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01E64" w14:textId="77777777" w:rsidR="008079F3" w:rsidRPr="002876D2" w:rsidRDefault="008079F3" w:rsidP="008079F3">
      <w:pPr>
        <w:pBdr>
          <w:top w:val="single" w:sz="18" w:space="1" w:color="auto"/>
          <w:between w:val="single" w:sz="4" w:space="1" w:color="auto"/>
          <w:bar w:val="single" w:sz="4" w:color="auto"/>
        </w:pBdr>
        <w:spacing w:line="360" w:lineRule="atLeast"/>
        <w:jc w:val="center"/>
        <w:rPr>
          <w:rFonts w:ascii="Arial" w:hAnsi="Arial" w:cs="Arial"/>
          <w:b/>
          <w:bCs/>
          <w:spacing w:val="-18"/>
        </w:rPr>
      </w:pPr>
      <w:r w:rsidRPr="002876D2">
        <w:rPr>
          <w:rFonts w:ascii="Arial" w:hAnsi="Arial" w:cs="Arial"/>
          <w:b/>
          <w:bCs/>
          <w:spacing w:val="-18"/>
        </w:rPr>
        <w:t>ЕВРАЗИЙСКИЙ СОВЕТ ПО СТАНДАРТИЗАЦИИ, МЕТРОЛОГИИ И СЕРТИФИКАЦИИ</w:t>
      </w:r>
    </w:p>
    <w:p w14:paraId="7DCAA263" w14:textId="77777777" w:rsidR="008079F3" w:rsidRPr="002876D2" w:rsidRDefault="008079F3" w:rsidP="008079F3">
      <w:pPr>
        <w:jc w:val="center"/>
        <w:rPr>
          <w:rFonts w:ascii="Arial" w:hAnsi="Arial" w:cs="Arial"/>
          <w:b/>
          <w:bCs/>
          <w:lang w:val="en-US"/>
        </w:rPr>
      </w:pPr>
      <w:r w:rsidRPr="002876D2">
        <w:rPr>
          <w:rFonts w:ascii="Arial" w:hAnsi="Arial" w:cs="Arial"/>
          <w:b/>
          <w:bCs/>
          <w:lang w:val="en-US"/>
        </w:rPr>
        <w:t>(EACC)</w:t>
      </w:r>
    </w:p>
    <w:p w14:paraId="61C4BBC8" w14:textId="77777777" w:rsidR="008079F3" w:rsidRPr="002876D2" w:rsidRDefault="008079F3" w:rsidP="008079F3">
      <w:pPr>
        <w:jc w:val="center"/>
        <w:rPr>
          <w:rFonts w:ascii="Arial" w:hAnsi="Arial" w:cs="Arial"/>
          <w:b/>
          <w:bCs/>
          <w:lang w:val="en-US"/>
        </w:rPr>
      </w:pPr>
    </w:p>
    <w:p w14:paraId="5364BF65" w14:textId="77777777" w:rsidR="008079F3" w:rsidRPr="002876D2" w:rsidRDefault="008079F3" w:rsidP="008079F3">
      <w:pPr>
        <w:jc w:val="center"/>
        <w:rPr>
          <w:rFonts w:ascii="Arial" w:hAnsi="Arial" w:cs="Arial"/>
          <w:b/>
          <w:bCs/>
          <w:caps/>
          <w:spacing w:val="-20"/>
          <w:lang w:val="en-US"/>
        </w:rPr>
      </w:pPr>
      <w:r w:rsidRPr="002876D2">
        <w:rPr>
          <w:rFonts w:ascii="Arial" w:hAnsi="Arial" w:cs="Arial"/>
          <w:b/>
          <w:bCs/>
          <w:spacing w:val="-20"/>
          <w:lang w:val="en-US"/>
        </w:rPr>
        <w:t xml:space="preserve">EURO-ASIAN </w:t>
      </w:r>
      <w:r w:rsidRPr="002876D2">
        <w:rPr>
          <w:rFonts w:ascii="Arial" w:hAnsi="Arial" w:cs="Arial"/>
          <w:b/>
          <w:bCs/>
          <w:caps/>
          <w:spacing w:val="-20"/>
          <w:lang w:val="en-US"/>
        </w:rPr>
        <w:t>COUNCIL  FOR STANDARDIZATION, METROLOGY AND CERTIFICATION</w:t>
      </w:r>
    </w:p>
    <w:p w14:paraId="5B0F7A6E" w14:textId="77777777" w:rsidR="008079F3" w:rsidRPr="007C2A39" w:rsidRDefault="008079F3" w:rsidP="008079F3">
      <w:pPr>
        <w:pBdr>
          <w:bottom w:val="single" w:sz="18" w:space="1" w:color="auto"/>
        </w:pBdr>
        <w:jc w:val="center"/>
        <w:rPr>
          <w:rFonts w:ascii="Arial" w:hAnsi="Arial" w:cs="Arial"/>
          <w:b/>
          <w:bCs/>
        </w:rPr>
      </w:pPr>
      <w:r w:rsidRPr="007C2A39">
        <w:rPr>
          <w:rFonts w:ascii="Arial" w:hAnsi="Arial" w:cs="Arial"/>
          <w:b/>
          <w:bCs/>
        </w:rPr>
        <w:t>(</w:t>
      </w:r>
      <w:r w:rsidRPr="002876D2">
        <w:rPr>
          <w:rFonts w:ascii="Arial" w:hAnsi="Arial" w:cs="Arial"/>
          <w:b/>
          <w:bCs/>
          <w:lang w:val="en-US"/>
        </w:rPr>
        <w:t>EASC</w:t>
      </w:r>
      <w:r w:rsidRPr="007C2A39">
        <w:rPr>
          <w:rFonts w:ascii="Arial" w:hAnsi="Arial" w:cs="Arial"/>
          <w:b/>
          <w:bCs/>
        </w:rPr>
        <w:t>)</w:t>
      </w:r>
    </w:p>
    <w:tbl>
      <w:tblPr>
        <w:tblpPr w:leftFromText="180" w:rightFromText="180" w:vertAnchor="text" w:horzAnchor="margin" w:tblpXSpec="center" w:tblpY="116"/>
        <w:tblW w:w="10207" w:type="dxa"/>
        <w:tblBorders>
          <w:bottom w:val="single" w:sz="4" w:space="0" w:color="auto"/>
        </w:tblBorders>
        <w:tblLook w:val="0000" w:firstRow="0" w:lastRow="0" w:firstColumn="0" w:lastColumn="0" w:noHBand="0" w:noVBand="0"/>
      </w:tblPr>
      <w:tblGrid>
        <w:gridCol w:w="3228"/>
        <w:gridCol w:w="4548"/>
        <w:gridCol w:w="2431"/>
      </w:tblGrid>
      <w:tr w:rsidR="008079F3" w:rsidRPr="002876D2" w14:paraId="2E1902E8" w14:textId="77777777" w:rsidTr="00CA6B78">
        <w:trPr>
          <w:trHeight w:val="1857"/>
        </w:trPr>
        <w:tc>
          <w:tcPr>
            <w:tcW w:w="3228" w:type="dxa"/>
            <w:tcBorders>
              <w:bottom w:val="single" w:sz="12" w:space="0" w:color="auto"/>
            </w:tcBorders>
            <w:vAlign w:val="center"/>
          </w:tcPr>
          <w:p w14:paraId="7BD8A7A6" w14:textId="77777777" w:rsidR="008079F3" w:rsidRPr="002876D2" w:rsidRDefault="008079F3" w:rsidP="00CA6B78">
            <w:pPr>
              <w:keepNext/>
              <w:spacing w:before="120" w:line="360" w:lineRule="auto"/>
              <w:jc w:val="center"/>
              <w:outlineLvl w:val="2"/>
              <w:rPr>
                <w:rFonts w:ascii="Arial" w:hAnsi="Arial" w:cs="Arial"/>
                <w:b/>
                <w:bCs/>
              </w:rPr>
            </w:pPr>
            <w:r w:rsidRPr="002876D2">
              <w:rPr>
                <w:rFonts w:ascii="Arial" w:eastAsia="Symbol type A (plotter)" w:hAnsi="Arial" w:cs="Arial"/>
                <w:noProof/>
              </w:rPr>
              <w:drawing>
                <wp:inline distT="0" distB="0" distL="0" distR="0" wp14:anchorId="10915859" wp14:editId="32F70E8C">
                  <wp:extent cx="1123950" cy="1123950"/>
                  <wp:effectExtent l="0" t="0" r="0" b="0"/>
                  <wp:docPr id="17" name="Рисунок 17"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in Документ1"/>
                          <pic:cNvPicPr>
                            <a:picLocks noChangeAspect="1" noChangeArrowheads="1"/>
                          </pic:cNvPicPr>
                        </pic:nvPicPr>
                        <pic:blipFill>
                          <a:blip r:embed="rId8" cstate="print">
                            <a:lum contrast="40000"/>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4548" w:type="dxa"/>
            <w:tcBorders>
              <w:bottom w:val="single" w:sz="12" w:space="0" w:color="auto"/>
            </w:tcBorders>
          </w:tcPr>
          <w:p w14:paraId="41A47567" w14:textId="77777777" w:rsidR="008079F3" w:rsidRPr="002876D2" w:rsidRDefault="008079F3" w:rsidP="00CA6B78">
            <w:pPr>
              <w:snapToGrid w:val="0"/>
              <w:jc w:val="center"/>
              <w:rPr>
                <w:rFonts w:ascii="Arial" w:hAnsi="Arial" w:cs="Arial"/>
                <w:b/>
                <w:spacing w:val="50"/>
              </w:rPr>
            </w:pPr>
          </w:p>
          <w:p w14:paraId="5D38D20C" w14:textId="77777777" w:rsidR="008079F3" w:rsidRPr="002876D2" w:rsidRDefault="008079F3" w:rsidP="00CA6B78">
            <w:pPr>
              <w:snapToGrid w:val="0"/>
              <w:spacing w:line="360" w:lineRule="auto"/>
              <w:jc w:val="center"/>
              <w:rPr>
                <w:rFonts w:ascii="Arial" w:hAnsi="Arial" w:cs="Arial"/>
                <w:b/>
                <w:spacing w:val="50"/>
              </w:rPr>
            </w:pPr>
          </w:p>
          <w:p w14:paraId="67DF0A32" w14:textId="77777777" w:rsidR="008079F3" w:rsidRPr="002876D2" w:rsidRDefault="008079F3" w:rsidP="00CA6B78">
            <w:pPr>
              <w:snapToGrid w:val="0"/>
              <w:spacing w:line="360" w:lineRule="auto"/>
              <w:jc w:val="center"/>
              <w:rPr>
                <w:rFonts w:ascii="Arial" w:hAnsi="Arial" w:cs="Arial"/>
                <w:b/>
                <w:spacing w:val="50"/>
              </w:rPr>
            </w:pPr>
            <w:r w:rsidRPr="002876D2">
              <w:rPr>
                <w:rFonts w:ascii="Arial" w:hAnsi="Arial" w:cs="Arial"/>
                <w:b/>
                <w:spacing w:val="50"/>
              </w:rPr>
              <w:t>МЕЖГОСУДАРСТВЕННЫЙ</w:t>
            </w:r>
          </w:p>
          <w:p w14:paraId="72971952" w14:textId="77777777" w:rsidR="008079F3" w:rsidRPr="002876D2" w:rsidRDefault="008079F3" w:rsidP="00CA6B78">
            <w:pPr>
              <w:snapToGrid w:val="0"/>
              <w:spacing w:line="360" w:lineRule="auto"/>
              <w:jc w:val="center"/>
              <w:rPr>
                <w:rFonts w:ascii="Arial" w:hAnsi="Arial" w:cs="Arial"/>
                <w:b/>
                <w:spacing w:val="50"/>
              </w:rPr>
            </w:pPr>
            <w:r w:rsidRPr="002876D2">
              <w:rPr>
                <w:rFonts w:ascii="Arial" w:hAnsi="Arial" w:cs="Arial"/>
                <w:b/>
                <w:spacing w:val="50"/>
              </w:rPr>
              <w:t>СТАНДАРТ</w:t>
            </w:r>
          </w:p>
          <w:p w14:paraId="29B353FB" w14:textId="77777777" w:rsidR="008079F3" w:rsidRPr="002876D2" w:rsidRDefault="008079F3" w:rsidP="00CA6B78">
            <w:pPr>
              <w:keepNext/>
              <w:spacing w:line="360" w:lineRule="auto"/>
              <w:jc w:val="center"/>
              <w:outlineLvl w:val="2"/>
              <w:rPr>
                <w:rFonts w:ascii="Arial" w:hAnsi="Arial" w:cs="Arial"/>
                <w:b/>
              </w:rPr>
            </w:pPr>
          </w:p>
        </w:tc>
        <w:tc>
          <w:tcPr>
            <w:tcW w:w="2431" w:type="dxa"/>
            <w:tcBorders>
              <w:bottom w:val="single" w:sz="12" w:space="0" w:color="auto"/>
            </w:tcBorders>
          </w:tcPr>
          <w:p w14:paraId="5FA97AF4" w14:textId="77777777" w:rsidR="008079F3" w:rsidRPr="002876D2" w:rsidRDefault="008079F3" w:rsidP="00CA6B78">
            <w:pPr>
              <w:tabs>
                <w:tab w:val="center" w:pos="4153"/>
                <w:tab w:val="right" w:pos="8306"/>
              </w:tabs>
              <w:rPr>
                <w:rFonts w:ascii="Arial" w:hAnsi="Arial" w:cs="Arial"/>
                <w:b/>
              </w:rPr>
            </w:pPr>
          </w:p>
          <w:p w14:paraId="03DEDA61" w14:textId="5A118F1B" w:rsidR="008079F3" w:rsidRPr="002876D2" w:rsidRDefault="008079F3" w:rsidP="00CA6B78">
            <w:pPr>
              <w:tabs>
                <w:tab w:val="center" w:pos="4153"/>
                <w:tab w:val="right" w:pos="8306"/>
              </w:tabs>
              <w:ind w:left="176" w:hanging="176"/>
              <w:rPr>
                <w:rFonts w:ascii="Arial" w:hAnsi="Arial" w:cs="Arial"/>
                <w:b/>
                <w:sz w:val="28"/>
                <w:szCs w:val="28"/>
              </w:rPr>
            </w:pPr>
            <w:r w:rsidRPr="002876D2">
              <w:rPr>
                <w:rFonts w:ascii="Arial" w:hAnsi="Arial" w:cs="Arial"/>
                <w:b/>
                <w:sz w:val="28"/>
                <w:szCs w:val="28"/>
              </w:rPr>
              <w:t>ГОСТ 3</w:t>
            </w:r>
            <w:r>
              <w:rPr>
                <w:rFonts w:ascii="Arial" w:hAnsi="Arial" w:cs="Arial"/>
                <w:b/>
                <w:sz w:val="28"/>
                <w:szCs w:val="28"/>
              </w:rPr>
              <w:t>3</w:t>
            </w:r>
            <w:r w:rsidR="00165FC0">
              <w:rPr>
                <w:rFonts w:ascii="Arial" w:hAnsi="Arial" w:cs="Arial"/>
                <w:b/>
                <w:sz w:val="28"/>
                <w:szCs w:val="28"/>
              </w:rPr>
              <w:t>885</w:t>
            </w:r>
            <w:r>
              <w:rPr>
                <w:rFonts w:ascii="Arial" w:hAnsi="Arial" w:cs="Arial"/>
                <w:b/>
                <w:sz w:val="28"/>
                <w:szCs w:val="28"/>
              </w:rPr>
              <w:t xml:space="preserve"> – </w:t>
            </w:r>
          </w:p>
          <w:p w14:paraId="176C78C2" w14:textId="77777777" w:rsidR="008079F3" w:rsidRPr="002876D2" w:rsidRDefault="008079F3" w:rsidP="00CA6B78">
            <w:pPr>
              <w:tabs>
                <w:tab w:val="center" w:pos="4153"/>
                <w:tab w:val="right" w:pos="8306"/>
              </w:tabs>
              <w:rPr>
                <w:rFonts w:ascii="Arial" w:hAnsi="Arial" w:cs="Arial"/>
                <w:i/>
              </w:rPr>
            </w:pPr>
            <w:r w:rsidRPr="002876D2">
              <w:rPr>
                <w:rFonts w:ascii="Arial" w:hAnsi="Arial" w:cs="Arial"/>
                <w:i/>
              </w:rPr>
              <w:t xml:space="preserve">(проект, </w:t>
            </w:r>
          </w:p>
          <w:p w14:paraId="376162D3" w14:textId="77777777" w:rsidR="008079F3" w:rsidRPr="002876D2" w:rsidRDefault="008079F3" w:rsidP="00CA6B78">
            <w:pPr>
              <w:tabs>
                <w:tab w:val="center" w:pos="4153"/>
                <w:tab w:val="right" w:pos="8306"/>
              </w:tabs>
              <w:rPr>
                <w:rFonts w:ascii="Arial" w:hAnsi="Arial" w:cs="Arial"/>
                <w:i/>
              </w:rPr>
            </w:pPr>
            <w:r>
              <w:rPr>
                <w:rFonts w:ascii="Arial" w:hAnsi="Arial" w:cs="Arial"/>
                <w:i/>
              </w:rPr>
              <w:t xml:space="preserve">окончательная </w:t>
            </w:r>
            <w:r w:rsidRPr="002876D2">
              <w:rPr>
                <w:rFonts w:ascii="Arial" w:hAnsi="Arial" w:cs="Arial"/>
                <w:i/>
              </w:rPr>
              <w:t>редакция)</w:t>
            </w:r>
          </w:p>
        </w:tc>
      </w:tr>
    </w:tbl>
    <w:p w14:paraId="68EBAD14" w14:textId="77777777" w:rsidR="00165FC0" w:rsidRPr="001F5138" w:rsidRDefault="00165FC0" w:rsidP="00165FC0">
      <w:pPr>
        <w:spacing w:line="360" w:lineRule="auto"/>
        <w:jc w:val="center"/>
        <w:rPr>
          <w:rFonts w:eastAsia="Symbol type A (plotter)"/>
          <w:b/>
          <w:sz w:val="34"/>
        </w:rPr>
      </w:pPr>
    </w:p>
    <w:p w14:paraId="345BBC4C" w14:textId="77777777" w:rsidR="00165FC0" w:rsidRPr="001F5138" w:rsidRDefault="00165FC0" w:rsidP="00165FC0">
      <w:pPr>
        <w:spacing w:line="360" w:lineRule="auto"/>
        <w:jc w:val="center"/>
        <w:rPr>
          <w:rFonts w:eastAsia="Symbol type A (plotter)"/>
          <w:b/>
          <w:sz w:val="34"/>
        </w:rPr>
      </w:pPr>
    </w:p>
    <w:p w14:paraId="3E5375E4" w14:textId="77777777" w:rsidR="00165FC0" w:rsidRDefault="00165FC0" w:rsidP="00165FC0">
      <w:pPr>
        <w:widowControl w:val="0"/>
        <w:spacing w:line="360" w:lineRule="auto"/>
        <w:jc w:val="center"/>
        <w:rPr>
          <w:rFonts w:ascii="Arial" w:hAnsi="Arial" w:cs="Arial"/>
          <w:b/>
          <w:bCs/>
          <w:caps/>
          <w:sz w:val="32"/>
          <w:szCs w:val="32"/>
        </w:rPr>
      </w:pPr>
    </w:p>
    <w:p w14:paraId="1772CCFA" w14:textId="77777777" w:rsidR="00CE0984" w:rsidRPr="00761C21" w:rsidRDefault="00CE0984" w:rsidP="00CE0984">
      <w:pPr>
        <w:autoSpaceDE w:val="0"/>
        <w:autoSpaceDN w:val="0"/>
        <w:adjustRightInd w:val="0"/>
        <w:spacing w:line="360" w:lineRule="auto"/>
        <w:ind w:left="284"/>
        <w:jc w:val="center"/>
        <w:rPr>
          <w:rFonts w:ascii="Arial" w:hAnsi="Arial" w:cs="Arial"/>
          <w:b/>
          <w:bCs/>
          <w:sz w:val="40"/>
          <w:szCs w:val="28"/>
        </w:rPr>
      </w:pPr>
      <w:r w:rsidRPr="00761C21">
        <w:rPr>
          <w:rFonts w:ascii="Arial" w:hAnsi="Arial" w:cs="Arial"/>
          <w:b/>
          <w:bCs/>
          <w:sz w:val="40"/>
          <w:szCs w:val="28"/>
        </w:rPr>
        <w:t>ВАГОНЫ ПАССАЖИРСКИЕ ЛОКОМОТИВНОЙ ТЯГИ</w:t>
      </w:r>
    </w:p>
    <w:p w14:paraId="73BC1557" w14:textId="77777777" w:rsidR="00CE0984" w:rsidRPr="00761C21" w:rsidRDefault="00CE0984" w:rsidP="00165FC0">
      <w:pPr>
        <w:keepNext/>
        <w:jc w:val="center"/>
        <w:outlineLvl w:val="1"/>
        <w:rPr>
          <w:rFonts w:ascii="Arial" w:hAnsi="Arial"/>
          <w:b/>
          <w:bCs/>
          <w:szCs w:val="28"/>
        </w:rPr>
      </w:pPr>
    </w:p>
    <w:p w14:paraId="34A05890" w14:textId="4E216F6A" w:rsidR="00D64525" w:rsidRPr="00761C21" w:rsidRDefault="00CE0984" w:rsidP="00CE0984">
      <w:pPr>
        <w:autoSpaceDE w:val="0"/>
        <w:autoSpaceDN w:val="0"/>
        <w:adjustRightInd w:val="0"/>
        <w:spacing w:line="360" w:lineRule="auto"/>
        <w:jc w:val="center"/>
        <w:rPr>
          <w:rFonts w:ascii="Arial" w:eastAsiaTheme="minorHAnsi" w:hAnsi="Arial" w:cs="Arial"/>
          <w:b/>
          <w:bCs/>
          <w:sz w:val="36"/>
          <w:szCs w:val="28"/>
          <w:lang w:eastAsia="en-US"/>
        </w:rPr>
      </w:pPr>
      <w:r w:rsidRPr="00761C21">
        <w:rPr>
          <w:rFonts w:ascii="Arial" w:eastAsiaTheme="minorHAnsi" w:hAnsi="Arial" w:cs="Arial"/>
          <w:b/>
          <w:bCs/>
          <w:sz w:val="36"/>
          <w:szCs w:val="28"/>
          <w:lang w:eastAsia="en-US"/>
        </w:rPr>
        <w:t>Методы испытаний по санитарно-гигиеническим и экологическим показателям</w:t>
      </w:r>
    </w:p>
    <w:p w14:paraId="0DD31DF0" w14:textId="77777777" w:rsidR="00CC044A" w:rsidRPr="00761C21" w:rsidRDefault="00CC044A" w:rsidP="00CC044A">
      <w:pPr>
        <w:pStyle w:val="ConsPlusTitle"/>
        <w:jc w:val="center"/>
      </w:pPr>
    </w:p>
    <w:p w14:paraId="773047F7" w14:textId="77777777" w:rsidR="00CC044A" w:rsidRPr="00761C21" w:rsidRDefault="00CC044A" w:rsidP="00CC044A">
      <w:pPr>
        <w:pStyle w:val="ConsPlusTitle"/>
        <w:jc w:val="center"/>
        <w:rPr>
          <w:lang w:val="en-US"/>
        </w:rPr>
      </w:pPr>
      <w:r w:rsidRPr="00761C21">
        <w:rPr>
          <w:lang w:val="en-US"/>
        </w:rPr>
        <w:t>Passanger cars on lokomotive traction.</w:t>
      </w:r>
    </w:p>
    <w:p w14:paraId="1245CF63" w14:textId="77777777" w:rsidR="00CC044A" w:rsidRPr="00761C21" w:rsidRDefault="00CC044A" w:rsidP="00CC044A">
      <w:pPr>
        <w:pStyle w:val="ConsPlusTitle"/>
        <w:jc w:val="center"/>
        <w:rPr>
          <w:lang w:val="en-US"/>
        </w:rPr>
      </w:pPr>
      <w:r w:rsidRPr="00761C21">
        <w:rPr>
          <w:lang w:val="en-US"/>
        </w:rPr>
        <w:t>Test methods of sanitary-hygienic and ecological issues</w:t>
      </w:r>
    </w:p>
    <w:p w14:paraId="6DFC5561" w14:textId="77777777" w:rsidR="00B24CDF" w:rsidRPr="00761C21" w:rsidRDefault="00B24CDF" w:rsidP="00B94952">
      <w:pPr>
        <w:spacing w:line="360" w:lineRule="auto"/>
        <w:jc w:val="center"/>
        <w:rPr>
          <w:rFonts w:ascii="Arial" w:hAnsi="Arial" w:cs="Arial"/>
          <w:lang w:val="en-US"/>
        </w:rPr>
      </w:pPr>
    </w:p>
    <w:p w14:paraId="1B06A638" w14:textId="77777777" w:rsidR="00B24CDF" w:rsidRPr="00761C21" w:rsidRDefault="00B24CDF" w:rsidP="00B94952">
      <w:pPr>
        <w:spacing w:line="360" w:lineRule="auto"/>
        <w:jc w:val="center"/>
        <w:rPr>
          <w:rFonts w:ascii="Arial" w:hAnsi="Arial" w:cs="Arial"/>
          <w:lang w:val="en-US"/>
        </w:rPr>
      </w:pPr>
    </w:p>
    <w:p w14:paraId="6923618C" w14:textId="77777777" w:rsidR="00B24CDF" w:rsidRPr="00761C21" w:rsidRDefault="00B24CDF" w:rsidP="00B94952">
      <w:pPr>
        <w:spacing w:line="360" w:lineRule="auto"/>
        <w:jc w:val="center"/>
        <w:rPr>
          <w:rFonts w:ascii="Arial" w:hAnsi="Arial" w:cs="Arial"/>
          <w:lang w:val="en-US"/>
        </w:rPr>
      </w:pPr>
    </w:p>
    <w:p w14:paraId="13826D26" w14:textId="6D74B726" w:rsidR="00EE7AB6" w:rsidRPr="00761C21" w:rsidRDefault="006A72C7" w:rsidP="00165FC0">
      <w:pPr>
        <w:keepNext/>
        <w:overflowPunct w:val="0"/>
        <w:autoSpaceDE w:val="0"/>
        <w:autoSpaceDN w:val="0"/>
        <w:adjustRightInd w:val="0"/>
        <w:jc w:val="center"/>
        <w:textAlignment w:val="baseline"/>
        <w:outlineLvl w:val="1"/>
        <w:rPr>
          <w:rFonts w:ascii="Arial" w:hAnsi="Arial" w:cs="Arial"/>
        </w:rPr>
      </w:pPr>
      <w:r w:rsidRPr="008079F3">
        <w:rPr>
          <w:rFonts w:ascii="Arial" w:eastAsia="SimSun" w:hAnsi="Arial" w:cs="Arial"/>
          <w:bCs/>
        </w:rPr>
        <w:t>Настоящий проект стандарта не подлежит применению</w:t>
      </w:r>
      <w:r w:rsidR="004D249F">
        <w:rPr>
          <w:rFonts w:ascii="Arial" w:eastAsia="SimSun" w:hAnsi="Arial" w:cs="Arial"/>
          <w:bCs/>
        </w:rPr>
        <w:t xml:space="preserve"> </w:t>
      </w:r>
      <w:r w:rsidRPr="008079F3">
        <w:rPr>
          <w:rFonts w:ascii="Arial" w:eastAsia="SimSun" w:hAnsi="Arial" w:cs="Arial"/>
          <w:bCs/>
        </w:rPr>
        <w:t>до его принятия</w:t>
      </w:r>
    </w:p>
    <w:p w14:paraId="097DD0F4" w14:textId="31A31C26" w:rsidR="00D64525" w:rsidRDefault="00D64525" w:rsidP="00165FC0">
      <w:pPr>
        <w:jc w:val="center"/>
        <w:rPr>
          <w:rFonts w:ascii="Arial" w:eastAsia="SimSun" w:hAnsi="Arial" w:cs="Arial"/>
          <w:b/>
          <w:sz w:val="32"/>
          <w:szCs w:val="32"/>
        </w:rPr>
      </w:pPr>
    </w:p>
    <w:p w14:paraId="597BB4A5" w14:textId="79CE0BC8" w:rsidR="00165FC0" w:rsidRDefault="00165FC0" w:rsidP="00165FC0">
      <w:pPr>
        <w:jc w:val="center"/>
        <w:rPr>
          <w:rFonts w:ascii="Arial" w:eastAsia="SimSun" w:hAnsi="Arial" w:cs="Arial"/>
          <w:b/>
          <w:sz w:val="32"/>
          <w:szCs w:val="32"/>
        </w:rPr>
      </w:pPr>
    </w:p>
    <w:p w14:paraId="70A702CC" w14:textId="522331C9" w:rsidR="00165FC0" w:rsidRDefault="00165FC0" w:rsidP="00165FC0">
      <w:pPr>
        <w:jc w:val="center"/>
        <w:rPr>
          <w:rFonts w:ascii="Arial" w:eastAsia="SimSun" w:hAnsi="Arial" w:cs="Arial"/>
          <w:b/>
          <w:sz w:val="32"/>
          <w:szCs w:val="32"/>
        </w:rPr>
      </w:pPr>
    </w:p>
    <w:p w14:paraId="2B39D898" w14:textId="6536FA43" w:rsidR="00165FC0" w:rsidRDefault="00165FC0" w:rsidP="00165FC0">
      <w:pPr>
        <w:jc w:val="center"/>
        <w:rPr>
          <w:rFonts w:ascii="Arial" w:eastAsia="SimSun" w:hAnsi="Arial" w:cs="Arial"/>
          <w:b/>
          <w:sz w:val="32"/>
          <w:szCs w:val="32"/>
        </w:rPr>
      </w:pPr>
    </w:p>
    <w:p w14:paraId="092BBB47" w14:textId="6DBC4B96" w:rsidR="00165FC0" w:rsidRDefault="00165FC0" w:rsidP="00165FC0">
      <w:pPr>
        <w:jc w:val="center"/>
        <w:rPr>
          <w:rFonts w:ascii="Arial" w:eastAsia="SimSun" w:hAnsi="Arial" w:cs="Arial"/>
          <w:b/>
          <w:sz w:val="32"/>
          <w:szCs w:val="32"/>
        </w:rPr>
      </w:pPr>
    </w:p>
    <w:p w14:paraId="6BACAD8E" w14:textId="77777777" w:rsidR="00165FC0" w:rsidRPr="00165FC0" w:rsidRDefault="00165FC0" w:rsidP="00165FC0">
      <w:pPr>
        <w:jc w:val="center"/>
        <w:rPr>
          <w:rFonts w:ascii="Arial" w:eastAsia="SimSun" w:hAnsi="Arial" w:cs="Arial"/>
          <w:b/>
          <w:sz w:val="32"/>
          <w:szCs w:val="32"/>
        </w:rPr>
      </w:pPr>
    </w:p>
    <w:p w14:paraId="0C71351F" w14:textId="77777777" w:rsidR="00D64525" w:rsidRPr="00165FC0" w:rsidRDefault="00D64525" w:rsidP="00165FC0">
      <w:pPr>
        <w:jc w:val="center"/>
        <w:rPr>
          <w:rFonts w:ascii="Arial" w:eastAsia="SimSun" w:hAnsi="Arial" w:cs="Arial"/>
          <w:b/>
          <w:sz w:val="32"/>
          <w:szCs w:val="32"/>
        </w:rPr>
      </w:pPr>
    </w:p>
    <w:p w14:paraId="6CAE2876" w14:textId="77777777" w:rsidR="008079F3" w:rsidRPr="00742A4C" w:rsidRDefault="008079F3" w:rsidP="008079F3">
      <w:pPr>
        <w:jc w:val="center"/>
        <w:rPr>
          <w:rFonts w:ascii="Arial" w:hAnsi="Arial" w:cs="Arial"/>
          <w:b/>
        </w:rPr>
      </w:pPr>
      <w:r w:rsidRPr="00742A4C">
        <w:rPr>
          <w:rFonts w:ascii="Arial" w:hAnsi="Arial" w:cs="Arial"/>
          <w:b/>
        </w:rPr>
        <w:t>Минск</w:t>
      </w:r>
    </w:p>
    <w:p w14:paraId="70533737" w14:textId="77777777" w:rsidR="008079F3" w:rsidRPr="00742A4C" w:rsidRDefault="008079F3" w:rsidP="008079F3">
      <w:pPr>
        <w:jc w:val="center"/>
        <w:rPr>
          <w:rFonts w:ascii="Arial" w:hAnsi="Arial" w:cs="Arial"/>
          <w:b/>
        </w:rPr>
      </w:pPr>
      <w:r w:rsidRPr="00742A4C">
        <w:rPr>
          <w:rFonts w:ascii="Arial" w:hAnsi="Arial" w:cs="Arial"/>
          <w:b/>
        </w:rPr>
        <w:t>Евразийский совет по стандартизации, метрологии и сертификации</w:t>
      </w:r>
    </w:p>
    <w:p w14:paraId="437A3F07" w14:textId="77777777" w:rsidR="008079F3" w:rsidRPr="00742A4C" w:rsidRDefault="008079F3" w:rsidP="008079F3">
      <w:pPr>
        <w:jc w:val="center"/>
        <w:rPr>
          <w:rFonts w:ascii="Arial" w:hAnsi="Arial" w:cs="Arial"/>
          <w:b/>
        </w:rPr>
      </w:pPr>
      <w:r w:rsidRPr="00742A4C">
        <w:rPr>
          <w:rFonts w:ascii="Arial" w:hAnsi="Arial" w:cs="Arial"/>
          <w:b/>
        </w:rPr>
        <w:t>202_</w:t>
      </w:r>
    </w:p>
    <w:p w14:paraId="29D5C51E" w14:textId="77777777" w:rsidR="00C1735C" w:rsidRPr="00761C21" w:rsidRDefault="00244CDC" w:rsidP="00C1735C">
      <w:pPr>
        <w:autoSpaceDE w:val="0"/>
        <w:autoSpaceDN w:val="0"/>
        <w:adjustRightInd w:val="0"/>
        <w:spacing w:line="360" w:lineRule="auto"/>
        <w:jc w:val="center"/>
        <w:rPr>
          <w:rFonts w:ascii="Arial" w:hAnsi="Arial" w:cs="Arial"/>
          <w:b/>
          <w:bCs/>
          <w:sz w:val="28"/>
          <w:szCs w:val="28"/>
        </w:rPr>
      </w:pPr>
      <w:r w:rsidRPr="00761C21">
        <w:rPr>
          <w:rFonts w:ascii="Arial" w:hAnsi="Arial"/>
        </w:rPr>
        <w:br w:type="page"/>
      </w:r>
      <w:r w:rsidR="00C1735C" w:rsidRPr="00761C21">
        <w:rPr>
          <w:rFonts w:ascii="Arial" w:hAnsi="Arial" w:cs="Arial"/>
          <w:b/>
          <w:bCs/>
          <w:sz w:val="28"/>
          <w:szCs w:val="28"/>
        </w:rPr>
        <w:lastRenderedPageBreak/>
        <w:t>Предисловие</w:t>
      </w:r>
    </w:p>
    <w:p w14:paraId="0618F757" w14:textId="0ED8B5D8" w:rsidR="00165FC0" w:rsidRPr="002876D2" w:rsidRDefault="00165FC0" w:rsidP="00165FC0">
      <w:pPr>
        <w:widowControl w:val="0"/>
        <w:autoSpaceDE w:val="0"/>
        <w:autoSpaceDN w:val="0"/>
        <w:adjustRightInd w:val="0"/>
        <w:spacing w:line="360" w:lineRule="auto"/>
        <w:ind w:firstLine="709"/>
        <w:jc w:val="both"/>
        <w:rPr>
          <w:rFonts w:ascii="Arial" w:hAnsi="Arial" w:cs="Arial"/>
          <w:color w:val="000001"/>
        </w:rPr>
      </w:pPr>
      <w:r w:rsidRPr="002876D2">
        <w:rPr>
          <w:rFonts w:ascii="Arial" w:hAnsi="Arial" w:cs="Arial"/>
          <w:color w:val="000001"/>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06D56787" w14:textId="7C9DBCAD" w:rsidR="00165FC0" w:rsidRPr="002876D2" w:rsidRDefault="00165FC0" w:rsidP="00165FC0">
      <w:pPr>
        <w:widowControl w:val="0"/>
        <w:autoSpaceDE w:val="0"/>
        <w:autoSpaceDN w:val="0"/>
        <w:adjustRightInd w:val="0"/>
        <w:spacing w:line="360" w:lineRule="auto"/>
        <w:ind w:firstLine="709"/>
        <w:jc w:val="both"/>
        <w:rPr>
          <w:rFonts w:ascii="Arial" w:hAnsi="Arial" w:cs="Arial"/>
          <w:color w:val="000001"/>
        </w:rPr>
      </w:pPr>
      <w:r w:rsidRPr="002876D2">
        <w:rPr>
          <w:rFonts w:ascii="Arial" w:hAnsi="Arial" w:cs="Arial"/>
          <w:color w:val="000001"/>
        </w:rPr>
        <w:t>Цели, основные принципы и основной порядок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8255C79" w14:textId="43F14BE2" w:rsidR="00C1735C" w:rsidRPr="00761C21" w:rsidRDefault="00C1735C" w:rsidP="00C1735C">
      <w:pPr>
        <w:autoSpaceDE w:val="0"/>
        <w:autoSpaceDN w:val="0"/>
        <w:adjustRightInd w:val="0"/>
        <w:spacing w:line="360" w:lineRule="auto"/>
        <w:ind w:firstLine="709"/>
        <w:jc w:val="both"/>
        <w:rPr>
          <w:rFonts w:ascii="Arial" w:eastAsia="Arial Unicode MS" w:hAnsi="Arial" w:cs="Arial"/>
          <w:szCs w:val="28"/>
        </w:rPr>
      </w:pPr>
    </w:p>
    <w:p w14:paraId="57839111" w14:textId="77777777" w:rsidR="00B24CDF" w:rsidRPr="00761C21" w:rsidRDefault="00B24CDF" w:rsidP="00B94952">
      <w:pPr>
        <w:pStyle w:val="1"/>
        <w:keepNext w:val="0"/>
        <w:widowControl w:val="0"/>
        <w:ind w:firstLine="709"/>
        <w:jc w:val="both"/>
        <w:rPr>
          <w:rFonts w:ascii="Arial" w:hAnsi="Arial"/>
          <w:b w:val="0"/>
          <w:sz w:val="24"/>
          <w:szCs w:val="28"/>
        </w:rPr>
      </w:pPr>
    </w:p>
    <w:p w14:paraId="6D612465" w14:textId="77777777" w:rsidR="00B24CDF" w:rsidRPr="00761C21" w:rsidRDefault="00B24CDF" w:rsidP="00B94952">
      <w:pPr>
        <w:pStyle w:val="1"/>
        <w:keepNext w:val="0"/>
        <w:widowControl w:val="0"/>
        <w:ind w:firstLine="709"/>
        <w:jc w:val="both"/>
        <w:rPr>
          <w:rFonts w:ascii="Arial" w:hAnsi="Arial"/>
          <w:sz w:val="24"/>
          <w:szCs w:val="28"/>
        </w:rPr>
      </w:pPr>
      <w:r w:rsidRPr="00761C21">
        <w:rPr>
          <w:rFonts w:ascii="Arial" w:hAnsi="Arial"/>
          <w:sz w:val="24"/>
          <w:szCs w:val="28"/>
        </w:rPr>
        <w:t>Сведения о стандарте</w:t>
      </w:r>
    </w:p>
    <w:p w14:paraId="672C64B5" w14:textId="16C76DAF" w:rsidR="000F2778" w:rsidRPr="00761C21" w:rsidRDefault="00B24CDF" w:rsidP="00B94952">
      <w:pPr>
        <w:pStyle w:val="1"/>
        <w:keepNext w:val="0"/>
        <w:widowControl w:val="0"/>
        <w:ind w:firstLine="709"/>
        <w:jc w:val="both"/>
        <w:rPr>
          <w:sz w:val="28"/>
          <w:szCs w:val="28"/>
        </w:rPr>
      </w:pPr>
      <w:r w:rsidRPr="00761C21">
        <w:rPr>
          <w:rFonts w:ascii="Arial" w:hAnsi="Arial"/>
          <w:b w:val="0"/>
          <w:sz w:val="24"/>
          <w:szCs w:val="28"/>
        </w:rPr>
        <w:t>1</w:t>
      </w:r>
      <w:r w:rsidR="00BF3824" w:rsidRPr="00761C21">
        <w:rPr>
          <w:rFonts w:ascii="Arial" w:hAnsi="Arial"/>
          <w:b w:val="0"/>
          <w:sz w:val="24"/>
          <w:szCs w:val="28"/>
        </w:rPr>
        <w:t> </w:t>
      </w:r>
      <w:r w:rsidRPr="00761C21">
        <w:rPr>
          <w:rFonts w:ascii="Arial" w:hAnsi="Arial"/>
          <w:b w:val="0"/>
          <w:sz w:val="24"/>
          <w:szCs w:val="28"/>
        </w:rPr>
        <w:t xml:space="preserve">РАЗРАБОТАН </w:t>
      </w:r>
      <w:bookmarkStart w:id="0" w:name="_Hlk146106109"/>
      <w:r w:rsidR="000F2778" w:rsidRPr="00761C21">
        <w:rPr>
          <w:rFonts w:ascii="Arial" w:hAnsi="Arial"/>
          <w:b w:val="0"/>
          <w:sz w:val="24"/>
          <w:szCs w:val="28"/>
        </w:rPr>
        <w:t>Всероссийски</w:t>
      </w:r>
      <w:r w:rsidR="00A958C6" w:rsidRPr="00761C21">
        <w:rPr>
          <w:rFonts w:ascii="Arial" w:hAnsi="Arial"/>
          <w:b w:val="0"/>
          <w:sz w:val="24"/>
          <w:szCs w:val="28"/>
        </w:rPr>
        <w:t>м</w:t>
      </w:r>
      <w:r w:rsidR="000F2778" w:rsidRPr="00761C21">
        <w:rPr>
          <w:rFonts w:ascii="Arial" w:hAnsi="Arial"/>
          <w:b w:val="0"/>
          <w:sz w:val="24"/>
          <w:szCs w:val="28"/>
        </w:rPr>
        <w:t xml:space="preserve"> научно-исследовательски</w:t>
      </w:r>
      <w:r w:rsidR="00A958C6" w:rsidRPr="00761C21">
        <w:rPr>
          <w:rFonts w:ascii="Arial" w:hAnsi="Arial"/>
          <w:b w:val="0"/>
          <w:sz w:val="24"/>
          <w:szCs w:val="28"/>
        </w:rPr>
        <w:t>м</w:t>
      </w:r>
      <w:r w:rsidR="000F2778" w:rsidRPr="00761C21">
        <w:rPr>
          <w:rFonts w:ascii="Arial" w:hAnsi="Arial"/>
          <w:b w:val="0"/>
          <w:sz w:val="24"/>
          <w:szCs w:val="28"/>
        </w:rPr>
        <w:t xml:space="preserve"> институт</w:t>
      </w:r>
      <w:r w:rsidR="00A958C6" w:rsidRPr="00761C21">
        <w:rPr>
          <w:rFonts w:ascii="Arial" w:hAnsi="Arial"/>
          <w:b w:val="0"/>
          <w:sz w:val="24"/>
          <w:szCs w:val="28"/>
        </w:rPr>
        <w:t>ом</w:t>
      </w:r>
      <w:r w:rsidR="000F2778" w:rsidRPr="00761C21">
        <w:rPr>
          <w:rFonts w:ascii="Arial" w:hAnsi="Arial"/>
          <w:b w:val="0"/>
          <w:sz w:val="24"/>
          <w:szCs w:val="28"/>
        </w:rPr>
        <w:t xml:space="preserve"> гигиены транспорта Федеральной службы по надзору в сфере защиты прав потребителей и благополучия человека (ВНИИЖГ)</w:t>
      </w:r>
      <w:bookmarkEnd w:id="0"/>
    </w:p>
    <w:p w14:paraId="7A8EB19C" w14:textId="4E4A878C" w:rsidR="00A958C6" w:rsidRPr="00761C21" w:rsidRDefault="00A958C6" w:rsidP="00A958C6">
      <w:pPr>
        <w:autoSpaceDE w:val="0"/>
        <w:autoSpaceDN w:val="0"/>
        <w:adjustRightInd w:val="0"/>
        <w:spacing w:line="360" w:lineRule="auto"/>
        <w:ind w:firstLine="709"/>
        <w:jc w:val="both"/>
        <w:rPr>
          <w:rFonts w:ascii="Arial" w:eastAsia="Arial Unicode MS" w:hAnsi="Arial" w:cs="Arial"/>
        </w:rPr>
      </w:pPr>
      <w:r w:rsidRPr="00761C21">
        <w:rPr>
          <w:rFonts w:ascii="Arial" w:eastAsia="Arial Unicode MS" w:hAnsi="Arial" w:cs="Arial"/>
        </w:rPr>
        <w:t>2 ВНЕСЕН Межгосударственным техническим комитетом по стандартизации МТК 524 «Железнодорожный транспорт»</w:t>
      </w:r>
    </w:p>
    <w:p w14:paraId="29682977" w14:textId="3193A534" w:rsidR="00B24CDF" w:rsidRPr="00761C21" w:rsidRDefault="00B24CDF" w:rsidP="00B94952">
      <w:pPr>
        <w:pStyle w:val="1"/>
        <w:keepNext w:val="0"/>
        <w:widowControl w:val="0"/>
        <w:ind w:firstLine="709"/>
        <w:jc w:val="both"/>
        <w:rPr>
          <w:rFonts w:ascii="Arial" w:hAnsi="Arial"/>
          <w:b w:val="0"/>
          <w:sz w:val="24"/>
          <w:szCs w:val="28"/>
        </w:rPr>
      </w:pPr>
      <w:r w:rsidRPr="00761C21">
        <w:rPr>
          <w:rFonts w:ascii="Arial" w:hAnsi="Arial"/>
          <w:b w:val="0"/>
          <w:sz w:val="24"/>
          <w:szCs w:val="28"/>
        </w:rPr>
        <w:t>3</w:t>
      </w:r>
      <w:r w:rsidR="00BF3824" w:rsidRPr="00761C21">
        <w:rPr>
          <w:rFonts w:ascii="Arial" w:hAnsi="Arial"/>
          <w:b w:val="0"/>
          <w:sz w:val="24"/>
          <w:szCs w:val="28"/>
        </w:rPr>
        <w:t> </w:t>
      </w:r>
      <w:r w:rsidRPr="00761C21">
        <w:rPr>
          <w:rFonts w:ascii="Arial" w:hAnsi="Arial"/>
          <w:b w:val="0"/>
          <w:sz w:val="24"/>
          <w:szCs w:val="28"/>
        </w:rPr>
        <w:t>ПРИНЯТ Межгосударственным советом по стандартизации, метрологии и сертификации</w:t>
      </w:r>
      <w:r w:rsidR="00A4332C" w:rsidRPr="00761C21">
        <w:rPr>
          <w:rFonts w:ascii="Arial" w:hAnsi="Arial"/>
          <w:b w:val="0"/>
          <w:sz w:val="24"/>
          <w:szCs w:val="28"/>
        </w:rPr>
        <w:t xml:space="preserve"> </w:t>
      </w:r>
      <w:r w:rsidR="00A958C6" w:rsidRPr="00761C21">
        <w:rPr>
          <w:rFonts w:ascii="Arial" w:hAnsi="Arial"/>
          <w:b w:val="0"/>
          <w:sz w:val="24"/>
          <w:szCs w:val="28"/>
        </w:rPr>
        <w:t>(протокол от _____________ 202</w:t>
      </w:r>
      <w:r w:rsidR="00BF3824" w:rsidRPr="00761C21">
        <w:rPr>
          <w:rFonts w:ascii="Arial" w:hAnsi="Arial"/>
          <w:b w:val="0"/>
          <w:sz w:val="24"/>
          <w:szCs w:val="28"/>
        </w:rPr>
        <w:t>_</w:t>
      </w:r>
      <w:r w:rsidR="00A958C6" w:rsidRPr="00761C21">
        <w:rPr>
          <w:rFonts w:ascii="Arial" w:hAnsi="Arial"/>
          <w:b w:val="0"/>
          <w:sz w:val="24"/>
          <w:szCs w:val="28"/>
        </w:rPr>
        <w:t>_ г. № ______)</w:t>
      </w:r>
    </w:p>
    <w:p w14:paraId="1C0B725B" w14:textId="77777777" w:rsidR="00B24CDF" w:rsidRPr="00761C21" w:rsidRDefault="00B24CDF" w:rsidP="00B94952">
      <w:pPr>
        <w:pStyle w:val="1"/>
        <w:keepNext w:val="0"/>
        <w:widowControl w:val="0"/>
        <w:ind w:firstLine="709"/>
        <w:jc w:val="both"/>
        <w:rPr>
          <w:rFonts w:ascii="Arial" w:hAnsi="Arial"/>
          <w:b w:val="0"/>
          <w:sz w:val="24"/>
          <w:szCs w:val="28"/>
        </w:rPr>
      </w:pPr>
    </w:p>
    <w:p w14:paraId="7E2EC267" w14:textId="45D1D8E4" w:rsidR="00B24CDF" w:rsidRPr="00761C21" w:rsidRDefault="00B24CDF" w:rsidP="00B94952">
      <w:pPr>
        <w:pStyle w:val="1"/>
        <w:keepNext w:val="0"/>
        <w:widowControl w:val="0"/>
        <w:ind w:firstLine="709"/>
        <w:jc w:val="both"/>
        <w:rPr>
          <w:rFonts w:ascii="Arial" w:hAnsi="Arial"/>
          <w:b w:val="0"/>
          <w:sz w:val="24"/>
          <w:szCs w:val="28"/>
        </w:rPr>
      </w:pPr>
      <w:r w:rsidRPr="00761C21">
        <w:rPr>
          <w:rFonts w:ascii="Arial" w:hAnsi="Arial"/>
          <w:b w:val="0"/>
          <w:sz w:val="24"/>
          <w:szCs w:val="28"/>
        </w:rPr>
        <w:t>За принятие стандарта проголосовали: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126"/>
        <w:gridCol w:w="4253"/>
      </w:tblGrid>
      <w:tr w:rsidR="00761C21" w:rsidRPr="00761C21" w14:paraId="33B41CEA" w14:textId="77777777" w:rsidTr="000D54F4">
        <w:trPr>
          <w:trHeight w:val="831"/>
          <w:jc w:val="center"/>
        </w:trPr>
        <w:tc>
          <w:tcPr>
            <w:tcW w:w="3114" w:type="dxa"/>
            <w:vAlign w:val="center"/>
          </w:tcPr>
          <w:p w14:paraId="3967F866" w14:textId="689B788F" w:rsidR="00622218" w:rsidRPr="00761C21" w:rsidRDefault="00622218" w:rsidP="00A549DB">
            <w:pPr>
              <w:autoSpaceDE w:val="0"/>
              <w:autoSpaceDN w:val="0"/>
              <w:adjustRightInd w:val="0"/>
              <w:jc w:val="center"/>
              <w:rPr>
                <w:rFonts w:ascii="Arial" w:eastAsia="Arial Unicode MS" w:hAnsi="Arial" w:cs="Arial"/>
              </w:rPr>
            </w:pPr>
            <w:r w:rsidRPr="00761C21">
              <w:rPr>
                <w:rFonts w:ascii="Arial" w:eastAsia="Arial Unicode MS" w:hAnsi="Arial" w:cs="Arial"/>
              </w:rPr>
              <w:t>Краткое</w:t>
            </w:r>
            <w:r w:rsidRPr="00761C21">
              <w:rPr>
                <w:rFonts w:ascii="Arial" w:eastAsia="Arial Unicode MS" w:hAnsi="Arial" w:cs="Arial"/>
              </w:rPr>
              <w:br/>
              <w:t xml:space="preserve">наименование страны </w:t>
            </w:r>
            <w:r w:rsidRPr="00761C21">
              <w:rPr>
                <w:rFonts w:ascii="Arial" w:eastAsia="Arial Unicode MS" w:hAnsi="Arial" w:cs="Arial"/>
              </w:rPr>
              <w:br/>
              <w:t>по MK (ИСО 3166) 004-97</w:t>
            </w:r>
          </w:p>
        </w:tc>
        <w:tc>
          <w:tcPr>
            <w:tcW w:w="2126" w:type="dxa"/>
            <w:vAlign w:val="center"/>
          </w:tcPr>
          <w:p w14:paraId="64B1241D" w14:textId="77777777" w:rsidR="00622218" w:rsidRPr="00761C21" w:rsidRDefault="00622218" w:rsidP="00A549DB">
            <w:pPr>
              <w:autoSpaceDE w:val="0"/>
              <w:autoSpaceDN w:val="0"/>
              <w:adjustRightInd w:val="0"/>
              <w:jc w:val="center"/>
              <w:rPr>
                <w:rFonts w:ascii="Arial" w:eastAsia="Arial Unicode MS" w:hAnsi="Arial" w:cs="Arial"/>
              </w:rPr>
            </w:pPr>
            <w:r w:rsidRPr="00761C21">
              <w:rPr>
                <w:rFonts w:ascii="Arial" w:eastAsia="Arial Unicode MS" w:hAnsi="Arial" w:cs="Arial"/>
              </w:rPr>
              <w:t xml:space="preserve">Код страны </w:t>
            </w:r>
            <w:r w:rsidRPr="00761C21">
              <w:rPr>
                <w:rFonts w:ascii="Arial" w:eastAsia="Arial Unicode MS" w:hAnsi="Arial" w:cs="Arial"/>
              </w:rPr>
              <w:br/>
              <w:t>по МК (ИСО 3166) 004-97</w:t>
            </w:r>
          </w:p>
        </w:tc>
        <w:tc>
          <w:tcPr>
            <w:tcW w:w="4253" w:type="dxa"/>
            <w:vAlign w:val="center"/>
          </w:tcPr>
          <w:p w14:paraId="76A771EA" w14:textId="4CB17552" w:rsidR="000D54F4" w:rsidRPr="00761C21" w:rsidRDefault="00622218" w:rsidP="00A549DB">
            <w:pPr>
              <w:autoSpaceDE w:val="0"/>
              <w:autoSpaceDN w:val="0"/>
              <w:adjustRightInd w:val="0"/>
              <w:jc w:val="center"/>
              <w:rPr>
                <w:rFonts w:ascii="Arial" w:eastAsia="Arial Unicode MS" w:hAnsi="Arial" w:cs="Arial"/>
              </w:rPr>
            </w:pPr>
            <w:r w:rsidRPr="00761C21">
              <w:rPr>
                <w:rFonts w:ascii="Arial" w:eastAsia="Arial Unicode MS" w:hAnsi="Arial" w:cs="Arial"/>
              </w:rPr>
              <w:t>Сокращенное</w:t>
            </w:r>
            <w:r w:rsidR="000D54F4" w:rsidRPr="00761C21">
              <w:rPr>
                <w:rFonts w:ascii="Arial" w:eastAsia="Arial Unicode MS" w:hAnsi="Arial" w:cs="Arial"/>
              </w:rPr>
              <w:t xml:space="preserve"> наименование</w:t>
            </w:r>
          </w:p>
          <w:p w14:paraId="266AFD35" w14:textId="7866B7CB" w:rsidR="000D54F4" w:rsidRPr="00761C21" w:rsidRDefault="000D54F4" w:rsidP="00A549DB">
            <w:pPr>
              <w:autoSpaceDE w:val="0"/>
              <w:autoSpaceDN w:val="0"/>
              <w:adjustRightInd w:val="0"/>
              <w:jc w:val="center"/>
              <w:rPr>
                <w:rFonts w:ascii="Arial" w:eastAsia="Arial Unicode MS" w:hAnsi="Arial" w:cs="Arial"/>
              </w:rPr>
            </w:pPr>
            <w:r w:rsidRPr="00761C21">
              <w:rPr>
                <w:rFonts w:ascii="Arial" w:eastAsia="Arial Unicode MS" w:hAnsi="Arial" w:cs="Arial"/>
              </w:rPr>
              <w:t xml:space="preserve">национального </w:t>
            </w:r>
            <w:r w:rsidR="00622218" w:rsidRPr="00761C21">
              <w:rPr>
                <w:rFonts w:ascii="Arial" w:eastAsia="Arial Unicode MS" w:hAnsi="Arial" w:cs="Arial"/>
              </w:rPr>
              <w:t>органа по</w:t>
            </w:r>
          </w:p>
          <w:p w14:paraId="7AC35C2D" w14:textId="7EA54C3F" w:rsidR="00622218" w:rsidRPr="00761C21" w:rsidRDefault="00622218" w:rsidP="00A549DB">
            <w:pPr>
              <w:autoSpaceDE w:val="0"/>
              <w:autoSpaceDN w:val="0"/>
              <w:adjustRightInd w:val="0"/>
              <w:jc w:val="center"/>
              <w:rPr>
                <w:rFonts w:ascii="Arial" w:eastAsia="Arial Unicode MS" w:hAnsi="Arial" w:cs="Arial"/>
              </w:rPr>
            </w:pPr>
            <w:r w:rsidRPr="00761C21">
              <w:rPr>
                <w:rFonts w:ascii="Arial" w:eastAsia="Arial Unicode MS" w:hAnsi="Arial" w:cs="Arial"/>
              </w:rPr>
              <w:t>стандартизации</w:t>
            </w:r>
          </w:p>
        </w:tc>
      </w:tr>
      <w:tr w:rsidR="00622218" w:rsidRPr="00761C21" w14:paraId="709CF9DB" w14:textId="77777777" w:rsidTr="000D54F4">
        <w:trPr>
          <w:trHeight w:val="1000"/>
          <w:jc w:val="center"/>
        </w:trPr>
        <w:tc>
          <w:tcPr>
            <w:tcW w:w="3114" w:type="dxa"/>
          </w:tcPr>
          <w:p w14:paraId="1FC60C82" w14:textId="77777777" w:rsidR="00622218" w:rsidRPr="00761C21" w:rsidRDefault="00622218" w:rsidP="00A549DB">
            <w:pPr>
              <w:autoSpaceDE w:val="0"/>
              <w:autoSpaceDN w:val="0"/>
              <w:adjustRightInd w:val="0"/>
              <w:spacing w:line="360" w:lineRule="auto"/>
              <w:jc w:val="both"/>
              <w:rPr>
                <w:rFonts w:ascii="Arial" w:eastAsia="Arial Unicode MS" w:hAnsi="Arial" w:cs="Arial"/>
              </w:rPr>
            </w:pPr>
          </w:p>
        </w:tc>
        <w:tc>
          <w:tcPr>
            <w:tcW w:w="2126" w:type="dxa"/>
          </w:tcPr>
          <w:p w14:paraId="0BDAA65B" w14:textId="77777777" w:rsidR="00622218" w:rsidRPr="00761C21" w:rsidRDefault="00622218" w:rsidP="00A549DB">
            <w:pPr>
              <w:autoSpaceDE w:val="0"/>
              <w:autoSpaceDN w:val="0"/>
              <w:adjustRightInd w:val="0"/>
              <w:spacing w:line="360" w:lineRule="auto"/>
              <w:jc w:val="both"/>
              <w:rPr>
                <w:rFonts w:ascii="Arial" w:eastAsia="Arial Unicode MS" w:hAnsi="Arial" w:cs="Arial"/>
                <w:sz w:val="20"/>
              </w:rPr>
            </w:pPr>
          </w:p>
        </w:tc>
        <w:tc>
          <w:tcPr>
            <w:tcW w:w="4253" w:type="dxa"/>
          </w:tcPr>
          <w:p w14:paraId="5E2C9D57" w14:textId="77777777" w:rsidR="00622218" w:rsidRPr="00761C21" w:rsidRDefault="00622218" w:rsidP="00A549DB">
            <w:pPr>
              <w:autoSpaceDE w:val="0"/>
              <w:autoSpaceDN w:val="0"/>
              <w:adjustRightInd w:val="0"/>
              <w:spacing w:line="360" w:lineRule="auto"/>
              <w:rPr>
                <w:rFonts w:ascii="Arial" w:eastAsia="Arial Unicode MS" w:hAnsi="Arial" w:cs="Arial"/>
                <w:sz w:val="20"/>
              </w:rPr>
            </w:pPr>
          </w:p>
        </w:tc>
      </w:tr>
    </w:tbl>
    <w:p w14:paraId="30EBA50D" w14:textId="77777777" w:rsidR="00B24CDF" w:rsidRPr="00761C21" w:rsidRDefault="00B24CDF" w:rsidP="00B94952">
      <w:pPr>
        <w:pStyle w:val="1"/>
        <w:keepNext w:val="0"/>
        <w:widowControl w:val="0"/>
        <w:ind w:firstLine="709"/>
        <w:jc w:val="both"/>
        <w:rPr>
          <w:rFonts w:ascii="Arial" w:hAnsi="Arial"/>
          <w:b w:val="0"/>
          <w:sz w:val="24"/>
          <w:szCs w:val="28"/>
        </w:rPr>
      </w:pPr>
    </w:p>
    <w:p w14:paraId="3DD79489" w14:textId="6F5262D8" w:rsidR="00622218" w:rsidRPr="00761C21" w:rsidRDefault="00622218" w:rsidP="00622218">
      <w:pPr>
        <w:tabs>
          <w:tab w:val="left" w:pos="9355"/>
          <w:tab w:val="left" w:pos="9639"/>
        </w:tabs>
        <w:spacing w:line="360" w:lineRule="auto"/>
        <w:ind w:firstLine="567"/>
        <w:jc w:val="both"/>
        <w:rPr>
          <w:rFonts w:ascii="Arial" w:hAnsi="Arial" w:cs="Arial"/>
          <w:szCs w:val="28"/>
        </w:rPr>
      </w:pPr>
      <w:r w:rsidRPr="00761C21">
        <w:rPr>
          <w:rFonts w:ascii="Arial" w:hAnsi="Arial" w:cs="Arial"/>
          <w:szCs w:val="28"/>
        </w:rPr>
        <w:t>4 ВЗАМЕН ГОСТ 33885-2016</w:t>
      </w:r>
    </w:p>
    <w:p w14:paraId="46A6EEC8" w14:textId="0D23414E" w:rsidR="000D54F4" w:rsidRPr="00761C21" w:rsidRDefault="000D54F4" w:rsidP="00B00983">
      <w:pPr>
        <w:pStyle w:val="ac"/>
        <w:rPr>
          <w:noProof/>
          <w:sz w:val="24"/>
          <w:szCs w:val="24"/>
          <w:lang w:eastAsia="x-none"/>
        </w:rPr>
      </w:pPr>
      <w:r w:rsidRPr="00761C21">
        <w:rPr>
          <w:noProof/>
          <w:sz w:val="24"/>
          <w:szCs w:val="24"/>
          <w:lang w:eastAsia="x-none"/>
        </w:rPr>
        <w:br w:type="page"/>
      </w:r>
    </w:p>
    <w:p w14:paraId="1DC7B300" w14:textId="15D03372" w:rsidR="00622218" w:rsidRPr="00761C21" w:rsidRDefault="00622218" w:rsidP="00622218">
      <w:pPr>
        <w:autoSpaceDE w:val="0"/>
        <w:autoSpaceDN w:val="0"/>
        <w:adjustRightInd w:val="0"/>
        <w:spacing w:line="360" w:lineRule="auto"/>
        <w:ind w:firstLine="709"/>
        <w:jc w:val="both"/>
        <w:rPr>
          <w:rFonts w:ascii="Arial" w:hAnsi="Arial" w:cs="Arial"/>
          <w:i/>
          <w:iCs/>
        </w:rPr>
      </w:pPr>
      <w:r w:rsidRPr="00761C21">
        <w:rPr>
          <w:rFonts w:ascii="Arial" w:hAnsi="Arial" w:cs="Arial"/>
          <w:i/>
          <w:iCs/>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12ABA41" w14:textId="7C18FE49" w:rsidR="00622218" w:rsidRDefault="00622218" w:rsidP="00622218">
      <w:pPr>
        <w:autoSpaceDE w:val="0"/>
        <w:autoSpaceDN w:val="0"/>
        <w:adjustRightInd w:val="0"/>
        <w:spacing w:line="360" w:lineRule="auto"/>
        <w:ind w:firstLine="709"/>
        <w:jc w:val="both"/>
        <w:rPr>
          <w:rFonts w:ascii="Arial" w:hAnsi="Arial" w:cs="Arial"/>
          <w:i/>
          <w:iCs/>
        </w:rPr>
      </w:pPr>
      <w:r w:rsidRPr="00761C21">
        <w:rPr>
          <w:rFonts w:ascii="Arial" w:hAnsi="Arial" w:cs="Arial"/>
          <w:i/>
          <w:iCs/>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3ABFF74" w14:textId="77777777" w:rsidR="00F701D9" w:rsidRDefault="00F701D9" w:rsidP="00F701D9">
      <w:pPr>
        <w:tabs>
          <w:tab w:val="left" w:pos="0"/>
        </w:tabs>
        <w:ind w:right="-15" w:firstLine="720"/>
        <w:jc w:val="right"/>
        <w:rPr>
          <w:rFonts w:ascii="Arial" w:hAnsi="Arial" w:cs="Arial"/>
        </w:rPr>
      </w:pPr>
    </w:p>
    <w:p w14:paraId="58740006" w14:textId="77777777" w:rsidR="00F701D9" w:rsidRDefault="00F701D9" w:rsidP="00F701D9">
      <w:pPr>
        <w:tabs>
          <w:tab w:val="left" w:pos="0"/>
        </w:tabs>
        <w:ind w:right="-15" w:firstLine="720"/>
        <w:jc w:val="right"/>
        <w:rPr>
          <w:rFonts w:ascii="Arial" w:hAnsi="Arial" w:cs="Arial"/>
        </w:rPr>
      </w:pPr>
    </w:p>
    <w:p w14:paraId="7531BBD2" w14:textId="77777777" w:rsidR="00F701D9" w:rsidRDefault="00F701D9" w:rsidP="00F701D9">
      <w:pPr>
        <w:tabs>
          <w:tab w:val="left" w:pos="0"/>
        </w:tabs>
        <w:ind w:right="-15" w:firstLine="720"/>
        <w:jc w:val="right"/>
        <w:rPr>
          <w:rFonts w:ascii="Arial" w:hAnsi="Arial" w:cs="Arial"/>
        </w:rPr>
      </w:pPr>
    </w:p>
    <w:p w14:paraId="0FFF58BC" w14:textId="77777777" w:rsidR="00F701D9" w:rsidRDefault="00F701D9" w:rsidP="00F701D9">
      <w:pPr>
        <w:tabs>
          <w:tab w:val="left" w:pos="0"/>
        </w:tabs>
        <w:ind w:right="-15" w:firstLine="720"/>
        <w:jc w:val="right"/>
        <w:rPr>
          <w:rFonts w:ascii="Arial" w:hAnsi="Arial" w:cs="Arial"/>
        </w:rPr>
      </w:pPr>
    </w:p>
    <w:p w14:paraId="51FBD812" w14:textId="77777777" w:rsidR="00F701D9" w:rsidRDefault="00F701D9" w:rsidP="00F701D9">
      <w:pPr>
        <w:tabs>
          <w:tab w:val="left" w:pos="0"/>
        </w:tabs>
        <w:ind w:right="-15" w:firstLine="720"/>
        <w:jc w:val="right"/>
        <w:rPr>
          <w:rFonts w:ascii="Arial" w:hAnsi="Arial" w:cs="Arial"/>
        </w:rPr>
      </w:pPr>
    </w:p>
    <w:p w14:paraId="459D1816" w14:textId="77777777" w:rsidR="00F701D9" w:rsidRDefault="00F701D9" w:rsidP="00F701D9">
      <w:pPr>
        <w:tabs>
          <w:tab w:val="left" w:pos="0"/>
        </w:tabs>
        <w:ind w:right="-15" w:firstLine="720"/>
        <w:jc w:val="right"/>
        <w:rPr>
          <w:rFonts w:ascii="Arial" w:hAnsi="Arial" w:cs="Arial"/>
        </w:rPr>
      </w:pPr>
    </w:p>
    <w:p w14:paraId="36B1CCE6" w14:textId="77777777" w:rsidR="00F701D9" w:rsidRDefault="00F701D9" w:rsidP="00F701D9">
      <w:pPr>
        <w:tabs>
          <w:tab w:val="left" w:pos="0"/>
        </w:tabs>
        <w:ind w:right="-15" w:firstLine="720"/>
        <w:jc w:val="right"/>
        <w:rPr>
          <w:rFonts w:ascii="Arial" w:hAnsi="Arial" w:cs="Arial"/>
        </w:rPr>
      </w:pPr>
    </w:p>
    <w:p w14:paraId="5E0E6347" w14:textId="77777777" w:rsidR="00F701D9" w:rsidRDefault="00F701D9" w:rsidP="00F701D9">
      <w:pPr>
        <w:tabs>
          <w:tab w:val="left" w:pos="0"/>
        </w:tabs>
        <w:ind w:right="-15" w:firstLine="720"/>
        <w:jc w:val="right"/>
        <w:rPr>
          <w:rFonts w:ascii="Arial" w:hAnsi="Arial" w:cs="Arial"/>
        </w:rPr>
      </w:pPr>
    </w:p>
    <w:p w14:paraId="69037ED2" w14:textId="77777777" w:rsidR="00F701D9" w:rsidRDefault="00F701D9" w:rsidP="00F701D9">
      <w:pPr>
        <w:tabs>
          <w:tab w:val="left" w:pos="0"/>
        </w:tabs>
        <w:ind w:right="-15" w:firstLine="720"/>
        <w:jc w:val="right"/>
        <w:rPr>
          <w:rFonts w:ascii="Arial" w:hAnsi="Arial" w:cs="Arial"/>
        </w:rPr>
      </w:pPr>
    </w:p>
    <w:p w14:paraId="46252AEF" w14:textId="77777777" w:rsidR="00F701D9" w:rsidRPr="001F5138" w:rsidRDefault="00F701D9" w:rsidP="00F701D9">
      <w:pPr>
        <w:tabs>
          <w:tab w:val="left" w:pos="0"/>
        </w:tabs>
        <w:ind w:right="-15" w:firstLine="720"/>
        <w:jc w:val="right"/>
        <w:rPr>
          <w:rFonts w:ascii="Arial" w:hAnsi="Arial" w:cs="Arial"/>
        </w:rPr>
      </w:pPr>
    </w:p>
    <w:p w14:paraId="1AECFB34" w14:textId="77777777" w:rsidR="00F701D9" w:rsidRPr="001F5138" w:rsidRDefault="00F701D9" w:rsidP="00F701D9">
      <w:pPr>
        <w:tabs>
          <w:tab w:val="left" w:pos="0"/>
        </w:tabs>
        <w:ind w:right="-15" w:firstLine="720"/>
        <w:jc w:val="right"/>
        <w:rPr>
          <w:rFonts w:ascii="Arial" w:hAnsi="Arial" w:cs="Arial"/>
        </w:rPr>
      </w:pPr>
    </w:p>
    <w:p w14:paraId="106DAE58" w14:textId="1AE9C8C4" w:rsidR="00F701D9" w:rsidRPr="002876D2" w:rsidRDefault="00F701D9" w:rsidP="00F701D9">
      <w:pPr>
        <w:widowControl w:val="0"/>
        <w:autoSpaceDE w:val="0"/>
        <w:autoSpaceDN w:val="0"/>
        <w:adjustRightInd w:val="0"/>
        <w:spacing w:line="360" w:lineRule="auto"/>
        <w:ind w:firstLine="709"/>
        <w:jc w:val="both"/>
        <w:rPr>
          <w:rFonts w:ascii="Arial" w:hAnsi="Arial" w:cs="Arial"/>
          <w:color w:val="000001"/>
        </w:rPr>
      </w:pPr>
      <w:r w:rsidRPr="002876D2">
        <w:rPr>
          <w:rFonts w:ascii="Arial" w:hAnsi="Arial" w:cs="Arial"/>
          <w:color w:val="000001"/>
        </w:rPr>
        <w:t xml:space="preserve">Исключительное право официального опубликования настоящего стандарта на территории указанных выше государств принадлежит национальным </w:t>
      </w:r>
      <w:r>
        <w:rPr>
          <w:rFonts w:ascii="Arial" w:hAnsi="Arial" w:cs="Arial"/>
          <w:color w:val="000001"/>
        </w:rPr>
        <w:t xml:space="preserve">                               </w:t>
      </w:r>
      <w:r w:rsidRPr="002876D2">
        <w:rPr>
          <w:rFonts w:ascii="Arial" w:hAnsi="Arial" w:cs="Arial"/>
          <w:color w:val="000001"/>
        </w:rPr>
        <w:t>(государственным) органам по стандартизации этих государств</w:t>
      </w:r>
    </w:p>
    <w:p w14:paraId="3EEE7EA0" w14:textId="37CFA8B3" w:rsidR="000D54F4" w:rsidRPr="00994560" w:rsidRDefault="00F701D9" w:rsidP="00994560">
      <w:pPr>
        <w:autoSpaceDE w:val="0"/>
        <w:autoSpaceDN w:val="0"/>
        <w:adjustRightInd w:val="0"/>
        <w:spacing w:line="360" w:lineRule="auto"/>
        <w:ind w:firstLine="709"/>
        <w:jc w:val="both"/>
        <w:rPr>
          <w:rFonts w:ascii="Arial" w:hAnsi="Arial" w:cs="Arial"/>
          <w:i/>
          <w:iCs/>
        </w:rPr>
      </w:pPr>
      <w:r w:rsidRPr="001F5138">
        <w:rPr>
          <w:sz w:val="28"/>
        </w:rPr>
        <w:br w:type="page" w:clear="all"/>
      </w:r>
    </w:p>
    <w:p w14:paraId="2902819D" w14:textId="77777777" w:rsidR="00051681" w:rsidRPr="00761C21" w:rsidRDefault="00051681" w:rsidP="00B94952">
      <w:pPr>
        <w:pStyle w:val="1"/>
        <w:ind w:firstLine="709"/>
        <w:rPr>
          <w:rFonts w:ascii="Arial" w:hAnsi="Arial"/>
          <w:bCs/>
          <w:sz w:val="24"/>
        </w:rPr>
      </w:pPr>
      <w:r w:rsidRPr="00761C21">
        <w:rPr>
          <w:rFonts w:ascii="Arial" w:hAnsi="Arial"/>
          <w:bCs/>
          <w:sz w:val="24"/>
        </w:rPr>
        <w:lastRenderedPageBreak/>
        <w:t>Содержание</w:t>
      </w:r>
    </w:p>
    <w:p w14:paraId="60331AE2" w14:textId="77777777" w:rsidR="00A20E27" w:rsidRPr="00761C21" w:rsidRDefault="00A20E27" w:rsidP="00EF09EA">
      <w:pPr>
        <w:spacing w:line="360" w:lineRule="auto"/>
        <w:jc w:val="both"/>
        <w:rPr>
          <w:rFonts w:ascii="Arial" w:hAnsi="Arial"/>
        </w:rPr>
      </w:pPr>
    </w:p>
    <w:p w14:paraId="126B56D0" w14:textId="77777777" w:rsidR="00A20E27" w:rsidRPr="00761C21" w:rsidRDefault="00EF09EA" w:rsidP="00EF09EA">
      <w:pPr>
        <w:spacing w:line="360" w:lineRule="auto"/>
        <w:jc w:val="both"/>
        <w:rPr>
          <w:rFonts w:ascii="Arial" w:hAnsi="Arial"/>
        </w:rPr>
      </w:pPr>
      <w:r w:rsidRPr="00761C21">
        <w:rPr>
          <w:rFonts w:ascii="Arial" w:hAnsi="Arial"/>
        </w:rPr>
        <w:t>1 Область применения</w:t>
      </w:r>
    </w:p>
    <w:p w14:paraId="3AEE2249" w14:textId="77777777" w:rsidR="00A20E27" w:rsidRPr="00761C21" w:rsidRDefault="00EF09EA" w:rsidP="00EF09EA">
      <w:pPr>
        <w:spacing w:line="360" w:lineRule="auto"/>
        <w:jc w:val="both"/>
        <w:rPr>
          <w:rFonts w:ascii="Arial" w:hAnsi="Arial"/>
        </w:rPr>
      </w:pPr>
      <w:r w:rsidRPr="00761C21">
        <w:rPr>
          <w:rFonts w:ascii="Arial" w:hAnsi="Arial"/>
        </w:rPr>
        <w:t>2 Нормативные ссылки</w:t>
      </w:r>
    </w:p>
    <w:p w14:paraId="5CA61140" w14:textId="77777777" w:rsidR="00EF09EA" w:rsidRPr="00761C21" w:rsidRDefault="00EF09EA" w:rsidP="00EF09EA">
      <w:pPr>
        <w:spacing w:line="360" w:lineRule="auto"/>
        <w:jc w:val="both"/>
        <w:rPr>
          <w:rFonts w:ascii="Arial" w:hAnsi="Arial"/>
        </w:rPr>
      </w:pPr>
      <w:r w:rsidRPr="00761C21">
        <w:rPr>
          <w:rFonts w:ascii="Arial" w:hAnsi="Arial"/>
        </w:rPr>
        <w:t>3 Термины и определения</w:t>
      </w:r>
    </w:p>
    <w:p w14:paraId="69F0B012" w14:textId="0C762E3B" w:rsidR="00EF09EA" w:rsidRPr="00761C21" w:rsidRDefault="00EF09EA" w:rsidP="00EF09EA">
      <w:pPr>
        <w:spacing w:line="360" w:lineRule="auto"/>
        <w:jc w:val="both"/>
        <w:rPr>
          <w:rFonts w:ascii="Arial" w:hAnsi="Arial"/>
        </w:rPr>
      </w:pPr>
      <w:r w:rsidRPr="00761C21">
        <w:rPr>
          <w:rFonts w:ascii="Arial" w:hAnsi="Arial"/>
        </w:rPr>
        <w:t xml:space="preserve">4 </w:t>
      </w:r>
      <w:r w:rsidR="003A7060" w:rsidRPr="00761C21">
        <w:rPr>
          <w:rFonts w:ascii="Arial" w:hAnsi="Arial"/>
        </w:rPr>
        <w:t>Общие требования</w:t>
      </w:r>
    </w:p>
    <w:p w14:paraId="1A8A8909" w14:textId="5621B01C" w:rsidR="00453875" w:rsidRPr="00761C21" w:rsidRDefault="00453875" w:rsidP="00453875">
      <w:pPr>
        <w:spacing w:line="360" w:lineRule="auto"/>
        <w:jc w:val="both"/>
        <w:rPr>
          <w:rFonts w:ascii="Arial" w:hAnsi="Arial"/>
        </w:rPr>
      </w:pPr>
      <w:r w:rsidRPr="00761C21">
        <w:rPr>
          <w:rFonts w:ascii="Arial" w:hAnsi="Arial"/>
        </w:rPr>
        <w:t xml:space="preserve">5 </w:t>
      </w:r>
      <w:r w:rsidR="00DB4BD7" w:rsidRPr="00761C21">
        <w:rPr>
          <w:rFonts w:ascii="Arial" w:hAnsi="Arial"/>
        </w:rPr>
        <w:t>Метод испытания по определению геометрических размеров и эргономических параметров</w:t>
      </w:r>
    </w:p>
    <w:p w14:paraId="4C190FDA" w14:textId="77777777" w:rsidR="003A7060" w:rsidRPr="00761C21" w:rsidRDefault="00453875" w:rsidP="003A7060">
      <w:pPr>
        <w:spacing w:line="360" w:lineRule="auto"/>
        <w:jc w:val="both"/>
        <w:rPr>
          <w:rFonts w:ascii="Arial" w:hAnsi="Arial"/>
        </w:rPr>
      </w:pPr>
      <w:r w:rsidRPr="00761C21">
        <w:rPr>
          <w:rFonts w:ascii="Arial" w:hAnsi="Arial"/>
        </w:rPr>
        <w:t xml:space="preserve">6 </w:t>
      </w:r>
      <w:r w:rsidR="003A7060" w:rsidRPr="00761C21">
        <w:rPr>
          <w:rFonts w:ascii="Arial" w:hAnsi="Arial"/>
        </w:rPr>
        <w:t>Метод испытания по определению параметров микроклимата</w:t>
      </w:r>
    </w:p>
    <w:p w14:paraId="30D6EE24" w14:textId="5AA1981D" w:rsidR="003A7060" w:rsidRPr="00761C21" w:rsidRDefault="00453875" w:rsidP="003A7060">
      <w:pPr>
        <w:spacing w:line="360" w:lineRule="auto"/>
        <w:jc w:val="both"/>
        <w:rPr>
          <w:rFonts w:ascii="Arial" w:hAnsi="Arial"/>
        </w:rPr>
      </w:pPr>
      <w:r w:rsidRPr="00761C21">
        <w:rPr>
          <w:rFonts w:ascii="Arial" w:hAnsi="Arial"/>
        </w:rPr>
        <w:t xml:space="preserve">7 </w:t>
      </w:r>
      <w:r w:rsidR="003A7060" w:rsidRPr="00761C21">
        <w:rPr>
          <w:rFonts w:ascii="Arial" w:hAnsi="Arial"/>
        </w:rPr>
        <w:t>Метод испытания по определению точности поддержания температуры воздуха</w:t>
      </w:r>
    </w:p>
    <w:p w14:paraId="6C7C3C43" w14:textId="596C1B46" w:rsidR="00453875" w:rsidRPr="00761C21" w:rsidRDefault="003A7060" w:rsidP="00453875">
      <w:pPr>
        <w:spacing w:line="360" w:lineRule="auto"/>
        <w:jc w:val="both"/>
        <w:rPr>
          <w:rFonts w:ascii="Arial" w:hAnsi="Arial"/>
        </w:rPr>
      </w:pPr>
      <w:r w:rsidRPr="00761C21">
        <w:rPr>
          <w:rFonts w:ascii="Arial" w:hAnsi="Arial"/>
        </w:rPr>
        <w:t>8</w:t>
      </w:r>
      <w:r w:rsidR="00FB5291" w:rsidRPr="00761C21">
        <w:rPr>
          <w:rFonts w:ascii="Arial" w:hAnsi="Arial"/>
        </w:rPr>
        <w:t xml:space="preserve"> Метод испытания по определению подпора воздуха</w:t>
      </w:r>
    </w:p>
    <w:p w14:paraId="2F45BB3D" w14:textId="2DDE15A8" w:rsidR="00FB5291" w:rsidRPr="00761C21" w:rsidRDefault="003A7060" w:rsidP="00FB5291">
      <w:pPr>
        <w:spacing w:line="360" w:lineRule="auto"/>
        <w:jc w:val="both"/>
        <w:rPr>
          <w:rFonts w:ascii="Arial" w:hAnsi="Arial"/>
        </w:rPr>
      </w:pPr>
      <w:r w:rsidRPr="009C69A1">
        <w:rPr>
          <w:rFonts w:ascii="Arial" w:hAnsi="Arial"/>
        </w:rPr>
        <w:t>9</w:t>
      </w:r>
      <w:r w:rsidR="00FB5291" w:rsidRPr="009C69A1">
        <w:rPr>
          <w:rFonts w:ascii="Arial" w:hAnsi="Arial"/>
        </w:rPr>
        <w:t xml:space="preserve"> Метод </w:t>
      </w:r>
      <w:r w:rsidR="005D4BE1" w:rsidRPr="005D4BE1">
        <w:rPr>
          <w:rFonts w:ascii="Arial" w:hAnsi="Arial"/>
        </w:rPr>
        <w:t>испытания по определению объемов воздуха и доли рециркуляции</w:t>
      </w:r>
    </w:p>
    <w:p w14:paraId="6B297E01" w14:textId="321449A4" w:rsidR="00FB5291" w:rsidRPr="00761C21" w:rsidRDefault="003A7060" w:rsidP="00FB5291">
      <w:pPr>
        <w:spacing w:line="360" w:lineRule="auto"/>
        <w:jc w:val="both"/>
        <w:rPr>
          <w:rFonts w:ascii="Arial" w:hAnsi="Arial"/>
        </w:rPr>
      </w:pPr>
      <w:r w:rsidRPr="00761C21">
        <w:rPr>
          <w:rFonts w:ascii="Arial" w:hAnsi="Arial"/>
        </w:rPr>
        <w:t>10</w:t>
      </w:r>
      <w:r w:rsidR="00FB5291" w:rsidRPr="00761C21">
        <w:rPr>
          <w:rFonts w:ascii="Arial" w:hAnsi="Arial"/>
        </w:rPr>
        <w:t xml:space="preserve"> Метод испытания по определению искусственной освещённости</w:t>
      </w:r>
    </w:p>
    <w:p w14:paraId="0C1F9AF7" w14:textId="77777777" w:rsidR="00FB5291" w:rsidRPr="00761C21" w:rsidRDefault="003A7060" w:rsidP="00FB5291">
      <w:pPr>
        <w:spacing w:line="360" w:lineRule="auto"/>
        <w:jc w:val="both"/>
        <w:rPr>
          <w:rFonts w:ascii="Arial" w:hAnsi="Arial"/>
        </w:rPr>
      </w:pPr>
      <w:r w:rsidRPr="00761C21">
        <w:rPr>
          <w:rFonts w:ascii="Arial" w:hAnsi="Arial"/>
        </w:rPr>
        <w:t>11</w:t>
      </w:r>
      <w:r w:rsidR="00FB5291" w:rsidRPr="00761C21">
        <w:rPr>
          <w:rFonts w:ascii="Arial" w:hAnsi="Arial"/>
        </w:rPr>
        <w:t xml:space="preserve"> Метод испытания по определению содержания вредных химических веществ в </w:t>
      </w:r>
    </w:p>
    <w:p w14:paraId="2810E04F" w14:textId="11A1ED77" w:rsidR="00FB5291" w:rsidRPr="00761C21" w:rsidRDefault="00FB5291" w:rsidP="00FB5291">
      <w:pPr>
        <w:spacing w:line="360" w:lineRule="auto"/>
        <w:jc w:val="both"/>
        <w:rPr>
          <w:rFonts w:ascii="Arial" w:hAnsi="Arial"/>
        </w:rPr>
      </w:pPr>
      <w:r w:rsidRPr="00761C21">
        <w:rPr>
          <w:rFonts w:ascii="Arial" w:hAnsi="Arial"/>
        </w:rPr>
        <w:t>воздушной среде помещений вагона</w:t>
      </w:r>
    </w:p>
    <w:p w14:paraId="1B3C8A12" w14:textId="5A39F129" w:rsidR="00FB5291" w:rsidRPr="00761C21" w:rsidRDefault="003A7060" w:rsidP="00FB5291">
      <w:pPr>
        <w:spacing w:line="360" w:lineRule="auto"/>
        <w:jc w:val="both"/>
        <w:rPr>
          <w:rFonts w:ascii="Arial" w:hAnsi="Arial"/>
        </w:rPr>
      </w:pPr>
      <w:r w:rsidRPr="00761C21">
        <w:rPr>
          <w:rFonts w:ascii="Arial" w:hAnsi="Arial"/>
        </w:rPr>
        <w:t>12</w:t>
      </w:r>
      <w:r w:rsidR="00FB5291" w:rsidRPr="00761C21">
        <w:rPr>
          <w:rFonts w:ascii="Arial" w:hAnsi="Arial"/>
        </w:rPr>
        <w:t xml:space="preserve"> Метод испытания по определению электрического и магнитного полей</w:t>
      </w:r>
      <w:r w:rsidR="00DA6415" w:rsidRPr="00761C21">
        <w:rPr>
          <w:rFonts w:ascii="Arial" w:hAnsi="Arial"/>
        </w:rPr>
        <w:t xml:space="preserve"> </w:t>
      </w:r>
      <w:r w:rsidR="00FB5291" w:rsidRPr="00761C21">
        <w:rPr>
          <w:rFonts w:ascii="Arial" w:hAnsi="Arial"/>
        </w:rPr>
        <w:t>промышленной частоты (50</w:t>
      </w:r>
      <w:r w:rsidR="00DB4BD7" w:rsidRPr="00761C21">
        <w:rPr>
          <w:rFonts w:ascii="Arial" w:hAnsi="Arial"/>
        </w:rPr>
        <w:t> </w:t>
      </w:r>
      <w:r w:rsidR="00FB5291" w:rsidRPr="00761C21">
        <w:rPr>
          <w:rFonts w:ascii="Arial" w:hAnsi="Arial"/>
        </w:rPr>
        <w:t>Гц) в помещениях вагона</w:t>
      </w:r>
    </w:p>
    <w:p w14:paraId="4C01FFF7" w14:textId="3BBD8F60" w:rsidR="003D55BE" w:rsidRPr="003D55BE" w:rsidRDefault="003A7060" w:rsidP="00FB5291">
      <w:pPr>
        <w:spacing w:line="360" w:lineRule="auto"/>
        <w:jc w:val="both"/>
        <w:rPr>
          <w:rFonts w:ascii="Arial" w:hAnsi="Arial"/>
        </w:rPr>
      </w:pPr>
      <w:r w:rsidRPr="003D55BE">
        <w:rPr>
          <w:rFonts w:ascii="Arial" w:hAnsi="Arial"/>
        </w:rPr>
        <w:t>13</w:t>
      </w:r>
      <w:r w:rsidR="00FB5291" w:rsidRPr="003D55BE">
        <w:rPr>
          <w:rFonts w:ascii="Arial" w:hAnsi="Arial"/>
        </w:rPr>
        <w:t xml:space="preserve"> Метод </w:t>
      </w:r>
      <w:r w:rsidR="003D55BE" w:rsidRPr="003D55BE">
        <w:rPr>
          <w:rFonts w:ascii="Arial" w:hAnsi="Arial"/>
        </w:rPr>
        <w:t>гигиенических испытаний системы водоснабжения</w:t>
      </w:r>
    </w:p>
    <w:p w14:paraId="6A82D523" w14:textId="5EBE77AD" w:rsidR="00FB5291" w:rsidRPr="00761C21" w:rsidRDefault="003A7060" w:rsidP="00FB5291">
      <w:pPr>
        <w:spacing w:line="360" w:lineRule="auto"/>
        <w:jc w:val="both"/>
        <w:rPr>
          <w:rFonts w:ascii="Arial" w:hAnsi="Arial"/>
        </w:rPr>
      </w:pPr>
      <w:r w:rsidRPr="00761C21">
        <w:rPr>
          <w:rFonts w:ascii="Arial" w:hAnsi="Arial"/>
        </w:rPr>
        <w:t>14</w:t>
      </w:r>
      <w:r w:rsidR="00FB5291" w:rsidRPr="00761C21">
        <w:rPr>
          <w:rFonts w:ascii="Arial" w:hAnsi="Arial"/>
        </w:rPr>
        <w:t xml:space="preserve"> Метод испытания по определению напряжённости электростатических полей в</w:t>
      </w:r>
      <w:r w:rsidR="00DA6415" w:rsidRPr="00761C21">
        <w:rPr>
          <w:rFonts w:ascii="Arial" w:hAnsi="Arial"/>
        </w:rPr>
        <w:t xml:space="preserve"> </w:t>
      </w:r>
      <w:r w:rsidR="00FB5291" w:rsidRPr="00761C21">
        <w:rPr>
          <w:rFonts w:ascii="Arial" w:hAnsi="Arial"/>
        </w:rPr>
        <w:t>помещениях вагона</w:t>
      </w:r>
    </w:p>
    <w:p w14:paraId="1C95599C" w14:textId="1256B356" w:rsidR="003A7060" w:rsidRPr="00761C21" w:rsidRDefault="003A7060" w:rsidP="00453875">
      <w:pPr>
        <w:spacing w:line="360" w:lineRule="auto"/>
        <w:jc w:val="both"/>
        <w:rPr>
          <w:rFonts w:ascii="Arial" w:hAnsi="Arial"/>
        </w:rPr>
      </w:pPr>
      <w:r w:rsidRPr="00761C21">
        <w:rPr>
          <w:rFonts w:ascii="Arial" w:hAnsi="Arial"/>
        </w:rPr>
        <w:t>15</w:t>
      </w:r>
      <w:r w:rsidR="00FB5291" w:rsidRPr="00761C21">
        <w:rPr>
          <w:rFonts w:ascii="Arial" w:hAnsi="Arial"/>
        </w:rPr>
        <w:t xml:space="preserve"> Метод испытания по определению инфразвука</w:t>
      </w:r>
    </w:p>
    <w:p w14:paraId="4B22F727" w14:textId="77777777" w:rsidR="00FB5291" w:rsidRPr="00761C21" w:rsidRDefault="003A7060" w:rsidP="00FB5291">
      <w:pPr>
        <w:spacing w:line="360" w:lineRule="auto"/>
        <w:jc w:val="both"/>
        <w:rPr>
          <w:rFonts w:ascii="Arial" w:hAnsi="Arial"/>
        </w:rPr>
      </w:pPr>
      <w:r w:rsidRPr="00761C21">
        <w:rPr>
          <w:rFonts w:ascii="Arial" w:hAnsi="Arial"/>
        </w:rPr>
        <w:t>16</w:t>
      </w:r>
      <w:r w:rsidR="00FB5291" w:rsidRPr="00761C21">
        <w:rPr>
          <w:rFonts w:ascii="Arial" w:hAnsi="Arial"/>
        </w:rPr>
        <w:t xml:space="preserve"> Метод испытания по определению внутреннего шума</w:t>
      </w:r>
    </w:p>
    <w:p w14:paraId="6B354714" w14:textId="159A704A" w:rsidR="00FB5291" w:rsidRPr="00761C21" w:rsidRDefault="003A7060" w:rsidP="00FB5291">
      <w:pPr>
        <w:spacing w:line="360" w:lineRule="auto"/>
        <w:jc w:val="both"/>
        <w:rPr>
          <w:rFonts w:ascii="Arial" w:hAnsi="Arial"/>
        </w:rPr>
      </w:pPr>
      <w:r w:rsidRPr="00761C21">
        <w:rPr>
          <w:rFonts w:ascii="Arial" w:hAnsi="Arial"/>
        </w:rPr>
        <w:t>17</w:t>
      </w:r>
      <w:r w:rsidR="00FB5291" w:rsidRPr="00761C21">
        <w:rPr>
          <w:rFonts w:ascii="Arial" w:hAnsi="Arial"/>
        </w:rPr>
        <w:t xml:space="preserve"> Метод испытания по </w:t>
      </w:r>
      <w:r w:rsidR="00E66368" w:rsidRPr="00E66368">
        <w:rPr>
          <w:rFonts w:ascii="Arial" w:hAnsi="Arial"/>
        </w:rPr>
        <w:t>определению внешнего шума (экологический показатель)</w:t>
      </w:r>
    </w:p>
    <w:p w14:paraId="34B1ED1F" w14:textId="77777777" w:rsidR="00987E50" w:rsidRPr="00761C21" w:rsidRDefault="003A7060" w:rsidP="00987E50">
      <w:pPr>
        <w:spacing w:line="360" w:lineRule="auto"/>
        <w:jc w:val="both"/>
        <w:rPr>
          <w:rFonts w:ascii="Arial" w:hAnsi="Arial"/>
        </w:rPr>
      </w:pPr>
      <w:r w:rsidRPr="00761C21">
        <w:rPr>
          <w:rFonts w:ascii="Arial" w:hAnsi="Arial"/>
        </w:rPr>
        <w:t>18</w:t>
      </w:r>
      <w:r w:rsidR="00987E50" w:rsidRPr="00761C21">
        <w:rPr>
          <w:rFonts w:ascii="Arial" w:hAnsi="Arial"/>
        </w:rPr>
        <w:t xml:space="preserve"> Метод испытания по определению общей вибрации</w:t>
      </w:r>
    </w:p>
    <w:p w14:paraId="02F12D93" w14:textId="15AAAA80" w:rsidR="00987E50" w:rsidRPr="00761C21" w:rsidRDefault="00987E50" w:rsidP="00987E50">
      <w:pPr>
        <w:spacing w:line="360" w:lineRule="auto"/>
        <w:jc w:val="both"/>
        <w:rPr>
          <w:rFonts w:ascii="Arial" w:hAnsi="Arial"/>
        </w:rPr>
      </w:pPr>
      <w:r w:rsidRPr="00761C21">
        <w:rPr>
          <w:rFonts w:ascii="Arial" w:hAnsi="Arial"/>
        </w:rPr>
        <w:t>19 Требования техники безопасности и охраны окружающей среды</w:t>
      </w:r>
    </w:p>
    <w:p w14:paraId="11F30C7D" w14:textId="56C7EB8D" w:rsidR="004015FE" w:rsidRPr="00761C21" w:rsidRDefault="00987E50" w:rsidP="00DA6415">
      <w:pPr>
        <w:pStyle w:val="ConsPlusNormal"/>
        <w:spacing w:line="360" w:lineRule="auto"/>
        <w:rPr>
          <w:rFonts w:ascii="Arial" w:hAnsi="Arial"/>
        </w:rPr>
      </w:pPr>
      <w:r w:rsidRPr="00761C21">
        <w:rPr>
          <w:rFonts w:ascii="Arial" w:hAnsi="Arial"/>
        </w:rPr>
        <w:t>Приложение А (</w:t>
      </w:r>
      <w:r w:rsidR="004015FE" w:rsidRPr="00761C21">
        <w:rPr>
          <w:rFonts w:ascii="Arial" w:hAnsi="Arial"/>
        </w:rPr>
        <w:t>рекомендуемое) Рекомендуемая форма протокола испытаний</w:t>
      </w:r>
    </w:p>
    <w:p w14:paraId="2093BC6D" w14:textId="2A0BAA8C" w:rsidR="00987E50" w:rsidRPr="00761C21" w:rsidRDefault="00987E50" w:rsidP="00DA6415">
      <w:pPr>
        <w:pStyle w:val="ConsPlusNormal"/>
        <w:spacing w:line="360" w:lineRule="auto"/>
        <w:rPr>
          <w:rFonts w:ascii="Arial" w:hAnsi="Arial"/>
        </w:rPr>
      </w:pPr>
      <w:r w:rsidRPr="00761C21">
        <w:rPr>
          <w:rFonts w:ascii="Arial" w:hAnsi="Arial"/>
        </w:rPr>
        <w:t xml:space="preserve">Приложение Б (обязательное) </w:t>
      </w:r>
      <w:r w:rsidR="00E86595" w:rsidRPr="00761C21">
        <w:rPr>
          <w:rFonts w:ascii="Arial" w:hAnsi="Arial"/>
        </w:rPr>
        <w:t>Места и точки измерений параметров микроклимата</w:t>
      </w:r>
    </w:p>
    <w:p w14:paraId="4FD8E83F" w14:textId="18D248CC" w:rsidR="00E86595" w:rsidRPr="00761C21" w:rsidRDefault="00E10325" w:rsidP="00DA6415">
      <w:pPr>
        <w:pStyle w:val="ConsPlusNormal"/>
        <w:spacing w:line="360" w:lineRule="auto"/>
        <w:rPr>
          <w:rFonts w:ascii="Arial" w:hAnsi="Arial"/>
        </w:rPr>
      </w:pPr>
      <w:r w:rsidRPr="00761C21">
        <w:rPr>
          <w:rFonts w:ascii="Arial" w:hAnsi="Arial"/>
        </w:rPr>
        <w:t xml:space="preserve">Приложение В (обязательное) </w:t>
      </w:r>
      <w:r w:rsidR="00E86595" w:rsidRPr="00761C21">
        <w:rPr>
          <w:rFonts w:ascii="Arial" w:hAnsi="Arial"/>
        </w:rPr>
        <w:t>Способ расч</w:t>
      </w:r>
      <w:r w:rsidR="002E5B63" w:rsidRPr="00761C21">
        <w:rPr>
          <w:rFonts w:ascii="Arial" w:hAnsi="Arial"/>
        </w:rPr>
        <w:t>ё</w:t>
      </w:r>
      <w:r w:rsidR="00E86595" w:rsidRPr="00761C21">
        <w:rPr>
          <w:rFonts w:ascii="Arial" w:hAnsi="Arial"/>
        </w:rPr>
        <w:t>та результирующей температуры</w:t>
      </w:r>
    </w:p>
    <w:p w14:paraId="0E3B3594" w14:textId="2B768626" w:rsidR="0040220C" w:rsidRPr="00D84997" w:rsidRDefault="00E10325" w:rsidP="00DA6415">
      <w:pPr>
        <w:pStyle w:val="ConsPlusNormal"/>
        <w:spacing w:line="360" w:lineRule="auto"/>
        <w:jc w:val="both"/>
        <w:rPr>
          <w:rFonts w:ascii="Arial" w:hAnsi="Arial"/>
        </w:rPr>
      </w:pPr>
      <w:r w:rsidRPr="00761C21">
        <w:rPr>
          <w:rFonts w:ascii="Arial" w:hAnsi="Arial"/>
        </w:rPr>
        <w:t>Приложение Г (</w:t>
      </w:r>
      <w:r w:rsidR="00994F62" w:rsidRPr="00D84997">
        <w:rPr>
          <w:rFonts w:ascii="Arial" w:hAnsi="Arial"/>
        </w:rPr>
        <w:t>рекомендуемое</w:t>
      </w:r>
      <w:r w:rsidRPr="00D84997">
        <w:rPr>
          <w:rFonts w:ascii="Arial" w:hAnsi="Arial"/>
        </w:rPr>
        <w:t xml:space="preserve">) </w:t>
      </w:r>
      <w:r w:rsidR="00E86595" w:rsidRPr="00D84997">
        <w:rPr>
          <w:rFonts w:ascii="Arial" w:hAnsi="Arial"/>
        </w:rPr>
        <w:t>Методы определения показателей химического состава и/или свойств воды</w:t>
      </w:r>
    </w:p>
    <w:p w14:paraId="158A2C3B" w14:textId="1732B5A5" w:rsidR="005A46B9" w:rsidRDefault="005A46B9" w:rsidP="00DA6415">
      <w:pPr>
        <w:pStyle w:val="ConsPlusNormal"/>
        <w:spacing w:line="360" w:lineRule="auto"/>
        <w:jc w:val="both"/>
        <w:rPr>
          <w:rFonts w:ascii="Arial" w:hAnsi="Arial"/>
        </w:rPr>
      </w:pPr>
      <w:r w:rsidRPr="00D84997">
        <w:rPr>
          <w:rFonts w:ascii="Arial" w:hAnsi="Arial"/>
        </w:rPr>
        <w:t>Приложение Д (рекомендуемое) Форма записи результатов измерений</w:t>
      </w:r>
    </w:p>
    <w:p w14:paraId="0F6F3550" w14:textId="6F2BFAD7" w:rsidR="00CC0E74" w:rsidRPr="00761C21" w:rsidRDefault="00CC0E74" w:rsidP="00DA6415">
      <w:pPr>
        <w:pStyle w:val="ConsPlusNormal"/>
        <w:spacing w:line="360" w:lineRule="auto"/>
        <w:jc w:val="both"/>
        <w:rPr>
          <w:rFonts w:ascii="Arial" w:hAnsi="Arial"/>
        </w:rPr>
      </w:pPr>
      <w:r w:rsidRPr="00CC0E74">
        <w:rPr>
          <w:rFonts w:ascii="Arial" w:hAnsi="Arial"/>
        </w:rPr>
        <w:t>Библиография</w:t>
      </w:r>
    </w:p>
    <w:p w14:paraId="65E479E4" w14:textId="77777777" w:rsidR="005A46B9" w:rsidRPr="00761C21" w:rsidRDefault="005A46B9" w:rsidP="00DA6415">
      <w:pPr>
        <w:pStyle w:val="ConsPlusNormal"/>
        <w:spacing w:line="360" w:lineRule="auto"/>
        <w:jc w:val="both"/>
        <w:rPr>
          <w:rFonts w:ascii="Arial" w:hAnsi="Arial"/>
        </w:rPr>
      </w:pPr>
    </w:p>
    <w:p w14:paraId="1F5A385D" w14:textId="70CF906C" w:rsidR="005A46B9" w:rsidRPr="00761C21" w:rsidRDefault="005A46B9" w:rsidP="00DA6415">
      <w:pPr>
        <w:pStyle w:val="ConsPlusNormal"/>
        <w:spacing w:line="360" w:lineRule="auto"/>
        <w:jc w:val="both"/>
        <w:rPr>
          <w:rFonts w:ascii="Arial" w:hAnsi="Arial"/>
        </w:rPr>
        <w:sectPr w:rsidR="005A46B9" w:rsidRPr="00761C21" w:rsidSect="00D450ED">
          <w:headerReference w:type="even" r:id="rId9"/>
          <w:headerReference w:type="default" r:id="rId10"/>
          <w:footerReference w:type="even" r:id="rId11"/>
          <w:footerReference w:type="default" r:id="rId12"/>
          <w:headerReference w:type="first" r:id="rId13"/>
          <w:footerReference w:type="first" r:id="rId14"/>
          <w:footnotePr>
            <w:numFmt w:val="chicago"/>
            <w:numRestart w:val="eachPage"/>
          </w:footnotePr>
          <w:pgSz w:w="11906" w:h="16838" w:code="9"/>
          <w:pgMar w:top="1134" w:right="707" w:bottom="1134" w:left="1134" w:header="720" w:footer="737" w:gutter="0"/>
          <w:pgNumType w:fmt="upperRoman" w:start="1"/>
          <w:cols w:space="720"/>
          <w:titlePg/>
          <w:docGrid w:linePitch="326"/>
        </w:sectPr>
      </w:pPr>
    </w:p>
    <w:p w14:paraId="5203591E" w14:textId="6C23887B" w:rsidR="00DA6415" w:rsidRPr="00761C21" w:rsidRDefault="00DA6415">
      <w:pPr>
        <w:rPr>
          <w:rFonts w:ascii="Arial" w:eastAsiaTheme="minorEastAsia" w:hAnsi="Arial"/>
        </w:rPr>
      </w:pPr>
    </w:p>
    <w:p w14:paraId="02C073E1" w14:textId="77777777" w:rsidR="00051681" w:rsidRPr="00761C21" w:rsidRDefault="00A4332C" w:rsidP="00B94952">
      <w:pPr>
        <w:spacing w:line="360" w:lineRule="auto"/>
        <w:jc w:val="center"/>
        <w:rPr>
          <w:rFonts w:ascii="Arial" w:hAnsi="Arial"/>
          <w:b/>
          <w:bCs/>
          <w:spacing w:val="140"/>
          <w:szCs w:val="28"/>
        </w:rPr>
      </w:pPr>
      <w:r w:rsidRPr="00761C21">
        <w:rPr>
          <w:rFonts w:ascii="Arial" w:hAnsi="Arial"/>
          <w:b/>
          <w:bCs/>
          <w:spacing w:val="140"/>
          <w:szCs w:val="28"/>
        </w:rPr>
        <w:t>МЕЖГОСУДАРСТВЕННЫЙ СТАНДАРТ</w:t>
      </w:r>
    </w:p>
    <w:p w14:paraId="2C2A301E" w14:textId="77777777" w:rsidR="00A4332C" w:rsidRPr="00761C21" w:rsidRDefault="00A4332C" w:rsidP="00B94952">
      <w:pPr>
        <w:spacing w:line="360" w:lineRule="auto"/>
        <w:jc w:val="center"/>
        <w:rPr>
          <w:rFonts w:ascii="Arial" w:hAnsi="Arial"/>
          <w:b/>
          <w:bCs/>
          <w:szCs w:val="28"/>
        </w:rPr>
      </w:pPr>
      <w:r w:rsidRPr="00761C21">
        <w:rPr>
          <w:rFonts w:ascii="Arial" w:hAnsi="Arial"/>
          <w:b/>
          <w:bCs/>
          <w:szCs w:val="28"/>
        </w:rPr>
        <w:t>________________________________________________________________________</w:t>
      </w:r>
    </w:p>
    <w:p w14:paraId="7CB44DC1" w14:textId="77777777" w:rsidR="00BF122C" w:rsidRPr="00761C21" w:rsidRDefault="00BF122C" w:rsidP="00BF122C">
      <w:pPr>
        <w:autoSpaceDE w:val="0"/>
        <w:autoSpaceDN w:val="0"/>
        <w:adjustRightInd w:val="0"/>
        <w:spacing w:after="160" w:line="360" w:lineRule="auto"/>
        <w:jc w:val="center"/>
        <w:rPr>
          <w:rFonts w:ascii="Arial" w:eastAsia="Arial Unicode MS" w:hAnsi="Arial" w:cs="Arial"/>
          <w:b/>
          <w:lang w:eastAsia="en-US"/>
        </w:rPr>
      </w:pPr>
      <w:r w:rsidRPr="00761C21">
        <w:rPr>
          <w:rFonts w:ascii="Arial" w:eastAsia="Arial Unicode MS" w:hAnsi="Arial" w:cs="Arial"/>
          <w:b/>
          <w:lang w:eastAsia="en-US"/>
        </w:rPr>
        <w:t>ВАГОНЫ ПАССАЖИРСКИЕ ЛОКОМОТИВНОЙ ТЯГИ</w:t>
      </w:r>
    </w:p>
    <w:p w14:paraId="2C17DE46" w14:textId="77777777" w:rsidR="00BF122C" w:rsidRPr="00761C21" w:rsidRDefault="00BF122C" w:rsidP="00BF122C">
      <w:pPr>
        <w:pStyle w:val="ConsPlusTitle"/>
        <w:jc w:val="center"/>
      </w:pPr>
    </w:p>
    <w:p w14:paraId="2AB6F255" w14:textId="67C649B9" w:rsidR="00BF122C" w:rsidRPr="00761C21" w:rsidRDefault="00BF122C" w:rsidP="00BF122C">
      <w:pPr>
        <w:autoSpaceDE w:val="0"/>
        <w:autoSpaceDN w:val="0"/>
        <w:adjustRightInd w:val="0"/>
        <w:spacing w:before="120" w:after="120" w:line="360" w:lineRule="auto"/>
        <w:jc w:val="center"/>
        <w:rPr>
          <w:rFonts w:ascii="Arial" w:eastAsia="Arial Unicode MS" w:hAnsi="Arial" w:cs="Arial"/>
          <w:b/>
          <w:lang w:eastAsia="en-US"/>
        </w:rPr>
      </w:pPr>
      <w:r w:rsidRPr="00761C21">
        <w:rPr>
          <w:rFonts w:ascii="Arial" w:eastAsia="Arial Unicode MS" w:hAnsi="Arial" w:cs="Arial"/>
          <w:b/>
          <w:lang w:eastAsia="en-US"/>
        </w:rPr>
        <w:t>Методы испытаний по санитарно-гигиеническим</w:t>
      </w:r>
    </w:p>
    <w:p w14:paraId="477B649F" w14:textId="69DBDF88" w:rsidR="00BF122C" w:rsidRPr="00761C21" w:rsidRDefault="00BF122C" w:rsidP="00BF122C">
      <w:pPr>
        <w:autoSpaceDE w:val="0"/>
        <w:autoSpaceDN w:val="0"/>
        <w:adjustRightInd w:val="0"/>
        <w:spacing w:before="120" w:after="120" w:line="360" w:lineRule="auto"/>
        <w:jc w:val="center"/>
        <w:rPr>
          <w:rFonts w:ascii="Arial" w:eastAsia="Arial Unicode MS" w:hAnsi="Arial" w:cs="Arial"/>
          <w:b/>
          <w:lang w:eastAsia="en-US"/>
        </w:rPr>
      </w:pPr>
      <w:r w:rsidRPr="00761C21">
        <w:rPr>
          <w:rFonts w:ascii="Arial" w:eastAsia="Arial Unicode MS" w:hAnsi="Arial" w:cs="Arial"/>
          <w:b/>
          <w:lang w:eastAsia="en-US"/>
        </w:rPr>
        <w:t>и экологическим показателям</w:t>
      </w:r>
    </w:p>
    <w:p w14:paraId="63CFF503" w14:textId="77777777" w:rsidR="00BF122C" w:rsidRPr="00761C21" w:rsidRDefault="00BF122C" w:rsidP="00BF122C">
      <w:pPr>
        <w:pStyle w:val="ConsPlusTitle"/>
        <w:jc w:val="center"/>
      </w:pPr>
    </w:p>
    <w:p w14:paraId="3BF75858" w14:textId="77777777" w:rsidR="00BF122C" w:rsidRPr="00761C21" w:rsidRDefault="00BF122C" w:rsidP="00BF122C">
      <w:pPr>
        <w:pStyle w:val="31"/>
        <w:widowControl w:val="0"/>
        <w:spacing w:before="120" w:after="120" w:line="360" w:lineRule="auto"/>
        <w:jc w:val="center"/>
        <w:rPr>
          <w:rFonts w:ascii="Arial" w:hAnsi="Arial" w:cs="Arial"/>
          <w:lang w:val="en-US"/>
        </w:rPr>
      </w:pPr>
      <w:r w:rsidRPr="00761C21">
        <w:rPr>
          <w:rFonts w:ascii="Arial" w:hAnsi="Arial" w:cs="Arial"/>
          <w:lang w:val="en-US"/>
        </w:rPr>
        <w:t>Passanger cars on lokomotive traction.</w:t>
      </w:r>
    </w:p>
    <w:p w14:paraId="1B050329" w14:textId="77777777" w:rsidR="00BF122C" w:rsidRPr="00761C21" w:rsidRDefault="00BF122C" w:rsidP="00BF122C">
      <w:pPr>
        <w:pStyle w:val="31"/>
        <w:widowControl w:val="0"/>
        <w:spacing w:before="120" w:after="120" w:line="360" w:lineRule="auto"/>
        <w:jc w:val="center"/>
        <w:rPr>
          <w:rFonts w:ascii="Arial" w:hAnsi="Arial" w:cs="Arial"/>
          <w:lang w:val="en-US"/>
        </w:rPr>
      </w:pPr>
      <w:r w:rsidRPr="00761C21">
        <w:rPr>
          <w:rFonts w:ascii="Arial" w:hAnsi="Arial" w:cs="Arial"/>
          <w:lang w:val="en-US"/>
        </w:rPr>
        <w:t>Test methods of sanitary-hygienic and ecological issues</w:t>
      </w:r>
    </w:p>
    <w:p w14:paraId="74E8839C" w14:textId="77777777" w:rsidR="00051681" w:rsidRPr="00761C21" w:rsidRDefault="00A4332C" w:rsidP="00B94952">
      <w:pPr>
        <w:spacing w:line="360" w:lineRule="auto"/>
        <w:jc w:val="center"/>
        <w:rPr>
          <w:rFonts w:ascii="Arial" w:hAnsi="Arial"/>
          <w:b/>
          <w:bCs/>
        </w:rPr>
      </w:pPr>
      <w:r w:rsidRPr="00761C21">
        <w:rPr>
          <w:rFonts w:ascii="Arial" w:hAnsi="Arial"/>
          <w:b/>
          <w:bCs/>
        </w:rPr>
        <w:t>________</w:t>
      </w:r>
      <w:r w:rsidR="00051681" w:rsidRPr="00761C21">
        <w:rPr>
          <w:rFonts w:ascii="Arial" w:hAnsi="Arial"/>
          <w:b/>
          <w:bCs/>
        </w:rPr>
        <w:t>________________________________________________________________</w:t>
      </w:r>
    </w:p>
    <w:p w14:paraId="4A7FDFC0" w14:textId="77777777" w:rsidR="009B0967" w:rsidRPr="00761C21" w:rsidRDefault="009B0967" w:rsidP="009B0967">
      <w:pPr>
        <w:autoSpaceDE w:val="0"/>
        <w:autoSpaceDN w:val="0"/>
        <w:adjustRightInd w:val="0"/>
        <w:spacing w:line="360" w:lineRule="auto"/>
        <w:jc w:val="right"/>
        <w:rPr>
          <w:rFonts w:ascii="Arial" w:eastAsia="Arial Unicode MS" w:hAnsi="Arial" w:cs="Arial"/>
          <w:b/>
          <w:bCs/>
        </w:rPr>
      </w:pPr>
      <w:r w:rsidRPr="00761C21">
        <w:rPr>
          <w:rFonts w:ascii="Arial" w:eastAsia="Arial Unicode MS" w:hAnsi="Arial" w:cs="Arial"/>
          <w:b/>
          <w:bCs/>
        </w:rPr>
        <w:t>Дата введения — ____—__—__</w:t>
      </w:r>
    </w:p>
    <w:p w14:paraId="0CC30B5F" w14:textId="77777777" w:rsidR="00F978DD" w:rsidRPr="00761C21" w:rsidRDefault="00F978DD" w:rsidP="00B94952">
      <w:pPr>
        <w:pStyle w:val="2"/>
        <w:keepNext w:val="0"/>
        <w:widowControl w:val="0"/>
        <w:ind w:firstLine="709"/>
        <w:jc w:val="both"/>
        <w:rPr>
          <w:rFonts w:ascii="Arial" w:hAnsi="Arial"/>
          <w:b w:val="0"/>
          <w:sz w:val="24"/>
        </w:rPr>
      </w:pPr>
    </w:p>
    <w:p w14:paraId="306E0404" w14:textId="77777777" w:rsidR="00051681" w:rsidRPr="00761C21" w:rsidRDefault="00051681" w:rsidP="00B94952">
      <w:pPr>
        <w:pStyle w:val="2"/>
        <w:keepNext w:val="0"/>
        <w:widowControl w:val="0"/>
        <w:ind w:firstLine="709"/>
        <w:jc w:val="both"/>
        <w:rPr>
          <w:rFonts w:ascii="Arial" w:hAnsi="Arial"/>
          <w:sz w:val="24"/>
        </w:rPr>
      </w:pPr>
      <w:r w:rsidRPr="00761C21">
        <w:rPr>
          <w:rFonts w:ascii="Arial" w:hAnsi="Arial"/>
          <w:sz w:val="24"/>
        </w:rPr>
        <w:t>1 Область применения</w:t>
      </w:r>
    </w:p>
    <w:p w14:paraId="39E4E2D4" w14:textId="07504EBF" w:rsidR="009B0967" w:rsidRPr="00761C21" w:rsidRDefault="009B0967" w:rsidP="009B0967">
      <w:pPr>
        <w:pStyle w:val="FORMATTEXT"/>
        <w:spacing w:line="360" w:lineRule="auto"/>
        <w:ind w:firstLine="709"/>
        <w:jc w:val="both"/>
        <w:rPr>
          <w:rFonts w:ascii="Arial" w:hAnsi="Arial" w:cs="Arial"/>
        </w:rPr>
      </w:pPr>
      <w:r w:rsidRPr="00761C21">
        <w:rPr>
          <w:rFonts w:ascii="Arial" w:hAnsi="Arial" w:cs="Arial"/>
        </w:rPr>
        <w:t>1.1 Настоящий стандарт предназначен для применения при проведении испытаний по санитарно-гигиеническим и экологическим показателям вновь разрабатываемых (модернизируемых), изготавливаемых пассажирских вагонов локомотивной тяги, выпускаемых в обращение для использования на железнодорожных путях общего и необщего пользования шириной колеи 1520</w:t>
      </w:r>
      <w:r w:rsidR="00912130" w:rsidRPr="00761C21">
        <w:rPr>
          <w:rFonts w:ascii="Arial" w:hAnsi="Arial" w:cs="Arial"/>
        </w:rPr>
        <w:t> </w:t>
      </w:r>
      <w:r w:rsidRPr="00761C21">
        <w:rPr>
          <w:rFonts w:ascii="Arial" w:hAnsi="Arial" w:cs="Arial"/>
        </w:rPr>
        <w:t>мм со скоростями движения до 200</w:t>
      </w:r>
      <w:r w:rsidR="00912130" w:rsidRPr="00761C21">
        <w:rPr>
          <w:rFonts w:ascii="Arial" w:hAnsi="Arial" w:cs="Arial"/>
        </w:rPr>
        <w:t> </w:t>
      </w:r>
      <w:r w:rsidRPr="00761C21">
        <w:rPr>
          <w:rFonts w:ascii="Arial" w:hAnsi="Arial" w:cs="Arial"/>
        </w:rPr>
        <w:t xml:space="preserve">км/ч включительно, </w:t>
      </w:r>
      <w:r w:rsidR="008D2D5C" w:rsidRPr="008D2D5C">
        <w:rPr>
          <w:rFonts w:ascii="Arial" w:hAnsi="Arial" w:cs="Arial"/>
        </w:rPr>
        <w:t>в т</w:t>
      </w:r>
      <w:r w:rsidR="008D2D5C">
        <w:rPr>
          <w:rFonts w:ascii="Arial" w:hAnsi="Arial" w:cs="Arial"/>
        </w:rPr>
        <w:t>ом</w:t>
      </w:r>
      <w:r w:rsidR="008D2D5C" w:rsidRPr="008D2D5C">
        <w:rPr>
          <w:rFonts w:ascii="Arial" w:hAnsi="Arial" w:cs="Arial"/>
        </w:rPr>
        <w:t xml:space="preserve"> ч</w:t>
      </w:r>
      <w:r w:rsidR="008D2D5C">
        <w:rPr>
          <w:rFonts w:ascii="Arial" w:hAnsi="Arial" w:cs="Arial"/>
        </w:rPr>
        <w:t>исле</w:t>
      </w:r>
      <w:r w:rsidR="008D2D5C" w:rsidRPr="008D2D5C">
        <w:rPr>
          <w:rFonts w:ascii="Arial" w:hAnsi="Arial" w:cs="Arial"/>
        </w:rPr>
        <w:t xml:space="preserve"> двухэтажных, </w:t>
      </w:r>
      <w:r w:rsidRPr="00761C21">
        <w:rPr>
          <w:rFonts w:ascii="Arial" w:hAnsi="Arial" w:cs="Arial"/>
        </w:rPr>
        <w:t>а также вагонов габарита "РИЦ" следующих со сменой колеи 1435</w:t>
      </w:r>
      <w:r w:rsidR="00912130" w:rsidRPr="00761C21">
        <w:rPr>
          <w:rFonts w:ascii="Arial" w:hAnsi="Arial" w:cs="Arial"/>
        </w:rPr>
        <w:t> </w:t>
      </w:r>
      <w:r w:rsidRPr="00761C21">
        <w:rPr>
          <w:rFonts w:ascii="Arial" w:hAnsi="Arial" w:cs="Arial"/>
        </w:rPr>
        <w:t>мм/1520</w:t>
      </w:r>
      <w:r w:rsidR="00275EF7">
        <w:rPr>
          <w:rFonts w:ascii="Arial" w:hAnsi="Arial" w:cs="Arial"/>
        </w:rPr>
        <w:t> </w:t>
      </w:r>
      <w:r w:rsidRPr="00761C21">
        <w:rPr>
          <w:rFonts w:ascii="Arial" w:hAnsi="Arial" w:cs="Arial"/>
        </w:rPr>
        <w:t>мм (далее - вагонов).</w:t>
      </w:r>
    </w:p>
    <w:p w14:paraId="1CDEBE67" w14:textId="73E62474" w:rsidR="009B0967" w:rsidRPr="00761C21" w:rsidRDefault="009B0967" w:rsidP="009B0967">
      <w:pPr>
        <w:pStyle w:val="FORMATTEXT"/>
        <w:spacing w:line="360" w:lineRule="auto"/>
        <w:ind w:firstLine="709"/>
        <w:jc w:val="both"/>
        <w:rPr>
          <w:rFonts w:ascii="Arial" w:hAnsi="Arial" w:cs="Arial"/>
        </w:rPr>
      </w:pPr>
      <w:r w:rsidRPr="00761C21">
        <w:rPr>
          <w:rFonts w:ascii="Arial" w:hAnsi="Arial" w:cs="Arial"/>
        </w:rPr>
        <w:t>1.2 Настоящий стандарт также включает метод</w:t>
      </w:r>
      <w:r w:rsidR="00EB4A0D">
        <w:rPr>
          <w:rFonts w:ascii="Arial" w:hAnsi="Arial" w:cs="Arial"/>
        </w:rPr>
        <w:t>ы</w:t>
      </w:r>
      <w:r w:rsidRPr="00761C21">
        <w:rPr>
          <w:rFonts w:ascii="Arial" w:hAnsi="Arial" w:cs="Arial"/>
        </w:rPr>
        <w:t xml:space="preserve"> испытаний по определению эргономических показателей, несоответствие которых нормативным требованиям может быть причиной травматизма и нарушения здоровья пассажиров и обслуживающего персонала.</w:t>
      </w:r>
    </w:p>
    <w:p w14:paraId="38E6A925" w14:textId="1A264779" w:rsidR="004152D1" w:rsidRPr="00761C21" w:rsidRDefault="009B0967" w:rsidP="009B0967">
      <w:pPr>
        <w:pStyle w:val="FORMATTEXT"/>
        <w:spacing w:line="360" w:lineRule="auto"/>
        <w:ind w:firstLine="709"/>
        <w:jc w:val="both"/>
        <w:rPr>
          <w:rFonts w:ascii="Arial" w:hAnsi="Arial" w:cs="Arial"/>
        </w:rPr>
      </w:pPr>
      <w:r w:rsidRPr="00761C21">
        <w:rPr>
          <w:rFonts w:ascii="Arial" w:hAnsi="Arial" w:cs="Arial"/>
        </w:rPr>
        <w:t>1.3 Настоящий стандарт предназначен для оценки пассажирских вагонов локомотивной тяги при проведении испытаний с целью подтверждения безопасных условий проезда пассажиров, обслуживающего персонала и безопасности окружающей среды.</w:t>
      </w:r>
    </w:p>
    <w:p w14:paraId="4990A60D" w14:textId="77777777" w:rsidR="004152D1" w:rsidRPr="00761C21" w:rsidRDefault="004152D1">
      <w:pPr>
        <w:rPr>
          <w:rFonts w:ascii="Arial" w:hAnsi="Arial" w:cs="Arial"/>
        </w:rPr>
      </w:pPr>
      <w:r w:rsidRPr="00761C21">
        <w:rPr>
          <w:rFonts w:ascii="Arial" w:hAnsi="Arial" w:cs="Arial"/>
        </w:rPr>
        <w:br w:type="page"/>
      </w:r>
    </w:p>
    <w:p w14:paraId="03F3C0C5" w14:textId="77777777" w:rsidR="00051681" w:rsidRPr="00761C21" w:rsidRDefault="00051681" w:rsidP="00B94952">
      <w:pPr>
        <w:spacing w:line="360" w:lineRule="auto"/>
        <w:ind w:firstLine="709"/>
        <w:jc w:val="both"/>
        <w:rPr>
          <w:rFonts w:ascii="Arial" w:hAnsi="Arial"/>
          <w:b/>
        </w:rPr>
      </w:pPr>
      <w:r w:rsidRPr="00761C21">
        <w:rPr>
          <w:rFonts w:ascii="Arial" w:hAnsi="Arial"/>
          <w:b/>
        </w:rPr>
        <w:lastRenderedPageBreak/>
        <w:t>2 Нормативные ссылки</w:t>
      </w:r>
    </w:p>
    <w:p w14:paraId="0B5EFF4B" w14:textId="77777777" w:rsidR="00231EFD" w:rsidRPr="00761C21" w:rsidRDefault="00231EFD" w:rsidP="00B94952">
      <w:pPr>
        <w:pStyle w:val="21"/>
        <w:rPr>
          <w:rFonts w:ascii="Arial" w:hAnsi="Arial"/>
          <w:spacing w:val="-8"/>
          <w:sz w:val="24"/>
          <w:szCs w:val="24"/>
        </w:rPr>
      </w:pPr>
      <w:r w:rsidRPr="00761C21">
        <w:rPr>
          <w:rFonts w:ascii="Arial" w:hAnsi="Arial"/>
          <w:sz w:val="24"/>
          <w:szCs w:val="24"/>
        </w:rPr>
        <w:t>В настоящем</w:t>
      </w:r>
      <w:r w:rsidRPr="00761C21">
        <w:rPr>
          <w:rFonts w:ascii="Arial" w:hAnsi="Arial"/>
          <w:spacing w:val="-8"/>
          <w:sz w:val="24"/>
          <w:szCs w:val="24"/>
        </w:rPr>
        <w:t xml:space="preserve"> </w:t>
      </w:r>
      <w:r w:rsidRPr="00761C21">
        <w:rPr>
          <w:rFonts w:ascii="Arial" w:hAnsi="Arial"/>
          <w:sz w:val="24"/>
          <w:szCs w:val="24"/>
        </w:rPr>
        <w:t xml:space="preserve">стандарте </w:t>
      </w:r>
      <w:r w:rsidRPr="00761C21">
        <w:rPr>
          <w:rFonts w:ascii="Arial" w:hAnsi="Arial"/>
          <w:spacing w:val="-2"/>
          <w:sz w:val="24"/>
          <w:szCs w:val="24"/>
        </w:rPr>
        <w:t>использован</w:t>
      </w:r>
      <w:r w:rsidRPr="00761C21">
        <w:rPr>
          <w:rFonts w:ascii="Arial" w:hAnsi="Arial"/>
          <w:sz w:val="24"/>
          <w:szCs w:val="24"/>
        </w:rPr>
        <w:t>ы</w:t>
      </w:r>
      <w:r w:rsidRPr="00761C21">
        <w:rPr>
          <w:rFonts w:ascii="Arial" w:hAnsi="Arial"/>
          <w:spacing w:val="-5"/>
          <w:sz w:val="24"/>
          <w:szCs w:val="24"/>
        </w:rPr>
        <w:t xml:space="preserve"> </w:t>
      </w:r>
      <w:r w:rsidRPr="00761C21">
        <w:rPr>
          <w:rFonts w:ascii="Arial" w:hAnsi="Arial"/>
          <w:spacing w:val="-2"/>
          <w:sz w:val="24"/>
          <w:szCs w:val="24"/>
        </w:rPr>
        <w:t>ссылк</w:t>
      </w:r>
      <w:r w:rsidRPr="00761C21">
        <w:rPr>
          <w:rFonts w:ascii="Arial" w:hAnsi="Arial"/>
          <w:sz w:val="24"/>
          <w:szCs w:val="24"/>
        </w:rPr>
        <w:t>и</w:t>
      </w:r>
      <w:r w:rsidRPr="00761C21">
        <w:rPr>
          <w:rFonts w:ascii="Arial" w:hAnsi="Arial"/>
          <w:spacing w:val="-11"/>
          <w:sz w:val="24"/>
          <w:szCs w:val="24"/>
        </w:rPr>
        <w:t xml:space="preserve"> </w:t>
      </w:r>
      <w:r w:rsidRPr="00761C21">
        <w:rPr>
          <w:rFonts w:ascii="Arial" w:hAnsi="Arial"/>
          <w:spacing w:val="-2"/>
          <w:sz w:val="24"/>
          <w:szCs w:val="24"/>
        </w:rPr>
        <w:t>н</w:t>
      </w:r>
      <w:r w:rsidRPr="00761C21">
        <w:rPr>
          <w:rFonts w:ascii="Arial" w:hAnsi="Arial"/>
          <w:sz w:val="24"/>
          <w:szCs w:val="24"/>
        </w:rPr>
        <w:t>а</w:t>
      </w:r>
      <w:r w:rsidRPr="00761C21">
        <w:rPr>
          <w:rFonts w:ascii="Arial" w:hAnsi="Arial"/>
          <w:spacing w:val="-21"/>
          <w:sz w:val="24"/>
          <w:szCs w:val="24"/>
        </w:rPr>
        <w:t xml:space="preserve"> </w:t>
      </w:r>
      <w:r w:rsidRPr="00761C21">
        <w:rPr>
          <w:rFonts w:ascii="Arial" w:hAnsi="Arial"/>
          <w:spacing w:val="-2"/>
          <w:sz w:val="24"/>
          <w:szCs w:val="24"/>
        </w:rPr>
        <w:t>следующи</w:t>
      </w:r>
      <w:r w:rsidRPr="00761C21">
        <w:rPr>
          <w:rFonts w:ascii="Arial" w:hAnsi="Arial"/>
          <w:sz w:val="24"/>
          <w:szCs w:val="24"/>
        </w:rPr>
        <w:t>е</w:t>
      </w:r>
      <w:r w:rsidRPr="00761C21">
        <w:rPr>
          <w:rFonts w:ascii="Arial" w:hAnsi="Arial"/>
          <w:spacing w:val="-7"/>
          <w:sz w:val="24"/>
          <w:szCs w:val="24"/>
        </w:rPr>
        <w:t xml:space="preserve"> </w:t>
      </w:r>
      <w:r w:rsidRPr="00761C21">
        <w:rPr>
          <w:rFonts w:ascii="Arial" w:hAnsi="Arial"/>
          <w:spacing w:val="-2"/>
          <w:sz w:val="24"/>
          <w:szCs w:val="24"/>
        </w:rPr>
        <w:t>межгосударственны</w:t>
      </w:r>
      <w:r w:rsidRPr="00761C21">
        <w:rPr>
          <w:rFonts w:ascii="Arial" w:hAnsi="Arial"/>
          <w:sz w:val="24"/>
          <w:szCs w:val="24"/>
        </w:rPr>
        <w:t>е</w:t>
      </w:r>
      <w:r w:rsidRPr="00761C21">
        <w:rPr>
          <w:rFonts w:ascii="Arial" w:hAnsi="Arial"/>
          <w:spacing w:val="1"/>
          <w:sz w:val="24"/>
          <w:szCs w:val="24"/>
        </w:rPr>
        <w:t xml:space="preserve"> </w:t>
      </w:r>
      <w:r w:rsidRPr="00761C21">
        <w:rPr>
          <w:rFonts w:ascii="Arial" w:hAnsi="Arial"/>
          <w:spacing w:val="-2"/>
          <w:sz w:val="24"/>
          <w:szCs w:val="24"/>
        </w:rPr>
        <w:t>стандарт</w:t>
      </w:r>
      <w:r w:rsidRPr="00761C21">
        <w:rPr>
          <w:rFonts w:ascii="Arial" w:hAnsi="Arial"/>
          <w:sz w:val="24"/>
          <w:szCs w:val="24"/>
        </w:rPr>
        <w:t>ы:</w:t>
      </w:r>
    </w:p>
    <w:p w14:paraId="5BA8DDE0" w14:textId="68DA738D"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15" w:history="1">
        <w:r w:rsidRPr="00761C21">
          <w:rPr>
            <w:rFonts w:ascii="Arial" w:hAnsi="Arial"/>
          </w:rPr>
          <w:t>ГОСТ</w:t>
        </w:r>
        <w:r w:rsidR="00DA6415" w:rsidRPr="00761C21">
          <w:rPr>
            <w:rFonts w:ascii="Arial" w:hAnsi="Arial"/>
          </w:rPr>
          <w:t> </w:t>
        </w:r>
        <w:r w:rsidRPr="00761C21">
          <w:rPr>
            <w:rFonts w:ascii="Arial" w:hAnsi="Arial"/>
          </w:rPr>
          <w:t>12.1.004</w:t>
        </w:r>
      </w:hyperlink>
      <w:r w:rsidRPr="00761C21">
        <w:rPr>
          <w:rFonts w:ascii="Arial" w:hAnsi="Arial"/>
        </w:rPr>
        <w:t xml:space="preserve"> Система стандартов безопасности труда. Пожарная безопасность. Общие требования</w:t>
      </w:r>
    </w:p>
    <w:p w14:paraId="220C0B25" w14:textId="3E816E03"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16" w:history="1">
        <w:r w:rsidRPr="00761C21">
          <w:rPr>
            <w:rFonts w:ascii="Arial" w:hAnsi="Arial"/>
          </w:rPr>
          <w:t>ГОСТ</w:t>
        </w:r>
        <w:r w:rsidR="00DA6415" w:rsidRPr="00761C21">
          <w:rPr>
            <w:rFonts w:ascii="Arial" w:hAnsi="Arial"/>
          </w:rPr>
          <w:t> </w:t>
        </w:r>
        <w:r w:rsidRPr="00761C21">
          <w:rPr>
            <w:rFonts w:ascii="Arial" w:hAnsi="Arial"/>
          </w:rPr>
          <w:t>12.1.019-20</w:t>
        </w:r>
        <w:r w:rsidR="00ED7A98" w:rsidRPr="00761C21">
          <w:rPr>
            <w:rFonts w:ascii="Arial" w:hAnsi="Arial"/>
          </w:rPr>
          <w:t>17</w:t>
        </w:r>
      </w:hyperlink>
      <w:r w:rsidRPr="00761C21">
        <w:rPr>
          <w:rFonts w:ascii="Arial" w:hAnsi="Arial"/>
        </w:rPr>
        <w:t xml:space="preserve"> Система стандартов безопасности труда. Электробезопасность. Общие требования и номенклатура видов защиты</w:t>
      </w:r>
    </w:p>
    <w:p w14:paraId="431444A9" w14:textId="46ADADBC"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17" w:history="1">
        <w:r w:rsidRPr="00761C21">
          <w:rPr>
            <w:rFonts w:ascii="Arial" w:hAnsi="Arial"/>
          </w:rPr>
          <w:t>ГОСТ</w:t>
        </w:r>
        <w:r w:rsidR="00DA6415" w:rsidRPr="00761C21">
          <w:rPr>
            <w:rFonts w:ascii="Arial" w:hAnsi="Arial"/>
          </w:rPr>
          <w:t> </w:t>
        </w:r>
        <w:r w:rsidRPr="00761C21">
          <w:rPr>
            <w:rFonts w:ascii="Arial" w:hAnsi="Arial"/>
          </w:rPr>
          <w:t>12.2.007.0</w:t>
        </w:r>
      </w:hyperlink>
      <w:r w:rsidRPr="00761C21">
        <w:rPr>
          <w:rFonts w:ascii="Arial" w:hAnsi="Arial"/>
        </w:rPr>
        <w:t xml:space="preserve"> Система стандартов безопасности труда. Изделия электротехнические. Общие требования безопасности</w:t>
      </w:r>
    </w:p>
    <w:p w14:paraId="7B9AE666" w14:textId="4ED095CD" w:rsidR="009B0967" w:rsidRPr="00C5695B" w:rsidRDefault="009B0967" w:rsidP="00912130">
      <w:pPr>
        <w:widowControl w:val="0"/>
        <w:autoSpaceDE w:val="0"/>
        <w:autoSpaceDN w:val="0"/>
        <w:adjustRightInd w:val="0"/>
        <w:spacing w:line="360" w:lineRule="auto"/>
        <w:ind w:firstLine="709"/>
        <w:jc w:val="both"/>
        <w:rPr>
          <w:rFonts w:ascii="Arial" w:hAnsi="Arial" w:cs="Arial"/>
        </w:rPr>
      </w:pPr>
      <w:hyperlink r:id="rId18" w:history="1">
        <w:r w:rsidRPr="00761C21">
          <w:rPr>
            <w:rFonts w:ascii="Arial" w:hAnsi="Arial"/>
          </w:rPr>
          <w:t>ГОСТ</w:t>
        </w:r>
        <w:r w:rsidR="00DA6415" w:rsidRPr="00761C21">
          <w:rPr>
            <w:rFonts w:ascii="Arial" w:hAnsi="Arial"/>
          </w:rPr>
          <w:t> </w:t>
        </w:r>
        <w:r w:rsidRPr="00761C21">
          <w:rPr>
            <w:rFonts w:ascii="Arial" w:hAnsi="Arial"/>
          </w:rPr>
          <w:t>12.2.091</w:t>
        </w:r>
      </w:hyperlink>
      <w:r w:rsidRPr="00761C21">
        <w:rPr>
          <w:rFonts w:ascii="Arial" w:hAnsi="Arial"/>
        </w:rPr>
        <w:t xml:space="preserve"> Безопасность электрического оборудования для измерения, управления и лабораторного применения. Часть 1. Общие </w:t>
      </w:r>
      <w:r w:rsidRPr="00C5695B">
        <w:rPr>
          <w:rFonts w:ascii="Arial" w:hAnsi="Arial" w:cs="Arial"/>
        </w:rPr>
        <w:t>требования</w:t>
      </w:r>
    </w:p>
    <w:p w14:paraId="0085E38D" w14:textId="23F8549D"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19" w:history="1">
        <w:r w:rsidRPr="00761C21">
          <w:rPr>
            <w:rFonts w:ascii="Arial" w:hAnsi="Arial"/>
          </w:rPr>
          <w:t>ГОСТ</w:t>
        </w:r>
        <w:r w:rsidR="00DA6415" w:rsidRPr="00761C21">
          <w:rPr>
            <w:rFonts w:ascii="Arial" w:hAnsi="Arial"/>
          </w:rPr>
          <w:t> </w:t>
        </w:r>
        <w:r w:rsidRPr="00761C21">
          <w:rPr>
            <w:rFonts w:ascii="Arial" w:hAnsi="Arial"/>
          </w:rPr>
          <w:t>12.3.002</w:t>
        </w:r>
      </w:hyperlink>
      <w:r w:rsidRPr="00761C21">
        <w:rPr>
          <w:rFonts w:ascii="Arial" w:hAnsi="Arial"/>
        </w:rPr>
        <w:t xml:space="preserve"> Система стандартов безопасности труда. Процессы производственные. Общие требования безопасности</w:t>
      </w:r>
    </w:p>
    <w:p w14:paraId="2B773B84" w14:textId="2BB42D2F"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20" w:history="1">
        <w:r w:rsidRPr="00761C21">
          <w:rPr>
            <w:rFonts w:ascii="Arial" w:hAnsi="Arial"/>
          </w:rPr>
          <w:t>ГОСТ</w:t>
        </w:r>
        <w:r w:rsidR="00DA6415" w:rsidRPr="00761C21">
          <w:rPr>
            <w:rFonts w:ascii="Arial" w:hAnsi="Arial"/>
          </w:rPr>
          <w:t> </w:t>
        </w:r>
        <w:r w:rsidRPr="00761C21">
          <w:rPr>
            <w:rFonts w:ascii="Arial" w:hAnsi="Arial"/>
          </w:rPr>
          <w:t>12.3.018</w:t>
        </w:r>
      </w:hyperlink>
      <w:r w:rsidR="004B048A" w:rsidRPr="00761C21">
        <w:rPr>
          <w:rFonts w:ascii="Arial" w:hAnsi="Arial"/>
        </w:rPr>
        <w:t>-79</w:t>
      </w:r>
      <w:r w:rsidRPr="00761C21">
        <w:rPr>
          <w:rFonts w:ascii="Arial" w:hAnsi="Arial"/>
        </w:rPr>
        <w:t xml:space="preserve"> Система стандартов безопасности труда. Системы вентиляционные. Методы аэродинамических испытаний</w:t>
      </w:r>
    </w:p>
    <w:p w14:paraId="1832FFA3" w14:textId="06B948B8"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21" w:history="1">
        <w:r w:rsidRPr="00761C21">
          <w:rPr>
            <w:rFonts w:ascii="Arial" w:hAnsi="Arial"/>
          </w:rPr>
          <w:t>ГОСТ</w:t>
        </w:r>
        <w:r w:rsidR="00DA6415" w:rsidRPr="00761C21">
          <w:rPr>
            <w:rFonts w:ascii="Arial" w:hAnsi="Arial"/>
          </w:rPr>
          <w:t> </w:t>
        </w:r>
        <w:r w:rsidRPr="00761C21">
          <w:rPr>
            <w:rFonts w:ascii="Arial" w:hAnsi="Arial"/>
          </w:rPr>
          <w:t>12.4.009</w:t>
        </w:r>
      </w:hyperlink>
      <w:r w:rsidRPr="00761C21">
        <w:rPr>
          <w:rFonts w:ascii="Arial" w:hAnsi="Arial"/>
        </w:rPr>
        <w:t xml:space="preserve"> Система стандартов безопасности труда. Пожарная техника для защиты объектов. Основные виды. Размещение и обслуживание</w:t>
      </w:r>
    </w:p>
    <w:p w14:paraId="7785D688" w14:textId="3A0D53C5"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22" w:history="1">
        <w:r w:rsidRPr="00761C21">
          <w:rPr>
            <w:rFonts w:ascii="Arial" w:hAnsi="Arial"/>
          </w:rPr>
          <w:t>ГОСТ</w:t>
        </w:r>
        <w:r w:rsidR="00DA6415" w:rsidRPr="00761C21">
          <w:rPr>
            <w:rFonts w:ascii="Arial" w:hAnsi="Arial"/>
          </w:rPr>
          <w:t> </w:t>
        </w:r>
        <w:r w:rsidRPr="00761C21">
          <w:rPr>
            <w:rFonts w:ascii="Arial" w:hAnsi="Arial"/>
          </w:rPr>
          <w:t>12.4.021</w:t>
        </w:r>
      </w:hyperlink>
      <w:r w:rsidRPr="00761C21">
        <w:rPr>
          <w:rFonts w:ascii="Arial" w:hAnsi="Arial"/>
        </w:rPr>
        <w:t xml:space="preserve"> Система стандартов безопасности труда. Системы вентиляционные. Общие требования</w:t>
      </w:r>
    </w:p>
    <w:p w14:paraId="64841E72" w14:textId="119449F0"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23" w:history="1">
        <w:r w:rsidRPr="00761C21">
          <w:rPr>
            <w:rFonts w:ascii="Arial" w:hAnsi="Arial"/>
          </w:rPr>
          <w:t>ГОСТ</w:t>
        </w:r>
        <w:r w:rsidR="00DA6415" w:rsidRPr="00761C21">
          <w:rPr>
            <w:rFonts w:ascii="Arial" w:hAnsi="Arial"/>
          </w:rPr>
          <w:t> </w:t>
        </w:r>
        <w:r w:rsidRPr="00761C21">
          <w:rPr>
            <w:rFonts w:ascii="Arial" w:hAnsi="Arial"/>
          </w:rPr>
          <w:t>112</w:t>
        </w:r>
      </w:hyperlink>
      <w:r w:rsidRPr="00761C21">
        <w:rPr>
          <w:rFonts w:ascii="Arial" w:hAnsi="Arial"/>
        </w:rPr>
        <w:t xml:space="preserve"> Термометры метеорологические стеклянные. Технические условия</w:t>
      </w:r>
    </w:p>
    <w:p w14:paraId="3B90E763" w14:textId="608E0D6D"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24" w:history="1">
        <w:r w:rsidRPr="00761C21">
          <w:rPr>
            <w:rFonts w:ascii="Arial" w:hAnsi="Arial"/>
          </w:rPr>
          <w:t>ГОСТ</w:t>
        </w:r>
        <w:r w:rsidR="00DA6415" w:rsidRPr="00761C21">
          <w:rPr>
            <w:rFonts w:ascii="Arial" w:hAnsi="Arial"/>
          </w:rPr>
          <w:t> </w:t>
        </w:r>
        <w:r w:rsidRPr="00761C21">
          <w:rPr>
            <w:rFonts w:ascii="Arial" w:hAnsi="Arial"/>
          </w:rPr>
          <w:t>166</w:t>
        </w:r>
      </w:hyperlink>
      <w:r w:rsidRPr="00761C21">
        <w:rPr>
          <w:rFonts w:ascii="Arial" w:hAnsi="Arial"/>
        </w:rPr>
        <w:t xml:space="preserve"> Штангенциркули. Технические условия</w:t>
      </w:r>
    </w:p>
    <w:p w14:paraId="410990FD" w14:textId="20DDC171"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25" w:history="1">
        <w:r w:rsidRPr="00761C21">
          <w:rPr>
            <w:rFonts w:ascii="Arial" w:hAnsi="Arial"/>
          </w:rPr>
          <w:t>ГОСТ</w:t>
        </w:r>
        <w:r w:rsidR="00DA6415" w:rsidRPr="00761C21">
          <w:rPr>
            <w:rFonts w:ascii="Arial" w:hAnsi="Arial"/>
          </w:rPr>
          <w:t> </w:t>
        </w:r>
        <w:r w:rsidRPr="00761C21">
          <w:rPr>
            <w:rFonts w:ascii="Arial" w:hAnsi="Arial"/>
          </w:rPr>
          <w:t>427</w:t>
        </w:r>
      </w:hyperlink>
      <w:r w:rsidRPr="00761C21">
        <w:rPr>
          <w:rFonts w:ascii="Arial" w:hAnsi="Arial"/>
        </w:rPr>
        <w:t xml:space="preserve"> Линейки измерительные металлические. Технические условия</w:t>
      </w:r>
    </w:p>
    <w:p w14:paraId="270C1374" w14:textId="66D7172B"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26" w:history="1">
        <w:r w:rsidRPr="00761C21">
          <w:rPr>
            <w:rFonts w:ascii="Arial" w:hAnsi="Arial"/>
          </w:rPr>
          <w:t>ГОСТ</w:t>
        </w:r>
        <w:r w:rsidR="00DA6415" w:rsidRPr="00761C21">
          <w:rPr>
            <w:rFonts w:ascii="Arial" w:hAnsi="Arial"/>
          </w:rPr>
          <w:t> </w:t>
        </w:r>
        <w:r w:rsidRPr="00761C21">
          <w:rPr>
            <w:rFonts w:ascii="Arial" w:hAnsi="Arial"/>
          </w:rPr>
          <w:t>2405</w:t>
        </w:r>
      </w:hyperlink>
      <w:r w:rsidRPr="00761C21">
        <w:rPr>
          <w:rFonts w:ascii="Arial" w:hAnsi="Arial"/>
        </w:rPr>
        <w:t xml:space="preserve"> Манометры, вакуумметры, мановакуумметры, напоромеры, тягомеры и тягонапоромеры. Общие технические условия</w:t>
      </w:r>
    </w:p>
    <w:p w14:paraId="64A0CD1F" w14:textId="330FB14A" w:rsidR="003E48FD" w:rsidRDefault="003E48FD" w:rsidP="00912130">
      <w:pPr>
        <w:widowControl w:val="0"/>
        <w:autoSpaceDE w:val="0"/>
        <w:autoSpaceDN w:val="0"/>
        <w:adjustRightInd w:val="0"/>
        <w:spacing w:line="360" w:lineRule="auto"/>
        <w:ind w:firstLine="709"/>
        <w:jc w:val="both"/>
        <w:rPr>
          <w:rFonts w:ascii="Arial" w:hAnsi="Arial" w:cs="Arial"/>
        </w:rPr>
      </w:pPr>
      <w:r w:rsidRPr="002A61B1">
        <w:rPr>
          <w:rFonts w:ascii="Arial" w:hAnsi="Arial"/>
        </w:rPr>
        <w:t>ГОСТ 3351 Вода питьевая Методы определения вкуса, запаха, цветности и мутности</w:t>
      </w:r>
    </w:p>
    <w:p w14:paraId="75614537" w14:textId="7836E824" w:rsidR="00614A61" w:rsidRPr="00761C21" w:rsidRDefault="00614A61" w:rsidP="00912130">
      <w:pPr>
        <w:widowControl w:val="0"/>
        <w:autoSpaceDE w:val="0"/>
        <w:autoSpaceDN w:val="0"/>
        <w:adjustRightInd w:val="0"/>
        <w:spacing w:line="360" w:lineRule="auto"/>
        <w:ind w:firstLine="709"/>
        <w:jc w:val="both"/>
        <w:rPr>
          <w:rFonts w:ascii="Arial" w:hAnsi="Arial"/>
        </w:rPr>
      </w:pPr>
      <w:r w:rsidRPr="00614A61">
        <w:rPr>
          <w:rFonts w:ascii="Arial" w:hAnsi="Arial"/>
        </w:rPr>
        <w:t>ГОСТ</w:t>
      </w:r>
      <w:r>
        <w:rPr>
          <w:rFonts w:ascii="Arial" w:hAnsi="Arial"/>
        </w:rPr>
        <w:t> </w:t>
      </w:r>
      <w:r w:rsidRPr="00614A61">
        <w:rPr>
          <w:rFonts w:ascii="Arial" w:hAnsi="Arial"/>
        </w:rPr>
        <w:t>4011</w:t>
      </w:r>
      <w:r>
        <w:rPr>
          <w:rFonts w:ascii="Arial" w:hAnsi="Arial"/>
        </w:rPr>
        <w:t xml:space="preserve"> </w:t>
      </w:r>
      <w:r w:rsidRPr="00F26A92">
        <w:rPr>
          <w:rFonts w:ascii="Arial" w:hAnsi="Arial" w:cs="Arial"/>
        </w:rPr>
        <w:t>Вода питьевая. Методы измерения массовой концентрации общего железа</w:t>
      </w:r>
    </w:p>
    <w:p w14:paraId="150DBF19" w14:textId="00D3B6E4" w:rsidR="003E48FD" w:rsidRPr="00761C21" w:rsidRDefault="003E48FD" w:rsidP="00912130">
      <w:pPr>
        <w:widowControl w:val="0"/>
        <w:autoSpaceDE w:val="0"/>
        <w:autoSpaceDN w:val="0"/>
        <w:adjustRightInd w:val="0"/>
        <w:spacing w:line="360" w:lineRule="auto"/>
        <w:ind w:firstLine="709"/>
        <w:jc w:val="both"/>
        <w:rPr>
          <w:rFonts w:ascii="Arial" w:hAnsi="Arial"/>
        </w:rPr>
      </w:pPr>
      <w:r w:rsidRPr="00761C21">
        <w:rPr>
          <w:rFonts w:ascii="Arial" w:hAnsi="Arial"/>
        </w:rPr>
        <w:t>ГОСТ 4245 Вода питьевая. Методы определения содержания хлоридов</w:t>
      </w:r>
    </w:p>
    <w:p w14:paraId="551BF6C2" w14:textId="12862F28" w:rsidR="003E48FD" w:rsidRPr="00761C21" w:rsidRDefault="003E48FD" w:rsidP="00912130">
      <w:pPr>
        <w:widowControl w:val="0"/>
        <w:autoSpaceDE w:val="0"/>
        <w:autoSpaceDN w:val="0"/>
        <w:adjustRightInd w:val="0"/>
        <w:spacing w:line="360" w:lineRule="auto"/>
        <w:ind w:firstLine="709"/>
        <w:jc w:val="both"/>
        <w:rPr>
          <w:rFonts w:ascii="Arial" w:hAnsi="Arial"/>
        </w:rPr>
      </w:pPr>
      <w:r w:rsidRPr="00761C21">
        <w:rPr>
          <w:rFonts w:ascii="Arial" w:hAnsi="Arial"/>
        </w:rPr>
        <w:t>ГОСТ 4388 Вода питьевая. Методы определения массовой концентрации меди</w:t>
      </w:r>
    </w:p>
    <w:p w14:paraId="40CBD425" w14:textId="66965546" w:rsidR="003E48FD" w:rsidRPr="00761C21" w:rsidRDefault="003E48FD" w:rsidP="00912130">
      <w:pPr>
        <w:widowControl w:val="0"/>
        <w:autoSpaceDE w:val="0"/>
        <w:autoSpaceDN w:val="0"/>
        <w:adjustRightInd w:val="0"/>
        <w:spacing w:line="360" w:lineRule="auto"/>
        <w:ind w:firstLine="709"/>
        <w:jc w:val="both"/>
        <w:rPr>
          <w:rFonts w:ascii="Arial" w:hAnsi="Arial"/>
        </w:rPr>
      </w:pPr>
      <w:r w:rsidRPr="00761C21">
        <w:rPr>
          <w:rFonts w:ascii="Arial" w:hAnsi="Arial"/>
        </w:rPr>
        <w:t>ГОСТ 4974 Вода питьевая. Определение содержания марганца фотометрическими методами</w:t>
      </w:r>
    </w:p>
    <w:p w14:paraId="1552FEF1" w14:textId="65CDE1B9"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27" w:history="1">
        <w:r w:rsidRPr="00761C21">
          <w:rPr>
            <w:rFonts w:ascii="Arial" w:hAnsi="Arial"/>
          </w:rPr>
          <w:t>ГОСТ</w:t>
        </w:r>
        <w:r w:rsidR="00DA6415" w:rsidRPr="00761C21">
          <w:rPr>
            <w:rFonts w:ascii="Arial" w:hAnsi="Arial"/>
          </w:rPr>
          <w:t> </w:t>
        </w:r>
        <w:r w:rsidRPr="00761C21">
          <w:rPr>
            <w:rFonts w:ascii="Arial" w:hAnsi="Arial"/>
          </w:rPr>
          <w:t>6376</w:t>
        </w:r>
      </w:hyperlink>
      <w:r w:rsidRPr="00761C21">
        <w:rPr>
          <w:rFonts w:ascii="Arial" w:hAnsi="Arial"/>
        </w:rPr>
        <w:t xml:space="preserve"> Анемометры ручные со счетным механизмом. Технические условия</w:t>
      </w:r>
    </w:p>
    <w:p w14:paraId="2C0B2710" w14:textId="15340485"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28" w:history="1">
        <w:r w:rsidRPr="00761C21">
          <w:rPr>
            <w:rFonts w:ascii="Arial" w:hAnsi="Arial"/>
          </w:rPr>
          <w:t>ГОСТ</w:t>
        </w:r>
        <w:r w:rsidR="00DA6415" w:rsidRPr="00761C21">
          <w:rPr>
            <w:rFonts w:ascii="Arial" w:hAnsi="Arial"/>
          </w:rPr>
          <w:t> </w:t>
        </w:r>
        <w:r w:rsidRPr="00761C21">
          <w:rPr>
            <w:rFonts w:ascii="Arial" w:hAnsi="Arial"/>
          </w:rPr>
          <w:t>7502</w:t>
        </w:r>
      </w:hyperlink>
      <w:r w:rsidRPr="00761C21">
        <w:rPr>
          <w:rFonts w:ascii="Arial" w:hAnsi="Arial"/>
        </w:rPr>
        <w:t xml:space="preserve"> Рулетки измерительные металлические. Технические условия</w:t>
      </w:r>
    </w:p>
    <w:p w14:paraId="73937A39" w14:textId="77777777" w:rsidR="00970DA0" w:rsidRDefault="009B0967" w:rsidP="00912130">
      <w:pPr>
        <w:widowControl w:val="0"/>
        <w:autoSpaceDE w:val="0"/>
        <w:autoSpaceDN w:val="0"/>
        <w:adjustRightInd w:val="0"/>
        <w:spacing w:line="360" w:lineRule="auto"/>
        <w:ind w:firstLine="709"/>
        <w:jc w:val="both"/>
        <w:rPr>
          <w:rFonts w:ascii="Arial" w:hAnsi="Arial"/>
        </w:rPr>
      </w:pPr>
      <w:hyperlink r:id="rId29" w:history="1">
        <w:r w:rsidRPr="00761C21">
          <w:rPr>
            <w:rFonts w:ascii="Arial" w:hAnsi="Arial"/>
          </w:rPr>
          <w:t>ГОСТ</w:t>
        </w:r>
        <w:r w:rsidR="00DA6415" w:rsidRPr="00761C21">
          <w:rPr>
            <w:rFonts w:ascii="Arial" w:hAnsi="Arial"/>
          </w:rPr>
          <w:t> </w:t>
        </w:r>
        <w:r w:rsidRPr="00761C21">
          <w:rPr>
            <w:rFonts w:ascii="Arial" w:hAnsi="Arial"/>
          </w:rPr>
          <w:t>9871</w:t>
        </w:r>
      </w:hyperlink>
      <w:r w:rsidRPr="00761C21">
        <w:rPr>
          <w:rFonts w:ascii="Arial" w:hAnsi="Arial"/>
        </w:rPr>
        <w:t xml:space="preserve"> Термометры стеклянные ртутные электроконтактные и </w:t>
      </w:r>
      <w:r w:rsidRPr="00761C21">
        <w:rPr>
          <w:rFonts w:ascii="Arial" w:hAnsi="Arial"/>
        </w:rPr>
        <w:lastRenderedPageBreak/>
        <w:t>терморегуляторы. Технические условия</w:t>
      </w:r>
    </w:p>
    <w:p w14:paraId="1FD7DD1B" w14:textId="1BC957DE" w:rsidR="00970DA0" w:rsidRPr="00761C21" w:rsidRDefault="00970DA0" w:rsidP="00912130">
      <w:pPr>
        <w:widowControl w:val="0"/>
        <w:autoSpaceDE w:val="0"/>
        <w:autoSpaceDN w:val="0"/>
        <w:adjustRightInd w:val="0"/>
        <w:spacing w:line="360" w:lineRule="auto"/>
        <w:ind w:firstLine="709"/>
        <w:jc w:val="both"/>
        <w:rPr>
          <w:rFonts w:ascii="Arial" w:hAnsi="Arial"/>
        </w:rPr>
      </w:pPr>
      <w:r w:rsidRPr="00970DA0">
        <w:rPr>
          <w:rFonts w:ascii="Arial" w:hAnsi="Arial"/>
        </w:rPr>
        <w:t>ГОСТ</w:t>
      </w:r>
      <w:r>
        <w:rPr>
          <w:rFonts w:ascii="Arial" w:hAnsi="Arial"/>
        </w:rPr>
        <w:t> </w:t>
      </w:r>
      <w:r w:rsidRPr="00970DA0">
        <w:rPr>
          <w:rFonts w:ascii="Arial" w:hAnsi="Arial"/>
        </w:rPr>
        <w:t>13837</w:t>
      </w:r>
      <w:r>
        <w:rPr>
          <w:rFonts w:ascii="Arial" w:hAnsi="Arial"/>
        </w:rPr>
        <w:t xml:space="preserve"> </w:t>
      </w:r>
      <w:r w:rsidRPr="00970DA0">
        <w:rPr>
          <w:rFonts w:ascii="Arial" w:hAnsi="Arial"/>
        </w:rPr>
        <w:t>Динамометры общего назначения. Технические условия</w:t>
      </w:r>
    </w:p>
    <w:p w14:paraId="2279F561" w14:textId="6DDE11B7" w:rsidR="009B0967" w:rsidRDefault="009B0967" w:rsidP="00912130">
      <w:pPr>
        <w:widowControl w:val="0"/>
        <w:autoSpaceDE w:val="0"/>
        <w:autoSpaceDN w:val="0"/>
        <w:adjustRightInd w:val="0"/>
        <w:spacing w:line="360" w:lineRule="auto"/>
        <w:ind w:firstLine="709"/>
        <w:jc w:val="both"/>
        <w:rPr>
          <w:rFonts w:ascii="Arial" w:hAnsi="Arial"/>
        </w:rPr>
      </w:pPr>
      <w:hyperlink r:id="rId30" w:history="1">
        <w:r w:rsidRPr="00761C21">
          <w:rPr>
            <w:rFonts w:ascii="Arial" w:hAnsi="Arial"/>
          </w:rPr>
          <w:t>ГОСТ</w:t>
        </w:r>
        <w:r w:rsidR="00DA6415" w:rsidRPr="00761C21">
          <w:rPr>
            <w:rFonts w:ascii="Arial" w:hAnsi="Arial"/>
          </w:rPr>
          <w:t> </w:t>
        </w:r>
        <w:r w:rsidRPr="00761C21">
          <w:rPr>
            <w:rFonts w:ascii="Arial" w:hAnsi="Arial"/>
          </w:rPr>
          <w:t>18140</w:t>
        </w:r>
      </w:hyperlink>
      <w:r w:rsidRPr="00761C21">
        <w:rPr>
          <w:rFonts w:ascii="Arial" w:hAnsi="Arial"/>
        </w:rPr>
        <w:t xml:space="preserve"> Манометры дифференциальные ГСП. Общие технические условия</w:t>
      </w:r>
    </w:p>
    <w:p w14:paraId="7B5A8E24" w14:textId="74FABB31" w:rsidR="00614A61" w:rsidRPr="00761C21" w:rsidRDefault="00614A61" w:rsidP="00912130">
      <w:pPr>
        <w:widowControl w:val="0"/>
        <w:autoSpaceDE w:val="0"/>
        <w:autoSpaceDN w:val="0"/>
        <w:adjustRightInd w:val="0"/>
        <w:spacing w:line="360" w:lineRule="auto"/>
        <w:ind w:firstLine="709"/>
        <w:jc w:val="both"/>
        <w:rPr>
          <w:rFonts w:ascii="Arial" w:hAnsi="Arial"/>
        </w:rPr>
      </w:pPr>
      <w:r w:rsidRPr="00614A61">
        <w:rPr>
          <w:rFonts w:ascii="Arial" w:hAnsi="Arial"/>
        </w:rPr>
        <w:t>ГОСТ</w:t>
      </w:r>
      <w:r>
        <w:rPr>
          <w:rFonts w:ascii="Arial" w:hAnsi="Arial"/>
        </w:rPr>
        <w:t> </w:t>
      </w:r>
      <w:r w:rsidRPr="00614A61">
        <w:rPr>
          <w:rFonts w:ascii="Arial" w:hAnsi="Arial"/>
        </w:rPr>
        <w:t>18164</w:t>
      </w:r>
      <w:r>
        <w:rPr>
          <w:rFonts w:ascii="Arial" w:hAnsi="Arial"/>
        </w:rPr>
        <w:t xml:space="preserve"> </w:t>
      </w:r>
      <w:r w:rsidRPr="005C2277">
        <w:rPr>
          <w:rFonts w:ascii="Arial" w:hAnsi="Arial" w:cs="Arial"/>
        </w:rPr>
        <w:t>Вода питьевая. Метод определения содержания сухого остатка</w:t>
      </w:r>
    </w:p>
    <w:p w14:paraId="62027548" w14:textId="0F6DE4DA" w:rsidR="003E48FD" w:rsidRDefault="003E48FD" w:rsidP="00912130">
      <w:pPr>
        <w:widowControl w:val="0"/>
        <w:autoSpaceDE w:val="0"/>
        <w:autoSpaceDN w:val="0"/>
        <w:adjustRightInd w:val="0"/>
        <w:spacing w:line="360" w:lineRule="auto"/>
        <w:ind w:firstLine="709"/>
        <w:jc w:val="both"/>
        <w:rPr>
          <w:rFonts w:ascii="Arial" w:hAnsi="Arial"/>
        </w:rPr>
      </w:pPr>
      <w:r w:rsidRPr="00761C21">
        <w:rPr>
          <w:rFonts w:ascii="Arial" w:hAnsi="Arial"/>
        </w:rPr>
        <w:t>ГОСТ 18190 Вода питьевая. Методы определения содержания остаточного активного хлора</w:t>
      </w:r>
    </w:p>
    <w:p w14:paraId="0B107D8C" w14:textId="77777777" w:rsidR="00614A61" w:rsidRPr="00F26A92" w:rsidRDefault="00614A61" w:rsidP="00614A61">
      <w:pPr>
        <w:spacing w:line="360" w:lineRule="auto"/>
        <w:ind w:firstLine="709"/>
        <w:jc w:val="both"/>
        <w:rPr>
          <w:rFonts w:ascii="Arial" w:hAnsi="Arial" w:cs="Arial"/>
        </w:rPr>
      </w:pPr>
      <w:r w:rsidRPr="00F26A92">
        <w:rPr>
          <w:rFonts w:ascii="Arial" w:hAnsi="Arial" w:cs="Arial"/>
        </w:rPr>
        <w:t>ГОСТ 18293 Вода питьевая. Методы определения содержания свинца, цинка, серебра</w:t>
      </w:r>
    </w:p>
    <w:p w14:paraId="12AD17DD" w14:textId="77777777" w:rsidR="00614A61" w:rsidRDefault="00614A61" w:rsidP="00614A61">
      <w:pPr>
        <w:spacing w:line="360" w:lineRule="auto"/>
        <w:ind w:firstLine="709"/>
        <w:jc w:val="both"/>
        <w:rPr>
          <w:rFonts w:ascii="Arial" w:hAnsi="Arial" w:cs="Arial"/>
        </w:rPr>
      </w:pPr>
      <w:r w:rsidRPr="00761C21">
        <w:rPr>
          <w:rFonts w:ascii="Arial" w:hAnsi="Arial" w:cs="Arial"/>
        </w:rPr>
        <w:t>ГОСТ 18309</w:t>
      </w:r>
      <w:r>
        <w:rPr>
          <w:rFonts w:ascii="Arial" w:hAnsi="Arial" w:cs="Arial"/>
        </w:rPr>
        <w:t xml:space="preserve"> </w:t>
      </w:r>
      <w:r w:rsidRPr="00761C21">
        <w:rPr>
          <w:rFonts w:ascii="Arial" w:hAnsi="Arial" w:cs="Arial"/>
        </w:rPr>
        <w:t>Вода. Методы определения фосфорсодержащих веществ</w:t>
      </w:r>
    </w:p>
    <w:p w14:paraId="3CBFD34D" w14:textId="5957FBA8" w:rsidR="003E48FD" w:rsidRPr="00761C21" w:rsidRDefault="003E48FD" w:rsidP="00912130">
      <w:pPr>
        <w:widowControl w:val="0"/>
        <w:autoSpaceDE w:val="0"/>
        <w:autoSpaceDN w:val="0"/>
        <w:adjustRightInd w:val="0"/>
        <w:spacing w:line="360" w:lineRule="auto"/>
        <w:ind w:firstLine="709"/>
        <w:jc w:val="both"/>
        <w:rPr>
          <w:rFonts w:ascii="Arial" w:hAnsi="Arial"/>
        </w:rPr>
      </w:pPr>
      <w:r w:rsidRPr="00761C21">
        <w:rPr>
          <w:rFonts w:ascii="Arial" w:hAnsi="Arial"/>
        </w:rPr>
        <w:t>ГОСТ 24940-2016 Здания и сооружения. Методы измерения освещённости</w:t>
      </w:r>
    </w:p>
    <w:p w14:paraId="3BC7588A" w14:textId="4B6114D9"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31" w:history="1">
        <w:r w:rsidRPr="00761C21">
          <w:rPr>
            <w:rFonts w:ascii="Arial" w:hAnsi="Arial"/>
          </w:rPr>
          <w:t>ГОСТ</w:t>
        </w:r>
        <w:r w:rsidR="00DA6415" w:rsidRPr="00761C21">
          <w:rPr>
            <w:rFonts w:ascii="Arial" w:hAnsi="Arial"/>
          </w:rPr>
          <w:t> </w:t>
        </w:r>
        <w:r w:rsidRPr="00761C21">
          <w:rPr>
            <w:rFonts w:ascii="Arial" w:hAnsi="Arial"/>
          </w:rPr>
          <w:t>26918-86</w:t>
        </w:r>
      </w:hyperlink>
      <w:r w:rsidRPr="00761C21">
        <w:rPr>
          <w:rFonts w:ascii="Arial" w:hAnsi="Arial"/>
        </w:rPr>
        <w:t xml:space="preserve"> Шум. Методы измерения шума железнодорожного подвижного состава</w:t>
      </w:r>
    </w:p>
    <w:p w14:paraId="6669B8B3" w14:textId="00DF8C23" w:rsidR="003E48FD" w:rsidRPr="00761C21" w:rsidRDefault="003E48FD" w:rsidP="00912130">
      <w:pPr>
        <w:widowControl w:val="0"/>
        <w:autoSpaceDE w:val="0"/>
        <w:autoSpaceDN w:val="0"/>
        <w:adjustRightInd w:val="0"/>
        <w:spacing w:line="360" w:lineRule="auto"/>
        <w:ind w:firstLine="709"/>
        <w:jc w:val="both"/>
        <w:rPr>
          <w:rFonts w:ascii="Arial" w:hAnsi="Arial"/>
        </w:rPr>
      </w:pPr>
      <w:r w:rsidRPr="00761C21">
        <w:rPr>
          <w:rFonts w:ascii="Arial" w:hAnsi="Arial"/>
        </w:rPr>
        <w:t>ГОСТ 27384 Вода. Нормы погрешности измерений показателей состава и свойств</w:t>
      </w:r>
    </w:p>
    <w:p w14:paraId="699C78DA" w14:textId="4202888D"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32" w:history="1">
        <w:r w:rsidRPr="00761C21">
          <w:rPr>
            <w:rFonts w:ascii="Arial" w:hAnsi="Arial"/>
          </w:rPr>
          <w:t>ГОСТ</w:t>
        </w:r>
        <w:r w:rsidR="00DA6415" w:rsidRPr="00761C21">
          <w:rPr>
            <w:rFonts w:ascii="Arial" w:hAnsi="Arial"/>
          </w:rPr>
          <w:t> </w:t>
        </w:r>
        <w:r w:rsidRPr="00761C21">
          <w:rPr>
            <w:rFonts w:ascii="Arial" w:hAnsi="Arial"/>
          </w:rPr>
          <w:t>28243</w:t>
        </w:r>
      </w:hyperlink>
      <w:r w:rsidRPr="00761C21">
        <w:rPr>
          <w:rFonts w:ascii="Arial" w:hAnsi="Arial"/>
        </w:rPr>
        <w:t xml:space="preserve"> Пирометры. Общие технические требования</w:t>
      </w:r>
    </w:p>
    <w:p w14:paraId="1B3176DD" w14:textId="52A195FA" w:rsidR="00AE542E" w:rsidRPr="00ED4219" w:rsidRDefault="00AE542E" w:rsidP="00AE542E">
      <w:pPr>
        <w:widowControl w:val="0"/>
        <w:autoSpaceDE w:val="0"/>
        <w:autoSpaceDN w:val="0"/>
        <w:adjustRightInd w:val="0"/>
        <w:spacing w:line="360" w:lineRule="auto"/>
        <w:ind w:firstLine="709"/>
        <w:jc w:val="both"/>
        <w:rPr>
          <w:rFonts w:ascii="Arial" w:hAnsi="Arial" w:cs="Arial"/>
        </w:rPr>
      </w:pPr>
      <w:r w:rsidRPr="00ED4219">
        <w:rPr>
          <w:rFonts w:ascii="Arial" w:hAnsi="Arial" w:cs="Arial"/>
        </w:rPr>
        <w:t>ГОСТ 30494 Здания жилые и общественные. Параметры микроклимата в помещениях</w:t>
      </w:r>
    </w:p>
    <w:p w14:paraId="37D590C4" w14:textId="42F2D340"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33" w:history="1">
        <w:r w:rsidRPr="00761C21">
          <w:rPr>
            <w:rFonts w:ascii="Arial" w:hAnsi="Arial"/>
          </w:rPr>
          <w:t>ГОСТ</w:t>
        </w:r>
        <w:r w:rsidR="00DA6415" w:rsidRPr="00761C21">
          <w:rPr>
            <w:rFonts w:ascii="Arial" w:hAnsi="Arial"/>
          </w:rPr>
          <w:t> </w:t>
        </w:r>
        <w:r w:rsidRPr="00761C21">
          <w:rPr>
            <w:rFonts w:ascii="Arial" w:hAnsi="Arial"/>
          </w:rPr>
          <w:t>31248-2004</w:t>
        </w:r>
      </w:hyperlink>
      <w:r w:rsidRPr="00761C21">
        <w:rPr>
          <w:rFonts w:ascii="Arial" w:hAnsi="Arial"/>
        </w:rPr>
        <w:t xml:space="preserve"> </w:t>
      </w:r>
      <w:r w:rsidR="00050B4F" w:rsidRPr="00761C21">
        <w:rPr>
          <w:rFonts w:ascii="Arial" w:hAnsi="Arial"/>
        </w:rPr>
        <w:t xml:space="preserve">(ИСО 10056:2001) </w:t>
      </w:r>
      <w:r w:rsidRPr="00761C21">
        <w:rPr>
          <w:rFonts w:ascii="Arial" w:hAnsi="Arial"/>
        </w:rPr>
        <w:t>Вибрация. Измерение и анализ общей вибрации, воздействующей на пассажиров и бригаду рельсового транспортного средства</w:t>
      </w:r>
    </w:p>
    <w:p w14:paraId="3A3FEE27" w14:textId="2BB9CF7B" w:rsidR="00614A61" w:rsidRPr="00614A61" w:rsidRDefault="00614A61" w:rsidP="00614A61">
      <w:pPr>
        <w:widowControl w:val="0"/>
        <w:autoSpaceDE w:val="0"/>
        <w:autoSpaceDN w:val="0"/>
        <w:adjustRightInd w:val="0"/>
        <w:spacing w:line="360" w:lineRule="auto"/>
        <w:ind w:firstLine="709"/>
        <w:jc w:val="both"/>
        <w:rPr>
          <w:rFonts w:ascii="Arial" w:hAnsi="Arial"/>
        </w:rPr>
      </w:pPr>
      <w:r w:rsidRPr="00614A61">
        <w:rPr>
          <w:rFonts w:ascii="Arial" w:hAnsi="Arial"/>
        </w:rPr>
        <w:t>ГОСТ</w:t>
      </w:r>
      <w:r>
        <w:rPr>
          <w:rFonts w:ascii="Arial" w:hAnsi="Arial"/>
        </w:rPr>
        <w:t> </w:t>
      </w:r>
      <w:r w:rsidRPr="00614A61">
        <w:rPr>
          <w:rFonts w:ascii="Arial" w:hAnsi="Arial"/>
        </w:rPr>
        <w:t>31857</w:t>
      </w:r>
      <w:r>
        <w:rPr>
          <w:rFonts w:ascii="Arial" w:hAnsi="Arial"/>
        </w:rPr>
        <w:t xml:space="preserve"> </w:t>
      </w:r>
      <w:r w:rsidRPr="00181627">
        <w:rPr>
          <w:rFonts w:ascii="Arial" w:hAnsi="Arial" w:cs="Arial"/>
        </w:rPr>
        <w:t>Вода питьевая. Методы определения содержания поверхностно-активных веществ</w:t>
      </w:r>
    </w:p>
    <w:p w14:paraId="269174CF" w14:textId="4AC45BEC" w:rsidR="003E48FD" w:rsidRDefault="003E48FD" w:rsidP="00912130">
      <w:pPr>
        <w:widowControl w:val="0"/>
        <w:autoSpaceDE w:val="0"/>
        <w:autoSpaceDN w:val="0"/>
        <w:adjustRightInd w:val="0"/>
        <w:spacing w:line="360" w:lineRule="auto"/>
        <w:ind w:firstLine="709"/>
        <w:jc w:val="both"/>
        <w:rPr>
          <w:rFonts w:ascii="Arial" w:hAnsi="Arial"/>
        </w:rPr>
      </w:pPr>
      <w:r w:rsidRPr="00761C21">
        <w:rPr>
          <w:rFonts w:ascii="Arial" w:hAnsi="Arial"/>
        </w:rPr>
        <w:t>ГОСТ 31868 Вода. Методы определения цветности</w:t>
      </w:r>
    </w:p>
    <w:p w14:paraId="15712CBF" w14:textId="0C7E9CCD" w:rsidR="003E48FD" w:rsidRDefault="003E48FD" w:rsidP="00912130">
      <w:pPr>
        <w:widowControl w:val="0"/>
        <w:autoSpaceDE w:val="0"/>
        <w:autoSpaceDN w:val="0"/>
        <w:adjustRightInd w:val="0"/>
        <w:spacing w:line="360" w:lineRule="auto"/>
        <w:ind w:firstLine="709"/>
        <w:jc w:val="both"/>
        <w:rPr>
          <w:rFonts w:ascii="Arial" w:hAnsi="Arial"/>
        </w:rPr>
      </w:pPr>
      <w:r w:rsidRPr="00761C21">
        <w:rPr>
          <w:rFonts w:ascii="Arial" w:hAnsi="Arial"/>
        </w:rPr>
        <w:t>ГОСТ 31870 Вода питьевая. Определение содержания элементов методами атомной спектрометрии</w:t>
      </w:r>
    </w:p>
    <w:p w14:paraId="70521D6A" w14:textId="359A9CCF" w:rsidR="00614A61" w:rsidRPr="00761C21" w:rsidRDefault="00614A61" w:rsidP="00912130">
      <w:pPr>
        <w:widowControl w:val="0"/>
        <w:autoSpaceDE w:val="0"/>
        <w:autoSpaceDN w:val="0"/>
        <w:adjustRightInd w:val="0"/>
        <w:spacing w:line="360" w:lineRule="auto"/>
        <w:ind w:firstLine="709"/>
        <w:jc w:val="both"/>
        <w:rPr>
          <w:rFonts w:ascii="Arial" w:hAnsi="Arial"/>
        </w:rPr>
      </w:pPr>
      <w:r w:rsidRPr="00614A61">
        <w:rPr>
          <w:rFonts w:ascii="Arial" w:hAnsi="Arial"/>
        </w:rPr>
        <w:t>ГОСТ</w:t>
      </w:r>
      <w:r w:rsidR="00275EF7">
        <w:rPr>
          <w:rFonts w:ascii="Arial" w:hAnsi="Arial"/>
        </w:rPr>
        <w:t> </w:t>
      </w:r>
      <w:r w:rsidRPr="00614A61">
        <w:rPr>
          <w:rFonts w:ascii="Arial" w:hAnsi="Arial"/>
        </w:rPr>
        <w:t>31940</w:t>
      </w:r>
      <w:r>
        <w:rPr>
          <w:rFonts w:ascii="Arial" w:hAnsi="Arial"/>
        </w:rPr>
        <w:t xml:space="preserve"> </w:t>
      </w:r>
      <w:r w:rsidRPr="00761C21">
        <w:rPr>
          <w:rFonts w:ascii="Arial" w:hAnsi="Arial" w:cs="Arial"/>
        </w:rPr>
        <w:t>Вода питьевая. Методы определения содержания сульфатов</w:t>
      </w:r>
    </w:p>
    <w:p w14:paraId="49685310" w14:textId="424772DD" w:rsidR="003E48FD" w:rsidRPr="00761C21" w:rsidRDefault="003E48FD" w:rsidP="00912130">
      <w:pPr>
        <w:widowControl w:val="0"/>
        <w:autoSpaceDE w:val="0"/>
        <w:autoSpaceDN w:val="0"/>
        <w:adjustRightInd w:val="0"/>
        <w:spacing w:line="360" w:lineRule="auto"/>
        <w:ind w:firstLine="709"/>
        <w:jc w:val="both"/>
        <w:rPr>
          <w:rFonts w:ascii="Arial" w:hAnsi="Arial"/>
        </w:rPr>
      </w:pPr>
      <w:r w:rsidRPr="00761C21">
        <w:rPr>
          <w:rFonts w:ascii="Arial" w:hAnsi="Arial"/>
        </w:rPr>
        <w:t>ГОСТ 31942-2012 (ISO 19458:2006) Вода. Отбор проб для микробиологического анализа</w:t>
      </w:r>
    </w:p>
    <w:p w14:paraId="2E860BEE" w14:textId="03157C65" w:rsidR="009B0967" w:rsidRDefault="009B0967" w:rsidP="00912130">
      <w:pPr>
        <w:widowControl w:val="0"/>
        <w:autoSpaceDE w:val="0"/>
        <w:autoSpaceDN w:val="0"/>
        <w:adjustRightInd w:val="0"/>
        <w:spacing w:line="360" w:lineRule="auto"/>
        <w:ind w:firstLine="709"/>
        <w:jc w:val="both"/>
        <w:rPr>
          <w:rFonts w:ascii="Arial" w:hAnsi="Arial"/>
        </w:rPr>
      </w:pPr>
      <w:hyperlink r:id="rId34" w:history="1">
        <w:r w:rsidRPr="00761C21">
          <w:rPr>
            <w:rFonts w:ascii="Arial" w:hAnsi="Arial"/>
          </w:rPr>
          <w:t>ГОСТ</w:t>
        </w:r>
        <w:r w:rsidR="00DA6415" w:rsidRPr="00761C21">
          <w:rPr>
            <w:rFonts w:ascii="Arial" w:hAnsi="Arial"/>
          </w:rPr>
          <w:t> </w:t>
        </w:r>
        <w:r w:rsidRPr="00761C21">
          <w:rPr>
            <w:rFonts w:ascii="Arial" w:hAnsi="Arial"/>
          </w:rPr>
          <w:t>31952</w:t>
        </w:r>
      </w:hyperlink>
      <w:r w:rsidRPr="00761C21">
        <w:rPr>
          <w:rFonts w:ascii="Arial" w:hAnsi="Arial"/>
        </w:rPr>
        <w:t xml:space="preserve"> Устройства водоочистные. Общие требования к эффективности и методы ее определения</w:t>
      </w:r>
    </w:p>
    <w:p w14:paraId="4F454577" w14:textId="77777777" w:rsidR="00614A61" w:rsidRPr="00ED7CC5" w:rsidRDefault="00614A61" w:rsidP="00614A61">
      <w:pPr>
        <w:spacing w:line="360" w:lineRule="auto"/>
        <w:ind w:firstLine="709"/>
        <w:jc w:val="both"/>
        <w:rPr>
          <w:rFonts w:ascii="Arial" w:hAnsi="Arial" w:cs="Arial"/>
        </w:rPr>
      </w:pPr>
      <w:r w:rsidRPr="00ED7CC5">
        <w:rPr>
          <w:rFonts w:ascii="Arial" w:hAnsi="Arial" w:cs="Arial"/>
        </w:rPr>
        <w:t>ГОСТ 31953 Вода. Определение нефтепродуктов методом газовой хроматографии</w:t>
      </w:r>
    </w:p>
    <w:p w14:paraId="0F2E4712" w14:textId="31286524" w:rsidR="00921583" w:rsidRDefault="00921583" w:rsidP="00912130">
      <w:pPr>
        <w:widowControl w:val="0"/>
        <w:autoSpaceDE w:val="0"/>
        <w:autoSpaceDN w:val="0"/>
        <w:adjustRightInd w:val="0"/>
        <w:spacing w:line="360" w:lineRule="auto"/>
        <w:ind w:firstLine="709"/>
        <w:jc w:val="both"/>
        <w:rPr>
          <w:rFonts w:ascii="Arial" w:hAnsi="Arial"/>
        </w:rPr>
      </w:pPr>
      <w:r w:rsidRPr="00761C21">
        <w:rPr>
          <w:rFonts w:ascii="Arial" w:hAnsi="Arial"/>
        </w:rPr>
        <w:t>ГОСТ 31954 Вода питьевая. Методы определения жесткости</w:t>
      </w:r>
    </w:p>
    <w:p w14:paraId="69981B35" w14:textId="1CA1D61F" w:rsidR="00B16B27" w:rsidRDefault="00B16B27" w:rsidP="00B16B27">
      <w:pPr>
        <w:widowControl w:val="0"/>
        <w:autoSpaceDE w:val="0"/>
        <w:autoSpaceDN w:val="0"/>
        <w:adjustRightInd w:val="0"/>
        <w:spacing w:line="360" w:lineRule="auto"/>
        <w:ind w:firstLine="709"/>
        <w:jc w:val="both"/>
        <w:rPr>
          <w:rFonts w:ascii="Arial" w:hAnsi="Arial"/>
        </w:rPr>
      </w:pPr>
      <w:r w:rsidRPr="00D63537">
        <w:rPr>
          <w:rFonts w:ascii="Arial" w:hAnsi="Arial"/>
        </w:rPr>
        <w:t>ГОСТ</w:t>
      </w:r>
      <w:r w:rsidR="00D63537">
        <w:rPr>
          <w:rFonts w:ascii="Arial" w:hAnsi="Arial"/>
        </w:rPr>
        <w:t> </w:t>
      </w:r>
      <w:r w:rsidRPr="00D63537">
        <w:rPr>
          <w:rFonts w:ascii="Arial" w:hAnsi="Arial"/>
        </w:rPr>
        <w:t>31955.1-2013 (ISO 9308-1:2000)</w:t>
      </w:r>
      <w:r w:rsidR="00D63537" w:rsidRPr="00D63537">
        <w:rPr>
          <w:rFonts w:ascii="Arial" w:hAnsi="Arial"/>
        </w:rPr>
        <w:t xml:space="preserve"> Вода питьевая. Обнаружение и количественный учет Escherichia coli и колиформных бактерий. Часть 1. Метод </w:t>
      </w:r>
      <w:r w:rsidR="00D63537" w:rsidRPr="00D63537">
        <w:rPr>
          <w:rFonts w:ascii="Arial" w:hAnsi="Arial"/>
        </w:rPr>
        <w:lastRenderedPageBreak/>
        <w:t>мембранной фильтрации</w:t>
      </w:r>
    </w:p>
    <w:p w14:paraId="239AE213" w14:textId="77777777" w:rsidR="00827CCA" w:rsidRPr="00B141CB" w:rsidRDefault="00827CCA" w:rsidP="00827CCA">
      <w:pPr>
        <w:spacing w:line="360" w:lineRule="auto"/>
        <w:ind w:firstLine="709"/>
        <w:jc w:val="both"/>
        <w:rPr>
          <w:rFonts w:ascii="Arial" w:hAnsi="Arial" w:cs="Arial"/>
        </w:rPr>
      </w:pPr>
      <w:r w:rsidRPr="00B141CB">
        <w:rPr>
          <w:rFonts w:ascii="Arial" w:hAnsi="Arial" w:cs="Arial"/>
        </w:rPr>
        <w:t>ГОСТ</w:t>
      </w:r>
      <w:r>
        <w:rPr>
          <w:rFonts w:ascii="Arial" w:hAnsi="Arial" w:cs="Arial"/>
        </w:rPr>
        <w:t> </w:t>
      </w:r>
      <w:r w:rsidRPr="00B141CB">
        <w:rPr>
          <w:rFonts w:ascii="Arial" w:hAnsi="Arial" w:cs="Arial"/>
        </w:rPr>
        <w:t>31957 Вода. Методы определения щелочности и массовой концентрации карбонатов и гидрокарбонатов</w:t>
      </w:r>
    </w:p>
    <w:p w14:paraId="67847669" w14:textId="029D526F" w:rsidR="009B0967" w:rsidRPr="00761C21" w:rsidRDefault="009B0967" w:rsidP="00912130">
      <w:pPr>
        <w:widowControl w:val="0"/>
        <w:autoSpaceDE w:val="0"/>
        <w:autoSpaceDN w:val="0"/>
        <w:adjustRightInd w:val="0"/>
        <w:spacing w:line="360" w:lineRule="auto"/>
        <w:ind w:firstLine="709"/>
        <w:jc w:val="both"/>
        <w:rPr>
          <w:rFonts w:ascii="Arial" w:hAnsi="Arial"/>
        </w:rPr>
      </w:pPr>
      <w:hyperlink r:id="rId35" w:history="1">
        <w:r w:rsidRPr="00761C21">
          <w:rPr>
            <w:rFonts w:ascii="Arial" w:hAnsi="Arial"/>
          </w:rPr>
          <w:t>ГОСТ</w:t>
        </w:r>
        <w:r w:rsidR="00DA6415" w:rsidRPr="00761C21">
          <w:rPr>
            <w:rFonts w:ascii="Arial" w:hAnsi="Arial"/>
          </w:rPr>
          <w:t> </w:t>
        </w:r>
        <w:r w:rsidRPr="00761C21">
          <w:rPr>
            <w:rFonts w:ascii="Arial" w:hAnsi="Arial"/>
          </w:rPr>
          <w:t>32203</w:t>
        </w:r>
      </w:hyperlink>
      <w:r w:rsidRPr="00761C21">
        <w:rPr>
          <w:rFonts w:ascii="Arial" w:hAnsi="Arial"/>
        </w:rPr>
        <w:t xml:space="preserve"> (ISO</w:t>
      </w:r>
      <w:r w:rsidR="009D4F44" w:rsidRPr="00761C21">
        <w:rPr>
          <w:rFonts w:ascii="Arial" w:hAnsi="Arial"/>
        </w:rPr>
        <w:t> </w:t>
      </w:r>
      <w:r w:rsidRPr="00761C21">
        <w:rPr>
          <w:rFonts w:ascii="Arial" w:hAnsi="Arial"/>
        </w:rPr>
        <w:t>3095:2005) Железнодорожный подвижной состав. Акустика. Измерение внешнего шума</w:t>
      </w:r>
    </w:p>
    <w:p w14:paraId="4FFE30C4" w14:textId="56E46F29" w:rsidR="00921583" w:rsidRDefault="00921583" w:rsidP="00912130">
      <w:pPr>
        <w:widowControl w:val="0"/>
        <w:autoSpaceDE w:val="0"/>
        <w:autoSpaceDN w:val="0"/>
        <w:adjustRightInd w:val="0"/>
        <w:spacing w:line="360" w:lineRule="auto"/>
        <w:ind w:firstLine="709"/>
        <w:jc w:val="both"/>
        <w:rPr>
          <w:rFonts w:ascii="Arial" w:hAnsi="Arial"/>
        </w:rPr>
      </w:pPr>
      <w:r w:rsidRPr="00761C21">
        <w:rPr>
          <w:rFonts w:ascii="Arial" w:hAnsi="Arial"/>
        </w:rPr>
        <w:t>ГОСТ 33045 Вода. Методы определения азотсодержащих веществ</w:t>
      </w:r>
    </w:p>
    <w:p w14:paraId="14896106" w14:textId="1780D1E9" w:rsidR="002600FC" w:rsidRPr="00761C21" w:rsidRDefault="002600FC" w:rsidP="00912130">
      <w:pPr>
        <w:widowControl w:val="0"/>
        <w:autoSpaceDE w:val="0"/>
        <w:autoSpaceDN w:val="0"/>
        <w:adjustRightInd w:val="0"/>
        <w:spacing w:line="360" w:lineRule="auto"/>
        <w:ind w:firstLine="709"/>
        <w:jc w:val="both"/>
        <w:rPr>
          <w:rFonts w:ascii="Arial" w:hAnsi="Arial"/>
        </w:rPr>
      </w:pPr>
      <w:r w:rsidRPr="00761C21">
        <w:rPr>
          <w:rFonts w:ascii="Arial" w:hAnsi="Arial" w:cs="Arial"/>
        </w:rPr>
        <w:t>ГОСТ 34013-2016</w:t>
      </w:r>
      <w:r>
        <w:rPr>
          <w:rFonts w:ascii="Arial" w:hAnsi="Arial" w:cs="Arial"/>
        </w:rPr>
        <w:t xml:space="preserve"> </w:t>
      </w:r>
      <w:r w:rsidR="002568EC" w:rsidRPr="002568EC">
        <w:rPr>
          <w:rFonts w:ascii="Arial" w:hAnsi="Arial"/>
        </w:rPr>
        <w:t>Кресло пассажирское моторвагонного подвижного состава и пассажирских вагонов локомотивной тяги. Общие технические условия</w:t>
      </w:r>
    </w:p>
    <w:p w14:paraId="1846BEA9" w14:textId="08FF3511" w:rsidR="00921583" w:rsidRDefault="00921583" w:rsidP="00912130">
      <w:pPr>
        <w:widowControl w:val="0"/>
        <w:autoSpaceDE w:val="0"/>
        <w:autoSpaceDN w:val="0"/>
        <w:adjustRightInd w:val="0"/>
        <w:spacing w:line="360" w:lineRule="auto"/>
        <w:ind w:firstLine="709"/>
        <w:jc w:val="both"/>
        <w:rPr>
          <w:rFonts w:ascii="Arial" w:hAnsi="Arial"/>
        </w:rPr>
      </w:pPr>
      <w:r w:rsidRPr="00761C21">
        <w:rPr>
          <w:rFonts w:ascii="Arial" w:hAnsi="Arial"/>
        </w:rPr>
        <w:t>ГОСТ 34786-2021</w:t>
      </w:r>
      <w:r w:rsidR="00CA24DD">
        <w:rPr>
          <w:rFonts w:ascii="Arial" w:hAnsi="Arial"/>
        </w:rPr>
        <w:t xml:space="preserve"> </w:t>
      </w:r>
      <w:r w:rsidRPr="00761C21">
        <w:rPr>
          <w:rFonts w:ascii="Arial" w:hAnsi="Arial"/>
        </w:rPr>
        <w:t xml:space="preserve">Вода питьевая. Методы определения общего числа микроорганизмов, колиформных бактерий, Escherichia coli, Pseudomonas aeruginosa и </w:t>
      </w:r>
      <w:r w:rsidRPr="0080480D">
        <w:rPr>
          <w:rFonts w:ascii="Arial" w:hAnsi="Arial"/>
        </w:rPr>
        <w:t>энтерококков</w:t>
      </w:r>
    </w:p>
    <w:p w14:paraId="41A380A7" w14:textId="438D441B" w:rsidR="00827CCA" w:rsidRPr="0080480D" w:rsidRDefault="00827CCA" w:rsidP="00912130">
      <w:pPr>
        <w:widowControl w:val="0"/>
        <w:autoSpaceDE w:val="0"/>
        <w:autoSpaceDN w:val="0"/>
        <w:adjustRightInd w:val="0"/>
        <w:spacing w:line="360" w:lineRule="auto"/>
        <w:ind w:firstLine="709"/>
        <w:jc w:val="both"/>
        <w:rPr>
          <w:rFonts w:ascii="Arial" w:hAnsi="Arial"/>
        </w:rPr>
      </w:pPr>
      <w:r w:rsidRPr="00FD6B07">
        <w:rPr>
          <w:rFonts w:ascii="Arial" w:hAnsi="Arial" w:cs="Arial"/>
        </w:rPr>
        <w:t>ИСО</w:t>
      </w:r>
      <w:r>
        <w:rPr>
          <w:rFonts w:ascii="Arial" w:hAnsi="Arial" w:cs="Arial"/>
        </w:rPr>
        <w:t> </w:t>
      </w:r>
      <w:r w:rsidRPr="00FD6B07">
        <w:rPr>
          <w:rFonts w:ascii="Arial" w:hAnsi="Arial" w:cs="Arial"/>
        </w:rPr>
        <w:t>8467:1993 Качество воды. Определение перманганатного индекса</w:t>
      </w:r>
    </w:p>
    <w:p w14:paraId="66D09C8D" w14:textId="51531CA5" w:rsidR="00912130" w:rsidRPr="00761C21" w:rsidRDefault="00D34BE0" w:rsidP="00912130">
      <w:pPr>
        <w:pStyle w:val="FORMATTEXT"/>
        <w:spacing w:line="360" w:lineRule="auto"/>
        <w:ind w:firstLine="708"/>
        <w:jc w:val="both"/>
        <w:rPr>
          <w:rFonts w:ascii="Arial" w:eastAsia="Arial" w:hAnsi="Arial"/>
          <w:w w:val="98"/>
          <w:sz w:val="22"/>
          <w:szCs w:val="22"/>
        </w:rPr>
      </w:pPr>
      <w:r w:rsidRPr="00761C21">
        <w:rPr>
          <w:rFonts w:ascii="Arial" w:hAnsi="Arial"/>
          <w:spacing w:val="24"/>
          <w:sz w:val="22"/>
          <w:szCs w:val="22"/>
        </w:rPr>
        <w:t>П</w:t>
      </w:r>
      <w:r w:rsidR="00FA08EE" w:rsidRPr="00761C21">
        <w:rPr>
          <w:rFonts w:ascii="Arial" w:hAnsi="Arial"/>
          <w:spacing w:val="24"/>
          <w:sz w:val="22"/>
          <w:szCs w:val="22"/>
        </w:rPr>
        <w:t>римечание</w:t>
      </w:r>
      <w:r w:rsidR="00FA08EE" w:rsidRPr="00761C21">
        <w:rPr>
          <w:rFonts w:ascii="Arial" w:hAnsi="Arial"/>
          <w:sz w:val="22"/>
          <w:szCs w:val="22"/>
        </w:rPr>
        <w:t xml:space="preserve"> – </w:t>
      </w:r>
      <w:r w:rsidR="00F653AB" w:rsidRPr="00761C21">
        <w:rPr>
          <w:rFonts w:ascii="Arial" w:eastAsia="Arial" w:hAnsi="Arial"/>
          <w:w w:val="98"/>
          <w:sz w:val="22"/>
          <w:szCs w:val="22"/>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издаваемых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w:t>
      </w:r>
      <w:r w:rsidR="005C029E" w:rsidRPr="00761C21">
        <w:rPr>
          <w:rFonts w:ascii="Arial" w:eastAsia="Arial" w:hAnsi="Arial"/>
          <w:w w:val="98"/>
          <w:sz w:val="22"/>
          <w:szCs w:val="22"/>
        </w:rPr>
        <w:t>ё</w:t>
      </w:r>
      <w:r w:rsidR="00F653AB" w:rsidRPr="00761C21">
        <w:rPr>
          <w:rFonts w:ascii="Arial" w:eastAsia="Arial" w:hAnsi="Arial"/>
          <w:w w:val="98"/>
          <w:sz w:val="22"/>
          <w:szCs w:val="22"/>
        </w:rPr>
        <w:t>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w:t>
      </w:r>
      <w:r w:rsidR="006E3618" w:rsidRPr="00761C21">
        <w:rPr>
          <w:rFonts w:ascii="Arial" w:eastAsia="Arial" w:hAnsi="Arial"/>
          <w:w w:val="98"/>
          <w:sz w:val="22"/>
          <w:szCs w:val="22"/>
        </w:rPr>
        <w:t>ё</w:t>
      </w:r>
      <w:r w:rsidR="00F653AB" w:rsidRPr="00761C21">
        <w:rPr>
          <w:rFonts w:ascii="Arial" w:eastAsia="Arial" w:hAnsi="Arial"/>
          <w:w w:val="98"/>
          <w:sz w:val="22"/>
          <w:szCs w:val="22"/>
        </w:rPr>
        <w:t>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r w:rsidR="00912130" w:rsidRPr="00761C21">
        <w:rPr>
          <w:rFonts w:ascii="Arial" w:eastAsia="Arial" w:hAnsi="Arial"/>
          <w:w w:val="98"/>
          <w:sz w:val="22"/>
          <w:szCs w:val="22"/>
        </w:rPr>
        <w:t>.</w:t>
      </w:r>
    </w:p>
    <w:p w14:paraId="722E0D99" w14:textId="0FF3880A" w:rsidR="00827CCA" w:rsidRDefault="00827CCA">
      <w:pPr>
        <w:rPr>
          <w:rFonts w:ascii="Arial" w:hAnsi="Arial"/>
          <w:sz w:val="28"/>
          <w:szCs w:val="20"/>
        </w:rPr>
      </w:pPr>
      <w:r>
        <w:rPr>
          <w:rFonts w:ascii="Arial" w:hAnsi="Arial"/>
        </w:rPr>
        <w:br w:type="page"/>
      </w:r>
    </w:p>
    <w:p w14:paraId="6BCCA79B" w14:textId="77777777" w:rsidR="00051681" w:rsidRPr="00761C21" w:rsidRDefault="00051681" w:rsidP="00B94952">
      <w:pPr>
        <w:spacing w:line="360" w:lineRule="auto"/>
        <w:ind w:firstLine="709"/>
        <w:jc w:val="both"/>
        <w:rPr>
          <w:rFonts w:ascii="Arial" w:hAnsi="Arial"/>
          <w:b/>
        </w:rPr>
      </w:pPr>
      <w:r w:rsidRPr="00761C21">
        <w:rPr>
          <w:rFonts w:ascii="Arial" w:hAnsi="Arial"/>
          <w:b/>
        </w:rPr>
        <w:lastRenderedPageBreak/>
        <w:t>3 Термины и определения</w:t>
      </w:r>
    </w:p>
    <w:p w14:paraId="2AA9324E" w14:textId="4B1DBF6D" w:rsidR="00D20965" w:rsidRPr="00761C21" w:rsidRDefault="00C742A3" w:rsidP="004A00EF">
      <w:pPr>
        <w:pStyle w:val="21"/>
        <w:tabs>
          <w:tab w:val="num" w:pos="0"/>
        </w:tabs>
        <w:rPr>
          <w:rFonts w:ascii="Arial" w:hAnsi="Arial"/>
          <w:spacing w:val="-2"/>
          <w:sz w:val="24"/>
          <w:szCs w:val="24"/>
        </w:rPr>
      </w:pPr>
      <w:r w:rsidRPr="00761C21">
        <w:rPr>
          <w:rFonts w:ascii="Arial" w:hAnsi="Arial"/>
          <w:sz w:val="24"/>
          <w:szCs w:val="24"/>
        </w:rPr>
        <w:t>В</w:t>
      </w:r>
      <w:r w:rsidRPr="00761C21">
        <w:rPr>
          <w:rFonts w:ascii="Arial" w:hAnsi="Arial"/>
          <w:spacing w:val="-19"/>
          <w:sz w:val="24"/>
          <w:szCs w:val="24"/>
        </w:rPr>
        <w:t xml:space="preserve"> </w:t>
      </w:r>
      <w:r w:rsidRPr="00761C21">
        <w:rPr>
          <w:rFonts w:ascii="Arial" w:hAnsi="Arial"/>
          <w:spacing w:val="-2"/>
          <w:sz w:val="24"/>
          <w:szCs w:val="24"/>
        </w:rPr>
        <w:t>настояще</w:t>
      </w:r>
      <w:r w:rsidRPr="00761C21">
        <w:rPr>
          <w:rFonts w:ascii="Arial" w:hAnsi="Arial"/>
          <w:sz w:val="24"/>
          <w:szCs w:val="24"/>
        </w:rPr>
        <w:t>м</w:t>
      </w:r>
      <w:r w:rsidRPr="00761C21">
        <w:rPr>
          <w:rFonts w:ascii="Arial" w:hAnsi="Arial"/>
          <w:spacing w:val="-7"/>
          <w:sz w:val="24"/>
          <w:szCs w:val="24"/>
        </w:rPr>
        <w:t xml:space="preserve"> </w:t>
      </w:r>
      <w:r w:rsidRPr="00761C21">
        <w:rPr>
          <w:rFonts w:ascii="Arial" w:hAnsi="Arial"/>
          <w:spacing w:val="-2"/>
          <w:sz w:val="24"/>
          <w:szCs w:val="24"/>
        </w:rPr>
        <w:t>стандарт</w:t>
      </w:r>
      <w:r w:rsidRPr="00761C21">
        <w:rPr>
          <w:rFonts w:ascii="Arial" w:hAnsi="Arial"/>
          <w:sz w:val="24"/>
          <w:szCs w:val="24"/>
        </w:rPr>
        <w:t>е</w:t>
      </w:r>
      <w:r w:rsidRPr="00761C21">
        <w:rPr>
          <w:rFonts w:ascii="Arial" w:hAnsi="Arial"/>
          <w:spacing w:val="-8"/>
          <w:sz w:val="24"/>
          <w:szCs w:val="24"/>
        </w:rPr>
        <w:t xml:space="preserve"> </w:t>
      </w:r>
      <w:r w:rsidRPr="00761C21">
        <w:rPr>
          <w:rFonts w:ascii="Arial" w:hAnsi="Arial"/>
          <w:spacing w:val="-2"/>
          <w:sz w:val="24"/>
          <w:szCs w:val="24"/>
        </w:rPr>
        <w:t>применен</w:t>
      </w:r>
      <w:r w:rsidRPr="00761C21">
        <w:rPr>
          <w:rFonts w:ascii="Arial" w:hAnsi="Arial"/>
          <w:sz w:val="24"/>
          <w:szCs w:val="24"/>
        </w:rPr>
        <w:t>ы</w:t>
      </w:r>
      <w:r w:rsidRPr="00761C21">
        <w:rPr>
          <w:rFonts w:ascii="Arial" w:hAnsi="Arial"/>
          <w:spacing w:val="-6"/>
          <w:sz w:val="24"/>
          <w:szCs w:val="24"/>
        </w:rPr>
        <w:t xml:space="preserve"> </w:t>
      </w:r>
      <w:r w:rsidRPr="00761C21">
        <w:rPr>
          <w:rFonts w:ascii="Arial" w:hAnsi="Arial"/>
          <w:spacing w:val="-2"/>
          <w:sz w:val="24"/>
          <w:szCs w:val="24"/>
        </w:rPr>
        <w:t>следующи</w:t>
      </w:r>
      <w:r w:rsidRPr="00761C21">
        <w:rPr>
          <w:rFonts w:ascii="Arial" w:hAnsi="Arial"/>
          <w:sz w:val="24"/>
          <w:szCs w:val="24"/>
        </w:rPr>
        <w:t>е</w:t>
      </w:r>
      <w:r w:rsidRPr="00761C21">
        <w:rPr>
          <w:rFonts w:ascii="Arial" w:hAnsi="Arial"/>
          <w:spacing w:val="-5"/>
          <w:sz w:val="24"/>
          <w:szCs w:val="24"/>
        </w:rPr>
        <w:t xml:space="preserve"> </w:t>
      </w:r>
      <w:r w:rsidRPr="00761C21">
        <w:rPr>
          <w:rFonts w:ascii="Arial" w:hAnsi="Arial"/>
          <w:spacing w:val="-2"/>
          <w:sz w:val="24"/>
          <w:szCs w:val="24"/>
        </w:rPr>
        <w:t>термин</w:t>
      </w:r>
      <w:r w:rsidRPr="00761C21">
        <w:rPr>
          <w:rFonts w:ascii="Arial" w:hAnsi="Arial"/>
          <w:sz w:val="24"/>
          <w:szCs w:val="24"/>
        </w:rPr>
        <w:t>ы</w:t>
      </w:r>
      <w:r w:rsidRPr="00761C21">
        <w:rPr>
          <w:rFonts w:ascii="Arial" w:hAnsi="Arial"/>
          <w:spacing w:val="-8"/>
          <w:sz w:val="24"/>
          <w:szCs w:val="24"/>
        </w:rPr>
        <w:t xml:space="preserve"> </w:t>
      </w:r>
      <w:r w:rsidRPr="00761C21">
        <w:rPr>
          <w:rFonts w:ascii="Arial" w:hAnsi="Arial"/>
          <w:sz w:val="24"/>
          <w:szCs w:val="24"/>
        </w:rPr>
        <w:t>с</w:t>
      </w:r>
      <w:r w:rsidRPr="00761C21">
        <w:rPr>
          <w:rFonts w:ascii="Arial" w:hAnsi="Arial"/>
          <w:spacing w:val="-18"/>
          <w:sz w:val="24"/>
          <w:szCs w:val="24"/>
        </w:rPr>
        <w:t xml:space="preserve"> </w:t>
      </w:r>
      <w:r w:rsidRPr="00761C21">
        <w:rPr>
          <w:rFonts w:ascii="Arial" w:hAnsi="Arial"/>
          <w:spacing w:val="-2"/>
          <w:sz w:val="24"/>
          <w:szCs w:val="24"/>
        </w:rPr>
        <w:t>соответствующим</w:t>
      </w:r>
      <w:r w:rsidRPr="00761C21">
        <w:rPr>
          <w:rFonts w:ascii="Arial" w:hAnsi="Arial"/>
          <w:sz w:val="24"/>
          <w:szCs w:val="24"/>
        </w:rPr>
        <w:t xml:space="preserve">и </w:t>
      </w:r>
      <w:r w:rsidRPr="00761C21">
        <w:rPr>
          <w:rFonts w:ascii="Arial" w:hAnsi="Arial"/>
          <w:spacing w:val="-2"/>
          <w:sz w:val="24"/>
          <w:szCs w:val="24"/>
        </w:rPr>
        <w:t>определениями:</w:t>
      </w:r>
    </w:p>
    <w:p w14:paraId="615982BC" w14:textId="4F78405D" w:rsidR="00384D47" w:rsidRPr="00761C21" w:rsidRDefault="00384D47" w:rsidP="004A00EF">
      <w:pPr>
        <w:pStyle w:val="ConsPlusNormal"/>
        <w:spacing w:before="240" w:line="360" w:lineRule="auto"/>
        <w:ind w:firstLine="709"/>
        <w:jc w:val="both"/>
        <w:rPr>
          <w:rFonts w:ascii="Arial" w:hAnsi="Arial" w:cs="Arial"/>
        </w:rPr>
      </w:pPr>
      <w:r w:rsidRPr="00EF163C">
        <w:rPr>
          <w:rFonts w:ascii="Arial" w:hAnsi="Arial" w:cs="Arial"/>
        </w:rPr>
        <w:t>3.</w:t>
      </w:r>
      <w:r w:rsidR="00143A03" w:rsidRPr="00EF163C">
        <w:rPr>
          <w:rFonts w:ascii="Arial" w:hAnsi="Arial" w:cs="Arial"/>
        </w:rPr>
        <w:t>1</w:t>
      </w:r>
      <w:r w:rsidRPr="00EF163C">
        <w:rPr>
          <w:rFonts w:ascii="Arial" w:hAnsi="Arial" w:cs="Arial"/>
        </w:rPr>
        <w:t xml:space="preserve"> </w:t>
      </w:r>
      <w:r w:rsidR="00ED47AB" w:rsidRPr="00EF163C">
        <w:rPr>
          <w:rFonts w:ascii="Arial" w:hAnsi="Arial" w:cs="Arial"/>
          <w:b/>
          <w:bCs/>
        </w:rPr>
        <w:t>вагон багажный</w:t>
      </w:r>
      <w:r w:rsidR="00ED47AB" w:rsidRPr="00EF163C">
        <w:rPr>
          <w:rFonts w:ascii="Arial" w:hAnsi="Arial" w:cs="Arial"/>
        </w:rPr>
        <w:t xml:space="preserve">: </w:t>
      </w:r>
      <w:r w:rsidR="001D7BBC">
        <w:rPr>
          <w:rFonts w:ascii="Arial" w:hAnsi="Arial" w:cs="Arial"/>
        </w:rPr>
        <w:t>Специальный в</w:t>
      </w:r>
      <w:r w:rsidR="008D2F5A" w:rsidRPr="008D2F5A">
        <w:rPr>
          <w:rFonts w:ascii="Arial" w:hAnsi="Arial" w:cs="Arial"/>
        </w:rPr>
        <w:t>агон</w:t>
      </w:r>
      <w:r w:rsidR="001D7BBC">
        <w:rPr>
          <w:rFonts w:ascii="Arial" w:hAnsi="Arial" w:cs="Arial"/>
        </w:rPr>
        <w:t xml:space="preserve"> (пассажирского типа)</w:t>
      </w:r>
      <w:r w:rsidR="008D2F5A" w:rsidRPr="008D2F5A">
        <w:rPr>
          <w:rFonts w:ascii="Arial" w:hAnsi="Arial" w:cs="Arial"/>
        </w:rPr>
        <w:t>, оборудованный грузовым отсеком; в зависимости от назначения, вагон может быть оборудован: служебным отделением, купе для отдыха обслуживающего персонала, туалетом</w:t>
      </w:r>
      <w:r w:rsidR="008D2F5A">
        <w:rPr>
          <w:rFonts w:ascii="Arial" w:hAnsi="Arial" w:cs="Arial"/>
        </w:rPr>
        <w:t>,</w:t>
      </w:r>
      <w:r w:rsidR="008D2F5A" w:rsidRPr="008D2F5A">
        <w:rPr>
          <w:rFonts w:ascii="Arial" w:hAnsi="Arial" w:cs="Arial"/>
        </w:rPr>
        <w:t xml:space="preserve"> в котором установлена душевая лейка с гибким шлангом.</w:t>
      </w:r>
    </w:p>
    <w:p w14:paraId="1D693CD2" w14:textId="635AA2EB" w:rsidR="00143A03" w:rsidRPr="00761C21" w:rsidRDefault="00143A03" w:rsidP="004A00EF">
      <w:pPr>
        <w:pStyle w:val="ConsPlusNormal"/>
        <w:spacing w:before="240" w:line="360" w:lineRule="auto"/>
        <w:ind w:firstLine="709"/>
        <w:jc w:val="both"/>
        <w:rPr>
          <w:rFonts w:ascii="Arial" w:hAnsi="Arial" w:cs="Arial"/>
        </w:rPr>
      </w:pPr>
      <w:r w:rsidRPr="00761C21">
        <w:rPr>
          <w:rFonts w:ascii="Arial" w:hAnsi="Arial" w:cs="Arial"/>
        </w:rPr>
        <w:t xml:space="preserve">3.2 </w:t>
      </w:r>
      <w:r w:rsidR="00ED47AB" w:rsidRPr="00761C21">
        <w:rPr>
          <w:rFonts w:ascii="Arial" w:hAnsi="Arial" w:cs="Arial"/>
          <w:b/>
          <w:bCs/>
        </w:rPr>
        <w:t>вагоны пассажирские</w:t>
      </w:r>
      <w:r w:rsidR="00ED47AB" w:rsidRPr="00761C21">
        <w:rPr>
          <w:rFonts w:ascii="Arial" w:hAnsi="Arial" w:cs="Arial"/>
        </w:rPr>
        <w:t>: Вагоны, предназначенные для перевозки пассажиров, багажа, почтовых отправлений, в том числе почтовые, багажные, вагоны-рестораны, служебно-технические, служебные, клубы, санитарные вагоны, вагоны-лаборатории.</w:t>
      </w:r>
    </w:p>
    <w:p w14:paraId="5DD5B2F8" w14:textId="38752666" w:rsidR="00F653AB" w:rsidRPr="00984664" w:rsidRDefault="00F653AB" w:rsidP="004A00EF">
      <w:pPr>
        <w:pStyle w:val="ConsPlusNormal"/>
        <w:spacing w:before="240" w:line="360" w:lineRule="auto"/>
        <w:ind w:firstLine="709"/>
        <w:jc w:val="both"/>
        <w:rPr>
          <w:rFonts w:ascii="Arial" w:hAnsi="Arial" w:cs="Arial"/>
        </w:rPr>
      </w:pPr>
      <w:r w:rsidRPr="00761C21">
        <w:rPr>
          <w:rFonts w:ascii="Arial" w:hAnsi="Arial" w:cs="Arial"/>
        </w:rPr>
        <w:t>3.</w:t>
      </w:r>
      <w:r w:rsidR="00291368">
        <w:rPr>
          <w:rFonts w:ascii="Arial" w:hAnsi="Arial" w:cs="Arial"/>
        </w:rPr>
        <w:t>3</w:t>
      </w:r>
      <w:r w:rsidRPr="00761C21">
        <w:rPr>
          <w:rFonts w:ascii="Arial" w:hAnsi="Arial" w:cs="Arial"/>
        </w:rPr>
        <w:t xml:space="preserve"> </w:t>
      </w:r>
      <w:r w:rsidR="00ED47AB" w:rsidRPr="00761C21">
        <w:rPr>
          <w:rFonts w:ascii="Arial" w:hAnsi="Arial" w:cs="Arial"/>
          <w:b/>
          <w:bCs/>
        </w:rPr>
        <w:t>вагон повышенной комфортности</w:t>
      </w:r>
      <w:r w:rsidR="00ED47AB" w:rsidRPr="00761C21">
        <w:rPr>
          <w:rFonts w:ascii="Arial" w:hAnsi="Arial" w:cs="Arial"/>
        </w:rPr>
        <w:t xml:space="preserve">: Вагон, оборудованный: одно-, двухместными купе, душевым модулем, </w:t>
      </w:r>
      <w:r w:rsidR="00ED47AB" w:rsidRPr="00F15BF5">
        <w:rPr>
          <w:rFonts w:ascii="Arial" w:hAnsi="Arial" w:cs="Arial"/>
        </w:rPr>
        <w:t>туалет</w:t>
      </w:r>
      <w:r w:rsidR="00F15BF5" w:rsidRPr="00F15BF5">
        <w:rPr>
          <w:rFonts w:ascii="Arial" w:hAnsi="Arial" w:cs="Arial"/>
        </w:rPr>
        <w:t>ом</w:t>
      </w:r>
      <w:r w:rsidR="00ED47AB" w:rsidRPr="00761C21">
        <w:rPr>
          <w:rFonts w:ascii="Arial" w:hAnsi="Arial" w:cs="Arial"/>
        </w:rPr>
        <w:t>, залом-гостиной с буфетной стойкой, системой трансляции аудио- и видеопрограмм</w:t>
      </w:r>
      <w:r w:rsidR="00ED47AB" w:rsidRPr="00984664">
        <w:rPr>
          <w:rFonts w:ascii="Arial" w:hAnsi="Arial" w:cs="Arial"/>
        </w:rPr>
        <w:t>. Остальные помещения такие же, как в купейном вагоне</w:t>
      </w:r>
      <w:r w:rsidR="00B04F0F" w:rsidRPr="00984664">
        <w:rPr>
          <w:rFonts w:ascii="Arial" w:hAnsi="Arial" w:cs="Arial"/>
        </w:rPr>
        <w:t>, оборудованном п</w:t>
      </w:r>
      <w:r w:rsidR="003D755D" w:rsidRPr="00984664">
        <w:rPr>
          <w:rFonts w:ascii="Arial" w:hAnsi="Arial" w:cs="Arial"/>
        </w:rPr>
        <w:t>ассажирскими помещениями</w:t>
      </w:r>
      <w:r w:rsidR="00B04F0F" w:rsidRPr="00984664">
        <w:rPr>
          <w:rFonts w:ascii="Arial" w:hAnsi="Arial" w:cs="Arial"/>
        </w:rPr>
        <w:t xml:space="preserve"> класса</w:t>
      </w:r>
      <w:r w:rsidR="00606AB6" w:rsidRPr="00984664">
        <w:rPr>
          <w:rFonts w:ascii="Arial" w:hAnsi="Arial" w:cs="Arial"/>
          <w:b/>
          <w:bCs/>
        </w:rPr>
        <w:t xml:space="preserve"> </w:t>
      </w:r>
      <w:r w:rsidR="00606AB6" w:rsidRPr="00984664">
        <w:rPr>
          <w:rFonts w:ascii="Arial" w:hAnsi="Arial" w:cs="Arial"/>
        </w:rPr>
        <w:t>"люкс":</w:t>
      </w:r>
    </w:p>
    <w:p w14:paraId="6A3FAADC" w14:textId="201AA5AE" w:rsidR="00F653AB" w:rsidRPr="00761C21" w:rsidRDefault="00F653AB" w:rsidP="004A00EF">
      <w:pPr>
        <w:pStyle w:val="ConsPlusNormal"/>
        <w:spacing w:before="240" w:line="360" w:lineRule="auto"/>
        <w:ind w:firstLine="709"/>
        <w:jc w:val="both"/>
        <w:rPr>
          <w:rFonts w:ascii="Arial" w:hAnsi="Arial" w:cs="Arial"/>
        </w:rPr>
      </w:pPr>
      <w:r w:rsidRPr="00761C21">
        <w:rPr>
          <w:rFonts w:ascii="Arial" w:hAnsi="Arial" w:cs="Arial"/>
        </w:rPr>
        <w:t>3.</w:t>
      </w:r>
      <w:r w:rsidR="00291368">
        <w:rPr>
          <w:rFonts w:ascii="Arial" w:hAnsi="Arial" w:cs="Arial"/>
        </w:rPr>
        <w:t>4</w:t>
      </w:r>
      <w:r w:rsidRPr="00761C21">
        <w:rPr>
          <w:rFonts w:ascii="Arial" w:hAnsi="Arial" w:cs="Arial"/>
        </w:rPr>
        <w:t xml:space="preserve"> </w:t>
      </w:r>
      <w:r w:rsidR="00ED47AB" w:rsidRPr="00761C21">
        <w:rPr>
          <w:rFonts w:ascii="Arial" w:hAnsi="Arial" w:cs="Arial"/>
          <w:b/>
          <w:bCs/>
        </w:rPr>
        <w:t>вагон почтовый</w:t>
      </w:r>
      <w:r w:rsidR="00ED47AB" w:rsidRPr="00761C21">
        <w:rPr>
          <w:rFonts w:ascii="Arial" w:hAnsi="Arial" w:cs="Arial"/>
        </w:rPr>
        <w:t xml:space="preserve">: </w:t>
      </w:r>
      <w:r w:rsidR="00D4006D" w:rsidRPr="00D4006D">
        <w:rPr>
          <w:rFonts w:ascii="Arial" w:hAnsi="Arial" w:cs="Arial"/>
        </w:rPr>
        <w:t>Специальный вагон (пассажирского типа)</w:t>
      </w:r>
      <w:r w:rsidR="00ED47AB" w:rsidRPr="00761C21">
        <w:rPr>
          <w:rFonts w:ascii="Arial" w:hAnsi="Arial" w:cs="Arial"/>
        </w:rPr>
        <w:t xml:space="preserve">, предназначенный для перевозки почтовых отправлений и оборудованный помещениями для перевозки почты и посылок, помещением для сортировки почтовой корреспонденции, служебным отделением, купе для отдыха обслуживающего </w:t>
      </w:r>
      <w:r w:rsidR="00ED47AB" w:rsidRPr="000C310E">
        <w:rPr>
          <w:rFonts w:ascii="Arial" w:hAnsi="Arial" w:cs="Arial"/>
        </w:rPr>
        <w:t xml:space="preserve">персонала, </w:t>
      </w:r>
      <w:r w:rsidR="00A73308" w:rsidRPr="000C310E">
        <w:rPr>
          <w:rFonts w:ascii="Arial" w:hAnsi="Arial" w:cs="Arial"/>
        </w:rPr>
        <w:t>туалетом, в котором установлена душевая лейка с гибким шлангом.</w:t>
      </w:r>
    </w:p>
    <w:p w14:paraId="2EF76A62" w14:textId="533010A8" w:rsidR="005D3497" w:rsidRPr="00554DF2" w:rsidRDefault="00F653AB" w:rsidP="004A00EF">
      <w:pPr>
        <w:pStyle w:val="ConsPlusNormal"/>
        <w:spacing w:before="240" w:line="360" w:lineRule="auto"/>
        <w:ind w:firstLine="709"/>
        <w:jc w:val="both"/>
        <w:rPr>
          <w:rFonts w:ascii="Arial" w:hAnsi="Arial" w:cs="Arial"/>
          <w:b/>
          <w:bCs/>
        </w:rPr>
      </w:pPr>
      <w:r w:rsidRPr="00554DF2">
        <w:rPr>
          <w:rFonts w:ascii="Arial" w:hAnsi="Arial" w:cs="Arial"/>
        </w:rPr>
        <w:t>3.</w:t>
      </w:r>
      <w:r w:rsidR="00291368" w:rsidRPr="00554DF2">
        <w:rPr>
          <w:rFonts w:ascii="Arial" w:hAnsi="Arial" w:cs="Arial"/>
        </w:rPr>
        <w:t>5</w:t>
      </w:r>
      <w:r w:rsidRPr="00554DF2">
        <w:rPr>
          <w:rFonts w:ascii="Arial" w:hAnsi="Arial" w:cs="Arial"/>
        </w:rPr>
        <w:t xml:space="preserve"> </w:t>
      </w:r>
      <w:r w:rsidR="005D3497" w:rsidRPr="00554DF2">
        <w:rPr>
          <w:rFonts w:ascii="Arial" w:hAnsi="Arial" w:cs="Arial"/>
          <w:b/>
          <w:bCs/>
        </w:rPr>
        <w:t>вагон пассажирский купейный с креслами для сидения</w:t>
      </w:r>
      <w:r w:rsidR="00692AC7" w:rsidRPr="00554DF2">
        <w:rPr>
          <w:rFonts w:ascii="Arial" w:hAnsi="Arial" w:cs="Arial"/>
          <w:b/>
          <w:bCs/>
        </w:rPr>
        <w:t xml:space="preserve">: </w:t>
      </w:r>
      <w:r w:rsidR="00692AC7" w:rsidRPr="00554DF2">
        <w:rPr>
          <w:rFonts w:ascii="Arial" w:hAnsi="Arial" w:cs="Arial"/>
        </w:rPr>
        <w:t>Вагон, оборудованный купе с креслами для сидения, проходом, служебным отделением, купе для отдыха проводника (при необходимости), не менее чем двумя туалетами общего пользования.</w:t>
      </w:r>
    </w:p>
    <w:p w14:paraId="611225A8" w14:textId="3499D40A" w:rsidR="005D3497" w:rsidRPr="00554DF2" w:rsidRDefault="00554DF2" w:rsidP="00B04F0F">
      <w:pPr>
        <w:pStyle w:val="ConsPlusNormal"/>
        <w:spacing w:before="240" w:line="360" w:lineRule="auto"/>
        <w:ind w:firstLine="709"/>
        <w:jc w:val="both"/>
        <w:rPr>
          <w:rFonts w:ascii="Arial" w:hAnsi="Arial" w:cs="Arial"/>
          <w:b/>
          <w:bCs/>
        </w:rPr>
      </w:pPr>
      <w:r w:rsidRPr="00554DF2">
        <w:rPr>
          <w:rFonts w:ascii="Arial" w:hAnsi="Arial" w:cs="Arial"/>
        </w:rPr>
        <w:t xml:space="preserve">3.6 </w:t>
      </w:r>
      <w:r w:rsidR="005D3497" w:rsidRPr="00554DF2">
        <w:rPr>
          <w:rFonts w:ascii="Arial" w:hAnsi="Arial" w:cs="Arial"/>
          <w:b/>
          <w:bCs/>
        </w:rPr>
        <w:t xml:space="preserve">вагон </w:t>
      </w:r>
      <w:r w:rsidR="005D3497" w:rsidRPr="00984664">
        <w:rPr>
          <w:rFonts w:ascii="Arial" w:hAnsi="Arial" w:cs="Arial"/>
          <w:b/>
          <w:bCs/>
        </w:rPr>
        <w:t>пассажирский</w:t>
      </w:r>
      <w:r w:rsidR="00B04F0F" w:rsidRPr="00984664">
        <w:rPr>
          <w:rFonts w:ascii="Arial" w:hAnsi="Arial" w:cs="Arial"/>
          <w:b/>
          <w:bCs/>
        </w:rPr>
        <w:t xml:space="preserve"> открытого (некупейного) типа</w:t>
      </w:r>
      <w:r w:rsidR="00B04F0F" w:rsidRPr="00984664">
        <w:rPr>
          <w:rFonts w:ascii="Arial" w:hAnsi="Arial" w:cs="Arial"/>
        </w:rPr>
        <w:t>:</w:t>
      </w:r>
      <w:r w:rsidR="00692AC7" w:rsidRPr="00B04F0F">
        <w:rPr>
          <w:rFonts w:ascii="Arial" w:hAnsi="Arial" w:cs="Arial"/>
          <w:b/>
          <w:bCs/>
        </w:rPr>
        <w:t xml:space="preserve"> </w:t>
      </w:r>
      <w:r w:rsidR="00692AC7" w:rsidRPr="00554DF2">
        <w:rPr>
          <w:rFonts w:ascii="Arial" w:hAnsi="Arial" w:cs="Arial"/>
        </w:rPr>
        <w:t>Вагон, оборудованный помещение</w:t>
      </w:r>
      <w:r w:rsidR="00495D2F" w:rsidRPr="00554DF2">
        <w:rPr>
          <w:rFonts w:ascii="Arial" w:hAnsi="Arial" w:cs="Arial"/>
        </w:rPr>
        <w:t>м</w:t>
      </w:r>
      <w:r w:rsidR="00692AC7" w:rsidRPr="00554DF2">
        <w:rPr>
          <w:rFonts w:ascii="Arial" w:hAnsi="Arial" w:cs="Arial"/>
        </w:rPr>
        <w:t xml:space="preserve"> для пассажиров, </w:t>
      </w:r>
      <w:r w:rsidR="00495D2F" w:rsidRPr="00554DF2">
        <w:rPr>
          <w:rFonts w:ascii="Arial" w:hAnsi="Arial" w:cs="Arial"/>
        </w:rPr>
        <w:t xml:space="preserve">которое </w:t>
      </w:r>
      <w:r w:rsidR="00692AC7" w:rsidRPr="00554DF2">
        <w:rPr>
          <w:rFonts w:ascii="Arial" w:hAnsi="Arial" w:cs="Arial"/>
        </w:rPr>
        <w:t>разделено поперечными перегородками с образованием сквозного коридора на пассажирские отделения, в которых оборудованы спальные места в виде закрепленных на перегородках и на одной из боковых стен кузова верхних и нижних откидных полок</w:t>
      </w:r>
      <w:r w:rsidR="00495D2F" w:rsidRPr="00554DF2">
        <w:rPr>
          <w:rFonts w:ascii="Arial" w:hAnsi="Arial" w:cs="Arial"/>
        </w:rPr>
        <w:t>,</w:t>
      </w:r>
      <w:r w:rsidR="00692AC7" w:rsidRPr="00554DF2">
        <w:rPr>
          <w:rFonts w:ascii="Arial" w:hAnsi="Arial" w:cs="Arial"/>
        </w:rPr>
        <w:t xml:space="preserve"> служебным отделением, купе для отдыха проводника (при необходимости), не менее чем двумя туалетами общего пользования.</w:t>
      </w:r>
    </w:p>
    <w:p w14:paraId="74546B3B" w14:textId="038B5520" w:rsidR="00F47148" w:rsidRPr="00554DF2" w:rsidRDefault="00554DF2" w:rsidP="00F47148">
      <w:pPr>
        <w:pStyle w:val="ConsPlusNormal"/>
        <w:spacing w:before="240" w:line="360" w:lineRule="auto"/>
        <w:ind w:firstLine="709"/>
        <w:jc w:val="both"/>
        <w:rPr>
          <w:rFonts w:ascii="Arial" w:hAnsi="Arial" w:cs="Arial"/>
        </w:rPr>
      </w:pPr>
      <w:r w:rsidRPr="00761C21">
        <w:rPr>
          <w:rFonts w:ascii="Arial" w:hAnsi="Arial" w:cs="Arial"/>
        </w:rPr>
        <w:lastRenderedPageBreak/>
        <w:t>3.</w:t>
      </w:r>
      <w:r>
        <w:rPr>
          <w:rFonts w:ascii="Arial" w:hAnsi="Arial" w:cs="Arial"/>
        </w:rPr>
        <w:t>7</w:t>
      </w:r>
      <w:r w:rsidRPr="00761C21">
        <w:rPr>
          <w:rFonts w:ascii="Arial" w:hAnsi="Arial" w:cs="Arial"/>
        </w:rPr>
        <w:t xml:space="preserve"> </w:t>
      </w:r>
      <w:r w:rsidR="005D3497" w:rsidRPr="00554DF2">
        <w:rPr>
          <w:rFonts w:ascii="Arial" w:hAnsi="Arial" w:cs="Arial"/>
          <w:b/>
          <w:bCs/>
        </w:rPr>
        <w:t>вагон пассажирский открытого типа с креслами для сидения</w:t>
      </w:r>
      <w:r w:rsidR="00F47148" w:rsidRPr="00554DF2">
        <w:rPr>
          <w:rFonts w:ascii="Arial" w:hAnsi="Arial" w:cs="Arial"/>
          <w:b/>
          <w:bCs/>
        </w:rPr>
        <w:t xml:space="preserve">: </w:t>
      </w:r>
      <w:r w:rsidR="00F47148" w:rsidRPr="00554DF2">
        <w:rPr>
          <w:rFonts w:ascii="Arial" w:hAnsi="Arial" w:cs="Arial"/>
        </w:rPr>
        <w:t xml:space="preserve">Вагон, оборудованный одним или </w:t>
      </w:r>
      <w:r w:rsidR="00AB403F" w:rsidRPr="00554DF2">
        <w:rPr>
          <w:rFonts w:ascii="Arial" w:hAnsi="Arial" w:cs="Arial"/>
        </w:rPr>
        <w:t>двумя (в двухэтажных вагонах)</w:t>
      </w:r>
      <w:r w:rsidR="00F47148" w:rsidRPr="00554DF2">
        <w:rPr>
          <w:rFonts w:ascii="Arial" w:hAnsi="Arial" w:cs="Arial"/>
        </w:rPr>
        <w:t xml:space="preserve"> пассажирскими салонами с креслами для сидения и проходом, служебным отделением, купе для отдыха проводника (при необходимости), не менее чем двумя туалетами общего пользования.</w:t>
      </w:r>
    </w:p>
    <w:p w14:paraId="0C479B03" w14:textId="4CAE80AE" w:rsidR="00F653AB" w:rsidRPr="00761C21" w:rsidRDefault="00F653AB" w:rsidP="004A00EF">
      <w:pPr>
        <w:pStyle w:val="ConsPlusNormal"/>
        <w:spacing w:before="240" w:line="360" w:lineRule="auto"/>
        <w:ind w:firstLine="709"/>
        <w:jc w:val="both"/>
        <w:rPr>
          <w:rFonts w:ascii="Arial" w:hAnsi="Arial" w:cs="Arial"/>
        </w:rPr>
      </w:pPr>
      <w:r w:rsidRPr="00761C21">
        <w:rPr>
          <w:rFonts w:ascii="Arial" w:hAnsi="Arial" w:cs="Arial"/>
        </w:rPr>
        <w:t>3.</w:t>
      </w:r>
      <w:r w:rsidR="00554DF2">
        <w:rPr>
          <w:rFonts w:ascii="Arial" w:hAnsi="Arial" w:cs="Arial"/>
        </w:rPr>
        <w:t>8</w:t>
      </w:r>
      <w:r w:rsidRPr="00761C21">
        <w:rPr>
          <w:rFonts w:ascii="Arial" w:hAnsi="Arial" w:cs="Arial"/>
        </w:rPr>
        <w:t xml:space="preserve"> </w:t>
      </w:r>
      <w:r w:rsidR="00ED47AB" w:rsidRPr="00761C21">
        <w:rPr>
          <w:rFonts w:ascii="Arial" w:hAnsi="Arial" w:cs="Arial"/>
          <w:b/>
          <w:bCs/>
        </w:rPr>
        <w:t>вагон с кафе-буфетом</w:t>
      </w:r>
      <w:r w:rsidR="00ED47AB" w:rsidRPr="00761C21">
        <w:rPr>
          <w:rFonts w:ascii="Arial" w:hAnsi="Arial" w:cs="Arial"/>
        </w:rPr>
        <w:t xml:space="preserve">: </w:t>
      </w:r>
      <w:r w:rsidR="00D4006D" w:rsidRPr="00D4006D">
        <w:rPr>
          <w:rFonts w:ascii="Arial" w:hAnsi="Arial" w:cs="Arial"/>
        </w:rPr>
        <w:t>Специальный вагон (пассажирского типа),</w:t>
      </w:r>
      <w:r w:rsidR="00ED47AB" w:rsidRPr="00761C21">
        <w:rPr>
          <w:rFonts w:ascii="Arial" w:hAnsi="Arial" w:cs="Arial"/>
        </w:rPr>
        <w:t xml:space="preserve"> оборудованный служебным отделением, купе для отдыха проводника (при необходимости), пассажирскими купе со специальными местами или салоном с местами для сидения, раковиной для мытья рук пассажиров, туалет</w:t>
      </w:r>
      <w:r w:rsidR="008F009A">
        <w:rPr>
          <w:rFonts w:ascii="Arial" w:hAnsi="Arial" w:cs="Arial"/>
        </w:rPr>
        <w:t>о</w:t>
      </w:r>
      <w:r w:rsidR="00ED47AB" w:rsidRPr="00761C21">
        <w:rPr>
          <w:rFonts w:ascii="Arial" w:hAnsi="Arial" w:cs="Arial"/>
        </w:rPr>
        <w:t>м для обслуживающего персонала вагона, буфетной стойкой, залом для приема пищи (при необходимости), холодильным шкафом, кухонным отделением с оборудованием для быстрого разогрева полуфабрикатов и быстрозамороженных кулинарных изделий высокой степени готовности, моечной столовой посуды, оборудованной одногнездной моечной раковиной, кладовой для хранения продуктов, мусоросборником для пищевых отходов с крышкой и может быть оборудован местами для сидения около буфетной стойки.</w:t>
      </w:r>
    </w:p>
    <w:p w14:paraId="17CBA348" w14:textId="47399FC7" w:rsidR="00223D5B" w:rsidRDefault="00F653AB" w:rsidP="004A00EF">
      <w:pPr>
        <w:pStyle w:val="ConsPlusNormal"/>
        <w:spacing w:before="240" w:line="360" w:lineRule="auto"/>
        <w:ind w:firstLine="709"/>
        <w:jc w:val="both"/>
        <w:rPr>
          <w:rFonts w:ascii="Arial" w:hAnsi="Arial" w:cs="Arial"/>
        </w:rPr>
      </w:pPr>
      <w:r w:rsidRPr="00761C21">
        <w:rPr>
          <w:rFonts w:ascii="Arial" w:hAnsi="Arial" w:cs="Arial"/>
        </w:rPr>
        <w:t>3.</w:t>
      </w:r>
      <w:r w:rsidR="00554DF2">
        <w:rPr>
          <w:rFonts w:ascii="Arial" w:hAnsi="Arial" w:cs="Arial"/>
        </w:rPr>
        <w:t>9</w:t>
      </w:r>
    </w:p>
    <w:p w14:paraId="1F5F370B" w14:textId="77777777" w:rsidR="00223D5B" w:rsidRDefault="00223D5B" w:rsidP="00375F48">
      <w:pPr>
        <w:pStyle w:val="ConsPlusNormal"/>
        <w:pBdr>
          <w:top w:val="single" w:sz="4" w:space="1" w:color="auto"/>
          <w:left w:val="single" w:sz="4" w:space="1" w:color="auto"/>
          <w:bottom w:val="single" w:sz="4" w:space="1" w:color="auto"/>
          <w:right w:val="single" w:sz="4" w:space="1" w:color="auto"/>
        </w:pBdr>
        <w:spacing w:before="240" w:line="360" w:lineRule="auto"/>
        <w:ind w:firstLine="709"/>
        <w:jc w:val="both"/>
        <w:rPr>
          <w:rFonts w:ascii="Arial" w:hAnsi="Arial" w:cs="Arial"/>
        </w:rPr>
      </w:pPr>
      <w:r w:rsidRPr="00761C21">
        <w:rPr>
          <w:rFonts w:ascii="Arial" w:hAnsi="Arial" w:cs="Arial"/>
          <w:b/>
          <w:bCs/>
        </w:rPr>
        <w:t>вагон</w:t>
      </w:r>
      <w:r>
        <w:rPr>
          <w:rFonts w:ascii="Arial" w:hAnsi="Arial" w:cs="Arial"/>
          <w:b/>
          <w:bCs/>
        </w:rPr>
        <w:t>ы</w:t>
      </w:r>
      <w:r w:rsidRPr="00761C21">
        <w:rPr>
          <w:rFonts w:ascii="Arial" w:hAnsi="Arial" w:cs="Arial"/>
          <w:b/>
          <w:bCs/>
        </w:rPr>
        <w:t xml:space="preserve"> с трансформируемым </w:t>
      </w:r>
      <w:r>
        <w:rPr>
          <w:rFonts w:ascii="Arial" w:hAnsi="Arial" w:cs="Arial"/>
          <w:b/>
          <w:bCs/>
        </w:rPr>
        <w:t>пассажирским пом</w:t>
      </w:r>
      <w:r w:rsidRPr="00761C21">
        <w:rPr>
          <w:rFonts w:ascii="Arial" w:hAnsi="Arial" w:cs="Arial"/>
          <w:b/>
          <w:bCs/>
        </w:rPr>
        <w:t>е</w:t>
      </w:r>
      <w:r>
        <w:rPr>
          <w:rFonts w:ascii="Arial" w:hAnsi="Arial" w:cs="Arial"/>
          <w:b/>
          <w:bCs/>
        </w:rPr>
        <w:t>щением</w:t>
      </w:r>
      <w:r w:rsidRPr="00761C21">
        <w:rPr>
          <w:rFonts w:ascii="Arial" w:hAnsi="Arial" w:cs="Arial"/>
        </w:rPr>
        <w:t>: Вагон,</w:t>
      </w:r>
      <w:r w:rsidRPr="00D674D4">
        <w:rPr>
          <w:rFonts w:ascii="Arial" w:hAnsi="Arial" w:cs="Arial"/>
        </w:rPr>
        <w:t xml:space="preserve"> конструкция котор</w:t>
      </w:r>
      <w:r>
        <w:rPr>
          <w:rFonts w:ascii="Arial" w:hAnsi="Arial" w:cs="Arial"/>
        </w:rPr>
        <w:t>ого</w:t>
      </w:r>
      <w:r w:rsidRPr="00D674D4">
        <w:rPr>
          <w:rFonts w:ascii="Arial" w:hAnsi="Arial" w:cs="Arial"/>
        </w:rPr>
        <w:t xml:space="preserve"> предусматривает возможность быстрой трансформации по требованию заказчика по согласованному техническому заданию</w:t>
      </w:r>
      <w:r>
        <w:rPr>
          <w:rFonts w:ascii="Arial" w:hAnsi="Arial" w:cs="Arial"/>
        </w:rPr>
        <w:t>.</w:t>
      </w:r>
    </w:p>
    <w:p w14:paraId="75062EFE" w14:textId="4F86AF67" w:rsidR="00223D5B" w:rsidRPr="00275EF7" w:rsidRDefault="00223D5B" w:rsidP="00375F48">
      <w:pPr>
        <w:pStyle w:val="ConsPlusNormal"/>
        <w:pBdr>
          <w:top w:val="single" w:sz="4" w:space="1" w:color="auto"/>
          <w:left w:val="single" w:sz="4" w:space="1" w:color="auto"/>
          <w:bottom w:val="single" w:sz="4" w:space="1" w:color="auto"/>
          <w:right w:val="single" w:sz="4" w:space="1" w:color="auto"/>
        </w:pBdr>
        <w:spacing w:before="240"/>
        <w:ind w:firstLine="709"/>
        <w:jc w:val="both"/>
        <w:rPr>
          <w:rFonts w:ascii="Arial" w:hAnsi="Arial" w:cs="Arial"/>
        </w:rPr>
      </w:pPr>
      <w:r w:rsidRPr="00275EF7">
        <w:rPr>
          <w:rFonts w:ascii="Arial" w:hAnsi="Arial" w:cs="Arial"/>
        </w:rPr>
        <w:t>[ГОСТ </w:t>
      </w:r>
      <w:r>
        <w:rPr>
          <w:rFonts w:ascii="Arial" w:hAnsi="Arial" w:cs="Arial"/>
        </w:rPr>
        <w:t>3</w:t>
      </w:r>
      <w:r w:rsidRPr="00275EF7">
        <w:rPr>
          <w:rFonts w:ascii="Arial" w:hAnsi="Arial" w:cs="Arial"/>
        </w:rPr>
        <w:t>4</w:t>
      </w:r>
      <w:r w:rsidR="00375F48">
        <w:rPr>
          <w:rFonts w:ascii="Arial" w:hAnsi="Arial" w:cs="Arial"/>
        </w:rPr>
        <w:t>6</w:t>
      </w:r>
      <w:r w:rsidRPr="00275EF7">
        <w:rPr>
          <w:rFonts w:ascii="Arial" w:hAnsi="Arial" w:cs="Arial"/>
        </w:rPr>
        <w:t>81</w:t>
      </w:r>
      <w:r w:rsidR="00375F48">
        <w:rPr>
          <w:rFonts w:ascii="Arial" w:hAnsi="Arial" w:cs="Arial"/>
        </w:rPr>
        <w:t>-2024</w:t>
      </w:r>
      <w:r w:rsidRPr="00275EF7">
        <w:rPr>
          <w:rFonts w:ascii="Arial" w:hAnsi="Arial" w:cs="Arial"/>
        </w:rPr>
        <w:t xml:space="preserve">, </w:t>
      </w:r>
      <w:hyperlink r:id="rId36" w:tooltip="&quot;ГОСТ 12.1.005-88. Межгосударственный стандарт. Система стандартов безопасности труда. Общие санитарно-гигиенические требования к воздуху рабочей зоны&quot; (утв. Постановлением Госстандарта СССР от 29.09.1988 N 3388) (ред. от 01.06.2000){КонсультантПлюс}" w:history="1">
        <w:r w:rsidRPr="00275EF7">
          <w:rPr>
            <w:rFonts w:ascii="Arial" w:hAnsi="Arial" w:cs="Arial"/>
          </w:rPr>
          <w:t>пункт</w:t>
        </w:r>
      </w:hyperlink>
      <w:r w:rsidRPr="00275EF7">
        <w:rPr>
          <w:rFonts w:ascii="Arial" w:hAnsi="Arial" w:cs="Arial"/>
        </w:rPr>
        <w:t> </w:t>
      </w:r>
      <w:r w:rsidR="00375F48">
        <w:rPr>
          <w:rFonts w:ascii="Arial" w:hAnsi="Arial" w:cs="Arial"/>
        </w:rPr>
        <w:t>3</w:t>
      </w:r>
      <w:r w:rsidRPr="00275EF7">
        <w:rPr>
          <w:rFonts w:ascii="Arial" w:hAnsi="Arial" w:cs="Arial"/>
        </w:rPr>
        <w:t>.</w:t>
      </w:r>
      <w:r w:rsidR="00375F48">
        <w:rPr>
          <w:rFonts w:ascii="Arial" w:hAnsi="Arial" w:cs="Arial"/>
        </w:rPr>
        <w:t>4</w:t>
      </w:r>
      <w:r w:rsidRPr="00275EF7">
        <w:rPr>
          <w:rFonts w:ascii="Arial" w:hAnsi="Arial" w:cs="Arial"/>
        </w:rPr>
        <w:t>]</w:t>
      </w:r>
    </w:p>
    <w:p w14:paraId="0AE9F9B2" w14:textId="126980F8" w:rsidR="00F653AB" w:rsidRPr="00761C21" w:rsidRDefault="00F653AB" w:rsidP="004A00EF">
      <w:pPr>
        <w:pStyle w:val="ConsPlusNormal"/>
        <w:spacing w:before="240" w:line="360" w:lineRule="auto"/>
        <w:ind w:firstLine="709"/>
        <w:jc w:val="both"/>
        <w:rPr>
          <w:rFonts w:ascii="Arial" w:hAnsi="Arial" w:cs="Arial"/>
        </w:rPr>
      </w:pPr>
      <w:r w:rsidRPr="00761C21">
        <w:rPr>
          <w:rFonts w:ascii="Arial" w:hAnsi="Arial" w:cs="Arial"/>
        </w:rPr>
        <w:t>3.</w:t>
      </w:r>
      <w:r w:rsidR="00554DF2">
        <w:rPr>
          <w:rFonts w:ascii="Arial" w:hAnsi="Arial" w:cs="Arial"/>
        </w:rPr>
        <w:t>10</w:t>
      </w:r>
      <w:r w:rsidRPr="00761C21">
        <w:rPr>
          <w:rFonts w:ascii="Arial" w:hAnsi="Arial" w:cs="Arial"/>
        </w:rPr>
        <w:t xml:space="preserve"> </w:t>
      </w:r>
      <w:r w:rsidR="00ED47AB" w:rsidRPr="00761C21">
        <w:rPr>
          <w:rFonts w:ascii="Arial" w:hAnsi="Arial" w:cs="Arial"/>
          <w:b/>
          <w:bCs/>
        </w:rPr>
        <w:t>вагон туристический</w:t>
      </w:r>
      <w:r w:rsidR="00ED47AB" w:rsidRPr="00761C21">
        <w:rPr>
          <w:rFonts w:ascii="Arial" w:hAnsi="Arial" w:cs="Arial"/>
        </w:rPr>
        <w:t xml:space="preserve">: </w:t>
      </w:r>
      <w:r w:rsidR="00D4006D" w:rsidRPr="00D4006D">
        <w:rPr>
          <w:rFonts w:ascii="Arial" w:hAnsi="Arial" w:cs="Arial"/>
        </w:rPr>
        <w:t>Специальный вагон (пассажирского типа),</w:t>
      </w:r>
      <w:r w:rsidR="00D4006D" w:rsidRPr="00761C21">
        <w:rPr>
          <w:rFonts w:ascii="Arial" w:hAnsi="Arial" w:cs="Arial"/>
        </w:rPr>
        <w:t xml:space="preserve"> </w:t>
      </w:r>
      <w:r w:rsidR="00ED47AB" w:rsidRPr="00761C21">
        <w:rPr>
          <w:rFonts w:ascii="Arial" w:hAnsi="Arial" w:cs="Arial"/>
        </w:rPr>
        <w:t>предназначенный для перевозки туристов, организации досуга туристов в туристических поездках и оборудованный местами для отдыха пассажиров</w:t>
      </w:r>
      <w:r w:rsidR="00A8298E">
        <w:rPr>
          <w:rFonts w:ascii="Arial" w:hAnsi="Arial" w:cs="Arial"/>
        </w:rPr>
        <w:t>.</w:t>
      </w:r>
    </w:p>
    <w:p w14:paraId="4D1CC81A" w14:textId="75ABBA43" w:rsidR="00F653AB" w:rsidRPr="00761C21" w:rsidRDefault="00F653AB" w:rsidP="004A00EF">
      <w:pPr>
        <w:pStyle w:val="ConsPlusNormal"/>
        <w:spacing w:before="240" w:line="360" w:lineRule="auto"/>
        <w:ind w:firstLine="709"/>
        <w:jc w:val="both"/>
        <w:rPr>
          <w:rFonts w:ascii="Arial" w:hAnsi="Arial" w:cs="Arial"/>
        </w:rPr>
      </w:pPr>
      <w:r w:rsidRPr="00761C21">
        <w:rPr>
          <w:rFonts w:ascii="Arial" w:hAnsi="Arial" w:cs="Arial"/>
        </w:rPr>
        <w:t>3.</w:t>
      </w:r>
      <w:r w:rsidR="00554DF2">
        <w:rPr>
          <w:rFonts w:ascii="Arial" w:hAnsi="Arial" w:cs="Arial"/>
        </w:rPr>
        <w:t>11</w:t>
      </w:r>
      <w:r w:rsidRPr="00761C21">
        <w:rPr>
          <w:rFonts w:ascii="Arial" w:hAnsi="Arial" w:cs="Arial"/>
        </w:rPr>
        <w:t xml:space="preserve"> </w:t>
      </w:r>
      <w:r w:rsidR="00ED47AB" w:rsidRPr="00761C21">
        <w:rPr>
          <w:rFonts w:ascii="Arial" w:hAnsi="Arial" w:cs="Arial"/>
          <w:b/>
          <w:bCs/>
        </w:rPr>
        <w:t>вагон-клуб</w:t>
      </w:r>
      <w:r w:rsidR="00ED47AB" w:rsidRPr="00761C21">
        <w:rPr>
          <w:rFonts w:ascii="Arial" w:hAnsi="Arial" w:cs="Arial"/>
        </w:rPr>
        <w:t xml:space="preserve">: </w:t>
      </w:r>
      <w:r w:rsidR="00D4006D" w:rsidRPr="00D4006D">
        <w:rPr>
          <w:rFonts w:ascii="Arial" w:hAnsi="Arial" w:cs="Arial"/>
        </w:rPr>
        <w:t>Специальный вагон (пассажирского типа),</w:t>
      </w:r>
      <w:r w:rsidR="00D4006D" w:rsidRPr="00761C21">
        <w:rPr>
          <w:rFonts w:ascii="Arial" w:hAnsi="Arial" w:cs="Arial"/>
        </w:rPr>
        <w:t xml:space="preserve"> </w:t>
      </w:r>
      <w:r w:rsidR="00ED47AB" w:rsidRPr="00761C21">
        <w:rPr>
          <w:rFonts w:ascii="Arial" w:hAnsi="Arial" w:cs="Arial"/>
        </w:rPr>
        <w:t>предназначенный для демонстрации кинофильмов и показа театрализованных представлений и оборудованный зрительным залом со сценой, теле- и киноэкраном, и соответствующими воспроизводящими видеосистемами, помещением для библиотеки и артистической уборной, служебными помещениями, купе для отдыха проводник</w:t>
      </w:r>
      <w:r w:rsidR="00586F95">
        <w:rPr>
          <w:rFonts w:ascii="Arial" w:hAnsi="Arial" w:cs="Arial"/>
        </w:rPr>
        <w:t>а</w:t>
      </w:r>
      <w:r w:rsidR="00ED47AB" w:rsidRPr="00761C21">
        <w:rPr>
          <w:rFonts w:ascii="Arial" w:hAnsi="Arial" w:cs="Arial"/>
        </w:rPr>
        <w:t xml:space="preserve"> и обслуживающего персонала, туалето</w:t>
      </w:r>
      <w:r w:rsidR="002E660B">
        <w:rPr>
          <w:rFonts w:ascii="Arial" w:hAnsi="Arial" w:cs="Arial"/>
        </w:rPr>
        <w:t>м</w:t>
      </w:r>
      <w:r w:rsidR="00ED47AB" w:rsidRPr="00761C21">
        <w:rPr>
          <w:rFonts w:ascii="Arial" w:hAnsi="Arial" w:cs="Arial"/>
        </w:rPr>
        <w:t>, душевым модулем, установкой энергоснабжения</w:t>
      </w:r>
      <w:r w:rsidR="00ED47AB" w:rsidRPr="00984664">
        <w:rPr>
          <w:rFonts w:ascii="Arial" w:hAnsi="Arial" w:cs="Arial"/>
        </w:rPr>
        <w:t>,</w:t>
      </w:r>
      <w:r w:rsidR="00B04F0F" w:rsidRPr="00984664">
        <w:rPr>
          <w:rFonts w:ascii="Arial" w:hAnsi="Arial" w:cs="Arial"/>
        </w:rPr>
        <w:t xml:space="preserve"> одним или </w:t>
      </w:r>
      <w:r w:rsidR="00ED47AB" w:rsidRPr="00984664">
        <w:rPr>
          <w:rFonts w:ascii="Arial" w:hAnsi="Arial" w:cs="Arial"/>
        </w:rPr>
        <w:t>двумя тамбурами.</w:t>
      </w:r>
    </w:p>
    <w:p w14:paraId="36E960D2" w14:textId="047F4E68" w:rsidR="00554DF2" w:rsidRPr="000C310E" w:rsidRDefault="00F653AB" w:rsidP="004A00EF">
      <w:pPr>
        <w:pStyle w:val="ConsPlusNormal"/>
        <w:spacing w:before="240" w:line="360" w:lineRule="auto"/>
        <w:ind w:firstLine="709"/>
        <w:jc w:val="both"/>
        <w:rPr>
          <w:rFonts w:ascii="Arial" w:hAnsi="Arial" w:cs="Arial"/>
        </w:rPr>
      </w:pPr>
      <w:r w:rsidRPr="00761C21">
        <w:rPr>
          <w:rFonts w:ascii="Arial" w:hAnsi="Arial" w:cs="Arial"/>
        </w:rPr>
        <w:lastRenderedPageBreak/>
        <w:t>3.1</w:t>
      </w:r>
      <w:r w:rsidR="00554DF2">
        <w:rPr>
          <w:rFonts w:ascii="Arial" w:hAnsi="Arial" w:cs="Arial"/>
        </w:rPr>
        <w:t>2</w:t>
      </w:r>
      <w:r w:rsidR="00554DF2" w:rsidRPr="00554DF2">
        <w:rPr>
          <w:rFonts w:ascii="Arial" w:hAnsi="Arial" w:cs="Arial"/>
          <w:b/>
          <w:bCs/>
        </w:rPr>
        <w:t xml:space="preserve"> </w:t>
      </w:r>
      <w:r w:rsidR="00554DF2" w:rsidRPr="00761C21">
        <w:rPr>
          <w:rFonts w:ascii="Arial" w:hAnsi="Arial" w:cs="Arial"/>
          <w:b/>
          <w:bCs/>
        </w:rPr>
        <w:t>вагон-камера хранения</w:t>
      </w:r>
      <w:r w:rsidR="00554DF2" w:rsidRPr="00761C21">
        <w:rPr>
          <w:rFonts w:ascii="Arial" w:hAnsi="Arial" w:cs="Arial"/>
        </w:rPr>
        <w:t xml:space="preserve">: </w:t>
      </w:r>
      <w:r w:rsidR="00554DF2" w:rsidRPr="00D4006D">
        <w:rPr>
          <w:rFonts w:ascii="Arial" w:hAnsi="Arial" w:cs="Arial"/>
        </w:rPr>
        <w:t>Специальный вагон (пассажирского типа),</w:t>
      </w:r>
      <w:r w:rsidR="00554DF2" w:rsidRPr="00761C21">
        <w:rPr>
          <w:rFonts w:ascii="Arial" w:hAnsi="Arial" w:cs="Arial"/>
        </w:rPr>
        <w:t xml:space="preserve"> предназначенный для перевозки багажа пассажиров в составах пассажирских поездов и оборудованный служебным отделением, купе </w:t>
      </w:r>
      <w:r w:rsidR="00554DF2" w:rsidRPr="000C310E">
        <w:rPr>
          <w:rFonts w:ascii="Arial" w:hAnsi="Arial" w:cs="Arial"/>
        </w:rPr>
        <w:t xml:space="preserve">для отдыха проводника, багажным отсеком и помещением с камерами хранения, </w:t>
      </w:r>
      <w:r w:rsidR="00A73308" w:rsidRPr="000C310E">
        <w:rPr>
          <w:rFonts w:ascii="Arial" w:hAnsi="Arial" w:cs="Arial"/>
        </w:rPr>
        <w:t>туалетом, в котором установлена душевая лейка с гибким шлангом.</w:t>
      </w:r>
    </w:p>
    <w:p w14:paraId="64356E40" w14:textId="3049B052" w:rsidR="00F653AB" w:rsidRPr="000C310E" w:rsidRDefault="00554DF2" w:rsidP="004A00EF">
      <w:pPr>
        <w:pStyle w:val="ConsPlusNormal"/>
        <w:spacing w:before="240" w:line="360" w:lineRule="auto"/>
        <w:ind w:firstLine="709"/>
        <w:jc w:val="both"/>
        <w:rPr>
          <w:rFonts w:ascii="Arial" w:hAnsi="Arial" w:cs="Arial"/>
        </w:rPr>
      </w:pPr>
      <w:r w:rsidRPr="000C310E">
        <w:rPr>
          <w:rFonts w:ascii="Arial" w:hAnsi="Arial" w:cs="Arial"/>
        </w:rPr>
        <w:t xml:space="preserve">3.13 </w:t>
      </w:r>
      <w:r w:rsidR="00ED47AB" w:rsidRPr="000C310E">
        <w:rPr>
          <w:rFonts w:ascii="Arial" w:hAnsi="Arial" w:cs="Arial"/>
          <w:b/>
          <w:bCs/>
        </w:rPr>
        <w:t>вагон-магазин</w:t>
      </w:r>
      <w:r w:rsidR="00ED47AB" w:rsidRPr="000C310E">
        <w:rPr>
          <w:rFonts w:ascii="Arial" w:hAnsi="Arial" w:cs="Arial"/>
        </w:rPr>
        <w:t xml:space="preserve">: </w:t>
      </w:r>
      <w:r w:rsidR="003626DA" w:rsidRPr="000C310E">
        <w:rPr>
          <w:rFonts w:ascii="Arial" w:hAnsi="Arial" w:cs="Arial"/>
        </w:rPr>
        <w:t xml:space="preserve">Специальный вагон (пассажирского типа), </w:t>
      </w:r>
      <w:r w:rsidR="00ED47AB" w:rsidRPr="000C310E">
        <w:rPr>
          <w:rFonts w:ascii="Arial" w:hAnsi="Arial" w:cs="Arial"/>
        </w:rPr>
        <w:t>предназначенный для организации торгового обслуживания населенных пунктов при отсутствии в населенных пунктах стационарных торговых точек и оборудованный торговым залом, помещением для хранения нескоропортящихся продуктов и промышленных товаров, холодильными шкафами, служебным отделением, купе для отдыха проводника, туалет</w:t>
      </w:r>
      <w:r w:rsidR="008F009A" w:rsidRPr="000C310E">
        <w:rPr>
          <w:rFonts w:ascii="Arial" w:hAnsi="Arial" w:cs="Arial"/>
        </w:rPr>
        <w:t>о</w:t>
      </w:r>
      <w:r w:rsidR="00ED47AB" w:rsidRPr="000C310E">
        <w:rPr>
          <w:rFonts w:ascii="Arial" w:hAnsi="Arial" w:cs="Arial"/>
        </w:rPr>
        <w:t>м, душевой установкой.</w:t>
      </w:r>
    </w:p>
    <w:p w14:paraId="792F79A0" w14:textId="60249CF9" w:rsidR="00EB3EE4" w:rsidRPr="000C310E" w:rsidRDefault="00F653AB" w:rsidP="00EB3EE4">
      <w:pPr>
        <w:pStyle w:val="ConsPlusNormal"/>
        <w:spacing w:before="240" w:line="360" w:lineRule="auto"/>
        <w:ind w:firstLine="709"/>
        <w:jc w:val="both"/>
        <w:rPr>
          <w:rFonts w:ascii="Arial" w:hAnsi="Arial" w:cs="Arial"/>
        </w:rPr>
      </w:pPr>
      <w:r w:rsidRPr="000C310E">
        <w:rPr>
          <w:rFonts w:ascii="Arial" w:hAnsi="Arial" w:cs="Arial"/>
        </w:rPr>
        <w:t>3.1</w:t>
      </w:r>
      <w:r w:rsidR="00554DF2" w:rsidRPr="000C310E">
        <w:rPr>
          <w:rFonts w:ascii="Arial" w:hAnsi="Arial" w:cs="Arial"/>
        </w:rPr>
        <w:t>4</w:t>
      </w:r>
      <w:r w:rsidRPr="000C310E">
        <w:rPr>
          <w:rFonts w:ascii="Arial" w:hAnsi="Arial" w:cs="Arial"/>
        </w:rPr>
        <w:t xml:space="preserve"> </w:t>
      </w:r>
      <w:r w:rsidR="00ED47AB" w:rsidRPr="000C310E">
        <w:rPr>
          <w:rFonts w:ascii="Arial" w:hAnsi="Arial" w:cs="Arial"/>
          <w:b/>
          <w:bCs/>
        </w:rPr>
        <w:t>вагон-поликлиника</w:t>
      </w:r>
      <w:r w:rsidR="00ED47AB" w:rsidRPr="000C310E">
        <w:rPr>
          <w:rFonts w:ascii="Arial" w:hAnsi="Arial" w:cs="Arial"/>
        </w:rPr>
        <w:t xml:space="preserve">: </w:t>
      </w:r>
      <w:r w:rsidR="00916FF9" w:rsidRPr="000C310E">
        <w:rPr>
          <w:rFonts w:ascii="Arial" w:hAnsi="Arial" w:cs="Arial"/>
        </w:rPr>
        <w:t xml:space="preserve">Специальный вагон (пассажирского типа), </w:t>
      </w:r>
      <w:r w:rsidR="00ED47AB" w:rsidRPr="000C310E">
        <w:rPr>
          <w:rFonts w:ascii="Arial" w:hAnsi="Arial" w:cs="Arial"/>
        </w:rPr>
        <w:t xml:space="preserve">предназначенный для проведения медицинских профилактических осмотров и диагностики заболеваний и оборудованный купе-врачебными кабинетами, помещениями для отбора лабораторных анализов, кабинетами рентгеновской и ультразвуковой диагностики, служебным отделением, купе для отдыха проводника и обслуживающего персонала, </w:t>
      </w:r>
      <w:r w:rsidR="00A73308" w:rsidRPr="000C310E">
        <w:rPr>
          <w:rFonts w:ascii="Arial" w:hAnsi="Arial" w:cs="Arial"/>
        </w:rPr>
        <w:t>туалетом, в котором установлена душевая лейка с гибким шлангом.</w:t>
      </w:r>
    </w:p>
    <w:p w14:paraId="728B5323" w14:textId="34848AD4" w:rsidR="00EB3EE4" w:rsidRPr="00761C21" w:rsidRDefault="00F653AB" w:rsidP="00EB3EE4">
      <w:pPr>
        <w:pStyle w:val="ConsPlusNormal"/>
        <w:spacing w:before="240" w:line="360" w:lineRule="auto"/>
        <w:ind w:firstLine="709"/>
        <w:jc w:val="both"/>
        <w:rPr>
          <w:rFonts w:ascii="Arial" w:hAnsi="Arial" w:cs="Arial"/>
        </w:rPr>
      </w:pPr>
      <w:r w:rsidRPr="000C310E">
        <w:rPr>
          <w:rFonts w:ascii="Arial" w:hAnsi="Arial" w:cs="Arial"/>
        </w:rPr>
        <w:t>3.1</w:t>
      </w:r>
      <w:r w:rsidR="00554DF2" w:rsidRPr="000C310E">
        <w:rPr>
          <w:rFonts w:ascii="Arial" w:hAnsi="Arial" w:cs="Arial"/>
        </w:rPr>
        <w:t>5</w:t>
      </w:r>
      <w:r w:rsidRPr="000C310E">
        <w:rPr>
          <w:rFonts w:ascii="Arial" w:hAnsi="Arial" w:cs="Arial"/>
        </w:rPr>
        <w:t xml:space="preserve"> </w:t>
      </w:r>
      <w:r w:rsidR="00ED47AB" w:rsidRPr="000C310E">
        <w:rPr>
          <w:rFonts w:ascii="Arial" w:hAnsi="Arial" w:cs="Arial"/>
          <w:b/>
          <w:bCs/>
        </w:rPr>
        <w:t>вагон-ресторан</w:t>
      </w:r>
      <w:r w:rsidR="00ED47AB" w:rsidRPr="000C310E">
        <w:rPr>
          <w:rFonts w:ascii="Arial" w:hAnsi="Arial" w:cs="Arial"/>
        </w:rPr>
        <w:t xml:space="preserve">: </w:t>
      </w:r>
      <w:r w:rsidR="00916FF9" w:rsidRPr="000C310E">
        <w:rPr>
          <w:rFonts w:ascii="Arial" w:hAnsi="Arial" w:cs="Arial"/>
        </w:rPr>
        <w:t>Специальный вагон (пассажирского типа</w:t>
      </w:r>
      <w:r w:rsidR="00916FF9" w:rsidRPr="00D4006D">
        <w:rPr>
          <w:rFonts w:ascii="Arial" w:hAnsi="Arial" w:cs="Arial"/>
        </w:rPr>
        <w:t>),</w:t>
      </w:r>
      <w:r w:rsidR="00916FF9" w:rsidRPr="00761C21">
        <w:rPr>
          <w:rFonts w:ascii="Arial" w:hAnsi="Arial" w:cs="Arial"/>
        </w:rPr>
        <w:t xml:space="preserve"> </w:t>
      </w:r>
      <w:r w:rsidR="00ED47AB" w:rsidRPr="00761C21">
        <w:rPr>
          <w:rFonts w:ascii="Arial" w:hAnsi="Arial" w:cs="Arial"/>
        </w:rPr>
        <w:t xml:space="preserve">предназначенный для организации питания пассажиров в пути следования и оборудованный: одним или несколькими обеденными залами со столами и креслами, барной стойкой с посадочными </w:t>
      </w:r>
      <w:r w:rsidR="00ED47AB" w:rsidRPr="000C310E">
        <w:rPr>
          <w:rFonts w:ascii="Arial" w:hAnsi="Arial" w:cs="Arial"/>
        </w:rPr>
        <w:t xml:space="preserve">местами около стойки, кухней, отсеком или помещением для мытья столовой посуды, холодильными шкафами, кладовой для хранения продуктов, раковиной для мытья рук пассажиров, </w:t>
      </w:r>
      <w:r w:rsidR="00A73308" w:rsidRPr="000C310E">
        <w:rPr>
          <w:rFonts w:ascii="Arial" w:hAnsi="Arial" w:cs="Arial"/>
        </w:rPr>
        <w:t xml:space="preserve">туалетом, в котором установлена душевая лейка с гибким шлангом </w:t>
      </w:r>
      <w:r w:rsidR="00ED47AB" w:rsidRPr="000C310E">
        <w:rPr>
          <w:rFonts w:ascii="Arial" w:hAnsi="Arial" w:cs="Arial"/>
        </w:rPr>
        <w:t>для персонала вагона</w:t>
      </w:r>
      <w:r w:rsidR="00ED47AB" w:rsidRPr="00761C21">
        <w:rPr>
          <w:rFonts w:ascii="Arial" w:hAnsi="Arial" w:cs="Arial"/>
        </w:rPr>
        <w:t>-ресторана.</w:t>
      </w:r>
    </w:p>
    <w:p w14:paraId="22E6327F" w14:textId="377A1F13" w:rsidR="00EB3EE4"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t>3.1</w:t>
      </w:r>
      <w:r w:rsidR="00554DF2">
        <w:rPr>
          <w:rFonts w:ascii="Arial" w:hAnsi="Arial" w:cs="Arial"/>
        </w:rPr>
        <w:t>6</w:t>
      </w:r>
      <w:r w:rsidRPr="00761C21">
        <w:rPr>
          <w:rFonts w:ascii="Arial" w:hAnsi="Arial" w:cs="Arial"/>
        </w:rPr>
        <w:t xml:space="preserve"> </w:t>
      </w:r>
      <w:r w:rsidR="00ED47AB" w:rsidRPr="00761C21">
        <w:rPr>
          <w:rFonts w:ascii="Arial" w:hAnsi="Arial" w:cs="Arial"/>
          <w:b/>
          <w:bCs/>
        </w:rPr>
        <w:t>вагон-салон</w:t>
      </w:r>
      <w:r w:rsidR="00ED47AB" w:rsidRPr="00761C21">
        <w:rPr>
          <w:rFonts w:ascii="Arial" w:hAnsi="Arial" w:cs="Arial"/>
        </w:rPr>
        <w:t xml:space="preserve">: </w:t>
      </w:r>
      <w:r w:rsidR="005F6DB6" w:rsidRPr="00D4006D">
        <w:rPr>
          <w:rFonts w:ascii="Arial" w:hAnsi="Arial" w:cs="Arial"/>
        </w:rPr>
        <w:t>Специальный вагон (пассажирского типа),</w:t>
      </w:r>
      <w:r w:rsidR="005F6DB6" w:rsidRPr="00761C21">
        <w:rPr>
          <w:rFonts w:ascii="Arial" w:hAnsi="Arial" w:cs="Arial"/>
        </w:rPr>
        <w:t xml:space="preserve"> </w:t>
      </w:r>
      <w:r w:rsidR="00ED47AB" w:rsidRPr="00761C21">
        <w:rPr>
          <w:rFonts w:ascii="Arial" w:hAnsi="Arial" w:cs="Arial"/>
        </w:rPr>
        <w:t>предназначенный для обеспечения комфортных условий проезда и выполнения служебных обязанностей в полевых условиях и оборудованный служебным отделением, купе для отдыха проводника, бытовыми и рабочими помещениями, салоном, душем, туалет</w:t>
      </w:r>
      <w:r w:rsidR="008F009A">
        <w:rPr>
          <w:rFonts w:ascii="Arial" w:hAnsi="Arial" w:cs="Arial"/>
        </w:rPr>
        <w:t>а</w:t>
      </w:r>
      <w:r w:rsidR="00ED47AB" w:rsidRPr="00761C21">
        <w:rPr>
          <w:rFonts w:ascii="Arial" w:hAnsi="Arial" w:cs="Arial"/>
        </w:rPr>
        <w:t>ми.</w:t>
      </w:r>
    </w:p>
    <w:p w14:paraId="516B4760" w14:textId="1E645C4F" w:rsidR="00EB3EE4"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t>3.1</w:t>
      </w:r>
      <w:r w:rsidR="00554DF2">
        <w:rPr>
          <w:rFonts w:ascii="Arial" w:hAnsi="Arial" w:cs="Arial"/>
        </w:rPr>
        <w:t>7</w:t>
      </w:r>
      <w:r w:rsidRPr="00761C21">
        <w:rPr>
          <w:rFonts w:ascii="Arial" w:hAnsi="Arial" w:cs="Arial"/>
        </w:rPr>
        <w:t xml:space="preserve"> </w:t>
      </w:r>
      <w:r w:rsidR="00ED47AB" w:rsidRPr="00761C21">
        <w:rPr>
          <w:rFonts w:ascii="Arial" w:hAnsi="Arial" w:cs="Arial"/>
          <w:b/>
          <w:bCs/>
        </w:rPr>
        <w:t>вагон-электростанция</w:t>
      </w:r>
      <w:r w:rsidR="00ED47AB" w:rsidRPr="00761C21">
        <w:rPr>
          <w:rFonts w:ascii="Arial" w:hAnsi="Arial" w:cs="Arial"/>
        </w:rPr>
        <w:t xml:space="preserve">: </w:t>
      </w:r>
      <w:r w:rsidR="005F6DB6" w:rsidRPr="00D4006D">
        <w:rPr>
          <w:rFonts w:ascii="Arial" w:hAnsi="Arial" w:cs="Arial"/>
        </w:rPr>
        <w:t>Специальный вагон (пассажирского типа),</w:t>
      </w:r>
      <w:r w:rsidR="005F6DB6" w:rsidRPr="00761C21">
        <w:rPr>
          <w:rFonts w:ascii="Arial" w:hAnsi="Arial" w:cs="Arial"/>
        </w:rPr>
        <w:t xml:space="preserve"> </w:t>
      </w:r>
      <w:r w:rsidR="00ED47AB" w:rsidRPr="00761C21">
        <w:rPr>
          <w:rFonts w:ascii="Arial" w:hAnsi="Arial" w:cs="Arial"/>
        </w:rPr>
        <w:t xml:space="preserve">предназначенный для электроснабжения пассажирских вагонов с централизованной </w:t>
      </w:r>
      <w:r w:rsidR="00ED47AB" w:rsidRPr="00761C21">
        <w:rPr>
          <w:rFonts w:ascii="Arial" w:hAnsi="Arial" w:cs="Arial"/>
        </w:rPr>
        <w:lastRenderedPageBreak/>
        <w:t>системой энергоснабжения и оборудованный машинным отделением с дизель-генераторами или преобразователями, служебным отделением, мастерской.</w:t>
      </w:r>
    </w:p>
    <w:p w14:paraId="035BEF9B" w14:textId="2270C9C6" w:rsidR="00EB3EE4" w:rsidRPr="000C310E" w:rsidRDefault="00F653AB" w:rsidP="00EB3EE4">
      <w:pPr>
        <w:pStyle w:val="ConsPlusNormal"/>
        <w:spacing w:before="240" w:line="360" w:lineRule="auto"/>
        <w:ind w:firstLine="709"/>
        <w:jc w:val="both"/>
        <w:rPr>
          <w:rFonts w:ascii="Arial" w:hAnsi="Arial" w:cs="Arial"/>
        </w:rPr>
      </w:pPr>
      <w:r w:rsidRPr="00761C21">
        <w:rPr>
          <w:rFonts w:ascii="Arial" w:hAnsi="Arial" w:cs="Arial"/>
        </w:rPr>
        <w:t>3.1</w:t>
      </w:r>
      <w:r w:rsidR="00554DF2">
        <w:rPr>
          <w:rFonts w:ascii="Arial" w:hAnsi="Arial" w:cs="Arial"/>
        </w:rPr>
        <w:t>8</w:t>
      </w:r>
      <w:r w:rsidRPr="00761C21">
        <w:rPr>
          <w:rFonts w:ascii="Arial" w:hAnsi="Arial" w:cs="Arial"/>
        </w:rPr>
        <w:t xml:space="preserve"> </w:t>
      </w:r>
      <w:r w:rsidR="00ED47AB" w:rsidRPr="00761C21">
        <w:rPr>
          <w:rFonts w:ascii="Arial" w:hAnsi="Arial" w:cs="Arial"/>
          <w:b/>
          <w:bCs/>
        </w:rPr>
        <w:t>вагон-храм</w:t>
      </w:r>
      <w:r w:rsidR="00ED47AB" w:rsidRPr="00761C21">
        <w:rPr>
          <w:rFonts w:ascii="Arial" w:hAnsi="Arial" w:cs="Arial"/>
        </w:rPr>
        <w:t xml:space="preserve">: </w:t>
      </w:r>
      <w:r w:rsidR="005F6DB6" w:rsidRPr="00D4006D">
        <w:rPr>
          <w:rFonts w:ascii="Arial" w:hAnsi="Arial" w:cs="Arial"/>
        </w:rPr>
        <w:t>Специальный вагон (пассажирского типа),</w:t>
      </w:r>
      <w:r w:rsidR="005F6DB6" w:rsidRPr="00761C21">
        <w:rPr>
          <w:rFonts w:ascii="Arial" w:hAnsi="Arial" w:cs="Arial"/>
        </w:rPr>
        <w:t xml:space="preserve"> </w:t>
      </w:r>
      <w:r w:rsidR="00ED47AB" w:rsidRPr="00761C21">
        <w:rPr>
          <w:rFonts w:ascii="Arial" w:hAnsi="Arial" w:cs="Arial"/>
        </w:rPr>
        <w:t xml:space="preserve">предназначенный для проведения религиозных служб и обрядов, должен быть оборудован </w:t>
      </w:r>
      <w:r w:rsidR="00ED47AB" w:rsidRPr="000C310E">
        <w:rPr>
          <w:rFonts w:ascii="Arial" w:hAnsi="Arial" w:cs="Arial"/>
        </w:rPr>
        <w:t xml:space="preserve">необходимыми помещениями для проведения религиозных служб и обрядов, служебным отделением, купе для отдыха проводника (при необходимости), </w:t>
      </w:r>
      <w:r w:rsidR="00A73308" w:rsidRPr="000C310E">
        <w:rPr>
          <w:rFonts w:ascii="Arial" w:hAnsi="Arial" w:cs="Arial"/>
        </w:rPr>
        <w:t>туалетом, в котором установлена душевая лейка с гибким шлангом.</w:t>
      </w:r>
    </w:p>
    <w:p w14:paraId="215D1806" w14:textId="13F217C6" w:rsidR="00EB3EE4" w:rsidRPr="00761C21" w:rsidRDefault="00F653AB" w:rsidP="00EB3EE4">
      <w:pPr>
        <w:pStyle w:val="ConsPlusNormal"/>
        <w:spacing w:before="240" w:line="360" w:lineRule="auto"/>
        <w:ind w:firstLine="709"/>
        <w:jc w:val="both"/>
        <w:rPr>
          <w:rFonts w:ascii="Arial" w:hAnsi="Arial" w:cs="Arial"/>
        </w:rPr>
      </w:pPr>
      <w:r w:rsidRPr="000C310E">
        <w:rPr>
          <w:rFonts w:ascii="Arial" w:hAnsi="Arial" w:cs="Arial"/>
        </w:rPr>
        <w:t>3.</w:t>
      </w:r>
      <w:r w:rsidR="00291368" w:rsidRPr="000C310E">
        <w:rPr>
          <w:rFonts w:ascii="Arial" w:hAnsi="Arial" w:cs="Arial"/>
        </w:rPr>
        <w:t>1</w:t>
      </w:r>
      <w:r w:rsidR="00554DF2" w:rsidRPr="000C310E">
        <w:rPr>
          <w:rFonts w:ascii="Arial" w:hAnsi="Arial" w:cs="Arial"/>
        </w:rPr>
        <w:t>9</w:t>
      </w:r>
      <w:r w:rsidRPr="000C310E">
        <w:rPr>
          <w:rFonts w:ascii="Arial" w:hAnsi="Arial" w:cs="Arial"/>
        </w:rPr>
        <w:t xml:space="preserve"> </w:t>
      </w:r>
      <w:r w:rsidR="00ED47AB" w:rsidRPr="000C310E">
        <w:rPr>
          <w:rFonts w:ascii="Arial" w:hAnsi="Arial" w:cs="Arial"/>
          <w:b/>
          <w:bCs/>
        </w:rPr>
        <w:t>вредное вещество</w:t>
      </w:r>
      <w:r w:rsidR="00ED47AB" w:rsidRPr="000C310E">
        <w:rPr>
          <w:rFonts w:ascii="Arial" w:hAnsi="Arial" w:cs="Arial"/>
        </w:rPr>
        <w:t>: Вещество, которое при контакте с организмом человека в случае нарушения требований безопасности</w:t>
      </w:r>
      <w:r w:rsidR="00ED47AB" w:rsidRPr="00761C21">
        <w:rPr>
          <w:rFonts w:ascii="Arial" w:hAnsi="Arial" w:cs="Arial"/>
        </w:rPr>
        <w:t xml:space="preserve"> может вызывать отравления, заболевания или отклонения в состоянии здоровья настоящего и последующих поколений, обнаруживаемые современными методами.</w:t>
      </w:r>
    </w:p>
    <w:p w14:paraId="6480FD56" w14:textId="01432F07" w:rsidR="00EB3EE4"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t>3.</w:t>
      </w:r>
      <w:r w:rsidR="00554DF2">
        <w:rPr>
          <w:rFonts w:ascii="Arial" w:hAnsi="Arial" w:cs="Arial"/>
        </w:rPr>
        <w:t>20</w:t>
      </w:r>
      <w:r w:rsidRPr="00761C21">
        <w:rPr>
          <w:rFonts w:ascii="Arial" w:hAnsi="Arial" w:cs="Arial"/>
        </w:rPr>
        <w:t xml:space="preserve"> </w:t>
      </w:r>
      <w:r w:rsidR="00ED47AB" w:rsidRPr="00761C21">
        <w:rPr>
          <w:rFonts w:ascii="Arial" w:hAnsi="Arial" w:cs="Arial"/>
          <w:b/>
          <w:bCs/>
        </w:rPr>
        <w:t>гигиенический норматив</w:t>
      </w:r>
      <w:r w:rsidR="00ED47AB" w:rsidRPr="00761C21">
        <w:rPr>
          <w:rFonts w:ascii="Arial" w:hAnsi="Arial" w:cs="Arial"/>
        </w:rPr>
        <w:t>: Установленное исследованиями допустимое максимальное или минимальное количественное и (или) качественное значение показателя, характеризующее тот или иной фактор среды обитания человека с позиций его гигиенической безопасности и (или) безвредности для человека.</w:t>
      </w:r>
    </w:p>
    <w:p w14:paraId="71664110" w14:textId="21781E92" w:rsidR="00EB3EE4"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t>3.</w:t>
      </w:r>
      <w:r w:rsidR="00554DF2">
        <w:rPr>
          <w:rFonts w:ascii="Arial" w:hAnsi="Arial" w:cs="Arial"/>
        </w:rPr>
        <w:t>2</w:t>
      </w:r>
      <w:r w:rsidR="00291368">
        <w:rPr>
          <w:rFonts w:ascii="Arial" w:hAnsi="Arial" w:cs="Arial"/>
        </w:rPr>
        <w:t>1</w:t>
      </w:r>
      <w:r w:rsidRPr="00761C21">
        <w:rPr>
          <w:rFonts w:ascii="Arial" w:hAnsi="Arial" w:cs="Arial"/>
        </w:rPr>
        <w:t xml:space="preserve"> </w:t>
      </w:r>
      <w:r w:rsidR="00ED47AB" w:rsidRPr="00761C21">
        <w:rPr>
          <w:rFonts w:ascii="Arial" w:hAnsi="Arial" w:cs="Arial"/>
          <w:b/>
          <w:bCs/>
        </w:rPr>
        <w:t>душевой модуль (санитарно-гигиенический блок)</w:t>
      </w:r>
      <w:r w:rsidR="00ED47AB" w:rsidRPr="00761C21">
        <w:rPr>
          <w:rFonts w:ascii="Arial" w:hAnsi="Arial" w:cs="Arial"/>
        </w:rPr>
        <w:t>: Помещение вагона, в котором располагаются умывальник, унитаз и душевая кабина или отделение</w:t>
      </w:r>
      <w:r w:rsidR="00ED47AB" w:rsidRPr="00C8596A">
        <w:rPr>
          <w:rFonts w:ascii="Arial" w:hAnsi="Arial" w:cs="Arial"/>
        </w:rPr>
        <w:t xml:space="preserve"> для принятия гигиенических процедур</w:t>
      </w:r>
      <w:r w:rsidR="00ED47AB" w:rsidRPr="00761C21">
        <w:rPr>
          <w:rFonts w:ascii="Arial" w:hAnsi="Arial" w:cs="Arial"/>
        </w:rPr>
        <w:t>.</w:t>
      </w:r>
    </w:p>
    <w:p w14:paraId="34359C8B" w14:textId="720DC550" w:rsidR="00EB3EE4" w:rsidRDefault="00286DA2" w:rsidP="00EB3EE4">
      <w:pPr>
        <w:pStyle w:val="ConsPlusNormal"/>
        <w:spacing w:before="240" w:line="360" w:lineRule="auto"/>
        <w:ind w:firstLine="709"/>
        <w:jc w:val="both"/>
        <w:rPr>
          <w:rFonts w:ascii="Arial" w:hAnsi="Arial" w:cs="Arial"/>
        </w:rPr>
      </w:pPr>
      <w:r w:rsidRPr="00761C21">
        <w:rPr>
          <w:rFonts w:ascii="Arial" w:hAnsi="Arial" w:cs="Arial"/>
        </w:rPr>
        <w:t>3.</w:t>
      </w:r>
      <w:r w:rsidR="00347604" w:rsidRPr="00761C21">
        <w:rPr>
          <w:rFonts w:ascii="Arial" w:hAnsi="Arial" w:cs="Arial"/>
        </w:rPr>
        <w:t>2</w:t>
      </w:r>
      <w:r w:rsidR="00554DF2">
        <w:rPr>
          <w:rFonts w:ascii="Arial" w:hAnsi="Arial" w:cs="Arial"/>
        </w:rPr>
        <w:t>2</w:t>
      </w:r>
      <w:r w:rsidRPr="00761C21">
        <w:rPr>
          <w:rFonts w:ascii="Arial" w:hAnsi="Arial" w:cs="Arial"/>
        </w:rPr>
        <w:t xml:space="preserve"> </w:t>
      </w:r>
      <w:r w:rsidR="00ED47AB" w:rsidRPr="00761C21">
        <w:rPr>
          <w:rFonts w:ascii="Arial" w:hAnsi="Arial" w:cs="Arial"/>
          <w:b/>
          <w:bCs/>
        </w:rPr>
        <w:t>загрязняющее химическое вещество (ЗХВ)</w:t>
      </w:r>
      <w:r w:rsidR="00ED47AB" w:rsidRPr="00761C21">
        <w:rPr>
          <w:rFonts w:ascii="Arial" w:hAnsi="Arial" w:cs="Arial"/>
        </w:rPr>
        <w:t>: Химическое вещество, либо смесь веществ, которые содержатся в воздушной среде помещений вагона, и при превышении ПДК могут оказать вредное воздействие на здоровье человека и окружающую природную среду.</w:t>
      </w:r>
    </w:p>
    <w:p w14:paraId="59410459" w14:textId="5ABBCB31" w:rsidR="00EF6D0D" w:rsidRPr="00EF6D0D" w:rsidRDefault="00937FE7" w:rsidP="00EF6D0D">
      <w:pPr>
        <w:pStyle w:val="ConsPlusNormal"/>
        <w:spacing w:before="240" w:line="360" w:lineRule="auto"/>
        <w:ind w:firstLine="709"/>
        <w:jc w:val="both"/>
        <w:rPr>
          <w:rFonts w:ascii="Arial" w:hAnsi="Arial" w:cs="Arial"/>
        </w:rPr>
      </w:pPr>
      <w:r w:rsidRPr="00275EF7">
        <w:rPr>
          <w:rFonts w:ascii="Arial" w:hAnsi="Arial" w:cs="Arial"/>
        </w:rPr>
        <w:t>3.2</w:t>
      </w:r>
      <w:r w:rsidR="00554DF2">
        <w:rPr>
          <w:rFonts w:ascii="Arial" w:hAnsi="Arial" w:cs="Arial"/>
        </w:rPr>
        <w:t>3</w:t>
      </w:r>
      <w:r w:rsidR="00EF6D0D" w:rsidRPr="00275EF7">
        <w:rPr>
          <w:rFonts w:ascii="Arial" w:hAnsi="Arial" w:cs="Arial"/>
        </w:rPr>
        <w:t xml:space="preserve"> </w:t>
      </w:r>
      <w:r w:rsidR="00EF6D0D" w:rsidRPr="00275EF7">
        <w:rPr>
          <w:rFonts w:ascii="Arial" w:hAnsi="Arial" w:cs="Arial"/>
          <w:b/>
          <w:bCs/>
        </w:rPr>
        <w:t>измерение (величины)</w:t>
      </w:r>
      <w:r w:rsidR="00EF6D0D" w:rsidRPr="00275EF7">
        <w:rPr>
          <w:rFonts w:ascii="Arial" w:hAnsi="Arial" w:cs="Arial"/>
        </w:rPr>
        <w:t>: Процесс</w:t>
      </w:r>
      <w:r w:rsidR="00EF6D0D" w:rsidRPr="00EF6D0D">
        <w:rPr>
          <w:rFonts w:ascii="Arial" w:hAnsi="Arial" w:cs="Arial"/>
        </w:rPr>
        <w:t xml:space="preserve"> экспериментального получения одного или более значений величины, которые могут быть обоснованно приписаны величине.</w:t>
      </w:r>
    </w:p>
    <w:p w14:paraId="3666938D" w14:textId="4A4E9B84" w:rsidR="005F3F59" w:rsidRDefault="005F3F59" w:rsidP="00EB3EE4">
      <w:pPr>
        <w:pStyle w:val="ConsPlusNormal"/>
        <w:spacing w:before="240" w:line="360" w:lineRule="auto"/>
        <w:ind w:firstLine="709"/>
        <w:jc w:val="both"/>
        <w:rPr>
          <w:rFonts w:ascii="Arial" w:hAnsi="Arial" w:cs="Arial"/>
        </w:rPr>
      </w:pPr>
      <w:r w:rsidRPr="00761C21">
        <w:rPr>
          <w:rFonts w:ascii="Arial" w:hAnsi="Arial" w:cs="Arial"/>
        </w:rPr>
        <w:t>3.</w:t>
      </w:r>
      <w:r w:rsidR="00347604" w:rsidRPr="00761C21">
        <w:rPr>
          <w:rFonts w:ascii="Arial" w:hAnsi="Arial" w:cs="Arial"/>
        </w:rPr>
        <w:t>2</w:t>
      </w:r>
      <w:r w:rsidR="00554DF2">
        <w:rPr>
          <w:rFonts w:ascii="Arial" w:hAnsi="Arial" w:cs="Arial"/>
        </w:rPr>
        <w:t>4</w:t>
      </w:r>
      <w:r w:rsidRPr="00761C21">
        <w:rPr>
          <w:rFonts w:ascii="Arial" w:hAnsi="Arial" w:cs="Arial"/>
        </w:rPr>
        <w:t xml:space="preserve"> </w:t>
      </w:r>
      <w:r w:rsidR="00ED47AB" w:rsidRPr="00761C21">
        <w:rPr>
          <w:rFonts w:ascii="Arial" w:hAnsi="Arial" w:cs="Arial"/>
          <w:b/>
          <w:bCs/>
        </w:rPr>
        <w:t>искусственная освещённость</w:t>
      </w:r>
      <w:r w:rsidR="00ED47AB" w:rsidRPr="00761C21">
        <w:rPr>
          <w:rFonts w:ascii="Arial" w:hAnsi="Arial" w:cs="Arial"/>
        </w:rPr>
        <w:t xml:space="preserve">: </w:t>
      </w:r>
      <w:r w:rsidR="00453A02" w:rsidRPr="00453A02">
        <w:rPr>
          <w:rFonts w:ascii="Arial" w:hAnsi="Arial" w:cs="Arial"/>
        </w:rPr>
        <w:t>Физическая величина, определяемая отношением светового потока от искусственного источника света, падающего на элемент поверхности, содержащий рассматриваемую точку, к площади этого элемента.</w:t>
      </w:r>
    </w:p>
    <w:p w14:paraId="515ED31E" w14:textId="50D94706" w:rsidR="00937FE7" w:rsidRPr="00275EF7" w:rsidRDefault="00937FE7" w:rsidP="00EB3EE4">
      <w:pPr>
        <w:pStyle w:val="ConsPlusNormal"/>
        <w:spacing w:before="240" w:line="360" w:lineRule="auto"/>
        <w:ind w:firstLine="709"/>
        <w:jc w:val="both"/>
        <w:rPr>
          <w:rFonts w:ascii="Arial" w:hAnsi="Arial" w:cs="Arial"/>
        </w:rPr>
      </w:pPr>
      <w:r w:rsidRPr="00275EF7">
        <w:rPr>
          <w:rFonts w:ascii="Arial" w:hAnsi="Arial" w:cs="Arial"/>
        </w:rPr>
        <w:t>3.2</w:t>
      </w:r>
      <w:r w:rsidR="00554DF2">
        <w:rPr>
          <w:rFonts w:ascii="Arial" w:hAnsi="Arial" w:cs="Arial"/>
        </w:rPr>
        <w:t>5</w:t>
      </w:r>
    </w:p>
    <w:p w14:paraId="10CCA142" w14:textId="48852A3A" w:rsidR="00937FE7" w:rsidRPr="00275EF7" w:rsidRDefault="00937FE7" w:rsidP="006062B5">
      <w:pPr>
        <w:pStyle w:val="ConsPlusNormal"/>
        <w:pBdr>
          <w:top w:val="single" w:sz="4" w:space="1" w:color="auto"/>
          <w:left w:val="single" w:sz="4" w:space="4" w:color="auto"/>
          <w:bottom w:val="single" w:sz="4" w:space="1" w:color="auto"/>
          <w:right w:val="single" w:sz="4" w:space="4" w:color="auto"/>
        </w:pBdr>
        <w:spacing w:before="240" w:line="360" w:lineRule="auto"/>
        <w:ind w:firstLine="709"/>
        <w:jc w:val="both"/>
        <w:rPr>
          <w:rFonts w:ascii="Arial" w:hAnsi="Arial" w:cs="Arial"/>
        </w:rPr>
      </w:pPr>
      <w:r w:rsidRPr="00275EF7">
        <w:rPr>
          <w:rFonts w:ascii="Arial" w:hAnsi="Arial" w:cs="Arial"/>
          <w:b/>
          <w:bCs/>
        </w:rPr>
        <w:t>испытани</w:t>
      </w:r>
      <w:r w:rsidR="006062B5" w:rsidRPr="00275EF7">
        <w:rPr>
          <w:rFonts w:ascii="Arial" w:hAnsi="Arial" w:cs="Arial"/>
          <w:b/>
          <w:bCs/>
        </w:rPr>
        <w:t>я</w:t>
      </w:r>
      <w:r w:rsidRPr="00275EF7">
        <w:rPr>
          <w:rFonts w:ascii="Arial" w:hAnsi="Arial" w:cs="Arial"/>
        </w:rPr>
        <w:t xml:space="preserve">: </w:t>
      </w:r>
      <w:r w:rsidR="006062B5" w:rsidRPr="00275EF7">
        <w:rPr>
          <w:rFonts w:ascii="Arial" w:hAnsi="Arial" w:cs="Arial"/>
        </w:rPr>
        <w:t xml:space="preserve">Экспериментальное определение количественных и (или) </w:t>
      </w:r>
      <w:r w:rsidR="006062B5" w:rsidRPr="00275EF7">
        <w:rPr>
          <w:rFonts w:ascii="Arial" w:hAnsi="Arial" w:cs="Arial"/>
        </w:rPr>
        <w:lastRenderedPageBreak/>
        <w:t>качественных характеристик свойств объекта испытаний как результата воздействия на него, при его функционировании, при моделировании объекта и (или) воздействий.</w:t>
      </w:r>
    </w:p>
    <w:p w14:paraId="15531D72" w14:textId="615101A0" w:rsidR="00937FE7" w:rsidRPr="00275EF7" w:rsidRDefault="00937FE7" w:rsidP="006062B5">
      <w:pPr>
        <w:pStyle w:val="ConsPlusNormal"/>
        <w:pBdr>
          <w:top w:val="single" w:sz="4" w:space="1" w:color="auto"/>
          <w:left w:val="single" w:sz="4" w:space="4" w:color="auto"/>
          <w:bottom w:val="single" w:sz="4" w:space="1" w:color="auto"/>
          <w:right w:val="single" w:sz="4" w:space="4" w:color="auto"/>
        </w:pBdr>
        <w:spacing w:before="240"/>
        <w:ind w:firstLine="709"/>
        <w:jc w:val="both"/>
        <w:rPr>
          <w:rFonts w:ascii="Arial" w:hAnsi="Arial" w:cs="Arial"/>
        </w:rPr>
      </w:pPr>
      <w:r w:rsidRPr="00275EF7">
        <w:rPr>
          <w:rFonts w:ascii="Arial" w:hAnsi="Arial" w:cs="Arial"/>
        </w:rPr>
        <w:t>[ГОСТ </w:t>
      </w:r>
      <w:r w:rsidR="006062B5" w:rsidRPr="00275EF7">
        <w:rPr>
          <w:rFonts w:ascii="Arial" w:hAnsi="Arial" w:cs="Arial"/>
        </w:rPr>
        <w:t>16504</w:t>
      </w:r>
      <w:r w:rsidRPr="00275EF7">
        <w:rPr>
          <w:rFonts w:ascii="Arial" w:hAnsi="Arial" w:cs="Arial"/>
        </w:rPr>
        <w:t>-</w:t>
      </w:r>
      <w:r w:rsidR="006062B5" w:rsidRPr="00275EF7">
        <w:rPr>
          <w:rFonts w:ascii="Arial" w:hAnsi="Arial" w:cs="Arial"/>
        </w:rPr>
        <w:t>81</w:t>
      </w:r>
      <w:r w:rsidRPr="00275EF7">
        <w:rPr>
          <w:rFonts w:ascii="Arial" w:hAnsi="Arial" w:cs="Arial"/>
        </w:rPr>
        <w:t xml:space="preserve">, </w:t>
      </w:r>
      <w:hyperlink r:id="rId37" w:tooltip="&quot;ГОСТ 12.1.005-88. Межгосударственный стандарт. Система стандартов безопасности труда. Общие санитарно-гигиенические требования к воздуху рабочей зоны&quot; (утв. Постановлением Госстандарта СССР от 29.09.1988 N 3388) (ред. от 01.06.2000){КонсультантПлюс}" w:history="1">
        <w:r w:rsidRPr="00275EF7">
          <w:rPr>
            <w:rFonts w:ascii="Arial" w:hAnsi="Arial" w:cs="Arial"/>
          </w:rPr>
          <w:t>пункт</w:t>
        </w:r>
      </w:hyperlink>
      <w:r w:rsidR="00420758" w:rsidRPr="00275EF7">
        <w:rPr>
          <w:rFonts w:ascii="Arial" w:hAnsi="Arial" w:cs="Arial"/>
        </w:rPr>
        <w:t> </w:t>
      </w:r>
      <w:r w:rsidR="006062B5" w:rsidRPr="00275EF7">
        <w:rPr>
          <w:rFonts w:ascii="Arial" w:hAnsi="Arial" w:cs="Arial"/>
        </w:rPr>
        <w:t>1</w:t>
      </w:r>
      <w:r w:rsidRPr="00275EF7">
        <w:rPr>
          <w:rFonts w:ascii="Arial" w:hAnsi="Arial" w:cs="Arial"/>
        </w:rPr>
        <w:t>.</w:t>
      </w:r>
      <w:r w:rsidR="006062B5" w:rsidRPr="00275EF7">
        <w:rPr>
          <w:rFonts w:ascii="Arial" w:hAnsi="Arial" w:cs="Arial"/>
        </w:rPr>
        <w:t>1</w:t>
      </w:r>
      <w:r w:rsidRPr="00275EF7">
        <w:rPr>
          <w:rFonts w:ascii="Arial" w:hAnsi="Arial" w:cs="Arial"/>
        </w:rPr>
        <w:t>]</w:t>
      </w:r>
    </w:p>
    <w:p w14:paraId="62844F54" w14:textId="580B7F6B" w:rsidR="00453A02" w:rsidRDefault="00F653AB" w:rsidP="00EB3EE4">
      <w:pPr>
        <w:pStyle w:val="ConsPlusNormal"/>
        <w:spacing w:before="240" w:line="360" w:lineRule="auto"/>
        <w:ind w:firstLine="709"/>
        <w:jc w:val="both"/>
        <w:rPr>
          <w:bCs/>
        </w:rPr>
      </w:pPr>
      <w:r w:rsidRPr="00275EF7">
        <w:rPr>
          <w:rFonts w:ascii="Arial" w:hAnsi="Arial" w:cs="Arial"/>
        </w:rPr>
        <w:t>3.2</w:t>
      </w:r>
      <w:r w:rsidR="00554DF2">
        <w:rPr>
          <w:rFonts w:ascii="Arial" w:hAnsi="Arial" w:cs="Arial"/>
        </w:rPr>
        <w:t>6</w:t>
      </w:r>
      <w:r w:rsidRPr="00275EF7">
        <w:rPr>
          <w:rFonts w:ascii="Arial" w:hAnsi="Arial" w:cs="Arial"/>
        </w:rPr>
        <w:t xml:space="preserve"> </w:t>
      </w:r>
      <w:r w:rsidR="00ED47AB" w:rsidRPr="00275EF7">
        <w:rPr>
          <w:rFonts w:ascii="Arial" w:hAnsi="Arial" w:cs="Arial"/>
          <w:b/>
          <w:bCs/>
        </w:rPr>
        <w:t>испытания санитарно-гигиенические</w:t>
      </w:r>
      <w:r w:rsidR="00ED47AB" w:rsidRPr="00275EF7">
        <w:rPr>
          <w:rFonts w:ascii="Arial" w:hAnsi="Arial" w:cs="Arial"/>
        </w:rPr>
        <w:t>: Испытания по показателям</w:t>
      </w:r>
      <w:r w:rsidR="00ED47AB" w:rsidRPr="00761C21">
        <w:rPr>
          <w:rFonts w:ascii="Arial" w:hAnsi="Arial" w:cs="Arial"/>
        </w:rPr>
        <w:t xml:space="preserve"> (характеристикам): </w:t>
      </w:r>
      <w:r w:rsidR="00453A02" w:rsidRPr="00453A02">
        <w:rPr>
          <w:rFonts w:ascii="Arial" w:hAnsi="Arial" w:cs="Arial"/>
        </w:rPr>
        <w:t xml:space="preserve">эргономическим, микроклимата, точности поддержания температуры воздуха, подпора воздуха, количества наружного воздуха, подаваемого в вагон, искусственной освещённости, концентраций </w:t>
      </w:r>
      <w:r w:rsidR="00CD4958">
        <w:rPr>
          <w:rFonts w:ascii="Arial" w:hAnsi="Arial" w:cs="Arial"/>
        </w:rPr>
        <w:t>загрязняющих</w:t>
      </w:r>
      <w:r w:rsidR="00453A02" w:rsidRPr="00453A02">
        <w:rPr>
          <w:rFonts w:ascii="Arial" w:hAnsi="Arial" w:cs="Arial"/>
        </w:rPr>
        <w:t xml:space="preserve"> веществ воздушной среды, напряжённости электрического и магнитного полей промышленной частоты (50</w:t>
      </w:r>
      <w:r w:rsidR="00453A02">
        <w:rPr>
          <w:rFonts w:ascii="Arial" w:hAnsi="Arial" w:cs="Arial"/>
        </w:rPr>
        <w:t> </w:t>
      </w:r>
      <w:r w:rsidR="00453A02" w:rsidRPr="00453A02">
        <w:rPr>
          <w:rFonts w:ascii="Arial" w:hAnsi="Arial" w:cs="Arial"/>
        </w:rPr>
        <w:t xml:space="preserve">Гц), </w:t>
      </w:r>
      <w:r w:rsidR="00BF3E67">
        <w:rPr>
          <w:rFonts w:ascii="Arial" w:hAnsi="Arial" w:cs="Arial"/>
        </w:rPr>
        <w:t xml:space="preserve">системы водоснабжения вагона </w:t>
      </w:r>
      <w:r w:rsidR="00453A02" w:rsidRPr="00453A02">
        <w:rPr>
          <w:rFonts w:ascii="Arial" w:hAnsi="Arial" w:cs="Arial"/>
        </w:rPr>
        <w:t xml:space="preserve">по санитарно-химическим и микробиологическим показателям, напряжённости электростатических полей, </w:t>
      </w:r>
      <w:r w:rsidR="007F0A38">
        <w:rPr>
          <w:rFonts w:ascii="Arial" w:hAnsi="Arial" w:cs="Arial"/>
        </w:rPr>
        <w:t xml:space="preserve">инфразвука, </w:t>
      </w:r>
      <w:r w:rsidR="00453A02" w:rsidRPr="00453A02">
        <w:rPr>
          <w:rFonts w:ascii="Arial" w:hAnsi="Arial" w:cs="Arial"/>
        </w:rPr>
        <w:t>шума, вибрации.</w:t>
      </w:r>
    </w:p>
    <w:p w14:paraId="3A71DEED" w14:textId="1BE23577" w:rsidR="00F653AB" w:rsidRDefault="00F653AB" w:rsidP="00EB3EE4">
      <w:pPr>
        <w:pStyle w:val="ConsPlusNormal"/>
        <w:spacing w:before="240" w:line="360" w:lineRule="auto"/>
        <w:ind w:firstLine="709"/>
        <w:jc w:val="both"/>
        <w:rPr>
          <w:rFonts w:ascii="Arial" w:hAnsi="Arial" w:cs="Arial"/>
        </w:rPr>
      </w:pPr>
      <w:r w:rsidRPr="00761C21">
        <w:rPr>
          <w:rFonts w:ascii="Arial" w:hAnsi="Arial" w:cs="Arial"/>
        </w:rPr>
        <w:t>3.2</w:t>
      </w:r>
      <w:r w:rsidR="00554DF2">
        <w:rPr>
          <w:rFonts w:ascii="Arial" w:hAnsi="Arial" w:cs="Arial"/>
        </w:rPr>
        <w:t>7</w:t>
      </w:r>
      <w:r w:rsidRPr="00761C21">
        <w:rPr>
          <w:rFonts w:ascii="Arial" w:hAnsi="Arial" w:cs="Arial"/>
        </w:rPr>
        <w:t xml:space="preserve"> </w:t>
      </w:r>
      <w:r w:rsidR="00ED47AB" w:rsidRPr="00761C21">
        <w:rPr>
          <w:rFonts w:ascii="Arial" w:hAnsi="Arial" w:cs="Arial"/>
          <w:b/>
          <w:bCs/>
        </w:rPr>
        <w:t xml:space="preserve">испытания экологические: </w:t>
      </w:r>
      <w:r w:rsidR="00ED47AB" w:rsidRPr="00761C21">
        <w:rPr>
          <w:rFonts w:ascii="Arial" w:hAnsi="Arial" w:cs="Arial"/>
        </w:rPr>
        <w:t xml:space="preserve">Испытания пассажирских вагонов </w:t>
      </w:r>
      <w:r w:rsidR="00055C6C" w:rsidRPr="00055C6C">
        <w:rPr>
          <w:rFonts w:ascii="Arial" w:hAnsi="Arial" w:cs="Arial"/>
        </w:rPr>
        <w:t>по параметрам внешнего шума</w:t>
      </w:r>
      <w:r w:rsidR="00ED47AB" w:rsidRPr="00761C21">
        <w:rPr>
          <w:rFonts w:ascii="Arial" w:hAnsi="Arial" w:cs="Arial"/>
        </w:rPr>
        <w:t>.</w:t>
      </w:r>
    </w:p>
    <w:p w14:paraId="75C8B81F" w14:textId="7122D448" w:rsidR="00733159" w:rsidRDefault="00733159" w:rsidP="00EB3EE4">
      <w:pPr>
        <w:pStyle w:val="ConsPlusNormal"/>
        <w:spacing w:before="240" w:line="360" w:lineRule="auto"/>
        <w:ind w:firstLine="709"/>
        <w:jc w:val="both"/>
        <w:rPr>
          <w:rFonts w:ascii="Arial" w:hAnsi="Arial" w:cs="Arial"/>
        </w:rPr>
      </w:pPr>
      <w:r w:rsidRPr="00761C21">
        <w:rPr>
          <w:rFonts w:ascii="Arial" w:hAnsi="Arial" w:cs="Arial"/>
        </w:rPr>
        <w:t>3.2</w:t>
      </w:r>
      <w:r w:rsidR="00554DF2">
        <w:rPr>
          <w:rFonts w:ascii="Arial" w:hAnsi="Arial" w:cs="Arial"/>
        </w:rPr>
        <w:t>8</w:t>
      </w:r>
    </w:p>
    <w:p w14:paraId="07D5C73F" w14:textId="77777777" w:rsidR="00733159" w:rsidRPr="00275EF7" w:rsidRDefault="00733159" w:rsidP="00733159">
      <w:pPr>
        <w:pStyle w:val="ConsPlusNormal"/>
        <w:pBdr>
          <w:top w:val="single" w:sz="4" w:space="1" w:color="auto"/>
          <w:left w:val="single" w:sz="4" w:space="4" w:color="auto"/>
          <w:bottom w:val="single" w:sz="4" w:space="1" w:color="auto"/>
          <w:right w:val="single" w:sz="4" w:space="4" w:color="auto"/>
        </w:pBdr>
        <w:spacing w:before="240" w:line="360" w:lineRule="auto"/>
        <w:ind w:firstLine="709"/>
        <w:jc w:val="both"/>
        <w:rPr>
          <w:rFonts w:ascii="Arial" w:hAnsi="Arial" w:cs="Arial"/>
        </w:rPr>
      </w:pPr>
      <w:r>
        <w:rPr>
          <w:rFonts w:ascii="Arial" w:hAnsi="Arial" w:cs="Arial"/>
          <w:b/>
          <w:bCs/>
        </w:rPr>
        <w:t>контрольная точка</w:t>
      </w:r>
      <w:r w:rsidRPr="00275EF7">
        <w:rPr>
          <w:rFonts w:ascii="Arial" w:hAnsi="Arial" w:cs="Arial"/>
        </w:rPr>
        <w:t xml:space="preserve">: </w:t>
      </w:r>
      <w:r w:rsidRPr="00AA4023">
        <w:rPr>
          <w:rFonts w:ascii="Arial" w:hAnsi="Arial" w:cs="Arial"/>
        </w:rPr>
        <w:t>Место расположения первичного источника информации о контролируемом параметре объекта контроля</w:t>
      </w:r>
      <w:r w:rsidRPr="00275EF7">
        <w:rPr>
          <w:rFonts w:ascii="Arial" w:hAnsi="Arial" w:cs="Arial"/>
        </w:rPr>
        <w:t>.</w:t>
      </w:r>
    </w:p>
    <w:p w14:paraId="2F49811F" w14:textId="77777777" w:rsidR="00733159" w:rsidRPr="00275EF7" w:rsidRDefault="00733159" w:rsidP="00733159">
      <w:pPr>
        <w:pStyle w:val="ConsPlusNormal"/>
        <w:pBdr>
          <w:top w:val="single" w:sz="4" w:space="1" w:color="auto"/>
          <w:left w:val="single" w:sz="4" w:space="4" w:color="auto"/>
          <w:bottom w:val="single" w:sz="4" w:space="1" w:color="auto"/>
          <w:right w:val="single" w:sz="4" w:space="4" w:color="auto"/>
        </w:pBdr>
        <w:spacing w:before="240"/>
        <w:ind w:firstLine="709"/>
        <w:jc w:val="both"/>
        <w:rPr>
          <w:rFonts w:ascii="Arial" w:hAnsi="Arial" w:cs="Arial"/>
        </w:rPr>
      </w:pPr>
      <w:r w:rsidRPr="00275EF7">
        <w:rPr>
          <w:rFonts w:ascii="Arial" w:hAnsi="Arial" w:cs="Arial"/>
        </w:rPr>
        <w:t xml:space="preserve">[ГОСТ 16504-81, </w:t>
      </w:r>
      <w:hyperlink r:id="rId38" w:tooltip="&quot;ГОСТ 12.1.005-88. Межгосударственный стандарт. Система стандартов безопасности труда. Общие санитарно-гигиенические требования к воздуху рабочей зоны&quot; (утв. Постановлением Госстандарта СССР от 29.09.1988 N 3388) (ред. от 01.06.2000){КонсультантПлюс}" w:history="1">
        <w:r w:rsidRPr="00275EF7">
          <w:rPr>
            <w:rFonts w:ascii="Arial" w:hAnsi="Arial" w:cs="Arial"/>
          </w:rPr>
          <w:t>пункт</w:t>
        </w:r>
      </w:hyperlink>
      <w:r w:rsidRPr="00275EF7">
        <w:rPr>
          <w:rFonts w:ascii="Arial" w:hAnsi="Arial" w:cs="Arial"/>
        </w:rPr>
        <w:t> </w:t>
      </w:r>
      <w:r>
        <w:rPr>
          <w:rFonts w:ascii="Arial" w:hAnsi="Arial" w:cs="Arial"/>
        </w:rPr>
        <w:t>2</w:t>
      </w:r>
      <w:r w:rsidRPr="00275EF7">
        <w:rPr>
          <w:rFonts w:ascii="Arial" w:hAnsi="Arial" w:cs="Arial"/>
        </w:rPr>
        <w:t>.</w:t>
      </w:r>
      <w:r>
        <w:rPr>
          <w:rFonts w:ascii="Arial" w:hAnsi="Arial" w:cs="Arial"/>
        </w:rPr>
        <w:t>92</w:t>
      </w:r>
      <w:r w:rsidRPr="00275EF7">
        <w:rPr>
          <w:rFonts w:ascii="Arial" w:hAnsi="Arial" w:cs="Arial"/>
        </w:rPr>
        <w:t>]</w:t>
      </w:r>
    </w:p>
    <w:p w14:paraId="51C67E78" w14:textId="6F2A528F" w:rsidR="00E438F5" w:rsidRPr="00761C21" w:rsidRDefault="00733159" w:rsidP="00EB3EE4">
      <w:pPr>
        <w:pStyle w:val="ConsPlusNormal"/>
        <w:spacing w:before="240" w:line="360" w:lineRule="auto"/>
        <w:ind w:firstLine="709"/>
        <w:jc w:val="both"/>
        <w:rPr>
          <w:rFonts w:ascii="Arial" w:hAnsi="Arial" w:cs="Arial"/>
        </w:rPr>
      </w:pPr>
      <w:r w:rsidRPr="00761C21">
        <w:rPr>
          <w:rFonts w:ascii="Arial" w:hAnsi="Arial" w:cs="Arial"/>
        </w:rPr>
        <w:t>3.</w:t>
      </w:r>
      <w:r>
        <w:rPr>
          <w:rFonts w:ascii="Arial" w:hAnsi="Arial" w:cs="Arial"/>
        </w:rPr>
        <w:t>2</w:t>
      </w:r>
      <w:r w:rsidR="00C017AD">
        <w:rPr>
          <w:rFonts w:ascii="Arial" w:hAnsi="Arial" w:cs="Arial"/>
        </w:rPr>
        <w:t>9</w:t>
      </w:r>
      <w:r w:rsidRPr="00761C21">
        <w:rPr>
          <w:rFonts w:ascii="Arial" w:hAnsi="Arial" w:cs="Arial"/>
        </w:rPr>
        <w:t xml:space="preserve"> </w:t>
      </w:r>
      <w:r w:rsidR="00ED47AB" w:rsidRPr="00761C21">
        <w:rPr>
          <w:rFonts w:ascii="Arial" w:hAnsi="Arial" w:cs="Arial"/>
          <w:b/>
          <w:bCs/>
        </w:rPr>
        <w:t>концентрация загрязняющих веществ</w:t>
      </w:r>
      <w:r w:rsidR="00ED47AB" w:rsidRPr="00761C21">
        <w:rPr>
          <w:rFonts w:ascii="Arial" w:hAnsi="Arial" w:cs="Arial"/>
        </w:rPr>
        <w:t xml:space="preserve">: Показатель, характеризующий состав воздушной среды помещений пассажирских вагонов по содержанию </w:t>
      </w:r>
      <w:bookmarkStart w:id="1" w:name="_Hlk145933199"/>
      <w:r w:rsidR="00ED47AB" w:rsidRPr="00761C21">
        <w:rPr>
          <w:rFonts w:ascii="Arial" w:hAnsi="Arial" w:cs="Arial"/>
        </w:rPr>
        <w:t xml:space="preserve">загрязняющих </w:t>
      </w:r>
      <w:bookmarkEnd w:id="1"/>
      <w:r w:rsidR="00ED47AB" w:rsidRPr="00761C21">
        <w:rPr>
          <w:rFonts w:ascii="Arial" w:hAnsi="Arial" w:cs="Arial"/>
        </w:rPr>
        <w:t xml:space="preserve">веществ, идентифицируемых при деструкции </w:t>
      </w:r>
      <w:r w:rsidR="002913E7" w:rsidRPr="002913E7">
        <w:rPr>
          <w:rFonts w:ascii="Arial" w:hAnsi="Arial" w:cs="Arial"/>
        </w:rPr>
        <w:t xml:space="preserve">полимерных и </w:t>
      </w:r>
      <w:r w:rsidR="00ED47AB" w:rsidRPr="00761C21">
        <w:rPr>
          <w:rFonts w:ascii="Arial" w:hAnsi="Arial" w:cs="Arial"/>
        </w:rPr>
        <w:t>полимерсодержащих материалов внутреннего оборудования.</w:t>
      </w:r>
    </w:p>
    <w:p w14:paraId="7BCD7A3F" w14:textId="55546CA4" w:rsidR="00234112" w:rsidRPr="00761C21" w:rsidRDefault="00733159" w:rsidP="00EB3EE4">
      <w:pPr>
        <w:pStyle w:val="ConsPlusNormal"/>
        <w:spacing w:before="240" w:line="360" w:lineRule="auto"/>
        <w:ind w:firstLine="709"/>
        <w:jc w:val="both"/>
        <w:rPr>
          <w:rFonts w:ascii="Arial" w:hAnsi="Arial" w:cs="Arial"/>
        </w:rPr>
      </w:pPr>
      <w:r w:rsidRPr="00761C21">
        <w:rPr>
          <w:rFonts w:ascii="Arial" w:hAnsi="Arial" w:cs="Arial"/>
        </w:rPr>
        <w:t>3.</w:t>
      </w:r>
      <w:r w:rsidR="00C017AD">
        <w:rPr>
          <w:rFonts w:ascii="Arial" w:hAnsi="Arial" w:cs="Arial"/>
        </w:rPr>
        <w:t>30</w:t>
      </w:r>
      <w:r w:rsidRPr="00761C21">
        <w:rPr>
          <w:rFonts w:ascii="Arial" w:hAnsi="Arial" w:cs="Arial"/>
        </w:rPr>
        <w:t xml:space="preserve"> </w:t>
      </w:r>
      <w:r w:rsidR="00ED47AB" w:rsidRPr="00761C21">
        <w:rPr>
          <w:rFonts w:ascii="Arial" w:hAnsi="Arial" w:cs="Arial"/>
          <w:b/>
          <w:bCs/>
        </w:rPr>
        <w:t>купе пассажирское</w:t>
      </w:r>
      <w:r w:rsidR="00ED47AB" w:rsidRPr="00761C21">
        <w:rPr>
          <w:rFonts w:ascii="Arial" w:hAnsi="Arial" w:cs="Arial"/>
        </w:rPr>
        <w:t>: Часть пассажирского вагона, предназначенная для размещения пассажиров, ограниченная по ширине поперечными перегородками</w:t>
      </w:r>
      <w:r w:rsidR="00FD79C2">
        <w:rPr>
          <w:rFonts w:ascii="Arial" w:hAnsi="Arial" w:cs="Arial"/>
        </w:rPr>
        <w:t xml:space="preserve"> вагона</w:t>
      </w:r>
      <w:r w:rsidR="00ED47AB" w:rsidRPr="00761C21">
        <w:rPr>
          <w:rFonts w:ascii="Arial" w:hAnsi="Arial" w:cs="Arial"/>
        </w:rPr>
        <w:t>, по длине: с одной стороны боковой стеной вагона и с другой стороны продольной перегородкой с дверью.</w:t>
      </w:r>
    </w:p>
    <w:p w14:paraId="3D8207D5" w14:textId="04747682" w:rsidR="00F653AB" w:rsidRPr="00984664" w:rsidRDefault="00733159" w:rsidP="00EB3EE4">
      <w:pPr>
        <w:pStyle w:val="ConsPlusNormal"/>
        <w:spacing w:before="240" w:line="360" w:lineRule="auto"/>
        <w:ind w:firstLine="709"/>
        <w:jc w:val="both"/>
        <w:rPr>
          <w:rFonts w:ascii="Arial" w:hAnsi="Arial" w:cs="Arial"/>
        </w:rPr>
      </w:pPr>
      <w:r w:rsidRPr="008036A3">
        <w:rPr>
          <w:rFonts w:ascii="Arial" w:hAnsi="Arial" w:cs="Arial"/>
        </w:rPr>
        <w:t>3.</w:t>
      </w:r>
      <w:r w:rsidR="00C017AD">
        <w:rPr>
          <w:rFonts w:ascii="Arial" w:hAnsi="Arial" w:cs="Arial"/>
        </w:rPr>
        <w:t>31</w:t>
      </w:r>
      <w:r w:rsidRPr="008036A3">
        <w:rPr>
          <w:rFonts w:ascii="Arial" w:hAnsi="Arial" w:cs="Arial"/>
        </w:rPr>
        <w:t xml:space="preserve"> </w:t>
      </w:r>
      <w:r w:rsidR="00ED47AB" w:rsidRPr="008036A3">
        <w:rPr>
          <w:rFonts w:ascii="Arial" w:hAnsi="Arial" w:cs="Arial"/>
          <w:b/>
          <w:bCs/>
        </w:rPr>
        <w:t xml:space="preserve">купейный </w:t>
      </w:r>
      <w:r w:rsidR="00ED47AB" w:rsidRPr="00984664">
        <w:rPr>
          <w:rFonts w:ascii="Arial" w:hAnsi="Arial" w:cs="Arial"/>
          <w:b/>
          <w:bCs/>
        </w:rPr>
        <w:t>вагон</w:t>
      </w:r>
      <w:r w:rsidR="002D72A8" w:rsidRPr="00984664">
        <w:rPr>
          <w:rFonts w:ascii="Arial" w:hAnsi="Arial" w:cs="Arial"/>
          <w:b/>
          <w:bCs/>
        </w:rPr>
        <w:t xml:space="preserve">, оборудованный пассажирскими помещениями </w:t>
      </w:r>
      <w:r w:rsidR="00ED47AB" w:rsidRPr="00984664">
        <w:rPr>
          <w:rFonts w:ascii="Arial" w:hAnsi="Arial" w:cs="Arial"/>
          <w:b/>
          <w:bCs/>
        </w:rPr>
        <w:t>класса "люкс":</w:t>
      </w:r>
      <w:r w:rsidR="00ED47AB" w:rsidRPr="00984664">
        <w:rPr>
          <w:rFonts w:ascii="Arial" w:hAnsi="Arial" w:cs="Arial"/>
        </w:rPr>
        <w:t xml:space="preserve"> Вагон, оборудованный одноместными купе с одной спальной полкой, туалет</w:t>
      </w:r>
      <w:r w:rsidR="008B052E" w:rsidRPr="00984664">
        <w:rPr>
          <w:rFonts w:ascii="Arial" w:hAnsi="Arial" w:cs="Arial"/>
        </w:rPr>
        <w:t>о</w:t>
      </w:r>
      <w:r w:rsidR="00ED47AB" w:rsidRPr="00984664">
        <w:rPr>
          <w:rFonts w:ascii="Arial" w:hAnsi="Arial" w:cs="Arial"/>
        </w:rPr>
        <w:t>м для индивидуального пользования, умывальником и душевой</w:t>
      </w:r>
      <w:r w:rsidR="008B052E" w:rsidRPr="00984664">
        <w:rPr>
          <w:rFonts w:ascii="Arial" w:hAnsi="Arial" w:cs="Arial"/>
        </w:rPr>
        <w:t xml:space="preserve"> для индивидуального пользования</w:t>
      </w:r>
      <w:r w:rsidR="00ED47AB" w:rsidRPr="00984664">
        <w:rPr>
          <w:rFonts w:ascii="Arial" w:hAnsi="Arial" w:cs="Arial"/>
        </w:rPr>
        <w:t>, служебным отделением, купе для отдыха проводника, туалетом общего пользования</w:t>
      </w:r>
      <w:r w:rsidR="008B052E" w:rsidRPr="00984664">
        <w:rPr>
          <w:rFonts w:ascii="Arial" w:hAnsi="Arial" w:cs="Arial"/>
        </w:rPr>
        <w:t>, одним или двумя тамбурами.</w:t>
      </w:r>
    </w:p>
    <w:p w14:paraId="40735922" w14:textId="782EB29D" w:rsidR="00F653AB" w:rsidRPr="00984664" w:rsidRDefault="00733159" w:rsidP="00EB3EE4">
      <w:pPr>
        <w:pStyle w:val="ConsPlusNormal"/>
        <w:spacing w:before="240" w:line="360" w:lineRule="auto"/>
        <w:ind w:firstLine="709"/>
        <w:jc w:val="both"/>
        <w:rPr>
          <w:rFonts w:ascii="Arial" w:hAnsi="Arial" w:cs="Arial"/>
        </w:rPr>
      </w:pPr>
      <w:r w:rsidRPr="00984664">
        <w:rPr>
          <w:rFonts w:ascii="Arial" w:hAnsi="Arial" w:cs="Arial"/>
        </w:rPr>
        <w:lastRenderedPageBreak/>
        <w:t>3.3</w:t>
      </w:r>
      <w:r w:rsidR="00C017AD" w:rsidRPr="00984664">
        <w:rPr>
          <w:rFonts w:ascii="Arial" w:hAnsi="Arial" w:cs="Arial"/>
        </w:rPr>
        <w:t>2</w:t>
      </w:r>
      <w:r w:rsidRPr="00984664">
        <w:rPr>
          <w:rFonts w:ascii="Arial" w:hAnsi="Arial" w:cs="Arial"/>
        </w:rPr>
        <w:t xml:space="preserve"> </w:t>
      </w:r>
      <w:r w:rsidR="00ED47AB" w:rsidRPr="00984664">
        <w:rPr>
          <w:rFonts w:ascii="Arial" w:hAnsi="Arial" w:cs="Arial"/>
          <w:b/>
          <w:bCs/>
        </w:rPr>
        <w:t>купейный вагон</w:t>
      </w:r>
      <w:r w:rsidR="002D72A8" w:rsidRPr="00984664">
        <w:rPr>
          <w:rFonts w:ascii="Arial" w:hAnsi="Arial" w:cs="Arial"/>
          <w:b/>
          <w:bCs/>
        </w:rPr>
        <w:t xml:space="preserve">, оборудованный пассажирскими помещениями </w:t>
      </w:r>
      <w:r w:rsidR="00ED47AB" w:rsidRPr="00984664">
        <w:rPr>
          <w:rFonts w:ascii="Arial" w:hAnsi="Arial" w:cs="Arial"/>
          <w:b/>
          <w:bCs/>
        </w:rPr>
        <w:t>первого класса</w:t>
      </w:r>
      <w:r w:rsidR="00ED47AB" w:rsidRPr="00984664">
        <w:rPr>
          <w:rFonts w:ascii="Arial" w:hAnsi="Arial" w:cs="Arial"/>
        </w:rPr>
        <w:t>: Вагон, оборудованный двухместными купе, служебным отделением, купе для отдыха проводника и не менее чем двумя туалет</w:t>
      </w:r>
      <w:r w:rsidR="00AA4023" w:rsidRPr="00984664">
        <w:rPr>
          <w:rFonts w:ascii="Arial" w:hAnsi="Arial" w:cs="Arial"/>
        </w:rPr>
        <w:t>а</w:t>
      </w:r>
      <w:r w:rsidR="00ED47AB" w:rsidRPr="00984664">
        <w:rPr>
          <w:rFonts w:ascii="Arial" w:hAnsi="Arial" w:cs="Arial"/>
        </w:rPr>
        <w:t>ми общего пользования.</w:t>
      </w:r>
    </w:p>
    <w:p w14:paraId="242F56A1" w14:textId="6C157E8F" w:rsidR="00F653AB" w:rsidRPr="00C017AD" w:rsidRDefault="00733159" w:rsidP="00EB3EE4">
      <w:pPr>
        <w:pStyle w:val="ConsPlusNormal"/>
        <w:spacing w:before="240" w:line="360" w:lineRule="auto"/>
        <w:ind w:firstLine="709"/>
        <w:jc w:val="both"/>
        <w:rPr>
          <w:rFonts w:ascii="Arial" w:hAnsi="Arial" w:cs="Arial"/>
        </w:rPr>
      </w:pPr>
      <w:r w:rsidRPr="00984664">
        <w:rPr>
          <w:rFonts w:ascii="Arial" w:hAnsi="Arial" w:cs="Arial"/>
        </w:rPr>
        <w:t>3.3</w:t>
      </w:r>
      <w:r w:rsidR="00C017AD" w:rsidRPr="00984664">
        <w:rPr>
          <w:rFonts w:ascii="Arial" w:hAnsi="Arial" w:cs="Arial"/>
        </w:rPr>
        <w:t>3</w:t>
      </w:r>
      <w:r w:rsidRPr="00984664">
        <w:rPr>
          <w:rFonts w:ascii="Arial" w:hAnsi="Arial" w:cs="Arial"/>
        </w:rPr>
        <w:t xml:space="preserve"> </w:t>
      </w:r>
      <w:r w:rsidR="00ED47AB" w:rsidRPr="00984664">
        <w:rPr>
          <w:rFonts w:ascii="Arial" w:hAnsi="Arial" w:cs="Arial"/>
          <w:b/>
          <w:bCs/>
        </w:rPr>
        <w:t>купейный вагон</w:t>
      </w:r>
      <w:r w:rsidR="002D72A8" w:rsidRPr="00984664">
        <w:rPr>
          <w:rFonts w:ascii="Arial" w:hAnsi="Arial" w:cs="Arial"/>
          <w:b/>
          <w:bCs/>
        </w:rPr>
        <w:t xml:space="preserve">, оборудованный пассажирскими помещениями </w:t>
      </w:r>
      <w:r w:rsidR="00ED47AB" w:rsidRPr="00984664">
        <w:rPr>
          <w:rFonts w:ascii="Arial" w:hAnsi="Arial" w:cs="Arial"/>
          <w:b/>
          <w:bCs/>
        </w:rPr>
        <w:t>второго класса</w:t>
      </w:r>
      <w:r w:rsidR="00ED47AB" w:rsidRPr="00984664">
        <w:rPr>
          <w:rFonts w:ascii="Arial" w:hAnsi="Arial" w:cs="Arial"/>
        </w:rPr>
        <w:t>: Вагон, оборудованный четырехместными купе с четырьмя спальными местами (двумя нижними</w:t>
      </w:r>
      <w:r w:rsidR="00ED47AB" w:rsidRPr="00C95171">
        <w:rPr>
          <w:rFonts w:ascii="Arial" w:hAnsi="Arial" w:cs="Arial"/>
        </w:rPr>
        <w:t xml:space="preserve"> и двумя верхними спальными полками), служебным отделением, купе для отдыха проводника (при необходимости), не менее чем двумя туалет</w:t>
      </w:r>
      <w:r w:rsidR="00AA4023" w:rsidRPr="00C95171">
        <w:rPr>
          <w:rFonts w:ascii="Arial" w:hAnsi="Arial" w:cs="Arial"/>
        </w:rPr>
        <w:t>а</w:t>
      </w:r>
      <w:r w:rsidR="00ED47AB" w:rsidRPr="00C95171">
        <w:rPr>
          <w:rFonts w:ascii="Arial" w:hAnsi="Arial" w:cs="Arial"/>
        </w:rPr>
        <w:t>ми общего пользования</w:t>
      </w:r>
      <w:r w:rsidR="003A4313" w:rsidRPr="00C95171">
        <w:rPr>
          <w:rFonts w:ascii="Arial" w:hAnsi="Arial" w:cs="Arial"/>
        </w:rPr>
        <w:t>, одним или двумя тамбурами.</w:t>
      </w:r>
    </w:p>
    <w:p w14:paraId="69D1744B" w14:textId="5C08EC85" w:rsidR="004779F4" w:rsidRDefault="00E438F5" w:rsidP="00ED47AB">
      <w:pPr>
        <w:pStyle w:val="ConsPlusNormal"/>
        <w:spacing w:before="240" w:line="360" w:lineRule="auto"/>
        <w:ind w:firstLine="709"/>
        <w:jc w:val="both"/>
        <w:rPr>
          <w:rFonts w:ascii="Arial" w:hAnsi="Arial" w:cs="Arial"/>
        </w:rPr>
      </w:pPr>
      <w:r w:rsidRPr="00761C21">
        <w:rPr>
          <w:rFonts w:ascii="Arial" w:hAnsi="Arial" w:cs="Arial"/>
        </w:rPr>
        <w:t>3.</w:t>
      </w:r>
      <w:r w:rsidR="00234112" w:rsidRPr="00761C21">
        <w:rPr>
          <w:rFonts w:ascii="Arial" w:hAnsi="Arial" w:cs="Arial"/>
        </w:rPr>
        <w:t>3</w:t>
      </w:r>
      <w:r w:rsidR="00C017AD">
        <w:rPr>
          <w:rFonts w:ascii="Arial" w:hAnsi="Arial" w:cs="Arial"/>
        </w:rPr>
        <w:t>4</w:t>
      </w:r>
    </w:p>
    <w:p w14:paraId="5E4EBDD8" w14:textId="365DD793" w:rsidR="004779F4" w:rsidRPr="00275EF7" w:rsidRDefault="004779F4" w:rsidP="004779F4">
      <w:pPr>
        <w:pStyle w:val="ConsPlusNormal"/>
        <w:pBdr>
          <w:top w:val="single" w:sz="4" w:space="1" w:color="auto"/>
          <w:left w:val="single" w:sz="4" w:space="4" w:color="auto"/>
          <w:bottom w:val="single" w:sz="4" w:space="1" w:color="auto"/>
          <w:right w:val="single" w:sz="4" w:space="4" w:color="auto"/>
        </w:pBdr>
        <w:spacing w:before="240" w:line="360" w:lineRule="auto"/>
        <w:ind w:firstLine="709"/>
        <w:jc w:val="both"/>
        <w:rPr>
          <w:rFonts w:ascii="Arial" w:hAnsi="Arial" w:cs="Arial"/>
        </w:rPr>
      </w:pPr>
      <w:r w:rsidRPr="00761C21">
        <w:rPr>
          <w:rFonts w:ascii="Arial" w:hAnsi="Arial" w:cs="Arial"/>
          <w:b/>
          <w:bCs/>
        </w:rPr>
        <w:t>методик</w:t>
      </w:r>
      <w:r>
        <w:rPr>
          <w:rFonts w:ascii="Arial" w:hAnsi="Arial" w:cs="Arial"/>
          <w:b/>
          <w:bCs/>
        </w:rPr>
        <w:t>а</w:t>
      </w:r>
      <w:r w:rsidRPr="00761C21">
        <w:rPr>
          <w:rFonts w:ascii="Arial" w:hAnsi="Arial" w:cs="Arial"/>
          <w:b/>
          <w:bCs/>
        </w:rPr>
        <w:t xml:space="preserve"> </w:t>
      </w:r>
      <w:r>
        <w:rPr>
          <w:rFonts w:ascii="Arial" w:hAnsi="Arial" w:cs="Arial"/>
          <w:b/>
          <w:bCs/>
        </w:rPr>
        <w:t>испыта</w:t>
      </w:r>
      <w:r w:rsidRPr="00761C21">
        <w:rPr>
          <w:rFonts w:ascii="Arial" w:hAnsi="Arial" w:cs="Arial"/>
          <w:b/>
          <w:bCs/>
        </w:rPr>
        <w:t>ний</w:t>
      </w:r>
      <w:r w:rsidRPr="00761C21">
        <w:rPr>
          <w:rFonts w:ascii="Arial" w:hAnsi="Arial" w:cs="Arial"/>
        </w:rPr>
        <w:t>:</w:t>
      </w:r>
      <w:r w:rsidRPr="00275EF7">
        <w:rPr>
          <w:rFonts w:ascii="Arial" w:hAnsi="Arial" w:cs="Arial"/>
        </w:rPr>
        <w:t xml:space="preserve"> </w:t>
      </w:r>
      <w:r w:rsidRPr="004779F4">
        <w:rPr>
          <w:rFonts w:ascii="Arial" w:hAnsi="Arial" w:cs="Arial"/>
        </w:rPr>
        <w:t>Организационно-методический документ, обязательный к выполнению, включающий метод испытаний, средства и условия испытаний, отбор проб, алгоритмы выполнения операций по определению одной или нескольких взаимосвязанных характеристик свойств объекта, формы представления данных и оценивания точности, достоверности результатов, требования техники безопасности и охраны окружающей среды</w:t>
      </w:r>
      <w:r w:rsidRPr="00275EF7">
        <w:rPr>
          <w:rFonts w:ascii="Arial" w:hAnsi="Arial" w:cs="Arial"/>
        </w:rPr>
        <w:t>.</w:t>
      </w:r>
    </w:p>
    <w:p w14:paraId="0DD5FF95" w14:textId="2C905FE5" w:rsidR="004779F4" w:rsidRPr="00275EF7" w:rsidRDefault="004779F4" w:rsidP="004779F4">
      <w:pPr>
        <w:pStyle w:val="ConsPlusNormal"/>
        <w:pBdr>
          <w:top w:val="single" w:sz="4" w:space="1" w:color="auto"/>
          <w:left w:val="single" w:sz="4" w:space="4" w:color="auto"/>
          <w:bottom w:val="single" w:sz="4" w:space="1" w:color="auto"/>
          <w:right w:val="single" w:sz="4" w:space="4" w:color="auto"/>
        </w:pBdr>
        <w:spacing w:before="240"/>
        <w:ind w:firstLine="709"/>
        <w:jc w:val="both"/>
        <w:rPr>
          <w:rFonts w:ascii="Arial" w:hAnsi="Arial" w:cs="Arial"/>
        </w:rPr>
      </w:pPr>
      <w:r w:rsidRPr="00275EF7">
        <w:rPr>
          <w:rFonts w:ascii="Arial" w:hAnsi="Arial" w:cs="Arial"/>
        </w:rPr>
        <w:t xml:space="preserve">[ГОСТ 16504-81, </w:t>
      </w:r>
      <w:hyperlink r:id="rId39" w:tooltip="&quot;ГОСТ 12.1.005-88. Межгосударственный стандарт. Система стандартов безопасности труда. Общие санитарно-гигиенические требования к воздуху рабочей зоны&quot; (утв. Постановлением Госстандарта СССР от 29.09.1988 N 3388) (ред. от 01.06.2000){КонсультантПлюс}" w:history="1">
        <w:r w:rsidRPr="00275EF7">
          <w:rPr>
            <w:rFonts w:ascii="Arial" w:hAnsi="Arial" w:cs="Arial"/>
          </w:rPr>
          <w:t>пункт</w:t>
        </w:r>
      </w:hyperlink>
      <w:r w:rsidRPr="00275EF7">
        <w:rPr>
          <w:rFonts w:ascii="Arial" w:hAnsi="Arial" w:cs="Arial"/>
        </w:rPr>
        <w:t> </w:t>
      </w:r>
      <w:r>
        <w:rPr>
          <w:rFonts w:ascii="Arial" w:hAnsi="Arial" w:cs="Arial"/>
        </w:rPr>
        <w:t>1</w:t>
      </w:r>
      <w:r w:rsidRPr="00275EF7">
        <w:rPr>
          <w:rFonts w:ascii="Arial" w:hAnsi="Arial" w:cs="Arial"/>
        </w:rPr>
        <w:t>.</w:t>
      </w:r>
      <w:r>
        <w:rPr>
          <w:rFonts w:ascii="Arial" w:hAnsi="Arial" w:cs="Arial"/>
        </w:rPr>
        <w:t>14</w:t>
      </w:r>
      <w:r w:rsidRPr="00275EF7">
        <w:rPr>
          <w:rFonts w:ascii="Arial" w:hAnsi="Arial" w:cs="Arial"/>
        </w:rPr>
        <w:t>]</w:t>
      </w:r>
    </w:p>
    <w:p w14:paraId="00985359" w14:textId="41D029C1" w:rsidR="00FD4864" w:rsidRDefault="001478A0" w:rsidP="00EB3EE4">
      <w:pPr>
        <w:pStyle w:val="ConsPlusNormal"/>
        <w:spacing w:before="240" w:line="360" w:lineRule="auto"/>
        <w:ind w:firstLine="709"/>
        <w:jc w:val="both"/>
        <w:rPr>
          <w:rFonts w:ascii="Arial" w:hAnsi="Arial" w:cs="Arial"/>
        </w:rPr>
      </w:pPr>
      <w:r w:rsidRPr="00761C21">
        <w:rPr>
          <w:rFonts w:ascii="Arial" w:hAnsi="Arial" w:cs="Arial"/>
        </w:rPr>
        <w:t>3.3</w:t>
      </w:r>
      <w:r w:rsidR="00C017AD">
        <w:rPr>
          <w:rFonts w:ascii="Arial" w:hAnsi="Arial" w:cs="Arial"/>
        </w:rPr>
        <w:t>5</w:t>
      </w:r>
      <w:r w:rsidRPr="00761C21">
        <w:rPr>
          <w:rFonts w:ascii="Arial" w:hAnsi="Arial" w:cs="Arial"/>
        </w:rPr>
        <w:t xml:space="preserve"> </w:t>
      </w:r>
      <w:r w:rsidR="00ED47AB" w:rsidRPr="00761C21">
        <w:rPr>
          <w:rFonts w:ascii="Arial" w:hAnsi="Arial" w:cs="Arial"/>
          <w:b/>
          <w:bCs/>
        </w:rPr>
        <w:t>освещённость</w:t>
      </w:r>
      <w:r w:rsidR="00ED47AB" w:rsidRPr="00761C21">
        <w:rPr>
          <w:rFonts w:ascii="Arial" w:hAnsi="Arial" w:cs="Arial"/>
        </w:rPr>
        <w:t>: Световая величина, равная отношению светового потока, падающего на малый участок поверхности, к его площади.</w:t>
      </w:r>
    </w:p>
    <w:p w14:paraId="6EFA5FF4" w14:textId="1FC113C3" w:rsidR="00F653AB"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t>3.3</w:t>
      </w:r>
      <w:r w:rsidR="00C017AD">
        <w:rPr>
          <w:rFonts w:ascii="Arial" w:hAnsi="Arial" w:cs="Arial"/>
        </w:rPr>
        <w:t>6</w:t>
      </w:r>
      <w:r w:rsidRPr="00761C21">
        <w:rPr>
          <w:rFonts w:ascii="Arial" w:hAnsi="Arial" w:cs="Arial"/>
        </w:rPr>
        <w:t xml:space="preserve"> </w:t>
      </w:r>
      <w:r w:rsidR="00ED47AB" w:rsidRPr="00761C21">
        <w:rPr>
          <w:rFonts w:ascii="Arial" w:hAnsi="Arial" w:cs="Arial"/>
          <w:b/>
          <w:bCs/>
        </w:rPr>
        <w:t>отсек</w:t>
      </w:r>
      <w:r w:rsidR="00586872">
        <w:rPr>
          <w:rFonts w:ascii="Arial" w:hAnsi="Arial" w:cs="Arial"/>
          <w:b/>
          <w:bCs/>
        </w:rPr>
        <w:t xml:space="preserve"> пассажирский</w:t>
      </w:r>
      <w:r w:rsidR="00ED47AB" w:rsidRPr="00761C21">
        <w:rPr>
          <w:rFonts w:ascii="Arial" w:hAnsi="Arial" w:cs="Arial"/>
        </w:rPr>
        <w:t>: Пассажирское помещение, которое отделено элементами конструкции от других помещений вагона без наличия дверей.</w:t>
      </w:r>
    </w:p>
    <w:p w14:paraId="05F9B50A" w14:textId="5A594C52" w:rsidR="00006A7B" w:rsidRPr="00761C21" w:rsidRDefault="00006A7B" w:rsidP="00EB3EE4">
      <w:pPr>
        <w:pStyle w:val="ConsPlusNormal"/>
        <w:spacing w:before="240" w:line="360" w:lineRule="auto"/>
        <w:ind w:firstLine="709"/>
        <w:jc w:val="both"/>
        <w:rPr>
          <w:rFonts w:ascii="Arial" w:hAnsi="Arial" w:cs="Arial"/>
        </w:rPr>
      </w:pPr>
      <w:r w:rsidRPr="00761C21">
        <w:rPr>
          <w:rFonts w:ascii="Arial" w:hAnsi="Arial" w:cs="Arial"/>
        </w:rPr>
        <w:t>3.</w:t>
      </w:r>
      <w:r w:rsidR="00A31FFF">
        <w:rPr>
          <w:rFonts w:ascii="Arial" w:hAnsi="Arial" w:cs="Arial"/>
        </w:rPr>
        <w:t>3</w:t>
      </w:r>
      <w:r w:rsidR="00C017AD">
        <w:rPr>
          <w:rFonts w:ascii="Arial" w:hAnsi="Arial" w:cs="Arial"/>
        </w:rPr>
        <w:t>7</w:t>
      </w:r>
      <w:r w:rsidRPr="00761C21">
        <w:rPr>
          <w:rFonts w:ascii="Arial" w:hAnsi="Arial" w:cs="Arial"/>
        </w:rPr>
        <w:t xml:space="preserve"> </w:t>
      </w:r>
      <w:r w:rsidR="00ED47AB" w:rsidRPr="00761C21">
        <w:rPr>
          <w:rFonts w:ascii="Arial" w:hAnsi="Arial" w:cs="Arial"/>
          <w:b/>
          <w:bCs/>
        </w:rPr>
        <w:t>пассажирское помещение</w:t>
      </w:r>
      <w:r w:rsidR="00ED47AB" w:rsidRPr="00761C21">
        <w:rPr>
          <w:rFonts w:ascii="Arial" w:hAnsi="Arial" w:cs="Arial"/>
        </w:rPr>
        <w:t>: Внутреннее помещение вагона, предназначенное для размещения пассажиров.</w:t>
      </w:r>
    </w:p>
    <w:p w14:paraId="42246CAA" w14:textId="3F04DCEC" w:rsidR="00384D47" w:rsidRPr="00761C21" w:rsidRDefault="00310CFE" w:rsidP="00EB3EE4">
      <w:pPr>
        <w:pStyle w:val="ConsPlusNormal"/>
        <w:spacing w:before="240" w:line="360" w:lineRule="auto"/>
        <w:ind w:firstLine="709"/>
        <w:jc w:val="both"/>
      </w:pPr>
      <w:r w:rsidRPr="00761C21">
        <w:rPr>
          <w:rFonts w:ascii="Arial" w:hAnsi="Arial" w:cs="Arial"/>
        </w:rPr>
        <w:t>3.</w:t>
      </w:r>
      <w:r w:rsidR="00291368">
        <w:rPr>
          <w:rFonts w:ascii="Arial" w:hAnsi="Arial" w:cs="Arial"/>
        </w:rPr>
        <w:t>3</w:t>
      </w:r>
      <w:r w:rsidR="00C017AD">
        <w:rPr>
          <w:rFonts w:ascii="Arial" w:hAnsi="Arial" w:cs="Arial"/>
        </w:rPr>
        <w:t>8</w:t>
      </w:r>
      <w:r w:rsidRPr="00761C21">
        <w:rPr>
          <w:rFonts w:ascii="Arial" w:hAnsi="Arial" w:cs="Arial"/>
        </w:rPr>
        <w:t xml:space="preserve"> </w:t>
      </w:r>
      <w:r w:rsidR="00ED47AB" w:rsidRPr="00761C21">
        <w:rPr>
          <w:rFonts w:ascii="Arial" w:hAnsi="Arial" w:cs="Arial"/>
          <w:b/>
          <w:bCs/>
        </w:rPr>
        <w:t>параметры микроклимата</w:t>
      </w:r>
      <w:r w:rsidR="00ED47AB" w:rsidRPr="00761C21">
        <w:rPr>
          <w:rFonts w:ascii="Arial" w:hAnsi="Arial" w:cs="Arial"/>
        </w:rPr>
        <w:t>: Комплекс физических факторов, оказывающих влияние на теплообмен организма человека с окружающей средой и его тепловое состояние, включающий температуру, влажность, скорость движения воздуха и тепловое излучение.</w:t>
      </w:r>
    </w:p>
    <w:p w14:paraId="1640180B" w14:textId="55CBF594" w:rsidR="00F653AB"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t>3.</w:t>
      </w:r>
      <w:r w:rsidR="00291368">
        <w:rPr>
          <w:rFonts w:ascii="Arial" w:hAnsi="Arial" w:cs="Arial"/>
        </w:rPr>
        <w:t>3</w:t>
      </w:r>
      <w:r w:rsidR="00C017AD">
        <w:rPr>
          <w:rFonts w:ascii="Arial" w:hAnsi="Arial" w:cs="Arial"/>
        </w:rPr>
        <w:t>9</w:t>
      </w:r>
      <w:r w:rsidRPr="00761C21">
        <w:rPr>
          <w:rFonts w:ascii="Arial" w:hAnsi="Arial" w:cs="Arial"/>
        </w:rPr>
        <w:t xml:space="preserve"> </w:t>
      </w:r>
      <w:r w:rsidR="00ED47AB" w:rsidRPr="00C8596A">
        <w:rPr>
          <w:rFonts w:ascii="Arial" w:hAnsi="Arial" w:cs="Arial"/>
          <w:b/>
          <w:bCs/>
        </w:rPr>
        <w:t>перепад температуры воздуха по в</w:t>
      </w:r>
      <w:r w:rsidR="0085330E">
        <w:rPr>
          <w:rFonts w:ascii="Arial" w:hAnsi="Arial" w:cs="Arial"/>
          <w:b/>
          <w:bCs/>
        </w:rPr>
        <w:t>ысоте</w:t>
      </w:r>
      <w:r w:rsidR="00ED47AB" w:rsidRPr="00C8596A">
        <w:rPr>
          <w:rFonts w:ascii="Arial" w:hAnsi="Arial" w:cs="Arial"/>
        </w:rPr>
        <w:t>: Разница между температурами воздуха по высоте в помещении.</w:t>
      </w:r>
    </w:p>
    <w:p w14:paraId="255C651F" w14:textId="43624928" w:rsidR="00E6279B" w:rsidRDefault="00F653AB" w:rsidP="002F2154">
      <w:pPr>
        <w:pStyle w:val="ConsPlusNormal"/>
        <w:spacing w:before="240" w:line="360" w:lineRule="auto"/>
        <w:ind w:firstLine="709"/>
        <w:jc w:val="both"/>
        <w:rPr>
          <w:rFonts w:ascii="Arial" w:hAnsi="Arial" w:cs="Arial"/>
        </w:rPr>
      </w:pPr>
      <w:r w:rsidRPr="00593D05">
        <w:rPr>
          <w:rFonts w:ascii="Arial" w:hAnsi="Arial" w:cs="Arial"/>
        </w:rPr>
        <w:t>3.</w:t>
      </w:r>
      <w:r w:rsidR="00C017AD">
        <w:rPr>
          <w:rFonts w:ascii="Arial" w:hAnsi="Arial" w:cs="Arial"/>
        </w:rPr>
        <w:t>40</w:t>
      </w:r>
      <w:r w:rsidRPr="00593D05">
        <w:rPr>
          <w:rFonts w:ascii="Arial" w:hAnsi="Arial" w:cs="Arial"/>
        </w:rPr>
        <w:t xml:space="preserve"> </w:t>
      </w:r>
      <w:r w:rsidR="00ED47AB" w:rsidRPr="00593D05">
        <w:rPr>
          <w:rFonts w:ascii="Arial" w:hAnsi="Arial" w:cs="Arial"/>
          <w:b/>
          <w:bCs/>
        </w:rPr>
        <w:t xml:space="preserve">перепад температуры </w:t>
      </w:r>
      <w:r w:rsidR="00ED47AB" w:rsidRPr="00984664">
        <w:rPr>
          <w:rFonts w:ascii="Arial" w:hAnsi="Arial" w:cs="Arial"/>
          <w:b/>
          <w:bCs/>
        </w:rPr>
        <w:t xml:space="preserve">воздуха по </w:t>
      </w:r>
      <w:r w:rsidR="002D72A8" w:rsidRPr="00984664">
        <w:rPr>
          <w:rFonts w:ascii="Arial" w:hAnsi="Arial" w:cs="Arial"/>
          <w:b/>
          <w:bCs/>
        </w:rPr>
        <w:t>длине</w:t>
      </w:r>
      <w:r w:rsidR="00ED47AB" w:rsidRPr="00984664">
        <w:rPr>
          <w:rFonts w:ascii="Arial" w:hAnsi="Arial" w:cs="Arial"/>
        </w:rPr>
        <w:t xml:space="preserve">: Разница между температурами </w:t>
      </w:r>
      <w:r w:rsidR="00ED47AB" w:rsidRPr="00984664">
        <w:rPr>
          <w:rFonts w:ascii="Arial" w:hAnsi="Arial" w:cs="Arial"/>
        </w:rPr>
        <w:lastRenderedPageBreak/>
        <w:t xml:space="preserve">воздуха по </w:t>
      </w:r>
      <w:r w:rsidR="00E6279B" w:rsidRPr="00984664">
        <w:rPr>
          <w:rFonts w:ascii="Arial" w:hAnsi="Arial" w:cs="Arial"/>
        </w:rPr>
        <w:t xml:space="preserve">большей стороне </w:t>
      </w:r>
      <w:r w:rsidR="002D72A8" w:rsidRPr="00984664">
        <w:rPr>
          <w:rFonts w:ascii="Arial" w:hAnsi="Arial" w:cs="Arial"/>
        </w:rPr>
        <w:t xml:space="preserve">вагона </w:t>
      </w:r>
      <w:r w:rsidR="00F20480" w:rsidRPr="00984664">
        <w:rPr>
          <w:rFonts w:ascii="Arial" w:hAnsi="Arial" w:cs="Arial"/>
        </w:rPr>
        <w:t>(</w:t>
      </w:r>
      <w:r w:rsidR="00E6279B" w:rsidRPr="00984664">
        <w:rPr>
          <w:rFonts w:ascii="Arial" w:hAnsi="Arial" w:cs="Arial"/>
        </w:rPr>
        <w:t>помещения</w:t>
      </w:r>
      <w:r w:rsidR="00F20480" w:rsidRPr="00984664">
        <w:rPr>
          <w:rFonts w:ascii="Arial" w:hAnsi="Arial" w:cs="Arial"/>
        </w:rPr>
        <w:t>)</w:t>
      </w:r>
      <w:r w:rsidR="00E6279B" w:rsidRPr="00984664">
        <w:rPr>
          <w:rFonts w:ascii="Arial" w:hAnsi="Arial" w:cs="Arial"/>
        </w:rPr>
        <w:t>.</w:t>
      </w:r>
    </w:p>
    <w:p w14:paraId="3747D87D" w14:textId="4754C3A0" w:rsidR="004245FA" w:rsidRDefault="004245FA" w:rsidP="002F2154">
      <w:pPr>
        <w:pStyle w:val="ConsPlusNormal"/>
        <w:spacing w:before="240" w:line="360" w:lineRule="auto"/>
        <w:ind w:firstLine="709"/>
        <w:jc w:val="both"/>
        <w:rPr>
          <w:rFonts w:ascii="Arial" w:hAnsi="Arial" w:cs="Arial"/>
        </w:rPr>
      </w:pPr>
      <w:r w:rsidRPr="00C8596A">
        <w:rPr>
          <w:rFonts w:ascii="Arial" w:hAnsi="Arial" w:cs="Arial"/>
        </w:rPr>
        <w:t>3.</w:t>
      </w:r>
      <w:r w:rsidR="00C017AD">
        <w:rPr>
          <w:rFonts w:ascii="Arial" w:hAnsi="Arial" w:cs="Arial"/>
        </w:rPr>
        <w:t>41</w:t>
      </w:r>
      <w:r w:rsidRPr="00C8596A">
        <w:rPr>
          <w:rFonts w:ascii="Arial" w:hAnsi="Arial" w:cs="Arial"/>
        </w:rPr>
        <w:t xml:space="preserve"> </w:t>
      </w:r>
      <w:r w:rsidR="00ED47AB" w:rsidRPr="00C8596A">
        <w:rPr>
          <w:rFonts w:ascii="Arial" w:hAnsi="Arial" w:cs="Arial"/>
          <w:b/>
          <w:bCs/>
        </w:rPr>
        <w:t>подпор воздуха</w:t>
      </w:r>
      <w:r w:rsidR="00ED47AB" w:rsidRPr="00C8596A">
        <w:rPr>
          <w:rFonts w:ascii="Arial" w:hAnsi="Arial" w:cs="Arial"/>
        </w:rPr>
        <w:t>: Избыточное давление, поддерживаемое в вагоне</w:t>
      </w:r>
      <w:r w:rsidR="00ED47AB" w:rsidRPr="00761C21">
        <w:rPr>
          <w:rFonts w:ascii="Arial" w:hAnsi="Arial" w:cs="Arial"/>
        </w:rPr>
        <w:t xml:space="preserve"> относительно внешней среды при работе систем вентиляции</w:t>
      </w:r>
      <w:r w:rsidR="00D3364F">
        <w:rPr>
          <w:rFonts w:ascii="Arial" w:hAnsi="Arial" w:cs="Arial"/>
        </w:rPr>
        <w:t xml:space="preserve">, </w:t>
      </w:r>
      <w:r w:rsidR="00D3364F" w:rsidRPr="00D3364F">
        <w:rPr>
          <w:rFonts w:ascii="Arial" w:hAnsi="Arial" w:cs="Arial"/>
        </w:rPr>
        <w:t>кондиционирования</w:t>
      </w:r>
      <w:r w:rsidR="00D3364F">
        <w:rPr>
          <w:rFonts w:ascii="Arial" w:hAnsi="Arial" w:cs="Arial"/>
        </w:rPr>
        <w:t>,</w:t>
      </w:r>
      <w:r w:rsidR="00D3364F" w:rsidRPr="00D3364F">
        <w:rPr>
          <w:rFonts w:ascii="Arial" w:hAnsi="Arial" w:cs="Arial"/>
        </w:rPr>
        <w:t xml:space="preserve"> отопления</w:t>
      </w:r>
      <w:r w:rsidR="00ED47AB" w:rsidRPr="00761C21">
        <w:rPr>
          <w:rFonts w:ascii="Arial" w:hAnsi="Arial" w:cs="Arial"/>
        </w:rPr>
        <w:t xml:space="preserve"> вагона.</w:t>
      </w:r>
    </w:p>
    <w:p w14:paraId="76EE5410" w14:textId="00DBBDBE" w:rsidR="00F653AB" w:rsidRDefault="00F653AB" w:rsidP="00EB3EE4">
      <w:pPr>
        <w:pStyle w:val="ConsPlusNormal"/>
        <w:spacing w:before="240" w:line="360" w:lineRule="auto"/>
        <w:ind w:firstLine="709"/>
        <w:jc w:val="both"/>
        <w:rPr>
          <w:rFonts w:ascii="Arial" w:hAnsi="Arial" w:cs="Arial"/>
        </w:rPr>
      </w:pPr>
      <w:r w:rsidRPr="00C8596A">
        <w:rPr>
          <w:rFonts w:ascii="Arial" w:hAnsi="Arial" w:cs="Arial"/>
        </w:rPr>
        <w:t>3.</w:t>
      </w:r>
      <w:r w:rsidR="00234112" w:rsidRPr="00C8596A">
        <w:rPr>
          <w:rFonts w:ascii="Arial" w:hAnsi="Arial" w:cs="Arial"/>
        </w:rPr>
        <w:t>4</w:t>
      </w:r>
      <w:r w:rsidR="00C017AD">
        <w:rPr>
          <w:rFonts w:ascii="Arial" w:hAnsi="Arial" w:cs="Arial"/>
        </w:rPr>
        <w:t>2</w:t>
      </w:r>
    </w:p>
    <w:p w14:paraId="3B7FDD67" w14:textId="77777777" w:rsidR="00ED47AB" w:rsidRPr="00761C21" w:rsidRDefault="00ED47AB" w:rsidP="00ED47AB">
      <w:pPr>
        <w:pStyle w:val="ConsPlusNormal"/>
        <w:pBdr>
          <w:top w:val="single" w:sz="4" w:space="1" w:color="auto"/>
          <w:left w:val="single" w:sz="4" w:space="4" w:color="auto"/>
          <w:bottom w:val="single" w:sz="4" w:space="1" w:color="auto"/>
          <w:right w:val="single" w:sz="4" w:space="4" w:color="auto"/>
        </w:pBdr>
        <w:spacing w:before="240" w:line="360" w:lineRule="auto"/>
        <w:ind w:firstLine="709"/>
        <w:jc w:val="both"/>
        <w:rPr>
          <w:rFonts w:ascii="Arial" w:hAnsi="Arial" w:cs="Arial"/>
        </w:rPr>
      </w:pPr>
      <w:r w:rsidRPr="00761C21">
        <w:rPr>
          <w:rFonts w:ascii="Arial" w:hAnsi="Arial" w:cs="Arial"/>
          <w:b/>
          <w:bCs/>
        </w:rPr>
        <w:t>полимерные материалы:</w:t>
      </w:r>
      <w:r w:rsidRPr="00761C21">
        <w:rPr>
          <w:rFonts w:ascii="Arial" w:hAnsi="Arial" w:cs="Arial"/>
        </w:rPr>
        <w:t xml:space="preserve"> Материалы, полученные с использованием синтетических высокомолекулярных соединений.</w:t>
      </w:r>
    </w:p>
    <w:p w14:paraId="335D7DF4" w14:textId="77777777" w:rsidR="00ED47AB" w:rsidRPr="00761C21" w:rsidRDefault="00ED47AB" w:rsidP="00ED47AB">
      <w:pPr>
        <w:pStyle w:val="ConsPlusNormal"/>
        <w:pBdr>
          <w:top w:val="single" w:sz="4" w:space="1" w:color="auto"/>
          <w:left w:val="single" w:sz="4" w:space="4" w:color="auto"/>
          <w:bottom w:val="single" w:sz="4" w:space="1" w:color="auto"/>
          <w:right w:val="single" w:sz="4" w:space="4" w:color="auto"/>
        </w:pBdr>
        <w:spacing w:before="240"/>
        <w:ind w:firstLine="709"/>
        <w:jc w:val="both"/>
        <w:rPr>
          <w:rFonts w:ascii="Arial" w:hAnsi="Arial" w:cs="Arial"/>
        </w:rPr>
      </w:pPr>
      <w:r w:rsidRPr="00761C21">
        <w:rPr>
          <w:rFonts w:ascii="Arial" w:hAnsi="Arial" w:cs="Arial"/>
        </w:rPr>
        <w:t xml:space="preserve">[ГОСТ 34932-2023, </w:t>
      </w:r>
      <w:hyperlink r:id="rId40" w:tooltip="&quot;ГОСТ 12.1.005-88. Межгосударственный стандарт. Система стандартов безопасности труда. Общие санитарно-гигиенические требования к воздуху рабочей зоны&quot; (утв. Постановлением Госстандарта СССР от 29.09.1988 N 3388) (ред. от 01.06.2000){КонсультантПлюс}" w:history="1">
        <w:r w:rsidRPr="00761C21">
          <w:rPr>
            <w:rFonts w:ascii="Arial" w:hAnsi="Arial" w:cs="Arial"/>
          </w:rPr>
          <w:t xml:space="preserve">пункт </w:t>
        </w:r>
      </w:hyperlink>
      <w:r w:rsidRPr="00761C21">
        <w:rPr>
          <w:rFonts w:ascii="Arial" w:hAnsi="Arial" w:cs="Arial"/>
        </w:rPr>
        <w:t>3.6]</w:t>
      </w:r>
    </w:p>
    <w:p w14:paraId="5EA25673" w14:textId="0120307E" w:rsidR="00765CA2" w:rsidRDefault="00765CA2" w:rsidP="00EB3EE4">
      <w:pPr>
        <w:pStyle w:val="ConsPlusNormal"/>
        <w:spacing w:before="240" w:line="360" w:lineRule="auto"/>
        <w:ind w:firstLine="709"/>
        <w:jc w:val="both"/>
        <w:rPr>
          <w:rFonts w:ascii="Arial" w:hAnsi="Arial" w:cs="Arial"/>
        </w:rPr>
      </w:pPr>
      <w:r>
        <w:rPr>
          <w:rFonts w:ascii="Arial" w:hAnsi="Arial" w:cs="Arial"/>
        </w:rPr>
        <w:t>3.4</w:t>
      </w:r>
      <w:r w:rsidR="00C017AD">
        <w:rPr>
          <w:rFonts w:ascii="Arial" w:hAnsi="Arial" w:cs="Arial"/>
        </w:rPr>
        <w:t>3</w:t>
      </w:r>
    </w:p>
    <w:p w14:paraId="33676C05" w14:textId="18119AF7" w:rsidR="00765CA2" w:rsidRPr="00761C21" w:rsidRDefault="00765CA2" w:rsidP="00765CA2">
      <w:pPr>
        <w:pStyle w:val="ConsPlusNormal"/>
        <w:pBdr>
          <w:top w:val="single" w:sz="4" w:space="1" w:color="auto"/>
          <w:left w:val="single" w:sz="4" w:space="4" w:color="auto"/>
          <w:bottom w:val="single" w:sz="4" w:space="1" w:color="auto"/>
          <w:right w:val="single" w:sz="4" w:space="4" w:color="auto"/>
        </w:pBdr>
        <w:spacing w:before="240" w:line="360" w:lineRule="auto"/>
        <w:ind w:firstLine="709"/>
        <w:jc w:val="both"/>
        <w:rPr>
          <w:rFonts w:ascii="Arial" w:hAnsi="Arial" w:cs="Arial"/>
        </w:rPr>
      </w:pPr>
      <w:r w:rsidRPr="00761C21">
        <w:rPr>
          <w:rFonts w:ascii="Arial" w:hAnsi="Arial" w:cs="Arial"/>
          <w:b/>
          <w:bCs/>
        </w:rPr>
        <w:t>полимер</w:t>
      </w:r>
      <w:r>
        <w:rPr>
          <w:rFonts w:ascii="Arial" w:hAnsi="Arial" w:cs="Arial"/>
          <w:b/>
          <w:bCs/>
        </w:rPr>
        <w:t>содержащие</w:t>
      </w:r>
      <w:r w:rsidRPr="00761C21">
        <w:rPr>
          <w:rFonts w:ascii="Arial" w:hAnsi="Arial" w:cs="Arial"/>
          <w:b/>
          <w:bCs/>
        </w:rPr>
        <w:t xml:space="preserve"> материалы:</w:t>
      </w:r>
      <w:r w:rsidRPr="00761C21">
        <w:rPr>
          <w:rFonts w:ascii="Arial" w:hAnsi="Arial" w:cs="Arial"/>
        </w:rPr>
        <w:t xml:space="preserve"> Материалы</w:t>
      </w:r>
      <w:r w:rsidRPr="00765CA2">
        <w:rPr>
          <w:rFonts w:ascii="Arial" w:hAnsi="Arial" w:cs="Arial"/>
        </w:rPr>
        <w:t>, которые в своем составе содержат полимер.</w:t>
      </w:r>
    </w:p>
    <w:p w14:paraId="21A7C4F3" w14:textId="28C0BD32" w:rsidR="00765CA2" w:rsidRPr="00761C21" w:rsidRDefault="00765CA2" w:rsidP="00765CA2">
      <w:pPr>
        <w:pStyle w:val="ConsPlusNormal"/>
        <w:pBdr>
          <w:top w:val="single" w:sz="4" w:space="1" w:color="auto"/>
          <w:left w:val="single" w:sz="4" w:space="4" w:color="auto"/>
          <w:bottom w:val="single" w:sz="4" w:space="1" w:color="auto"/>
          <w:right w:val="single" w:sz="4" w:space="4" w:color="auto"/>
        </w:pBdr>
        <w:spacing w:before="240"/>
        <w:ind w:firstLine="709"/>
        <w:jc w:val="both"/>
        <w:rPr>
          <w:rFonts w:ascii="Arial" w:hAnsi="Arial" w:cs="Arial"/>
        </w:rPr>
      </w:pPr>
      <w:r w:rsidRPr="00761C21">
        <w:rPr>
          <w:rFonts w:ascii="Arial" w:hAnsi="Arial" w:cs="Arial"/>
        </w:rPr>
        <w:t xml:space="preserve">[ГОСТ 34932-2023, </w:t>
      </w:r>
      <w:hyperlink r:id="rId41" w:tooltip="&quot;ГОСТ 12.1.005-88. Межгосударственный стандарт. Система стандартов безопасности труда. Общие санитарно-гигиенические требования к воздуху рабочей зоны&quot; (утв. Постановлением Госстандарта СССР от 29.09.1988 N 3388) (ред. от 01.06.2000){КонсультантПлюс}" w:history="1">
        <w:r w:rsidRPr="00761C21">
          <w:rPr>
            <w:rFonts w:ascii="Arial" w:hAnsi="Arial" w:cs="Arial"/>
          </w:rPr>
          <w:t xml:space="preserve">пункт </w:t>
        </w:r>
      </w:hyperlink>
      <w:r w:rsidRPr="00761C21">
        <w:rPr>
          <w:rFonts w:ascii="Arial" w:hAnsi="Arial" w:cs="Arial"/>
        </w:rPr>
        <w:t>3.</w:t>
      </w:r>
      <w:r>
        <w:rPr>
          <w:rFonts w:ascii="Arial" w:hAnsi="Arial" w:cs="Arial"/>
        </w:rPr>
        <w:t>7</w:t>
      </w:r>
      <w:r w:rsidRPr="00761C21">
        <w:rPr>
          <w:rFonts w:ascii="Arial" w:hAnsi="Arial" w:cs="Arial"/>
        </w:rPr>
        <w:t>]</w:t>
      </w:r>
    </w:p>
    <w:p w14:paraId="301F4F57" w14:textId="1DDD0D69" w:rsidR="005F3F59" w:rsidRPr="00761C21" w:rsidRDefault="005F3F59" w:rsidP="00EB3EE4">
      <w:pPr>
        <w:pStyle w:val="ConsPlusNormal"/>
        <w:spacing w:before="240" w:line="360" w:lineRule="auto"/>
        <w:ind w:firstLine="709"/>
        <w:jc w:val="both"/>
        <w:rPr>
          <w:rFonts w:ascii="Arial" w:hAnsi="Arial" w:cs="Arial"/>
        </w:rPr>
      </w:pPr>
      <w:r w:rsidRPr="00761C21">
        <w:rPr>
          <w:rFonts w:ascii="Arial" w:hAnsi="Arial" w:cs="Arial"/>
        </w:rPr>
        <w:t>3.</w:t>
      </w:r>
      <w:r w:rsidR="00234112" w:rsidRPr="00761C21">
        <w:rPr>
          <w:rFonts w:ascii="Arial" w:hAnsi="Arial" w:cs="Arial"/>
        </w:rPr>
        <w:t>4</w:t>
      </w:r>
      <w:r w:rsidR="00C017AD">
        <w:rPr>
          <w:rFonts w:ascii="Arial" w:hAnsi="Arial" w:cs="Arial"/>
        </w:rPr>
        <w:t>4</w:t>
      </w:r>
      <w:r w:rsidR="00ED47AB" w:rsidRPr="00ED47AB">
        <w:rPr>
          <w:rFonts w:ascii="Arial" w:hAnsi="Arial" w:cs="Arial"/>
          <w:b/>
          <w:bCs/>
        </w:rPr>
        <w:t xml:space="preserve"> </w:t>
      </w:r>
      <w:r w:rsidR="00ED47AB" w:rsidRPr="00761C21">
        <w:rPr>
          <w:rFonts w:ascii="Arial" w:hAnsi="Arial" w:cs="Arial"/>
          <w:b/>
          <w:bCs/>
        </w:rPr>
        <w:t>полка спальная</w:t>
      </w:r>
      <w:r w:rsidR="00ED47AB" w:rsidRPr="00761C21">
        <w:rPr>
          <w:rFonts w:ascii="Arial" w:hAnsi="Arial" w:cs="Arial"/>
        </w:rPr>
        <w:t xml:space="preserve">: </w:t>
      </w:r>
      <w:r w:rsidR="00ED47AB" w:rsidRPr="007C02A2">
        <w:rPr>
          <w:rFonts w:ascii="Arial" w:hAnsi="Arial" w:cs="Arial"/>
        </w:rPr>
        <w:t>Место в вагоне, предназначенное для отдыха и сна пассажиров и работников поездной бригады.</w:t>
      </w:r>
    </w:p>
    <w:p w14:paraId="673E2E62" w14:textId="05B0A6B6" w:rsidR="007C02A2"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t>3.</w:t>
      </w:r>
      <w:r w:rsidR="00234112" w:rsidRPr="00761C21">
        <w:rPr>
          <w:rFonts w:ascii="Arial" w:hAnsi="Arial" w:cs="Arial"/>
        </w:rPr>
        <w:t>4</w:t>
      </w:r>
      <w:r w:rsidR="00C017AD">
        <w:rPr>
          <w:rFonts w:ascii="Arial" w:hAnsi="Arial" w:cs="Arial"/>
        </w:rPr>
        <w:t>5</w:t>
      </w:r>
      <w:r w:rsidRPr="00761C21">
        <w:rPr>
          <w:rFonts w:ascii="Arial" w:hAnsi="Arial" w:cs="Arial"/>
        </w:rPr>
        <w:t xml:space="preserve"> </w:t>
      </w:r>
      <w:r w:rsidR="00ED47AB" w:rsidRPr="00761C21">
        <w:rPr>
          <w:rFonts w:ascii="Arial" w:hAnsi="Arial" w:cs="Arial"/>
          <w:b/>
          <w:bCs/>
        </w:rPr>
        <w:t>результирующая температура</w:t>
      </w:r>
      <w:r w:rsidR="00ED47AB">
        <w:rPr>
          <w:rFonts w:ascii="Arial" w:hAnsi="Arial" w:cs="Arial"/>
          <w:b/>
          <w:bCs/>
        </w:rPr>
        <w:t xml:space="preserve"> (РТ)</w:t>
      </w:r>
      <w:r w:rsidR="00ED47AB" w:rsidRPr="00761C21">
        <w:rPr>
          <w:rFonts w:ascii="Arial" w:hAnsi="Arial" w:cs="Arial"/>
          <w:b/>
          <w:bCs/>
        </w:rPr>
        <w:t xml:space="preserve"> </w:t>
      </w:r>
      <w:r w:rsidR="00ED47AB" w:rsidRPr="00815952">
        <w:rPr>
          <w:rFonts w:ascii="Arial" w:hAnsi="Arial" w:cs="Arial"/>
          <w:b/>
          <w:bCs/>
        </w:rPr>
        <w:t>помещения</w:t>
      </w:r>
      <w:r w:rsidR="00ED47AB" w:rsidRPr="00815952">
        <w:rPr>
          <w:rFonts w:ascii="Arial" w:hAnsi="Arial" w:cs="Arial"/>
        </w:rPr>
        <w:t>: Температура</w:t>
      </w:r>
      <w:r w:rsidR="00ED47AB">
        <w:rPr>
          <w:rFonts w:ascii="Arial" w:hAnsi="Arial" w:cs="Arial"/>
        </w:rPr>
        <w:t xml:space="preserve">, </w:t>
      </w:r>
      <w:r w:rsidR="00ED47AB" w:rsidRPr="00815952">
        <w:rPr>
          <w:rFonts w:ascii="Arial" w:hAnsi="Arial" w:cs="Arial"/>
        </w:rPr>
        <w:t>характеризующая суммарное тепловое действие на организм человека</w:t>
      </w:r>
      <w:r w:rsidR="00ED47AB">
        <w:rPr>
          <w:rFonts w:ascii="Arial" w:hAnsi="Arial" w:cs="Arial"/>
        </w:rPr>
        <w:t xml:space="preserve"> </w:t>
      </w:r>
      <w:r w:rsidR="00ED47AB" w:rsidRPr="00815952">
        <w:rPr>
          <w:rFonts w:ascii="Arial" w:hAnsi="Arial" w:cs="Arial"/>
        </w:rPr>
        <w:t>температуры, влажности, движения воздуха</w:t>
      </w:r>
      <w:r w:rsidR="00ED47AB">
        <w:rPr>
          <w:rFonts w:ascii="Arial" w:hAnsi="Arial" w:cs="Arial"/>
        </w:rPr>
        <w:t xml:space="preserve"> </w:t>
      </w:r>
      <w:r w:rsidR="00ED47AB" w:rsidRPr="00815952">
        <w:rPr>
          <w:rFonts w:ascii="Arial" w:hAnsi="Arial" w:cs="Arial"/>
        </w:rPr>
        <w:t>и лучистой энергии.</w:t>
      </w:r>
    </w:p>
    <w:p w14:paraId="408F59A8" w14:textId="262F8940" w:rsidR="00A837FF" w:rsidRDefault="00F653AB" w:rsidP="00EB3EE4">
      <w:pPr>
        <w:pStyle w:val="ConsPlusNormal"/>
        <w:spacing w:before="240" w:line="360" w:lineRule="auto"/>
        <w:ind w:firstLine="709"/>
        <w:jc w:val="both"/>
        <w:rPr>
          <w:rFonts w:ascii="Arial" w:hAnsi="Arial" w:cs="Arial"/>
        </w:rPr>
      </w:pPr>
      <w:r w:rsidRPr="00761C21">
        <w:rPr>
          <w:rFonts w:ascii="Arial" w:hAnsi="Arial" w:cs="Arial"/>
        </w:rPr>
        <w:t>3.</w:t>
      </w:r>
      <w:r w:rsidR="00234112" w:rsidRPr="00761C21">
        <w:rPr>
          <w:rFonts w:ascii="Arial" w:hAnsi="Arial" w:cs="Arial"/>
        </w:rPr>
        <w:t>4</w:t>
      </w:r>
      <w:r w:rsidR="00C017AD">
        <w:rPr>
          <w:rFonts w:ascii="Arial" w:hAnsi="Arial" w:cs="Arial"/>
        </w:rPr>
        <w:t>6</w:t>
      </w:r>
      <w:r w:rsidRPr="00761C21">
        <w:rPr>
          <w:rFonts w:ascii="Arial" w:hAnsi="Arial" w:cs="Arial"/>
        </w:rPr>
        <w:t xml:space="preserve"> </w:t>
      </w:r>
      <w:r w:rsidR="003B2408" w:rsidRPr="00761C21">
        <w:rPr>
          <w:rFonts w:ascii="Arial" w:hAnsi="Arial" w:cs="Arial"/>
          <w:b/>
          <w:bCs/>
        </w:rPr>
        <w:t>салон</w:t>
      </w:r>
      <w:r w:rsidR="003B2408" w:rsidRPr="00761C21">
        <w:rPr>
          <w:rFonts w:ascii="Arial" w:hAnsi="Arial" w:cs="Arial"/>
        </w:rPr>
        <w:t xml:space="preserve">: </w:t>
      </w:r>
      <w:r w:rsidR="00586872" w:rsidRPr="00586872">
        <w:rPr>
          <w:rFonts w:ascii="Arial" w:hAnsi="Arial" w:cs="Arial"/>
        </w:rPr>
        <w:t>Помещение</w:t>
      </w:r>
      <w:r w:rsidR="00A837FF" w:rsidRPr="00A837FF">
        <w:rPr>
          <w:rFonts w:ascii="Arial" w:hAnsi="Arial" w:cs="Arial"/>
        </w:rPr>
        <w:t>(я) вагона, предназначенное(ые) для постоянного пребывания пассажиров.</w:t>
      </w:r>
    </w:p>
    <w:p w14:paraId="2E396642" w14:textId="10A5EB58" w:rsidR="007602C8"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t>3.</w:t>
      </w:r>
      <w:r w:rsidR="00234112" w:rsidRPr="00761C21">
        <w:rPr>
          <w:rFonts w:ascii="Arial" w:hAnsi="Arial" w:cs="Arial"/>
        </w:rPr>
        <w:t>4</w:t>
      </w:r>
      <w:r w:rsidR="00C017AD">
        <w:rPr>
          <w:rFonts w:ascii="Arial" w:hAnsi="Arial" w:cs="Arial"/>
        </w:rPr>
        <w:t>7</w:t>
      </w:r>
      <w:r w:rsidRPr="00761C21">
        <w:rPr>
          <w:rFonts w:ascii="Arial" w:hAnsi="Arial" w:cs="Arial"/>
        </w:rPr>
        <w:t xml:space="preserve"> </w:t>
      </w:r>
      <w:r w:rsidR="003B2408" w:rsidRPr="00761C21">
        <w:rPr>
          <w:rFonts w:ascii="Arial" w:hAnsi="Arial" w:cs="Arial"/>
          <w:b/>
          <w:bCs/>
        </w:rPr>
        <w:t>сечение поперечное</w:t>
      </w:r>
      <w:r w:rsidR="003B2408" w:rsidRPr="00761C21">
        <w:rPr>
          <w:rFonts w:ascii="Arial" w:hAnsi="Arial" w:cs="Arial"/>
        </w:rPr>
        <w:t>: Сечение, плоскость которого перпендикулярна продольной оси вагона или длинной стороне объекта измерения.</w:t>
      </w:r>
    </w:p>
    <w:p w14:paraId="5DD409F9" w14:textId="2F63B374" w:rsidR="00F653AB"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t>3.</w:t>
      </w:r>
      <w:r w:rsidR="00291368">
        <w:rPr>
          <w:rFonts w:ascii="Arial" w:hAnsi="Arial" w:cs="Arial"/>
        </w:rPr>
        <w:t>4</w:t>
      </w:r>
      <w:r w:rsidR="00C017AD">
        <w:rPr>
          <w:rFonts w:ascii="Arial" w:hAnsi="Arial" w:cs="Arial"/>
        </w:rPr>
        <w:t>8</w:t>
      </w:r>
      <w:r w:rsidRPr="00761C21">
        <w:rPr>
          <w:rFonts w:ascii="Arial" w:hAnsi="Arial" w:cs="Arial"/>
        </w:rPr>
        <w:t xml:space="preserve"> </w:t>
      </w:r>
      <w:r w:rsidR="003B2408" w:rsidRPr="00761C21">
        <w:rPr>
          <w:rFonts w:ascii="Arial" w:hAnsi="Arial" w:cs="Arial"/>
          <w:b/>
          <w:bCs/>
        </w:rPr>
        <w:t>сечение продольное</w:t>
      </w:r>
      <w:r w:rsidR="003B2408" w:rsidRPr="00761C21">
        <w:rPr>
          <w:rFonts w:ascii="Arial" w:hAnsi="Arial" w:cs="Arial"/>
        </w:rPr>
        <w:t>: Сечение, плоскость которого параллельна продольной оси вагона или длинной стороне объекта измерения.</w:t>
      </w:r>
    </w:p>
    <w:p w14:paraId="698DB249" w14:textId="29D7D0EC" w:rsidR="003B2408" w:rsidRDefault="00F653AB" w:rsidP="003B2408">
      <w:pPr>
        <w:pStyle w:val="ConsPlusNormal"/>
        <w:spacing w:before="240" w:line="360" w:lineRule="auto"/>
        <w:ind w:firstLine="709"/>
        <w:jc w:val="both"/>
        <w:rPr>
          <w:rFonts w:ascii="Arial" w:hAnsi="Arial" w:cs="Arial"/>
        </w:rPr>
      </w:pPr>
      <w:r w:rsidRPr="003B2408">
        <w:rPr>
          <w:rFonts w:ascii="Arial" w:hAnsi="Arial" w:cs="Arial"/>
        </w:rPr>
        <w:t>3.</w:t>
      </w:r>
      <w:r w:rsidR="00291368">
        <w:rPr>
          <w:rFonts w:ascii="Arial" w:hAnsi="Arial" w:cs="Arial"/>
        </w:rPr>
        <w:t>4</w:t>
      </w:r>
      <w:r w:rsidR="00C017AD">
        <w:rPr>
          <w:rFonts w:ascii="Arial" w:hAnsi="Arial" w:cs="Arial"/>
        </w:rPr>
        <w:t>9</w:t>
      </w:r>
      <w:r w:rsidRPr="003B2408">
        <w:rPr>
          <w:rFonts w:ascii="Arial" w:hAnsi="Arial" w:cs="Arial"/>
        </w:rPr>
        <w:t xml:space="preserve"> </w:t>
      </w:r>
      <w:r w:rsidR="003B2408" w:rsidRPr="003B2408">
        <w:rPr>
          <w:rFonts w:ascii="Arial" w:hAnsi="Arial" w:cs="Arial"/>
          <w:b/>
          <w:bCs/>
        </w:rPr>
        <w:t>служебное помещение (служебное купе, служебное отделение)</w:t>
      </w:r>
      <w:r w:rsidR="003B2408" w:rsidRPr="003B2408">
        <w:rPr>
          <w:rFonts w:ascii="Arial" w:hAnsi="Arial" w:cs="Arial"/>
        </w:rPr>
        <w:t xml:space="preserve">: </w:t>
      </w:r>
      <w:r w:rsidR="00811FB3" w:rsidRPr="00811FB3">
        <w:rPr>
          <w:rFonts w:ascii="Arial" w:hAnsi="Arial" w:cs="Arial"/>
        </w:rPr>
        <w:t>Помещение пассажирского вагона, в котором расположены органы управления оборудованием вагона или группы вагонов, предназначенное для работников поездной бригады и не предназначенное для пребывания пассажиров.</w:t>
      </w:r>
    </w:p>
    <w:p w14:paraId="5BE9E590" w14:textId="122EE3AE" w:rsidR="00F653AB"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lastRenderedPageBreak/>
        <w:t>3.</w:t>
      </w:r>
      <w:r w:rsidR="00C017AD">
        <w:rPr>
          <w:rFonts w:ascii="Arial" w:hAnsi="Arial" w:cs="Arial"/>
        </w:rPr>
        <w:t>50</w:t>
      </w:r>
    </w:p>
    <w:p w14:paraId="337A590F" w14:textId="71D058B4" w:rsidR="00FB141B" w:rsidRPr="00761C21" w:rsidRDefault="00FB141B" w:rsidP="00EB3EE4">
      <w:pPr>
        <w:pStyle w:val="ConsPlusNormal"/>
        <w:pBdr>
          <w:top w:val="single" w:sz="4" w:space="1" w:color="auto"/>
          <w:left w:val="single" w:sz="4" w:space="4" w:color="auto"/>
          <w:bottom w:val="single" w:sz="4" w:space="1" w:color="auto"/>
          <w:right w:val="single" w:sz="4" w:space="4" w:color="auto"/>
        </w:pBdr>
        <w:spacing w:before="240" w:line="360" w:lineRule="auto"/>
        <w:ind w:firstLine="709"/>
        <w:jc w:val="both"/>
        <w:rPr>
          <w:rFonts w:ascii="Arial" w:hAnsi="Arial" w:cs="Arial"/>
        </w:rPr>
      </w:pPr>
      <w:r w:rsidRPr="00761C21">
        <w:rPr>
          <w:rFonts w:ascii="Arial" w:hAnsi="Arial" w:cs="Arial"/>
          <w:b/>
          <w:bCs/>
        </w:rPr>
        <w:t>специальные вагоны (пассажирского типа)</w:t>
      </w:r>
      <w:r w:rsidRPr="00761C21">
        <w:rPr>
          <w:rFonts w:ascii="Arial" w:hAnsi="Arial" w:cs="Arial"/>
        </w:rPr>
        <w:t>: Вагоны, предназначенные для предоставления комплекса дополнительных услуг пассажирам и обслуживающему персоналу, например, такие как: штабной, вагон с кафе-буфетом, вагон-столовая, ресторан, багажный, почтовый, багажно-почтовый, служебный, санитарный, испытательные и измерительные лаборатории, электростанция, повышенной комфортности, вагон-салон, туристический, с детской игровой зоной, с зоной отдыха, с трансформируемыми купе, гараж, для организации обслуживания населения (магазин, клуб, поликлиника, храм и др.), для спецконтингента, вагон-бистро, вагон-душ, вагон-зал, вагон для перевозки животных, вагон-СПА, вагон-сцена, обзорный вагон.</w:t>
      </w:r>
    </w:p>
    <w:p w14:paraId="6C4EB214" w14:textId="698F7C0D" w:rsidR="00FB141B" w:rsidRPr="00761C21" w:rsidRDefault="00FB141B" w:rsidP="00EB3EE4">
      <w:pPr>
        <w:pStyle w:val="ConsPlusNormal"/>
        <w:pBdr>
          <w:top w:val="single" w:sz="4" w:space="1" w:color="auto"/>
          <w:left w:val="single" w:sz="4" w:space="4" w:color="auto"/>
          <w:bottom w:val="single" w:sz="4" w:space="1" w:color="auto"/>
          <w:right w:val="single" w:sz="4" w:space="4" w:color="auto"/>
        </w:pBdr>
        <w:spacing w:before="240"/>
        <w:ind w:firstLine="709"/>
        <w:jc w:val="both"/>
        <w:rPr>
          <w:rFonts w:ascii="Arial" w:hAnsi="Arial" w:cs="Arial"/>
        </w:rPr>
      </w:pPr>
      <w:r w:rsidRPr="00761C21">
        <w:rPr>
          <w:rFonts w:ascii="Arial" w:hAnsi="Arial" w:cs="Arial"/>
        </w:rPr>
        <w:t>[ГОСТ </w:t>
      </w:r>
      <w:r w:rsidR="00A80252" w:rsidRPr="00761C21">
        <w:rPr>
          <w:rFonts w:ascii="Arial" w:hAnsi="Arial" w:cs="Arial"/>
        </w:rPr>
        <w:t>34681-2024</w:t>
      </w:r>
      <w:r w:rsidRPr="00761C21">
        <w:rPr>
          <w:rFonts w:ascii="Arial" w:hAnsi="Arial" w:cs="Arial"/>
        </w:rPr>
        <w:t xml:space="preserve">, </w:t>
      </w:r>
      <w:hyperlink r:id="rId42" w:tooltip="&quot;ГОСТ 12.1.005-88. Межгосударственный стандарт. Система стандартов безопасности труда. Общие санитарно-гигиенические требования к воздуху рабочей зоны&quot; (утв. Постановлением Госстандарта СССР от 29.09.1988 N 3388) (ред. от 01.06.2000){КонсультантПлюс}" w:history="1">
        <w:r w:rsidRPr="00761C21">
          <w:rPr>
            <w:rFonts w:ascii="Arial" w:hAnsi="Arial" w:cs="Arial"/>
          </w:rPr>
          <w:t xml:space="preserve">пункт </w:t>
        </w:r>
      </w:hyperlink>
      <w:r w:rsidR="00A80252" w:rsidRPr="00761C21">
        <w:rPr>
          <w:rFonts w:ascii="Arial" w:hAnsi="Arial" w:cs="Arial"/>
        </w:rPr>
        <w:t>3.20</w:t>
      </w:r>
      <w:r w:rsidRPr="00761C21">
        <w:rPr>
          <w:rFonts w:ascii="Arial" w:hAnsi="Arial" w:cs="Arial"/>
        </w:rPr>
        <w:t>]</w:t>
      </w:r>
    </w:p>
    <w:p w14:paraId="3718BB40" w14:textId="543328D9" w:rsidR="00F653AB"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t>3.</w:t>
      </w:r>
      <w:r w:rsidR="00C017AD">
        <w:rPr>
          <w:rFonts w:ascii="Arial" w:hAnsi="Arial" w:cs="Arial"/>
        </w:rPr>
        <w:t>51</w:t>
      </w:r>
      <w:r w:rsidRPr="00761C21">
        <w:rPr>
          <w:rFonts w:ascii="Arial" w:hAnsi="Arial" w:cs="Arial"/>
        </w:rPr>
        <w:t xml:space="preserve"> </w:t>
      </w:r>
      <w:r w:rsidRPr="00761C21">
        <w:rPr>
          <w:rFonts w:ascii="Arial" w:hAnsi="Arial" w:cs="Arial"/>
          <w:b/>
          <w:bCs/>
        </w:rPr>
        <w:t>средняя радиационная температура</w:t>
      </w:r>
      <w:r w:rsidRPr="00761C21">
        <w:rPr>
          <w:rFonts w:ascii="Arial" w:hAnsi="Arial" w:cs="Arial"/>
        </w:rPr>
        <w:t xml:space="preserve">: </w:t>
      </w:r>
      <w:bookmarkStart w:id="2" w:name="_Hlk202428438"/>
      <w:r w:rsidR="00123F59" w:rsidRPr="006D3A47">
        <w:rPr>
          <w:rFonts w:ascii="Arial" w:hAnsi="Arial" w:cs="Arial"/>
        </w:rPr>
        <w:t>Средневзвешенная температура ограждающих поверхностей помещени</w:t>
      </w:r>
      <w:bookmarkEnd w:id="2"/>
      <w:r w:rsidR="00123F59" w:rsidRPr="006D3A47">
        <w:rPr>
          <w:rFonts w:ascii="Arial" w:hAnsi="Arial" w:cs="Arial"/>
        </w:rPr>
        <w:t>я</w:t>
      </w:r>
      <w:r w:rsidR="006D3A47">
        <w:rPr>
          <w:rFonts w:ascii="Arial" w:hAnsi="Arial" w:cs="Arial"/>
        </w:rPr>
        <w:t>.</w:t>
      </w:r>
    </w:p>
    <w:p w14:paraId="33001693" w14:textId="72D19D6A" w:rsidR="000435EC" w:rsidRPr="005E63FA" w:rsidRDefault="00FD4864" w:rsidP="005E63FA">
      <w:pPr>
        <w:pStyle w:val="ConsPlusNormal"/>
        <w:spacing w:before="240" w:line="360" w:lineRule="auto"/>
        <w:ind w:firstLine="709"/>
        <w:jc w:val="both"/>
      </w:pPr>
      <w:r w:rsidRPr="005E63FA">
        <w:rPr>
          <w:rFonts w:ascii="Arial" w:hAnsi="Arial" w:cs="Arial"/>
        </w:rPr>
        <w:t>3.</w:t>
      </w:r>
      <w:r w:rsidR="00DB3AAE" w:rsidRPr="005E63FA">
        <w:rPr>
          <w:rFonts w:ascii="Arial" w:hAnsi="Arial" w:cs="Arial"/>
        </w:rPr>
        <w:t>5</w:t>
      </w:r>
      <w:r w:rsidR="00C017AD">
        <w:rPr>
          <w:rFonts w:ascii="Arial" w:hAnsi="Arial" w:cs="Arial"/>
        </w:rPr>
        <w:t>2</w:t>
      </w:r>
      <w:r w:rsidRPr="005E63FA">
        <w:rPr>
          <w:rFonts w:ascii="Arial" w:hAnsi="Arial" w:cs="Arial"/>
        </w:rPr>
        <w:t xml:space="preserve"> </w:t>
      </w:r>
      <w:r w:rsidRPr="005E63FA">
        <w:rPr>
          <w:rFonts w:ascii="Arial" w:hAnsi="Arial" w:cs="Arial"/>
          <w:b/>
          <w:bCs/>
        </w:rPr>
        <w:t>средство измерений (СИ):</w:t>
      </w:r>
      <w:r w:rsidRPr="005E63FA">
        <w:rPr>
          <w:b/>
          <w:bCs/>
        </w:rPr>
        <w:t xml:space="preserve"> </w:t>
      </w:r>
      <w:r w:rsidRPr="005E63FA">
        <w:rPr>
          <w:rFonts w:ascii="Arial" w:hAnsi="Arial" w:cs="Arial"/>
        </w:rPr>
        <w:t xml:space="preserve">Техническое средство, </w:t>
      </w:r>
      <w:r w:rsidR="008515D8" w:rsidRPr="005E63FA">
        <w:rPr>
          <w:rFonts w:ascii="Arial" w:hAnsi="Arial" w:cs="Arial"/>
        </w:rPr>
        <w:t>предназначенное для измерений</w:t>
      </w:r>
      <w:r w:rsidR="005E63FA" w:rsidRPr="005E63FA">
        <w:rPr>
          <w:rFonts w:ascii="Arial" w:hAnsi="Arial" w:cs="Arial"/>
        </w:rPr>
        <w:t xml:space="preserve"> </w:t>
      </w:r>
      <w:r w:rsidR="000435EC" w:rsidRPr="005E63FA">
        <w:rPr>
          <w:rFonts w:ascii="Arial" w:hAnsi="Arial" w:cs="Arial"/>
        </w:rPr>
        <w:t>и имеющее метрологические характеристики</w:t>
      </w:r>
      <w:r w:rsidR="005E63FA" w:rsidRPr="005E63FA">
        <w:rPr>
          <w:rFonts w:ascii="Arial" w:hAnsi="Arial" w:cs="Arial"/>
        </w:rPr>
        <w:t>.</w:t>
      </w:r>
    </w:p>
    <w:p w14:paraId="2FFCA3B7" w14:textId="498CCCD5" w:rsidR="002413AF"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t>3.</w:t>
      </w:r>
      <w:r w:rsidR="00DB3AAE" w:rsidRPr="00761C21">
        <w:rPr>
          <w:rFonts w:ascii="Arial" w:hAnsi="Arial" w:cs="Arial"/>
        </w:rPr>
        <w:t>5</w:t>
      </w:r>
      <w:r w:rsidR="00C017AD">
        <w:rPr>
          <w:rFonts w:ascii="Arial" w:hAnsi="Arial" w:cs="Arial"/>
        </w:rPr>
        <w:t>3</w:t>
      </w:r>
    </w:p>
    <w:p w14:paraId="4A670733" w14:textId="0A21783A" w:rsidR="004155A0" w:rsidRPr="00761C21" w:rsidRDefault="00F653AB" w:rsidP="00EB3EE4">
      <w:pPr>
        <w:pStyle w:val="ConsPlusNormal"/>
        <w:pBdr>
          <w:top w:val="single" w:sz="4" w:space="1" w:color="auto"/>
          <w:left w:val="single" w:sz="4" w:space="4" w:color="auto"/>
          <w:bottom w:val="single" w:sz="4" w:space="1" w:color="auto"/>
          <w:right w:val="single" w:sz="4" w:space="4" w:color="auto"/>
        </w:pBdr>
        <w:spacing w:before="240" w:line="360" w:lineRule="auto"/>
        <w:ind w:firstLine="709"/>
        <w:jc w:val="both"/>
        <w:rPr>
          <w:rFonts w:ascii="Arial" w:hAnsi="Arial" w:cs="Arial"/>
        </w:rPr>
      </w:pPr>
      <w:r w:rsidRPr="00761C21">
        <w:rPr>
          <w:rFonts w:ascii="Arial" w:hAnsi="Arial" w:cs="Arial"/>
          <w:b/>
          <w:bCs/>
        </w:rPr>
        <w:t>т</w:t>
      </w:r>
      <w:r w:rsidR="00ED53C4" w:rsidRPr="00761C21">
        <w:rPr>
          <w:rFonts w:ascii="Arial" w:hAnsi="Arial" w:cs="Arial"/>
          <w:b/>
          <w:bCs/>
        </w:rPr>
        <w:t>ё</w:t>
      </w:r>
      <w:r w:rsidRPr="00761C21">
        <w:rPr>
          <w:rFonts w:ascii="Arial" w:hAnsi="Arial" w:cs="Arial"/>
          <w:b/>
          <w:bCs/>
        </w:rPr>
        <w:t>плый период года</w:t>
      </w:r>
      <w:r w:rsidRPr="00761C21">
        <w:rPr>
          <w:rFonts w:ascii="Arial" w:hAnsi="Arial" w:cs="Arial"/>
        </w:rPr>
        <w:t xml:space="preserve">: </w:t>
      </w:r>
      <w:bookmarkStart w:id="3" w:name="_Hlk192598602"/>
      <w:r w:rsidR="004155A0" w:rsidRPr="00761C21">
        <w:rPr>
          <w:rFonts w:ascii="Arial" w:hAnsi="Arial" w:cs="Arial"/>
        </w:rPr>
        <w:t xml:space="preserve">Период года, характеризуемый среднесуточной температурой наружного воздуха выше </w:t>
      </w:r>
      <w:r w:rsidR="004463D2" w:rsidRPr="00761C21">
        <w:rPr>
          <w:rFonts w:ascii="Arial" w:hAnsi="Arial" w:cs="Arial"/>
        </w:rPr>
        <w:t>+</w:t>
      </w:r>
      <w:r w:rsidR="004155A0" w:rsidRPr="00761C21">
        <w:rPr>
          <w:rFonts w:ascii="Arial" w:hAnsi="Arial" w:cs="Arial"/>
        </w:rPr>
        <w:t>10 °C</w:t>
      </w:r>
      <w:bookmarkEnd w:id="3"/>
      <w:r w:rsidR="004155A0" w:rsidRPr="00761C21">
        <w:rPr>
          <w:rFonts w:ascii="Arial" w:hAnsi="Arial" w:cs="Arial"/>
        </w:rPr>
        <w:t>.</w:t>
      </w:r>
    </w:p>
    <w:p w14:paraId="21814653" w14:textId="6730156A" w:rsidR="004155A0" w:rsidRPr="00761C21" w:rsidRDefault="004155A0" w:rsidP="00EB3EE4">
      <w:pPr>
        <w:pStyle w:val="ConsPlusNormal"/>
        <w:pBdr>
          <w:top w:val="single" w:sz="4" w:space="1" w:color="auto"/>
          <w:left w:val="single" w:sz="4" w:space="4" w:color="auto"/>
          <w:bottom w:val="single" w:sz="4" w:space="1" w:color="auto"/>
          <w:right w:val="single" w:sz="4" w:space="4" w:color="auto"/>
        </w:pBdr>
        <w:spacing w:before="240"/>
        <w:ind w:firstLine="709"/>
        <w:jc w:val="both"/>
        <w:rPr>
          <w:rFonts w:ascii="Arial" w:hAnsi="Arial" w:cs="Arial"/>
        </w:rPr>
      </w:pPr>
      <w:r w:rsidRPr="00761C21">
        <w:rPr>
          <w:rFonts w:ascii="Arial" w:hAnsi="Arial" w:cs="Arial"/>
        </w:rPr>
        <w:t>[ГОСТ</w:t>
      </w:r>
      <w:r w:rsidR="004463D2" w:rsidRPr="00761C21">
        <w:rPr>
          <w:rFonts w:ascii="Arial" w:hAnsi="Arial" w:cs="Arial"/>
        </w:rPr>
        <w:t> </w:t>
      </w:r>
      <w:r w:rsidRPr="00761C21">
        <w:rPr>
          <w:rFonts w:ascii="Arial" w:hAnsi="Arial" w:cs="Arial"/>
        </w:rPr>
        <w:t xml:space="preserve">12.1.005-88, </w:t>
      </w:r>
      <w:hyperlink r:id="rId43" w:tooltip="&quot;ГОСТ 12.1.005-88. Межгосударственный стандарт. Система стандартов безопасности труда. Общие санитарно-гигиенические требования к воздуху рабочей зоны&quot; (утв. Постановлением Госстандарта СССР от 29.09.1988 N 3388) (ред. от 01.06.2000){КонсультантПлюс}" w:history="1">
        <w:r w:rsidRPr="00761C21">
          <w:rPr>
            <w:rFonts w:ascii="Arial" w:hAnsi="Arial" w:cs="Arial"/>
          </w:rPr>
          <w:t>пункт 10</w:t>
        </w:r>
      </w:hyperlink>
      <w:r w:rsidRPr="00761C21">
        <w:rPr>
          <w:rFonts w:ascii="Arial" w:hAnsi="Arial" w:cs="Arial"/>
        </w:rPr>
        <w:t xml:space="preserve"> приложения 1]</w:t>
      </w:r>
    </w:p>
    <w:p w14:paraId="2B34AB00" w14:textId="77777777" w:rsidR="00C017AD" w:rsidRDefault="00E333E4" w:rsidP="00C017AD">
      <w:pPr>
        <w:pStyle w:val="ConsPlusNormal"/>
        <w:spacing w:before="240" w:line="360" w:lineRule="auto"/>
        <w:ind w:firstLine="709"/>
        <w:jc w:val="both"/>
        <w:rPr>
          <w:rFonts w:ascii="Arial" w:hAnsi="Arial" w:cs="Arial"/>
        </w:rPr>
      </w:pPr>
      <w:r w:rsidRPr="006B64A2">
        <w:rPr>
          <w:rFonts w:ascii="Arial" w:hAnsi="Arial" w:cs="Arial"/>
        </w:rPr>
        <w:t>3.</w:t>
      </w:r>
      <w:r w:rsidR="00DB3AAE" w:rsidRPr="006B64A2">
        <w:rPr>
          <w:rFonts w:ascii="Arial" w:hAnsi="Arial" w:cs="Arial"/>
        </w:rPr>
        <w:t>5</w:t>
      </w:r>
      <w:r w:rsidR="00C017AD">
        <w:rPr>
          <w:rFonts w:ascii="Arial" w:hAnsi="Arial" w:cs="Arial"/>
        </w:rPr>
        <w:t>4</w:t>
      </w:r>
      <w:r w:rsidRPr="006B64A2">
        <w:rPr>
          <w:rFonts w:ascii="Arial" w:hAnsi="Arial" w:cs="Arial"/>
        </w:rPr>
        <w:t xml:space="preserve"> </w:t>
      </w:r>
      <w:r w:rsidRPr="006B64A2">
        <w:rPr>
          <w:rFonts w:ascii="Arial" w:hAnsi="Arial" w:cs="Arial"/>
          <w:b/>
          <w:bCs/>
        </w:rPr>
        <w:t>фоновое значение загрязняющего вещества (ЗВ):</w:t>
      </w:r>
      <w:r w:rsidRPr="006B64A2">
        <w:rPr>
          <w:b/>
          <w:bCs/>
          <w:shd w:val="clear" w:color="auto" w:fill="FFFFFF"/>
        </w:rPr>
        <w:t xml:space="preserve"> </w:t>
      </w:r>
      <w:r w:rsidRPr="006B64A2">
        <w:rPr>
          <w:rFonts w:ascii="Arial" w:hAnsi="Arial" w:cs="Arial"/>
        </w:rPr>
        <w:t>Концентрация загрязняющего вещества в атмосферном воздухе.</w:t>
      </w:r>
    </w:p>
    <w:p w14:paraId="7142B236" w14:textId="389BF951" w:rsidR="002413AF" w:rsidRPr="00761C21" w:rsidRDefault="00F653AB" w:rsidP="00EB3EE4">
      <w:pPr>
        <w:pStyle w:val="ConsPlusNormal"/>
        <w:spacing w:before="240" w:line="360" w:lineRule="auto"/>
        <w:ind w:firstLine="709"/>
        <w:jc w:val="both"/>
        <w:rPr>
          <w:rFonts w:ascii="Arial" w:hAnsi="Arial" w:cs="Arial"/>
        </w:rPr>
      </w:pPr>
      <w:r w:rsidRPr="00761C21">
        <w:rPr>
          <w:rFonts w:ascii="Arial" w:hAnsi="Arial" w:cs="Arial"/>
        </w:rPr>
        <w:t>3.5</w:t>
      </w:r>
      <w:r w:rsidR="00C017AD">
        <w:rPr>
          <w:rFonts w:ascii="Arial" w:hAnsi="Arial" w:cs="Arial"/>
        </w:rPr>
        <w:t>5</w:t>
      </w:r>
    </w:p>
    <w:p w14:paraId="3873476F" w14:textId="26BBB35C" w:rsidR="004463D2" w:rsidRPr="00761C21" w:rsidRDefault="00F653AB" w:rsidP="00EB3EE4">
      <w:pPr>
        <w:pStyle w:val="ConsPlusNormal"/>
        <w:pBdr>
          <w:top w:val="single" w:sz="4" w:space="1" w:color="auto"/>
          <w:left w:val="single" w:sz="4" w:space="4" w:color="auto"/>
          <w:bottom w:val="single" w:sz="4" w:space="1" w:color="auto"/>
          <w:right w:val="single" w:sz="4" w:space="4" w:color="auto"/>
        </w:pBdr>
        <w:spacing w:before="240" w:line="360" w:lineRule="auto"/>
        <w:ind w:firstLine="709"/>
        <w:jc w:val="both"/>
        <w:rPr>
          <w:rFonts w:ascii="Arial" w:hAnsi="Arial" w:cs="Arial"/>
        </w:rPr>
      </w:pPr>
      <w:r w:rsidRPr="00761C21">
        <w:rPr>
          <w:rFonts w:ascii="Arial" w:hAnsi="Arial" w:cs="Arial"/>
          <w:b/>
          <w:bCs/>
        </w:rPr>
        <w:t>холодный период года</w:t>
      </w:r>
      <w:r w:rsidRPr="00761C21">
        <w:rPr>
          <w:rFonts w:ascii="Arial" w:hAnsi="Arial" w:cs="Arial"/>
        </w:rPr>
        <w:t xml:space="preserve">: </w:t>
      </w:r>
      <w:r w:rsidR="004463D2" w:rsidRPr="00761C21">
        <w:rPr>
          <w:rFonts w:ascii="Arial" w:hAnsi="Arial" w:cs="Arial"/>
        </w:rPr>
        <w:t>Период года, характеризуемый среднесуточной температурой наружного воздуха, равной +10 °С и ниже</w:t>
      </w:r>
      <w:r w:rsidR="002413AF" w:rsidRPr="00761C21">
        <w:rPr>
          <w:rFonts w:ascii="Arial" w:hAnsi="Arial" w:cs="Arial"/>
        </w:rPr>
        <w:t>.</w:t>
      </w:r>
    </w:p>
    <w:p w14:paraId="78FA7B08" w14:textId="2C0D4D82" w:rsidR="004463D2" w:rsidRPr="00761C21" w:rsidRDefault="004463D2" w:rsidP="00EB3EE4">
      <w:pPr>
        <w:pStyle w:val="ConsPlusNormal"/>
        <w:pBdr>
          <w:top w:val="single" w:sz="4" w:space="1" w:color="auto"/>
          <w:left w:val="single" w:sz="4" w:space="4" w:color="auto"/>
          <w:bottom w:val="single" w:sz="4" w:space="1" w:color="auto"/>
          <w:right w:val="single" w:sz="4" w:space="4" w:color="auto"/>
        </w:pBdr>
        <w:spacing w:before="240"/>
        <w:ind w:firstLine="709"/>
        <w:jc w:val="both"/>
        <w:rPr>
          <w:rFonts w:ascii="Arial" w:hAnsi="Arial" w:cs="Arial"/>
        </w:rPr>
      </w:pPr>
      <w:r w:rsidRPr="00761C21">
        <w:rPr>
          <w:rFonts w:ascii="Arial" w:hAnsi="Arial" w:cs="Arial"/>
        </w:rPr>
        <w:t xml:space="preserve">[ГОСТ 12.1.005-88, </w:t>
      </w:r>
      <w:hyperlink r:id="rId44" w:tooltip="&quot;ГОСТ 12.1.005-88. Межгосударственный стандарт. Система стандартов безопасности труда. Общие санитарно-гигиенические требования к воздуху рабочей зоны&quot; (утв. Постановлением Госстандарта СССР от 29.09.1988 N 3388) (ред. от 01.06.2000){КонсультантПлюс}" w:history="1">
        <w:r w:rsidRPr="00761C21">
          <w:rPr>
            <w:rFonts w:ascii="Arial" w:hAnsi="Arial" w:cs="Arial"/>
          </w:rPr>
          <w:t>пункт 9</w:t>
        </w:r>
      </w:hyperlink>
      <w:r w:rsidRPr="00761C21">
        <w:rPr>
          <w:rFonts w:ascii="Arial" w:hAnsi="Arial" w:cs="Arial"/>
        </w:rPr>
        <w:t xml:space="preserve"> приложения 1]</w:t>
      </w:r>
    </w:p>
    <w:p w14:paraId="59A6CF6E" w14:textId="05958F4D" w:rsidR="00732B75" w:rsidRPr="001C6D8C" w:rsidRDefault="00732B75" w:rsidP="00732B75">
      <w:pPr>
        <w:pStyle w:val="ConsPlusNormal"/>
        <w:spacing w:before="240" w:line="360" w:lineRule="auto"/>
        <w:ind w:firstLine="709"/>
        <w:jc w:val="both"/>
        <w:rPr>
          <w:rFonts w:ascii="Arial" w:hAnsi="Arial" w:cs="Arial"/>
        </w:rPr>
      </w:pPr>
      <w:r w:rsidRPr="001C6D8C">
        <w:rPr>
          <w:rFonts w:ascii="Arial" w:hAnsi="Arial" w:cs="Arial"/>
        </w:rPr>
        <w:t>3.</w:t>
      </w:r>
      <w:r w:rsidR="00A31FFF" w:rsidRPr="001C6D8C">
        <w:rPr>
          <w:rFonts w:ascii="Arial" w:hAnsi="Arial" w:cs="Arial"/>
        </w:rPr>
        <w:t>5</w:t>
      </w:r>
      <w:r w:rsidR="00C017AD">
        <w:rPr>
          <w:rFonts w:ascii="Arial" w:hAnsi="Arial" w:cs="Arial"/>
        </w:rPr>
        <w:t>6</w:t>
      </w:r>
      <w:r w:rsidRPr="001C6D8C">
        <w:rPr>
          <w:rFonts w:ascii="Arial" w:hAnsi="Arial" w:cs="Arial"/>
        </w:rPr>
        <w:t xml:space="preserve"> </w:t>
      </w:r>
      <w:r w:rsidRPr="001C6D8C">
        <w:rPr>
          <w:rFonts w:ascii="Arial" w:hAnsi="Arial" w:cs="Arial"/>
          <w:b/>
          <w:bCs/>
        </w:rPr>
        <w:t>штабной вагон</w:t>
      </w:r>
      <w:r w:rsidRPr="001C6D8C">
        <w:rPr>
          <w:rFonts w:ascii="Arial" w:hAnsi="Arial" w:cs="Arial"/>
        </w:rPr>
        <w:t xml:space="preserve">: </w:t>
      </w:r>
      <w:r w:rsidR="00176919" w:rsidRPr="00984664">
        <w:rPr>
          <w:rFonts w:ascii="Arial" w:hAnsi="Arial" w:cs="Arial"/>
        </w:rPr>
        <w:t>Специальный вагон (пассажирского типа),</w:t>
      </w:r>
      <w:r w:rsidR="002D72A8">
        <w:rPr>
          <w:rFonts w:ascii="Arial" w:hAnsi="Arial" w:cs="Arial"/>
        </w:rPr>
        <w:t xml:space="preserve"> </w:t>
      </w:r>
      <w:r w:rsidRPr="001C6D8C">
        <w:rPr>
          <w:rFonts w:ascii="Arial" w:hAnsi="Arial" w:cs="Arial"/>
        </w:rPr>
        <w:t>оборудованный:</w:t>
      </w:r>
    </w:p>
    <w:p w14:paraId="6F70A366" w14:textId="77777777" w:rsidR="00732B75" w:rsidRPr="001C6D8C" w:rsidRDefault="00732B75" w:rsidP="00732B75">
      <w:pPr>
        <w:pStyle w:val="ConsPlusNormal"/>
        <w:spacing w:before="240" w:line="360" w:lineRule="auto"/>
        <w:ind w:firstLine="709"/>
        <w:jc w:val="both"/>
        <w:rPr>
          <w:rFonts w:ascii="Arial" w:hAnsi="Arial" w:cs="Arial"/>
        </w:rPr>
      </w:pPr>
      <w:r w:rsidRPr="001C6D8C">
        <w:rPr>
          <w:rFonts w:ascii="Arial" w:hAnsi="Arial" w:cs="Arial"/>
        </w:rPr>
        <w:lastRenderedPageBreak/>
        <w:t>- купе с радиооборудованием;</w:t>
      </w:r>
    </w:p>
    <w:p w14:paraId="4F39643C" w14:textId="7821F673" w:rsidR="00732B75" w:rsidRPr="001C6D8C" w:rsidRDefault="00732B75" w:rsidP="00732B75">
      <w:pPr>
        <w:pStyle w:val="ConsPlusNormal"/>
        <w:spacing w:before="240" w:line="360" w:lineRule="auto"/>
        <w:ind w:firstLine="709"/>
        <w:jc w:val="both"/>
        <w:rPr>
          <w:rFonts w:ascii="Arial" w:hAnsi="Arial" w:cs="Arial"/>
        </w:rPr>
      </w:pPr>
      <w:r w:rsidRPr="001C6D8C">
        <w:rPr>
          <w:rFonts w:ascii="Arial" w:hAnsi="Arial" w:cs="Arial"/>
        </w:rPr>
        <w:t>- купе для перевозки инвалидов, в том числе инвалидов-колясочников и сопровождающих лиц;</w:t>
      </w:r>
    </w:p>
    <w:p w14:paraId="67C72617" w14:textId="39F850A0" w:rsidR="00732B75" w:rsidRPr="001C6D8C" w:rsidRDefault="00732B75" w:rsidP="00732B75">
      <w:pPr>
        <w:pStyle w:val="ConsPlusNormal"/>
        <w:spacing w:before="240" w:line="360" w:lineRule="auto"/>
        <w:ind w:firstLine="709"/>
        <w:jc w:val="both"/>
        <w:rPr>
          <w:rFonts w:ascii="Arial" w:hAnsi="Arial" w:cs="Arial"/>
        </w:rPr>
      </w:pPr>
      <w:r w:rsidRPr="001C6D8C">
        <w:rPr>
          <w:rFonts w:ascii="Arial" w:hAnsi="Arial" w:cs="Arial"/>
        </w:rPr>
        <w:t>- бытовым помещением с душем для проводников (</w:t>
      </w:r>
      <w:r w:rsidR="00200432" w:rsidRPr="001C6D8C">
        <w:rPr>
          <w:rFonts w:ascii="Arial" w:hAnsi="Arial" w:cs="Arial"/>
        </w:rPr>
        <w:t>работник</w:t>
      </w:r>
      <w:r w:rsidR="00786432" w:rsidRPr="001C6D8C">
        <w:rPr>
          <w:rFonts w:ascii="Arial" w:hAnsi="Arial" w:cs="Arial"/>
        </w:rPr>
        <w:t xml:space="preserve">ов </w:t>
      </w:r>
      <w:r w:rsidRPr="001C6D8C">
        <w:rPr>
          <w:rFonts w:ascii="Arial" w:hAnsi="Arial" w:cs="Arial"/>
        </w:rPr>
        <w:t>поездной бригады);</w:t>
      </w:r>
    </w:p>
    <w:p w14:paraId="5E0D2775" w14:textId="74A47964" w:rsidR="00732B75" w:rsidRPr="001C6D8C" w:rsidRDefault="00732B75" w:rsidP="00732B75">
      <w:pPr>
        <w:pStyle w:val="ConsPlusNormal"/>
        <w:spacing w:before="240" w:line="360" w:lineRule="auto"/>
        <w:ind w:firstLine="709"/>
        <w:jc w:val="both"/>
        <w:rPr>
          <w:rFonts w:ascii="Arial" w:hAnsi="Arial" w:cs="Arial"/>
        </w:rPr>
      </w:pPr>
      <w:r w:rsidRPr="001C6D8C">
        <w:rPr>
          <w:rFonts w:ascii="Arial" w:hAnsi="Arial" w:cs="Arial"/>
        </w:rPr>
        <w:t xml:space="preserve">- пассажирскими </w:t>
      </w:r>
      <w:r w:rsidR="00590727" w:rsidRPr="00590727">
        <w:rPr>
          <w:rFonts w:ascii="Arial" w:hAnsi="Arial" w:cs="Arial"/>
        </w:rPr>
        <w:t>четырехместными купе с четырьмя спальными местами (двумя нижними и двумя верхними спальными полками)</w:t>
      </w:r>
      <w:r w:rsidRPr="001C6D8C">
        <w:rPr>
          <w:rFonts w:ascii="Arial" w:hAnsi="Arial" w:cs="Arial"/>
        </w:rPr>
        <w:t>;</w:t>
      </w:r>
    </w:p>
    <w:p w14:paraId="39AF8AF2" w14:textId="77777777" w:rsidR="00732B75" w:rsidRPr="001C6D8C" w:rsidRDefault="00732B75" w:rsidP="00732B75">
      <w:pPr>
        <w:pStyle w:val="ConsPlusNormal"/>
        <w:spacing w:before="240" w:line="360" w:lineRule="auto"/>
        <w:ind w:firstLine="709"/>
        <w:jc w:val="both"/>
        <w:rPr>
          <w:rFonts w:ascii="Arial" w:hAnsi="Arial" w:cs="Arial"/>
        </w:rPr>
      </w:pPr>
      <w:r w:rsidRPr="001C6D8C">
        <w:rPr>
          <w:rFonts w:ascii="Arial" w:hAnsi="Arial" w:cs="Arial"/>
        </w:rPr>
        <w:t>- служебным отделением;</w:t>
      </w:r>
    </w:p>
    <w:p w14:paraId="1E723EC8" w14:textId="0AA797E8" w:rsidR="00732B75" w:rsidRPr="001C6D8C" w:rsidRDefault="00732B75" w:rsidP="00732B75">
      <w:pPr>
        <w:pStyle w:val="ConsPlusNormal"/>
        <w:spacing w:before="240" w:line="360" w:lineRule="auto"/>
        <w:ind w:firstLine="709"/>
        <w:jc w:val="both"/>
        <w:rPr>
          <w:rFonts w:ascii="Arial" w:hAnsi="Arial" w:cs="Arial"/>
        </w:rPr>
      </w:pPr>
      <w:r w:rsidRPr="001C6D8C">
        <w:rPr>
          <w:rFonts w:ascii="Arial" w:hAnsi="Arial" w:cs="Arial"/>
        </w:rPr>
        <w:t>- купе для отдыха проводника;</w:t>
      </w:r>
    </w:p>
    <w:p w14:paraId="1FDF4278" w14:textId="58F6943B" w:rsidR="00732B75" w:rsidRPr="001C6D8C" w:rsidRDefault="00732B75" w:rsidP="00732B75">
      <w:pPr>
        <w:pStyle w:val="ConsPlusNormal"/>
        <w:spacing w:before="240" w:line="360" w:lineRule="auto"/>
        <w:ind w:firstLine="709"/>
        <w:jc w:val="both"/>
        <w:rPr>
          <w:rFonts w:ascii="Arial" w:hAnsi="Arial" w:cs="Arial"/>
        </w:rPr>
      </w:pPr>
      <w:r w:rsidRPr="001C6D8C">
        <w:rPr>
          <w:rFonts w:ascii="Arial" w:hAnsi="Arial" w:cs="Arial"/>
        </w:rPr>
        <w:t>- не менее чем двумя туалет</w:t>
      </w:r>
      <w:r w:rsidR="00291FE9" w:rsidRPr="001C6D8C">
        <w:rPr>
          <w:rFonts w:ascii="Arial" w:hAnsi="Arial" w:cs="Arial"/>
        </w:rPr>
        <w:t>ами</w:t>
      </w:r>
      <w:r w:rsidRPr="001C6D8C">
        <w:rPr>
          <w:rFonts w:ascii="Arial" w:hAnsi="Arial" w:cs="Arial"/>
        </w:rPr>
        <w:t xml:space="preserve"> общего пользования, один из которых доступен для инвалидов, использующих кресло-коляску (при необходимости);</w:t>
      </w:r>
    </w:p>
    <w:p w14:paraId="5305B7D4" w14:textId="77777777" w:rsidR="00732B75" w:rsidRPr="001C6D8C" w:rsidRDefault="00732B75" w:rsidP="00732B75">
      <w:pPr>
        <w:pStyle w:val="ConsPlusNormal"/>
        <w:spacing w:before="240" w:line="360" w:lineRule="auto"/>
        <w:ind w:firstLine="709"/>
        <w:jc w:val="both"/>
        <w:rPr>
          <w:rFonts w:ascii="Arial" w:hAnsi="Arial" w:cs="Arial"/>
        </w:rPr>
      </w:pPr>
      <w:r w:rsidRPr="001C6D8C">
        <w:rPr>
          <w:rFonts w:ascii="Arial" w:hAnsi="Arial" w:cs="Arial"/>
        </w:rPr>
        <w:t>- тамбурами.</w:t>
      </w:r>
    </w:p>
    <w:p w14:paraId="5D1715A9" w14:textId="77777777" w:rsidR="00732B75" w:rsidRPr="001C6D8C" w:rsidRDefault="00732B75" w:rsidP="00ED53C4">
      <w:pPr>
        <w:spacing w:line="360" w:lineRule="auto"/>
        <w:rPr>
          <w:rFonts w:ascii="Arial" w:hAnsi="Arial"/>
          <w:b/>
        </w:rPr>
      </w:pPr>
    </w:p>
    <w:p w14:paraId="64363334" w14:textId="40BD169B" w:rsidR="004D14F3" w:rsidRPr="001C6D8C" w:rsidRDefault="004D14F3" w:rsidP="00EB3EE4">
      <w:pPr>
        <w:spacing w:line="360" w:lineRule="auto"/>
        <w:ind w:firstLine="709"/>
        <w:jc w:val="both"/>
        <w:rPr>
          <w:rFonts w:ascii="Arial" w:hAnsi="Arial"/>
          <w:b/>
        </w:rPr>
      </w:pPr>
      <w:r w:rsidRPr="001C6D8C">
        <w:rPr>
          <w:rFonts w:ascii="Arial" w:hAnsi="Arial"/>
          <w:b/>
        </w:rPr>
        <w:t>4 Общие требования</w:t>
      </w:r>
    </w:p>
    <w:p w14:paraId="437CFC5A" w14:textId="72BF5427" w:rsidR="004D14F3" w:rsidRPr="001C6D8C" w:rsidRDefault="004D14F3" w:rsidP="00EB3EE4">
      <w:pPr>
        <w:pStyle w:val="ConsPlusNormal"/>
        <w:spacing w:line="360" w:lineRule="auto"/>
        <w:ind w:firstLine="709"/>
        <w:jc w:val="both"/>
        <w:rPr>
          <w:rFonts w:ascii="Arial" w:hAnsi="Arial" w:cs="Arial"/>
        </w:rPr>
      </w:pPr>
      <w:r w:rsidRPr="001C6D8C">
        <w:rPr>
          <w:rFonts w:ascii="Arial" w:hAnsi="Arial" w:cs="Arial"/>
        </w:rPr>
        <w:t>4.1 Все работы по подготовке и проведению испытаний проводят под руководством и контролем руководителя испытаний.</w:t>
      </w:r>
    </w:p>
    <w:p w14:paraId="65495E17" w14:textId="7C6FF86C" w:rsidR="00E333E4" w:rsidRPr="00761C21" w:rsidRDefault="004D14F3" w:rsidP="00EB3EE4">
      <w:pPr>
        <w:pStyle w:val="ConsPlusNormal"/>
        <w:spacing w:before="240" w:line="360" w:lineRule="auto"/>
        <w:ind w:firstLine="709"/>
        <w:jc w:val="both"/>
        <w:rPr>
          <w:rFonts w:ascii="Arial" w:hAnsi="Arial" w:cs="Arial"/>
        </w:rPr>
      </w:pPr>
      <w:r w:rsidRPr="00B93F34">
        <w:rPr>
          <w:rFonts w:ascii="Arial" w:hAnsi="Arial" w:cs="Arial"/>
        </w:rPr>
        <w:t xml:space="preserve">4.2 </w:t>
      </w:r>
      <w:r w:rsidR="00E333E4" w:rsidRPr="00B93F34">
        <w:rPr>
          <w:rFonts w:ascii="Arial" w:hAnsi="Arial" w:cs="Arial"/>
        </w:rPr>
        <w:t>В вагоне окна и наружные двери должны быть закрыты.</w:t>
      </w:r>
    </w:p>
    <w:p w14:paraId="3E5446CC" w14:textId="7C113939" w:rsidR="003C365A" w:rsidRPr="00761C21" w:rsidRDefault="004D14F3" w:rsidP="00EB3EE4">
      <w:pPr>
        <w:pStyle w:val="ConsPlusNormal"/>
        <w:spacing w:before="240" w:line="360" w:lineRule="auto"/>
        <w:ind w:firstLine="709"/>
        <w:jc w:val="both"/>
        <w:rPr>
          <w:rFonts w:ascii="Arial" w:hAnsi="Arial" w:cs="Arial"/>
        </w:rPr>
      </w:pPr>
      <w:r w:rsidRPr="00761C21">
        <w:rPr>
          <w:rFonts w:ascii="Arial" w:hAnsi="Arial" w:cs="Arial"/>
        </w:rPr>
        <w:t xml:space="preserve">4.3 </w:t>
      </w:r>
      <w:r w:rsidR="004C41AB" w:rsidRPr="00761C21">
        <w:rPr>
          <w:rFonts w:ascii="Arial" w:hAnsi="Arial" w:cs="Arial"/>
        </w:rPr>
        <w:t>Все средства измерени</w:t>
      </w:r>
      <w:r w:rsidR="008B484D">
        <w:rPr>
          <w:rFonts w:ascii="Arial" w:hAnsi="Arial" w:cs="Arial"/>
        </w:rPr>
        <w:t>й</w:t>
      </w:r>
      <w:r w:rsidR="004C41AB" w:rsidRPr="00761C21">
        <w:rPr>
          <w:rFonts w:ascii="Arial" w:hAnsi="Arial" w:cs="Arial"/>
        </w:rPr>
        <w:t xml:space="preserve">, используемые при проведении испытаний, должны быть </w:t>
      </w:r>
      <w:r w:rsidR="00C34D31" w:rsidRPr="00C34D31">
        <w:rPr>
          <w:rFonts w:ascii="Arial" w:hAnsi="Arial" w:cs="Arial"/>
        </w:rPr>
        <w:t xml:space="preserve">утвержденного типа и </w:t>
      </w:r>
      <w:r w:rsidR="004C41AB" w:rsidRPr="00761C21">
        <w:rPr>
          <w:rFonts w:ascii="Arial" w:hAnsi="Arial" w:cs="Arial"/>
        </w:rPr>
        <w:t>иметь действующие свидетельства о поверке. Применяемые средства измерений должны соответствовать требованиям национального законодательства об обеспечении единства измерений</w:t>
      </w:r>
      <w:r w:rsidR="00765B83" w:rsidRPr="00761C21">
        <w:rPr>
          <w:rFonts w:ascii="Arial" w:hAnsi="Arial"/>
        </w:rPr>
        <w:t>.</w:t>
      </w:r>
      <w:r w:rsidR="003C365A" w:rsidRPr="00761C21">
        <w:rPr>
          <w:rFonts w:ascii="Arial" w:hAnsi="Arial"/>
        </w:rPr>
        <w:t xml:space="preserve"> </w:t>
      </w:r>
      <w:r w:rsidR="003C365A" w:rsidRPr="00761C21">
        <w:rPr>
          <w:rFonts w:ascii="Arial" w:hAnsi="Arial" w:cs="Arial"/>
        </w:rPr>
        <w:t xml:space="preserve">Подготовку </w:t>
      </w:r>
      <w:r w:rsidR="008B484D" w:rsidRPr="00761C21">
        <w:rPr>
          <w:rFonts w:ascii="Arial" w:hAnsi="Arial" w:cs="Arial"/>
        </w:rPr>
        <w:t>средств измерени</w:t>
      </w:r>
      <w:r w:rsidR="008B484D">
        <w:rPr>
          <w:rFonts w:ascii="Arial" w:hAnsi="Arial" w:cs="Arial"/>
        </w:rPr>
        <w:t>й</w:t>
      </w:r>
      <w:r w:rsidR="003C365A" w:rsidRPr="00761C21">
        <w:rPr>
          <w:rFonts w:ascii="Arial" w:hAnsi="Arial" w:cs="Arial"/>
        </w:rPr>
        <w:t xml:space="preserve"> к испытаниям необходимо проводить в соответствии с паспортами приборов и действующими инструкциями по их эксплуатации.</w:t>
      </w:r>
    </w:p>
    <w:p w14:paraId="06820747" w14:textId="7260EA79" w:rsidR="004D14F3" w:rsidRPr="00FD05B5" w:rsidRDefault="004D14F3" w:rsidP="00EB3EE4">
      <w:pPr>
        <w:pStyle w:val="ConsPlusNormal"/>
        <w:spacing w:before="240" w:line="360" w:lineRule="auto"/>
        <w:ind w:firstLine="709"/>
        <w:jc w:val="both"/>
        <w:rPr>
          <w:rFonts w:ascii="Arial" w:hAnsi="Arial" w:cs="Arial"/>
        </w:rPr>
      </w:pPr>
      <w:r w:rsidRPr="00FD05B5">
        <w:rPr>
          <w:rFonts w:ascii="Arial" w:hAnsi="Arial" w:cs="Arial"/>
        </w:rPr>
        <w:t xml:space="preserve">4.4 </w:t>
      </w:r>
      <w:r w:rsidR="00EF676D" w:rsidRPr="00FD05B5">
        <w:rPr>
          <w:rFonts w:ascii="Arial" w:hAnsi="Arial" w:cs="Arial"/>
        </w:rPr>
        <w:t xml:space="preserve">Для </w:t>
      </w:r>
      <w:r w:rsidR="00370F63" w:rsidRPr="00FD05B5">
        <w:rPr>
          <w:rFonts w:ascii="Arial" w:hAnsi="Arial" w:cs="Arial"/>
        </w:rPr>
        <w:t xml:space="preserve">измерения </w:t>
      </w:r>
      <w:r w:rsidR="00EF676D" w:rsidRPr="00FD05B5">
        <w:rPr>
          <w:rFonts w:ascii="Arial" w:hAnsi="Arial" w:cs="Arial"/>
        </w:rPr>
        <w:t xml:space="preserve">времени используют </w:t>
      </w:r>
      <w:r w:rsidR="00FD05B5" w:rsidRPr="00FD05B5">
        <w:rPr>
          <w:rFonts w:ascii="Arial" w:hAnsi="Arial" w:cs="Arial"/>
        </w:rPr>
        <w:t>средства измерения, обеспечивающие точность измерения 1 секунда.</w:t>
      </w:r>
    </w:p>
    <w:p w14:paraId="455DD322" w14:textId="716A5DA0" w:rsidR="004D14F3" w:rsidRPr="00761C21" w:rsidRDefault="004D14F3" w:rsidP="00EB3EE4">
      <w:pPr>
        <w:pStyle w:val="ConsPlusNormal"/>
        <w:spacing w:before="240" w:line="360" w:lineRule="auto"/>
        <w:ind w:firstLine="709"/>
        <w:jc w:val="both"/>
        <w:rPr>
          <w:rFonts w:ascii="Arial" w:hAnsi="Arial" w:cs="Arial"/>
        </w:rPr>
      </w:pPr>
      <w:r w:rsidRPr="00761C21">
        <w:rPr>
          <w:rFonts w:ascii="Arial" w:hAnsi="Arial" w:cs="Arial"/>
        </w:rPr>
        <w:t xml:space="preserve">4.5 </w:t>
      </w:r>
      <w:r w:rsidR="00671A98" w:rsidRPr="00671A98">
        <w:rPr>
          <w:rFonts w:ascii="Arial" w:hAnsi="Arial" w:cs="Arial"/>
        </w:rPr>
        <w:t>Рекомендуемая форма протокола испытаний представлена в приложении А, форма записи результатов измерений приведена в приложении Б</w:t>
      </w:r>
      <w:r w:rsidR="006246C7">
        <w:rPr>
          <w:rFonts w:ascii="Arial" w:hAnsi="Arial" w:cs="Arial"/>
        </w:rPr>
        <w:t>.</w:t>
      </w:r>
    </w:p>
    <w:p w14:paraId="3B799CDD" w14:textId="593C263B" w:rsidR="004D14F3" w:rsidRPr="00761C21" w:rsidRDefault="004D14F3" w:rsidP="00EB3EE4">
      <w:pPr>
        <w:pStyle w:val="ConsPlusNormal"/>
        <w:spacing w:before="240" w:line="360" w:lineRule="auto"/>
        <w:ind w:firstLine="709"/>
        <w:jc w:val="both"/>
        <w:rPr>
          <w:rFonts w:ascii="Arial" w:hAnsi="Arial" w:cs="Arial"/>
        </w:rPr>
      </w:pPr>
      <w:r w:rsidRPr="00761C21">
        <w:rPr>
          <w:rFonts w:ascii="Arial" w:hAnsi="Arial" w:cs="Arial"/>
        </w:rPr>
        <w:t xml:space="preserve">4.6 </w:t>
      </w:r>
      <w:r w:rsidR="00EF676D" w:rsidRPr="00761C21">
        <w:rPr>
          <w:rFonts w:ascii="Arial" w:hAnsi="Arial" w:cs="Arial"/>
        </w:rPr>
        <w:t>В двухэтажных вагонах измерения показателей проводят на каждом этаже.</w:t>
      </w:r>
    </w:p>
    <w:p w14:paraId="73939B71" w14:textId="77777777" w:rsidR="00BA4E19" w:rsidRPr="00761C21" w:rsidRDefault="00BA4E19" w:rsidP="00EB3EE4">
      <w:pPr>
        <w:pStyle w:val="ConsPlusNormal"/>
        <w:spacing w:before="240" w:line="360" w:lineRule="auto"/>
        <w:ind w:firstLine="709"/>
        <w:jc w:val="both"/>
        <w:rPr>
          <w:rFonts w:ascii="Arial" w:hAnsi="Arial" w:cs="Arial"/>
        </w:rPr>
      </w:pPr>
    </w:p>
    <w:p w14:paraId="2EDFDDAE" w14:textId="64DEE487" w:rsidR="00F93241" w:rsidRPr="00761C21" w:rsidRDefault="00F93241" w:rsidP="00EB3EE4">
      <w:pPr>
        <w:spacing w:line="360" w:lineRule="auto"/>
        <w:ind w:firstLine="709"/>
        <w:jc w:val="both"/>
        <w:rPr>
          <w:rFonts w:ascii="Arial" w:hAnsi="Arial"/>
          <w:b/>
        </w:rPr>
      </w:pPr>
      <w:r w:rsidRPr="00761C21">
        <w:rPr>
          <w:rFonts w:ascii="Arial" w:hAnsi="Arial"/>
          <w:b/>
        </w:rPr>
        <w:t xml:space="preserve">5 Метод испытания по определению </w:t>
      </w:r>
      <w:r w:rsidR="00DB4BD7" w:rsidRPr="00761C21">
        <w:rPr>
          <w:rFonts w:ascii="Arial" w:hAnsi="Arial"/>
          <w:b/>
        </w:rPr>
        <w:t>геометрических размеров и эргономических параметров</w:t>
      </w:r>
    </w:p>
    <w:p w14:paraId="0EB010FF" w14:textId="20116D0F" w:rsidR="007A389A" w:rsidRPr="00761C21" w:rsidRDefault="00F93241" w:rsidP="00EB3EE4">
      <w:pPr>
        <w:pStyle w:val="ConsPlusNormal"/>
        <w:spacing w:line="360" w:lineRule="auto"/>
        <w:ind w:firstLine="709"/>
        <w:jc w:val="both"/>
        <w:rPr>
          <w:rFonts w:ascii="Arial" w:hAnsi="Arial" w:cs="Arial"/>
        </w:rPr>
      </w:pPr>
      <w:r w:rsidRPr="00761C21">
        <w:rPr>
          <w:rFonts w:ascii="Arial" w:hAnsi="Arial" w:cs="Arial"/>
        </w:rPr>
        <w:t xml:space="preserve">5.1 </w:t>
      </w:r>
      <w:r w:rsidR="00A75A35" w:rsidRPr="00761C21">
        <w:rPr>
          <w:rFonts w:ascii="Arial" w:hAnsi="Arial" w:cs="Arial"/>
        </w:rPr>
        <w:t xml:space="preserve">При проведении испытаний </w:t>
      </w:r>
      <w:r w:rsidRPr="00761C21">
        <w:rPr>
          <w:rFonts w:ascii="Arial" w:hAnsi="Arial" w:cs="Arial"/>
        </w:rPr>
        <w:t>освещ</w:t>
      </w:r>
      <w:r w:rsidR="00715DA2" w:rsidRPr="00761C21">
        <w:rPr>
          <w:rFonts w:ascii="Arial" w:hAnsi="Arial" w:cs="Arial"/>
        </w:rPr>
        <w:t>ё</w:t>
      </w:r>
      <w:r w:rsidRPr="00761C21">
        <w:rPr>
          <w:rFonts w:ascii="Arial" w:hAnsi="Arial" w:cs="Arial"/>
        </w:rPr>
        <w:t>нност</w:t>
      </w:r>
      <w:r w:rsidR="007F0A38">
        <w:rPr>
          <w:rFonts w:ascii="Arial" w:hAnsi="Arial" w:cs="Arial"/>
        </w:rPr>
        <w:t>ь</w:t>
      </w:r>
      <w:r w:rsidRPr="00761C21">
        <w:rPr>
          <w:rFonts w:ascii="Arial" w:hAnsi="Arial" w:cs="Arial"/>
        </w:rPr>
        <w:t xml:space="preserve"> на измеряемых поверхностях должн</w:t>
      </w:r>
      <w:r w:rsidR="00A47AA9">
        <w:rPr>
          <w:rFonts w:ascii="Arial" w:hAnsi="Arial" w:cs="Arial"/>
        </w:rPr>
        <w:t>а</w:t>
      </w:r>
      <w:r w:rsidRPr="00761C21">
        <w:rPr>
          <w:rFonts w:ascii="Arial" w:hAnsi="Arial" w:cs="Arial"/>
        </w:rPr>
        <w:t xml:space="preserve"> быть не менее 200</w:t>
      </w:r>
      <w:r w:rsidR="00715DA2" w:rsidRPr="00761C21">
        <w:rPr>
          <w:rFonts w:ascii="Arial" w:hAnsi="Arial" w:cs="Arial"/>
        </w:rPr>
        <w:t> </w:t>
      </w:r>
      <w:r w:rsidRPr="00761C21">
        <w:rPr>
          <w:rFonts w:ascii="Arial" w:hAnsi="Arial" w:cs="Arial"/>
        </w:rPr>
        <w:t>лк.</w:t>
      </w:r>
      <w:r w:rsidR="007A389A" w:rsidRPr="00761C21">
        <w:rPr>
          <w:rFonts w:ascii="Arial" w:hAnsi="Arial" w:cs="Arial"/>
        </w:rPr>
        <w:t xml:space="preserve"> Для измерения искусственной освещённости следует использовать люксметры, требования к которым приведены в ГОСТ 24940</w:t>
      </w:r>
      <w:r w:rsidR="00380E82" w:rsidRPr="00761C21">
        <w:rPr>
          <w:rFonts w:ascii="Arial" w:hAnsi="Arial" w:cs="Arial"/>
        </w:rPr>
        <w:t>-2016</w:t>
      </w:r>
      <w:r w:rsidR="007A389A" w:rsidRPr="00761C21">
        <w:rPr>
          <w:rFonts w:ascii="Arial" w:hAnsi="Arial" w:cs="Arial"/>
        </w:rPr>
        <w:t xml:space="preserve"> (пункт 4.1).</w:t>
      </w:r>
    </w:p>
    <w:p w14:paraId="180B7033" w14:textId="77777777" w:rsidR="00F93241" w:rsidRPr="00761C21" w:rsidRDefault="00F93241" w:rsidP="00EB3EE4">
      <w:pPr>
        <w:pStyle w:val="ConsPlusNormal"/>
        <w:spacing w:before="240" w:line="360" w:lineRule="auto"/>
        <w:ind w:firstLine="709"/>
        <w:jc w:val="both"/>
        <w:rPr>
          <w:rFonts w:ascii="Arial" w:hAnsi="Arial" w:cs="Arial"/>
        </w:rPr>
      </w:pPr>
      <w:r w:rsidRPr="00761C21">
        <w:rPr>
          <w:rFonts w:ascii="Arial" w:hAnsi="Arial" w:cs="Arial"/>
        </w:rPr>
        <w:t>5.2 Средства измерений</w:t>
      </w:r>
    </w:p>
    <w:p w14:paraId="09DC0336" w14:textId="77777777" w:rsidR="00F93241" w:rsidRPr="00761C21" w:rsidRDefault="00F93241" w:rsidP="00EB3EE4">
      <w:pPr>
        <w:pStyle w:val="ConsPlusNormal"/>
        <w:spacing w:before="240"/>
        <w:ind w:firstLine="709"/>
        <w:jc w:val="both"/>
        <w:rPr>
          <w:rFonts w:ascii="Arial" w:hAnsi="Arial" w:cs="Arial"/>
        </w:rPr>
      </w:pPr>
      <w:r w:rsidRPr="00761C21">
        <w:rPr>
          <w:rFonts w:ascii="Arial" w:hAnsi="Arial" w:cs="Arial"/>
        </w:rPr>
        <w:t>При выполнении измерений применяют следующие средства измерений:</w:t>
      </w:r>
    </w:p>
    <w:p w14:paraId="5873E850" w14:textId="2B247FCD" w:rsidR="00F93241" w:rsidRPr="00761C21" w:rsidRDefault="00055CA2" w:rsidP="00EB3EE4">
      <w:pPr>
        <w:pStyle w:val="ConsPlusNormal"/>
        <w:spacing w:before="240"/>
        <w:ind w:firstLine="709"/>
        <w:jc w:val="both"/>
        <w:rPr>
          <w:rFonts w:ascii="Arial" w:hAnsi="Arial" w:cs="Arial"/>
        </w:rPr>
      </w:pPr>
      <w:r w:rsidRPr="00761C21">
        <w:rPr>
          <w:rFonts w:ascii="Arial" w:hAnsi="Arial" w:cs="Arial"/>
        </w:rPr>
        <w:t>–</w:t>
      </w:r>
      <w:r w:rsidR="00F93241" w:rsidRPr="00761C21">
        <w:rPr>
          <w:rFonts w:ascii="Arial" w:hAnsi="Arial" w:cs="Arial"/>
        </w:rPr>
        <w:t xml:space="preserve"> линейка металлическая по ГОСТ</w:t>
      </w:r>
      <w:r w:rsidR="008D7CD0" w:rsidRPr="00761C21">
        <w:rPr>
          <w:rFonts w:ascii="Arial" w:hAnsi="Arial" w:cs="Arial"/>
        </w:rPr>
        <w:t> </w:t>
      </w:r>
      <w:r w:rsidR="00F93241" w:rsidRPr="00761C21">
        <w:rPr>
          <w:rFonts w:ascii="Arial" w:hAnsi="Arial" w:cs="Arial"/>
        </w:rPr>
        <w:t>427;</w:t>
      </w:r>
    </w:p>
    <w:p w14:paraId="71A419A7" w14:textId="64CB321A" w:rsidR="00F93241" w:rsidRPr="00761C21" w:rsidRDefault="00055CA2" w:rsidP="00EB3EE4">
      <w:pPr>
        <w:pStyle w:val="ConsPlusNormal"/>
        <w:spacing w:before="240"/>
        <w:ind w:firstLine="709"/>
        <w:jc w:val="both"/>
        <w:rPr>
          <w:rFonts w:ascii="Arial" w:hAnsi="Arial" w:cs="Arial"/>
        </w:rPr>
      </w:pPr>
      <w:r w:rsidRPr="00761C21">
        <w:rPr>
          <w:rFonts w:ascii="Arial" w:hAnsi="Arial" w:cs="Arial"/>
        </w:rPr>
        <w:t>–</w:t>
      </w:r>
      <w:r w:rsidR="00F93241" w:rsidRPr="00761C21">
        <w:rPr>
          <w:rFonts w:ascii="Arial" w:hAnsi="Arial" w:cs="Arial"/>
        </w:rPr>
        <w:t xml:space="preserve"> рулетка металлическая </w:t>
      </w:r>
      <w:r w:rsidR="00B803EA">
        <w:rPr>
          <w:rFonts w:ascii="Arial" w:hAnsi="Arial" w:cs="Arial"/>
        </w:rPr>
        <w:t>п</w:t>
      </w:r>
      <w:r w:rsidR="00F93241" w:rsidRPr="00761C21">
        <w:rPr>
          <w:rFonts w:ascii="Arial" w:hAnsi="Arial" w:cs="Arial"/>
        </w:rPr>
        <w:t>о ГОСТ</w:t>
      </w:r>
      <w:r w:rsidR="008D7CD0" w:rsidRPr="00761C21">
        <w:rPr>
          <w:rFonts w:ascii="Arial" w:hAnsi="Arial" w:cs="Arial"/>
        </w:rPr>
        <w:t> </w:t>
      </w:r>
      <w:r w:rsidR="00F93241" w:rsidRPr="00761C21">
        <w:rPr>
          <w:rFonts w:ascii="Arial" w:hAnsi="Arial" w:cs="Arial"/>
        </w:rPr>
        <w:t>7502;</w:t>
      </w:r>
    </w:p>
    <w:p w14:paraId="3F791EA5" w14:textId="609683BA" w:rsidR="00F93241" w:rsidRPr="00761C21" w:rsidRDefault="00055CA2" w:rsidP="00EB3EE4">
      <w:pPr>
        <w:pStyle w:val="ConsPlusNormal"/>
        <w:spacing w:before="240"/>
        <w:ind w:firstLine="709"/>
        <w:jc w:val="both"/>
        <w:rPr>
          <w:rFonts w:ascii="Arial" w:hAnsi="Arial" w:cs="Arial"/>
        </w:rPr>
      </w:pPr>
      <w:r w:rsidRPr="00761C21">
        <w:rPr>
          <w:rFonts w:ascii="Arial" w:hAnsi="Arial" w:cs="Arial"/>
        </w:rPr>
        <w:t>–</w:t>
      </w:r>
      <w:r w:rsidR="00F93241" w:rsidRPr="00761C21">
        <w:rPr>
          <w:rFonts w:ascii="Arial" w:hAnsi="Arial" w:cs="Arial"/>
        </w:rPr>
        <w:t xml:space="preserve"> штангенциркуль класса точности 1 по ГОСТ</w:t>
      </w:r>
      <w:r w:rsidR="008D7CD0" w:rsidRPr="00761C21">
        <w:rPr>
          <w:rFonts w:ascii="Arial" w:hAnsi="Arial" w:cs="Arial"/>
        </w:rPr>
        <w:t> </w:t>
      </w:r>
      <w:r w:rsidR="00F93241" w:rsidRPr="00761C21">
        <w:rPr>
          <w:rFonts w:ascii="Arial" w:hAnsi="Arial" w:cs="Arial"/>
        </w:rPr>
        <w:t>166;</w:t>
      </w:r>
    </w:p>
    <w:p w14:paraId="7DA1B716" w14:textId="3A7A6D31" w:rsidR="00DB3AAE" w:rsidRPr="00761C21" w:rsidRDefault="00055CA2" w:rsidP="00EB3EE4">
      <w:pPr>
        <w:pStyle w:val="ConsPlusNormal"/>
        <w:spacing w:before="240"/>
        <w:ind w:firstLine="709"/>
        <w:jc w:val="both"/>
        <w:rPr>
          <w:rFonts w:ascii="Arial" w:hAnsi="Arial" w:cs="Arial"/>
        </w:rPr>
      </w:pPr>
      <w:r w:rsidRPr="00761C21">
        <w:rPr>
          <w:rFonts w:ascii="Arial" w:hAnsi="Arial" w:cs="Arial"/>
        </w:rPr>
        <w:t>–</w:t>
      </w:r>
      <w:r w:rsidR="00DB3AAE" w:rsidRPr="00761C21">
        <w:rPr>
          <w:rFonts w:ascii="Arial" w:hAnsi="Arial" w:cs="Arial"/>
        </w:rPr>
        <w:t xml:space="preserve"> дальномер лазерны</w:t>
      </w:r>
      <w:r w:rsidR="00767203" w:rsidRPr="00761C21">
        <w:rPr>
          <w:rFonts w:ascii="Arial" w:hAnsi="Arial" w:cs="Arial"/>
        </w:rPr>
        <w:t>й;</w:t>
      </w:r>
    </w:p>
    <w:p w14:paraId="0712D361" w14:textId="0E09A1E5" w:rsidR="00B37FD5" w:rsidRPr="00761C21" w:rsidRDefault="00055CA2" w:rsidP="00EB3EE4">
      <w:pPr>
        <w:pStyle w:val="ConsPlusNormal"/>
        <w:spacing w:before="240"/>
        <w:ind w:firstLine="709"/>
        <w:jc w:val="both"/>
        <w:rPr>
          <w:rFonts w:ascii="Arial" w:hAnsi="Arial" w:cs="Arial"/>
        </w:rPr>
      </w:pPr>
      <w:r w:rsidRPr="00761C21">
        <w:rPr>
          <w:rFonts w:ascii="Arial" w:hAnsi="Arial" w:cs="Arial"/>
        </w:rPr>
        <w:t>–</w:t>
      </w:r>
      <w:r w:rsidR="00B37FD5" w:rsidRPr="00761C21">
        <w:rPr>
          <w:rFonts w:ascii="Arial" w:hAnsi="Arial" w:cs="Arial"/>
        </w:rPr>
        <w:t xml:space="preserve"> угольник по ГОСТ 3749;</w:t>
      </w:r>
    </w:p>
    <w:p w14:paraId="1EEE3946" w14:textId="36EBC709" w:rsidR="00B37FD5" w:rsidRPr="00761C21" w:rsidRDefault="00055CA2" w:rsidP="00EB3EE4">
      <w:pPr>
        <w:pStyle w:val="ConsPlusNormal"/>
        <w:spacing w:before="240"/>
        <w:ind w:firstLine="709"/>
        <w:jc w:val="both"/>
        <w:rPr>
          <w:rFonts w:ascii="Arial" w:hAnsi="Arial" w:cs="Arial"/>
        </w:rPr>
      </w:pPr>
      <w:r w:rsidRPr="00761C21">
        <w:rPr>
          <w:rFonts w:ascii="Arial" w:hAnsi="Arial" w:cs="Arial"/>
        </w:rPr>
        <w:t>–</w:t>
      </w:r>
      <w:r w:rsidR="00B37FD5" w:rsidRPr="00761C21">
        <w:rPr>
          <w:rFonts w:ascii="Arial" w:hAnsi="Arial" w:cs="Arial"/>
        </w:rPr>
        <w:t xml:space="preserve"> угломер по ГОСТ 5378</w:t>
      </w:r>
      <w:r w:rsidR="007B498C" w:rsidRPr="00761C21">
        <w:rPr>
          <w:rFonts w:ascii="Arial" w:hAnsi="Arial" w:cs="Arial"/>
        </w:rPr>
        <w:t>;</w:t>
      </w:r>
    </w:p>
    <w:p w14:paraId="4A6399AB" w14:textId="085A7F14" w:rsidR="007B498C" w:rsidRPr="00761C21" w:rsidRDefault="00055CA2" w:rsidP="00EB3EE4">
      <w:pPr>
        <w:pStyle w:val="ConsPlusNormal"/>
        <w:spacing w:before="240"/>
        <w:ind w:firstLine="709"/>
        <w:jc w:val="both"/>
        <w:rPr>
          <w:rFonts w:ascii="Arial" w:hAnsi="Arial" w:cs="Arial"/>
        </w:rPr>
      </w:pPr>
      <w:r w:rsidRPr="00761C21">
        <w:rPr>
          <w:rFonts w:ascii="Arial" w:hAnsi="Arial" w:cs="Arial"/>
        </w:rPr>
        <w:t>–</w:t>
      </w:r>
      <w:r w:rsidR="00F93241" w:rsidRPr="00761C21">
        <w:rPr>
          <w:rFonts w:ascii="Arial" w:hAnsi="Arial" w:cs="Arial"/>
        </w:rPr>
        <w:t xml:space="preserve"> </w:t>
      </w:r>
      <w:r w:rsidR="007B498C" w:rsidRPr="00761C21">
        <w:rPr>
          <w:rFonts w:ascii="Arial" w:hAnsi="Arial" w:cs="Arial"/>
        </w:rPr>
        <w:t xml:space="preserve">гигрометры с </w:t>
      </w:r>
      <w:r w:rsidR="00DF61E0">
        <w:rPr>
          <w:rFonts w:ascii="Arial" w:hAnsi="Arial" w:cs="Arial"/>
        </w:rPr>
        <w:t>погрешностью</w:t>
      </w:r>
      <w:r w:rsidR="007B498C" w:rsidRPr="00761C21">
        <w:rPr>
          <w:rFonts w:ascii="Arial" w:hAnsi="Arial" w:cs="Arial"/>
        </w:rPr>
        <w:t xml:space="preserve"> не более 5,0 % по </w:t>
      </w:r>
      <w:hyperlink r:id="rId45" w:history="1">
        <w:r w:rsidR="007B498C" w:rsidRPr="00761C21">
          <w:rPr>
            <w:rFonts w:ascii="Arial" w:hAnsi="Arial" w:cs="Arial"/>
          </w:rPr>
          <w:t>ГОСТ 30494</w:t>
        </w:r>
      </w:hyperlink>
      <w:r w:rsidR="007B498C" w:rsidRPr="00761C21">
        <w:rPr>
          <w:rFonts w:ascii="Arial" w:hAnsi="Arial" w:cs="Arial"/>
        </w:rPr>
        <w:t>;</w:t>
      </w:r>
    </w:p>
    <w:p w14:paraId="6A0B0A2A" w14:textId="46F96D9A" w:rsidR="007B498C" w:rsidRPr="00761C21" w:rsidRDefault="00055CA2" w:rsidP="00EB3EE4">
      <w:pPr>
        <w:pStyle w:val="ConsPlusNormal"/>
        <w:spacing w:before="240"/>
        <w:ind w:firstLine="709"/>
        <w:jc w:val="both"/>
        <w:rPr>
          <w:rFonts w:ascii="Arial" w:hAnsi="Arial" w:cs="Arial"/>
        </w:rPr>
      </w:pPr>
      <w:r w:rsidRPr="00761C21">
        <w:rPr>
          <w:rFonts w:ascii="Arial" w:hAnsi="Arial" w:cs="Arial"/>
        </w:rPr>
        <w:t>–</w:t>
      </w:r>
      <w:r w:rsidR="007B498C" w:rsidRPr="00761C21">
        <w:rPr>
          <w:rFonts w:ascii="Arial" w:hAnsi="Arial" w:cs="Arial"/>
        </w:rPr>
        <w:t xml:space="preserve"> термометры с пределами погрешности 0,25 °C;</w:t>
      </w:r>
    </w:p>
    <w:p w14:paraId="1F4CE899" w14:textId="2CD65C22" w:rsidR="00A47AA9" w:rsidRDefault="00055CA2" w:rsidP="00EB3EE4">
      <w:pPr>
        <w:pStyle w:val="ConsPlusNormal"/>
        <w:spacing w:before="240"/>
        <w:ind w:firstLine="709"/>
        <w:jc w:val="both"/>
        <w:rPr>
          <w:rFonts w:ascii="Arial" w:hAnsi="Arial" w:cs="Arial"/>
        </w:rPr>
      </w:pPr>
      <w:r w:rsidRPr="00761C21">
        <w:rPr>
          <w:rFonts w:ascii="Arial" w:hAnsi="Arial" w:cs="Arial"/>
        </w:rPr>
        <w:t>–</w:t>
      </w:r>
      <w:r w:rsidR="007B498C" w:rsidRPr="00761C21">
        <w:rPr>
          <w:rFonts w:ascii="Arial" w:hAnsi="Arial" w:cs="Arial"/>
        </w:rPr>
        <w:t xml:space="preserve"> средства измерения атмосферного давления</w:t>
      </w:r>
      <w:r w:rsidR="00A47AA9">
        <w:rPr>
          <w:rFonts w:ascii="Arial" w:hAnsi="Arial" w:cs="Arial"/>
        </w:rPr>
        <w:t>;</w:t>
      </w:r>
    </w:p>
    <w:p w14:paraId="059E92EB" w14:textId="3BCD3BA4" w:rsidR="007B498C" w:rsidRPr="00761C21" w:rsidRDefault="00862D53" w:rsidP="00FC04E0">
      <w:pPr>
        <w:pStyle w:val="ConsPlusNormal"/>
        <w:spacing w:before="240" w:line="360" w:lineRule="auto"/>
        <w:ind w:firstLine="709"/>
        <w:jc w:val="both"/>
        <w:rPr>
          <w:rFonts w:ascii="Arial" w:hAnsi="Arial" w:cs="Arial"/>
        </w:rPr>
      </w:pPr>
      <w:r w:rsidRPr="00761C21">
        <w:rPr>
          <w:rFonts w:ascii="Arial" w:hAnsi="Arial" w:cs="Arial"/>
        </w:rPr>
        <w:t>–</w:t>
      </w:r>
      <w:r w:rsidR="00A47AA9" w:rsidRPr="00A47AA9">
        <w:rPr>
          <w:rFonts w:ascii="Arial" w:hAnsi="Arial" w:cs="Arial"/>
        </w:rPr>
        <w:t xml:space="preserve"> динамометры по ГОСТ</w:t>
      </w:r>
      <w:r w:rsidR="00840BCE">
        <w:rPr>
          <w:rFonts w:ascii="Arial" w:hAnsi="Arial" w:cs="Arial"/>
        </w:rPr>
        <w:t> </w:t>
      </w:r>
      <w:r w:rsidR="00A47AA9" w:rsidRPr="00A47AA9">
        <w:rPr>
          <w:rFonts w:ascii="Arial" w:hAnsi="Arial" w:cs="Arial"/>
        </w:rPr>
        <w:t>13837</w:t>
      </w:r>
      <w:r w:rsidR="007D4798">
        <w:rPr>
          <w:rFonts w:ascii="Arial" w:hAnsi="Arial" w:cs="Arial"/>
        </w:rPr>
        <w:t xml:space="preserve">, </w:t>
      </w:r>
      <w:r w:rsidR="007D4798" w:rsidRPr="007D4798">
        <w:rPr>
          <w:rFonts w:ascii="Arial" w:hAnsi="Arial" w:cs="Arial"/>
        </w:rPr>
        <w:t>либо динамометры в соответствии с требованиями нормативных документов государства, принявшего настоящий стандарт, обеспечивающие необходимую точность измерений</w:t>
      </w:r>
      <w:r w:rsidR="00FC04E0">
        <w:rPr>
          <w:rFonts w:ascii="Arial" w:hAnsi="Arial" w:cs="Arial"/>
        </w:rPr>
        <w:t>.</w:t>
      </w:r>
    </w:p>
    <w:p w14:paraId="2C0D5FEB" w14:textId="18C073A9" w:rsidR="00F93241" w:rsidRPr="00761C21" w:rsidRDefault="00F93241" w:rsidP="00EB3EE4">
      <w:pPr>
        <w:pStyle w:val="ConsPlusNormal"/>
        <w:spacing w:before="240"/>
        <w:ind w:firstLine="709"/>
        <w:jc w:val="both"/>
        <w:rPr>
          <w:rFonts w:ascii="Arial" w:hAnsi="Arial" w:cs="Arial"/>
        </w:rPr>
      </w:pPr>
      <w:r w:rsidRPr="00761C21">
        <w:rPr>
          <w:rFonts w:ascii="Arial" w:hAnsi="Arial" w:cs="Arial"/>
        </w:rPr>
        <w:t>5.3 Предел</w:t>
      </w:r>
      <w:r w:rsidR="003A0FB8">
        <w:rPr>
          <w:rFonts w:ascii="Arial" w:hAnsi="Arial" w:cs="Arial"/>
        </w:rPr>
        <w:t>ы</w:t>
      </w:r>
      <w:r w:rsidRPr="00761C21">
        <w:rPr>
          <w:rFonts w:ascii="Arial" w:hAnsi="Arial" w:cs="Arial"/>
        </w:rPr>
        <w:t xml:space="preserve"> погрешности измерени</w:t>
      </w:r>
      <w:r w:rsidR="003A0FB8">
        <w:rPr>
          <w:rFonts w:ascii="Arial" w:hAnsi="Arial" w:cs="Arial"/>
        </w:rPr>
        <w:t>й</w:t>
      </w:r>
      <w:r w:rsidRPr="00761C21">
        <w:rPr>
          <w:rFonts w:ascii="Arial" w:hAnsi="Arial" w:cs="Arial"/>
        </w:rPr>
        <w:t xml:space="preserve"> размеров:</w:t>
      </w:r>
    </w:p>
    <w:p w14:paraId="18259676" w14:textId="2A21D896" w:rsidR="00F93241" w:rsidRPr="00761C21" w:rsidRDefault="00F93241" w:rsidP="00EB3EE4">
      <w:pPr>
        <w:pStyle w:val="ConsPlusNormal"/>
        <w:spacing w:before="240"/>
        <w:ind w:firstLine="709"/>
        <w:jc w:val="both"/>
        <w:rPr>
          <w:rFonts w:ascii="Arial" w:hAnsi="Arial" w:cs="Arial"/>
        </w:rPr>
      </w:pPr>
      <w:r w:rsidRPr="00761C21">
        <w:rPr>
          <w:rFonts w:ascii="Arial" w:hAnsi="Arial" w:cs="Arial"/>
        </w:rPr>
        <w:t>1</w:t>
      </w:r>
      <w:r w:rsidR="00FF7EAE">
        <w:rPr>
          <w:rFonts w:ascii="Arial" w:hAnsi="Arial" w:cs="Arial"/>
        </w:rPr>
        <w:t> </w:t>
      </w:r>
      <w:r w:rsidRPr="00761C21">
        <w:rPr>
          <w:rFonts w:ascii="Arial" w:hAnsi="Arial" w:cs="Arial"/>
        </w:rPr>
        <w:t xml:space="preserve">мм </w:t>
      </w:r>
      <w:r w:rsidR="006B64A2" w:rsidRPr="00761C21">
        <w:rPr>
          <w:rFonts w:ascii="Arial" w:hAnsi="Arial" w:cs="Arial"/>
        </w:rPr>
        <w:t>–</w:t>
      </w:r>
      <w:r w:rsidRPr="00761C21">
        <w:rPr>
          <w:rFonts w:ascii="Arial" w:hAnsi="Arial" w:cs="Arial"/>
        </w:rPr>
        <w:t xml:space="preserve"> линейкой, рулеткой;</w:t>
      </w:r>
    </w:p>
    <w:p w14:paraId="7509E968" w14:textId="3C403DD3" w:rsidR="00F93241" w:rsidRDefault="00F93241" w:rsidP="00EB3EE4">
      <w:pPr>
        <w:pStyle w:val="ConsPlusNormal"/>
        <w:spacing w:before="240"/>
        <w:ind w:firstLine="709"/>
        <w:jc w:val="both"/>
        <w:rPr>
          <w:rFonts w:ascii="Arial" w:hAnsi="Arial" w:cs="Arial"/>
        </w:rPr>
      </w:pPr>
      <w:r w:rsidRPr="00761C21">
        <w:rPr>
          <w:rFonts w:ascii="Arial" w:hAnsi="Arial" w:cs="Arial"/>
        </w:rPr>
        <w:t>1,5</w:t>
      </w:r>
      <w:r w:rsidR="00FF7EAE">
        <w:rPr>
          <w:rFonts w:ascii="Arial" w:hAnsi="Arial" w:cs="Arial"/>
        </w:rPr>
        <w:t> </w:t>
      </w:r>
      <w:r w:rsidRPr="00761C21">
        <w:rPr>
          <w:rFonts w:ascii="Arial" w:hAnsi="Arial" w:cs="Arial"/>
        </w:rPr>
        <w:t xml:space="preserve">мм </w:t>
      </w:r>
      <w:r w:rsidR="006B64A2" w:rsidRPr="00761C21">
        <w:rPr>
          <w:rFonts w:ascii="Arial" w:hAnsi="Arial" w:cs="Arial"/>
        </w:rPr>
        <w:t>–</w:t>
      </w:r>
      <w:r w:rsidRPr="00761C21">
        <w:rPr>
          <w:rFonts w:ascii="Arial" w:hAnsi="Arial" w:cs="Arial"/>
        </w:rPr>
        <w:t xml:space="preserve"> дальномером лазерным.</w:t>
      </w:r>
    </w:p>
    <w:p w14:paraId="079099DA" w14:textId="6FBA5B64" w:rsidR="00502E20" w:rsidRPr="003A01E5" w:rsidRDefault="003A01E5" w:rsidP="00EB3EE4">
      <w:pPr>
        <w:pStyle w:val="ConsPlusNormal"/>
        <w:spacing w:before="240"/>
        <w:ind w:firstLine="709"/>
        <w:jc w:val="both"/>
        <w:rPr>
          <w:rFonts w:ascii="Arial" w:hAnsi="Arial" w:cs="Arial"/>
        </w:rPr>
      </w:pPr>
      <w:r w:rsidRPr="003A01E5">
        <w:rPr>
          <w:rFonts w:ascii="Arial" w:hAnsi="Arial" w:cs="Arial"/>
        </w:rPr>
        <w:t>Предел погрешности измерений у</w:t>
      </w:r>
      <w:r w:rsidR="00502E20" w:rsidRPr="003A01E5">
        <w:rPr>
          <w:rFonts w:ascii="Arial" w:hAnsi="Arial" w:cs="Arial"/>
        </w:rPr>
        <w:t>гловы</w:t>
      </w:r>
      <w:r w:rsidRPr="003A01E5">
        <w:rPr>
          <w:rFonts w:ascii="Arial" w:hAnsi="Arial" w:cs="Arial"/>
        </w:rPr>
        <w:t>х параметров не более 1</w:t>
      </w:r>
      <w:r w:rsidRPr="00761C21">
        <w:rPr>
          <w:rFonts w:ascii="Arial" w:hAnsi="Arial" w:cs="Arial"/>
        </w:rPr>
        <w:sym w:font="Symbol" w:char="F0B0"/>
      </w:r>
      <w:r>
        <w:rPr>
          <w:rFonts w:ascii="Arial" w:hAnsi="Arial" w:cs="Arial"/>
        </w:rPr>
        <w:t>.</w:t>
      </w:r>
    </w:p>
    <w:p w14:paraId="65FB53B1" w14:textId="6A2E27F5" w:rsidR="00862D53" w:rsidRDefault="00862D53" w:rsidP="00862D53">
      <w:pPr>
        <w:pStyle w:val="ConsPlusNormal"/>
        <w:spacing w:before="240" w:line="360" w:lineRule="auto"/>
        <w:ind w:firstLine="709"/>
        <w:jc w:val="both"/>
        <w:rPr>
          <w:rFonts w:ascii="Arial" w:hAnsi="Arial" w:cs="Arial"/>
        </w:rPr>
      </w:pPr>
      <w:r w:rsidRPr="00862D53">
        <w:rPr>
          <w:rFonts w:ascii="Arial" w:hAnsi="Arial" w:cs="Arial"/>
        </w:rPr>
        <w:t>Пределы допускаемой основной погрешности показаний динамометров должны быть в виде приведенной погрешности от наибольшего предела измерения и составлять:</w:t>
      </w:r>
    </w:p>
    <w:p w14:paraId="77EAB40B" w14:textId="6D12FA53" w:rsidR="00862D53" w:rsidRDefault="00862D53" w:rsidP="00862D53">
      <w:pPr>
        <w:pStyle w:val="ConsPlusNormal"/>
        <w:spacing w:before="240" w:line="360" w:lineRule="auto"/>
        <w:ind w:firstLine="709"/>
        <w:jc w:val="both"/>
        <w:rPr>
          <w:rFonts w:ascii="Arial" w:hAnsi="Arial" w:cs="Arial"/>
        </w:rPr>
      </w:pPr>
      <w:r w:rsidRPr="00862D53">
        <w:rPr>
          <w:rFonts w:ascii="Arial" w:hAnsi="Arial" w:cs="Arial"/>
        </w:rPr>
        <w:t>1</w:t>
      </w:r>
      <w:r>
        <w:rPr>
          <w:rFonts w:ascii="Arial" w:hAnsi="Arial" w:cs="Arial"/>
        </w:rPr>
        <w:t> </w:t>
      </w:r>
      <w:r w:rsidRPr="00862D53">
        <w:rPr>
          <w:rFonts w:ascii="Arial" w:hAnsi="Arial" w:cs="Arial"/>
        </w:rPr>
        <w:t xml:space="preserve">% </w:t>
      </w:r>
      <w:r w:rsidRPr="00761C21">
        <w:rPr>
          <w:rFonts w:ascii="Arial" w:hAnsi="Arial" w:cs="Arial"/>
        </w:rPr>
        <w:t>–</w:t>
      </w:r>
      <w:r w:rsidRPr="00862D53">
        <w:rPr>
          <w:rFonts w:ascii="Arial" w:hAnsi="Arial" w:cs="Arial"/>
        </w:rPr>
        <w:t xml:space="preserve"> для 1-го класса;</w:t>
      </w:r>
    </w:p>
    <w:p w14:paraId="0055DF95" w14:textId="0C1A45F4" w:rsidR="00862D53" w:rsidRDefault="00862D53" w:rsidP="00862D53">
      <w:pPr>
        <w:pStyle w:val="ConsPlusNormal"/>
        <w:spacing w:before="240" w:line="360" w:lineRule="auto"/>
        <w:ind w:firstLine="709"/>
        <w:jc w:val="both"/>
        <w:rPr>
          <w:rFonts w:ascii="Arial" w:hAnsi="Arial" w:cs="Arial"/>
        </w:rPr>
      </w:pPr>
      <w:r w:rsidRPr="00862D53">
        <w:rPr>
          <w:rFonts w:ascii="Arial" w:hAnsi="Arial" w:cs="Arial"/>
        </w:rPr>
        <w:lastRenderedPageBreak/>
        <w:t>2</w:t>
      </w:r>
      <w:r>
        <w:rPr>
          <w:rFonts w:ascii="Arial" w:hAnsi="Arial" w:cs="Arial"/>
        </w:rPr>
        <w:t> </w:t>
      </w:r>
      <w:r w:rsidRPr="00862D53">
        <w:rPr>
          <w:rFonts w:ascii="Arial" w:hAnsi="Arial" w:cs="Arial"/>
        </w:rPr>
        <w:t xml:space="preserve">% </w:t>
      </w:r>
      <w:r w:rsidRPr="00761C21">
        <w:rPr>
          <w:rFonts w:ascii="Arial" w:hAnsi="Arial" w:cs="Arial"/>
        </w:rPr>
        <w:t>–</w:t>
      </w:r>
      <w:r w:rsidRPr="00862D53">
        <w:rPr>
          <w:rFonts w:ascii="Arial" w:hAnsi="Arial" w:cs="Arial"/>
        </w:rPr>
        <w:t xml:space="preserve"> для 2-го класса;</w:t>
      </w:r>
    </w:p>
    <w:p w14:paraId="5148A229" w14:textId="66FA6898" w:rsidR="00862D53" w:rsidRDefault="00862D53" w:rsidP="00862D53">
      <w:pPr>
        <w:pStyle w:val="ConsPlusNormal"/>
        <w:spacing w:before="240" w:line="360" w:lineRule="auto"/>
        <w:ind w:firstLine="709"/>
        <w:jc w:val="both"/>
        <w:rPr>
          <w:rFonts w:ascii="Arial" w:hAnsi="Arial" w:cs="Arial"/>
        </w:rPr>
      </w:pPr>
      <w:r w:rsidRPr="00862D53">
        <w:rPr>
          <w:rFonts w:ascii="Arial" w:hAnsi="Arial" w:cs="Arial"/>
        </w:rPr>
        <w:t>0,5</w:t>
      </w:r>
      <w:r>
        <w:rPr>
          <w:rFonts w:ascii="Arial" w:hAnsi="Arial" w:cs="Arial"/>
        </w:rPr>
        <w:t> </w:t>
      </w:r>
      <w:r w:rsidRPr="00862D53">
        <w:rPr>
          <w:rFonts w:ascii="Arial" w:hAnsi="Arial" w:cs="Arial"/>
        </w:rPr>
        <w:t xml:space="preserve">% </w:t>
      </w:r>
      <w:r w:rsidRPr="00761C21">
        <w:rPr>
          <w:rFonts w:ascii="Arial" w:hAnsi="Arial" w:cs="Arial"/>
        </w:rPr>
        <w:t>–</w:t>
      </w:r>
      <w:r w:rsidRPr="00862D53">
        <w:rPr>
          <w:rFonts w:ascii="Arial" w:hAnsi="Arial" w:cs="Arial"/>
        </w:rPr>
        <w:t xml:space="preserve"> для 0,5-го класса.</w:t>
      </w:r>
    </w:p>
    <w:p w14:paraId="184C31FF" w14:textId="670BF87C" w:rsidR="00F93241" w:rsidRPr="00761C21" w:rsidRDefault="00F93241" w:rsidP="00862D53">
      <w:pPr>
        <w:pStyle w:val="ConsPlusNormal"/>
        <w:spacing w:before="240" w:line="360" w:lineRule="auto"/>
        <w:ind w:firstLine="709"/>
        <w:jc w:val="both"/>
        <w:rPr>
          <w:rFonts w:ascii="Arial" w:hAnsi="Arial" w:cs="Arial"/>
        </w:rPr>
      </w:pPr>
      <w:r w:rsidRPr="00761C21">
        <w:rPr>
          <w:rFonts w:ascii="Arial" w:hAnsi="Arial" w:cs="Arial"/>
        </w:rPr>
        <w:t>5.4 Метод измерений</w:t>
      </w:r>
    </w:p>
    <w:p w14:paraId="3CE8BB6D" w14:textId="02AF237A" w:rsidR="00627098" w:rsidRPr="00761C21" w:rsidRDefault="00627098" w:rsidP="00EB3EE4">
      <w:pPr>
        <w:pStyle w:val="ConsPlusNormal"/>
        <w:spacing w:before="240" w:line="360" w:lineRule="auto"/>
        <w:ind w:firstLine="709"/>
        <w:jc w:val="both"/>
        <w:rPr>
          <w:rFonts w:ascii="Arial" w:hAnsi="Arial" w:cs="Arial"/>
        </w:rPr>
      </w:pPr>
      <w:r w:rsidRPr="00761C21">
        <w:rPr>
          <w:rFonts w:ascii="Arial" w:hAnsi="Arial" w:cs="Arial"/>
        </w:rPr>
        <w:t xml:space="preserve">5.4.1 Измерения </w:t>
      </w:r>
      <w:r w:rsidR="003805BD" w:rsidRPr="003805BD">
        <w:rPr>
          <w:rFonts w:ascii="Arial" w:hAnsi="Arial" w:cs="Arial"/>
        </w:rPr>
        <w:t xml:space="preserve">линейных размеров включают: измерения длины, ширины, высоты, глубины, шага установки смежных предметов. Измерения проводят </w:t>
      </w:r>
      <w:r w:rsidR="00096B87">
        <w:rPr>
          <w:rFonts w:ascii="Arial" w:hAnsi="Arial" w:cs="Arial"/>
        </w:rPr>
        <w:t xml:space="preserve">прямым измерением </w:t>
      </w:r>
      <w:r w:rsidR="003805BD" w:rsidRPr="003805BD">
        <w:rPr>
          <w:rFonts w:ascii="Arial" w:hAnsi="Arial" w:cs="Arial"/>
        </w:rPr>
        <w:t>однократно. Длина, ширина, толщина, глубина (высота), шаг установки изделий, элементов оснащения и оборудования и их частей измеряются</w:t>
      </w:r>
      <w:r w:rsidRPr="00761C21">
        <w:rPr>
          <w:rFonts w:ascii="Arial" w:hAnsi="Arial" w:cs="Arial"/>
        </w:rPr>
        <w:t>:</w:t>
      </w:r>
    </w:p>
    <w:p w14:paraId="476B105A" w14:textId="77777777" w:rsidR="00627098" w:rsidRPr="00761C21" w:rsidRDefault="00627098" w:rsidP="00EB3EE4">
      <w:pPr>
        <w:pStyle w:val="ConsPlusNormal"/>
        <w:spacing w:before="240" w:line="360" w:lineRule="auto"/>
        <w:ind w:firstLine="709"/>
        <w:jc w:val="both"/>
        <w:rPr>
          <w:rFonts w:ascii="Arial" w:hAnsi="Arial" w:cs="Arial"/>
        </w:rPr>
      </w:pPr>
      <w:r w:rsidRPr="00761C21">
        <w:rPr>
          <w:rFonts w:ascii="Arial" w:hAnsi="Arial" w:cs="Arial"/>
        </w:rPr>
        <w:t>а) между двумя фиксированными точками;</w:t>
      </w:r>
    </w:p>
    <w:p w14:paraId="715F18AB" w14:textId="2C851790" w:rsidR="00627098" w:rsidRPr="00B93F34" w:rsidRDefault="00627098" w:rsidP="00EB3EE4">
      <w:pPr>
        <w:pStyle w:val="ConsPlusNormal"/>
        <w:spacing w:before="240" w:line="360" w:lineRule="auto"/>
        <w:ind w:firstLine="709"/>
        <w:jc w:val="both"/>
        <w:rPr>
          <w:rFonts w:ascii="Arial" w:hAnsi="Arial" w:cs="Arial"/>
        </w:rPr>
      </w:pPr>
      <w:r w:rsidRPr="00B93F34">
        <w:rPr>
          <w:rFonts w:ascii="Arial" w:hAnsi="Arial" w:cs="Arial"/>
        </w:rPr>
        <w:t>б) между точкой и прямой или плоскостью методом построения перпендикуляра угольником</w:t>
      </w:r>
      <w:r w:rsidR="00A75A35" w:rsidRPr="00B93F34">
        <w:rPr>
          <w:rFonts w:ascii="Arial" w:hAnsi="Arial"/>
        </w:rPr>
        <w:t>.</w:t>
      </w:r>
    </w:p>
    <w:p w14:paraId="25E0CA2B" w14:textId="77777777" w:rsidR="00CA0C0E" w:rsidRPr="00761C21" w:rsidRDefault="00CA0C0E" w:rsidP="00EB3EE4">
      <w:pPr>
        <w:pStyle w:val="ConsPlusNormal"/>
        <w:spacing w:before="240" w:line="360" w:lineRule="auto"/>
        <w:ind w:firstLine="709"/>
        <w:jc w:val="both"/>
        <w:rPr>
          <w:rFonts w:ascii="Arial" w:hAnsi="Arial" w:cs="Arial"/>
        </w:rPr>
      </w:pPr>
      <w:r w:rsidRPr="00B93F34">
        <w:rPr>
          <w:rFonts w:ascii="Arial" w:hAnsi="Arial" w:cs="Arial"/>
        </w:rPr>
        <w:t>Размеры диаметров контролируются:</w:t>
      </w:r>
    </w:p>
    <w:p w14:paraId="3BB88B25" w14:textId="77777777" w:rsidR="00CA0C0E" w:rsidRPr="00761C21" w:rsidRDefault="00CA0C0E" w:rsidP="00EB3EE4">
      <w:pPr>
        <w:pStyle w:val="ConsPlusNormal"/>
        <w:spacing w:before="240" w:line="360" w:lineRule="auto"/>
        <w:ind w:firstLine="709"/>
        <w:jc w:val="both"/>
        <w:rPr>
          <w:rFonts w:ascii="Arial" w:hAnsi="Arial" w:cs="Arial"/>
        </w:rPr>
      </w:pPr>
      <w:r w:rsidRPr="00761C21">
        <w:rPr>
          <w:rFonts w:ascii="Arial" w:hAnsi="Arial" w:cs="Arial"/>
        </w:rPr>
        <w:t>– прямым измерением;</w:t>
      </w:r>
    </w:p>
    <w:p w14:paraId="31BED4C5" w14:textId="07BB0395" w:rsidR="00CA0C0E" w:rsidRPr="00761C21" w:rsidRDefault="00CA0C0E" w:rsidP="00EB3EE4">
      <w:pPr>
        <w:pStyle w:val="ConsPlusNormal"/>
        <w:spacing w:before="240" w:line="360" w:lineRule="auto"/>
        <w:ind w:firstLine="709"/>
        <w:jc w:val="both"/>
        <w:rPr>
          <w:rFonts w:ascii="Arial" w:hAnsi="Arial" w:cs="Arial"/>
        </w:rPr>
      </w:pPr>
      <w:r w:rsidRPr="00761C21">
        <w:rPr>
          <w:rFonts w:ascii="Arial" w:hAnsi="Arial" w:cs="Arial"/>
        </w:rPr>
        <w:t xml:space="preserve">– косвенными методами покачивания, опоясывания в соответствии с </w:t>
      </w:r>
      <w:r w:rsidRPr="00B93F34">
        <w:rPr>
          <w:rFonts w:ascii="Arial" w:hAnsi="Arial" w:cs="Arial"/>
        </w:rPr>
        <w:t>требованиями нормативных документов государства, принявшего настоящий стандарт</w:t>
      </w:r>
      <w:r w:rsidR="00F15D3C" w:rsidRPr="00B93F34">
        <w:t xml:space="preserve">, </w:t>
      </w:r>
      <w:r w:rsidR="00F15D3C" w:rsidRPr="00B93F34">
        <w:rPr>
          <w:rFonts w:ascii="Arial" w:hAnsi="Arial" w:cs="Arial"/>
        </w:rPr>
        <w:t>другими, при условии описания в согласованной участниками методике</w:t>
      </w:r>
      <w:r w:rsidR="00F15D3C" w:rsidRPr="00F15D3C">
        <w:rPr>
          <w:rFonts w:ascii="Arial" w:hAnsi="Arial" w:cs="Arial"/>
        </w:rPr>
        <w:t xml:space="preserve"> испытаний.</w:t>
      </w:r>
    </w:p>
    <w:p w14:paraId="092EAA2D" w14:textId="77777777" w:rsidR="00627098" w:rsidRPr="00761C21" w:rsidRDefault="00627098" w:rsidP="00EB3EE4">
      <w:pPr>
        <w:pStyle w:val="ConsPlusNormal"/>
        <w:spacing w:before="240" w:line="360" w:lineRule="auto"/>
        <w:ind w:firstLine="709"/>
        <w:jc w:val="both"/>
        <w:rPr>
          <w:rFonts w:ascii="Arial" w:hAnsi="Arial" w:cs="Arial"/>
        </w:rPr>
      </w:pPr>
      <w:r w:rsidRPr="00761C21">
        <w:rPr>
          <w:rFonts w:ascii="Arial" w:hAnsi="Arial" w:cs="Arial"/>
        </w:rPr>
        <w:t>Угловые размеры определяются прямым измерением углового размера угломерами, дальномером (с функцией измерения угла).</w:t>
      </w:r>
    </w:p>
    <w:p w14:paraId="5E433459" w14:textId="77777777" w:rsidR="00627098" w:rsidRPr="00761C21" w:rsidRDefault="00627098" w:rsidP="00EB3EE4">
      <w:pPr>
        <w:pStyle w:val="ConsPlusNormal"/>
        <w:spacing w:before="240" w:line="360" w:lineRule="auto"/>
        <w:ind w:firstLine="709"/>
        <w:jc w:val="both"/>
        <w:rPr>
          <w:rFonts w:ascii="Arial" w:hAnsi="Arial" w:cs="Arial"/>
        </w:rPr>
      </w:pPr>
      <w:r w:rsidRPr="00761C21">
        <w:rPr>
          <w:rFonts w:ascii="Arial" w:hAnsi="Arial" w:cs="Arial"/>
        </w:rPr>
        <w:t>Контроль наличия элементов оснащения и оборудования вагона проводят визуально.</w:t>
      </w:r>
    </w:p>
    <w:p w14:paraId="54643918" w14:textId="23EF2277" w:rsidR="00F15D3C" w:rsidRPr="00761C21" w:rsidRDefault="00F15D3C" w:rsidP="00EB3EE4">
      <w:pPr>
        <w:pStyle w:val="ConsPlusNormal"/>
        <w:spacing w:before="240" w:line="360" w:lineRule="auto"/>
        <w:ind w:firstLine="709"/>
        <w:jc w:val="both"/>
        <w:rPr>
          <w:rFonts w:ascii="Arial" w:hAnsi="Arial" w:cs="Arial"/>
        </w:rPr>
      </w:pPr>
      <w:r w:rsidRPr="00F15D3C">
        <w:rPr>
          <w:rFonts w:ascii="Arial" w:hAnsi="Arial" w:cs="Arial"/>
        </w:rPr>
        <w:t>При расчете площади помещения измерения линейных размеров проводят по полу помещения. Площади под шкафами и другим установленным и выступающим оборудованием учитывают в общей площади помещений.</w:t>
      </w:r>
    </w:p>
    <w:p w14:paraId="5072B0BE" w14:textId="76998EDE" w:rsidR="007B351A" w:rsidRDefault="00627098" w:rsidP="00EB3EE4">
      <w:pPr>
        <w:pStyle w:val="ConsPlusNormal"/>
        <w:spacing w:before="240" w:line="360" w:lineRule="auto"/>
        <w:ind w:firstLine="709"/>
        <w:jc w:val="both"/>
        <w:rPr>
          <w:rFonts w:ascii="Arial" w:hAnsi="Arial" w:cs="Arial"/>
        </w:rPr>
      </w:pPr>
      <w:r w:rsidRPr="00761C21">
        <w:rPr>
          <w:rFonts w:ascii="Arial" w:hAnsi="Arial" w:cs="Arial"/>
        </w:rPr>
        <w:t xml:space="preserve">5.4.2 Номенклатура показателей </w:t>
      </w:r>
      <w:r w:rsidR="00302099" w:rsidRPr="00761C21">
        <w:rPr>
          <w:rFonts w:ascii="Arial" w:hAnsi="Arial" w:cs="Arial"/>
        </w:rPr>
        <w:t>геометрических размеров</w:t>
      </w:r>
      <w:r w:rsidR="004B5ED2" w:rsidRPr="00761C21">
        <w:rPr>
          <w:rFonts w:ascii="Arial" w:hAnsi="Arial" w:cs="Arial"/>
        </w:rPr>
        <w:t>,</w:t>
      </w:r>
      <w:r w:rsidR="00302099" w:rsidRPr="00761C21">
        <w:rPr>
          <w:rFonts w:ascii="Arial" w:hAnsi="Arial" w:cs="Arial"/>
        </w:rPr>
        <w:t xml:space="preserve"> эргономических параметров пассажирских вагонов и элементов внутреннего </w:t>
      </w:r>
      <w:r w:rsidR="00C0074F" w:rsidRPr="00761C21">
        <w:rPr>
          <w:rFonts w:ascii="Arial" w:hAnsi="Arial" w:cs="Arial"/>
        </w:rPr>
        <w:t xml:space="preserve">оборудования </w:t>
      </w:r>
      <w:r w:rsidR="00302099" w:rsidRPr="00761C21">
        <w:rPr>
          <w:rFonts w:ascii="Arial" w:hAnsi="Arial" w:cs="Arial"/>
        </w:rPr>
        <w:t>с методами и схемами их измерений указаны в таблице 1.</w:t>
      </w:r>
    </w:p>
    <w:p w14:paraId="7C0AC5A5" w14:textId="6448288B" w:rsidR="00FC04E0" w:rsidRDefault="00FC04E0">
      <w:pPr>
        <w:rPr>
          <w:rFonts w:ascii="Arial" w:eastAsiaTheme="minorEastAsia" w:hAnsi="Arial" w:cs="Arial"/>
        </w:rPr>
      </w:pPr>
      <w:r>
        <w:rPr>
          <w:rFonts w:ascii="Arial" w:hAnsi="Arial" w:cs="Arial"/>
        </w:rPr>
        <w:br w:type="page"/>
      </w:r>
    </w:p>
    <w:p w14:paraId="3F6E8569" w14:textId="5DB38055" w:rsidR="00C0074F" w:rsidRPr="00761C21" w:rsidRDefault="001D187A" w:rsidP="000D1624">
      <w:pPr>
        <w:pStyle w:val="ConsPlusNormal"/>
        <w:spacing w:before="240" w:line="360" w:lineRule="auto"/>
        <w:jc w:val="both"/>
        <w:rPr>
          <w:rFonts w:ascii="Arial" w:hAnsi="Arial" w:cs="Arial"/>
        </w:rPr>
      </w:pPr>
      <w:r w:rsidRPr="00761C21">
        <w:rPr>
          <w:rFonts w:ascii="Arial" w:hAnsi="Arial" w:cs="Arial"/>
          <w:spacing w:val="24"/>
        </w:rPr>
        <w:lastRenderedPageBreak/>
        <w:t>Таблица</w:t>
      </w:r>
      <w:r w:rsidRPr="00761C21">
        <w:rPr>
          <w:rFonts w:ascii="Arial" w:hAnsi="Arial" w:cs="Arial"/>
        </w:rPr>
        <w:t xml:space="preserve"> 1</w:t>
      </w:r>
      <w:r w:rsidR="00F876B0" w:rsidRPr="00761C21">
        <w:rPr>
          <w:rFonts w:ascii="Arial" w:hAnsi="Arial" w:cs="Arial"/>
        </w:rPr>
        <w:t xml:space="preserve"> </w:t>
      </w:r>
      <w:r w:rsidR="007E51ED" w:rsidRPr="00761C21">
        <w:rPr>
          <w:rFonts w:ascii="Arial" w:hAnsi="Arial" w:cs="Arial"/>
        </w:rPr>
        <w:t>–</w:t>
      </w:r>
      <w:r w:rsidR="00F876B0" w:rsidRPr="00761C21">
        <w:rPr>
          <w:rFonts w:ascii="Arial" w:hAnsi="Arial" w:cs="Arial"/>
        </w:rPr>
        <w:t xml:space="preserve"> </w:t>
      </w:r>
      <w:r w:rsidR="00C0074F" w:rsidRPr="00761C21">
        <w:rPr>
          <w:rFonts w:ascii="Arial" w:hAnsi="Arial" w:cs="Arial"/>
        </w:rPr>
        <w:t>Геометрические размеры</w:t>
      </w:r>
      <w:r w:rsidR="004B5ED2" w:rsidRPr="00761C21">
        <w:rPr>
          <w:rFonts w:ascii="Arial" w:hAnsi="Arial" w:cs="Arial"/>
        </w:rPr>
        <w:t>,</w:t>
      </w:r>
      <w:r w:rsidR="00C0074F" w:rsidRPr="00761C21">
        <w:rPr>
          <w:rFonts w:ascii="Arial" w:hAnsi="Arial" w:cs="Arial"/>
        </w:rPr>
        <w:t xml:space="preserve"> эргономические параметры пассажирских вагонов и элемент</w:t>
      </w:r>
      <w:r w:rsidR="0002262F">
        <w:rPr>
          <w:rFonts w:ascii="Arial" w:hAnsi="Arial" w:cs="Arial"/>
        </w:rPr>
        <w:t>ов</w:t>
      </w:r>
      <w:r w:rsidR="00C0074F" w:rsidRPr="00761C21">
        <w:rPr>
          <w:rFonts w:ascii="Arial" w:hAnsi="Arial" w:cs="Arial"/>
        </w:rPr>
        <w:t xml:space="preserve"> внутреннего оборудования</w:t>
      </w:r>
    </w:p>
    <w:p w14:paraId="014F255F" w14:textId="77777777" w:rsidR="001D187A" w:rsidRPr="00761C21" w:rsidRDefault="001D187A" w:rsidP="0016416A">
      <w:pPr>
        <w:pStyle w:val="ConsPlusNormal"/>
        <w:spacing w:line="276" w:lineRule="auto"/>
        <w:rPr>
          <w:rFonts w:ascii="Arial" w:hAnsi="Arial" w:cs="Arial"/>
          <w:sz w:val="22"/>
          <w:szCs w:val="22"/>
        </w:rPr>
      </w:pP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5320"/>
        <w:gridCol w:w="4252"/>
      </w:tblGrid>
      <w:tr w:rsidR="001D187A" w:rsidRPr="00761C21" w14:paraId="5CA3C35E" w14:textId="77777777" w:rsidTr="00D450ED">
        <w:tc>
          <w:tcPr>
            <w:tcW w:w="5320" w:type="dxa"/>
            <w:tcBorders>
              <w:top w:val="single" w:sz="4" w:space="0" w:color="auto"/>
              <w:left w:val="single" w:sz="4" w:space="0" w:color="auto"/>
              <w:bottom w:val="double" w:sz="4" w:space="0" w:color="auto"/>
              <w:right w:val="single" w:sz="4" w:space="0" w:color="auto"/>
            </w:tcBorders>
            <w:vAlign w:val="center"/>
          </w:tcPr>
          <w:p w14:paraId="54595513" w14:textId="0FEA8B8E" w:rsidR="001D187A" w:rsidRPr="00761C21" w:rsidRDefault="001D187A" w:rsidP="00682205">
            <w:pPr>
              <w:pStyle w:val="ConsPlusNormal"/>
              <w:spacing w:line="276" w:lineRule="auto"/>
              <w:jc w:val="center"/>
              <w:rPr>
                <w:rFonts w:ascii="Arial" w:hAnsi="Arial" w:cs="Arial"/>
                <w:sz w:val="22"/>
                <w:szCs w:val="22"/>
              </w:rPr>
            </w:pPr>
            <w:r w:rsidRPr="00761C21">
              <w:rPr>
                <w:rFonts w:ascii="Arial" w:hAnsi="Arial" w:cs="Arial"/>
                <w:sz w:val="22"/>
                <w:szCs w:val="22"/>
              </w:rPr>
              <w:t>Наименование показателя</w:t>
            </w:r>
            <w:r w:rsidR="00471CC1">
              <w:rPr>
                <w:rFonts w:ascii="Arial" w:hAnsi="Arial" w:cs="Arial"/>
                <w:sz w:val="22"/>
                <w:szCs w:val="22"/>
              </w:rPr>
              <w:t xml:space="preserve">, </w:t>
            </w:r>
            <w:r w:rsidR="00471CC1" w:rsidRPr="00471CC1">
              <w:rPr>
                <w:rFonts w:ascii="Arial" w:hAnsi="Arial" w:cs="Arial"/>
                <w:sz w:val="22"/>
                <w:szCs w:val="22"/>
              </w:rPr>
              <w:t>единица измерения</w:t>
            </w:r>
          </w:p>
        </w:tc>
        <w:tc>
          <w:tcPr>
            <w:tcW w:w="4252" w:type="dxa"/>
            <w:tcBorders>
              <w:top w:val="single" w:sz="4" w:space="0" w:color="auto"/>
              <w:left w:val="single" w:sz="4" w:space="0" w:color="auto"/>
              <w:bottom w:val="double" w:sz="4" w:space="0" w:color="auto"/>
              <w:right w:val="single" w:sz="4" w:space="0" w:color="auto"/>
            </w:tcBorders>
            <w:vAlign w:val="center"/>
          </w:tcPr>
          <w:p w14:paraId="02219026" w14:textId="77777777" w:rsidR="001D187A" w:rsidRPr="00761C21" w:rsidRDefault="001D187A" w:rsidP="00682205">
            <w:pPr>
              <w:pStyle w:val="ConsPlusNormal"/>
              <w:spacing w:line="276" w:lineRule="auto"/>
              <w:jc w:val="center"/>
              <w:rPr>
                <w:rFonts w:ascii="Arial" w:hAnsi="Arial" w:cs="Arial"/>
                <w:sz w:val="22"/>
                <w:szCs w:val="22"/>
              </w:rPr>
            </w:pPr>
            <w:r w:rsidRPr="00761C21">
              <w:rPr>
                <w:rFonts w:ascii="Arial" w:hAnsi="Arial" w:cs="Arial"/>
                <w:sz w:val="22"/>
                <w:szCs w:val="22"/>
              </w:rPr>
              <w:t>Метод и схема проведения измерений</w:t>
            </w:r>
          </w:p>
        </w:tc>
      </w:tr>
      <w:tr w:rsidR="001D187A" w:rsidRPr="00761C21" w14:paraId="44D5646C" w14:textId="77777777" w:rsidTr="00D450ED">
        <w:tc>
          <w:tcPr>
            <w:tcW w:w="5320" w:type="dxa"/>
            <w:tcBorders>
              <w:top w:val="double" w:sz="4" w:space="0" w:color="auto"/>
              <w:left w:val="single" w:sz="4" w:space="0" w:color="auto"/>
              <w:bottom w:val="single" w:sz="4" w:space="0" w:color="auto"/>
              <w:right w:val="single" w:sz="4" w:space="0" w:color="auto"/>
            </w:tcBorders>
          </w:tcPr>
          <w:p w14:paraId="118AC485" w14:textId="77777777" w:rsidR="001D187A" w:rsidRPr="00761C21" w:rsidRDefault="001D187A" w:rsidP="0016416A">
            <w:pPr>
              <w:pStyle w:val="ConsPlusNormal"/>
              <w:spacing w:line="276" w:lineRule="auto"/>
              <w:ind w:firstLine="283"/>
              <w:jc w:val="both"/>
              <w:rPr>
                <w:rFonts w:ascii="Arial" w:hAnsi="Arial" w:cs="Arial"/>
                <w:sz w:val="22"/>
                <w:szCs w:val="22"/>
              </w:rPr>
            </w:pPr>
            <w:bookmarkStart w:id="4" w:name="_Hlk181198092"/>
            <w:r w:rsidRPr="00761C21">
              <w:rPr>
                <w:rFonts w:ascii="Arial" w:hAnsi="Arial" w:cs="Arial"/>
                <w:sz w:val="22"/>
                <w:szCs w:val="22"/>
              </w:rPr>
              <w:t>Высота пассажирского помещения, мм</w:t>
            </w:r>
          </w:p>
        </w:tc>
        <w:tc>
          <w:tcPr>
            <w:tcW w:w="4252" w:type="dxa"/>
            <w:tcBorders>
              <w:top w:val="double" w:sz="4" w:space="0" w:color="auto"/>
              <w:left w:val="single" w:sz="4" w:space="0" w:color="auto"/>
              <w:bottom w:val="single" w:sz="4" w:space="0" w:color="auto"/>
              <w:right w:val="single" w:sz="4" w:space="0" w:color="auto"/>
            </w:tcBorders>
          </w:tcPr>
          <w:p w14:paraId="13A1E4DB" w14:textId="26AC169D" w:rsidR="001D187A" w:rsidRPr="00761C21" w:rsidRDefault="001D187A" w:rsidP="0016416A">
            <w:pPr>
              <w:pStyle w:val="ConsPlusNormal"/>
              <w:spacing w:line="276" w:lineRule="auto"/>
              <w:rPr>
                <w:rFonts w:ascii="Arial" w:hAnsi="Arial" w:cs="Arial"/>
                <w:sz w:val="22"/>
                <w:szCs w:val="22"/>
              </w:rPr>
            </w:pPr>
            <w:r w:rsidRPr="00761C21">
              <w:rPr>
                <w:rFonts w:ascii="Arial" w:hAnsi="Arial" w:cs="Arial"/>
                <w:sz w:val="22"/>
                <w:szCs w:val="22"/>
              </w:rPr>
              <w:t>п.</w:t>
            </w:r>
            <w:r w:rsidR="0016416A" w:rsidRPr="00761C21">
              <w:rPr>
                <w:rFonts w:ascii="Arial" w:hAnsi="Arial" w:cs="Arial"/>
                <w:sz w:val="22"/>
                <w:szCs w:val="22"/>
              </w:rPr>
              <w:t> </w:t>
            </w:r>
            <w:r w:rsidRPr="00761C21">
              <w:rPr>
                <w:rFonts w:ascii="Arial" w:hAnsi="Arial" w:cs="Arial"/>
                <w:sz w:val="22"/>
                <w:szCs w:val="22"/>
              </w:rPr>
              <w:t>5.4.1, рисунок 1, показатель H</w:t>
            </w:r>
            <w:r w:rsidRPr="00761C21">
              <w:rPr>
                <w:rFonts w:ascii="Arial" w:hAnsi="Arial" w:cs="Arial"/>
                <w:sz w:val="22"/>
                <w:szCs w:val="22"/>
                <w:vertAlign w:val="subscript"/>
              </w:rPr>
              <w:t>1</w:t>
            </w:r>
            <w:r w:rsidRPr="00761C21">
              <w:rPr>
                <w:rFonts w:ascii="Arial" w:hAnsi="Arial" w:cs="Arial"/>
                <w:sz w:val="22"/>
                <w:szCs w:val="22"/>
              </w:rPr>
              <w:t xml:space="preserve"> </w:t>
            </w:r>
          </w:p>
        </w:tc>
      </w:tr>
      <w:tr w:rsidR="001D187A" w:rsidRPr="00761C21" w14:paraId="1FA19F99" w14:textId="77777777" w:rsidTr="00D450ED">
        <w:tc>
          <w:tcPr>
            <w:tcW w:w="5320" w:type="dxa"/>
            <w:tcBorders>
              <w:top w:val="single" w:sz="4" w:space="0" w:color="auto"/>
              <w:left w:val="single" w:sz="4" w:space="0" w:color="auto"/>
              <w:bottom w:val="single" w:sz="4" w:space="0" w:color="auto"/>
              <w:right w:val="single" w:sz="4" w:space="0" w:color="auto"/>
            </w:tcBorders>
          </w:tcPr>
          <w:p w14:paraId="497A6C49" w14:textId="77777777" w:rsidR="001D187A" w:rsidRPr="00761C21" w:rsidRDefault="001D187A" w:rsidP="0016416A">
            <w:pPr>
              <w:pStyle w:val="ConsPlusNormal"/>
              <w:spacing w:line="276" w:lineRule="auto"/>
              <w:ind w:firstLine="283"/>
              <w:jc w:val="both"/>
              <w:rPr>
                <w:rFonts w:ascii="Arial" w:hAnsi="Arial" w:cs="Arial"/>
                <w:sz w:val="22"/>
                <w:szCs w:val="22"/>
              </w:rPr>
            </w:pPr>
            <w:bookmarkStart w:id="5" w:name="_Hlk181198223"/>
            <w:bookmarkEnd w:id="4"/>
            <w:r w:rsidRPr="00761C21">
              <w:rPr>
                <w:rFonts w:ascii="Arial" w:hAnsi="Arial" w:cs="Arial"/>
                <w:sz w:val="22"/>
                <w:szCs w:val="22"/>
              </w:rPr>
              <w:t>Длина пассажирского помещения, мм</w:t>
            </w:r>
          </w:p>
        </w:tc>
        <w:tc>
          <w:tcPr>
            <w:tcW w:w="4252" w:type="dxa"/>
            <w:tcBorders>
              <w:top w:val="single" w:sz="4" w:space="0" w:color="auto"/>
              <w:left w:val="single" w:sz="4" w:space="0" w:color="auto"/>
              <w:bottom w:val="single" w:sz="4" w:space="0" w:color="auto"/>
              <w:right w:val="single" w:sz="4" w:space="0" w:color="auto"/>
            </w:tcBorders>
          </w:tcPr>
          <w:p w14:paraId="7898F951" w14:textId="6397438D" w:rsidR="001D187A" w:rsidRPr="00761C21" w:rsidRDefault="001D187A" w:rsidP="0016416A">
            <w:pPr>
              <w:pStyle w:val="ConsPlusNormal"/>
              <w:spacing w:line="276" w:lineRule="auto"/>
              <w:rPr>
                <w:rFonts w:ascii="Arial" w:hAnsi="Arial" w:cs="Arial"/>
                <w:sz w:val="22"/>
                <w:szCs w:val="22"/>
              </w:rPr>
            </w:pPr>
            <w:r w:rsidRPr="00761C21">
              <w:rPr>
                <w:rFonts w:ascii="Arial" w:hAnsi="Arial" w:cs="Arial"/>
                <w:sz w:val="22"/>
                <w:szCs w:val="22"/>
              </w:rPr>
              <w:t>п. 5.4.1, рисунок 2, показатель L</w:t>
            </w:r>
            <w:r w:rsidRPr="00761C21">
              <w:rPr>
                <w:rFonts w:ascii="Arial" w:hAnsi="Arial" w:cs="Arial"/>
                <w:sz w:val="22"/>
                <w:szCs w:val="22"/>
                <w:vertAlign w:val="subscript"/>
              </w:rPr>
              <w:t>1</w:t>
            </w:r>
          </w:p>
        </w:tc>
      </w:tr>
      <w:bookmarkEnd w:id="5"/>
      <w:tr w:rsidR="001D187A" w:rsidRPr="00761C21" w14:paraId="5CCC8E55" w14:textId="77777777" w:rsidTr="00D450ED">
        <w:tc>
          <w:tcPr>
            <w:tcW w:w="5320" w:type="dxa"/>
            <w:tcBorders>
              <w:top w:val="single" w:sz="4" w:space="0" w:color="auto"/>
              <w:left w:val="single" w:sz="4" w:space="0" w:color="auto"/>
              <w:bottom w:val="single" w:sz="4" w:space="0" w:color="auto"/>
              <w:right w:val="single" w:sz="4" w:space="0" w:color="auto"/>
            </w:tcBorders>
          </w:tcPr>
          <w:p w14:paraId="5CB8EE74" w14:textId="77777777" w:rsidR="001D187A" w:rsidRPr="00761C21" w:rsidRDefault="001D187A" w:rsidP="0016416A">
            <w:pPr>
              <w:pStyle w:val="ConsPlusNormal"/>
              <w:spacing w:line="276" w:lineRule="auto"/>
              <w:ind w:firstLine="283"/>
              <w:jc w:val="both"/>
              <w:rPr>
                <w:rFonts w:ascii="Arial" w:hAnsi="Arial" w:cs="Arial"/>
                <w:sz w:val="22"/>
                <w:szCs w:val="22"/>
              </w:rPr>
            </w:pPr>
            <w:r w:rsidRPr="00761C21">
              <w:rPr>
                <w:rFonts w:ascii="Arial" w:hAnsi="Arial" w:cs="Arial"/>
                <w:sz w:val="22"/>
                <w:szCs w:val="22"/>
              </w:rPr>
              <w:t>Длина спальной полки, мм</w:t>
            </w:r>
          </w:p>
        </w:tc>
        <w:tc>
          <w:tcPr>
            <w:tcW w:w="4252" w:type="dxa"/>
            <w:tcBorders>
              <w:top w:val="single" w:sz="4" w:space="0" w:color="auto"/>
              <w:left w:val="single" w:sz="4" w:space="0" w:color="auto"/>
              <w:bottom w:val="single" w:sz="4" w:space="0" w:color="auto"/>
              <w:right w:val="single" w:sz="4" w:space="0" w:color="auto"/>
            </w:tcBorders>
          </w:tcPr>
          <w:p w14:paraId="3DA0CC5B" w14:textId="6C4781B7" w:rsidR="001D187A" w:rsidRPr="00761C21" w:rsidRDefault="001D187A" w:rsidP="0016416A">
            <w:pPr>
              <w:pStyle w:val="ConsPlusNormal"/>
              <w:spacing w:line="276" w:lineRule="auto"/>
              <w:rPr>
                <w:rFonts w:ascii="Arial" w:hAnsi="Arial" w:cs="Arial"/>
                <w:b/>
                <w:bCs/>
                <w:sz w:val="22"/>
                <w:szCs w:val="22"/>
              </w:rPr>
            </w:pPr>
            <w:r w:rsidRPr="00761C21">
              <w:rPr>
                <w:rFonts w:ascii="Arial" w:hAnsi="Arial" w:cs="Arial"/>
                <w:sz w:val="22"/>
                <w:szCs w:val="22"/>
              </w:rPr>
              <w:t>п.</w:t>
            </w:r>
            <w:r w:rsidR="0016416A" w:rsidRPr="00761C21">
              <w:rPr>
                <w:rFonts w:ascii="Arial" w:hAnsi="Arial" w:cs="Arial"/>
                <w:sz w:val="22"/>
                <w:szCs w:val="22"/>
              </w:rPr>
              <w:t> </w:t>
            </w:r>
            <w:r w:rsidRPr="00761C21">
              <w:rPr>
                <w:rFonts w:ascii="Arial" w:hAnsi="Arial" w:cs="Arial"/>
                <w:sz w:val="22"/>
                <w:szCs w:val="22"/>
              </w:rPr>
              <w:t>5.4.6 с уч</w:t>
            </w:r>
            <w:r w:rsidR="005C029E" w:rsidRPr="00761C21">
              <w:rPr>
                <w:rFonts w:ascii="Arial" w:hAnsi="Arial" w:cs="Arial"/>
                <w:sz w:val="22"/>
                <w:szCs w:val="22"/>
              </w:rPr>
              <w:t>ё</w:t>
            </w:r>
            <w:r w:rsidRPr="00761C21">
              <w:rPr>
                <w:rFonts w:ascii="Arial" w:hAnsi="Arial" w:cs="Arial"/>
                <w:sz w:val="22"/>
                <w:szCs w:val="22"/>
              </w:rPr>
              <w:t>том п. 5.4.1, рисунок 3, показатель L</w:t>
            </w:r>
            <w:r w:rsidRPr="00761C21">
              <w:rPr>
                <w:rFonts w:ascii="Arial" w:hAnsi="Arial" w:cs="Arial"/>
                <w:sz w:val="22"/>
                <w:szCs w:val="22"/>
                <w:vertAlign w:val="subscript"/>
              </w:rPr>
              <w:t>2</w:t>
            </w:r>
          </w:p>
        </w:tc>
      </w:tr>
      <w:tr w:rsidR="001D187A" w:rsidRPr="00761C21" w14:paraId="7A29BB80" w14:textId="77777777" w:rsidTr="00D450ED">
        <w:tc>
          <w:tcPr>
            <w:tcW w:w="5320" w:type="dxa"/>
            <w:tcBorders>
              <w:top w:val="single" w:sz="4" w:space="0" w:color="auto"/>
              <w:left w:val="single" w:sz="4" w:space="0" w:color="auto"/>
              <w:bottom w:val="single" w:sz="4" w:space="0" w:color="auto"/>
              <w:right w:val="single" w:sz="4" w:space="0" w:color="auto"/>
            </w:tcBorders>
          </w:tcPr>
          <w:p w14:paraId="2E7D3376" w14:textId="77777777" w:rsidR="001D187A" w:rsidRPr="00761C21" w:rsidRDefault="001D187A" w:rsidP="0016416A">
            <w:pPr>
              <w:pStyle w:val="ConsPlusNormal"/>
              <w:spacing w:line="276" w:lineRule="auto"/>
              <w:ind w:firstLine="283"/>
              <w:jc w:val="both"/>
              <w:rPr>
                <w:rFonts w:ascii="Arial" w:hAnsi="Arial" w:cs="Arial"/>
                <w:sz w:val="22"/>
                <w:szCs w:val="22"/>
              </w:rPr>
            </w:pPr>
            <w:bookmarkStart w:id="6" w:name="_Hlk181197806"/>
            <w:r w:rsidRPr="00761C21">
              <w:rPr>
                <w:rFonts w:ascii="Arial" w:hAnsi="Arial" w:cs="Arial"/>
                <w:sz w:val="22"/>
                <w:szCs w:val="22"/>
              </w:rPr>
              <w:t>Ширина спальной полки, мм</w:t>
            </w:r>
          </w:p>
        </w:tc>
        <w:tc>
          <w:tcPr>
            <w:tcW w:w="4252" w:type="dxa"/>
            <w:tcBorders>
              <w:top w:val="single" w:sz="4" w:space="0" w:color="auto"/>
              <w:left w:val="single" w:sz="4" w:space="0" w:color="auto"/>
              <w:bottom w:val="single" w:sz="4" w:space="0" w:color="auto"/>
              <w:right w:val="single" w:sz="4" w:space="0" w:color="auto"/>
            </w:tcBorders>
          </w:tcPr>
          <w:p w14:paraId="142C14E1" w14:textId="03BBAD4B" w:rsidR="001D187A" w:rsidRPr="00761C21" w:rsidRDefault="00164EE8" w:rsidP="0016416A">
            <w:pPr>
              <w:pStyle w:val="ConsPlusNormal"/>
              <w:spacing w:line="276" w:lineRule="auto"/>
              <w:rPr>
                <w:rFonts w:ascii="Arial" w:hAnsi="Arial" w:cs="Arial"/>
                <w:sz w:val="22"/>
                <w:szCs w:val="22"/>
              </w:rPr>
            </w:pPr>
            <w:r w:rsidRPr="00761C21">
              <w:rPr>
                <w:rFonts w:ascii="Arial" w:hAnsi="Arial" w:cs="Arial"/>
                <w:sz w:val="22"/>
                <w:szCs w:val="22"/>
              </w:rPr>
              <w:t xml:space="preserve">п. 5.4.6 с учётом </w:t>
            </w:r>
            <w:r w:rsidR="001D187A" w:rsidRPr="00761C21">
              <w:rPr>
                <w:rFonts w:ascii="Arial" w:hAnsi="Arial" w:cs="Arial"/>
                <w:sz w:val="22"/>
                <w:szCs w:val="22"/>
              </w:rPr>
              <w:t>п.</w:t>
            </w:r>
            <w:r w:rsidR="0016416A" w:rsidRPr="00761C21">
              <w:rPr>
                <w:rFonts w:ascii="Arial" w:hAnsi="Arial" w:cs="Arial"/>
                <w:sz w:val="22"/>
                <w:szCs w:val="22"/>
              </w:rPr>
              <w:t> </w:t>
            </w:r>
            <w:r w:rsidR="001D187A" w:rsidRPr="00761C21">
              <w:rPr>
                <w:rFonts w:ascii="Arial" w:hAnsi="Arial" w:cs="Arial"/>
                <w:sz w:val="22"/>
                <w:szCs w:val="22"/>
              </w:rPr>
              <w:t>5.4.1, рисунок 3, показатель B</w:t>
            </w:r>
            <w:r w:rsidR="001D187A" w:rsidRPr="00761C21">
              <w:rPr>
                <w:rFonts w:ascii="Arial" w:hAnsi="Arial" w:cs="Arial"/>
                <w:sz w:val="22"/>
                <w:szCs w:val="22"/>
                <w:vertAlign w:val="subscript"/>
              </w:rPr>
              <w:t>2</w:t>
            </w:r>
          </w:p>
        </w:tc>
      </w:tr>
      <w:tr w:rsidR="001D187A" w:rsidRPr="00761C21" w14:paraId="651EC0AB" w14:textId="77777777" w:rsidTr="00D450ED">
        <w:tc>
          <w:tcPr>
            <w:tcW w:w="5320" w:type="dxa"/>
            <w:tcBorders>
              <w:top w:val="single" w:sz="4" w:space="0" w:color="auto"/>
              <w:left w:val="single" w:sz="4" w:space="0" w:color="auto"/>
              <w:bottom w:val="single" w:sz="4" w:space="0" w:color="auto"/>
              <w:right w:val="single" w:sz="4" w:space="0" w:color="auto"/>
            </w:tcBorders>
          </w:tcPr>
          <w:p w14:paraId="2E0B0D72" w14:textId="77777777" w:rsidR="001D187A" w:rsidRPr="00761C21" w:rsidRDefault="001D187A" w:rsidP="0016416A">
            <w:pPr>
              <w:pStyle w:val="ConsPlusNormal"/>
              <w:spacing w:line="276" w:lineRule="auto"/>
              <w:ind w:firstLine="283"/>
              <w:jc w:val="both"/>
              <w:rPr>
                <w:rFonts w:ascii="Arial" w:hAnsi="Arial" w:cs="Arial"/>
                <w:sz w:val="22"/>
                <w:szCs w:val="22"/>
              </w:rPr>
            </w:pPr>
            <w:bookmarkStart w:id="7" w:name="_Hlk181197985"/>
            <w:bookmarkEnd w:id="6"/>
            <w:r w:rsidRPr="00761C21">
              <w:rPr>
                <w:rFonts w:ascii="Arial" w:hAnsi="Arial" w:cs="Arial"/>
                <w:sz w:val="22"/>
                <w:szCs w:val="22"/>
              </w:rPr>
              <w:t>Высота от пола до поверхности сиденья, мм</w:t>
            </w:r>
          </w:p>
        </w:tc>
        <w:tc>
          <w:tcPr>
            <w:tcW w:w="4252" w:type="dxa"/>
            <w:tcBorders>
              <w:top w:val="single" w:sz="4" w:space="0" w:color="auto"/>
              <w:left w:val="single" w:sz="4" w:space="0" w:color="auto"/>
              <w:bottom w:val="single" w:sz="4" w:space="0" w:color="auto"/>
              <w:right w:val="single" w:sz="4" w:space="0" w:color="auto"/>
            </w:tcBorders>
          </w:tcPr>
          <w:p w14:paraId="790F9046" w14:textId="11E4A07E" w:rsidR="001D187A" w:rsidRPr="00761C21" w:rsidRDefault="001D187A" w:rsidP="0016416A">
            <w:pPr>
              <w:pStyle w:val="ConsPlusNormal"/>
              <w:spacing w:line="276" w:lineRule="auto"/>
              <w:rPr>
                <w:rFonts w:ascii="Arial" w:hAnsi="Arial" w:cs="Arial"/>
                <w:sz w:val="22"/>
                <w:szCs w:val="22"/>
              </w:rPr>
            </w:pPr>
            <w:r w:rsidRPr="00761C21">
              <w:rPr>
                <w:rFonts w:ascii="Arial" w:hAnsi="Arial" w:cs="Arial"/>
                <w:sz w:val="22"/>
                <w:szCs w:val="22"/>
              </w:rPr>
              <w:t>п.</w:t>
            </w:r>
            <w:r w:rsidR="0016416A" w:rsidRPr="00761C21">
              <w:rPr>
                <w:rFonts w:ascii="Arial" w:hAnsi="Arial" w:cs="Arial"/>
                <w:sz w:val="22"/>
                <w:szCs w:val="22"/>
              </w:rPr>
              <w:t> </w:t>
            </w:r>
            <w:r w:rsidRPr="00761C21">
              <w:rPr>
                <w:rFonts w:ascii="Arial" w:hAnsi="Arial" w:cs="Arial"/>
                <w:sz w:val="22"/>
                <w:szCs w:val="22"/>
              </w:rPr>
              <w:t>5.4.1, рисунок 1, показатель H</w:t>
            </w:r>
            <w:r w:rsidRPr="00761C21">
              <w:rPr>
                <w:rFonts w:ascii="Arial" w:hAnsi="Arial" w:cs="Arial"/>
                <w:sz w:val="22"/>
                <w:szCs w:val="22"/>
                <w:vertAlign w:val="subscript"/>
              </w:rPr>
              <w:t>2</w:t>
            </w:r>
          </w:p>
        </w:tc>
      </w:tr>
      <w:tr w:rsidR="001D187A" w:rsidRPr="00761C21" w14:paraId="16EE7078" w14:textId="77777777" w:rsidTr="00D450ED">
        <w:tc>
          <w:tcPr>
            <w:tcW w:w="5320" w:type="dxa"/>
            <w:tcBorders>
              <w:top w:val="single" w:sz="4" w:space="0" w:color="auto"/>
              <w:left w:val="single" w:sz="4" w:space="0" w:color="auto"/>
              <w:bottom w:val="single" w:sz="4" w:space="0" w:color="auto"/>
              <w:right w:val="single" w:sz="4" w:space="0" w:color="auto"/>
            </w:tcBorders>
          </w:tcPr>
          <w:p w14:paraId="67D2480B" w14:textId="320CC5A1" w:rsidR="001D187A" w:rsidRPr="00761C21" w:rsidRDefault="001D187A" w:rsidP="0016416A">
            <w:pPr>
              <w:pStyle w:val="ConsPlusNormal"/>
              <w:spacing w:line="276" w:lineRule="auto"/>
              <w:ind w:firstLine="283"/>
              <w:jc w:val="both"/>
              <w:rPr>
                <w:rFonts w:ascii="Arial" w:hAnsi="Arial" w:cs="Arial"/>
                <w:sz w:val="22"/>
                <w:szCs w:val="22"/>
              </w:rPr>
            </w:pPr>
            <w:bookmarkStart w:id="8" w:name="_Hlk181197944"/>
            <w:bookmarkEnd w:id="7"/>
            <w:r w:rsidRPr="00761C21">
              <w:rPr>
                <w:rFonts w:ascii="Arial" w:hAnsi="Arial" w:cs="Arial"/>
                <w:sz w:val="22"/>
                <w:szCs w:val="22"/>
              </w:rPr>
              <w:t xml:space="preserve">Расстояние </w:t>
            </w:r>
            <w:r w:rsidR="009337EA">
              <w:rPr>
                <w:rFonts w:ascii="Arial" w:hAnsi="Arial" w:cs="Arial"/>
                <w:sz w:val="22"/>
                <w:szCs w:val="22"/>
              </w:rPr>
              <w:t xml:space="preserve">по высоте </w:t>
            </w:r>
            <w:r w:rsidRPr="00761C21">
              <w:rPr>
                <w:rFonts w:ascii="Arial" w:hAnsi="Arial" w:cs="Arial"/>
                <w:sz w:val="22"/>
                <w:szCs w:val="22"/>
              </w:rPr>
              <w:t>от поверхности сиденья до верхней спальной полки, мм</w:t>
            </w:r>
          </w:p>
        </w:tc>
        <w:tc>
          <w:tcPr>
            <w:tcW w:w="4252" w:type="dxa"/>
            <w:tcBorders>
              <w:top w:val="single" w:sz="4" w:space="0" w:color="auto"/>
              <w:left w:val="single" w:sz="4" w:space="0" w:color="auto"/>
              <w:bottom w:val="single" w:sz="4" w:space="0" w:color="auto"/>
              <w:right w:val="single" w:sz="4" w:space="0" w:color="auto"/>
            </w:tcBorders>
          </w:tcPr>
          <w:p w14:paraId="0922CBBB" w14:textId="5D7CFC57" w:rsidR="001D187A" w:rsidRPr="00761C21" w:rsidRDefault="001D187A" w:rsidP="0016416A">
            <w:pPr>
              <w:pStyle w:val="ConsPlusNormal"/>
              <w:spacing w:line="276" w:lineRule="auto"/>
              <w:rPr>
                <w:rFonts w:ascii="Arial" w:hAnsi="Arial" w:cs="Arial"/>
                <w:sz w:val="22"/>
                <w:szCs w:val="22"/>
              </w:rPr>
            </w:pPr>
            <w:r w:rsidRPr="00761C21">
              <w:rPr>
                <w:rFonts w:ascii="Arial" w:hAnsi="Arial" w:cs="Arial"/>
                <w:sz w:val="22"/>
                <w:szCs w:val="22"/>
              </w:rPr>
              <w:t>п.</w:t>
            </w:r>
            <w:r w:rsidR="0016416A" w:rsidRPr="00761C21">
              <w:rPr>
                <w:rFonts w:ascii="Arial" w:hAnsi="Arial" w:cs="Arial"/>
                <w:sz w:val="22"/>
                <w:szCs w:val="22"/>
              </w:rPr>
              <w:t> </w:t>
            </w:r>
            <w:r w:rsidRPr="00761C21">
              <w:rPr>
                <w:rFonts w:ascii="Arial" w:hAnsi="Arial" w:cs="Arial"/>
                <w:sz w:val="22"/>
                <w:szCs w:val="22"/>
              </w:rPr>
              <w:t>5.4.1, рисунок 1, показатель H</w:t>
            </w:r>
            <w:r w:rsidRPr="00761C21">
              <w:rPr>
                <w:rFonts w:ascii="Arial" w:hAnsi="Arial" w:cs="Arial"/>
                <w:sz w:val="22"/>
                <w:szCs w:val="22"/>
                <w:vertAlign w:val="subscript"/>
              </w:rPr>
              <w:t>3</w:t>
            </w:r>
          </w:p>
        </w:tc>
      </w:tr>
      <w:tr w:rsidR="001D187A" w:rsidRPr="00761C21" w14:paraId="63D96828" w14:textId="77777777" w:rsidTr="00D450ED">
        <w:tc>
          <w:tcPr>
            <w:tcW w:w="5320" w:type="dxa"/>
            <w:tcBorders>
              <w:top w:val="single" w:sz="4" w:space="0" w:color="auto"/>
              <w:left w:val="single" w:sz="4" w:space="0" w:color="auto"/>
              <w:bottom w:val="single" w:sz="4" w:space="0" w:color="auto"/>
              <w:right w:val="single" w:sz="4" w:space="0" w:color="auto"/>
            </w:tcBorders>
          </w:tcPr>
          <w:p w14:paraId="545D7386" w14:textId="77777777" w:rsidR="001D187A" w:rsidRPr="00761C21" w:rsidRDefault="001D187A" w:rsidP="0016416A">
            <w:pPr>
              <w:pStyle w:val="ConsPlusNormal"/>
              <w:spacing w:line="276" w:lineRule="auto"/>
              <w:ind w:firstLine="283"/>
              <w:jc w:val="both"/>
              <w:rPr>
                <w:rFonts w:ascii="Arial" w:hAnsi="Arial" w:cs="Arial"/>
                <w:sz w:val="22"/>
                <w:szCs w:val="22"/>
              </w:rPr>
            </w:pPr>
            <w:bookmarkStart w:id="9" w:name="_Hlk181197892"/>
            <w:bookmarkEnd w:id="8"/>
            <w:r w:rsidRPr="00761C21">
              <w:rPr>
                <w:rFonts w:ascii="Arial" w:hAnsi="Arial" w:cs="Arial"/>
                <w:sz w:val="22"/>
                <w:szCs w:val="22"/>
              </w:rPr>
              <w:t>Расстояние по высоте между верхней спальной полкой и потолком, мм</w:t>
            </w:r>
          </w:p>
        </w:tc>
        <w:tc>
          <w:tcPr>
            <w:tcW w:w="4252" w:type="dxa"/>
            <w:tcBorders>
              <w:top w:val="single" w:sz="4" w:space="0" w:color="auto"/>
              <w:left w:val="single" w:sz="4" w:space="0" w:color="auto"/>
              <w:bottom w:val="single" w:sz="4" w:space="0" w:color="auto"/>
              <w:right w:val="single" w:sz="4" w:space="0" w:color="auto"/>
            </w:tcBorders>
          </w:tcPr>
          <w:p w14:paraId="2025C3E8" w14:textId="5EC73169" w:rsidR="001D187A" w:rsidRPr="00761C21" w:rsidRDefault="001D187A" w:rsidP="0016416A">
            <w:pPr>
              <w:pStyle w:val="ConsPlusNormal"/>
              <w:spacing w:line="276" w:lineRule="auto"/>
              <w:rPr>
                <w:rFonts w:ascii="Arial" w:hAnsi="Arial" w:cs="Arial"/>
                <w:sz w:val="22"/>
                <w:szCs w:val="22"/>
              </w:rPr>
            </w:pPr>
            <w:r w:rsidRPr="00761C21">
              <w:rPr>
                <w:rFonts w:ascii="Arial" w:hAnsi="Arial" w:cs="Arial"/>
                <w:sz w:val="22"/>
                <w:szCs w:val="22"/>
              </w:rPr>
              <w:t>п.</w:t>
            </w:r>
            <w:r w:rsidR="0016416A" w:rsidRPr="00761C21">
              <w:rPr>
                <w:rFonts w:ascii="Arial" w:hAnsi="Arial" w:cs="Arial"/>
                <w:sz w:val="22"/>
                <w:szCs w:val="22"/>
              </w:rPr>
              <w:t> </w:t>
            </w:r>
            <w:r w:rsidRPr="00761C21">
              <w:rPr>
                <w:rFonts w:ascii="Arial" w:hAnsi="Arial" w:cs="Arial"/>
                <w:sz w:val="22"/>
                <w:szCs w:val="22"/>
              </w:rPr>
              <w:t xml:space="preserve">5.4.1, </w:t>
            </w:r>
            <w:hyperlink w:anchor="Par259" w:tooltip="Рисунок 1 - Поперечное сечение купейного вагона" w:history="1">
              <w:r w:rsidRPr="00761C21">
                <w:rPr>
                  <w:rFonts w:ascii="Arial" w:hAnsi="Arial" w:cs="Arial"/>
                  <w:sz w:val="22"/>
                  <w:szCs w:val="22"/>
                </w:rPr>
                <w:t>рисунок 1</w:t>
              </w:r>
            </w:hyperlink>
            <w:r w:rsidRPr="00761C21">
              <w:rPr>
                <w:rFonts w:ascii="Arial" w:hAnsi="Arial" w:cs="Arial"/>
                <w:sz w:val="22"/>
                <w:szCs w:val="22"/>
              </w:rPr>
              <w:t>, показатель H</w:t>
            </w:r>
            <w:r w:rsidRPr="00761C21">
              <w:rPr>
                <w:rFonts w:ascii="Arial" w:hAnsi="Arial" w:cs="Arial"/>
                <w:sz w:val="22"/>
                <w:szCs w:val="22"/>
                <w:vertAlign w:val="subscript"/>
              </w:rPr>
              <w:t>4</w:t>
            </w:r>
          </w:p>
        </w:tc>
      </w:tr>
      <w:tr w:rsidR="001D187A" w:rsidRPr="00761C21" w14:paraId="6EE78A20" w14:textId="77777777" w:rsidTr="00D450ED">
        <w:tc>
          <w:tcPr>
            <w:tcW w:w="5320" w:type="dxa"/>
            <w:tcBorders>
              <w:top w:val="single" w:sz="4" w:space="0" w:color="auto"/>
              <w:left w:val="single" w:sz="4" w:space="0" w:color="auto"/>
              <w:bottom w:val="single" w:sz="4" w:space="0" w:color="auto"/>
              <w:right w:val="single" w:sz="4" w:space="0" w:color="auto"/>
            </w:tcBorders>
          </w:tcPr>
          <w:p w14:paraId="267DAE4F" w14:textId="77777777" w:rsidR="001D187A" w:rsidRPr="00761C21" w:rsidRDefault="001D187A" w:rsidP="0016416A">
            <w:pPr>
              <w:pStyle w:val="ConsPlusNormal"/>
              <w:spacing w:line="276" w:lineRule="auto"/>
              <w:ind w:firstLine="283"/>
              <w:jc w:val="both"/>
              <w:rPr>
                <w:rFonts w:ascii="Arial" w:hAnsi="Arial" w:cs="Arial"/>
                <w:sz w:val="22"/>
                <w:szCs w:val="22"/>
              </w:rPr>
            </w:pPr>
            <w:bookmarkStart w:id="10" w:name="_Hlk181197851"/>
            <w:bookmarkEnd w:id="9"/>
            <w:r w:rsidRPr="00761C21">
              <w:rPr>
                <w:rFonts w:ascii="Arial" w:hAnsi="Arial" w:cs="Arial"/>
                <w:sz w:val="22"/>
                <w:szCs w:val="22"/>
              </w:rPr>
              <w:t>Расстояние между верхней спальной полкой и багажной полкой, мм</w:t>
            </w:r>
          </w:p>
        </w:tc>
        <w:tc>
          <w:tcPr>
            <w:tcW w:w="4252" w:type="dxa"/>
            <w:tcBorders>
              <w:top w:val="single" w:sz="4" w:space="0" w:color="auto"/>
              <w:left w:val="single" w:sz="4" w:space="0" w:color="auto"/>
              <w:bottom w:val="single" w:sz="4" w:space="0" w:color="auto"/>
              <w:right w:val="single" w:sz="4" w:space="0" w:color="auto"/>
            </w:tcBorders>
          </w:tcPr>
          <w:p w14:paraId="3E94D621" w14:textId="1CC3876A" w:rsidR="001D187A" w:rsidRPr="00761C21" w:rsidRDefault="001D187A" w:rsidP="0016416A">
            <w:pPr>
              <w:pStyle w:val="ConsPlusNormal"/>
              <w:spacing w:line="276" w:lineRule="auto"/>
              <w:rPr>
                <w:rFonts w:ascii="Arial" w:hAnsi="Arial" w:cs="Arial"/>
                <w:sz w:val="22"/>
                <w:szCs w:val="22"/>
              </w:rPr>
            </w:pPr>
            <w:r w:rsidRPr="00761C21">
              <w:rPr>
                <w:rFonts w:ascii="Arial" w:hAnsi="Arial" w:cs="Arial"/>
                <w:sz w:val="22"/>
                <w:szCs w:val="22"/>
              </w:rPr>
              <w:t>п. 5.4.1</w:t>
            </w:r>
            <w:r w:rsidR="0002262F">
              <w:rPr>
                <w:rFonts w:ascii="Arial" w:hAnsi="Arial" w:cs="Arial"/>
                <w:sz w:val="22"/>
                <w:szCs w:val="22"/>
              </w:rPr>
              <w:t>8</w:t>
            </w:r>
          </w:p>
        </w:tc>
      </w:tr>
      <w:tr w:rsidR="001D187A" w:rsidRPr="00761C21" w14:paraId="7B538D4A" w14:textId="77777777" w:rsidTr="00D450ED">
        <w:tc>
          <w:tcPr>
            <w:tcW w:w="5320" w:type="dxa"/>
            <w:tcBorders>
              <w:top w:val="single" w:sz="4" w:space="0" w:color="auto"/>
              <w:left w:val="single" w:sz="4" w:space="0" w:color="auto"/>
              <w:bottom w:val="single" w:sz="4" w:space="0" w:color="auto"/>
              <w:right w:val="single" w:sz="4" w:space="0" w:color="auto"/>
            </w:tcBorders>
          </w:tcPr>
          <w:p w14:paraId="43AADB2C" w14:textId="77777777" w:rsidR="001D187A" w:rsidRPr="00761C21" w:rsidRDefault="001D187A" w:rsidP="0016416A">
            <w:pPr>
              <w:pStyle w:val="ConsPlusNormal"/>
              <w:spacing w:line="276" w:lineRule="auto"/>
              <w:ind w:firstLine="283"/>
              <w:jc w:val="both"/>
              <w:rPr>
                <w:rFonts w:ascii="Arial" w:hAnsi="Arial" w:cs="Arial"/>
                <w:sz w:val="22"/>
                <w:szCs w:val="22"/>
              </w:rPr>
            </w:pPr>
            <w:bookmarkStart w:id="11" w:name="_Hlk181260069"/>
            <w:bookmarkEnd w:id="10"/>
            <w:r w:rsidRPr="00761C21">
              <w:rPr>
                <w:rFonts w:ascii="Arial" w:hAnsi="Arial" w:cs="Arial"/>
                <w:sz w:val="22"/>
                <w:szCs w:val="22"/>
              </w:rPr>
              <w:t>Высота нижней кромки остекления окна от пола, мм</w:t>
            </w:r>
          </w:p>
        </w:tc>
        <w:tc>
          <w:tcPr>
            <w:tcW w:w="4252" w:type="dxa"/>
            <w:tcBorders>
              <w:top w:val="single" w:sz="4" w:space="0" w:color="auto"/>
              <w:left w:val="single" w:sz="4" w:space="0" w:color="auto"/>
              <w:bottom w:val="single" w:sz="4" w:space="0" w:color="auto"/>
              <w:right w:val="single" w:sz="4" w:space="0" w:color="auto"/>
            </w:tcBorders>
          </w:tcPr>
          <w:p w14:paraId="0CA6F00B" w14:textId="0078AB25" w:rsidR="001D187A" w:rsidRPr="00761C21" w:rsidRDefault="001D187A" w:rsidP="0016416A">
            <w:pPr>
              <w:pStyle w:val="ConsPlusNormal"/>
              <w:spacing w:line="276" w:lineRule="auto"/>
              <w:rPr>
                <w:rFonts w:ascii="Arial" w:hAnsi="Arial" w:cs="Arial"/>
                <w:sz w:val="22"/>
                <w:szCs w:val="22"/>
              </w:rPr>
            </w:pPr>
            <w:r w:rsidRPr="00761C21">
              <w:rPr>
                <w:rFonts w:ascii="Arial" w:hAnsi="Arial" w:cs="Arial"/>
                <w:sz w:val="22"/>
                <w:szCs w:val="22"/>
              </w:rPr>
              <w:t>п.</w:t>
            </w:r>
            <w:r w:rsidR="0016416A" w:rsidRPr="00761C21">
              <w:rPr>
                <w:rFonts w:ascii="Arial" w:hAnsi="Arial" w:cs="Arial"/>
                <w:sz w:val="22"/>
                <w:szCs w:val="22"/>
              </w:rPr>
              <w:t> </w:t>
            </w:r>
            <w:r w:rsidRPr="00761C21">
              <w:rPr>
                <w:rFonts w:ascii="Arial" w:hAnsi="Arial" w:cs="Arial"/>
                <w:sz w:val="22"/>
                <w:szCs w:val="22"/>
              </w:rPr>
              <w:t>5.4.1, рисунок 4, показатель H</w:t>
            </w:r>
            <w:r w:rsidRPr="00761C21">
              <w:rPr>
                <w:rFonts w:ascii="Arial" w:hAnsi="Arial" w:cs="Arial"/>
                <w:sz w:val="22"/>
                <w:szCs w:val="22"/>
                <w:vertAlign w:val="subscript"/>
              </w:rPr>
              <w:t>5</w:t>
            </w:r>
            <w:r w:rsidRPr="00761C21">
              <w:rPr>
                <w:rFonts w:ascii="Arial" w:hAnsi="Arial" w:cs="Arial"/>
                <w:sz w:val="22"/>
                <w:szCs w:val="22"/>
              </w:rPr>
              <w:t>,</w:t>
            </w:r>
          </w:p>
        </w:tc>
      </w:tr>
      <w:tr w:rsidR="001D187A" w:rsidRPr="00761C21" w14:paraId="25274D2D" w14:textId="77777777" w:rsidTr="00D450ED">
        <w:tc>
          <w:tcPr>
            <w:tcW w:w="5320" w:type="dxa"/>
            <w:tcBorders>
              <w:top w:val="single" w:sz="4" w:space="0" w:color="auto"/>
              <w:left w:val="single" w:sz="4" w:space="0" w:color="auto"/>
              <w:bottom w:val="single" w:sz="4" w:space="0" w:color="auto"/>
              <w:right w:val="single" w:sz="4" w:space="0" w:color="auto"/>
            </w:tcBorders>
          </w:tcPr>
          <w:p w14:paraId="4F605208" w14:textId="77777777" w:rsidR="001D187A" w:rsidRPr="00761C21" w:rsidRDefault="001D187A" w:rsidP="0016416A">
            <w:pPr>
              <w:pStyle w:val="ConsPlusNormal"/>
              <w:spacing w:line="276" w:lineRule="auto"/>
              <w:ind w:firstLine="283"/>
              <w:jc w:val="both"/>
              <w:rPr>
                <w:rFonts w:ascii="Arial" w:hAnsi="Arial" w:cs="Arial"/>
                <w:sz w:val="22"/>
                <w:szCs w:val="22"/>
              </w:rPr>
            </w:pPr>
            <w:bookmarkStart w:id="12" w:name="_Hlk181260092"/>
            <w:bookmarkEnd w:id="11"/>
            <w:r w:rsidRPr="00761C21">
              <w:rPr>
                <w:rFonts w:ascii="Arial" w:hAnsi="Arial" w:cs="Arial"/>
                <w:sz w:val="22"/>
                <w:szCs w:val="22"/>
              </w:rPr>
              <w:t>Высота верхней кромки остекления окна от пола, мм</w:t>
            </w:r>
          </w:p>
        </w:tc>
        <w:tc>
          <w:tcPr>
            <w:tcW w:w="4252" w:type="dxa"/>
            <w:tcBorders>
              <w:top w:val="single" w:sz="4" w:space="0" w:color="auto"/>
              <w:left w:val="single" w:sz="4" w:space="0" w:color="auto"/>
              <w:bottom w:val="single" w:sz="4" w:space="0" w:color="auto"/>
              <w:right w:val="single" w:sz="4" w:space="0" w:color="auto"/>
            </w:tcBorders>
          </w:tcPr>
          <w:p w14:paraId="3D37EA61" w14:textId="2FF9326F" w:rsidR="001D187A" w:rsidRPr="00761C21" w:rsidRDefault="001D187A" w:rsidP="0016416A">
            <w:pPr>
              <w:pStyle w:val="ConsPlusNormal"/>
              <w:spacing w:line="276" w:lineRule="auto"/>
              <w:rPr>
                <w:rFonts w:ascii="Arial" w:hAnsi="Arial" w:cs="Arial"/>
                <w:sz w:val="22"/>
                <w:szCs w:val="22"/>
              </w:rPr>
            </w:pPr>
            <w:r w:rsidRPr="00761C21">
              <w:rPr>
                <w:rFonts w:ascii="Arial" w:hAnsi="Arial" w:cs="Arial"/>
                <w:sz w:val="22"/>
                <w:szCs w:val="22"/>
              </w:rPr>
              <w:t>п.</w:t>
            </w:r>
            <w:r w:rsidR="0016416A" w:rsidRPr="00761C21">
              <w:rPr>
                <w:rFonts w:ascii="Arial" w:hAnsi="Arial" w:cs="Arial"/>
                <w:sz w:val="22"/>
                <w:szCs w:val="22"/>
              </w:rPr>
              <w:t> </w:t>
            </w:r>
            <w:r w:rsidRPr="00761C21">
              <w:rPr>
                <w:rFonts w:ascii="Arial" w:hAnsi="Arial" w:cs="Arial"/>
                <w:sz w:val="22"/>
                <w:szCs w:val="22"/>
              </w:rPr>
              <w:t>5.4.1, рисунок 4, показатель H</w:t>
            </w:r>
            <w:r w:rsidRPr="00761C21">
              <w:rPr>
                <w:rFonts w:ascii="Arial" w:hAnsi="Arial" w:cs="Arial"/>
                <w:sz w:val="22"/>
                <w:szCs w:val="22"/>
                <w:vertAlign w:val="subscript"/>
              </w:rPr>
              <w:t>6</w:t>
            </w:r>
          </w:p>
        </w:tc>
      </w:tr>
      <w:bookmarkEnd w:id="12"/>
      <w:tr w:rsidR="001D187A" w:rsidRPr="00761C21" w14:paraId="7A4DE474" w14:textId="77777777" w:rsidTr="00D450ED">
        <w:tc>
          <w:tcPr>
            <w:tcW w:w="5320" w:type="dxa"/>
            <w:tcBorders>
              <w:top w:val="single" w:sz="4" w:space="0" w:color="auto"/>
              <w:left w:val="single" w:sz="4" w:space="0" w:color="auto"/>
              <w:bottom w:val="single" w:sz="4" w:space="0" w:color="auto"/>
              <w:right w:val="single" w:sz="4" w:space="0" w:color="auto"/>
            </w:tcBorders>
          </w:tcPr>
          <w:p w14:paraId="6FC88B31" w14:textId="77777777" w:rsidR="001D187A" w:rsidRPr="00761C21" w:rsidRDefault="001D187A" w:rsidP="0016416A">
            <w:pPr>
              <w:pStyle w:val="ConsPlusNormal"/>
              <w:spacing w:line="276" w:lineRule="auto"/>
              <w:ind w:firstLine="283"/>
              <w:jc w:val="both"/>
              <w:rPr>
                <w:rFonts w:ascii="Arial" w:hAnsi="Arial" w:cs="Arial"/>
                <w:sz w:val="22"/>
                <w:szCs w:val="22"/>
              </w:rPr>
            </w:pPr>
            <w:r w:rsidRPr="00761C21">
              <w:rPr>
                <w:rFonts w:ascii="Arial" w:hAnsi="Arial" w:cs="Arial"/>
                <w:sz w:val="22"/>
                <w:szCs w:val="22"/>
              </w:rPr>
              <w:t>Высота коридора (прохода), мм</w:t>
            </w:r>
          </w:p>
        </w:tc>
        <w:tc>
          <w:tcPr>
            <w:tcW w:w="4252" w:type="dxa"/>
            <w:tcBorders>
              <w:top w:val="single" w:sz="4" w:space="0" w:color="auto"/>
              <w:left w:val="single" w:sz="4" w:space="0" w:color="auto"/>
              <w:bottom w:val="single" w:sz="4" w:space="0" w:color="auto"/>
              <w:right w:val="single" w:sz="4" w:space="0" w:color="auto"/>
            </w:tcBorders>
          </w:tcPr>
          <w:p w14:paraId="7B90BA74" w14:textId="42FFA4E0" w:rsidR="001D187A" w:rsidRPr="00761C21" w:rsidRDefault="001D187A" w:rsidP="0016416A">
            <w:pPr>
              <w:pStyle w:val="ConsPlusNormal"/>
              <w:spacing w:line="276" w:lineRule="auto"/>
              <w:rPr>
                <w:rFonts w:ascii="Arial" w:hAnsi="Arial" w:cs="Arial"/>
                <w:sz w:val="22"/>
                <w:szCs w:val="22"/>
              </w:rPr>
            </w:pPr>
            <w:r w:rsidRPr="00761C21">
              <w:rPr>
                <w:rFonts w:ascii="Arial" w:hAnsi="Arial" w:cs="Arial"/>
                <w:sz w:val="22"/>
                <w:szCs w:val="22"/>
              </w:rPr>
              <w:t>п.</w:t>
            </w:r>
            <w:r w:rsidR="0016416A" w:rsidRPr="00761C21">
              <w:rPr>
                <w:rFonts w:ascii="Arial" w:hAnsi="Arial" w:cs="Arial"/>
                <w:sz w:val="22"/>
                <w:szCs w:val="22"/>
              </w:rPr>
              <w:t> </w:t>
            </w:r>
            <w:r w:rsidRPr="00761C21">
              <w:rPr>
                <w:rFonts w:ascii="Arial" w:hAnsi="Arial" w:cs="Arial"/>
                <w:sz w:val="22"/>
                <w:szCs w:val="22"/>
              </w:rPr>
              <w:t>5.4.1, рисун</w:t>
            </w:r>
            <w:r w:rsidR="00816748">
              <w:rPr>
                <w:rFonts w:ascii="Arial" w:hAnsi="Arial" w:cs="Arial"/>
                <w:sz w:val="22"/>
                <w:szCs w:val="22"/>
              </w:rPr>
              <w:t>ки</w:t>
            </w:r>
            <w:r w:rsidRPr="00761C21">
              <w:rPr>
                <w:rFonts w:ascii="Arial" w:hAnsi="Arial" w:cs="Arial"/>
                <w:sz w:val="22"/>
                <w:szCs w:val="22"/>
              </w:rPr>
              <w:t xml:space="preserve"> 5, </w:t>
            </w:r>
            <w:hyperlink w:anchor="Par290" w:tooltip="Рисунок 6 - Поперечное сечение купейного вагона" w:history="1">
              <w:r w:rsidRPr="00761C21">
                <w:rPr>
                  <w:rFonts w:ascii="Arial" w:hAnsi="Arial" w:cs="Arial"/>
                  <w:sz w:val="22"/>
                  <w:szCs w:val="22"/>
                </w:rPr>
                <w:t>6</w:t>
              </w:r>
            </w:hyperlink>
            <w:r w:rsidRPr="00761C21">
              <w:rPr>
                <w:rFonts w:ascii="Arial" w:hAnsi="Arial" w:cs="Arial"/>
                <w:sz w:val="22"/>
                <w:szCs w:val="22"/>
              </w:rPr>
              <w:t>, показатель H</w:t>
            </w:r>
            <w:r w:rsidRPr="00761C21">
              <w:rPr>
                <w:rFonts w:ascii="Arial" w:hAnsi="Arial" w:cs="Arial"/>
                <w:sz w:val="22"/>
                <w:szCs w:val="22"/>
                <w:vertAlign w:val="subscript"/>
              </w:rPr>
              <w:t>7</w:t>
            </w:r>
          </w:p>
        </w:tc>
      </w:tr>
      <w:tr w:rsidR="00922982" w:rsidRPr="00761C21" w14:paraId="0237D676" w14:textId="77777777" w:rsidTr="00D450ED">
        <w:tc>
          <w:tcPr>
            <w:tcW w:w="5320" w:type="dxa"/>
            <w:tcBorders>
              <w:top w:val="single" w:sz="4" w:space="0" w:color="auto"/>
              <w:left w:val="single" w:sz="4" w:space="0" w:color="auto"/>
              <w:bottom w:val="single" w:sz="4" w:space="0" w:color="auto"/>
              <w:right w:val="single" w:sz="4" w:space="0" w:color="auto"/>
            </w:tcBorders>
          </w:tcPr>
          <w:p w14:paraId="20727E4A" w14:textId="79608ECD" w:rsidR="00922982" w:rsidRPr="00761C21" w:rsidRDefault="00922982" w:rsidP="0016416A">
            <w:pPr>
              <w:pStyle w:val="ConsPlusNormal"/>
              <w:spacing w:line="276" w:lineRule="auto"/>
              <w:ind w:firstLine="283"/>
              <w:jc w:val="both"/>
              <w:rPr>
                <w:rFonts w:ascii="Arial" w:hAnsi="Arial" w:cs="Arial"/>
                <w:sz w:val="22"/>
                <w:szCs w:val="22"/>
              </w:rPr>
            </w:pPr>
            <w:r w:rsidRPr="00922982">
              <w:rPr>
                <w:rFonts w:ascii="Arial" w:hAnsi="Arial" w:cs="Arial"/>
                <w:sz w:val="22"/>
                <w:szCs w:val="22"/>
              </w:rPr>
              <w:t>Высота коридора (прохода) в зоне лестниц на второй этаж</w:t>
            </w:r>
            <w:r w:rsidR="002D1FBF">
              <w:rPr>
                <w:rFonts w:ascii="Arial" w:hAnsi="Arial" w:cs="Arial"/>
                <w:sz w:val="22"/>
                <w:szCs w:val="22"/>
              </w:rPr>
              <w:t>, мм</w:t>
            </w:r>
          </w:p>
        </w:tc>
        <w:tc>
          <w:tcPr>
            <w:tcW w:w="4252" w:type="dxa"/>
            <w:tcBorders>
              <w:top w:val="single" w:sz="4" w:space="0" w:color="auto"/>
              <w:left w:val="single" w:sz="4" w:space="0" w:color="auto"/>
              <w:bottom w:val="single" w:sz="4" w:space="0" w:color="auto"/>
              <w:right w:val="single" w:sz="4" w:space="0" w:color="auto"/>
            </w:tcBorders>
          </w:tcPr>
          <w:p w14:paraId="6363AEDA" w14:textId="68830795" w:rsidR="00922982" w:rsidRPr="00761C21" w:rsidRDefault="002D1FBF" w:rsidP="0016416A">
            <w:pPr>
              <w:pStyle w:val="ConsPlusNormal"/>
              <w:spacing w:line="276" w:lineRule="auto"/>
              <w:rPr>
                <w:rFonts w:ascii="Arial" w:hAnsi="Arial" w:cs="Arial"/>
                <w:sz w:val="22"/>
                <w:szCs w:val="22"/>
              </w:rPr>
            </w:pPr>
            <w:r w:rsidRPr="00761C21">
              <w:rPr>
                <w:rFonts w:ascii="Arial" w:hAnsi="Arial" w:cs="Arial"/>
                <w:sz w:val="22"/>
                <w:szCs w:val="22"/>
              </w:rPr>
              <w:t xml:space="preserve">п. 5.4.1, рисунок </w:t>
            </w:r>
            <w:hyperlink w:anchor="Par290" w:tooltip="Рисунок 6 - Поперечное сечение купейного вагона" w:history="1">
              <w:r>
                <w:rPr>
                  <w:rFonts w:ascii="Arial" w:hAnsi="Arial" w:cs="Arial"/>
                  <w:sz w:val="22"/>
                  <w:szCs w:val="22"/>
                </w:rPr>
                <w:t>20</w:t>
              </w:r>
            </w:hyperlink>
            <w:r w:rsidRPr="00761C21">
              <w:rPr>
                <w:rFonts w:ascii="Arial" w:hAnsi="Arial" w:cs="Arial"/>
                <w:sz w:val="22"/>
                <w:szCs w:val="22"/>
              </w:rPr>
              <w:t>, показатель H</w:t>
            </w:r>
            <w:r>
              <w:rPr>
                <w:rFonts w:ascii="Arial" w:hAnsi="Arial" w:cs="Arial"/>
                <w:sz w:val="22"/>
                <w:szCs w:val="22"/>
                <w:vertAlign w:val="subscript"/>
              </w:rPr>
              <w:t>15</w:t>
            </w:r>
          </w:p>
        </w:tc>
      </w:tr>
      <w:tr w:rsidR="00594113" w:rsidRPr="00761C21" w14:paraId="3CD59214" w14:textId="77777777" w:rsidTr="00594113">
        <w:tc>
          <w:tcPr>
            <w:tcW w:w="5320" w:type="dxa"/>
            <w:tcBorders>
              <w:top w:val="single" w:sz="4" w:space="0" w:color="auto"/>
              <w:left w:val="single" w:sz="4" w:space="0" w:color="auto"/>
              <w:bottom w:val="single" w:sz="4" w:space="0" w:color="auto"/>
              <w:right w:val="single" w:sz="4" w:space="0" w:color="auto"/>
            </w:tcBorders>
          </w:tcPr>
          <w:p w14:paraId="33B989B3" w14:textId="77777777" w:rsidR="00594113" w:rsidRPr="00761C21" w:rsidRDefault="00594113"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Ширина коридора (прохода), мм:</w:t>
            </w:r>
          </w:p>
          <w:p w14:paraId="6FE4643A" w14:textId="77777777" w:rsidR="00594113" w:rsidRPr="00761C21" w:rsidRDefault="00594113"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 xml:space="preserve">- на высоте </w:t>
            </w:r>
            <w:r>
              <w:rPr>
                <w:rFonts w:ascii="Arial" w:hAnsi="Arial" w:cs="Arial"/>
                <w:sz w:val="22"/>
                <w:szCs w:val="22"/>
              </w:rPr>
              <w:t xml:space="preserve">от 1,0 до </w:t>
            </w:r>
            <w:r w:rsidRPr="00761C21">
              <w:rPr>
                <w:rFonts w:ascii="Arial" w:hAnsi="Arial" w:cs="Arial"/>
                <w:sz w:val="22"/>
                <w:szCs w:val="22"/>
              </w:rPr>
              <w:t>1,2 м от пола</w:t>
            </w:r>
          </w:p>
        </w:tc>
        <w:tc>
          <w:tcPr>
            <w:tcW w:w="4252" w:type="dxa"/>
            <w:tcBorders>
              <w:top w:val="single" w:sz="4" w:space="0" w:color="auto"/>
              <w:left w:val="single" w:sz="4" w:space="0" w:color="auto"/>
              <w:bottom w:val="single" w:sz="4" w:space="0" w:color="auto"/>
              <w:right w:val="single" w:sz="4" w:space="0" w:color="auto"/>
            </w:tcBorders>
          </w:tcPr>
          <w:p w14:paraId="27E5FADC" w14:textId="10F6C9EF" w:rsidR="00594113" w:rsidRPr="00761C21" w:rsidRDefault="00594113" w:rsidP="00A549DB">
            <w:pPr>
              <w:pStyle w:val="ConsPlusNormal"/>
              <w:spacing w:line="276" w:lineRule="auto"/>
              <w:rPr>
                <w:rFonts w:ascii="Arial" w:hAnsi="Arial" w:cs="Arial"/>
                <w:sz w:val="22"/>
                <w:szCs w:val="22"/>
              </w:rPr>
            </w:pPr>
            <w:r w:rsidRPr="00761C21">
              <w:rPr>
                <w:rFonts w:ascii="Arial" w:hAnsi="Arial" w:cs="Arial"/>
                <w:sz w:val="22"/>
                <w:szCs w:val="22"/>
              </w:rPr>
              <w:t xml:space="preserve">п. 5.4.1, </w:t>
            </w:r>
            <w:r w:rsidRPr="00594113">
              <w:rPr>
                <w:rFonts w:ascii="Arial" w:hAnsi="Arial" w:cs="Arial"/>
                <w:sz w:val="22"/>
                <w:szCs w:val="22"/>
              </w:rPr>
              <w:t>рисунок 6</w:t>
            </w:r>
            <w:r w:rsidRPr="00761C21">
              <w:rPr>
                <w:rFonts w:ascii="Arial" w:hAnsi="Arial" w:cs="Arial"/>
                <w:sz w:val="22"/>
                <w:szCs w:val="22"/>
              </w:rPr>
              <w:t>, показатель B</w:t>
            </w:r>
            <w:r w:rsidRPr="00CD5F00">
              <w:rPr>
                <w:rFonts w:ascii="Arial" w:hAnsi="Arial" w:cs="Arial"/>
                <w:sz w:val="22"/>
                <w:szCs w:val="22"/>
                <w:vertAlign w:val="subscript"/>
              </w:rPr>
              <w:t>3</w:t>
            </w:r>
          </w:p>
        </w:tc>
      </w:tr>
      <w:tr w:rsidR="00594113" w:rsidRPr="00761C21" w14:paraId="01A8D68F" w14:textId="77777777" w:rsidTr="00594113">
        <w:tc>
          <w:tcPr>
            <w:tcW w:w="5320" w:type="dxa"/>
            <w:tcBorders>
              <w:top w:val="single" w:sz="4" w:space="0" w:color="auto"/>
              <w:left w:val="single" w:sz="4" w:space="0" w:color="auto"/>
              <w:bottom w:val="single" w:sz="4" w:space="0" w:color="auto"/>
              <w:right w:val="single" w:sz="4" w:space="0" w:color="auto"/>
            </w:tcBorders>
          </w:tcPr>
          <w:p w14:paraId="6851E008" w14:textId="77777777" w:rsidR="00594113" w:rsidRPr="00761C21" w:rsidRDefault="00594113"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 по полу</w:t>
            </w:r>
          </w:p>
        </w:tc>
        <w:tc>
          <w:tcPr>
            <w:tcW w:w="4252" w:type="dxa"/>
            <w:tcBorders>
              <w:top w:val="single" w:sz="4" w:space="0" w:color="auto"/>
              <w:left w:val="single" w:sz="4" w:space="0" w:color="auto"/>
              <w:bottom w:val="single" w:sz="4" w:space="0" w:color="auto"/>
              <w:right w:val="single" w:sz="4" w:space="0" w:color="auto"/>
            </w:tcBorders>
          </w:tcPr>
          <w:p w14:paraId="280C79C9" w14:textId="2C84491C" w:rsidR="00594113" w:rsidRPr="00761C21" w:rsidRDefault="00594113" w:rsidP="00A549DB">
            <w:pPr>
              <w:pStyle w:val="ConsPlusNormal"/>
              <w:spacing w:line="276" w:lineRule="auto"/>
              <w:rPr>
                <w:rFonts w:ascii="Arial" w:hAnsi="Arial" w:cs="Arial"/>
                <w:sz w:val="22"/>
                <w:szCs w:val="22"/>
              </w:rPr>
            </w:pPr>
            <w:r w:rsidRPr="00761C21">
              <w:rPr>
                <w:rFonts w:ascii="Arial" w:hAnsi="Arial" w:cs="Arial"/>
                <w:sz w:val="22"/>
                <w:szCs w:val="22"/>
              </w:rPr>
              <w:t xml:space="preserve">п. 5.4.1, </w:t>
            </w:r>
            <w:r w:rsidRPr="00594113">
              <w:rPr>
                <w:rFonts w:ascii="Arial" w:hAnsi="Arial" w:cs="Arial"/>
                <w:sz w:val="22"/>
                <w:szCs w:val="22"/>
              </w:rPr>
              <w:t>рисунок 6</w:t>
            </w:r>
            <w:r w:rsidRPr="00761C21">
              <w:rPr>
                <w:rFonts w:ascii="Arial" w:hAnsi="Arial" w:cs="Arial"/>
                <w:sz w:val="22"/>
                <w:szCs w:val="22"/>
              </w:rPr>
              <w:t>, показатель B</w:t>
            </w:r>
            <w:r w:rsidRPr="00CD5F00">
              <w:rPr>
                <w:rFonts w:ascii="Arial" w:hAnsi="Arial" w:cs="Arial"/>
                <w:sz w:val="22"/>
                <w:szCs w:val="22"/>
                <w:vertAlign w:val="subscript"/>
              </w:rPr>
              <w:t>4</w:t>
            </w:r>
          </w:p>
        </w:tc>
      </w:tr>
    </w:tbl>
    <w:p w14:paraId="6B4D985A" w14:textId="24644CC1" w:rsidR="00125082" w:rsidRDefault="00125082">
      <w:pPr>
        <w:rPr>
          <w:rFonts w:ascii="Arial" w:hAnsi="Arial" w:cs="Arial"/>
          <w:i/>
          <w:iCs/>
        </w:rPr>
      </w:pPr>
    </w:p>
    <w:p w14:paraId="36E14255" w14:textId="77777777" w:rsidR="00125082" w:rsidRDefault="00125082">
      <w:pPr>
        <w:rPr>
          <w:rFonts w:ascii="Arial" w:hAnsi="Arial" w:cs="Arial"/>
          <w:i/>
          <w:iCs/>
        </w:rPr>
      </w:pPr>
      <w:r>
        <w:rPr>
          <w:rFonts w:ascii="Arial" w:hAnsi="Arial" w:cs="Arial"/>
          <w:i/>
          <w:iCs/>
        </w:rPr>
        <w:br w:type="page"/>
      </w:r>
    </w:p>
    <w:p w14:paraId="44B3AEFE" w14:textId="53407822" w:rsidR="00F50C4C" w:rsidRPr="00761C21" w:rsidRDefault="00F50C4C">
      <w:pPr>
        <w:rPr>
          <w:rFonts w:ascii="Arial" w:hAnsi="Arial" w:cs="Arial"/>
          <w:i/>
          <w:iCs/>
        </w:rPr>
      </w:pPr>
      <w:r w:rsidRPr="00761C21">
        <w:rPr>
          <w:rFonts w:ascii="Arial" w:hAnsi="Arial" w:cs="Arial"/>
          <w:i/>
          <w:iCs/>
        </w:rPr>
        <w:lastRenderedPageBreak/>
        <w:t>Продолжение таблицы 1</w:t>
      </w:r>
    </w:p>
    <w:p w14:paraId="1C3FD72E" w14:textId="27D3F830" w:rsidR="00F50C4C" w:rsidRPr="00761C21" w:rsidRDefault="00F50C4C">
      <w:pPr>
        <w:rPr>
          <w:rFonts w:ascii="Arial" w:hAnsi="Arial" w:cs="Arial"/>
        </w:rPr>
      </w:pP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5320"/>
        <w:gridCol w:w="4252"/>
      </w:tblGrid>
      <w:tr w:rsidR="00F50C4C" w:rsidRPr="00761C21" w14:paraId="751DB5B3" w14:textId="77777777" w:rsidTr="00BB0F3C">
        <w:tc>
          <w:tcPr>
            <w:tcW w:w="5320" w:type="dxa"/>
            <w:tcBorders>
              <w:top w:val="single" w:sz="4" w:space="0" w:color="auto"/>
              <w:left w:val="single" w:sz="4" w:space="0" w:color="auto"/>
              <w:bottom w:val="double" w:sz="4" w:space="0" w:color="auto"/>
              <w:right w:val="single" w:sz="4" w:space="0" w:color="auto"/>
            </w:tcBorders>
          </w:tcPr>
          <w:p w14:paraId="314E889A" w14:textId="3E6D710F" w:rsidR="00F50C4C" w:rsidRPr="00761C21" w:rsidRDefault="00471CC1" w:rsidP="007F36C7">
            <w:pPr>
              <w:pStyle w:val="ConsPlusNormal"/>
              <w:spacing w:line="276" w:lineRule="auto"/>
              <w:ind w:firstLine="15"/>
              <w:jc w:val="center"/>
              <w:rPr>
                <w:rFonts w:ascii="Arial" w:hAnsi="Arial" w:cs="Arial"/>
                <w:sz w:val="22"/>
                <w:szCs w:val="22"/>
              </w:rPr>
            </w:pPr>
            <w:r w:rsidRPr="00761C21">
              <w:rPr>
                <w:rFonts w:ascii="Arial" w:hAnsi="Arial" w:cs="Arial"/>
                <w:sz w:val="22"/>
                <w:szCs w:val="22"/>
              </w:rPr>
              <w:t>Наименование показателя</w:t>
            </w:r>
            <w:r>
              <w:rPr>
                <w:rFonts w:ascii="Arial" w:hAnsi="Arial" w:cs="Arial"/>
                <w:sz w:val="22"/>
                <w:szCs w:val="22"/>
              </w:rPr>
              <w:t xml:space="preserve">, </w:t>
            </w:r>
            <w:r w:rsidRPr="00471CC1">
              <w:rPr>
                <w:rFonts w:ascii="Arial" w:hAnsi="Arial" w:cs="Arial"/>
                <w:sz w:val="22"/>
                <w:szCs w:val="22"/>
              </w:rPr>
              <w:t>единица измерения</w:t>
            </w:r>
          </w:p>
        </w:tc>
        <w:tc>
          <w:tcPr>
            <w:tcW w:w="4252" w:type="dxa"/>
            <w:tcBorders>
              <w:top w:val="single" w:sz="4" w:space="0" w:color="auto"/>
              <w:left w:val="single" w:sz="4" w:space="0" w:color="auto"/>
              <w:bottom w:val="double" w:sz="4" w:space="0" w:color="auto"/>
              <w:right w:val="single" w:sz="4" w:space="0" w:color="auto"/>
            </w:tcBorders>
          </w:tcPr>
          <w:p w14:paraId="2CDB5377" w14:textId="77777777" w:rsidR="00F50C4C" w:rsidRPr="00761C21" w:rsidRDefault="00F50C4C" w:rsidP="007F36C7">
            <w:pPr>
              <w:pStyle w:val="ConsPlusNormal"/>
              <w:spacing w:line="276" w:lineRule="auto"/>
              <w:ind w:firstLine="15"/>
              <w:jc w:val="center"/>
              <w:rPr>
                <w:rFonts w:ascii="Arial" w:hAnsi="Arial" w:cs="Arial"/>
                <w:sz w:val="22"/>
                <w:szCs w:val="22"/>
              </w:rPr>
            </w:pPr>
            <w:r w:rsidRPr="00761C21">
              <w:rPr>
                <w:rFonts w:ascii="Arial" w:hAnsi="Arial" w:cs="Arial"/>
                <w:sz w:val="22"/>
                <w:szCs w:val="22"/>
              </w:rPr>
              <w:t>Метод и схема проведения измерений</w:t>
            </w:r>
          </w:p>
        </w:tc>
      </w:tr>
      <w:tr w:rsidR="00BB0F3C" w:rsidRPr="00761C21" w14:paraId="627EC6F2" w14:textId="77777777" w:rsidTr="00125082">
        <w:tc>
          <w:tcPr>
            <w:tcW w:w="5320" w:type="dxa"/>
            <w:tcBorders>
              <w:top w:val="single" w:sz="4" w:space="0" w:color="auto"/>
              <w:left w:val="single" w:sz="4" w:space="0" w:color="auto"/>
              <w:bottom w:val="single" w:sz="4" w:space="0" w:color="auto"/>
              <w:right w:val="single" w:sz="4" w:space="0" w:color="auto"/>
            </w:tcBorders>
          </w:tcPr>
          <w:p w14:paraId="5A80EA9A" w14:textId="77777777" w:rsidR="00BB0F3C" w:rsidRPr="00761C21" w:rsidRDefault="00BB0F3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Ширина прохода в вагоне открытого (некупейного) типа, мм:</w:t>
            </w:r>
          </w:p>
          <w:p w14:paraId="1EB4FA94" w14:textId="77777777" w:rsidR="00BB0F3C" w:rsidRPr="00761C21" w:rsidRDefault="00BB0F3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 между поручнями, на высоте от 1,0 до 1,2 м от пола</w:t>
            </w:r>
          </w:p>
        </w:tc>
        <w:tc>
          <w:tcPr>
            <w:tcW w:w="4252" w:type="dxa"/>
            <w:tcBorders>
              <w:top w:val="single" w:sz="4" w:space="0" w:color="auto"/>
              <w:left w:val="single" w:sz="4" w:space="0" w:color="auto"/>
              <w:bottom w:val="single" w:sz="4" w:space="0" w:color="auto"/>
              <w:right w:val="single" w:sz="4" w:space="0" w:color="auto"/>
            </w:tcBorders>
            <w:vAlign w:val="bottom"/>
          </w:tcPr>
          <w:p w14:paraId="1FFDB112" w14:textId="225DF98A" w:rsidR="00BB0F3C" w:rsidRPr="00761C21" w:rsidRDefault="00BB0F3C" w:rsidP="00A549DB">
            <w:pPr>
              <w:pStyle w:val="ConsPlusNormal"/>
              <w:spacing w:line="276" w:lineRule="auto"/>
              <w:rPr>
                <w:rFonts w:ascii="Arial" w:hAnsi="Arial" w:cs="Arial"/>
                <w:sz w:val="22"/>
                <w:szCs w:val="22"/>
              </w:rPr>
            </w:pPr>
            <w:r w:rsidRPr="00761C21">
              <w:rPr>
                <w:rFonts w:ascii="Arial" w:hAnsi="Arial" w:cs="Arial"/>
                <w:sz w:val="22"/>
                <w:szCs w:val="22"/>
              </w:rPr>
              <w:t>п. 5.4.1, рисунок 5, показатель B</w:t>
            </w:r>
            <w:r w:rsidRPr="00761C21">
              <w:rPr>
                <w:rFonts w:ascii="Arial" w:hAnsi="Arial" w:cs="Arial"/>
                <w:sz w:val="22"/>
                <w:szCs w:val="22"/>
                <w:vertAlign w:val="subscript"/>
              </w:rPr>
              <w:t>5</w:t>
            </w:r>
          </w:p>
        </w:tc>
      </w:tr>
      <w:tr w:rsidR="00BB0F3C" w:rsidRPr="00761C21" w14:paraId="6819309D" w14:textId="77777777" w:rsidTr="00BB0F3C">
        <w:tc>
          <w:tcPr>
            <w:tcW w:w="5320" w:type="dxa"/>
            <w:tcBorders>
              <w:top w:val="single" w:sz="4" w:space="0" w:color="auto"/>
              <w:left w:val="single" w:sz="4" w:space="0" w:color="auto"/>
              <w:bottom w:val="single" w:sz="4" w:space="0" w:color="auto"/>
              <w:right w:val="single" w:sz="4" w:space="0" w:color="auto"/>
            </w:tcBorders>
          </w:tcPr>
          <w:p w14:paraId="34A30FBA" w14:textId="77777777" w:rsidR="00BB0F3C" w:rsidRPr="00761C21" w:rsidRDefault="00BB0F3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 между поперечными перегородками по полу</w:t>
            </w:r>
          </w:p>
        </w:tc>
        <w:tc>
          <w:tcPr>
            <w:tcW w:w="4252" w:type="dxa"/>
            <w:tcBorders>
              <w:top w:val="single" w:sz="4" w:space="0" w:color="auto"/>
              <w:left w:val="single" w:sz="4" w:space="0" w:color="auto"/>
              <w:bottom w:val="single" w:sz="4" w:space="0" w:color="auto"/>
              <w:right w:val="single" w:sz="4" w:space="0" w:color="auto"/>
            </w:tcBorders>
          </w:tcPr>
          <w:p w14:paraId="6E9F15EE" w14:textId="10057C4D" w:rsidR="00BB0F3C" w:rsidRPr="00761C21" w:rsidRDefault="00BB0F3C" w:rsidP="00A549DB">
            <w:pPr>
              <w:pStyle w:val="ConsPlusNormal"/>
              <w:spacing w:line="276" w:lineRule="auto"/>
              <w:rPr>
                <w:rFonts w:ascii="Arial" w:hAnsi="Arial" w:cs="Arial"/>
                <w:sz w:val="22"/>
                <w:szCs w:val="22"/>
              </w:rPr>
            </w:pPr>
            <w:r w:rsidRPr="00761C21">
              <w:rPr>
                <w:rFonts w:ascii="Arial" w:hAnsi="Arial" w:cs="Arial"/>
                <w:sz w:val="22"/>
                <w:szCs w:val="22"/>
              </w:rPr>
              <w:t>п. 5.4.1, рисунок 5, показатель B</w:t>
            </w:r>
            <w:r w:rsidRPr="00761C21">
              <w:rPr>
                <w:rFonts w:ascii="Arial" w:hAnsi="Arial" w:cs="Arial"/>
                <w:sz w:val="22"/>
                <w:szCs w:val="22"/>
                <w:vertAlign w:val="subscript"/>
              </w:rPr>
              <w:t>6</w:t>
            </w:r>
          </w:p>
        </w:tc>
      </w:tr>
      <w:tr w:rsidR="00F50C4C" w:rsidRPr="00761C21" w14:paraId="4A5B5E3D" w14:textId="77777777" w:rsidTr="00594113">
        <w:tc>
          <w:tcPr>
            <w:tcW w:w="5320" w:type="dxa"/>
            <w:tcBorders>
              <w:top w:val="single" w:sz="4" w:space="0" w:color="auto"/>
              <w:left w:val="single" w:sz="4" w:space="0" w:color="auto"/>
              <w:bottom w:val="single" w:sz="4" w:space="0" w:color="auto"/>
              <w:right w:val="single" w:sz="4" w:space="0" w:color="auto"/>
            </w:tcBorders>
          </w:tcPr>
          <w:p w14:paraId="2B8EF5F2" w14:textId="77777777" w:rsidR="00F50C4C" w:rsidRPr="00761C21" w:rsidRDefault="00F50C4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Ширина прохода в вагоне с креслами для сидения, мм</w:t>
            </w:r>
          </w:p>
        </w:tc>
        <w:tc>
          <w:tcPr>
            <w:tcW w:w="4252" w:type="dxa"/>
            <w:tcBorders>
              <w:top w:val="single" w:sz="4" w:space="0" w:color="auto"/>
              <w:left w:val="single" w:sz="4" w:space="0" w:color="auto"/>
              <w:bottom w:val="single" w:sz="4" w:space="0" w:color="auto"/>
              <w:right w:val="single" w:sz="4" w:space="0" w:color="auto"/>
            </w:tcBorders>
          </w:tcPr>
          <w:p w14:paraId="267DFCE3" w14:textId="51D0C3BE" w:rsidR="00F50C4C" w:rsidRPr="00761C21" w:rsidRDefault="00F50C4C" w:rsidP="00A549DB">
            <w:pPr>
              <w:pStyle w:val="ConsPlusNormal"/>
              <w:spacing w:line="276" w:lineRule="auto"/>
              <w:rPr>
                <w:rFonts w:ascii="Arial" w:hAnsi="Arial" w:cs="Arial"/>
                <w:sz w:val="22"/>
                <w:szCs w:val="22"/>
              </w:rPr>
            </w:pPr>
            <w:r w:rsidRPr="00761C21">
              <w:rPr>
                <w:rFonts w:ascii="Arial" w:hAnsi="Arial" w:cs="Arial"/>
                <w:sz w:val="22"/>
                <w:szCs w:val="22"/>
              </w:rPr>
              <w:t>п. 5.4.1, рисунок 7, показатель B</w:t>
            </w:r>
            <w:r w:rsidRPr="00761C21">
              <w:rPr>
                <w:rFonts w:ascii="Arial" w:hAnsi="Arial" w:cs="Arial"/>
                <w:sz w:val="22"/>
                <w:szCs w:val="22"/>
                <w:vertAlign w:val="subscript"/>
              </w:rPr>
              <w:t>7</w:t>
            </w:r>
          </w:p>
        </w:tc>
      </w:tr>
      <w:tr w:rsidR="00F50C4C" w:rsidRPr="00761C21" w14:paraId="684ECE7A" w14:textId="77777777" w:rsidTr="00A549DB">
        <w:tc>
          <w:tcPr>
            <w:tcW w:w="5320" w:type="dxa"/>
            <w:tcBorders>
              <w:top w:val="single" w:sz="4" w:space="0" w:color="auto"/>
              <w:left w:val="single" w:sz="4" w:space="0" w:color="auto"/>
              <w:bottom w:val="single" w:sz="4" w:space="0" w:color="auto"/>
              <w:right w:val="single" w:sz="4" w:space="0" w:color="auto"/>
            </w:tcBorders>
          </w:tcPr>
          <w:p w14:paraId="2E3B38D5" w14:textId="77777777" w:rsidR="00F50C4C" w:rsidRPr="00761C21" w:rsidRDefault="00F50C4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Шаг установки кресел при многорядной посадке, мм</w:t>
            </w:r>
          </w:p>
        </w:tc>
        <w:tc>
          <w:tcPr>
            <w:tcW w:w="4252" w:type="dxa"/>
            <w:tcBorders>
              <w:top w:val="single" w:sz="4" w:space="0" w:color="auto"/>
              <w:left w:val="single" w:sz="4" w:space="0" w:color="auto"/>
              <w:bottom w:val="single" w:sz="4" w:space="0" w:color="auto"/>
              <w:right w:val="single" w:sz="4" w:space="0" w:color="auto"/>
            </w:tcBorders>
          </w:tcPr>
          <w:p w14:paraId="310001B8" w14:textId="5CF136FC" w:rsidR="00F50C4C" w:rsidRPr="00761C21" w:rsidRDefault="00F50C4C" w:rsidP="00A549DB">
            <w:pPr>
              <w:pStyle w:val="ConsPlusNormal"/>
              <w:spacing w:line="276" w:lineRule="auto"/>
              <w:rPr>
                <w:rFonts w:ascii="Arial" w:hAnsi="Arial" w:cs="Arial"/>
                <w:sz w:val="22"/>
                <w:szCs w:val="22"/>
              </w:rPr>
            </w:pPr>
            <w:r w:rsidRPr="00761C21">
              <w:rPr>
                <w:rFonts w:ascii="Arial" w:hAnsi="Arial" w:cs="Arial"/>
                <w:sz w:val="22"/>
                <w:szCs w:val="22"/>
              </w:rPr>
              <w:t>п. 5.4.1,</w:t>
            </w:r>
            <w:r w:rsidR="00EF14AC">
              <w:rPr>
                <w:rFonts w:ascii="Arial" w:hAnsi="Arial" w:cs="Arial"/>
                <w:sz w:val="22"/>
                <w:szCs w:val="22"/>
              </w:rPr>
              <w:t xml:space="preserve"> </w:t>
            </w:r>
            <w:r w:rsidR="001758D2">
              <w:rPr>
                <w:rFonts w:ascii="Arial" w:hAnsi="Arial" w:cs="Arial"/>
                <w:sz w:val="22"/>
                <w:szCs w:val="22"/>
              </w:rPr>
              <w:t>п.</w:t>
            </w:r>
            <w:r w:rsidR="001758D2" w:rsidRPr="00761C21">
              <w:rPr>
                <w:rFonts w:ascii="Arial" w:hAnsi="Arial" w:cs="Arial"/>
                <w:sz w:val="22"/>
                <w:szCs w:val="22"/>
              </w:rPr>
              <w:t> </w:t>
            </w:r>
            <w:r w:rsidR="00EF14AC">
              <w:rPr>
                <w:rFonts w:ascii="Arial" w:hAnsi="Arial" w:cs="Arial"/>
                <w:sz w:val="22"/>
                <w:szCs w:val="22"/>
              </w:rPr>
              <w:t>5.4.10,</w:t>
            </w:r>
            <w:r w:rsidRPr="00761C21">
              <w:rPr>
                <w:rFonts w:ascii="Arial" w:hAnsi="Arial" w:cs="Arial"/>
                <w:sz w:val="22"/>
                <w:szCs w:val="22"/>
              </w:rPr>
              <w:t xml:space="preserve"> рисунок 8, показатель L</w:t>
            </w:r>
            <w:r w:rsidRPr="00761C21">
              <w:rPr>
                <w:rFonts w:ascii="Arial" w:hAnsi="Arial" w:cs="Arial"/>
                <w:sz w:val="22"/>
                <w:szCs w:val="22"/>
                <w:vertAlign w:val="subscript"/>
              </w:rPr>
              <w:t>3</w:t>
            </w:r>
          </w:p>
        </w:tc>
      </w:tr>
      <w:tr w:rsidR="00F50C4C" w:rsidRPr="00761C21" w14:paraId="2F98F0FF" w14:textId="77777777" w:rsidTr="00A549DB">
        <w:tc>
          <w:tcPr>
            <w:tcW w:w="5320" w:type="dxa"/>
            <w:tcBorders>
              <w:top w:val="single" w:sz="4" w:space="0" w:color="auto"/>
              <w:left w:val="single" w:sz="4" w:space="0" w:color="auto"/>
              <w:bottom w:val="single" w:sz="4" w:space="0" w:color="auto"/>
              <w:right w:val="single" w:sz="4" w:space="0" w:color="auto"/>
            </w:tcBorders>
          </w:tcPr>
          <w:p w14:paraId="325407F8" w14:textId="77777777" w:rsidR="00F50C4C" w:rsidRPr="00761C21" w:rsidRDefault="00F50C4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Расстояние между сиденьями при расположении кресел друг против друга, мм</w:t>
            </w:r>
          </w:p>
        </w:tc>
        <w:tc>
          <w:tcPr>
            <w:tcW w:w="4252" w:type="dxa"/>
            <w:tcBorders>
              <w:top w:val="single" w:sz="4" w:space="0" w:color="auto"/>
              <w:left w:val="single" w:sz="4" w:space="0" w:color="auto"/>
              <w:bottom w:val="single" w:sz="4" w:space="0" w:color="auto"/>
              <w:right w:val="single" w:sz="4" w:space="0" w:color="auto"/>
            </w:tcBorders>
          </w:tcPr>
          <w:p w14:paraId="5CC29347" w14:textId="27904FD1" w:rsidR="00F50C4C" w:rsidRPr="00761C21" w:rsidRDefault="00F50C4C" w:rsidP="00A549DB">
            <w:pPr>
              <w:pStyle w:val="ConsPlusNormal"/>
              <w:spacing w:line="276" w:lineRule="auto"/>
              <w:rPr>
                <w:rFonts w:ascii="Arial" w:hAnsi="Arial" w:cs="Arial"/>
                <w:sz w:val="22"/>
                <w:szCs w:val="22"/>
              </w:rPr>
            </w:pPr>
            <w:r w:rsidRPr="00761C21">
              <w:rPr>
                <w:rFonts w:ascii="Arial" w:hAnsi="Arial" w:cs="Arial"/>
                <w:sz w:val="22"/>
                <w:szCs w:val="22"/>
              </w:rPr>
              <w:t>п. 5.4.1, рисунок 9, показатель L</w:t>
            </w:r>
            <w:r w:rsidRPr="00761C21">
              <w:rPr>
                <w:rFonts w:ascii="Arial" w:hAnsi="Arial" w:cs="Arial"/>
                <w:sz w:val="22"/>
                <w:szCs w:val="22"/>
                <w:vertAlign w:val="subscript"/>
              </w:rPr>
              <w:t>4</w:t>
            </w:r>
          </w:p>
        </w:tc>
      </w:tr>
      <w:tr w:rsidR="00F50C4C" w:rsidRPr="00761C21" w14:paraId="607DF438" w14:textId="77777777" w:rsidTr="00A549DB">
        <w:tc>
          <w:tcPr>
            <w:tcW w:w="5320" w:type="dxa"/>
            <w:tcBorders>
              <w:top w:val="single" w:sz="4" w:space="0" w:color="auto"/>
              <w:left w:val="single" w:sz="4" w:space="0" w:color="auto"/>
              <w:bottom w:val="single" w:sz="4" w:space="0" w:color="auto"/>
              <w:right w:val="single" w:sz="4" w:space="0" w:color="auto"/>
            </w:tcBorders>
          </w:tcPr>
          <w:p w14:paraId="19623730" w14:textId="77777777" w:rsidR="00F50C4C" w:rsidRPr="00761C21" w:rsidRDefault="00F50C4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Ширина прохода между рядами столов в обеденном зале вагона-ресторана, мм</w:t>
            </w:r>
          </w:p>
        </w:tc>
        <w:tc>
          <w:tcPr>
            <w:tcW w:w="4252" w:type="dxa"/>
            <w:tcBorders>
              <w:top w:val="single" w:sz="4" w:space="0" w:color="auto"/>
              <w:left w:val="single" w:sz="4" w:space="0" w:color="auto"/>
              <w:bottom w:val="single" w:sz="4" w:space="0" w:color="auto"/>
              <w:right w:val="single" w:sz="4" w:space="0" w:color="auto"/>
            </w:tcBorders>
          </w:tcPr>
          <w:p w14:paraId="67EBEA07" w14:textId="0F39B06E" w:rsidR="00F50C4C" w:rsidRPr="00761C21" w:rsidRDefault="00F50C4C" w:rsidP="00A549DB">
            <w:pPr>
              <w:pStyle w:val="ConsPlusNormal"/>
              <w:spacing w:line="276" w:lineRule="auto"/>
              <w:rPr>
                <w:rFonts w:ascii="Arial" w:hAnsi="Arial" w:cs="Arial"/>
                <w:sz w:val="22"/>
                <w:szCs w:val="22"/>
              </w:rPr>
            </w:pPr>
            <w:r w:rsidRPr="00761C21">
              <w:rPr>
                <w:rFonts w:ascii="Arial" w:hAnsi="Arial" w:cs="Arial"/>
                <w:sz w:val="22"/>
                <w:szCs w:val="22"/>
              </w:rPr>
              <w:t>п. 5.4.1, рисунок 10, показатель B</w:t>
            </w:r>
            <w:r w:rsidRPr="00761C21">
              <w:rPr>
                <w:rFonts w:ascii="Arial" w:hAnsi="Arial" w:cs="Arial"/>
                <w:sz w:val="22"/>
                <w:szCs w:val="22"/>
                <w:vertAlign w:val="subscript"/>
              </w:rPr>
              <w:t>8</w:t>
            </w:r>
          </w:p>
        </w:tc>
      </w:tr>
      <w:tr w:rsidR="00F50C4C" w:rsidRPr="00761C21" w14:paraId="400ED58D" w14:textId="77777777" w:rsidTr="00A549DB">
        <w:tc>
          <w:tcPr>
            <w:tcW w:w="5320" w:type="dxa"/>
            <w:tcBorders>
              <w:top w:val="single" w:sz="4" w:space="0" w:color="auto"/>
              <w:left w:val="single" w:sz="4" w:space="0" w:color="auto"/>
              <w:bottom w:val="single" w:sz="4" w:space="0" w:color="auto"/>
              <w:right w:val="single" w:sz="4" w:space="0" w:color="auto"/>
            </w:tcBorders>
          </w:tcPr>
          <w:p w14:paraId="5B0EF4D7" w14:textId="77777777" w:rsidR="00F50C4C" w:rsidRPr="00761C21" w:rsidRDefault="00F50C4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Расстояние в горизонтальной проекции между краем стола и передним краем сиденья или кресла в обеденном зале, мм</w:t>
            </w:r>
          </w:p>
        </w:tc>
        <w:tc>
          <w:tcPr>
            <w:tcW w:w="4252" w:type="dxa"/>
            <w:tcBorders>
              <w:top w:val="single" w:sz="4" w:space="0" w:color="auto"/>
              <w:left w:val="single" w:sz="4" w:space="0" w:color="auto"/>
              <w:bottom w:val="single" w:sz="4" w:space="0" w:color="auto"/>
              <w:right w:val="single" w:sz="4" w:space="0" w:color="auto"/>
            </w:tcBorders>
          </w:tcPr>
          <w:p w14:paraId="67D3B68B" w14:textId="23B94B33" w:rsidR="00F50C4C" w:rsidRPr="00761C21" w:rsidRDefault="00F50C4C" w:rsidP="00A549DB">
            <w:pPr>
              <w:pStyle w:val="ConsPlusNormal"/>
              <w:spacing w:line="276" w:lineRule="auto"/>
              <w:rPr>
                <w:rFonts w:ascii="Arial" w:hAnsi="Arial" w:cs="Arial"/>
                <w:sz w:val="22"/>
                <w:szCs w:val="22"/>
              </w:rPr>
            </w:pPr>
            <w:r w:rsidRPr="00761C21">
              <w:rPr>
                <w:rFonts w:ascii="Arial" w:hAnsi="Arial" w:cs="Arial"/>
                <w:sz w:val="22"/>
                <w:szCs w:val="22"/>
              </w:rPr>
              <w:t>п. 5.4.1, рисунок 11, показатель L</w:t>
            </w:r>
            <w:r w:rsidRPr="00761C21">
              <w:rPr>
                <w:rFonts w:ascii="Arial" w:hAnsi="Arial" w:cs="Arial"/>
                <w:sz w:val="22"/>
                <w:szCs w:val="22"/>
                <w:vertAlign w:val="subscript"/>
              </w:rPr>
              <w:t>5</w:t>
            </w:r>
          </w:p>
        </w:tc>
      </w:tr>
      <w:tr w:rsidR="00592362" w:rsidRPr="00761C21" w14:paraId="2EA6F239" w14:textId="77777777" w:rsidTr="00A549DB">
        <w:tc>
          <w:tcPr>
            <w:tcW w:w="5320" w:type="dxa"/>
            <w:tcBorders>
              <w:top w:val="single" w:sz="4" w:space="0" w:color="auto"/>
              <w:left w:val="single" w:sz="4" w:space="0" w:color="auto"/>
              <w:bottom w:val="single" w:sz="4" w:space="0" w:color="auto"/>
              <w:right w:val="single" w:sz="4" w:space="0" w:color="auto"/>
            </w:tcBorders>
          </w:tcPr>
          <w:p w14:paraId="14236103" w14:textId="77777777" w:rsidR="00F50C4C" w:rsidRPr="00761C21" w:rsidRDefault="00F50C4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Высота ограждения кухонной плиты по периметру от поверхности конфорок (варочной поверхности), мм</w:t>
            </w:r>
          </w:p>
        </w:tc>
        <w:tc>
          <w:tcPr>
            <w:tcW w:w="4252" w:type="dxa"/>
            <w:tcBorders>
              <w:top w:val="single" w:sz="4" w:space="0" w:color="auto"/>
              <w:left w:val="single" w:sz="4" w:space="0" w:color="auto"/>
              <w:bottom w:val="single" w:sz="4" w:space="0" w:color="auto"/>
              <w:right w:val="single" w:sz="4" w:space="0" w:color="auto"/>
            </w:tcBorders>
          </w:tcPr>
          <w:p w14:paraId="321A7106" w14:textId="4721D317" w:rsidR="00592362" w:rsidRPr="00761C21" w:rsidRDefault="00F50C4C" w:rsidP="00A549DB">
            <w:pPr>
              <w:pStyle w:val="ConsPlusNormal"/>
              <w:spacing w:line="276" w:lineRule="auto"/>
              <w:rPr>
                <w:rFonts w:ascii="Arial" w:hAnsi="Arial" w:cs="Arial"/>
                <w:sz w:val="22"/>
                <w:szCs w:val="22"/>
              </w:rPr>
            </w:pPr>
            <w:r w:rsidRPr="00761C21">
              <w:rPr>
                <w:rFonts w:ascii="Arial" w:hAnsi="Arial" w:cs="Arial"/>
                <w:sz w:val="22"/>
                <w:szCs w:val="22"/>
              </w:rPr>
              <w:t>п. 5.4.1, рисунок 12,</w:t>
            </w:r>
          </w:p>
          <w:p w14:paraId="2C4D5AF3" w14:textId="3A4632DF" w:rsidR="00F50C4C" w:rsidRPr="00761C21" w:rsidRDefault="00F50C4C" w:rsidP="00A549DB">
            <w:pPr>
              <w:pStyle w:val="ConsPlusNormal"/>
              <w:spacing w:line="276" w:lineRule="auto"/>
              <w:rPr>
                <w:rFonts w:ascii="Arial" w:hAnsi="Arial" w:cs="Arial"/>
                <w:sz w:val="22"/>
                <w:szCs w:val="22"/>
              </w:rPr>
            </w:pPr>
            <w:r w:rsidRPr="00761C21">
              <w:rPr>
                <w:rFonts w:ascii="Arial" w:hAnsi="Arial" w:cs="Arial"/>
                <w:sz w:val="22"/>
                <w:szCs w:val="22"/>
              </w:rPr>
              <w:t>показатели H</w:t>
            </w:r>
            <w:r w:rsidRPr="00761C21">
              <w:rPr>
                <w:rFonts w:ascii="Arial" w:hAnsi="Arial" w:cs="Arial"/>
                <w:sz w:val="22"/>
                <w:szCs w:val="22"/>
                <w:vertAlign w:val="subscript"/>
              </w:rPr>
              <w:t>8.1</w:t>
            </w:r>
            <w:r w:rsidRPr="00761C21">
              <w:rPr>
                <w:rFonts w:ascii="Arial" w:hAnsi="Arial" w:cs="Arial"/>
                <w:sz w:val="22"/>
                <w:szCs w:val="22"/>
              </w:rPr>
              <w:t>; H</w:t>
            </w:r>
            <w:r w:rsidRPr="00761C21">
              <w:rPr>
                <w:rFonts w:ascii="Arial" w:hAnsi="Arial" w:cs="Arial"/>
                <w:sz w:val="22"/>
                <w:szCs w:val="22"/>
                <w:vertAlign w:val="subscript"/>
              </w:rPr>
              <w:t>8.2</w:t>
            </w:r>
          </w:p>
        </w:tc>
      </w:tr>
      <w:tr w:rsidR="00F50C4C" w:rsidRPr="00761C21" w14:paraId="46F12FA4" w14:textId="77777777" w:rsidTr="00A549DB">
        <w:tc>
          <w:tcPr>
            <w:tcW w:w="5320" w:type="dxa"/>
            <w:tcBorders>
              <w:top w:val="single" w:sz="4" w:space="0" w:color="auto"/>
              <w:left w:val="single" w:sz="4" w:space="0" w:color="auto"/>
              <w:bottom w:val="single" w:sz="4" w:space="0" w:color="auto"/>
              <w:right w:val="single" w:sz="4" w:space="0" w:color="auto"/>
            </w:tcBorders>
          </w:tcPr>
          <w:p w14:paraId="55A7354B" w14:textId="77777777" w:rsidR="00F50C4C" w:rsidRPr="00761C21" w:rsidRDefault="00F50C4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Высота от опоры для ног до поверхности сиденья унитаза, мм</w:t>
            </w:r>
          </w:p>
        </w:tc>
        <w:tc>
          <w:tcPr>
            <w:tcW w:w="4252" w:type="dxa"/>
            <w:tcBorders>
              <w:top w:val="single" w:sz="4" w:space="0" w:color="auto"/>
              <w:left w:val="single" w:sz="4" w:space="0" w:color="auto"/>
              <w:bottom w:val="single" w:sz="4" w:space="0" w:color="auto"/>
              <w:right w:val="single" w:sz="4" w:space="0" w:color="auto"/>
            </w:tcBorders>
          </w:tcPr>
          <w:p w14:paraId="0AB46E1E" w14:textId="1D3B58B5" w:rsidR="00F50C4C" w:rsidRPr="00761C21" w:rsidRDefault="00F50C4C" w:rsidP="00A549DB">
            <w:pPr>
              <w:pStyle w:val="ConsPlusNormal"/>
              <w:spacing w:line="276" w:lineRule="auto"/>
              <w:rPr>
                <w:rFonts w:ascii="Arial" w:hAnsi="Arial" w:cs="Arial"/>
                <w:sz w:val="22"/>
                <w:szCs w:val="22"/>
              </w:rPr>
            </w:pPr>
            <w:r w:rsidRPr="00761C21">
              <w:rPr>
                <w:rFonts w:ascii="Arial" w:hAnsi="Arial" w:cs="Arial"/>
                <w:sz w:val="22"/>
                <w:szCs w:val="22"/>
              </w:rPr>
              <w:t>п. 5.4.1, рисунок 13, показатель H</w:t>
            </w:r>
            <w:r w:rsidRPr="00761C21">
              <w:rPr>
                <w:rFonts w:ascii="Arial" w:hAnsi="Arial" w:cs="Arial"/>
                <w:sz w:val="22"/>
                <w:szCs w:val="22"/>
                <w:vertAlign w:val="subscript"/>
              </w:rPr>
              <w:t>9</w:t>
            </w:r>
          </w:p>
        </w:tc>
      </w:tr>
      <w:tr w:rsidR="00F50C4C" w:rsidRPr="00761C21" w14:paraId="27786925" w14:textId="77777777" w:rsidTr="00A549DB">
        <w:tc>
          <w:tcPr>
            <w:tcW w:w="5320" w:type="dxa"/>
            <w:tcBorders>
              <w:top w:val="single" w:sz="4" w:space="0" w:color="auto"/>
              <w:left w:val="single" w:sz="4" w:space="0" w:color="auto"/>
              <w:bottom w:val="single" w:sz="4" w:space="0" w:color="auto"/>
              <w:right w:val="single" w:sz="4" w:space="0" w:color="auto"/>
            </w:tcBorders>
          </w:tcPr>
          <w:p w14:paraId="2DBD9001" w14:textId="77777777" w:rsidR="00F50C4C" w:rsidRPr="00761C21" w:rsidRDefault="00F50C4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Длина верхней части унитаза, мм</w:t>
            </w:r>
          </w:p>
        </w:tc>
        <w:tc>
          <w:tcPr>
            <w:tcW w:w="4252" w:type="dxa"/>
            <w:tcBorders>
              <w:top w:val="single" w:sz="4" w:space="0" w:color="auto"/>
              <w:left w:val="single" w:sz="4" w:space="0" w:color="auto"/>
              <w:bottom w:val="single" w:sz="4" w:space="0" w:color="auto"/>
              <w:right w:val="single" w:sz="4" w:space="0" w:color="auto"/>
            </w:tcBorders>
          </w:tcPr>
          <w:p w14:paraId="5C4A3FA4" w14:textId="4D35EAB1" w:rsidR="00F50C4C" w:rsidRPr="00761C21" w:rsidRDefault="00F50C4C" w:rsidP="00A549DB">
            <w:pPr>
              <w:pStyle w:val="ConsPlusNormal"/>
              <w:spacing w:line="276" w:lineRule="auto"/>
              <w:rPr>
                <w:rFonts w:ascii="Arial" w:hAnsi="Arial" w:cs="Arial"/>
                <w:sz w:val="22"/>
                <w:szCs w:val="22"/>
              </w:rPr>
            </w:pPr>
            <w:r w:rsidRPr="00761C21">
              <w:rPr>
                <w:rFonts w:ascii="Arial" w:hAnsi="Arial" w:cs="Arial"/>
                <w:sz w:val="22"/>
                <w:szCs w:val="22"/>
              </w:rPr>
              <w:t>п. 5.4.1, рисунок 14, показатель L</w:t>
            </w:r>
            <w:r w:rsidRPr="00761C21">
              <w:rPr>
                <w:rFonts w:ascii="Arial" w:hAnsi="Arial" w:cs="Arial"/>
                <w:sz w:val="22"/>
                <w:szCs w:val="22"/>
                <w:vertAlign w:val="subscript"/>
              </w:rPr>
              <w:t>6</w:t>
            </w:r>
          </w:p>
        </w:tc>
      </w:tr>
      <w:tr w:rsidR="00F50C4C" w:rsidRPr="00761C21" w14:paraId="26EAC89B" w14:textId="77777777" w:rsidTr="00A549DB">
        <w:tc>
          <w:tcPr>
            <w:tcW w:w="5320" w:type="dxa"/>
            <w:tcBorders>
              <w:top w:val="single" w:sz="4" w:space="0" w:color="auto"/>
              <w:left w:val="single" w:sz="4" w:space="0" w:color="auto"/>
              <w:bottom w:val="single" w:sz="4" w:space="0" w:color="auto"/>
              <w:right w:val="single" w:sz="4" w:space="0" w:color="auto"/>
            </w:tcBorders>
          </w:tcPr>
          <w:p w14:paraId="51667FDD" w14:textId="77777777" w:rsidR="00F50C4C" w:rsidRPr="00761C21" w:rsidRDefault="00F50C4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Ширина верхней части унитаза, мм</w:t>
            </w:r>
          </w:p>
        </w:tc>
        <w:tc>
          <w:tcPr>
            <w:tcW w:w="4252" w:type="dxa"/>
            <w:tcBorders>
              <w:top w:val="single" w:sz="4" w:space="0" w:color="auto"/>
              <w:left w:val="single" w:sz="4" w:space="0" w:color="auto"/>
              <w:bottom w:val="single" w:sz="4" w:space="0" w:color="auto"/>
              <w:right w:val="single" w:sz="4" w:space="0" w:color="auto"/>
            </w:tcBorders>
          </w:tcPr>
          <w:p w14:paraId="64442FCD" w14:textId="548007B2" w:rsidR="00F50C4C" w:rsidRPr="00761C21" w:rsidRDefault="00F50C4C" w:rsidP="00A549DB">
            <w:pPr>
              <w:pStyle w:val="ConsPlusNormal"/>
              <w:spacing w:line="276" w:lineRule="auto"/>
              <w:rPr>
                <w:rFonts w:ascii="Arial" w:hAnsi="Arial" w:cs="Arial"/>
                <w:sz w:val="22"/>
                <w:szCs w:val="22"/>
              </w:rPr>
            </w:pPr>
            <w:r w:rsidRPr="00761C21">
              <w:rPr>
                <w:rFonts w:ascii="Arial" w:hAnsi="Arial" w:cs="Arial"/>
                <w:sz w:val="22"/>
                <w:szCs w:val="22"/>
              </w:rPr>
              <w:t>п. 5.4.1, рисунок 14, показатель B</w:t>
            </w:r>
            <w:r w:rsidRPr="00761C21">
              <w:rPr>
                <w:rFonts w:ascii="Arial" w:hAnsi="Arial" w:cs="Arial"/>
                <w:sz w:val="22"/>
                <w:szCs w:val="22"/>
                <w:vertAlign w:val="subscript"/>
              </w:rPr>
              <w:t>9</w:t>
            </w:r>
          </w:p>
        </w:tc>
      </w:tr>
      <w:tr w:rsidR="00F50C4C" w:rsidRPr="00761C21" w14:paraId="7C4085AA" w14:textId="77777777" w:rsidTr="00A549DB">
        <w:tc>
          <w:tcPr>
            <w:tcW w:w="5320" w:type="dxa"/>
            <w:tcBorders>
              <w:top w:val="single" w:sz="4" w:space="0" w:color="auto"/>
              <w:left w:val="single" w:sz="4" w:space="0" w:color="auto"/>
              <w:bottom w:val="single" w:sz="4" w:space="0" w:color="auto"/>
              <w:right w:val="single" w:sz="4" w:space="0" w:color="auto"/>
            </w:tcBorders>
          </w:tcPr>
          <w:p w14:paraId="181EA2D3" w14:textId="77777777" w:rsidR="00F50C4C" w:rsidRPr="00761C21" w:rsidRDefault="00F50C4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Высота до верхней плоскости умывальника, мм</w:t>
            </w:r>
          </w:p>
        </w:tc>
        <w:tc>
          <w:tcPr>
            <w:tcW w:w="4252" w:type="dxa"/>
            <w:tcBorders>
              <w:top w:val="single" w:sz="4" w:space="0" w:color="auto"/>
              <w:left w:val="single" w:sz="4" w:space="0" w:color="auto"/>
              <w:bottom w:val="single" w:sz="4" w:space="0" w:color="auto"/>
              <w:right w:val="single" w:sz="4" w:space="0" w:color="auto"/>
            </w:tcBorders>
          </w:tcPr>
          <w:p w14:paraId="6A593B30" w14:textId="6FC2347F" w:rsidR="00F50C4C" w:rsidRPr="00761C21" w:rsidRDefault="00F50C4C" w:rsidP="00A549DB">
            <w:pPr>
              <w:pStyle w:val="ConsPlusNormal"/>
              <w:spacing w:line="276" w:lineRule="auto"/>
              <w:rPr>
                <w:rFonts w:ascii="Arial" w:hAnsi="Arial" w:cs="Arial"/>
                <w:sz w:val="22"/>
                <w:szCs w:val="22"/>
              </w:rPr>
            </w:pPr>
            <w:r w:rsidRPr="00761C21">
              <w:rPr>
                <w:rFonts w:ascii="Arial" w:hAnsi="Arial" w:cs="Arial"/>
                <w:sz w:val="22"/>
                <w:szCs w:val="22"/>
              </w:rPr>
              <w:t>п. 5.4.13 с уч</w:t>
            </w:r>
            <w:r w:rsidR="006E3618" w:rsidRPr="00761C21">
              <w:rPr>
                <w:rFonts w:ascii="Arial" w:hAnsi="Arial" w:cs="Arial"/>
                <w:sz w:val="22"/>
                <w:szCs w:val="22"/>
              </w:rPr>
              <w:t>ё</w:t>
            </w:r>
            <w:r w:rsidRPr="00761C21">
              <w:rPr>
                <w:rFonts w:ascii="Arial" w:hAnsi="Arial" w:cs="Arial"/>
                <w:sz w:val="22"/>
                <w:szCs w:val="22"/>
              </w:rPr>
              <w:t>том п.5.4.1, рисунок 15, показатель H</w:t>
            </w:r>
            <w:r w:rsidRPr="00761C21">
              <w:rPr>
                <w:rFonts w:ascii="Arial" w:hAnsi="Arial" w:cs="Arial"/>
                <w:sz w:val="22"/>
                <w:szCs w:val="22"/>
                <w:vertAlign w:val="subscript"/>
              </w:rPr>
              <w:t>10</w:t>
            </w:r>
          </w:p>
        </w:tc>
      </w:tr>
      <w:tr w:rsidR="00F50C4C" w:rsidRPr="00761C21" w14:paraId="34D1758D" w14:textId="77777777" w:rsidTr="00A549DB">
        <w:tc>
          <w:tcPr>
            <w:tcW w:w="5320" w:type="dxa"/>
            <w:tcBorders>
              <w:top w:val="single" w:sz="4" w:space="0" w:color="auto"/>
              <w:left w:val="single" w:sz="4" w:space="0" w:color="auto"/>
              <w:bottom w:val="single" w:sz="4" w:space="0" w:color="auto"/>
              <w:right w:val="single" w:sz="4" w:space="0" w:color="auto"/>
            </w:tcBorders>
          </w:tcPr>
          <w:p w14:paraId="5254B3CE" w14:textId="77777777" w:rsidR="00F50C4C" w:rsidRPr="00761C21" w:rsidRDefault="00F50C4C"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Длина тамбура, мм</w:t>
            </w:r>
          </w:p>
        </w:tc>
        <w:tc>
          <w:tcPr>
            <w:tcW w:w="4252" w:type="dxa"/>
            <w:tcBorders>
              <w:top w:val="single" w:sz="4" w:space="0" w:color="auto"/>
              <w:left w:val="single" w:sz="4" w:space="0" w:color="auto"/>
              <w:bottom w:val="single" w:sz="4" w:space="0" w:color="auto"/>
              <w:right w:val="single" w:sz="4" w:space="0" w:color="auto"/>
            </w:tcBorders>
          </w:tcPr>
          <w:p w14:paraId="1682D927" w14:textId="1E3C8BDC" w:rsidR="00F50C4C" w:rsidRPr="00761C21" w:rsidRDefault="00F50C4C" w:rsidP="00A549DB">
            <w:pPr>
              <w:pStyle w:val="ConsPlusNormal"/>
              <w:spacing w:line="276" w:lineRule="auto"/>
              <w:rPr>
                <w:rFonts w:ascii="Arial" w:hAnsi="Arial" w:cs="Arial"/>
                <w:sz w:val="22"/>
                <w:szCs w:val="22"/>
              </w:rPr>
            </w:pPr>
            <w:r w:rsidRPr="00761C21">
              <w:rPr>
                <w:rFonts w:ascii="Arial" w:hAnsi="Arial" w:cs="Arial"/>
                <w:sz w:val="22"/>
                <w:szCs w:val="22"/>
              </w:rPr>
              <w:t>п. 5.4.1, рисунок 16, показатель L</w:t>
            </w:r>
            <w:r w:rsidRPr="00761C21">
              <w:rPr>
                <w:rFonts w:ascii="Arial" w:hAnsi="Arial" w:cs="Arial"/>
                <w:sz w:val="22"/>
                <w:szCs w:val="22"/>
                <w:vertAlign w:val="subscript"/>
              </w:rPr>
              <w:t>7</w:t>
            </w:r>
          </w:p>
        </w:tc>
      </w:tr>
      <w:tr w:rsidR="00D61FED" w:rsidRPr="00761C21" w14:paraId="53944052" w14:textId="77777777" w:rsidTr="00D61FED">
        <w:tc>
          <w:tcPr>
            <w:tcW w:w="5320" w:type="dxa"/>
            <w:tcBorders>
              <w:top w:val="single" w:sz="4" w:space="0" w:color="auto"/>
              <w:left w:val="single" w:sz="4" w:space="0" w:color="auto"/>
              <w:bottom w:val="single" w:sz="4" w:space="0" w:color="auto"/>
              <w:right w:val="single" w:sz="4" w:space="0" w:color="auto"/>
            </w:tcBorders>
          </w:tcPr>
          <w:p w14:paraId="63D529B8" w14:textId="77777777" w:rsidR="00D61FED" w:rsidRPr="00761C21" w:rsidRDefault="00D61FED" w:rsidP="002F1D16">
            <w:pPr>
              <w:pStyle w:val="ConsPlusNormal"/>
              <w:spacing w:line="276" w:lineRule="auto"/>
              <w:ind w:firstLine="283"/>
              <w:jc w:val="both"/>
              <w:rPr>
                <w:rFonts w:ascii="Arial" w:hAnsi="Arial" w:cs="Arial"/>
                <w:sz w:val="22"/>
                <w:szCs w:val="22"/>
              </w:rPr>
            </w:pPr>
            <w:r w:rsidRPr="00761C21">
              <w:rPr>
                <w:rFonts w:ascii="Arial" w:hAnsi="Arial" w:cs="Arial"/>
                <w:sz w:val="22"/>
                <w:szCs w:val="22"/>
              </w:rPr>
              <w:t>Ширина тамбура, мм</w:t>
            </w:r>
          </w:p>
        </w:tc>
        <w:tc>
          <w:tcPr>
            <w:tcW w:w="4252" w:type="dxa"/>
            <w:tcBorders>
              <w:top w:val="single" w:sz="4" w:space="0" w:color="auto"/>
              <w:left w:val="single" w:sz="4" w:space="0" w:color="auto"/>
              <w:bottom w:val="single" w:sz="4" w:space="0" w:color="auto"/>
              <w:right w:val="single" w:sz="4" w:space="0" w:color="auto"/>
            </w:tcBorders>
          </w:tcPr>
          <w:p w14:paraId="03AE5F8C" w14:textId="77777777" w:rsidR="00D61FED" w:rsidRPr="00761C21" w:rsidRDefault="00D61FED" w:rsidP="002F1D16">
            <w:pPr>
              <w:pStyle w:val="ConsPlusNormal"/>
              <w:spacing w:line="276" w:lineRule="auto"/>
              <w:rPr>
                <w:rFonts w:ascii="Arial" w:hAnsi="Arial" w:cs="Arial"/>
                <w:sz w:val="22"/>
                <w:szCs w:val="22"/>
              </w:rPr>
            </w:pPr>
            <w:r w:rsidRPr="00761C21">
              <w:rPr>
                <w:rFonts w:ascii="Arial" w:hAnsi="Arial" w:cs="Arial"/>
                <w:sz w:val="22"/>
                <w:szCs w:val="22"/>
              </w:rPr>
              <w:t>п. 5.4.1, рисунок 16, показатель B</w:t>
            </w:r>
            <w:r w:rsidRPr="00847632">
              <w:rPr>
                <w:rFonts w:ascii="Arial" w:hAnsi="Arial" w:cs="Arial"/>
                <w:sz w:val="22"/>
                <w:szCs w:val="22"/>
                <w:vertAlign w:val="subscript"/>
              </w:rPr>
              <w:t>10</w:t>
            </w:r>
          </w:p>
        </w:tc>
      </w:tr>
      <w:tr w:rsidR="00D61FED" w:rsidRPr="00761C21" w14:paraId="3A3C56B5" w14:textId="77777777" w:rsidTr="00D61FED">
        <w:tc>
          <w:tcPr>
            <w:tcW w:w="5320" w:type="dxa"/>
            <w:tcBorders>
              <w:top w:val="single" w:sz="4" w:space="0" w:color="auto"/>
              <w:left w:val="single" w:sz="4" w:space="0" w:color="auto"/>
              <w:bottom w:val="single" w:sz="4" w:space="0" w:color="auto"/>
              <w:right w:val="single" w:sz="4" w:space="0" w:color="auto"/>
            </w:tcBorders>
          </w:tcPr>
          <w:p w14:paraId="1E079F03" w14:textId="77777777" w:rsidR="00D61FED" w:rsidRPr="00761C21" w:rsidRDefault="00D61FED" w:rsidP="002F1D16">
            <w:pPr>
              <w:pStyle w:val="ConsPlusNormal"/>
              <w:spacing w:line="276" w:lineRule="auto"/>
              <w:ind w:firstLine="283"/>
              <w:jc w:val="both"/>
              <w:rPr>
                <w:rFonts w:ascii="Arial" w:hAnsi="Arial" w:cs="Arial"/>
                <w:sz w:val="22"/>
                <w:szCs w:val="22"/>
              </w:rPr>
            </w:pPr>
            <w:bookmarkStart w:id="13" w:name="_Hlk181259614"/>
            <w:r w:rsidRPr="00761C21">
              <w:rPr>
                <w:rFonts w:ascii="Arial" w:hAnsi="Arial" w:cs="Arial"/>
                <w:sz w:val="22"/>
                <w:szCs w:val="22"/>
              </w:rPr>
              <w:t>Глубина ступеньки, мм</w:t>
            </w:r>
          </w:p>
        </w:tc>
        <w:tc>
          <w:tcPr>
            <w:tcW w:w="4252" w:type="dxa"/>
            <w:tcBorders>
              <w:top w:val="single" w:sz="4" w:space="0" w:color="auto"/>
              <w:left w:val="single" w:sz="4" w:space="0" w:color="auto"/>
              <w:bottom w:val="single" w:sz="4" w:space="0" w:color="auto"/>
              <w:right w:val="single" w:sz="4" w:space="0" w:color="auto"/>
            </w:tcBorders>
          </w:tcPr>
          <w:p w14:paraId="256BF901" w14:textId="77777777" w:rsidR="00D61FED" w:rsidRPr="00761C21" w:rsidRDefault="00D61FED" w:rsidP="002F1D16">
            <w:pPr>
              <w:pStyle w:val="ConsPlusNormal"/>
              <w:spacing w:line="276" w:lineRule="auto"/>
              <w:rPr>
                <w:rFonts w:ascii="Arial" w:hAnsi="Arial" w:cs="Arial"/>
                <w:sz w:val="22"/>
                <w:szCs w:val="22"/>
              </w:rPr>
            </w:pPr>
            <w:r w:rsidRPr="00761C21">
              <w:rPr>
                <w:rFonts w:ascii="Arial" w:hAnsi="Arial" w:cs="Arial"/>
                <w:sz w:val="22"/>
                <w:szCs w:val="22"/>
              </w:rPr>
              <w:t>п. 5.4.1, рисунок 17, показатель H</w:t>
            </w:r>
            <w:r w:rsidRPr="003769E1">
              <w:rPr>
                <w:rFonts w:ascii="Arial" w:hAnsi="Arial" w:cs="Arial"/>
                <w:sz w:val="22"/>
                <w:szCs w:val="22"/>
                <w:vertAlign w:val="subscript"/>
              </w:rPr>
              <w:t>11</w:t>
            </w:r>
          </w:p>
        </w:tc>
      </w:tr>
      <w:tr w:rsidR="00D61FED" w:rsidRPr="00761C21" w14:paraId="0074A318" w14:textId="77777777" w:rsidTr="00D61FED">
        <w:tc>
          <w:tcPr>
            <w:tcW w:w="5320" w:type="dxa"/>
            <w:tcBorders>
              <w:top w:val="single" w:sz="4" w:space="0" w:color="auto"/>
              <w:left w:val="single" w:sz="4" w:space="0" w:color="auto"/>
              <w:bottom w:val="single" w:sz="4" w:space="0" w:color="auto"/>
              <w:right w:val="single" w:sz="4" w:space="0" w:color="auto"/>
            </w:tcBorders>
          </w:tcPr>
          <w:p w14:paraId="37D73233" w14:textId="77777777" w:rsidR="00D61FED" w:rsidRPr="00761C21" w:rsidRDefault="00D61FED" w:rsidP="002F1D16">
            <w:pPr>
              <w:pStyle w:val="ConsPlusNormal"/>
              <w:spacing w:line="276" w:lineRule="auto"/>
              <w:ind w:firstLine="283"/>
              <w:jc w:val="both"/>
              <w:rPr>
                <w:rFonts w:ascii="Arial" w:hAnsi="Arial" w:cs="Arial"/>
                <w:sz w:val="22"/>
                <w:szCs w:val="22"/>
              </w:rPr>
            </w:pPr>
            <w:bookmarkStart w:id="14" w:name="_Hlk181259680"/>
            <w:bookmarkEnd w:id="13"/>
            <w:r w:rsidRPr="00761C21">
              <w:rPr>
                <w:rFonts w:ascii="Arial" w:hAnsi="Arial" w:cs="Arial"/>
                <w:sz w:val="22"/>
                <w:szCs w:val="22"/>
              </w:rPr>
              <w:t>Ширина ступеньки, мм</w:t>
            </w:r>
          </w:p>
        </w:tc>
        <w:tc>
          <w:tcPr>
            <w:tcW w:w="4252" w:type="dxa"/>
            <w:tcBorders>
              <w:top w:val="single" w:sz="4" w:space="0" w:color="auto"/>
              <w:left w:val="single" w:sz="4" w:space="0" w:color="auto"/>
              <w:bottom w:val="single" w:sz="4" w:space="0" w:color="auto"/>
              <w:right w:val="single" w:sz="4" w:space="0" w:color="auto"/>
            </w:tcBorders>
          </w:tcPr>
          <w:p w14:paraId="55AD9D33" w14:textId="77777777" w:rsidR="00D61FED" w:rsidRPr="00761C21" w:rsidRDefault="00D61FED" w:rsidP="002F1D16">
            <w:pPr>
              <w:pStyle w:val="ConsPlusNormal"/>
              <w:spacing w:line="276" w:lineRule="auto"/>
              <w:rPr>
                <w:rFonts w:ascii="Arial" w:hAnsi="Arial" w:cs="Arial"/>
                <w:sz w:val="22"/>
                <w:szCs w:val="22"/>
              </w:rPr>
            </w:pPr>
            <w:r w:rsidRPr="00761C21">
              <w:rPr>
                <w:rFonts w:ascii="Arial" w:hAnsi="Arial" w:cs="Arial"/>
                <w:sz w:val="22"/>
                <w:szCs w:val="22"/>
              </w:rPr>
              <w:t>п. 5.4.1, рисунок 17, показатель B</w:t>
            </w:r>
            <w:r w:rsidRPr="003769E1">
              <w:rPr>
                <w:rFonts w:ascii="Arial" w:hAnsi="Arial" w:cs="Arial"/>
                <w:sz w:val="22"/>
                <w:szCs w:val="22"/>
                <w:vertAlign w:val="subscript"/>
              </w:rPr>
              <w:t>11</w:t>
            </w:r>
          </w:p>
        </w:tc>
      </w:tr>
      <w:bookmarkEnd w:id="14"/>
      <w:tr w:rsidR="006A4223" w:rsidRPr="00761C21" w14:paraId="4E070E0C" w14:textId="77777777" w:rsidTr="006A4223">
        <w:tc>
          <w:tcPr>
            <w:tcW w:w="5320" w:type="dxa"/>
            <w:tcBorders>
              <w:top w:val="single" w:sz="4" w:space="0" w:color="auto"/>
              <w:left w:val="single" w:sz="4" w:space="0" w:color="auto"/>
              <w:bottom w:val="single" w:sz="4" w:space="0" w:color="auto"/>
              <w:right w:val="single" w:sz="4" w:space="0" w:color="auto"/>
            </w:tcBorders>
          </w:tcPr>
          <w:p w14:paraId="46EA69D9" w14:textId="77777777" w:rsidR="006A4223" w:rsidRPr="00761C21" w:rsidRDefault="006A4223" w:rsidP="00CA6B78">
            <w:pPr>
              <w:pStyle w:val="ConsPlusNormal"/>
              <w:spacing w:line="276" w:lineRule="auto"/>
              <w:ind w:firstLine="283"/>
              <w:jc w:val="both"/>
              <w:rPr>
                <w:rFonts w:ascii="Arial" w:hAnsi="Arial" w:cs="Arial"/>
                <w:sz w:val="22"/>
                <w:szCs w:val="22"/>
              </w:rPr>
            </w:pPr>
            <w:r w:rsidRPr="00761C21">
              <w:rPr>
                <w:rFonts w:ascii="Arial" w:hAnsi="Arial" w:cs="Arial"/>
                <w:sz w:val="22"/>
                <w:szCs w:val="22"/>
              </w:rPr>
              <w:t>Расстояние между ступеньками по вертикали, мм</w:t>
            </w:r>
          </w:p>
        </w:tc>
        <w:tc>
          <w:tcPr>
            <w:tcW w:w="4252" w:type="dxa"/>
            <w:tcBorders>
              <w:top w:val="single" w:sz="4" w:space="0" w:color="auto"/>
              <w:left w:val="single" w:sz="4" w:space="0" w:color="auto"/>
              <w:bottom w:val="single" w:sz="4" w:space="0" w:color="auto"/>
              <w:right w:val="single" w:sz="4" w:space="0" w:color="auto"/>
            </w:tcBorders>
          </w:tcPr>
          <w:p w14:paraId="29EB96DB" w14:textId="77777777" w:rsidR="006A4223" w:rsidRPr="00761C21" w:rsidRDefault="006A4223" w:rsidP="00CA6B78">
            <w:pPr>
              <w:pStyle w:val="ConsPlusNormal"/>
              <w:spacing w:line="276" w:lineRule="auto"/>
              <w:rPr>
                <w:rFonts w:ascii="Arial" w:hAnsi="Arial" w:cs="Arial"/>
                <w:sz w:val="22"/>
                <w:szCs w:val="22"/>
              </w:rPr>
            </w:pPr>
            <w:r w:rsidRPr="00761C21">
              <w:rPr>
                <w:rFonts w:ascii="Arial" w:hAnsi="Arial" w:cs="Arial"/>
                <w:sz w:val="22"/>
                <w:szCs w:val="22"/>
              </w:rPr>
              <w:t>п. 5.4.1, рисунок 17, показатель H</w:t>
            </w:r>
            <w:r w:rsidRPr="006A4223">
              <w:rPr>
                <w:rFonts w:ascii="Arial" w:hAnsi="Arial" w:cs="Arial"/>
                <w:sz w:val="22"/>
                <w:szCs w:val="22"/>
              </w:rPr>
              <w:t>12</w:t>
            </w:r>
          </w:p>
        </w:tc>
      </w:tr>
    </w:tbl>
    <w:p w14:paraId="3BB738A5" w14:textId="77777777" w:rsidR="00D61FED" w:rsidRDefault="00D61FED">
      <w:pPr>
        <w:rPr>
          <w:rFonts w:ascii="Arial" w:hAnsi="Arial" w:cs="Arial"/>
        </w:rPr>
      </w:pPr>
    </w:p>
    <w:p w14:paraId="4184F734" w14:textId="616A07B9" w:rsidR="00FC53E1" w:rsidRDefault="00FC53E1">
      <w:pPr>
        <w:rPr>
          <w:rFonts w:ascii="Arial" w:hAnsi="Arial" w:cs="Arial"/>
        </w:rPr>
      </w:pPr>
      <w:r>
        <w:rPr>
          <w:rFonts w:ascii="Arial" w:hAnsi="Arial" w:cs="Arial"/>
        </w:rPr>
        <w:br w:type="page"/>
      </w:r>
    </w:p>
    <w:p w14:paraId="2FCAA625" w14:textId="470612D9" w:rsidR="00F77D66" w:rsidRPr="00761C21" w:rsidRDefault="00F77D66" w:rsidP="00F77D66">
      <w:pPr>
        <w:rPr>
          <w:rFonts w:ascii="Arial" w:hAnsi="Arial" w:cs="Arial"/>
          <w:i/>
          <w:iCs/>
        </w:rPr>
      </w:pPr>
      <w:r w:rsidRPr="00761C21">
        <w:rPr>
          <w:rFonts w:ascii="Arial" w:hAnsi="Arial" w:cs="Arial"/>
          <w:i/>
          <w:iCs/>
        </w:rPr>
        <w:lastRenderedPageBreak/>
        <w:t>Продолжение таблицы 1</w:t>
      </w:r>
    </w:p>
    <w:p w14:paraId="0C54B96E" w14:textId="77777777" w:rsidR="00F77D66" w:rsidRPr="00761C21" w:rsidRDefault="00F77D66" w:rsidP="00F77D66">
      <w:pPr>
        <w:rPr>
          <w:rFonts w:ascii="Arial" w:hAnsi="Arial" w:cs="Arial"/>
        </w:rPr>
      </w:pP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5320"/>
        <w:gridCol w:w="4252"/>
      </w:tblGrid>
      <w:tr w:rsidR="00F77D66" w:rsidRPr="00761C21" w14:paraId="72AEACA1" w14:textId="77777777" w:rsidTr="00A549DB">
        <w:tc>
          <w:tcPr>
            <w:tcW w:w="5320" w:type="dxa"/>
            <w:tcBorders>
              <w:top w:val="single" w:sz="4" w:space="0" w:color="auto"/>
              <w:left w:val="single" w:sz="4" w:space="0" w:color="auto"/>
              <w:bottom w:val="double" w:sz="4" w:space="0" w:color="auto"/>
              <w:right w:val="single" w:sz="4" w:space="0" w:color="auto"/>
            </w:tcBorders>
          </w:tcPr>
          <w:p w14:paraId="295A583A" w14:textId="4B76E422" w:rsidR="00F77D66" w:rsidRPr="00761C21" w:rsidRDefault="00471CC1" w:rsidP="007F36C7">
            <w:pPr>
              <w:pStyle w:val="ConsPlusNormal"/>
              <w:spacing w:line="276" w:lineRule="auto"/>
              <w:jc w:val="center"/>
              <w:rPr>
                <w:rFonts w:ascii="Arial" w:hAnsi="Arial" w:cs="Arial"/>
                <w:sz w:val="22"/>
                <w:szCs w:val="22"/>
              </w:rPr>
            </w:pPr>
            <w:r w:rsidRPr="00761C21">
              <w:rPr>
                <w:rFonts w:ascii="Arial" w:hAnsi="Arial" w:cs="Arial"/>
                <w:sz w:val="22"/>
                <w:szCs w:val="22"/>
              </w:rPr>
              <w:t>Наименование показателя</w:t>
            </w:r>
            <w:r>
              <w:rPr>
                <w:rFonts w:ascii="Arial" w:hAnsi="Arial" w:cs="Arial"/>
                <w:sz w:val="22"/>
                <w:szCs w:val="22"/>
              </w:rPr>
              <w:t xml:space="preserve">, </w:t>
            </w:r>
            <w:r w:rsidRPr="00471CC1">
              <w:rPr>
                <w:rFonts w:ascii="Arial" w:hAnsi="Arial" w:cs="Arial"/>
                <w:sz w:val="22"/>
                <w:szCs w:val="22"/>
              </w:rPr>
              <w:t>единица измерения</w:t>
            </w:r>
          </w:p>
        </w:tc>
        <w:tc>
          <w:tcPr>
            <w:tcW w:w="4252" w:type="dxa"/>
            <w:tcBorders>
              <w:top w:val="single" w:sz="4" w:space="0" w:color="auto"/>
              <w:left w:val="single" w:sz="4" w:space="0" w:color="auto"/>
              <w:bottom w:val="double" w:sz="4" w:space="0" w:color="auto"/>
              <w:right w:val="single" w:sz="4" w:space="0" w:color="auto"/>
            </w:tcBorders>
          </w:tcPr>
          <w:p w14:paraId="09F76371" w14:textId="77777777" w:rsidR="00F77D66" w:rsidRPr="00761C21" w:rsidRDefault="00F77D66" w:rsidP="007F36C7">
            <w:pPr>
              <w:pStyle w:val="ConsPlusNormal"/>
              <w:spacing w:line="276" w:lineRule="auto"/>
              <w:jc w:val="center"/>
              <w:rPr>
                <w:rFonts w:ascii="Arial" w:hAnsi="Arial" w:cs="Arial"/>
                <w:sz w:val="22"/>
                <w:szCs w:val="22"/>
              </w:rPr>
            </w:pPr>
            <w:r w:rsidRPr="00761C21">
              <w:rPr>
                <w:rFonts w:ascii="Arial" w:hAnsi="Arial" w:cs="Arial"/>
                <w:sz w:val="22"/>
                <w:szCs w:val="22"/>
              </w:rPr>
              <w:t>Метод и схема проведения измерений</w:t>
            </w:r>
          </w:p>
        </w:tc>
      </w:tr>
      <w:tr w:rsidR="00FC53E1" w:rsidRPr="00761C21" w14:paraId="0FC9496F" w14:textId="77777777" w:rsidTr="00A549DB">
        <w:tc>
          <w:tcPr>
            <w:tcW w:w="5320" w:type="dxa"/>
            <w:tcBorders>
              <w:top w:val="single" w:sz="4" w:space="0" w:color="auto"/>
              <w:left w:val="single" w:sz="4" w:space="0" w:color="auto"/>
              <w:bottom w:val="single" w:sz="4" w:space="0" w:color="auto"/>
              <w:right w:val="single" w:sz="4" w:space="0" w:color="auto"/>
            </w:tcBorders>
          </w:tcPr>
          <w:p w14:paraId="7CECED27" w14:textId="77777777" w:rsidR="00FC53E1" w:rsidRPr="00761C21" w:rsidRDefault="00FC53E1"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Ширина дверного проема в свету, мм</w:t>
            </w:r>
          </w:p>
        </w:tc>
        <w:tc>
          <w:tcPr>
            <w:tcW w:w="4252" w:type="dxa"/>
            <w:tcBorders>
              <w:top w:val="single" w:sz="4" w:space="0" w:color="auto"/>
              <w:left w:val="single" w:sz="4" w:space="0" w:color="auto"/>
              <w:bottom w:val="single" w:sz="4" w:space="0" w:color="auto"/>
              <w:right w:val="single" w:sz="4" w:space="0" w:color="auto"/>
            </w:tcBorders>
          </w:tcPr>
          <w:p w14:paraId="2852E934" w14:textId="01B2A657" w:rsidR="00FC53E1" w:rsidRPr="00761C21" w:rsidRDefault="00FC53E1" w:rsidP="00A549DB">
            <w:pPr>
              <w:pStyle w:val="ConsPlusNormal"/>
              <w:spacing w:line="276" w:lineRule="auto"/>
              <w:rPr>
                <w:rFonts w:ascii="Arial" w:hAnsi="Arial" w:cs="Arial"/>
                <w:sz w:val="22"/>
                <w:szCs w:val="22"/>
              </w:rPr>
            </w:pPr>
            <w:r w:rsidRPr="00761C21">
              <w:rPr>
                <w:rFonts w:ascii="Arial" w:hAnsi="Arial" w:cs="Arial"/>
                <w:sz w:val="22"/>
                <w:szCs w:val="22"/>
              </w:rPr>
              <w:t>п. 5.4.1, рисунок 18, показатель B</w:t>
            </w:r>
            <w:r w:rsidRPr="00761C21">
              <w:rPr>
                <w:rFonts w:ascii="Arial" w:hAnsi="Arial" w:cs="Arial"/>
                <w:sz w:val="22"/>
                <w:szCs w:val="22"/>
                <w:vertAlign w:val="subscript"/>
              </w:rPr>
              <w:t>12</w:t>
            </w:r>
          </w:p>
        </w:tc>
      </w:tr>
      <w:tr w:rsidR="00FC53E1" w:rsidRPr="00761C21" w14:paraId="62A58371" w14:textId="77777777" w:rsidTr="00A549DB">
        <w:tc>
          <w:tcPr>
            <w:tcW w:w="5320" w:type="dxa"/>
            <w:tcBorders>
              <w:top w:val="single" w:sz="4" w:space="0" w:color="auto"/>
              <w:left w:val="single" w:sz="4" w:space="0" w:color="auto"/>
              <w:bottom w:val="single" w:sz="4" w:space="0" w:color="auto"/>
              <w:right w:val="single" w:sz="4" w:space="0" w:color="auto"/>
            </w:tcBorders>
          </w:tcPr>
          <w:p w14:paraId="3812DD20" w14:textId="77777777" w:rsidR="00FC53E1" w:rsidRPr="00761C21" w:rsidRDefault="00FC53E1"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Высота дверного проема в свету, мм</w:t>
            </w:r>
          </w:p>
        </w:tc>
        <w:tc>
          <w:tcPr>
            <w:tcW w:w="4252" w:type="dxa"/>
            <w:tcBorders>
              <w:top w:val="single" w:sz="4" w:space="0" w:color="auto"/>
              <w:left w:val="single" w:sz="4" w:space="0" w:color="auto"/>
              <w:bottom w:val="single" w:sz="4" w:space="0" w:color="auto"/>
              <w:right w:val="single" w:sz="4" w:space="0" w:color="auto"/>
            </w:tcBorders>
          </w:tcPr>
          <w:p w14:paraId="46B9D823" w14:textId="588C3ED6" w:rsidR="00FC53E1" w:rsidRPr="00761C21" w:rsidRDefault="00FC53E1" w:rsidP="00A549DB">
            <w:pPr>
              <w:pStyle w:val="ConsPlusNormal"/>
              <w:spacing w:line="276" w:lineRule="auto"/>
              <w:rPr>
                <w:rFonts w:ascii="Arial" w:hAnsi="Arial" w:cs="Arial"/>
                <w:sz w:val="22"/>
                <w:szCs w:val="22"/>
              </w:rPr>
            </w:pPr>
            <w:r w:rsidRPr="00761C21">
              <w:rPr>
                <w:rFonts w:ascii="Arial" w:hAnsi="Arial" w:cs="Arial"/>
                <w:sz w:val="22"/>
                <w:szCs w:val="22"/>
              </w:rPr>
              <w:t>п. 5.4.1, рисунок 18, показатель H</w:t>
            </w:r>
            <w:r w:rsidRPr="00761C21">
              <w:rPr>
                <w:rFonts w:ascii="Arial" w:hAnsi="Arial" w:cs="Arial"/>
                <w:sz w:val="22"/>
                <w:szCs w:val="22"/>
                <w:vertAlign w:val="subscript"/>
              </w:rPr>
              <w:t>13</w:t>
            </w:r>
          </w:p>
        </w:tc>
      </w:tr>
      <w:tr w:rsidR="00FC53E1" w:rsidRPr="00761C21" w14:paraId="28372AE5" w14:textId="77777777" w:rsidTr="00A549DB">
        <w:tc>
          <w:tcPr>
            <w:tcW w:w="5320" w:type="dxa"/>
            <w:tcBorders>
              <w:top w:val="single" w:sz="4" w:space="0" w:color="auto"/>
              <w:left w:val="single" w:sz="4" w:space="0" w:color="auto"/>
              <w:bottom w:val="single" w:sz="4" w:space="0" w:color="auto"/>
              <w:right w:val="single" w:sz="4" w:space="0" w:color="auto"/>
            </w:tcBorders>
          </w:tcPr>
          <w:p w14:paraId="02B05FE5" w14:textId="77777777" w:rsidR="00FC53E1" w:rsidRPr="00761C21" w:rsidRDefault="00FC53E1"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Высота бортиков столов в обеденном зале, мм</w:t>
            </w:r>
          </w:p>
        </w:tc>
        <w:tc>
          <w:tcPr>
            <w:tcW w:w="4252" w:type="dxa"/>
            <w:tcBorders>
              <w:top w:val="single" w:sz="4" w:space="0" w:color="auto"/>
              <w:left w:val="single" w:sz="4" w:space="0" w:color="auto"/>
              <w:bottom w:val="single" w:sz="4" w:space="0" w:color="auto"/>
              <w:right w:val="single" w:sz="4" w:space="0" w:color="auto"/>
            </w:tcBorders>
          </w:tcPr>
          <w:p w14:paraId="435B7F80" w14:textId="7B1EA5EC" w:rsidR="00FC53E1" w:rsidRPr="00761C21" w:rsidRDefault="00FC53E1" w:rsidP="00A549DB">
            <w:pPr>
              <w:pStyle w:val="ConsPlusNormal"/>
              <w:spacing w:line="276" w:lineRule="auto"/>
              <w:rPr>
                <w:rFonts w:ascii="Arial" w:hAnsi="Arial" w:cs="Arial"/>
                <w:sz w:val="22"/>
                <w:szCs w:val="22"/>
              </w:rPr>
            </w:pPr>
            <w:r w:rsidRPr="00761C21">
              <w:rPr>
                <w:rFonts w:ascii="Arial" w:hAnsi="Arial" w:cs="Arial"/>
                <w:sz w:val="22"/>
                <w:szCs w:val="22"/>
              </w:rPr>
              <w:t>п.5.4.1, рисунок 19, показатель H</w:t>
            </w:r>
            <w:r w:rsidRPr="00761C21">
              <w:rPr>
                <w:rFonts w:ascii="Arial" w:hAnsi="Arial" w:cs="Arial"/>
                <w:sz w:val="22"/>
                <w:szCs w:val="22"/>
                <w:vertAlign w:val="subscript"/>
              </w:rPr>
              <w:t>14</w:t>
            </w:r>
          </w:p>
        </w:tc>
      </w:tr>
      <w:tr w:rsidR="00FC53E1" w:rsidRPr="00761C21" w14:paraId="30792785" w14:textId="77777777" w:rsidTr="00A549DB">
        <w:tc>
          <w:tcPr>
            <w:tcW w:w="5320" w:type="dxa"/>
            <w:tcBorders>
              <w:top w:val="single" w:sz="4" w:space="0" w:color="auto"/>
              <w:left w:val="single" w:sz="4" w:space="0" w:color="auto"/>
              <w:bottom w:val="single" w:sz="4" w:space="0" w:color="auto"/>
              <w:right w:val="single" w:sz="4" w:space="0" w:color="auto"/>
            </w:tcBorders>
          </w:tcPr>
          <w:p w14:paraId="6775520E" w14:textId="77777777" w:rsidR="00FC53E1" w:rsidRPr="00761C21" w:rsidRDefault="00FC53E1"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 xml:space="preserve">Площадь служебного </w:t>
            </w:r>
            <w:r>
              <w:rPr>
                <w:rFonts w:ascii="Arial" w:hAnsi="Arial" w:cs="Arial"/>
                <w:sz w:val="22"/>
                <w:szCs w:val="22"/>
              </w:rPr>
              <w:t>помещ</w:t>
            </w:r>
            <w:r w:rsidRPr="00761C21">
              <w:rPr>
                <w:rFonts w:ascii="Arial" w:hAnsi="Arial" w:cs="Arial"/>
                <w:sz w:val="22"/>
                <w:szCs w:val="22"/>
              </w:rPr>
              <w:t>ения, м²</w:t>
            </w:r>
          </w:p>
        </w:tc>
        <w:tc>
          <w:tcPr>
            <w:tcW w:w="4252" w:type="dxa"/>
            <w:tcBorders>
              <w:top w:val="single" w:sz="4" w:space="0" w:color="auto"/>
              <w:left w:val="single" w:sz="4" w:space="0" w:color="auto"/>
              <w:bottom w:val="single" w:sz="4" w:space="0" w:color="auto"/>
              <w:right w:val="single" w:sz="4" w:space="0" w:color="auto"/>
            </w:tcBorders>
          </w:tcPr>
          <w:p w14:paraId="1AD9CC23" w14:textId="77777777" w:rsidR="00FC53E1" w:rsidRPr="00761C21" w:rsidRDefault="00FC53E1" w:rsidP="00A549DB">
            <w:pPr>
              <w:pStyle w:val="ConsPlusNormal"/>
              <w:spacing w:line="276" w:lineRule="auto"/>
              <w:rPr>
                <w:rFonts w:ascii="Arial" w:hAnsi="Arial" w:cs="Arial"/>
                <w:sz w:val="22"/>
                <w:szCs w:val="22"/>
              </w:rPr>
            </w:pPr>
            <w:r w:rsidRPr="00761C21">
              <w:rPr>
                <w:rFonts w:ascii="Arial" w:hAnsi="Arial" w:cs="Arial"/>
                <w:sz w:val="22"/>
                <w:szCs w:val="22"/>
              </w:rPr>
              <w:t>п. 5.4.5 (расчёт) с учётом п.5.4.1</w:t>
            </w:r>
          </w:p>
        </w:tc>
      </w:tr>
      <w:tr w:rsidR="00F77D66" w:rsidRPr="00761C21" w14:paraId="6A58E756" w14:textId="77777777" w:rsidTr="00A549DB">
        <w:tc>
          <w:tcPr>
            <w:tcW w:w="5320" w:type="dxa"/>
            <w:tcBorders>
              <w:top w:val="single" w:sz="4" w:space="0" w:color="auto"/>
              <w:left w:val="single" w:sz="4" w:space="0" w:color="auto"/>
              <w:bottom w:val="single" w:sz="4" w:space="0" w:color="auto"/>
              <w:right w:val="single" w:sz="4" w:space="0" w:color="auto"/>
            </w:tcBorders>
          </w:tcPr>
          <w:p w14:paraId="64E09B28" w14:textId="77777777" w:rsidR="00F77D66" w:rsidRPr="00761C21" w:rsidRDefault="00F77D66"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Площадь детской игровой зоны, м²</w:t>
            </w:r>
          </w:p>
        </w:tc>
        <w:tc>
          <w:tcPr>
            <w:tcW w:w="4252" w:type="dxa"/>
            <w:tcBorders>
              <w:top w:val="single" w:sz="4" w:space="0" w:color="auto"/>
              <w:left w:val="single" w:sz="4" w:space="0" w:color="auto"/>
              <w:bottom w:val="single" w:sz="4" w:space="0" w:color="auto"/>
              <w:right w:val="single" w:sz="4" w:space="0" w:color="auto"/>
            </w:tcBorders>
          </w:tcPr>
          <w:p w14:paraId="17AD31B7" w14:textId="493391A4" w:rsidR="00F77D66" w:rsidRPr="00761C21" w:rsidRDefault="00F77D66" w:rsidP="00A549DB">
            <w:pPr>
              <w:pStyle w:val="ConsPlusNormal"/>
              <w:spacing w:line="276" w:lineRule="auto"/>
              <w:rPr>
                <w:rFonts w:ascii="Arial" w:hAnsi="Arial" w:cs="Arial"/>
                <w:sz w:val="22"/>
                <w:szCs w:val="22"/>
              </w:rPr>
            </w:pPr>
            <w:r w:rsidRPr="00761C21">
              <w:rPr>
                <w:rFonts w:ascii="Arial" w:hAnsi="Arial" w:cs="Arial"/>
                <w:sz w:val="22"/>
                <w:szCs w:val="22"/>
              </w:rPr>
              <w:t>п. 5.4.1</w:t>
            </w:r>
            <w:r w:rsidR="00EF14AC">
              <w:rPr>
                <w:rFonts w:ascii="Arial" w:hAnsi="Arial" w:cs="Arial"/>
                <w:sz w:val="22"/>
                <w:szCs w:val="22"/>
              </w:rPr>
              <w:t>6</w:t>
            </w:r>
            <w:r w:rsidRPr="00761C21">
              <w:rPr>
                <w:rFonts w:ascii="Arial" w:hAnsi="Arial" w:cs="Arial"/>
                <w:sz w:val="22"/>
                <w:szCs w:val="22"/>
              </w:rPr>
              <w:t xml:space="preserve"> с уч</w:t>
            </w:r>
            <w:r w:rsidR="006E3618" w:rsidRPr="00761C21">
              <w:rPr>
                <w:rFonts w:ascii="Arial" w:hAnsi="Arial" w:cs="Arial"/>
                <w:sz w:val="22"/>
                <w:szCs w:val="22"/>
              </w:rPr>
              <w:t>ё</w:t>
            </w:r>
            <w:r w:rsidRPr="00761C21">
              <w:rPr>
                <w:rFonts w:ascii="Arial" w:hAnsi="Arial" w:cs="Arial"/>
                <w:sz w:val="22"/>
                <w:szCs w:val="22"/>
              </w:rPr>
              <w:t>том п. 5.4.1</w:t>
            </w:r>
          </w:p>
        </w:tc>
      </w:tr>
      <w:tr w:rsidR="00F77D66" w:rsidRPr="00761C21" w14:paraId="359CC554" w14:textId="77777777" w:rsidTr="00A549DB">
        <w:tc>
          <w:tcPr>
            <w:tcW w:w="5320" w:type="dxa"/>
            <w:tcBorders>
              <w:top w:val="single" w:sz="4" w:space="0" w:color="auto"/>
              <w:left w:val="single" w:sz="4" w:space="0" w:color="auto"/>
              <w:bottom w:val="single" w:sz="4" w:space="0" w:color="auto"/>
              <w:right w:val="single" w:sz="4" w:space="0" w:color="auto"/>
            </w:tcBorders>
          </w:tcPr>
          <w:p w14:paraId="6FAFAE5F" w14:textId="77777777" w:rsidR="00F77D66" w:rsidRPr="00761C21" w:rsidRDefault="00F77D66" w:rsidP="00A549DB">
            <w:pPr>
              <w:pStyle w:val="ConsPlusNormal"/>
              <w:spacing w:line="276" w:lineRule="auto"/>
              <w:ind w:firstLine="283"/>
              <w:jc w:val="both"/>
              <w:rPr>
                <w:rFonts w:ascii="Arial" w:hAnsi="Arial" w:cs="Arial"/>
                <w:sz w:val="22"/>
                <w:szCs w:val="22"/>
              </w:rPr>
            </w:pPr>
            <w:bookmarkStart w:id="15" w:name="_Hlk181198043"/>
            <w:r w:rsidRPr="00761C21">
              <w:rPr>
                <w:rFonts w:ascii="Arial" w:hAnsi="Arial" w:cs="Arial"/>
                <w:sz w:val="22"/>
                <w:szCs w:val="22"/>
              </w:rPr>
              <w:t>Ширина прохода между спальными полками (между спальной полкой и перегородкой), мм</w:t>
            </w:r>
          </w:p>
        </w:tc>
        <w:tc>
          <w:tcPr>
            <w:tcW w:w="4252" w:type="dxa"/>
            <w:tcBorders>
              <w:top w:val="single" w:sz="4" w:space="0" w:color="auto"/>
              <w:left w:val="single" w:sz="4" w:space="0" w:color="auto"/>
              <w:bottom w:val="single" w:sz="4" w:space="0" w:color="auto"/>
              <w:right w:val="single" w:sz="4" w:space="0" w:color="auto"/>
            </w:tcBorders>
          </w:tcPr>
          <w:p w14:paraId="41C17470" w14:textId="598EC368" w:rsidR="00F77D66" w:rsidRPr="00761C21" w:rsidRDefault="00F77D66" w:rsidP="00A549DB">
            <w:pPr>
              <w:pStyle w:val="ConsPlusNormal"/>
              <w:spacing w:line="276" w:lineRule="auto"/>
              <w:rPr>
                <w:rFonts w:ascii="Arial" w:hAnsi="Arial" w:cs="Arial"/>
                <w:sz w:val="22"/>
                <w:szCs w:val="22"/>
              </w:rPr>
            </w:pPr>
            <w:r w:rsidRPr="00761C21">
              <w:rPr>
                <w:rFonts w:ascii="Arial" w:hAnsi="Arial" w:cs="Arial"/>
                <w:sz w:val="22"/>
                <w:szCs w:val="22"/>
              </w:rPr>
              <w:t>п. 5.4.1</w:t>
            </w:r>
            <w:r w:rsidR="00EF14AC">
              <w:rPr>
                <w:rFonts w:ascii="Arial" w:hAnsi="Arial" w:cs="Arial"/>
                <w:sz w:val="22"/>
                <w:szCs w:val="22"/>
              </w:rPr>
              <w:t>7</w:t>
            </w:r>
          </w:p>
        </w:tc>
      </w:tr>
      <w:bookmarkEnd w:id="15"/>
      <w:tr w:rsidR="00F77D66" w:rsidRPr="00761C21" w14:paraId="1DD690FF" w14:textId="77777777" w:rsidTr="00A549DB">
        <w:tc>
          <w:tcPr>
            <w:tcW w:w="5320" w:type="dxa"/>
            <w:tcBorders>
              <w:top w:val="single" w:sz="4" w:space="0" w:color="auto"/>
              <w:left w:val="single" w:sz="4" w:space="0" w:color="auto"/>
              <w:bottom w:val="single" w:sz="4" w:space="0" w:color="auto"/>
              <w:right w:val="single" w:sz="4" w:space="0" w:color="auto"/>
            </w:tcBorders>
          </w:tcPr>
          <w:p w14:paraId="5A4AFCC8" w14:textId="44885EC1" w:rsidR="00F77D66" w:rsidRPr="00761C21" w:rsidRDefault="00F77D66"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Расстояние по высоте между поверхностью полки первого яруса и полкой второго яруса в большой/малой камере, мм</w:t>
            </w:r>
          </w:p>
        </w:tc>
        <w:tc>
          <w:tcPr>
            <w:tcW w:w="4252" w:type="dxa"/>
            <w:tcBorders>
              <w:top w:val="single" w:sz="4" w:space="0" w:color="auto"/>
              <w:left w:val="single" w:sz="4" w:space="0" w:color="auto"/>
              <w:bottom w:val="single" w:sz="4" w:space="0" w:color="auto"/>
              <w:right w:val="single" w:sz="4" w:space="0" w:color="auto"/>
            </w:tcBorders>
          </w:tcPr>
          <w:p w14:paraId="09D0799F" w14:textId="0DCA91E0" w:rsidR="00F77D66" w:rsidRPr="00761C21" w:rsidRDefault="00F77D66" w:rsidP="00A549DB">
            <w:pPr>
              <w:pStyle w:val="ConsPlusNormal"/>
              <w:spacing w:line="276" w:lineRule="auto"/>
              <w:rPr>
                <w:rFonts w:ascii="Arial" w:hAnsi="Arial" w:cs="Arial"/>
                <w:sz w:val="22"/>
                <w:szCs w:val="22"/>
              </w:rPr>
            </w:pPr>
            <w:r w:rsidRPr="00761C21">
              <w:rPr>
                <w:rFonts w:ascii="Arial" w:hAnsi="Arial" w:cs="Arial"/>
                <w:sz w:val="22"/>
                <w:szCs w:val="22"/>
              </w:rPr>
              <w:t>п. 5.4.18, рисунок 1, показатель H</w:t>
            </w:r>
            <w:r w:rsidRPr="00761C21">
              <w:rPr>
                <w:rFonts w:ascii="Arial" w:hAnsi="Arial" w:cs="Arial"/>
                <w:sz w:val="22"/>
                <w:szCs w:val="22"/>
                <w:vertAlign w:val="subscript"/>
              </w:rPr>
              <w:t>3</w:t>
            </w:r>
          </w:p>
        </w:tc>
      </w:tr>
      <w:tr w:rsidR="009A4B08" w:rsidRPr="009A4B08" w14:paraId="45462A90" w14:textId="77777777" w:rsidTr="00A549DB">
        <w:tc>
          <w:tcPr>
            <w:tcW w:w="5320" w:type="dxa"/>
            <w:tcBorders>
              <w:top w:val="single" w:sz="4" w:space="0" w:color="auto"/>
              <w:left w:val="single" w:sz="4" w:space="0" w:color="auto"/>
              <w:bottom w:val="single" w:sz="4" w:space="0" w:color="auto"/>
              <w:right w:val="single" w:sz="4" w:space="0" w:color="auto"/>
            </w:tcBorders>
          </w:tcPr>
          <w:p w14:paraId="4B853E02" w14:textId="77777777" w:rsidR="00F77D66" w:rsidRPr="009A4B08" w:rsidRDefault="00F77D66" w:rsidP="00A549DB">
            <w:pPr>
              <w:pStyle w:val="ConsPlusNormal"/>
              <w:spacing w:line="276" w:lineRule="auto"/>
              <w:ind w:firstLine="283"/>
              <w:jc w:val="both"/>
              <w:rPr>
                <w:rFonts w:ascii="Arial" w:hAnsi="Arial" w:cs="Arial"/>
                <w:sz w:val="22"/>
                <w:szCs w:val="22"/>
              </w:rPr>
            </w:pPr>
            <w:r w:rsidRPr="009A4B08">
              <w:rPr>
                <w:rFonts w:ascii="Arial" w:hAnsi="Arial" w:cs="Arial"/>
                <w:sz w:val="22"/>
                <w:szCs w:val="22"/>
              </w:rPr>
              <w:t xml:space="preserve">Расстояние по высоте между поверхностью полки второго яруса и полкой третьего яруса большой/малой камеры, мм: </w:t>
            </w:r>
          </w:p>
          <w:p w14:paraId="51A8B57B" w14:textId="77777777" w:rsidR="00F77D66" w:rsidRPr="009A4B08" w:rsidRDefault="00F77D66" w:rsidP="00A549DB">
            <w:pPr>
              <w:pStyle w:val="ConsPlusNormal"/>
              <w:spacing w:line="276" w:lineRule="auto"/>
              <w:ind w:firstLine="283"/>
              <w:jc w:val="both"/>
              <w:rPr>
                <w:rFonts w:ascii="Arial" w:hAnsi="Arial" w:cs="Arial"/>
                <w:sz w:val="22"/>
                <w:szCs w:val="22"/>
              </w:rPr>
            </w:pPr>
            <w:r w:rsidRPr="009A4B08">
              <w:rPr>
                <w:rFonts w:ascii="Arial" w:hAnsi="Arial" w:cs="Arial"/>
                <w:sz w:val="22"/>
                <w:szCs w:val="22"/>
              </w:rPr>
              <w:t xml:space="preserve">   у поперечной перегородки</w:t>
            </w:r>
          </w:p>
          <w:p w14:paraId="504718F5" w14:textId="77777777" w:rsidR="00F77D66" w:rsidRPr="009A4B08" w:rsidRDefault="00F77D66" w:rsidP="00A549DB">
            <w:pPr>
              <w:pStyle w:val="ConsPlusNormal"/>
              <w:spacing w:line="276" w:lineRule="auto"/>
              <w:ind w:firstLine="283"/>
              <w:jc w:val="both"/>
              <w:rPr>
                <w:rFonts w:ascii="Arial" w:hAnsi="Arial" w:cs="Arial"/>
                <w:sz w:val="22"/>
                <w:szCs w:val="22"/>
              </w:rPr>
            </w:pPr>
            <w:r w:rsidRPr="009A4B08">
              <w:rPr>
                <w:rFonts w:ascii="Arial" w:hAnsi="Arial" w:cs="Arial"/>
                <w:sz w:val="22"/>
                <w:szCs w:val="22"/>
              </w:rPr>
              <w:t xml:space="preserve">   у прохода</w:t>
            </w:r>
          </w:p>
        </w:tc>
        <w:tc>
          <w:tcPr>
            <w:tcW w:w="4252" w:type="dxa"/>
            <w:tcBorders>
              <w:top w:val="single" w:sz="4" w:space="0" w:color="auto"/>
              <w:left w:val="single" w:sz="4" w:space="0" w:color="auto"/>
              <w:bottom w:val="single" w:sz="4" w:space="0" w:color="auto"/>
              <w:right w:val="single" w:sz="4" w:space="0" w:color="auto"/>
            </w:tcBorders>
          </w:tcPr>
          <w:p w14:paraId="529550B6" w14:textId="039D5FF9" w:rsidR="00F77D66" w:rsidRPr="009A4B08" w:rsidRDefault="00F77D66" w:rsidP="00A549DB">
            <w:pPr>
              <w:pStyle w:val="ConsPlusNormal"/>
              <w:spacing w:line="276" w:lineRule="auto"/>
              <w:rPr>
                <w:rFonts w:ascii="Arial" w:hAnsi="Arial" w:cs="Arial"/>
                <w:sz w:val="22"/>
                <w:szCs w:val="22"/>
              </w:rPr>
            </w:pPr>
            <w:r w:rsidRPr="009A4B08">
              <w:rPr>
                <w:rFonts w:ascii="Arial" w:hAnsi="Arial" w:cs="Arial"/>
                <w:sz w:val="22"/>
                <w:szCs w:val="22"/>
              </w:rPr>
              <w:t>п. 5.4.1</w:t>
            </w:r>
            <w:r w:rsidR="00386F3B" w:rsidRPr="009A4B08">
              <w:rPr>
                <w:rFonts w:ascii="Arial" w:hAnsi="Arial" w:cs="Arial"/>
                <w:sz w:val="22"/>
                <w:szCs w:val="22"/>
              </w:rPr>
              <w:t>9</w:t>
            </w:r>
          </w:p>
        </w:tc>
      </w:tr>
      <w:tr w:rsidR="00F77D66" w:rsidRPr="00761C21" w14:paraId="1B7C04CA" w14:textId="77777777" w:rsidTr="00A549DB">
        <w:tc>
          <w:tcPr>
            <w:tcW w:w="5320" w:type="dxa"/>
            <w:tcBorders>
              <w:top w:val="single" w:sz="4" w:space="0" w:color="auto"/>
              <w:left w:val="single" w:sz="4" w:space="0" w:color="auto"/>
              <w:bottom w:val="single" w:sz="4" w:space="0" w:color="auto"/>
              <w:right w:val="single" w:sz="4" w:space="0" w:color="auto"/>
            </w:tcBorders>
          </w:tcPr>
          <w:p w14:paraId="2FDBA4FD" w14:textId="77777777" w:rsidR="00F77D66" w:rsidRPr="00761C21" w:rsidRDefault="00F77D66" w:rsidP="00A549DB">
            <w:pPr>
              <w:pStyle w:val="ConsPlusNormal"/>
              <w:spacing w:line="276" w:lineRule="auto"/>
              <w:ind w:firstLine="283"/>
              <w:jc w:val="both"/>
              <w:rPr>
                <w:rFonts w:ascii="Arial" w:hAnsi="Arial" w:cs="Arial"/>
                <w:sz w:val="22"/>
                <w:szCs w:val="22"/>
              </w:rPr>
            </w:pPr>
            <w:bookmarkStart w:id="16" w:name="_Hlk181198546"/>
            <w:r w:rsidRPr="00761C21">
              <w:rPr>
                <w:rFonts w:ascii="Arial" w:hAnsi="Arial" w:cs="Arial"/>
                <w:sz w:val="22"/>
                <w:szCs w:val="22"/>
              </w:rPr>
              <w:t>Ширина полок в больших/малых камерах, мм</w:t>
            </w:r>
          </w:p>
        </w:tc>
        <w:tc>
          <w:tcPr>
            <w:tcW w:w="4252" w:type="dxa"/>
            <w:tcBorders>
              <w:top w:val="single" w:sz="4" w:space="0" w:color="auto"/>
              <w:left w:val="single" w:sz="4" w:space="0" w:color="auto"/>
              <w:bottom w:val="single" w:sz="4" w:space="0" w:color="auto"/>
              <w:right w:val="single" w:sz="4" w:space="0" w:color="auto"/>
            </w:tcBorders>
          </w:tcPr>
          <w:p w14:paraId="18554D1D" w14:textId="77777777" w:rsidR="00F77D66" w:rsidRPr="00761C21" w:rsidRDefault="00F77D66" w:rsidP="00A549DB">
            <w:pPr>
              <w:pStyle w:val="ConsPlusNormal"/>
              <w:spacing w:line="276" w:lineRule="auto"/>
              <w:rPr>
                <w:rFonts w:ascii="Arial" w:hAnsi="Arial" w:cs="Arial"/>
                <w:sz w:val="22"/>
                <w:szCs w:val="22"/>
              </w:rPr>
            </w:pPr>
            <w:r w:rsidRPr="00761C21">
              <w:rPr>
                <w:rFonts w:ascii="Arial" w:hAnsi="Arial" w:cs="Arial"/>
                <w:sz w:val="22"/>
                <w:szCs w:val="22"/>
              </w:rPr>
              <w:t>п. 5.4.19, рисунок 3, показатель B</w:t>
            </w:r>
            <w:r w:rsidRPr="00761C21">
              <w:rPr>
                <w:rFonts w:ascii="Arial" w:hAnsi="Arial" w:cs="Arial"/>
                <w:sz w:val="22"/>
                <w:szCs w:val="22"/>
                <w:vertAlign w:val="subscript"/>
              </w:rPr>
              <w:t>2</w:t>
            </w:r>
          </w:p>
        </w:tc>
      </w:tr>
      <w:tr w:rsidR="00F77D66" w:rsidRPr="00761C21" w14:paraId="1141B7CB" w14:textId="77777777" w:rsidTr="00A549DB">
        <w:tc>
          <w:tcPr>
            <w:tcW w:w="5320" w:type="dxa"/>
            <w:tcBorders>
              <w:top w:val="single" w:sz="4" w:space="0" w:color="auto"/>
              <w:left w:val="single" w:sz="4" w:space="0" w:color="auto"/>
              <w:bottom w:val="single" w:sz="4" w:space="0" w:color="auto"/>
              <w:right w:val="single" w:sz="4" w:space="0" w:color="auto"/>
            </w:tcBorders>
          </w:tcPr>
          <w:p w14:paraId="7F17BC32" w14:textId="1197887C" w:rsidR="00F77D66" w:rsidRPr="00761C21" w:rsidRDefault="00F77D66" w:rsidP="00D92467">
            <w:pPr>
              <w:pStyle w:val="ConsPlusNormal"/>
              <w:spacing w:line="276" w:lineRule="auto"/>
              <w:ind w:firstLine="283"/>
              <w:jc w:val="both"/>
              <w:rPr>
                <w:rFonts w:ascii="Arial" w:hAnsi="Arial" w:cs="Arial"/>
                <w:sz w:val="22"/>
                <w:szCs w:val="22"/>
              </w:rPr>
            </w:pPr>
            <w:bookmarkStart w:id="17" w:name="_Hlk181198588"/>
            <w:bookmarkEnd w:id="16"/>
            <w:r w:rsidRPr="00761C21">
              <w:rPr>
                <w:rFonts w:ascii="Arial" w:hAnsi="Arial" w:cs="Arial"/>
                <w:sz w:val="22"/>
                <w:szCs w:val="22"/>
              </w:rPr>
              <w:t>Ширина сиденья обеденного зала вагона-ресторана, мм</w:t>
            </w:r>
          </w:p>
        </w:tc>
        <w:tc>
          <w:tcPr>
            <w:tcW w:w="4252" w:type="dxa"/>
            <w:tcBorders>
              <w:top w:val="single" w:sz="4" w:space="0" w:color="auto"/>
              <w:left w:val="single" w:sz="4" w:space="0" w:color="auto"/>
              <w:bottom w:val="single" w:sz="4" w:space="0" w:color="auto"/>
              <w:right w:val="single" w:sz="4" w:space="0" w:color="auto"/>
            </w:tcBorders>
          </w:tcPr>
          <w:p w14:paraId="4C9BD4DB" w14:textId="77777777" w:rsidR="00F77D66" w:rsidRPr="00761C21" w:rsidRDefault="00F77D66" w:rsidP="00A549DB">
            <w:pPr>
              <w:pStyle w:val="ConsPlusNormal"/>
              <w:spacing w:line="276" w:lineRule="auto"/>
              <w:rPr>
                <w:rFonts w:ascii="Arial" w:hAnsi="Arial" w:cs="Arial"/>
                <w:sz w:val="22"/>
                <w:szCs w:val="22"/>
              </w:rPr>
            </w:pPr>
            <w:r w:rsidRPr="00761C21">
              <w:rPr>
                <w:rFonts w:ascii="Arial" w:hAnsi="Arial" w:cs="Arial"/>
                <w:sz w:val="22"/>
                <w:szCs w:val="22"/>
              </w:rPr>
              <w:t>п. 5.4.8</w:t>
            </w:r>
          </w:p>
        </w:tc>
      </w:tr>
      <w:bookmarkEnd w:id="17"/>
      <w:tr w:rsidR="00F77D66" w:rsidRPr="00761C21" w14:paraId="47F26F4D" w14:textId="77777777" w:rsidTr="00A549DB">
        <w:tc>
          <w:tcPr>
            <w:tcW w:w="5320" w:type="dxa"/>
            <w:tcBorders>
              <w:top w:val="single" w:sz="4" w:space="0" w:color="auto"/>
              <w:left w:val="single" w:sz="4" w:space="0" w:color="auto"/>
              <w:bottom w:val="single" w:sz="4" w:space="0" w:color="auto"/>
              <w:right w:val="single" w:sz="4" w:space="0" w:color="auto"/>
            </w:tcBorders>
          </w:tcPr>
          <w:p w14:paraId="21349F3F" w14:textId="77777777" w:rsidR="00F77D66" w:rsidRPr="00761C21" w:rsidRDefault="00F77D66"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Высота спинки сиденья или кресла обеденного зала вагона-ресторана, мм</w:t>
            </w:r>
          </w:p>
        </w:tc>
        <w:tc>
          <w:tcPr>
            <w:tcW w:w="4252" w:type="dxa"/>
            <w:tcBorders>
              <w:top w:val="single" w:sz="4" w:space="0" w:color="auto"/>
              <w:left w:val="single" w:sz="4" w:space="0" w:color="auto"/>
              <w:bottom w:val="single" w:sz="4" w:space="0" w:color="auto"/>
              <w:right w:val="single" w:sz="4" w:space="0" w:color="auto"/>
            </w:tcBorders>
          </w:tcPr>
          <w:p w14:paraId="7ACDE5B6" w14:textId="77777777" w:rsidR="00F77D66" w:rsidRPr="00761C21" w:rsidRDefault="00F77D66" w:rsidP="00A549DB">
            <w:pPr>
              <w:pStyle w:val="ConsPlusNormal"/>
              <w:spacing w:line="276" w:lineRule="auto"/>
              <w:rPr>
                <w:rFonts w:ascii="Arial" w:hAnsi="Arial" w:cs="Arial"/>
                <w:sz w:val="22"/>
                <w:szCs w:val="22"/>
              </w:rPr>
            </w:pPr>
            <w:r w:rsidRPr="00761C21">
              <w:rPr>
                <w:rFonts w:ascii="Arial" w:hAnsi="Arial" w:cs="Arial"/>
                <w:sz w:val="22"/>
                <w:szCs w:val="22"/>
              </w:rPr>
              <w:t>п. 5.4.9</w:t>
            </w:r>
          </w:p>
        </w:tc>
      </w:tr>
      <w:tr w:rsidR="009A4B08" w:rsidRPr="009A4B08" w14:paraId="3172ACEE" w14:textId="77777777" w:rsidTr="00A549DB">
        <w:tc>
          <w:tcPr>
            <w:tcW w:w="5320" w:type="dxa"/>
            <w:tcBorders>
              <w:top w:val="single" w:sz="4" w:space="0" w:color="auto"/>
              <w:left w:val="single" w:sz="4" w:space="0" w:color="auto"/>
              <w:bottom w:val="single" w:sz="4" w:space="0" w:color="auto"/>
              <w:right w:val="single" w:sz="4" w:space="0" w:color="auto"/>
            </w:tcBorders>
          </w:tcPr>
          <w:p w14:paraId="3AA4C44D" w14:textId="77777777" w:rsidR="00F77D66" w:rsidRPr="009A4B08" w:rsidRDefault="00F77D66" w:rsidP="00A549DB">
            <w:pPr>
              <w:pStyle w:val="ConsPlusNormal"/>
              <w:spacing w:line="276" w:lineRule="auto"/>
              <w:ind w:firstLine="283"/>
              <w:jc w:val="both"/>
              <w:rPr>
                <w:rFonts w:ascii="Arial" w:hAnsi="Arial" w:cs="Arial"/>
                <w:sz w:val="22"/>
                <w:szCs w:val="22"/>
              </w:rPr>
            </w:pPr>
            <w:r w:rsidRPr="009A4B08">
              <w:rPr>
                <w:rFonts w:ascii="Arial" w:hAnsi="Arial" w:cs="Arial"/>
                <w:sz w:val="22"/>
                <w:szCs w:val="22"/>
              </w:rPr>
              <w:t>Ширина коридора рядом с кухней, мм:</w:t>
            </w:r>
          </w:p>
          <w:p w14:paraId="5E0B83F4" w14:textId="77777777" w:rsidR="00F77D66" w:rsidRPr="009A4B08" w:rsidRDefault="00F77D66" w:rsidP="00A549DB">
            <w:pPr>
              <w:pStyle w:val="ConsPlusNormal"/>
              <w:spacing w:line="276" w:lineRule="auto"/>
              <w:ind w:firstLine="283"/>
              <w:jc w:val="both"/>
              <w:rPr>
                <w:rFonts w:ascii="Arial" w:hAnsi="Arial" w:cs="Arial"/>
                <w:sz w:val="22"/>
                <w:szCs w:val="22"/>
              </w:rPr>
            </w:pPr>
            <w:r w:rsidRPr="009A4B08">
              <w:rPr>
                <w:rFonts w:ascii="Arial" w:hAnsi="Arial" w:cs="Arial"/>
                <w:sz w:val="22"/>
                <w:szCs w:val="22"/>
              </w:rPr>
              <w:t xml:space="preserve">   на высоте от 1 до 1,2 м</w:t>
            </w:r>
          </w:p>
          <w:p w14:paraId="7AD21A81" w14:textId="77777777" w:rsidR="00F77D66" w:rsidRPr="009A4B08" w:rsidRDefault="00F77D66" w:rsidP="00A549DB">
            <w:pPr>
              <w:pStyle w:val="ConsPlusNormal"/>
              <w:spacing w:line="276" w:lineRule="auto"/>
              <w:ind w:firstLine="283"/>
              <w:jc w:val="both"/>
              <w:rPr>
                <w:rFonts w:ascii="Arial" w:hAnsi="Arial" w:cs="Arial"/>
                <w:sz w:val="22"/>
                <w:szCs w:val="22"/>
              </w:rPr>
            </w:pPr>
            <w:r w:rsidRPr="009A4B08">
              <w:rPr>
                <w:rFonts w:ascii="Arial" w:hAnsi="Arial" w:cs="Arial"/>
                <w:sz w:val="22"/>
                <w:szCs w:val="22"/>
              </w:rPr>
              <w:t xml:space="preserve">   по полу</w:t>
            </w:r>
          </w:p>
        </w:tc>
        <w:tc>
          <w:tcPr>
            <w:tcW w:w="4252" w:type="dxa"/>
            <w:tcBorders>
              <w:top w:val="single" w:sz="4" w:space="0" w:color="auto"/>
              <w:left w:val="single" w:sz="4" w:space="0" w:color="auto"/>
              <w:bottom w:val="single" w:sz="4" w:space="0" w:color="auto"/>
              <w:right w:val="single" w:sz="4" w:space="0" w:color="auto"/>
            </w:tcBorders>
          </w:tcPr>
          <w:p w14:paraId="694FB229" w14:textId="735F1271" w:rsidR="00F77D66" w:rsidRPr="009A4B08" w:rsidRDefault="00F77D66" w:rsidP="00A549DB">
            <w:pPr>
              <w:pStyle w:val="ConsPlusNormal"/>
              <w:spacing w:line="276" w:lineRule="auto"/>
              <w:rPr>
                <w:rFonts w:ascii="Arial" w:hAnsi="Arial" w:cs="Arial"/>
                <w:sz w:val="22"/>
                <w:szCs w:val="22"/>
              </w:rPr>
            </w:pPr>
            <w:r w:rsidRPr="009A4B08">
              <w:rPr>
                <w:rFonts w:ascii="Arial" w:hAnsi="Arial" w:cs="Arial"/>
                <w:sz w:val="22"/>
                <w:szCs w:val="22"/>
              </w:rPr>
              <w:t>п. 5.4.1</w:t>
            </w:r>
            <w:r w:rsidR="009A4B08" w:rsidRPr="009A4B08">
              <w:rPr>
                <w:rFonts w:ascii="Arial" w:hAnsi="Arial" w:cs="Arial"/>
                <w:sz w:val="22"/>
                <w:szCs w:val="22"/>
              </w:rPr>
              <w:t>1</w:t>
            </w:r>
          </w:p>
        </w:tc>
      </w:tr>
      <w:tr w:rsidR="00D61FED" w:rsidRPr="00761C21" w14:paraId="46B29738" w14:textId="77777777" w:rsidTr="00D61FED">
        <w:tc>
          <w:tcPr>
            <w:tcW w:w="5320" w:type="dxa"/>
            <w:tcBorders>
              <w:top w:val="single" w:sz="4" w:space="0" w:color="auto"/>
              <w:left w:val="single" w:sz="4" w:space="0" w:color="auto"/>
              <w:bottom w:val="single" w:sz="4" w:space="0" w:color="auto"/>
              <w:right w:val="single" w:sz="4" w:space="0" w:color="auto"/>
            </w:tcBorders>
          </w:tcPr>
          <w:p w14:paraId="2A4F7C87" w14:textId="77777777" w:rsidR="00D61FED" w:rsidRPr="00761C21" w:rsidRDefault="00D61FED" w:rsidP="002F1D16">
            <w:pPr>
              <w:pStyle w:val="ConsPlusNormal"/>
              <w:spacing w:line="276" w:lineRule="auto"/>
              <w:ind w:firstLine="283"/>
              <w:jc w:val="both"/>
              <w:rPr>
                <w:rFonts w:ascii="Arial" w:hAnsi="Arial" w:cs="Arial"/>
                <w:sz w:val="22"/>
                <w:szCs w:val="22"/>
              </w:rPr>
            </w:pPr>
            <w:r w:rsidRPr="00761C21">
              <w:rPr>
                <w:rFonts w:ascii="Arial" w:hAnsi="Arial" w:cs="Arial"/>
                <w:sz w:val="22"/>
                <w:szCs w:val="22"/>
              </w:rPr>
              <w:t>Высота до нижней поверхности поручня, мм</w:t>
            </w:r>
          </w:p>
        </w:tc>
        <w:tc>
          <w:tcPr>
            <w:tcW w:w="4252" w:type="dxa"/>
            <w:tcBorders>
              <w:top w:val="single" w:sz="4" w:space="0" w:color="auto"/>
              <w:left w:val="single" w:sz="4" w:space="0" w:color="auto"/>
              <w:bottom w:val="single" w:sz="4" w:space="0" w:color="auto"/>
              <w:right w:val="single" w:sz="4" w:space="0" w:color="auto"/>
            </w:tcBorders>
          </w:tcPr>
          <w:p w14:paraId="46690A07" w14:textId="124E10CE" w:rsidR="00D61FED" w:rsidRPr="00761C21" w:rsidRDefault="00D61FED" w:rsidP="002F1D16">
            <w:pPr>
              <w:pStyle w:val="ConsPlusNormal"/>
              <w:spacing w:line="276" w:lineRule="auto"/>
              <w:rPr>
                <w:rFonts w:ascii="Arial" w:hAnsi="Arial" w:cs="Arial"/>
                <w:sz w:val="22"/>
                <w:szCs w:val="22"/>
              </w:rPr>
            </w:pPr>
            <w:r w:rsidRPr="00761C21">
              <w:rPr>
                <w:rFonts w:ascii="Arial" w:hAnsi="Arial" w:cs="Arial"/>
                <w:sz w:val="22"/>
                <w:szCs w:val="22"/>
              </w:rPr>
              <w:t>п. 5.4.1</w:t>
            </w:r>
            <w:r w:rsidR="009A4B08">
              <w:rPr>
                <w:rFonts w:ascii="Arial" w:hAnsi="Arial" w:cs="Arial"/>
                <w:sz w:val="22"/>
                <w:szCs w:val="22"/>
              </w:rPr>
              <w:t>2</w:t>
            </w:r>
          </w:p>
        </w:tc>
      </w:tr>
      <w:tr w:rsidR="00D61FED" w:rsidRPr="00761C21" w14:paraId="40027DAA" w14:textId="77777777" w:rsidTr="00D61FED">
        <w:tc>
          <w:tcPr>
            <w:tcW w:w="5320" w:type="dxa"/>
            <w:tcBorders>
              <w:top w:val="single" w:sz="4" w:space="0" w:color="auto"/>
              <w:left w:val="single" w:sz="4" w:space="0" w:color="auto"/>
              <w:bottom w:val="single" w:sz="4" w:space="0" w:color="auto"/>
              <w:right w:val="single" w:sz="4" w:space="0" w:color="auto"/>
            </w:tcBorders>
          </w:tcPr>
          <w:p w14:paraId="4C600FAB" w14:textId="77777777" w:rsidR="00D61FED" w:rsidRPr="00761C21" w:rsidRDefault="00D61FED" w:rsidP="002F1D16">
            <w:pPr>
              <w:pStyle w:val="ConsPlusNormal"/>
              <w:spacing w:line="276" w:lineRule="auto"/>
              <w:ind w:firstLine="283"/>
              <w:jc w:val="both"/>
              <w:rPr>
                <w:rFonts w:ascii="Arial" w:hAnsi="Arial" w:cs="Arial"/>
                <w:sz w:val="22"/>
                <w:szCs w:val="22"/>
              </w:rPr>
            </w:pPr>
            <w:r w:rsidRPr="00761C21">
              <w:rPr>
                <w:rFonts w:ascii="Arial" w:hAnsi="Arial" w:cs="Arial"/>
                <w:sz w:val="22"/>
                <w:szCs w:val="22"/>
              </w:rPr>
              <w:t>Высота до верха емкости с ершом, мм</w:t>
            </w:r>
          </w:p>
        </w:tc>
        <w:tc>
          <w:tcPr>
            <w:tcW w:w="4252" w:type="dxa"/>
            <w:tcBorders>
              <w:top w:val="single" w:sz="4" w:space="0" w:color="auto"/>
              <w:left w:val="single" w:sz="4" w:space="0" w:color="auto"/>
              <w:bottom w:val="single" w:sz="4" w:space="0" w:color="auto"/>
              <w:right w:val="single" w:sz="4" w:space="0" w:color="auto"/>
            </w:tcBorders>
          </w:tcPr>
          <w:p w14:paraId="1C45E22C" w14:textId="61717738" w:rsidR="00D61FED" w:rsidRPr="00761C21" w:rsidRDefault="00D61FED" w:rsidP="002F1D16">
            <w:pPr>
              <w:pStyle w:val="ConsPlusNormal"/>
              <w:spacing w:line="276" w:lineRule="auto"/>
              <w:rPr>
                <w:rFonts w:ascii="Arial" w:hAnsi="Arial" w:cs="Arial"/>
                <w:sz w:val="22"/>
                <w:szCs w:val="22"/>
              </w:rPr>
            </w:pPr>
            <w:r w:rsidRPr="00761C21">
              <w:rPr>
                <w:rFonts w:ascii="Arial" w:hAnsi="Arial" w:cs="Arial"/>
                <w:sz w:val="22"/>
                <w:szCs w:val="22"/>
              </w:rPr>
              <w:t>п. 5.4.1</w:t>
            </w:r>
            <w:r w:rsidR="009A4B08">
              <w:rPr>
                <w:rFonts w:ascii="Arial" w:hAnsi="Arial" w:cs="Arial"/>
                <w:sz w:val="22"/>
                <w:szCs w:val="22"/>
              </w:rPr>
              <w:t>3</w:t>
            </w:r>
          </w:p>
        </w:tc>
      </w:tr>
      <w:tr w:rsidR="00D61FED" w:rsidRPr="00761C21" w14:paraId="47089866" w14:textId="77777777" w:rsidTr="00D61FED">
        <w:tc>
          <w:tcPr>
            <w:tcW w:w="5320" w:type="dxa"/>
            <w:tcBorders>
              <w:top w:val="single" w:sz="4" w:space="0" w:color="auto"/>
              <w:left w:val="single" w:sz="4" w:space="0" w:color="auto"/>
              <w:bottom w:val="single" w:sz="4" w:space="0" w:color="auto"/>
              <w:right w:val="single" w:sz="4" w:space="0" w:color="auto"/>
            </w:tcBorders>
          </w:tcPr>
          <w:p w14:paraId="3A9BA7C4" w14:textId="77777777" w:rsidR="00D61FED" w:rsidRPr="00761C21" w:rsidRDefault="00D61FED" w:rsidP="002F1D16">
            <w:pPr>
              <w:pStyle w:val="ConsPlusNormal"/>
              <w:spacing w:line="276" w:lineRule="auto"/>
              <w:ind w:firstLine="283"/>
              <w:jc w:val="both"/>
              <w:rPr>
                <w:rFonts w:ascii="Arial" w:hAnsi="Arial" w:cs="Arial"/>
                <w:sz w:val="22"/>
                <w:szCs w:val="22"/>
              </w:rPr>
            </w:pPr>
            <w:r w:rsidRPr="00761C21">
              <w:rPr>
                <w:rFonts w:ascii="Arial" w:hAnsi="Arial" w:cs="Arial"/>
                <w:sz w:val="22"/>
                <w:szCs w:val="22"/>
              </w:rPr>
              <w:t>Площадь туалета и ширина туалета для вагонов всех классов, м², мм</w:t>
            </w:r>
          </w:p>
        </w:tc>
        <w:tc>
          <w:tcPr>
            <w:tcW w:w="4252" w:type="dxa"/>
            <w:tcBorders>
              <w:top w:val="single" w:sz="4" w:space="0" w:color="auto"/>
              <w:left w:val="single" w:sz="4" w:space="0" w:color="auto"/>
              <w:bottom w:val="single" w:sz="4" w:space="0" w:color="auto"/>
              <w:right w:val="single" w:sz="4" w:space="0" w:color="auto"/>
            </w:tcBorders>
          </w:tcPr>
          <w:p w14:paraId="007FEF36" w14:textId="5F19C733" w:rsidR="00D61FED" w:rsidRPr="00761C21" w:rsidRDefault="00D61FED" w:rsidP="00D61FED">
            <w:pPr>
              <w:pStyle w:val="ConsPlusNormal"/>
              <w:rPr>
                <w:rFonts w:ascii="Arial" w:hAnsi="Arial" w:cs="Arial"/>
                <w:sz w:val="22"/>
                <w:szCs w:val="22"/>
              </w:rPr>
            </w:pPr>
            <w:r w:rsidRPr="00761C21">
              <w:rPr>
                <w:rFonts w:ascii="Arial" w:hAnsi="Arial" w:cs="Arial"/>
                <w:sz w:val="22"/>
                <w:szCs w:val="22"/>
              </w:rPr>
              <w:t>п. 5.4.3 с учётом п. 5.4.1</w:t>
            </w:r>
          </w:p>
        </w:tc>
      </w:tr>
      <w:tr w:rsidR="006A4223" w:rsidRPr="00761C21" w14:paraId="70F8E92F" w14:textId="77777777" w:rsidTr="006A4223">
        <w:tc>
          <w:tcPr>
            <w:tcW w:w="5320" w:type="dxa"/>
            <w:tcBorders>
              <w:top w:val="single" w:sz="4" w:space="0" w:color="auto"/>
              <w:left w:val="single" w:sz="4" w:space="0" w:color="auto"/>
              <w:bottom w:val="single" w:sz="4" w:space="0" w:color="auto"/>
              <w:right w:val="single" w:sz="4" w:space="0" w:color="auto"/>
            </w:tcBorders>
          </w:tcPr>
          <w:p w14:paraId="443EF02C" w14:textId="77777777" w:rsidR="006A4223" w:rsidRPr="00761C21" w:rsidRDefault="006A4223" w:rsidP="00CA6B78">
            <w:pPr>
              <w:pStyle w:val="ConsPlusNormal"/>
              <w:spacing w:line="276" w:lineRule="auto"/>
              <w:ind w:firstLine="283"/>
              <w:jc w:val="both"/>
              <w:rPr>
                <w:rFonts w:ascii="Arial" w:hAnsi="Arial" w:cs="Arial"/>
                <w:sz w:val="22"/>
                <w:szCs w:val="22"/>
              </w:rPr>
            </w:pPr>
            <w:r w:rsidRPr="00761C21">
              <w:rPr>
                <w:rFonts w:ascii="Arial" w:hAnsi="Arial" w:cs="Arial"/>
                <w:sz w:val="22"/>
                <w:szCs w:val="22"/>
              </w:rPr>
              <w:t>Уклон багажных полок, град</w:t>
            </w:r>
          </w:p>
        </w:tc>
        <w:tc>
          <w:tcPr>
            <w:tcW w:w="4252" w:type="dxa"/>
            <w:tcBorders>
              <w:top w:val="single" w:sz="4" w:space="0" w:color="auto"/>
              <w:left w:val="single" w:sz="4" w:space="0" w:color="auto"/>
              <w:bottom w:val="single" w:sz="4" w:space="0" w:color="auto"/>
              <w:right w:val="single" w:sz="4" w:space="0" w:color="auto"/>
            </w:tcBorders>
          </w:tcPr>
          <w:p w14:paraId="3D90A439" w14:textId="77777777" w:rsidR="006A4223" w:rsidRPr="00761C21" w:rsidRDefault="006A4223" w:rsidP="006A4223">
            <w:pPr>
              <w:pStyle w:val="ConsPlusNormal"/>
              <w:rPr>
                <w:rFonts w:ascii="Arial" w:hAnsi="Arial" w:cs="Arial"/>
                <w:sz w:val="22"/>
                <w:szCs w:val="22"/>
              </w:rPr>
            </w:pPr>
            <w:r w:rsidRPr="006A4223">
              <w:rPr>
                <w:rFonts w:ascii="Arial" w:hAnsi="Arial" w:cs="Arial"/>
                <w:sz w:val="22"/>
                <w:szCs w:val="22"/>
              </w:rPr>
              <w:t>п. 5.4.1</w:t>
            </w:r>
          </w:p>
        </w:tc>
      </w:tr>
      <w:tr w:rsidR="006A4223" w:rsidRPr="00761C21" w14:paraId="54821CA3" w14:textId="77777777" w:rsidTr="006A4223">
        <w:tc>
          <w:tcPr>
            <w:tcW w:w="5320" w:type="dxa"/>
            <w:tcBorders>
              <w:top w:val="single" w:sz="4" w:space="0" w:color="auto"/>
              <w:left w:val="single" w:sz="4" w:space="0" w:color="auto"/>
              <w:bottom w:val="single" w:sz="4" w:space="0" w:color="auto"/>
              <w:right w:val="single" w:sz="4" w:space="0" w:color="auto"/>
            </w:tcBorders>
          </w:tcPr>
          <w:p w14:paraId="18169F0C" w14:textId="77777777" w:rsidR="006A4223" w:rsidRPr="00761C21" w:rsidRDefault="006A4223" w:rsidP="00CA6B78">
            <w:pPr>
              <w:pStyle w:val="ConsPlusNormal"/>
              <w:spacing w:line="276" w:lineRule="auto"/>
              <w:ind w:firstLine="283"/>
              <w:jc w:val="both"/>
              <w:rPr>
                <w:rFonts w:ascii="Arial" w:hAnsi="Arial" w:cs="Arial"/>
                <w:sz w:val="22"/>
                <w:szCs w:val="22"/>
              </w:rPr>
            </w:pPr>
            <w:r w:rsidRPr="00761C21">
              <w:rPr>
                <w:rFonts w:ascii="Arial" w:hAnsi="Arial" w:cs="Arial"/>
                <w:sz w:val="22"/>
                <w:szCs w:val="22"/>
              </w:rPr>
              <w:t>Высота перегородки багажной полки, мм</w:t>
            </w:r>
          </w:p>
        </w:tc>
        <w:tc>
          <w:tcPr>
            <w:tcW w:w="4252" w:type="dxa"/>
            <w:tcBorders>
              <w:top w:val="single" w:sz="4" w:space="0" w:color="auto"/>
              <w:left w:val="single" w:sz="4" w:space="0" w:color="auto"/>
              <w:bottom w:val="single" w:sz="4" w:space="0" w:color="auto"/>
              <w:right w:val="single" w:sz="4" w:space="0" w:color="auto"/>
            </w:tcBorders>
          </w:tcPr>
          <w:p w14:paraId="36E04349" w14:textId="77777777" w:rsidR="006A4223" w:rsidRPr="006A4223" w:rsidRDefault="006A4223" w:rsidP="006A4223">
            <w:pPr>
              <w:pStyle w:val="ConsPlusNormal"/>
              <w:rPr>
                <w:rFonts w:ascii="Arial" w:hAnsi="Arial" w:cs="Arial"/>
                <w:sz w:val="22"/>
                <w:szCs w:val="22"/>
              </w:rPr>
            </w:pPr>
            <w:r w:rsidRPr="006A4223">
              <w:rPr>
                <w:rFonts w:ascii="Arial" w:hAnsi="Arial" w:cs="Arial"/>
                <w:sz w:val="22"/>
                <w:szCs w:val="22"/>
              </w:rPr>
              <w:t>п. 5.4.1</w:t>
            </w:r>
          </w:p>
        </w:tc>
      </w:tr>
      <w:tr w:rsidR="006A4223" w:rsidRPr="00761C21" w14:paraId="5325DDED" w14:textId="77777777" w:rsidTr="006A4223">
        <w:tc>
          <w:tcPr>
            <w:tcW w:w="5320" w:type="dxa"/>
            <w:tcBorders>
              <w:top w:val="single" w:sz="4" w:space="0" w:color="auto"/>
              <w:left w:val="single" w:sz="4" w:space="0" w:color="auto"/>
              <w:bottom w:val="single" w:sz="4" w:space="0" w:color="auto"/>
              <w:right w:val="single" w:sz="4" w:space="0" w:color="auto"/>
            </w:tcBorders>
          </w:tcPr>
          <w:p w14:paraId="654E19E4" w14:textId="77777777" w:rsidR="006A4223" w:rsidRPr="00761C21" w:rsidRDefault="006A4223" w:rsidP="00CA272A">
            <w:pPr>
              <w:pStyle w:val="ConsPlusNormal"/>
              <w:spacing w:line="276" w:lineRule="auto"/>
              <w:ind w:firstLine="283"/>
              <w:jc w:val="both"/>
              <w:rPr>
                <w:rFonts w:ascii="Arial" w:hAnsi="Arial" w:cs="Arial"/>
                <w:sz w:val="22"/>
                <w:szCs w:val="22"/>
              </w:rPr>
            </w:pPr>
            <w:r w:rsidRPr="00761C21">
              <w:rPr>
                <w:rFonts w:ascii="Arial" w:hAnsi="Arial" w:cs="Arial"/>
                <w:sz w:val="22"/>
                <w:szCs w:val="22"/>
              </w:rPr>
              <w:t>Глубина багажной полки, мм</w:t>
            </w:r>
          </w:p>
        </w:tc>
        <w:tc>
          <w:tcPr>
            <w:tcW w:w="4252" w:type="dxa"/>
            <w:tcBorders>
              <w:top w:val="single" w:sz="4" w:space="0" w:color="auto"/>
              <w:left w:val="single" w:sz="4" w:space="0" w:color="auto"/>
              <w:bottom w:val="single" w:sz="4" w:space="0" w:color="auto"/>
              <w:right w:val="single" w:sz="4" w:space="0" w:color="auto"/>
            </w:tcBorders>
          </w:tcPr>
          <w:p w14:paraId="00443159" w14:textId="77777777" w:rsidR="006A4223" w:rsidRPr="006A4223" w:rsidRDefault="006A4223" w:rsidP="006A4223">
            <w:pPr>
              <w:pStyle w:val="ConsPlusNormal"/>
              <w:rPr>
                <w:rFonts w:ascii="Arial" w:hAnsi="Arial" w:cs="Arial"/>
                <w:sz w:val="22"/>
                <w:szCs w:val="22"/>
              </w:rPr>
            </w:pPr>
            <w:r w:rsidRPr="006A4223">
              <w:rPr>
                <w:rFonts w:ascii="Arial" w:hAnsi="Arial" w:cs="Arial"/>
                <w:sz w:val="22"/>
                <w:szCs w:val="22"/>
              </w:rPr>
              <w:t>п. 5.4.21</w:t>
            </w:r>
          </w:p>
        </w:tc>
      </w:tr>
    </w:tbl>
    <w:p w14:paraId="0E33661A" w14:textId="0AC07A54" w:rsidR="00F77D66" w:rsidRPr="00761C21" w:rsidRDefault="00F77D66">
      <w:pPr>
        <w:rPr>
          <w:rFonts w:ascii="Arial" w:eastAsiaTheme="minorEastAsia" w:hAnsi="Arial" w:cs="Arial"/>
        </w:rPr>
      </w:pPr>
    </w:p>
    <w:p w14:paraId="1521AFDA" w14:textId="472E6786" w:rsidR="00765AAB" w:rsidRPr="00761C21" w:rsidRDefault="00765AAB">
      <w:pPr>
        <w:rPr>
          <w:rFonts w:ascii="Arial" w:eastAsiaTheme="minorEastAsia" w:hAnsi="Arial" w:cs="Arial"/>
        </w:rPr>
      </w:pPr>
      <w:r w:rsidRPr="00761C21">
        <w:rPr>
          <w:rFonts w:ascii="Arial" w:eastAsiaTheme="minorEastAsia" w:hAnsi="Arial" w:cs="Arial"/>
        </w:rPr>
        <w:br w:type="page"/>
      </w:r>
    </w:p>
    <w:p w14:paraId="5895A8E9" w14:textId="77777777" w:rsidR="006A4223" w:rsidRPr="00761C21" w:rsidRDefault="006A4223" w:rsidP="006A4223">
      <w:pPr>
        <w:rPr>
          <w:rFonts w:ascii="Arial" w:hAnsi="Arial" w:cs="Arial"/>
          <w:i/>
          <w:iCs/>
        </w:rPr>
      </w:pPr>
      <w:r w:rsidRPr="00761C21">
        <w:rPr>
          <w:rFonts w:ascii="Arial" w:hAnsi="Arial" w:cs="Arial"/>
          <w:i/>
          <w:iCs/>
        </w:rPr>
        <w:lastRenderedPageBreak/>
        <w:t>Окончание таблицы 1</w:t>
      </w:r>
    </w:p>
    <w:p w14:paraId="7F6A6A2C" w14:textId="77777777" w:rsidR="00765AAB" w:rsidRPr="00761C21" w:rsidRDefault="00765AAB" w:rsidP="00765AAB">
      <w:pPr>
        <w:rPr>
          <w:rFonts w:ascii="Arial" w:hAnsi="Arial" w:cs="Arial"/>
        </w:rPr>
      </w:pP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5320"/>
        <w:gridCol w:w="4252"/>
      </w:tblGrid>
      <w:tr w:rsidR="00765AAB" w:rsidRPr="00761C21" w14:paraId="095A6AED" w14:textId="77777777" w:rsidTr="00A549DB">
        <w:tc>
          <w:tcPr>
            <w:tcW w:w="5320" w:type="dxa"/>
            <w:tcBorders>
              <w:top w:val="single" w:sz="4" w:space="0" w:color="auto"/>
              <w:left w:val="single" w:sz="4" w:space="0" w:color="auto"/>
              <w:bottom w:val="double" w:sz="4" w:space="0" w:color="auto"/>
              <w:right w:val="single" w:sz="4" w:space="0" w:color="auto"/>
            </w:tcBorders>
          </w:tcPr>
          <w:p w14:paraId="307817C1" w14:textId="3EBBE5C1" w:rsidR="00765AAB" w:rsidRPr="00761C21" w:rsidRDefault="00471CC1" w:rsidP="007F36C7">
            <w:pPr>
              <w:pStyle w:val="ConsPlusNormal"/>
              <w:spacing w:line="276" w:lineRule="auto"/>
              <w:ind w:firstLine="15"/>
              <w:jc w:val="center"/>
              <w:rPr>
                <w:rFonts w:ascii="Arial" w:hAnsi="Arial" w:cs="Arial"/>
                <w:sz w:val="22"/>
                <w:szCs w:val="22"/>
              </w:rPr>
            </w:pPr>
            <w:r w:rsidRPr="00761C21">
              <w:rPr>
                <w:rFonts w:ascii="Arial" w:hAnsi="Arial" w:cs="Arial"/>
                <w:sz w:val="22"/>
                <w:szCs w:val="22"/>
              </w:rPr>
              <w:t>Наименование показателя</w:t>
            </w:r>
            <w:r>
              <w:rPr>
                <w:rFonts w:ascii="Arial" w:hAnsi="Arial" w:cs="Arial"/>
                <w:sz w:val="22"/>
                <w:szCs w:val="22"/>
              </w:rPr>
              <w:t xml:space="preserve">, </w:t>
            </w:r>
            <w:r w:rsidRPr="00471CC1">
              <w:rPr>
                <w:rFonts w:ascii="Arial" w:hAnsi="Arial" w:cs="Arial"/>
                <w:sz w:val="22"/>
                <w:szCs w:val="22"/>
              </w:rPr>
              <w:t>единица измерения</w:t>
            </w:r>
          </w:p>
        </w:tc>
        <w:tc>
          <w:tcPr>
            <w:tcW w:w="4252" w:type="dxa"/>
            <w:tcBorders>
              <w:top w:val="single" w:sz="4" w:space="0" w:color="auto"/>
              <w:left w:val="single" w:sz="4" w:space="0" w:color="auto"/>
              <w:bottom w:val="double" w:sz="4" w:space="0" w:color="auto"/>
              <w:right w:val="single" w:sz="4" w:space="0" w:color="auto"/>
            </w:tcBorders>
          </w:tcPr>
          <w:p w14:paraId="0A34096E" w14:textId="77777777" w:rsidR="00765AAB" w:rsidRPr="00761C21" w:rsidRDefault="00765AAB" w:rsidP="007F36C7">
            <w:pPr>
              <w:pStyle w:val="ConsPlusNormal"/>
              <w:spacing w:line="276" w:lineRule="auto"/>
              <w:ind w:firstLine="15"/>
              <w:jc w:val="center"/>
              <w:rPr>
                <w:rFonts w:ascii="Arial" w:hAnsi="Arial" w:cs="Arial"/>
                <w:sz w:val="22"/>
                <w:szCs w:val="22"/>
              </w:rPr>
            </w:pPr>
            <w:r w:rsidRPr="00761C21">
              <w:rPr>
                <w:rFonts w:ascii="Arial" w:hAnsi="Arial" w:cs="Arial"/>
                <w:sz w:val="22"/>
                <w:szCs w:val="22"/>
              </w:rPr>
              <w:t>Метод и схема проведения измерений</w:t>
            </w:r>
          </w:p>
        </w:tc>
      </w:tr>
      <w:tr w:rsidR="00FC53E1" w:rsidRPr="00761C21" w14:paraId="5A38A3A9" w14:textId="77777777" w:rsidTr="00A549DB">
        <w:tc>
          <w:tcPr>
            <w:tcW w:w="5320" w:type="dxa"/>
            <w:tcBorders>
              <w:top w:val="single" w:sz="4" w:space="0" w:color="auto"/>
              <w:left w:val="single" w:sz="4" w:space="0" w:color="auto"/>
              <w:bottom w:val="single" w:sz="4" w:space="0" w:color="auto"/>
              <w:right w:val="single" w:sz="4" w:space="0" w:color="auto"/>
            </w:tcBorders>
          </w:tcPr>
          <w:p w14:paraId="737219C7" w14:textId="77777777" w:rsidR="00FC53E1" w:rsidRPr="00761C21" w:rsidRDefault="00FC53E1" w:rsidP="00A549DB">
            <w:pPr>
              <w:pStyle w:val="ConsPlusNormal"/>
              <w:spacing w:line="276" w:lineRule="auto"/>
              <w:ind w:firstLine="283"/>
              <w:jc w:val="both"/>
              <w:rPr>
                <w:rFonts w:ascii="Arial" w:hAnsi="Arial" w:cs="Arial"/>
                <w:sz w:val="22"/>
                <w:szCs w:val="22"/>
              </w:rPr>
            </w:pPr>
            <w:r w:rsidRPr="00761C21">
              <w:rPr>
                <w:rFonts w:ascii="Arial" w:hAnsi="Arial" w:cs="Arial"/>
                <w:sz w:val="22"/>
                <w:szCs w:val="22"/>
              </w:rPr>
              <w:t>Высота нижней ступеньки подножки над уровнем головки рельс, мм</w:t>
            </w:r>
          </w:p>
        </w:tc>
        <w:tc>
          <w:tcPr>
            <w:tcW w:w="4252" w:type="dxa"/>
            <w:tcBorders>
              <w:top w:val="single" w:sz="4" w:space="0" w:color="auto"/>
              <w:left w:val="single" w:sz="4" w:space="0" w:color="auto"/>
              <w:bottom w:val="single" w:sz="4" w:space="0" w:color="auto"/>
              <w:right w:val="single" w:sz="4" w:space="0" w:color="auto"/>
            </w:tcBorders>
          </w:tcPr>
          <w:p w14:paraId="7B53D5A9" w14:textId="674CB277" w:rsidR="00FC53E1" w:rsidRPr="00761C21" w:rsidRDefault="00FC53E1" w:rsidP="00A549DB">
            <w:pPr>
              <w:pStyle w:val="ConsPlusNormal"/>
              <w:spacing w:line="276" w:lineRule="auto"/>
              <w:rPr>
                <w:rFonts w:ascii="Arial" w:eastAsia="Times New Roman" w:hAnsi="Arial" w:cs="Arial"/>
                <w:sz w:val="22"/>
                <w:szCs w:val="22"/>
              </w:rPr>
            </w:pPr>
            <w:r w:rsidRPr="00E20E80">
              <w:rPr>
                <w:rFonts w:ascii="Arial" w:eastAsia="Times New Roman" w:hAnsi="Arial" w:cs="Arial"/>
                <w:sz w:val="22"/>
                <w:szCs w:val="22"/>
              </w:rPr>
              <w:t>п. 5.4.1</w:t>
            </w:r>
            <w:r w:rsidR="006347D9">
              <w:rPr>
                <w:rFonts w:ascii="Arial" w:eastAsia="Times New Roman" w:hAnsi="Arial" w:cs="Arial"/>
                <w:sz w:val="22"/>
                <w:szCs w:val="22"/>
              </w:rPr>
              <w:t>5</w:t>
            </w:r>
          </w:p>
        </w:tc>
      </w:tr>
      <w:tr w:rsidR="00765AAB" w:rsidRPr="00761C21" w14:paraId="337582A5" w14:textId="77777777" w:rsidTr="00A549DB">
        <w:tc>
          <w:tcPr>
            <w:tcW w:w="5320" w:type="dxa"/>
            <w:tcBorders>
              <w:top w:val="single" w:sz="4" w:space="0" w:color="auto"/>
              <w:left w:val="single" w:sz="4" w:space="0" w:color="auto"/>
              <w:bottom w:val="single" w:sz="4" w:space="0" w:color="auto"/>
              <w:right w:val="single" w:sz="4" w:space="0" w:color="auto"/>
            </w:tcBorders>
          </w:tcPr>
          <w:p w14:paraId="49440F97" w14:textId="77777777" w:rsidR="00765AAB" w:rsidRPr="00761C21" w:rsidRDefault="00765AAB" w:rsidP="00A549DB">
            <w:pPr>
              <w:pStyle w:val="ConsPlusNormal"/>
              <w:spacing w:line="276" w:lineRule="auto"/>
              <w:ind w:firstLine="283"/>
              <w:jc w:val="both"/>
              <w:rPr>
                <w:rFonts w:ascii="Arial" w:hAnsi="Arial" w:cs="Arial"/>
                <w:sz w:val="22"/>
                <w:szCs w:val="22"/>
              </w:rPr>
            </w:pPr>
            <w:bookmarkStart w:id="18" w:name="_Hlk181259835"/>
            <w:r w:rsidRPr="00761C21">
              <w:rPr>
                <w:rFonts w:ascii="Arial" w:hAnsi="Arial" w:cs="Arial"/>
                <w:sz w:val="22"/>
                <w:szCs w:val="22"/>
              </w:rPr>
              <w:t>Высота от пола до поверхности сиденья (регулируемая, нерегулируемая) трансформируемого спального места, мм</w:t>
            </w:r>
          </w:p>
        </w:tc>
        <w:tc>
          <w:tcPr>
            <w:tcW w:w="4252" w:type="dxa"/>
            <w:tcBorders>
              <w:top w:val="single" w:sz="4" w:space="0" w:color="auto"/>
              <w:left w:val="single" w:sz="4" w:space="0" w:color="auto"/>
              <w:bottom w:val="single" w:sz="4" w:space="0" w:color="auto"/>
              <w:right w:val="single" w:sz="4" w:space="0" w:color="auto"/>
            </w:tcBorders>
          </w:tcPr>
          <w:p w14:paraId="5316F9AF" w14:textId="4DD198FF" w:rsidR="00765AAB" w:rsidRPr="00761C21" w:rsidRDefault="00765AAB" w:rsidP="00A549DB">
            <w:pPr>
              <w:pStyle w:val="ConsPlusNormal"/>
              <w:spacing w:line="276" w:lineRule="auto"/>
              <w:rPr>
                <w:rFonts w:ascii="Arial" w:hAnsi="Arial" w:cs="Arial"/>
                <w:sz w:val="22"/>
                <w:szCs w:val="22"/>
              </w:rPr>
            </w:pPr>
            <w:r w:rsidRPr="00761C21">
              <w:rPr>
                <w:rFonts w:ascii="Arial" w:hAnsi="Arial" w:cs="Arial"/>
                <w:sz w:val="22"/>
                <w:szCs w:val="22"/>
              </w:rPr>
              <w:t>п. 5.4.2</w:t>
            </w:r>
            <w:r w:rsidR="001E7D64">
              <w:rPr>
                <w:rFonts w:ascii="Arial" w:hAnsi="Arial" w:cs="Arial"/>
                <w:sz w:val="22"/>
                <w:szCs w:val="22"/>
              </w:rPr>
              <w:t>2</w:t>
            </w:r>
          </w:p>
        </w:tc>
      </w:tr>
      <w:tr w:rsidR="00765AAB" w:rsidRPr="00761C21" w14:paraId="1375960F" w14:textId="77777777" w:rsidTr="00A549DB">
        <w:tc>
          <w:tcPr>
            <w:tcW w:w="5320" w:type="dxa"/>
            <w:tcBorders>
              <w:top w:val="single" w:sz="4" w:space="0" w:color="auto"/>
              <w:left w:val="single" w:sz="4" w:space="0" w:color="auto"/>
              <w:bottom w:val="single" w:sz="4" w:space="0" w:color="auto"/>
              <w:right w:val="single" w:sz="4" w:space="0" w:color="auto"/>
            </w:tcBorders>
          </w:tcPr>
          <w:p w14:paraId="3E21C623" w14:textId="77777777" w:rsidR="00765AAB" w:rsidRPr="00761C21" w:rsidRDefault="00765AAB" w:rsidP="00A549DB">
            <w:pPr>
              <w:pStyle w:val="ConsPlusNormal"/>
              <w:spacing w:line="276" w:lineRule="auto"/>
              <w:ind w:firstLine="283"/>
              <w:jc w:val="both"/>
              <w:rPr>
                <w:rFonts w:ascii="Arial" w:hAnsi="Arial" w:cs="Arial"/>
                <w:sz w:val="22"/>
                <w:szCs w:val="22"/>
              </w:rPr>
            </w:pPr>
            <w:bookmarkStart w:id="19" w:name="_Hlk181259873"/>
            <w:bookmarkEnd w:id="18"/>
            <w:r w:rsidRPr="00761C21">
              <w:rPr>
                <w:rFonts w:ascii="Arial" w:hAnsi="Arial" w:cs="Arial"/>
                <w:sz w:val="22"/>
                <w:szCs w:val="22"/>
              </w:rPr>
              <w:t>Высота спинки сиденья трансформируемого спального места, мм</w:t>
            </w:r>
          </w:p>
        </w:tc>
        <w:tc>
          <w:tcPr>
            <w:tcW w:w="4252" w:type="dxa"/>
            <w:tcBorders>
              <w:top w:val="single" w:sz="4" w:space="0" w:color="auto"/>
              <w:left w:val="single" w:sz="4" w:space="0" w:color="auto"/>
              <w:bottom w:val="single" w:sz="4" w:space="0" w:color="auto"/>
              <w:right w:val="single" w:sz="4" w:space="0" w:color="auto"/>
            </w:tcBorders>
          </w:tcPr>
          <w:p w14:paraId="30BB1085" w14:textId="77777777" w:rsidR="00765AAB" w:rsidRPr="00761C21" w:rsidRDefault="00765AAB" w:rsidP="00A549DB">
            <w:pPr>
              <w:pStyle w:val="ConsPlusNormal"/>
              <w:spacing w:line="276" w:lineRule="auto"/>
              <w:rPr>
                <w:rFonts w:ascii="Arial" w:hAnsi="Arial" w:cs="Arial"/>
                <w:sz w:val="22"/>
                <w:szCs w:val="22"/>
              </w:rPr>
            </w:pPr>
            <w:r w:rsidRPr="00761C21">
              <w:rPr>
                <w:rFonts w:ascii="Arial" w:hAnsi="Arial" w:cs="Arial"/>
                <w:sz w:val="22"/>
                <w:szCs w:val="22"/>
              </w:rPr>
              <w:t>п. 5.4.9</w:t>
            </w:r>
          </w:p>
        </w:tc>
      </w:tr>
      <w:tr w:rsidR="00765AAB" w:rsidRPr="00761C21" w14:paraId="02F7AEB5" w14:textId="77777777" w:rsidTr="00A549DB">
        <w:tc>
          <w:tcPr>
            <w:tcW w:w="5320" w:type="dxa"/>
            <w:tcBorders>
              <w:top w:val="single" w:sz="4" w:space="0" w:color="auto"/>
              <w:left w:val="single" w:sz="4" w:space="0" w:color="auto"/>
              <w:bottom w:val="single" w:sz="4" w:space="0" w:color="auto"/>
              <w:right w:val="single" w:sz="4" w:space="0" w:color="auto"/>
            </w:tcBorders>
          </w:tcPr>
          <w:p w14:paraId="210A8BD4" w14:textId="77777777" w:rsidR="00765AAB" w:rsidRPr="00761C21" w:rsidRDefault="00765AAB" w:rsidP="00A549DB">
            <w:pPr>
              <w:pStyle w:val="ConsPlusNormal"/>
              <w:spacing w:line="276" w:lineRule="auto"/>
              <w:ind w:firstLine="283"/>
              <w:jc w:val="both"/>
              <w:rPr>
                <w:rFonts w:ascii="Arial" w:hAnsi="Arial" w:cs="Arial"/>
                <w:sz w:val="22"/>
                <w:szCs w:val="22"/>
              </w:rPr>
            </w:pPr>
            <w:bookmarkStart w:id="20" w:name="_Hlk181259900"/>
            <w:bookmarkEnd w:id="19"/>
            <w:r w:rsidRPr="00761C21">
              <w:rPr>
                <w:rFonts w:ascii="Arial" w:hAnsi="Arial" w:cs="Arial"/>
                <w:sz w:val="22"/>
                <w:szCs w:val="22"/>
              </w:rPr>
              <w:t>Глубина сиденья трансформируемого спального места, мм</w:t>
            </w:r>
          </w:p>
        </w:tc>
        <w:tc>
          <w:tcPr>
            <w:tcW w:w="4252" w:type="dxa"/>
            <w:tcBorders>
              <w:top w:val="single" w:sz="4" w:space="0" w:color="auto"/>
              <w:left w:val="single" w:sz="4" w:space="0" w:color="auto"/>
              <w:bottom w:val="single" w:sz="4" w:space="0" w:color="auto"/>
              <w:right w:val="single" w:sz="4" w:space="0" w:color="auto"/>
            </w:tcBorders>
          </w:tcPr>
          <w:p w14:paraId="2CA2F758" w14:textId="77777777" w:rsidR="00765AAB" w:rsidRPr="00761C21" w:rsidRDefault="00765AAB" w:rsidP="00A549DB">
            <w:pPr>
              <w:pStyle w:val="ConsPlusNormal"/>
              <w:spacing w:line="276" w:lineRule="auto"/>
              <w:rPr>
                <w:rFonts w:ascii="Arial" w:hAnsi="Arial" w:cs="Arial"/>
                <w:sz w:val="22"/>
                <w:szCs w:val="22"/>
              </w:rPr>
            </w:pPr>
            <w:r w:rsidRPr="00761C21">
              <w:rPr>
                <w:rFonts w:ascii="Arial" w:hAnsi="Arial" w:cs="Arial"/>
                <w:sz w:val="22"/>
                <w:szCs w:val="22"/>
              </w:rPr>
              <w:t>п. 5.4.7</w:t>
            </w:r>
          </w:p>
        </w:tc>
      </w:tr>
      <w:tr w:rsidR="00765AAB" w:rsidRPr="00761C21" w14:paraId="147276E8" w14:textId="77777777" w:rsidTr="00A549DB">
        <w:tc>
          <w:tcPr>
            <w:tcW w:w="5320" w:type="dxa"/>
            <w:tcBorders>
              <w:top w:val="single" w:sz="4" w:space="0" w:color="auto"/>
              <w:left w:val="single" w:sz="4" w:space="0" w:color="auto"/>
              <w:bottom w:val="single" w:sz="4" w:space="0" w:color="auto"/>
              <w:right w:val="single" w:sz="4" w:space="0" w:color="auto"/>
            </w:tcBorders>
          </w:tcPr>
          <w:p w14:paraId="72F61105" w14:textId="77777777" w:rsidR="00765AAB" w:rsidRPr="00761C21" w:rsidRDefault="00765AAB" w:rsidP="00A549DB">
            <w:pPr>
              <w:pStyle w:val="ConsPlusNormal"/>
              <w:spacing w:line="276" w:lineRule="auto"/>
              <w:ind w:firstLine="283"/>
              <w:jc w:val="both"/>
              <w:rPr>
                <w:rFonts w:ascii="Arial" w:hAnsi="Arial" w:cs="Arial"/>
                <w:sz w:val="22"/>
                <w:szCs w:val="22"/>
              </w:rPr>
            </w:pPr>
            <w:bookmarkStart w:id="21" w:name="_Hlk181259930"/>
            <w:bookmarkEnd w:id="20"/>
            <w:r w:rsidRPr="00761C21">
              <w:rPr>
                <w:rFonts w:ascii="Arial" w:hAnsi="Arial" w:cs="Arial"/>
                <w:sz w:val="22"/>
                <w:szCs w:val="22"/>
              </w:rPr>
              <w:t>Ширина сиденья трансформируемого спального места, мм</w:t>
            </w:r>
          </w:p>
        </w:tc>
        <w:tc>
          <w:tcPr>
            <w:tcW w:w="4252" w:type="dxa"/>
            <w:tcBorders>
              <w:top w:val="single" w:sz="4" w:space="0" w:color="auto"/>
              <w:left w:val="single" w:sz="4" w:space="0" w:color="auto"/>
              <w:bottom w:val="single" w:sz="4" w:space="0" w:color="auto"/>
              <w:right w:val="single" w:sz="4" w:space="0" w:color="auto"/>
            </w:tcBorders>
          </w:tcPr>
          <w:p w14:paraId="64F7E0A8" w14:textId="77777777" w:rsidR="00765AAB" w:rsidRPr="00761C21" w:rsidRDefault="00765AAB" w:rsidP="00A549DB">
            <w:pPr>
              <w:pStyle w:val="ConsPlusNormal"/>
              <w:spacing w:line="276" w:lineRule="auto"/>
              <w:rPr>
                <w:rFonts w:ascii="Arial" w:hAnsi="Arial" w:cs="Arial"/>
                <w:sz w:val="22"/>
                <w:szCs w:val="22"/>
              </w:rPr>
            </w:pPr>
            <w:r w:rsidRPr="00761C21">
              <w:rPr>
                <w:rFonts w:ascii="Arial" w:hAnsi="Arial" w:cs="Arial"/>
                <w:sz w:val="22"/>
                <w:szCs w:val="22"/>
              </w:rPr>
              <w:t>п. 5.4.8</w:t>
            </w:r>
          </w:p>
        </w:tc>
      </w:tr>
      <w:tr w:rsidR="00765AAB" w:rsidRPr="00761C21" w14:paraId="1C5F815A" w14:textId="77777777" w:rsidTr="00A549DB">
        <w:tc>
          <w:tcPr>
            <w:tcW w:w="5320" w:type="dxa"/>
            <w:tcBorders>
              <w:top w:val="single" w:sz="4" w:space="0" w:color="auto"/>
              <w:left w:val="single" w:sz="4" w:space="0" w:color="auto"/>
              <w:bottom w:val="single" w:sz="4" w:space="0" w:color="auto"/>
              <w:right w:val="single" w:sz="4" w:space="0" w:color="auto"/>
            </w:tcBorders>
          </w:tcPr>
          <w:p w14:paraId="06486F03" w14:textId="77777777" w:rsidR="00765AAB" w:rsidRPr="00761C21" w:rsidRDefault="00765AAB" w:rsidP="00A549DB">
            <w:pPr>
              <w:pStyle w:val="ConsPlusNormal"/>
              <w:spacing w:line="276" w:lineRule="auto"/>
              <w:ind w:firstLine="283"/>
              <w:jc w:val="both"/>
              <w:rPr>
                <w:rFonts w:ascii="Arial" w:hAnsi="Arial" w:cs="Arial"/>
                <w:sz w:val="22"/>
                <w:szCs w:val="22"/>
              </w:rPr>
            </w:pPr>
            <w:bookmarkStart w:id="22" w:name="_Hlk181094229"/>
            <w:bookmarkStart w:id="23" w:name="_Hlk181260028"/>
            <w:bookmarkEnd w:id="21"/>
            <w:r w:rsidRPr="00761C21">
              <w:rPr>
                <w:rFonts w:ascii="Arial" w:hAnsi="Arial" w:cs="Arial"/>
                <w:sz w:val="22"/>
                <w:szCs w:val="22"/>
              </w:rPr>
              <w:t>Ширина спинки трансформируемого спального места</w:t>
            </w:r>
            <w:bookmarkEnd w:id="22"/>
            <w:r w:rsidRPr="00761C21">
              <w:rPr>
                <w:rFonts w:ascii="Arial" w:hAnsi="Arial" w:cs="Arial"/>
                <w:sz w:val="22"/>
                <w:szCs w:val="22"/>
              </w:rPr>
              <w:t>, мм</w:t>
            </w:r>
          </w:p>
        </w:tc>
        <w:tc>
          <w:tcPr>
            <w:tcW w:w="4252" w:type="dxa"/>
            <w:tcBorders>
              <w:top w:val="single" w:sz="4" w:space="0" w:color="auto"/>
              <w:left w:val="single" w:sz="4" w:space="0" w:color="auto"/>
              <w:bottom w:val="single" w:sz="4" w:space="0" w:color="auto"/>
              <w:right w:val="single" w:sz="4" w:space="0" w:color="auto"/>
            </w:tcBorders>
          </w:tcPr>
          <w:p w14:paraId="23D77991" w14:textId="77777777" w:rsidR="00765AAB" w:rsidRPr="00761C21" w:rsidRDefault="00765AAB" w:rsidP="00A549DB">
            <w:pPr>
              <w:pStyle w:val="ConsPlusNormal"/>
              <w:spacing w:line="276" w:lineRule="auto"/>
              <w:rPr>
                <w:rFonts w:ascii="Arial" w:hAnsi="Arial" w:cs="Arial"/>
                <w:sz w:val="22"/>
                <w:szCs w:val="22"/>
              </w:rPr>
            </w:pPr>
            <w:r w:rsidRPr="00761C21">
              <w:rPr>
                <w:rFonts w:ascii="Arial" w:hAnsi="Arial" w:cs="Arial"/>
                <w:sz w:val="22"/>
                <w:szCs w:val="22"/>
              </w:rPr>
              <w:t>п. 5.4.8</w:t>
            </w:r>
          </w:p>
        </w:tc>
      </w:tr>
      <w:tr w:rsidR="001E7D64" w:rsidRPr="001E7D64" w14:paraId="27C7E514" w14:textId="77777777" w:rsidTr="00A549DB">
        <w:tc>
          <w:tcPr>
            <w:tcW w:w="5320" w:type="dxa"/>
            <w:tcBorders>
              <w:top w:val="single" w:sz="4" w:space="0" w:color="auto"/>
              <w:left w:val="single" w:sz="4" w:space="0" w:color="auto"/>
              <w:bottom w:val="single" w:sz="4" w:space="0" w:color="auto"/>
              <w:right w:val="single" w:sz="4" w:space="0" w:color="auto"/>
            </w:tcBorders>
          </w:tcPr>
          <w:p w14:paraId="16F20CB9" w14:textId="77777777" w:rsidR="00765AAB" w:rsidRPr="001E7D64" w:rsidRDefault="00765AAB" w:rsidP="00A549DB">
            <w:pPr>
              <w:pStyle w:val="ConsPlusNormal"/>
              <w:spacing w:line="276" w:lineRule="auto"/>
              <w:ind w:firstLine="283"/>
              <w:jc w:val="both"/>
              <w:rPr>
                <w:rFonts w:ascii="Arial" w:hAnsi="Arial" w:cs="Arial"/>
                <w:sz w:val="22"/>
                <w:szCs w:val="22"/>
              </w:rPr>
            </w:pPr>
            <w:bookmarkStart w:id="24" w:name="_Hlk181260134"/>
            <w:bookmarkEnd w:id="23"/>
            <w:r w:rsidRPr="001E7D64">
              <w:rPr>
                <w:rFonts w:ascii="Arial" w:hAnsi="Arial" w:cs="Arial"/>
                <w:sz w:val="22"/>
                <w:szCs w:val="22"/>
              </w:rPr>
              <w:t>Высота светового проема остекления «глухого» окна, мм</w:t>
            </w:r>
          </w:p>
        </w:tc>
        <w:tc>
          <w:tcPr>
            <w:tcW w:w="4252" w:type="dxa"/>
            <w:tcBorders>
              <w:top w:val="single" w:sz="4" w:space="0" w:color="auto"/>
              <w:left w:val="single" w:sz="4" w:space="0" w:color="auto"/>
              <w:bottom w:val="single" w:sz="4" w:space="0" w:color="auto"/>
              <w:right w:val="single" w:sz="4" w:space="0" w:color="auto"/>
            </w:tcBorders>
          </w:tcPr>
          <w:p w14:paraId="5EDEE36E" w14:textId="170559F6" w:rsidR="00765AAB" w:rsidRPr="001E7D64" w:rsidRDefault="00765AAB" w:rsidP="00A549DB">
            <w:pPr>
              <w:pStyle w:val="ConsPlusNormal"/>
              <w:spacing w:line="276" w:lineRule="auto"/>
              <w:rPr>
                <w:rFonts w:ascii="Arial" w:hAnsi="Arial" w:cs="Arial"/>
                <w:sz w:val="22"/>
                <w:szCs w:val="22"/>
              </w:rPr>
            </w:pPr>
            <w:r w:rsidRPr="001E7D64">
              <w:rPr>
                <w:rFonts w:ascii="Arial" w:hAnsi="Arial" w:cs="Arial"/>
                <w:sz w:val="22"/>
                <w:szCs w:val="22"/>
              </w:rPr>
              <w:t>п. 5.4.2</w:t>
            </w:r>
            <w:r w:rsidR="001E7D64" w:rsidRPr="001E7D64">
              <w:rPr>
                <w:rFonts w:ascii="Arial" w:hAnsi="Arial" w:cs="Arial"/>
                <w:sz w:val="22"/>
                <w:szCs w:val="22"/>
              </w:rPr>
              <w:t>3</w:t>
            </w:r>
          </w:p>
        </w:tc>
      </w:tr>
      <w:tr w:rsidR="00765AAB" w:rsidRPr="00761C21" w14:paraId="4AA0E54D" w14:textId="77777777" w:rsidTr="00A549DB">
        <w:tc>
          <w:tcPr>
            <w:tcW w:w="5320" w:type="dxa"/>
            <w:tcBorders>
              <w:top w:val="single" w:sz="4" w:space="0" w:color="auto"/>
              <w:left w:val="single" w:sz="4" w:space="0" w:color="auto"/>
              <w:bottom w:val="single" w:sz="4" w:space="0" w:color="auto"/>
              <w:right w:val="single" w:sz="4" w:space="0" w:color="auto"/>
            </w:tcBorders>
          </w:tcPr>
          <w:p w14:paraId="3AABFC3E" w14:textId="77777777" w:rsidR="00765AAB" w:rsidRPr="00761C21" w:rsidRDefault="00765AAB" w:rsidP="00A549DB">
            <w:pPr>
              <w:pStyle w:val="ConsPlusNormal"/>
              <w:spacing w:line="276" w:lineRule="auto"/>
              <w:ind w:firstLine="283"/>
              <w:jc w:val="both"/>
              <w:rPr>
                <w:rFonts w:ascii="Arial" w:hAnsi="Arial" w:cs="Arial"/>
                <w:sz w:val="22"/>
                <w:szCs w:val="22"/>
              </w:rPr>
            </w:pPr>
            <w:bookmarkStart w:id="25" w:name="_Hlk181260197"/>
            <w:bookmarkEnd w:id="24"/>
            <w:r w:rsidRPr="00761C21">
              <w:rPr>
                <w:rFonts w:ascii="Arial" w:hAnsi="Arial" w:cs="Arial"/>
                <w:sz w:val="22"/>
                <w:szCs w:val="22"/>
              </w:rPr>
              <w:t>Угол откидывания форточки, град</w:t>
            </w:r>
          </w:p>
        </w:tc>
        <w:tc>
          <w:tcPr>
            <w:tcW w:w="4252" w:type="dxa"/>
            <w:tcBorders>
              <w:top w:val="single" w:sz="4" w:space="0" w:color="auto"/>
              <w:left w:val="single" w:sz="4" w:space="0" w:color="auto"/>
              <w:bottom w:val="single" w:sz="4" w:space="0" w:color="auto"/>
              <w:right w:val="single" w:sz="4" w:space="0" w:color="auto"/>
            </w:tcBorders>
          </w:tcPr>
          <w:p w14:paraId="72F8B767" w14:textId="77777777" w:rsidR="00765AAB" w:rsidRPr="00761C21" w:rsidRDefault="00765AAB" w:rsidP="00A549DB">
            <w:pPr>
              <w:pStyle w:val="ConsPlusNormal"/>
              <w:spacing w:line="276" w:lineRule="auto"/>
              <w:rPr>
                <w:rFonts w:ascii="Arial" w:hAnsi="Arial" w:cs="Arial"/>
                <w:b/>
                <w:bCs/>
                <w:sz w:val="22"/>
                <w:szCs w:val="22"/>
              </w:rPr>
            </w:pPr>
            <w:r w:rsidRPr="00761C21">
              <w:rPr>
                <w:rFonts w:ascii="Arial" w:eastAsia="Times New Roman" w:hAnsi="Arial" w:cs="Arial"/>
                <w:sz w:val="22"/>
                <w:szCs w:val="22"/>
              </w:rPr>
              <w:t>п. 5.4.1</w:t>
            </w:r>
          </w:p>
        </w:tc>
      </w:tr>
      <w:tr w:rsidR="00091F1B" w:rsidRPr="00091F1B" w14:paraId="6D80CA4F" w14:textId="77777777" w:rsidTr="00A549DB">
        <w:tc>
          <w:tcPr>
            <w:tcW w:w="5320" w:type="dxa"/>
            <w:tcBorders>
              <w:top w:val="single" w:sz="4" w:space="0" w:color="auto"/>
              <w:left w:val="single" w:sz="4" w:space="0" w:color="auto"/>
              <w:bottom w:val="single" w:sz="4" w:space="0" w:color="auto"/>
              <w:right w:val="single" w:sz="4" w:space="0" w:color="auto"/>
            </w:tcBorders>
          </w:tcPr>
          <w:p w14:paraId="1989909E" w14:textId="77777777" w:rsidR="00765AAB" w:rsidRPr="00091F1B" w:rsidRDefault="00765AAB" w:rsidP="00A549DB">
            <w:pPr>
              <w:pStyle w:val="ConsPlusNormal"/>
              <w:spacing w:line="276" w:lineRule="auto"/>
              <w:ind w:firstLine="283"/>
              <w:jc w:val="both"/>
              <w:rPr>
                <w:rFonts w:ascii="Arial" w:hAnsi="Arial" w:cs="Arial"/>
                <w:sz w:val="22"/>
                <w:szCs w:val="22"/>
              </w:rPr>
            </w:pPr>
            <w:bookmarkStart w:id="26" w:name="_Hlk181260244"/>
            <w:bookmarkEnd w:id="25"/>
            <w:r w:rsidRPr="00091F1B">
              <w:rPr>
                <w:rFonts w:ascii="Arial" w:hAnsi="Arial" w:cs="Arial"/>
                <w:sz w:val="22"/>
                <w:szCs w:val="22"/>
              </w:rPr>
              <w:t>Высота светового проема при фиксации открытой форточки прислонно-сдвижного типа, мм</w:t>
            </w:r>
          </w:p>
        </w:tc>
        <w:tc>
          <w:tcPr>
            <w:tcW w:w="4252" w:type="dxa"/>
            <w:tcBorders>
              <w:top w:val="single" w:sz="4" w:space="0" w:color="auto"/>
              <w:left w:val="single" w:sz="4" w:space="0" w:color="auto"/>
              <w:bottom w:val="single" w:sz="4" w:space="0" w:color="auto"/>
              <w:right w:val="single" w:sz="4" w:space="0" w:color="auto"/>
            </w:tcBorders>
          </w:tcPr>
          <w:p w14:paraId="4D7DC87A" w14:textId="77777777" w:rsidR="00765AAB" w:rsidRPr="00091F1B" w:rsidRDefault="00765AAB" w:rsidP="00A549DB">
            <w:pPr>
              <w:pStyle w:val="ConsPlusNormal"/>
              <w:spacing w:line="276" w:lineRule="auto"/>
              <w:rPr>
                <w:rFonts w:ascii="Arial" w:hAnsi="Arial" w:cs="Arial"/>
                <w:sz w:val="22"/>
                <w:szCs w:val="22"/>
              </w:rPr>
            </w:pPr>
            <w:r w:rsidRPr="00091F1B">
              <w:rPr>
                <w:rFonts w:ascii="Arial" w:eastAsia="Times New Roman" w:hAnsi="Arial" w:cs="Arial"/>
                <w:sz w:val="22"/>
                <w:szCs w:val="22"/>
              </w:rPr>
              <w:t>п. 5.4.1</w:t>
            </w:r>
          </w:p>
        </w:tc>
      </w:tr>
      <w:tr w:rsidR="00091F1B" w:rsidRPr="00091F1B" w14:paraId="2A04D6CF" w14:textId="77777777" w:rsidTr="00A549DB">
        <w:tc>
          <w:tcPr>
            <w:tcW w:w="5320" w:type="dxa"/>
            <w:tcBorders>
              <w:top w:val="single" w:sz="4" w:space="0" w:color="auto"/>
              <w:left w:val="single" w:sz="4" w:space="0" w:color="auto"/>
              <w:bottom w:val="single" w:sz="4" w:space="0" w:color="auto"/>
              <w:right w:val="single" w:sz="4" w:space="0" w:color="auto"/>
            </w:tcBorders>
          </w:tcPr>
          <w:p w14:paraId="00DE1850" w14:textId="77777777" w:rsidR="00765AAB" w:rsidRPr="00091F1B" w:rsidRDefault="00765AAB" w:rsidP="00A549DB">
            <w:pPr>
              <w:pStyle w:val="ConsPlusNormal"/>
              <w:spacing w:line="276" w:lineRule="auto"/>
              <w:ind w:firstLine="283"/>
              <w:jc w:val="both"/>
              <w:rPr>
                <w:rFonts w:ascii="Arial" w:hAnsi="Arial" w:cs="Arial"/>
                <w:sz w:val="22"/>
                <w:szCs w:val="22"/>
              </w:rPr>
            </w:pPr>
            <w:bookmarkStart w:id="27" w:name="_Hlk181260277"/>
            <w:bookmarkEnd w:id="26"/>
            <w:r w:rsidRPr="00091F1B">
              <w:rPr>
                <w:rFonts w:ascii="Arial" w:hAnsi="Arial" w:cs="Arial"/>
                <w:sz w:val="22"/>
                <w:szCs w:val="22"/>
              </w:rPr>
              <w:t>Диаметр кнопки управления работой наружных боковых дверей, мм</w:t>
            </w:r>
          </w:p>
        </w:tc>
        <w:tc>
          <w:tcPr>
            <w:tcW w:w="4252" w:type="dxa"/>
            <w:tcBorders>
              <w:top w:val="single" w:sz="4" w:space="0" w:color="auto"/>
              <w:left w:val="single" w:sz="4" w:space="0" w:color="auto"/>
              <w:bottom w:val="single" w:sz="4" w:space="0" w:color="auto"/>
              <w:right w:val="single" w:sz="4" w:space="0" w:color="auto"/>
            </w:tcBorders>
          </w:tcPr>
          <w:p w14:paraId="63575FD8" w14:textId="00F2562A" w:rsidR="00765AAB" w:rsidRPr="00091F1B" w:rsidRDefault="00765AAB" w:rsidP="00A549DB">
            <w:pPr>
              <w:pStyle w:val="ConsPlusNormal"/>
              <w:spacing w:line="276" w:lineRule="auto"/>
              <w:rPr>
                <w:rFonts w:ascii="Arial" w:hAnsi="Arial" w:cs="Arial"/>
                <w:sz w:val="22"/>
                <w:szCs w:val="22"/>
              </w:rPr>
            </w:pPr>
            <w:r w:rsidRPr="00091F1B">
              <w:rPr>
                <w:rFonts w:ascii="Arial" w:hAnsi="Arial" w:cs="Arial"/>
                <w:sz w:val="22"/>
                <w:szCs w:val="22"/>
              </w:rPr>
              <w:t>п. 5.4.</w:t>
            </w:r>
            <w:r w:rsidR="00091F1B" w:rsidRPr="00091F1B">
              <w:rPr>
                <w:rFonts w:ascii="Arial" w:hAnsi="Arial" w:cs="Arial"/>
                <w:sz w:val="22"/>
                <w:szCs w:val="22"/>
              </w:rPr>
              <w:t>1</w:t>
            </w:r>
          </w:p>
        </w:tc>
      </w:tr>
      <w:tr w:rsidR="00091F1B" w:rsidRPr="00091F1B" w14:paraId="1333DFD5" w14:textId="77777777" w:rsidTr="00A549DB">
        <w:tc>
          <w:tcPr>
            <w:tcW w:w="5320" w:type="dxa"/>
            <w:tcBorders>
              <w:top w:val="single" w:sz="4" w:space="0" w:color="auto"/>
              <w:left w:val="single" w:sz="4" w:space="0" w:color="auto"/>
              <w:bottom w:val="single" w:sz="4" w:space="0" w:color="auto"/>
              <w:right w:val="single" w:sz="4" w:space="0" w:color="auto"/>
            </w:tcBorders>
          </w:tcPr>
          <w:p w14:paraId="16B19360" w14:textId="77777777" w:rsidR="00765AAB" w:rsidRPr="00091F1B" w:rsidRDefault="00765AAB" w:rsidP="00A549DB">
            <w:pPr>
              <w:pStyle w:val="ConsPlusNormal"/>
              <w:spacing w:line="276" w:lineRule="auto"/>
              <w:ind w:firstLine="283"/>
              <w:jc w:val="both"/>
              <w:rPr>
                <w:rFonts w:ascii="Arial" w:hAnsi="Arial" w:cs="Arial"/>
                <w:sz w:val="22"/>
                <w:szCs w:val="22"/>
              </w:rPr>
            </w:pPr>
            <w:bookmarkStart w:id="28" w:name="_Hlk181260313"/>
            <w:bookmarkEnd w:id="27"/>
            <w:r w:rsidRPr="00091F1B">
              <w:rPr>
                <w:rFonts w:ascii="Arial" w:hAnsi="Arial" w:cs="Arial"/>
                <w:sz w:val="22"/>
                <w:szCs w:val="22"/>
              </w:rPr>
              <w:t>Высота порога входной двери (тамбурной двери), мм</w:t>
            </w:r>
          </w:p>
        </w:tc>
        <w:tc>
          <w:tcPr>
            <w:tcW w:w="4252" w:type="dxa"/>
            <w:tcBorders>
              <w:top w:val="single" w:sz="4" w:space="0" w:color="auto"/>
              <w:left w:val="single" w:sz="4" w:space="0" w:color="auto"/>
              <w:bottom w:val="single" w:sz="4" w:space="0" w:color="auto"/>
              <w:right w:val="single" w:sz="4" w:space="0" w:color="auto"/>
            </w:tcBorders>
          </w:tcPr>
          <w:p w14:paraId="356F8AFD" w14:textId="1399444E" w:rsidR="00765AAB" w:rsidRPr="00091F1B" w:rsidRDefault="00765AAB" w:rsidP="00A549DB">
            <w:pPr>
              <w:pStyle w:val="ConsPlusNormal"/>
              <w:spacing w:line="276" w:lineRule="auto"/>
              <w:rPr>
                <w:rFonts w:ascii="Arial" w:hAnsi="Arial" w:cs="Arial"/>
                <w:sz w:val="22"/>
                <w:szCs w:val="22"/>
              </w:rPr>
            </w:pPr>
            <w:r w:rsidRPr="00091F1B">
              <w:rPr>
                <w:rFonts w:ascii="Arial" w:hAnsi="Arial" w:cs="Arial"/>
                <w:sz w:val="22"/>
                <w:szCs w:val="22"/>
              </w:rPr>
              <w:t>п. 5.4.2</w:t>
            </w:r>
            <w:r w:rsidR="001E7D64">
              <w:rPr>
                <w:rFonts w:ascii="Arial" w:hAnsi="Arial" w:cs="Arial"/>
                <w:sz w:val="22"/>
                <w:szCs w:val="22"/>
              </w:rPr>
              <w:t>4</w:t>
            </w:r>
          </w:p>
        </w:tc>
      </w:tr>
      <w:tr w:rsidR="00D61FED" w:rsidRPr="00091F1B" w14:paraId="1C1E985A" w14:textId="77777777" w:rsidTr="00D61FED">
        <w:tc>
          <w:tcPr>
            <w:tcW w:w="5320" w:type="dxa"/>
            <w:tcBorders>
              <w:top w:val="single" w:sz="4" w:space="0" w:color="auto"/>
              <w:left w:val="single" w:sz="4" w:space="0" w:color="auto"/>
              <w:bottom w:val="single" w:sz="4" w:space="0" w:color="auto"/>
              <w:right w:val="single" w:sz="4" w:space="0" w:color="auto"/>
            </w:tcBorders>
          </w:tcPr>
          <w:p w14:paraId="70F679C3" w14:textId="77777777" w:rsidR="00D61FED" w:rsidRPr="00091F1B" w:rsidRDefault="00D61FED" w:rsidP="002F1D16">
            <w:pPr>
              <w:pStyle w:val="ConsPlusNormal"/>
              <w:spacing w:line="276" w:lineRule="auto"/>
              <w:ind w:firstLine="283"/>
              <w:jc w:val="both"/>
              <w:rPr>
                <w:rFonts w:ascii="Arial" w:hAnsi="Arial" w:cs="Arial"/>
                <w:sz w:val="22"/>
                <w:szCs w:val="22"/>
              </w:rPr>
            </w:pPr>
            <w:bookmarkStart w:id="29" w:name="_Hlk181260345"/>
            <w:bookmarkEnd w:id="28"/>
            <w:r w:rsidRPr="00091F1B">
              <w:rPr>
                <w:rFonts w:ascii="Arial" w:hAnsi="Arial" w:cs="Arial"/>
                <w:sz w:val="22"/>
                <w:szCs w:val="22"/>
              </w:rPr>
              <w:t>Ширина прохода межвагонного перехода, мм:</w:t>
            </w:r>
          </w:p>
          <w:p w14:paraId="3AAA29D9" w14:textId="77777777" w:rsidR="00D61FED" w:rsidRPr="00091F1B" w:rsidRDefault="00D61FED" w:rsidP="002F1D16">
            <w:pPr>
              <w:pStyle w:val="ConsPlusNormal"/>
              <w:spacing w:line="276" w:lineRule="auto"/>
              <w:ind w:firstLine="283"/>
              <w:jc w:val="both"/>
              <w:rPr>
                <w:rFonts w:ascii="Arial" w:hAnsi="Arial" w:cs="Arial"/>
                <w:sz w:val="22"/>
                <w:szCs w:val="22"/>
              </w:rPr>
            </w:pPr>
            <w:r w:rsidRPr="00091F1B">
              <w:rPr>
                <w:rFonts w:ascii="Arial" w:hAnsi="Arial" w:cs="Arial"/>
                <w:sz w:val="22"/>
                <w:szCs w:val="22"/>
              </w:rPr>
              <w:t xml:space="preserve">   от уровня пола</w:t>
            </w:r>
          </w:p>
          <w:p w14:paraId="2D1434FD" w14:textId="77777777" w:rsidR="00D61FED" w:rsidRPr="00091F1B" w:rsidRDefault="00D61FED" w:rsidP="002F1D16">
            <w:pPr>
              <w:pStyle w:val="ConsPlusNormal"/>
              <w:spacing w:line="276" w:lineRule="auto"/>
              <w:ind w:firstLine="283"/>
              <w:jc w:val="both"/>
              <w:rPr>
                <w:rFonts w:ascii="Arial" w:hAnsi="Arial" w:cs="Arial"/>
                <w:sz w:val="22"/>
                <w:szCs w:val="22"/>
              </w:rPr>
            </w:pPr>
            <w:r w:rsidRPr="00091F1B">
              <w:rPr>
                <w:rFonts w:ascii="Arial" w:hAnsi="Arial" w:cs="Arial"/>
                <w:sz w:val="22"/>
                <w:szCs w:val="22"/>
              </w:rPr>
              <w:t xml:space="preserve">   в местах установки поручней</w:t>
            </w:r>
          </w:p>
        </w:tc>
        <w:tc>
          <w:tcPr>
            <w:tcW w:w="4252" w:type="dxa"/>
            <w:tcBorders>
              <w:top w:val="single" w:sz="4" w:space="0" w:color="auto"/>
              <w:left w:val="single" w:sz="4" w:space="0" w:color="auto"/>
              <w:bottom w:val="single" w:sz="4" w:space="0" w:color="auto"/>
              <w:right w:val="single" w:sz="4" w:space="0" w:color="auto"/>
            </w:tcBorders>
          </w:tcPr>
          <w:p w14:paraId="7B418880" w14:textId="59B5B79D" w:rsidR="00D61FED" w:rsidRPr="00091F1B" w:rsidRDefault="00D61FED" w:rsidP="002F1D16">
            <w:pPr>
              <w:pStyle w:val="ConsPlusNormal"/>
              <w:spacing w:line="276" w:lineRule="auto"/>
              <w:rPr>
                <w:rFonts w:ascii="Arial" w:hAnsi="Arial" w:cs="Arial"/>
                <w:sz w:val="22"/>
                <w:szCs w:val="22"/>
              </w:rPr>
            </w:pPr>
            <w:r w:rsidRPr="00091F1B">
              <w:rPr>
                <w:rFonts w:ascii="Arial" w:hAnsi="Arial" w:cs="Arial"/>
                <w:sz w:val="22"/>
                <w:szCs w:val="22"/>
              </w:rPr>
              <w:t>п. 5.4.2</w:t>
            </w:r>
            <w:r w:rsidR="001E7D64">
              <w:rPr>
                <w:rFonts w:ascii="Arial" w:hAnsi="Arial" w:cs="Arial"/>
                <w:sz w:val="22"/>
                <w:szCs w:val="22"/>
              </w:rPr>
              <w:t>5</w:t>
            </w:r>
          </w:p>
        </w:tc>
      </w:tr>
      <w:tr w:rsidR="00D61FED" w:rsidRPr="00761C21" w14:paraId="25B41B78" w14:textId="77777777" w:rsidTr="00D61FED">
        <w:tc>
          <w:tcPr>
            <w:tcW w:w="5320" w:type="dxa"/>
            <w:tcBorders>
              <w:top w:val="single" w:sz="4" w:space="0" w:color="auto"/>
              <w:left w:val="single" w:sz="4" w:space="0" w:color="auto"/>
              <w:bottom w:val="single" w:sz="4" w:space="0" w:color="auto"/>
              <w:right w:val="single" w:sz="4" w:space="0" w:color="auto"/>
            </w:tcBorders>
          </w:tcPr>
          <w:p w14:paraId="5CC7864A" w14:textId="77777777" w:rsidR="00D61FED" w:rsidRPr="00761C21" w:rsidRDefault="00D61FED" w:rsidP="002F1D16">
            <w:pPr>
              <w:pStyle w:val="ConsPlusNormal"/>
              <w:spacing w:line="276" w:lineRule="auto"/>
              <w:ind w:firstLine="283"/>
              <w:jc w:val="both"/>
              <w:rPr>
                <w:rFonts w:ascii="Arial" w:hAnsi="Arial" w:cs="Arial"/>
                <w:sz w:val="22"/>
                <w:szCs w:val="22"/>
              </w:rPr>
            </w:pPr>
            <w:bookmarkStart w:id="30" w:name="_Hlk181260429"/>
            <w:bookmarkEnd w:id="29"/>
            <w:r w:rsidRPr="00761C21">
              <w:rPr>
                <w:rFonts w:ascii="Arial" w:hAnsi="Arial" w:cs="Arial"/>
                <w:sz w:val="22"/>
                <w:szCs w:val="22"/>
              </w:rPr>
              <w:t>Высота установки поручня в проходе межвагонного перехода, мм</w:t>
            </w:r>
          </w:p>
        </w:tc>
        <w:tc>
          <w:tcPr>
            <w:tcW w:w="4252" w:type="dxa"/>
            <w:tcBorders>
              <w:top w:val="single" w:sz="4" w:space="0" w:color="auto"/>
              <w:left w:val="single" w:sz="4" w:space="0" w:color="auto"/>
              <w:bottom w:val="single" w:sz="4" w:space="0" w:color="auto"/>
              <w:right w:val="single" w:sz="4" w:space="0" w:color="auto"/>
            </w:tcBorders>
          </w:tcPr>
          <w:p w14:paraId="6D77BDAA" w14:textId="0260C487" w:rsidR="00D61FED" w:rsidRPr="00D61FED" w:rsidRDefault="00D61FED" w:rsidP="002F1D16">
            <w:pPr>
              <w:pStyle w:val="ConsPlusNormal"/>
              <w:spacing w:line="276" w:lineRule="auto"/>
              <w:rPr>
                <w:rFonts w:ascii="Arial" w:hAnsi="Arial" w:cs="Arial"/>
                <w:sz w:val="22"/>
                <w:szCs w:val="22"/>
              </w:rPr>
            </w:pPr>
            <w:r w:rsidRPr="00381149">
              <w:rPr>
                <w:rFonts w:ascii="Arial" w:hAnsi="Arial" w:cs="Arial"/>
                <w:sz w:val="22"/>
                <w:szCs w:val="22"/>
              </w:rPr>
              <w:t>п. 5.4.2</w:t>
            </w:r>
            <w:r w:rsidR="001E7D64">
              <w:rPr>
                <w:rFonts w:ascii="Arial" w:hAnsi="Arial" w:cs="Arial"/>
                <w:sz w:val="22"/>
                <w:szCs w:val="22"/>
              </w:rPr>
              <w:t>6</w:t>
            </w:r>
          </w:p>
        </w:tc>
      </w:tr>
      <w:bookmarkEnd w:id="30"/>
      <w:tr w:rsidR="006A4223" w:rsidRPr="00761C21" w14:paraId="7919D0F6" w14:textId="77777777" w:rsidTr="006A4223">
        <w:tc>
          <w:tcPr>
            <w:tcW w:w="5320" w:type="dxa"/>
            <w:tcBorders>
              <w:top w:val="single" w:sz="4" w:space="0" w:color="auto"/>
              <w:left w:val="single" w:sz="4" w:space="0" w:color="auto"/>
              <w:bottom w:val="single" w:sz="4" w:space="0" w:color="auto"/>
              <w:right w:val="single" w:sz="4" w:space="0" w:color="auto"/>
            </w:tcBorders>
          </w:tcPr>
          <w:p w14:paraId="3B1EE066" w14:textId="77777777" w:rsidR="006A4223" w:rsidRPr="00761C21" w:rsidRDefault="006A4223" w:rsidP="00CA6B78">
            <w:pPr>
              <w:pStyle w:val="ConsPlusNormal"/>
              <w:spacing w:line="276" w:lineRule="auto"/>
              <w:ind w:firstLine="283"/>
              <w:jc w:val="both"/>
              <w:rPr>
                <w:rFonts w:ascii="Arial" w:hAnsi="Arial" w:cs="Arial"/>
                <w:sz w:val="22"/>
                <w:szCs w:val="22"/>
              </w:rPr>
            </w:pPr>
            <w:r w:rsidRPr="00761C21">
              <w:rPr>
                <w:rFonts w:ascii="Arial" w:hAnsi="Arial" w:cs="Arial"/>
                <w:sz w:val="22"/>
                <w:szCs w:val="22"/>
              </w:rPr>
              <w:t>Высота установки поручней по обеим сторонам дверного проема боковых стен (кроме дверей, оборудованных подъемными устройствами для пассажиров-инвалидов), мм</w:t>
            </w:r>
          </w:p>
        </w:tc>
        <w:tc>
          <w:tcPr>
            <w:tcW w:w="4252" w:type="dxa"/>
            <w:tcBorders>
              <w:top w:val="single" w:sz="4" w:space="0" w:color="auto"/>
              <w:left w:val="single" w:sz="4" w:space="0" w:color="auto"/>
              <w:bottom w:val="single" w:sz="4" w:space="0" w:color="auto"/>
              <w:right w:val="single" w:sz="4" w:space="0" w:color="auto"/>
            </w:tcBorders>
          </w:tcPr>
          <w:p w14:paraId="2A9389CA" w14:textId="77777777" w:rsidR="006A4223" w:rsidRPr="00761C21" w:rsidRDefault="006A4223" w:rsidP="00CA6B78">
            <w:pPr>
              <w:pStyle w:val="ConsPlusNormal"/>
              <w:spacing w:line="276" w:lineRule="auto"/>
              <w:rPr>
                <w:rFonts w:ascii="Arial" w:hAnsi="Arial" w:cs="Arial"/>
                <w:sz w:val="22"/>
                <w:szCs w:val="22"/>
              </w:rPr>
            </w:pPr>
            <w:r w:rsidRPr="00761C21">
              <w:rPr>
                <w:rFonts w:ascii="Arial" w:hAnsi="Arial" w:cs="Arial"/>
                <w:sz w:val="22"/>
                <w:szCs w:val="22"/>
              </w:rPr>
              <w:t>п. 5.4.2</w:t>
            </w:r>
            <w:r>
              <w:rPr>
                <w:rFonts w:ascii="Arial" w:hAnsi="Arial" w:cs="Arial"/>
                <w:sz w:val="22"/>
                <w:szCs w:val="22"/>
              </w:rPr>
              <w:t>7</w:t>
            </w:r>
          </w:p>
        </w:tc>
      </w:tr>
      <w:tr w:rsidR="006A4223" w:rsidRPr="003E7089" w14:paraId="655C948C" w14:textId="77777777" w:rsidTr="006A4223">
        <w:tc>
          <w:tcPr>
            <w:tcW w:w="5320" w:type="dxa"/>
            <w:tcBorders>
              <w:top w:val="single" w:sz="4" w:space="0" w:color="auto"/>
              <w:left w:val="single" w:sz="4" w:space="0" w:color="auto"/>
              <w:bottom w:val="single" w:sz="4" w:space="0" w:color="auto"/>
              <w:right w:val="single" w:sz="4" w:space="0" w:color="auto"/>
            </w:tcBorders>
          </w:tcPr>
          <w:p w14:paraId="6E72719D" w14:textId="77777777" w:rsidR="006A4223" w:rsidRPr="003E7089" w:rsidRDefault="006A4223" w:rsidP="00CA6B78">
            <w:pPr>
              <w:pStyle w:val="ConsPlusNormal"/>
              <w:spacing w:line="276" w:lineRule="auto"/>
              <w:ind w:firstLine="283"/>
              <w:jc w:val="both"/>
              <w:rPr>
                <w:rFonts w:ascii="Arial" w:hAnsi="Arial" w:cs="Arial"/>
                <w:sz w:val="22"/>
                <w:szCs w:val="22"/>
              </w:rPr>
            </w:pPr>
            <w:r w:rsidRPr="003E7089">
              <w:rPr>
                <w:rFonts w:ascii="Arial" w:hAnsi="Arial" w:cs="Arial"/>
                <w:sz w:val="22"/>
                <w:szCs w:val="22"/>
              </w:rPr>
              <w:t>Усилие при открывании/закрывании дверей/ручек-замков, Н</w:t>
            </w:r>
          </w:p>
        </w:tc>
        <w:tc>
          <w:tcPr>
            <w:tcW w:w="4252" w:type="dxa"/>
            <w:tcBorders>
              <w:top w:val="single" w:sz="4" w:space="0" w:color="auto"/>
              <w:left w:val="single" w:sz="4" w:space="0" w:color="auto"/>
              <w:bottom w:val="single" w:sz="4" w:space="0" w:color="auto"/>
              <w:right w:val="single" w:sz="4" w:space="0" w:color="auto"/>
            </w:tcBorders>
          </w:tcPr>
          <w:p w14:paraId="377D84CE" w14:textId="77777777" w:rsidR="006A4223" w:rsidRPr="003E7089" w:rsidRDefault="006A4223" w:rsidP="00CA6B78">
            <w:pPr>
              <w:pStyle w:val="ConsPlusNormal"/>
              <w:spacing w:line="276" w:lineRule="auto"/>
              <w:rPr>
                <w:rFonts w:ascii="Arial" w:hAnsi="Arial" w:cs="Arial"/>
                <w:sz w:val="22"/>
                <w:szCs w:val="22"/>
              </w:rPr>
            </w:pPr>
            <w:r w:rsidRPr="003E7089">
              <w:rPr>
                <w:rFonts w:ascii="Arial" w:hAnsi="Arial" w:cs="Arial"/>
                <w:sz w:val="22"/>
                <w:szCs w:val="22"/>
              </w:rPr>
              <w:t>п. 5.4.2</w:t>
            </w:r>
            <w:r>
              <w:rPr>
                <w:rFonts w:ascii="Arial" w:hAnsi="Arial" w:cs="Arial"/>
                <w:sz w:val="22"/>
                <w:szCs w:val="22"/>
              </w:rPr>
              <w:t>8</w:t>
            </w:r>
          </w:p>
        </w:tc>
      </w:tr>
    </w:tbl>
    <w:p w14:paraId="480BC8A2" w14:textId="767967A3" w:rsidR="00033531" w:rsidRDefault="00033531" w:rsidP="00033531">
      <w:pPr>
        <w:rPr>
          <w:rFonts w:ascii="Arial" w:hAnsi="Arial" w:cs="Arial"/>
          <w:i/>
          <w:iCs/>
        </w:rPr>
      </w:pPr>
    </w:p>
    <w:p w14:paraId="2A89C756" w14:textId="77777777" w:rsidR="00033531" w:rsidRDefault="00033531">
      <w:pPr>
        <w:rPr>
          <w:rFonts w:ascii="Arial" w:hAnsi="Arial" w:cs="Arial"/>
          <w:i/>
          <w:iCs/>
        </w:rPr>
      </w:pPr>
      <w:r>
        <w:rPr>
          <w:rFonts w:ascii="Arial" w:hAnsi="Arial" w:cs="Arial"/>
          <w:i/>
          <w:iCs/>
        </w:rPr>
        <w:br w:type="page"/>
      </w:r>
    </w:p>
    <w:p w14:paraId="562894DA" w14:textId="77777777" w:rsidR="00033531" w:rsidRPr="00761C21" w:rsidRDefault="00033531" w:rsidP="00765AAB">
      <w:pPr>
        <w:rPr>
          <w:rFonts w:ascii="Arial" w:hAnsi="Arial" w:cs="Arial"/>
        </w:rPr>
      </w:pPr>
    </w:p>
    <w:p w14:paraId="06EDE4A2"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264"/>
        </w:rPr>
        <w:drawing>
          <wp:inline distT="0" distB="0" distL="0" distR="0" wp14:anchorId="14B61696" wp14:editId="76346C8A">
            <wp:extent cx="3723437" cy="3952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28428" cy="3957297"/>
                    </a:xfrm>
                    <a:prstGeom prst="rect">
                      <a:avLst/>
                    </a:prstGeom>
                    <a:noFill/>
                    <a:ln>
                      <a:noFill/>
                    </a:ln>
                  </pic:spPr>
                </pic:pic>
              </a:graphicData>
            </a:graphic>
          </wp:inline>
        </w:drawing>
      </w:r>
    </w:p>
    <w:p w14:paraId="6F68DE0F" w14:textId="77777777" w:rsidR="00387986" w:rsidRPr="00761C21" w:rsidRDefault="00387986" w:rsidP="00387986">
      <w:pPr>
        <w:pStyle w:val="ConsPlusNormal"/>
        <w:jc w:val="both"/>
        <w:rPr>
          <w:rFonts w:ascii="Arial" w:hAnsi="Arial" w:cs="Arial"/>
        </w:rPr>
      </w:pPr>
    </w:p>
    <w:p w14:paraId="251BE308" w14:textId="2BE442ED" w:rsidR="00387986" w:rsidRPr="00761C21" w:rsidRDefault="00387986" w:rsidP="00387986">
      <w:pPr>
        <w:pStyle w:val="ConsPlusNormal"/>
        <w:jc w:val="center"/>
        <w:rPr>
          <w:rFonts w:ascii="Arial" w:hAnsi="Arial" w:cs="Arial"/>
        </w:rPr>
      </w:pPr>
      <w:bookmarkStart w:id="31" w:name="Par259"/>
      <w:bookmarkEnd w:id="31"/>
      <w:r w:rsidRPr="00761C21">
        <w:rPr>
          <w:rFonts w:ascii="Arial" w:hAnsi="Arial" w:cs="Arial"/>
        </w:rPr>
        <w:t xml:space="preserve">Рисунок 1 </w:t>
      </w:r>
      <w:r w:rsidR="007E51ED" w:rsidRPr="00761C21">
        <w:rPr>
          <w:rFonts w:ascii="Arial" w:hAnsi="Arial" w:cs="Arial"/>
        </w:rPr>
        <w:t>–</w:t>
      </w:r>
      <w:r w:rsidRPr="00761C21">
        <w:rPr>
          <w:rFonts w:ascii="Arial" w:hAnsi="Arial" w:cs="Arial"/>
        </w:rPr>
        <w:t xml:space="preserve"> Поперечное сечение купейного вагона</w:t>
      </w:r>
    </w:p>
    <w:p w14:paraId="42D4B72F" w14:textId="75846036" w:rsidR="00033531" w:rsidRDefault="00033531">
      <w:pPr>
        <w:rPr>
          <w:rFonts w:ascii="Arial" w:eastAsiaTheme="minorEastAsia" w:hAnsi="Arial" w:cs="Arial"/>
        </w:rPr>
      </w:pPr>
      <w:r>
        <w:rPr>
          <w:rFonts w:ascii="Arial" w:hAnsi="Arial" w:cs="Arial"/>
        </w:rPr>
        <w:br w:type="page"/>
      </w:r>
    </w:p>
    <w:p w14:paraId="726BE529" w14:textId="77777777" w:rsidR="00033531" w:rsidRDefault="00033531" w:rsidP="00033531">
      <w:pPr>
        <w:pStyle w:val="ConsPlusNormal"/>
        <w:rPr>
          <w:rFonts w:ascii="Arial" w:hAnsi="Arial" w:cs="Arial"/>
        </w:rPr>
      </w:pPr>
    </w:p>
    <w:p w14:paraId="1FC6EBCD" w14:textId="77777777" w:rsidR="00033531" w:rsidRDefault="00033531" w:rsidP="0004226D">
      <w:pPr>
        <w:pStyle w:val="ConsPlusNormal"/>
        <w:jc w:val="center"/>
        <w:rPr>
          <w:rFonts w:ascii="Arial" w:hAnsi="Arial" w:cs="Arial"/>
        </w:rPr>
      </w:pPr>
    </w:p>
    <w:p w14:paraId="0A7DE382" w14:textId="30434550" w:rsidR="0004226D" w:rsidRPr="00761C21" w:rsidRDefault="0004226D" w:rsidP="0004226D">
      <w:pPr>
        <w:pStyle w:val="ConsPlusNormal"/>
        <w:jc w:val="center"/>
        <w:rPr>
          <w:rFonts w:ascii="Arial" w:hAnsi="Arial" w:cs="Arial"/>
        </w:rPr>
      </w:pPr>
      <w:r w:rsidRPr="00761C21">
        <w:rPr>
          <w:noProof/>
        </w:rPr>
        <w:drawing>
          <wp:inline distT="0" distB="0" distL="0" distR="0" wp14:anchorId="33A3CB01" wp14:editId="57690474">
            <wp:extent cx="3708806" cy="3038173"/>
            <wp:effectExtent l="0" t="0" r="635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11950" cy="3040748"/>
                    </a:xfrm>
                    <a:prstGeom prst="rect">
                      <a:avLst/>
                    </a:prstGeom>
                    <a:noFill/>
                    <a:ln>
                      <a:noFill/>
                    </a:ln>
                  </pic:spPr>
                </pic:pic>
              </a:graphicData>
            </a:graphic>
          </wp:inline>
        </w:drawing>
      </w:r>
    </w:p>
    <w:p w14:paraId="5076C8AB" w14:textId="7AE6AFD0" w:rsidR="00387986" w:rsidRPr="00761C21" w:rsidRDefault="00387986" w:rsidP="00387986">
      <w:pPr>
        <w:pStyle w:val="ConsPlusNormal"/>
        <w:jc w:val="center"/>
        <w:rPr>
          <w:rFonts w:ascii="Arial" w:hAnsi="Arial" w:cs="Arial"/>
        </w:rPr>
      </w:pPr>
      <w:bookmarkStart w:id="32" w:name="Par265"/>
      <w:bookmarkEnd w:id="32"/>
      <w:r w:rsidRPr="00761C21">
        <w:rPr>
          <w:rFonts w:ascii="Arial" w:hAnsi="Arial" w:cs="Arial"/>
        </w:rPr>
        <w:t xml:space="preserve">Рисунок 2 </w:t>
      </w:r>
      <w:r w:rsidR="007E51ED" w:rsidRPr="00761C21">
        <w:rPr>
          <w:rFonts w:ascii="Arial" w:hAnsi="Arial" w:cs="Arial"/>
        </w:rPr>
        <w:t>–</w:t>
      </w:r>
      <w:r w:rsidRPr="00761C21">
        <w:rPr>
          <w:rFonts w:ascii="Arial" w:hAnsi="Arial" w:cs="Arial"/>
        </w:rPr>
        <w:t xml:space="preserve"> Купе пассажирское (вид в плане)</w:t>
      </w:r>
    </w:p>
    <w:p w14:paraId="77FD196A" w14:textId="6A623B1B" w:rsidR="00387986" w:rsidRDefault="00387986" w:rsidP="00387986">
      <w:pPr>
        <w:pStyle w:val="ConsPlusNormal"/>
        <w:jc w:val="both"/>
        <w:rPr>
          <w:rFonts w:ascii="Arial" w:hAnsi="Arial" w:cs="Arial"/>
        </w:rPr>
      </w:pPr>
    </w:p>
    <w:p w14:paraId="55826A00" w14:textId="77777777" w:rsidR="00FC53E1" w:rsidRPr="00761C21" w:rsidRDefault="00FC53E1" w:rsidP="00387986">
      <w:pPr>
        <w:pStyle w:val="ConsPlusNormal"/>
        <w:jc w:val="both"/>
        <w:rPr>
          <w:rFonts w:ascii="Arial" w:hAnsi="Arial" w:cs="Arial"/>
        </w:rPr>
      </w:pPr>
    </w:p>
    <w:p w14:paraId="7E6D5E49"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159"/>
        </w:rPr>
        <w:drawing>
          <wp:inline distT="0" distB="0" distL="0" distR="0" wp14:anchorId="61A7B096" wp14:editId="32C77EEB">
            <wp:extent cx="2327225" cy="34913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41491" cy="3512746"/>
                    </a:xfrm>
                    <a:prstGeom prst="rect">
                      <a:avLst/>
                    </a:prstGeom>
                    <a:noFill/>
                    <a:ln>
                      <a:noFill/>
                    </a:ln>
                  </pic:spPr>
                </pic:pic>
              </a:graphicData>
            </a:graphic>
          </wp:inline>
        </w:drawing>
      </w:r>
    </w:p>
    <w:p w14:paraId="44C71A9E" w14:textId="77777777" w:rsidR="00387986" w:rsidRPr="00761C21" w:rsidRDefault="00387986" w:rsidP="00387986">
      <w:pPr>
        <w:pStyle w:val="ConsPlusNormal"/>
        <w:jc w:val="both"/>
        <w:rPr>
          <w:rFonts w:ascii="Arial" w:hAnsi="Arial" w:cs="Arial"/>
        </w:rPr>
      </w:pPr>
    </w:p>
    <w:p w14:paraId="2555023B" w14:textId="5D7A059C" w:rsidR="00387986" w:rsidRPr="00761C21" w:rsidRDefault="00387986" w:rsidP="00387986">
      <w:pPr>
        <w:pStyle w:val="ConsPlusNormal"/>
        <w:jc w:val="center"/>
        <w:rPr>
          <w:rFonts w:ascii="Arial" w:hAnsi="Arial" w:cs="Arial"/>
        </w:rPr>
      </w:pPr>
      <w:bookmarkStart w:id="33" w:name="Par272"/>
      <w:bookmarkEnd w:id="33"/>
      <w:r w:rsidRPr="00761C21">
        <w:rPr>
          <w:rFonts w:ascii="Arial" w:hAnsi="Arial" w:cs="Arial"/>
        </w:rPr>
        <w:t xml:space="preserve">Рисунок 3 </w:t>
      </w:r>
      <w:r w:rsidR="007E51ED" w:rsidRPr="00761C21">
        <w:rPr>
          <w:rFonts w:ascii="Arial" w:hAnsi="Arial" w:cs="Arial"/>
        </w:rPr>
        <w:t>–</w:t>
      </w:r>
      <w:r w:rsidRPr="00761C21">
        <w:rPr>
          <w:rFonts w:ascii="Arial" w:hAnsi="Arial" w:cs="Arial"/>
        </w:rPr>
        <w:t xml:space="preserve"> Спальная полка</w:t>
      </w:r>
    </w:p>
    <w:p w14:paraId="648048C7"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283"/>
        </w:rPr>
        <w:lastRenderedPageBreak/>
        <w:drawing>
          <wp:inline distT="0" distB="0" distL="0" distR="0" wp14:anchorId="00703200" wp14:editId="6B3AE6C4">
            <wp:extent cx="3268345" cy="3750945"/>
            <wp:effectExtent l="0" t="0" r="825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68345" cy="3750945"/>
                    </a:xfrm>
                    <a:prstGeom prst="rect">
                      <a:avLst/>
                    </a:prstGeom>
                    <a:noFill/>
                    <a:ln>
                      <a:noFill/>
                    </a:ln>
                  </pic:spPr>
                </pic:pic>
              </a:graphicData>
            </a:graphic>
          </wp:inline>
        </w:drawing>
      </w:r>
    </w:p>
    <w:p w14:paraId="2874DB40" w14:textId="77777777" w:rsidR="00387986" w:rsidRPr="00761C21" w:rsidRDefault="00387986" w:rsidP="00387986">
      <w:pPr>
        <w:pStyle w:val="ConsPlusNormal"/>
        <w:jc w:val="both"/>
        <w:rPr>
          <w:rFonts w:ascii="Arial" w:hAnsi="Arial" w:cs="Arial"/>
        </w:rPr>
      </w:pPr>
    </w:p>
    <w:p w14:paraId="260C01BD" w14:textId="0D47B38F" w:rsidR="00387986" w:rsidRPr="00761C21" w:rsidRDefault="00387986" w:rsidP="00387986">
      <w:pPr>
        <w:pStyle w:val="ConsPlusNormal"/>
        <w:jc w:val="center"/>
        <w:rPr>
          <w:rFonts w:ascii="Arial" w:hAnsi="Arial" w:cs="Arial"/>
        </w:rPr>
      </w:pPr>
      <w:bookmarkStart w:id="34" w:name="Par278"/>
      <w:bookmarkEnd w:id="34"/>
      <w:r w:rsidRPr="00761C21">
        <w:rPr>
          <w:rFonts w:ascii="Arial" w:hAnsi="Arial" w:cs="Arial"/>
        </w:rPr>
        <w:t xml:space="preserve">Рисунок 4 </w:t>
      </w:r>
      <w:r w:rsidR="007E51ED" w:rsidRPr="00761C21">
        <w:rPr>
          <w:rFonts w:ascii="Arial" w:hAnsi="Arial" w:cs="Arial"/>
        </w:rPr>
        <w:t>–</w:t>
      </w:r>
      <w:r w:rsidRPr="00761C21">
        <w:rPr>
          <w:rFonts w:ascii="Arial" w:hAnsi="Arial" w:cs="Arial"/>
        </w:rPr>
        <w:t xml:space="preserve"> Расположение окна в пассажирском вагоне</w:t>
      </w:r>
    </w:p>
    <w:p w14:paraId="35AB812F" w14:textId="77777777" w:rsidR="00387986" w:rsidRPr="00761C21" w:rsidRDefault="00387986" w:rsidP="00387986">
      <w:pPr>
        <w:pStyle w:val="ConsPlusNormal"/>
        <w:jc w:val="both"/>
        <w:rPr>
          <w:rFonts w:ascii="Arial" w:hAnsi="Arial" w:cs="Arial"/>
        </w:rPr>
      </w:pPr>
    </w:p>
    <w:p w14:paraId="63FF1882" w14:textId="33D84A97" w:rsidR="00387986" w:rsidRPr="00761C21" w:rsidRDefault="00387986" w:rsidP="00387986">
      <w:pPr>
        <w:pStyle w:val="ConsPlusNormal"/>
        <w:jc w:val="both"/>
        <w:rPr>
          <w:rFonts w:ascii="Arial" w:hAnsi="Arial" w:cs="Arial"/>
        </w:rPr>
      </w:pPr>
    </w:p>
    <w:p w14:paraId="0BB24E9D" w14:textId="2491CD1F" w:rsidR="00744E9B" w:rsidRPr="00761C21" w:rsidRDefault="00744E9B" w:rsidP="000757BE">
      <w:pPr>
        <w:pStyle w:val="ConsPlusNormal"/>
        <w:jc w:val="center"/>
        <w:rPr>
          <w:rFonts w:ascii="Arial" w:hAnsi="Arial" w:cs="Arial"/>
        </w:rPr>
      </w:pPr>
      <w:r w:rsidRPr="00761C21">
        <w:rPr>
          <w:noProof/>
        </w:rPr>
        <w:drawing>
          <wp:inline distT="0" distB="0" distL="0" distR="0" wp14:anchorId="0003EFB1" wp14:editId="12E64AC0">
            <wp:extent cx="3954483" cy="3747762"/>
            <wp:effectExtent l="0" t="0" r="825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99680" cy="3790596"/>
                    </a:xfrm>
                    <a:prstGeom prst="rect">
                      <a:avLst/>
                    </a:prstGeom>
                    <a:noFill/>
                    <a:ln>
                      <a:noFill/>
                    </a:ln>
                  </pic:spPr>
                </pic:pic>
              </a:graphicData>
            </a:graphic>
          </wp:inline>
        </w:drawing>
      </w:r>
    </w:p>
    <w:p w14:paraId="05F4AE3E" w14:textId="77777777" w:rsidR="00387986" w:rsidRPr="00761C21" w:rsidRDefault="00387986" w:rsidP="00387986">
      <w:pPr>
        <w:pStyle w:val="ConsPlusNormal"/>
        <w:jc w:val="both"/>
        <w:rPr>
          <w:rFonts w:ascii="Arial" w:hAnsi="Arial" w:cs="Arial"/>
        </w:rPr>
      </w:pPr>
    </w:p>
    <w:p w14:paraId="16CD3DE4" w14:textId="19170831" w:rsidR="00387986" w:rsidRPr="00381D5C" w:rsidRDefault="00387986" w:rsidP="00387986">
      <w:pPr>
        <w:pStyle w:val="ConsPlusNormal"/>
        <w:jc w:val="center"/>
        <w:rPr>
          <w:rFonts w:ascii="Arial" w:hAnsi="Arial" w:cs="Arial"/>
        </w:rPr>
      </w:pPr>
      <w:bookmarkStart w:id="35" w:name="Par284"/>
      <w:bookmarkEnd w:id="35"/>
      <w:r w:rsidRPr="00381D5C">
        <w:rPr>
          <w:rFonts w:ascii="Arial" w:hAnsi="Arial" w:cs="Arial"/>
        </w:rPr>
        <w:t xml:space="preserve">Рисунок 5 </w:t>
      </w:r>
      <w:r w:rsidR="007E51ED" w:rsidRPr="00381D5C">
        <w:rPr>
          <w:rFonts w:ascii="Arial" w:hAnsi="Arial" w:cs="Arial"/>
        </w:rPr>
        <w:t>–</w:t>
      </w:r>
      <w:r w:rsidRPr="00381D5C">
        <w:rPr>
          <w:rFonts w:ascii="Arial" w:hAnsi="Arial" w:cs="Arial"/>
        </w:rPr>
        <w:t xml:space="preserve"> Поперечное сечение вагона </w:t>
      </w:r>
      <w:r w:rsidR="00D17DAE" w:rsidRPr="00381D5C">
        <w:rPr>
          <w:rFonts w:ascii="Arial" w:hAnsi="Arial" w:cs="Arial"/>
        </w:rPr>
        <w:t xml:space="preserve">открытого </w:t>
      </w:r>
      <w:r w:rsidR="00D17DAE">
        <w:rPr>
          <w:rFonts w:ascii="Arial" w:hAnsi="Arial" w:cs="Arial"/>
        </w:rPr>
        <w:t>(</w:t>
      </w:r>
      <w:r w:rsidR="00381D5C" w:rsidRPr="00381D5C">
        <w:rPr>
          <w:rFonts w:ascii="Arial" w:hAnsi="Arial" w:cs="Arial"/>
        </w:rPr>
        <w:t>некупейного</w:t>
      </w:r>
      <w:r w:rsidR="003B13FE">
        <w:rPr>
          <w:rFonts w:ascii="Arial" w:hAnsi="Arial" w:cs="Arial"/>
        </w:rPr>
        <w:t>)</w:t>
      </w:r>
      <w:r w:rsidR="00381D5C" w:rsidRPr="00381D5C">
        <w:rPr>
          <w:rFonts w:ascii="Arial" w:hAnsi="Arial" w:cs="Arial"/>
        </w:rPr>
        <w:t xml:space="preserve"> </w:t>
      </w:r>
      <w:r w:rsidRPr="00381D5C">
        <w:rPr>
          <w:rFonts w:ascii="Arial" w:hAnsi="Arial" w:cs="Arial"/>
        </w:rPr>
        <w:t>типа</w:t>
      </w:r>
    </w:p>
    <w:p w14:paraId="5ACC2499" w14:textId="4A54A992" w:rsidR="00387986" w:rsidRPr="00761C21" w:rsidRDefault="00387986" w:rsidP="00387986">
      <w:pPr>
        <w:pStyle w:val="ConsPlusNormal"/>
        <w:jc w:val="both"/>
        <w:rPr>
          <w:rFonts w:ascii="Arial" w:hAnsi="Arial" w:cs="Arial"/>
        </w:rPr>
      </w:pPr>
    </w:p>
    <w:p w14:paraId="2CFA134B" w14:textId="0945F49E" w:rsidR="000757BE" w:rsidRPr="00761C21" w:rsidRDefault="000757BE" w:rsidP="000757BE">
      <w:pPr>
        <w:pStyle w:val="ConsPlusNormal"/>
        <w:jc w:val="center"/>
        <w:rPr>
          <w:rFonts w:ascii="Arial" w:hAnsi="Arial" w:cs="Arial"/>
        </w:rPr>
      </w:pPr>
      <w:r w:rsidRPr="00761C21">
        <w:rPr>
          <w:noProof/>
        </w:rPr>
        <w:lastRenderedPageBreak/>
        <w:drawing>
          <wp:inline distT="0" distB="0" distL="0" distR="0" wp14:anchorId="625D9785" wp14:editId="46912A8A">
            <wp:extent cx="3930733" cy="350845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55597" cy="3530646"/>
                    </a:xfrm>
                    <a:prstGeom prst="rect">
                      <a:avLst/>
                    </a:prstGeom>
                    <a:noFill/>
                    <a:ln>
                      <a:noFill/>
                    </a:ln>
                  </pic:spPr>
                </pic:pic>
              </a:graphicData>
            </a:graphic>
          </wp:inline>
        </w:drawing>
      </w:r>
    </w:p>
    <w:p w14:paraId="1F6A33E8" w14:textId="485600EE" w:rsidR="000757BE" w:rsidRPr="00761C21" w:rsidRDefault="000757BE" w:rsidP="00387986">
      <w:pPr>
        <w:pStyle w:val="ConsPlusNormal"/>
        <w:jc w:val="both"/>
        <w:rPr>
          <w:rFonts w:ascii="Arial" w:hAnsi="Arial" w:cs="Arial"/>
        </w:rPr>
      </w:pPr>
    </w:p>
    <w:p w14:paraId="1AD030A3" w14:textId="2AE4344B" w:rsidR="00387986" w:rsidRPr="00761C21" w:rsidRDefault="00387986" w:rsidP="00387986">
      <w:pPr>
        <w:pStyle w:val="ConsPlusNormal"/>
        <w:jc w:val="center"/>
        <w:rPr>
          <w:rFonts w:ascii="Arial" w:hAnsi="Arial" w:cs="Arial"/>
        </w:rPr>
      </w:pPr>
      <w:bookmarkStart w:id="36" w:name="Par290"/>
      <w:bookmarkEnd w:id="36"/>
      <w:r w:rsidRPr="00761C21">
        <w:rPr>
          <w:rFonts w:ascii="Arial" w:hAnsi="Arial" w:cs="Arial"/>
        </w:rPr>
        <w:t xml:space="preserve">Рисунок 6 </w:t>
      </w:r>
      <w:r w:rsidR="007E51ED" w:rsidRPr="00761C21">
        <w:rPr>
          <w:rFonts w:ascii="Arial" w:hAnsi="Arial" w:cs="Arial"/>
        </w:rPr>
        <w:t>–</w:t>
      </w:r>
      <w:r w:rsidRPr="00761C21">
        <w:rPr>
          <w:rFonts w:ascii="Arial" w:hAnsi="Arial" w:cs="Arial"/>
        </w:rPr>
        <w:t xml:space="preserve"> Поперечное сечение купейного вагона</w:t>
      </w:r>
    </w:p>
    <w:p w14:paraId="3FE69B41" w14:textId="77777777" w:rsidR="00387986" w:rsidRPr="00761C21" w:rsidRDefault="00387986" w:rsidP="00387986">
      <w:pPr>
        <w:pStyle w:val="ConsPlusNormal"/>
        <w:jc w:val="both"/>
        <w:rPr>
          <w:rFonts w:ascii="Arial" w:hAnsi="Arial" w:cs="Arial"/>
        </w:rPr>
      </w:pPr>
    </w:p>
    <w:p w14:paraId="15A383A6"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252"/>
        </w:rPr>
        <w:drawing>
          <wp:inline distT="0" distB="0" distL="0" distR="0" wp14:anchorId="6DDD3E92" wp14:editId="2B9F3489">
            <wp:extent cx="3503221" cy="3718177"/>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06787" cy="3721961"/>
                    </a:xfrm>
                    <a:prstGeom prst="rect">
                      <a:avLst/>
                    </a:prstGeom>
                    <a:noFill/>
                    <a:ln>
                      <a:noFill/>
                    </a:ln>
                  </pic:spPr>
                </pic:pic>
              </a:graphicData>
            </a:graphic>
          </wp:inline>
        </w:drawing>
      </w:r>
    </w:p>
    <w:p w14:paraId="3CFE453B" w14:textId="77777777" w:rsidR="00387986" w:rsidRPr="00761C21" w:rsidRDefault="00387986" w:rsidP="00387986">
      <w:pPr>
        <w:pStyle w:val="ConsPlusNormal"/>
        <w:jc w:val="both"/>
        <w:rPr>
          <w:rFonts w:ascii="Arial" w:hAnsi="Arial" w:cs="Arial"/>
        </w:rPr>
      </w:pPr>
    </w:p>
    <w:p w14:paraId="01B2BEAE" w14:textId="791914AE" w:rsidR="00387986" w:rsidRPr="00761C21" w:rsidRDefault="00387986" w:rsidP="00387986">
      <w:pPr>
        <w:pStyle w:val="ConsPlusNormal"/>
        <w:jc w:val="center"/>
        <w:rPr>
          <w:rFonts w:ascii="Arial" w:hAnsi="Arial" w:cs="Arial"/>
        </w:rPr>
      </w:pPr>
      <w:bookmarkStart w:id="37" w:name="Par296"/>
      <w:bookmarkEnd w:id="37"/>
      <w:r w:rsidRPr="00761C21">
        <w:rPr>
          <w:rFonts w:ascii="Arial" w:hAnsi="Arial" w:cs="Arial"/>
        </w:rPr>
        <w:t xml:space="preserve">Рисунок 7 </w:t>
      </w:r>
      <w:r w:rsidR="007E51ED" w:rsidRPr="00761C21">
        <w:rPr>
          <w:rFonts w:ascii="Arial" w:hAnsi="Arial" w:cs="Arial"/>
        </w:rPr>
        <w:t>–</w:t>
      </w:r>
      <w:r w:rsidRPr="00761C21">
        <w:rPr>
          <w:rFonts w:ascii="Arial" w:hAnsi="Arial" w:cs="Arial"/>
        </w:rPr>
        <w:t xml:space="preserve"> Поперечное сечение вагона с креслами для сидения</w:t>
      </w:r>
    </w:p>
    <w:p w14:paraId="4149CF4F" w14:textId="77777777" w:rsidR="00387986" w:rsidRPr="00761C21" w:rsidRDefault="00387986" w:rsidP="00387986">
      <w:pPr>
        <w:pStyle w:val="ConsPlusNormal"/>
        <w:jc w:val="both"/>
        <w:rPr>
          <w:rFonts w:ascii="Arial" w:hAnsi="Arial" w:cs="Arial"/>
        </w:rPr>
      </w:pPr>
    </w:p>
    <w:p w14:paraId="47A2E916" w14:textId="77777777" w:rsidR="00387986" w:rsidRPr="00761C21" w:rsidRDefault="00387986" w:rsidP="00387986">
      <w:pPr>
        <w:pStyle w:val="ConsPlusNormal"/>
        <w:jc w:val="both"/>
        <w:rPr>
          <w:rFonts w:ascii="Arial" w:hAnsi="Arial" w:cs="Arial"/>
        </w:rPr>
      </w:pPr>
    </w:p>
    <w:p w14:paraId="4FD4C43D" w14:textId="77777777" w:rsidR="00387986" w:rsidRPr="00761C21" w:rsidRDefault="00387986" w:rsidP="00387986">
      <w:pPr>
        <w:pStyle w:val="ConsPlusNormal"/>
        <w:jc w:val="both"/>
        <w:rPr>
          <w:rFonts w:ascii="Arial" w:hAnsi="Arial" w:cs="Arial"/>
        </w:rPr>
      </w:pPr>
    </w:p>
    <w:p w14:paraId="30792A6F"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176"/>
        </w:rPr>
        <w:lastRenderedPageBreak/>
        <w:drawing>
          <wp:inline distT="0" distB="0" distL="0" distR="0" wp14:anchorId="0039008D" wp14:editId="4B52C2C5">
            <wp:extent cx="3657600" cy="326431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67735" cy="3273364"/>
                    </a:xfrm>
                    <a:prstGeom prst="rect">
                      <a:avLst/>
                    </a:prstGeom>
                    <a:noFill/>
                    <a:ln>
                      <a:noFill/>
                    </a:ln>
                  </pic:spPr>
                </pic:pic>
              </a:graphicData>
            </a:graphic>
          </wp:inline>
        </w:drawing>
      </w:r>
    </w:p>
    <w:p w14:paraId="335DA8BC" w14:textId="77777777" w:rsidR="00387986" w:rsidRPr="00761C21" w:rsidRDefault="00387986" w:rsidP="00387986">
      <w:pPr>
        <w:pStyle w:val="ConsPlusNormal"/>
        <w:jc w:val="both"/>
        <w:rPr>
          <w:rFonts w:ascii="Arial" w:hAnsi="Arial" w:cs="Arial"/>
        </w:rPr>
      </w:pPr>
    </w:p>
    <w:p w14:paraId="2B1F07EB" w14:textId="478FE688" w:rsidR="00387986" w:rsidRPr="00761C21" w:rsidRDefault="00387986" w:rsidP="00387986">
      <w:pPr>
        <w:pStyle w:val="ConsPlusNormal"/>
        <w:jc w:val="center"/>
        <w:rPr>
          <w:rFonts w:ascii="Arial" w:hAnsi="Arial" w:cs="Arial"/>
        </w:rPr>
      </w:pPr>
      <w:bookmarkStart w:id="38" w:name="Par302"/>
      <w:bookmarkEnd w:id="38"/>
      <w:r w:rsidRPr="00761C21">
        <w:rPr>
          <w:rFonts w:ascii="Arial" w:hAnsi="Arial" w:cs="Arial"/>
        </w:rPr>
        <w:t xml:space="preserve">Рисунок 8 </w:t>
      </w:r>
      <w:r w:rsidR="007E51ED" w:rsidRPr="00761C21">
        <w:rPr>
          <w:rFonts w:ascii="Arial" w:hAnsi="Arial" w:cs="Arial"/>
        </w:rPr>
        <w:t>–</w:t>
      </w:r>
      <w:r w:rsidRPr="00761C21">
        <w:rPr>
          <w:rFonts w:ascii="Arial" w:hAnsi="Arial" w:cs="Arial"/>
        </w:rPr>
        <w:t xml:space="preserve"> Шаг установки кресел при многорядной посадке</w:t>
      </w:r>
    </w:p>
    <w:p w14:paraId="607F911E" w14:textId="0729711F" w:rsidR="00387986" w:rsidRDefault="00387986" w:rsidP="00387986">
      <w:pPr>
        <w:pStyle w:val="ConsPlusNormal"/>
        <w:jc w:val="both"/>
        <w:rPr>
          <w:rFonts w:ascii="Arial" w:hAnsi="Arial" w:cs="Arial"/>
        </w:rPr>
      </w:pPr>
    </w:p>
    <w:p w14:paraId="5BE5740C" w14:textId="77777777" w:rsidR="00FC53E1" w:rsidRPr="00761C21" w:rsidRDefault="00FC53E1" w:rsidP="00387986">
      <w:pPr>
        <w:pStyle w:val="ConsPlusNormal"/>
        <w:jc w:val="both"/>
        <w:rPr>
          <w:rFonts w:ascii="Arial" w:hAnsi="Arial" w:cs="Arial"/>
        </w:rPr>
      </w:pPr>
    </w:p>
    <w:p w14:paraId="29EED975" w14:textId="77777777" w:rsidR="00387986" w:rsidRPr="00761C21" w:rsidRDefault="00387986" w:rsidP="00387986">
      <w:pPr>
        <w:pStyle w:val="ConsPlusNormal"/>
        <w:jc w:val="both"/>
        <w:rPr>
          <w:rFonts w:ascii="Arial" w:hAnsi="Arial" w:cs="Arial"/>
        </w:rPr>
      </w:pPr>
    </w:p>
    <w:p w14:paraId="4B191AA5"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151"/>
        </w:rPr>
        <w:drawing>
          <wp:inline distT="0" distB="0" distL="0" distR="0" wp14:anchorId="3B46643F" wp14:editId="271865B7">
            <wp:extent cx="3520827" cy="2695698"/>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35327" cy="2706800"/>
                    </a:xfrm>
                    <a:prstGeom prst="rect">
                      <a:avLst/>
                    </a:prstGeom>
                    <a:noFill/>
                    <a:ln>
                      <a:noFill/>
                    </a:ln>
                  </pic:spPr>
                </pic:pic>
              </a:graphicData>
            </a:graphic>
          </wp:inline>
        </w:drawing>
      </w:r>
    </w:p>
    <w:p w14:paraId="1D200E2D" w14:textId="77777777" w:rsidR="00387986" w:rsidRPr="00761C21" w:rsidRDefault="00387986" w:rsidP="00387986">
      <w:pPr>
        <w:pStyle w:val="ConsPlusNormal"/>
        <w:jc w:val="both"/>
        <w:rPr>
          <w:rFonts w:ascii="Arial" w:hAnsi="Arial" w:cs="Arial"/>
        </w:rPr>
      </w:pPr>
    </w:p>
    <w:p w14:paraId="71CC8CD7" w14:textId="6E9CC610" w:rsidR="00387986" w:rsidRPr="00761C21" w:rsidRDefault="00387986" w:rsidP="00387986">
      <w:pPr>
        <w:pStyle w:val="ConsPlusNormal"/>
        <w:jc w:val="center"/>
        <w:rPr>
          <w:rFonts w:ascii="Arial" w:hAnsi="Arial" w:cs="Arial"/>
        </w:rPr>
      </w:pPr>
      <w:bookmarkStart w:id="39" w:name="Par308"/>
      <w:bookmarkEnd w:id="39"/>
      <w:r w:rsidRPr="00761C21">
        <w:rPr>
          <w:rFonts w:ascii="Arial" w:hAnsi="Arial" w:cs="Arial"/>
        </w:rPr>
        <w:t xml:space="preserve">Рисунок 9 </w:t>
      </w:r>
      <w:r w:rsidR="007E51ED" w:rsidRPr="00761C21">
        <w:rPr>
          <w:rFonts w:ascii="Arial" w:hAnsi="Arial" w:cs="Arial"/>
        </w:rPr>
        <w:t>–</w:t>
      </w:r>
      <w:r w:rsidRPr="00761C21">
        <w:rPr>
          <w:rFonts w:ascii="Arial" w:hAnsi="Arial" w:cs="Arial"/>
        </w:rPr>
        <w:t xml:space="preserve"> Расстояние между сиденьями при расположении</w:t>
      </w:r>
    </w:p>
    <w:p w14:paraId="4F4412A9" w14:textId="77777777" w:rsidR="00387986" w:rsidRPr="00761C21" w:rsidRDefault="00387986" w:rsidP="00387986">
      <w:pPr>
        <w:pStyle w:val="ConsPlusNormal"/>
        <w:jc w:val="center"/>
        <w:rPr>
          <w:rFonts w:ascii="Arial" w:hAnsi="Arial" w:cs="Arial"/>
        </w:rPr>
      </w:pPr>
      <w:r w:rsidRPr="00761C21">
        <w:rPr>
          <w:rFonts w:ascii="Arial" w:hAnsi="Arial" w:cs="Arial"/>
        </w:rPr>
        <w:t>кресел друг против друга</w:t>
      </w:r>
    </w:p>
    <w:p w14:paraId="018CAF4C" w14:textId="77777777" w:rsidR="00387986" w:rsidRPr="00761C21" w:rsidRDefault="00387986" w:rsidP="00387986">
      <w:pPr>
        <w:pStyle w:val="ConsPlusNormal"/>
        <w:jc w:val="both"/>
        <w:rPr>
          <w:rFonts w:ascii="Arial" w:hAnsi="Arial" w:cs="Arial"/>
        </w:rPr>
      </w:pPr>
    </w:p>
    <w:p w14:paraId="0D2D982E" w14:textId="77777777" w:rsidR="00387986" w:rsidRPr="00761C21" w:rsidRDefault="00387986" w:rsidP="00387986">
      <w:pPr>
        <w:pStyle w:val="ConsPlusNormal"/>
        <w:jc w:val="both"/>
        <w:rPr>
          <w:rFonts w:ascii="Arial" w:hAnsi="Arial" w:cs="Arial"/>
        </w:rPr>
      </w:pPr>
    </w:p>
    <w:p w14:paraId="2933DE93" w14:textId="77777777" w:rsidR="00387986" w:rsidRPr="00761C21" w:rsidRDefault="00387986" w:rsidP="00387986">
      <w:pPr>
        <w:pStyle w:val="ConsPlusNormal"/>
        <w:jc w:val="both"/>
        <w:rPr>
          <w:rFonts w:ascii="Arial" w:hAnsi="Arial" w:cs="Arial"/>
        </w:rPr>
      </w:pPr>
    </w:p>
    <w:p w14:paraId="45EE85C8"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265"/>
        </w:rPr>
        <w:lastRenderedPageBreak/>
        <w:drawing>
          <wp:inline distT="0" distB="0" distL="0" distR="0" wp14:anchorId="60BD6713" wp14:editId="243F4144">
            <wp:extent cx="3526972" cy="374289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29566" cy="3745648"/>
                    </a:xfrm>
                    <a:prstGeom prst="rect">
                      <a:avLst/>
                    </a:prstGeom>
                    <a:noFill/>
                    <a:ln>
                      <a:noFill/>
                    </a:ln>
                  </pic:spPr>
                </pic:pic>
              </a:graphicData>
            </a:graphic>
          </wp:inline>
        </w:drawing>
      </w:r>
    </w:p>
    <w:p w14:paraId="6A8F19B7" w14:textId="77777777" w:rsidR="00387986" w:rsidRPr="00761C21" w:rsidRDefault="00387986" w:rsidP="00387986">
      <w:pPr>
        <w:pStyle w:val="ConsPlusNormal"/>
        <w:jc w:val="both"/>
        <w:rPr>
          <w:rFonts w:ascii="Arial" w:hAnsi="Arial" w:cs="Arial"/>
        </w:rPr>
      </w:pPr>
    </w:p>
    <w:p w14:paraId="0EDA71BA" w14:textId="0546664C" w:rsidR="00387986" w:rsidRPr="00761C21" w:rsidRDefault="00387986" w:rsidP="00387986">
      <w:pPr>
        <w:pStyle w:val="ConsPlusNormal"/>
        <w:jc w:val="center"/>
        <w:rPr>
          <w:rFonts w:ascii="Arial" w:hAnsi="Arial" w:cs="Arial"/>
        </w:rPr>
      </w:pPr>
      <w:bookmarkStart w:id="40" w:name="Par315"/>
      <w:bookmarkEnd w:id="40"/>
      <w:r w:rsidRPr="00761C21">
        <w:rPr>
          <w:rFonts w:ascii="Arial" w:hAnsi="Arial" w:cs="Arial"/>
        </w:rPr>
        <w:t xml:space="preserve">Рисунок 10 </w:t>
      </w:r>
      <w:r w:rsidR="007E51ED" w:rsidRPr="00761C21">
        <w:rPr>
          <w:rFonts w:ascii="Arial" w:hAnsi="Arial" w:cs="Arial"/>
        </w:rPr>
        <w:t>–</w:t>
      </w:r>
      <w:r w:rsidRPr="00761C21">
        <w:rPr>
          <w:rFonts w:ascii="Arial" w:hAnsi="Arial" w:cs="Arial"/>
        </w:rPr>
        <w:t xml:space="preserve"> Поперечное сечение вагона-ресторана</w:t>
      </w:r>
    </w:p>
    <w:p w14:paraId="6D49A3CA" w14:textId="0CA1DCA2" w:rsidR="00387986" w:rsidRDefault="00387986" w:rsidP="00387986">
      <w:pPr>
        <w:pStyle w:val="ConsPlusNormal"/>
        <w:jc w:val="both"/>
        <w:rPr>
          <w:rFonts w:ascii="Arial" w:hAnsi="Arial" w:cs="Arial"/>
        </w:rPr>
      </w:pPr>
    </w:p>
    <w:p w14:paraId="3899F863" w14:textId="77777777" w:rsidR="00FC53E1" w:rsidRPr="00761C21" w:rsidRDefault="00FC53E1" w:rsidP="00387986">
      <w:pPr>
        <w:pStyle w:val="ConsPlusNormal"/>
        <w:jc w:val="both"/>
        <w:rPr>
          <w:rFonts w:ascii="Arial" w:hAnsi="Arial" w:cs="Arial"/>
        </w:rPr>
      </w:pPr>
    </w:p>
    <w:p w14:paraId="2E80C0D5" w14:textId="77777777" w:rsidR="00387986" w:rsidRPr="00761C21" w:rsidRDefault="00387986" w:rsidP="00387986">
      <w:pPr>
        <w:pStyle w:val="ConsPlusNormal"/>
        <w:jc w:val="both"/>
        <w:rPr>
          <w:rFonts w:ascii="Arial" w:hAnsi="Arial" w:cs="Arial"/>
        </w:rPr>
      </w:pPr>
    </w:p>
    <w:p w14:paraId="1C7265FA"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261"/>
        </w:rPr>
        <w:drawing>
          <wp:inline distT="0" distB="0" distL="0" distR="0" wp14:anchorId="6A42CE94" wp14:editId="1FFBE3AD">
            <wp:extent cx="3048000" cy="347154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48000" cy="3471545"/>
                    </a:xfrm>
                    <a:prstGeom prst="rect">
                      <a:avLst/>
                    </a:prstGeom>
                    <a:noFill/>
                    <a:ln>
                      <a:noFill/>
                    </a:ln>
                  </pic:spPr>
                </pic:pic>
              </a:graphicData>
            </a:graphic>
          </wp:inline>
        </w:drawing>
      </w:r>
    </w:p>
    <w:p w14:paraId="6BBEDCF1" w14:textId="77777777" w:rsidR="00387986" w:rsidRPr="00761C21" w:rsidRDefault="00387986" w:rsidP="00387986">
      <w:pPr>
        <w:pStyle w:val="ConsPlusNormal"/>
        <w:jc w:val="both"/>
        <w:rPr>
          <w:rFonts w:ascii="Arial" w:hAnsi="Arial" w:cs="Arial"/>
        </w:rPr>
      </w:pPr>
    </w:p>
    <w:p w14:paraId="142F0170" w14:textId="3D69F331" w:rsidR="00387986" w:rsidRPr="00761C21" w:rsidRDefault="00387986" w:rsidP="00387986">
      <w:pPr>
        <w:pStyle w:val="ConsPlusNormal"/>
        <w:jc w:val="center"/>
        <w:rPr>
          <w:rFonts w:ascii="Arial" w:hAnsi="Arial" w:cs="Arial"/>
        </w:rPr>
      </w:pPr>
      <w:bookmarkStart w:id="41" w:name="Par321"/>
      <w:bookmarkEnd w:id="41"/>
      <w:r w:rsidRPr="00761C21">
        <w:rPr>
          <w:rFonts w:ascii="Arial" w:hAnsi="Arial" w:cs="Arial"/>
        </w:rPr>
        <w:t xml:space="preserve">Рисунок 11 </w:t>
      </w:r>
      <w:r w:rsidR="007E51ED" w:rsidRPr="00761C21">
        <w:rPr>
          <w:rFonts w:ascii="Arial" w:hAnsi="Arial" w:cs="Arial"/>
        </w:rPr>
        <w:t>–</w:t>
      </w:r>
      <w:r w:rsidRPr="00761C21">
        <w:rPr>
          <w:rFonts w:ascii="Arial" w:hAnsi="Arial" w:cs="Arial"/>
        </w:rPr>
        <w:t xml:space="preserve"> Продольное сечение вагона-ресторана</w:t>
      </w:r>
    </w:p>
    <w:p w14:paraId="6A56F123" w14:textId="77777777" w:rsidR="00387986" w:rsidRPr="00761C21" w:rsidRDefault="00387986" w:rsidP="00387986">
      <w:pPr>
        <w:pStyle w:val="ConsPlusNormal"/>
        <w:jc w:val="both"/>
        <w:rPr>
          <w:rFonts w:ascii="Arial" w:hAnsi="Arial" w:cs="Arial"/>
        </w:rPr>
      </w:pPr>
    </w:p>
    <w:p w14:paraId="246DC88C" w14:textId="77777777" w:rsidR="00387986" w:rsidRPr="00761C21" w:rsidRDefault="00387986" w:rsidP="00387986">
      <w:pPr>
        <w:pStyle w:val="ConsPlusNormal"/>
        <w:jc w:val="both"/>
        <w:rPr>
          <w:rFonts w:ascii="Arial" w:hAnsi="Arial" w:cs="Arial"/>
        </w:rPr>
      </w:pPr>
    </w:p>
    <w:p w14:paraId="22B36DDD" w14:textId="77777777" w:rsidR="00387986" w:rsidRPr="00761C21" w:rsidRDefault="00387986" w:rsidP="00387986">
      <w:pPr>
        <w:pStyle w:val="ConsPlusNormal"/>
        <w:jc w:val="both"/>
        <w:rPr>
          <w:rFonts w:ascii="Arial" w:hAnsi="Arial" w:cs="Arial"/>
        </w:rPr>
      </w:pPr>
    </w:p>
    <w:p w14:paraId="588A8A4E"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198"/>
        </w:rPr>
        <w:lastRenderedPageBreak/>
        <w:drawing>
          <wp:inline distT="0" distB="0" distL="0" distR="0" wp14:anchorId="1D5A2A82" wp14:editId="1519137F">
            <wp:extent cx="3735120" cy="3676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9117" cy="3690428"/>
                    </a:xfrm>
                    <a:prstGeom prst="rect">
                      <a:avLst/>
                    </a:prstGeom>
                    <a:noFill/>
                    <a:ln>
                      <a:noFill/>
                    </a:ln>
                  </pic:spPr>
                </pic:pic>
              </a:graphicData>
            </a:graphic>
          </wp:inline>
        </w:drawing>
      </w:r>
    </w:p>
    <w:p w14:paraId="55E8B611" w14:textId="77777777" w:rsidR="00387986" w:rsidRPr="00761C21" w:rsidRDefault="00387986" w:rsidP="00387986">
      <w:pPr>
        <w:pStyle w:val="ConsPlusNormal"/>
        <w:jc w:val="both"/>
        <w:rPr>
          <w:rFonts w:ascii="Arial" w:hAnsi="Arial" w:cs="Arial"/>
        </w:rPr>
      </w:pPr>
    </w:p>
    <w:p w14:paraId="5B9D7AF2" w14:textId="2CE80DCE" w:rsidR="00387986" w:rsidRPr="00761C21" w:rsidRDefault="00387986" w:rsidP="00387986">
      <w:pPr>
        <w:pStyle w:val="ConsPlusNormal"/>
        <w:jc w:val="center"/>
        <w:rPr>
          <w:rFonts w:ascii="Arial" w:hAnsi="Arial" w:cs="Arial"/>
        </w:rPr>
      </w:pPr>
      <w:bookmarkStart w:id="42" w:name="Par327"/>
      <w:bookmarkEnd w:id="42"/>
      <w:r w:rsidRPr="00761C21">
        <w:rPr>
          <w:rFonts w:ascii="Arial" w:hAnsi="Arial" w:cs="Arial"/>
        </w:rPr>
        <w:t xml:space="preserve">Рисунок 12 </w:t>
      </w:r>
      <w:r w:rsidR="007E51ED" w:rsidRPr="00761C21">
        <w:rPr>
          <w:rFonts w:ascii="Arial" w:hAnsi="Arial" w:cs="Arial"/>
        </w:rPr>
        <w:t>–</w:t>
      </w:r>
      <w:r w:rsidRPr="00761C21">
        <w:rPr>
          <w:rFonts w:ascii="Arial" w:hAnsi="Arial" w:cs="Arial"/>
        </w:rPr>
        <w:t xml:space="preserve"> Плита кухонная в вагоне-ресторане</w:t>
      </w:r>
    </w:p>
    <w:p w14:paraId="1F9E0725" w14:textId="05DAB706" w:rsidR="00387986" w:rsidRDefault="00387986" w:rsidP="00387986">
      <w:pPr>
        <w:pStyle w:val="ConsPlusNormal"/>
        <w:jc w:val="both"/>
        <w:rPr>
          <w:rFonts w:ascii="Arial" w:hAnsi="Arial" w:cs="Arial"/>
        </w:rPr>
      </w:pPr>
    </w:p>
    <w:p w14:paraId="0C84E652"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208"/>
        </w:rPr>
        <w:drawing>
          <wp:inline distT="0" distB="0" distL="0" distR="0" wp14:anchorId="3120080E" wp14:editId="3C160BDD">
            <wp:extent cx="3381154" cy="4353963"/>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96552" cy="4373791"/>
                    </a:xfrm>
                    <a:prstGeom prst="rect">
                      <a:avLst/>
                    </a:prstGeom>
                    <a:noFill/>
                    <a:ln>
                      <a:noFill/>
                    </a:ln>
                  </pic:spPr>
                </pic:pic>
              </a:graphicData>
            </a:graphic>
          </wp:inline>
        </w:drawing>
      </w:r>
    </w:p>
    <w:p w14:paraId="61849408" w14:textId="77777777" w:rsidR="00387986" w:rsidRPr="00761C21" w:rsidRDefault="00387986" w:rsidP="00387986">
      <w:pPr>
        <w:pStyle w:val="ConsPlusNormal"/>
        <w:jc w:val="both"/>
        <w:rPr>
          <w:rFonts w:ascii="Arial" w:hAnsi="Arial" w:cs="Arial"/>
        </w:rPr>
      </w:pPr>
    </w:p>
    <w:p w14:paraId="362FD23F" w14:textId="3CA29CDA" w:rsidR="00387986" w:rsidRPr="00761C21" w:rsidRDefault="00387986" w:rsidP="00387986">
      <w:pPr>
        <w:pStyle w:val="ConsPlusNormal"/>
        <w:jc w:val="center"/>
        <w:rPr>
          <w:rFonts w:ascii="Arial" w:hAnsi="Arial" w:cs="Arial"/>
        </w:rPr>
      </w:pPr>
      <w:bookmarkStart w:id="43" w:name="Par333"/>
      <w:bookmarkEnd w:id="43"/>
      <w:r w:rsidRPr="00761C21">
        <w:rPr>
          <w:rFonts w:ascii="Arial" w:hAnsi="Arial" w:cs="Arial"/>
        </w:rPr>
        <w:t xml:space="preserve">Рисунок 13 </w:t>
      </w:r>
      <w:r w:rsidR="007E51ED" w:rsidRPr="00761C21">
        <w:rPr>
          <w:rFonts w:ascii="Arial" w:hAnsi="Arial" w:cs="Arial"/>
        </w:rPr>
        <w:t>–</w:t>
      </w:r>
      <w:r w:rsidR="00CF5DEF" w:rsidRPr="00761C21">
        <w:rPr>
          <w:rFonts w:ascii="Arial" w:hAnsi="Arial" w:cs="Arial"/>
        </w:rPr>
        <w:t xml:space="preserve"> Высота от опоры для ног до поверхности сиденья унитаза</w:t>
      </w:r>
    </w:p>
    <w:p w14:paraId="63A17E78" w14:textId="77777777" w:rsidR="00387986" w:rsidRPr="00761C21" w:rsidRDefault="00387986" w:rsidP="00387986">
      <w:pPr>
        <w:pStyle w:val="ConsPlusNormal"/>
        <w:jc w:val="both"/>
        <w:rPr>
          <w:rFonts w:ascii="Arial" w:hAnsi="Arial" w:cs="Arial"/>
        </w:rPr>
      </w:pPr>
    </w:p>
    <w:p w14:paraId="457DBBA7" w14:textId="77777777" w:rsidR="00387986" w:rsidRPr="00761C21" w:rsidRDefault="00387986" w:rsidP="00387986">
      <w:pPr>
        <w:pStyle w:val="ConsPlusNormal"/>
        <w:jc w:val="both"/>
        <w:rPr>
          <w:rFonts w:ascii="Arial" w:hAnsi="Arial" w:cs="Arial"/>
        </w:rPr>
      </w:pPr>
    </w:p>
    <w:p w14:paraId="0394CB64" w14:textId="77777777" w:rsidR="00387986" w:rsidRPr="00761C21" w:rsidRDefault="00387986" w:rsidP="00387986">
      <w:pPr>
        <w:pStyle w:val="ConsPlusNormal"/>
        <w:jc w:val="both"/>
        <w:rPr>
          <w:rFonts w:ascii="Arial" w:hAnsi="Arial" w:cs="Arial"/>
        </w:rPr>
      </w:pPr>
    </w:p>
    <w:p w14:paraId="7E4B6702"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120"/>
        </w:rPr>
        <w:drawing>
          <wp:inline distT="0" distB="0" distL="0" distR="0" wp14:anchorId="52FB1CEC" wp14:editId="5DBA3374">
            <wp:extent cx="2747072" cy="2169042"/>
            <wp:effectExtent l="0" t="0" r="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54753" cy="2175106"/>
                    </a:xfrm>
                    <a:prstGeom prst="rect">
                      <a:avLst/>
                    </a:prstGeom>
                    <a:noFill/>
                    <a:ln>
                      <a:noFill/>
                    </a:ln>
                  </pic:spPr>
                </pic:pic>
              </a:graphicData>
            </a:graphic>
          </wp:inline>
        </w:drawing>
      </w:r>
    </w:p>
    <w:p w14:paraId="2DBBB3F6" w14:textId="77777777" w:rsidR="00387986" w:rsidRPr="00761C21" w:rsidRDefault="00387986" w:rsidP="00387986">
      <w:pPr>
        <w:pStyle w:val="ConsPlusNormal"/>
        <w:jc w:val="both"/>
        <w:rPr>
          <w:rFonts w:ascii="Arial" w:hAnsi="Arial" w:cs="Arial"/>
        </w:rPr>
      </w:pPr>
    </w:p>
    <w:p w14:paraId="14F39E24" w14:textId="45A1A0CF" w:rsidR="00387986" w:rsidRPr="00761C21" w:rsidRDefault="00387986" w:rsidP="00387986">
      <w:pPr>
        <w:pStyle w:val="ConsPlusNormal"/>
        <w:jc w:val="center"/>
        <w:rPr>
          <w:rFonts w:ascii="Arial" w:hAnsi="Arial" w:cs="Arial"/>
        </w:rPr>
      </w:pPr>
      <w:bookmarkStart w:id="44" w:name="Par339"/>
      <w:bookmarkEnd w:id="44"/>
      <w:r w:rsidRPr="00761C21">
        <w:rPr>
          <w:rFonts w:ascii="Arial" w:hAnsi="Arial" w:cs="Arial"/>
        </w:rPr>
        <w:t xml:space="preserve">Рисунок 14 </w:t>
      </w:r>
      <w:r w:rsidR="007E51ED" w:rsidRPr="00761C21">
        <w:rPr>
          <w:rFonts w:ascii="Arial" w:hAnsi="Arial" w:cs="Arial"/>
        </w:rPr>
        <w:t>–</w:t>
      </w:r>
      <w:r w:rsidRPr="00761C21">
        <w:rPr>
          <w:rFonts w:ascii="Arial" w:hAnsi="Arial" w:cs="Arial"/>
        </w:rPr>
        <w:t xml:space="preserve"> Верхняя часть унитаза</w:t>
      </w:r>
    </w:p>
    <w:p w14:paraId="61068047" w14:textId="77777777" w:rsidR="00387986" w:rsidRPr="00761C21" w:rsidRDefault="00387986" w:rsidP="00387986">
      <w:pPr>
        <w:pStyle w:val="ConsPlusNormal"/>
        <w:jc w:val="both"/>
        <w:rPr>
          <w:rFonts w:ascii="Arial" w:hAnsi="Arial" w:cs="Arial"/>
        </w:rPr>
      </w:pPr>
    </w:p>
    <w:p w14:paraId="69A243D9" w14:textId="77777777" w:rsidR="00387986" w:rsidRPr="00761C21" w:rsidRDefault="00387986" w:rsidP="00387986">
      <w:pPr>
        <w:pStyle w:val="ConsPlusNormal"/>
        <w:jc w:val="both"/>
        <w:rPr>
          <w:rFonts w:ascii="Arial" w:hAnsi="Arial" w:cs="Arial"/>
        </w:rPr>
      </w:pPr>
    </w:p>
    <w:p w14:paraId="1111D90A"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230"/>
        </w:rPr>
        <w:drawing>
          <wp:inline distT="0" distB="0" distL="0" distR="0" wp14:anchorId="1371E6E5" wp14:editId="3D52FAC9">
            <wp:extent cx="2517569" cy="370028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25601" cy="3712089"/>
                    </a:xfrm>
                    <a:prstGeom prst="rect">
                      <a:avLst/>
                    </a:prstGeom>
                    <a:noFill/>
                    <a:ln>
                      <a:noFill/>
                    </a:ln>
                  </pic:spPr>
                </pic:pic>
              </a:graphicData>
            </a:graphic>
          </wp:inline>
        </w:drawing>
      </w:r>
    </w:p>
    <w:p w14:paraId="74C01C1D" w14:textId="77777777" w:rsidR="00387986" w:rsidRPr="00761C21" w:rsidRDefault="00387986" w:rsidP="00387986">
      <w:pPr>
        <w:pStyle w:val="ConsPlusNormal"/>
        <w:jc w:val="both"/>
        <w:rPr>
          <w:rFonts w:ascii="Arial" w:hAnsi="Arial" w:cs="Arial"/>
        </w:rPr>
      </w:pPr>
    </w:p>
    <w:p w14:paraId="09036951" w14:textId="5BBD38B3" w:rsidR="00387986" w:rsidRPr="00761C21" w:rsidRDefault="00387986" w:rsidP="00387986">
      <w:pPr>
        <w:pStyle w:val="ConsPlusNormal"/>
        <w:jc w:val="center"/>
        <w:rPr>
          <w:rFonts w:ascii="Arial" w:hAnsi="Arial" w:cs="Arial"/>
        </w:rPr>
      </w:pPr>
      <w:bookmarkStart w:id="45" w:name="Par345"/>
      <w:bookmarkEnd w:id="45"/>
      <w:r w:rsidRPr="00761C21">
        <w:rPr>
          <w:rFonts w:ascii="Arial" w:hAnsi="Arial" w:cs="Arial"/>
        </w:rPr>
        <w:t xml:space="preserve">Рисунок 15 </w:t>
      </w:r>
      <w:r w:rsidR="007E51ED" w:rsidRPr="00761C21">
        <w:rPr>
          <w:rFonts w:ascii="Arial" w:hAnsi="Arial" w:cs="Arial"/>
        </w:rPr>
        <w:t>–</w:t>
      </w:r>
      <w:r w:rsidRPr="00761C21">
        <w:rPr>
          <w:rFonts w:ascii="Arial" w:hAnsi="Arial" w:cs="Arial"/>
        </w:rPr>
        <w:t xml:space="preserve"> Умывальник в туалете</w:t>
      </w:r>
    </w:p>
    <w:p w14:paraId="62EC07BD" w14:textId="77777777" w:rsidR="00387986" w:rsidRPr="00761C21" w:rsidRDefault="00387986" w:rsidP="00387986">
      <w:pPr>
        <w:pStyle w:val="ConsPlusNormal"/>
        <w:jc w:val="both"/>
        <w:rPr>
          <w:rFonts w:ascii="Arial" w:hAnsi="Arial" w:cs="Arial"/>
        </w:rPr>
      </w:pPr>
    </w:p>
    <w:p w14:paraId="3DE53AF8" w14:textId="00B1E6A1" w:rsidR="00387986" w:rsidRPr="00761C21" w:rsidRDefault="003E5DE8" w:rsidP="003E5DE8">
      <w:pPr>
        <w:pStyle w:val="ConsPlusNormal"/>
        <w:jc w:val="center"/>
        <w:rPr>
          <w:rFonts w:ascii="Arial" w:hAnsi="Arial" w:cs="Arial"/>
        </w:rPr>
      </w:pPr>
      <w:r w:rsidRPr="00761C21">
        <w:rPr>
          <w:noProof/>
        </w:rPr>
        <w:lastRenderedPageBreak/>
        <w:drawing>
          <wp:inline distT="0" distB="0" distL="0" distR="0" wp14:anchorId="73C45ADB" wp14:editId="0D2FE005">
            <wp:extent cx="3515360" cy="4025900"/>
            <wp:effectExtent l="0" t="0" r="889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15360" cy="4025900"/>
                    </a:xfrm>
                    <a:prstGeom prst="rect">
                      <a:avLst/>
                    </a:prstGeom>
                    <a:noFill/>
                    <a:ln>
                      <a:noFill/>
                    </a:ln>
                  </pic:spPr>
                </pic:pic>
              </a:graphicData>
            </a:graphic>
          </wp:inline>
        </w:drawing>
      </w:r>
    </w:p>
    <w:p w14:paraId="4BF11914" w14:textId="61B75FE6" w:rsidR="00387986" w:rsidRPr="00761C21" w:rsidRDefault="00387986" w:rsidP="00387986">
      <w:pPr>
        <w:pStyle w:val="ConsPlusNormal"/>
        <w:jc w:val="center"/>
        <w:rPr>
          <w:rFonts w:ascii="Arial" w:hAnsi="Arial" w:cs="Arial"/>
        </w:rPr>
      </w:pPr>
      <w:bookmarkStart w:id="46" w:name="Par351"/>
      <w:bookmarkEnd w:id="46"/>
      <w:r w:rsidRPr="00761C21">
        <w:rPr>
          <w:rFonts w:ascii="Arial" w:hAnsi="Arial" w:cs="Arial"/>
        </w:rPr>
        <w:t xml:space="preserve">Рисунок 16 </w:t>
      </w:r>
      <w:r w:rsidR="007E51ED" w:rsidRPr="00761C21">
        <w:rPr>
          <w:rFonts w:ascii="Arial" w:hAnsi="Arial" w:cs="Arial"/>
        </w:rPr>
        <w:t>–</w:t>
      </w:r>
      <w:r w:rsidRPr="00761C21">
        <w:rPr>
          <w:rFonts w:ascii="Arial" w:hAnsi="Arial" w:cs="Arial"/>
        </w:rPr>
        <w:t xml:space="preserve"> Тамбур</w:t>
      </w:r>
    </w:p>
    <w:p w14:paraId="56A3ECE8" w14:textId="5258DD39" w:rsidR="00387986" w:rsidRDefault="00387986" w:rsidP="00387986">
      <w:pPr>
        <w:pStyle w:val="ConsPlusNormal"/>
        <w:jc w:val="both"/>
        <w:rPr>
          <w:rFonts w:ascii="Arial" w:hAnsi="Arial" w:cs="Arial"/>
        </w:rPr>
      </w:pPr>
    </w:p>
    <w:p w14:paraId="362BABAC" w14:textId="4465C8C4" w:rsidR="00FC53E1" w:rsidRDefault="00FC53E1" w:rsidP="00387986">
      <w:pPr>
        <w:pStyle w:val="ConsPlusNormal"/>
        <w:jc w:val="both"/>
        <w:rPr>
          <w:rFonts w:ascii="Arial" w:hAnsi="Arial" w:cs="Arial"/>
        </w:rPr>
      </w:pPr>
    </w:p>
    <w:p w14:paraId="0FD3D488" w14:textId="77777777" w:rsidR="00FC53E1" w:rsidRPr="00761C21" w:rsidRDefault="00FC53E1" w:rsidP="00387986">
      <w:pPr>
        <w:pStyle w:val="ConsPlusNormal"/>
        <w:jc w:val="both"/>
        <w:rPr>
          <w:rFonts w:ascii="Arial" w:hAnsi="Arial" w:cs="Arial"/>
        </w:rPr>
      </w:pPr>
    </w:p>
    <w:p w14:paraId="69C46F53"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106"/>
        </w:rPr>
        <w:drawing>
          <wp:inline distT="0" distB="0" distL="0" distR="0" wp14:anchorId="4C5BA69A" wp14:editId="7E289C85">
            <wp:extent cx="5728202" cy="1923802"/>
            <wp:effectExtent l="0" t="0" r="635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48876" cy="1930745"/>
                    </a:xfrm>
                    <a:prstGeom prst="rect">
                      <a:avLst/>
                    </a:prstGeom>
                    <a:noFill/>
                    <a:ln>
                      <a:noFill/>
                    </a:ln>
                  </pic:spPr>
                </pic:pic>
              </a:graphicData>
            </a:graphic>
          </wp:inline>
        </w:drawing>
      </w:r>
    </w:p>
    <w:p w14:paraId="2FEFA456" w14:textId="77777777" w:rsidR="00387986" w:rsidRPr="00761C21" w:rsidRDefault="00387986" w:rsidP="00387986">
      <w:pPr>
        <w:pStyle w:val="ConsPlusNormal"/>
        <w:jc w:val="both"/>
        <w:rPr>
          <w:rFonts w:ascii="Arial" w:hAnsi="Arial" w:cs="Arial"/>
        </w:rPr>
      </w:pPr>
    </w:p>
    <w:p w14:paraId="17804146" w14:textId="00C48673" w:rsidR="00387986" w:rsidRPr="00761C21" w:rsidRDefault="00387986" w:rsidP="00387986">
      <w:pPr>
        <w:pStyle w:val="ConsPlusNormal"/>
        <w:jc w:val="center"/>
        <w:rPr>
          <w:rFonts w:ascii="Arial" w:hAnsi="Arial" w:cs="Arial"/>
        </w:rPr>
      </w:pPr>
      <w:bookmarkStart w:id="47" w:name="Par357"/>
      <w:bookmarkEnd w:id="47"/>
      <w:r w:rsidRPr="00761C21">
        <w:rPr>
          <w:rFonts w:ascii="Arial" w:hAnsi="Arial" w:cs="Arial"/>
        </w:rPr>
        <w:t xml:space="preserve">Рисунок 17 </w:t>
      </w:r>
      <w:r w:rsidR="007E51ED" w:rsidRPr="00761C21">
        <w:rPr>
          <w:rFonts w:ascii="Arial" w:hAnsi="Arial" w:cs="Arial"/>
        </w:rPr>
        <w:t>–</w:t>
      </w:r>
      <w:r w:rsidRPr="00761C21">
        <w:rPr>
          <w:rFonts w:ascii="Arial" w:hAnsi="Arial" w:cs="Arial"/>
        </w:rPr>
        <w:t xml:space="preserve"> Ступеньки</w:t>
      </w:r>
    </w:p>
    <w:p w14:paraId="2E54DF97" w14:textId="77777777" w:rsidR="00387986" w:rsidRPr="00761C21" w:rsidRDefault="00387986" w:rsidP="00387986">
      <w:pPr>
        <w:pStyle w:val="ConsPlusNormal"/>
        <w:jc w:val="both"/>
        <w:rPr>
          <w:rFonts w:ascii="Arial" w:hAnsi="Arial" w:cs="Arial"/>
        </w:rPr>
      </w:pPr>
    </w:p>
    <w:p w14:paraId="09127070" w14:textId="77777777" w:rsidR="00387986" w:rsidRPr="00761C21" w:rsidRDefault="00387986" w:rsidP="00387986">
      <w:pPr>
        <w:pStyle w:val="ConsPlusNormal"/>
        <w:jc w:val="both"/>
        <w:rPr>
          <w:rFonts w:ascii="Arial" w:hAnsi="Arial" w:cs="Arial"/>
        </w:rPr>
      </w:pPr>
    </w:p>
    <w:p w14:paraId="23701E3B" w14:textId="77777777" w:rsidR="00387986" w:rsidRPr="00761C21" w:rsidRDefault="00387986" w:rsidP="00387986">
      <w:pPr>
        <w:pStyle w:val="ConsPlusNormal"/>
        <w:jc w:val="both"/>
        <w:rPr>
          <w:rFonts w:ascii="Arial" w:hAnsi="Arial" w:cs="Arial"/>
        </w:rPr>
      </w:pPr>
    </w:p>
    <w:p w14:paraId="1F4470FD" w14:textId="77777777" w:rsidR="00387986" w:rsidRPr="00761C21" w:rsidRDefault="00387986" w:rsidP="00387986">
      <w:pPr>
        <w:pStyle w:val="ConsPlusNormal"/>
        <w:jc w:val="center"/>
        <w:rPr>
          <w:rFonts w:ascii="Arial" w:hAnsi="Arial" w:cs="Arial"/>
        </w:rPr>
      </w:pPr>
      <w:r w:rsidRPr="00761C21">
        <w:rPr>
          <w:rFonts w:ascii="Arial" w:hAnsi="Arial" w:cs="Arial"/>
          <w:noProof/>
          <w:position w:val="-176"/>
        </w:rPr>
        <w:lastRenderedPageBreak/>
        <w:drawing>
          <wp:inline distT="0" distB="0" distL="0" distR="0" wp14:anchorId="43FD7EC9" wp14:editId="10EA8B58">
            <wp:extent cx="2968831" cy="4720355"/>
            <wp:effectExtent l="0" t="0" r="3175"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89122" cy="4752618"/>
                    </a:xfrm>
                    <a:prstGeom prst="rect">
                      <a:avLst/>
                    </a:prstGeom>
                    <a:noFill/>
                    <a:ln>
                      <a:noFill/>
                    </a:ln>
                  </pic:spPr>
                </pic:pic>
              </a:graphicData>
            </a:graphic>
          </wp:inline>
        </w:drawing>
      </w:r>
    </w:p>
    <w:p w14:paraId="1FAF4C30" w14:textId="77777777" w:rsidR="00387986" w:rsidRPr="00761C21" w:rsidRDefault="00387986" w:rsidP="00387986">
      <w:pPr>
        <w:pStyle w:val="ConsPlusNormal"/>
        <w:jc w:val="both"/>
        <w:rPr>
          <w:rFonts w:ascii="Arial" w:hAnsi="Arial" w:cs="Arial"/>
        </w:rPr>
      </w:pPr>
    </w:p>
    <w:p w14:paraId="230AA2B5" w14:textId="586F73CA" w:rsidR="00387986" w:rsidRPr="00761C21" w:rsidRDefault="00387986" w:rsidP="00387986">
      <w:pPr>
        <w:pStyle w:val="ConsPlusNormal"/>
        <w:jc w:val="center"/>
        <w:rPr>
          <w:rFonts w:ascii="Arial" w:hAnsi="Arial" w:cs="Arial"/>
        </w:rPr>
      </w:pPr>
      <w:bookmarkStart w:id="48" w:name="Par363"/>
      <w:bookmarkEnd w:id="48"/>
      <w:r w:rsidRPr="00761C21">
        <w:rPr>
          <w:rFonts w:ascii="Arial" w:hAnsi="Arial" w:cs="Arial"/>
        </w:rPr>
        <w:t xml:space="preserve">Рисунок 18 </w:t>
      </w:r>
      <w:r w:rsidR="007E51ED" w:rsidRPr="00761C21">
        <w:rPr>
          <w:rFonts w:ascii="Arial" w:hAnsi="Arial" w:cs="Arial"/>
        </w:rPr>
        <w:t>–</w:t>
      </w:r>
      <w:r w:rsidRPr="00761C21">
        <w:rPr>
          <w:rFonts w:ascii="Arial" w:hAnsi="Arial" w:cs="Arial"/>
        </w:rPr>
        <w:t xml:space="preserve"> </w:t>
      </w:r>
      <w:r w:rsidR="00DE2B03" w:rsidRPr="00761C21">
        <w:rPr>
          <w:rFonts w:ascii="Arial" w:hAnsi="Arial" w:cs="Arial"/>
        </w:rPr>
        <w:t xml:space="preserve">Ширина и высота </w:t>
      </w:r>
      <w:r w:rsidR="00AC6A86" w:rsidRPr="00AC6A86">
        <w:rPr>
          <w:rFonts w:ascii="Arial" w:hAnsi="Arial" w:cs="Arial"/>
        </w:rPr>
        <w:t>дверного проема в свету</w:t>
      </w:r>
    </w:p>
    <w:p w14:paraId="6A10C85A" w14:textId="77777777" w:rsidR="00387986" w:rsidRPr="00761C21" w:rsidRDefault="00387986" w:rsidP="00387986">
      <w:pPr>
        <w:pStyle w:val="ConsPlusNormal"/>
        <w:jc w:val="both"/>
        <w:rPr>
          <w:rFonts w:ascii="Arial" w:hAnsi="Arial" w:cs="Arial"/>
        </w:rPr>
      </w:pPr>
    </w:p>
    <w:p w14:paraId="37C24318" w14:textId="3149DC70" w:rsidR="005E346C" w:rsidRPr="00761C21" w:rsidRDefault="005E346C" w:rsidP="00282C7D">
      <w:pPr>
        <w:pStyle w:val="ConsPlusNormal"/>
        <w:jc w:val="center"/>
        <w:rPr>
          <w:rFonts w:ascii="Arial" w:hAnsi="Arial" w:cs="Arial"/>
        </w:rPr>
      </w:pPr>
      <w:r w:rsidRPr="00761C21">
        <w:rPr>
          <w:noProof/>
        </w:rPr>
        <w:lastRenderedPageBreak/>
        <w:drawing>
          <wp:inline distT="0" distB="0" distL="0" distR="0" wp14:anchorId="6349DC8C" wp14:editId="6AC133EB">
            <wp:extent cx="5241851" cy="524185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47664" cy="5247664"/>
                    </a:xfrm>
                    <a:prstGeom prst="rect">
                      <a:avLst/>
                    </a:prstGeom>
                    <a:noFill/>
                    <a:ln>
                      <a:noFill/>
                    </a:ln>
                  </pic:spPr>
                </pic:pic>
              </a:graphicData>
            </a:graphic>
          </wp:inline>
        </w:drawing>
      </w:r>
    </w:p>
    <w:p w14:paraId="19F50472" w14:textId="77777777" w:rsidR="00387986" w:rsidRPr="00761C21" w:rsidRDefault="00387986" w:rsidP="00387986">
      <w:pPr>
        <w:pStyle w:val="ConsPlusNormal"/>
        <w:jc w:val="both"/>
        <w:rPr>
          <w:rFonts w:ascii="Arial" w:hAnsi="Arial" w:cs="Arial"/>
        </w:rPr>
      </w:pPr>
    </w:p>
    <w:p w14:paraId="67B844C1" w14:textId="265D7C07" w:rsidR="00387986" w:rsidRDefault="00387986" w:rsidP="00387986">
      <w:pPr>
        <w:pStyle w:val="ConsPlusNormal"/>
        <w:jc w:val="center"/>
        <w:rPr>
          <w:rFonts w:ascii="Arial" w:hAnsi="Arial" w:cs="Arial"/>
        </w:rPr>
      </w:pPr>
      <w:bookmarkStart w:id="49" w:name="Par369"/>
      <w:bookmarkEnd w:id="49"/>
      <w:r w:rsidRPr="00761C21">
        <w:rPr>
          <w:rFonts w:ascii="Arial" w:hAnsi="Arial" w:cs="Arial"/>
        </w:rPr>
        <w:t xml:space="preserve">Рисунок 19 </w:t>
      </w:r>
      <w:r w:rsidR="007E51ED" w:rsidRPr="00761C21">
        <w:rPr>
          <w:rFonts w:ascii="Arial" w:hAnsi="Arial" w:cs="Arial"/>
        </w:rPr>
        <w:t>–</w:t>
      </w:r>
      <w:r w:rsidRPr="00761C21">
        <w:rPr>
          <w:rFonts w:ascii="Arial" w:hAnsi="Arial" w:cs="Arial"/>
        </w:rPr>
        <w:t xml:space="preserve"> Обеденный стол</w:t>
      </w:r>
    </w:p>
    <w:p w14:paraId="140189BF" w14:textId="77FF3DF9" w:rsidR="00282C7D" w:rsidRDefault="00282C7D" w:rsidP="00A829F7">
      <w:pPr>
        <w:pStyle w:val="ConsPlusNormal"/>
        <w:rPr>
          <w:rFonts w:ascii="Arial" w:hAnsi="Arial" w:cs="Arial"/>
        </w:rPr>
      </w:pPr>
    </w:p>
    <w:p w14:paraId="06FC0C68" w14:textId="3D79780C" w:rsidR="00033531" w:rsidRDefault="00A829F7" w:rsidP="00282C7D">
      <w:pPr>
        <w:jc w:val="center"/>
        <w:rPr>
          <w:rFonts w:ascii="Arial" w:hAnsi="Arial" w:cs="Arial"/>
        </w:rPr>
      </w:pPr>
      <w:r>
        <w:rPr>
          <w:rFonts w:ascii="Arial" w:hAnsi="Arial" w:cs="Arial"/>
          <w:noProof/>
        </w:rPr>
        <w:lastRenderedPageBreak/>
        <w:drawing>
          <wp:inline distT="0" distB="0" distL="0" distR="0" wp14:anchorId="0CB31E2C" wp14:editId="0179ECAE">
            <wp:extent cx="4071620" cy="4295775"/>
            <wp:effectExtent l="0" t="0" r="508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71620" cy="4295775"/>
                    </a:xfrm>
                    <a:prstGeom prst="rect">
                      <a:avLst/>
                    </a:prstGeom>
                    <a:noFill/>
                    <a:ln>
                      <a:noFill/>
                    </a:ln>
                  </pic:spPr>
                </pic:pic>
              </a:graphicData>
            </a:graphic>
          </wp:inline>
        </w:drawing>
      </w:r>
    </w:p>
    <w:p w14:paraId="27B05145" w14:textId="322A9DE8" w:rsidR="00A829F7" w:rsidRDefault="00A829F7" w:rsidP="00282C7D">
      <w:pPr>
        <w:jc w:val="center"/>
        <w:rPr>
          <w:rFonts w:ascii="Arial" w:hAnsi="Arial" w:cs="Arial"/>
        </w:rPr>
      </w:pPr>
    </w:p>
    <w:p w14:paraId="029683E6" w14:textId="24B676E6" w:rsidR="00282C7D" w:rsidRPr="00203B30" w:rsidRDefault="00282C7D" w:rsidP="00282C7D">
      <w:pPr>
        <w:jc w:val="center"/>
        <w:rPr>
          <w:rFonts w:ascii="Arial" w:hAnsi="Arial" w:cs="Arial"/>
        </w:rPr>
      </w:pPr>
      <w:r w:rsidRPr="00203B30">
        <w:rPr>
          <w:rFonts w:ascii="Arial" w:hAnsi="Arial" w:cs="Arial"/>
        </w:rPr>
        <w:t>Рисунок 20 – Высота</w:t>
      </w:r>
      <w:r w:rsidR="00925145" w:rsidRPr="00203B30">
        <w:rPr>
          <w:rFonts w:ascii="Arial" w:hAnsi="Arial" w:cs="Arial"/>
        </w:rPr>
        <w:t xml:space="preserve"> коридора (прохода)</w:t>
      </w:r>
      <w:r w:rsidRPr="00203B30">
        <w:rPr>
          <w:rFonts w:ascii="Arial" w:hAnsi="Arial" w:cs="Arial"/>
        </w:rPr>
        <w:t xml:space="preserve"> в зоне лестниц на второй этаж</w:t>
      </w:r>
      <w:r w:rsidR="00B0040C" w:rsidRPr="00203B30">
        <w:rPr>
          <w:rFonts w:ascii="Arial" w:hAnsi="Arial" w:cs="Arial"/>
        </w:rPr>
        <w:t>.</w:t>
      </w:r>
    </w:p>
    <w:p w14:paraId="5F6CF6C7" w14:textId="634ED2AA" w:rsidR="00282C7D" w:rsidRPr="00761C21" w:rsidRDefault="00282C7D" w:rsidP="00203B30">
      <w:pPr>
        <w:pStyle w:val="ConsPlusNormal"/>
        <w:rPr>
          <w:rFonts w:ascii="Arial" w:hAnsi="Arial" w:cs="Arial"/>
        </w:rPr>
      </w:pPr>
    </w:p>
    <w:p w14:paraId="676E1E68" w14:textId="7B1C9C69" w:rsidR="00387986" w:rsidRPr="00761C21" w:rsidRDefault="00387986" w:rsidP="00895D8D">
      <w:pPr>
        <w:pStyle w:val="ConsPlusNormal"/>
        <w:spacing w:before="240" w:line="360" w:lineRule="auto"/>
        <w:ind w:firstLine="709"/>
        <w:jc w:val="both"/>
        <w:rPr>
          <w:rFonts w:ascii="Arial" w:hAnsi="Arial" w:cs="Arial"/>
        </w:rPr>
      </w:pPr>
      <w:r w:rsidRPr="00761C21">
        <w:rPr>
          <w:rFonts w:ascii="Arial" w:hAnsi="Arial" w:cs="Arial"/>
        </w:rPr>
        <w:t>5.4.3 Ширину туалет</w:t>
      </w:r>
      <w:r w:rsidR="008D2F5A">
        <w:rPr>
          <w:rFonts w:ascii="Arial" w:hAnsi="Arial" w:cs="Arial"/>
        </w:rPr>
        <w:t>а</w:t>
      </w:r>
      <w:r w:rsidRPr="00761C21">
        <w:rPr>
          <w:rFonts w:ascii="Arial" w:hAnsi="Arial" w:cs="Arial"/>
        </w:rPr>
        <w:t xml:space="preserve"> </w:t>
      </w:r>
      <w:r w:rsidR="00850F95" w:rsidRPr="00761C21">
        <w:rPr>
          <w:rFonts w:ascii="Arial" w:hAnsi="Arial" w:cs="Arial"/>
        </w:rPr>
        <w:t>измеряют в горизонтальной плоскости между противоположными стенками по полу.</w:t>
      </w:r>
    </w:p>
    <w:p w14:paraId="06917159" w14:textId="640F27C5" w:rsidR="00387986" w:rsidRPr="00761C21" w:rsidRDefault="00387986" w:rsidP="00895D8D">
      <w:pPr>
        <w:pStyle w:val="ConsPlusNormal"/>
        <w:spacing w:before="240" w:line="360" w:lineRule="auto"/>
        <w:ind w:firstLine="709"/>
        <w:jc w:val="both"/>
        <w:rPr>
          <w:rFonts w:ascii="Arial" w:hAnsi="Arial" w:cs="Arial"/>
        </w:rPr>
      </w:pPr>
      <w:r w:rsidRPr="00761C21">
        <w:rPr>
          <w:rFonts w:ascii="Arial" w:hAnsi="Arial" w:cs="Arial"/>
        </w:rPr>
        <w:t xml:space="preserve">5.4.4 </w:t>
      </w:r>
      <w:r w:rsidR="00C16A09" w:rsidRPr="00761C21">
        <w:rPr>
          <w:rFonts w:ascii="Arial" w:hAnsi="Arial" w:cs="Arial"/>
        </w:rPr>
        <w:t>Ширину служебного п</w:t>
      </w:r>
      <w:r w:rsidR="00C16A09">
        <w:rPr>
          <w:rFonts w:ascii="Arial" w:hAnsi="Arial" w:cs="Arial"/>
        </w:rPr>
        <w:t>омещения</w:t>
      </w:r>
      <w:r w:rsidR="00C16A09" w:rsidRPr="00761C21">
        <w:rPr>
          <w:rFonts w:ascii="Arial" w:hAnsi="Arial" w:cs="Arial"/>
        </w:rPr>
        <w:t xml:space="preserve"> измеряют в горизонтальной плоскости между противоположными стенками по полу.</w:t>
      </w:r>
    </w:p>
    <w:p w14:paraId="41D1D84E" w14:textId="0BD2CF36" w:rsidR="00B51538"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 xml:space="preserve">5.4.5 </w:t>
      </w:r>
      <w:r w:rsidR="00B51538" w:rsidRPr="00761C21">
        <w:rPr>
          <w:rFonts w:ascii="Arial" w:hAnsi="Arial" w:cs="Arial"/>
        </w:rPr>
        <w:t xml:space="preserve">Длину служебного </w:t>
      </w:r>
      <w:r w:rsidR="003B2408" w:rsidRPr="00761C21">
        <w:rPr>
          <w:rFonts w:ascii="Arial" w:hAnsi="Arial" w:cs="Arial"/>
        </w:rPr>
        <w:t>п</w:t>
      </w:r>
      <w:r w:rsidR="003B2408">
        <w:rPr>
          <w:rFonts w:ascii="Arial" w:hAnsi="Arial" w:cs="Arial"/>
        </w:rPr>
        <w:t>омещения</w:t>
      </w:r>
      <w:r w:rsidR="00B51538" w:rsidRPr="00761C21">
        <w:rPr>
          <w:rFonts w:ascii="Arial" w:hAnsi="Arial" w:cs="Arial"/>
        </w:rPr>
        <w:t xml:space="preserve"> измеряют так же, как купе пассажирского (рисунок 2), с последующим расчётом площади помещения.</w:t>
      </w:r>
    </w:p>
    <w:p w14:paraId="385C2D6B" w14:textId="77777777"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5.4.6 Длину и ширину спальной полки измеряют по нижней части основания полки от края до края.</w:t>
      </w:r>
    </w:p>
    <w:p w14:paraId="0AFB7E87" w14:textId="2D5A6429"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5.4.7 Глубину</w:t>
      </w:r>
      <w:r w:rsidR="00D24AC2" w:rsidRPr="00761C21">
        <w:rPr>
          <w:rFonts w:ascii="Arial" w:hAnsi="Arial" w:cs="Arial"/>
        </w:rPr>
        <w:t xml:space="preserve"> сиденья измеряют по линии симметрии опорной поверхности сиденья от переднего края до крайней передней точки спинки (вершины поясничной опоры).</w:t>
      </w:r>
    </w:p>
    <w:p w14:paraId="6D31BC9C" w14:textId="52241292"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 xml:space="preserve">5.4.8 Ширину сиденья измеряют по линии, параллельной переднему краю сиденья и удаленной от крайней передней точки спинки (вершины поясничной опоры) </w:t>
      </w:r>
      <w:r w:rsidRPr="00761C21">
        <w:rPr>
          <w:rFonts w:ascii="Arial" w:hAnsi="Arial" w:cs="Arial"/>
        </w:rPr>
        <w:lastRenderedPageBreak/>
        <w:t xml:space="preserve">на </w:t>
      </w:r>
      <w:r w:rsidR="00FF7EAE">
        <w:rPr>
          <w:rFonts w:ascii="Arial" w:hAnsi="Arial" w:cs="Arial"/>
        </w:rPr>
        <w:t>(</w:t>
      </w:r>
      <w:r w:rsidRPr="00761C21">
        <w:rPr>
          <w:rFonts w:ascii="Arial" w:hAnsi="Arial" w:cs="Arial"/>
        </w:rPr>
        <w:t>120 </w:t>
      </w:r>
      <w:r w:rsidR="00F3314A" w:rsidRPr="00761C21">
        <w:rPr>
          <w:rFonts w:ascii="Arial" w:hAnsi="Arial" w:cs="Arial"/>
        </w:rPr>
        <w:t>±5</w:t>
      </w:r>
      <w:r w:rsidR="00FF7EAE">
        <w:rPr>
          <w:rFonts w:ascii="Arial" w:hAnsi="Arial" w:cs="Arial"/>
        </w:rPr>
        <w:t>)</w:t>
      </w:r>
      <w:r w:rsidR="00F3314A" w:rsidRPr="00761C21">
        <w:rPr>
          <w:rFonts w:ascii="Arial" w:hAnsi="Arial" w:cs="Arial"/>
        </w:rPr>
        <w:t> </w:t>
      </w:r>
      <w:r w:rsidRPr="00761C21">
        <w:rPr>
          <w:rFonts w:ascii="Arial" w:hAnsi="Arial" w:cs="Arial"/>
        </w:rPr>
        <w:t xml:space="preserve">мм. Ширину спинки трансформируемого спального места измеряют на высоте </w:t>
      </w:r>
      <w:r w:rsidR="00FF7EAE">
        <w:rPr>
          <w:rFonts w:ascii="Arial" w:hAnsi="Arial" w:cs="Arial"/>
        </w:rPr>
        <w:t>(</w:t>
      </w:r>
      <w:r w:rsidRPr="00761C21">
        <w:rPr>
          <w:rFonts w:ascii="Arial" w:hAnsi="Arial" w:cs="Arial"/>
        </w:rPr>
        <w:t>270 </w:t>
      </w:r>
      <w:r w:rsidR="00F3314A" w:rsidRPr="00761C21">
        <w:rPr>
          <w:rFonts w:ascii="Arial" w:hAnsi="Arial" w:cs="Arial"/>
        </w:rPr>
        <w:t>±5</w:t>
      </w:r>
      <w:r w:rsidR="00FF7EAE">
        <w:rPr>
          <w:rFonts w:ascii="Arial" w:hAnsi="Arial" w:cs="Arial"/>
        </w:rPr>
        <w:t>)</w:t>
      </w:r>
      <w:r w:rsidR="00F3314A" w:rsidRPr="00761C21">
        <w:rPr>
          <w:rFonts w:ascii="Arial" w:hAnsi="Arial" w:cs="Arial"/>
        </w:rPr>
        <w:t> </w:t>
      </w:r>
      <w:r w:rsidRPr="00761C21">
        <w:rPr>
          <w:rFonts w:ascii="Arial" w:hAnsi="Arial" w:cs="Arial"/>
        </w:rPr>
        <w:t>мм от сиденья.</w:t>
      </w:r>
    </w:p>
    <w:p w14:paraId="0589931C" w14:textId="77777777" w:rsidR="005D1EFA" w:rsidRDefault="00B15E96" w:rsidP="00895D8D">
      <w:pPr>
        <w:pStyle w:val="ConsPlusNormal"/>
        <w:spacing w:before="240" w:line="360" w:lineRule="auto"/>
        <w:ind w:firstLine="709"/>
        <w:jc w:val="both"/>
        <w:rPr>
          <w:rFonts w:ascii="Arial" w:hAnsi="Arial" w:cs="Arial"/>
        </w:rPr>
      </w:pPr>
      <w:r w:rsidRPr="00761C21">
        <w:rPr>
          <w:rFonts w:ascii="Arial" w:hAnsi="Arial" w:cs="Arial"/>
        </w:rPr>
        <w:t xml:space="preserve">5.4.9 Высоту спинки кресла измеряют по ГОСТ 34013-2016 (рисунок А.1, параметр </w:t>
      </w:r>
      <m:oMath>
        <m:sSub>
          <m:sSubPr>
            <m:ctrlPr>
              <w:rPr>
                <w:rFonts w:ascii="Cambria Math" w:hAnsi="Cambria Math" w:cs="Arial"/>
                <w:i/>
                <w:sz w:val="32"/>
                <w:szCs w:val="32"/>
              </w:rPr>
            </m:ctrlPr>
          </m:sSubPr>
          <m:e>
            <m:r>
              <w:rPr>
                <w:rFonts w:ascii="Cambria Math" w:hAnsi="Cambria Math" w:cs="Arial"/>
                <w:sz w:val="32"/>
                <w:szCs w:val="32"/>
              </w:rPr>
              <m:t>н</m:t>
            </m:r>
          </m:e>
          <m:sub>
            <m:r>
              <w:rPr>
                <w:rFonts w:ascii="Cambria Math" w:hAnsi="Cambria Math" w:cs="Arial"/>
                <w:sz w:val="32"/>
                <w:szCs w:val="32"/>
              </w:rPr>
              <m:t>2</m:t>
            </m:r>
          </m:sub>
        </m:sSub>
      </m:oMath>
      <w:r w:rsidRPr="00761C21">
        <w:rPr>
          <w:rFonts w:ascii="Arial" w:hAnsi="Arial" w:cs="Arial"/>
        </w:rPr>
        <w:t>).</w:t>
      </w:r>
    </w:p>
    <w:p w14:paraId="281D9606" w14:textId="24EA2CB1" w:rsidR="00B15E96" w:rsidRPr="00761C21" w:rsidRDefault="005D1EFA" w:rsidP="00895D8D">
      <w:pPr>
        <w:pStyle w:val="ConsPlusNormal"/>
        <w:spacing w:before="240" w:line="360" w:lineRule="auto"/>
        <w:ind w:firstLine="709"/>
        <w:jc w:val="both"/>
        <w:rPr>
          <w:rFonts w:ascii="Arial" w:hAnsi="Arial" w:cs="Arial"/>
        </w:rPr>
      </w:pPr>
      <w:r w:rsidRPr="00761C21">
        <w:rPr>
          <w:rFonts w:ascii="Arial" w:hAnsi="Arial" w:cs="Arial"/>
        </w:rPr>
        <w:t>5.4.10 </w:t>
      </w:r>
      <w:r w:rsidR="00DE2B03" w:rsidRPr="00761C21">
        <w:rPr>
          <w:rFonts w:ascii="Arial" w:hAnsi="Arial" w:cs="Arial"/>
        </w:rPr>
        <w:t>Шаг установки кресел при многорядной посадке измеряют между смежными креслами в одинаковых крайних положениях трансформируемых частей кресел.</w:t>
      </w:r>
    </w:p>
    <w:p w14:paraId="121126A5" w14:textId="7E51285A"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5.4.1</w:t>
      </w:r>
      <w:r w:rsidR="005D1EFA">
        <w:rPr>
          <w:rFonts w:ascii="Arial" w:hAnsi="Arial" w:cs="Arial"/>
        </w:rPr>
        <w:t>1</w:t>
      </w:r>
      <w:r w:rsidRPr="00761C21">
        <w:rPr>
          <w:rFonts w:ascii="Arial" w:hAnsi="Arial" w:cs="Arial"/>
        </w:rPr>
        <w:t> Ширину коридора рядом с кухней измеряют по плоскости пола между ограждениями или между наиболее выступающими в проход элементами поручней, ручек и иного оборудования, расположенных на высоте от 1,0 до 1,2 м от пола.</w:t>
      </w:r>
    </w:p>
    <w:p w14:paraId="37043FD7" w14:textId="528ADC78" w:rsidR="00B15E96" w:rsidRPr="00761C21" w:rsidRDefault="00B15E96" w:rsidP="00895D8D">
      <w:pPr>
        <w:pStyle w:val="ConsPlusNormal"/>
        <w:spacing w:before="240" w:line="360" w:lineRule="auto"/>
        <w:ind w:firstLine="709"/>
        <w:jc w:val="both"/>
        <w:rPr>
          <w:rFonts w:ascii="Arial" w:hAnsi="Arial" w:cs="Arial"/>
        </w:rPr>
      </w:pPr>
      <w:bookmarkStart w:id="50" w:name="_Hlk145942968"/>
      <w:r w:rsidRPr="00761C21">
        <w:rPr>
          <w:rFonts w:ascii="Arial" w:hAnsi="Arial" w:cs="Arial"/>
        </w:rPr>
        <w:t>5.4.1</w:t>
      </w:r>
      <w:r w:rsidR="005D1EFA">
        <w:rPr>
          <w:rFonts w:ascii="Arial" w:hAnsi="Arial" w:cs="Arial"/>
        </w:rPr>
        <w:t>2</w:t>
      </w:r>
      <w:r w:rsidRPr="00761C21">
        <w:rPr>
          <w:rFonts w:ascii="Arial" w:hAnsi="Arial" w:cs="Arial"/>
        </w:rPr>
        <w:t> Высоту расположения нижней поверхности поручня от пола измеряют по вертикали от плоскости пола до нижней части рабочей поверхности поручня.</w:t>
      </w:r>
      <w:bookmarkEnd w:id="50"/>
    </w:p>
    <w:p w14:paraId="3911E1EA" w14:textId="03D4094C"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5.4.1</w:t>
      </w:r>
      <w:r w:rsidR="005D1EFA">
        <w:rPr>
          <w:rFonts w:ascii="Arial" w:hAnsi="Arial" w:cs="Arial"/>
        </w:rPr>
        <w:t>3</w:t>
      </w:r>
      <w:r w:rsidRPr="00761C21">
        <w:rPr>
          <w:rFonts w:ascii="Arial" w:hAnsi="Arial" w:cs="Arial"/>
        </w:rPr>
        <w:t> Высоту расположения верха емкости с ершом от пола измеряют по вертикали от плоскости пола до плоскости, проходящей через верхнюю часть емкости с ершом.</w:t>
      </w:r>
    </w:p>
    <w:p w14:paraId="7E149A6E" w14:textId="4968E904"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5.4.1</w:t>
      </w:r>
      <w:r w:rsidR="005D1EFA">
        <w:rPr>
          <w:rFonts w:ascii="Arial" w:hAnsi="Arial" w:cs="Arial"/>
        </w:rPr>
        <w:t>4</w:t>
      </w:r>
      <w:r w:rsidRPr="00761C21">
        <w:rPr>
          <w:rFonts w:ascii="Arial" w:hAnsi="Arial" w:cs="Arial"/>
        </w:rPr>
        <w:t> Высоту расположения верхней плоскости умывальника от пола измеряют от плоскости пола до горизонтальной плоскости, проходящей через верхний край раковины.</w:t>
      </w:r>
    </w:p>
    <w:p w14:paraId="777578A6" w14:textId="5F0BA8EA"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5.4.1</w:t>
      </w:r>
      <w:r w:rsidR="005D1EFA">
        <w:rPr>
          <w:rFonts w:ascii="Arial" w:hAnsi="Arial" w:cs="Arial"/>
        </w:rPr>
        <w:t>5</w:t>
      </w:r>
      <w:r w:rsidRPr="00761C21">
        <w:rPr>
          <w:rFonts w:ascii="Arial" w:hAnsi="Arial" w:cs="Arial"/>
        </w:rPr>
        <w:t> Высоту нижней ступеньки подножки над уровнем головок рельс измеряют от горизонтальной плоскости уровня головок рельс до горизонтальной плоскости опорной поверхности нижней ступени подножки.</w:t>
      </w:r>
    </w:p>
    <w:p w14:paraId="70A280E5" w14:textId="2BE1FC1C"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5.4.1</w:t>
      </w:r>
      <w:r w:rsidR="005D1EFA">
        <w:rPr>
          <w:rFonts w:ascii="Arial" w:hAnsi="Arial" w:cs="Arial"/>
        </w:rPr>
        <w:t>6</w:t>
      </w:r>
      <w:r w:rsidRPr="00761C21">
        <w:rPr>
          <w:rFonts w:ascii="Arial" w:hAnsi="Arial" w:cs="Arial"/>
        </w:rPr>
        <w:t> Площадь детской игровой зоны измеряется по 5.4.1.</w:t>
      </w:r>
    </w:p>
    <w:p w14:paraId="2537D67E" w14:textId="43B028BC"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5.4.1</w:t>
      </w:r>
      <w:r w:rsidR="005D1EFA">
        <w:rPr>
          <w:rFonts w:ascii="Arial" w:hAnsi="Arial" w:cs="Arial"/>
        </w:rPr>
        <w:t>7</w:t>
      </w:r>
      <w:r w:rsidRPr="00761C21">
        <w:rPr>
          <w:rFonts w:ascii="Arial" w:hAnsi="Arial" w:cs="Arial"/>
        </w:rPr>
        <w:t> </w:t>
      </w:r>
      <w:bookmarkStart w:id="51" w:name="_Hlk175748219"/>
      <w:r w:rsidRPr="00761C21">
        <w:rPr>
          <w:rFonts w:ascii="Arial" w:hAnsi="Arial" w:cs="Arial"/>
        </w:rPr>
        <w:t>Ширина прохода между спальными полками измеряется между их продольными краями, расположенными напротив друг друга</w:t>
      </w:r>
      <w:bookmarkEnd w:id="51"/>
      <w:r w:rsidRPr="00761C21">
        <w:rPr>
          <w:rFonts w:ascii="Arial" w:hAnsi="Arial" w:cs="Arial"/>
        </w:rPr>
        <w:t>.</w:t>
      </w:r>
    </w:p>
    <w:p w14:paraId="6A2C58A4" w14:textId="77777777"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Ширина прохода между спальной полкой и перегородкой измеряется между наружным краем спальной полки и перегородкой.</w:t>
      </w:r>
    </w:p>
    <w:p w14:paraId="4251869C" w14:textId="17E606B9"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5.4.1</w:t>
      </w:r>
      <w:r w:rsidR="005D1EFA">
        <w:rPr>
          <w:rFonts w:ascii="Arial" w:hAnsi="Arial" w:cs="Arial"/>
        </w:rPr>
        <w:t>8</w:t>
      </w:r>
      <w:r w:rsidRPr="00761C21">
        <w:rPr>
          <w:rFonts w:ascii="Arial" w:hAnsi="Arial" w:cs="Arial"/>
        </w:rPr>
        <w:t xml:space="preserve"> Расстояние между верхней спальной полкой и багажной полкой измеряют между верхней поверхностью основания верхней спальной полки до </w:t>
      </w:r>
      <w:r w:rsidRPr="00761C21">
        <w:rPr>
          <w:rFonts w:ascii="Arial" w:hAnsi="Arial" w:cs="Arial"/>
        </w:rPr>
        <w:lastRenderedPageBreak/>
        <w:t>нижней поверхности основания багажной полки.</w:t>
      </w:r>
    </w:p>
    <w:p w14:paraId="4CA5F240" w14:textId="08010799"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5.4.1</w:t>
      </w:r>
      <w:r w:rsidR="005D1EFA">
        <w:rPr>
          <w:rFonts w:ascii="Arial" w:hAnsi="Arial" w:cs="Arial"/>
        </w:rPr>
        <w:t>9</w:t>
      </w:r>
      <w:r w:rsidRPr="00761C21">
        <w:rPr>
          <w:rFonts w:ascii="Arial" w:hAnsi="Arial" w:cs="Arial"/>
        </w:rPr>
        <w:t xml:space="preserve"> Расстояние по высоте между поверхностью полки первого яруса и полкой второго яруса, а также расстояние по высоте между поверхностью полки второго яруса и полкой третьего яруса у поперечной перегородки и прохода в большой камере измеряют аналогично показателю </w:t>
      </w:r>
      <m:oMath>
        <m:sSub>
          <m:sSubPr>
            <m:ctrlPr>
              <w:rPr>
                <w:rFonts w:ascii="Cambria Math" w:hAnsi="Cambria Math" w:cs="Arial"/>
              </w:rPr>
            </m:ctrlPr>
          </m:sSubPr>
          <m:e>
            <m:r>
              <m:rPr>
                <m:sty m:val="p"/>
              </m:rPr>
              <w:rPr>
                <w:rFonts w:ascii="Cambria Math" w:hAnsi="Cambria Math" w:cs="Arial"/>
              </w:rPr>
              <m:t>Н</m:t>
            </m:r>
          </m:e>
          <m:sub>
            <m:r>
              <m:rPr>
                <m:sty m:val="p"/>
              </m:rPr>
              <w:rPr>
                <w:rFonts w:ascii="Cambria Math" w:hAnsi="Cambria Math" w:cs="Arial"/>
              </w:rPr>
              <m:t>3</m:t>
            </m:r>
          </m:sub>
        </m:sSub>
      </m:oMath>
      <w:r w:rsidRPr="00761C21">
        <w:rPr>
          <w:rFonts w:ascii="Arial" w:hAnsi="Arial" w:cs="Arial"/>
        </w:rPr>
        <w:t xml:space="preserve"> рисунка 1.</w:t>
      </w:r>
    </w:p>
    <w:p w14:paraId="154B6A74" w14:textId="3E8564E9"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w:t>
      </w:r>
      <w:r w:rsidR="005D1EFA">
        <w:rPr>
          <w:rFonts w:ascii="Arial" w:hAnsi="Arial" w:cs="Arial"/>
        </w:rPr>
        <w:t>20</w:t>
      </w:r>
      <w:r w:rsidRPr="00761C21">
        <w:rPr>
          <w:rFonts w:ascii="Arial" w:hAnsi="Arial" w:cs="Arial"/>
        </w:rPr>
        <w:t xml:space="preserve"> Ширину полок в больших/малых камерах измеряют аналогично показателю </w:t>
      </w:r>
      <m:oMath>
        <m:sSub>
          <m:sSubPr>
            <m:ctrlPr>
              <w:rPr>
                <w:rFonts w:ascii="Cambria Math" w:hAnsi="Cambria Math" w:cs="Arial"/>
              </w:rPr>
            </m:ctrlPr>
          </m:sSubPr>
          <m:e>
            <m:r>
              <m:rPr>
                <m:sty m:val="p"/>
              </m:rPr>
              <w:rPr>
                <w:rFonts w:ascii="Cambria Math" w:hAnsi="Cambria Math" w:cs="Arial"/>
              </w:rPr>
              <m:t>В</m:t>
            </m:r>
          </m:e>
          <m:sub>
            <m:r>
              <m:rPr>
                <m:sty m:val="p"/>
              </m:rPr>
              <w:rPr>
                <w:rFonts w:ascii="Cambria Math" w:hAnsi="Cambria Math" w:cs="Arial"/>
              </w:rPr>
              <m:t>2</m:t>
            </m:r>
          </m:sub>
        </m:sSub>
      </m:oMath>
      <w:r w:rsidRPr="00761C21">
        <w:rPr>
          <w:rFonts w:ascii="Arial" w:hAnsi="Arial" w:cs="Arial"/>
        </w:rPr>
        <w:t xml:space="preserve"> рисунка 3.</w:t>
      </w:r>
    </w:p>
    <w:p w14:paraId="2906D363" w14:textId="3E5DD306" w:rsidR="003E177C"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5.4.2</w:t>
      </w:r>
      <w:r w:rsidR="005D1EFA">
        <w:rPr>
          <w:rFonts w:ascii="Arial" w:hAnsi="Arial" w:cs="Arial"/>
        </w:rPr>
        <w:t>1</w:t>
      </w:r>
      <w:r w:rsidRPr="00761C21">
        <w:rPr>
          <w:rFonts w:ascii="Arial" w:hAnsi="Arial" w:cs="Arial"/>
        </w:rPr>
        <w:t xml:space="preserve"> Глубина багажной полки измеряется </w:t>
      </w:r>
      <w:r w:rsidR="003E177C" w:rsidRPr="00761C21">
        <w:rPr>
          <w:rFonts w:ascii="Arial" w:hAnsi="Arial" w:cs="Arial"/>
        </w:rPr>
        <w:t>по основанию от задней поверхности багажной полки до внутренней стороны дверки (бортика) по прямой линии.</w:t>
      </w:r>
    </w:p>
    <w:p w14:paraId="67CAD884" w14:textId="22266631"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5.4.2</w:t>
      </w:r>
      <w:r w:rsidR="005D1EFA">
        <w:rPr>
          <w:rFonts w:ascii="Arial" w:hAnsi="Arial" w:cs="Arial"/>
        </w:rPr>
        <w:t>2</w:t>
      </w:r>
      <w:r w:rsidRPr="00761C21">
        <w:rPr>
          <w:rFonts w:ascii="Arial" w:hAnsi="Arial" w:cs="Arial"/>
        </w:rPr>
        <w:t xml:space="preserve"> Высота от пола до поверхности сиденья (регулируемая, нерегулируемая) трансформируемого спального места измеряется аналогично расстоянию от пола до нижней спальной полки (рисунок 1, показатель </w:t>
      </w:r>
      <m:oMath>
        <m:sSub>
          <m:sSubPr>
            <m:ctrlPr>
              <w:rPr>
                <w:rFonts w:ascii="Cambria Math" w:hAnsi="Cambria Math" w:cs="Arial"/>
              </w:rPr>
            </m:ctrlPr>
          </m:sSubPr>
          <m:e>
            <m:r>
              <m:rPr>
                <m:sty m:val="p"/>
              </m:rPr>
              <w:rPr>
                <w:rFonts w:ascii="Cambria Math" w:hAnsi="Cambria Math" w:cs="Arial"/>
              </w:rPr>
              <m:t>Н</m:t>
            </m:r>
          </m:e>
          <m:sub>
            <m:r>
              <m:rPr>
                <m:sty m:val="p"/>
              </m:rPr>
              <w:rPr>
                <w:rFonts w:ascii="Cambria Math" w:hAnsi="Cambria Math" w:cs="Arial"/>
              </w:rPr>
              <m:t>2</m:t>
            </m:r>
          </m:sub>
        </m:sSub>
      </m:oMath>
      <w:r w:rsidRPr="00761C21">
        <w:rPr>
          <w:rFonts w:ascii="Arial" w:hAnsi="Arial" w:cs="Arial"/>
        </w:rPr>
        <w:t>).</w:t>
      </w:r>
    </w:p>
    <w:p w14:paraId="6BE1349D" w14:textId="2EB7A77E"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5.4.2</w:t>
      </w:r>
      <w:r w:rsidR="005D1EFA">
        <w:rPr>
          <w:rFonts w:ascii="Arial" w:hAnsi="Arial" w:cs="Arial"/>
        </w:rPr>
        <w:t>3</w:t>
      </w:r>
      <w:r w:rsidRPr="00761C21">
        <w:rPr>
          <w:rFonts w:ascii="Arial" w:hAnsi="Arial" w:cs="Arial"/>
        </w:rPr>
        <w:t> Высота светового проема остекления «глухого» окна измеряется от нижней кромки остекления до верхней кромки остекления.</w:t>
      </w:r>
    </w:p>
    <w:p w14:paraId="2589C11F" w14:textId="062466A8"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5.4.2</w:t>
      </w:r>
      <w:r w:rsidR="005D1EFA">
        <w:rPr>
          <w:rFonts w:ascii="Arial" w:hAnsi="Arial" w:cs="Arial"/>
        </w:rPr>
        <w:t>4</w:t>
      </w:r>
      <w:r w:rsidRPr="00761C21">
        <w:rPr>
          <w:rFonts w:ascii="Arial" w:hAnsi="Arial" w:cs="Arial"/>
        </w:rPr>
        <w:t> Высота порога входной двери (тамбурной двери) измеряется по средней линии от уровня пола до верхней кромки порога.</w:t>
      </w:r>
    </w:p>
    <w:p w14:paraId="30C27D28" w14:textId="60448295"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5.4.2</w:t>
      </w:r>
      <w:r w:rsidR="005D1EFA">
        <w:rPr>
          <w:rFonts w:ascii="Arial" w:hAnsi="Arial" w:cs="Arial"/>
        </w:rPr>
        <w:t>5</w:t>
      </w:r>
      <w:r w:rsidRPr="00761C21">
        <w:rPr>
          <w:rFonts w:ascii="Arial" w:hAnsi="Arial" w:cs="Arial"/>
        </w:rPr>
        <w:t xml:space="preserve"> Ширину прохода межвагонного перехода измеряют между ограждениями межвагонного перехода </w:t>
      </w:r>
      <w:r w:rsidR="00956521" w:rsidRPr="00761C21">
        <w:rPr>
          <w:rFonts w:ascii="Arial" w:hAnsi="Arial" w:cs="Arial"/>
        </w:rPr>
        <w:t xml:space="preserve">на высоте 250 мм от уровня пола </w:t>
      </w:r>
      <w:r w:rsidRPr="00761C21">
        <w:rPr>
          <w:rFonts w:ascii="Arial" w:hAnsi="Arial" w:cs="Arial"/>
        </w:rPr>
        <w:t>и в местах установки поручней на высоте 800–1200 мм от уровня пола.</w:t>
      </w:r>
    </w:p>
    <w:p w14:paraId="30483888" w14:textId="592EB276" w:rsidR="00B15E96" w:rsidRPr="00761C21" w:rsidRDefault="00B15E96" w:rsidP="00895D8D">
      <w:pPr>
        <w:pStyle w:val="ConsPlusNormal"/>
        <w:spacing w:before="240" w:line="360" w:lineRule="auto"/>
        <w:ind w:firstLine="709"/>
        <w:jc w:val="both"/>
        <w:rPr>
          <w:rFonts w:ascii="Arial" w:hAnsi="Arial" w:cs="Arial"/>
        </w:rPr>
      </w:pPr>
      <w:r w:rsidRPr="00761C21">
        <w:rPr>
          <w:rFonts w:ascii="Arial" w:hAnsi="Arial" w:cs="Arial"/>
        </w:rPr>
        <w:t>5.4.2</w:t>
      </w:r>
      <w:r w:rsidR="005D1EFA">
        <w:rPr>
          <w:rFonts w:ascii="Arial" w:hAnsi="Arial" w:cs="Arial"/>
        </w:rPr>
        <w:t>6</w:t>
      </w:r>
      <w:r w:rsidRPr="00761C21">
        <w:rPr>
          <w:rFonts w:ascii="Arial" w:hAnsi="Arial" w:cs="Arial"/>
        </w:rPr>
        <w:t xml:space="preserve"> Высота установки поручня в проходе межвагонного перехода измеряется </w:t>
      </w:r>
      <w:r w:rsidR="006B6A3B" w:rsidRPr="006B6A3B">
        <w:rPr>
          <w:rFonts w:ascii="Arial" w:hAnsi="Arial" w:cs="Arial"/>
        </w:rPr>
        <w:t>по вертикали от уровня пола до начала рабочего участка поручня.</w:t>
      </w:r>
    </w:p>
    <w:p w14:paraId="5DAD7A71" w14:textId="70E9EBED" w:rsidR="00B15E96" w:rsidRPr="00C64E52" w:rsidRDefault="00B15E96" w:rsidP="00C64E52">
      <w:pPr>
        <w:pStyle w:val="ConsPlusNormal"/>
        <w:spacing w:before="240" w:line="360" w:lineRule="auto"/>
        <w:ind w:firstLine="709"/>
        <w:jc w:val="both"/>
        <w:rPr>
          <w:rFonts w:ascii="Arial" w:hAnsi="Arial" w:cs="Arial"/>
        </w:rPr>
      </w:pPr>
      <w:r w:rsidRPr="00761C21">
        <w:rPr>
          <w:rFonts w:ascii="Arial" w:hAnsi="Arial" w:cs="Arial"/>
        </w:rPr>
        <w:t>5.4.2</w:t>
      </w:r>
      <w:r w:rsidR="005D1EFA">
        <w:rPr>
          <w:rFonts w:ascii="Arial" w:hAnsi="Arial" w:cs="Arial"/>
        </w:rPr>
        <w:t>7</w:t>
      </w:r>
      <w:r w:rsidRPr="00761C21">
        <w:rPr>
          <w:rFonts w:ascii="Arial" w:hAnsi="Arial" w:cs="Arial"/>
        </w:rPr>
        <w:t xml:space="preserve"> Высоту </w:t>
      </w:r>
      <w:r w:rsidR="00F67ACE" w:rsidRPr="00A144C8">
        <w:rPr>
          <w:rFonts w:ascii="Arial" w:hAnsi="Arial" w:cs="Arial"/>
        </w:rPr>
        <w:t>установки поручней по обеим сторонам дверного проема боковых дверей</w:t>
      </w:r>
      <w:r w:rsidR="00F67ACE">
        <w:rPr>
          <w:rFonts w:ascii="Arial" w:hAnsi="Arial" w:cs="Arial"/>
        </w:rPr>
        <w:t xml:space="preserve"> снаружи вагона</w:t>
      </w:r>
      <w:r w:rsidR="00F67ACE" w:rsidRPr="00A144C8">
        <w:rPr>
          <w:rFonts w:ascii="Arial" w:hAnsi="Arial" w:cs="Arial"/>
        </w:rPr>
        <w:t xml:space="preserve"> (кроме дверей, оборудованных подъемными устройствами для пассажиров-инвалидов) измеряют по вертикали от горизонтальной плоскости уровня верха головок рельс до начала рабочего участка поручня.</w:t>
      </w:r>
    </w:p>
    <w:p w14:paraId="633F345D" w14:textId="227451C7" w:rsidR="00B15E96" w:rsidRPr="00761C21" w:rsidRDefault="00B15E96" w:rsidP="00DD19EF">
      <w:pPr>
        <w:pStyle w:val="ConsPlusNormal"/>
        <w:spacing w:before="240" w:line="360" w:lineRule="auto"/>
        <w:ind w:firstLine="709"/>
        <w:jc w:val="both"/>
        <w:rPr>
          <w:rFonts w:ascii="Arial" w:hAnsi="Arial" w:cs="Arial"/>
        </w:rPr>
      </w:pPr>
      <w:r w:rsidRPr="008C0038">
        <w:rPr>
          <w:rFonts w:ascii="Arial" w:hAnsi="Arial" w:cs="Arial"/>
        </w:rPr>
        <w:t>5.4.2</w:t>
      </w:r>
      <w:r w:rsidR="003039B1" w:rsidRPr="008C0038">
        <w:rPr>
          <w:rFonts w:ascii="Arial" w:hAnsi="Arial" w:cs="Arial"/>
        </w:rPr>
        <w:t>8</w:t>
      </w:r>
      <w:r w:rsidRPr="008C0038">
        <w:rPr>
          <w:rFonts w:ascii="Arial" w:hAnsi="Arial" w:cs="Arial"/>
        </w:rPr>
        <w:t> Метод определения усилия при открывании/закрывании дверей/ручек-замков включает следующие измерения</w:t>
      </w:r>
      <w:r w:rsidR="008C0038">
        <w:rPr>
          <w:rFonts w:ascii="Arial" w:hAnsi="Arial" w:cs="Arial"/>
        </w:rPr>
        <w:t>:</w:t>
      </w:r>
    </w:p>
    <w:p w14:paraId="0AC8C288" w14:textId="48453CE5" w:rsidR="00B15E96" w:rsidRPr="00761C21" w:rsidRDefault="00900CA8" w:rsidP="00DD19EF">
      <w:pPr>
        <w:pStyle w:val="ConsPlusNormal"/>
        <w:spacing w:before="240" w:line="360" w:lineRule="auto"/>
        <w:ind w:firstLine="709"/>
        <w:jc w:val="both"/>
        <w:rPr>
          <w:rFonts w:ascii="Arial" w:hAnsi="Arial" w:cs="Arial"/>
        </w:rPr>
      </w:pPr>
      <w:r w:rsidRPr="00761C21">
        <w:rPr>
          <w:rFonts w:ascii="Arial" w:hAnsi="Arial" w:cs="Arial"/>
        </w:rPr>
        <w:t>–</w:t>
      </w:r>
      <w:r>
        <w:rPr>
          <w:rFonts w:ascii="Arial" w:hAnsi="Arial" w:cs="Arial"/>
        </w:rPr>
        <w:t xml:space="preserve"> </w:t>
      </w:r>
      <w:r w:rsidR="00B15E96" w:rsidRPr="00761C21">
        <w:rPr>
          <w:rFonts w:ascii="Arial" w:hAnsi="Arial" w:cs="Arial"/>
        </w:rPr>
        <w:t xml:space="preserve">максимальную силу, необходимую для полного перемещения элементов с </w:t>
      </w:r>
      <w:r w:rsidR="00B15E96" w:rsidRPr="00761C21">
        <w:rPr>
          <w:rFonts w:ascii="Arial" w:hAnsi="Arial" w:cs="Arial"/>
        </w:rPr>
        <w:lastRenderedPageBreak/>
        <w:t xml:space="preserve">линейным ходом, </w:t>
      </w:r>
      <w:r w:rsidR="00B15E96" w:rsidRPr="00761C21">
        <w:rPr>
          <w:rFonts w:ascii="Arial" w:hAnsi="Arial" w:cs="Arial"/>
          <w:i/>
          <w:iCs/>
        </w:rPr>
        <w:t>Н</w:t>
      </w:r>
      <w:r w:rsidR="00B15E96" w:rsidRPr="00761C21">
        <w:rPr>
          <w:rFonts w:ascii="Arial" w:hAnsi="Arial" w:cs="Arial"/>
        </w:rPr>
        <w:t>;</w:t>
      </w:r>
    </w:p>
    <w:p w14:paraId="52DBA0B7" w14:textId="19D7BF84" w:rsidR="00B15E96" w:rsidRPr="00761C21" w:rsidRDefault="00900CA8" w:rsidP="00DD19EF">
      <w:pPr>
        <w:spacing w:line="360" w:lineRule="auto"/>
        <w:ind w:firstLine="709"/>
        <w:jc w:val="both"/>
        <w:rPr>
          <w:rFonts w:ascii="Arial" w:hAnsi="Arial" w:cs="Arial"/>
        </w:rPr>
      </w:pPr>
      <w:r w:rsidRPr="00761C21">
        <w:rPr>
          <w:rFonts w:ascii="Arial" w:hAnsi="Arial" w:cs="Arial"/>
        </w:rPr>
        <w:t>–</w:t>
      </w:r>
      <w:r>
        <w:rPr>
          <w:rFonts w:ascii="Arial" w:hAnsi="Arial" w:cs="Arial"/>
        </w:rPr>
        <w:t xml:space="preserve"> </w:t>
      </w:r>
      <w:r w:rsidR="00B15E96" w:rsidRPr="00761C21">
        <w:rPr>
          <w:rFonts w:ascii="Arial" w:hAnsi="Arial" w:cs="Arial"/>
        </w:rPr>
        <w:t xml:space="preserve">силу (момент) страгивания элементов управления с вращательным ходом, </w:t>
      </w:r>
      <w:r w:rsidR="00B15E96" w:rsidRPr="00761C21">
        <w:rPr>
          <w:rFonts w:ascii="Arial" w:hAnsi="Arial" w:cs="Arial"/>
          <w:i/>
          <w:iCs/>
        </w:rPr>
        <w:t>Н</w:t>
      </w:r>
      <w:r w:rsidR="00B15E96" w:rsidRPr="00761C21">
        <w:rPr>
          <w:rFonts w:ascii="Arial" w:hAnsi="Arial" w:cs="Arial"/>
        </w:rPr>
        <w:t>.</w:t>
      </w:r>
    </w:p>
    <w:p w14:paraId="4EB166FE" w14:textId="77777777" w:rsidR="00B15E96" w:rsidRPr="00761C21" w:rsidRDefault="00B15E96" w:rsidP="00DD19EF">
      <w:pPr>
        <w:spacing w:line="360" w:lineRule="auto"/>
        <w:ind w:firstLine="709"/>
        <w:jc w:val="both"/>
        <w:rPr>
          <w:rFonts w:ascii="Arial" w:hAnsi="Arial" w:cs="Arial"/>
        </w:rPr>
      </w:pPr>
      <w:r w:rsidRPr="00761C21">
        <w:rPr>
          <w:rFonts w:ascii="Arial" w:hAnsi="Arial" w:cs="Arial"/>
        </w:rPr>
        <w:t>Для измерения силы применяют динамометры. Для приложения силы в направлении рабочего хода на элементах управления механизмами применяют специализированное приспособление (при необходимости).</w:t>
      </w:r>
    </w:p>
    <w:p w14:paraId="06C9084D" w14:textId="77777777" w:rsidR="00B15E96" w:rsidRPr="00761C21" w:rsidRDefault="00B15E96" w:rsidP="00DD19EF">
      <w:pPr>
        <w:spacing w:line="360" w:lineRule="auto"/>
        <w:ind w:firstLine="709"/>
        <w:jc w:val="both"/>
        <w:rPr>
          <w:rFonts w:ascii="Arial" w:hAnsi="Arial" w:cs="Arial"/>
        </w:rPr>
      </w:pPr>
      <w:r w:rsidRPr="00761C21">
        <w:rPr>
          <w:rFonts w:ascii="Arial" w:hAnsi="Arial" w:cs="Arial"/>
        </w:rPr>
        <w:t>Нагрузку увеличивают плавно:</w:t>
      </w:r>
    </w:p>
    <w:p w14:paraId="69502645" w14:textId="7DEDD4C7" w:rsidR="00B15E96" w:rsidRPr="00761C21" w:rsidRDefault="00900CA8" w:rsidP="00DD19EF">
      <w:pPr>
        <w:spacing w:line="360" w:lineRule="auto"/>
        <w:ind w:firstLine="709"/>
        <w:jc w:val="both"/>
        <w:rPr>
          <w:rFonts w:ascii="Arial" w:hAnsi="Arial" w:cs="Arial"/>
        </w:rPr>
      </w:pPr>
      <w:r w:rsidRPr="00761C21">
        <w:rPr>
          <w:rFonts w:ascii="Arial" w:hAnsi="Arial" w:cs="Arial"/>
        </w:rPr>
        <w:t>–</w:t>
      </w:r>
      <w:r>
        <w:rPr>
          <w:rFonts w:ascii="Arial" w:hAnsi="Arial" w:cs="Arial"/>
        </w:rPr>
        <w:t xml:space="preserve"> </w:t>
      </w:r>
      <w:r w:rsidR="00B15E96" w:rsidRPr="00761C21">
        <w:rPr>
          <w:rFonts w:ascii="Arial" w:hAnsi="Arial" w:cs="Arial"/>
        </w:rPr>
        <w:t>для поступательных движений – до перемещения на всю протяженность рабочего хода;</w:t>
      </w:r>
    </w:p>
    <w:p w14:paraId="42D91D07" w14:textId="13E40DD6" w:rsidR="00B15E96" w:rsidRPr="00761C21" w:rsidRDefault="00900CA8" w:rsidP="00DD19EF">
      <w:pPr>
        <w:spacing w:line="360" w:lineRule="auto"/>
        <w:ind w:firstLine="709"/>
        <w:jc w:val="both"/>
        <w:rPr>
          <w:rFonts w:ascii="Arial" w:hAnsi="Arial" w:cs="Arial"/>
        </w:rPr>
      </w:pPr>
      <w:r w:rsidRPr="00761C21">
        <w:rPr>
          <w:rFonts w:ascii="Arial" w:hAnsi="Arial" w:cs="Arial"/>
        </w:rPr>
        <w:t>–</w:t>
      </w:r>
      <w:r>
        <w:rPr>
          <w:rFonts w:ascii="Arial" w:hAnsi="Arial" w:cs="Arial"/>
        </w:rPr>
        <w:t xml:space="preserve"> </w:t>
      </w:r>
      <w:r w:rsidR="00B15E96" w:rsidRPr="00761C21">
        <w:rPr>
          <w:rFonts w:ascii="Arial" w:hAnsi="Arial" w:cs="Arial"/>
        </w:rPr>
        <w:t>для вращательных – до момента страгивания.</w:t>
      </w:r>
    </w:p>
    <w:p w14:paraId="1E3B67F7" w14:textId="28D4FA2E" w:rsidR="00B15E96" w:rsidRPr="00761C21" w:rsidRDefault="00B15E96" w:rsidP="00DD19EF">
      <w:pPr>
        <w:spacing w:line="360" w:lineRule="auto"/>
        <w:ind w:firstLine="709"/>
        <w:jc w:val="both"/>
        <w:rPr>
          <w:rFonts w:ascii="Arial" w:hAnsi="Arial" w:cs="Arial"/>
        </w:rPr>
      </w:pPr>
      <w:r w:rsidRPr="00761C21">
        <w:rPr>
          <w:rFonts w:ascii="Arial" w:hAnsi="Arial" w:cs="Arial"/>
        </w:rPr>
        <w:t xml:space="preserve">Показания динамометра </w:t>
      </w:r>
      <w:r w:rsidR="00FA7C1B" w:rsidRPr="00761C21">
        <w:rPr>
          <w:rFonts w:ascii="Arial" w:hAnsi="Arial" w:cs="Arial"/>
        </w:rPr>
        <w:t>определяют</w:t>
      </w:r>
      <w:r w:rsidRPr="00761C21">
        <w:rPr>
          <w:rFonts w:ascii="Arial" w:hAnsi="Arial" w:cs="Arial"/>
        </w:rPr>
        <w:t xml:space="preserve"> визуально в течение всего периода увеличения нагрузки.</w:t>
      </w:r>
    </w:p>
    <w:p w14:paraId="091C3ED6" w14:textId="77777777" w:rsidR="00E27E62" w:rsidRPr="00761C21" w:rsidRDefault="00E27E62" w:rsidP="00DD19EF">
      <w:pPr>
        <w:spacing w:line="360" w:lineRule="auto"/>
        <w:ind w:firstLine="709"/>
        <w:jc w:val="both"/>
        <w:rPr>
          <w:rFonts w:ascii="Arial" w:hAnsi="Arial" w:cs="Arial"/>
        </w:rPr>
      </w:pPr>
    </w:p>
    <w:p w14:paraId="3856D09D" w14:textId="2C71545E" w:rsidR="00B15E96" w:rsidRPr="00761C21" w:rsidRDefault="00B15E96" w:rsidP="00DD19EF">
      <w:pPr>
        <w:spacing w:line="360" w:lineRule="auto"/>
        <w:ind w:firstLine="709"/>
        <w:jc w:val="both"/>
        <w:rPr>
          <w:rFonts w:ascii="Arial" w:hAnsi="Arial"/>
          <w:b/>
        </w:rPr>
      </w:pPr>
      <w:r w:rsidRPr="00761C21">
        <w:rPr>
          <w:rFonts w:ascii="Arial" w:hAnsi="Arial"/>
          <w:b/>
        </w:rPr>
        <w:t>6</w:t>
      </w:r>
      <w:r w:rsidR="00E27E62" w:rsidRPr="00761C21">
        <w:rPr>
          <w:rFonts w:ascii="Arial" w:hAnsi="Arial"/>
          <w:b/>
        </w:rPr>
        <w:t xml:space="preserve"> </w:t>
      </w:r>
      <w:r w:rsidRPr="00761C21">
        <w:rPr>
          <w:rFonts w:ascii="Arial" w:hAnsi="Arial"/>
          <w:b/>
        </w:rPr>
        <w:t>Метод испытания по определению параметров микроклимата</w:t>
      </w:r>
    </w:p>
    <w:p w14:paraId="390098BA" w14:textId="1F40102F" w:rsidR="00450647" w:rsidRPr="00761C21" w:rsidRDefault="00450647" w:rsidP="00DD19EF">
      <w:pPr>
        <w:spacing w:line="360" w:lineRule="auto"/>
        <w:ind w:firstLine="709"/>
        <w:jc w:val="both"/>
        <w:rPr>
          <w:rFonts w:ascii="Arial" w:hAnsi="Arial" w:cs="Arial"/>
        </w:rPr>
      </w:pPr>
      <w:r w:rsidRPr="00761C21">
        <w:rPr>
          <w:rFonts w:ascii="Arial" w:hAnsi="Arial" w:cs="Arial"/>
        </w:rPr>
        <w:t>6.1 Средства измерений</w:t>
      </w:r>
    </w:p>
    <w:p w14:paraId="66EFDF59" w14:textId="24A72882" w:rsidR="00450647" w:rsidRPr="00761C21" w:rsidRDefault="00450647" w:rsidP="00DD19EF">
      <w:pPr>
        <w:spacing w:line="360" w:lineRule="auto"/>
        <w:ind w:firstLine="709"/>
        <w:jc w:val="both"/>
        <w:rPr>
          <w:rFonts w:ascii="Arial" w:hAnsi="Arial" w:cs="Arial"/>
        </w:rPr>
      </w:pPr>
      <w:r w:rsidRPr="00761C21">
        <w:rPr>
          <w:rFonts w:ascii="Arial" w:hAnsi="Arial" w:cs="Arial"/>
        </w:rPr>
        <w:t>6.1.1 При выполнении измерений температуры воздуха и ограждающих поверхностей применяют термометры.</w:t>
      </w:r>
    </w:p>
    <w:p w14:paraId="1B5859FD" w14:textId="4116E056" w:rsidR="00450647" w:rsidRPr="0017707C" w:rsidRDefault="00450647" w:rsidP="00DD19EF">
      <w:pPr>
        <w:spacing w:line="360" w:lineRule="auto"/>
        <w:ind w:firstLine="709"/>
        <w:jc w:val="both"/>
        <w:rPr>
          <w:rFonts w:ascii="Arial" w:hAnsi="Arial" w:cs="Arial"/>
        </w:rPr>
      </w:pPr>
      <w:bookmarkStart w:id="52" w:name="Par397"/>
      <w:bookmarkEnd w:id="52"/>
      <w:r w:rsidRPr="00761C21">
        <w:rPr>
          <w:rFonts w:ascii="Arial" w:hAnsi="Arial" w:cs="Arial"/>
        </w:rPr>
        <w:t>Погрешность измерений термометра не должна превышать 0,</w:t>
      </w:r>
      <w:r w:rsidR="003918D2">
        <w:rPr>
          <w:rFonts w:ascii="Arial" w:hAnsi="Arial" w:cs="Arial"/>
        </w:rPr>
        <w:t>3</w:t>
      </w:r>
      <w:r w:rsidRPr="00761C21">
        <w:rPr>
          <w:rFonts w:ascii="Arial" w:hAnsi="Arial" w:cs="Arial"/>
        </w:rPr>
        <w:t> °C при измерении температуры воздуха и 1,0 </w:t>
      </w:r>
      <w:r w:rsidRPr="00761C21">
        <w:rPr>
          <w:rFonts w:ascii="Arial" w:hAnsi="Arial" w:cs="Arial"/>
        </w:rPr>
        <w:sym w:font="Symbol" w:char="F0B0"/>
      </w:r>
      <w:r w:rsidRPr="00761C21">
        <w:rPr>
          <w:rFonts w:ascii="Arial" w:hAnsi="Arial" w:cs="Arial"/>
        </w:rPr>
        <w:t>С при измерении температуры ограждающих поверхностей.</w:t>
      </w:r>
    </w:p>
    <w:p w14:paraId="2780EDAB" w14:textId="77777777" w:rsidR="00450647" w:rsidRPr="00761C21" w:rsidRDefault="00450647" w:rsidP="00DD19EF">
      <w:pPr>
        <w:spacing w:line="360" w:lineRule="auto"/>
        <w:ind w:firstLine="709"/>
        <w:jc w:val="both"/>
        <w:rPr>
          <w:rFonts w:ascii="Arial" w:hAnsi="Arial" w:cs="Arial"/>
        </w:rPr>
      </w:pPr>
      <w:r w:rsidRPr="00761C21">
        <w:rPr>
          <w:rFonts w:ascii="Arial" w:hAnsi="Arial" w:cs="Arial"/>
        </w:rPr>
        <w:t xml:space="preserve">Допускается использовать другие измерительные приборы, обеспечивающие необходимую точность измерений, в том числе инфракрасные пирометры по </w:t>
      </w:r>
      <w:hyperlink r:id="rId66" w:history="1">
        <w:r w:rsidRPr="00761C21">
          <w:rPr>
            <w:rFonts w:ascii="Arial" w:hAnsi="Arial" w:cs="Arial"/>
          </w:rPr>
          <w:t>ГОСТ 28243</w:t>
        </w:r>
      </w:hyperlink>
      <w:r w:rsidRPr="00761C21">
        <w:rPr>
          <w:rFonts w:ascii="Arial" w:hAnsi="Arial" w:cs="Arial"/>
        </w:rPr>
        <w:t>.</w:t>
      </w:r>
    </w:p>
    <w:p w14:paraId="182A79C9" w14:textId="7BE27354" w:rsidR="00450647" w:rsidRPr="00761C21" w:rsidRDefault="00450647" w:rsidP="00DD19EF">
      <w:pPr>
        <w:spacing w:line="360" w:lineRule="auto"/>
        <w:ind w:firstLine="709"/>
        <w:jc w:val="both"/>
        <w:rPr>
          <w:rFonts w:ascii="Arial" w:hAnsi="Arial" w:cs="Arial"/>
        </w:rPr>
      </w:pPr>
      <w:r w:rsidRPr="00761C21">
        <w:rPr>
          <w:rFonts w:ascii="Arial" w:hAnsi="Arial" w:cs="Arial"/>
        </w:rPr>
        <w:t>6.1.2 При выполнении измерений относительной влажности применяют гигрометры с предельным отклонением не более 5,0 %</w:t>
      </w:r>
      <w:r w:rsidR="000B5A3D">
        <w:rPr>
          <w:rFonts w:ascii="Arial" w:hAnsi="Arial" w:cs="Arial"/>
        </w:rPr>
        <w:t>.</w:t>
      </w:r>
    </w:p>
    <w:p w14:paraId="22E1F1F4" w14:textId="77777777" w:rsidR="00A13022" w:rsidRPr="00761C21" w:rsidRDefault="00450647" w:rsidP="00A13022">
      <w:pPr>
        <w:spacing w:line="360" w:lineRule="auto"/>
        <w:ind w:firstLine="709"/>
        <w:jc w:val="both"/>
        <w:rPr>
          <w:rFonts w:ascii="Arial" w:hAnsi="Arial" w:cs="Arial"/>
        </w:rPr>
      </w:pPr>
      <w:bookmarkStart w:id="53" w:name="Par398"/>
      <w:bookmarkEnd w:id="53"/>
      <w:r w:rsidRPr="00A13022">
        <w:rPr>
          <w:rFonts w:ascii="Arial" w:hAnsi="Arial" w:cs="Arial"/>
        </w:rPr>
        <w:t xml:space="preserve">6.1.3 </w:t>
      </w:r>
      <w:bookmarkStart w:id="54" w:name="Par399"/>
      <w:bookmarkEnd w:id="54"/>
      <w:r w:rsidR="00A13022" w:rsidRPr="00761C21">
        <w:rPr>
          <w:rFonts w:ascii="Arial" w:hAnsi="Arial" w:cs="Arial"/>
        </w:rPr>
        <w:t>При выполнении измерений скорости движения воздуха применяют анемометры с погрешностью в диапазонах:</w:t>
      </w:r>
    </w:p>
    <w:p w14:paraId="510BD72F" w14:textId="448C112D" w:rsidR="00A13022" w:rsidRPr="00761C21" w:rsidRDefault="00A13022" w:rsidP="00A13022">
      <w:pPr>
        <w:spacing w:line="360" w:lineRule="auto"/>
        <w:ind w:firstLine="709"/>
        <w:jc w:val="both"/>
        <w:rPr>
          <w:rFonts w:ascii="Arial" w:hAnsi="Arial" w:cs="Arial"/>
        </w:rPr>
      </w:pPr>
      <w:r w:rsidRPr="00761C21">
        <w:rPr>
          <w:rFonts w:ascii="Arial" w:hAnsi="Arial" w:cs="Arial"/>
        </w:rPr>
        <w:t>– от 0,1 до 1 м/с не более: (0,05 + 0,05V) м/с;</w:t>
      </w:r>
    </w:p>
    <w:p w14:paraId="4E4B1318" w14:textId="4C7BCB2E" w:rsidR="00A13022" w:rsidRPr="00761C21" w:rsidRDefault="00A13022" w:rsidP="00A13022">
      <w:pPr>
        <w:spacing w:line="360" w:lineRule="auto"/>
        <w:ind w:firstLine="709"/>
        <w:jc w:val="both"/>
        <w:rPr>
          <w:rFonts w:ascii="Arial" w:hAnsi="Arial" w:cs="Arial"/>
        </w:rPr>
      </w:pPr>
      <w:r w:rsidRPr="00761C21">
        <w:rPr>
          <w:rFonts w:ascii="Arial" w:hAnsi="Arial" w:cs="Arial"/>
        </w:rPr>
        <w:t>– свыше 1 до 20 м/с не более: (0,1</w:t>
      </w:r>
      <w:r>
        <w:rPr>
          <w:rFonts w:ascii="Arial" w:hAnsi="Arial" w:cs="Arial"/>
        </w:rPr>
        <w:t xml:space="preserve"> </w:t>
      </w:r>
      <w:r w:rsidRPr="00761C21">
        <w:rPr>
          <w:rFonts w:ascii="Arial" w:hAnsi="Arial" w:cs="Arial"/>
        </w:rPr>
        <w:t>+ 0,05V) м/с,</w:t>
      </w:r>
    </w:p>
    <w:p w14:paraId="31286493" w14:textId="77777777" w:rsidR="00A13022" w:rsidRPr="00761C21" w:rsidRDefault="00A13022" w:rsidP="00A13022">
      <w:pPr>
        <w:spacing w:line="360" w:lineRule="auto"/>
        <w:ind w:firstLine="709"/>
        <w:jc w:val="both"/>
        <w:rPr>
          <w:rFonts w:ascii="Arial" w:hAnsi="Arial" w:cs="Arial"/>
        </w:rPr>
      </w:pPr>
      <w:r w:rsidRPr="00761C21">
        <w:rPr>
          <w:rFonts w:ascii="Arial" w:hAnsi="Arial" w:cs="Arial"/>
        </w:rPr>
        <w:t>где V – значение измеряемой скорости воздушного потока, м/с.</w:t>
      </w:r>
    </w:p>
    <w:p w14:paraId="53AEDA2F" w14:textId="4867E6D0" w:rsidR="00450647" w:rsidRPr="00761C21" w:rsidRDefault="00450647" w:rsidP="00A13022">
      <w:pPr>
        <w:spacing w:line="360" w:lineRule="auto"/>
        <w:ind w:firstLine="709"/>
        <w:jc w:val="both"/>
        <w:rPr>
          <w:rFonts w:ascii="Arial" w:hAnsi="Arial" w:cs="Arial"/>
        </w:rPr>
      </w:pPr>
      <w:r w:rsidRPr="00761C21">
        <w:rPr>
          <w:rFonts w:ascii="Arial" w:hAnsi="Arial" w:cs="Arial"/>
        </w:rPr>
        <w:t>6.1.4 При выполнении измерений линейных размеров применяют следующие средства измерений, имеющие предел погрешности измерения размеров 1 мм:</w:t>
      </w:r>
    </w:p>
    <w:p w14:paraId="75F50E5E" w14:textId="11141D32" w:rsidR="00450647" w:rsidRPr="00761C21" w:rsidRDefault="00900CA8" w:rsidP="00DD19EF">
      <w:pPr>
        <w:spacing w:line="360" w:lineRule="auto"/>
        <w:ind w:firstLine="709"/>
        <w:jc w:val="both"/>
        <w:rPr>
          <w:rFonts w:ascii="Arial" w:hAnsi="Arial" w:cs="Arial"/>
        </w:rPr>
      </w:pPr>
      <w:r w:rsidRPr="00761C21">
        <w:rPr>
          <w:rFonts w:ascii="Arial" w:hAnsi="Arial" w:cs="Arial"/>
        </w:rPr>
        <w:t>–</w:t>
      </w:r>
      <w:r w:rsidR="00450647" w:rsidRPr="00761C21">
        <w:rPr>
          <w:rFonts w:ascii="Arial" w:hAnsi="Arial" w:cs="Arial"/>
        </w:rPr>
        <w:t xml:space="preserve"> линейка металлическая по </w:t>
      </w:r>
      <w:hyperlink r:id="rId67" w:history="1">
        <w:r w:rsidR="00450647" w:rsidRPr="00761C21">
          <w:rPr>
            <w:rFonts w:ascii="Arial" w:hAnsi="Arial" w:cs="Arial"/>
          </w:rPr>
          <w:t>ГОСТ 427</w:t>
        </w:r>
      </w:hyperlink>
      <w:r w:rsidR="00450647" w:rsidRPr="00761C21">
        <w:rPr>
          <w:rFonts w:ascii="Arial" w:hAnsi="Arial" w:cs="Arial"/>
        </w:rPr>
        <w:t>;</w:t>
      </w:r>
    </w:p>
    <w:p w14:paraId="55352F6C" w14:textId="588179E4" w:rsidR="00450647" w:rsidRPr="00761C21" w:rsidRDefault="00900CA8" w:rsidP="00DD19EF">
      <w:pPr>
        <w:spacing w:line="360" w:lineRule="auto"/>
        <w:ind w:firstLine="709"/>
        <w:jc w:val="both"/>
        <w:rPr>
          <w:rFonts w:ascii="Arial" w:hAnsi="Arial" w:cs="Arial"/>
        </w:rPr>
      </w:pPr>
      <w:r w:rsidRPr="00761C21">
        <w:rPr>
          <w:rFonts w:ascii="Arial" w:hAnsi="Arial" w:cs="Arial"/>
        </w:rPr>
        <w:t>–</w:t>
      </w:r>
      <w:r w:rsidR="00450647" w:rsidRPr="00761C21">
        <w:rPr>
          <w:rFonts w:ascii="Arial" w:hAnsi="Arial" w:cs="Arial"/>
        </w:rPr>
        <w:t xml:space="preserve"> рулетка металлическая с ценой деления 1 мм по </w:t>
      </w:r>
      <w:hyperlink r:id="rId68" w:history="1">
        <w:r w:rsidR="00450647" w:rsidRPr="00761C21">
          <w:rPr>
            <w:rFonts w:ascii="Arial" w:hAnsi="Arial" w:cs="Arial"/>
          </w:rPr>
          <w:t>ГОСТ 7502</w:t>
        </w:r>
      </w:hyperlink>
      <w:r w:rsidR="00450647" w:rsidRPr="00761C21">
        <w:rPr>
          <w:rFonts w:ascii="Arial" w:hAnsi="Arial" w:cs="Arial"/>
        </w:rPr>
        <w:t>.</w:t>
      </w:r>
    </w:p>
    <w:p w14:paraId="5D5F4116" w14:textId="75CEB9F2" w:rsidR="00B15E96" w:rsidRPr="00761C21" w:rsidRDefault="00B15E96" w:rsidP="00DD19EF">
      <w:pPr>
        <w:spacing w:line="360" w:lineRule="auto"/>
        <w:ind w:firstLine="709"/>
        <w:jc w:val="both"/>
        <w:rPr>
          <w:rFonts w:ascii="Arial" w:hAnsi="Arial" w:cs="Arial"/>
        </w:rPr>
      </w:pPr>
      <w:r w:rsidRPr="00761C21">
        <w:rPr>
          <w:rFonts w:ascii="Arial" w:hAnsi="Arial" w:cs="Arial"/>
        </w:rPr>
        <w:t>6.</w:t>
      </w:r>
      <w:r w:rsidR="00450647" w:rsidRPr="00761C21">
        <w:rPr>
          <w:rFonts w:ascii="Arial" w:hAnsi="Arial" w:cs="Arial"/>
        </w:rPr>
        <w:t>2</w:t>
      </w:r>
      <w:r w:rsidRPr="00761C21">
        <w:rPr>
          <w:rFonts w:ascii="Arial" w:hAnsi="Arial" w:cs="Arial"/>
        </w:rPr>
        <w:t xml:space="preserve"> Определяемые параметры</w:t>
      </w:r>
    </w:p>
    <w:p w14:paraId="2A50CBD3" w14:textId="6EBCFF32" w:rsidR="00B15E96" w:rsidRPr="00761C21" w:rsidRDefault="00B15E96" w:rsidP="00DD19EF">
      <w:pPr>
        <w:spacing w:line="360" w:lineRule="auto"/>
        <w:ind w:firstLine="709"/>
        <w:jc w:val="both"/>
        <w:rPr>
          <w:rFonts w:ascii="Arial" w:hAnsi="Arial" w:cs="Arial"/>
        </w:rPr>
      </w:pPr>
      <w:r w:rsidRPr="00761C21">
        <w:rPr>
          <w:rFonts w:ascii="Arial" w:hAnsi="Arial" w:cs="Arial"/>
        </w:rPr>
        <w:lastRenderedPageBreak/>
        <w:t>6.</w:t>
      </w:r>
      <w:r w:rsidR="00450647" w:rsidRPr="00761C21">
        <w:rPr>
          <w:rFonts w:ascii="Arial" w:hAnsi="Arial" w:cs="Arial"/>
        </w:rPr>
        <w:t>2</w:t>
      </w:r>
      <w:r w:rsidRPr="00761C21">
        <w:rPr>
          <w:rFonts w:ascii="Arial" w:hAnsi="Arial" w:cs="Arial"/>
        </w:rPr>
        <w:t>.1 Для определения параметров микроклимата в холодный и теплый периоды года проводят прямые измерения три раза, через два часа с последующим вычислением среднеарифметических значений:</w:t>
      </w:r>
    </w:p>
    <w:p w14:paraId="78A82787" w14:textId="54481ED5" w:rsidR="00B15E96" w:rsidRPr="00761C21" w:rsidRDefault="00900CA8" w:rsidP="00DD19EF">
      <w:pPr>
        <w:spacing w:line="360" w:lineRule="auto"/>
        <w:ind w:firstLine="709"/>
        <w:jc w:val="both"/>
        <w:rPr>
          <w:rFonts w:ascii="Arial" w:hAnsi="Arial" w:cs="Arial"/>
        </w:rPr>
      </w:pPr>
      <w:r w:rsidRPr="00761C21">
        <w:rPr>
          <w:rFonts w:ascii="Arial" w:hAnsi="Arial" w:cs="Arial"/>
        </w:rPr>
        <w:t>–</w:t>
      </w:r>
      <w:r w:rsidR="00B15E96" w:rsidRPr="00761C21">
        <w:rPr>
          <w:rFonts w:ascii="Arial" w:hAnsi="Arial" w:cs="Arial"/>
        </w:rPr>
        <w:t xml:space="preserve"> температуры воздуха, </w:t>
      </w:r>
      <w:r w:rsidR="00B15E96" w:rsidRPr="00761C21">
        <w:rPr>
          <w:rFonts w:ascii="Arial" w:hAnsi="Arial" w:cs="Arial"/>
          <w:i/>
          <w:iCs/>
        </w:rPr>
        <w:t>t</w:t>
      </w:r>
      <w:r w:rsidR="00B15E96" w:rsidRPr="00761C21">
        <w:rPr>
          <w:rFonts w:ascii="Arial" w:hAnsi="Arial" w:cs="Arial"/>
          <w:vertAlign w:val="subscript"/>
        </w:rPr>
        <w:t>c</w:t>
      </w:r>
      <w:r w:rsidR="005C6E89" w:rsidRPr="00761C21">
        <w:rPr>
          <w:rFonts w:ascii="Arial" w:hAnsi="Arial" w:cs="Arial"/>
          <w:vertAlign w:val="subscript"/>
        </w:rPr>
        <w:t>р</w:t>
      </w:r>
      <w:r w:rsidR="00B15E96" w:rsidRPr="00761C21">
        <w:rPr>
          <w:rFonts w:ascii="Arial" w:hAnsi="Arial" w:cs="Arial"/>
        </w:rPr>
        <w:t>, °C;</w:t>
      </w:r>
    </w:p>
    <w:p w14:paraId="660169FD" w14:textId="6B316277" w:rsidR="00B15E96" w:rsidRPr="00761C21" w:rsidRDefault="00900CA8" w:rsidP="00DD19EF">
      <w:pPr>
        <w:spacing w:line="360" w:lineRule="auto"/>
        <w:ind w:firstLine="709"/>
        <w:jc w:val="both"/>
        <w:rPr>
          <w:rFonts w:ascii="Arial" w:hAnsi="Arial" w:cs="Arial"/>
        </w:rPr>
      </w:pPr>
      <w:r w:rsidRPr="00761C21">
        <w:rPr>
          <w:rFonts w:ascii="Arial" w:hAnsi="Arial" w:cs="Arial"/>
        </w:rPr>
        <w:t>–</w:t>
      </w:r>
      <w:r w:rsidR="00B15E96" w:rsidRPr="00761C21">
        <w:rPr>
          <w:rFonts w:ascii="Arial" w:hAnsi="Arial" w:cs="Arial"/>
        </w:rPr>
        <w:t xml:space="preserve"> относительной влажности воздуха, </w:t>
      </w:r>
      <w:r w:rsidR="00B15E96" w:rsidRPr="00761C21">
        <w:rPr>
          <w:rFonts w:ascii="Arial" w:hAnsi="Arial" w:cs="Arial"/>
          <w:noProof/>
        </w:rPr>
        <w:drawing>
          <wp:inline distT="0" distB="0" distL="0" distR="0" wp14:anchorId="466D4720" wp14:editId="694E7FBF">
            <wp:extent cx="160655" cy="203200"/>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0655" cy="203200"/>
                    </a:xfrm>
                    <a:prstGeom prst="rect">
                      <a:avLst/>
                    </a:prstGeom>
                    <a:noFill/>
                    <a:ln>
                      <a:noFill/>
                    </a:ln>
                  </pic:spPr>
                </pic:pic>
              </a:graphicData>
            </a:graphic>
          </wp:inline>
        </w:drawing>
      </w:r>
      <w:r w:rsidR="00B15E96" w:rsidRPr="00761C21">
        <w:rPr>
          <w:rFonts w:ascii="Arial" w:hAnsi="Arial" w:cs="Arial"/>
        </w:rPr>
        <w:t>, %;</w:t>
      </w:r>
    </w:p>
    <w:p w14:paraId="5F4C0A2A" w14:textId="41407E6C" w:rsidR="00B15E96" w:rsidRPr="00761C21" w:rsidRDefault="00900CA8" w:rsidP="00DD19EF">
      <w:pPr>
        <w:spacing w:line="360" w:lineRule="auto"/>
        <w:ind w:firstLine="709"/>
        <w:jc w:val="both"/>
        <w:rPr>
          <w:rFonts w:ascii="Arial" w:hAnsi="Arial" w:cs="Arial"/>
        </w:rPr>
      </w:pPr>
      <w:r w:rsidRPr="00761C21">
        <w:rPr>
          <w:rFonts w:ascii="Arial" w:hAnsi="Arial" w:cs="Arial"/>
        </w:rPr>
        <w:t>–</w:t>
      </w:r>
      <w:r w:rsidR="00B15E96" w:rsidRPr="00761C21">
        <w:rPr>
          <w:rFonts w:ascii="Arial" w:hAnsi="Arial" w:cs="Arial"/>
        </w:rPr>
        <w:t xml:space="preserve"> скорости движения воздуха,</w:t>
      </w:r>
      <w:r w:rsidR="00B15E96" w:rsidRPr="00761C21">
        <w:rPr>
          <w:rFonts w:ascii="Arial" w:hAnsi="Arial" w:cs="Arial"/>
          <w:i/>
          <w:iCs/>
        </w:rPr>
        <w:t xml:space="preserve"> V</w:t>
      </w:r>
      <w:r w:rsidR="00B15E96" w:rsidRPr="00761C21">
        <w:rPr>
          <w:rFonts w:ascii="Arial" w:hAnsi="Arial" w:cs="Arial"/>
        </w:rPr>
        <w:t>, м/с;</w:t>
      </w:r>
    </w:p>
    <w:p w14:paraId="032EE5BF" w14:textId="1F7273E1" w:rsidR="00B15E96" w:rsidRPr="00761C21" w:rsidRDefault="00900CA8" w:rsidP="00DD19EF">
      <w:pPr>
        <w:spacing w:line="360" w:lineRule="auto"/>
        <w:ind w:firstLine="709"/>
        <w:jc w:val="both"/>
        <w:rPr>
          <w:rFonts w:ascii="Arial" w:hAnsi="Arial" w:cs="Arial"/>
        </w:rPr>
      </w:pPr>
      <w:r w:rsidRPr="00761C21">
        <w:rPr>
          <w:rFonts w:ascii="Arial" w:hAnsi="Arial" w:cs="Arial"/>
        </w:rPr>
        <w:t>–</w:t>
      </w:r>
      <w:r w:rsidR="00B15E96" w:rsidRPr="00761C21">
        <w:rPr>
          <w:rFonts w:ascii="Arial" w:hAnsi="Arial" w:cs="Arial"/>
        </w:rPr>
        <w:t xml:space="preserve"> температуры ограждающих поверхностей, </w:t>
      </w:r>
      <w:r w:rsidR="00B15E96" w:rsidRPr="00761C21">
        <w:rPr>
          <w:rFonts w:ascii="Arial" w:hAnsi="Arial" w:cs="Arial"/>
          <w:i/>
          <w:iCs/>
        </w:rPr>
        <w:t>t</w:t>
      </w:r>
      <w:r w:rsidR="00B15E96" w:rsidRPr="00761C21">
        <w:rPr>
          <w:rFonts w:ascii="Arial" w:hAnsi="Arial" w:cs="Arial"/>
          <w:vertAlign w:val="subscript"/>
        </w:rPr>
        <w:t>огр</w:t>
      </w:r>
      <w:r w:rsidR="00B15E96" w:rsidRPr="00761C21">
        <w:rPr>
          <w:rFonts w:ascii="Arial" w:hAnsi="Arial" w:cs="Arial"/>
        </w:rPr>
        <w:t>, °C.</w:t>
      </w:r>
    </w:p>
    <w:p w14:paraId="393086DC" w14:textId="351C252C" w:rsidR="00B15E96" w:rsidRPr="00761C21" w:rsidRDefault="00B15E96" w:rsidP="00DD19EF">
      <w:pPr>
        <w:spacing w:line="360" w:lineRule="auto"/>
        <w:ind w:firstLine="709"/>
        <w:jc w:val="both"/>
        <w:rPr>
          <w:rFonts w:ascii="Arial" w:hAnsi="Arial" w:cs="Arial"/>
        </w:rPr>
      </w:pPr>
      <w:r w:rsidRPr="00761C21">
        <w:rPr>
          <w:rFonts w:ascii="Arial" w:hAnsi="Arial" w:cs="Arial"/>
        </w:rPr>
        <w:t>6.</w:t>
      </w:r>
      <w:r w:rsidR="00450647" w:rsidRPr="00761C21">
        <w:rPr>
          <w:rFonts w:ascii="Arial" w:hAnsi="Arial" w:cs="Arial"/>
        </w:rPr>
        <w:t>2</w:t>
      </w:r>
      <w:r w:rsidRPr="00761C21">
        <w:rPr>
          <w:rFonts w:ascii="Arial" w:hAnsi="Arial" w:cs="Arial"/>
        </w:rPr>
        <w:t>.2 При оценке параметров микроклимата необходимо учитывать следующие расчетные показатели:</w:t>
      </w:r>
    </w:p>
    <w:p w14:paraId="15B281CA" w14:textId="1C105C49" w:rsidR="00B15E96" w:rsidRPr="00761C21" w:rsidRDefault="00900CA8" w:rsidP="00DD19EF">
      <w:pPr>
        <w:spacing w:line="360" w:lineRule="auto"/>
        <w:ind w:firstLine="709"/>
        <w:jc w:val="both"/>
        <w:rPr>
          <w:rFonts w:ascii="Arial" w:hAnsi="Arial" w:cs="Arial"/>
        </w:rPr>
      </w:pPr>
      <w:r w:rsidRPr="00761C21">
        <w:rPr>
          <w:rFonts w:ascii="Arial" w:hAnsi="Arial" w:cs="Arial"/>
        </w:rPr>
        <w:t>–</w:t>
      </w:r>
      <w:r w:rsidR="00B15E96" w:rsidRPr="00761C21">
        <w:rPr>
          <w:rFonts w:ascii="Arial" w:hAnsi="Arial" w:cs="Arial"/>
        </w:rPr>
        <w:t xml:space="preserve"> средн</w:t>
      </w:r>
      <w:r w:rsidR="00023105">
        <w:rPr>
          <w:rFonts w:ascii="Arial" w:hAnsi="Arial" w:cs="Arial"/>
        </w:rPr>
        <w:t>яя</w:t>
      </w:r>
      <w:r w:rsidR="00B15E96" w:rsidRPr="00761C21">
        <w:rPr>
          <w:rFonts w:ascii="Arial" w:hAnsi="Arial" w:cs="Arial"/>
        </w:rPr>
        <w:t xml:space="preserve"> температур</w:t>
      </w:r>
      <w:r w:rsidR="00023105">
        <w:rPr>
          <w:rFonts w:ascii="Arial" w:hAnsi="Arial" w:cs="Arial"/>
        </w:rPr>
        <w:t>а</w:t>
      </w:r>
      <w:r w:rsidR="00B15E96" w:rsidRPr="00761C21">
        <w:rPr>
          <w:rFonts w:ascii="Arial" w:hAnsi="Arial" w:cs="Arial"/>
        </w:rPr>
        <w:t xml:space="preserve"> воздуха помещения, t</w:t>
      </w:r>
      <w:r w:rsidR="00B15E96" w:rsidRPr="00761C21">
        <w:rPr>
          <w:rFonts w:ascii="Arial" w:hAnsi="Arial" w:cs="Arial"/>
          <w:vertAlign w:val="subscript"/>
        </w:rPr>
        <w:t>ср</w:t>
      </w:r>
      <w:r w:rsidR="00181368" w:rsidRPr="00761C21">
        <w:rPr>
          <w:rFonts w:ascii="Arial" w:hAnsi="Arial" w:cs="Arial"/>
        </w:rPr>
        <w:t>,</w:t>
      </w:r>
      <w:r w:rsidR="00C031EB">
        <w:rPr>
          <w:rFonts w:ascii="Arial" w:hAnsi="Arial" w:cs="Arial"/>
        </w:rPr>
        <w:t> </w:t>
      </w:r>
      <w:r w:rsidR="00B15E96" w:rsidRPr="00761C21">
        <w:rPr>
          <w:rFonts w:ascii="Arial" w:hAnsi="Arial" w:cs="Arial"/>
        </w:rPr>
        <w:t>°C;</w:t>
      </w:r>
    </w:p>
    <w:p w14:paraId="7C29E105" w14:textId="4BE35F7F" w:rsidR="00B15E96" w:rsidRPr="00761C21" w:rsidRDefault="00900CA8" w:rsidP="00DD19EF">
      <w:pPr>
        <w:spacing w:line="360" w:lineRule="auto"/>
        <w:ind w:firstLine="709"/>
        <w:jc w:val="both"/>
        <w:rPr>
          <w:rFonts w:ascii="Arial" w:hAnsi="Arial" w:cs="Arial"/>
        </w:rPr>
      </w:pPr>
      <w:r w:rsidRPr="00761C21">
        <w:rPr>
          <w:rFonts w:ascii="Arial" w:hAnsi="Arial" w:cs="Arial"/>
        </w:rPr>
        <w:t>–</w:t>
      </w:r>
      <w:r w:rsidR="00B15E96" w:rsidRPr="00761C21">
        <w:rPr>
          <w:rFonts w:ascii="Arial" w:hAnsi="Arial" w:cs="Arial"/>
        </w:rPr>
        <w:t xml:space="preserve"> средняя </w:t>
      </w:r>
      <w:r w:rsidR="006D3A47">
        <w:rPr>
          <w:rFonts w:ascii="Arial" w:hAnsi="Arial" w:cs="Arial"/>
        </w:rPr>
        <w:t xml:space="preserve">радиационная </w:t>
      </w:r>
      <w:r w:rsidR="00B15E96" w:rsidRPr="00761C21">
        <w:rPr>
          <w:rFonts w:ascii="Arial" w:hAnsi="Arial" w:cs="Arial"/>
        </w:rPr>
        <w:t xml:space="preserve">температура, </w:t>
      </w:r>
      <w:r w:rsidR="006D3A47">
        <w:rPr>
          <w:rFonts w:ascii="Calibri" w:hAnsi="Calibri" w:cs="Calibri"/>
        </w:rPr>
        <w:t>R</w:t>
      </w:r>
      <w:r w:rsidR="00B15E96" w:rsidRPr="00761C21">
        <w:rPr>
          <w:rFonts w:ascii="Arial" w:hAnsi="Arial" w:cs="Arial"/>
        </w:rPr>
        <w:t>t</w:t>
      </w:r>
      <w:r w:rsidR="00B15E96" w:rsidRPr="00761C21">
        <w:rPr>
          <w:rFonts w:ascii="Arial" w:hAnsi="Arial" w:cs="Arial"/>
          <w:vertAlign w:val="subscript"/>
        </w:rPr>
        <w:t>огр</w:t>
      </w:r>
      <w:r w:rsidR="00B15E96" w:rsidRPr="00761C21">
        <w:rPr>
          <w:rFonts w:ascii="Arial" w:hAnsi="Arial" w:cs="Arial"/>
        </w:rPr>
        <w:t>,</w:t>
      </w:r>
      <w:r w:rsidR="00C031EB">
        <w:rPr>
          <w:rFonts w:ascii="Arial" w:hAnsi="Arial" w:cs="Arial"/>
        </w:rPr>
        <w:t> </w:t>
      </w:r>
      <w:r w:rsidR="00B15E96" w:rsidRPr="00761C21">
        <w:rPr>
          <w:rFonts w:ascii="Arial" w:hAnsi="Arial" w:cs="Arial"/>
        </w:rPr>
        <w:t>°C;</w:t>
      </w:r>
    </w:p>
    <w:p w14:paraId="3D5AE6D9" w14:textId="35BC10DC" w:rsidR="00AD2FC1" w:rsidRPr="00761C21" w:rsidRDefault="00AD2FC1" w:rsidP="00AD2FC1">
      <w:pPr>
        <w:spacing w:line="360" w:lineRule="auto"/>
        <w:ind w:firstLine="709"/>
        <w:jc w:val="both"/>
        <w:rPr>
          <w:rFonts w:ascii="Arial" w:hAnsi="Arial" w:cs="Arial"/>
        </w:rPr>
      </w:pPr>
      <w:r w:rsidRPr="00761C21">
        <w:rPr>
          <w:rFonts w:ascii="Arial" w:hAnsi="Arial" w:cs="Arial"/>
        </w:rPr>
        <w:t xml:space="preserve">– алгебраическая разность между средней радиационной температурой и температурой воздуха, </w:t>
      </w:r>
      <w:r w:rsidRPr="00761C21">
        <w:rPr>
          <w:rFonts w:ascii="Arial" w:hAnsi="Arial" w:cs="Arial"/>
          <w:noProof/>
        </w:rPr>
        <w:drawing>
          <wp:inline distT="0" distB="0" distL="0" distR="0" wp14:anchorId="6356F4C3" wp14:editId="19F8C631">
            <wp:extent cx="228600" cy="21145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8600" cy="211455"/>
                    </a:xfrm>
                    <a:prstGeom prst="rect">
                      <a:avLst/>
                    </a:prstGeom>
                    <a:noFill/>
                    <a:ln>
                      <a:noFill/>
                    </a:ln>
                  </pic:spPr>
                </pic:pic>
              </a:graphicData>
            </a:graphic>
          </wp:inline>
        </w:drawing>
      </w:r>
      <w:r w:rsidRPr="00761C21">
        <w:rPr>
          <w:rFonts w:ascii="Arial" w:hAnsi="Arial" w:cs="Arial"/>
        </w:rPr>
        <w:t>,</w:t>
      </w:r>
      <w:r>
        <w:rPr>
          <w:rFonts w:ascii="Arial" w:hAnsi="Arial" w:cs="Arial"/>
        </w:rPr>
        <w:t> </w:t>
      </w:r>
      <w:r w:rsidRPr="00761C21">
        <w:rPr>
          <w:rFonts w:ascii="Arial" w:hAnsi="Arial" w:cs="Arial"/>
        </w:rPr>
        <w:t>°C</w:t>
      </w:r>
      <w:r>
        <w:rPr>
          <w:rFonts w:ascii="Arial" w:hAnsi="Arial" w:cs="Arial"/>
        </w:rPr>
        <w:t>;</w:t>
      </w:r>
    </w:p>
    <w:p w14:paraId="6DAA7752" w14:textId="3EAF9A23" w:rsidR="00B15E96" w:rsidRPr="00761C21" w:rsidRDefault="00900CA8" w:rsidP="00DD19EF">
      <w:pPr>
        <w:spacing w:line="360" w:lineRule="auto"/>
        <w:ind w:firstLine="709"/>
        <w:jc w:val="both"/>
        <w:rPr>
          <w:rFonts w:ascii="Arial" w:hAnsi="Arial" w:cs="Arial"/>
        </w:rPr>
      </w:pPr>
      <w:r w:rsidRPr="00761C21">
        <w:rPr>
          <w:rFonts w:ascii="Arial" w:hAnsi="Arial" w:cs="Arial"/>
        </w:rPr>
        <w:t>–</w:t>
      </w:r>
      <w:r w:rsidR="00B15E96" w:rsidRPr="00761C21">
        <w:rPr>
          <w:rFonts w:ascii="Arial" w:hAnsi="Arial" w:cs="Arial"/>
        </w:rPr>
        <w:t xml:space="preserve"> результирующая температура, </w:t>
      </w:r>
      <w:r w:rsidR="00B15E96" w:rsidRPr="00761C21">
        <w:rPr>
          <w:rFonts w:ascii="Arial" w:hAnsi="Arial" w:cs="Arial"/>
          <w:i/>
          <w:iCs/>
        </w:rPr>
        <w:t>РТ</w:t>
      </w:r>
      <w:r w:rsidR="00B15E96" w:rsidRPr="00761C21">
        <w:rPr>
          <w:rFonts w:ascii="Arial" w:hAnsi="Arial" w:cs="Arial"/>
        </w:rPr>
        <w:t>, °РТ</w:t>
      </w:r>
      <w:r w:rsidR="00AD2FC1">
        <w:rPr>
          <w:rFonts w:ascii="Arial" w:hAnsi="Arial" w:cs="Arial"/>
        </w:rPr>
        <w:t>.</w:t>
      </w:r>
    </w:p>
    <w:p w14:paraId="71D3D70D" w14:textId="0D80F481" w:rsidR="00B15E96" w:rsidRPr="00761C21" w:rsidRDefault="00B15E96" w:rsidP="00DD19EF">
      <w:pPr>
        <w:spacing w:line="360" w:lineRule="auto"/>
        <w:ind w:firstLine="709"/>
        <w:jc w:val="both"/>
        <w:rPr>
          <w:rFonts w:ascii="Arial" w:hAnsi="Arial" w:cs="Arial"/>
        </w:rPr>
      </w:pPr>
      <w:r w:rsidRPr="00761C21">
        <w:rPr>
          <w:rFonts w:ascii="Arial" w:hAnsi="Arial" w:cs="Arial"/>
        </w:rPr>
        <w:t>6.</w:t>
      </w:r>
      <w:r w:rsidR="00450647" w:rsidRPr="00761C21">
        <w:rPr>
          <w:rFonts w:ascii="Arial" w:hAnsi="Arial" w:cs="Arial"/>
        </w:rPr>
        <w:t>2</w:t>
      </w:r>
      <w:r w:rsidRPr="00761C21">
        <w:rPr>
          <w:rFonts w:ascii="Arial" w:hAnsi="Arial" w:cs="Arial"/>
        </w:rPr>
        <w:t>.3 Для определения средней радиационной температуры вычисляют площади ограждающих поверхностей, м</w:t>
      </w:r>
      <w:r w:rsidR="005C6E89" w:rsidRPr="00761C21">
        <w:rPr>
          <w:rFonts w:ascii="Arial" w:hAnsi="Arial" w:cs="Arial"/>
        </w:rPr>
        <w:t>²</w:t>
      </w:r>
      <w:r w:rsidRPr="00761C21">
        <w:rPr>
          <w:rFonts w:ascii="Arial" w:hAnsi="Arial" w:cs="Arial"/>
        </w:rPr>
        <w:t>, указанных в приложении Б (</w:t>
      </w:r>
      <w:hyperlink w:anchor="Par1311" w:tooltip="Места и точки измерений температуры ограждающих" w:history="1">
        <w:r w:rsidRPr="00761C21">
          <w:rPr>
            <w:rFonts w:ascii="Arial" w:hAnsi="Arial" w:cs="Arial"/>
          </w:rPr>
          <w:t>таблицы Б.2</w:t>
        </w:r>
      </w:hyperlink>
      <w:r w:rsidRPr="00761C21">
        <w:rPr>
          <w:rFonts w:ascii="Arial" w:hAnsi="Arial" w:cs="Arial"/>
        </w:rPr>
        <w:t xml:space="preserve"> </w:t>
      </w:r>
      <w:r w:rsidR="00C031EB" w:rsidRPr="00761C21">
        <w:rPr>
          <w:rFonts w:ascii="Arial" w:hAnsi="Arial" w:cs="Arial"/>
        </w:rPr>
        <w:t>–</w:t>
      </w:r>
      <w:r w:rsidRPr="00761C21">
        <w:rPr>
          <w:rFonts w:ascii="Arial" w:hAnsi="Arial" w:cs="Arial"/>
        </w:rPr>
        <w:t xml:space="preserve"> </w:t>
      </w:r>
      <w:hyperlink w:anchor="Par1683" w:tooltip="Места и точки измерений температуры ограждающих" w:history="1">
        <w:r w:rsidRPr="00761C21">
          <w:rPr>
            <w:rFonts w:ascii="Arial" w:hAnsi="Arial" w:cs="Arial"/>
          </w:rPr>
          <w:t>Б.7</w:t>
        </w:r>
      </w:hyperlink>
      <w:r w:rsidRPr="00761C21">
        <w:rPr>
          <w:rFonts w:ascii="Arial" w:hAnsi="Arial" w:cs="Arial"/>
        </w:rPr>
        <w:t>).</w:t>
      </w:r>
    </w:p>
    <w:p w14:paraId="66EE0F0C" w14:textId="3A757C10" w:rsidR="00B15E96" w:rsidRPr="00761C21" w:rsidRDefault="00B15E96" w:rsidP="00DD19EF">
      <w:pPr>
        <w:spacing w:line="360" w:lineRule="auto"/>
        <w:ind w:firstLine="709"/>
        <w:jc w:val="both"/>
        <w:rPr>
          <w:rFonts w:ascii="Arial" w:hAnsi="Arial" w:cs="Arial"/>
        </w:rPr>
      </w:pPr>
      <w:r w:rsidRPr="00761C21">
        <w:rPr>
          <w:rFonts w:ascii="Arial" w:hAnsi="Arial" w:cs="Arial"/>
        </w:rPr>
        <w:t>6.</w:t>
      </w:r>
      <w:r w:rsidR="00450647" w:rsidRPr="00761C21">
        <w:rPr>
          <w:rFonts w:ascii="Arial" w:hAnsi="Arial" w:cs="Arial"/>
        </w:rPr>
        <w:t>3</w:t>
      </w:r>
      <w:r w:rsidRPr="00761C21">
        <w:rPr>
          <w:rFonts w:ascii="Arial" w:hAnsi="Arial" w:cs="Arial"/>
        </w:rPr>
        <w:t xml:space="preserve"> Метод испытаний</w:t>
      </w:r>
    </w:p>
    <w:p w14:paraId="55C42CFA" w14:textId="3DF02BFB" w:rsidR="00B15E96" w:rsidRPr="00761C21" w:rsidRDefault="00B15E96" w:rsidP="00DD19EF">
      <w:pPr>
        <w:spacing w:line="360" w:lineRule="auto"/>
        <w:ind w:firstLine="709"/>
        <w:jc w:val="both"/>
        <w:rPr>
          <w:rFonts w:ascii="Arial" w:hAnsi="Arial" w:cs="Arial"/>
        </w:rPr>
      </w:pPr>
      <w:r w:rsidRPr="00761C21">
        <w:rPr>
          <w:rFonts w:ascii="Arial" w:hAnsi="Arial" w:cs="Arial"/>
        </w:rPr>
        <w:t>6.</w:t>
      </w:r>
      <w:r w:rsidR="00450647" w:rsidRPr="00761C21">
        <w:rPr>
          <w:rFonts w:ascii="Arial" w:hAnsi="Arial" w:cs="Arial"/>
        </w:rPr>
        <w:t>3</w:t>
      </w:r>
      <w:r w:rsidRPr="00761C21">
        <w:rPr>
          <w:rFonts w:ascii="Arial" w:hAnsi="Arial" w:cs="Arial"/>
        </w:rPr>
        <w:t>.1 Места и точки измерений</w:t>
      </w:r>
      <w:r w:rsidR="00113050" w:rsidRPr="00761C21">
        <w:rPr>
          <w:rFonts w:ascii="Arial" w:hAnsi="Arial" w:cs="Arial"/>
        </w:rPr>
        <w:t xml:space="preserve"> параметров микроклимата в </w:t>
      </w:r>
      <w:r w:rsidR="004526FD">
        <w:rPr>
          <w:rFonts w:ascii="Arial" w:hAnsi="Arial" w:cs="Arial"/>
        </w:rPr>
        <w:t xml:space="preserve">вагонах </w:t>
      </w:r>
      <w:r w:rsidR="00113050" w:rsidRPr="00761C21">
        <w:rPr>
          <w:rFonts w:ascii="Arial" w:hAnsi="Arial" w:cs="Arial"/>
        </w:rPr>
        <w:t xml:space="preserve">в </w:t>
      </w:r>
      <w:r w:rsidR="000E43D8">
        <w:rPr>
          <w:rFonts w:ascii="Arial" w:hAnsi="Arial" w:cs="Arial"/>
        </w:rPr>
        <w:t xml:space="preserve">соответствии с </w:t>
      </w:r>
      <w:r w:rsidR="00113050" w:rsidRPr="00761C21">
        <w:rPr>
          <w:rFonts w:ascii="Arial" w:hAnsi="Arial" w:cs="Arial"/>
        </w:rPr>
        <w:t>приложени</w:t>
      </w:r>
      <w:r w:rsidR="000E43D8">
        <w:rPr>
          <w:rFonts w:ascii="Arial" w:hAnsi="Arial" w:cs="Arial"/>
        </w:rPr>
        <w:t>ем</w:t>
      </w:r>
      <w:r w:rsidR="00113050" w:rsidRPr="00761C21">
        <w:rPr>
          <w:rFonts w:ascii="Arial" w:hAnsi="Arial" w:cs="Arial"/>
        </w:rPr>
        <w:t xml:space="preserve"> Б. </w:t>
      </w:r>
      <w:r w:rsidRPr="00761C21">
        <w:rPr>
          <w:rFonts w:ascii="Arial" w:hAnsi="Arial" w:cs="Arial"/>
        </w:rPr>
        <w:t xml:space="preserve">Дополнительные измерения проводятся в точках, указанных на </w:t>
      </w:r>
      <w:hyperlink w:anchor="Par1297" w:tooltip="Рисунок Б.1 - Дополнительные точки измерения в вагоне" w:history="1">
        <w:r w:rsidRPr="00761C21">
          <w:rPr>
            <w:rFonts w:ascii="Arial" w:hAnsi="Arial" w:cs="Arial"/>
          </w:rPr>
          <w:t>рисунк</w:t>
        </w:r>
        <w:r w:rsidR="006A754A">
          <w:rPr>
            <w:rFonts w:ascii="Arial" w:hAnsi="Arial" w:cs="Arial"/>
          </w:rPr>
          <w:t>е</w:t>
        </w:r>
        <w:r w:rsidRPr="00761C21">
          <w:rPr>
            <w:rFonts w:ascii="Arial" w:hAnsi="Arial" w:cs="Arial"/>
          </w:rPr>
          <w:t xml:space="preserve"> Б.1</w:t>
        </w:r>
      </w:hyperlink>
      <w:r w:rsidRPr="00761C21">
        <w:rPr>
          <w:rFonts w:ascii="Arial" w:hAnsi="Arial" w:cs="Arial"/>
        </w:rPr>
        <w:t>.</w:t>
      </w:r>
    </w:p>
    <w:p w14:paraId="61FE690E" w14:textId="417FA8FF" w:rsidR="00B15E96" w:rsidRPr="00761C21" w:rsidRDefault="00B15E96" w:rsidP="00DD19EF">
      <w:pPr>
        <w:spacing w:line="360" w:lineRule="auto"/>
        <w:ind w:firstLine="709"/>
        <w:jc w:val="both"/>
        <w:rPr>
          <w:rFonts w:ascii="Arial" w:hAnsi="Arial" w:cs="Arial"/>
        </w:rPr>
      </w:pPr>
      <w:r w:rsidRPr="00761C21">
        <w:rPr>
          <w:rFonts w:ascii="Arial" w:hAnsi="Arial" w:cs="Arial"/>
        </w:rPr>
        <w:t>6.</w:t>
      </w:r>
      <w:r w:rsidR="00450647" w:rsidRPr="00761C21">
        <w:rPr>
          <w:rFonts w:ascii="Arial" w:hAnsi="Arial" w:cs="Arial"/>
        </w:rPr>
        <w:t>3</w:t>
      </w:r>
      <w:r w:rsidRPr="00761C21">
        <w:rPr>
          <w:rFonts w:ascii="Arial" w:hAnsi="Arial" w:cs="Arial"/>
        </w:rPr>
        <w:t xml:space="preserve">.2 </w:t>
      </w:r>
      <w:r w:rsidR="00EC3C33" w:rsidRPr="00761C21">
        <w:rPr>
          <w:rFonts w:ascii="Arial" w:hAnsi="Arial" w:cs="Arial"/>
        </w:rPr>
        <w:t>Одновременно</w:t>
      </w:r>
      <w:r w:rsidRPr="00761C21">
        <w:rPr>
          <w:rFonts w:ascii="Arial" w:hAnsi="Arial" w:cs="Arial"/>
        </w:rPr>
        <w:t xml:space="preserve"> измеряют температуру наружного воздуха у датчика наружной температуры системы управления микроклиматом вагона или на наружной заборной решетке приточного воздуха.</w:t>
      </w:r>
    </w:p>
    <w:p w14:paraId="0A6281A1" w14:textId="7F1151C4" w:rsidR="00EC3C33" w:rsidRPr="00761C21" w:rsidRDefault="00E27E62" w:rsidP="00DD19EF">
      <w:pPr>
        <w:spacing w:line="360" w:lineRule="auto"/>
        <w:ind w:firstLine="709"/>
        <w:jc w:val="both"/>
        <w:rPr>
          <w:rFonts w:ascii="Arial" w:hAnsi="Arial" w:cs="Arial"/>
        </w:rPr>
      </w:pPr>
      <w:r w:rsidRPr="00761C21">
        <w:rPr>
          <w:rFonts w:ascii="Arial" w:hAnsi="Arial" w:cs="Arial"/>
        </w:rPr>
        <w:t>6.</w:t>
      </w:r>
      <w:r w:rsidR="00450647" w:rsidRPr="00761C21">
        <w:rPr>
          <w:rFonts w:ascii="Arial" w:hAnsi="Arial" w:cs="Arial"/>
        </w:rPr>
        <w:t>3</w:t>
      </w:r>
      <w:r w:rsidRPr="00761C21">
        <w:rPr>
          <w:rFonts w:ascii="Arial" w:hAnsi="Arial" w:cs="Arial"/>
        </w:rPr>
        <w:t xml:space="preserve">.3 Измерение </w:t>
      </w:r>
      <w:r w:rsidR="00EC3C33" w:rsidRPr="00761C21">
        <w:rPr>
          <w:rFonts w:ascii="Arial" w:hAnsi="Arial" w:cs="Arial"/>
        </w:rPr>
        <w:t>температуры подаваемого в вагон воздуха при его охлаждении или нагревании проводят на расстоянии (100 ±10)</w:t>
      </w:r>
      <w:r w:rsidR="00943065" w:rsidRPr="00761C21">
        <w:rPr>
          <w:rFonts w:ascii="Arial" w:hAnsi="Arial" w:cs="Arial"/>
        </w:rPr>
        <w:t> </w:t>
      </w:r>
      <w:r w:rsidR="00EC3C33" w:rsidRPr="00761C21">
        <w:rPr>
          <w:rFonts w:ascii="Arial" w:hAnsi="Arial" w:cs="Arial"/>
        </w:rPr>
        <w:t>мм от отверстия(ий), через которые воздух от системы обеспечения климата подаётся в охлаждаемое или нагреваемое помещение, в зоне максимальной скорости воздушного потока, определяемой сенсором скорости анемометра.</w:t>
      </w:r>
    </w:p>
    <w:p w14:paraId="7D45CD77" w14:textId="78B672E4" w:rsidR="00E27E62" w:rsidRDefault="00E27E62" w:rsidP="00DD19EF">
      <w:pPr>
        <w:spacing w:line="360" w:lineRule="auto"/>
        <w:ind w:firstLine="709"/>
        <w:jc w:val="both"/>
        <w:rPr>
          <w:rFonts w:ascii="Arial" w:hAnsi="Arial" w:cs="Arial"/>
        </w:rPr>
      </w:pPr>
      <w:r w:rsidRPr="00761C21">
        <w:rPr>
          <w:rFonts w:ascii="Arial" w:hAnsi="Arial" w:cs="Arial"/>
        </w:rPr>
        <w:t>При оборудовании помещений вагона сплит-системами с настенными внутренними блоками датчик термометра устанавливается по средней линии на удалении 100 мм от наружного нижнего края корпуса внутреннего блока сплит-системы.</w:t>
      </w:r>
    </w:p>
    <w:p w14:paraId="0D3A6E74" w14:textId="77777777" w:rsidR="00E27E62" w:rsidRPr="00761C21" w:rsidRDefault="00E27E62" w:rsidP="00DD19EF">
      <w:pPr>
        <w:spacing w:line="360" w:lineRule="auto"/>
        <w:ind w:firstLine="709"/>
        <w:jc w:val="both"/>
        <w:rPr>
          <w:rFonts w:ascii="Arial" w:hAnsi="Arial" w:cs="Arial"/>
        </w:rPr>
      </w:pPr>
      <w:bookmarkStart w:id="55" w:name="Par402"/>
      <w:bookmarkEnd w:id="55"/>
      <w:r w:rsidRPr="00761C21">
        <w:rPr>
          <w:rFonts w:ascii="Arial" w:hAnsi="Arial" w:cs="Arial"/>
        </w:rPr>
        <w:t>6.4 Порядок подготовки к испытаниям</w:t>
      </w:r>
    </w:p>
    <w:p w14:paraId="15AC0F5E" w14:textId="77777777" w:rsidR="00E27E62" w:rsidRPr="00761C21" w:rsidRDefault="00E27E62" w:rsidP="00DD19EF">
      <w:pPr>
        <w:spacing w:line="360" w:lineRule="auto"/>
        <w:ind w:firstLine="709"/>
        <w:jc w:val="both"/>
        <w:rPr>
          <w:rFonts w:ascii="Arial" w:hAnsi="Arial" w:cs="Arial"/>
        </w:rPr>
      </w:pPr>
      <w:bookmarkStart w:id="56" w:name="Par403"/>
      <w:bookmarkEnd w:id="56"/>
      <w:r w:rsidRPr="00761C21">
        <w:rPr>
          <w:rFonts w:ascii="Arial" w:hAnsi="Arial" w:cs="Arial"/>
        </w:rPr>
        <w:lastRenderedPageBreak/>
        <w:t>6.4.1 Заданные значения температуры воздуха при работе климатической системы (системы кондиционирования воздуха) должны составлять:</w:t>
      </w:r>
    </w:p>
    <w:p w14:paraId="04D6379C" w14:textId="39ADF252" w:rsidR="00E27E62" w:rsidRPr="00761C21" w:rsidRDefault="00406D5B" w:rsidP="00DD19EF">
      <w:pPr>
        <w:spacing w:line="360" w:lineRule="auto"/>
        <w:ind w:firstLine="709"/>
        <w:jc w:val="both"/>
        <w:rPr>
          <w:rFonts w:ascii="Arial" w:hAnsi="Arial" w:cs="Arial"/>
        </w:rPr>
      </w:pPr>
      <w:r w:rsidRPr="00761C21">
        <w:rPr>
          <w:rFonts w:ascii="Arial" w:hAnsi="Arial" w:cs="Arial"/>
        </w:rPr>
        <w:t>–</w:t>
      </w:r>
      <w:r w:rsidR="00E27E62" w:rsidRPr="00761C21">
        <w:rPr>
          <w:rFonts w:ascii="Arial" w:hAnsi="Arial" w:cs="Arial"/>
        </w:rPr>
        <w:t xml:space="preserve"> для т</w:t>
      </w:r>
      <w:r w:rsidR="00AE3934" w:rsidRPr="00761C21">
        <w:rPr>
          <w:rFonts w:ascii="Arial" w:hAnsi="Arial" w:cs="Arial"/>
        </w:rPr>
        <w:t>ё</w:t>
      </w:r>
      <w:r w:rsidR="00E27E62" w:rsidRPr="00761C21">
        <w:rPr>
          <w:rFonts w:ascii="Arial" w:hAnsi="Arial" w:cs="Arial"/>
        </w:rPr>
        <w:t>плого периода года 24</w:t>
      </w:r>
      <w:r w:rsidR="00AE3934" w:rsidRPr="00761C21">
        <w:rPr>
          <w:rFonts w:ascii="Arial" w:hAnsi="Arial" w:cs="Arial"/>
        </w:rPr>
        <w:t> </w:t>
      </w:r>
      <w:r w:rsidR="00E27E62" w:rsidRPr="00761C21">
        <w:rPr>
          <w:rFonts w:ascii="Arial" w:hAnsi="Arial" w:cs="Arial"/>
        </w:rPr>
        <w:t>°C;</w:t>
      </w:r>
    </w:p>
    <w:p w14:paraId="29200077" w14:textId="70FAD390" w:rsidR="00E27E62" w:rsidRPr="00761C21" w:rsidRDefault="00406D5B" w:rsidP="00DD19EF">
      <w:pPr>
        <w:spacing w:line="360" w:lineRule="auto"/>
        <w:ind w:firstLine="709"/>
        <w:jc w:val="both"/>
        <w:rPr>
          <w:rFonts w:ascii="Arial" w:hAnsi="Arial" w:cs="Arial"/>
        </w:rPr>
      </w:pPr>
      <w:r w:rsidRPr="00761C21">
        <w:rPr>
          <w:rFonts w:ascii="Arial" w:hAnsi="Arial" w:cs="Arial"/>
        </w:rPr>
        <w:t>–</w:t>
      </w:r>
      <w:r w:rsidR="00E27E62" w:rsidRPr="00761C21">
        <w:rPr>
          <w:rFonts w:ascii="Arial" w:hAnsi="Arial" w:cs="Arial"/>
        </w:rPr>
        <w:t xml:space="preserve"> для холодного периода года 22</w:t>
      </w:r>
      <w:r w:rsidR="00AE3934" w:rsidRPr="00761C21">
        <w:rPr>
          <w:rFonts w:ascii="Arial" w:hAnsi="Arial" w:cs="Arial"/>
        </w:rPr>
        <w:t> </w:t>
      </w:r>
      <w:r w:rsidR="00E27E62" w:rsidRPr="00761C21">
        <w:rPr>
          <w:rFonts w:ascii="Arial" w:hAnsi="Arial" w:cs="Arial"/>
        </w:rPr>
        <w:t>°C.</w:t>
      </w:r>
    </w:p>
    <w:p w14:paraId="4BBE8FD3" w14:textId="60756E2E" w:rsidR="00E27E62" w:rsidRPr="00761C21" w:rsidRDefault="00E27E62" w:rsidP="00DD19EF">
      <w:pPr>
        <w:spacing w:line="360" w:lineRule="auto"/>
        <w:ind w:firstLine="709"/>
        <w:jc w:val="both"/>
        <w:rPr>
          <w:rFonts w:ascii="Arial" w:hAnsi="Arial" w:cs="Arial"/>
        </w:rPr>
      </w:pPr>
      <w:r w:rsidRPr="00761C21">
        <w:rPr>
          <w:rFonts w:ascii="Arial" w:hAnsi="Arial" w:cs="Arial"/>
        </w:rPr>
        <w:t>6.4.2 В вагонах с индивидуальным регулированием температуры воздуха в купе, регуляторы температуры в каждом купе переключают на уровни средних значений.</w:t>
      </w:r>
    </w:p>
    <w:p w14:paraId="60E4E7C7" w14:textId="77777777" w:rsidR="00E05720" w:rsidRPr="00761C21" w:rsidRDefault="00E05720" w:rsidP="00DD19EF">
      <w:pPr>
        <w:spacing w:line="360" w:lineRule="auto"/>
        <w:ind w:firstLine="709"/>
        <w:jc w:val="both"/>
        <w:rPr>
          <w:rFonts w:ascii="Arial" w:hAnsi="Arial" w:cs="Arial"/>
        </w:rPr>
      </w:pPr>
      <w:r w:rsidRPr="00761C21">
        <w:rPr>
          <w:rFonts w:ascii="Arial" w:hAnsi="Arial" w:cs="Arial"/>
        </w:rPr>
        <w:t>6.5 Условия проведения испытаний</w:t>
      </w:r>
    </w:p>
    <w:p w14:paraId="4AA6C624" w14:textId="6AEFC2CB" w:rsidR="00361F7D" w:rsidRPr="00761C21" w:rsidRDefault="00E05720" w:rsidP="00DD19EF">
      <w:pPr>
        <w:spacing w:line="360" w:lineRule="auto"/>
        <w:ind w:firstLine="709"/>
        <w:jc w:val="both"/>
        <w:rPr>
          <w:rFonts w:ascii="Arial" w:hAnsi="Arial" w:cs="Arial"/>
        </w:rPr>
      </w:pPr>
      <w:r w:rsidRPr="00761C21">
        <w:rPr>
          <w:rFonts w:ascii="Arial" w:hAnsi="Arial" w:cs="Arial"/>
        </w:rPr>
        <w:t>6.5.1 Испытания проводят</w:t>
      </w:r>
      <w:r w:rsidR="00361F7D" w:rsidRPr="00761C21">
        <w:rPr>
          <w:rFonts w:ascii="Arial" w:hAnsi="Arial" w:cs="Arial"/>
        </w:rPr>
        <w:t xml:space="preserve"> </w:t>
      </w:r>
      <w:r w:rsidR="002C6F0A" w:rsidRPr="00761C21">
        <w:rPr>
          <w:rFonts w:ascii="Arial" w:hAnsi="Arial" w:cs="Arial"/>
        </w:rPr>
        <w:t xml:space="preserve">при движении вагона в составе поезда или </w:t>
      </w:r>
      <w:r w:rsidR="000878FF" w:rsidRPr="00761C21">
        <w:rPr>
          <w:rFonts w:ascii="Arial" w:hAnsi="Arial" w:cs="Arial"/>
        </w:rPr>
        <w:t>в стационарных условиях на открытом воздухе/климатической камере</w:t>
      </w:r>
      <w:r w:rsidR="00361F7D" w:rsidRPr="00761C21">
        <w:rPr>
          <w:rFonts w:ascii="Arial" w:hAnsi="Arial" w:cs="Arial"/>
        </w:rPr>
        <w:t xml:space="preserve"> при подключении вагона к внешним источникам электропитания.</w:t>
      </w:r>
    </w:p>
    <w:p w14:paraId="1104FF9A" w14:textId="003FD815" w:rsidR="00E05720" w:rsidRPr="00761C21" w:rsidRDefault="00E05720" w:rsidP="00DD19EF">
      <w:pPr>
        <w:spacing w:line="360" w:lineRule="auto"/>
        <w:ind w:firstLine="709"/>
        <w:jc w:val="both"/>
        <w:rPr>
          <w:rFonts w:ascii="Arial" w:hAnsi="Arial" w:cs="Arial"/>
        </w:rPr>
      </w:pPr>
      <w:r w:rsidRPr="00761C21">
        <w:rPr>
          <w:rFonts w:ascii="Arial" w:hAnsi="Arial" w:cs="Arial"/>
        </w:rPr>
        <w:t xml:space="preserve">6.5.2 Измерения </w:t>
      </w:r>
      <w:r w:rsidR="007810EF" w:rsidRPr="00761C21">
        <w:rPr>
          <w:rFonts w:ascii="Arial" w:hAnsi="Arial" w:cs="Arial"/>
        </w:rPr>
        <w:t xml:space="preserve">в </w:t>
      </w:r>
      <w:r w:rsidR="00361F7D" w:rsidRPr="00761C21">
        <w:rPr>
          <w:rFonts w:ascii="Arial" w:hAnsi="Arial" w:cs="Arial"/>
        </w:rPr>
        <w:t xml:space="preserve">холодный период года </w:t>
      </w:r>
      <w:r w:rsidRPr="00761C21">
        <w:rPr>
          <w:rFonts w:ascii="Arial" w:hAnsi="Arial" w:cs="Arial"/>
        </w:rPr>
        <w:t>проводят при температуре наружного воздуха минус 10 °C и ниже</w:t>
      </w:r>
      <w:r w:rsidR="00361F7D" w:rsidRPr="00761C21">
        <w:rPr>
          <w:rFonts w:ascii="Arial" w:hAnsi="Arial" w:cs="Arial"/>
        </w:rPr>
        <w:t>, в т</w:t>
      </w:r>
      <w:r w:rsidR="0043487F" w:rsidRPr="00761C21">
        <w:rPr>
          <w:rFonts w:ascii="Arial" w:hAnsi="Arial" w:cs="Arial"/>
        </w:rPr>
        <w:t>ё</w:t>
      </w:r>
      <w:r w:rsidR="00361F7D" w:rsidRPr="00761C21">
        <w:rPr>
          <w:rFonts w:ascii="Arial" w:hAnsi="Arial" w:cs="Arial"/>
        </w:rPr>
        <w:t>плый период года</w:t>
      </w:r>
      <w:r w:rsidR="0043487F" w:rsidRPr="00761C21">
        <w:rPr>
          <w:rFonts w:ascii="Arial" w:hAnsi="Arial" w:cs="Arial"/>
        </w:rPr>
        <w:t xml:space="preserve"> - </w:t>
      </w:r>
      <w:r w:rsidRPr="00761C21">
        <w:rPr>
          <w:rFonts w:ascii="Arial" w:hAnsi="Arial" w:cs="Arial"/>
        </w:rPr>
        <w:t>при температуре наружного воздуха плюс 28</w:t>
      </w:r>
      <w:r w:rsidR="00561866" w:rsidRPr="00761C21">
        <w:rPr>
          <w:rFonts w:ascii="Arial" w:hAnsi="Arial" w:cs="Arial"/>
        </w:rPr>
        <w:t> </w:t>
      </w:r>
      <w:r w:rsidRPr="00761C21">
        <w:rPr>
          <w:rFonts w:ascii="Arial" w:hAnsi="Arial" w:cs="Arial"/>
        </w:rPr>
        <w:t>°C и выше, при относительной влажности воздуха не выше 80 % и атмосферном давлении, кПа, от 84,0 до 106,7.</w:t>
      </w:r>
    </w:p>
    <w:p w14:paraId="07CE657B" w14:textId="1963942D" w:rsidR="00E05720" w:rsidRPr="00761C21" w:rsidRDefault="00E05720" w:rsidP="00DD19EF">
      <w:pPr>
        <w:spacing w:line="360" w:lineRule="auto"/>
        <w:ind w:firstLine="709"/>
        <w:jc w:val="both"/>
        <w:rPr>
          <w:rFonts w:ascii="Arial" w:hAnsi="Arial" w:cs="Arial"/>
        </w:rPr>
      </w:pPr>
      <w:r w:rsidRPr="00761C21">
        <w:rPr>
          <w:rFonts w:ascii="Arial" w:hAnsi="Arial" w:cs="Arial"/>
        </w:rPr>
        <w:t xml:space="preserve">6.5.3 </w:t>
      </w:r>
      <w:r w:rsidR="000B5A3D" w:rsidRPr="000B5A3D">
        <w:rPr>
          <w:rFonts w:ascii="Arial" w:hAnsi="Arial" w:cs="Arial"/>
        </w:rPr>
        <w:t xml:space="preserve">Внутренние двери вагона должны быть закрыты. </w:t>
      </w:r>
      <w:r w:rsidRPr="00761C21">
        <w:rPr>
          <w:rFonts w:ascii="Arial" w:hAnsi="Arial" w:cs="Arial"/>
        </w:rPr>
        <w:t>Жалюзи (шторы) на всех окнах должны быть открыты.</w:t>
      </w:r>
    </w:p>
    <w:p w14:paraId="1417CB72" w14:textId="77777777" w:rsidR="00E05720" w:rsidRPr="00761C21" w:rsidRDefault="00E05720" w:rsidP="00DD19EF">
      <w:pPr>
        <w:spacing w:line="360" w:lineRule="auto"/>
        <w:ind w:firstLine="709"/>
        <w:jc w:val="both"/>
        <w:rPr>
          <w:rFonts w:ascii="Arial" w:hAnsi="Arial" w:cs="Arial"/>
        </w:rPr>
      </w:pPr>
      <w:r w:rsidRPr="00761C21">
        <w:rPr>
          <w:rFonts w:ascii="Arial" w:hAnsi="Arial" w:cs="Arial"/>
        </w:rPr>
        <w:t>6.5.4 Измерения проводят при работе систем отопления, вентиляции и кондиционирования воздуха в автоматическом режиме.</w:t>
      </w:r>
    </w:p>
    <w:p w14:paraId="5E1796A5" w14:textId="0E11209D" w:rsidR="00AB520D" w:rsidRDefault="00E05720" w:rsidP="004C7921">
      <w:pPr>
        <w:spacing w:line="360" w:lineRule="auto"/>
        <w:ind w:firstLine="709"/>
        <w:jc w:val="both"/>
        <w:rPr>
          <w:rFonts w:ascii="Arial" w:hAnsi="Arial" w:cs="Arial"/>
        </w:rPr>
      </w:pPr>
      <w:r w:rsidRPr="00761C21">
        <w:rPr>
          <w:rFonts w:ascii="Arial" w:hAnsi="Arial" w:cs="Arial"/>
        </w:rPr>
        <w:t xml:space="preserve">6.5.5 </w:t>
      </w:r>
      <w:r w:rsidR="00EF3C23" w:rsidRPr="00761C21">
        <w:rPr>
          <w:rFonts w:ascii="Arial" w:hAnsi="Arial" w:cs="Arial"/>
        </w:rPr>
        <w:t xml:space="preserve">При </w:t>
      </w:r>
      <w:r w:rsidR="005043F6" w:rsidRPr="005043F6">
        <w:rPr>
          <w:rFonts w:ascii="Arial" w:hAnsi="Arial" w:cs="Arial"/>
        </w:rPr>
        <w:t xml:space="preserve">наличии в вагоне </w:t>
      </w:r>
      <w:r w:rsidR="005D6D30">
        <w:rPr>
          <w:rFonts w:ascii="Arial" w:hAnsi="Arial" w:cs="Arial"/>
        </w:rPr>
        <w:t xml:space="preserve">отопительного </w:t>
      </w:r>
      <w:r w:rsidR="005043F6" w:rsidRPr="005043F6">
        <w:rPr>
          <w:rFonts w:ascii="Arial" w:hAnsi="Arial" w:cs="Arial"/>
        </w:rPr>
        <w:t>котла он должен быть задействован при проведении испытаний в холодный период года (режим отопления).</w:t>
      </w:r>
    </w:p>
    <w:p w14:paraId="3AA64E15" w14:textId="52D3A109" w:rsidR="008518FC" w:rsidRPr="00761C21" w:rsidRDefault="008518FC" w:rsidP="001922BF">
      <w:pPr>
        <w:spacing w:line="360" w:lineRule="auto"/>
        <w:ind w:firstLine="709"/>
        <w:jc w:val="both"/>
        <w:rPr>
          <w:rFonts w:ascii="Arial" w:hAnsi="Arial" w:cs="Arial"/>
        </w:rPr>
      </w:pPr>
      <w:r w:rsidRPr="00761C21">
        <w:rPr>
          <w:rFonts w:ascii="Arial" w:hAnsi="Arial" w:cs="Arial"/>
        </w:rPr>
        <w:t>6.6 Правила обработки и вычислений результатов испытаний</w:t>
      </w:r>
    </w:p>
    <w:p w14:paraId="78CB4B2C" w14:textId="4DAE8068" w:rsidR="00C57F1E" w:rsidRPr="00761C21" w:rsidRDefault="008518FC" w:rsidP="00DD19EF">
      <w:pPr>
        <w:spacing w:line="360" w:lineRule="auto"/>
        <w:ind w:firstLine="709"/>
        <w:jc w:val="both"/>
        <w:rPr>
          <w:rFonts w:ascii="Arial" w:hAnsi="Arial" w:cs="Arial"/>
        </w:rPr>
      </w:pPr>
      <w:bookmarkStart w:id="57" w:name="Par416"/>
      <w:bookmarkEnd w:id="57"/>
      <w:r w:rsidRPr="00761C21">
        <w:rPr>
          <w:rFonts w:ascii="Arial" w:hAnsi="Arial" w:cs="Arial"/>
        </w:rPr>
        <w:t xml:space="preserve">6.6.1 </w:t>
      </w:r>
      <w:r w:rsidR="00C57F1E" w:rsidRPr="00C57F1E">
        <w:rPr>
          <w:rFonts w:ascii="Arial" w:hAnsi="Arial" w:cs="Arial"/>
        </w:rPr>
        <w:t>Среднюю температуру воздуха (</w:t>
      </w:r>
      <w:r w:rsidR="00C57F1E" w:rsidRPr="00C57F1E">
        <w:rPr>
          <w:rFonts w:ascii="Arial" w:hAnsi="Arial" w:cs="Arial"/>
          <w:i/>
          <w:iCs/>
        </w:rPr>
        <w:t>t</w:t>
      </w:r>
      <w:r w:rsidR="00C57F1E" w:rsidRPr="00C57F1E">
        <w:rPr>
          <w:rFonts w:ascii="Arial" w:hAnsi="Arial" w:cs="Arial"/>
          <w:vertAlign w:val="subscript"/>
        </w:rPr>
        <w:t>ср</w:t>
      </w:r>
      <w:r w:rsidR="00C57F1E" w:rsidRPr="00C57F1E">
        <w:rPr>
          <w:rFonts w:ascii="Arial" w:hAnsi="Arial" w:cs="Arial"/>
        </w:rPr>
        <w:t>,</w:t>
      </w:r>
      <w:r w:rsidR="00C57F1E">
        <w:rPr>
          <w:rFonts w:ascii="Arial" w:hAnsi="Arial" w:cs="Arial"/>
        </w:rPr>
        <w:t> </w:t>
      </w:r>
      <w:r w:rsidR="00C57F1E" w:rsidRPr="00C57F1E">
        <w:rPr>
          <w:rFonts w:ascii="Arial" w:hAnsi="Arial" w:cs="Arial"/>
        </w:rPr>
        <w:t>°C), и среднюю скорость движения воздуха (V,</w:t>
      </w:r>
      <w:r w:rsidR="00C57F1E">
        <w:rPr>
          <w:rFonts w:ascii="Arial" w:hAnsi="Arial" w:cs="Arial"/>
        </w:rPr>
        <w:t> </w:t>
      </w:r>
      <w:r w:rsidR="00C57F1E" w:rsidRPr="00C57F1E">
        <w:rPr>
          <w:rFonts w:ascii="Arial" w:hAnsi="Arial" w:cs="Arial"/>
        </w:rPr>
        <w:t>м/с) в месте измерения определяют как среднюю арифметическую величину измеренных значений в определенных таблицей Б.1 точках измерений.</w:t>
      </w:r>
    </w:p>
    <w:p w14:paraId="578CBBC5" w14:textId="54994437" w:rsidR="008518FC" w:rsidRPr="00761C21" w:rsidRDefault="008518FC" w:rsidP="00DD19EF">
      <w:pPr>
        <w:spacing w:line="360" w:lineRule="auto"/>
        <w:ind w:firstLine="709"/>
        <w:jc w:val="both"/>
        <w:rPr>
          <w:rFonts w:ascii="Arial" w:hAnsi="Arial" w:cs="Arial"/>
        </w:rPr>
      </w:pPr>
      <w:r w:rsidRPr="00761C21">
        <w:rPr>
          <w:rFonts w:ascii="Arial" w:hAnsi="Arial" w:cs="Arial"/>
        </w:rPr>
        <w:t xml:space="preserve">6.6.2 Среднюю температуру ограждающих поверхностей </w:t>
      </w:r>
      <w:r w:rsidRPr="00761C21">
        <w:rPr>
          <w:rFonts w:ascii="Arial" w:hAnsi="Arial" w:cs="Arial"/>
          <w:b/>
          <w:bCs/>
          <w:i/>
          <w:iCs/>
        </w:rPr>
        <w:t>t</w:t>
      </w:r>
      <w:r w:rsidRPr="00761C21">
        <w:rPr>
          <w:rFonts w:ascii="Arial" w:hAnsi="Arial" w:cs="Arial"/>
          <w:vertAlign w:val="subscript"/>
        </w:rPr>
        <w:t>огр</w:t>
      </w:r>
      <w:r w:rsidRPr="00761C21">
        <w:rPr>
          <w:rFonts w:ascii="Arial" w:hAnsi="Arial" w:cs="Arial"/>
        </w:rPr>
        <w:t xml:space="preserve"> определяют по формуле</w:t>
      </w:r>
    </w:p>
    <w:p w14:paraId="5C7E91FC" w14:textId="5FAD824E" w:rsidR="000D439E" w:rsidRPr="00761C21" w:rsidRDefault="000D439E" w:rsidP="00813A97">
      <w:pPr>
        <w:spacing w:line="360" w:lineRule="auto"/>
        <w:ind w:firstLine="709"/>
        <w:jc w:val="right"/>
        <w:rPr>
          <w:rFonts w:ascii="Arial" w:hAnsi="Arial" w:cs="Arial"/>
          <w:sz w:val="32"/>
          <w:szCs w:val="32"/>
        </w:rPr>
      </w:pPr>
      <m:oMath>
        <m:r>
          <m:rPr>
            <m:sty m:val="p"/>
          </m:rPr>
          <w:rPr>
            <w:rFonts w:ascii="Cambria Math" w:hAnsi="Cambria Math" w:cs="Arial"/>
            <w:sz w:val="32"/>
            <w:szCs w:val="32"/>
          </w:rPr>
          <m:t xml:space="preserve"> </m:t>
        </m:r>
        <m:sSub>
          <m:sSubPr>
            <m:ctrlPr>
              <w:rPr>
                <w:rFonts w:ascii="Cambria Math" w:hAnsi="Cambria Math" w:cs="Arial"/>
                <w:sz w:val="32"/>
                <w:szCs w:val="32"/>
                <w:vertAlign w:val="subscript"/>
              </w:rPr>
            </m:ctrlPr>
          </m:sSubPr>
          <m:e>
            <m:r>
              <w:rPr>
                <w:rFonts w:ascii="Cambria Math" w:hAnsi="Cambria Math" w:cs="Arial"/>
                <w:sz w:val="32"/>
                <w:szCs w:val="32"/>
              </w:rPr>
              <m:t>t</m:t>
            </m:r>
          </m:e>
          <m:sub>
            <m:r>
              <w:rPr>
                <w:rFonts w:ascii="Cambria Math" w:hAnsi="Cambria Math" w:cs="Arial"/>
                <w:sz w:val="32"/>
                <w:szCs w:val="32"/>
                <w:vertAlign w:val="subscript"/>
              </w:rPr>
              <m:t>огр</m:t>
            </m:r>
          </m:sub>
        </m:sSub>
        <m:r>
          <w:rPr>
            <w:rFonts w:ascii="Cambria Math" w:hAnsi="Cambria Math" w:cs="Arial"/>
            <w:sz w:val="32"/>
            <w:szCs w:val="32"/>
            <w:vertAlign w:val="subscript"/>
          </w:rPr>
          <m:t xml:space="preserve">= </m:t>
        </m:r>
        <m:f>
          <m:fPr>
            <m:ctrlPr>
              <w:rPr>
                <w:rFonts w:ascii="Cambria Math" w:hAnsi="Cambria Math" w:cs="Arial"/>
                <w:i/>
                <w:sz w:val="32"/>
                <w:szCs w:val="32"/>
                <w:vertAlign w:val="subscript"/>
              </w:rPr>
            </m:ctrlPr>
          </m:fPr>
          <m:num>
            <m:sSub>
              <m:sSubPr>
                <m:ctrlPr>
                  <w:rPr>
                    <w:rFonts w:ascii="Cambria Math" w:hAnsi="Cambria Math" w:cs="Arial"/>
                    <w:i/>
                    <w:sz w:val="32"/>
                    <w:szCs w:val="32"/>
                    <w:vertAlign w:val="subscript"/>
                  </w:rPr>
                </m:ctrlPr>
              </m:sSubPr>
              <m:e>
                <m:r>
                  <w:rPr>
                    <w:rFonts w:ascii="Cambria Math" w:hAnsi="Cambria Math" w:cs="Arial"/>
                    <w:sz w:val="32"/>
                    <w:szCs w:val="32"/>
                  </w:rPr>
                  <m:t>t</m:t>
                </m:r>
              </m:e>
              <m:sub>
                <m:r>
                  <w:rPr>
                    <w:rFonts w:ascii="Cambria Math" w:hAnsi="Cambria Math" w:cs="Arial"/>
                    <w:sz w:val="32"/>
                    <w:szCs w:val="32"/>
                    <w:vertAlign w:val="subscript"/>
                  </w:rPr>
                  <m:t>пов 1×</m:t>
                </m:r>
                <m:sSub>
                  <m:sSubPr>
                    <m:ctrlPr>
                      <w:rPr>
                        <w:rFonts w:ascii="Cambria Math" w:hAnsi="Cambria Math" w:cs="Arial"/>
                        <w:i/>
                        <w:sz w:val="32"/>
                        <w:szCs w:val="32"/>
                        <w:vertAlign w:val="subscript"/>
                      </w:rPr>
                    </m:ctrlPr>
                  </m:sSubPr>
                  <m:e>
                    <m:r>
                      <w:rPr>
                        <w:rFonts w:ascii="Cambria Math" w:hAnsi="Cambria Math" w:cs="Arial"/>
                        <w:sz w:val="32"/>
                        <w:szCs w:val="32"/>
                        <w:vertAlign w:val="subscript"/>
                      </w:rPr>
                      <m:t>F</m:t>
                    </m:r>
                  </m:e>
                  <m:sub>
                    <m:r>
                      <w:rPr>
                        <w:rFonts w:ascii="Cambria Math" w:hAnsi="Cambria Math" w:cs="Arial"/>
                        <w:sz w:val="32"/>
                        <w:szCs w:val="32"/>
                        <w:vertAlign w:val="subscript"/>
                      </w:rPr>
                      <m:t>1</m:t>
                    </m:r>
                  </m:sub>
                </m:sSub>
                <m:r>
                  <w:rPr>
                    <w:rFonts w:ascii="Cambria Math" w:hAnsi="Cambria Math" w:cs="Arial"/>
                    <w:sz w:val="32"/>
                    <w:szCs w:val="32"/>
                    <w:vertAlign w:val="subscript"/>
                  </w:rPr>
                  <m:t xml:space="preserve">+ </m:t>
                </m:r>
                <m:sSub>
                  <m:sSubPr>
                    <m:ctrlPr>
                      <w:rPr>
                        <w:rFonts w:ascii="Cambria Math" w:hAnsi="Cambria Math" w:cs="Arial"/>
                        <w:i/>
                        <w:sz w:val="32"/>
                        <w:szCs w:val="32"/>
                        <w:vertAlign w:val="subscript"/>
                      </w:rPr>
                    </m:ctrlPr>
                  </m:sSubPr>
                  <m:e>
                    <m:r>
                      <w:rPr>
                        <w:rFonts w:ascii="Cambria Math" w:hAnsi="Cambria Math" w:cs="Arial"/>
                        <w:sz w:val="32"/>
                        <w:szCs w:val="32"/>
                      </w:rPr>
                      <m:t>t</m:t>
                    </m:r>
                  </m:e>
                  <m:sub>
                    <m:r>
                      <w:rPr>
                        <w:rFonts w:ascii="Cambria Math" w:hAnsi="Cambria Math" w:cs="Arial"/>
                        <w:sz w:val="32"/>
                        <w:szCs w:val="32"/>
                        <w:vertAlign w:val="subscript"/>
                      </w:rPr>
                      <m:t>пов 2×</m:t>
                    </m:r>
                    <m:sSub>
                      <m:sSubPr>
                        <m:ctrlPr>
                          <w:rPr>
                            <w:rFonts w:ascii="Cambria Math" w:hAnsi="Cambria Math" w:cs="Arial"/>
                            <w:i/>
                            <w:sz w:val="32"/>
                            <w:szCs w:val="32"/>
                            <w:vertAlign w:val="subscript"/>
                          </w:rPr>
                        </m:ctrlPr>
                      </m:sSubPr>
                      <m:e>
                        <m:r>
                          <w:rPr>
                            <w:rFonts w:ascii="Cambria Math" w:hAnsi="Cambria Math" w:cs="Arial"/>
                            <w:sz w:val="32"/>
                            <w:szCs w:val="32"/>
                            <w:vertAlign w:val="subscript"/>
                          </w:rPr>
                          <m:t>F</m:t>
                        </m:r>
                      </m:e>
                      <m:sub>
                        <m:r>
                          <w:rPr>
                            <w:rFonts w:ascii="Cambria Math" w:hAnsi="Cambria Math" w:cs="Arial"/>
                            <w:sz w:val="32"/>
                            <w:szCs w:val="32"/>
                            <w:vertAlign w:val="subscript"/>
                          </w:rPr>
                          <m:t>2</m:t>
                        </m:r>
                      </m:sub>
                    </m:sSub>
                  </m:sub>
                </m:sSub>
                <m:r>
                  <w:rPr>
                    <w:rFonts w:ascii="Cambria Math" w:hAnsi="Cambria Math" w:cs="Arial"/>
                    <w:sz w:val="32"/>
                    <w:szCs w:val="32"/>
                    <w:vertAlign w:val="subscript"/>
                  </w:rPr>
                  <m:t>+</m:t>
                </m:r>
                <m:sSub>
                  <m:sSubPr>
                    <m:ctrlPr>
                      <w:rPr>
                        <w:rFonts w:ascii="Cambria Math" w:hAnsi="Cambria Math" w:cs="Arial"/>
                        <w:i/>
                        <w:sz w:val="32"/>
                        <w:szCs w:val="32"/>
                        <w:vertAlign w:val="subscript"/>
                      </w:rPr>
                    </m:ctrlPr>
                  </m:sSubPr>
                  <m:e>
                    <m:r>
                      <w:rPr>
                        <w:rFonts w:ascii="Cambria Math" w:hAnsi="Cambria Math" w:cs="Arial"/>
                        <w:sz w:val="32"/>
                        <w:szCs w:val="32"/>
                      </w:rPr>
                      <m:t>t</m:t>
                    </m:r>
                  </m:e>
                  <m:sub>
                    <m:r>
                      <w:rPr>
                        <w:rFonts w:ascii="Cambria Math" w:hAnsi="Cambria Math" w:cs="Arial"/>
                        <w:sz w:val="32"/>
                        <w:szCs w:val="32"/>
                        <w:vertAlign w:val="subscript"/>
                      </w:rPr>
                      <m:t>пов n×</m:t>
                    </m:r>
                    <m:sSub>
                      <m:sSubPr>
                        <m:ctrlPr>
                          <w:rPr>
                            <w:rFonts w:ascii="Cambria Math" w:hAnsi="Cambria Math" w:cs="Arial"/>
                            <w:i/>
                            <w:sz w:val="32"/>
                            <w:szCs w:val="32"/>
                            <w:vertAlign w:val="subscript"/>
                          </w:rPr>
                        </m:ctrlPr>
                      </m:sSubPr>
                      <m:e>
                        <m:r>
                          <w:rPr>
                            <w:rFonts w:ascii="Cambria Math" w:hAnsi="Cambria Math" w:cs="Arial"/>
                            <w:sz w:val="32"/>
                            <w:szCs w:val="32"/>
                            <w:vertAlign w:val="subscript"/>
                          </w:rPr>
                          <m:t>F</m:t>
                        </m:r>
                      </m:e>
                      <m:sub>
                        <m:r>
                          <w:rPr>
                            <w:rFonts w:ascii="Cambria Math" w:hAnsi="Cambria Math" w:cs="Arial"/>
                            <w:sz w:val="32"/>
                            <w:szCs w:val="32"/>
                            <w:vertAlign w:val="subscript"/>
                          </w:rPr>
                          <m:t>n</m:t>
                        </m:r>
                      </m:sub>
                    </m:sSub>
                  </m:sub>
                </m:sSub>
              </m:sub>
            </m:sSub>
          </m:num>
          <m:den>
            <m:sSub>
              <m:sSubPr>
                <m:ctrlPr>
                  <w:rPr>
                    <w:rFonts w:ascii="Cambria Math" w:hAnsi="Cambria Math" w:cs="Arial"/>
                    <w:i/>
                    <w:sz w:val="32"/>
                    <w:szCs w:val="32"/>
                    <w:vertAlign w:val="subscript"/>
                  </w:rPr>
                </m:ctrlPr>
              </m:sSubPr>
              <m:e>
                <m:r>
                  <w:rPr>
                    <w:rFonts w:ascii="Cambria Math" w:hAnsi="Cambria Math" w:cs="Arial"/>
                    <w:sz w:val="32"/>
                    <w:szCs w:val="32"/>
                    <w:vertAlign w:val="subscript"/>
                  </w:rPr>
                  <m:t>F</m:t>
                </m:r>
              </m:e>
              <m:sub>
                <m:r>
                  <w:rPr>
                    <w:rFonts w:ascii="Cambria Math" w:hAnsi="Cambria Math" w:cs="Arial"/>
                    <w:sz w:val="32"/>
                    <w:szCs w:val="32"/>
                    <w:vertAlign w:val="subscript"/>
                  </w:rPr>
                  <m:t>1</m:t>
                </m:r>
              </m:sub>
            </m:sSub>
            <m:r>
              <w:rPr>
                <w:rFonts w:ascii="Cambria Math" w:hAnsi="Cambria Math" w:cs="Arial"/>
                <w:sz w:val="32"/>
                <w:szCs w:val="32"/>
                <w:vertAlign w:val="subscript"/>
              </w:rPr>
              <m:t>+</m:t>
            </m:r>
            <m:sSub>
              <m:sSubPr>
                <m:ctrlPr>
                  <w:rPr>
                    <w:rFonts w:ascii="Cambria Math" w:hAnsi="Cambria Math" w:cs="Arial"/>
                    <w:i/>
                    <w:sz w:val="32"/>
                    <w:szCs w:val="32"/>
                    <w:vertAlign w:val="subscript"/>
                  </w:rPr>
                </m:ctrlPr>
              </m:sSubPr>
              <m:e>
                <m:r>
                  <w:rPr>
                    <w:rFonts w:ascii="Cambria Math" w:hAnsi="Cambria Math" w:cs="Arial"/>
                    <w:sz w:val="32"/>
                    <w:szCs w:val="32"/>
                    <w:vertAlign w:val="subscript"/>
                  </w:rPr>
                  <m:t>F</m:t>
                </m:r>
              </m:e>
              <m:sub>
                <m:r>
                  <w:rPr>
                    <w:rFonts w:ascii="Cambria Math" w:hAnsi="Cambria Math" w:cs="Arial"/>
                    <w:sz w:val="32"/>
                    <w:szCs w:val="32"/>
                    <w:vertAlign w:val="subscript"/>
                  </w:rPr>
                  <m:t>2</m:t>
                </m:r>
              </m:sub>
            </m:sSub>
            <m:r>
              <w:rPr>
                <w:rFonts w:ascii="Cambria Math" w:hAnsi="Cambria Math" w:cs="Arial"/>
                <w:sz w:val="32"/>
                <w:szCs w:val="32"/>
                <w:vertAlign w:val="subscript"/>
              </w:rPr>
              <m:t>+…</m:t>
            </m:r>
            <m:sSub>
              <m:sSubPr>
                <m:ctrlPr>
                  <w:rPr>
                    <w:rFonts w:ascii="Cambria Math" w:hAnsi="Cambria Math" w:cs="Arial"/>
                    <w:i/>
                    <w:sz w:val="32"/>
                    <w:szCs w:val="32"/>
                    <w:vertAlign w:val="subscript"/>
                  </w:rPr>
                </m:ctrlPr>
              </m:sSubPr>
              <m:e>
                <m:r>
                  <w:rPr>
                    <w:rFonts w:ascii="Cambria Math" w:hAnsi="Cambria Math" w:cs="Arial"/>
                    <w:sz w:val="32"/>
                    <w:szCs w:val="32"/>
                    <w:vertAlign w:val="subscript"/>
                  </w:rPr>
                  <m:t>F</m:t>
                </m:r>
              </m:e>
              <m:sub>
                <m:r>
                  <w:rPr>
                    <w:rFonts w:ascii="Cambria Math" w:hAnsi="Cambria Math" w:cs="Arial"/>
                    <w:sz w:val="32"/>
                    <w:szCs w:val="32"/>
                    <w:vertAlign w:val="subscript"/>
                  </w:rPr>
                  <m:t>n</m:t>
                </m:r>
              </m:sub>
            </m:sSub>
          </m:den>
        </m:f>
      </m:oMath>
      <w:r w:rsidR="00813A97" w:rsidRPr="00761C21">
        <w:rPr>
          <w:rFonts w:ascii="Arial" w:hAnsi="Arial" w:cs="Arial"/>
          <w:sz w:val="32"/>
          <w:szCs w:val="32"/>
          <w:vertAlign w:val="subscript"/>
        </w:rPr>
        <w:t xml:space="preserve">,                                         </w:t>
      </w:r>
      <w:r w:rsidR="00813A97" w:rsidRPr="00662D7C">
        <w:rPr>
          <w:rFonts w:ascii="Arial" w:hAnsi="Arial" w:cs="Arial"/>
          <w:vertAlign w:val="subscript"/>
        </w:rPr>
        <w:t xml:space="preserve"> </w:t>
      </w:r>
      <w:r w:rsidR="00662D7C" w:rsidRPr="00761C21">
        <w:rPr>
          <w:rFonts w:ascii="Arial" w:hAnsi="Arial" w:cs="Arial"/>
        </w:rPr>
        <w:t>(</w:t>
      </w:r>
      <w:r w:rsidR="00813A97" w:rsidRPr="00662D7C">
        <w:rPr>
          <w:rFonts w:ascii="Arial" w:eastAsiaTheme="minorEastAsia" w:hAnsi="Arial" w:cs="Arial"/>
        </w:rPr>
        <w:t>1)</w:t>
      </w:r>
    </w:p>
    <w:p w14:paraId="2960C264" w14:textId="4537EFAA" w:rsidR="008518FC" w:rsidRPr="00761C21" w:rsidRDefault="008518FC" w:rsidP="00DD19EF">
      <w:pPr>
        <w:pStyle w:val="ConsPlusNormal"/>
        <w:ind w:firstLine="709"/>
        <w:jc w:val="both"/>
        <w:rPr>
          <w:rFonts w:ascii="Arial" w:hAnsi="Arial" w:cs="Arial"/>
        </w:rPr>
      </w:pPr>
      <w:r w:rsidRPr="00761C21">
        <w:rPr>
          <w:rFonts w:ascii="Arial" w:hAnsi="Arial" w:cs="Arial"/>
        </w:rPr>
        <w:t xml:space="preserve">где </w:t>
      </w:r>
      <w:r w:rsidRPr="00761C21">
        <w:rPr>
          <w:rFonts w:ascii="Arial" w:hAnsi="Arial" w:cs="Arial"/>
          <w:i/>
          <w:iCs/>
        </w:rPr>
        <w:t>t</w:t>
      </w:r>
      <w:r w:rsidRPr="00761C21">
        <w:rPr>
          <w:rFonts w:ascii="Arial" w:hAnsi="Arial" w:cs="Arial"/>
          <w:vertAlign w:val="subscript"/>
        </w:rPr>
        <w:t>пов</w:t>
      </w:r>
      <w:r w:rsidRPr="00761C21">
        <w:rPr>
          <w:rFonts w:ascii="Arial" w:hAnsi="Arial" w:cs="Arial"/>
        </w:rPr>
        <w:t xml:space="preserve"> </w:t>
      </w:r>
      <w:r w:rsidR="00C76BC7" w:rsidRPr="00761C21">
        <w:rPr>
          <w:rFonts w:ascii="Arial" w:hAnsi="Arial" w:cs="Arial"/>
        </w:rPr>
        <w:t>–</w:t>
      </w:r>
      <w:r w:rsidRPr="00761C21">
        <w:rPr>
          <w:rFonts w:ascii="Arial" w:hAnsi="Arial" w:cs="Arial"/>
        </w:rPr>
        <w:t xml:space="preserve"> температура каждой из ограждающих поверхностей,</w:t>
      </w:r>
      <w:r w:rsidR="00406D5B">
        <w:rPr>
          <w:rFonts w:ascii="Arial" w:hAnsi="Arial" w:cs="Arial"/>
        </w:rPr>
        <w:t> </w:t>
      </w:r>
      <w:r w:rsidRPr="00761C21">
        <w:rPr>
          <w:rFonts w:ascii="Arial" w:hAnsi="Arial" w:cs="Arial"/>
        </w:rPr>
        <w:t>°C;</w:t>
      </w:r>
    </w:p>
    <w:p w14:paraId="000E36FF" w14:textId="1DB9CD84" w:rsidR="008518FC" w:rsidRPr="00761C21" w:rsidRDefault="008518FC" w:rsidP="00DD19EF">
      <w:pPr>
        <w:pStyle w:val="ConsPlusNormal"/>
        <w:spacing w:before="240"/>
        <w:ind w:firstLine="709"/>
        <w:jc w:val="both"/>
        <w:rPr>
          <w:rFonts w:ascii="Arial" w:hAnsi="Arial" w:cs="Arial"/>
        </w:rPr>
      </w:pPr>
      <w:r w:rsidRPr="00761C21">
        <w:rPr>
          <w:rFonts w:ascii="Arial" w:hAnsi="Arial" w:cs="Arial"/>
          <w:i/>
          <w:iCs/>
        </w:rPr>
        <w:t>F</w:t>
      </w:r>
      <w:r w:rsidRPr="00761C21">
        <w:rPr>
          <w:rFonts w:ascii="Arial" w:hAnsi="Arial" w:cs="Arial"/>
          <w:vertAlign w:val="subscript"/>
        </w:rPr>
        <w:t>1</w:t>
      </w:r>
      <w:r w:rsidRPr="00761C21">
        <w:rPr>
          <w:rFonts w:ascii="Arial" w:hAnsi="Arial" w:cs="Arial"/>
        </w:rPr>
        <w:t xml:space="preserve">, </w:t>
      </w:r>
      <w:r w:rsidRPr="00761C21">
        <w:rPr>
          <w:rFonts w:ascii="Arial" w:hAnsi="Arial" w:cs="Arial"/>
          <w:i/>
          <w:iCs/>
        </w:rPr>
        <w:t>F</w:t>
      </w:r>
      <w:r w:rsidRPr="00761C21">
        <w:rPr>
          <w:rFonts w:ascii="Arial" w:hAnsi="Arial" w:cs="Arial"/>
          <w:vertAlign w:val="subscript"/>
        </w:rPr>
        <w:t>2</w:t>
      </w:r>
      <w:r w:rsidRPr="00761C21">
        <w:rPr>
          <w:rFonts w:ascii="Arial" w:hAnsi="Arial" w:cs="Arial"/>
        </w:rPr>
        <w:t xml:space="preserve">, ..., </w:t>
      </w:r>
      <w:r w:rsidRPr="00761C21">
        <w:rPr>
          <w:rFonts w:ascii="Arial" w:hAnsi="Arial" w:cs="Arial"/>
          <w:i/>
          <w:iCs/>
        </w:rPr>
        <w:t>F</w:t>
      </w:r>
      <w:r w:rsidRPr="00761C21">
        <w:rPr>
          <w:rFonts w:ascii="Arial" w:hAnsi="Arial" w:cs="Arial"/>
          <w:i/>
          <w:iCs/>
          <w:vertAlign w:val="subscript"/>
        </w:rPr>
        <w:t>n</w:t>
      </w:r>
      <w:r w:rsidRPr="00761C21">
        <w:rPr>
          <w:rFonts w:ascii="Arial" w:hAnsi="Arial" w:cs="Arial"/>
        </w:rPr>
        <w:t xml:space="preserve"> </w:t>
      </w:r>
      <w:r w:rsidR="00C76BC7" w:rsidRPr="00761C21">
        <w:rPr>
          <w:rFonts w:ascii="Arial" w:hAnsi="Arial" w:cs="Arial"/>
        </w:rPr>
        <w:t>–</w:t>
      </w:r>
      <w:r w:rsidRPr="00761C21">
        <w:rPr>
          <w:rFonts w:ascii="Arial" w:hAnsi="Arial" w:cs="Arial"/>
        </w:rPr>
        <w:t xml:space="preserve"> площади ограждающих поверхностей,</w:t>
      </w:r>
      <w:r w:rsidR="00406D5B">
        <w:rPr>
          <w:rFonts w:ascii="Arial" w:hAnsi="Arial" w:cs="Arial"/>
        </w:rPr>
        <w:t> </w:t>
      </w:r>
      <w:r w:rsidRPr="00761C21">
        <w:rPr>
          <w:rFonts w:ascii="Arial" w:hAnsi="Arial" w:cs="Arial"/>
        </w:rPr>
        <w:t>м</w:t>
      </w:r>
      <w:r w:rsidR="00B957C1" w:rsidRPr="00761C21">
        <w:rPr>
          <w:rFonts w:ascii="Arial" w:hAnsi="Arial" w:cs="Arial"/>
        </w:rPr>
        <w:t>²</w:t>
      </w:r>
      <w:r w:rsidRPr="00761C21">
        <w:rPr>
          <w:rFonts w:ascii="Arial" w:hAnsi="Arial" w:cs="Arial"/>
        </w:rPr>
        <w:t>.</w:t>
      </w:r>
    </w:p>
    <w:p w14:paraId="20ADC9EB" w14:textId="77777777" w:rsidR="00813A97" w:rsidRPr="00761C21" w:rsidRDefault="00813A97" w:rsidP="00DD19EF">
      <w:pPr>
        <w:spacing w:line="360" w:lineRule="auto"/>
        <w:ind w:firstLine="709"/>
        <w:jc w:val="both"/>
        <w:rPr>
          <w:rFonts w:ascii="Arial" w:hAnsi="Arial" w:cs="Arial"/>
        </w:rPr>
      </w:pPr>
      <w:bookmarkStart w:id="58" w:name="Par425"/>
      <w:bookmarkEnd w:id="58"/>
    </w:p>
    <w:p w14:paraId="3C607EBF" w14:textId="14E74B88" w:rsidR="008518FC" w:rsidRPr="00761C21" w:rsidRDefault="008518FC" w:rsidP="00DD19EF">
      <w:pPr>
        <w:spacing w:line="360" w:lineRule="auto"/>
        <w:ind w:firstLine="709"/>
        <w:jc w:val="both"/>
        <w:rPr>
          <w:rFonts w:ascii="Arial" w:hAnsi="Arial" w:cs="Arial"/>
        </w:rPr>
      </w:pPr>
      <w:r w:rsidRPr="00761C21">
        <w:rPr>
          <w:rFonts w:ascii="Arial" w:hAnsi="Arial" w:cs="Arial"/>
        </w:rPr>
        <w:t>6.6.3 Алгебраическую разницу между средней температурой ограждающих поверхностей и средней температурой воздуха в помещении</w:t>
      </w:r>
      <w:r w:rsidR="00406D5B">
        <w:rPr>
          <w:rFonts w:ascii="Arial" w:hAnsi="Arial" w:cs="Arial"/>
        </w:rPr>
        <w:t xml:space="preserve"> (</w:t>
      </w:r>
      <m:oMath>
        <m:r>
          <w:rPr>
            <w:rFonts w:ascii="Cambria Math" w:hAnsi="Cambria Math" w:cs="Arial"/>
            <w:sz w:val="28"/>
            <w:szCs w:val="28"/>
          </w:rPr>
          <m:t>∆t</m:t>
        </m:r>
      </m:oMath>
      <w:r w:rsidR="0040597F">
        <w:rPr>
          <w:rFonts w:ascii="Arial" w:hAnsi="Arial" w:cs="Arial"/>
          <w:sz w:val="28"/>
          <w:szCs w:val="28"/>
        </w:rPr>
        <w:t>,</w:t>
      </w:r>
      <w:r w:rsidR="00406D5B">
        <w:rPr>
          <w:rFonts w:ascii="Arial" w:hAnsi="Arial" w:cs="Arial"/>
        </w:rPr>
        <w:t> </w:t>
      </w:r>
      <w:r w:rsidRPr="00761C21">
        <w:rPr>
          <w:rFonts w:ascii="Arial" w:hAnsi="Arial" w:cs="Arial"/>
        </w:rPr>
        <w:t>°C</w:t>
      </w:r>
      <w:r w:rsidR="00406D5B">
        <w:rPr>
          <w:rFonts w:ascii="Arial" w:hAnsi="Arial" w:cs="Arial"/>
        </w:rPr>
        <w:t>)</w:t>
      </w:r>
      <w:r w:rsidRPr="00761C21">
        <w:rPr>
          <w:rFonts w:ascii="Arial" w:hAnsi="Arial" w:cs="Arial"/>
        </w:rPr>
        <w:t xml:space="preserve"> определяют по формуле</w:t>
      </w:r>
    </w:p>
    <w:p w14:paraId="485E2DF2" w14:textId="0C7B879B" w:rsidR="008518FC" w:rsidRPr="00761C21" w:rsidRDefault="008518FC" w:rsidP="00DD19EF">
      <w:pPr>
        <w:pStyle w:val="ConsPlusNormal"/>
        <w:ind w:firstLine="709"/>
        <w:jc w:val="right"/>
        <w:rPr>
          <w:rFonts w:ascii="Arial" w:hAnsi="Arial" w:cs="Arial"/>
        </w:rPr>
      </w:pPr>
      <w:r w:rsidRPr="00761C21">
        <w:rPr>
          <w:rFonts w:ascii="Arial" w:hAnsi="Arial" w:cs="Arial"/>
          <w:noProof/>
          <w:position w:val="-11"/>
        </w:rPr>
        <w:lastRenderedPageBreak/>
        <w:drawing>
          <wp:inline distT="0" distB="0" distL="0" distR="0" wp14:anchorId="5C1DB996" wp14:editId="7B658954">
            <wp:extent cx="956945" cy="296545"/>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56945" cy="296545"/>
                    </a:xfrm>
                    <a:prstGeom prst="rect">
                      <a:avLst/>
                    </a:prstGeom>
                    <a:noFill/>
                    <a:ln>
                      <a:noFill/>
                    </a:ln>
                  </pic:spPr>
                </pic:pic>
              </a:graphicData>
            </a:graphic>
          </wp:inline>
        </w:drawing>
      </w:r>
      <w:r w:rsidR="00FB6F06" w:rsidRPr="00761C21">
        <w:rPr>
          <w:rFonts w:ascii="Arial" w:hAnsi="Arial" w:cs="Arial"/>
        </w:rPr>
        <w:t xml:space="preserve">                                                          </w:t>
      </w:r>
      <w:r w:rsidRPr="00761C21">
        <w:rPr>
          <w:rFonts w:ascii="Arial" w:hAnsi="Arial" w:cs="Arial"/>
        </w:rPr>
        <w:t xml:space="preserve"> (2)</w:t>
      </w:r>
    </w:p>
    <w:p w14:paraId="235008F3" w14:textId="660211D7" w:rsidR="00982326" w:rsidRPr="00761C21" w:rsidRDefault="008518FC" w:rsidP="00982326">
      <w:pPr>
        <w:spacing w:line="360" w:lineRule="auto"/>
        <w:ind w:firstLine="709"/>
        <w:jc w:val="both"/>
        <w:rPr>
          <w:rFonts w:ascii="Arial" w:hAnsi="Arial" w:cs="Arial"/>
        </w:rPr>
      </w:pPr>
      <w:r w:rsidRPr="00761C21">
        <w:rPr>
          <w:rFonts w:ascii="Arial" w:hAnsi="Arial" w:cs="Arial"/>
        </w:rPr>
        <w:t xml:space="preserve">где </w:t>
      </w:r>
      <w:r w:rsidR="00982326" w:rsidRPr="00761C21">
        <w:rPr>
          <w:rFonts w:ascii="Arial" w:hAnsi="Arial" w:cs="Arial"/>
          <w:b/>
          <w:bCs/>
          <w:i/>
          <w:iCs/>
        </w:rPr>
        <w:t>t</w:t>
      </w:r>
      <w:r w:rsidR="00982326" w:rsidRPr="00761C21">
        <w:rPr>
          <w:rFonts w:ascii="Arial" w:hAnsi="Arial" w:cs="Arial"/>
          <w:vertAlign w:val="subscript"/>
        </w:rPr>
        <w:t>огр</w:t>
      </w:r>
      <w:r w:rsidR="00982326" w:rsidRPr="00761C21">
        <w:rPr>
          <w:rFonts w:ascii="Arial" w:hAnsi="Arial" w:cs="Arial"/>
        </w:rPr>
        <w:t xml:space="preserve"> – средняя температура ограждающих поверхностей</w:t>
      </w:r>
      <w:r w:rsidR="00982326">
        <w:rPr>
          <w:rFonts w:ascii="Arial" w:hAnsi="Arial" w:cs="Arial"/>
        </w:rPr>
        <w:t>;</w:t>
      </w:r>
    </w:p>
    <w:p w14:paraId="358D385A" w14:textId="78AA16ED" w:rsidR="008518FC" w:rsidRPr="00761C21" w:rsidRDefault="008518FC" w:rsidP="00DD19EF">
      <w:pPr>
        <w:spacing w:line="360" w:lineRule="auto"/>
        <w:ind w:firstLine="709"/>
        <w:jc w:val="both"/>
        <w:rPr>
          <w:rFonts w:ascii="Arial" w:hAnsi="Arial" w:cs="Arial"/>
        </w:rPr>
      </w:pPr>
      <w:r w:rsidRPr="00761C21">
        <w:rPr>
          <w:rFonts w:ascii="Arial" w:hAnsi="Arial" w:cs="Arial"/>
          <w:b/>
          <w:bCs/>
          <w:i/>
          <w:iCs/>
        </w:rPr>
        <w:t>t</w:t>
      </w:r>
      <w:r w:rsidRPr="00761C21">
        <w:rPr>
          <w:rFonts w:ascii="Arial" w:hAnsi="Arial" w:cs="Arial"/>
          <w:vertAlign w:val="subscript"/>
        </w:rPr>
        <w:t>с</w:t>
      </w:r>
      <w:r w:rsidRPr="00761C21">
        <w:rPr>
          <w:rFonts w:ascii="Arial" w:hAnsi="Arial" w:cs="Arial"/>
        </w:rPr>
        <w:t xml:space="preserve"> </w:t>
      </w:r>
      <w:r w:rsidR="00C76BC7" w:rsidRPr="00761C21">
        <w:rPr>
          <w:rFonts w:ascii="Arial" w:hAnsi="Arial" w:cs="Arial"/>
        </w:rPr>
        <w:t>–</w:t>
      </w:r>
      <w:r w:rsidRPr="00761C21">
        <w:rPr>
          <w:rFonts w:ascii="Arial" w:hAnsi="Arial" w:cs="Arial"/>
        </w:rPr>
        <w:t xml:space="preserve"> средняя температура воздуха в помещении</w:t>
      </w:r>
      <w:r w:rsidR="00982326">
        <w:rPr>
          <w:rFonts w:ascii="Arial" w:hAnsi="Arial" w:cs="Arial"/>
        </w:rPr>
        <w:t>.</w:t>
      </w:r>
    </w:p>
    <w:p w14:paraId="70202CED" w14:textId="15B0E289" w:rsidR="008518FC" w:rsidRPr="00761C21" w:rsidRDefault="008518FC" w:rsidP="00DD19EF">
      <w:pPr>
        <w:spacing w:line="360" w:lineRule="auto"/>
        <w:ind w:firstLine="709"/>
        <w:jc w:val="both"/>
        <w:rPr>
          <w:rFonts w:ascii="Arial" w:hAnsi="Arial" w:cs="Arial"/>
        </w:rPr>
      </w:pPr>
      <w:r w:rsidRPr="00761C21">
        <w:rPr>
          <w:rFonts w:ascii="Arial" w:hAnsi="Arial" w:cs="Arial"/>
        </w:rPr>
        <w:t xml:space="preserve">6.6.4 Перепад температур воздуха по </w:t>
      </w:r>
      <w:r w:rsidR="00B51187" w:rsidRPr="00761C21">
        <w:rPr>
          <w:rFonts w:ascii="Arial" w:hAnsi="Arial" w:cs="Arial"/>
        </w:rPr>
        <w:t>высоте</w:t>
      </w:r>
      <w:r w:rsidRPr="00761C21">
        <w:rPr>
          <w:rFonts w:ascii="Arial" w:hAnsi="Arial" w:cs="Arial"/>
        </w:rPr>
        <w:t xml:space="preserve"> определяют как разность значений температур воздуха, измеренных на высоте 0,1</w:t>
      </w:r>
      <w:r w:rsidR="0033345A" w:rsidRPr="00761C21">
        <w:rPr>
          <w:rFonts w:ascii="Arial" w:hAnsi="Arial" w:cs="Arial"/>
        </w:rPr>
        <w:t> </w:t>
      </w:r>
      <w:r w:rsidRPr="00761C21">
        <w:rPr>
          <w:rFonts w:ascii="Arial" w:hAnsi="Arial" w:cs="Arial"/>
        </w:rPr>
        <w:t>м и 1,7</w:t>
      </w:r>
      <w:r w:rsidR="00AC2815" w:rsidRPr="00761C21">
        <w:rPr>
          <w:rFonts w:ascii="Arial" w:hAnsi="Arial" w:cs="Arial"/>
        </w:rPr>
        <w:t> </w:t>
      </w:r>
      <w:r w:rsidRPr="00761C21">
        <w:rPr>
          <w:rFonts w:ascii="Arial" w:hAnsi="Arial" w:cs="Arial"/>
        </w:rPr>
        <w:t>м или 0,1</w:t>
      </w:r>
      <w:r w:rsidR="00AC2815" w:rsidRPr="00761C21">
        <w:rPr>
          <w:rFonts w:ascii="Arial" w:hAnsi="Arial" w:cs="Arial"/>
        </w:rPr>
        <w:t> </w:t>
      </w:r>
      <w:r w:rsidRPr="00761C21">
        <w:rPr>
          <w:rFonts w:ascii="Arial" w:hAnsi="Arial" w:cs="Arial"/>
        </w:rPr>
        <w:t>м и 1,2</w:t>
      </w:r>
      <w:r w:rsidR="00AC2815" w:rsidRPr="00761C21">
        <w:rPr>
          <w:rFonts w:ascii="Arial" w:hAnsi="Arial" w:cs="Arial"/>
        </w:rPr>
        <w:t> </w:t>
      </w:r>
      <w:r w:rsidRPr="00761C21">
        <w:rPr>
          <w:rFonts w:ascii="Arial" w:hAnsi="Arial" w:cs="Arial"/>
        </w:rPr>
        <w:t>м</w:t>
      </w:r>
      <w:r w:rsidR="00BF14D3" w:rsidRPr="00761C21">
        <w:rPr>
          <w:rFonts w:ascii="Arial" w:hAnsi="Arial" w:cs="Arial"/>
        </w:rPr>
        <w:t>, в соответствии с таблицей Б.1.</w:t>
      </w:r>
    </w:p>
    <w:p w14:paraId="14EE46BA" w14:textId="5AC0F3B8" w:rsidR="00044884" w:rsidRPr="00DD70F2" w:rsidRDefault="008518FC" w:rsidP="00DD19EF">
      <w:pPr>
        <w:spacing w:line="360" w:lineRule="auto"/>
        <w:ind w:firstLine="709"/>
        <w:jc w:val="both"/>
        <w:rPr>
          <w:rFonts w:ascii="Arial" w:hAnsi="Arial" w:cs="Arial"/>
        </w:rPr>
      </w:pPr>
      <w:r w:rsidRPr="00761C21">
        <w:rPr>
          <w:rFonts w:ascii="Arial" w:hAnsi="Arial" w:cs="Arial"/>
        </w:rPr>
        <w:t xml:space="preserve">6.6.5 Перепад температур воздуха по длине вагона определяют как разность средних </w:t>
      </w:r>
      <w:r w:rsidRPr="00DD70F2">
        <w:rPr>
          <w:rFonts w:ascii="Arial" w:hAnsi="Arial" w:cs="Arial"/>
        </w:rPr>
        <w:t xml:space="preserve">температур воздуха в </w:t>
      </w:r>
      <w:r w:rsidR="008B686A" w:rsidRPr="00DD70F2">
        <w:rPr>
          <w:rFonts w:ascii="Arial" w:hAnsi="Arial" w:cs="Arial"/>
        </w:rPr>
        <w:t>следующих помещениях</w:t>
      </w:r>
      <w:r w:rsidR="00044884" w:rsidRPr="00DD70F2">
        <w:rPr>
          <w:rFonts w:ascii="Arial" w:hAnsi="Arial" w:cs="Arial"/>
        </w:rPr>
        <w:t>:</w:t>
      </w:r>
    </w:p>
    <w:p w14:paraId="3AFC8B07" w14:textId="42A60D85" w:rsidR="00044884" w:rsidRPr="00DD70F2" w:rsidRDefault="00406D5B" w:rsidP="00DD19EF">
      <w:pPr>
        <w:spacing w:line="360" w:lineRule="auto"/>
        <w:ind w:firstLine="709"/>
        <w:jc w:val="both"/>
        <w:rPr>
          <w:rFonts w:ascii="Arial" w:hAnsi="Arial" w:cs="Arial"/>
        </w:rPr>
      </w:pPr>
      <w:r w:rsidRPr="00DD70F2">
        <w:rPr>
          <w:rFonts w:ascii="Arial" w:hAnsi="Arial" w:cs="Arial"/>
        </w:rPr>
        <w:t>–</w:t>
      </w:r>
      <w:r w:rsidR="008518FC" w:rsidRPr="00DD70F2">
        <w:rPr>
          <w:rFonts w:ascii="Arial" w:hAnsi="Arial" w:cs="Arial"/>
        </w:rPr>
        <w:t xml:space="preserve"> первое</w:t>
      </w:r>
      <w:r w:rsidR="00E2601E" w:rsidRPr="00DD70F2">
        <w:rPr>
          <w:rFonts w:ascii="Arial" w:hAnsi="Arial" w:cs="Arial"/>
        </w:rPr>
        <w:t>, среднее</w:t>
      </w:r>
      <w:r w:rsidR="008518FC" w:rsidRPr="00DD70F2">
        <w:rPr>
          <w:rFonts w:ascii="Arial" w:hAnsi="Arial" w:cs="Arial"/>
        </w:rPr>
        <w:t xml:space="preserve"> </w:t>
      </w:r>
      <w:r w:rsidR="009F55AF" w:rsidRPr="00DD70F2">
        <w:rPr>
          <w:rFonts w:ascii="Arial" w:hAnsi="Arial" w:cs="Arial"/>
        </w:rPr>
        <w:t xml:space="preserve">и </w:t>
      </w:r>
      <w:r w:rsidR="008518FC" w:rsidRPr="00DD70F2">
        <w:rPr>
          <w:rFonts w:ascii="Arial" w:hAnsi="Arial" w:cs="Arial"/>
        </w:rPr>
        <w:t>последнее пассажирское купе</w:t>
      </w:r>
      <w:r w:rsidR="00850FDE" w:rsidRPr="00DD70F2">
        <w:rPr>
          <w:rFonts w:ascii="Arial" w:hAnsi="Arial" w:cs="Arial"/>
        </w:rPr>
        <w:t xml:space="preserve"> (пассажирский отсек)</w:t>
      </w:r>
      <w:r w:rsidR="00044884" w:rsidRPr="00DD70F2">
        <w:rPr>
          <w:rFonts w:ascii="Arial" w:hAnsi="Arial" w:cs="Arial"/>
        </w:rPr>
        <w:t>;</w:t>
      </w:r>
    </w:p>
    <w:p w14:paraId="406E2499" w14:textId="77617E74" w:rsidR="00044884" w:rsidRPr="00DD70F2" w:rsidRDefault="00406D5B" w:rsidP="00DD19EF">
      <w:pPr>
        <w:spacing w:line="360" w:lineRule="auto"/>
        <w:ind w:firstLine="709"/>
        <w:jc w:val="both"/>
        <w:rPr>
          <w:rFonts w:ascii="Arial" w:hAnsi="Arial" w:cs="Arial"/>
        </w:rPr>
      </w:pPr>
      <w:r w:rsidRPr="00DD70F2">
        <w:rPr>
          <w:rFonts w:ascii="Arial" w:hAnsi="Arial" w:cs="Arial"/>
        </w:rPr>
        <w:t>–</w:t>
      </w:r>
      <w:r w:rsidR="00044884" w:rsidRPr="00DD70F2">
        <w:rPr>
          <w:rFonts w:ascii="Arial" w:hAnsi="Arial" w:cs="Arial"/>
        </w:rPr>
        <w:t xml:space="preserve"> начало</w:t>
      </w:r>
      <w:r w:rsidR="00E2601E" w:rsidRPr="00DD70F2">
        <w:rPr>
          <w:rFonts w:ascii="Arial" w:hAnsi="Arial" w:cs="Arial"/>
        </w:rPr>
        <w:t>, середина</w:t>
      </w:r>
      <w:r w:rsidR="00044884" w:rsidRPr="00DD70F2">
        <w:rPr>
          <w:rFonts w:ascii="Arial" w:hAnsi="Arial" w:cs="Arial"/>
        </w:rPr>
        <w:t xml:space="preserve"> </w:t>
      </w:r>
      <w:r w:rsidR="009F55AF" w:rsidRPr="00DD70F2">
        <w:rPr>
          <w:rFonts w:ascii="Arial" w:hAnsi="Arial" w:cs="Arial"/>
        </w:rPr>
        <w:t>и</w:t>
      </w:r>
      <w:r w:rsidR="00044884" w:rsidRPr="00DD70F2">
        <w:rPr>
          <w:rFonts w:ascii="Arial" w:hAnsi="Arial" w:cs="Arial"/>
        </w:rPr>
        <w:t xml:space="preserve"> конец </w:t>
      </w:r>
      <w:r w:rsidR="00DF28B3" w:rsidRPr="00DD70F2">
        <w:rPr>
          <w:rFonts w:ascii="Arial" w:hAnsi="Arial" w:cs="Arial"/>
        </w:rPr>
        <w:t xml:space="preserve">пассажирского или служебного </w:t>
      </w:r>
      <w:r w:rsidR="00044884" w:rsidRPr="00DD70F2">
        <w:rPr>
          <w:rFonts w:ascii="Arial" w:hAnsi="Arial" w:cs="Arial"/>
        </w:rPr>
        <w:t>помещения;</w:t>
      </w:r>
    </w:p>
    <w:p w14:paraId="1D686C5F" w14:textId="723D31DB" w:rsidR="008518FC" w:rsidRPr="00761C21" w:rsidRDefault="00406D5B" w:rsidP="00DD19EF">
      <w:pPr>
        <w:spacing w:line="360" w:lineRule="auto"/>
        <w:ind w:firstLine="709"/>
        <w:jc w:val="both"/>
        <w:rPr>
          <w:rFonts w:ascii="Arial" w:hAnsi="Arial" w:cs="Arial"/>
        </w:rPr>
      </w:pPr>
      <w:r w:rsidRPr="00DD70F2">
        <w:rPr>
          <w:rFonts w:ascii="Arial" w:hAnsi="Arial" w:cs="Arial"/>
        </w:rPr>
        <w:t>–</w:t>
      </w:r>
      <w:r w:rsidR="00044884" w:rsidRPr="00DD70F2">
        <w:rPr>
          <w:rFonts w:ascii="Arial" w:hAnsi="Arial" w:cs="Arial"/>
        </w:rPr>
        <w:t xml:space="preserve"> </w:t>
      </w:r>
      <w:r w:rsidR="008518FC" w:rsidRPr="00DD70F2">
        <w:rPr>
          <w:rFonts w:ascii="Arial" w:hAnsi="Arial" w:cs="Arial"/>
        </w:rPr>
        <w:t>начало</w:t>
      </w:r>
      <w:r w:rsidR="00E2601E" w:rsidRPr="00DD70F2">
        <w:rPr>
          <w:rFonts w:ascii="Arial" w:hAnsi="Arial" w:cs="Arial"/>
        </w:rPr>
        <w:t>, середина</w:t>
      </w:r>
      <w:r w:rsidR="008518FC" w:rsidRPr="00DD70F2">
        <w:rPr>
          <w:rFonts w:ascii="Arial" w:hAnsi="Arial" w:cs="Arial"/>
        </w:rPr>
        <w:t xml:space="preserve"> </w:t>
      </w:r>
      <w:r w:rsidR="009F55AF" w:rsidRPr="00DD70F2">
        <w:rPr>
          <w:rFonts w:ascii="Arial" w:hAnsi="Arial" w:cs="Arial"/>
        </w:rPr>
        <w:t>и</w:t>
      </w:r>
      <w:r w:rsidR="008518FC" w:rsidRPr="00DD70F2">
        <w:rPr>
          <w:rFonts w:ascii="Arial" w:hAnsi="Arial" w:cs="Arial"/>
        </w:rPr>
        <w:t xml:space="preserve"> конец коридора</w:t>
      </w:r>
      <w:r w:rsidR="00044884" w:rsidRPr="00DD70F2">
        <w:rPr>
          <w:rFonts w:ascii="Arial" w:hAnsi="Arial" w:cs="Arial"/>
        </w:rPr>
        <w:t xml:space="preserve"> (прохода</w:t>
      </w:r>
      <w:r w:rsidR="008518FC" w:rsidRPr="00DD70F2">
        <w:rPr>
          <w:rFonts w:ascii="Arial" w:hAnsi="Arial" w:cs="Arial"/>
        </w:rPr>
        <w:t>).</w:t>
      </w:r>
    </w:p>
    <w:p w14:paraId="4A123E1F" w14:textId="1A11C819" w:rsidR="008518FC" w:rsidRPr="00761C21" w:rsidRDefault="008518FC" w:rsidP="00DD19EF">
      <w:pPr>
        <w:spacing w:line="360" w:lineRule="auto"/>
        <w:ind w:firstLine="709"/>
        <w:jc w:val="both"/>
        <w:rPr>
          <w:rFonts w:ascii="Arial" w:hAnsi="Arial" w:cs="Arial"/>
        </w:rPr>
      </w:pPr>
      <w:r w:rsidRPr="00761C21">
        <w:rPr>
          <w:rFonts w:ascii="Arial" w:hAnsi="Arial" w:cs="Arial"/>
        </w:rPr>
        <w:t>6.6.6 Расч</w:t>
      </w:r>
      <w:r w:rsidR="00A22083" w:rsidRPr="00761C21">
        <w:rPr>
          <w:rFonts w:ascii="Arial" w:hAnsi="Arial" w:cs="Arial"/>
        </w:rPr>
        <w:t>ё</w:t>
      </w:r>
      <w:r w:rsidRPr="00761C21">
        <w:rPr>
          <w:rFonts w:ascii="Arial" w:hAnsi="Arial" w:cs="Arial"/>
        </w:rPr>
        <w:t xml:space="preserve">т показателя результирующей температуры, </w:t>
      </w:r>
      <w:r w:rsidRPr="00761C21">
        <w:rPr>
          <w:rFonts w:ascii="Arial" w:hAnsi="Arial" w:cs="Arial"/>
          <w:b/>
          <w:bCs/>
          <w:i/>
          <w:iCs/>
        </w:rPr>
        <w:t>PT</w:t>
      </w:r>
      <w:r w:rsidRPr="00761C21">
        <w:rPr>
          <w:rFonts w:ascii="Arial" w:hAnsi="Arial" w:cs="Arial"/>
        </w:rPr>
        <w:t xml:space="preserve">, °РТ, проводят в соответствии с </w:t>
      </w:r>
      <w:hyperlink w:anchor="Par1717" w:tooltip="СПОСОБ РАСЧЕТА РЕЗУЛЬТИРУЮЩЕЙ ТЕМПЕРАТУРЫ" w:history="1">
        <w:r w:rsidRPr="00761C21">
          <w:rPr>
            <w:rFonts w:ascii="Arial" w:hAnsi="Arial" w:cs="Arial"/>
          </w:rPr>
          <w:t>приложением В</w:t>
        </w:r>
      </w:hyperlink>
      <w:r w:rsidRPr="00761C21">
        <w:rPr>
          <w:rFonts w:ascii="Arial" w:hAnsi="Arial" w:cs="Arial"/>
        </w:rPr>
        <w:t>.</w:t>
      </w:r>
    </w:p>
    <w:p w14:paraId="6736674A" w14:textId="58EA693C" w:rsidR="00450647" w:rsidRPr="00761C21" w:rsidRDefault="00450647">
      <w:pPr>
        <w:rPr>
          <w:rFonts w:ascii="Arial" w:hAnsi="Arial" w:cs="Arial"/>
        </w:rPr>
      </w:pPr>
    </w:p>
    <w:p w14:paraId="1CEB7934" w14:textId="0D50937A" w:rsidR="00A22083" w:rsidRPr="00761C21" w:rsidRDefault="00A22083" w:rsidP="00B961D6">
      <w:pPr>
        <w:spacing w:line="360" w:lineRule="auto"/>
        <w:ind w:firstLine="709"/>
        <w:jc w:val="both"/>
        <w:rPr>
          <w:rFonts w:ascii="Arial" w:hAnsi="Arial"/>
          <w:b/>
        </w:rPr>
      </w:pPr>
      <w:r w:rsidRPr="00761C21">
        <w:rPr>
          <w:rFonts w:ascii="Arial" w:hAnsi="Arial"/>
          <w:b/>
        </w:rPr>
        <w:t>7 Метод испытания по определению точности</w:t>
      </w:r>
      <w:r w:rsidR="00B961D6" w:rsidRPr="00761C21">
        <w:rPr>
          <w:rFonts w:ascii="Arial" w:hAnsi="Arial"/>
          <w:b/>
        </w:rPr>
        <w:t xml:space="preserve"> </w:t>
      </w:r>
      <w:r w:rsidRPr="00761C21">
        <w:rPr>
          <w:rFonts w:ascii="Arial" w:hAnsi="Arial"/>
          <w:b/>
        </w:rPr>
        <w:t>поддержания температуры воздуха</w:t>
      </w:r>
    </w:p>
    <w:p w14:paraId="0C036295" w14:textId="0CC8FD9F" w:rsidR="00450647" w:rsidRPr="00761C21" w:rsidRDefault="00450647" w:rsidP="00450647">
      <w:pPr>
        <w:spacing w:line="360" w:lineRule="auto"/>
        <w:ind w:firstLine="709"/>
        <w:jc w:val="both"/>
        <w:rPr>
          <w:rFonts w:ascii="Arial" w:hAnsi="Arial" w:cs="Arial"/>
        </w:rPr>
      </w:pPr>
      <w:r w:rsidRPr="00761C21">
        <w:rPr>
          <w:rFonts w:ascii="Arial" w:hAnsi="Arial" w:cs="Arial"/>
        </w:rPr>
        <w:t>7.1 Средства измерений</w:t>
      </w:r>
      <w:r w:rsidR="007D1BEA" w:rsidRPr="00761C21">
        <w:rPr>
          <w:rFonts w:ascii="Arial" w:hAnsi="Arial" w:cs="Arial"/>
        </w:rPr>
        <w:t xml:space="preserve"> </w:t>
      </w:r>
      <w:r w:rsidR="007810EF" w:rsidRPr="00761C21">
        <w:rPr>
          <w:rFonts w:ascii="Arial" w:hAnsi="Arial" w:cs="Arial"/>
        </w:rPr>
        <w:t xml:space="preserve">- </w:t>
      </w:r>
      <w:r w:rsidR="007D1BEA" w:rsidRPr="00761C21">
        <w:rPr>
          <w:rFonts w:ascii="Arial" w:hAnsi="Arial" w:cs="Arial"/>
        </w:rPr>
        <w:t xml:space="preserve">по </w:t>
      </w:r>
      <w:hyperlink w:anchor="Par394" w:tooltip="6.3.1 При выполнении измерений температуры воздуха и ограждающих поверхностей применяют термометры." w:history="1">
        <w:r w:rsidR="007D1BEA" w:rsidRPr="00761C21">
          <w:rPr>
            <w:rFonts w:ascii="Arial" w:hAnsi="Arial" w:cs="Arial"/>
          </w:rPr>
          <w:t>6.1.1</w:t>
        </w:r>
      </w:hyperlink>
      <w:r w:rsidR="007D1BEA" w:rsidRPr="00761C21">
        <w:rPr>
          <w:rFonts w:ascii="Arial" w:hAnsi="Arial" w:cs="Arial"/>
        </w:rPr>
        <w:t xml:space="preserve"> и </w:t>
      </w:r>
      <w:hyperlink w:anchor="Par399" w:tooltip="6.3.4 При выполнении измерений линейных размеров применяют следующие средства измерений, имеющие предел допускаемой погрешности измерения размеров +/- 1 мм:" w:history="1">
        <w:r w:rsidR="007D1BEA" w:rsidRPr="00761C21">
          <w:rPr>
            <w:rFonts w:ascii="Arial" w:hAnsi="Arial" w:cs="Arial"/>
          </w:rPr>
          <w:t>6.1.4</w:t>
        </w:r>
      </w:hyperlink>
      <w:r w:rsidR="007D1BEA" w:rsidRPr="00761C21">
        <w:rPr>
          <w:rFonts w:ascii="Arial" w:hAnsi="Arial" w:cs="Arial"/>
        </w:rPr>
        <w:t>.</w:t>
      </w:r>
    </w:p>
    <w:p w14:paraId="19DE54B5" w14:textId="2625722E" w:rsidR="007D1BEA" w:rsidRPr="00761C21" w:rsidRDefault="007D1BEA" w:rsidP="007D1BEA">
      <w:pPr>
        <w:spacing w:line="360" w:lineRule="auto"/>
        <w:ind w:firstLine="709"/>
        <w:jc w:val="both"/>
        <w:rPr>
          <w:rFonts w:ascii="Arial" w:hAnsi="Arial" w:cs="Arial"/>
        </w:rPr>
      </w:pPr>
      <w:r w:rsidRPr="00761C21">
        <w:rPr>
          <w:rFonts w:ascii="Arial" w:hAnsi="Arial" w:cs="Arial"/>
        </w:rPr>
        <w:t>7.</w:t>
      </w:r>
      <w:r w:rsidR="00271B6B" w:rsidRPr="00761C21">
        <w:rPr>
          <w:rFonts w:ascii="Arial" w:hAnsi="Arial" w:cs="Arial"/>
        </w:rPr>
        <w:t>2</w:t>
      </w:r>
      <w:r w:rsidRPr="00761C21">
        <w:rPr>
          <w:rFonts w:ascii="Arial" w:hAnsi="Arial" w:cs="Arial"/>
        </w:rPr>
        <w:t xml:space="preserve"> Порядок подготовки к испытаниям - по </w:t>
      </w:r>
      <w:hyperlink w:anchor="Par402" w:tooltip="6.4 Порядок подготовки к испытаниям" w:history="1">
        <w:r w:rsidRPr="00761C21">
          <w:rPr>
            <w:rFonts w:ascii="Arial" w:hAnsi="Arial" w:cs="Arial"/>
          </w:rPr>
          <w:t>6.4</w:t>
        </w:r>
      </w:hyperlink>
      <w:r w:rsidRPr="00761C21">
        <w:rPr>
          <w:rFonts w:ascii="Arial" w:hAnsi="Arial" w:cs="Arial"/>
        </w:rPr>
        <w:t>.</w:t>
      </w:r>
    </w:p>
    <w:p w14:paraId="26413762" w14:textId="76A63741" w:rsidR="00A22083" w:rsidRPr="00761C21" w:rsidRDefault="00A22083" w:rsidP="00A22083">
      <w:pPr>
        <w:spacing w:line="360" w:lineRule="auto"/>
        <w:ind w:firstLine="709"/>
        <w:jc w:val="both"/>
        <w:rPr>
          <w:rFonts w:ascii="Arial" w:hAnsi="Arial" w:cs="Arial"/>
        </w:rPr>
      </w:pPr>
      <w:r w:rsidRPr="00761C21">
        <w:rPr>
          <w:rFonts w:ascii="Arial" w:hAnsi="Arial" w:cs="Arial"/>
        </w:rPr>
        <w:t>7.</w:t>
      </w:r>
      <w:r w:rsidR="00271B6B" w:rsidRPr="00761C21">
        <w:rPr>
          <w:rFonts w:ascii="Arial" w:hAnsi="Arial" w:cs="Arial"/>
        </w:rPr>
        <w:t>3</w:t>
      </w:r>
      <w:r w:rsidRPr="00761C21">
        <w:rPr>
          <w:rFonts w:ascii="Arial" w:hAnsi="Arial" w:cs="Arial"/>
        </w:rPr>
        <w:t xml:space="preserve"> Метод испытания</w:t>
      </w:r>
    </w:p>
    <w:p w14:paraId="2EF680B2" w14:textId="013B402E" w:rsidR="00A22083" w:rsidRPr="00761C21" w:rsidRDefault="007D1BEA" w:rsidP="00A22083">
      <w:pPr>
        <w:spacing w:line="360" w:lineRule="auto"/>
        <w:ind w:firstLine="709"/>
        <w:jc w:val="both"/>
        <w:rPr>
          <w:rFonts w:ascii="Arial" w:hAnsi="Arial" w:cs="Arial"/>
        </w:rPr>
      </w:pPr>
      <w:r w:rsidRPr="00761C21">
        <w:rPr>
          <w:rFonts w:ascii="Arial" w:hAnsi="Arial" w:cs="Arial"/>
        </w:rPr>
        <w:t>7.</w:t>
      </w:r>
      <w:r w:rsidR="00271B6B" w:rsidRPr="00761C21">
        <w:rPr>
          <w:rFonts w:ascii="Arial" w:hAnsi="Arial" w:cs="Arial"/>
        </w:rPr>
        <w:t>3</w:t>
      </w:r>
      <w:r w:rsidRPr="00761C21">
        <w:rPr>
          <w:rFonts w:ascii="Arial" w:hAnsi="Arial" w:cs="Arial"/>
        </w:rPr>
        <w:t xml:space="preserve">.1 Измеряемым параметром является температура воздуха в помещениях вагона. </w:t>
      </w:r>
      <w:r w:rsidR="00A22083" w:rsidRPr="00761C21">
        <w:rPr>
          <w:rFonts w:ascii="Arial" w:hAnsi="Arial" w:cs="Arial"/>
        </w:rPr>
        <w:t>Температуру воздуха измеряют после выхода системы терморегулирования на установленный режим в течение 3</w:t>
      </w:r>
      <w:r w:rsidR="00F12923" w:rsidRPr="00761C21">
        <w:rPr>
          <w:rFonts w:ascii="Arial" w:hAnsi="Arial" w:cs="Arial"/>
        </w:rPr>
        <w:t> </w:t>
      </w:r>
      <w:r w:rsidR="00A22083" w:rsidRPr="00761C21">
        <w:rPr>
          <w:rFonts w:ascii="Arial" w:hAnsi="Arial" w:cs="Arial"/>
        </w:rPr>
        <w:t>ч с равными интервалами 5 мин на высоте 1,2 м от пола в центре следующих помещений вагона:</w:t>
      </w:r>
    </w:p>
    <w:p w14:paraId="41B3FB30" w14:textId="534B36A0" w:rsidR="00A22083" w:rsidRPr="00761C21" w:rsidRDefault="009D640F" w:rsidP="00A22083">
      <w:pPr>
        <w:spacing w:line="360" w:lineRule="auto"/>
        <w:ind w:firstLine="709"/>
        <w:jc w:val="both"/>
        <w:rPr>
          <w:rFonts w:ascii="Arial" w:hAnsi="Arial" w:cs="Arial"/>
        </w:rPr>
      </w:pPr>
      <w:r w:rsidRPr="00761C21">
        <w:rPr>
          <w:rFonts w:ascii="Arial" w:hAnsi="Arial" w:cs="Arial"/>
        </w:rPr>
        <w:t>–</w:t>
      </w:r>
      <w:r w:rsidR="00A22083" w:rsidRPr="00761C21">
        <w:rPr>
          <w:rFonts w:ascii="Arial" w:hAnsi="Arial" w:cs="Arial"/>
        </w:rPr>
        <w:t xml:space="preserve"> купе отдыха проводник</w:t>
      </w:r>
      <w:r w:rsidR="00586F95">
        <w:rPr>
          <w:rFonts w:ascii="Arial" w:hAnsi="Arial" w:cs="Arial"/>
        </w:rPr>
        <w:t>а</w:t>
      </w:r>
      <w:r w:rsidR="006846C8">
        <w:rPr>
          <w:rFonts w:ascii="Arial" w:hAnsi="Arial" w:cs="Arial"/>
        </w:rPr>
        <w:t xml:space="preserve"> (при наличии)</w:t>
      </w:r>
      <w:r w:rsidR="00A22083" w:rsidRPr="00761C21">
        <w:rPr>
          <w:rFonts w:ascii="Arial" w:hAnsi="Arial" w:cs="Arial"/>
        </w:rPr>
        <w:t>;</w:t>
      </w:r>
    </w:p>
    <w:p w14:paraId="30B84811" w14:textId="3AA7012A" w:rsidR="00A22083" w:rsidRPr="00761C21" w:rsidRDefault="009D640F" w:rsidP="00A22083">
      <w:pPr>
        <w:spacing w:line="360" w:lineRule="auto"/>
        <w:ind w:firstLine="709"/>
        <w:jc w:val="both"/>
        <w:rPr>
          <w:rFonts w:ascii="Arial" w:hAnsi="Arial" w:cs="Arial"/>
        </w:rPr>
      </w:pPr>
      <w:r w:rsidRPr="00761C21">
        <w:rPr>
          <w:rFonts w:ascii="Arial" w:hAnsi="Arial" w:cs="Arial"/>
        </w:rPr>
        <w:t>–</w:t>
      </w:r>
      <w:r w:rsidR="00A22083" w:rsidRPr="00761C21">
        <w:rPr>
          <w:rFonts w:ascii="Arial" w:hAnsi="Arial" w:cs="Arial"/>
        </w:rPr>
        <w:t xml:space="preserve"> служебное</w:t>
      </w:r>
      <w:r w:rsidR="00EF163C">
        <w:rPr>
          <w:rFonts w:ascii="Arial" w:hAnsi="Arial" w:cs="Arial"/>
        </w:rPr>
        <w:t xml:space="preserve"> помещение</w:t>
      </w:r>
      <w:r w:rsidR="00A22083" w:rsidRPr="00761C21">
        <w:rPr>
          <w:rFonts w:ascii="Arial" w:hAnsi="Arial" w:cs="Arial"/>
        </w:rPr>
        <w:t>;</w:t>
      </w:r>
    </w:p>
    <w:p w14:paraId="28B16FAC" w14:textId="6A81C9EA" w:rsidR="00A22083" w:rsidRPr="00761C21" w:rsidRDefault="009D640F" w:rsidP="00A22083">
      <w:pPr>
        <w:spacing w:line="360" w:lineRule="auto"/>
        <w:ind w:firstLine="709"/>
        <w:jc w:val="both"/>
        <w:rPr>
          <w:rFonts w:ascii="Arial" w:hAnsi="Arial" w:cs="Arial"/>
        </w:rPr>
      </w:pPr>
      <w:r w:rsidRPr="00761C21">
        <w:rPr>
          <w:rFonts w:ascii="Arial" w:hAnsi="Arial" w:cs="Arial"/>
        </w:rPr>
        <w:t>–</w:t>
      </w:r>
      <w:r w:rsidR="00A22083" w:rsidRPr="00761C21">
        <w:rPr>
          <w:rFonts w:ascii="Arial" w:hAnsi="Arial" w:cs="Arial"/>
        </w:rPr>
        <w:t xml:space="preserve"> </w:t>
      </w:r>
      <w:r w:rsidR="006846C8" w:rsidRPr="006846C8">
        <w:rPr>
          <w:rFonts w:ascii="Arial" w:hAnsi="Arial" w:cs="Arial"/>
        </w:rPr>
        <w:t>первые, средние и последние пассажирские купе в купейном вагоне и пассажирские отсеки в вагоне открытого (некупейно</w:t>
      </w:r>
      <w:r w:rsidR="00FF3EBD">
        <w:rPr>
          <w:rFonts w:ascii="Arial" w:hAnsi="Arial" w:cs="Arial"/>
        </w:rPr>
        <w:t>го</w:t>
      </w:r>
      <w:r w:rsidR="006846C8" w:rsidRPr="006846C8">
        <w:rPr>
          <w:rFonts w:ascii="Arial" w:hAnsi="Arial" w:cs="Arial"/>
        </w:rPr>
        <w:t>)</w:t>
      </w:r>
      <w:r w:rsidR="00FF3EBD" w:rsidRPr="00FF3EBD">
        <w:rPr>
          <w:rFonts w:ascii="Arial" w:hAnsi="Arial" w:cs="Arial"/>
        </w:rPr>
        <w:t xml:space="preserve"> </w:t>
      </w:r>
      <w:r w:rsidR="00FF3EBD" w:rsidRPr="006846C8">
        <w:rPr>
          <w:rFonts w:ascii="Arial" w:hAnsi="Arial" w:cs="Arial"/>
        </w:rPr>
        <w:t>типа</w:t>
      </w:r>
      <w:r w:rsidR="00FF3EBD">
        <w:rPr>
          <w:rFonts w:ascii="Arial" w:hAnsi="Arial" w:cs="Arial"/>
        </w:rPr>
        <w:t>;</w:t>
      </w:r>
    </w:p>
    <w:p w14:paraId="3A15D581" w14:textId="194CCC65" w:rsidR="00A22083" w:rsidRPr="00761C21" w:rsidRDefault="009D640F" w:rsidP="00A22083">
      <w:pPr>
        <w:spacing w:line="360" w:lineRule="auto"/>
        <w:ind w:firstLine="709"/>
        <w:jc w:val="both"/>
        <w:rPr>
          <w:rFonts w:ascii="Arial" w:hAnsi="Arial" w:cs="Arial"/>
        </w:rPr>
      </w:pPr>
      <w:r w:rsidRPr="00761C21">
        <w:rPr>
          <w:rFonts w:ascii="Arial" w:hAnsi="Arial" w:cs="Arial"/>
        </w:rPr>
        <w:t>–</w:t>
      </w:r>
      <w:r w:rsidR="00A22083" w:rsidRPr="00761C21">
        <w:rPr>
          <w:rFonts w:ascii="Arial" w:hAnsi="Arial" w:cs="Arial"/>
        </w:rPr>
        <w:t xml:space="preserve"> в специальных вагонах пассажирского типа (специальных вагонах) в середине помещений, предназначенных для нахождения в них обслуживающего персонала или иных категорий работающих.</w:t>
      </w:r>
    </w:p>
    <w:p w14:paraId="72AC7C4B" w14:textId="77777777" w:rsidR="00A22083" w:rsidRPr="00761C21" w:rsidRDefault="00A22083" w:rsidP="00A22083">
      <w:pPr>
        <w:spacing w:line="360" w:lineRule="auto"/>
        <w:ind w:firstLine="709"/>
        <w:jc w:val="both"/>
        <w:rPr>
          <w:rFonts w:ascii="Arial" w:hAnsi="Arial" w:cs="Arial"/>
        </w:rPr>
      </w:pPr>
      <w:r w:rsidRPr="00761C21">
        <w:rPr>
          <w:rFonts w:ascii="Arial" w:hAnsi="Arial" w:cs="Arial"/>
        </w:rPr>
        <w:t>В салоне измерения температуры воздуха проводят в начале, середине и конце.</w:t>
      </w:r>
    </w:p>
    <w:p w14:paraId="5E293F8E" w14:textId="372FD245" w:rsidR="00A22083" w:rsidRPr="00761C21" w:rsidRDefault="00A22083" w:rsidP="00A22083">
      <w:pPr>
        <w:spacing w:line="360" w:lineRule="auto"/>
        <w:ind w:firstLine="709"/>
        <w:jc w:val="both"/>
        <w:rPr>
          <w:rFonts w:ascii="Arial" w:hAnsi="Arial" w:cs="Arial"/>
        </w:rPr>
      </w:pPr>
      <w:bookmarkStart w:id="59" w:name="Par446"/>
      <w:bookmarkEnd w:id="59"/>
      <w:r w:rsidRPr="00761C21">
        <w:rPr>
          <w:rFonts w:ascii="Arial" w:hAnsi="Arial" w:cs="Arial"/>
        </w:rPr>
        <w:t>7.</w:t>
      </w:r>
      <w:r w:rsidR="00271B6B" w:rsidRPr="00761C21">
        <w:rPr>
          <w:rFonts w:ascii="Arial" w:hAnsi="Arial" w:cs="Arial"/>
        </w:rPr>
        <w:t>3</w:t>
      </w:r>
      <w:r w:rsidRPr="00761C21">
        <w:rPr>
          <w:rFonts w:ascii="Arial" w:hAnsi="Arial" w:cs="Arial"/>
        </w:rPr>
        <w:t xml:space="preserve">.2 Испытания проводят при заданных значениях температуры воздуха по </w:t>
      </w:r>
      <w:hyperlink w:anchor="Par403" w:tooltip="6.4.1 Заданные значения температуры воздуха при работе климатической системы (системы кондиционирования воздуха) должны составлять:" w:history="1">
        <w:r w:rsidRPr="00761C21">
          <w:rPr>
            <w:rFonts w:ascii="Arial" w:hAnsi="Arial" w:cs="Arial"/>
          </w:rPr>
          <w:t>6.4.1</w:t>
        </w:r>
      </w:hyperlink>
      <w:r w:rsidRPr="00761C21">
        <w:rPr>
          <w:rFonts w:ascii="Arial" w:hAnsi="Arial" w:cs="Arial"/>
        </w:rPr>
        <w:t>, а также отличающихся от исходных на плюс 2 °C и на минус 2 °C как для тёплого, так и для холодного периодов года.</w:t>
      </w:r>
    </w:p>
    <w:p w14:paraId="6A3F6D17" w14:textId="28F0A214" w:rsidR="00B961D6" w:rsidRPr="00761C21" w:rsidRDefault="00B961D6" w:rsidP="00B961D6">
      <w:pPr>
        <w:spacing w:line="360" w:lineRule="auto"/>
        <w:ind w:firstLine="709"/>
        <w:jc w:val="both"/>
        <w:rPr>
          <w:rFonts w:ascii="Arial" w:hAnsi="Arial" w:cs="Arial"/>
        </w:rPr>
      </w:pPr>
      <w:r w:rsidRPr="00761C21">
        <w:rPr>
          <w:rFonts w:ascii="Arial" w:hAnsi="Arial" w:cs="Arial"/>
        </w:rPr>
        <w:lastRenderedPageBreak/>
        <w:t>7.</w:t>
      </w:r>
      <w:r w:rsidR="00271B6B" w:rsidRPr="00761C21">
        <w:rPr>
          <w:rFonts w:ascii="Arial" w:hAnsi="Arial" w:cs="Arial"/>
        </w:rPr>
        <w:t>4</w:t>
      </w:r>
      <w:r w:rsidRPr="00761C21">
        <w:rPr>
          <w:rFonts w:ascii="Arial" w:hAnsi="Arial" w:cs="Arial"/>
        </w:rPr>
        <w:t xml:space="preserve"> Условия проведения испытаний - по </w:t>
      </w:r>
      <w:hyperlink w:anchor="Par407" w:tooltip="6.5 Условия проведения испытаний" w:history="1">
        <w:r w:rsidRPr="00761C21">
          <w:rPr>
            <w:rFonts w:ascii="Arial" w:hAnsi="Arial" w:cs="Arial"/>
          </w:rPr>
          <w:t>6.5</w:t>
        </w:r>
      </w:hyperlink>
      <w:r w:rsidRPr="00761C21">
        <w:rPr>
          <w:rFonts w:ascii="Arial" w:hAnsi="Arial" w:cs="Arial"/>
        </w:rPr>
        <w:t>.</w:t>
      </w:r>
    </w:p>
    <w:p w14:paraId="0ED663D7" w14:textId="710E2CF5" w:rsidR="00B961D6" w:rsidRPr="00761C21" w:rsidRDefault="00B961D6" w:rsidP="00B961D6">
      <w:pPr>
        <w:spacing w:line="360" w:lineRule="auto"/>
        <w:ind w:firstLine="709"/>
        <w:jc w:val="both"/>
        <w:rPr>
          <w:rFonts w:ascii="Arial" w:hAnsi="Arial" w:cs="Arial"/>
        </w:rPr>
      </w:pPr>
      <w:r w:rsidRPr="00761C21">
        <w:rPr>
          <w:rFonts w:ascii="Arial" w:hAnsi="Arial" w:cs="Arial"/>
        </w:rPr>
        <w:t>7.</w:t>
      </w:r>
      <w:r w:rsidR="00271B6B" w:rsidRPr="00761C21">
        <w:rPr>
          <w:rFonts w:ascii="Arial" w:hAnsi="Arial" w:cs="Arial"/>
        </w:rPr>
        <w:t>5</w:t>
      </w:r>
      <w:r w:rsidRPr="00761C21">
        <w:rPr>
          <w:rFonts w:ascii="Arial" w:hAnsi="Arial" w:cs="Arial"/>
        </w:rPr>
        <w:t xml:space="preserve"> Правила обработки и вычислений результатов испытаний</w:t>
      </w:r>
    </w:p>
    <w:p w14:paraId="51C0E0EF" w14:textId="21E9CB49" w:rsidR="00B961D6" w:rsidRPr="00761C21" w:rsidRDefault="00B961D6" w:rsidP="00B961D6">
      <w:pPr>
        <w:spacing w:line="360" w:lineRule="auto"/>
        <w:ind w:firstLine="709"/>
        <w:jc w:val="both"/>
        <w:rPr>
          <w:rFonts w:ascii="Arial" w:hAnsi="Arial" w:cs="Arial"/>
        </w:rPr>
      </w:pPr>
      <w:r w:rsidRPr="00761C21">
        <w:rPr>
          <w:rFonts w:ascii="Arial" w:hAnsi="Arial" w:cs="Arial"/>
        </w:rPr>
        <w:t>7.</w:t>
      </w:r>
      <w:r w:rsidR="00271B6B" w:rsidRPr="00761C21">
        <w:rPr>
          <w:rFonts w:ascii="Arial" w:hAnsi="Arial" w:cs="Arial"/>
        </w:rPr>
        <w:t>5</w:t>
      </w:r>
      <w:r w:rsidRPr="00761C21">
        <w:rPr>
          <w:rFonts w:ascii="Arial" w:hAnsi="Arial" w:cs="Arial"/>
        </w:rPr>
        <w:t xml:space="preserve">.1 Точность поддержания температуры воздуха в помещении оценивают на основе измеренных значений температуры воздуха в помещениях на высоте 1,2 м от пола по </w:t>
      </w:r>
      <w:hyperlink w:anchor="Par440" w:tooltip="7.2.1 Температуру воздуха измеряют после выхода системы терморегулирования на установленный режим в течение 3 ч с равными интервалами 5 мин на высоте 1,2 м от пола в центре следующих помещений вагона:" w:history="1">
        <w:r w:rsidRPr="00761C21">
          <w:rPr>
            <w:rFonts w:ascii="Arial" w:hAnsi="Arial" w:cs="Arial"/>
          </w:rPr>
          <w:t>7.</w:t>
        </w:r>
        <w:r w:rsidR="00271B6B" w:rsidRPr="00761C21">
          <w:rPr>
            <w:rFonts w:ascii="Arial" w:hAnsi="Arial" w:cs="Arial"/>
          </w:rPr>
          <w:t>3</w:t>
        </w:r>
        <w:r w:rsidRPr="00761C21">
          <w:rPr>
            <w:rFonts w:ascii="Arial" w:hAnsi="Arial" w:cs="Arial"/>
          </w:rPr>
          <w:t>.1</w:t>
        </w:r>
      </w:hyperlink>
      <w:r w:rsidRPr="00761C21">
        <w:rPr>
          <w:rFonts w:ascii="Arial" w:hAnsi="Arial" w:cs="Arial"/>
        </w:rPr>
        <w:t>.</w:t>
      </w:r>
    </w:p>
    <w:p w14:paraId="6F8202A5" w14:textId="09342043" w:rsidR="00B961D6" w:rsidRPr="00761C21" w:rsidRDefault="00B961D6" w:rsidP="00B961D6">
      <w:pPr>
        <w:spacing w:line="360" w:lineRule="auto"/>
        <w:ind w:firstLine="709"/>
        <w:jc w:val="both"/>
        <w:rPr>
          <w:rFonts w:ascii="Arial" w:hAnsi="Arial" w:cs="Arial"/>
        </w:rPr>
      </w:pPr>
      <w:r w:rsidRPr="00761C21">
        <w:rPr>
          <w:rFonts w:ascii="Arial" w:hAnsi="Arial" w:cs="Arial"/>
        </w:rPr>
        <w:t>7.</w:t>
      </w:r>
      <w:r w:rsidR="00271B6B" w:rsidRPr="00761C21">
        <w:rPr>
          <w:rFonts w:ascii="Arial" w:hAnsi="Arial" w:cs="Arial"/>
        </w:rPr>
        <w:t>5</w:t>
      </w:r>
      <w:r w:rsidRPr="00761C21">
        <w:rPr>
          <w:rFonts w:ascii="Arial" w:hAnsi="Arial" w:cs="Arial"/>
        </w:rPr>
        <w:t>.2 Точность поддержания значения температуры воздуха в помещении определяют:</w:t>
      </w:r>
    </w:p>
    <w:p w14:paraId="69AC5B44" w14:textId="77777777" w:rsidR="00B961D6" w:rsidRPr="00761C21" w:rsidRDefault="00B961D6" w:rsidP="00B961D6">
      <w:pPr>
        <w:spacing w:line="360" w:lineRule="auto"/>
        <w:ind w:firstLine="709"/>
        <w:jc w:val="both"/>
        <w:rPr>
          <w:rFonts w:ascii="Arial" w:hAnsi="Arial" w:cs="Arial"/>
        </w:rPr>
      </w:pPr>
      <w:r w:rsidRPr="00761C21">
        <w:rPr>
          <w:rFonts w:ascii="Arial" w:hAnsi="Arial" w:cs="Arial"/>
        </w:rPr>
        <w:t xml:space="preserve">а) как точность поддержания средней температуры воздуха (диапазон колебаний температуры воздуха в помещении относительно среднего по времени значения) в каждой точке измерения по формулам (3), (4), а для помещения в целом - по </w:t>
      </w:r>
      <w:hyperlink w:anchor="Par461" w:tooltip="_ (5)" w:history="1">
        <w:r w:rsidRPr="00761C21">
          <w:rPr>
            <w:rFonts w:ascii="Arial" w:hAnsi="Arial" w:cs="Arial"/>
          </w:rPr>
          <w:t>формулам (5)</w:t>
        </w:r>
      </w:hyperlink>
      <w:r w:rsidRPr="00761C21">
        <w:rPr>
          <w:rFonts w:ascii="Arial" w:hAnsi="Arial" w:cs="Arial"/>
        </w:rPr>
        <w:t xml:space="preserve"> и </w:t>
      </w:r>
      <w:hyperlink w:anchor="Par463" w:tooltip="_ (6)" w:history="1">
        <w:r w:rsidRPr="00761C21">
          <w:rPr>
            <w:rFonts w:ascii="Arial" w:hAnsi="Arial" w:cs="Arial"/>
          </w:rPr>
          <w:t>(6)</w:t>
        </w:r>
      </w:hyperlink>
      <w:r w:rsidRPr="00761C21">
        <w:rPr>
          <w:rFonts w:ascii="Arial" w:hAnsi="Arial" w:cs="Arial"/>
        </w:rPr>
        <w:t>:</w:t>
      </w:r>
    </w:p>
    <w:p w14:paraId="561CC954" w14:textId="6076D975" w:rsidR="00477844" w:rsidRPr="00761C21" w:rsidRDefault="00000000" w:rsidP="00477844">
      <w:pPr>
        <w:spacing w:line="360" w:lineRule="auto"/>
        <w:ind w:firstLine="709"/>
        <w:jc w:val="right"/>
        <w:rPr>
          <w:rFonts w:ascii="Arial" w:hAnsi="Arial" w:cs="Arial"/>
        </w:rPr>
      </w:pPr>
      <m:oMath>
        <m:sSub>
          <m:sSubPr>
            <m:ctrlPr>
              <w:rPr>
                <w:rFonts w:ascii="Cambria Math" w:eastAsia="Calibri" w:hAnsi="Cambria Math" w:cs="Arial"/>
                <w:i/>
                <w:sz w:val="28"/>
                <w:szCs w:val="28"/>
                <w:lang w:eastAsia="en-US"/>
              </w:rPr>
            </m:ctrlPr>
          </m:sSubPr>
          <m:e>
            <m:r>
              <m:rPr>
                <m:sty m:val="bi"/>
              </m:rPr>
              <w:rPr>
                <w:rFonts w:ascii="Cambria Math" w:eastAsia="Calibri" w:hAnsi="Cambria Math" w:cs="Arial"/>
                <w:sz w:val="28"/>
                <w:szCs w:val="28"/>
                <w:lang w:eastAsia="en-US"/>
              </w:rPr>
              <m:t>∆t</m:t>
            </m:r>
          </m:e>
          <m:sub>
            <m:r>
              <m:rPr>
                <m:sty m:val="bi"/>
              </m:rPr>
              <w:rPr>
                <w:rFonts w:ascii="Cambria Math" w:eastAsia="Calibri" w:hAnsi="Cambria Math" w:cs="Arial"/>
                <w:sz w:val="28"/>
                <w:szCs w:val="28"/>
                <w:lang w:eastAsia="en-US"/>
              </w:rPr>
              <m:t>1</m:t>
            </m:r>
            <m:r>
              <m:rPr>
                <m:sty m:val="bi"/>
              </m:rPr>
              <w:rPr>
                <w:rFonts w:ascii="Cambria Math" w:eastAsia="Calibri" w:hAnsi="Cambria Math" w:cs="Arial"/>
                <w:sz w:val="28"/>
                <w:szCs w:val="28"/>
                <w:lang w:eastAsia="en-US"/>
              </w:rPr>
              <m:t>j</m:t>
            </m:r>
          </m:sub>
        </m:sSub>
        <m:r>
          <m:rPr>
            <m:sty m:val="bi"/>
          </m:rPr>
          <w:rPr>
            <w:rFonts w:ascii="Cambria Math" w:eastAsia="Calibri" w:hAnsi="Cambria Math" w:cs="Arial"/>
            <w:sz w:val="28"/>
            <w:szCs w:val="28"/>
            <w:lang w:eastAsia="en-US"/>
          </w:rPr>
          <m:t xml:space="preserve">= </m:t>
        </m:r>
        <m:sSub>
          <m:sSubPr>
            <m:ctrlPr>
              <w:rPr>
                <w:rFonts w:ascii="Cambria Math" w:eastAsia="Calibri" w:hAnsi="Cambria Math" w:cs="Arial"/>
                <w:i/>
                <w:sz w:val="28"/>
                <w:szCs w:val="28"/>
                <w:lang w:eastAsia="en-US"/>
              </w:rPr>
            </m:ctrlPr>
          </m:sSubPr>
          <m:e>
            <m:r>
              <m:rPr>
                <m:sty m:val="bi"/>
              </m:rPr>
              <w:rPr>
                <w:rFonts w:ascii="Cambria Math" w:eastAsia="Calibri" w:hAnsi="Cambria Math" w:cs="Arial"/>
                <w:sz w:val="28"/>
                <w:szCs w:val="28"/>
                <w:lang w:eastAsia="en-US"/>
              </w:rPr>
              <m:t>t</m:t>
            </m:r>
          </m:e>
          <m:sub>
            <m:func>
              <m:funcPr>
                <m:ctrlPr>
                  <w:rPr>
                    <w:rFonts w:ascii="Cambria Math" w:eastAsia="Calibri" w:hAnsi="Cambria Math" w:cs="Arial"/>
                    <w:i/>
                    <w:sz w:val="28"/>
                    <w:szCs w:val="28"/>
                    <w:lang w:eastAsia="en-US"/>
                  </w:rPr>
                </m:ctrlPr>
              </m:funcPr>
              <m:fName>
                <m:r>
                  <m:rPr>
                    <m:sty m:val="b"/>
                  </m:rPr>
                  <w:rPr>
                    <w:rFonts w:ascii="Cambria Math" w:eastAsia="Calibri" w:hAnsi="Cambria Math" w:cs="Arial"/>
                    <w:sz w:val="28"/>
                    <w:szCs w:val="28"/>
                    <w:lang w:eastAsia="en-US"/>
                  </w:rPr>
                  <m:t>max</m:t>
                </m:r>
              </m:fName>
              <m:e>
                <m:r>
                  <m:rPr>
                    <m:sty m:val="bi"/>
                  </m:rPr>
                  <w:rPr>
                    <w:rFonts w:ascii="Cambria Math" w:eastAsia="Calibri" w:hAnsi="Cambria Math" w:cs="Arial"/>
                    <w:sz w:val="28"/>
                    <w:szCs w:val="28"/>
                    <w:lang w:eastAsia="en-US"/>
                  </w:rPr>
                  <m:t>j</m:t>
                </m:r>
              </m:e>
            </m:func>
          </m:sub>
        </m:sSub>
        <m:r>
          <m:rPr>
            <m:sty m:val="bi"/>
          </m:rPr>
          <w:rPr>
            <w:rFonts w:ascii="Cambria Math" w:eastAsia="Calibri" w:hAnsi="Cambria Math" w:cs="Arial"/>
            <w:sz w:val="28"/>
            <w:szCs w:val="28"/>
            <w:lang w:eastAsia="en-US"/>
          </w:rPr>
          <m:t xml:space="preserve">- </m:t>
        </m:r>
        <m:sSub>
          <m:sSubPr>
            <m:ctrlPr>
              <w:rPr>
                <w:rFonts w:ascii="Cambria Math" w:eastAsia="Calibri" w:hAnsi="Cambria Math" w:cs="Arial"/>
                <w:i/>
                <w:sz w:val="28"/>
                <w:szCs w:val="28"/>
                <w:lang w:eastAsia="en-US"/>
              </w:rPr>
            </m:ctrlPr>
          </m:sSubPr>
          <m:e>
            <m:r>
              <m:rPr>
                <m:sty m:val="bi"/>
              </m:rPr>
              <w:rPr>
                <w:rFonts w:ascii="Cambria Math" w:eastAsia="Calibri" w:hAnsi="Cambria Math" w:cs="Arial"/>
                <w:sz w:val="28"/>
                <w:szCs w:val="28"/>
                <w:lang w:eastAsia="en-US"/>
              </w:rPr>
              <m:t>t</m:t>
            </m:r>
          </m:e>
          <m:sub>
            <m:func>
              <m:funcPr>
                <m:ctrlPr>
                  <w:rPr>
                    <w:rFonts w:ascii="Cambria Math" w:eastAsia="Calibri" w:hAnsi="Cambria Math" w:cs="Arial"/>
                    <w:i/>
                    <w:sz w:val="28"/>
                    <w:szCs w:val="28"/>
                    <w:lang w:eastAsia="en-US"/>
                  </w:rPr>
                </m:ctrlPr>
              </m:funcPr>
              <m:fName>
                <m:r>
                  <m:rPr>
                    <m:sty m:val="b"/>
                  </m:rPr>
                  <w:rPr>
                    <w:rFonts w:ascii="Cambria Math" w:eastAsia="Calibri" w:hAnsi="Cambria Math" w:cs="Arial"/>
                    <w:sz w:val="28"/>
                    <w:szCs w:val="28"/>
                    <w:lang w:eastAsia="en-US"/>
                  </w:rPr>
                  <m:t>cp</m:t>
                </m:r>
              </m:fName>
              <m:e>
                <m:r>
                  <m:rPr>
                    <m:sty m:val="bi"/>
                  </m:rPr>
                  <w:rPr>
                    <w:rFonts w:ascii="Cambria Math" w:eastAsia="Calibri" w:hAnsi="Cambria Math" w:cs="Arial"/>
                    <w:sz w:val="28"/>
                    <w:szCs w:val="28"/>
                    <w:lang w:eastAsia="en-US"/>
                  </w:rPr>
                  <m:t>j</m:t>
                </m:r>
              </m:e>
            </m:func>
          </m:sub>
        </m:sSub>
        <m:r>
          <m:rPr>
            <m:sty m:val="bi"/>
          </m:rPr>
          <w:rPr>
            <w:rFonts w:ascii="Cambria Math" w:eastAsia="Calibri" w:hAnsi="Cambria Math" w:cs="Arial"/>
            <w:sz w:val="28"/>
            <w:szCs w:val="28"/>
            <w:lang w:eastAsia="en-US"/>
          </w:rPr>
          <m:t xml:space="preserve">                                                          </m:t>
        </m:r>
      </m:oMath>
      <w:r w:rsidR="00477844" w:rsidRPr="00761C21">
        <w:rPr>
          <w:sz w:val="28"/>
          <w:szCs w:val="28"/>
          <w:lang w:eastAsia="en-US"/>
        </w:rPr>
        <w:t xml:space="preserve"> </w:t>
      </w:r>
      <w:r w:rsidR="00477844" w:rsidRPr="00761C21">
        <w:rPr>
          <w:rFonts w:ascii="Arial" w:hAnsi="Arial" w:cs="Arial"/>
        </w:rPr>
        <w:t>(3)</w:t>
      </w:r>
    </w:p>
    <w:p w14:paraId="48DA4665" w14:textId="77777777" w:rsidR="00356DEA" w:rsidRPr="00761C21" w:rsidRDefault="00356DEA" w:rsidP="0021545F">
      <w:pPr>
        <w:spacing w:line="360" w:lineRule="auto"/>
        <w:ind w:firstLine="708"/>
        <w:jc w:val="both"/>
        <w:rPr>
          <w:rFonts w:ascii="Arial" w:hAnsi="Arial" w:cs="Arial"/>
        </w:rPr>
      </w:pPr>
      <w:r w:rsidRPr="00761C21">
        <w:rPr>
          <w:rFonts w:ascii="Arial" w:hAnsi="Arial" w:cs="Arial"/>
        </w:rPr>
        <w:t xml:space="preserve">где </w:t>
      </w:r>
      <m:oMath>
        <m:sSub>
          <m:sSubPr>
            <m:ctrlPr>
              <w:rPr>
                <w:rFonts w:ascii="Cambria Math" w:hAnsi="Cambria Math" w:cs="Arial"/>
              </w:rPr>
            </m:ctrlPr>
          </m:sSubPr>
          <m:e>
            <m:r>
              <m:rPr>
                <m:sty m:val="p"/>
              </m:rPr>
              <w:rPr>
                <w:rFonts w:ascii="Cambria Math" w:hAnsi="Cambria Math" w:cs="Arial"/>
              </w:rPr>
              <m:t>∆</m:t>
            </m:r>
            <m:r>
              <m:rPr>
                <m:sty m:val="bi"/>
              </m:rPr>
              <w:rPr>
                <w:rFonts w:ascii="Cambria Math" w:hAnsi="Cambria Math" w:cs="Arial"/>
              </w:rPr>
              <m:t>t</m:t>
            </m:r>
          </m:e>
          <m:sub>
            <m:r>
              <m:rPr>
                <m:sty m:val="b"/>
              </m:rPr>
              <w:rPr>
                <w:rFonts w:ascii="Cambria Math" w:hAnsi="Cambria Math" w:cs="Arial"/>
              </w:rPr>
              <m:t>1</m:t>
            </m:r>
            <m:r>
              <m:rPr>
                <m:sty m:val="bi"/>
              </m:rPr>
              <w:rPr>
                <w:rFonts w:ascii="Cambria Math" w:hAnsi="Cambria Math" w:cs="Arial"/>
              </w:rPr>
              <m:t>j</m:t>
            </m:r>
          </m:sub>
        </m:sSub>
        <m:r>
          <m:rPr>
            <m:sty m:val="p"/>
          </m:rPr>
          <w:rPr>
            <w:rFonts w:ascii="Cambria Math" w:hAnsi="Cambria Math" w:cs="Arial"/>
          </w:rPr>
          <m:t xml:space="preserve">- </m:t>
        </m:r>
      </m:oMath>
      <w:r w:rsidRPr="00761C21">
        <w:rPr>
          <w:rFonts w:ascii="Arial" w:hAnsi="Arial" w:cs="Arial"/>
        </w:rPr>
        <w:t>верхний диапазон колебаний температуры воздуха в j-й точке, ºС;</w:t>
      </w:r>
    </w:p>
    <w:p w14:paraId="3D3D49A5" w14:textId="499392E5" w:rsidR="0021545F" w:rsidRPr="00761C21" w:rsidRDefault="00000000" w:rsidP="0021545F">
      <w:pPr>
        <w:spacing w:line="360" w:lineRule="auto"/>
        <w:ind w:firstLine="708"/>
        <w:jc w:val="both"/>
        <w:rPr>
          <w:rFonts w:ascii="Arial" w:hAnsi="Arial" w:cs="Arial"/>
        </w:rPr>
      </w:pPr>
      <m:oMath>
        <m:sSub>
          <m:sSubPr>
            <m:ctrlPr>
              <w:rPr>
                <w:rFonts w:ascii="Cambria Math" w:hAnsi="Cambria Math" w:cs="Arial"/>
              </w:rPr>
            </m:ctrlPr>
          </m:sSubPr>
          <m:e>
            <m:r>
              <m:rPr>
                <m:sty m:val="bi"/>
              </m:rPr>
              <w:rPr>
                <w:rFonts w:ascii="Cambria Math" w:hAnsi="Cambria Math" w:cs="Arial"/>
              </w:rPr>
              <m:t>t</m:t>
            </m:r>
          </m:e>
          <m:sub>
            <m:func>
              <m:funcPr>
                <m:ctrlPr>
                  <w:rPr>
                    <w:rFonts w:ascii="Cambria Math" w:hAnsi="Cambria Math" w:cs="Arial"/>
                  </w:rPr>
                </m:ctrlPr>
              </m:funcPr>
              <m:fName>
                <m:r>
                  <m:rPr>
                    <m:sty m:val="b"/>
                  </m:rPr>
                  <w:rPr>
                    <w:rFonts w:ascii="Cambria Math" w:hAnsi="Cambria Math" w:cs="Arial"/>
                  </w:rPr>
                  <m:t>max</m:t>
                </m:r>
              </m:fName>
              <m:e>
                <m:r>
                  <m:rPr>
                    <m:sty m:val="bi"/>
                  </m:rPr>
                  <w:rPr>
                    <w:rFonts w:ascii="Cambria Math" w:hAnsi="Cambria Math" w:cs="Arial"/>
                  </w:rPr>
                  <m:t>j</m:t>
                </m:r>
              </m:e>
            </m:func>
          </m:sub>
        </m:sSub>
        <m:r>
          <m:rPr>
            <m:sty m:val="p"/>
          </m:rPr>
          <w:rPr>
            <w:rFonts w:ascii="Cambria Math" w:hAnsi="Cambria Math" w:cs="Arial"/>
          </w:rPr>
          <m:t>-</m:t>
        </m:r>
      </m:oMath>
      <w:r w:rsidR="00356DEA" w:rsidRPr="00761C21">
        <w:rPr>
          <w:rFonts w:ascii="Arial" w:hAnsi="Arial" w:cs="Arial"/>
        </w:rPr>
        <w:t xml:space="preserve"> максимальная температура воздуха в j-й точке, ºС;</w:t>
      </w:r>
    </w:p>
    <w:p w14:paraId="2FD6A8AA" w14:textId="4B485617" w:rsidR="00356DEA" w:rsidRPr="00761C21" w:rsidRDefault="00000000" w:rsidP="0021545F">
      <w:pPr>
        <w:spacing w:line="360" w:lineRule="auto"/>
        <w:ind w:firstLine="708"/>
        <w:jc w:val="both"/>
        <w:rPr>
          <w:rFonts w:ascii="Arial" w:hAnsi="Arial" w:cs="Arial"/>
        </w:rPr>
      </w:pPr>
      <m:oMath>
        <m:sSub>
          <m:sSubPr>
            <m:ctrlPr>
              <w:rPr>
                <w:rFonts w:ascii="Cambria Math" w:hAnsi="Cambria Math" w:cs="Arial"/>
              </w:rPr>
            </m:ctrlPr>
          </m:sSubPr>
          <m:e>
            <m:r>
              <m:rPr>
                <m:sty m:val="bi"/>
              </m:rPr>
              <w:rPr>
                <w:rFonts w:ascii="Cambria Math" w:hAnsi="Cambria Math" w:cs="Arial"/>
              </w:rPr>
              <m:t>t</m:t>
            </m:r>
          </m:e>
          <m:sub>
            <m:func>
              <m:funcPr>
                <m:ctrlPr>
                  <w:rPr>
                    <w:rFonts w:ascii="Cambria Math" w:hAnsi="Cambria Math" w:cs="Arial"/>
                  </w:rPr>
                </m:ctrlPr>
              </m:funcPr>
              <m:fName>
                <m:r>
                  <m:rPr>
                    <m:sty m:val="b"/>
                  </m:rPr>
                  <w:rPr>
                    <w:rFonts w:ascii="Cambria Math" w:hAnsi="Cambria Math" w:cs="Arial"/>
                  </w:rPr>
                  <m:t>cp</m:t>
                </m:r>
              </m:fName>
              <m:e>
                <m:r>
                  <m:rPr>
                    <m:sty m:val="bi"/>
                  </m:rPr>
                  <w:rPr>
                    <w:rFonts w:ascii="Cambria Math" w:hAnsi="Cambria Math" w:cs="Arial"/>
                  </w:rPr>
                  <m:t>j</m:t>
                </m:r>
              </m:e>
            </m:func>
          </m:sub>
        </m:sSub>
      </m:oMath>
      <w:r w:rsidR="00356DEA" w:rsidRPr="00761C21">
        <w:rPr>
          <w:rFonts w:ascii="Arial" w:hAnsi="Arial" w:cs="Arial"/>
        </w:rPr>
        <w:t xml:space="preserve"> – средняя температура воздуха в j-й точке, ºС</w:t>
      </w:r>
      <w:r w:rsidR="00AF19AE" w:rsidRPr="00761C21">
        <w:rPr>
          <w:rFonts w:ascii="Arial" w:hAnsi="Arial" w:cs="Arial"/>
        </w:rPr>
        <w:t>.</w:t>
      </w:r>
    </w:p>
    <w:p w14:paraId="085870D3" w14:textId="69AA8D40" w:rsidR="001D7DED" w:rsidRPr="00761C21" w:rsidRDefault="00000000" w:rsidP="001D7DED">
      <w:pPr>
        <w:pStyle w:val="ConsPlusTitle"/>
        <w:jc w:val="right"/>
        <w:rPr>
          <w:rFonts w:eastAsia="Times New Roman"/>
        </w:rPr>
      </w:pPr>
      <m:oMath>
        <m:sSub>
          <m:sSubPr>
            <m:ctrlPr>
              <w:rPr>
                <w:rFonts w:ascii="Cambria Math" w:eastAsia="Calibri" w:hAnsi="Cambria Math" w:cs="Times New Roman"/>
                <w:b w:val="0"/>
                <w:i/>
                <w:sz w:val="28"/>
                <w:szCs w:val="28"/>
                <w:lang w:eastAsia="en-US"/>
              </w:rPr>
            </m:ctrlPr>
          </m:sSubPr>
          <m:e>
            <m:r>
              <m:rPr>
                <m:sty m:val="bi"/>
              </m:rPr>
              <w:rPr>
                <w:rFonts w:ascii="Cambria Math" w:eastAsia="Calibri" w:hAnsi="Cambria Math" w:cs="Times New Roman"/>
                <w:sz w:val="28"/>
                <w:szCs w:val="28"/>
                <w:lang w:eastAsia="en-US"/>
              </w:rPr>
              <m:t>∆t</m:t>
            </m:r>
          </m:e>
          <m:sub>
            <m:r>
              <m:rPr>
                <m:sty m:val="bi"/>
              </m:rPr>
              <w:rPr>
                <w:rFonts w:ascii="Cambria Math" w:eastAsia="Calibri" w:hAnsi="Cambria Math" w:cs="Times New Roman"/>
                <w:sz w:val="28"/>
                <w:szCs w:val="28"/>
                <w:lang w:eastAsia="en-US"/>
              </w:rPr>
              <m:t>2</m:t>
            </m:r>
            <m:r>
              <m:rPr>
                <m:sty m:val="bi"/>
              </m:rPr>
              <w:rPr>
                <w:rFonts w:ascii="Cambria Math" w:eastAsia="Calibri" w:hAnsi="Cambria Math" w:cs="Times New Roman"/>
                <w:sz w:val="28"/>
                <w:szCs w:val="28"/>
                <w:lang w:eastAsia="en-US"/>
              </w:rPr>
              <m:t>j</m:t>
            </m:r>
          </m:sub>
        </m:sSub>
        <m:r>
          <m:rPr>
            <m:sty m:val="bi"/>
          </m:rPr>
          <w:rPr>
            <w:rFonts w:ascii="Cambria Math" w:eastAsia="Calibri" w:hAnsi="Cambria Math" w:cs="Times New Roman"/>
            <w:sz w:val="28"/>
            <w:szCs w:val="28"/>
            <w:lang w:eastAsia="en-US"/>
          </w:rPr>
          <m:t xml:space="preserve">= </m:t>
        </m:r>
        <m:sSub>
          <m:sSubPr>
            <m:ctrlPr>
              <w:rPr>
                <w:rFonts w:ascii="Cambria Math" w:eastAsia="Calibri" w:hAnsi="Cambria Math" w:cs="Times New Roman"/>
                <w:b w:val="0"/>
                <w:i/>
                <w:sz w:val="28"/>
                <w:szCs w:val="28"/>
                <w:lang w:eastAsia="en-US"/>
              </w:rPr>
            </m:ctrlPr>
          </m:sSubPr>
          <m:e>
            <m:r>
              <m:rPr>
                <m:sty m:val="bi"/>
              </m:rPr>
              <w:rPr>
                <w:rFonts w:ascii="Cambria Math" w:eastAsia="Calibri" w:hAnsi="Cambria Math" w:cs="Times New Roman"/>
                <w:sz w:val="28"/>
                <w:szCs w:val="28"/>
                <w:lang w:eastAsia="en-US"/>
              </w:rPr>
              <m:t>t</m:t>
            </m:r>
          </m:e>
          <m:sub>
            <m:func>
              <m:funcPr>
                <m:ctrlPr>
                  <w:rPr>
                    <w:rFonts w:ascii="Cambria Math" w:eastAsia="Calibri" w:hAnsi="Cambria Math" w:cs="Times New Roman"/>
                    <w:b w:val="0"/>
                    <w:i/>
                    <w:sz w:val="28"/>
                    <w:szCs w:val="28"/>
                    <w:lang w:eastAsia="en-US"/>
                  </w:rPr>
                </m:ctrlPr>
              </m:funcPr>
              <m:fName>
                <m:r>
                  <m:rPr>
                    <m:sty m:val="bi"/>
                  </m:rPr>
                  <w:rPr>
                    <w:rFonts w:ascii="Cambria Math" w:eastAsia="Calibri" w:hAnsi="Cambria Math" w:cs="Times New Roman"/>
                    <w:sz w:val="28"/>
                    <w:szCs w:val="28"/>
                    <w:lang w:eastAsia="en-US"/>
                  </w:rPr>
                  <m:t>min</m:t>
                </m:r>
              </m:fName>
              <m:e>
                <m:r>
                  <m:rPr>
                    <m:sty m:val="bi"/>
                  </m:rPr>
                  <w:rPr>
                    <w:rFonts w:ascii="Cambria Math" w:eastAsia="Calibri" w:hAnsi="Cambria Math" w:cs="Times New Roman"/>
                    <w:sz w:val="28"/>
                    <w:szCs w:val="28"/>
                    <w:lang w:eastAsia="en-US"/>
                  </w:rPr>
                  <m:t>j</m:t>
                </m:r>
              </m:e>
            </m:func>
          </m:sub>
        </m:sSub>
        <m:r>
          <m:rPr>
            <m:sty m:val="bi"/>
          </m:rPr>
          <w:rPr>
            <w:rFonts w:ascii="Cambria Math" w:eastAsia="Calibri" w:hAnsi="Cambria Math" w:cs="Times New Roman"/>
            <w:sz w:val="28"/>
            <w:szCs w:val="28"/>
            <w:lang w:eastAsia="en-US"/>
          </w:rPr>
          <m:t xml:space="preserve">- </m:t>
        </m:r>
        <m:sSub>
          <m:sSubPr>
            <m:ctrlPr>
              <w:rPr>
                <w:rFonts w:ascii="Cambria Math" w:eastAsia="Calibri" w:hAnsi="Cambria Math" w:cs="Times New Roman"/>
                <w:b w:val="0"/>
                <w:i/>
                <w:sz w:val="28"/>
                <w:szCs w:val="28"/>
                <w:lang w:eastAsia="en-US"/>
              </w:rPr>
            </m:ctrlPr>
          </m:sSubPr>
          <m:e>
            <m:r>
              <m:rPr>
                <m:sty m:val="bi"/>
              </m:rPr>
              <w:rPr>
                <w:rFonts w:ascii="Cambria Math" w:eastAsia="Calibri" w:hAnsi="Cambria Math" w:cs="Times New Roman"/>
                <w:sz w:val="28"/>
                <w:szCs w:val="28"/>
                <w:lang w:eastAsia="en-US"/>
              </w:rPr>
              <m:t>t</m:t>
            </m:r>
          </m:e>
          <m:sub>
            <m:func>
              <m:funcPr>
                <m:ctrlPr>
                  <w:rPr>
                    <w:rFonts w:ascii="Cambria Math" w:eastAsia="Calibri" w:hAnsi="Cambria Math" w:cs="Times New Roman"/>
                    <w:b w:val="0"/>
                    <w:i/>
                    <w:sz w:val="28"/>
                    <w:szCs w:val="28"/>
                    <w:lang w:eastAsia="en-US"/>
                  </w:rPr>
                </m:ctrlPr>
              </m:funcPr>
              <m:fName>
                <m:r>
                  <m:rPr>
                    <m:sty m:val="bi"/>
                  </m:rPr>
                  <w:rPr>
                    <w:rFonts w:ascii="Cambria Math" w:eastAsia="Calibri" w:hAnsi="Cambria Math" w:cs="Times New Roman"/>
                    <w:sz w:val="28"/>
                    <w:szCs w:val="28"/>
                    <w:lang w:eastAsia="en-US"/>
                  </w:rPr>
                  <m:t>cp</m:t>
                </m:r>
              </m:fName>
              <m:e>
                <m:r>
                  <m:rPr>
                    <m:sty m:val="bi"/>
                  </m:rPr>
                  <w:rPr>
                    <w:rFonts w:ascii="Cambria Math" w:eastAsia="Calibri" w:hAnsi="Cambria Math" w:cs="Times New Roman"/>
                    <w:sz w:val="28"/>
                    <w:szCs w:val="28"/>
                    <w:lang w:eastAsia="en-US"/>
                  </w:rPr>
                  <m:t>j</m:t>
                </m:r>
              </m:e>
            </m:func>
          </m:sub>
        </m:sSub>
      </m:oMath>
      <w:r w:rsidR="001D7DED" w:rsidRPr="00761C21">
        <w:rPr>
          <w:rFonts w:ascii="Cambria Math" w:eastAsia="Calibri" w:hAnsi="Cambria Math" w:cs="Times New Roman"/>
          <w:b w:val="0"/>
          <w:bCs w:val="0"/>
          <w:sz w:val="28"/>
          <w:szCs w:val="28"/>
          <w:lang w:eastAsia="en-US"/>
        </w:rPr>
        <w:t xml:space="preserve">                                                    </w:t>
      </w:r>
      <w:r w:rsidR="001D7DED" w:rsidRPr="00761C21">
        <w:rPr>
          <w:b w:val="0"/>
          <w:bCs w:val="0"/>
        </w:rPr>
        <w:t xml:space="preserve">   </w:t>
      </w:r>
      <w:r w:rsidR="001D7DED" w:rsidRPr="00761C21">
        <w:rPr>
          <w:rFonts w:eastAsia="Times New Roman"/>
          <w:b w:val="0"/>
          <w:bCs w:val="0"/>
        </w:rPr>
        <w:t>(</w:t>
      </w:r>
      <w:r w:rsidR="001D7DED" w:rsidRPr="00761C21">
        <w:rPr>
          <w:b w:val="0"/>
          <w:bCs w:val="0"/>
        </w:rPr>
        <w:t>4</w:t>
      </w:r>
      <w:r w:rsidR="001D7DED" w:rsidRPr="00761C21">
        <w:rPr>
          <w:rFonts w:eastAsia="Times New Roman"/>
          <w:b w:val="0"/>
          <w:bCs w:val="0"/>
        </w:rPr>
        <w:t>)</w:t>
      </w:r>
    </w:p>
    <w:p w14:paraId="15AD3A9F" w14:textId="43ED0C05" w:rsidR="00356DEA" w:rsidRPr="00761C21" w:rsidRDefault="00356DEA" w:rsidP="00F07263">
      <w:pPr>
        <w:pStyle w:val="ConsPlusNormal"/>
        <w:rPr>
          <w:rFonts w:ascii="Arial" w:hAnsi="Arial" w:cs="Arial"/>
        </w:rPr>
      </w:pPr>
    </w:p>
    <w:p w14:paraId="6AC5735B" w14:textId="48680958" w:rsidR="00F07263" w:rsidRPr="00761C21" w:rsidRDefault="00F07263" w:rsidP="0021545F">
      <w:pPr>
        <w:spacing w:line="360" w:lineRule="auto"/>
        <w:ind w:firstLine="708"/>
        <w:jc w:val="both"/>
        <w:rPr>
          <w:rFonts w:ascii="Arial" w:hAnsi="Arial" w:cs="Arial"/>
        </w:rPr>
      </w:pPr>
      <w:r w:rsidRPr="00761C21">
        <w:rPr>
          <w:rFonts w:ascii="Arial" w:hAnsi="Arial" w:cs="Arial"/>
        </w:rPr>
        <w:t xml:space="preserve">где </w:t>
      </w:r>
      <m:oMath>
        <m:sSub>
          <m:sSubPr>
            <m:ctrlPr>
              <w:rPr>
                <w:rFonts w:ascii="Cambria Math" w:hAnsi="Cambria Math" w:cs="Arial"/>
              </w:rPr>
            </m:ctrlPr>
          </m:sSubPr>
          <m:e>
            <m:r>
              <m:rPr>
                <m:sty m:val="p"/>
              </m:rPr>
              <w:rPr>
                <w:rFonts w:ascii="Cambria Math" w:hAnsi="Cambria Math" w:cs="Arial"/>
              </w:rPr>
              <m:t>∆</m:t>
            </m:r>
            <m:r>
              <m:rPr>
                <m:sty m:val="bi"/>
              </m:rPr>
              <w:rPr>
                <w:rFonts w:ascii="Cambria Math" w:hAnsi="Cambria Math" w:cs="Arial"/>
              </w:rPr>
              <m:t>t</m:t>
            </m:r>
          </m:e>
          <m:sub>
            <m:r>
              <m:rPr>
                <m:sty m:val="b"/>
              </m:rPr>
              <w:rPr>
                <w:rFonts w:ascii="Cambria Math" w:hAnsi="Cambria Math" w:cs="Arial"/>
              </w:rPr>
              <m:t>2</m:t>
            </m:r>
            <m:r>
              <m:rPr>
                <m:sty m:val="bi"/>
              </m:rPr>
              <w:rPr>
                <w:rFonts w:ascii="Cambria Math" w:hAnsi="Cambria Math" w:cs="Arial"/>
              </w:rPr>
              <m:t>j</m:t>
            </m:r>
          </m:sub>
        </m:sSub>
        <m:r>
          <m:rPr>
            <m:sty m:val="p"/>
          </m:rPr>
          <w:rPr>
            <w:rFonts w:ascii="Cambria Math" w:hAnsi="Cambria Math" w:cs="Arial"/>
          </w:rPr>
          <m:t xml:space="preserve">- </m:t>
        </m:r>
      </m:oMath>
      <w:r w:rsidRPr="00761C21">
        <w:rPr>
          <w:rFonts w:ascii="Arial" w:hAnsi="Arial" w:cs="Arial"/>
        </w:rPr>
        <w:t>нижний диапазон колебаний температуры воздуха в j-й точке, ºС;</w:t>
      </w:r>
    </w:p>
    <w:p w14:paraId="33E7538F" w14:textId="3873F763" w:rsidR="00F07263" w:rsidRPr="00761C21" w:rsidRDefault="00000000" w:rsidP="0021545F">
      <w:pPr>
        <w:spacing w:line="360" w:lineRule="auto"/>
        <w:ind w:firstLine="708"/>
        <w:jc w:val="both"/>
        <w:rPr>
          <w:rFonts w:ascii="Arial" w:hAnsi="Arial" w:cs="Arial"/>
        </w:rPr>
      </w:pPr>
      <m:oMath>
        <m:sSub>
          <m:sSubPr>
            <m:ctrlPr>
              <w:rPr>
                <w:rFonts w:ascii="Cambria Math" w:hAnsi="Cambria Math" w:cs="Arial"/>
              </w:rPr>
            </m:ctrlPr>
          </m:sSubPr>
          <m:e>
            <m:r>
              <m:rPr>
                <m:sty m:val="bi"/>
              </m:rPr>
              <w:rPr>
                <w:rFonts w:ascii="Cambria Math" w:hAnsi="Cambria Math" w:cs="Arial"/>
              </w:rPr>
              <m:t>t</m:t>
            </m:r>
          </m:e>
          <m:sub>
            <m:func>
              <m:funcPr>
                <m:ctrlPr>
                  <w:rPr>
                    <w:rFonts w:ascii="Cambria Math" w:hAnsi="Cambria Math" w:cs="Arial"/>
                  </w:rPr>
                </m:ctrlPr>
              </m:funcPr>
              <m:fName>
                <m:r>
                  <m:rPr>
                    <m:sty m:val="b"/>
                  </m:rPr>
                  <w:rPr>
                    <w:rFonts w:ascii="Cambria Math" w:hAnsi="Cambria Math" w:cs="Arial"/>
                  </w:rPr>
                  <m:t>m</m:t>
                </m:r>
                <m:r>
                  <m:rPr>
                    <m:sty m:val="bi"/>
                  </m:rPr>
                  <w:rPr>
                    <w:rFonts w:ascii="Cambria Math" w:hAnsi="Cambria Math" w:cs="Arial"/>
                  </w:rPr>
                  <m:t>in</m:t>
                </m:r>
              </m:fName>
              <m:e>
                <m:r>
                  <m:rPr>
                    <m:sty m:val="bi"/>
                  </m:rPr>
                  <w:rPr>
                    <w:rFonts w:ascii="Cambria Math" w:hAnsi="Cambria Math" w:cs="Arial"/>
                  </w:rPr>
                  <m:t>j</m:t>
                </m:r>
              </m:e>
            </m:func>
          </m:sub>
        </m:sSub>
        <m:r>
          <m:rPr>
            <m:sty m:val="p"/>
          </m:rPr>
          <w:rPr>
            <w:rFonts w:ascii="Cambria Math" w:hAnsi="Cambria Math" w:cs="Arial"/>
          </w:rPr>
          <m:t xml:space="preserve">- </m:t>
        </m:r>
      </m:oMath>
      <w:r w:rsidR="00F07263" w:rsidRPr="00761C21">
        <w:rPr>
          <w:rFonts w:ascii="Arial" w:hAnsi="Arial" w:cs="Arial"/>
        </w:rPr>
        <w:t>минимальная температура воздуха в j-й точке, ºС;</w:t>
      </w:r>
    </w:p>
    <w:p w14:paraId="4C7D6532" w14:textId="53E66A94" w:rsidR="00F07263" w:rsidRPr="00761C21" w:rsidRDefault="00000000" w:rsidP="0021545F">
      <w:pPr>
        <w:spacing w:line="360" w:lineRule="auto"/>
        <w:ind w:firstLine="708"/>
        <w:jc w:val="both"/>
        <w:rPr>
          <w:rFonts w:ascii="Arial" w:hAnsi="Arial" w:cs="Arial"/>
        </w:rPr>
      </w:pPr>
      <m:oMath>
        <m:sSub>
          <m:sSubPr>
            <m:ctrlPr>
              <w:rPr>
                <w:rFonts w:ascii="Cambria Math" w:hAnsi="Cambria Math" w:cs="Arial"/>
              </w:rPr>
            </m:ctrlPr>
          </m:sSubPr>
          <m:e>
            <m:r>
              <m:rPr>
                <m:sty m:val="bi"/>
              </m:rPr>
              <w:rPr>
                <w:rFonts w:ascii="Cambria Math" w:hAnsi="Cambria Math" w:cs="Arial"/>
              </w:rPr>
              <m:t>t</m:t>
            </m:r>
          </m:e>
          <m:sub>
            <m:func>
              <m:funcPr>
                <m:ctrlPr>
                  <w:rPr>
                    <w:rFonts w:ascii="Cambria Math" w:hAnsi="Cambria Math" w:cs="Arial"/>
                  </w:rPr>
                </m:ctrlPr>
              </m:funcPr>
              <m:fName>
                <m:r>
                  <m:rPr>
                    <m:sty m:val="b"/>
                  </m:rPr>
                  <w:rPr>
                    <w:rFonts w:ascii="Cambria Math" w:hAnsi="Cambria Math" w:cs="Arial"/>
                  </w:rPr>
                  <m:t>cp</m:t>
                </m:r>
              </m:fName>
              <m:e>
                <m:r>
                  <m:rPr>
                    <m:sty m:val="bi"/>
                  </m:rPr>
                  <w:rPr>
                    <w:rFonts w:ascii="Cambria Math" w:hAnsi="Cambria Math" w:cs="Arial"/>
                  </w:rPr>
                  <m:t>j</m:t>
                </m:r>
              </m:e>
            </m:func>
          </m:sub>
        </m:sSub>
        <m:r>
          <m:rPr>
            <m:sty m:val="p"/>
          </m:rPr>
          <w:rPr>
            <w:rFonts w:ascii="Cambria Math" w:hAnsi="Cambria Math" w:cs="Arial"/>
          </w:rPr>
          <m:t xml:space="preserve">- </m:t>
        </m:r>
      </m:oMath>
      <w:r w:rsidR="00F07263" w:rsidRPr="00761C21">
        <w:rPr>
          <w:rFonts w:ascii="Arial" w:hAnsi="Arial" w:cs="Arial"/>
        </w:rPr>
        <w:t>среднее по времени значение температуры воздуха в j-й точке за период измерения (3 ч)</w:t>
      </w:r>
      <w:r w:rsidR="00AF19AE" w:rsidRPr="00761C21">
        <w:rPr>
          <w:rFonts w:ascii="Arial" w:hAnsi="Arial" w:cs="Arial"/>
        </w:rPr>
        <w:t>.</w:t>
      </w:r>
    </w:p>
    <w:p w14:paraId="3F15CEE5" w14:textId="77777777" w:rsidR="00B961D6" w:rsidRPr="00761C21" w:rsidRDefault="00B961D6" w:rsidP="00B961D6">
      <w:pPr>
        <w:pStyle w:val="ConsPlusNormal"/>
        <w:jc w:val="both"/>
        <w:rPr>
          <w:rFonts w:ascii="Arial" w:hAnsi="Arial" w:cs="Arial"/>
        </w:rPr>
      </w:pPr>
    </w:p>
    <w:p w14:paraId="5AA3BB6A" w14:textId="759BF829" w:rsidR="00CC76E5" w:rsidRPr="00761C21" w:rsidRDefault="00000000" w:rsidP="00CC76E5">
      <w:pPr>
        <w:pStyle w:val="ConsPlusTitle"/>
        <w:jc w:val="right"/>
        <w:rPr>
          <w:rFonts w:ascii="Cambria Math" w:eastAsia="Calibri" w:hAnsi="Cambria Math" w:cs="Times New Roman"/>
          <w:b w:val="0"/>
          <w:iCs/>
          <w:sz w:val="28"/>
          <w:szCs w:val="28"/>
          <w:lang w:eastAsia="en-US"/>
        </w:rPr>
      </w:pPr>
      <m:oMath>
        <m:sSub>
          <m:sSubPr>
            <m:ctrlPr>
              <w:rPr>
                <w:rFonts w:ascii="Cambria Math" w:eastAsia="Calibri" w:hAnsi="Cambria Math" w:cs="Times New Roman"/>
                <w:b w:val="0"/>
                <w:i/>
                <w:sz w:val="28"/>
                <w:szCs w:val="28"/>
                <w:lang w:eastAsia="en-US"/>
              </w:rPr>
            </m:ctrlPr>
          </m:sSubPr>
          <m:e>
            <m:r>
              <m:rPr>
                <m:sty m:val="bi"/>
              </m:rPr>
              <w:rPr>
                <w:rFonts w:ascii="Cambria Math" w:eastAsia="Calibri" w:hAnsi="Cambria Math" w:cs="Times New Roman"/>
                <w:sz w:val="28"/>
                <w:szCs w:val="28"/>
                <w:lang w:eastAsia="en-US"/>
              </w:rPr>
              <m:t>∆t</m:t>
            </m:r>
          </m:e>
          <m:sub>
            <m:r>
              <m:rPr>
                <m:sty m:val="bi"/>
              </m:rPr>
              <w:rPr>
                <w:rFonts w:ascii="Cambria Math" w:eastAsia="Calibri" w:hAnsi="Cambria Math" w:cs="Times New Roman"/>
                <w:sz w:val="28"/>
                <w:szCs w:val="28"/>
                <w:lang w:eastAsia="en-US"/>
              </w:rPr>
              <m:t>1</m:t>
            </m:r>
          </m:sub>
        </m:sSub>
        <m:r>
          <m:rPr>
            <m:sty m:val="bi"/>
          </m:rPr>
          <w:rPr>
            <w:rFonts w:ascii="Cambria Math" w:eastAsia="Calibri" w:hAnsi="Cambria Math" w:cs="Times New Roman"/>
            <w:sz w:val="28"/>
            <w:szCs w:val="28"/>
            <w:lang w:eastAsia="en-US"/>
          </w:rPr>
          <m:t>=</m:t>
        </m:r>
        <m:sSub>
          <m:sSubPr>
            <m:ctrlPr>
              <w:rPr>
                <w:rFonts w:ascii="Cambria Math" w:eastAsia="Calibri" w:hAnsi="Cambria Math" w:cs="Times New Roman"/>
                <w:b w:val="0"/>
                <w:i/>
                <w:sz w:val="28"/>
                <w:szCs w:val="28"/>
                <w:lang w:eastAsia="en-US"/>
              </w:rPr>
            </m:ctrlPr>
          </m:sSubPr>
          <m:e>
            <m:r>
              <m:rPr>
                <m:sty m:val="bi"/>
              </m:rPr>
              <w:rPr>
                <w:rFonts w:ascii="Cambria Math" w:eastAsia="Calibri" w:hAnsi="Cambria Math" w:cs="Times New Roman"/>
                <w:sz w:val="28"/>
                <w:szCs w:val="28"/>
                <w:lang w:eastAsia="en-US"/>
              </w:rPr>
              <m:t>t</m:t>
            </m:r>
          </m:e>
          <m:sub>
            <m:r>
              <m:rPr>
                <m:sty m:val="bi"/>
              </m:rPr>
              <w:rPr>
                <w:rFonts w:ascii="Cambria Math" w:eastAsia="Calibri" w:hAnsi="Cambria Math" w:cs="Times New Roman"/>
                <w:sz w:val="28"/>
                <w:szCs w:val="28"/>
                <w:lang w:eastAsia="en-US"/>
              </w:rPr>
              <m:t>cp max</m:t>
            </m:r>
          </m:sub>
        </m:sSub>
        <m:r>
          <m:rPr>
            <m:sty m:val="bi"/>
          </m:rPr>
          <w:rPr>
            <w:rFonts w:ascii="Cambria Math" w:eastAsia="Calibri" w:hAnsi="Cambria Math" w:cs="Times New Roman"/>
            <w:sz w:val="28"/>
            <w:szCs w:val="28"/>
            <w:lang w:eastAsia="en-US"/>
          </w:rPr>
          <m:t>-</m:t>
        </m:r>
        <m:sSub>
          <m:sSubPr>
            <m:ctrlPr>
              <w:rPr>
                <w:rFonts w:ascii="Cambria Math" w:eastAsia="Times New Roman" w:hAnsi="Cambria Math"/>
                <w:b w:val="0"/>
                <w:bCs w:val="0"/>
              </w:rPr>
            </m:ctrlPr>
          </m:sSubPr>
          <m:e>
            <m:r>
              <m:rPr>
                <m:sty m:val="bi"/>
              </m:rPr>
              <w:rPr>
                <w:rFonts w:ascii="Cambria Math" w:eastAsia="Times New Roman" w:hAnsi="Cambria Math"/>
              </w:rPr>
              <m:t>t</m:t>
            </m:r>
          </m:e>
          <m:sub>
            <m:r>
              <m:rPr>
                <m:sty m:val="bi"/>
              </m:rPr>
              <w:rPr>
                <w:rFonts w:ascii="Cambria Math" w:eastAsia="Times New Roman" w:hAnsi="Cambria Math"/>
              </w:rPr>
              <m:t>cp</m:t>
            </m:r>
          </m:sub>
        </m:sSub>
      </m:oMath>
      <w:r w:rsidR="00CC76E5" w:rsidRPr="00761C21">
        <w:rPr>
          <w:rFonts w:eastAsia="Times New Roman"/>
          <w:b w:val="0"/>
          <w:bCs w:val="0"/>
        </w:rPr>
        <w:t>;                                             (5)</w:t>
      </w:r>
    </w:p>
    <w:p w14:paraId="5CA6429C" w14:textId="77777777" w:rsidR="00CC76E5" w:rsidRPr="00761C21" w:rsidRDefault="00CC76E5" w:rsidP="00CC76E5">
      <w:pPr>
        <w:spacing w:line="360" w:lineRule="auto"/>
        <w:jc w:val="both"/>
        <w:rPr>
          <w:rFonts w:ascii="Arial" w:hAnsi="Arial" w:cs="Arial"/>
        </w:rPr>
      </w:pPr>
    </w:p>
    <w:p w14:paraId="5659A93F" w14:textId="77777777" w:rsidR="00CC76E5" w:rsidRPr="00761C21" w:rsidRDefault="00CC76E5" w:rsidP="0021545F">
      <w:pPr>
        <w:spacing w:line="360" w:lineRule="auto"/>
        <w:ind w:firstLine="708"/>
        <w:jc w:val="both"/>
        <w:rPr>
          <w:rFonts w:ascii="Arial" w:hAnsi="Arial" w:cs="Arial"/>
        </w:rPr>
      </w:pPr>
      <w:r w:rsidRPr="00761C21">
        <w:rPr>
          <w:rFonts w:ascii="Arial" w:hAnsi="Arial" w:cs="Arial"/>
        </w:rPr>
        <w:t xml:space="preserve">где </w:t>
      </w:r>
      <m:oMath>
        <m:sSub>
          <m:sSubPr>
            <m:ctrlPr>
              <w:rPr>
                <w:rFonts w:ascii="Cambria Math" w:hAnsi="Cambria Math" w:cs="Arial"/>
              </w:rPr>
            </m:ctrlPr>
          </m:sSubPr>
          <m:e>
            <m:r>
              <m:rPr>
                <m:sty m:val="p"/>
              </m:rPr>
              <w:rPr>
                <w:rFonts w:ascii="Cambria Math" w:hAnsi="Cambria Math" w:cs="Arial"/>
              </w:rPr>
              <m:t>∆</m:t>
            </m:r>
            <m:r>
              <m:rPr>
                <m:sty m:val="bi"/>
              </m:rPr>
              <w:rPr>
                <w:rFonts w:ascii="Cambria Math" w:hAnsi="Cambria Math" w:cs="Arial"/>
              </w:rPr>
              <m:t>t</m:t>
            </m:r>
          </m:e>
          <m:sub>
            <m:r>
              <m:rPr>
                <m:sty m:val="b"/>
              </m:rPr>
              <w:rPr>
                <w:rFonts w:ascii="Cambria Math" w:hAnsi="Cambria Math" w:cs="Arial"/>
              </w:rPr>
              <m:t>1</m:t>
            </m:r>
          </m:sub>
        </m:sSub>
        <m:r>
          <m:rPr>
            <m:sty m:val="p"/>
          </m:rPr>
          <w:rPr>
            <w:rFonts w:ascii="Cambria Math" w:hAnsi="Cambria Math" w:cs="Arial"/>
          </w:rPr>
          <m:t xml:space="preserve">- </m:t>
        </m:r>
      </m:oMath>
      <w:r w:rsidRPr="00761C21">
        <w:rPr>
          <w:rFonts w:ascii="Arial" w:hAnsi="Arial" w:cs="Arial"/>
        </w:rPr>
        <w:t>верхний диапазон колебаний температуры воздуха в помещении, ºС;</w:t>
      </w:r>
    </w:p>
    <w:p w14:paraId="7A64CBA7" w14:textId="77777777" w:rsidR="0021545F" w:rsidRPr="00761C21" w:rsidRDefault="00000000" w:rsidP="0021545F">
      <w:pPr>
        <w:spacing w:line="360" w:lineRule="auto"/>
        <w:ind w:firstLine="708"/>
        <w:jc w:val="both"/>
        <w:rPr>
          <w:rFonts w:ascii="Arial" w:hAnsi="Arial" w:cs="Arial"/>
        </w:rPr>
      </w:pPr>
      <m:oMath>
        <m:sSub>
          <m:sSubPr>
            <m:ctrlPr>
              <w:rPr>
                <w:rFonts w:ascii="Cambria Math" w:hAnsi="Cambria Math" w:cs="Arial"/>
              </w:rPr>
            </m:ctrlPr>
          </m:sSubPr>
          <m:e>
            <m:r>
              <m:rPr>
                <m:sty m:val="bi"/>
              </m:rPr>
              <w:rPr>
                <w:rFonts w:ascii="Cambria Math" w:hAnsi="Cambria Math" w:cs="Arial"/>
              </w:rPr>
              <m:t>t</m:t>
            </m:r>
          </m:e>
          <m:sub>
            <m:r>
              <m:rPr>
                <m:sty m:val="bi"/>
              </m:rPr>
              <w:rPr>
                <w:rFonts w:ascii="Cambria Math" w:hAnsi="Cambria Math" w:cs="Arial"/>
              </w:rPr>
              <m:t>cp</m:t>
            </m:r>
            <m:r>
              <m:rPr>
                <m:sty m:val="p"/>
              </m:rPr>
              <w:rPr>
                <w:rFonts w:ascii="Cambria Math" w:hAnsi="Cambria Math" w:cs="Arial"/>
              </w:rPr>
              <m:t xml:space="preserve"> </m:t>
            </m:r>
            <m:r>
              <m:rPr>
                <m:sty m:val="bi"/>
              </m:rPr>
              <w:rPr>
                <w:rFonts w:ascii="Cambria Math" w:hAnsi="Cambria Math" w:cs="Arial"/>
              </w:rPr>
              <m:t>max</m:t>
            </m:r>
          </m:sub>
        </m:sSub>
        <m:r>
          <m:rPr>
            <m:sty m:val="p"/>
          </m:rPr>
          <w:rPr>
            <w:rFonts w:ascii="Cambria Math" w:hAnsi="Cambria Math" w:cs="Arial"/>
          </w:rPr>
          <m:t xml:space="preserve">- </m:t>
        </m:r>
      </m:oMath>
      <w:r w:rsidR="00CC76E5" w:rsidRPr="00761C21">
        <w:rPr>
          <w:rFonts w:ascii="Arial" w:hAnsi="Arial" w:cs="Arial"/>
        </w:rPr>
        <w:t>среднее значение максимальных температур воздуха во всех точках вагона, ºС;</w:t>
      </w:r>
    </w:p>
    <w:p w14:paraId="5A7035D0" w14:textId="14F49EB4" w:rsidR="00CC76E5" w:rsidRPr="00761C21" w:rsidRDefault="00000000" w:rsidP="0021545F">
      <w:pPr>
        <w:spacing w:line="360" w:lineRule="auto"/>
        <w:ind w:firstLine="708"/>
        <w:jc w:val="both"/>
        <w:rPr>
          <w:rFonts w:ascii="Arial" w:hAnsi="Arial" w:cs="Arial"/>
        </w:rPr>
      </w:pPr>
      <m:oMath>
        <m:sSub>
          <m:sSubPr>
            <m:ctrlPr>
              <w:rPr>
                <w:rFonts w:ascii="Cambria Math" w:hAnsi="Cambria Math" w:cs="Arial"/>
              </w:rPr>
            </m:ctrlPr>
          </m:sSubPr>
          <m:e>
            <m:r>
              <m:rPr>
                <m:sty m:val="bi"/>
              </m:rPr>
              <w:rPr>
                <w:rFonts w:ascii="Cambria Math" w:hAnsi="Cambria Math" w:cs="Arial"/>
              </w:rPr>
              <m:t>t</m:t>
            </m:r>
          </m:e>
          <m:sub>
            <m:r>
              <m:rPr>
                <m:sty m:val="bi"/>
              </m:rPr>
              <w:rPr>
                <w:rFonts w:ascii="Cambria Math" w:hAnsi="Cambria Math" w:cs="Arial"/>
              </w:rPr>
              <m:t>cp</m:t>
            </m:r>
          </m:sub>
        </m:sSub>
      </m:oMath>
      <w:r w:rsidR="00CC76E5" w:rsidRPr="00761C21">
        <w:rPr>
          <w:rFonts w:ascii="Arial" w:hAnsi="Arial" w:cs="Arial"/>
        </w:rPr>
        <w:t xml:space="preserve"> </w:t>
      </w:r>
      <w:r w:rsidR="00C76BC7" w:rsidRPr="00761C21">
        <w:rPr>
          <w:rFonts w:ascii="Arial" w:hAnsi="Arial" w:cs="Arial"/>
        </w:rPr>
        <w:t>–</w:t>
      </w:r>
      <w:r w:rsidR="00CC76E5" w:rsidRPr="00761C21">
        <w:rPr>
          <w:rFonts w:ascii="Arial" w:hAnsi="Arial" w:cs="Arial"/>
        </w:rPr>
        <w:t xml:space="preserve"> средняя температура во всех точках вагона, ºС</w:t>
      </w:r>
      <w:r w:rsidR="00AF19AE" w:rsidRPr="00761C21">
        <w:rPr>
          <w:rFonts w:ascii="Arial" w:hAnsi="Arial" w:cs="Arial"/>
        </w:rPr>
        <w:t>.</w:t>
      </w:r>
    </w:p>
    <w:p w14:paraId="1DCD56AA" w14:textId="77777777" w:rsidR="00CC76E5" w:rsidRPr="00761C21" w:rsidRDefault="00CC76E5" w:rsidP="00CC76E5">
      <w:pPr>
        <w:spacing w:line="360" w:lineRule="auto"/>
        <w:jc w:val="both"/>
        <w:rPr>
          <w:rFonts w:ascii="Arial" w:hAnsi="Arial" w:cs="Arial"/>
        </w:rPr>
      </w:pPr>
    </w:p>
    <w:p w14:paraId="69827306" w14:textId="34C63873" w:rsidR="00CC76E5" w:rsidRPr="00761C21" w:rsidRDefault="00CC76E5" w:rsidP="00CC76E5">
      <w:pPr>
        <w:pStyle w:val="ConsPlusTitle"/>
        <w:jc w:val="right"/>
        <w:rPr>
          <w:rFonts w:ascii="Cambria Math" w:eastAsia="Times New Roman" w:hAnsi="Cambria Math"/>
          <w:b w:val="0"/>
          <w:bCs w:val="0"/>
        </w:rPr>
      </w:pPr>
      <m:oMath>
        <m:r>
          <m:rPr>
            <m:sty m:val="b"/>
          </m:rPr>
          <w:rPr>
            <w:rFonts w:ascii="Cambria Math" w:eastAsia="Calibri" w:hAnsi="Cambria Math" w:cs="Times New Roman"/>
            <w:sz w:val="28"/>
            <w:szCs w:val="28"/>
            <w:lang w:eastAsia="en-US"/>
          </w:rPr>
          <m:t xml:space="preserve">   </m:t>
        </m:r>
        <m:sSub>
          <m:sSubPr>
            <m:ctrlPr>
              <w:rPr>
                <w:rFonts w:ascii="Cambria Math" w:eastAsia="Calibri" w:hAnsi="Cambria Math" w:cs="Times New Roman"/>
                <w:b w:val="0"/>
                <w:iCs/>
                <w:sz w:val="28"/>
                <w:szCs w:val="28"/>
                <w:lang w:eastAsia="en-US"/>
              </w:rPr>
            </m:ctrlPr>
          </m:sSubPr>
          <m:e>
            <m:r>
              <m:rPr>
                <m:sty m:val="b"/>
              </m:rPr>
              <w:rPr>
                <w:rFonts w:ascii="Cambria Math" w:eastAsia="Calibri" w:hAnsi="Cambria Math" w:cs="Times New Roman"/>
                <w:sz w:val="28"/>
                <w:szCs w:val="28"/>
                <w:lang w:eastAsia="en-US"/>
              </w:rPr>
              <m:t>∆</m:t>
            </m:r>
            <m:r>
              <m:rPr>
                <m:sty m:val="bi"/>
              </m:rPr>
              <w:rPr>
                <w:rFonts w:ascii="Cambria Math" w:eastAsia="Calibri" w:hAnsi="Cambria Math" w:cs="Times New Roman"/>
                <w:sz w:val="28"/>
                <w:szCs w:val="28"/>
                <w:lang w:eastAsia="en-US"/>
              </w:rPr>
              <m:t>t</m:t>
            </m:r>
          </m:e>
          <m:sub>
            <m:r>
              <m:rPr>
                <m:sty m:val="b"/>
              </m:rPr>
              <w:rPr>
                <w:rFonts w:ascii="Cambria Math" w:eastAsia="Calibri" w:hAnsi="Cambria Math" w:cs="Times New Roman"/>
                <w:sz w:val="28"/>
                <w:szCs w:val="28"/>
                <w:lang w:eastAsia="en-US"/>
              </w:rPr>
              <m:t>2</m:t>
            </m:r>
          </m:sub>
        </m:sSub>
        <m:r>
          <m:rPr>
            <m:sty m:val="b"/>
          </m:rPr>
          <w:rPr>
            <w:rFonts w:ascii="Cambria Math" w:eastAsia="Calibri" w:hAnsi="Cambria Math" w:cs="Times New Roman"/>
            <w:sz w:val="28"/>
            <w:szCs w:val="28"/>
            <w:lang w:eastAsia="en-US"/>
          </w:rPr>
          <m:t>=</m:t>
        </m:r>
        <m:sSub>
          <m:sSubPr>
            <m:ctrlPr>
              <w:rPr>
                <w:rFonts w:ascii="Cambria Math" w:eastAsia="Calibri" w:hAnsi="Cambria Math" w:cs="Times New Roman"/>
                <w:b w:val="0"/>
                <w:iCs/>
                <w:sz w:val="28"/>
                <w:szCs w:val="28"/>
                <w:lang w:eastAsia="en-US"/>
              </w:rPr>
            </m:ctrlPr>
          </m:sSubPr>
          <m:e>
            <m:r>
              <m:rPr>
                <m:sty m:val="bi"/>
              </m:rPr>
              <w:rPr>
                <w:rFonts w:ascii="Cambria Math" w:eastAsia="Calibri" w:hAnsi="Cambria Math" w:cs="Times New Roman"/>
                <w:sz w:val="28"/>
                <w:szCs w:val="28"/>
                <w:lang w:eastAsia="en-US"/>
              </w:rPr>
              <m:t>t</m:t>
            </m:r>
          </m:e>
          <m:sub>
            <m:r>
              <m:rPr>
                <m:sty m:val="bi"/>
              </m:rPr>
              <w:rPr>
                <w:rFonts w:ascii="Cambria Math" w:eastAsia="Calibri" w:hAnsi="Cambria Math" w:cs="Times New Roman"/>
                <w:sz w:val="28"/>
                <w:szCs w:val="28"/>
                <w:lang w:eastAsia="en-US"/>
              </w:rPr>
              <m:t>cp</m:t>
            </m:r>
            <m:r>
              <m:rPr>
                <m:sty m:val="b"/>
              </m:rPr>
              <w:rPr>
                <w:rFonts w:ascii="Cambria Math" w:eastAsia="Calibri" w:hAnsi="Cambria Math" w:cs="Times New Roman"/>
                <w:sz w:val="28"/>
                <w:szCs w:val="28"/>
                <w:lang w:eastAsia="en-US"/>
              </w:rPr>
              <m:t xml:space="preserve"> </m:t>
            </m:r>
            <m:r>
              <m:rPr>
                <m:sty m:val="bi"/>
              </m:rPr>
              <w:rPr>
                <w:rFonts w:ascii="Cambria Math" w:eastAsia="Calibri" w:hAnsi="Cambria Math" w:cs="Times New Roman"/>
                <w:sz w:val="28"/>
                <w:szCs w:val="28"/>
                <w:lang w:eastAsia="en-US"/>
              </w:rPr>
              <m:t>min</m:t>
            </m:r>
            <m:r>
              <m:rPr>
                <m:sty m:val="b"/>
              </m:rPr>
              <w:rPr>
                <w:rFonts w:ascii="Cambria Math" w:eastAsia="Calibri" w:hAnsi="Cambria Math" w:cs="Times New Roman"/>
                <w:sz w:val="28"/>
                <w:szCs w:val="28"/>
                <w:lang w:eastAsia="en-US"/>
              </w:rPr>
              <m:t xml:space="preserve"> </m:t>
            </m:r>
          </m:sub>
        </m:sSub>
        <m:r>
          <m:rPr>
            <m:sty m:val="b"/>
          </m:rPr>
          <w:rPr>
            <w:rFonts w:ascii="Cambria Math" w:eastAsia="Calibri" w:hAnsi="Cambria Math" w:cs="Times New Roman"/>
            <w:sz w:val="28"/>
            <w:szCs w:val="28"/>
            <w:lang w:eastAsia="en-US"/>
          </w:rPr>
          <m:t xml:space="preserve">- </m:t>
        </m:r>
        <m:sSub>
          <m:sSubPr>
            <m:ctrlPr>
              <w:rPr>
                <w:rFonts w:ascii="Cambria Math" w:eastAsia="Calibri" w:hAnsi="Cambria Math" w:cs="Times New Roman"/>
                <w:b w:val="0"/>
                <w:iCs/>
                <w:sz w:val="28"/>
                <w:szCs w:val="28"/>
                <w:lang w:eastAsia="en-US"/>
              </w:rPr>
            </m:ctrlPr>
          </m:sSubPr>
          <m:e>
            <m:r>
              <m:rPr>
                <m:sty m:val="bi"/>
              </m:rPr>
              <w:rPr>
                <w:rFonts w:ascii="Cambria Math" w:eastAsia="Calibri" w:hAnsi="Cambria Math" w:cs="Times New Roman"/>
                <w:sz w:val="28"/>
                <w:szCs w:val="28"/>
                <w:lang w:eastAsia="en-US"/>
              </w:rPr>
              <m:t>t</m:t>
            </m:r>
          </m:e>
          <m:sub>
            <m:r>
              <m:rPr>
                <m:sty m:val="bi"/>
              </m:rPr>
              <w:rPr>
                <w:rFonts w:ascii="Cambria Math" w:eastAsia="Calibri" w:hAnsi="Cambria Math" w:cs="Times New Roman"/>
                <w:sz w:val="28"/>
                <w:szCs w:val="28"/>
                <w:lang w:eastAsia="en-US"/>
              </w:rPr>
              <m:t>cp</m:t>
            </m:r>
          </m:sub>
        </m:sSub>
      </m:oMath>
      <w:r w:rsidRPr="00761C21">
        <w:rPr>
          <w:rFonts w:ascii="Cambria Math" w:eastAsia="Calibri" w:hAnsi="Cambria Math" w:cs="Times New Roman"/>
          <w:b w:val="0"/>
          <w:iCs/>
          <w:sz w:val="28"/>
          <w:szCs w:val="28"/>
          <w:lang w:eastAsia="en-US"/>
        </w:rPr>
        <w:t>;        </w:t>
      </w:r>
      <w:r w:rsidR="00AF19AE" w:rsidRPr="00761C21">
        <w:rPr>
          <w:rFonts w:ascii="Cambria Math" w:eastAsia="Calibri" w:hAnsi="Cambria Math" w:cs="Times New Roman"/>
          <w:b w:val="0"/>
          <w:iCs/>
          <w:sz w:val="28"/>
          <w:szCs w:val="28"/>
          <w:lang w:eastAsia="en-US"/>
        </w:rPr>
        <w:t xml:space="preserve">   </w:t>
      </w:r>
      <w:r w:rsidRPr="00761C21">
        <w:rPr>
          <w:rFonts w:ascii="Cambria Math" w:eastAsia="Calibri" w:hAnsi="Cambria Math" w:cs="Times New Roman"/>
          <w:b w:val="0"/>
          <w:iCs/>
          <w:sz w:val="28"/>
          <w:szCs w:val="28"/>
          <w:lang w:eastAsia="en-US"/>
        </w:rPr>
        <w:t>        </w:t>
      </w:r>
      <w:r w:rsidR="00AF19AE" w:rsidRPr="00761C21">
        <w:rPr>
          <w:rFonts w:ascii="Cambria Math" w:eastAsia="Calibri" w:hAnsi="Cambria Math" w:cs="Times New Roman"/>
          <w:b w:val="0"/>
          <w:iCs/>
          <w:sz w:val="28"/>
          <w:szCs w:val="28"/>
          <w:lang w:eastAsia="en-US"/>
        </w:rPr>
        <w:t xml:space="preserve">   </w:t>
      </w:r>
      <w:r w:rsidRPr="00761C21">
        <w:rPr>
          <w:rFonts w:ascii="Cambria Math" w:eastAsia="Calibri" w:hAnsi="Cambria Math" w:cs="Times New Roman"/>
          <w:b w:val="0"/>
          <w:iCs/>
          <w:sz w:val="28"/>
          <w:szCs w:val="28"/>
          <w:lang w:eastAsia="en-US"/>
        </w:rPr>
        <w:t xml:space="preserve">                          </w:t>
      </w:r>
      <w:r w:rsidRPr="00761C21">
        <w:rPr>
          <w:rFonts w:eastAsia="Times New Roman"/>
          <w:b w:val="0"/>
          <w:bCs w:val="0"/>
        </w:rPr>
        <w:t>(6)</w:t>
      </w:r>
    </w:p>
    <w:p w14:paraId="5C9F50B1" w14:textId="77777777" w:rsidR="00CC76E5" w:rsidRPr="00761C21" w:rsidRDefault="00CC76E5" w:rsidP="00CC76E5">
      <w:pPr>
        <w:pStyle w:val="ConsPlusTitle"/>
        <w:rPr>
          <w:rFonts w:ascii="Cambria Math" w:eastAsia="Calibri" w:hAnsi="Cambria Math" w:cs="Times New Roman"/>
          <w:b w:val="0"/>
          <w:iCs/>
          <w:sz w:val="28"/>
          <w:szCs w:val="28"/>
          <w:lang w:eastAsia="en-US"/>
        </w:rPr>
      </w:pPr>
    </w:p>
    <w:p w14:paraId="4C83A105" w14:textId="77777777" w:rsidR="00CC76E5" w:rsidRPr="00761C21" w:rsidRDefault="00CC76E5" w:rsidP="0021545F">
      <w:pPr>
        <w:spacing w:line="360" w:lineRule="auto"/>
        <w:ind w:firstLine="708"/>
        <w:jc w:val="both"/>
        <w:rPr>
          <w:rFonts w:ascii="Arial" w:hAnsi="Arial" w:cs="Arial"/>
        </w:rPr>
      </w:pPr>
      <w:r w:rsidRPr="00761C21">
        <w:rPr>
          <w:rFonts w:ascii="Arial" w:hAnsi="Arial" w:cs="Arial"/>
        </w:rPr>
        <w:t xml:space="preserve">где </w:t>
      </w:r>
      <m:oMath>
        <m:sSub>
          <m:sSubPr>
            <m:ctrlPr>
              <w:rPr>
                <w:rFonts w:ascii="Cambria Math" w:hAnsi="Cambria Math" w:cs="Arial"/>
              </w:rPr>
            </m:ctrlPr>
          </m:sSubPr>
          <m:e>
            <m:r>
              <m:rPr>
                <m:sty m:val="p"/>
              </m:rPr>
              <w:rPr>
                <w:rFonts w:ascii="Cambria Math" w:hAnsi="Cambria Math" w:cs="Arial"/>
              </w:rPr>
              <m:t>∆</m:t>
            </m:r>
            <m:r>
              <m:rPr>
                <m:sty m:val="bi"/>
              </m:rPr>
              <w:rPr>
                <w:rFonts w:ascii="Cambria Math" w:hAnsi="Cambria Math" w:cs="Arial"/>
              </w:rPr>
              <m:t>t</m:t>
            </m:r>
          </m:e>
          <m:sub>
            <m:r>
              <m:rPr>
                <m:sty m:val="b"/>
              </m:rPr>
              <w:rPr>
                <w:rFonts w:ascii="Cambria Math" w:hAnsi="Cambria Math" w:cs="Arial"/>
              </w:rPr>
              <m:t>2</m:t>
            </m:r>
          </m:sub>
        </m:sSub>
        <m:r>
          <m:rPr>
            <m:sty m:val="p"/>
          </m:rPr>
          <w:rPr>
            <w:rFonts w:ascii="Cambria Math" w:hAnsi="Cambria Math" w:cs="Arial"/>
          </w:rPr>
          <m:t xml:space="preserve">- </m:t>
        </m:r>
      </m:oMath>
      <w:r w:rsidRPr="00761C21">
        <w:rPr>
          <w:rFonts w:ascii="Arial" w:hAnsi="Arial" w:cs="Arial"/>
        </w:rPr>
        <w:t>нижний диапазон колебаний температуры воздуха в помещении, ºС;</w:t>
      </w:r>
    </w:p>
    <w:p w14:paraId="70C50F9C" w14:textId="20221B38" w:rsidR="00CC76E5" w:rsidRPr="00761C21" w:rsidRDefault="00000000" w:rsidP="0021545F">
      <w:pPr>
        <w:spacing w:line="360" w:lineRule="auto"/>
        <w:ind w:firstLine="708"/>
        <w:jc w:val="both"/>
        <w:rPr>
          <w:rFonts w:ascii="Arial" w:hAnsi="Arial" w:cs="Arial"/>
        </w:rPr>
      </w:pPr>
      <m:oMath>
        <m:sSub>
          <m:sSubPr>
            <m:ctrlPr>
              <w:rPr>
                <w:rFonts w:ascii="Cambria Math" w:hAnsi="Cambria Math" w:cs="Arial"/>
              </w:rPr>
            </m:ctrlPr>
          </m:sSubPr>
          <m:e>
            <m:r>
              <m:rPr>
                <m:sty m:val="bi"/>
              </m:rPr>
              <w:rPr>
                <w:rFonts w:ascii="Cambria Math" w:hAnsi="Cambria Math" w:cs="Arial"/>
              </w:rPr>
              <m:t>t</m:t>
            </m:r>
          </m:e>
          <m:sub>
            <m:r>
              <m:rPr>
                <m:sty m:val="bi"/>
              </m:rPr>
              <w:rPr>
                <w:rFonts w:ascii="Cambria Math" w:hAnsi="Cambria Math" w:cs="Arial"/>
              </w:rPr>
              <m:t>cp</m:t>
            </m:r>
            <m:r>
              <m:rPr>
                <m:sty m:val="p"/>
              </m:rPr>
              <w:rPr>
                <w:rFonts w:ascii="Cambria Math" w:hAnsi="Cambria Math" w:cs="Arial"/>
              </w:rPr>
              <m:t xml:space="preserve"> </m:t>
            </m:r>
            <m:r>
              <m:rPr>
                <m:sty m:val="bi"/>
              </m:rPr>
              <w:rPr>
                <w:rFonts w:ascii="Cambria Math" w:hAnsi="Cambria Math" w:cs="Arial"/>
              </w:rPr>
              <m:t>m</m:t>
            </m:r>
            <m:r>
              <m:rPr>
                <m:sty m:val="b"/>
              </m:rPr>
              <w:rPr>
                <w:rFonts w:ascii="Cambria Math" w:hAnsi="Cambria Math" w:cs="Arial"/>
              </w:rPr>
              <m:t>in</m:t>
            </m:r>
          </m:sub>
        </m:sSub>
        <m:r>
          <m:rPr>
            <m:sty m:val="p"/>
          </m:rPr>
          <w:rPr>
            <w:rFonts w:ascii="Cambria Math" w:hAnsi="Cambria Math" w:cs="Arial"/>
          </w:rPr>
          <m:t xml:space="preserve">- </m:t>
        </m:r>
      </m:oMath>
      <w:r w:rsidR="00CC76E5" w:rsidRPr="00761C21">
        <w:rPr>
          <w:rFonts w:ascii="Arial" w:hAnsi="Arial" w:cs="Arial"/>
        </w:rPr>
        <w:t>среднее значение минимальных температур воздуха во всех точках вагона, ºС;</w:t>
      </w:r>
    </w:p>
    <w:p w14:paraId="52F4C8DC" w14:textId="1B12165A" w:rsidR="00CC76E5" w:rsidRPr="00761C21" w:rsidRDefault="00000000" w:rsidP="005A7D6A">
      <w:pPr>
        <w:spacing w:line="360" w:lineRule="auto"/>
        <w:ind w:firstLine="708"/>
        <w:jc w:val="both"/>
        <w:rPr>
          <w:rFonts w:ascii="Arial" w:hAnsi="Arial" w:cs="Arial"/>
        </w:rPr>
      </w:pPr>
      <m:oMath>
        <m:sSub>
          <m:sSubPr>
            <m:ctrlPr>
              <w:rPr>
                <w:rFonts w:ascii="Cambria Math" w:hAnsi="Cambria Math" w:cs="Arial"/>
              </w:rPr>
            </m:ctrlPr>
          </m:sSubPr>
          <m:e>
            <m:r>
              <m:rPr>
                <m:sty m:val="bi"/>
              </m:rPr>
              <w:rPr>
                <w:rFonts w:ascii="Cambria Math" w:hAnsi="Cambria Math" w:cs="Arial"/>
              </w:rPr>
              <m:t>t</m:t>
            </m:r>
          </m:e>
          <m:sub>
            <m:r>
              <m:rPr>
                <m:sty m:val="bi"/>
              </m:rPr>
              <w:rPr>
                <w:rFonts w:ascii="Cambria Math" w:hAnsi="Cambria Math" w:cs="Arial"/>
              </w:rPr>
              <m:t>cp</m:t>
            </m:r>
          </m:sub>
        </m:sSub>
      </m:oMath>
      <w:r w:rsidR="00CC76E5" w:rsidRPr="00761C21">
        <w:rPr>
          <w:rFonts w:ascii="Arial" w:hAnsi="Arial" w:cs="Arial"/>
        </w:rPr>
        <w:t xml:space="preserve"> </w:t>
      </w:r>
      <w:r w:rsidR="00AF19AE" w:rsidRPr="00761C21">
        <w:rPr>
          <w:rFonts w:ascii="Arial" w:hAnsi="Arial" w:cs="Arial"/>
        </w:rPr>
        <w:t>–</w:t>
      </w:r>
      <w:r w:rsidR="00CC76E5" w:rsidRPr="00761C21">
        <w:rPr>
          <w:rFonts w:ascii="Arial" w:hAnsi="Arial" w:cs="Arial"/>
        </w:rPr>
        <w:t xml:space="preserve"> средняя температура во всех точках вагона, ºС</w:t>
      </w:r>
      <w:r w:rsidR="00AF19AE" w:rsidRPr="00761C21">
        <w:rPr>
          <w:rFonts w:ascii="Arial" w:hAnsi="Arial" w:cs="Arial"/>
        </w:rPr>
        <w:t>.</w:t>
      </w:r>
    </w:p>
    <w:p w14:paraId="1F5A5815" w14:textId="660C811D" w:rsidR="00AF19AE" w:rsidRPr="00761C21" w:rsidRDefault="005A7D6A" w:rsidP="00AF19AE">
      <w:pPr>
        <w:spacing w:line="360" w:lineRule="auto"/>
        <w:ind w:firstLine="709"/>
        <w:jc w:val="both"/>
        <w:rPr>
          <w:rFonts w:ascii="Arial" w:hAnsi="Arial" w:cs="Arial"/>
        </w:rPr>
      </w:pPr>
      <w:r w:rsidRPr="00761C21">
        <w:rPr>
          <w:rFonts w:ascii="Arial" w:hAnsi="Arial" w:cs="Arial"/>
        </w:rPr>
        <w:lastRenderedPageBreak/>
        <w:t>б</w:t>
      </w:r>
      <w:r w:rsidR="003F0D44" w:rsidRPr="00761C21">
        <w:rPr>
          <w:rFonts w:ascii="Arial" w:hAnsi="Arial" w:cs="Arial"/>
        </w:rPr>
        <w:t xml:space="preserve">) как </w:t>
      </w:r>
      <w:r w:rsidR="00AF19AE" w:rsidRPr="00761C21">
        <w:rPr>
          <w:rFonts w:ascii="Arial" w:hAnsi="Arial" w:cs="Arial"/>
        </w:rPr>
        <w:t xml:space="preserve">точность поддержания заданного значения температуры воздуха, </w:t>
      </w:r>
      <m:oMath>
        <m:sSub>
          <m:sSubPr>
            <m:ctrlPr>
              <w:rPr>
                <w:rFonts w:ascii="Cambria Math" w:hAnsi="Cambria Math" w:cs="Arial"/>
              </w:rPr>
            </m:ctrlPr>
          </m:sSubPr>
          <m:e>
            <m:r>
              <m:rPr>
                <m:sty m:val="p"/>
              </m:rPr>
              <w:rPr>
                <w:rFonts w:ascii="Cambria Math" w:hAnsi="Cambria Math" w:cs="Arial"/>
              </w:rPr>
              <m:t>∆</m:t>
            </m:r>
            <m:r>
              <m:rPr>
                <m:sty m:val="bi"/>
              </m:rPr>
              <w:rPr>
                <w:rFonts w:ascii="Cambria Math" w:hAnsi="Cambria Math" w:cs="Arial"/>
              </w:rPr>
              <m:t>t</m:t>
            </m:r>
          </m:e>
          <m:sub>
            <m:r>
              <m:rPr>
                <m:sty m:val="p"/>
              </m:rPr>
              <w:rPr>
                <w:rFonts w:ascii="Cambria Math" w:hAnsi="Cambria Math" w:cs="Arial"/>
              </w:rPr>
              <m:t>задан</m:t>
            </m:r>
          </m:sub>
        </m:sSub>
        <m:r>
          <m:rPr>
            <m:sty m:val="p"/>
          </m:rPr>
          <w:rPr>
            <w:rFonts w:ascii="Cambria Math" w:hAnsi="Cambria Math" w:cs="Arial"/>
          </w:rPr>
          <m:t xml:space="preserve"> </m:t>
        </m:r>
      </m:oMath>
      <w:r w:rsidR="00AF19AE" w:rsidRPr="00761C21">
        <w:rPr>
          <w:rFonts w:ascii="Arial" w:hAnsi="Arial" w:cs="Arial"/>
        </w:rPr>
        <w:t>, ºС, в помещении, по формуле</w:t>
      </w:r>
    </w:p>
    <w:p w14:paraId="67F1CF61" w14:textId="77777777" w:rsidR="00AF19AE" w:rsidRPr="00761C21" w:rsidRDefault="00AF19AE" w:rsidP="00AF19AE">
      <w:pPr>
        <w:pStyle w:val="ConsPlusTitle"/>
        <w:jc w:val="both"/>
        <w:rPr>
          <w:rFonts w:ascii="Times New Roman" w:eastAsia="Calibri" w:hAnsi="Times New Roman" w:cs="Times New Roman"/>
          <w:b w:val="0"/>
          <w:sz w:val="28"/>
          <w:szCs w:val="28"/>
          <w:lang w:eastAsia="en-US"/>
        </w:rPr>
      </w:pPr>
    </w:p>
    <w:p w14:paraId="42ADAD75" w14:textId="6B4CD9C5" w:rsidR="00AF19AE" w:rsidRPr="00761C21" w:rsidRDefault="00000000" w:rsidP="00AF19AE">
      <w:pPr>
        <w:spacing w:line="360" w:lineRule="auto"/>
        <w:ind w:firstLine="709"/>
        <w:jc w:val="right"/>
        <w:rPr>
          <w:rFonts w:ascii="Arial" w:hAnsi="Arial" w:cs="Arial"/>
        </w:rPr>
      </w:pPr>
      <m:oMath>
        <m:sSub>
          <m:sSubPr>
            <m:ctrlPr>
              <w:rPr>
                <w:rFonts w:ascii="Cambria Math" w:hAnsi="Cambria Math" w:cs="Arial"/>
              </w:rPr>
            </m:ctrlPr>
          </m:sSubPr>
          <m:e>
            <m:r>
              <m:rPr>
                <m:sty m:val="p"/>
              </m:rPr>
              <w:rPr>
                <w:rFonts w:ascii="Cambria Math" w:hAnsi="Cambria Math" w:cs="Arial"/>
              </w:rPr>
              <m:t>∆</m:t>
            </m:r>
            <m:r>
              <m:rPr>
                <m:sty m:val="bi"/>
              </m:rPr>
              <w:rPr>
                <w:rFonts w:ascii="Cambria Math" w:hAnsi="Cambria Math" w:cs="Arial"/>
              </w:rPr>
              <m:t>t</m:t>
            </m:r>
          </m:e>
          <m:sub>
            <m:r>
              <m:rPr>
                <m:sty m:val="p"/>
              </m:rPr>
              <w:rPr>
                <w:rFonts w:ascii="Cambria Math" w:hAnsi="Cambria Math" w:cs="Arial"/>
              </w:rPr>
              <m:t>задан</m:t>
            </m:r>
          </m:sub>
        </m:sSub>
        <m:r>
          <m:rPr>
            <m:sty m:val="p"/>
          </m:rPr>
          <w:rPr>
            <w:rFonts w:ascii="Cambria Math" w:hAnsi="Cambria Math" w:cs="Arial"/>
          </w:rPr>
          <m:t xml:space="preserve">= </m:t>
        </m:r>
        <m:sSubSup>
          <m:sSubSupPr>
            <m:ctrlPr>
              <w:rPr>
                <w:rFonts w:ascii="Cambria Math" w:hAnsi="Cambria Math" w:cs="Arial"/>
              </w:rPr>
            </m:ctrlPr>
          </m:sSubSupPr>
          <m:e>
            <m:r>
              <m:rPr>
                <m:sty m:val="bi"/>
              </m:rPr>
              <w:rPr>
                <w:rFonts w:ascii="Cambria Math" w:hAnsi="Cambria Math" w:cs="Arial"/>
              </w:rPr>
              <m:t>t</m:t>
            </m:r>
          </m:e>
          <m:sub>
            <m:r>
              <m:rPr>
                <m:sty m:val="p"/>
              </m:rPr>
              <w:rPr>
                <w:rFonts w:ascii="Cambria Math" w:hAnsi="Cambria Math" w:cs="Arial"/>
              </w:rPr>
              <m:t>ср</m:t>
            </m:r>
          </m:sub>
          <m:sup>
            <m:r>
              <m:rPr>
                <m:sty m:val="b"/>
              </m:rPr>
              <w:rPr>
                <w:rFonts w:ascii="Cambria Math" w:hAnsi="Cambria Math" w:cs="Arial"/>
              </w:rPr>
              <m:t>1200</m:t>
            </m:r>
          </m:sup>
        </m:sSubSup>
        <m:r>
          <m:rPr>
            <m:sty m:val="p"/>
          </m:rPr>
          <w:rPr>
            <w:rFonts w:ascii="Cambria Math" w:hAnsi="Cambria Math" w:cs="Arial"/>
          </w:rPr>
          <m:t xml:space="preserve">- </m:t>
        </m:r>
        <m:sSub>
          <m:sSubPr>
            <m:ctrlPr>
              <w:rPr>
                <w:rFonts w:ascii="Cambria Math" w:hAnsi="Cambria Math" w:cs="Arial"/>
              </w:rPr>
            </m:ctrlPr>
          </m:sSubPr>
          <m:e>
            <m:r>
              <m:rPr>
                <m:sty m:val="bi"/>
              </m:rPr>
              <w:rPr>
                <w:rFonts w:ascii="Cambria Math" w:hAnsi="Cambria Math" w:cs="Arial"/>
              </w:rPr>
              <m:t>t</m:t>
            </m:r>
          </m:e>
          <m:sub>
            <m:r>
              <m:rPr>
                <m:sty m:val="p"/>
              </m:rPr>
              <w:rPr>
                <w:rFonts w:ascii="Cambria Math" w:hAnsi="Cambria Math" w:cs="Arial"/>
              </w:rPr>
              <m:t>задан</m:t>
            </m:r>
          </m:sub>
        </m:sSub>
      </m:oMath>
      <w:r w:rsidR="00AF19AE" w:rsidRPr="00761C21">
        <w:rPr>
          <w:rFonts w:ascii="Arial" w:hAnsi="Arial" w:cs="Arial"/>
        </w:rPr>
        <w:t xml:space="preserve">  </w:t>
      </w:r>
      <w:r w:rsidR="00C62C70" w:rsidRPr="00761C21">
        <w:rPr>
          <w:rFonts w:ascii="Arial" w:hAnsi="Arial" w:cs="Arial"/>
        </w:rPr>
        <w:t xml:space="preserve">                                        </w:t>
      </w:r>
      <w:r w:rsidR="00AF19AE" w:rsidRPr="00761C21">
        <w:rPr>
          <w:rFonts w:ascii="Arial" w:hAnsi="Arial" w:cs="Arial"/>
        </w:rPr>
        <w:t xml:space="preserve">  (7)</w:t>
      </w:r>
    </w:p>
    <w:p w14:paraId="1BE42697" w14:textId="77777777" w:rsidR="00AF19AE" w:rsidRPr="00761C21" w:rsidRDefault="00AF19AE" w:rsidP="004A00EF">
      <w:pPr>
        <w:spacing w:line="360" w:lineRule="auto"/>
        <w:ind w:firstLine="708"/>
        <w:jc w:val="both"/>
        <w:rPr>
          <w:rFonts w:ascii="Arial" w:hAnsi="Arial" w:cs="Arial"/>
        </w:rPr>
      </w:pPr>
      <w:r w:rsidRPr="00761C21">
        <w:rPr>
          <w:rFonts w:ascii="Arial" w:hAnsi="Arial" w:cs="Arial"/>
        </w:rPr>
        <w:t xml:space="preserve">где </w:t>
      </w:r>
      <m:oMath>
        <m:sSubSup>
          <m:sSubSupPr>
            <m:ctrlPr>
              <w:rPr>
                <w:rFonts w:ascii="Cambria Math" w:hAnsi="Cambria Math" w:cs="Arial"/>
              </w:rPr>
            </m:ctrlPr>
          </m:sSubSupPr>
          <m:e>
            <m:r>
              <m:rPr>
                <m:sty m:val="bi"/>
              </m:rPr>
              <w:rPr>
                <w:rFonts w:ascii="Cambria Math" w:hAnsi="Cambria Math" w:cs="Arial"/>
              </w:rPr>
              <m:t>t</m:t>
            </m:r>
          </m:e>
          <m:sub>
            <m:r>
              <m:rPr>
                <m:sty m:val="p"/>
              </m:rPr>
              <w:rPr>
                <w:rFonts w:ascii="Cambria Math" w:hAnsi="Cambria Math" w:cs="Arial"/>
              </w:rPr>
              <m:t>ср</m:t>
            </m:r>
          </m:sub>
          <m:sup>
            <m:r>
              <m:rPr>
                <m:sty m:val="b"/>
              </m:rPr>
              <w:rPr>
                <w:rFonts w:ascii="Cambria Math" w:hAnsi="Cambria Math" w:cs="Arial"/>
              </w:rPr>
              <m:t>1200</m:t>
            </m:r>
          </m:sup>
        </m:sSubSup>
        <m:r>
          <m:rPr>
            <m:sty m:val="p"/>
          </m:rPr>
          <w:rPr>
            <w:rFonts w:ascii="Cambria Math" w:hAnsi="Cambria Math" w:cs="Arial"/>
          </w:rPr>
          <m:t xml:space="preserve">- </m:t>
        </m:r>
      </m:oMath>
      <w:r w:rsidRPr="00761C21">
        <w:rPr>
          <w:rFonts w:ascii="Arial" w:hAnsi="Arial" w:cs="Arial"/>
        </w:rPr>
        <w:t>средняя температура во всех точках вагона, ºС;</w:t>
      </w:r>
    </w:p>
    <w:p w14:paraId="70CF89C1" w14:textId="26BF2B6B" w:rsidR="00037703" w:rsidRPr="00761C21" w:rsidRDefault="00AF19AE" w:rsidP="004A00EF">
      <w:pPr>
        <w:spacing w:line="360" w:lineRule="auto"/>
        <w:ind w:firstLine="708"/>
        <w:jc w:val="both"/>
        <w:rPr>
          <w:rFonts w:ascii="Arial" w:hAnsi="Arial" w:cs="Arial"/>
        </w:rPr>
      </w:pPr>
      <w:r w:rsidRPr="00761C21">
        <w:rPr>
          <w:rFonts w:ascii="Arial" w:hAnsi="Arial" w:cs="Arial"/>
          <w:b/>
          <w:bCs/>
          <w:i/>
          <w:iCs/>
        </w:rPr>
        <w:t>t</w:t>
      </w:r>
      <w:r w:rsidRPr="00761C21">
        <w:rPr>
          <w:rFonts w:ascii="Arial" w:hAnsi="Arial" w:cs="Arial"/>
          <w:vertAlign w:val="subscript"/>
        </w:rPr>
        <w:t>задан</w:t>
      </w:r>
      <w:r w:rsidRPr="00761C21">
        <w:rPr>
          <w:rFonts w:ascii="Arial" w:hAnsi="Arial" w:cs="Arial"/>
        </w:rPr>
        <w:t xml:space="preserve"> </w:t>
      </w:r>
      <m:oMath>
        <m:r>
          <m:rPr>
            <m:sty m:val="p"/>
          </m:rPr>
          <w:rPr>
            <w:rFonts w:ascii="Cambria Math" w:hAnsi="Cambria Math" w:cs="Arial"/>
          </w:rPr>
          <m:t>-</m:t>
        </m:r>
      </m:oMath>
      <w:r w:rsidRPr="00761C21">
        <w:rPr>
          <w:rFonts w:ascii="Arial" w:hAnsi="Arial" w:cs="Arial"/>
        </w:rPr>
        <w:t xml:space="preserve"> заданное значение температуры воздуха для автоматического поддержания в помещении при работе систем обеспечения микроклимата по </w:t>
      </w:r>
      <w:hyperlink w:anchor="Par446" w:tooltip="7.2.2 Испытания проводят при заданных значениях температуры воздуха по 6.4.1, а также отличающихся от исходных на плюс 2 °C и на минус 2 °C как для теплого, так и для холодного периодов года." w:history="1">
        <w:r w:rsidRPr="00761C21">
          <w:rPr>
            <w:rFonts w:ascii="Arial" w:hAnsi="Arial" w:cs="Arial"/>
          </w:rPr>
          <w:t>7.</w:t>
        </w:r>
        <w:r w:rsidR="0021545F" w:rsidRPr="00761C21">
          <w:rPr>
            <w:rFonts w:ascii="Arial" w:hAnsi="Arial" w:cs="Arial"/>
          </w:rPr>
          <w:t>3</w:t>
        </w:r>
        <w:r w:rsidRPr="00761C21">
          <w:rPr>
            <w:rFonts w:ascii="Arial" w:hAnsi="Arial" w:cs="Arial"/>
          </w:rPr>
          <w:t>.2</w:t>
        </w:r>
      </w:hyperlink>
      <w:r w:rsidRPr="00761C21">
        <w:rPr>
          <w:rFonts w:ascii="Arial" w:hAnsi="Arial" w:cs="Arial"/>
        </w:rPr>
        <w:t>.</w:t>
      </w:r>
    </w:p>
    <w:p w14:paraId="5C6AF2D9" w14:textId="0EC2D55D" w:rsidR="003F0D44" w:rsidRPr="00761C21" w:rsidRDefault="003F0D44" w:rsidP="00037703">
      <w:pPr>
        <w:spacing w:line="360" w:lineRule="auto"/>
        <w:ind w:firstLine="709"/>
        <w:jc w:val="both"/>
        <w:rPr>
          <w:rFonts w:ascii="Arial" w:hAnsi="Arial" w:cs="Arial"/>
        </w:rPr>
      </w:pPr>
      <w:r w:rsidRPr="00761C21">
        <w:rPr>
          <w:rFonts w:ascii="Arial" w:hAnsi="Arial" w:cs="Arial"/>
        </w:rPr>
        <w:t>7.</w:t>
      </w:r>
      <w:r w:rsidR="00271B6B" w:rsidRPr="00761C21">
        <w:rPr>
          <w:rFonts w:ascii="Arial" w:hAnsi="Arial" w:cs="Arial"/>
        </w:rPr>
        <w:t>5</w:t>
      </w:r>
      <w:r w:rsidRPr="00761C21">
        <w:rPr>
          <w:rFonts w:ascii="Arial" w:hAnsi="Arial" w:cs="Arial"/>
        </w:rPr>
        <w:t>.3 Точность поддержания значения температуры воздуха для каждой точки измерения и для всего помещения необходимо сравнивать с нормативными значениями для соответствующего периода года.</w:t>
      </w:r>
    </w:p>
    <w:p w14:paraId="0DF34A79" w14:textId="77777777" w:rsidR="003F0D44" w:rsidRPr="00761C21" w:rsidRDefault="003F0D44" w:rsidP="003F0D44">
      <w:pPr>
        <w:pStyle w:val="ConsPlusNormal"/>
        <w:jc w:val="both"/>
        <w:rPr>
          <w:rFonts w:ascii="Arial" w:hAnsi="Arial" w:cs="Arial"/>
        </w:rPr>
      </w:pPr>
    </w:p>
    <w:p w14:paraId="497CBD0D" w14:textId="2730B2C9" w:rsidR="003F0D44" w:rsidRPr="00761C21" w:rsidRDefault="003F0D44" w:rsidP="00F12923">
      <w:pPr>
        <w:spacing w:line="360" w:lineRule="auto"/>
        <w:ind w:firstLine="709"/>
        <w:jc w:val="both"/>
        <w:rPr>
          <w:rFonts w:ascii="Arial" w:hAnsi="Arial"/>
          <w:b/>
        </w:rPr>
      </w:pPr>
      <w:r w:rsidRPr="00761C21">
        <w:rPr>
          <w:rFonts w:ascii="Arial" w:hAnsi="Arial"/>
          <w:b/>
        </w:rPr>
        <w:t>8 Метод испытания по определению подпора воздуха</w:t>
      </w:r>
    </w:p>
    <w:p w14:paraId="0E7EBCCA" w14:textId="77777777" w:rsidR="00F12923" w:rsidRPr="00761C21" w:rsidRDefault="00F12923" w:rsidP="00F12923">
      <w:pPr>
        <w:spacing w:line="360" w:lineRule="auto"/>
        <w:ind w:firstLine="709"/>
        <w:jc w:val="both"/>
        <w:rPr>
          <w:rFonts w:ascii="Arial" w:hAnsi="Arial" w:cs="Arial"/>
        </w:rPr>
      </w:pPr>
      <w:r w:rsidRPr="00761C21">
        <w:rPr>
          <w:rFonts w:ascii="Arial" w:hAnsi="Arial" w:cs="Arial"/>
        </w:rPr>
        <w:t>8.1 Определение подпора воздуха осуществляют методом прямого измерения избыточного давления.</w:t>
      </w:r>
    </w:p>
    <w:p w14:paraId="2F1D4DC7" w14:textId="77777777" w:rsidR="00F12923" w:rsidRPr="00761C21" w:rsidRDefault="00F12923" w:rsidP="00F12923">
      <w:pPr>
        <w:spacing w:line="360" w:lineRule="auto"/>
        <w:ind w:firstLine="709"/>
        <w:jc w:val="both"/>
        <w:rPr>
          <w:rFonts w:ascii="Arial" w:hAnsi="Arial" w:cs="Arial"/>
        </w:rPr>
      </w:pPr>
      <w:r w:rsidRPr="00761C21">
        <w:rPr>
          <w:rFonts w:ascii="Arial" w:hAnsi="Arial" w:cs="Arial"/>
        </w:rPr>
        <w:t>8.2 Средства измерений</w:t>
      </w:r>
    </w:p>
    <w:p w14:paraId="123D8E35" w14:textId="3F874150" w:rsidR="00F12923" w:rsidRPr="00761C21" w:rsidRDefault="00F12923" w:rsidP="00F12923">
      <w:pPr>
        <w:spacing w:line="360" w:lineRule="auto"/>
        <w:ind w:firstLine="709"/>
        <w:jc w:val="both"/>
        <w:rPr>
          <w:rFonts w:ascii="Arial" w:hAnsi="Arial" w:cs="Arial"/>
        </w:rPr>
      </w:pPr>
      <w:r w:rsidRPr="00761C21">
        <w:rPr>
          <w:rFonts w:ascii="Arial" w:hAnsi="Arial" w:cs="Arial"/>
        </w:rPr>
        <w:t>8.2.1 При выполнении измерений применяют манометр дифференциальный по ГОСТ 18140. Предел основной допускаемой абсолютной погрешности измерений не должен превышать 2 Па.</w:t>
      </w:r>
    </w:p>
    <w:p w14:paraId="5E854298" w14:textId="176096B1" w:rsidR="00F12923" w:rsidRPr="00761C21" w:rsidRDefault="00F12923" w:rsidP="00F12923">
      <w:pPr>
        <w:spacing w:line="360" w:lineRule="auto"/>
        <w:ind w:firstLine="709"/>
        <w:jc w:val="both"/>
        <w:rPr>
          <w:rFonts w:ascii="Arial" w:hAnsi="Arial" w:cs="Arial"/>
        </w:rPr>
      </w:pPr>
      <w:r w:rsidRPr="00761C21">
        <w:rPr>
          <w:rFonts w:ascii="Arial" w:hAnsi="Arial" w:cs="Arial"/>
        </w:rPr>
        <w:t>8.2.2 Разрешается использовать средства измерения избыточного давления, обеспечивающие класс точности измерений не ниже 1,0 по ГОСТ 2405.</w:t>
      </w:r>
    </w:p>
    <w:p w14:paraId="3958BC07" w14:textId="7D7716B7" w:rsidR="00F12923" w:rsidRPr="00761C21" w:rsidRDefault="00F12923" w:rsidP="00F12923">
      <w:pPr>
        <w:spacing w:line="360" w:lineRule="auto"/>
        <w:ind w:firstLine="709"/>
        <w:jc w:val="both"/>
        <w:rPr>
          <w:rFonts w:ascii="Arial" w:hAnsi="Arial" w:cs="Arial"/>
        </w:rPr>
      </w:pPr>
      <w:r w:rsidRPr="00761C21">
        <w:rPr>
          <w:rFonts w:ascii="Arial" w:hAnsi="Arial" w:cs="Arial"/>
        </w:rPr>
        <w:t xml:space="preserve">8.2.3 Для измерения скорости движения наружного воздуха используют анемометры по </w:t>
      </w:r>
      <w:hyperlink w:anchor="Par398" w:tooltip="6.3.3 При выполнении измерений скорости движения воздуха применяют анемометры с погрешностью не более 0,05 м/с." w:history="1">
        <w:r w:rsidRPr="00761C21">
          <w:rPr>
            <w:rFonts w:ascii="Arial" w:hAnsi="Arial" w:cs="Arial"/>
          </w:rPr>
          <w:t>6.</w:t>
        </w:r>
        <w:r w:rsidR="005A7D6A" w:rsidRPr="00761C21">
          <w:rPr>
            <w:rFonts w:ascii="Arial" w:hAnsi="Arial" w:cs="Arial"/>
          </w:rPr>
          <w:t>1</w:t>
        </w:r>
        <w:r w:rsidRPr="00761C21">
          <w:rPr>
            <w:rFonts w:ascii="Arial" w:hAnsi="Arial" w:cs="Arial"/>
          </w:rPr>
          <w:t>.3</w:t>
        </w:r>
      </w:hyperlink>
      <w:r w:rsidRPr="00761C21">
        <w:rPr>
          <w:rFonts w:ascii="Arial" w:hAnsi="Arial" w:cs="Arial"/>
        </w:rPr>
        <w:t>.</w:t>
      </w:r>
    </w:p>
    <w:p w14:paraId="1C322738" w14:textId="77777777" w:rsidR="00F12923" w:rsidRPr="00761C21" w:rsidRDefault="00F12923" w:rsidP="00F12923">
      <w:pPr>
        <w:spacing w:line="360" w:lineRule="auto"/>
        <w:ind w:firstLine="709"/>
        <w:jc w:val="both"/>
        <w:rPr>
          <w:rFonts w:ascii="Arial" w:hAnsi="Arial" w:cs="Arial"/>
        </w:rPr>
      </w:pPr>
      <w:r w:rsidRPr="00761C21">
        <w:rPr>
          <w:rFonts w:ascii="Arial" w:hAnsi="Arial" w:cs="Arial"/>
        </w:rPr>
        <w:t>8.3 Условия проведения испытаний</w:t>
      </w:r>
    </w:p>
    <w:p w14:paraId="4B175E8B" w14:textId="2E1D6405" w:rsidR="00F12923" w:rsidRPr="006D11DB" w:rsidRDefault="00F12923" w:rsidP="00F12923">
      <w:pPr>
        <w:spacing w:line="360" w:lineRule="auto"/>
        <w:ind w:firstLine="709"/>
        <w:jc w:val="both"/>
        <w:rPr>
          <w:rFonts w:ascii="Arial" w:hAnsi="Arial" w:cs="Arial"/>
        </w:rPr>
      </w:pPr>
      <w:r w:rsidRPr="006D11DB">
        <w:rPr>
          <w:rFonts w:ascii="Arial" w:hAnsi="Arial" w:cs="Arial"/>
        </w:rPr>
        <w:t xml:space="preserve">8.3.1 Испытания проводят внутри вагона </w:t>
      </w:r>
      <w:r w:rsidR="00B37975" w:rsidRPr="006D11DB">
        <w:rPr>
          <w:rFonts w:ascii="Arial" w:hAnsi="Arial" w:cs="Arial"/>
        </w:rPr>
        <w:t>при неподвижном состоянии вагона.</w:t>
      </w:r>
    </w:p>
    <w:p w14:paraId="5A92D41C" w14:textId="4A893356" w:rsidR="00F12923" w:rsidRPr="00761C21" w:rsidRDefault="00F12923" w:rsidP="00F12923">
      <w:pPr>
        <w:spacing w:line="360" w:lineRule="auto"/>
        <w:ind w:firstLine="709"/>
        <w:jc w:val="both"/>
        <w:rPr>
          <w:rFonts w:ascii="Arial" w:hAnsi="Arial" w:cs="Arial"/>
        </w:rPr>
      </w:pPr>
      <w:r w:rsidRPr="006D11DB">
        <w:rPr>
          <w:rFonts w:ascii="Arial" w:hAnsi="Arial" w:cs="Arial"/>
        </w:rPr>
        <w:t>8.3.2 Скорость движения наружного воздуха не должна превышать 5 м/с.</w:t>
      </w:r>
    </w:p>
    <w:p w14:paraId="4DE0194D" w14:textId="77777777" w:rsidR="00F12923" w:rsidRPr="00761C21" w:rsidRDefault="00F12923" w:rsidP="00F12923">
      <w:pPr>
        <w:spacing w:line="360" w:lineRule="auto"/>
        <w:ind w:firstLine="709"/>
        <w:jc w:val="both"/>
        <w:rPr>
          <w:rFonts w:ascii="Arial" w:hAnsi="Arial" w:cs="Arial"/>
        </w:rPr>
      </w:pPr>
      <w:r w:rsidRPr="00761C21">
        <w:rPr>
          <w:rFonts w:ascii="Arial" w:hAnsi="Arial" w:cs="Arial"/>
        </w:rPr>
        <w:t>8.4 Метод испытаний</w:t>
      </w:r>
    </w:p>
    <w:p w14:paraId="293784BA" w14:textId="77777777" w:rsidR="00F12923" w:rsidRPr="00761C21" w:rsidRDefault="00F12923" w:rsidP="00F12923">
      <w:pPr>
        <w:spacing w:line="360" w:lineRule="auto"/>
        <w:ind w:firstLine="709"/>
        <w:jc w:val="both"/>
        <w:rPr>
          <w:rFonts w:ascii="Arial" w:hAnsi="Arial" w:cs="Arial"/>
        </w:rPr>
      </w:pPr>
      <w:r w:rsidRPr="00761C21">
        <w:rPr>
          <w:rFonts w:ascii="Arial" w:hAnsi="Arial" w:cs="Arial"/>
        </w:rPr>
        <w:t>8.4.1 Средства измерений размещают в помещении вагона.</w:t>
      </w:r>
    </w:p>
    <w:p w14:paraId="51EBA0AC" w14:textId="77777777" w:rsidR="00F12923" w:rsidRPr="00761C21" w:rsidRDefault="00F12923" w:rsidP="00F12923">
      <w:pPr>
        <w:spacing w:line="360" w:lineRule="auto"/>
        <w:ind w:firstLine="709"/>
        <w:jc w:val="both"/>
        <w:rPr>
          <w:rFonts w:ascii="Arial" w:hAnsi="Arial" w:cs="Arial"/>
        </w:rPr>
      </w:pPr>
      <w:r w:rsidRPr="00761C21">
        <w:rPr>
          <w:rFonts w:ascii="Arial" w:hAnsi="Arial" w:cs="Arial"/>
        </w:rPr>
        <w:t>8.4.2 Место размещения приборов в помещениях вагона произвольное на горизонтальной поверхности.</w:t>
      </w:r>
    </w:p>
    <w:p w14:paraId="577FBCCD" w14:textId="02C64AD1" w:rsidR="00F12923" w:rsidRPr="00761C21" w:rsidRDefault="00F12923" w:rsidP="00F12923">
      <w:pPr>
        <w:spacing w:line="360" w:lineRule="auto"/>
        <w:ind w:firstLine="709"/>
        <w:jc w:val="both"/>
        <w:rPr>
          <w:rFonts w:ascii="Arial" w:hAnsi="Arial" w:cs="Arial"/>
        </w:rPr>
      </w:pPr>
      <w:r w:rsidRPr="00761C21">
        <w:rPr>
          <w:rFonts w:ascii="Arial" w:hAnsi="Arial" w:cs="Arial"/>
        </w:rPr>
        <w:t xml:space="preserve">8.4.3 На внешнюю сторону кузова вагона выводят приемник воздушного давления, который присоединяют к дифференциальному манометру трубопроводом. Трубопровод выводят через любое конструкционное отверстие кузова вагона (без нарушения герметичности), без перегибов, изломов и повреждений. Приемник должен быть защищен экраном от воздействия осадков и тканевым чехлом от влияния </w:t>
      </w:r>
      <w:r w:rsidRPr="00761C21">
        <w:rPr>
          <w:rFonts w:ascii="Arial" w:hAnsi="Arial" w:cs="Arial"/>
        </w:rPr>
        <w:lastRenderedPageBreak/>
        <w:t>потоков ветра площадью 0,01 - 0,02 м². Обеспечить неподвижное положение прибора и трубок в период измерений.</w:t>
      </w:r>
    </w:p>
    <w:p w14:paraId="02875481" w14:textId="34B8344A" w:rsidR="00EB0C1F" w:rsidRPr="00761C21" w:rsidRDefault="00F12923" w:rsidP="00F12923">
      <w:pPr>
        <w:spacing w:line="360" w:lineRule="auto"/>
        <w:ind w:firstLine="709"/>
        <w:jc w:val="both"/>
        <w:rPr>
          <w:rFonts w:ascii="Arial" w:hAnsi="Arial" w:cs="Arial"/>
        </w:rPr>
      </w:pPr>
      <w:r w:rsidRPr="00251D47">
        <w:rPr>
          <w:rFonts w:ascii="Arial" w:hAnsi="Arial" w:cs="Arial"/>
        </w:rPr>
        <w:t>8.4.4 В</w:t>
      </w:r>
      <w:r w:rsidR="00EB0C1F" w:rsidRPr="00251D47">
        <w:rPr>
          <w:rFonts w:ascii="Arial" w:hAnsi="Arial" w:cs="Arial"/>
        </w:rPr>
        <w:t xml:space="preserve"> вагонах измерения подпора воздуха проводят в</w:t>
      </w:r>
      <w:r w:rsidR="002A0BA8" w:rsidRPr="00251D47">
        <w:rPr>
          <w:rFonts w:ascii="Arial" w:hAnsi="Arial" w:cs="Arial"/>
        </w:rPr>
        <w:t xml:space="preserve"> любом </w:t>
      </w:r>
      <w:r w:rsidR="00DB7CF3" w:rsidRPr="00251D47">
        <w:rPr>
          <w:rFonts w:ascii="Arial" w:hAnsi="Arial" w:cs="Arial"/>
        </w:rPr>
        <w:t xml:space="preserve">одном </w:t>
      </w:r>
      <w:r w:rsidR="00EB0C1F" w:rsidRPr="00251D47">
        <w:rPr>
          <w:rFonts w:ascii="Arial" w:hAnsi="Arial" w:cs="Arial"/>
        </w:rPr>
        <w:t>пассажирск</w:t>
      </w:r>
      <w:r w:rsidR="002A0BA8" w:rsidRPr="00251D47">
        <w:rPr>
          <w:rFonts w:ascii="Arial" w:hAnsi="Arial" w:cs="Arial"/>
        </w:rPr>
        <w:t>ом</w:t>
      </w:r>
      <w:r w:rsidR="00EB0C1F" w:rsidRPr="00251D47">
        <w:rPr>
          <w:rFonts w:ascii="Arial" w:hAnsi="Arial" w:cs="Arial"/>
        </w:rPr>
        <w:t xml:space="preserve"> помещени</w:t>
      </w:r>
      <w:r w:rsidR="002A0BA8" w:rsidRPr="00251D47">
        <w:rPr>
          <w:rFonts w:ascii="Arial" w:hAnsi="Arial" w:cs="Arial"/>
        </w:rPr>
        <w:t>и</w:t>
      </w:r>
      <w:r w:rsidR="00EB0C1F" w:rsidRPr="00251D47">
        <w:rPr>
          <w:rFonts w:ascii="Arial" w:hAnsi="Arial" w:cs="Arial"/>
        </w:rPr>
        <w:t>. Двери, отделяющие пассажирские помещения от иных помещений вагона, должны быть закрыты.</w:t>
      </w:r>
    </w:p>
    <w:p w14:paraId="381F642E" w14:textId="498C5575" w:rsidR="00F12923" w:rsidRPr="00761C21" w:rsidRDefault="00F12923" w:rsidP="00F12923">
      <w:pPr>
        <w:spacing w:line="360" w:lineRule="auto"/>
        <w:ind w:firstLine="709"/>
        <w:jc w:val="both"/>
        <w:rPr>
          <w:rFonts w:ascii="Arial" w:hAnsi="Arial" w:cs="Arial"/>
        </w:rPr>
      </w:pPr>
      <w:r w:rsidRPr="00761C21">
        <w:rPr>
          <w:rFonts w:ascii="Arial" w:hAnsi="Arial" w:cs="Arial"/>
        </w:rPr>
        <w:t>8.4.5 Измерения начинают не ранее, чем через 15 мин после выхода системы вентиляции</w:t>
      </w:r>
      <w:r w:rsidR="003C3B0A">
        <w:rPr>
          <w:rFonts w:ascii="Arial" w:hAnsi="Arial" w:cs="Arial"/>
        </w:rPr>
        <w:t xml:space="preserve"> или кондиционирования или отопления</w:t>
      </w:r>
      <w:r w:rsidRPr="00761C21">
        <w:rPr>
          <w:rFonts w:ascii="Arial" w:hAnsi="Arial" w:cs="Arial"/>
        </w:rPr>
        <w:t xml:space="preserve"> вагона на штатный режим.</w:t>
      </w:r>
    </w:p>
    <w:p w14:paraId="27531BB1" w14:textId="7D25CB03" w:rsidR="00F12923" w:rsidRPr="00761C21" w:rsidRDefault="00F12923" w:rsidP="00F12923">
      <w:pPr>
        <w:spacing w:line="360" w:lineRule="auto"/>
        <w:ind w:firstLine="709"/>
        <w:jc w:val="both"/>
        <w:rPr>
          <w:rFonts w:ascii="Arial" w:hAnsi="Arial" w:cs="Arial"/>
        </w:rPr>
      </w:pPr>
      <w:r w:rsidRPr="00761C21">
        <w:rPr>
          <w:rFonts w:ascii="Arial" w:hAnsi="Arial" w:cs="Arial"/>
        </w:rPr>
        <w:t xml:space="preserve">8.4.6 </w:t>
      </w:r>
      <w:r w:rsidR="004F5F45">
        <w:rPr>
          <w:rFonts w:ascii="Arial" w:hAnsi="Arial" w:cs="Arial"/>
        </w:rPr>
        <w:t>Д</w:t>
      </w:r>
      <w:r w:rsidR="00EB0C1F" w:rsidRPr="00761C21">
        <w:rPr>
          <w:rFonts w:ascii="Arial" w:hAnsi="Arial" w:cs="Arial"/>
        </w:rPr>
        <w:t>искретно проводят серию из трех измерений. Общее время измерений должно составлять 5 мин.</w:t>
      </w:r>
    </w:p>
    <w:p w14:paraId="3A5A2D1E" w14:textId="77777777" w:rsidR="00F12923" w:rsidRPr="00761C21" w:rsidRDefault="00F12923" w:rsidP="00F12923">
      <w:pPr>
        <w:spacing w:line="360" w:lineRule="auto"/>
        <w:ind w:firstLine="709"/>
        <w:jc w:val="both"/>
        <w:rPr>
          <w:rFonts w:ascii="Arial" w:hAnsi="Arial" w:cs="Arial"/>
        </w:rPr>
      </w:pPr>
      <w:r w:rsidRPr="00761C21">
        <w:rPr>
          <w:rFonts w:ascii="Arial" w:hAnsi="Arial" w:cs="Arial"/>
        </w:rPr>
        <w:t>8.5 Правила обработки результатов испытаний</w:t>
      </w:r>
    </w:p>
    <w:p w14:paraId="3081AD3E" w14:textId="7C900F5A" w:rsidR="00F12923" w:rsidRPr="00761C21" w:rsidRDefault="00F12923" w:rsidP="00F12923">
      <w:pPr>
        <w:spacing w:line="360" w:lineRule="auto"/>
        <w:ind w:firstLine="709"/>
        <w:jc w:val="both"/>
        <w:rPr>
          <w:rFonts w:ascii="Arial" w:hAnsi="Arial" w:cs="Arial"/>
        </w:rPr>
      </w:pPr>
      <w:r w:rsidRPr="00761C21">
        <w:rPr>
          <w:rFonts w:ascii="Arial" w:hAnsi="Arial" w:cs="Arial"/>
        </w:rPr>
        <w:t xml:space="preserve">8.5.1 Условия и результаты </w:t>
      </w:r>
      <w:r w:rsidR="00EB0C1F" w:rsidRPr="00761C21">
        <w:rPr>
          <w:rFonts w:ascii="Arial" w:hAnsi="Arial" w:cs="Arial"/>
        </w:rPr>
        <w:t xml:space="preserve">испытаний регистрируют в </w:t>
      </w:r>
      <w:r w:rsidR="009C69A1">
        <w:rPr>
          <w:rFonts w:ascii="Arial" w:hAnsi="Arial" w:cs="Arial"/>
        </w:rPr>
        <w:t>рабочей записи</w:t>
      </w:r>
      <w:r w:rsidR="00EB0C1F" w:rsidRPr="00761C21">
        <w:rPr>
          <w:rFonts w:ascii="Arial" w:hAnsi="Arial" w:cs="Arial"/>
        </w:rPr>
        <w:t xml:space="preserve"> (</w:t>
      </w:r>
      <w:r w:rsidR="00251D47">
        <w:rPr>
          <w:rFonts w:ascii="Arial" w:hAnsi="Arial" w:cs="Arial"/>
        </w:rPr>
        <w:t>таблица Д.1</w:t>
      </w:r>
      <w:r w:rsidR="00EB0C1F" w:rsidRPr="00761C21">
        <w:rPr>
          <w:rFonts w:ascii="Arial" w:hAnsi="Arial" w:cs="Arial"/>
        </w:rPr>
        <w:t>).</w:t>
      </w:r>
    </w:p>
    <w:p w14:paraId="79DFF917" w14:textId="2F09EBB5" w:rsidR="00F12923" w:rsidRPr="00761C21" w:rsidRDefault="00F12923" w:rsidP="00F12923">
      <w:pPr>
        <w:spacing w:line="360" w:lineRule="auto"/>
        <w:ind w:firstLine="709"/>
        <w:jc w:val="both"/>
        <w:rPr>
          <w:rFonts w:ascii="Arial" w:hAnsi="Arial" w:cs="Arial"/>
        </w:rPr>
      </w:pPr>
      <w:r w:rsidRPr="00761C21">
        <w:rPr>
          <w:rFonts w:ascii="Arial" w:hAnsi="Arial" w:cs="Arial"/>
        </w:rPr>
        <w:t xml:space="preserve">8.5.2 </w:t>
      </w:r>
      <w:r w:rsidR="002E1DC7" w:rsidRPr="00761C21">
        <w:rPr>
          <w:rFonts w:ascii="Arial" w:hAnsi="Arial" w:cs="Arial"/>
        </w:rPr>
        <w:t>Значение подпора воздуха в вагоне определяют как среднеарифметическое значение результатов измерений</w:t>
      </w:r>
      <w:r w:rsidRPr="00761C21">
        <w:rPr>
          <w:rFonts w:ascii="Arial" w:hAnsi="Arial" w:cs="Arial"/>
        </w:rPr>
        <w:t>.</w:t>
      </w:r>
    </w:p>
    <w:p w14:paraId="5C1C82BC" w14:textId="77777777" w:rsidR="00C031EB" w:rsidRPr="00761C21" w:rsidRDefault="00C031EB" w:rsidP="00F12923">
      <w:pPr>
        <w:spacing w:line="360" w:lineRule="auto"/>
        <w:ind w:firstLine="709"/>
        <w:jc w:val="both"/>
        <w:rPr>
          <w:rFonts w:ascii="Arial" w:hAnsi="Arial" w:cs="Arial"/>
        </w:rPr>
      </w:pPr>
    </w:p>
    <w:p w14:paraId="0DD3A179" w14:textId="4A06EC06" w:rsidR="00F12923" w:rsidRPr="00761C21" w:rsidRDefault="00F12923" w:rsidP="00F12923">
      <w:pPr>
        <w:spacing w:line="360" w:lineRule="auto"/>
        <w:ind w:firstLine="709"/>
        <w:jc w:val="both"/>
        <w:rPr>
          <w:rFonts w:ascii="Arial" w:hAnsi="Arial"/>
          <w:b/>
        </w:rPr>
      </w:pPr>
      <w:r w:rsidRPr="00761C21">
        <w:rPr>
          <w:rFonts w:ascii="Arial" w:hAnsi="Arial"/>
          <w:b/>
        </w:rPr>
        <w:t>9</w:t>
      </w:r>
      <w:r w:rsidR="00F05981" w:rsidRPr="00761C21">
        <w:rPr>
          <w:rFonts w:ascii="Arial" w:hAnsi="Arial"/>
          <w:b/>
        </w:rPr>
        <w:t xml:space="preserve"> </w:t>
      </w:r>
      <w:r w:rsidRPr="00761C21">
        <w:rPr>
          <w:rFonts w:ascii="Arial" w:hAnsi="Arial"/>
          <w:b/>
        </w:rPr>
        <w:t xml:space="preserve">Метод испытания по определению </w:t>
      </w:r>
      <w:r w:rsidR="005D4BE1">
        <w:rPr>
          <w:rFonts w:ascii="Arial" w:hAnsi="Arial"/>
          <w:b/>
        </w:rPr>
        <w:t>объемов</w:t>
      </w:r>
      <w:r w:rsidRPr="00761C21">
        <w:rPr>
          <w:rFonts w:ascii="Arial" w:hAnsi="Arial"/>
          <w:b/>
        </w:rPr>
        <w:t xml:space="preserve"> воздуха</w:t>
      </w:r>
      <w:r w:rsidR="009C69A1">
        <w:rPr>
          <w:rFonts w:ascii="Arial" w:hAnsi="Arial"/>
          <w:b/>
        </w:rPr>
        <w:t xml:space="preserve"> и доли рециркуляции</w:t>
      </w:r>
    </w:p>
    <w:p w14:paraId="436501EF" w14:textId="77777777" w:rsidR="00F12923" w:rsidRPr="00761C21" w:rsidRDefault="00F12923" w:rsidP="00F12923">
      <w:pPr>
        <w:spacing w:line="360" w:lineRule="auto"/>
        <w:ind w:firstLine="709"/>
        <w:jc w:val="both"/>
        <w:rPr>
          <w:rFonts w:ascii="Arial" w:hAnsi="Arial" w:cs="Arial"/>
        </w:rPr>
      </w:pPr>
      <w:r w:rsidRPr="00761C21">
        <w:rPr>
          <w:rFonts w:ascii="Arial" w:hAnsi="Arial" w:cs="Arial"/>
        </w:rPr>
        <w:t>9.1 Метод испытания</w:t>
      </w:r>
    </w:p>
    <w:p w14:paraId="1507FB4E" w14:textId="4DB22C63" w:rsidR="00F12923" w:rsidRPr="00761C21" w:rsidRDefault="00F12923" w:rsidP="00F12923">
      <w:pPr>
        <w:spacing w:line="360" w:lineRule="auto"/>
        <w:ind w:firstLine="709"/>
        <w:jc w:val="both"/>
        <w:rPr>
          <w:rFonts w:ascii="Arial" w:hAnsi="Arial" w:cs="Arial"/>
        </w:rPr>
      </w:pPr>
      <w:r w:rsidRPr="00761C21">
        <w:rPr>
          <w:rFonts w:ascii="Arial" w:hAnsi="Arial" w:cs="Arial"/>
        </w:rPr>
        <w:t xml:space="preserve">9.1.1 Проведение измерений </w:t>
      </w:r>
      <w:r w:rsidR="005D4BE1">
        <w:rPr>
          <w:rFonts w:ascii="Arial" w:hAnsi="Arial" w:cs="Arial"/>
        </w:rPr>
        <w:t xml:space="preserve">по определению объемов наружного, рециркуляционного, приточного воздуха и вытяжки из туалетов </w:t>
      </w:r>
      <w:r w:rsidRPr="00761C21">
        <w:rPr>
          <w:rFonts w:ascii="Arial" w:hAnsi="Arial" w:cs="Arial"/>
        </w:rPr>
        <w:t xml:space="preserve">осуществляют в соответствии с методикой, изложенной в </w:t>
      </w:r>
      <w:hyperlink r:id="rId72" w:history="1">
        <w:r w:rsidRPr="00761C21">
          <w:rPr>
            <w:rFonts w:ascii="Arial" w:hAnsi="Arial" w:cs="Arial"/>
          </w:rPr>
          <w:t>ГОСТ</w:t>
        </w:r>
        <w:r w:rsidR="00A25CA2" w:rsidRPr="00761C21">
          <w:rPr>
            <w:rFonts w:ascii="Arial" w:hAnsi="Arial" w:cs="Arial"/>
          </w:rPr>
          <w:t> </w:t>
        </w:r>
        <w:r w:rsidRPr="00761C21">
          <w:rPr>
            <w:rFonts w:ascii="Arial" w:hAnsi="Arial" w:cs="Arial"/>
          </w:rPr>
          <w:t>12.3.018</w:t>
        </w:r>
      </w:hyperlink>
      <w:r w:rsidR="004B048A" w:rsidRPr="00761C21">
        <w:rPr>
          <w:rFonts w:ascii="Arial" w:hAnsi="Arial" w:cs="Arial"/>
        </w:rPr>
        <w:t>-79</w:t>
      </w:r>
      <w:r w:rsidRPr="00761C21">
        <w:rPr>
          <w:rFonts w:ascii="Arial" w:hAnsi="Arial" w:cs="Arial"/>
        </w:rPr>
        <w:t>.</w:t>
      </w:r>
    </w:p>
    <w:p w14:paraId="32ED9E3C" w14:textId="30260959" w:rsidR="00F12923" w:rsidRPr="00761C21" w:rsidRDefault="00F12923" w:rsidP="00F12923">
      <w:pPr>
        <w:spacing w:line="360" w:lineRule="auto"/>
        <w:ind w:firstLine="709"/>
        <w:jc w:val="both"/>
        <w:rPr>
          <w:rFonts w:ascii="Arial" w:hAnsi="Arial" w:cs="Arial"/>
        </w:rPr>
      </w:pPr>
      <w:r w:rsidRPr="00761C21">
        <w:rPr>
          <w:rFonts w:ascii="Arial" w:hAnsi="Arial" w:cs="Arial"/>
        </w:rPr>
        <w:t>9.1.2 При отсутствии прямолинейных участков воздуховода для подачи наружного воздуха в вагон следует использовать накладной раструб на воздухозаборные реш</w:t>
      </w:r>
      <w:r w:rsidR="00EE7835" w:rsidRPr="00761C21">
        <w:rPr>
          <w:rFonts w:ascii="Arial" w:hAnsi="Arial" w:cs="Arial"/>
        </w:rPr>
        <w:t>ё</w:t>
      </w:r>
      <w:r w:rsidRPr="00761C21">
        <w:rPr>
          <w:rFonts w:ascii="Arial" w:hAnsi="Arial" w:cs="Arial"/>
        </w:rPr>
        <w:t>тки, обеспечивающий расположение мерного сечения в месте, делящем выбранный для измерения участок в отношении 3:1 в направлении движения воздуха. Раструб должен полностью накрывать воздухозаборную реш</w:t>
      </w:r>
      <w:r w:rsidR="00EE7835" w:rsidRPr="00761C21">
        <w:rPr>
          <w:rFonts w:ascii="Arial" w:hAnsi="Arial" w:cs="Arial"/>
        </w:rPr>
        <w:t>ё</w:t>
      </w:r>
      <w:r w:rsidRPr="00761C21">
        <w:rPr>
          <w:rFonts w:ascii="Arial" w:hAnsi="Arial" w:cs="Arial"/>
        </w:rPr>
        <w:t>тку, плотно соприкасаться с поверхностью кузова вагона для исключения утечек воздуха и погрешности измерений.</w:t>
      </w:r>
    </w:p>
    <w:p w14:paraId="60DC3877" w14:textId="77777777" w:rsidR="00F12923" w:rsidRPr="00761C21" w:rsidRDefault="00F12923" w:rsidP="00F12923">
      <w:pPr>
        <w:spacing w:line="360" w:lineRule="auto"/>
        <w:ind w:firstLine="709"/>
        <w:jc w:val="both"/>
        <w:rPr>
          <w:rFonts w:ascii="Arial" w:hAnsi="Arial" w:cs="Arial"/>
        </w:rPr>
      </w:pPr>
      <w:r w:rsidRPr="00761C21">
        <w:rPr>
          <w:rFonts w:ascii="Arial" w:hAnsi="Arial" w:cs="Arial"/>
        </w:rPr>
        <w:t>9.2 Средства измерений</w:t>
      </w:r>
    </w:p>
    <w:p w14:paraId="7B6F10CF" w14:textId="7DF035FF" w:rsidR="00F12923" w:rsidRPr="00761C21" w:rsidRDefault="00F12923" w:rsidP="00F12923">
      <w:pPr>
        <w:spacing w:line="360" w:lineRule="auto"/>
        <w:ind w:firstLine="709"/>
        <w:jc w:val="both"/>
        <w:rPr>
          <w:rFonts w:ascii="Arial" w:hAnsi="Arial" w:cs="Arial"/>
        </w:rPr>
      </w:pPr>
      <w:r w:rsidRPr="00761C21">
        <w:rPr>
          <w:rFonts w:ascii="Arial" w:hAnsi="Arial" w:cs="Arial"/>
        </w:rPr>
        <w:t xml:space="preserve">9.2.1 Для </w:t>
      </w:r>
      <w:r w:rsidR="006E0E31" w:rsidRPr="00761C21">
        <w:rPr>
          <w:rFonts w:ascii="Arial" w:hAnsi="Arial" w:cs="Arial"/>
        </w:rPr>
        <w:t>измерения скорости воздуха, подаваемого в вагон, а также скорости ветра при испытаниях вагона на открытой территории, используют анемометры по ГОСТ 6376 и термоанемометры. Погрешность измерений не должна превышать 5</w:t>
      </w:r>
      <w:r w:rsidR="008F31D8" w:rsidRPr="00761C21">
        <w:rPr>
          <w:rFonts w:ascii="Arial" w:hAnsi="Arial" w:cs="Arial"/>
        </w:rPr>
        <w:t> </w:t>
      </w:r>
      <w:r w:rsidR="006E0E31" w:rsidRPr="00761C21">
        <w:rPr>
          <w:rFonts w:ascii="Arial" w:hAnsi="Arial" w:cs="Arial"/>
        </w:rPr>
        <w:t>%.</w:t>
      </w:r>
    </w:p>
    <w:p w14:paraId="6EE4BE65" w14:textId="5D2C3A80" w:rsidR="00F12923" w:rsidRPr="00761C21" w:rsidRDefault="00F12923" w:rsidP="00F12923">
      <w:pPr>
        <w:spacing w:line="360" w:lineRule="auto"/>
        <w:ind w:firstLine="709"/>
        <w:jc w:val="both"/>
        <w:rPr>
          <w:rFonts w:ascii="Arial" w:hAnsi="Arial" w:cs="Arial"/>
        </w:rPr>
      </w:pPr>
      <w:bookmarkStart w:id="60" w:name="Par503"/>
      <w:bookmarkEnd w:id="60"/>
      <w:r w:rsidRPr="00761C21">
        <w:rPr>
          <w:rFonts w:ascii="Arial" w:hAnsi="Arial" w:cs="Arial"/>
        </w:rPr>
        <w:t>9.2.2</w:t>
      </w:r>
      <w:r w:rsidR="00BB28CB" w:rsidRPr="00761C21">
        <w:rPr>
          <w:rFonts w:ascii="Arial" w:hAnsi="Arial" w:cs="Arial"/>
        </w:rPr>
        <w:t> </w:t>
      </w:r>
      <w:r w:rsidRPr="00761C21">
        <w:rPr>
          <w:rFonts w:ascii="Arial" w:hAnsi="Arial" w:cs="Arial"/>
        </w:rPr>
        <w:t>Допускается использовать другие средства измерений, обеспечивающие проведение измерений объ</w:t>
      </w:r>
      <w:r w:rsidR="00EE7835" w:rsidRPr="00761C21">
        <w:rPr>
          <w:rFonts w:ascii="Arial" w:hAnsi="Arial" w:cs="Arial"/>
        </w:rPr>
        <w:t>ё</w:t>
      </w:r>
      <w:r w:rsidRPr="00761C21">
        <w:rPr>
          <w:rFonts w:ascii="Arial" w:hAnsi="Arial" w:cs="Arial"/>
        </w:rPr>
        <w:t xml:space="preserve">ма подаваемого воздуха. Они </w:t>
      </w:r>
      <w:r w:rsidR="00A25CA2" w:rsidRPr="00761C21">
        <w:rPr>
          <w:rFonts w:ascii="Arial" w:hAnsi="Arial" w:cs="Arial"/>
        </w:rPr>
        <w:t xml:space="preserve">должны иметь </w:t>
      </w:r>
      <w:r w:rsidR="00A25CA2" w:rsidRPr="00761C21">
        <w:rPr>
          <w:rFonts w:ascii="Arial" w:hAnsi="Arial" w:cs="Arial"/>
        </w:rPr>
        <w:lastRenderedPageBreak/>
        <w:t>чувствительность и размеры, достаточные для усреднения скорости движения воздуха по всему диапазону вариаций (5 – 6000 м³/ч).</w:t>
      </w:r>
    </w:p>
    <w:p w14:paraId="6FCEFC64" w14:textId="007DE1B1" w:rsidR="00682BDA" w:rsidRDefault="00EE7835" w:rsidP="000A3B59">
      <w:pPr>
        <w:spacing w:line="360" w:lineRule="auto"/>
        <w:ind w:firstLine="709"/>
        <w:jc w:val="both"/>
        <w:rPr>
          <w:rFonts w:ascii="Arial" w:hAnsi="Arial" w:cs="Arial"/>
        </w:rPr>
      </w:pPr>
      <w:r w:rsidRPr="00761C21">
        <w:rPr>
          <w:rFonts w:ascii="Arial" w:hAnsi="Arial" w:cs="Arial"/>
        </w:rPr>
        <w:t>9.2.3 </w:t>
      </w:r>
      <w:r w:rsidR="00BB28CB" w:rsidRPr="00761C21">
        <w:rPr>
          <w:rFonts w:ascii="Arial" w:hAnsi="Arial" w:cs="Arial"/>
        </w:rPr>
        <w:t xml:space="preserve">Измерение температуры наружного воздуха </w:t>
      </w:r>
      <w:r w:rsidRPr="00761C21">
        <w:rPr>
          <w:rFonts w:ascii="Arial" w:hAnsi="Arial" w:cs="Arial"/>
        </w:rPr>
        <w:t xml:space="preserve">проводят термометрами по </w:t>
      </w:r>
      <w:hyperlink r:id="rId73" w:history="1">
        <w:r w:rsidRPr="00761C21">
          <w:rPr>
            <w:rFonts w:ascii="Arial" w:hAnsi="Arial" w:cs="Arial"/>
          </w:rPr>
          <w:t>ГОСТ 112</w:t>
        </w:r>
      </w:hyperlink>
      <w:r w:rsidRPr="00761C21">
        <w:rPr>
          <w:rFonts w:ascii="Arial" w:hAnsi="Arial" w:cs="Arial"/>
        </w:rPr>
        <w:t xml:space="preserve"> и </w:t>
      </w:r>
      <w:hyperlink r:id="rId74" w:history="1">
        <w:r w:rsidRPr="00761C21">
          <w:rPr>
            <w:rFonts w:ascii="Arial" w:hAnsi="Arial" w:cs="Arial"/>
          </w:rPr>
          <w:t>ГОСТ 9871</w:t>
        </w:r>
      </w:hyperlink>
      <w:r w:rsidRPr="00761C21">
        <w:rPr>
          <w:rFonts w:ascii="Arial" w:hAnsi="Arial" w:cs="Arial"/>
        </w:rPr>
        <w:t xml:space="preserve"> или термоэлектрическими преобразователями (в комплекте с термопарами с номинальными статистическими характеристиками по национальным стандартам и нормативным документам, действующим на территории государства, принявшего стандарт</w:t>
      </w:r>
      <w:r w:rsidR="00682BDA">
        <w:rPr>
          <w:rFonts w:ascii="Arial" w:hAnsi="Arial" w:cs="Arial"/>
        </w:rPr>
        <w:t>.</w:t>
      </w:r>
    </w:p>
    <w:p w14:paraId="5AE60851" w14:textId="267EF146" w:rsidR="000A3B59" w:rsidRPr="00761C21" w:rsidRDefault="000A3B59" w:rsidP="000A3B59">
      <w:pPr>
        <w:spacing w:line="360" w:lineRule="auto"/>
        <w:ind w:firstLine="709"/>
        <w:jc w:val="both"/>
        <w:rPr>
          <w:rFonts w:ascii="Arial" w:hAnsi="Arial" w:cs="Arial"/>
        </w:rPr>
      </w:pPr>
      <w:r w:rsidRPr="00761C21">
        <w:rPr>
          <w:rFonts w:ascii="Arial" w:hAnsi="Arial" w:cs="Arial"/>
        </w:rPr>
        <w:t>9.2.4 При выполнении измерений относительной влажности воздуха применяют гигрометры с предельным отклонением не более 5,0</w:t>
      </w:r>
      <w:r w:rsidR="004A3617" w:rsidRPr="00761C21">
        <w:rPr>
          <w:rFonts w:ascii="Arial" w:hAnsi="Arial" w:cs="Arial"/>
        </w:rPr>
        <w:t> </w:t>
      </w:r>
      <w:r w:rsidRPr="00761C21">
        <w:rPr>
          <w:rFonts w:ascii="Arial" w:hAnsi="Arial" w:cs="Arial"/>
        </w:rPr>
        <w:t xml:space="preserve">% по </w:t>
      </w:r>
      <w:hyperlink r:id="rId75" w:history="1">
        <w:r w:rsidRPr="00761C21">
          <w:rPr>
            <w:rFonts w:ascii="Arial" w:hAnsi="Arial" w:cs="Arial"/>
          </w:rPr>
          <w:t>ГОСТ</w:t>
        </w:r>
        <w:r w:rsidR="00A07899" w:rsidRPr="00761C21">
          <w:rPr>
            <w:rFonts w:ascii="Arial" w:hAnsi="Arial" w:cs="Arial"/>
          </w:rPr>
          <w:t> </w:t>
        </w:r>
        <w:r w:rsidRPr="00761C21">
          <w:rPr>
            <w:rFonts w:ascii="Arial" w:hAnsi="Arial" w:cs="Arial"/>
          </w:rPr>
          <w:t>30494</w:t>
        </w:r>
      </w:hyperlink>
      <w:r w:rsidR="00A07899" w:rsidRPr="00761C21">
        <w:rPr>
          <w:rFonts w:ascii="Arial" w:hAnsi="Arial" w:cs="Arial"/>
        </w:rPr>
        <w:t>.</w:t>
      </w:r>
    </w:p>
    <w:p w14:paraId="45D9F8AC" w14:textId="294AC5CB" w:rsidR="000A3B59" w:rsidRPr="00761C21" w:rsidRDefault="000A3B59" w:rsidP="000A3B59">
      <w:pPr>
        <w:spacing w:line="360" w:lineRule="auto"/>
        <w:ind w:firstLine="709"/>
        <w:jc w:val="both"/>
        <w:rPr>
          <w:rFonts w:ascii="Arial" w:hAnsi="Arial" w:cs="Arial"/>
        </w:rPr>
      </w:pPr>
      <w:r w:rsidRPr="00761C21">
        <w:rPr>
          <w:rFonts w:ascii="Arial" w:hAnsi="Arial" w:cs="Arial"/>
        </w:rPr>
        <w:t>9.2.5 Для измерения линейных размеров элементов воздуховодов применяют рулетку металлическую с ценой деления 1</w:t>
      </w:r>
      <w:r w:rsidR="004A3617" w:rsidRPr="00761C21">
        <w:rPr>
          <w:rFonts w:ascii="Arial" w:hAnsi="Arial" w:cs="Arial"/>
        </w:rPr>
        <w:t> </w:t>
      </w:r>
      <w:r w:rsidRPr="00761C21">
        <w:rPr>
          <w:rFonts w:ascii="Arial" w:hAnsi="Arial" w:cs="Arial"/>
        </w:rPr>
        <w:t xml:space="preserve">мм по </w:t>
      </w:r>
      <w:hyperlink r:id="rId76" w:history="1">
        <w:r w:rsidRPr="00761C21">
          <w:rPr>
            <w:rFonts w:ascii="Arial" w:hAnsi="Arial" w:cs="Arial"/>
          </w:rPr>
          <w:t>ГОСТ</w:t>
        </w:r>
        <w:r w:rsidR="00A07899" w:rsidRPr="00761C21">
          <w:rPr>
            <w:rFonts w:ascii="Arial" w:hAnsi="Arial" w:cs="Arial"/>
          </w:rPr>
          <w:t> </w:t>
        </w:r>
        <w:r w:rsidRPr="00761C21">
          <w:rPr>
            <w:rFonts w:ascii="Arial" w:hAnsi="Arial" w:cs="Arial"/>
          </w:rPr>
          <w:t>7502</w:t>
        </w:r>
      </w:hyperlink>
      <w:r w:rsidR="00A07899" w:rsidRPr="00761C21">
        <w:rPr>
          <w:rFonts w:ascii="Arial" w:hAnsi="Arial" w:cs="Arial"/>
        </w:rPr>
        <w:t xml:space="preserve">, штангенциркули по </w:t>
      </w:r>
      <w:hyperlink r:id="rId77" w:tooltip="&quot;ГОСТ 166-89 (ИСО 3599-76). Штангенциркули. Технические условия&quot; (утв. Постановлением Госстандарта СССР от 30.10.1989 N 3253) (ред. от 01.10.1992){КонсультантПлюс}" w:history="1">
        <w:r w:rsidR="00A07899" w:rsidRPr="00761C21">
          <w:rPr>
            <w:rFonts w:ascii="Arial" w:hAnsi="Arial" w:cs="Arial"/>
          </w:rPr>
          <w:t>ГОСТ 166</w:t>
        </w:r>
      </w:hyperlink>
      <w:r w:rsidR="00A07899" w:rsidRPr="00761C21">
        <w:rPr>
          <w:rFonts w:ascii="Arial" w:hAnsi="Arial" w:cs="Arial"/>
        </w:rPr>
        <w:t>.</w:t>
      </w:r>
    </w:p>
    <w:p w14:paraId="5625B1E1" w14:textId="77777777" w:rsidR="000A3B59" w:rsidRPr="00761C21" w:rsidRDefault="000A3B59" w:rsidP="000A3B59">
      <w:pPr>
        <w:spacing w:line="360" w:lineRule="auto"/>
        <w:ind w:firstLine="709"/>
        <w:jc w:val="both"/>
        <w:rPr>
          <w:rFonts w:ascii="Arial" w:hAnsi="Arial" w:cs="Arial"/>
        </w:rPr>
      </w:pPr>
      <w:r w:rsidRPr="00761C21">
        <w:rPr>
          <w:rFonts w:ascii="Arial" w:hAnsi="Arial" w:cs="Arial"/>
        </w:rPr>
        <w:t>9.3 Условия проведения испытаний</w:t>
      </w:r>
    </w:p>
    <w:p w14:paraId="7F25E4F1" w14:textId="7E1EFA98" w:rsidR="000A3B59" w:rsidRPr="00761C21" w:rsidRDefault="000A3B59" w:rsidP="000A3B59">
      <w:pPr>
        <w:spacing w:line="360" w:lineRule="auto"/>
        <w:ind w:firstLine="709"/>
        <w:jc w:val="both"/>
        <w:rPr>
          <w:rFonts w:ascii="Arial" w:hAnsi="Arial" w:cs="Arial"/>
        </w:rPr>
      </w:pPr>
      <w:r w:rsidRPr="00761C21">
        <w:rPr>
          <w:rFonts w:ascii="Arial" w:hAnsi="Arial" w:cs="Arial"/>
        </w:rPr>
        <w:t xml:space="preserve">9.3.1 Испытания проводят </w:t>
      </w:r>
      <w:r w:rsidR="005043F6" w:rsidRPr="005043F6">
        <w:rPr>
          <w:rFonts w:ascii="Arial" w:hAnsi="Arial" w:cs="Arial"/>
        </w:rPr>
        <w:t>при неподвижном состоянии вагона</w:t>
      </w:r>
      <w:r w:rsidRPr="00761C21">
        <w:rPr>
          <w:rFonts w:ascii="Arial" w:hAnsi="Arial" w:cs="Arial"/>
        </w:rPr>
        <w:t>. Вагон размещают в производственном помещении или в климатической камере. Допускается проведение испытаний на открытой территории при скорости ветра менее 1 м/с.</w:t>
      </w:r>
    </w:p>
    <w:p w14:paraId="6BCCFA71" w14:textId="77777777" w:rsidR="000A3B59" w:rsidRPr="00761C21" w:rsidRDefault="000A3B59" w:rsidP="000A3B59">
      <w:pPr>
        <w:spacing w:line="360" w:lineRule="auto"/>
        <w:ind w:firstLine="709"/>
        <w:jc w:val="both"/>
        <w:rPr>
          <w:rFonts w:ascii="Arial" w:hAnsi="Arial" w:cs="Arial"/>
        </w:rPr>
      </w:pPr>
      <w:r w:rsidRPr="00761C21">
        <w:rPr>
          <w:rFonts w:ascii="Arial" w:hAnsi="Arial" w:cs="Arial"/>
        </w:rPr>
        <w:t>9.3.2 Питание системы вентиляции вагона должно осуществляться от внешнего источника энергоснабжения. Система вентиляции и кондиционирования воздуха вагона должна работать в автоматическом режиме.</w:t>
      </w:r>
    </w:p>
    <w:p w14:paraId="31B0BBDC" w14:textId="77777777" w:rsidR="000A3B59" w:rsidRPr="00761C21" w:rsidRDefault="000A3B59" w:rsidP="000A3B59">
      <w:pPr>
        <w:spacing w:line="360" w:lineRule="auto"/>
        <w:ind w:firstLine="709"/>
        <w:jc w:val="both"/>
        <w:rPr>
          <w:rFonts w:ascii="Arial" w:hAnsi="Arial" w:cs="Arial"/>
        </w:rPr>
      </w:pPr>
      <w:r w:rsidRPr="00761C21">
        <w:rPr>
          <w:rFonts w:ascii="Arial" w:hAnsi="Arial" w:cs="Arial"/>
        </w:rPr>
        <w:t>9.3.3 Перед началом и по окончании испытаний измеряют температуру и относительную влажность наружного воздуха.</w:t>
      </w:r>
    </w:p>
    <w:p w14:paraId="6423B5AB" w14:textId="77777777" w:rsidR="000A3B59" w:rsidRPr="00761C21" w:rsidRDefault="000A3B59" w:rsidP="000A3B59">
      <w:pPr>
        <w:spacing w:line="360" w:lineRule="auto"/>
        <w:ind w:firstLine="709"/>
        <w:jc w:val="both"/>
        <w:rPr>
          <w:rFonts w:ascii="Arial" w:hAnsi="Arial" w:cs="Arial"/>
        </w:rPr>
      </w:pPr>
      <w:r w:rsidRPr="00761C21">
        <w:rPr>
          <w:rFonts w:ascii="Arial" w:hAnsi="Arial" w:cs="Arial"/>
        </w:rPr>
        <w:t>9.3.4 Испытания проводят при:</w:t>
      </w:r>
    </w:p>
    <w:p w14:paraId="48FD5DA7" w14:textId="3D55337E" w:rsidR="000A3B59" w:rsidRPr="00761C21" w:rsidRDefault="00900CA8" w:rsidP="000A3B59">
      <w:pPr>
        <w:spacing w:line="360" w:lineRule="auto"/>
        <w:ind w:firstLine="709"/>
        <w:jc w:val="both"/>
        <w:rPr>
          <w:rFonts w:ascii="Arial" w:hAnsi="Arial" w:cs="Arial"/>
        </w:rPr>
      </w:pPr>
      <w:r w:rsidRPr="00761C21">
        <w:rPr>
          <w:rFonts w:ascii="Arial" w:hAnsi="Arial" w:cs="Arial"/>
        </w:rPr>
        <w:t>–</w:t>
      </w:r>
      <w:r w:rsidR="000A3B59" w:rsidRPr="00761C21">
        <w:rPr>
          <w:rFonts w:ascii="Arial" w:hAnsi="Arial" w:cs="Arial"/>
        </w:rPr>
        <w:t xml:space="preserve"> температуре окружающей среды от 10 °C до 40 °C;</w:t>
      </w:r>
    </w:p>
    <w:p w14:paraId="3AFEA529" w14:textId="78238A71" w:rsidR="000A3B59" w:rsidRPr="00761C21" w:rsidRDefault="00900CA8" w:rsidP="000A3B59">
      <w:pPr>
        <w:spacing w:line="360" w:lineRule="auto"/>
        <w:ind w:firstLine="709"/>
        <w:jc w:val="both"/>
        <w:rPr>
          <w:rFonts w:ascii="Arial" w:hAnsi="Arial" w:cs="Arial"/>
        </w:rPr>
      </w:pPr>
      <w:r w:rsidRPr="00761C21">
        <w:rPr>
          <w:rFonts w:ascii="Arial" w:hAnsi="Arial" w:cs="Arial"/>
        </w:rPr>
        <w:t>–</w:t>
      </w:r>
      <w:r w:rsidR="000A3B59" w:rsidRPr="00761C21">
        <w:rPr>
          <w:rFonts w:ascii="Arial" w:hAnsi="Arial" w:cs="Arial"/>
        </w:rPr>
        <w:t xml:space="preserve"> относительной влажности окружающего воздуха 10 % </w:t>
      </w:r>
      <w:r w:rsidR="005156BF" w:rsidRPr="00761C21">
        <w:rPr>
          <w:rFonts w:ascii="Arial" w:hAnsi="Arial" w:cs="Arial"/>
        </w:rPr>
        <w:t>–</w:t>
      </w:r>
      <w:r w:rsidR="000A3B59" w:rsidRPr="00761C21">
        <w:rPr>
          <w:rFonts w:ascii="Arial" w:hAnsi="Arial" w:cs="Arial"/>
        </w:rPr>
        <w:t xml:space="preserve"> 85 %.</w:t>
      </w:r>
    </w:p>
    <w:p w14:paraId="5612F966" w14:textId="77777777" w:rsidR="000A3B59" w:rsidRPr="00761C21" w:rsidRDefault="000A3B59" w:rsidP="000A3B59">
      <w:pPr>
        <w:spacing w:line="360" w:lineRule="auto"/>
        <w:ind w:firstLine="709"/>
        <w:jc w:val="both"/>
        <w:rPr>
          <w:rFonts w:ascii="Arial" w:hAnsi="Arial" w:cs="Arial"/>
        </w:rPr>
      </w:pPr>
      <w:r w:rsidRPr="00761C21">
        <w:rPr>
          <w:rFonts w:ascii="Arial" w:hAnsi="Arial" w:cs="Arial"/>
        </w:rPr>
        <w:t>9.4 Проведение испытаний</w:t>
      </w:r>
    </w:p>
    <w:p w14:paraId="414ED9EA" w14:textId="77777777" w:rsidR="000040F8" w:rsidRPr="000040F8" w:rsidRDefault="000A3B59" w:rsidP="000040F8">
      <w:pPr>
        <w:spacing w:line="360" w:lineRule="auto"/>
        <w:ind w:firstLine="709"/>
        <w:jc w:val="both"/>
        <w:rPr>
          <w:rFonts w:ascii="Arial" w:hAnsi="Arial" w:cs="Arial"/>
        </w:rPr>
      </w:pPr>
      <w:r w:rsidRPr="00761C21">
        <w:rPr>
          <w:rFonts w:ascii="Arial" w:hAnsi="Arial" w:cs="Arial"/>
        </w:rPr>
        <w:t xml:space="preserve">9.4.1 </w:t>
      </w:r>
      <w:r w:rsidR="000040F8" w:rsidRPr="000040F8">
        <w:rPr>
          <w:rFonts w:ascii="Arial" w:hAnsi="Arial" w:cs="Arial"/>
        </w:rPr>
        <w:t>Измерения при испытаниях обеспечить с точностью:</w:t>
      </w:r>
    </w:p>
    <w:p w14:paraId="232DD7FB" w14:textId="77777777" w:rsidR="007B498C" w:rsidRPr="00761C21" w:rsidRDefault="007B498C" w:rsidP="00CA5B23">
      <w:pPr>
        <w:spacing w:line="360" w:lineRule="auto"/>
        <w:ind w:firstLine="709"/>
        <w:jc w:val="both"/>
        <w:rPr>
          <w:rFonts w:ascii="Arial" w:hAnsi="Arial" w:cs="Arial"/>
        </w:rPr>
      </w:pPr>
      <w:r w:rsidRPr="00761C21">
        <w:rPr>
          <w:rFonts w:ascii="Arial" w:hAnsi="Arial" w:cs="Arial"/>
        </w:rPr>
        <w:t>– скорости движения воздуха до одного десятичного знака, м/с;</w:t>
      </w:r>
    </w:p>
    <w:p w14:paraId="44B060F6" w14:textId="7E9F8FD5" w:rsidR="007B498C" w:rsidRDefault="007B498C" w:rsidP="00CA5B23">
      <w:pPr>
        <w:spacing w:line="360" w:lineRule="auto"/>
        <w:ind w:firstLine="709"/>
        <w:jc w:val="both"/>
        <w:rPr>
          <w:rFonts w:ascii="Arial" w:hAnsi="Arial" w:cs="Arial"/>
        </w:rPr>
      </w:pPr>
      <w:r w:rsidRPr="00761C21">
        <w:rPr>
          <w:rFonts w:ascii="Arial" w:hAnsi="Arial" w:cs="Arial"/>
        </w:rPr>
        <w:t>– линейных размеров воздуховодов до третьего десятичного знака, м.</w:t>
      </w:r>
    </w:p>
    <w:p w14:paraId="50CB31C8" w14:textId="2DF9E868" w:rsidR="000A3B59" w:rsidRPr="00761C21" w:rsidRDefault="000A3B59" w:rsidP="000A3B59">
      <w:pPr>
        <w:spacing w:line="360" w:lineRule="auto"/>
        <w:ind w:firstLine="709"/>
        <w:jc w:val="both"/>
        <w:rPr>
          <w:rFonts w:ascii="Arial" w:hAnsi="Arial" w:cs="Arial"/>
        </w:rPr>
      </w:pPr>
      <w:r w:rsidRPr="00761C21">
        <w:rPr>
          <w:rFonts w:ascii="Arial" w:hAnsi="Arial" w:cs="Arial"/>
        </w:rPr>
        <w:t>9.4.2 При</w:t>
      </w:r>
      <w:r w:rsidR="00EE32F9" w:rsidRPr="00761C21">
        <w:rPr>
          <w:rFonts w:ascii="Arial" w:hAnsi="Arial" w:cs="Arial"/>
        </w:rPr>
        <w:t xml:space="preserve"> выполнении испытаний выполняют измерения скоростей движения воздуха </w:t>
      </w:r>
      <w:r w:rsidR="00E454C6">
        <w:rPr>
          <w:rFonts w:ascii="Arial" w:hAnsi="Arial" w:cs="Arial"/>
        </w:rPr>
        <w:t>у</w:t>
      </w:r>
      <w:r w:rsidR="00EE32F9" w:rsidRPr="00761C21">
        <w:rPr>
          <w:rFonts w:ascii="Arial" w:hAnsi="Arial" w:cs="Arial"/>
        </w:rPr>
        <w:t xml:space="preserve"> каждой воздухозаборной решетки три раза по (30 ±5)</w:t>
      </w:r>
      <w:r w:rsidR="00E80412">
        <w:rPr>
          <w:rFonts w:ascii="Arial" w:hAnsi="Arial" w:cs="Arial"/>
        </w:rPr>
        <w:t> </w:t>
      </w:r>
      <w:r w:rsidR="00EE32F9" w:rsidRPr="00761C21">
        <w:rPr>
          <w:rFonts w:ascii="Arial" w:hAnsi="Arial" w:cs="Arial"/>
        </w:rPr>
        <w:t>с при каждом измерении.</w:t>
      </w:r>
    </w:p>
    <w:p w14:paraId="1E41B873" w14:textId="77777777" w:rsidR="000A3B59" w:rsidRPr="00761C21" w:rsidRDefault="000A3B59" w:rsidP="000A3B59">
      <w:pPr>
        <w:spacing w:line="360" w:lineRule="auto"/>
        <w:ind w:firstLine="709"/>
        <w:jc w:val="both"/>
        <w:rPr>
          <w:rFonts w:ascii="Arial" w:hAnsi="Arial" w:cs="Arial"/>
        </w:rPr>
      </w:pPr>
      <w:r w:rsidRPr="00761C21">
        <w:rPr>
          <w:rFonts w:ascii="Arial" w:hAnsi="Arial" w:cs="Arial"/>
        </w:rPr>
        <w:t xml:space="preserve">9.4.3 При использовании средств измерений по </w:t>
      </w:r>
      <w:hyperlink w:anchor="Par503" w:tooltip="9.2.2 Допускается использовать другие средства измерений, обеспечивающие проведение измерений объема подаваемого воздуха. Они должны иметь чувствительность и размеры, достаточные для усреднения скорости движения воздуха по всему диапазону вариаций (5 - 3000 м3" w:history="1">
        <w:r w:rsidRPr="00761C21">
          <w:rPr>
            <w:rFonts w:ascii="Arial" w:hAnsi="Arial" w:cs="Arial"/>
          </w:rPr>
          <w:t>9.2.2</w:t>
        </w:r>
      </w:hyperlink>
      <w:r w:rsidRPr="00761C21">
        <w:rPr>
          <w:rFonts w:ascii="Arial" w:hAnsi="Arial" w:cs="Arial"/>
        </w:rPr>
        <w:t xml:space="preserve"> измерения выполняют в соответствии с инструкцией к ним.</w:t>
      </w:r>
    </w:p>
    <w:p w14:paraId="5A4DD1BE" w14:textId="77777777" w:rsidR="000A3B59" w:rsidRPr="00761C21" w:rsidRDefault="000A3B59" w:rsidP="000A3B59">
      <w:pPr>
        <w:spacing w:line="360" w:lineRule="auto"/>
        <w:ind w:firstLine="709"/>
        <w:jc w:val="both"/>
        <w:rPr>
          <w:rFonts w:ascii="Arial" w:hAnsi="Arial" w:cs="Arial"/>
        </w:rPr>
      </w:pPr>
      <w:r w:rsidRPr="00761C21">
        <w:rPr>
          <w:rFonts w:ascii="Arial" w:hAnsi="Arial" w:cs="Arial"/>
        </w:rPr>
        <w:t>9.5 Обработка результатов испытаний</w:t>
      </w:r>
    </w:p>
    <w:p w14:paraId="7674482D" w14:textId="7EDCEAF7" w:rsidR="000A3B59" w:rsidRPr="00761C21" w:rsidRDefault="000A3B59" w:rsidP="000A3B59">
      <w:pPr>
        <w:spacing w:line="360" w:lineRule="auto"/>
        <w:ind w:firstLine="709"/>
        <w:jc w:val="both"/>
        <w:rPr>
          <w:rFonts w:ascii="Arial" w:hAnsi="Arial" w:cs="Arial"/>
        </w:rPr>
      </w:pPr>
      <w:r w:rsidRPr="00A60C96">
        <w:rPr>
          <w:rFonts w:ascii="Arial" w:hAnsi="Arial" w:cs="Arial"/>
        </w:rPr>
        <w:lastRenderedPageBreak/>
        <w:t xml:space="preserve">9.5.1 Условия </w:t>
      </w:r>
      <w:r w:rsidR="00EE32F9" w:rsidRPr="00A60C96">
        <w:rPr>
          <w:rFonts w:ascii="Arial" w:hAnsi="Arial" w:cs="Arial"/>
        </w:rPr>
        <w:t xml:space="preserve">и результаты испытаний регистрируют в </w:t>
      </w:r>
      <w:r w:rsidR="009C69A1" w:rsidRPr="00A60C96">
        <w:rPr>
          <w:rFonts w:ascii="Arial" w:hAnsi="Arial" w:cs="Arial"/>
        </w:rPr>
        <w:t>рабочей записи</w:t>
      </w:r>
      <w:r w:rsidR="00EE32F9" w:rsidRPr="00A60C96">
        <w:rPr>
          <w:rFonts w:ascii="Arial" w:hAnsi="Arial" w:cs="Arial"/>
        </w:rPr>
        <w:t xml:space="preserve"> (таблицы Д.2 и Д.3).</w:t>
      </w:r>
    </w:p>
    <w:p w14:paraId="6601E49A" w14:textId="199EF7E7" w:rsidR="000A3B59" w:rsidRPr="00761C21" w:rsidRDefault="000A3B59" w:rsidP="000A3B59">
      <w:pPr>
        <w:spacing w:line="360" w:lineRule="auto"/>
        <w:ind w:firstLine="709"/>
        <w:jc w:val="both"/>
        <w:rPr>
          <w:rFonts w:ascii="Arial" w:hAnsi="Arial" w:cs="Arial"/>
        </w:rPr>
      </w:pPr>
      <w:r w:rsidRPr="00761C21">
        <w:rPr>
          <w:rFonts w:ascii="Arial" w:hAnsi="Arial" w:cs="Arial"/>
        </w:rPr>
        <w:t>9.5.2 Среднюю скорость движения воздуха определяют по ГОСТ</w:t>
      </w:r>
      <w:r w:rsidR="00EE32F9" w:rsidRPr="00761C21">
        <w:rPr>
          <w:rFonts w:ascii="Arial" w:hAnsi="Arial" w:cs="Arial"/>
        </w:rPr>
        <w:t> </w:t>
      </w:r>
      <w:r w:rsidRPr="00761C21">
        <w:rPr>
          <w:rFonts w:ascii="Arial" w:hAnsi="Arial" w:cs="Arial"/>
        </w:rPr>
        <w:t>12.3.018</w:t>
      </w:r>
      <w:r w:rsidR="007B59E8" w:rsidRPr="00761C21">
        <w:rPr>
          <w:rFonts w:ascii="Arial" w:hAnsi="Arial" w:cs="Arial"/>
        </w:rPr>
        <w:t>-79</w:t>
      </w:r>
      <w:r w:rsidRPr="00761C21">
        <w:rPr>
          <w:rFonts w:ascii="Arial" w:hAnsi="Arial" w:cs="Arial"/>
        </w:rPr>
        <w:t xml:space="preserve"> </w:t>
      </w:r>
      <w:hyperlink r:id="rId78" w:history="1">
        <w:r w:rsidRPr="00761C21">
          <w:rPr>
            <w:rFonts w:ascii="Arial" w:hAnsi="Arial" w:cs="Arial"/>
          </w:rPr>
          <w:t>(пункт 5.7)</w:t>
        </w:r>
      </w:hyperlink>
      <w:r w:rsidRPr="00761C21">
        <w:rPr>
          <w:rFonts w:ascii="Arial" w:hAnsi="Arial" w:cs="Arial"/>
        </w:rPr>
        <w:t>.</w:t>
      </w:r>
    </w:p>
    <w:p w14:paraId="71ABC454" w14:textId="490C08CD" w:rsidR="000A3B59" w:rsidRPr="00761C21" w:rsidRDefault="000A3B59" w:rsidP="000A3B59">
      <w:pPr>
        <w:spacing w:line="360" w:lineRule="auto"/>
        <w:ind w:firstLine="709"/>
        <w:jc w:val="both"/>
        <w:rPr>
          <w:rFonts w:ascii="Arial" w:hAnsi="Arial" w:cs="Arial"/>
        </w:rPr>
      </w:pPr>
      <w:r w:rsidRPr="00761C21">
        <w:rPr>
          <w:rFonts w:ascii="Arial" w:hAnsi="Arial" w:cs="Arial"/>
        </w:rPr>
        <w:t xml:space="preserve">9.5.3 Количество наружного воздуха, подаваемого в вагон через одну воздухозаборную решетку, </w:t>
      </w:r>
      <w:r w:rsidRPr="00761C21">
        <w:rPr>
          <w:rFonts w:ascii="Arial" w:hAnsi="Arial" w:cs="Arial"/>
          <w:i/>
          <w:iCs/>
        </w:rPr>
        <w:t>V</w:t>
      </w:r>
      <w:r w:rsidRPr="00761C21">
        <w:rPr>
          <w:rFonts w:ascii="Arial" w:hAnsi="Arial" w:cs="Arial"/>
          <w:vertAlign w:val="subscript"/>
        </w:rPr>
        <w:t>i</w:t>
      </w:r>
      <w:r w:rsidRPr="00761C21">
        <w:rPr>
          <w:rFonts w:ascii="Arial" w:hAnsi="Arial" w:cs="Arial"/>
        </w:rPr>
        <w:t>, м</w:t>
      </w:r>
      <w:r w:rsidR="00917EC1" w:rsidRPr="00761C21">
        <w:rPr>
          <w:rFonts w:ascii="Calibri" w:hAnsi="Calibri" w:cs="Calibri"/>
        </w:rPr>
        <w:t>³</w:t>
      </w:r>
      <w:r w:rsidRPr="00761C21">
        <w:rPr>
          <w:rFonts w:ascii="Arial" w:hAnsi="Arial" w:cs="Arial"/>
        </w:rPr>
        <w:t>/ч, определяют по ГОСТ</w:t>
      </w:r>
      <w:r w:rsidR="00EE32F9" w:rsidRPr="00761C21">
        <w:rPr>
          <w:rFonts w:ascii="Arial" w:hAnsi="Arial" w:cs="Arial"/>
        </w:rPr>
        <w:t> </w:t>
      </w:r>
      <w:r w:rsidRPr="00761C21">
        <w:rPr>
          <w:rFonts w:ascii="Arial" w:hAnsi="Arial" w:cs="Arial"/>
        </w:rPr>
        <w:t>12.3.018</w:t>
      </w:r>
      <w:r w:rsidR="007B59E8" w:rsidRPr="00761C21">
        <w:rPr>
          <w:rFonts w:ascii="Arial" w:hAnsi="Arial" w:cs="Arial"/>
        </w:rPr>
        <w:t>-79</w:t>
      </w:r>
      <w:r w:rsidRPr="00761C21">
        <w:rPr>
          <w:rFonts w:ascii="Arial" w:hAnsi="Arial" w:cs="Arial"/>
        </w:rPr>
        <w:t xml:space="preserve"> </w:t>
      </w:r>
      <w:hyperlink r:id="rId79" w:history="1">
        <w:r w:rsidRPr="00761C21">
          <w:rPr>
            <w:rFonts w:ascii="Arial" w:hAnsi="Arial" w:cs="Arial"/>
          </w:rPr>
          <w:t>(пункт 5.8)</w:t>
        </w:r>
      </w:hyperlink>
      <w:r w:rsidRPr="00761C21">
        <w:rPr>
          <w:rFonts w:ascii="Arial" w:hAnsi="Arial" w:cs="Arial"/>
        </w:rPr>
        <w:t>.</w:t>
      </w:r>
    </w:p>
    <w:p w14:paraId="6597C94B" w14:textId="4F44B292" w:rsidR="000A3B59" w:rsidRPr="00761C21" w:rsidRDefault="000A3B59" w:rsidP="000A3B59">
      <w:pPr>
        <w:spacing w:line="360" w:lineRule="auto"/>
        <w:ind w:firstLine="709"/>
        <w:jc w:val="both"/>
        <w:rPr>
          <w:rFonts w:ascii="Arial" w:hAnsi="Arial" w:cs="Arial"/>
        </w:rPr>
      </w:pPr>
      <w:r w:rsidRPr="00761C21">
        <w:rPr>
          <w:rFonts w:ascii="Arial" w:hAnsi="Arial" w:cs="Arial"/>
        </w:rPr>
        <w:t xml:space="preserve">9.5.4 Общее количество наружного воздуха, </w:t>
      </w:r>
      <w:r w:rsidRPr="00761C21">
        <w:rPr>
          <w:rFonts w:ascii="Arial" w:hAnsi="Arial" w:cs="Arial"/>
          <w:i/>
          <w:iCs/>
        </w:rPr>
        <w:t>V</w:t>
      </w:r>
      <w:r w:rsidRPr="00761C21">
        <w:rPr>
          <w:rFonts w:ascii="Arial" w:hAnsi="Arial" w:cs="Arial"/>
          <w:vertAlign w:val="subscript"/>
        </w:rPr>
        <w:t>0</w:t>
      </w:r>
      <w:r w:rsidRPr="00761C21">
        <w:rPr>
          <w:rFonts w:ascii="Arial" w:hAnsi="Arial" w:cs="Arial"/>
        </w:rPr>
        <w:t>, м</w:t>
      </w:r>
      <w:r w:rsidR="00917EC1" w:rsidRPr="00761C21">
        <w:rPr>
          <w:rFonts w:ascii="Calibri" w:hAnsi="Calibri" w:cs="Calibri"/>
        </w:rPr>
        <w:t>³</w:t>
      </w:r>
      <w:r w:rsidRPr="00761C21">
        <w:rPr>
          <w:rFonts w:ascii="Arial" w:hAnsi="Arial" w:cs="Arial"/>
        </w:rPr>
        <w:t>/ч, подаваемого в вагон через все воздухозаборные решетки (объ</w:t>
      </w:r>
      <w:r w:rsidR="00917EC1" w:rsidRPr="00761C21">
        <w:rPr>
          <w:rFonts w:ascii="Arial" w:hAnsi="Arial" w:cs="Arial"/>
        </w:rPr>
        <w:t>ё</w:t>
      </w:r>
      <w:r w:rsidRPr="00761C21">
        <w:rPr>
          <w:rFonts w:ascii="Arial" w:hAnsi="Arial" w:cs="Arial"/>
        </w:rPr>
        <w:t>мный расход), определяют как сумму значений, вычисленных по 9.5.3.</w:t>
      </w:r>
      <w:r w:rsidR="00917EC1" w:rsidRPr="00761C21">
        <w:rPr>
          <w:rFonts w:ascii="Arial" w:hAnsi="Arial" w:cs="Arial"/>
        </w:rPr>
        <w:t xml:space="preserve"> При измерении объёма подаваемого наружного воздуха непосредственно в воздуховодах системы вентиляции его объём вычисляется при закрытых окнах и дверях, на основании разницы объемов воздуха, проходящим по приточным и рециркуляционным воздуховодам.</w:t>
      </w:r>
    </w:p>
    <w:p w14:paraId="0B1228FA" w14:textId="71F1396C" w:rsidR="000A3B59" w:rsidRDefault="000A3B59" w:rsidP="000A3B59">
      <w:pPr>
        <w:spacing w:line="360" w:lineRule="auto"/>
        <w:ind w:firstLine="709"/>
        <w:jc w:val="both"/>
        <w:rPr>
          <w:rFonts w:ascii="Arial" w:hAnsi="Arial" w:cs="Arial"/>
        </w:rPr>
      </w:pPr>
      <w:r w:rsidRPr="00761C21">
        <w:rPr>
          <w:rFonts w:ascii="Arial" w:hAnsi="Arial" w:cs="Arial"/>
        </w:rPr>
        <w:t>9.5.5 Определение количества наружного воздуха, приходящегося на одного человека в час, рассчитывают отношением общего количества наружного воздуха, подаваемого в вагон через все воздухозаборные реш</w:t>
      </w:r>
      <w:r w:rsidR="00917EC1" w:rsidRPr="00761C21">
        <w:rPr>
          <w:rFonts w:ascii="Arial" w:hAnsi="Arial" w:cs="Arial"/>
        </w:rPr>
        <w:t>ё</w:t>
      </w:r>
      <w:r w:rsidRPr="00761C21">
        <w:rPr>
          <w:rFonts w:ascii="Arial" w:hAnsi="Arial" w:cs="Arial"/>
        </w:rPr>
        <w:t>тки, к количеству мест, указанных в конструкторской документации на вагон.</w:t>
      </w:r>
    </w:p>
    <w:p w14:paraId="4E34D05B" w14:textId="1C955EFE" w:rsidR="00B430C4" w:rsidRPr="00761C21" w:rsidRDefault="00B430C4" w:rsidP="000A3B59">
      <w:pPr>
        <w:spacing w:line="360" w:lineRule="auto"/>
        <w:ind w:firstLine="709"/>
        <w:jc w:val="both"/>
        <w:rPr>
          <w:rFonts w:ascii="Arial" w:hAnsi="Arial" w:cs="Arial"/>
        </w:rPr>
      </w:pPr>
      <w:r>
        <w:rPr>
          <w:rFonts w:ascii="Arial" w:hAnsi="Arial" w:cs="Arial"/>
        </w:rPr>
        <w:t>9.5.6 Долю рециркуляции определяют</w:t>
      </w:r>
      <w:r w:rsidR="00406B67">
        <w:rPr>
          <w:rFonts w:ascii="Arial" w:hAnsi="Arial" w:cs="Arial"/>
        </w:rPr>
        <w:t xml:space="preserve"> по соотношению объёмов рециркуляционного воздуха к приточному </w:t>
      </w:r>
      <w:r w:rsidR="00791969">
        <w:rPr>
          <w:rFonts w:ascii="Arial" w:hAnsi="Arial" w:cs="Arial"/>
        </w:rPr>
        <w:t xml:space="preserve">воздуху </w:t>
      </w:r>
      <w:r w:rsidR="00406B67">
        <w:rPr>
          <w:rFonts w:ascii="Arial" w:hAnsi="Arial" w:cs="Arial"/>
        </w:rPr>
        <w:t>и выражают в процентах.</w:t>
      </w:r>
    </w:p>
    <w:p w14:paraId="1410C1AA" w14:textId="61E26043" w:rsidR="00E05720" w:rsidRPr="00761C21" w:rsidRDefault="00E05720" w:rsidP="00E27E62">
      <w:pPr>
        <w:spacing w:line="360" w:lineRule="auto"/>
        <w:ind w:firstLine="709"/>
        <w:jc w:val="both"/>
        <w:rPr>
          <w:rFonts w:ascii="Arial" w:hAnsi="Arial" w:cs="Arial"/>
        </w:rPr>
      </w:pPr>
    </w:p>
    <w:p w14:paraId="2C8E904A" w14:textId="3FACA2FC" w:rsidR="00917EC1" w:rsidRPr="00761C21" w:rsidRDefault="00917EC1" w:rsidP="00917EC1">
      <w:pPr>
        <w:spacing w:line="360" w:lineRule="auto"/>
        <w:ind w:firstLine="709"/>
        <w:jc w:val="both"/>
        <w:rPr>
          <w:rFonts w:ascii="Arial" w:hAnsi="Arial"/>
          <w:b/>
        </w:rPr>
      </w:pPr>
      <w:r w:rsidRPr="00761C21">
        <w:rPr>
          <w:rFonts w:ascii="Arial" w:hAnsi="Arial"/>
          <w:b/>
        </w:rPr>
        <w:t>10 Метод испытания по определению искусственной освещ</w:t>
      </w:r>
      <w:r w:rsidR="00D6553E" w:rsidRPr="00761C21">
        <w:rPr>
          <w:rFonts w:ascii="Arial" w:hAnsi="Arial"/>
          <w:b/>
        </w:rPr>
        <w:t>ё</w:t>
      </w:r>
      <w:r w:rsidRPr="00761C21">
        <w:rPr>
          <w:rFonts w:ascii="Arial" w:hAnsi="Arial"/>
          <w:b/>
        </w:rPr>
        <w:t>нности</w:t>
      </w:r>
    </w:p>
    <w:p w14:paraId="29EB36B7" w14:textId="77777777" w:rsidR="00917EC1" w:rsidRPr="00761C21" w:rsidRDefault="00917EC1" w:rsidP="00D6553E">
      <w:pPr>
        <w:spacing w:line="360" w:lineRule="auto"/>
        <w:ind w:firstLine="709"/>
        <w:jc w:val="both"/>
        <w:rPr>
          <w:rFonts w:ascii="Arial" w:hAnsi="Arial" w:cs="Arial"/>
        </w:rPr>
      </w:pPr>
      <w:r w:rsidRPr="00761C21">
        <w:rPr>
          <w:rFonts w:ascii="Arial" w:hAnsi="Arial" w:cs="Arial"/>
        </w:rPr>
        <w:t>10.1 Метод испытания</w:t>
      </w:r>
    </w:p>
    <w:p w14:paraId="3F9EC6A6" w14:textId="5CF586AB" w:rsidR="00917EC1" w:rsidRPr="00761C21" w:rsidRDefault="00917EC1" w:rsidP="00D6553E">
      <w:pPr>
        <w:spacing w:line="360" w:lineRule="auto"/>
        <w:ind w:firstLine="709"/>
        <w:jc w:val="both"/>
        <w:rPr>
          <w:rFonts w:ascii="Arial" w:hAnsi="Arial" w:cs="Arial"/>
        </w:rPr>
      </w:pPr>
      <w:r w:rsidRPr="00761C21">
        <w:rPr>
          <w:rFonts w:ascii="Arial" w:hAnsi="Arial" w:cs="Arial"/>
        </w:rPr>
        <w:t>Измерение искусственной освещ</w:t>
      </w:r>
      <w:r w:rsidR="00D6553E" w:rsidRPr="00761C21">
        <w:rPr>
          <w:rFonts w:ascii="Arial" w:hAnsi="Arial" w:cs="Arial"/>
        </w:rPr>
        <w:t>ё</w:t>
      </w:r>
      <w:r w:rsidRPr="00761C21">
        <w:rPr>
          <w:rFonts w:ascii="Arial" w:hAnsi="Arial" w:cs="Arial"/>
        </w:rPr>
        <w:t xml:space="preserve">нности осуществляют методом прямого однократного измерения в точках, указанных в </w:t>
      </w:r>
      <w:hyperlink w:anchor="Par552" w:tooltip="Контрольные точки для измерений искусственной освещенности" w:history="1">
        <w:r w:rsidRPr="00761C21">
          <w:rPr>
            <w:rFonts w:ascii="Arial" w:hAnsi="Arial" w:cs="Arial"/>
          </w:rPr>
          <w:t>таблице 2</w:t>
        </w:r>
      </w:hyperlink>
      <w:r w:rsidRPr="00761C21">
        <w:rPr>
          <w:rFonts w:ascii="Arial" w:hAnsi="Arial" w:cs="Arial"/>
        </w:rPr>
        <w:t>.</w:t>
      </w:r>
    </w:p>
    <w:p w14:paraId="4937A2AC" w14:textId="77777777" w:rsidR="00917EC1" w:rsidRPr="00761C21" w:rsidRDefault="00917EC1" w:rsidP="00D6553E">
      <w:pPr>
        <w:spacing w:line="360" w:lineRule="auto"/>
        <w:ind w:firstLine="709"/>
        <w:jc w:val="both"/>
        <w:rPr>
          <w:rFonts w:ascii="Arial" w:hAnsi="Arial" w:cs="Arial"/>
        </w:rPr>
      </w:pPr>
      <w:r w:rsidRPr="00761C21">
        <w:rPr>
          <w:rFonts w:ascii="Arial" w:hAnsi="Arial" w:cs="Arial"/>
        </w:rPr>
        <w:t>10.2 Средства измерений</w:t>
      </w:r>
    </w:p>
    <w:p w14:paraId="4493CB72" w14:textId="523C4841" w:rsidR="00E05720" w:rsidRPr="00761C21" w:rsidRDefault="00854CE7" w:rsidP="00E27E62">
      <w:pPr>
        <w:spacing w:line="360" w:lineRule="auto"/>
        <w:ind w:firstLine="709"/>
        <w:jc w:val="both"/>
        <w:rPr>
          <w:rFonts w:ascii="Arial" w:hAnsi="Arial" w:cs="Arial"/>
        </w:rPr>
      </w:pPr>
      <w:r w:rsidRPr="00761C21">
        <w:rPr>
          <w:rFonts w:ascii="Arial" w:hAnsi="Arial" w:cs="Arial"/>
        </w:rPr>
        <w:t xml:space="preserve">10.2.1 </w:t>
      </w:r>
      <w:r w:rsidR="00D6553E" w:rsidRPr="00761C21">
        <w:rPr>
          <w:rFonts w:ascii="Arial" w:hAnsi="Arial" w:cs="Arial"/>
        </w:rPr>
        <w:t>Для измерения искусственной освещённости следует использовать люксметры, требования к которым приведены в ГОСТ 24940</w:t>
      </w:r>
      <w:r w:rsidR="00380E82" w:rsidRPr="00761C21">
        <w:rPr>
          <w:rFonts w:ascii="Arial" w:hAnsi="Arial" w:cs="Arial"/>
        </w:rPr>
        <w:t>-2016</w:t>
      </w:r>
      <w:r w:rsidR="00D6553E" w:rsidRPr="00761C21">
        <w:rPr>
          <w:rFonts w:ascii="Arial" w:hAnsi="Arial" w:cs="Arial"/>
        </w:rPr>
        <w:t xml:space="preserve"> (пункт 4.1).</w:t>
      </w:r>
    </w:p>
    <w:p w14:paraId="5DB26135" w14:textId="0A841797" w:rsidR="00035043" w:rsidRPr="00761C21" w:rsidRDefault="00854CE7" w:rsidP="00035043">
      <w:pPr>
        <w:spacing w:line="360" w:lineRule="auto"/>
        <w:ind w:firstLine="709"/>
        <w:jc w:val="both"/>
        <w:rPr>
          <w:rFonts w:ascii="Arial" w:hAnsi="Arial" w:cs="Arial"/>
        </w:rPr>
      </w:pPr>
      <w:r w:rsidRPr="00761C21">
        <w:rPr>
          <w:rFonts w:ascii="Arial" w:hAnsi="Arial" w:cs="Arial"/>
        </w:rPr>
        <w:t xml:space="preserve">10.2.2 </w:t>
      </w:r>
      <w:r w:rsidR="00035043" w:rsidRPr="00761C21">
        <w:rPr>
          <w:rFonts w:ascii="Arial" w:hAnsi="Arial" w:cs="Arial"/>
        </w:rPr>
        <w:t>При выполнении измерений линейных размеров применяют следующие средства измерений:</w:t>
      </w:r>
    </w:p>
    <w:p w14:paraId="1F480C71" w14:textId="5C041476" w:rsidR="00035043" w:rsidRPr="00761C21" w:rsidRDefault="009D640F" w:rsidP="00035043">
      <w:pPr>
        <w:spacing w:line="360" w:lineRule="auto"/>
        <w:ind w:firstLine="709"/>
        <w:jc w:val="both"/>
        <w:rPr>
          <w:rFonts w:ascii="Arial" w:hAnsi="Arial" w:cs="Arial"/>
        </w:rPr>
      </w:pPr>
      <w:r w:rsidRPr="00761C21">
        <w:rPr>
          <w:rFonts w:ascii="Arial" w:hAnsi="Arial" w:cs="Arial"/>
        </w:rPr>
        <w:t>–</w:t>
      </w:r>
      <w:r w:rsidR="00035043" w:rsidRPr="00761C21">
        <w:rPr>
          <w:rFonts w:ascii="Arial" w:hAnsi="Arial" w:cs="Arial"/>
        </w:rPr>
        <w:t xml:space="preserve"> линейка металлическая по ГОСТ 427;</w:t>
      </w:r>
    </w:p>
    <w:p w14:paraId="1240DEDC" w14:textId="4AA3D7A6" w:rsidR="00035043" w:rsidRPr="00761C21" w:rsidRDefault="009D640F" w:rsidP="00035043">
      <w:pPr>
        <w:spacing w:line="360" w:lineRule="auto"/>
        <w:ind w:firstLine="709"/>
        <w:jc w:val="both"/>
        <w:rPr>
          <w:rFonts w:ascii="Arial" w:hAnsi="Arial" w:cs="Arial"/>
        </w:rPr>
      </w:pPr>
      <w:r w:rsidRPr="00761C21">
        <w:rPr>
          <w:rFonts w:ascii="Arial" w:hAnsi="Arial" w:cs="Arial"/>
        </w:rPr>
        <w:t>–</w:t>
      </w:r>
      <w:r>
        <w:rPr>
          <w:rFonts w:ascii="Arial" w:hAnsi="Arial" w:cs="Arial"/>
        </w:rPr>
        <w:t xml:space="preserve"> </w:t>
      </w:r>
      <w:r w:rsidR="00035043" w:rsidRPr="00761C21">
        <w:rPr>
          <w:rFonts w:ascii="Arial" w:hAnsi="Arial" w:cs="Arial"/>
        </w:rPr>
        <w:t>рулетка металлическая с ценой деления 1 мм по ГОСТ 7502.</w:t>
      </w:r>
    </w:p>
    <w:p w14:paraId="6FD09F5B" w14:textId="6386D186" w:rsidR="00B50C30" w:rsidRPr="00761C21" w:rsidRDefault="00854CE7" w:rsidP="006B05AE">
      <w:pPr>
        <w:spacing w:line="360" w:lineRule="auto"/>
        <w:ind w:firstLine="709"/>
        <w:jc w:val="both"/>
        <w:rPr>
          <w:rFonts w:ascii="Arial" w:hAnsi="Arial" w:cs="Arial"/>
        </w:rPr>
      </w:pPr>
      <w:bookmarkStart w:id="61" w:name="_Hlk192684075"/>
      <w:r w:rsidRPr="00761C21">
        <w:rPr>
          <w:rFonts w:ascii="Arial" w:hAnsi="Arial" w:cs="Arial"/>
        </w:rPr>
        <w:t xml:space="preserve">10.2.3 </w:t>
      </w:r>
      <w:bookmarkEnd w:id="61"/>
      <w:r w:rsidR="006B05AE" w:rsidRPr="006B05AE">
        <w:rPr>
          <w:rFonts w:ascii="Arial" w:hAnsi="Arial" w:cs="Arial"/>
        </w:rPr>
        <w:t>Для измерения геометрических углов</w:t>
      </w:r>
      <w:r w:rsidR="006B05AE">
        <w:rPr>
          <w:rFonts w:ascii="Arial" w:hAnsi="Arial" w:cs="Arial"/>
        </w:rPr>
        <w:t xml:space="preserve"> </w:t>
      </w:r>
      <w:r w:rsidR="006B05AE" w:rsidRPr="006B05AE">
        <w:rPr>
          <w:rFonts w:ascii="Arial" w:hAnsi="Arial" w:cs="Arial"/>
        </w:rPr>
        <w:t>между поверхностями, элементами конструкций</w:t>
      </w:r>
      <w:r w:rsidR="006B05AE">
        <w:rPr>
          <w:rFonts w:ascii="Arial" w:hAnsi="Arial" w:cs="Arial"/>
        </w:rPr>
        <w:t xml:space="preserve"> </w:t>
      </w:r>
      <w:r w:rsidR="006B05AE" w:rsidRPr="00761C21">
        <w:rPr>
          <w:rFonts w:ascii="Arial" w:hAnsi="Arial" w:cs="Arial"/>
        </w:rPr>
        <w:t>применяют</w:t>
      </w:r>
      <w:r w:rsidR="006B05AE">
        <w:rPr>
          <w:rFonts w:ascii="Arial" w:hAnsi="Arial" w:cs="Arial"/>
        </w:rPr>
        <w:t xml:space="preserve"> </w:t>
      </w:r>
      <w:r w:rsidR="00B50C30" w:rsidRPr="00761C21">
        <w:rPr>
          <w:rFonts w:ascii="Arial" w:hAnsi="Arial" w:cs="Arial"/>
        </w:rPr>
        <w:t>угломер по ГОСТ 5378</w:t>
      </w:r>
      <w:r w:rsidR="006B05AE">
        <w:rPr>
          <w:rFonts w:ascii="Arial" w:hAnsi="Arial" w:cs="Arial"/>
        </w:rPr>
        <w:t>.</w:t>
      </w:r>
    </w:p>
    <w:p w14:paraId="509F6437" w14:textId="134A2B7C" w:rsidR="006A6FDE" w:rsidRPr="00761C21" w:rsidRDefault="006A6FDE" w:rsidP="006A6FDE">
      <w:pPr>
        <w:spacing w:line="360" w:lineRule="auto"/>
        <w:ind w:firstLine="709"/>
        <w:jc w:val="both"/>
        <w:rPr>
          <w:rFonts w:ascii="Arial" w:hAnsi="Arial" w:cs="Arial"/>
        </w:rPr>
      </w:pPr>
      <w:r w:rsidRPr="00761C21">
        <w:rPr>
          <w:rFonts w:ascii="Arial" w:hAnsi="Arial" w:cs="Arial"/>
        </w:rPr>
        <w:t>10.3 Условия проведения испытаний</w:t>
      </w:r>
    </w:p>
    <w:p w14:paraId="502920BD" w14:textId="75E72654" w:rsidR="002221D8" w:rsidRPr="00761C21" w:rsidRDefault="006A6FDE" w:rsidP="002221D8">
      <w:pPr>
        <w:spacing w:line="360" w:lineRule="auto"/>
        <w:ind w:firstLine="709"/>
        <w:jc w:val="both"/>
        <w:rPr>
          <w:rFonts w:ascii="Arial" w:hAnsi="Arial" w:cs="Arial"/>
        </w:rPr>
      </w:pPr>
      <w:r w:rsidRPr="00761C21">
        <w:rPr>
          <w:rFonts w:ascii="Arial" w:hAnsi="Arial" w:cs="Arial"/>
        </w:rPr>
        <w:t>10.</w:t>
      </w:r>
      <w:r w:rsidR="00936CC3">
        <w:rPr>
          <w:rFonts w:ascii="Arial" w:hAnsi="Arial" w:cs="Arial"/>
        </w:rPr>
        <w:t>3</w:t>
      </w:r>
      <w:r w:rsidRPr="00761C21">
        <w:rPr>
          <w:rFonts w:ascii="Arial" w:hAnsi="Arial" w:cs="Arial"/>
        </w:rPr>
        <w:t xml:space="preserve">.1 Измерения освещённости при рабочем, дежурном и аварийном освещениях в вагоне проводят в тёмное время суток, когда отношение естественной </w:t>
      </w:r>
      <w:r w:rsidRPr="00761C21">
        <w:rPr>
          <w:rFonts w:ascii="Arial" w:hAnsi="Arial" w:cs="Arial"/>
        </w:rPr>
        <w:lastRenderedPageBreak/>
        <w:t>освещ</w:t>
      </w:r>
      <w:r w:rsidR="003F7F58" w:rsidRPr="00761C21">
        <w:rPr>
          <w:rFonts w:ascii="Arial" w:hAnsi="Arial" w:cs="Arial"/>
        </w:rPr>
        <w:t>ё</w:t>
      </w:r>
      <w:r w:rsidRPr="00761C21">
        <w:rPr>
          <w:rFonts w:ascii="Arial" w:hAnsi="Arial" w:cs="Arial"/>
        </w:rPr>
        <w:t>нности к искусственной составляет не более 0,1. Шторы на окнах во всех помещениях вагона должны быть закрыты.</w:t>
      </w:r>
      <w:r w:rsidR="002221D8" w:rsidRPr="00761C21">
        <w:rPr>
          <w:rFonts w:ascii="Arial" w:hAnsi="Arial" w:cs="Arial"/>
        </w:rPr>
        <w:t xml:space="preserve"> При измерениях искусственной освещённости помещений в дневное время допускается занавешивание окон не пропускающим свет материалом</w:t>
      </w:r>
      <w:r w:rsidR="00F753ED">
        <w:rPr>
          <w:rFonts w:ascii="Arial" w:hAnsi="Arial" w:cs="Arial"/>
        </w:rPr>
        <w:t>.</w:t>
      </w:r>
      <w:r w:rsidR="006846C8">
        <w:rPr>
          <w:rFonts w:ascii="Arial" w:hAnsi="Arial" w:cs="Arial"/>
        </w:rPr>
        <w:t xml:space="preserve"> </w:t>
      </w:r>
      <w:r w:rsidR="006846C8" w:rsidRPr="006846C8">
        <w:rPr>
          <w:rFonts w:ascii="Arial" w:hAnsi="Arial" w:cs="Arial"/>
        </w:rPr>
        <w:t>Светонепроницаемость материала определяют как отношение светового потока, падающего на материал к полному световому потоку, выходящему из слоя материала во всех направлениях и выраженное в процентах.</w:t>
      </w:r>
    </w:p>
    <w:p w14:paraId="2896CCC9" w14:textId="68288A57" w:rsidR="006A6FDE" w:rsidRPr="00761C21" w:rsidRDefault="006A6FDE" w:rsidP="006A6FDE">
      <w:pPr>
        <w:spacing w:line="360" w:lineRule="auto"/>
        <w:ind w:firstLine="709"/>
        <w:jc w:val="both"/>
        <w:rPr>
          <w:rFonts w:ascii="Arial" w:hAnsi="Arial" w:cs="Arial"/>
        </w:rPr>
      </w:pPr>
      <w:r w:rsidRPr="00761C21">
        <w:rPr>
          <w:rFonts w:ascii="Arial" w:hAnsi="Arial" w:cs="Arial"/>
        </w:rPr>
        <w:t>10.</w:t>
      </w:r>
      <w:r w:rsidR="00936CC3">
        <w:rPr>
          <w:rFonts w:ascii="Arial" w:hAnsi="Arial" w:cs="Arial"/>
        </w:rPr>
        <w:t>3</w:t>
      </w:r>
      <w:r w:rsidRPr="00761C21">
        <w:rPr>
          <w:rFonts w:ascii="Arial" w:hAnsi="Arial" w:cs="Arial"/>
        </w:rPr>
        <w:t>.2 При работе с люксметром на фотоэлемент не должны падать тени от оператора, проводящего измерения.</w:t>
      </w:r>
    </w:p>
    <w:p w14:paraId="2B247F82" w14:textId="478C88FE" w:rsidR="004B7031" w:rsidRPr="00761C21" w:rsidRDefault="006A6FDE" w:rsidP="00E32539">
      <w:pPr>
        <w:spacing w:line="360" w:lineRule="auto"/>
        <w:ind w:firstLine="709"/>
        <w:jc w:val="both"/>
        <w:rPr>
          <w:rFonts w:ascii="Arial" w:hAnsi="Arial" w:cs="Arial"/>
        </w:rPr>
      </w:pPr>
      <w:r w:rsidRPr="0020418C">
        <w:rPr>
          <w:rFonts w:ascii="Arial" w:hAnsi="Arial" w:cs="Arial"/>
        </w:rPr>
        <w:t>10.</w:t>
      </w:r>
      <w:r w:rsidR="00936CC3" w:rsidRPr="0020418C">
        <w:rPr>
          <w:rFonts w:ascii="Arial" w:hAnsi="Arial" w:cs="Arial"/>
        </w:rPr>
        <w:t>3</w:t>
      </w:r>
      <w:r w:rsidRPr="0020418C">
        <w:rPr>
          <w:rFonts w:ascii="Arial" w:hAnsi="Arial" w:cs="Arial"/>
        </w:rPr>
        <w:t>.3 Испытания в помещениях вагона проводят в точках, указанных в таблице</w:t>
      </w:r>
      <w:r w:rsidR="0020418C">
        <w:rPr>
          <w:rFonts w:ascii="Arial" w:hAnsi="Arial" w:cs="Arial"/>
        </w:rPr>
        <w:t> </w:t>
      </w:r>
      <w:r w:rsidRPr="0020418C">
        <w:rPr>
          <w:rFonts w:ascii="Arial" w:hAnsi="Arial" w:cs="Arial"/>
        </w:rPr>
        <w:t>2.</w:t>
      </w:r>
    </w:p>
    <w:p w14:paraId="0CD052E1" w14:textId="53F91EFD" w:rsidR="00F753ED" w:rsidRDefault="00F753ED">
      <w:pPr>
        <w:rPr>
          <w:rFonts w:ascii="Arial" w:hAnsi="Arial" w:cs="Arial"/>
        </w:rPr>
      </w:pPr>
      <w:r>
        <w:rPr>
          <w:rFonts w:ascii="Arial" w:hAnsi="Arial" w:cs="Arial"/>
        </w:rPr>
        <w:br w:type="page"/>
      </w:r>
    </w:p>
    <w:p w14:paraId="07F8C04B" w14:textId="043583F0" w:rsidR="00702262" w:rsidRPr="00761C21" w:rsidRDefault="00702262" w:rsidP="000D1624">
      <w:pPr>
        <w:spacing w:line="360" w:lineRule="auto"/>
        <w:jc w:val="both"/>
        <w:rPr>
          <w:rFonts w:ascii="Arial" w:hAnsi="Arial" w:cs="Arial"/>
        </w:rPr>
      </w:pPr>
      <w:r w:rsidRPr="00761C21">
        <w:rPr>
          <w:rFonts w:ascii="Arial" w:eastAsiaTheme="minorEastAsia" w:hAnsi="Arial" w:cs="Arial"/>
          <w:spacing w:val="24"/>
        </w:rPr>
        <w:lastRenderedPageBreak/>
        <w:t>Таблица</w:t>
      </w:r>
      <w:r w:rsidRPr="00761C21">
        <w:rPr>
          <w:rFonts w:ascii="Arial" w:hAnsi="Arial" w:cs="Arial"/>
        </w:rPr>
        <w:t xml:space="preserve"> 2</w:t>
      </w:r>
      <w:r w:rsidR="00F876B0" w:rsidRPr="00761C21">
        <w:rPr>
          <w:rFonts w:ascii="Arial" w:hAnsi="Arial" w:cs="Arial"/>
        </w:rPr>
        <w:t xml:space="preserve"> - </w:t>
      </w:r>
      <w:bookmarkStart w:id="62" w:name="Par552"/>
      <w:bookmarkEnd w:id="62"/>
      <w:r w:rsidRPr="00761C21">
        <w:rPr>
          <w:rFonts w:ascii="Arial" w:hAnsi="Arial" w:cs="Arial"/>
        </w:rPr>
        <w:t>Контрольные точки для измерений искусственной освещ</w:t>
      </w:r>
      <w:r w:rsidR="00EB700B" w:rsidRPr="00761C21">
        <w:rPr>
          <w:rFonts w:ascii="Arial" w:hAnsi="Arial" w:cs="Arial"/>
        </w:rPr>
        <w:t>ё</w:t>
      </w:r>
      <w:r w:rsidRPr="00761C21">
        <w:rPr>
          <w:rFonts w:ascii="Arial" w:hAnsi="Arial" w:cs="Arial"/>
        </w:rPr>
        <w:t>нности</w:t>
      </w:r>
      <w:r w:rsidR="00F876B0" w:rsidRPr="00761C21">
        <w:rPr>
          <w:rFonts w:ascii="Arial" w:hAnsi="Arial" w:cs="Arial"/>
        </w:rPr>
        <w:t xml:space="preserve"> </w:t>
      </w:r>
      <w:r w:rsidRPr="00761C21">
        <w:rPr>
          <w:rFonts w:ascii="Arial" w:hAnsi="Arial" w:cs="Arial"/>
        </w:rPr>
        <w:t>в вагонах при рабочем и аварийном освещении</w:t>
      </w:r>
    </w:p>
    <w:p w14:paraId="6CF5B42B" w14:textId="77777777" w:rsidR="00702262" w:rsidRPr="00761C21" w:rsidRDefault="00702262" w:rsidP="00702262">
      <w:pPr>
        <w:pStyle w:val="ConsPlusNormal"/>
        <w:jc w:val="both"/>
        <w:rPr>
          <w:rFonts w:ascii="Arial" w:hAnsi="Arial" w:cs="Arial"/>
        </w:rPr>
      </w:pP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4989"/>
        <w:gridCol w:w="4583"/>
      </w:tblGrid>
      <w:tr w:rsidR="00702262" w:rsidRPr="00761C21" w14:paraId="05E59BA9" w14:textId="77777777" w:rsidTr="00A446CE">
        <w:tc>
          <w:tcPr>
            <w:tcW w:w="4989" w:type="dxa"/>
            <w:tcBorders>
              <w:top w:val="single" w:sz="4" w:space="0" w:color="auto"/>
              <w:left w:val="single" w:sz="4" w:space="0" w:color="auto"/>
              <w:bottom w:val="double" w:sz="4" w:space="0" w:color="auto"/>
              <w:right w:val="single" w:sz="4" w:space="0" w:color="auto"/>
            </w:tcBorders>
          </w:tcPr>
          <w:p w14:paraId="290DCBED" w14:textId="6BB78F9D" w:rsidR="00702262" w:rsidRPr="00761C21" w:rsidRDefault="004B7031" w:rsidP="00A549DB">
            <w:pPr>
              <w:pStyle w:val="ConsPlusNormal"/>
              <w:jc w:val="center"/>
              <w:rPr>
                <w:rFonts w:ascii="Arial" w:hAnsi="Arial" w:cs="Arial"/>
              </w:rPr>
            </w:pPr>
            <w:r w:rsidRPr="00761C21">
              <w:rPr>
                <w:rFonts w:ascii="Arial" w:hAnsi="Arial" w:cs="Arial"/>
              </w:rPr>
              <w:t>Точка измерения</w:t>
            </w:r>
          </w:p>
        </w:tc>
        <w:tc>
          <w:tcPr>
            <w:tcW w:w="4583" w:type="dxa"/>
            <w:tcBorders>
              <w:top w:val="single" w:sz="4" w:space="0" w:color="auto"/>
              <w:left w:val="single" w:sz="4" w:space="0" w:color="auto"/>
              <w:bottom w:val="double" w:sz="4" w:space="0" w:color="auto"/>
              <w:right w:val="single" w:sz="4" w:space="0" w:color="auto"/>
            </w:tcBorders>
          </w:tcPr>
          <w:p w14:paraId="11550676" w14:textId="379CCEBB" w:rsidR="00702262" w:rsidRPr="00761C21" w:rsidRDefault="004B7031" w:rsidP="00A549DB">
            <w:pPr>
              <w:pStyle w:val="ConsPlusNormal"/>
              <w:jc w:val="center"/>
              <w:rPr>
                <w:rFonts w:ascii="Arial" w:hAnsi="Arial" w:cs="Arial"/>
              </w:rPr>
            </w:pPr>
            <w:r w:rsidRPr="00761C21">
              <w:rPr>
                <w:rFonts w:ascii="Arial" w:hAnsi="Arial" w:cs="Arial"/>
              </w:rPr>
              <w:t>Описание процедуры</w:t>
            </w:r>
          </w:p>
        </w:tc>
      </w:tr>
      <w:tr w:rsidR="00702262" w:rsidRPr="00761C21" w14:paraId="67D44F75" w14:textId="77777777" w:rsidTr="00D21DBA">
        <w:tc>
          <w:tcPr>
            <w:tcW w:w="9572" w:type="dxa"/>
            <w:gridSpan w:val="2"/>
            <w:tcBorders>
              <w:top w:val="double" w:sz="4" w:space="0" w:color="auto"/>
              <w:left w:val="single" w:sz="4" w:space="0" w:color="auto"/>
              <w:bottom w:val="single" w:sz="4" w:space="0" w:color="auto"/>
              <w:right w:val="single" w:sz="4" w:space="0" w:color="auto"/>
            </w:tcBorders>
          </w:tcPr>
          <w:p w14:paraId="54915E1D" w14:textId="4D12836C" w:rsidR="00702262" w:rsidRPr="00761C21" w:rsidRDefault="00702262" w:rsidP="00A549DB">
            <w:pPr>
              <w:pStyle w:val="ConsPlusNormal"/>
              <w:jc w:val="center"/>
              <w:rPr>
                <w:rFonts w:ascii="Arial" w:hAnsi="Arial" w:cs="Arial"/>
              </w:rPr>
            </w:pPr>
            <w:r w:rsidRPr="00761C21">
              <w:rPr>
                <w:rFonts w:ascii="Arial" w:hAnsi="Arial" w:cs="Arial"/>
              </w:rPr>
              <w:t xml:space="preserve">1.1 </w:t>
            </w:r>
            <w:r w:rsidR="006846C8">
              <w:rPr>
                <w:rFonts w:ascii="Arial" w:hAnsi="Arial" w:cs="Arial"/>
              </w:rPr>
              <w:t>Спальные</w:t>
            </w:r>
            <w:r w:rsidRPr="00761C21">
              <w:rPr>
                <w:rFonts w:ascii="Arial" w:hAnsi="Arial" w:cs="Arial"/>
              </w:rPr>
              <w:t xml:space="preserve"> вагоны</w:t>
            </w:r>
          </w:p>
        </w:tc>
      </w:tr>
      <w:tr w:rsidR="00B71768" w:rsidRPr="00761C21" w14:paraId="1104AD59" w14:textId="77777777" w:rsidTr="00D21DBA">
        <w:tc>
          <w:tcPr>
            <w:tcW w:w="4989" w:type="dxa"/>
            <w:tcBorders>
              <w:top w:val="single" w:sz="4" w:space="0" w:color="auto"/>
              <w:left w:val="single" w:sz="4" w:space="0" w:color="auto"/>
              <w:bottom w:val="single" w:sz="4" w:space="0" w:color="auto"/>
              <w:right w:val="single" w:sz="4" w:space="0" w:color="auto"/>
            </w:tcBorders>
          </w:tcPr>
          <w:p w14:paraId="56F91BEF" w14:textId="5A48A6BE" w:rsidR="00B71768" w:rsidRPr="006846C8" w:rsidRDefault="00CA22D7" w:rsidP="00B71768">
            <w:pPr>
              <w:pStyle w:val="ConsPlusNormal"/>
              <w:jc w:val="both"/>
              <w:rPr>
                <w:rFonts w:ascii="Arial" w:hAnsi="Arial" w:cs="Arial"/>
              </w:rPr>
            </w:pPr>
            <w:r w:rsidRPr="006846C8">
              <w:rPr>
                <w:rFonts w:ascii="Arial" w:hAnsi="Arial" w:cs="Arial"/>
              </w:rPr>
              <w:t>горизонтальная плоскость</w:t>
            </w:r>
            <w:r w:rsidR="006846C8" w:rsidRPr="006846C8">
              <w:rPr>
                <w:rFonts w:ascii="Arial" w:hAnsi="Arial" w:cs="Arial"/>
              </w:rPr>
              <w:t>,</w:t>
            </w:r>
            <w:r w:rsidRPr="006846C8">
              <w:rPr>
                <w:rFonts w:ascii="Arial" w:hAnsi="Arial" w:cs="Arial"/>
              </w:rPr>
              <w:t xml:space="preserve"> на высоте 0,8</w:t>
            </w:r>
            <w:r w:rsidR="00350F99" w:rsidRPr="006846C8">
              <w:rPr>
                <w:rFonts w:ascii="Arial" w:hAnsi="Arial" w:cs="Arial"/>
              </w:rPr>
              <w:t> </w:t>
            </w:r>
            <w:r w:rsidRPr="006846C8">
              <w:rPr>
                <w:rFonts w:ascii="Arial" w:hAnsi="Arial" w:cs="Arial"/>
              </w:rPr>
              <w:t>м от пола и на расстоянии 0,6</w:t>
            </w:r>
            <w:r w:rsidR="00350F99" w:rsidRPr="006846C8">
              <w:rPr>
                <w:rFonts w:ascii="Arial" w:hAnsi="Arial" w:cs="Arial"/>
              </w:rPr>
              <w:t> </w:t>
            </w:r>
            <w:r w:rsidRPr="006846C8">
              <w:rPr>
                <w:rFonts w:ascii="Arial" w:hAnsi="Arial" w:cs="Arial"/>
              </w:rPr>
              <w:t>м от спинки дивана</w:t>
            </w:r>
            <w:r w:rsidR="008A290A" w:rsidRPr="006846C8">
              <w:rPr>
                <w:rFonts w:ascii="Arial" w:hAnsi="Arial" w:cs="Arial"/>
              </w:rPr>
              <w:t xml:space="preserve"> (спальной полки)</w:t>
            </w:r>
          </w:p>
        </w:tc>
        <w:tc>
          <w:tcPr>
            <w:tcW w:w="4583" w:type="dxa"/>
            <w:tcBorders>
              <w:top w:val="single" w:sz="4" w:space="0" w:color="auto"/>
              <w:left w:val="single" w:sz="4" w:space="0" w:color="auto"/>
              <w:bottom w:val="single" w:sz="4" w:space="0" w:color="auto"/>
              <w:right w:val="single" w:sz="4" w:space="0" w:color="auto"/>
            </w:tcBorders>
          </w:tcPr>
          <w:p w14:paraId="2DB19743" w14:textId="6C790DD7" w:rsidR="00B71768" w:rsidRPr="006846C8" w:rsidRDefault="004E4C80" w:rsidP="00B71768">
            <w:pPr>
              <w:pStyle w:val="ConsPlusNormal"/>
              <w:jc w:val="both"/>
              <w:rPr>
                <w:rFonts w:ascii="Arial" w:hAnsi="Arial" w:cs="Arial"/>
              </w:rPr>
            </w:pPr>
            <w:r w:rsidRPr="004E4C80">
              <w:rPr>
                <w:rFonts w:ascii="Arial" w:hAnsi="Arial" w:cs="Arial"/>
              </w:rPr>
              <w:t>измерения проводят в одной точке, расположенной на горизонтальной плоскости, на высоте 0,8</w:t>
            </w:r>
            <w:r>
              <w:rPr>
                <w:rFonts w:ascii="Arial" w:hAnsi="Arial" w:cs="Arial"/>
              </w:rPr>
              <w:t> </w:t>
            </w:r>
            <w:r w:rsidRPr="004E4C80">
              <w:rPr>
                <w:rFonts w:ascii="Arial" w:hAnsi="Arial" w:cs="Arial"/>
              </w:rPr>
              <w:t>м от пола и расстоянии 0,6</w:t>
            </w:r>
            <w:r>
              <w:rPr>
                <w:rFonts w:ascii="Arial" w:hAnsi="Arial" w:cs="Arial"/>
              </w:rPr>
              <w:t> </w:t>
            </w:r>
            <w:r w:rsidRPr="004E4C80">
              <w:rPr>
                <w:rFonts w:ascii="Arial" w:hAnsi="Arial" w:cs="Arial"/>
              </w:rPr>
              <w:t>м от середины спинки спальной полки</w:t>
            </w:r>
          </w:p>
        </w:tc>
      </w:tr>
      <w:tr w:rsidR="00B71768" w:rsidRPr="00761C21" w14:paraId="0A985752" w14:textId="77777777" w:rsidTr="00D21DBA">
        <w:tc>
          <w:tcPr>
            <w:tcW w:w="4989" w:type="dxa"/>
            <w:tcBorders>
              <w:top w:val="single" w:sz="4" w:space="0" w:color="auto"/>
              <w:left w:val="single" w:sz="4" w:space="0" w:color="auto"/>
              <w:bottom w:val="single" w:sz="4" w:space="0" w:color="auto"/>
              <w:right w:val="single" w:sz="4" w:space="0" w:color="auto"/>
            </w:tcBorders>
          </w:tcPr>
          <w:p w14:paraId="7B7AF829" w14:textId="689E4831" w:rsidR="00B71768" w:rsidRPr="00761C21" w:rsidRDefault="00CA22D7" w:rsidP="00B71768">
            <w:pPr>
              <w:pStyle w:val="ConsPlusNormal"/>
              <w:jc w:val="both"/>
              <w:rPr>
                <w:rFonts w:ascii="Arial" w:hAnsi="Arial" w:cs="Arial"/>
              </w:rPr>
            </w:pPr>
            <w:r w:rsidRPr="00761C21">
              <w:rPr>
                <w:rFonts w:ascii="Arial" w:hAnsi="Arial" w:cs="Arial"/>
              </w:rPr>
              <w:t>поверхность столика</w:t>
            </w:r>
          </w:p>
        </w:tc>
        <w:tc>
          <w:tcPr>
            <w:tcW w:w="4583" w:type="dxa"/>
            <w:tcBorders>
              <w:top w:val="single" w:sz="4" w:space="0" w:color="auto"/>
              <w:left w:val="single" w:sz="4" w:space="0" w:color="auto"/>
              <w:bottom w:val="single" w:sz="4" w:space="0" w:color="auto"/>
              <w:right w:val="single" w:sz="4" w:space="0" w:color="auto"/>
            </w:tcBorders>
          </w:tcPr>
          <w:p w14:paraId="378F2C04" w14:textId="1F5FE7A8" w:rsidR="00B71768" w:rsidRPr="00761C21" w:rsidRDefault="00B71768" w:rsidP="00B71768">
            <w:pPr>
              <w:pStyle w:val="ConsPlusNormal"/>
              <w:jc w:val="both"/>
              <w:rPr>
                <w:rFonts w:ascii="Arial" w:hAnsi="Arial" w:cs="Arial"/>
              </w:rPr>
            </w:pPr>
            <w:r w:rsidRPr="00761C21">
              <w:rPr>
                <w:rFonts w:ascii="Arial" w:hAnsi="Arial" w:cs="Arial"/>
              </w:rPr>
              <w:t>измерение проводят в одной точке, в центре стол</w:t>
            </w:r>
            <w:r w:rsidR="00CA22D7" w:rsidRPr="00761C21">
              <w:rPr>
                <w:rFonts w:ascii="Arial" w:hAnsi="Arial" w:cs="Arial"/>
              </w:rPr>
              <w:t>ик</w:t>
            </w:r>
            <w:r w:rsidRPr="00761C21">
              <w:rPr>
                <w:rFonts w:ascii="Arial" w:hAnsi="Arial" w:cs="Arial"/>
              </w:rPr>
              <w:t>а</w:t>
            </w:r>
          </w:p>
        </w:tc>
      </w:tr>
      <w:tr w:rsidR="00B71768" w:rsidRPr="00761C21" w14:paraId="4186BF2E" w14:textId="77777777" w:rsidTr="00D21DBA">
        <w:tc>
          <w:tcPr>
            <w:tcW w:w="4989" w:type="dxa"/>
            <w:tcBorders>
              <w:top w:val="single" w:sz="4" w:space="0" w:color="auto"/>
              <w:left w:val="single" w:sz="4" w:space="0" w:color="auto"/>
              <w:bottom w:val="single" w:sz="4" w:space="0" w:color="auto"/>
              <w:right w:val="single" w:sz="4" w:space="0" w:color="auto"/>
            </w:tcBorders>
          </w:tcPr>
          <w:p w14:paraId="115A8B4E" w14:textId="465BCEF5" w:rsidR="00B71768" w:rsidRPr="00761C21" w:rsidRDefault="00705527" w:rsidP="00B71768">
            <w:pPr>
              <w:pStyle w:val="ConsPlusNormal"/>
              <w:jc w:val="both"/>
              <w:rPr>
                <w:rFonts w:ascii="Arial" w:hAnsi="Arial" w:cs="Arial"/>
              </w:rPr>
            </w:pPr>
            <w:r>
              <w:rPr>
                <w:rFonts w:ascii="Arial" w:hAnsi="Arial" w:cs="Arial"/>
              </w:rPr>
              <w:t>н</w:t>
            </w:r>
            <w:r w:rsidR="00CA22D7" w:rsidRPr="00761C21">
              <w:rPr>
                <w:rFonts w:ascii="Arial" w:hAnsi="Arial" w:cs="Arial"/>
              </w:rPr>
              <w:t>а высоте 0,5</w:t>
            </w:r>
            <w:r w:rsidR="00350F99" w:rsidRPr="00761C21">
              <w:rPr>
                <w:rFonts w:ascii="Arial" w:hAnsi="Arial" w:cs="Arial"/>
              </w:rPr>
              <w:t> </w:t>
            </w:r>
            <w:r w:rsidR="00CA22D7" w:rsidRPr="00761C21">
              <w:rPr>
                <w:rFonts w:ascii="Arial" w:hAnsi="Arial" w:cs="Arial"/>
              </w:rPr>
              <w:t xml:space="preserve">м от поверхности дивана </w:t>
            </w:r>
            <w:r w:rsidR="008A290A" w:rsidRPr="00761C21">
              <w:rPr>
                <w:rFonts w:ascii="Arial" w:hAnsi="Arial" w:cs="Arial"/>
              </w:rPr>
              <w:t xml:space="preserve">(спальной полки) </w:t>
            </w:r>
            <w:r w:rsidR="00CA22D7" w:rsidRPr="00761C21">
              <w:rPr>
                <w:rFonts w:ascii="Arial" w:hAnsi="Arial" w:cs="Arial"/>
              </w:rPr>
              <w:t>и на расстоянии 0,6</w:t>
            </w:r>
            <w:r w:rsidR="00350F99" w:rsidRPr="00761C21">
              <w:rPr>
                <w:rFonts w:ascii="Arial" w:hAnsi="Arial" w:cs="Arial"/>
              </w:rPr>
              <w:t> </w:t>
            </w:r>
            <w:r w:rsidR="00CA22D7" w:rsidRPr="00761C21">
              <w:rPr>
                <w:rFonts w:ascii="Arial" w:hAnsi="Arial" w:cs="Arial"/>
              </w:rPr>
              <w:t>м от светильника местного освещения</w:t>
            </w:r>
          </w:p>
        </w:tc>
        <w:tc>
          <w:tcPr>
            <w:tcW w:w="4583" w:type="dxa"/>
            <w:tcBorders>
              <w:top w:val="single" w:sz="4" w:space="0" w:color="auto"/>
              <w:left w:val="single" w:sz="4" w:space="0" w:color="auto"/>
              <w:bottom w:val="single" w:sz="4" w:space="0" w:color="auto"/>
              <w:right w:val="single" w:sz="4" w:space="0" w:color="auto"/>
            </w:tcBorders>
          </w:tcPr>
          <w:p w14:paraId="599EF0BF" w14:textId="4095AD84" w:rsidR="00B71768" w:rsidRPr="00761C21" w:rsidRDefault="00B71768" w:rsidP="00B270D7">
            <w:pPr>
              <w:pStyle w:val="ConsPlusNormal"/>
              <w:jc w:val="both"/>
              <w:rPr>
                <w:rFonts w:ascii="Arial" w:hAnsi="Arial" w:cs="Arial"/>
              </w:rPr>
            </w:pPr>
            <w:r w:rsidRPr="00761C21">
              <w:rPr>
                <w:rFonts w:ascii="Arial" w:hAnsi="Arial" w:cs="Arial"/>
              </w:rPr>
              <w:t>измерение проводят в одной точке</w:t>
            </w:r>
            <w:r w:rsidR="00B270D7">
              <w:rPr>
                <w:rFonts w:ascii="Arial" w:hAnsi="Arial" w:cs="Arial"/>
              </w:rPr>
              <w:t xml:space="preserve">, расположенной </w:t>
            </w:r>
            <w:r w:rsidR="00B270D7" w:rsidRPr="00761C21">
              <w:rPr>
                <w:rFonts w:ascii="Arial" w:hAnsi="Arial" w:cs="Arial"/>
              </w:rPr>
              <w:t>на высоте 0,5 м от поверхности дивана (спальной полки) и на расстоянии 0,6 м от светильника местного освещения</w:t>
            </w:r>
            <w:r w:rsidR="00B270D7">
              <w:rPr>
                <w:rFonts w:ascii="Arial" w:hAnsi="Arial" w:cs="Arial"/>
              </w:rPr>
              <w:t xml:space="preserve">, </w:t>
            </w:r>
            <w:r w:rsidRPr="00761C21">
              <w:rPr>
                <w:rFonts w:ascii="Arial" w:hAnsi="Arial" w:cs="Arial"/>
              </w:rPr>
              <w:t>перпендикулярно световому потоку от светильника местного освещения</w:t>
            </w:r>
          </w:p>
        </w:tc>
      </w:tr>
      <w:tr w:rsidR="00350F99" w:rsidRPr="00761C21" w14:paraId="5362AA36" w14:textId="77777777" w:rsidTr="00D21DBA">
        <w:tc>
          <w:tcPr>
            <w:tcW w:w="4989" w:type="dxa"/>
            <w:tcBorders>
              <w:top w:val="single" w:sz="4" w:space="0" w:color="auto"/>
              <w:left w:val="single" w:sz="4" w:space="0" w:color="auto"/>
              <w:bottom w:val="single" w:sz="4" w:space="0" w:color="auto"/>
              <w:right w:val="single" w:sz="4" w:space="0" w:color="auto"/>
            </w:tcBorders>
          </w:tcPr>
          <w:p w14:paraId="33473BA1" w14:textId="4068B4D2" w:rsidR="00350F99" w:rsidRPr="00761C21" w:rsidRDefault="00350F99" w:rsidP="00143A03">
            <w:pPr>
              <w:pStyle w:val="ConsPlusNormal"/>
              <w:jc w:val="both"/>
              <w:rPr>
                <w:rFonts w:ascii="Arial" w:hAnsi="Arial" w:cs="Arial"/>
              </w:rPr>
            </w:pPr>
            <w:r w:rsidRPr="00761C21">
              <w:rPr>
                <w:rFonts w:ascii="Arial" w:hAnsi="Arial" w:cs="Arial"/>
              </w:rPr>
              <w:t xml:space="preserve">плоскость под углом 60° от </w:t>
            </w:r>
            <w:r w:rsidR="008A290A" w:rsidRPr="00761C21">
              <w:rPr>
                <w:rFonts w:ascii="Arial" w:hAnsi="Arial" w:cs="Arial"/>
              </w:rPr>
              <w:t>спальной полки</w:t>
            </w:r>
            <w:r w:rsidRPr="00761C21">
              <w:rPr>
                <w:rFonts w:ascii="Arial" w:hAnsi="Arial" w:cs="Arial"/>
              </w:rPr>
              <w:t xml:space="preserve">, на высоте 0,5 м от поверхности </w:t>
            </w:r>
            <w:r w:rsidR="00143A03" w:rsidRPr="00761C21">
              <w:rPr>
                <w:rFonts w:ascii="Arial" w:hAnsi="Arial" w:cs="Arial"/>
              </w:rPr>
              <w:t xml:space="preserve">спальной полки </w:t>
            </w:r>
            <w:r w:rsidRPr="00761C21">
              <w:rPr>
                <w:rFonts w:ascii="Arial" w:hAnsi="Arial" w:cs="Arial"/>
              </w:rPr>
              <w:t>и на расстоянии 0,6 м от светильника местного освещения на верхних полках</w:t>
            </w:r>
          </w:p>
        </w:tc>
        <w:tc>
          <w:tcPr>
            <w:tcW w:w="4583" w:type="dxa"/>
            <w:tcBorders>
              <w:top w:val="single" w:sz="4" w:space="0" w:color="auto"/>
              <w:left w:val="single" w:sz="4" w:space="0" w:color="auto"/>
              <w:bottom w:val="single" w:sz="4" w:space="0" w:color="auto"/>
              <w:right w:val="single" w:sz="4" w:space="0" w:color="auto"/>
            </w:tcBorders>
          </w:tcPr>
          <w:p w14:paraId="4EC76B0D" w14:textId="1E025969" w:rsidR="00350F99" w:rsidRPr="00761C21" w:rsidRDefault="00350F99" w:rsidP="00B71768">
            <w:pPr>
              <w:pStyle w:val="ConsPlusNormal"/>
              <w:jc w:val="both"/>
              <w:rPr>
                <w:rFonts w:ascii="Arial" w:hAnsi="Arial" w:cs="Arial"/>
              </w:rPr>
            </w:pPr>
            <w:r w:rsidRPr="00761C21">
              <w:rPr>
                <w:rFonts w:ascii="Arial" w:hAnsi="Arial" w:cs="Arial"/>
              </w:rPr>
              <w:t>измерение проводят в одной точке</w:t>
            </w:r>
            <w:r w:rsidR="00404C96" w:rsidRPr="00761C21">
              <w:rPr>
                <w:rFonts w:ascii="Arial" w:hAnsi="Arial" w:cs="Arial"/>
              </w:rPr>
              <w:t>,</w:t>
            </w:r>
            <w:r w:rsidRPr="00761C21">
              <w:rPr>
                <w:rFonts w:ascii="Arial" w:hAnsi="Arial" w:cs="Arial"/>
              </w:rPr>
              <w:t xml:space="preserve"> в плоскости под углом 60° от поверхности верхней спальной полки, на высоте 0,5 м от поверхности верхней спальной полки и на расстоянии 0,6 м от светильника местного освещения</w:t>
            </w:r>
          </w:p>
        </w:tc>
      </w:tr>
      <w:tr w:rsidR="00936CC3" w:rsidRPr="00761C21" w14:paraId="4B4021B1"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321E30BA" w14:textId="77777777" w:rsidR="00936CC3" w:rsidRPr="00761C21" w:rsidRDefault="00936CC3" w:rsidP="00A549DB">
            <w:pPr>
              <w:pStyle w:val="ConsPlusNormal"/>
              <w:jc w:val="center"/>
              <w:rPr>
                <w:rFonts w:ascii="Arial" w:hAnsi="Arial" w:cs="Arial"/>
              </w:rPr>
            </w:pPr>
            <w:r w:rsidRPr="00761C21">
              <w:rPr>
                <w:rFonts w:ascii="Arial" w:hAnsi="Arial" w:cs="Arial"/>
              </w:rPr>
              <w:t>1.2 Вагоны с креслами для сидения</w:t>
            </w:r>
          </w:p>
        </w:tc>
      </w:tr>
      <w:tr w:rsidR="00936CC3" w:rsidRPr="00761C21" w14:paraId="289ECDEB" w14:textId="77777777" w:rsidTr="00A549DB">
        <w:tc>
          <w:tcPr>
            <w:tcW w:w="4989" w:type="dxa"/>
            <w:tcBorders>
              <w:top w:val="single" w:sz="4" w:space="0" w:color="auto"/>
              <w:left w:val="single" w:sz="4" w:space="0" w:color="auto"/>
              <w:bottom w:val="single" w:sz="4" w:space="0" w:color="auto"/>
              <w:right w:val="single" w:sz="4" w:space="0" w:color="auto"/>
            </w:tcBorders>
          </w:tcPr>
          <w:p w14:paraId="76596022" w14:textId="75274F8A" w:rsidR="00936CC3" w:rsidRPr="00761C21" w:rsidRDefault="00936CC3" w:rsidP="00A549DB">
            <w:pPr>
              <w:pStyle w:val="ConsPlusNormal"/>
              <w:jc w:val="both"/>
              <w:rPr>
                <w:rFonts w:ascii="Arial" w:hAnsi="Arial" w:cs="Arial"/>
              </w:rPr>
            </w:pPr>
            <w:r w:rsidRPr="00761C21">
              <w:rPr>
                <w:rFonts w:ascii="Arial" w:hAnsi="Arial" w:cs="Arial"/>
              </w:rPr>
              <w:t>на горизонтальной плоскости</w:t>
            </w:r>
            <w:r w:rsidR="00B572D6">
              <w:rPr>
                <w:rFonts w:ascii="Arial" w:hAnsi="Arial" w:cs="Arial"/>
              </w:rPr>
              <w:t>,</w:t>
            </w:r>
            <w:r w:rsidRPr="00761C21">
              <w:rPr>
                <w:rFonts w:ascii="Arial" w:hAnsi="Arial" w:cs="Arial"/>
              </w:rPr>
              <w:t xml:space="preserve"> на высоте 0,8 м от пола и расстоянии 0,6 м от спинки кресла</w:t>
            </w:r>
          </w:p>
        </w:tc>
        <w:tc>
          <w:tcPr>
            <w:tcW w:w="4583" w:type="dxa"/>
            <w:tcBorders>
              <w:top w:val="single" w:sz="4" w:space="0" w:color="auto"/>
              <w:left w:val="single" w:sz="4" w:space="0" w:color="auto"/>
              <w:bottom w:val="single" w:sz="4" w:space="0" w:color="auto"/>
              <w:right w:val="single" w:sz="4" w:space="0" w:color="auto"/>
            </w:tcBorders>
          </w:tcPr>
          <w:p w14:paraId="5DC9FA93" w14:textId="77777777" w:rsidR="00936CC3" w:rsidRPr="00761C21" w:rsidRDefault="00936CC3" w:rsidP="00A549DB">
            <w:pPr>
              <w:pStyle w:val="ConsPlusNormal"/>
              <w:jc w:val="both"/>
              <w:rPr>
                <w:rFonts w:ascii="Arial" w:hAnsi="Arial" w:cs="Arial"/>
              </w:rPr>
            </w:pPr>
            <w:r w:rsidRPr="00761C21">
              <w:rPr>
                <w:rFonts w:ascii="Arial" w:hAnsi="Arial" w:cs="Arial"/>
              </w:rPr>
              <w:t>измерение проводят в одной точке на первом, среднем и последнем креслах, расположенных в левом и правом рядах</w:t>
            </w:r>
          </w:p>
        </w:tc>
      </w:tr>
      <w:tr w:rsidR="00936CC3" w:rsidRPr="00761C21" w14:paraId="5788B412" w14:textId="77777777" w:rsidTr="00A549DB">
        <w:tc>
          <w:tcPr>
            <w:tcW w:w="4989" w:type="dxa"/>
            <w:tcBorders>
              <w:top w:val="single" w:sz="4" w:space="0" w:color="auto"/>
              <w:left w:val="single" w:sz="4" w:space="0" w:color="auto"/>
              <w:bottom w:val="single" w:sz="4" w:space="0" w:color="auto"/>
              <w:right w:val="single" w:sz="4" w:space="0" w:color="auto"/>
            </w:tcBorders>
          </w:tcPr>
          <w:p w14:paraId="6F4E7527" w14:textId="77777777" w:rsidR="00936CC3" w:rsidRPr="00761C21" w:rsidRDefault="00936CC3" w:rsidP="00A549DB">
            <w:pPr>
              <w:pStyle w:val="ConsPlusNormal"/>
              <w:jc w:val="both"/>
              <w:rPr>
                <w:rFonts w:ascii="Arial" w:hAnsi="Arial" w:cs="Arial"/>
              </w:rPr>
            </w:pPr>
            <w:r w:rsidRPr="00761C21">
              <w:rPr>
                <w:rFonts w:ascii="Arial" w:hAnsi="Arial" w:cs="Arial"/>
              </w:rPr>
              <w:t>на поверхности столика</w:t>
            </w:r>
          </w:p>
        </w:tc>
        <w:tc>
          <w:tcPr>
            <w:tcW w:w="4583" w:type="dxa"/>
            <w:tcBorders>
              <w:top w:val="single" w:sz="4" w:space="0" w:color="auto"/>
              <w:left w:val="single" w:sz="4" w:space="0" w:color="auto"/>
              <w:bottom w:val="single" w:sz="4" w:space="0" w:color="auto"/>
              <w:right w:val="single" w:sz="4" w:space="0" w:color="auto"/>
            </w:tcBorders>
          </w:tcPr>
          <w:p w14:paraId="2FF14FA2" w14:textId="77777777" w:rsidR="00936CC3" w:rsidRPr="00761C21" w:rsidRDefault="00936CC3" w:rsidP="00A549DB">
            <w:pPr>
              <w:pStyle w:val="ConsPlusNormal"/>
              <w:jc w:val="both"/>
              <w:rPr>
                <w:rFonts w:ascii="Arial" w:hAnsi="Arial" w:cs="Arial"/>
              </w:rPr>
            </w:pPr>
            <w:r w:rsidRPr="00761C21">
              <w:rPr>
                <w:rFonts w:ascii="Arial" w:hAnsi="Arial" w:cs="Arial"/>
              </w:rPr>
              <w:t>измерение проводят в одной точке, в центре стола</w:t>
            </w:r>
          </w:p>
        </w:tc>
      </w:tr>
    </w:tbl>
    <w:p w14:paraId="6ADFBC03" w14:textId="48DC11DD" w:rsidR="00936CC3" w:rsidRPr="00936CC3" w:rsidRDefault="00936CC3" w:rsidP="00DB68BE">
      <w:pPr>
        <w:pStyle w:val="ConsPlusNormal"/>
        <w:jc w:val="both"/>
        <w:rPr>
          <w:rFonts w:ascii="Arial" w:hAnsi="Arial" w:cs="Arial"/>
        </w:rPr>
      </w:pPr>
    </w:p>
    <w:p w14:paraId="3DA616E3" w14:textId="77777777" w:rsidR="00936CC3" w:rsidRDefault="00936CC3">
      <w:pPr>
        <w:rPr>
          <w:rFonts w:ascii="Arial" w:eastAsiaTheme="minorEastAsia" w:hAnsi="Arial" w:cs="Arial"/>
          <w:i/>
          <w:iCs/>
        </w:rPr>
      </w:pPr>
      <w:r>
        <w:rPr>
          <w:rFonts w:ascii="Arial" w:hAnsi="Arial" w:cs="Arial"/>
          <w:i/>
          <w:iCs/>
        </w:rPr>
        <w:br w:type="page"/>
      </w:r>
    </w:p>
    <w:p w14:paraId="3E405332" w14:textId="5AF101D2" w:rsidR="00DB68BE" w:rsidRPr="00761C21" w:rsidRDefault="00DB68BE" w:rsidP="00DB68BE">
      <w:pPr>
        <w:pStyle w:val="ConsPlusNormal"/>
        <w:jc w:val="both"/>
        <w:rPr>
          <w:rFonts w:ascii="Arial" w:hAnsi="Arial" w:cs="Arial"/>
          <w:i/>
          <w:iCs/>
        </w:rPr>
      </w:pPr>
      <w:r w:rsidRPr="00761C21">
        <w:rPr>
          <w:rFonts w:ascii="Arial" w:hAnsi="Arial" w:cs="Arial"/>
          <w:i/>
          <w:iCs/>
        </w:rPr>
        <w:lastRenderedPageBreak/>
        <w:t>Продолжение таблицы 2</w:t>
      </w:r>
    </w:p>
    <w:p w14:paraId="17F4419E" w14:textId="77777777" w:rsidR="00741373" w:rsidRPr="00761C21" w:rsidRDefault="00741373" w:rsidP="00DB68BE">
      <w:pPr>
        <w:pStyle w:val="ConsPlusNormal"/>
        <w:jc w:val="both"/>
        <w:rPr>
          <w:rFonts w:ascii="Arial" w:hAnsi="Arial" w:cs="Arial"/>
          <w:i/>
          <w:iCs/>
        </w:rPr>
      </w:pP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4989"/>
        <w:gridCol w:w="4583"/>
      </w:tblGrid>
      <w:tr w:rsidR="00DB68BE" w:rsidRPr="00761C21" w14:paraId="524A63A8" w14:textId="77777777" w:rsidTr="00A549DB">
        <w:tc>
          <w:tcPr>
            <w:tcW w:w="4989" w:type="dxa"/>
            <w:tcBorders>
              <w:top w:val="single" w:sz="4" w:space="0" w:color="auto"/>
              <w:left w:val="single" w:sz="4" w:space="0" w:color="auto"/>
              <w:bottom w:val="double" w:sz="4" w:space="0" w:color="auto"/>
              <w:right w:val="single" w:sz="4" w:space="0" w:color="auto"/>
            </w:tcBorders>
          </w:tcPr>
          <w:p w14:paraId="72C8803B" w14:textId="77777777" w:rsidR="00DB68BE" w:rsidRPr="00761C21" w:rsidRDefault="00DB68BE" w:rsidP="00A549DB">
            <w:pPr>
              <w:pStyle w:val="ConsPlusNormal"/>
              <w:jc w:val="center"/>
              <w:rPr>
                <w:rFonts w:ascii="Arial" w:hAnsi="Arial" w:cs="Arial"/>
              </w:rPr>
            </w:pPr>
            <w:r w:rsidRPr="00761C21">
              <w:rPr>
                <w:rFonts w:ascii="Arial" w:hAnsi="Arial" w:cs="Arial"/>
              </w:rPr>
              <w:t>Точка измерения</w:t>
            </w:r>
          </w:p>
        </w:tc>
        <w:tc>
          <w:tcPr>
            <w:tcW w:w="4583" w:type="dxa"/>
            <w:tcBorders>
              <w:top w:val="single" w:sz="4" w:space="0" w:color="auto"/>
              <w:left w:val="single" w:sz="4" w:space="0" w:color="auto"/>
              <w:bottom w:val="double" w:sz="4" w:space="0" w:color="auto"/>
              <w:right w:val="single" w:sz="4" w:space="0" w:color="auto"/>
            </w:tcBorders>
          </w:tcPr>
          <w:p w14:paraId="10EC3F70" w14:textId="77777777" w:rsidR="00DB68BE" w:rsidRPr="00761C21" w:rsidRDefault="00DB68BE" w:rsidP="00A549DB">
            <w:pPr>
              <w:pStyle w:val="ConsPlusNormal"/>
              <w:jc w:val="center"/>
              <w:rPr>
                <w:rFonts w:ascii="Arial" w:hAnsi="Arial" w:cs="Arial"/>
              </w:rPr>
            </w:pPr>
            <w:r w:rsidRPr="00761C21">
              <w:rPr>
                <w:rFonts w:ascii="Arial" w:hAnsi="Arial" w:cs="Arial"/>
              </w:rPr>
              <w:t>Описание процедуры</w:t>
            </w:r>
          </w:p>
        </w:tc>
      </w:tr>
      <w:tr w:rsidR="00EC17EB" w:rsidRPr="00761C21" w14:paraId="74D0F6F9" w14:textId="77777777" w:rsidTr="00A549DB">
        <w:tc>
          <w:tcPr>
            <w:tcW w:w="4989" w:type="dxa"/>
            <w:tcBorders>
              <w:top w:val="single" w:sz="4" w:space="0" w:color="auto"/>
              <w:left w:val="single" w:sz="4" w:space="0" w:color="auto"/>
              <w:bottom w:val="single" w:sz="4" w:space="0" w:color="auto"/>
              <w:right w:val="single" w:sz="4" w:space="0" w:color="auto"/>
            </w:tcBorders>
          </w:tcPr>
          <w:p w14:paraId="7A42A5D6" w14:textId="77777777" w:rsidR="00EC17EB" w:rsidRPr="00761C21" w:rsidRDefault="00EC17EB" w:rsidP="00A549DB">
            <w:pPr>
              <w:pStyle w:val="ConsPlusNormal"/>
              <w:jc w:val="both"/>
              <w:rPr>
                <w:rFonts w:ascii="Arial" w:hAnsi="Arial" w:cs="Arial"/>
              </w:rPr>
            </w:pPr>
            <w:r w:rsidRPr="00761C21">
              <w:rPr>
                <w:rFonts w:ascii="Arial" w:hAnsi="Arial" w:cs="Arial"/>
              </w:rPr>
              <w:t>на полу</w:t>
            </w:r>
          </w:p>
        </w:tc>
        <w:tc>
          <w:tcPr>
            <w:tcW w:w="4583" w:type="dxa"/>
            <w:tcBorders>
              <w:top w:val="single" w:sz="4" w:space="0" w:color="auto"/>
              <w:left w:val="single" w:sz="4" w:space="0" w:color="auto"/>
              <w:bottom w:val="single" w:sz="4" w:space="0" w:color="auto"/>
              <w:right w:val="single" w:sz="4" w:space="0" w:color="auto"/>
            </w:tcBorders>
          </w:tcPr>
          <w:p w14:paraId="69E0EC2A" w14:textId="77777777" w:rsidR="00EC17EB" w:rsidRPr="00761C21" w:rsidRDefault="00EC17EB" w:rsidP="00A549DB">
            <w:pPr>
              <w:pStyle w:val="ConsPlusNormal"/>
              <w:jc w:val="both"/>
              <w:rPr>
                <w:rFonts w:ascii="Arial" w:hAnsi="Arial" w:cs="Arial"/>
              </w:rPr>
            </w:pPr>
            <w:r w:rsidRPr="00761C21">
              <w:rPr>
                <w:rFonts w:ascii="Arial" w:hAnsi="Arial" w:cs="Arial"/>
              </w:rPr>
              <w:t>измерения проводят в точках: в центрах проекции расстояния между светильниками, в проходе напротив первого, среднего и последнего кресел</w:t>
            </w:r>
          </w:p>
        </w:tc>
      </w:tr>
      <w:tr w:rsidR="00DB68BE" w:rsidRPr="00761C21" w14:paraId="0167A0BC"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57A21E0C" w14:textId="675750F4" w:rsidR="00DB68BE" w:rsidRPr="00761C21" w:rsidRDefault="00DB68BE" w:rsidP="00A549DB">
            <w:pPr>
              <w:pStyle w:val="ConsPlusNormal"/>
              <w:jc w:val="center"/>
              <w:rPr>
                <w:rFonts w:ascii="Arial" w:hAnsi="Arial" w:cs="Arial"/>
              </w:rPr>
            </w:pPr>
            <w:r w:rsidRPr="00761C21">
              <w:rPr>
                <w:rFonts w:ascii="Arial" w:hAnsi="Arial" w:cs="Arial"/>
              </w:rPr>
              <w:t>1.3 Вагон-ресторан</w:t>
            </w:r>
            <w:r w:rsidR="00256290">
              <w:rPr>
                <w:rFonts w:ascii="Arial" w:hAnsi="Arial" w:cs="Arial"/>
              </w:rPr>
              <w:t xml:space="preserve">, </w:t>
            </w:r>
            <w:r w:rsidR="00256290" w:rsidRPr="00256290">
              <w:rPr>
                <w:rFonts w:ascii="Arial" w:hAnsi="Arial" w:cs="Arial"/>
              </w:rPr>
              <w:t>вагон с кафе-буфетом</w:t>
            </w:r>
          </w:p>
        </w:tc>
      </w:tr>
      <w:tr w:rsidR="00DB68BE" w:rsidRPr="00761C21" w14:paraId="030D9DF7"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7F8DEEC3" w14:textId="77777777" w:rsidR="00DB68BE" w:rsidRPr="00761C21" w:rsidRDefault="00DB68BE" w:rsidP="00A549DB">
            <w:pPr>
              <w:pStyle w:val="ConsPlusNormal"/>
              <w:jc w:val="center"/>
              <w:rPr>
                <w:rFonts w:ascii="Arial" w:hAnsi="Arial" w:cs="Arial"/>
              </w:rPr>
            </w:pPr>
            <w:r w:rsidRPr="00761C21">
              <w:rPr>
                <w:rFonts w:ascii="Arial" w:hAnsi="Arial" w:cs="Arial"/>
              </w:rPr>
              <w:t>Обеденный зал</w:t>
            </w:r>
          </w:p>
        </w:tc>
      </w:tr>
      <w:tr w:rsidR="00DB68BE" w:rsidRPr="00761C21" w14:paraId="2A34DB6D" w14:textId="77777777" w:rsidTr="00A549DB">
        <w:tc>
          <w:tcPr>
            <w:tcW w:w="4989" w:type="dxa"/>
            <w:tcBorders>
              <w:top w:val="single" w:sz="4" w:space="0" w:color="auto"/>
              <w:left w:val="single" w:sz="4" w:space="0" w:color="auto"/>
              <w:bottom w:val="single" w:sz="4" w:space="0" w:color="auto"/>
              <w:right w:val="single" w:sz="4" w:space="0" w:color="auto"/>
            </w:tcBorders>
          </w:tcPr>
          <w:p w14:paraId="3C71B3C5" w14:textId="77777777" w:rsidR="00DB68BE" w:rsidRPr="00761C21" w:rsidRDefault="00DB68BE" w:rsidP="00A549DB">
            <w:pPr>
              <w:pStyle w:val="ConsPlusNormal"/>
              <w:rPr>
                <w:rFonts w:ascii="Arial" w:hAnsi="Arial" w:cs="Arial"/>
              </w:rPr>
            </w:pPr>
            <w:r w:rsidRPr="00761C21">
              <w:rPr>
                <w:rFonts w:ascii="Arial" w:hAnsi="Arial" w:cs="Arial"/>
              </w:rPr>
              <w:t>на столах</w:t>
            </w:r>
          </w:p>
        </w:tc>
        <w:tc>
          <w:tcPr>
            <w:tcW w:w="4583" w:type="dxa"/>
            <w:tcBorders>
              <w:top w:val="single" w:sz="4" w:space="0" w:color="auto"/>
              <w:left w:val="single" w:sz="4" w:space="0" w:color="auto"/>
              <w:bottom w:val="single" w:sz="4" w:space="0" w:color="auto"/>
              <w:right w:val="single" w:sz="4" w:space="0" w:color="auto"/>
            </w:tcBorders>
          </w:tcPr>
          <w:p w14:paraId="710A5865" w14:textId="77777777" w:rsidR="00DB68BE" w:rsidRPr="00761C21" w:rsidRDefault="00DB68BE" w:rsidP="00D21DBA">
            <w:pPr>
              <w:pStyle w:val="ConsPlusNormal"/>
              <w:jc w:val="both"/>
              <w:rPr>
                <w:rFonts w:ascii="Arial" w:hAnsi="Arial" w:cs="Arial"/>
              </w:rPr>
            </w:pPr>
            <w:r w:rsidRPr="00761C21">
              <w:rPr>
                <w:rFonts w:ascii="Arial" w:hAnsi="Arial" w:cs="Arial"/>
              </w:rPr>
              <w:t>измерения проводят в точках:</w:t>
            </w:r>
          </w:p>
          <w:p w14:paraId="34EE04A4" w14:textId="77777777" w:rsidR="00DB68BE" w:rsidRPr="00761C21" w:rsidRDefault="00DB68BE" w:rsidP="00A549DB">
            <w:pPr>
              <w:pStyle w:val="ConsPlusNormal"/>
              <w:jc w:val="both"/>
              <w:rPr>
                <w:rFonts w:ascii="Arial" w:hAnsi="Arial" w:cs="Arial"/>
              </w:rPr>
            </w:pPr>
            <w:r w:rsidRPr="00761C21">
              <w:rPr>
                <w:rFonts w:ascii="Arial" w:hAnsi="Arial" w:cs="Arial"/>
              </w:rPr>
              <w:t>в центре первых, средних и последних столов в левом и правом рядах</w:t>
            </w:r>
          </w:p>
        </w:tc>
      </w:tr>
      <w:tr w:rsidR="00DB68BE" w:rsidRPr="00761C21" w14:paraId="539971A2" w14:textId="77777777" w:rsidTr="00DB68BE">
        <w:tc>
          <w:tcPr>
            <w:tcW w:w="9572" w:type="dxa"/>
            <w:gridSpan w:val="2"/>
            <w:tcBorders>
              <w:top w:val="single" w:sz="4" w:space="0" w:color="auto"/>
              <w:left w:val="single" w:sz="4" w:space="0" w:color="auto"/>
              <w:bottom w:val="single" w:sz="4" w:space="0" w:color="auto"/>
              <w:right w:val="single" w:sz="4" w:space="0" w:color="auto"/>
            </w:tcBorders>
          </w:tcPr>
          <w:p w14:paraId="48D2A1E4" w14:textId="77777777" w:rsidR="00DB68BE" w:rsidRPr="00761C21" w:rsidRDefault="00DB68BE" w:rsidP="00A549DB">
            <w:pPr>
              <w:pStyle w:val="ConsPlusNormal"/>
              <w:jc w:val="center"/>
              <w:rPr>
                <w:rFonts w:ascii="Arial" w:hAnsi="Arial" w:cs="Arial"/>
              </w:rPr>
            </w:pPr>
            <w:r w:rsidRPr="00761C21">
              <w:rPr>
                <w:rFonts w:ascii="Arial" w:hAnsi="Arial" w:cs="Arial"/>
              </w:rPr>
              <w:t>Бар, бистро</w:t>
            </w:r>
          </w:p>
        </w:tc>
      </w:tr>
      <w:tr w:rsidR="00DB68BE" w:rsidRPr="00761C21" w14:paraId="2C3EEF57" w14:textId="77777777" w:rsidTr="00D21DBA">
        <w:tc>
          <w:tcPr>
            <w:tcW w:w="4989" w:type="dxa"/>
            <w:tcBorders>
              <w:top w:val="single" w:sz="4" w:space="0" w:color="auto"/>
              <w:left w:val="single" w:sz="4" w:space="0" w:color="auto"/>
              <w:bottom w:val="single" w:sz="4" w:space="0" w:color="auto"/>
              <w:right w:val="single" w:sz="4" w:space="0" w:color="auto"/>
            </w:tcBorders>
          </w:tcPr>
          <w:p w14:paraId="40A92A78" w14:textId="77777777" w:rsidR="00DB68BE" w:rsidRPr="00761C21" w:rsidRDefault="00DB68BE" w:rsidP="004A11BC">
            <w:pPr>
              <w:pStyle w:val="ConsPlusNormal"/>
              <w:jc w:val="both"/>
              <w:rPr>
                <w:rFonts w:ascii="Arial" w:hAnsi="Arial" w:cs="Arial"/>
              </w:rPr>
            </w:pPr>
            <w:r w:rsidRPr="00761C21">
              <w:rPr>
                <w:rFonts w:ascii="Arial" w:hAnsi="Arial" w:cs="Arial"/>
              </w:rPr>
              <w:t>на столах посетителей и стойке раздачи</w:t>
            </w:r>
          </w:p>
          <w:p w14:paraId="34CF1689" w14:textId="562FB358" w:rsidR="00DB68BE" w:rsidRPr="00761C21" w:rsidRDefault="00DB68BE" w:rsidP="004A11BC">
            <w:pPr>
              <w:pStyle w:val="ConsPlusNormal"/>
              <w:jc w:val="both"/>
              <w:rPr>
                <w:rFonts w:ascii="Arial" w:hAnsi="Arial" w:cs="Arial"/>
              </w:rPr>
            </w:pPr>
            <w:r w:rsidRPr="00761C21">
              <w:rPr>
                <w:rFonts w:ascii="Arial" w:hAnsi="Arial" w:cs="Arial"/>
              </w:rPr>
              <w:t xml:space="preserve">на производственных столах, </w:t>
            </w:r>
            <w:r w:rsidR="004A11BC">
              <w:rPr>
                <w:rFonts w:ascii="Arial" w:hAnsi="Arial" w:cs="Arial"/>
              </w:rPr>
              <w:t>на поверхности мойки</w:t>
            </w:r>
          </w:p>
        </w:tc>
        <w:tc>
          <w:tcPr>
            <w:tcW w:w="4583" w:type="dxa"/>
            <w:tcBorders>
              <w:top w:val="single" w:sz="4" w:space="0" w:color="auto"/>
              <w:left w:val="single" w:sz="4" w:space="0" w:color="auto"/>
              <w:bottom w:val="single" w:sz="4" w:space="0" w:color="auto"/>
              <w:right w:val="single" w:sz="4" w:space="0" w:color="auto"/>
            </w:tcBorders>
          </w:tcPr>
          <w:p w14:paraId="07A0508D" w14:textId="1F114E90" w:rsidR="00DB68BE" w:rsidRPr="00761C21" w:rsidRDefault="00DB68BE" w:rsidP="004A11BC">
            <w:pPr>
              <w:pStyle w:val="ConsPlusNormal"/>
              <w:jc w:val="both"/>
              <w:rPr>
                <w:rFonts w:ascii="Arial" w:hAnsi="Arial" w:cs="Arial"/>
              </w:rPr>
            </w:pPr>
            <w:r w:rsidRPr="00761C21">
              <w:rPr>
                <w:rFonts w:ascii="Arial" w:hAnsi="Arial" w:cs="Arial"/>
              </w:rPr>
              <w:t xml:space="preserve">измерение проводят в одной точке, в центре </w:t>
            </w:r>
            <w:r w:rsidR="00095565" w:rsidRPr="00761C21">
              <w:rPr>
                <w:rFonts w:ascii="Arial" w:hAnsi="Arial" w:cs="Arial"/>
              </w:rPr>
              <w:t>производственных стол</w:t>
            </w:r>
            <w:r w:rsidR="00095565">
              <w:rPr>
                <w:rFonts w:ascii="Arial" w:hAnsi="Arial" w:cs="Arial"/>
              </w:rPr>
              <w:t>ов</w:t>
            </w:r>
            <w:r w:rsidR="004A11BC">
              <w:rPr>
                <w:rFonts w:ascii="Arial" w:hAnsi="Arial" w:cs="Arial"/>
              </w:rPr>
              <w:t>, на поверхности мойки</w:t>
            </w:r>
          </w:p>
        </w:tc>
      </w:tr>
      <w:tr w:rsidR="00DB68BE" w:rsidRPr="00761C21" w14:paraId="2736A797" w14:textId="77777777" w:rsidTr="00D21DBA">
        <w:tc>
          <w:tcPr>
            <w:tcW w:w="9572" w:type="dxa"/>
            <w:gridSpan w:val="2"/>
            <w:tcBorders>
              <w:top w:val="single" w:sz="4" w:space="0" w:color="auto"/>
              <w:left w:val="single" w:sz="4" w:space="0" w:color="auto"/>
              <w:bottom w:val="single" w:sz="4" w:space="0" w:color="auto"/>
              <w:right w:val="single" w:sz="4" w:space="0" w:color="auto"/>
            </w:tcBorders>
          </w:tcPr>
          <w:p w14:paraId="1B0B9A99" w14:textId="77777777" w:rsidR="00DB68BE" w:rsidRPr="00761C21" w:rsidRDefault="00DB68BE" w:rsidP="00A549DB">
            <w:pPr>
              <w:pStyle w:val="ConsPlusNormal"/>
              <w:jc w:val="center"/>
              <w:rPr>
                <w:rFonts w:ascii="Arial" w:hAnsi="Arial" w:cs="Arial"/>
              </w:rPr>
            </w:pPr>
            <w:r w:rsidRPr="00761C21">
              <w:rPr>
                <w:rFonts w:ascii="Arial" w:hAnsi="Arial" w:cs="Arial"/>
              </w:rPr>
              <w:t>Кухня</w:t>
            </w:r>
          </w:p>
        </w:tc>
      </w:tr>
      <w:tr w:rsidR="00DB68BE" w:rsidRPr="00761C21" w14:paraId="6DD00404" w14:textId="77777777" w:rsidTr="00D21DBA">
        <w:tc>
          <w:tcPr>
            <w:tcW w:w="4989" w:type="dxa"/>
            <w:tcBorders>
              <w:top w:val="single" w:sz="4" w:space="0" w:color="auto"/>
              <w:left w:val="single" w:sz="4" w:space="0" w:color="auto"/>
              <w:bottom w:val="single" w:sz="4" w:space="0" w:color="auto"/>
              <w:right w:val="single" w:sz="4" w:space="0" w:color="auto"/>
            </w:tcBorders>
          </w:tcPr>
          <w:p w14:paraId="76C814AF" w14:textId="77777777" w:rsidR="00DB68BE" w:rsidRPr="00761C21" w:rsidRDefault="00DB68BE" w:rsidP="00A549DB">
            <w:pPr>
              <w:pStyle w:val="ConsPlusNormal"/>
              <w:rPr>
                <w:rFonts w:ascii="Arial" w:hAnsi="Arial" w:cs="Arial"/>
              </w:rPr>
            </w:pPr>
            <w:r w:rsidRPr="00761C21">
              <w:rPr>
                <w:rFonts w:ascii="Arial" w:hAnsi="Arial" w:cs="Arial"/>
              </w:rPr>
              <w:t>раздаточное окно</w:t>
            </w:r>
          </w:p>
          <w:p w14:paraId="74CE6CB1" w14:textId="77777777" w:rsidR="00DB68BE" w:rsidRPr="00761C21" w:rsidRDefault="00DB68BE" w:rsidP="00A549DB">
            <w:pPr>
              <w:pStyle w:val="ConsPlusNormal"/>
              <w:rPr>
                <w:rFonts w:ascii="Arial" w:hAnsi="Arial" w:cs="Arial"/>
              </w:rPr>
            </w:pPr>
            <w:r w:rsidRPr="00761C21">
              <w:rPr>
                <w:rFonts w:ascii="Arial" w:hAnsi="Arial" w:cs="Arial"/>
              </w:rPr>
              <w:t>рабочие поверхности плиты, мойки</w:t>
            </w:r>
          </w:p>
          <w:p w14:paraId="2E2CAA87" w14:textId="77777777" w:rsidR="00DB68BE" w:rsidRPr="00761C21" w:rsidRDefault="00DB68BE" w:rsidP="00A549DB">
            <w:pPr>
              <w:pStyle w:val="ConsPlusNormal"/>
              <w:rPr>
                <w:rFonts w:ascii="Arial" w:hAnsi="Arial" w:cs="Arial"/>
              </w:rPr>
            </w:pPr>
            <w:r w:rsidRPr="00761C21">
              <w:rPr>
                <w:rFonts w:ascii="Arial" w:hAnsi="Arial" w:cs="Arial"/>
              </w:rPr>
              <w:t>на производственных столах</w:t>
            </w:r>
          </w:p>
        </w:tc>
        <w:tc>
          <w:tcPr>
            <w:tcW w:w="4583" w:type="dxa"/>
            <w:tcBorders>
              <w:top w:val="single" w:sz="4" w:space="0" w:color="auto"/>
              <w:left w:val="single" w:sz="4" w:space="0" w:color="auto"/>
              <w:bottom w:val="single" w:sz="4" w:space="0" w:color="auto"/>
              <w:right w:val="single" w:sz="4" w:space="0" w:color="auto"/>
            </w:tcBorders>
          </w:tcPr>
          <w:p w14:paraId="0296CA00" w14:textId="77777777" w:rsidR="00DB68BE" w:rsidRPr="00761C21" w:rsidRDefault="00DB68BE" w:rsidP="00A549DB">
            <w:pPr>
              <w:pStyle w:val="ConsPlusNormal"/>
              <w:jc w:val="both"/>
              <w:rPr>
                <w:rFonts w:ascii="Arial" w:hAnsi="Arial" w:cs="Arial"/>
              </w:rPr>
            </w:pPr>
            <w:r w:rsidRPr="00761C21">
              <w:rPr>
                <w:rFonts w:ascii="Arial" w:hAnsi="Arial" w:cs="Arial"/>
              </w:rPr>
              <w:t>измерение проводят в одной точке, в центрах указанных поверхностей</w:t>
            </w:r>
          </w:p>
        </w:tc>
      </w:tr>
      <w:tr w:rsidR="00DB68BE" w:rsidRPr="00761C21" w14:paraId="7A907008" w14:textId="77777777" w:rsidTr="00D21DBA">
        <w:tc>
          <w:tcPr>
            <w:tcW w:w="4989" w:type="dxa"/>
            <w:tcBorders>
              <w:top w:val="single" w:sz="4" w:space="0" w:color="auto"/>
              <w:left w:val="single" w:sz="4" w:space="0" w:color="auto"/>
              <w:bottom w:val="single" w:sz="4" w:space="0" w:color="auto"/>
              <w:right w:val="single" w:sz="4" w:space="0" w:color="auto"/>
            </w:tcBorders>
          </w:tcPr>
          <w:p w14:paraId="6036F920" w14:textId="77777777" w:rsidR="00DB68BE" w:rsidRPr="00761C21" w:rsidRDefault="00DB68BE" w:rsidP="00A549DB">
            <w:pPr>
              <w:pStyle w:val="ConsPlusNormal"/>
              <w:rPr>
                <w:rFonts w:ascii="Arial" w:hAnsi="Arial" w:cs="Arial"/>
              </w:rPr>
            </w:pPr>
            <w:r w:rsidRPr="00761C21">
              <w:rPr>
                <w:rFonts w:ascii="Arial" w:hAnsi="Arial" w:cs="Arial"/>
              </w:rPr>
              <w:t>посудомоечное отделение</w:t>
            </w:r>
          </w:p>
        </w:tc>
        <w:tc>
          <w:tcPr>
            <w:tcW w:w="4583" w:type="dxa"/>
            <w:tcBorders>
              <w:top w:val="single" w:sz="4" w:space="0" w:color="auto"/>
              <w:left w:val="single" w:sz="4" w:space="0" w:color="auto"/>
              <w:bottom w:val="single" w:sz="4" w:space="0" w:color="auto"/>
              <w:right w:val="single" w:sz="4" w:space="0" w:color="auto"/>
            </w:tcBorders>
          </w:tcPr>
          <w:p w14:paraId="38003224" w14:textId="77777777" w:rsidR="00DB68BE" w:rsidRPr="00761C21" w:rsidRDefault="00DB68BE" w:rsidP="00A549DB">
            <w:pPr>
              <w:pStyle w:val="ConsPlusNormal"/>
              <w:rPr>
                <w:rFonts w:ascii="Arial" w:hAnsi="Arial" w:cs="Arial"/>
              </w:rPr>
            </w:pPr>
            <w:r w:rsidRPr="00761C21">
              <w:rPr>
                <w:rFonts w:ascii="Arial" w:hAnsi="Arial" w:cs="Arial"/>
              </w:rPr>
              <w:t>на поверхности моечной раковины</w:t>
            </w:r>
          </w:p>
        </w:tc>
      </w:tr>
      <w:tr w:rsidR="00DB68BE" w:rsidRPr="00761C21" w14:paraId="7922B812" w14:textId="77777777" w:rsidTr="00D21DBA">
        <w:tc>
          <w:tcPr>
            <w:tcW w:w="9572" w:type="dxa"/>
            <w:gridSpan w:val="2"/>
            <w:tcBorders>
              <w:top w:val="single" w:sz="4" w:space="0" w:color="auto"/>
              <w:left w:val="single" w:sz="4" w:space="0" w:color="auto"/>
              <w:bottom w:val="single" w:sz="4" w:space="0" w:color="auto"/>
              <w:right w:val="single" w:sz="4" w:space="0" w:color="auto"/>
            </w:tcBorders>
          </w:tcPr>
          <w:p w14:paraId="1226E4C3" w14:textId="7AAF19FC" w:rsidR="00DB68BE" w:rsidRPr="00761C21" w:rsidRDefault="00DB68BE" w:rsidP="00A549DB">
            <w:pPr>
              <w:pStyle w:val="ConsPlusNormal"/>
              <w:jc w:val="center"/>
              <w:rPr>
                <w:rFonts w:ascii="Arial" w:hAnsi="Arial" w:cs="Arial"/>
              </w:rPr>
            </w:pPr>
            <w:r w:rsidRPr="00761C21">
              <w:rPr>
                <w:rFonts w:ascii="Arial" w:hAnsi="Arial" w:cs="Arial"/>
              </w:rPr>
              <w:t>1.4 Багажный вагон</w:t>
            </w:r>
            <w:r w:rsidR="00744CBF">
              <w:rPr>
                <w:rFonts w:ascii="Arial" w:hAnsi="Arial" w:cs="Arial"/>
              </w:rPr>
              <w:t xml:space="preserve">, </w:t>
            </w:r>
            <w:r w:rsidR="00744CBF" w:rsidRPr="00744CBF">
              <w:rPr>
                <w:rFonts w:ascii="Arial" w:hAnsi="Arial" w:cs="Arial"/>
              </w:rPr>
              <w:t>вагон-камера хранения</w:t>
            </w:r>
          </w:p>
        </w:tc>
      </w:tr>
      <w:tr w:rsidR="00DB68BE" w:rsidRPr="00761C21" w14:paraId="4946D980"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43FC8353" w14:textId="5E8DB541" w:rsidR="00DB68BE" w:rsidRPr="00761C21" w:rsidRDefault="00462DA4" w:rsidP="00A549DB">
            <w:pPr>
              <w:pStyle w:val="ConsPlusNormal"/>
              <w:jc w:val="center"/>
              <w:rPr>
                <w:rFonts w:ascii="Arial" w:hAnsi="Arial" w:cs="Arial"/>
              </w:rPr>
            </w:pPr>
            <w:r w:rsidRPr="00761C21">
              <w:rPr>
                <w:rFonts w:ascii="Arial" w:hAnsi="Arial" w:cs="Arial"/>
              </w:rPr>
              <w:t>Отделение для приемосдатчиков груза и багажа</w:t>
            </w:r>
          </w:p>
        </w:tc>
      </w:tr>
      <w:tr w:rsidR="00DB68BE" w:rsidRPr="00761C21" w14:paraId="33E0BC49" w14:textId="77777777" w:rsidTr="00A549DB">
        <w:tc>
          <w:tcPr>
            <w:tcW w:w="4989" w:type="dxa"/>
            <w:tcBorders>
              <w:top w:val="single" w:sz="4" w:space="0" w:color="auto"/>
              <w:left w:val="single" w:sz="4" w:space="0" w:color="auto"/>
              <w:bottom w:val="single" w:sz="4" w:space="0" w:color="auto"/>
              <w:right w:val="single" w:sz="4" w:space="0" w:color="auto"/>
            </w:tcBorders>
          </w:tcPr>
          <w:p w14:paraId="3E12CEE1" w14:textId="77777777" w:rsidR="00DB68BE" w:rsidRPr="00761C21" w:rsidRDefault="00DB68BE" w:rsidP="00A549DB">
            <w:pPr>
              <w:pStyle w:val="ConsPlusNormal"/>
              <w:rPr>
                <w:rFonts w:ascii="Arial" w:hAnsi="Arial" w:cs="Arial"/>
              </w:rPr>
            </w:pPr>
            <w:r w:rsidRPr="00761C21">
              <w:rPr>
                <w:rFonts w:ascii="Arial" w:hAnsi="Arial" w:cs="Arial"/>
              </w:rPr>
              <w:t>горизонтальная плоскость на высоте 0,8 м от пола</w:t>
            </w:r>
          </w:p>
        </w:tc>
        <w:tc>
          <w:tcPr>
            <w:tcW w:w="4583" w:type="dxa"/>
            <w:tcBorders>
              <w:top w:val="single" w:sz="4" w:space="0" w:color="auto"/>
              <w:left w:val="single" w:sz="4" w:space="0" w:color="auto"/>
              <w:bottom w:val="single" w:sz="4" w:space="0" w:color="auto"/>
              <w:right w:val="single" w:sz="4" w:space="0" w:color="auto"/>
            </w:tcBorders>
          </w:tcPr>
          <w:p w14:paraId="72975D3C" w14:textId="77777777" w:rsidR="00DB68BE" w:rsidRPr="00761C21" w:rsidRDefault="00DB68BE" w:rsidP="00095565">
            <w:pPr>
              <w:pStyle w:val="ConsPlusNormal"/>
              <w:jc w:val="both"/>
              <w:rPr>
                <w:rFonts w:ascii="Arial" w:hAnsi="Arial" w:cs="Arial"/>
              </w:rPr>
            </w:pPr>
            <w:r w:rsidRPr="00761C21">
              <w:rPr>
                <w:rFonts w:ascii="Arial" w:hAnsi="Arial" w:cs="Arial"/>
              </w:rPr>
              <w:t>измерение проводят в одной точке, в центре помещения</w:t>
            </w:r>
          </w:p>
        </w:tc>
      </w:tr>
      <w:tr w:rsidR="00DB68BE" w:rsidRPr="00761C21" w14:paraId="63E6A582" w14:textId="77777777" w:rsidTr="00256290">
        <w:tc>
          <w:tcPr>
            <w:tcW w:w="9572" w:type="dxa"/>
            <w:gridSpan w:val="2"/>
            <w:tcBorders>
              <w:top w:val="single" w:sz="4" w:space="0" w:color="auto"/>
              <w:left w:val="single" w:sz="4" w:space="0" w:color="auto"/>
              <w:bottom w:val="single" w:sz="4" w:space="0" w:color="auto"/>
              <w:right w:val="single" w:sz="4" w:space="0" w:color="auto"/>
            </w:tcBorders>
          </w:tcPr>
          <w:p w14:paraId="4FA40F2A" w14:textId="77777777" w:rsidR="00DB68BE" w:rsidRPr="00761C21" w:rsidRDefault="00DB68BE" w:rsidP="00A549DB">
            <w:pPr>
              <w:pStyle w:val="ConsPlusNormal"/>
              <w:jc w:val="center"/>
              <w:rPr>
                <w:rFonts w:ascii="Arial" w:hAnsi="Arial" w:cs="Arial"/>
              </w:rPr>
            </w:pPr>
            <w:r w:rsidRPr="00761C21">
              <w:rPr>
                <w:rFonts w:ascii="Arial" w:hAnsi="Arial" w:cs="Arial"/>
              </w:rPr>
              <w:t>Кладовая</w:t>
            </w:r>
          </w:p>
        </w:tc>
      </w:tr>
      <w:tr w:rsidR="00DB68BE" w:rsidRPr="00761C21" w14:paraId="4778D062" w14:textId="77777777" w:rsidTr="00256290">
        <w:tc>
          <w:tcPr>
            <w:tcW w:w="4989" w:type="dxa"/>
            <w:tcBorders>
              <w:top w:val="single" w:sz="4" w:space="0" w:color="auto"/>
              <w:left w:val="single" w:sz="4" w:space="0" w:color="auto"/>
              <w:bottom w:val="single" w:sz="4" w:space="0" w:color="auto"/>
              <w:right w:val="single" w:sz="4" w:space="0" w:color="auto"/>
            </w:tcBorders>
          </w:tcPr>
          <w:p w14:paraId="2268519B" w14:textId="77777777" w:rsidR="00DB68BE" w:rsidRPr="00761C21" w:rsidRDefault="00DB68BE" w:rsidP="00A549DB">
            <w:pPr>
              <w:pStyle w:val="ConsPlusNormal"/>
              <w:rPr>
                <w:rFonts w:ascii="Arial" w:hAnsi="Arial" w:cs="Arial"/>
              </w:rPr>
            </w:pPr>
            <w:r w:rsidRPr="00761C21">
              <w:rPr>
                <w:rFonts w:ascii="Arial" w:hAnsi="Arial" w:cs="Arial"/>
              </w:rPr>
              <w:t>на полу</w:t>
            </w:r>
          </w:p>
        </w:tc>
        <w:tc>
          <w:tcPr>
            <w:tcW w:w="4583" w:type="dxa"/>
            <w:tcBorders>
              <w:top w:val="single" w:sz="4" w:space="0" w:color="auto"/>
              <w:left w:val="single" w:sz="4" w:space="0" w:color="auto"/>
              <w:bottom w:val="single" w:sz="4" w:space="0" w:color="auto"/>
              <w:right w:val="single" w:sz="4" w:space="0" w:color="auto"/>
            </w:tcBorders>
          </w:tcPr>
          <w:p w14:paraId="170F77EF" w14:textId="77777777" w:rsidR="00DB68BE" w:rsidRPr="00761C21" w:rsidRDefault="00DB68BE" w:rsidP="00095565">
            <w:pPr>
              <w:pStyle w:val="ConsPlusNormal"/>
              <w:jc w:val="both"/>
              <w:rPr>
                <w:rFonts w:ascii="Arial" w:hAnsi="Arial" w:cs="Arial"/>
              </w:rPr>
            </w:pPr>
            <w:r w:rsidRPr="00761C21">
              <w:rPr>
                <w:rFonts w:ascii="Arial" w:hAnsi="Arial" w:cs="Arial"/>
              </w:rPr>
              <w:t>измерение проводят в одной точке, в центре помещения</w:t>
            </w:r>
          </w:p>
        </w:tc>
      </w:tr>
      <w:tr w:rsidR="00256290" w:rsidRPr="00761C21" w14:paraId="1A345B55" w14:textId="77777777" w:rsidTr="00256290">
        <w:tc>
          <w:tcPr>
            <w:tcW w:w="9572" w:type="dxa"/>
            <w:gridSpan w:val="2"/>
            <w:tcBorders>
              <w:top w:val="single" w:sz="4" w:space="0" w:color="auto"/>
              <w:left w:val="single" w:sz="4" w:space="0" w:color="auto"/>
              <w:bottom w:val="single" w:sz="4" w:space="0" w:color="auto"/>
              <w:right w:val="single" w:sz="4" w:space="0" w:color="auto"/>
            </w:tcBorders>
          </w:tcPr>
          <w:p w14:paraId="00BAD2C4" w14:textId="77777777" w:rsidR="00256290" w:rsidRPr="00761C21" w:rsidRDefault="00256290" w:rsidP="00A549DB">
            <w:pPr>
              <w:pStyle w:val="ConsPlusNormal"/>
              <w:jc w:val="center"/>
              <w:rPr>
                <w:rFonts w:ascii="Arial" w:hAnsi="Arial" w:cs="Arial"/>
              </w:rPr>
            </w:pPr>
            <w:r w:rsidRPr="00761C21">
              <w:rPr>
                <w:rFonts w:ascii="Arial" w:hAnsi="Arial" w:cs="Arial"/>
              </w:rPr>
              <w:t>1.5 Почтовый вагон</w:t>
            </w:r>
          </w:p>
        </w:tc>
      </w:tr>
      <w:tr w:rsidR="00256290" w:rsidRPr="00761C21" w14:paraId="5C3C60F6" w14:textId="77777777" w:rsidTr="00256290">
        <w:tc>
          <w:tcPr>
            <w:tcW w:w="9572" w:type="dxa"/>
            <w:gridSpan w:val="2"/>
            <w:tcBorders>
              <w:top w:val="single" w:sz="4" w:space="0" w:color="auto"/>
              <w:left w:val="single" w:sz="4" w:space="0" w:color="auto"/>
              <w:bottom w:val="single" w:sz="4" w:space="0" w:color="auto"/>
              <w:right w:val="single" w:sz="4" w:space="0" w:color="auto"/>
            </w:tcBorders>
          </w:tcPr>
          <w:p w14:paraId="65A09336" w14:textId="77777777" w:rsidR="00256290" w:rsidRPr="00761C21" w:rsidRDefault="00256290" w:rsidP="00A549DB">
            <w:pPr>
              <w:pStyle w:val="ConsPlusNormal"/>
              <w:jc w:val="center"/>
              <w:rPr>
                <w:rFonts w:ascii="Arial" w:hAnsi="Arial" w:cs="Arial"/>
              </w:rPr>
            </w:pPr>
            <w:r w:rsidRPr="00761C21">
              <w:rPr>
                <w:rFonts w:ascii="Arial" w:hAnsi="Arial" w:cs="Arial"/>
              </w:rPr>
              <w:t>Зал сортировки корреспонденции</w:t>
            </w:r>
          </w:p>
        </w:tc>
      </w:tr>
      <w:tr w:rsidR="00256290" w:rsidRPr="00761C21" w14:paraId="1A5E21D9" w14:textId="77777777" w:rsidTr="00A549DB">
        <w:tc>
          <w:tcPr>
            <w:tcW w:w="4989" w:type="dxa"/>
            <w:tcBorders>
              <w:top w:val="single" w:sz="4" w:space="0" w:color="auto"/>
              <w:left w:val="single" w:sz="4" w:space="0" w:color="auto"/>
              <w:bottom w:val="single" w:sz="4" w:space="0" w:color="auto"/>
              <w:right w:val="single" w:sz="4" w:space="0" w:color="auto"/>
            </w:tcBorders>
          </w:tcPr>
          <w:p w14:paraId="1360938A" w14:textId="77777777" w:rsidR="00256290" w:rsidRPr="00761C21" w:rsidRDefault="00256290" w:rsidP="00A549DB">
            <w:pPr>
              <w:pStyle w:val="ConsPlusNormal"/>
              <w:rPr>
                <w:rFonts w:ascii="Arial" w:hAnsi="Arial" w:cs="Arial"/>
              </w:rPr>
            </w:pPr>
            <w:r w:rsidRPr="00761C21">
              <w:rPr>
                <w:rFonts w:ascii="Arial" w:hAnsi="Arial" w:cs="Arial"/>
              </w:rPr>
              <w:t>на горизонтальной плоскости, на высоте 0,8 м от пола</w:t>
            </w:r>
          </w:p>
        </w:tc>
        <w:tc>
          <w:tcPr>
            <w:tcW w:w="4583" w:type="dxa"/>
            <w:tcBorders>
              <w:top w:val="single" w:sz="4" w:space="0" w:color="auto"/>
              <w:left w:val="single" w:sz="4" w:space="0" w:color="auto"/>
              <w:bottom w:val="single" w:sz="4" w:space="0" w:color="auto"/>
              <w:right w:val="single" w:sz="4" w:space="0" w:color="auto"/>
            </w:tcBorders>
          </w:tcPr>
          <w:p w14:paraId="7B08C442" w14:textId="77777777" w:rsidR="00256290" w:rsidRPr="00761C21" w:rsidRDefault="00256290" w:rsidP="00A549DB">
            <w:pPr>
              <w:pStyle w:val="ConsPlusNormal"/>
              <w:jc w:val="both"/>
              <w:rPr>
                <w:rFonts w:ascii="Arial" w:hAnsi="Arial" w:cs="Arial"/>
              </w:rPr>
            </w:pPr>
            <w:r w:rsidRPr="00761C21">
              <w:rPr>
                <w:rFonts w:ascii="Arial" w:hAnsi="Arial" w:cs="Arial"/>
              </w:rPr>
              <w:t>измерение проводят в одной точке, в центре рабочей поверхности</w:t>
            </w:r>
          </w:p>
        </w:tc>
      </w:tr>
      <w:tr w:rsidR="00256290" w:rsidRPr="00761C21" w14:paraId="1C460EA8" w14:textId="77777777" w:rsidTr="00A549DB">
        <w:tc>
          <w:tcPr>
            <w:tcW w:w="4989" w:type="dxa"/>
            <w:tcBorders>
              <w:top w:val="single" w:sz="4" w:space="0" w:color="auto"/>
              <w:left w:val="single" w:sz="4" w:space="0" w:color="auto"/>
              <w:bottom w:val="single" w:sz="4" w:space="0" w:color="auto"/>
              <w:right w:val="single" w:sz="4" w:space="0" w:color="auto"/>
            </w:tcBorders>
          </w:tcPr>
          <w:p w14:paraId="28453DB4" w14:textId="77777777" w:rsidR="00256290" w:rsidRPr="00761C21" w:rsidRDefault="00256290" w:rsidP="00A549DB">
            <w:pPr>
              <w:pStyle w:val="ConsPlusNormal"/>
              <w:rPr>
                <w:rFonts w:ascii="Arial" w:hAnsi="Arial" w:cs="Arial"/>
              </w:rPr>
            </w:pPr>
            <w:r w:rsidRPr="00761C21">
              <w:rPr>
                <w:rFonts w:ascii="Arial" w:hAnsi="Arial" w:cs="Arial"/>
              </w:rPr>
              <w:t>на вертикальной плоскости, на клетках сортировочных шкафов, по всей высоте шкафа</w:t>
            </w:r>
          </w:p>
        </w:tc>
        <w:tc>
          <w:tcPr>
            <w:tcW w:w="4583" w:type="dxa"/>
            <w:tcBorders>
              <w:top w:val="single" w:sz="4" w:space="0" w:color="auto"/>
              <w:left w:val="single" w:sz="4" w:space="0" w:color="auto"/>
              <w:bottom w:val="single" w:sz="4" w:space="0" w:color="auto"/>
              <w:right w:val="single" w:sz="4" w:space="0" w:color="auto"/>
            </w:tcBorders>
          </w:tcPr>
          <w:p w14:paraId="035CDAE4" w14:textId="77777777" w:rsidR="00256290" w:rsidRPr="00761C21" w:rsidRDefault="00256290" w:rsidP="00A549DB">
            <w:pPr>
              <w:pStyle w:val="ConsPlusNormal"/>
              <w:jc w:val="both"/>
              <w:rPr>
                <w:rFonts w:ascii="Arial" w:hAnsi="Arial" w:cs="Arial"/>
              </w:rPr>
            </w:pPr>
            <w:r w:rsidRPr="00761C21">
              <w:rPr>
                <w:rFonts w:ascii="Arial" w:hAnsi="Arial" w:cs="Arial"/>
              </w:rPr>
              <w:t>измерения проводят в центре указанных поверхностей</w:t>
            </w:r>
          </w:p>
        </w:tc>
      </w:tr>
    </w:tbl>
    <w:p w14:paraId="7E866D9A" w14:textId="6FB2E1FD" w:rsidR="003C15F4" w:rsidRPr="00761C21" w:rsidRDefault="003C15F4" w:rsidP="00EC17EB">
      <w:pPr>
        <w:pStyle w:val="ConsPlusNormal"/>
        <w:pageBreakBefore/>
        <w:jc w:val="both"/>
        <w:rPr>
          <w:rFonts w:ascii="Arial" w:hAnsi="Arial" w:cs="Arial"/>
          <w:i/>
          <w:iCs/>
        </w:rPr>
      </w:pPr>
      <w:r w:rsidRPr="00761C21">
        <w:rPr>
          <w:rFonts w:ascii="Arial" w:hAnsi="Arial" w:cs="Arial"/>
          <w:i/>
          <w:iCs/>
        </w:rPr>
        <w:lastRenderedPageBreak/>
        <w:t>Продолжение таблицы 2</w:t>
      </w:r>
    </w:p>
    <w:p w14:paraId="3C9495A8" w14:textId="77777777" w:rsidR="003C15F4" w:rsidRPr="00C031EB" w:rsidRDefault="003C15F4" w:rsidP="00C031EB">
      <w:pPr>
        <w:pStyle w:val="ConsPlusNormal"/>
        <w:jc w:val="both"/>
        <w:rPr>
          <w:rFonts w:ascii="Arial" w:hAnsi="Arial" w:cs="Arial"/>
        </w:rPr>
      </w:pP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4989"/>
        <w:gridCol w:w="4583"/>
      </w:tblGrid>
      <w:tr w:rsidR="004B7031" w:rsidRPr="00761C21" w14:paraId="1EE5C492" w14:textId="77777777" w:rsidTr="00A549DB">
        <w:tc>
          <w:tcPr>
            <w:tcW w:w="4989" w:type="dxa"/>
            <w:tcBorders>
              <w:top w:val="single" w:sz="4" w:space="0" w:color="auto"/>
              <w:left w:val="single" w:sz="4" w:space="0" w:color="auto"/>
              <w:bottom w:val="double" w:sz="4" w:space="0" w:color="auto"/>
              <w:right w:val="single" w:sz="4" w:space="0" w:color="auto"/>
            </w:tcBorders>
          </w:tcPr>
          <w:p w14:paraId="1F2BEB5C" w14:textId="30E99161" w:rsidR="004B7031" w:rsidRPr="00761C21" w:rsidRDefault="004B7031" w:rsidP="004B7031">
            <w:pPr>
              <w:pStyle w:val="ConsPlusNormal"/>
              <w:jc w:val="center"/>
              <w:rPr>
                <w:rFonts w:ascii="Arial" w:hAnsi="Arial" w:cs="Arial"/>
              </w:rPr>
            </w:pPr>
            <w:r w:rsidRPr="00761C21">
              <w:rPr>
                <w:rFonts w:ascii="Arial" w:hAnsi="Arial" w:cs="Arial"/>
              </w:rPr>
              <w:t>Точка измерения</w:t>
            </w:r>
          </w:p>
        </w:tc>
        <w:tc>
          <w:tcPr>
            <w:tcW w:w="4583" w:type="dxa"/>
            <w:tcBorders>
              <w:top w:val="single" w:sz="4" w:space="0" w:color="auto"/>
              <w:left w:val="single" w:sz="4" w:space="0" w:color="auto"/>
              <w:bottom w:val="single" w:sz="4" w:space="0" w:color="auto"/>
              <w:right w:val="single" w:sz="4" w:space="0" w:color="auto"/>
            </w:tcBorders>
          </w:tcPr>
          <w:p w14:paraId="72F0E749" w14:textId="0B192175" w:rsidR="004B7031" w:rsidRPr="00761C21" w:rsidRDefault="004B7031" w:rsidP="004B7031">
            <w:pPr>
              <w:pStyle w:val="ConsPlusNormal"/>
              <w:jc w:val="center"/>
              <w:rPr>
                <w:rFonts w:ascii="Arial" w:hAnsi="Arial" w:cs="Arial"/>
              </w:rPr>
            </w:pPr>
            <w:r w:rsidRPr="00761C21">
              <w:rPr>
                <w:rFonts w:ascii="Arial" w:hAnsi="Arial" w:cs="Arial"/>
              </w:rPr>
              <w:t>Описание процедуры</w:t>
            </w:r>
          </w:p>
        </w:tc>
      </w:tr>
      <w:tr w:rsidR="003C15F4" w:rsidRPr="00761C21" w14:paraId="19D56E96" w14:textId="77777777" w:rsidTr="009C24A2">
        <w:tc>
          <w:tcPr>
            <w:tcW w:w="9572" w:type="dxa"/>
            <w:gridSpan w:val="2"/>
            <w:tcBorders>
              <w:top w:val="double" w:sz="4" w:space="0" w:color="auto"/>
              <w:left w:val="single" w:sz="4" w:space="0" w:color="auto"/>
              <w:bottom w:val="single" w:sz="4" w:space="0" w:color="auto"/>
              <w:right w:val="single" w:sz="4" w:space="0" w:color="auto"/>
            </w:tcBorders>
          </w:tcPr>
          <w:p w14:paraId="4274E72D" w14:textId="77777777" w:rsidR="003C15F4" w:rsidRPr="00761C21" w:rsidRDefault="003C15F4" w:rsidP="00A549DB">
            <w:pPr>
              <w:pStyle w:val="ConsPlusNormal"/>
              <w:jc w:val="center"/>
              <w:rPr>
                <w:rFonts w:ascii="Arial" w:hAnsi="Arial" w:cs="Arial"/>
              </w:rPr>
            </w:pPr>
            <w:r w:rsidRPr="00761C21">
              <w:rPr>
                <w:rFonts w:ascii="Arial" w:hAnsi="Arial" w:cs="Arial"/>
              </w:rPr>
              <w:t>Трактовая и транзитная кладовые</w:t>
            </w:r>
          </w:p>
        </w:tc>
      </w:tr>
      <w:tr w:rsidR="003C15F4" w:rsidRPr="00761C21" w14:paraId="7B6C23C6" w14:textId="77777777" w:rsidTr="00A549DB">
        <w:tc>
          <w:tcPr>
            <w:tcW w:w="4989" w:type="dxa"/>
            <w:tcBorders>
              <w:top w:val="single" w:sz="4" w:space="0" w:color="auto"/>
              <w:left w:val="single" w:sz="4" w:space="0" w:color="auto"/>
              <w:bottom w:val="single" w:sz="4" w:space="0" w:color="auto"/>
              <w:right w:val="single" w:sz="4" w:space="0" w:color="auto"/>
            </w:tcBorders>
          </w:tcPr>
          <w:p w14:paraId="2C001DAD" w14:textId="77777777" w:rsidR="003C15F4" w:rsidRPr="00761C21" w:rsidRDefault="003C15F4" w:rsidP="00A549DB">
            <w:pPr>
              <w:pStyle w:val="ConsPlusNormal"/>
              <w:rPr>
                <w:rFonts w:ascii="Arial" w:hAnsi="Arial" w:cs="Arial"/>
              </w:rPr>
            </w:pPr>
            <w:r w:rsidRPr="00761C21">
              <w:rPr>
                <w:rFonts w:ascii="Arial" w:hAnsi="Arial" w:cs="Arial"/>
              </w:rPr>
              <w:t>на полу</w:t>
            </w:r>
          </w:p>
        </w:tc>
        <w:tc>
          <w:tcPr>
            <w:tcW w:w="4583" w:type="dxa"/>
            <w:tcBorders>
              <w:top w:val="single" w:sz="4" w:space="0" w:color="auto"/>
              <w:left w:val="single" w:sz="4" w:space="0" w:color="auto"/>
              <w:bottom w:val="single" w:sz="4" w:space="0" w:color="auto"/>
              <w:right w:val="single" w:sz="4" w:space="0" w:color="auto"/>
            </w:tcBorders>
          </w:tcPr>
          <w:p w14:paraId="1B7F3DA2" w14:textId="77777777" w:rsidR="003C15F4" w:rsidRPr="00761C21" w:rsidRDefault="003C15F4" w:rsidP="00D21DBA">
            <w:pPr>
              <w:pStyle w:val="ConsPlusNormal"/>
              <w:jc w:val="both"/>
              <w:rPr>
                <w:rFonts w:ascii="Arial" w:hAnsi="Arial" w:cs="Arial"/>
              </w:rPr>
            </w:pPr>
            <w:r w:rsidRPr="00761C21">
              <w:rPr>
                <w:rFonts w:ascii="Arial" w:hAnsi="Arial" w:cs="Arial"/>
              </w:rPr>
              <w:t>измерение проводят в одной точке, в центре помещения</w:t>
            </w:r>
          </w:p>
        </w:tc>
      </w:tr>
      <w:tr w:rsidR="003C15F4" w:rsidRPr="00761C21" w14:paraId="2923C92C"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7EA55E68" w14:textId="77777777" w:rsidR="003C15F4" w:rsidRPr="00761C21" w:rsidRDefault="003C15F4" w:rsidP="00A549DB">
            <w:pPr>
              <w:pStyle w:val="ConsPlusNormal"/>
              <w:jc w:val="center"/>
              <w:rPr>
                <w:rFonts w:ascii="Arial" w:hAnsi="Arial" w:cs="Arial"/>
              </w:rPr>
            </w:pPr>
            <w:r w:rsidRPr="00761C21">
              <w:rPr>
                <w:rFonts w:ascii="Arial" w:hAnsi="Arial" w:cs="Arial"/>
              </w:rPr>
              <w:t>Купе для служебной корреспонденции</w:t>
            </w:r>
          </w:p>
        </w:tc>
      </w:tr>
      <w:tr w:rsidR="003C15F4" w:rsidRPr="00761C21" w14:paraId="022E551B" w14:textId="77777777" w:rsidTr="00A549DB">
        <w:tc>
          <w:tcPr>
            <w:tcW w:w="4989" w:type="dxa"/>
            <w:tcBorders>
              <w:top w:val="single" w:sz="4" w:space="0" w:color="auto"/>
              <w:left w:val="single" w:sz="4" w:space="0" w:color="auto"/>
              <w:bottom w:val="single" w:sz="4" w:space="0" w:color="auto"/>
              <w:right w:val="single" w:sz="4" w:space="0" w:color="auto"/>
            </w:tcBorders>
          </w:tcPr>
          <w:p w14:paraId="5CE96D88" w14:textId="0790716B" w:rsidR="003C15F4" w:rsidRPr="00761C21" w:rsidRDefault="003C15F4" w:rsidP="00D21DBA">
            <w:pPr>
              <w:pStyle w:val="ConsPlusNormal"/>
              <w:jc w:val="both"/>
              <w:rPr>
                <w:rFonts w:ascii="Arial" w:hAnsi="Arial" w:cs="Arial"/>
              </w:rPr>
            </w:pPr>
            <w:r w:rsidRPr="00761C21">
              <w:rPr>
                <w:rFonts w:ascii="Arial" w:hAnsi="Arial" w:cs="Arial"/>
              </w:rPr>
              <w:t>на вертикальной плоскости, на высоте 0,8</w:t>
            </w:r>
            <w:r w:rsidR="007E7B3E" w:rsidRPr="00761C21">
              <w:rPr>
                <w:rFonts w:ascii="Arial" w:hAnsi="Arial" w:cs="Arial"/>
              </w:rPr>
              <w:t> </w:t>
            </w:r>
            <w:r w:rsidRPr="00761C21">
              <w:rPr>
                <w:rFonts w:ascii="Arial" w:hAnsi="Arial" w:cs="Arial"/>
              </w:rPr>
              <w:t>м от пола</w:t>
            </w:r>
          </w:p>
        </w:tc>
        <w:tc>
          <w:tcPr>
            <w:tcW w:w="4583" w:type="dxa"/>
            <w:tcBorders>
              <w:top w:val="single" w:sz="4" w:space="0" w:color="auto"/>
              <w:left w:val="single" w:sz="4" w:space="0" w:color="auto"/>
              <w:bottom w:val="single" w:sz="4" w:space="0" w:color="auto"/>
              <w:right w:val="single" w:sz="4" w:space="0" w:color="auto"/>
            </w:tcBorders>
          </w:tcPr>
          <w:p w14:paraId="021BDE5D" w14:textId="77777777" w:rsidR="003C15F4" w:rsidRPr="00761C21" w:rsidRDefault="003C15F4" w:rsidP="00D21DBA">
            <w:pPr>
              <w:pStyle w:val="ConsPlusNormal"/>
              <w:jc w:val="both"/>
              <w:rPr>
                <w:rFonts w:ascii="Arial" w:hAnsi="Arial" w:cs="Arial"/>
              </w:rPr>
            </w:pPr>
            <w:r w:rsidRPr="00761C21">
              <w:rPr>
                <w:rFonts w:ascii="Arial" w:hAnsi="Arial" w:cs="Arial"/>
              </w:rPr>
              <w:t>измерение проводят в одной точке, в центре плоскости</w:t>
            </w:r>
          </w:p>
        </w:tc>
      </w:tr>
      <w:tr w:rsidR="003C15F4" w:rsidRPr="00761C21" w14:paraId="3FB4FB34" w14:textId="77777777" w:rsidTr="00DB68BE">
        <w:tc>
          <w:tcPr>
            <w:tcW w:w="9572" w:type="dxa"/>
            <w:gridSpan w:val="2"/>
            <w:tcBorders>
              <w:top w:val="single" w:sz="4" w:space="0" w:color="auto"/>
              <w:left w:val="single" w:sz="4" w:space="0" w:color="auto"/>
              <w:bottom w:val="single" w:sz="4" w:space="0" w:color="auto"/>
              <w:right w:val="single" w:sz="4" w:space="0" w:color="auto"/>
            </w:tcBorders>
          </w:tcPr>
          <w:p w14:paraId="46838C95" w14:textId="77777777" w:rsidR="003C15F4" w:rsidRPr="00761C21" w:rsidRDefault="003C15F4" w:rsidP="00A549DB">
            <w:pPr>
              <w:pStyle w:val="ConsPlusNormal"/>
              <w:jc w:val="center"/>
              <w:rPr>
                <w:rFonts w:ascii="Arial" w:hAnsi="Arial" w:cs="Arial"/>
              </w:rPr>
            </w:pPr>
            <w:r w:rsidRPr="00761C21">
              <w:rPr>
                <w:rFonts w:ascii="Arial" w:hAnsi="Arial" w:cs="Arial"/>
              </w:rPr>
              <w:t>Рабочий стол начальника и заместителя начальника почтового вагона</w:t>
            </w:r>
          </w:p>
        </w:tc>
      </w:tr>
      <w:tr w:rsidR="003C15F4" w:rsidRPr="00761C21" w14:paraId="554C7CA1" w14:textId="77777777" w:rsidTr="00DB68BE">
        <w:tc>
          <w:tcPr>
            <w:tcW w:w="4989" w:type="dxa"/>
            <w:tcBorders>
              <w:top w:val="single" w:sz="4" w:space="0" w:color="auto"/>
              <w:left w:val="single" w:sz="4" w:space="0" w:color="auto"/>
              <w:bottom w:val="single" w:sz="4" w:space="0" w:color="auto"/>
              <w:right w:val="single" w:sz="4" w:space="0" w:color="auto"/>
            </w:tcBorders>
          </w:tcPr>
          <w:p w14:paraId="1D15CC3D" w14:textId="77777777" w:rsidR="003C15F4" w:rsidRPr="00761C21" w:rsidRDefault="003C15F4" w:rsidP="00A549DB">
            <w:pPr>
              <w:pStyle w:val="ConsPlusNormal"/>
              <w:rPr>
                <w:rFonts w:ascii="Arial" w:hAnsi="Arial" w:cs="Arial"/>
              </w:rPr>
            </w:pPr>
            <w:r w:rsidRPr="00761C21">
              <w:rPr>
                <w:rFonts w:ascii="Arial" w:hAnsi="Arial" w:cs="Arial"/>
              </w:rPr>
              <w:t>на столе</w:t>
            </w:r>
          </w:p>
        </w:tc>
        <w:tc>
          <w:tcPr>
            <w:tcW w:w="4583" w:type="dxa"/>
            <w:tcBorders>
              <w:top w:val="single" w:sz="4" w:space="0" w:color="auto"/>
              <w:left w:val="single" w:sz="4" w:space="0" w:color="auto"/>
              <w:bottom w:val="single" w:sz="4" w:space="0" w:color="auto"/>
              <w:right w:val="single" w:sz="4" w:space="0" w:color="auto"/>
            </w:tcBorders>
          </w:tcPr>
          <w:p w14:paraId="68490B89" w14:textId="77777777" w:rsidR="003C15F4" w:rsidRPr="00761C21" w:rsidRDefault="003C15F4" w:rsidP="00D21DBA">
            <w:pPr>
              <w:pStyle w:val="ConsPlusNormal"/>
              <w:jc w:val="both"/>
              <w:rPr>
                <w:rFonts w:ascii="Arial" w:hAnsi="Arial" w:cs="Arial"/>
              </w:rPr>
            </w:pPr>
            <w:r w:rsidRPr="00761C21">
              <w:rPr>
                <w:rFonts w:ascii="Arial" w:hAnsi="Arial" w:cs="Arial"/>
              </w:rPr>
              <w:t>измерение проводят в одной точке, в центре стола</w:t>
            </w:r>
          </w:p>
        </w:tc>
      </w:tr>
      <w:tr w:rsidR="008A177D" w:rsidRPr="00761C21" w14:paraId="77BC4813"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7C843A44" w14:textId="2CC52B3A" w:rsidR="008A177D" w:rsidRPr="00761C21" w:rsidRDefault="008A177D" w:rsidP="00A549DB">
            <w:pPr>
              <w:pStyle w:val="ConsPlusNormal"/>
              <w:jc w:val="center"/>
              <w:rPr>
                <w:rFonts w:ascii="Arial" w:hAnsi="Arial" w:cs="Arial"/>
              </w:rPr>
            </w:pPr>
            <w:r w:rsidRPr="00761C21">
              <w:rPr>
                <w:rFonts w:ascii="Arial" w:hAnsi="Arial" w:cs="Arial"/>
              </w:rPr>
              <w:t>1.6 Вагон для спецконтингента</w:t>
            </w:r>
          </w:p>
        </w:tc>
      </w:tr>
      <w:tr w:rsidR="008A177D" w:rsidRPr="00761C21" w14:paraId="021CE791"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0D25E708" w14:textId="67FDFBEB" w:rsidR="008A177D" w:rsidRPr="00761C21" w:rsidRDefault="00D21DBA" w:rsidP="00A549DB">
            <w:pPr>
              <w:pStyle w:val="ConsPlusNormal"/>
              <w:jc w:val="center"/>
              <w:rPr>
                <w:rFonts w:ascii="Arial" w:hAnsi="Arial" w:cs="Arial"/>
              </w:rPr>
            </w:pPr>
            <w:r w:rsidRPr="00761C21">
              <w:rPr>
                <w:rFonts w:ascii="Arial" w:hAnsi="Arial" w:cs="Arial"/>
              </w:rPr>
              <w:t>Камера</w:t>
            </w:r>
          </w:p>
        </w:tc>
      </w:tr>
      <w:tr w:rsidR="008A177D" w:rsidRPr="00761C21" w14:paraId="22F07D59" w14:textId="77777777" w:rsidTr="00A549DB">
        <w:tc>
          <w:tcPr>
            <w:tcW w:w="4989" w:type="dxa"/>
            <w:tcBorders>
              <w:top w:val="single" w:sz="4" w:space="0" w:color="auto"/>
              <w:left w:val="single" w:sz="4" w:space="0" w:color="auto"/>
              <w:bottom w:val="single" w:sz="4" w:space="0" w:color="auto"/>
              <w:right w:val="single" w:sz="4" w:space="0" w:color="auto"/>
            </w:tcBorders>
          </w:tcPr>
          <w:p w14:paraId="3B2013E0" w14:textId="3FA27624" w:rsidR="008A177D" w:rsidRPr="00761C21" w:rsidRDefault="008A177D" w:rsidP="00A549DB">
            <w:pPr>
              <w:pStyle w:val="ConsPlusNormal"/>
              <w:rPr>
                <w:rFonts w:ascii="Arial" w:hAnsi="Arial" w:cs="Arial"/>
              </w:rPr>
            </w:pPr>
            <w:r w:rsidRPr="00761C21">
              <w:rPr>
                <w:rFonts w:ascii="Arial" w:hAnsi="Arial" w:cs="Arial"/>
              </w:rPr>
              <w:t>пол</w:t>
            </w:r>
          </w:p>
        </w:tc>
        <w:tc>
          <w:tcPr>
            <w:tcW w:w="4583" w:type="dxa"/>
            <w:tcBorders>
              <w:top w:val="single" w:sz="4" w:space="0" w:color="auto"/>
              <w:left w:val="single" w:sz="4" w:space="0" w:color="auto"/>
              <w:bottom w:val="single" w:sz="4" w:space="0" w:color="auto"/>
              <w:right w:val="single" w:sz="4" w:space="0" w:color="auto"/>
            </w:tcBorders>
          </w:tcPr>
          <w:p w14:paraId="58A73D88" w14:textId="6A9A42B3" w:rsidR="008A177D" w:rsidRPr="00761C21" w:rsidRDefault="008A177D" w:rsidP="008A177D">
            <w:pPr>
              <w:pStyle w:val="ConsPlusNormal"/>
              <w:jc w:val="both"/>
              <w:rPr>
                <w:rFonts w:ascii="Arial" w:hAnsi="Arial" w:cs="Arial"/>
              </w:rPr>
            </w:pPr>
            <w:r w:rsidRPr="00761C21">
              <w:rPr>
                <w:rFonts w:ascii="Arial" w:hAnsi="Arial" w:cs="Arial"/>
              </w:rPr>
              <w:t>измерение проводят в одной точке, в центре прохода, у поперечной перегородки</w:t>
            </w:r>
          </w:p>
        </w:tc>
      </w:tr>
      <w:tr w:rsidR="00EA4AB7" w:rsidRPr="00761C21" w14:paraId="4B22CA4F"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2A098AE9" w14:textId="3273EB0A" w:rsidR="00EA4AB7" w:rsidRPr="00761C21" w:rsidRDefault="00EA4AB7" w:rsidP="00A549DB">
            <w:pPr>
              <w:pStyle w:val="ConsPlusNormal"/>
              <w:jc w:val="center"/>
              <w:rPr>
                <w:rFonts w:ascii="Arial" w:hAnsi="Arial" w:cs="Arial"/>
              </w:rPr>
            </w:pPr>
            <w:r w:rsidRPr="00761C21">
              <w:rPr>
                <w:rFonts w:ascii="Arial" w:hAnsi="Arial" w:cs="Arial"/>
              </w:rPr>
              <w:t>1.</w:t>
            </w:r>
            <w:r>
              <w:rPr>
                <w:rFonts w:ascii="Arial" w:hAnsi="Arial" w:cs="Arial"/>
              </w:rPr>
              <w:t>7</w:t>
            </w:r>
            <w:r w:rsidRPr="00761C21">
              <w:rPr>
                <w:rFonts w:ascii="Arial" w:hAnsi="Arial" w:cs="Arial"/>
              </w:rPr>
              <w:t xml:space="preserve"> </w:t>
            </w:r>
            <w:r w:rsidRPr="00EA4AB7">
              <w:rPr>
                <w:rFonts w:ascii="Arial" w:hAnsi="Arial" w:cs="Arial"/>
              </w:rPr>
              <w:t>Вагон-магазин, вагон-клуб, вагон-храм и вагон-поликлиника</w:t>
            </w:r>
          </w:p>
        </w:tc>
      </w:tr>
      <w:tr w:rsidR="00EA4AB7" w:rsidRPr="00761C21" w14:paraId="5C0420FB" w14:textId="77777777" w:rsidTr="00A549DB">
        <w:tc>
          <w:tcPr>
            <w:tcW w:w="4989" w:type="dxa"/>
            <w:tcBorders>
              <w:top w:val="single" w:sz="4" w:space="0" w:color="auto"/>
              <w:left w:val="single" w:sz="4" w:space="0" w:color="auto"/>
              <w:bottom w:val="single" w:sz="4" w:space="0" w:color="auto"/>
              <w:right w:val="single" w:sz="4" w:space="0" w:color="auto"/>
            </w:tcBorders>
          </w:tcPr>
          <w:p w14:paraId="020ACFC9" w14:textId="710153D2" w:rsidR="00EA4AB7" w:rsidRPr="00761C21" w:rsidRDefault="00EA4AB7" w:rsidP="00BC64CD">
            <w:pPr>
              <w:pStyle w:val="ConsPlusNormal"/>
              <w:jc w:val="both"/>
              <w:rPr>
                <w:rFonts w:ascii="Arial" w:hAnsi="Arial" w:cs="Arial"/>
              </w:rPr>
            </w:pPr>
            <w:r w:rsidRPr="00EA4AB7">
              <w:rPr>
                <w:rFonts w:ascii="Arial" w:hAnsi="Arial" w:cs="Arial"/>
              </w:rPr>
              <w:t>на горизонтальной плоскости, на высоте 0,8</w:t>
            </w:r>
            <w:r w:rsidR="00BC64CD">
              <w:rPr>
                <w:rFonts w:ascii="Arial" w:hAnsi="Arial" w:cs="Arial"/>
              </w:rPr>
              <w:t> </w:t>
            </w:r>
            <w:r w:rsidRPr="00EA4AB7">
              <w:rPr>
                <w:rFonts w:ascii="Arial" w:hAnsi="Arial" w:cs="Arial"/>
              </w:rPr>
              <w:t>м от пола</w:t>
            </w:r>
          </w:p>
        </w:tc>
        <w:tc>
          <w:tcPr>
            <w:tcW w:w="4583" w:type="dxa"/>
            <w:tcBorders>
              <w:top w:val="single" w:sz="4" w:space="0" w:color="auto"/>
              <w:left w:val="single" w:sz="4" w:space="0" w:color="auto"/>
              <w:bottom w:val="single" w:sz="4" w:space="0" w:color="auto"/>
              <w:right w:val="single" w:sz="4" w:space="0" w:color="auto"/>
            </w:tcBorders>
          </w:tcPr>
          <w:p w14:paraId="73D20B30" w14:textId="3EAD5A34" w:rsidR="00EA4AB7" w:rsidRPr="00761C21" w:rsidRDefault="00EA4AB7" w:rsidP="00EA4AB7">
            <w:pPr>
              <w:pStyle w:val="ConsPlusNormal"/>
              <w:jc w:val="both"/>
              <w:rPr>
                <w:rFonts w:ascii="Arial" w:hAnsi="Arial" w:cs="Arial"/>
              </w:rPr>
            </w:pPr>
            <w:r w:rsidRPr="00EA4AB7">
              <w:rPr>
                <w:rFonts w:ascii="Arial" w:hAnsi="Arial" w:cs="Arial"/>
              </w:rPr>
              <w:t>измерение проводят в одной точке, в центре помещения</w:t>
            </w:r>
          </w:p>
        </w:tc>
      </w:tr>
      <w:tr w:rsidR="00DB68BE" w:rsidRPr="00761C21" w14:paraId="26CED7F4"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3A2489FF" w14:textId="535A25A6" w:rsidR="00DB68BE" w:rsidRPr="00761C21" w:rsidRDefault="00DB68BE" w:rsidP="00A549DB">
            <w:pPr>
              <w:pStyle w:val="ConsPlusNormal"/>
              <w:jc w:val="center"/>
              <w:rPr>
                <w:rFonts w:ascii="Arial" w:hAnsi="Arial" w:cs="Arial"/>
              </w:rPr>
            </w:pPr>
            <w:r w:rsidRPr="00761C21">
              <w:rPr>
                <w:rFonts w:ascii="Arial" w:hAnsi="Arial" w:cs="Arial"/>
              </w:rPr>
              <w:t>1.</w:t>
            </w:r>
            <w:r w:rsidR="00EA4AB7">
              <w:rPr>
                <w:rFonts w:ascii="Arial" w:hAnsi="Arial" w:cs="Arial"/>
              </w:rPr>
              <w:t>8</w:t>
            </w:r>
            <w:r w:rsidRPr="00761C21">
              <w:rPr>
                <w:rFonts w:ascii="Arial" w:hAnsi="Arial" w:cs="Arial"/>
              </w:rPr>
              <w:t xml:space="preserve"> Общие помещения вагонов</w:t>
            </w:r>
          </w:p>
        </w:tc>
      </w:tr>
      <w:tr w:rsidR="00DB68BE" w:rsidRPr="00761C21" w14:paraId="62A6AE44"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683F6230" w14:textId="77777777" w:rsidR="00DB68BE" w:rsidRPr="00761C21" w:rsidRDefault="00DB68BE" w:rsidP="00A549DB">
            <w:pPr>
              <w:pStyle w:val="ConsPlusNormal"/>
              <w:jc w:val="center"/>
              <w:rPr>
                <w:rFonts w:ascii="Arial" w:hAnsi="Arial" w:cs="Arial"/>
              </w:rPr>
            </w:pPr>
            <w:r w:rsidRPr="00761C21">
              <w:rPr>
                <w:rFonts w:ascii="Arial" w:hAnsi="Arial" w:cs="Arial"/>
              </w:rPr>
              <w:t>Туалет</w:t>
            </w:r>
          </w:p>
        </w:tc>
      </w:tr>
      <w:tr w:rsidR="00DB68BE" w:rsidRPr="00761C21" w14:paraId="0DD88652" w14:textId="77777777" w:rsidTr="00A549DB">
        <w:tc>
          <w:tcPr>
            <w:tcW w:w="4989" w:type="dxa"/>
            <w:tcBorders>
              <w:top w:val="single" w:sz="4" w:space="0" w:color="auto"/>
              <w:left w:val="single" w:sz="4" w:space="0" w:color="auto"/>
              <w:bottom w:val="single" w:sz="4" w:space="0" w:color="auto"/>
              <w:right w:val="single" w:sz="4" w:space="0" w:color="auto"/>
            </w:tcBorders>
          </w:tcPr>
          <w:p w14:paraId="2F7856F2" w14:textId="77777777" w:rsidR="00DB68BE" w:rsidRPr="00761C21" w:rsidRDefault="00DB68BE" w:rsidP="00D21DBA">
            <w:pPr>
              <w:pStyle w:val="ConsPlusNormal"/>
              <w:jc w:val="both"/>
              <w:rPr>
                <w:rFonts w:ascii="Arial" w:hAnsi="Arial" w:cs="Arial"/>
              </w:rPr>
            </w:pPr>
            <w:r w:rsidRPr="00761C21">
              <w:rPr>
                <w:rFonts w:ascii="Arial" w:hAnsi="Arial" w:cs="Arial"/>
              </w:rPr>
              <w:t>на вертикальной плоскости, на высоте 1,5 м от пола и на расстоянии 0,3 м от зеркала, со стороны зеркала</w:t>
            </w:r>
          </w:p>
        </w:tc>
        <w:tc>
          <w:tcPr>
            <w:tcW w:w="4583" w:type="dxa"/>
            <w:tcBorders>
              <w:top w:val="single" w:sz="4" w:space="0" w:color="auto"/>
              <w:left w:val="single" w:sz="4" w:space="0" w:color="auto"/>
              <w:bottom w:val="single" w:sz="4" w:space="0" w:color="auto"/>
              <w:right w:val="single" w:sz="4" w:space="0" w:color="auto"/>
            </w:tcBorders>
          </w:tcPr>
          <w:p w14:paraId="36AC5F80" w14:textId="77777777" w:rsidR="00DB68BE" w:rsidRPr="00761C21" w:rsidRDefault="00DB68BE" w:rsidP="00BC64CD">
            <w:pPr>
              <w:pStyle w:val="ConsPlusNormal"/>
              <w:rPr>
                <w:rFonts w:ascii="Arial" w:hAnsi="Arial" w:cs="Arial"/>
              </w:rPr>
            </w:pPr>
            <w:r w:rsidRPr="00761C21">
              <w:rPr>
                <w:rFonts w:ascii="Arial" w:hAnsi="Arial" w:cs="Arial"/>
              </w:rPr>
              <w:t>измерение проводят в одной точке</w:t>
            </w:r>
          </w:p>
        </w:tc>
      </w:tr>
      <w:tr w:rsidR="00DB68BE" w:rsidRPr="00761C21" w14:paraId="57FFEEB6" w14:textId="77777777" w:rsidTr="00A549DB">
        <w:tc>
          <w:tcPr>
            <w:tcW w:w="4989" w:type="dxa"/>
            <w:tcBorders>
              <w:top w:val="single" w:sz="4" w:space="0" w:color="auto"/>
              <w:left w:val="single" w:sz="4" w:space="0" w:color="auto"/>
              <w:bottom w:val="single" w:sz="4" w:space="0" w:color="auto"/>
              <w:right w:val="single" w:sz="4" w:space="0" w:color="auto"/>
            </w:tcBorders>
          </w:tcPr>
          <w:p w14:paraId="46A5C2F1" w14:textId="77777777" w:rsidR="00DB68BE" w:rsidRPr="00761C21" w:rsidRDefault="00DB68BE" w:rsidP="00D21DBA">
            <w:pPr>
              <w:pStyle w:val="ConsPlusNormal"/>
              <w:jc w:val="both"/>
              <w:rPr>
                <w:rFonts w:ascii="Arial" w:hAnsi="Arial" w:cs="Arial"/>
              </w:rPr>
            </w:pPr>
            <w:r w:rsidRPr="00761C21">
              <w:rPr>
                <w:rFonts w:ascii="Arial" w:hAnsi="Arial" w:cs="Arial"/>
              </w:rPr>
              <w:t>на полу</w:t>
            </w:r>
          </w:p>
        </w:tc>
        <w:tc>
          <w:tcPr>
            <w:tcW w:w="4583" w:type="dxa"/>
            <w:tcBorders>
              <w:top w:val="single" w:sz="4" w:space="0" w:color="auto"/>
              <w:left w:val="single" w:sz="4" w:space="0" w:color="auto"/>
              <w:bottom w:val="single" w:sz="4" w:space="0" w:color="auto"/>
              <w:right w:val="single" w:sz="4" w:space="0" w:color="auto"/>
            </w:tcBorders>
          </w:tcPr>
          <w:p w14:paraId="60347882" w14:textId="77777777" w:rsidR="00DB68BE" w:rsidRPr="00761C21" w:rsidRDefault="00DB68BE" w:rsidP="00D21DBA">
            <w:pPr>
              <w:pStyle w:val="ConsPlusNormal"/>
              <w:jc w:val="both"/>
              <w:rPr>
                <w:rFonts w:ascii="Arial" w:hAnsi="Arial" w:cs="Arial"/>
              </w:rPr>
            </w:pPr>
            <w:r w:rsidRPr="00761C21">
              <w:rPr>
                <w:rFonts w:ascii="Arial" w:hAnsi="Arial" w:cs="Arial"/>
              </w:rPr>
              <w:t>измерение проводят в одной точке, в центре помещения</w:t>
            </w:r>
          </w:p>
        </w:tc>
      </w:tr>
      <w:tr w:rsidR="009C24A2" w:rsidRPr="00761C21" w14:paraId="5F64D0C7"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3DDCEC5F" w14:textId="77777777" w:rsidR="009C24A2" w:rsidRPr="00761C21" w:rsidRDefault="009C24A2" w:rsidP="00A549DB">
            <w:pPr>
              <w:pStyle w:val="ConsPlusNormal"/>
              <w:jc w:val="center"/>
              <w:rPr>
                <w:rFonts w:ascii="Arial" w:hAnsi="Arial" w:cs="Arial"/>
              </w:rPr>
            </w:pPr>
            <w:r w:rsidRPr="00761C21">
              <w:rPr>
                <w:rFonts w:ascii="Arial" w:hAnsi="Arial" w:cs="Arial"/>
              </w:rPr>
              <w:t>Тамбуры</w:t>
            </w:r>
          </w:p>
        </w:tc>
      </w:tr>
      <w:tr w:rsidR="009C24A2" w:rsidRPr="00761C21" w14:paraId="4A671319" w14:textId="77777777" w:rsidTr="00A549DB">
        <w:tc>
          <w:tcPr>
            <w:tcW w:w="4989" w:type="dxa"/>
            <w:tcBorders>
              <w:top w:val="single" w:sz="4" w:space="0" w:color="auto"/>
              <w:left w:val="single" w:sz="4" w:space="0" w:color="auto"/>
              <w:bottom w:val="single" w:sz="4" w:space="0" w:color="auto"/>
              <w:right w:val="single" w:sz="4" w:space="0" w:color="auto"/>
            </w:tcBorders>
          </w:tcPr>
          <w:p w14:paraId="39AA3B15" w14:textId="77777777" w:rsidR="009C24A2" w:rsidRPr="00761C21" w:rsidRDefault="009C24A2" w:rsidP="00A549DB">
            <w:pPr>
              <w:pStyle w:val="ConsPlusNormal"/>
              <w:rPr>
                <w:rFonts w:ascii="Arial" w:hAnsi="Arial" w:cs="Arial"/>
              </w:rPr>
            </w:pPr>
            <w:r w:rsidRPr="00761C21">
              <w:rPr>
                <w:rFonts w:ascii="Arial" w:hAnsi="Arial" w:cs="Arial"/>
              </w:rPr>
              <w:t>на полу</w:t>
            </w:r>
          </w:p>
        </w:tc>
        <w:tc>
          <w:tcPr>
            <w:tcW w:w="4583" w:type="dxa"/>
            <w:tcBorders>
              <w:top w:val="single" w:sz="4" w:space="0" w:color="auto"/>
              <w:left w:val="single" w:sz="4" w:space="0" w:color="auto"/>
              <w:bottom w:val="single" w:sz="4" w:space="0" w:color="auto"/>
              <w:right w:val="single" w:sz="4" w:space="0" w:color="auto"/>
            </w:tcBorders>
          </w:tcPr>
          <w:p w14:paraId="52A977D5" w14:textId="77777777" w:rsidR="009C24A2" w:rsidRPr="00761C21" w:rsidRDefault="009C24A2" w:rsidP="00BC64CD">
            <w:pPr>
              <w:pStyle w:val="ConsPlusNormal"/>
              <w:jc w:val="both"/>
              <w:rPr>
                <w:rFonts w:ascii="Arial" w:hAnsi="Arial" w:cs="Arial"/>
              </w:rPr>
            </w:pPr>
            <w:r w:rsidRPr="00761C21">
              <w:rPr>
                <w:rFonts w:ascii="Arial" w:hAnsi="Arial" w:cs="Arial"/>
              </w:rPr>
              <w:t>измерение проводят в одной точке, в центре помещения</w:t>
            </w:r>
          </w:p>
        </w:tc>
      </w:tr>
    </w:tbl>
    <w:p w14:paraId="6913F64E" w14:textId="77777777" w:rsidR="009C24A2" w:rsidRDefault="009C24A2">
      <w:pPr>
        <w:rPr>
          <w:rFonts w:ascii="Arial" w:hAnsi="Arial" w:cs="Arial"/>
        </w:rPr>
      </w:pPr>
    </w:p>
    <w:p w14:paraId="5D31ABB5" w14:textId="70D651FB" w:rsidR="00FB2F8A" w:rsidRPr="00EA4AB7" w:rsidRDefault="00FB2F8A">
      <w:pPr>
        <w:rPr>
          <w:rFonts w:ascii="Arial" w:eastAsiaTheme="minorEastAsia" w:hAnsi="Arial" w:cs="Arial"/>
        </w:rPr>
      </w:pPr>
      <w:r w:rsidRPr="00EA4AB7">
        <w:rPr>
          <w:rFonts w:ascii="Arial" w:hAnsi="Arial" w:cs="Arial"/>
        </w:rPr>
        <w:br w:type="page"/>
      </w:r>
    </w:p>
    <w:p w14:paraId="7DD1E6CC" w14:textId="77777777" w:rsidR="00095468" w:rsidRPr="00761C21" w:rsidRDefault="00095468" w:rsidP="00095468">
      <w:pPr>
        <w:pStyle w:val="ConsPlusNormal"/>
        <w:jc w:val="both"/>
        <w:rPr>
          <w:rFonts w:ascii="Arial" w:hAnsi="Arial" w:cs="Arial"/>
          <w:i/>
          <w:iCs/>
        </w:rPr>
      </w:pPr>
      <w:r w:rsidRPr="00761C21">
        <w:rPr>
          <w:rFonts w:ascii="Arial" w:hAnsi="Arial" w:cs="Arial"/>
          <w:i/>
          <w:iCs/>
        </w:rPr>
        <w:lastRenderedPageBreak/>
        <w:t>Окончание таблицы 2</w:t>
      </w:r>
    </w:p>
    <w:p w14:paraId="2CA7248B" w14:textId="77777777" w:rsidR="00A446CE" w:rsidRPr="00C031EB" w:rsidRDefault="00A446CE" w:rsidP="00C031EB">
      <w:pPr>
        <w:pStyle w:val="ConsPlusNormal"/>
        <w:jc w:val="both"/>
        <w:rPr>
          <w:rFonts w:ascii="Arial" w:hAnsi="Arial" w:cs="Arial"/>
        </w:rPr>
      </w:pP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4989"/>
        <w:gridCol w:w="4583"/>
      </w:tblGrid>
      <w:tr w:rsidR="004B7031" w:rsidRPr="00761C21" w14:paraId="742A1A91" w14:textId="77777777" w:rsidTr="00A549DB">
        <w:tc>
          <w:tcPr>
            <w:tcW w:w="4989" w:type="dxa"/>
            <w:tcBorders>
              <w:top w:val="single" w:sz="4" w:space="0" w:color="auto"/>
              <w:left w:val="single" w:sz="4" w:space="0" w:color="auto"/>
              <w:bottom w:val="double" w:sz="4" w:space="0" w:color="auto"/>
              <w:right w:val="single" w:sz="4" w:space="0" w:color="auto"/>
            </w:tcBorders>
          </w:tcPr>
          <w:p w14:paraId="2331C4F6" w14:textId="56BFF75A" w:rsidR="004B7031" w:rsidRPr="00761C21" w:rsidRDefault="004B7031" w:rsidP="004B7031">
            <w:pPr>
              <w:pStyle w:val="ConsPlusNormal"/>
              <w:jc w:val="center"/>
              <w:rPr>
                <w:rFonts w:ascii="Arial" w:hAnsi="Arial" w:cs="Arial"/>
              </w:rPr>
            </w:pPr>
            <w:r w:rsidRPr="00761C21">
              <w:rPr>
                <w:rFonts w:ascii="Arial" w:hAnsi="Arial" w:cs="Arial"/>
              </w:rPr>
              <w:t>Точка измерения</w:t>
            </w:r>
          </w:p>
        </w:tc>
        <w:tc>
          <w:tcPr>
            <w:tcW w:w="4583" w:type="dxa"/>
            <w:tcBorders>
              <w:top w:val="single" w:sz="4" w:space="0" w:color="auto"/>
              <w:left w:val="single" w:sz="4" w:space="0" w:color="auto"/>
              <w:bottom w:val="single" w:sz="4" w:space="0" w:color="auto"/>
              <w:right w:val="single" w:sz="4" w:space="0" w:color="auto"/>
            </w:tcBorders>
          </w:tcPr>
          <w:p w14:paraId="475DCA63" w14:textId="7F2DDC89" w:rsidR="004B7031" w:rsidRPr="00761C21" w:rsidRDefault="004B7031" w:rsidP="004B7031">
            <w:pPr>
              <w:pStyle w:val="ConsPlusNormal"/>
              <w:jc w:val="center"/>
              <w:rPr>
                <w:rFonts w:ascii="Arial" w:hAnsi="Arial" w:cs="Arial"/>
              </w:rPr>
            </w:pPr>
            <w:r w:rsidRPr="00761C21">
              <w:rPr>
                <w:rFonts w:ascii="Arial" w:hAnsi="Arial" w:cs="Arial"/>
              </w:rPr>
              <w:t>Описание процедуры</w:t>
            </w:r>
          </w:p>
        </w:tc>
      </w:tr>
      <w:tr w:rsidR="00A446CE" w:rsidRPr="00761C21" w14:paraId="4861D2C3" w14:textId="77777777" w:rsidTr="009C24A2">
        <w:tc>
          <w:tcPr>
            <w:tcW w:w="9572" w:type="dxa"/>
            <w:gridSpan w:val="2"/>
            <w:tcBorders>
              <w:top w:val="double" w:sz="4" w:space="0" w:color="auto"/>
              <w:left w:val="single" w:sz="4" w:space="0" w:color="auto"/>
              <w:bottom w:val="single" w:sz="4" w:space="0" w:color="auto"/>
              <w:right w:val="single" w:sz="4" w:space="0" w:color="auto"/>
            </w:tcBorders>
          </w:tcPr>
          <w:p w14:paraId="451B6E43" w14:textId="03AC74F2" w:rsidR="00A446CE" w:rsidRPr="00761C21" w:rsidRDefault="00A446CE" w:rsidP="00A549DB">
            <w:pPr>
              <w:pStyle w:val="ConsPlusNormal"/>
              <w:jc w:val="center"/>
              <w:rPr>
                <w:rFonts w:ascii="Arial" w:hAnsi="Arial" w:cs="Arial"/>
              </w:rPr>
            </w:pPr>
            <w:r w:rsidRPr="00761C21">
              <w:rPr>
                <w:rFonts w:ascii="Arial" w:hAnsi="Arial" w:cs="Arial"/>
              </w:rPr>
              <w:t>Коридоры, освещ</w:t>
            </w:r>
            <w:r w:rsidR="00950499" w:rsidRPr="00761C21">
              <w:rPr>
                <w:rFonts w:ascii="Arial" w:hAnsi="Arial" w:cs="Arial"/>
              </w:rPr>
              <w:t>ё</w:t>
            </w:r>
            <w:r w:rsidRPr="00761C21">
              <w:rPr>
                <w:rFonts w:ascii="Arial" w:hAnsi="Arial" w:cs="Arial"/>
              </w:rPr>
              <w:t>нность на полу</w:t>
            </w:r>
          </w:p>
        </w:tc>
      </w:tr>
      <w:tr w:rsidR="00A446CE" w:rsidRPr="00761C21" w14:paraId="67F16A93" w14:textId="77777777" w:rsidTr="00EA4AB7">
        <w:tc>
          <w:tcPr>
            <w:tcW w:w="4989" w:type="dxa"/>
            <w:tcBorders>
              <w:top w:val="single" w:sz="4" w:space="0" w:color="auto"/>
              <w:left w:val="single" w:sz="4" w:space="0" w:color="auto"/>
              <w:bottom w:val="single" w:sz="4" w:space="0" w:color="auto"/>
              <w:right w:val="single" w:sz="4" w:space="0" w:color="auto"/>
            </w:tcBorders>
          </w:tcPr>
          <w:p w14:paraId="6BDF552F" w14:textId="77777777" w:rsidR="00A446CE" w:rsidRPr="00761C21" w:rsidRDefault="00A446CE" w:rsidP="00A549DB">
            <w:pPr>
              <w:pStyle w:val="ConsPlusNormal"/>
              <w:rPr>
                <w:rFonts w:ascii="Arial" w:hAnsi="Arial" w:cs="Arial"/>
              </w:rPr>
            </w:pPr>
            <w:r w:rsidRPr="00761C21">
              <w:rPr>
                <w:rFonts w:ascii="Arial" w:hAnsi="Arial" w:cs="Arial"/>
              </w:rPr>
              <w:t>большой коридор</w:t>
            </w:r>
          </w:p>
        </w:tc>
        <w:tc>
          <w:tcPr>
            <w:tcW w:w="4583" w:type="dxa"/>
            <w:tcBorders>
              <w:top w:val="single" w:sz="4" w:space="0" w:color="auto"/>
              <w:left w:val="single" w:sz="4" w:space="0" w:color="auto"/>
              <w:bottom w:val="single" w:sz="4" w:space="0" w:color="auto"/>
              <w:right w:val="single" w:sz="4" w:space="0" w:color="auto"/>
            </w:tcBorders>
          </w:tcPr>
          <w:p w14:paraId="71D3DDD0" w14:textId="77777777" w:rsidR="00A446CE" w:rsidRPr="00761C21" w:rsidRDefault="00A446CE" w:rsidP="00D21DBA">
            <w:pPr>
              <w:pStyle w:val="ConsPlusNormal"/>
              <w:jc w:val="both"/>
              <w:rPr>
                <w:rFonts w:ascii="Arial" w:hAnsi="Arial" w:cs="Arial"/>
              </w:rPr>
            </w:pPr>
            <w:r w:rsidRPr="00761C21">
              <w:rPr>
                <w:rFonts w:ascii="Arial" w:hAnsi="Arial" w:cs="Arial"/>
              </w:rPr>
              <w:t>измерения проводят в точках: в центрах проекции расстояния под светильниками и между ними, в начале, середине и конце коридора</w:t>
            </w:r>
          </w:p>
        </w:tc>
      </w:tr>
      <w:tr w:rsidR="00A446CE" w:rsidRPr="00761C21" w14:paraId="1C6571BF" w14:textId="77777777" w:rsidTr="00A549DB">
        <w:tc>
          <w:tcPr>
            <w:tcW w:w="4989" w:type="dxa"/>
            <w:tcBorders>
              <w:top w:val="single" w:sz="4" w:space="0" w:color="auto"/>
              <w:left w:val="single" w:sz="4" w:space="0" w:color="auto"/>
              <w:bottom w:val="single" w:sz="4" w:space="0" w:color="auto"/>
              <w:right w:val="single" w:sz="4" w:space="0" w:color="auto"/>
            </w:tcBorders>
          </w:tcPr>
          <w:p w14:paraId="3392668A" w14:textId="77777777" w:rsidR="00A446CE" w:rsidRPr="00761C21" w:rsidRDefault="00A446CE" w:rsidP="00A549DB">
            <w:pPr>
              <w:pStyle w:val="ConsPlusNormal"/>
              <w:rPr>
                <w:rFonts w:ascii="Arial" w:hAnsi="Arial" w:cs="Arial"/>
              </w:rPr>
            </w:pPr>
            <w:r w:rsidRPr="00761C21">
              <w:rPr>
                <w:rFonts w:ascii="Arial" w:hAnsi="Arial" w:cs="Arial"/>
              </w:rPr>
              <w:t>малый коридор</w:t>
            </w:r>
          </w:p>
        </w:tc>
        <w:tc>
          <w:tcPr>
            <w:tcW w:w="4583" w:type="dxa"/>
            <w:tcBorders>
              <w:top w:val="single" w:sz="4" w:space="0" w:color="auto"/>
              <w:left w:val="single" w:sz="4" w:space="0" w:color="auto"/>
              <w:bottom w:val="single" w:sz="4" w:space="0" w:color="auto"/>
              <w:right w:val="single" w:sz="4" w:space="0" w:color="auto"/>
            </w:tcBorders>
          </w:tcPr>
          <w:p w14:paraId="12748D82" w14:textId="77777777" w:rsidR="00A446CE" w:rsidRPr="00761C21" w:rsidRDefault="00A446CE" w:rsidP="00BC64CD">
            <w:pPr>
              <w:pStyle w:val="ConsPlusNormal"/>
              <w:jc w:val="both"/>
              <w:rPr>
                <w:rFonts w:ascii="Arial" w:hAnsi="Arial" w:cs="Arial"/>
              </w:rPr>
            </w:pPr>
            <w:r w:rsidRPr="00761C21">
              <w:rPr>
                <w:rFonts w:ascii="Arial" w:hAnsi="Arial" w:cs="Arial"/>
              </w:rPr>
              <w:t>измерение проводят в одной точке, в центре коридора</w:t>
            </w:r>
          </w:p>
        </w:tc>
      </w:tr>
      <w:tr w:rsidR="00A446CE" w:rsidRPr="00761C21" w14:paraId="1B2A4A8E"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7AC964BB" w14:textId="1C2DB86A" w:rsidR="00A446CE" w:rsidRPr="00761C21" w:rsidRDefault="00A446CE" w:rsidP="00A549DB">
            <w:pPr>
              <w:pStyle w:val="ConsPlusNormal"/>
              <w:jc w:val="center"/>
              <w:rPr>
                <w:rFonts w:ascii="Arial" w:hAnsi="Arial" w:cs="Arial"/>
              </w:rPr>
            </w:pPr>
            <w:r w:rsidRPr="00761C21">
              <w:rPr>
                <w:rFonts w:ascii="Arial" w:hAnsi="Arial" w:cs="Arial"/>
              </w:rPr>
              <w:t>Служебное п</w:t>
            </w:r>
            <w:r w:rsidR="00EF163C">
              <w:rPr>
                <w:rFonts w:ascii="Arial" w:hAnsi="Arial" w:cs="Arial"/>
              </w:rPr>
              <w:t>омещение</w:t>
            </w:r>
          </w:p>
        </w:tc>
      </w:tr>
      <w:tr w:rsidR="00A446CE" w:rsidRPr="00761C21" w14:paraId="238A9600" w14:textId="77777777" w:rsidTr="00A549DB">
        <w:tc>
          <w:tcPr>
            <w:tcW w:w="4989" w:type="dxa"/>
            <w:tcBorders>
              <w:top w:val="single" w:sz="4" w:space="0" w:color="auto"/>
              <w:left w:val="single" w:sz="4" w:space="0" w:color="auto"/>
              <w:bottom w:val="single" w:sz="4" w:space="0" w:color="auto"/>
              <w:right w:val="single" w:sz="4" w:space="0" w:color="auto"/>
            </w:tcBorders>
          </w:tcPr>
          <w:p w14:paraId="407ADD5D" w14:textId="77777777" w:rsidR="00A446CE" w:rsidRPr="00761C21" w:rsidRDefault="00A446CE" w:rsidP="00A549DB">
            <w:pPr>
              <w:pStyle w:val="ConsPlusNormal"/>
              <w:rPr>
                <w:rFonts w:ascii="Arial" w:hAnsi="Arial" w:cs="Arial"/>
              </w:rPr>
            </w:pPr>
            <w:r w:rsidRPr="00761C21">
              <w:rPr>
                <w:rFonts w:ascii="Arial" w:hAnsi="Arial" w:cs="Arial"/>
              </w:rPr>
              <w:t>на рабочем столе</w:t>
            </w:r>
          </w:p>
        </w:tc>
        <w:tc>
          <w:tcPr>
            <w:tcW w:w="4583" w:type="dxa"/>
            <w:tcBorders>
              <w:top w:val="single" w:sz="4" w:space="0" w:color="auto"/>
              <w:left w:val="single" w:sz="4" w:space="0" w:color="auto"/>
              <w:bottom w:val="single" w:sz="4" w:space="0" w:color="auto"/>
              <w:right w:val="single" w:sz="4" w:space="0" w:color="auto"/>
            </w:tcBorders>
          </w:tcPr>
          <w:p w14:paraId="448AFFF8" w14:textId="77777777" w:rsidR="00A446CE" w:rsidRPr="00761C21" w:rsidRDefault="00A446CE" w:rsidP="00D21DBA">
            <w:pPr>
              <w:pStyle w:val="ConsPlusNormal"/>
              <w:jc w:val="both"/>
              <w:rPr>
                <w:rFonts w:ascii="Arial" w:hAnsi="Arial" w:cs="Arial"/>
              </w:rPr>
            </w:pPr>
            <w:r w:rsidRPr="00761C21">
              <w:rPr>
                <w:rFonts w:ascii="Arial" w:hAnsi="Arial" w:cs="Arial"/>
              </w:rPr>
              <w:t>измерение проводят в одной точке, в центре стола</w:t>
            </w:r>
          </w:p>
        </w:tc>
      </w:tr>
      <w:tr w:rsidR="00A446CE" w:rsidRPr="00761C21" w14:paraId="3BEB6872" w14:textId="77777777" w:rsidTr="00A549DB">
        <w:tc>
          <w:tcPr>
            <w:tcW w:w="4989" w:type="dxa"/>
            <w:tcBorders>
              <w:top w:val="single" w:sz="4" w:space="0" w:color="auto"/>
              <w:left w:val="single" w:sz="4" w:space="0" w:color="auto"/>
              <w:bottom w:val="single" w:sz="4" w:space="0" w:color="auto"/>
              <w:right w:val="single" w:sz="4" w:space="0" w:color="auto"/>
            </w:tcBorders>
          </w:tcPr>
          <w:p w14:paraId="16A94DBA" w14:textId="77777777" w:rsidR="00A446CE" w:rsidRPr="00761C21" w:rsidRDefault="00A446CE" w:rsidP="00FB6FB3">
            <w:pPr>
              <w:pStyle w:val="ConsPlusNormal"/>
              <w:jc w:val="both"/>
              <w:rPr>
                <w:rFonts w:ascii="Arial" w:hAnsi="Arial" w:cs="Arial"/>
              </w:rPr>
            </w:pPr>
            <w:r w:rsidRPr="00761C21">
              <w:rPr>
                <w:rFonts w:ascii="Arial" w:hAnsi="Arial" w:cs="Arial"/>
              </w:rPr>
              <w:t>на вертикальной плоскости, на электрощите</w:t>
            </w:r>
          </w:p>
        </w:tc>
        <w:tc>
          <w:tcPr>
            <w:tcW w:w="4583" w:type="dxa"/>
            <w:tcBorders>
              <w:top w:val="single" w:sz="4" w:space="0" w:color="auto"/>
              <w:left w:val="single" w:sz="4" w:space="0" w:color="auto"/>
              <w:bottom w:val="single" w:sz="4" w:space="0" w:color="auto"/>
              <w:right w:val="single" w:sz="4" w:space="0" w:color="auto"/>
            </w:tcBorders>
          </w:tcPr>
          <w:p w14:paraId="7817963C" w14:textId="2FAB8238" w:rsidR="00A446CE" w:rsidRPr="00761C21" w:rsidRDefault="00A446CE" w:rsidP="00D21DBA">
            <w:pPr>
              <w:pStyle w:val="ConsPlusNormal"/>
              <w:jc w:val="both"/>
              <w:rPr>
                <w:rFonts w:ascii="Arial" w:hAnsi="Arial" w:cs="Arial"/>
              </w:rPr>
            </w:pPr>
            <w:r w:rsidRPr="00761C21">
              <w:rPr>
                <w:rFonts w:ascii="Arial" w:hAnsi="Arial" w:cs="Arial"/>
              </w:rPr>
              <w:t xml:space="preserve">измерения проводят в </w:t>
            </w:r>
            <w:r w:rsidR="00FB6FB3" w:rsidRPr="00FB6FB3">
              <w:rPr>
                <w:rFonts w:ascii="Arial" w:hAnsi="Arial" w:cs="Arial"/>
              </w:rPr>
              <w:t>центре поверхности индикаторов контрольных приборов, расположенных с внешней стороны пульта управления электрооборудованием</w:t>
            </w:r>
          </w:p>
        </w:tc>
      </w:tr>
      <w:tr w:rsidR="00D21DBA" w:rsidRPr="00761C21" w14:paraId="731650FD"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2256B2CE" w14:textId="77777777" w:rsidR="00D21DBA" w:rsidRPr="00761C21" w:rsidRDefault="00D21DBA" w:rsidP="00A549DB">
            <w:pPr>
              <w:pStyle w:val="ConsPlusNormal"/>
              <w:jc w:val="center"/>
              <w:rPr>
                <w:rFonts w:ascii="Arial" w:hAnsi="Arial" w:cs="Arial"/>
              </w:rPr>
            </w:pPr>
            <w:r w:rsidRPr="00761C21">
              <w:rPr>
                <w:rFonts w:ascii="Arial" w:hAnsi="Arial" w:cs="Arial"/>
              </w:rPr>
              <w:t>Котельное отделение</w:t>
            </w:r>
          </w:p>
        </w:tc>
      </w:tr>
      <w:tr w:rsidR="00D21DBA" w:rsidRPr="00761C21" w14:paraId="78F720DD" w14:textId="77777777" w:rsidTr="00A549DB">
        <w:tc>
          <w:tcPr>
            <w:tcW w:w="4989" w:type="dxa"/>
            <w:tcBorders>
              <w:top w:val="single" w:sz="4" w:space="0" w:color="auto"/>
              <w:left w:val="single" w:sz="4" w:space="0" w:color="auto"/>
              <w:bottom w:val="single" w:sz="4" w:space="0" w:color="auto"/>
              <w:right w:val="single" w:sz="4" w:space="0" w:color="auto"/>
            </w:tcBorders>
          </w:tcPr>
          <w:p w14:paraId="3A2DF70B" w14:textId="77777777" w:rsidR="00D21DBA" w:rsidRPr="00761C21" w:rsidRDefault="00D21DBA" w:rsidP="00FB6FB3">
            <w:pPr>
              <w:pStyle w:val="ConsPlusNormal"/>
              <w:jc w:val="both"/>
              <w:rPr>
                <w:rFonts w:ascii="Arial" w:hAnsi="Arial" w:cs="Arial"/>
              </w:rPr>
            </w:pPr>
            <w:r w:rsidRPr="00761C21">
              <w:rPr>
                <w:rFonts w:ascii="Arial" w:hAnsi="Arial" w:cs="Arial"/>
              </w:rPr>
              <w:t>на вертикальной плоскости, на контрольных приборах</w:t>
            </w:r>
          </w:p>
        </w:tc>
        <w:tc>
          <w:tcPr>
            <w:tcW w:w="4583" w:type="dxa"/>
            <w:tcBorders>
              <w:top w:val="single" w:sz="4" w:space="0" w:color="auto"/>
              <w:left w:val="single" w:sz="4" w:space="0" w:color="auto"/>
              <w:bottom w:val="single" w:sz="4" w:space="0" w:color="auto"/>
              <w:right w:val="single" w:sz="4" w:space="0" w:color="auto"/>
            </w:tcBorders>
          </w:tcPr>
          <w:p w14:paraId="106B21AA" w14:textId="77777777" w:rsidR="00D21DBA" w:rsidRPr="00761C21" w:rsidRDefault="00D21DBA" w:rsidP="00D21DBA">
            <w:pPr>
              <w:pStyle w:val="ConsPlusNormal"/>
              <w:jc w:val="both"/>
              <w:rPr>
                <w:rFonts w:ascii="Arial" w:hAnsi="Arial" w:cs="Arial"/>
              </w:rPr>
            </w:pPr>
            <w:r w:rsidRPr="00761C21">
              <w:rPr>
                <w:rFonts w:ascii="Arial" w:hAnsi="Arial" w:cs="Arial"/>
              </w:rPr>
              <w:t>измерения проводят в центре поверхности шкал приборов</w:t>
            </w:r>
          </w:p>
        </w:tc>
      </w:tr>
      <w:tr w:rsidR="00A446CE" w:rsidRPr="00761C21" w14:paraId="5EB38CC9"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5B36C1BE" w14:textId="77777777" w:rsidR="00A446CE" w:rsidRPr="00761C21" w:rsidRDefault="00A446CE" w:rsidP="00A549DB">
            <w:pPr>
              <w:pStyle w:val="ConsPlusNormal"/>
              <w:jc w:val="center"/>
              <w:rPr>
                <w:rFonts w:ascii="Arial" w:hAnsi="Arial" w:cs="Arial"/>
              </w:rPr>
            </w:pPr>
            <w:r w:rsidRPr="00761C21">
              <w:rPr>
                <w:rFonts w:ascii="Arial" w:hAnsi="Arial" w:cs="Arial"/>
              </w:rPr>
              <w:t>Ступени при входе в вагон (кроме почтового)</w:t>
            </w:r>
          </w:p>
        </w:tc>
      </w:tr>
      <w:tr w:rsidR="00A446CE" w:rsidRPr="00761C21" w14:paraId="674B012F" w14:textId="77777777" w:rsidTr="00A549DB">
        <w:tc>
          <w:tcPr>
            <w:tcW w:w="4989" w:type="dxa"/>
            <w:tcBorders>
              <w:top w:val="single" w:sz="4" w:space="0" w:color="auto"/>
              <w:left w:val="single" w:sz="4" w:space="0" w:color="auto"/>
              <w:bottom w:val="single" w:sz="4" w:space="0" w:color="auto"/>
              <w:right w:val="single" w:sz="4" w:space="0" w:color="auto"/>
            </w:tcBorders>
          </w:tcPr>
          <w:p w14:paraId="292CD10A" w14:textId="77777777" w:rsidR="00A446CE" w:rsidRPr="00761C21" w:rsidRDefault="00A446CE" w:rsidP="00A549DB">
            <w:pPr>
              <w:pStyle w:val="ConsPlusNormal"/>
              <w:rPr>
                <w:rFonts w:ascii="Arial" w:hAnsi="Arial" w:cs="Arial"/>
              </w:rPr>
            </w:pPr>
            <w:r w:rsidRPr="00761C21">
              <w:rPr>
                <w:rFonts w:ascii="Arial" w:hAnsi="Arial" w:cs="Arial"/>
              </w:rPr>
              <w:t>на нижней ступени</w:t>
            </w:r>
          </w:p>
        </w:tc>
        <w:tc>
          <w:tcPr>
            <w:tcW w:w="4583" w:type="dxa"/>
            <w:tcBorders>
              <w:top w:val="single" w:sz="4" w:space="0" w:color="auto"/>
              <w:left w:val="single" w:sz="4" w:space="0" w:color="auto"/>
              <w:bottom w:val="single" w:sz="4" w:space="0" w:color="auto"/>
              <w:right w:val="single" w:sz="4" w:space="0" w:color="auto"/>
            </w:tcBorders>
          </w:tcPr>
          <w:p w14:paraId="375C3431" w14:textId="77777777" w:rsidR="00A446CE" w:rsidRPr="00761C21" w:rsidRDefault="00A446CE" w:rsidP="00D21DBA">
            <w:pPr>
              <w:pStyle w:val="ConsPlusNormal"/>
              <w:jc w:val="both"/>
              <w:rPr>
                <w:rFonts w:ascii="Arial" w:hAnsi="Arial" w:cs="Arial"/>
              </w:rPr>
            </w:pPr>
            <w:r w:rsidRPr="00761C21">
              <w:rPr>
                <w:rFonts w:ascii="Arial" w:hAnsi="Arial" w:cs="Arial"/>
              </w:rPr>
              <w:t>измерение проводят в одной точке, в центре ступени</w:t>
            </w:r>
          </w:p>
        </w:tc>
      </w:tr>
      <w:tr w:rsidR="00095468" w:rsidRPr="00761C21" w14:paraId="6449E70B"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02FAA2F3" w14:textId="77777777" w:rsidR="00095468" w:rsidRPr="00761C21" w:rsidRDefault="00095468" w:rsidP="00A549DB">
            <w:pPr>
              <w:pStyle w:val="ConsPlusNormal"/>
              <w:jc w:val="center"/>
              <w:rPr>
                <w:rFonts w:ascii="Arial" w:hAnsi="Arial" w:cs="Arial"/>
              </w:rPr>
            </w:pPr>
            <w:r w:rsidRPr="00761C21">
              <w:rPr>
                <w:rFonts w:ascii="Arial" w:hAnsi="Arial" w:cs="Arial"/>
              </w:rPr>
              <w:t>Межвагонный переход</w:t>
            </w:r>
          </w:p>
        </w:tc>
      </w:tr>
      <w:tr w:rsidR="00095468" w:rsidRPr="00761C21" w14:paraId="79397573" w14:textId="77777777" w:rsidTr="00A549DB">
        <w:tc>
          <w:tcPr>
            <w:tcW w:w="4989" w:type="dxa"/>
            <w:tcBorders>
              <w:top w:val="single" w:sz="4" w:space="0" w:color="auto"/>
              <w:left w:val="single" w:sz="4" w:space="0" w:color="auto"/>
              <w:bottom w:val="single" w:sz="4" w:space="0" w:color="auto"/>
              <w:right w:val="single" w:sz="4" w:space="0" w:color="auto"/>
            </w:tcBorders>
          </w:tcPr>
          <w:p w14:paraId="023175A2" w14:textId="77777777" w:rsidR="00095468" w:rsidRPr="00761C21" w:rsidRDefault="00095468" w:rsidP="00A549DB">
            <w:pPr>
              <w:pStyle w:val="ConsPlusNormal"/>
              <w:rPr>
                <w:rFonts w:ascii="Arial" w:hAnsi="Arial" w:cs="Arial"/>
              </w:rPr>
            </w:pPr>
            <w:r w:rsidRPr="00761C21">
              <w:rPr>
                <w:rFonts w:ascii="Arial" w:hAnsi="Arial" w:cs="Arial"/>
              </w:rPr>
              <w:t>дежурное освещение на полу</w:t>
            </w:r>
          </w:p>
        </w:tc>
        <w:tc>
          <w:tcPr>
            <w:tcW w:w="4583" w:type="dxa"/>
            <w:tcBorders>
              <w:top w:val="single" w:sz="4" w:space="0" w:color="auto"/>
              <w:left w:val="single" w:sz="4" w:space="0" w:color="auto"/>
              <w:bottom w:val="single" w:sz="4" w:space="0" w:color="auto"/>
              <w:right w:val="single" w:sz="4" w:space="0" w:color="auto"/>
            </w:tcBorders>
          </w:tcPr>
          <w:p w14:paraId="3E7A69CB" w14:textId="77777777" w:rsidR="00095468" w:rsidRPr="00761C21" w:rsidRDefault="00095468" w:rsidP="00A549DB">
            <w:pPr>
              <w:jc w:val="both"/>
              <w:rPr>
                <w:rFonts w:ascii="Arial" w:eastAsiaTheme="minorEastAsia" w:hAnsi="Arial" w:cs="Arial"/>
              </w:rPr>
            </w:pPr>
            <w:r w:rsidRPr="00761C21">
              <w:rPr>
                <w:rFonts w:ascii="Arial" w:eastAsiaTheme="minorEastAsia" w:hAnsi="Arial" w:cs="Arial"/>
              </w:rPr>
              <w:t>измерение проводят на полу в центре переходного мостика</w:t>
            </w:r>
          </w:p>
        </w:tc>
      </w:tr>
      <w:tr w:rsidR="00095468" w:rsidRPr="00761C21" w14:paraId="54D86D3D" w14:textId="77777777" w:rsidTr="00A549DB">
        <w:tc>
          <w:tcPr>
            <w:tcW w:w="9572" w:type="dxa"/>
            <w:gridSpan w:val="2"/>
            <w:tcBorders>
              <w:top w:val="single" w:sz="4" w:space="0" w:color="auto"/>
              <w:left w:val="single" w:sz="4" w:space="0" w:color="auto"/>
              <w:bottom w:val="single" w:sz="4" w:space="0" w:color="auto"/>
              <w:right w:val="single" w:sz="4" w:space="0" w:color="auto"/>
            </w:tcBorders>
          </w:tcPr>
          <w:p w14:paraId="2C5BB26B" w14:textId="026395E8" w:rsidR="00095468" w:rsidRPr="00761C21" w:rsidRDefault="00095468" w:rsidP="00A549DB">
            <w:pPr>
              <w:pStyle w:val="ConsPlusNormal"/>
              <w:jc w:val="center"/>
              <w:rPr>
                <w:rFonts w:ascii="Arial" w:hAnsi="Arial" w:cs="Arial"/>
              </w:rPr>
            </w:pPr>
            <w:r w:rsidRPr="00761C21">
              <w:rPr>
                <w:rFonts w:ascii="Arial" w:hAnsi="Arial" w:cs="Arial"/>
              </w:rPr>
              <w:t>1.</w:t>
            </w:r>
            <w:r w:rsidR="00EA4AB7">
              <w:rPr>
                <w:rFonts w:ascii="Arial" w:hAnsi="Arial" w:cs="Arial"/>
              </w:rPr>
              <w:t>9</w:t>
            </w:r>
            <w:r w:rsidRPr="00761C21">
              <w:rPr>
                <w:rFonts w:ascii="Arial" w:hAnsi="Arial" w:cs="Arial"/>
              </w:rPr>
              <w:t xml:space="preserve"> Аварийное освещение</w:t>
            </w:r>
          </w:p>
        </w:tc>
      </w:tr>
      <w:tr w:rsidR="00095468" w:rsidRPr="00761C21" w14:paraId="452495FE" w14:textId="77777777" w:rsidTr="00A549DB">
        <w:tc>
          <w:tcPr>
            <w:tcW w:w="4989" w:type="dxa"/>
            <w:tcBorders>
              <w:top w:val="single" w:sz="4" w:space="0" w:color="auto"/>
              <w:left w:val="single" w:sz="4" w:space="0" w:color="auto"/>
              <w:bottom w:val="single" w:sz="4" w:space="0" w:color="auto"/>
              <w:right w:val="single" w:sz="4" w:space="0" w:color="auto"/>
            </w:tcBorders>
          </w:tcPr>
          <w:p w14:paraId="0DE3AA1C" w14:textId="77777777" w:rsidR="00095468" w:rsidRPr="00761C21" w:rsidRDefault="00095468" w:rsidP="00A549DB">
            <w:pPr>
              <w:pStyle w:val="ConsPlusNormal"/>
              <w:rPr>
                <w:rFonts w:ascii="Arial" w:hAnsi="Arial" w:cs="Arial"/>
              </w:rPr>
            </w:pPr>
            <w:r w:rsidRPr="00761C21">
              <w:rPr>
                <w:rFonts w:ascii="Arial" w:hAnsi="Arial" w:cs="Arial"/>
              </w:rPr>
              <w:t>на полу основных проходов вагона</w:t>
            </w:r>
          </w:p>
        </w:tc>
        <w:tc>
          <w:tcPr>
            <w:tcW w:w="4583" w:type="dxa"/>
            <w:tcBorders>
              <w:top w:val="single" w:sz="4" w:space="0" w:color="auto"/>
              <w:left w:val="single" w:sz="4" w:space="0" w:color="auto"/>
              <w:bottom w:val="single" w:sz="4" w:space="0" w:color="auto"/>
              <w:right w:val="single" w:sz="4" w:space="0" w:color="auto"/>
            </w:tcBorders>
          </w:tcPr>
          <w:p w14:paraId="7201ABB1" w14:textId="77777777" w:rsidR="00095468" w:rsidRPr="00761C21" w:rsidRDefault="00095468" w:rsidP="00A549DB">
            <w:pPr>
              <w:pStyle w:val="ConsPlusNormal"/>
              <w:jc w:val="both"/>
              <w:rPr>
                <w:rFonts w:ascii="Arial" w:hAnsi="Arial" w:cs="Arial"/>
              </w:rPr>
            </w:pPr>
            <w:r w:rsidRPr="00761C21">
              <w:rPr>
                <w:rFonts w:ascii="Arial" w:hAnsi="Arial" w:cs="Arial"/>
              </w:rPr>
              <w:t>измерения проводят в точках, на удалении 1 м друг от друга</w:t>
            </w:r>
          </w:p>
        </w:tc>
      </w:tr>
      <w:tr w:rsidR="00095468" w:rsidRPr="00761C21" w14:paraId="1BCF6526" w14:textId="77777777" w:rsidTr="00A549DB">
        <w:tc>
          <w:tcPr>
            <w:tcW w:w="4989" w:type="dxa"/>
            <w:tcBorders>
              <w:top w:val="single" w:sz="4" w:space="0" w:color="auto"/>
              <w:left w:val="single" w:sz="4" w:space="0" w:color="auto"/>
              <w:bottom w:val="single" w:sz="4" w:space="0" w:color="auto"/>
              <w:right w:val="single" w:sz="4" w:space="0" w:color="auto"/>
            </w:tcBorders>
          </w:tcPr>
          <w:p w14:paraId="279B124F" w14:textId="77777777" w:rsidR="00095468" w:rsidRPr="00761C21" w:rsidRDefault="00095468" w:rsidP="00A549DB">
            <w:pPr>
              <w:pStyle w:val="ConsPlusNormal"/>
              <w:jc w:val="both"/>
              <w:rPr>
                <w:rFonts w:ascii="Arial" w:hAnsi="Arial" w:cs="Arial"/>
              </w:rPr>
            </w:pPr>
            <w:r w:rsidRPr="00761C21">
              <w:rPr>
                <w:rFonts w:ascii="Arial" w:hAnsi="Arial" w:cs="Arial"/>
              </w:rPr>
              <w:t>на полу межвагонного перехода</w:t>
            </w:r>
          </w:p>
        </w:tc>
        <w:tc>
          <w:tcPr>
            <w:tcW w:w="4583" w:type="dxa"/>
            <w:tcBorders>
              <w:top w:val="single" w:sz="4" w:space="0" w:color="auto"/>
              <w:left w:val="single" w:sz="4" w:space="0" w:color="auto"/>
              <w:bottom w:val="single" w:sz="4" w:space="0" w:color="auto"/>
              <w:right w:val="single" w:sz="4" w:space="0" w:color="auto"/>
            </w:tcBorders>
          </w:tcPr>
          <w:p w14:paraId="031A1CCC" w14:textId="77777777" w:rsidR="00095468" w:rsidRPr="00761C21" w:rsidRDefault="00095468" w:rsidP="00A549DB">
            <w:pPr>
              <w:pStyle w:val="ConsPlusNormal"/>
              <w:jc w:val="both"/>
              <w:rPr>
                <w:rFonts w:ascii="Arial" w:hAnsi="Arial" w:cs="Arial"/>
              </w:rPr>
            </w:pPr>
            <w:r w:rsidRPr="00761C21">
              <w:rPr>
                <w:rFonts w:ascii="Arial" w:hAnsi="Arial" w:cs="Arial"/>
              </w:rPr>
              <w:t>измерение проводят на полу в центре переходного мостика</w:t>
            </w:r>
          </w:p>
        </w:tc>
      </w:tr>
    </w:tbl>
    <w:p w14:paraId="163B7B6C" w14:textId="21A13432" w:rsidR="00EC17EB" w:rsidRDefault="00EC17EB">
      <w:pPr>
        <w:rPr>
          <w:rFonts w:ascii="Arial" w:hAnsi="Arial" w:cs="Arial"/>
        </w:rPr>
      </w:pPr>
    </w:p>
    <w:p w14:paraId="73295F56" w14:textId="4E93CAE2" w:rsidR="00702262" w:rsidRPr="00761C21" w:rsidRDefault="00702262" w:rsidP="00FB2F8A">
      <w:pPr>
        <w:spacing w:line="360" w:lineRule="auto"/>
        <w:ind w:firstLine="709"/>
        <w:jc w:val="both"/>
        <w:rPr>
          <w:rFonts w:ascii="Arial" w:hAnsi="Arial" w:cs="Arial"/>
        </w:rPr>
      </w:pPr>
      <w:r w:rsidRPr="00761C21">
        <w:rPr>
          <w:rFonts w:ascii="Arial" w:hAnsi="Arial" w:cs="Arial"/>
        </w:rPr>
        <w:t>10.</w:t>
      </w:r>
      <w:r w:rsidR="00936CC3">
        <w:rPr>
          <w:rFonts w:ascii="Arial" w:hAnsi="Arial" w:cs="Arial"/>
        </w:rPr>
        <w:t>4</w:t>
      </w:r>
      <w:r w:rsidRPr="00761C21">
        <w:rPr>
          <w:rFonts w:ascii="Arial" w:hAnsi="Arial" w:cs="Arial"/>
        </w:rPr>
        <w:t xml:space="preserve"> Правила обработки результатов испытаний</w:t>
      </w:r>
    </w:p>
    <w:p w14:paraId="7D8569A3" w14:textId="15F48D18" w:rsidR="006D1DE8" w:rsidRDefault="002E6A6F" w:rsidP="009A5E84">
      <w:pPr>
        <w:spacing w:line="360" w:lineRule="auto"/>
        <w:ind w:firstLine="709"/>
        <w:jc w:val="both"/>
        <w:rPr>
          <w:rFonts w:ascii="Arial" w:hAnsi="Arial" w:cs="Arial"/>
        </w:rPr>
      </w:pPr>
      <w:r w:rsidRPr="00761C21">
        <w:rPr>
          <w:rFonts w:ascii="Arial" w:hAnsi="Arial" w:cs="Arial"/>
        </w:rPr>
        <w:t xml:space="preserve">Условия и результаты испытаний регистрируют в </w:t>
      </w:r>
      <w:r w:rsidR="009C69A1">
        <w:rPr>
          <w:rFonts w:ascii="Arial" w:hAnsi="Arial" w:cs="Arial"/>
        </w:rPr>
        <w:t>рабочей записи</w:t>
      </w:r>
      <w:r w:rsidRPr="00761C21">
        <w:rPr>
          <w:rFonts w:ascii="Arial" w:hAnsi="Arial" w:cs="Arial"/>
        </w:rPr>
        <w:t xml:space="preserve"> (таблица Д.4). </w:t>
      </w:r>
      <w:r w:rsidR="00702262" w:rsidRPr="00761C21">
        <w:rPr>
          <w:rFonts w:ascii="Arial" w:hAnsi="Arial" w:cs="Arial"/>
        </w:rPr>
        <w:t xml:space="preserve">При измерении </w:t>
      </w:r>
      <w:r w:rsidR="00183AF1">
        <w:rPr>
          <w:rFonts w:ascii="Arial" w:hAnsi="Arial" w:cs="Arial"/>
        </w:rPr>
        <w:t xml:space="preserve">искусственной </w:t>
      </w:r>
      <w:r w:rsidR="00702262" w:rsidRPr="00761C21">
        <w:rPr>
          <w:rFonts w:ascii="Arial" w:hAnsi="Arial" w:cs="Arial"/>
        </w:rPr>
        <w:t xml:space="preserve">освещённости в нескольких точках одного </w:t>
      </w:r>
      <w:r w:rsidR="00AE664D">
        <w:rPr>
          <w:rFonts w:ascii="Arial" w:hAnsi="Arial" w:cs="Arial"/>
        </w:rPr>
        <w:t>объекта</w:t>
      </w:r>
      <w:r w:rsidR="00702262" w:rsidRPr="00761C21">
        <w:rPr>
          <w:rFonts w:ascii="Arial" w:hAnsi="Arial" w:cs="Arial"/>
        </w:rPr>
        <w:t xml:space="preserve"> за результат принимают среднее арифметическое значение.</w:t>
      </w:r>
    </w:p>
    <w:p w14:paraId="61D59082" w14:textId="77777777" w:rsidR="00EC17EB" w:rsidRPr="00761C21" w:rsidRDefault="00EC17EB" w:rsidP="009A5E84">
      <w:pPr>
        <w:spacing w:line="360" w:lineRule="auto"/>
        <w:ind w:firstLine="709"/>
        <w:jc w:val="both"/>
        <w:rPr>
          <w:rFonts w:ascii="Arial" w:hAnsi="Arial" w:cs="Arial"/>
        </w:rPr>
      </w:pPr>
    </w:p>
    <w:p w14:paraId="6A400CC4" w14:textId="118636C4" w:rsidR="00F05981" w:rsidRPr="00761C21" w:rsidRDefault="00F05981" w:rsidP="007B351A">
      <w:pPr>
        <w:spacing w:line="360" w:lineRule="auto"/>
        <w:ind w:firstLine="709"/>
        <w:jc w:val="both"/>
        <w:rPr>
          <w:rFonts w:ascii="Arial" w:hAnsi="Arial"/>
          <w:b/>
        </w:rPr>
      </w:pPr>
      <w:r w:rsidRPr="00761C21">
        <w:rPr>
          <w:rFonts w:ascii="Arial" w:hAnsi="Arial"/>
          <w:b/>
        </w:rPr>
        <w:lastRenderedPageBreak/>
        <w:t>11 Метод испытания по определению содержания вредных</w:t>
      </w:r>
      <w:r w:rsidR="007B351A" w:rsidRPr="00761C21">
        <w:rPr>
          <w:rFonts w:ascii="Arial" w:hAnsi="Arial"/>
          <w:b/>
        </w:rPr>
        <w:t xml:space="preserve"> </w:t>
      </w:r>
      <w:r w:rsidRPr="00761C21">
        <w:rPr>
          <w:rFonts w:ascii="Arial" w:hAnsi="Arial"/>
          <w:b/>
        </w:rPr>
        <w:t>химических веществ в воздушной среде помещений вагона</w:t>
      </w:r>
    </w:p>
    <w:p w14:paraId="07CEBDF8" w14:textId="4BD379A6" w:rsidR="008E428E" w:rsidRPr="00761C21" w:rsidRDefault="008E428E" w:rsidP="008E428E">
      <w:pPr>
        <w:spacing w:line="360" w:lineRule="auto"/>
        <w:ind w:firstLine="709"/>
        <w:jc w:val="both"/>
        <w:rPr>
          <w:rFonts w:ascii="Arial" w:hAnsi="Arial" w:cs="Arial"/>
        </w:rPr>
      </w:pPr>
      <w:r w:rsidRPr="00761C21">
        <w:rPr>
          <w:rFonts w:ascii="Arial" w:hAnsi="Arial" w:cs="Arial"/>
        </w:rPr>
        <w:t xml:space="preserve">11.1 Метод испытаний, установленный в настоящем стандарте, регламентирует оценку химического загрязнения воздушной среды помещений пассажирского вагона от деструкции </w:t>
      </w:r>
      <w:r w:rsidR="00C23585">
        <w:rPr>
          <w:rFonts w:ascii="Arial" w:hAnsi="Arial" w:cs="Arial"/>
        </w:rPr>
        <w:t xml:space="preserve">полимерных и </w:t>
      </w:r>
      <w:r w:rsidRPr="00761C21">
        <w:rPr>
          <w:rFonts w:ascii="Arial" w:hAnsi="Arial" w:cs="Arial"/>
        </w:rPr>
        <w:t>полимерсодержащих конструкционных и отделочных материалов. В качестве показателей, характеризующих химическое загрязнение воздушной среды пассажирского вагона, принимают показатели по 11.4.1, 11.4.2.</w:t>
      </w:r>
    </w:p>
    <w:p w14:paraId="215A7736" w14:textId="77777777" w:rsidR="008E428E" w:rsidRPr="00761C21" w:rsidRDefault="008E428E" w:rsidP="008E428E">
      <w:pPr>
        <w:spacing w:line="360" w:lineRule="auto"/>
        <w:ind w:firstLine="709"/>
        <w:jc w:val="both"/>
        <w:rPr>
          <w:rFonts w:ascii="Arial" w:hAnsi="Arial" w:cs="Arial"/>
        </w:rPr>
      </w:pPr>
      <w:r w:rsidRPr="00761C21">
        <w:rPr>
          <w:rFonts w:ascii="Arial" w:hAnsi="Arial" w:cs="Arial"/>
        </w:rPr>
        <w:t>11.2 Средства и условия проведения испытаний</w:t>
      </w:r>
    </w:p>
    <w:p w14:paraId="269C1B39" w14:textId="77777777" w:rsidR="008E428E" w:rsidRPr="00761C21" w:rsidRDefault="008E428E" w:rsidP="008E428E">
      <w:pPr>
        <w:spacing w:line="360" w:lineRule="auto"/>
        <w:ind w:firstLine="709"/>
        <w:jc w:val="both"/>
        <w:rPr>
          <w:rFonts w:ascii="Arial" w:hAnsi="Arial" w:cs="Arial"/>
        </w:rPr>
      </w:pPr>
      <w:r w:rsidRPr="00761C21">
        <w:rPr>
          <w:rFonts w:ascii="Arial" w:hAnsi="Arial" w:cs="Arial"/>
        </w:rPr>
        <w:t>11.2.1 Требования к выполнению измерений излагаются в аттестованных методиках на применяемые средства измерений.</w:t>
      </w:r>
    </w:p>
    <w:p w14:paraId="544DB2E2" w14:textId="24C99BBC" w:rsidR="008E428E" w:rsidRPr="00683A33" w:rsidRDefault="008E428E" w:rsidP="008E428E">
      <w:pPr>
        <w:spacing w:line="360" w:lineRule="auto"/>
        <w:ind w:firstLine="709"/>
        <w:jc w:val="both"/>
        <w:rPr>
          <w:rFonts w:ascii="Arial" w:hAnsi="Arial" w:cs="Arial"/>
        </w:rPr>
      </w:pPr>
      <w:r w:rsidRPr="00761C21">
        <w:rPr>
          <w:rFonts w:ascii="Arial" w:hAnsi="Arial" w:cs="Arial"/>
        </w:rPr>
        <w:t xml:space="preserve">11.2.2 До начала проведения испытаний воздушной среды в помещениях вагона не менее 24 ч должна удерживаться температура воздуха не ниже 25 °C за счет системы отопления вагона, установки кондиционирования воздуха в ручном </w:t>
      </w:r>
      <w:r w:rsidRPr="00683A33">
        <w:rPr>
          <w:rFonts w:ascii="Arial" w:hAnsi="Arial" w:cs="Arial"/>
        </w:rPr>
        <w:t>режиме.</w:t>
      </w:r>
    </w:p>
    <w:p w14:paraId="6C6C2A58" w14:textId="7B2E8C7D" w:rsidR="00683A33" w:rsidRPr="00683A33" w:rsidRDefault="00683A33" w:rsidP="00683A33">
      <w:pPr>
        <w:spacing w:line="360" w:lineRule="auto"/>
        <w:ind w:firstLine="709"/>
        <w:jc w:val="both"/>
        <w:rPr>
          <w:rFonts w:ascii="Arial" w:hAnsi="Arial" w:cs="Arial"/>
        </w:rPr>
      </w:pPr>
      <w:r w:rsidRPr="00683A33">
        <w:rPr>
          <w:rFonts w:ascii="Arial" w:hAnsi="Arial" w:cs="Arial"/>
        </w:rPr>
        <w:t>11.2.3 Испытания должны проводиться при температуре воздуха в помещениях вагона от 25 °C до 28 °C, относительной влажности воздуха от 15 % до 75 %.</w:t>
      </w:r>
    </w:p>
    <w:p w14:paraId="0CA16776" w14:textId="6EC78804" w:rsidR="00683A33" w:rsidRDefault="00683A33" w:rsidP="00683A33">
      <w:pPr>
        <w:spacing w:line="360" w:lineRule="auto"/>
        <w:ind w:firstLine="709"/>
        <w:jc w:val="both"/>
        <w:rPr>
          <w:rFonts w:ascii="Arial" w:hAnsi="Arial" w:cs="Arial"/>
        </w:rPr>
      </w:pPr>
      <w:r w:rsidRPr="00683A33">
        <w:rPr>
          <w:rFonts w:ascii="Arial" w:hAnsi="Arial" w:cs="Arial"/>
        </w:rPr>
        <w:t>11.2.4 При проведении испытаний в помещениях вагона температуру воздуха регистрируют термометрами по 6.1.1, относительную влажность воздуха – гигрометрами по 6.1.2.</w:t>
      </w:r>
    </w:p>
    <w:p w14:paraId="77BA0540" w14:textId="1440B496" w:rsidR="00C16611" w:rsidRPr="00683A33" w:rsidRDefault="00C16611" w:rsidP="00683A33">
      <w:pPr>
        <w:spacing w:line="360" w:lineRule="auto"/>
        <w:ind w:firstLine="709"/>
        <w:jc w:val="both"/>
        <w:rPr>
          <w:rFonts w:ascii="Arial" w:hAnsi="Arial" w:cs="Arial"/>
        </w:rPr>
      </w:pPr>
      <w:r w:rsidRPr="00C16611">
        <w:rPr>
          <w:rFonts w:ascii="Arial" w:hAnsi="Arial" w:cs="Arial"/>
        </w:rPr>
        <w:t>11.2.5 Испытания в туалет</w:t>
      </w:r>
      <w:r w:rsidR="008F009A">
        <w:rPr>
          <w:rFonts w:ascii="Arial" w:hAnsi="Arial" w:cs="Arial"/>
        </w:rPr>
        <w:t>а</w:t>
      </w:r>
      <w:r w:rsidRPr="00C16611">
        <w:rPr>
          <w:rFonts w:ascii="Arial" w:hAnsi="Arial" w:cs="Arial"/>
        </w:rPr>
        <w:t>х пассажирских вагонов проводят при наполнении накопительного бака не менее 10 %. Степень наполнения накопительного бака устанавливают по цифровой сигнализации его наполняемости.</w:t>
      </w:r>
    </w:p>
    <w:p w14:paraId="43D47340" w14:textId="78ED17C6" w:rsidR="008E428E" w:rsidRPr="00761C21" w:rsidRDefault="008E428E" w:rsidP="008E428E">
      <w:pPr>
        <w:spacing w:line="360" w:lineRule="auto"/>
        <w:ind w:firstLine="709"/>
        <w:jc w:val="both"/>
        <w:rPr>
          <w:rFonts w:ascii="Arial" w:hAnsi="Arial" w:cs="Arial"/>
        </w:rPr>
      </w:pPr>
      <w:r w:rsidRPr="00683A33">
        <w:rPr>
          <w:rFonts w:ascii="Arial" w:hAnsi="Arial" w:cs="Arial"/>
        </w:rPr>
        <w:t>11.2.</w:t>
      </w:r>
      <w:r w:rsidR="00C16611">
        <w:rPr>
          <w:rFonts w:ascii="Arial" w:hAnsi="Arial" w:cs="Arial"/>
        </w:rPr>
        <w:t>6</w:t>
      </w:r>
      <w:r w:rsidRPr="00683A33">
        <w:rPr>
          <w:rFonts w:ascii="Arial" w:hAnsi="Arial" w:cs="Arial"/>
        </w:rPr>
        <w:t xml:space="preserve"> Испытания проводят в соответствии с аттестованными методиками</w:t>
      </w:r>
      <w:r w:rsidRPr="00761C21">
        <w:rPr>
          <w:rFonts w:ascii="Arial" w:hAnsi="Arial" w:cs="Arial"/>
        </w:rPr>
        <w:t xml:space="preserve"> выполнения химического анализа на каждое определяемое вредное химическое вещество </w:t>
      </w:r>
      <w:bookmarkStart w:id="63" w:name="_Hlk193794706"/>
      <w:r w:rsidRPr="00761C21">
        <w:rPr>
          <w:rFonts w:ascii="Arial" w:hAnsi="Arial" w:cs="Arial"/>
        </w:rPr>
        <w:t xml:space="preserve">в соответствии с показателями санитарно-химической безопасности </w:t>
      </w:r>
      <w:r w:rsidR="007E2CDF" w:rsidRPr="00761C21">
        <w:rPr>
          <w:rFonts w:ascii="Arial" w:hAnsi="Arial" w:cs="Arial"/>
        </w:rPr>
        <w:t xml:space="preserve">конструкционных и отделочных </w:t>
      </w:r>
      <w:r w:rsidR="00853664">
        <w:rPr>
          <w:rFonts w:ascii="Arial" w:hAnsi="Arial" w:cs="Arial"/>
        </w:rPr>
        <w:t xml:space="preserve">полимерных и </w:t>
      </w:r>
      <w:r w:rsidR="00853664" w:rsidRPr="00761C21">
        <w:rPr>
          <w:rFonts w:ascii="Arial" w:hAnsi="Arial" w:cs="Arial"/>
        </w:rPr>
        <w:t xml:space="preserve">полимерсодержащих </w:t>
      </w:r>
      <w:r w:rsidR="007E2CDF" w:rsidRPr="00761C21">
        <w:rPr>
          <w:rFonts w:ascii="Arial" w:hAnsi="Arial" w:cs="Arial"/>
        </w:rPr>
        <w:t>материалов</w:t>
      </w:r>
      <w:r w:rsidRPr="00761C21">
        <w:rPr>
          <w:rFonts w:ascii="Arial" w:hAnsi="Arial" w:cs="Arial"/>
        </w:rPr>
        <w:t xml:space="preserve">: </w:t>
      </w:r>
      <w:bookmarkEnd w:id="63"/>
      <w:r w:rsidRPr="00761C21">
        <w:rPr>
          <w:rFonts w:ascii="Arial" w:hAnsi="Arial" w:cs="Arial"/>
        </w:rPr>
        <w:t>аммиак, ацетон, бензол, сероводород, фенол, формальдегид</w:t>
      </w:r>
      <w:r w:rsidR="00B0503F">
        <w:rPr>
          <w:rFonts w:ascii="Arial" w:hAnsi="Arial" w:cs="Arial"/>
        </w:rPr>
        <w:t xml:space="preserve"> и другие</w:t>
      </w:r>
      <w:r w:rsidR="000F4995" w:rsidRPr="000F4995">
        <w:rPr>
          <w:rFonts w:ascii="Arial" w:hAnsi="Arial" w:cs="Arial"/>
        </w:rPr>
        <w:t xml:space="preserve"> </w:t>
      </w:r>
      <w:r w:rsidR="00B0503F">
        <w:rPr>
          <w:rFonts w:ascii="Arial" w:hAnsi="Arial" w:cs="Arial"/>
        </w:rPr>
        <w:t>химические вещества,</w:t>
      </w:r>
      <w:r w:rsidR="00B0503F" w:rsidRPr="00761C21">
        <w:rPr>
          <w:rFonts w:ascii="Arial" w:hAnsi="Arial" w:cs="Arial"/>
        </w:rPr>
        <w:t xml:space="preserve"> </w:t>
      </w:r>
      <w:r w:rsidR="000F4995" w:rsidRPr="00761C21">
        <w:rPr>
          <w:rFonts w:ascii="Arial" w:hAnsi="Arial" w:cs="Arial"/>
        </w:rPr>
        <w:t>идентифицируемы</w:t>
      </w:r>
      <w:r w:rsidR="00B0503F">
        <w:rPr>
          <w:rFonts w:ascii="Arial" w:hAnsi="Arial" w:cs="Arial"/>
        </w:rPr>
        <w:t xml:space="preserve">е </w:t>
      </w:r>
      <w:r w:rsidR="000F4995" w:rsidRPr="00761C21">
        <w:rPr>
          <w:rFonts w:ascii="Arial" w:hAnsi="Arial" w:cs="Arial"/>
        </w:rPr>
        <w:t>при</w:t>
      </w:r>
      <w:r w:rsidR="00B0503F">
        <w:rPr>
          <w:rFonts w:ascii="Arial" w:hAnsi="Arial" w:cs="Arial"/>
        </w:rPr>
        <w:t xml:space="preserve"> </w:t>
      </w:r>
      <w:r w:rsidR="000F4995" w:rsidRPr="00761C21">
        <w:rPr>
          <w:rFonts w:ascii="Arial" w:hAnsi="Arial" w:cs="Arial"/>
        </w:rPr>
        <w:t xml:space="preserve">деструкции </w:t>
      </w:r>
      <w:r w:rsidR="000F4995" w:rsidRPr="002913E7">
        <w:rPr>
          <w:rFonts w:ascii="Arial" w:hAnsi="Arial" w:cs="Arial"/>
        </w:rPr>
        <w:t xml:space="preserve">полимерных и </w:t>
      </w:r>
      <w:r w:rsidR="000F4995" w:rsidRPr="00761C21">
        <w:rPr>
          <w:rFonts w:ascii="Arial" w:hAnsi="Arial" w:cs="Arial"/>
        </w:rPr>
        <w:t>полимерсодержащих материалов</w:t>
      </w:r>
      <w:r w:rsidR="00B0503F">
        <w:rPr>
          <w:rFonts w:ascii="Arial" w:hAnsi="Arial" w:cs="Arial"/>
        </w:rPr>
        <w:t>.</w:t>
      </w:r>
    </w:p>
    <w:p w14:paraId="48562E59" w14:textId="6E631274" w:rsidR="008E428E" w:rsidRPr="00761C21" w:rsidRDefault="008E428E" w:rsidP="00191D0B">
      <w:pPr>
        <w:spacing w:line="360" w:lineRule="auto"/>
        <w:ind w:firstLine="709"/>
        <w:jc w:val="both"/>
        <w:rPr>
          <w:rFonts w:ascii="Arial" w:hAnsi="Arial" w:cs="Arial"/>
        </w:rPr>
      </w:pPr>
      <w:r w:rsidRPr="00761C21">
        <w:rPr>
          <w:rFonts w:ascii="Arial" w:hAnsi="Arial" w:cs="Arial"/>
        </w:rPr>
        <w:t>11.2.</w:t>
      </w:r>
      <w:r w:rsidR="00C16611">
        <w:rPr>
          <w:rFonts w:ascii="Arial" w:hAnsi="Arial" w:cs="Arial"/>
        </w:rPr>
        <w:t>7</w:t>
      </w:r>
      <w:r w:rsidRPr="00761C21">
        <w:rPr>
          <w:rFonts w:ascii="Arial" w:hAnsi="Arial" w:cs="Arial"/>
        </w:rPr>
        <w:t xml:space="preserve"> Перед проведением испытаний в помещениях вагона необходимо провести измерения фоновых значений атмосферного воздуха на расстоянии 1000 мм от вагона на уровне 1200 – 1500 мм от пола или земли на те же вредные химические вещества, на которые выполняются измерения в помещениях вагона.</w:t>
      </w:r>
    </w:p>
    <w:p w14:paraId="2D3CECD7" w14:textId="2FBDBD68" w:rsidR="008E428E" w:rsidRPr="00761C21" w:rsidRDefault="008E428E" w:rsidP="00191D0B">
      <w:pPr>
        <w:spacing w:line="360" w:lineRule="auto"/>
        <w:ind w:firstLine="709"/>
        <w:jc w:val="both"/>
        <w:rPr>
          <w:rFonts w:ascii="Arial" w:hAnsi="Arial" w:cs="Arial"/>
        </w:rPr>
      </w:pPr>
      <w:r w:rsidRPr="00761C21">
        <w:rPr>
          <w:rFonts w:ascii="Arial" w:hAnsi="Arial" w:cs="Arial"/>
        </w:rPr>
        <w:t>11.2.</w:t>
      </w:r>
      <w:r w:rsidR="00C16611">
        <w:rPr>
          <w:rFonts w:ascii="Arial" w:hAnsi="Arial" w:cs="Arial"/>
        </w:rPr>
        <w:t>8</w:t>
      </w:r>
      <w:r w:rsidRPr="00761C21">
        <w:rPr>
          <w:rFonts w:ascii="Arial" w:hAnsi="Arial" w:cs="Arial"/>
        </w:rPr>
        <w:t xml:space="preserve"> Проведение испытаний осуществляют в следующих помещениях: в спальном вагоне - в первом, среднем и последнем купе, а также в коридоре напротив </w:t>
      </w:r>
      <w:r w:rsidRPr="00761C21">
        <w:rPr>
          <w:rFonts w:ascii="Arial" w:hAnsi="Arial" w:cs="Arial"/>
        </w:rPr>
        <w:lastRenderedPageBreak/>
        <w:t>среднего купе; в вагоне открытого</w:t>
      </w:r>
      <w:r w:rsidR="00F449CE">
        <w:rPr>
          <w:rFonts w:ascii="Arial" w:hAnsi="Arial" w:cs="Arial"/>
        </w:rPr>
        <w:t xml:space="preserve"> (некупейного)</w:t>
      </w:r>
      <w:r w:rsidRPr="00761C21">
        <w:rPr>
          <w:rFonts w:ascii="Arial" w:hAnsi="Arial" w:cs="Arial"/>
        </w:rPr>
        <w:t xml:space="preserve"> типа – в первом, среднем и последнем пассажирских отсеках; в вагоне с креслами для сидений – в центре салона; в служебном </w:t>
      </w:r>
      <w:r w:rsidR="00EF163C">
        <w:rPr>
          <w:rFonts w:ascii="Arial" w:hAnsi="Arial" w:cs="Arial"/>
        </w:rPr>
        <w:t>помещении</w:t>
      </w:r>
      <w:r w:rsidRPr="00761C21">
        <w:rPr>
          <w:rFonts w:ascii="Arial" w:hAnsi="Arial" w:cs="Arial"/>
        </w:rPr>
        <w:t xml:space="preserve"> - в центре; </w:t>
      </w:r>
      <w:r w:rsidR="004D1A93" w:rsidRPr="004D1A93">
        <w:rPr>
          <w:rFonts w:ascii="Arial" w:hAnsi="Arial" w:cs="Arial"/>
        </w:rPr>
        <w:t>в купе проводник</w:t>
      </w:r>
      <w:r w:rsidR="00586F95">
        <w:rPr>
          <w:rFonts w:ascii="Arial" w:hAnsi="Arial" w:cs="Arial"/>
        </w:rPr>
        <w:t>а</w:t>
      </w:r>
      <w:r w:rsidR="004D1A93" w:rsidRPr="004D1A93">
        <w:rPr>
          <w:rFonts w:ascii="Arial" w:hAnsi="Arial" w:cs="Arial"/>
        </w:rPr>
        <w:t xml:space="preserve"> – в центре; </w:t>
      </w:r>
      <w:r w:rsidRPr="00761C21">
        <w:rPr>
          <w:rFonts w:ascii="Arial" w:hAnsi="Arial" w:cs="Arial"/>
        </w:rPr>
        <w:t>в вагоне-ресторане – в центре обеденного зала и в кухне, в туалет</w:t>
      </w:r>
      <w:r w:rsidR="008F009A">
        <w:rPr>
          <w:rFonts w:ascii="Arial" w:hAnsi="Arial" w:cs="Arial"/>
        </w:rPr>
        <w:t>а</w:t>
      </w:r>
      <w:r w:rsidRPr="00761C21">
        <w:rPr>
          <w:rFonts w:ascii="Arial" w:hAnsi="Arial" w:cs="Arial"/>
        </w:rPr>
        <w:t>х – в центре.</w:t>
      </w:r>
    </w:p>
    <w:p w14:paraId="7385EE25" w14:textId="77777777" w:rsidR="00F449CE" w:rsidRPr="00F449CE" w:rsidRDefault="00F449CE" w:rsidP="00F449CE">
      <w:pPr>
        <w:spacing w:line="360" w:lineRule="auto"/>
        <w:ind w:firstLine="709"/>
        <w:jc w:val="both"/>
        <w:rPr>
          <w:rFonts w:ascii="Arial" w:hAnsi="Arial" w:cs="Arial"/>
        </w:rPr>
      </w:pPr>
      <w:r w:rsidRPr="00F449CE">
        <w:rPr>
          <w:rFonts w:ascii="Arial" w:hAnsi="Arial" w:cs="Arial"/>
        </w:rPr>
        <w:t>Оборудование для испытаний устанавливают в центре помещений на высоте 1500 мм от пола.</w:t>
      </w:r>
    </w:p>
    <w:p w14:paraId="5912CC76" w14:textId="77777777" w:rsidR="008E428E" w:rsidRPr="00761C21" w:rsidRDefault="008E428E" w:rsidP="00191D0B">
      <w:pPr>
        <w:spacing w:line="360" w:lineRule="auto"/>
        <w:ind w:firstLine="709"/>
        <w:jc w:val="both"/>
        <w:rPr>
          <w:rFonts w:ascii="Arial" w:hAnsi="Arial" w:cs="Arial"/>
        </w:rPr>
      </w:pPr>
      <w:r w:rsidRPr="00761C21">
        <w:rPr>
          <w:rFonts w:ascii="Arial" w:hAnsi="Arial" w:cs="Arial"/>
        </w:rPr>
        <w:t>11.3 Порядок проведения испытаний</w:t>
      </w:r>
    </w:p>
    <w:p w14:paraId="413A9E6A" w14:textId="3C448949" w:rsidR="008E428E" w:rsidRPr="00761C21" w:rsidRDefault="008E428E" w:rsidP="00191D0B">
      <w:pPr>
        <w:spacing w:line="360" w:lineRule="auto"/>
        <w:ind w:firstLine="709"/>
        <w:jc w:val="both"/>
        <w:rPr>
          <w:rFonts w:ascii="Arial" w:hAnsi="Arial" w:cs="Arial"/>
        </w:rPr>
      </w:pPr>
      <w:r w:rsidRPr="00761C21">
        <w:rPr>
          <w:rFonts w:ascii="Arial" w:hAnsi="Arial" w:cs="Arial"/>
        </w:rPr>
        <w:t>11.3.1 Измерение содержания загрязняющих химических веществ проводят каждые 4 часа в течение суток для оценки по среднесуточным предельно допустимым концентрациям (ПДК</w:t>
      </w:r>
      <w:r w:rsidRPr="00761C21">
        <w:rPr>
          <w:rFonts w:ascii="Arial" w:hAnsi="Arial" w:cs="Arial"/>
          <w:vertAlign w:val="subscript"/>
        </w:rPr>
        <w:t>сс</w:t>
      </w:r>
      <w:r w:rsidRPr="00761C21">
        <w:rPr>
          <w:rFonts w:ascii="Arial" w:hAnsi="Arial" w:cs="Arial"/>
        </w:rPr>
        <w:t>) в атмосферном воздухе населённых мест, а при отсутствии ПДК</w:t>
      </w:r>
      <w:r w:rsidRPr="00761C21">
        <w:rPr>
          <w:rFonts w:ascii="Arial" w:hAnsi="Arial" w:cs="Arial"/>
          <w:vertAlign w:val="subscript"/>
        </w:rPr>
        <w:t xml:space="preserve">сс </w:t>
      </w:r>
      <w:r w:rsidRPr="00761C21">
        <w:rPr>
          <w:rFonts w:ascii="Arial" w:hAnsi="Arial" w:cs="Arial"/>
        </w:rPr>
        <w:t>- при максимально разовых концентрациях (ПДК</w:t>
      </w:r>
      <w:r w:rsidRPr="00761C21">
        <w:rPr>
          <w:rFonts w:ascii="Arial" w:hAnsi="Arial" w:cs="Arial"/>
          <w:vertAlign w:val="subscript"/>
        </w:rPr>
        <w:t>мр</w:t>
      </w:r>
      <w:r w:rsidRPr="00761C21">
        <w:rPr>
          <w:rFonts w:ascii="Arial" w:hAnsi="Arial" w:cs="Arial"/>
        </w:rPr>
        <w:t>).</w:t>
      </w:r>
    </w:p>
    <w:p w14:paraId="79CCA493" w14:textId="77777777" w:rsidR="008E428E" w:rsidRPr="00761C21" w:rsidRDefault="008E428E" w:rsidP="00191D0B">
      <w:pPr>
        <w:spacing w:line="360" w:lineRule="auto"/>
        <w:ind w:firstLine="709"/>
        <w:jc w:val="both"/>
        <w:rPr>
          <w:rFonts w:ascii="Arial" w:hAnsi="Arial" w:cs="Arial"/>
        </w:rPr>
      </w:pPr>
      <w:r w:rsidRPr="00761C21">
        <w:rPr>
          <w:rFonts w:ascii="Arial" w:hAnsi="Arial" w:cs="Arial"/>
        </w:rPr>
        <w:t>11.4 Правила обработки результатов испытаний</w:t>
      </w:r>
    </w:p>
    <w:p w14:paraId="55A441C7" w14:textId="624AAB53" w:rsidR="00435B49" w:rsidRPr="002F1651" w:rsidRDefault="008E428E" w:rsidP="00435B49">
      <w:pPr>
        <w:spacing w:line="360" w:lineRule="auto"/>
        <w:ind w:firstLine="709"/>
        <w:jc w:val="both"/>
        <w:rPr>
          <w:rFonts w:ascii="Arial" w:hAnsi="Arial" w:cs="Arial"/>
        </w:rPr>
      </w:pPr>
      <w:r w:rsidRPr="00761C21">
        <w:rPr>
          <w:rFonts w:ascii="Arial" w:hAnsi="Arial" w:cs="Arial"/>
        </w:rPr>
        <w:t xml:space="preserve">11.4.1 </w:t>
      </w:r>
      <w:r w:rsidR="00435B49" w:rsidRPr="00761C21">
        <w:rPr>
          <w:rFonts w:ascii="Arial" w:hAnsi="Arial" w:cs="Arial"/>
        </w:rPr>
        <w:t xml:space="preserve">Концентрации </w:t>
      </w:r>
      <w:r w:rsidR="002C4C2D" w:rsidRPr="00761C21">
        <w:rPr>
          <w:rFonts w:ascii="Arial" w:hAnsi="Arial" w:cs="Arial"/>
        </w:rPr>
        <w:t>загрязняющих</w:t>
      </w:r>
      <w:r w:rsidR="00435B49" w:rsidRPr="00761C21">
        <w:rPr>
          <w:rFonts w:ascii="Arial" w:hAnsi="Arial" w:cs="Arial"/>
        </w:rPr>
        <w:t xml:space="preserve"> химических веществ в воздушной среде помещений пассажирского вагона не должны превышать ПДК</w:t>
      </w:r>
      <w:r w:rsidR="00435B49" w:rsidRPr="00761C21">
        <w:rPr>
          <w:rFonts w:ascii="Arial" w:hAnsi="Arial" w:cs="Arial"/>
          <w:vertAlign w:val="subscript"/>
        </w:rPr>
        <w:t>сс</w:t>
      </w:r>
      <w:r w:rsidR="00435B49" w:rsidRPr="00761C21">
        <w:rPr>
          <w:rFonts w:ascii="Arial" w:hAnsi="Arial" w:cs="Arial"/>
        </w:rPr>
        <w:t>. При отсутствии ПДК</w:t>
      </w:r>
      <w:r w:rsidR="00435B49" w:rsidRPr="00761C21">
        <w:rPr>
          <w:rFonts w:ascii="Arial" w:hAnsi="Arial" w:cs="Arial"/>
          <w:vertAlign w:val="subscript"/>
        </w:rPr>
        <w:t>сс</w:t>
      </w:r>
      <w:r w:rsidR="00435B49" w:rsidRPr="00761C21">
        <w:rPr>
          <w:rFonts w:ascii="Arial" w:hAnsi="Arial" w:cs="Arial"/>
        </w:rPr>
        <w:t xml:space="preserve"> следует применять ПДК</w:t>
      </w:r>
      <w:r w:rsidR="00435B49" w:rsidRPr="00761C21">
        <w:rPr>
          <w:rFonts w:ascii="Arial" w:hAnsi="Arial" w:cs="Arial"/>
          <w:vertAlign w:val="subscript"/>
        </w:rPr>
        <w:t>мр</w:t>
      </w:r>
      <w:r w:rsidR="00435B49" w:rsidRPr="00761C21">
        <w:rPr>
          <w:rFonts w:ascii="Arial" w:hAnsi="Arial" w:cs="Arial"/>
        </w:rPr>
        <w:t xml:space="preserve">, установленные для атмосферного воздуха населенных </w:t>
      </w:r>
      <w:r w:rsidR="00435B49" w:rsidRPr="002F1651">
        <w:rPr>
          <w:rFonts w:ascii="Arial" w:hAnsi="Arial" w:cs="Arial"/>
        </w:rPr>
        <w:t>мест.</w:t>
      </w:r>
    </w:p>
    <w:p w14:paraId="0D6FD31C" w14:textId="5F27B6E0" w:rsidR="002F1651" w:rsidRPr="002F1651" w:rsidRDefault="002F1651" w:rsidP="002F1651">
      <w:pPr>
        <w:spacing w:line="360" w:lineRule="auto"/>
        <w:ind w:firstLine="709"/>
        <w:jc w:val="both"/>
        <w:rPr>
          <w:rFonts w:ascii="Arial" w:hAnsi="Arial" w:cs="Arial"/>
        </w:rPr>
      </w:pPr>
      <w:r w:rsidRPr="002F1651">
        <w:rPr>
          <w:rFonts w:ascii="Arial" w:hAnsi="Arial" w:cs="Arial"/>
        </w:rPr>
        <w:t>11.4.2 Соответствие концентраций загрязняющих веществ</w:t>
      </w:r>
      <w:r w:rsidR="008679D3" w:rsidRPr="008679D3">
        <w:rPr>
          <w:rFonts w:ascii="Arial" w:hAnsi="Arial" w:cs="Arial"/>
        </w:rPr>
        <w:t xml:space="preserve"> </w:t>
      </w:r>
      <w:r w:rsidR="008679D3" w:rsidRPr="00761C21">
        <w:rPr>
          <w:rFonts w:ascii="Arial" w:hAnsi="Arial" w:cs="Arial"/>
        </w:rPr>
        <w:t>в воздушной среде</w:t>
      </w:r>
      <w:r w:rsidR="008679D3">
        <w:rPr>
          <w:rFonts w:ascii="Arial" w:hAnsi="Arial" w:cs="Arial"/>
        </w:rPr>
        <w:t xml:space="preserve"> туалет</w:t>
      </w:r>
      <w:r w:rsidR="008F009A">
        <w:rPr>
          <w:rFonts w:ascii="Arial" w:hAnsi="Arial" w:cs="Arial"/>
        </w:rPr>
        <w:t>ов</w:t>
      </w:r>
      <w:r w:rsidR="008679D3" w:rsidRPr="00761C21">
        <w:rPr>
          <w:rFonts w:ascii="Arial" w:hAnsi="Arial" w:cs="Arial"/>
        </w:rPr>
        <w:t xml:space="preserve"> </w:t>
      </w:r>
      <w:r w:rsidRPr="002F1651">
        <w:rPr>
          <w:rFonts w:ascii="Arial" w:hAnsi="Arial" w:cs="Arial"/>
        </w:rPr>
        <w:t>допустимым значениям, определяют по ПДК</w:t>
      </w:r>
      <w:r w:rsidRPr="002F1651">
        <w:rPr>
          <w:rFonts w:ascii="Arial" w:hAnsi="Arial" w:cs="Arial"/>
          <w:vertAlign w:val="subscript"/>
        </w:rPr>
        <w:t>мр</w:t>
      </w:r>
      <w:r w:rsidRPr="002F1651">
        <w:rPr>
          <w:rFonts w:ascii="Arial" w:hAnsi="Arial" w:cs="Arial"/>
        </w:rPr>
        <w:t xml:space="preserve"> аммиака (NН</w:t>
      </w:r>
      <w:r w:rsidRPr="002F1651">
        <w:rPr>
          <w:rFonts w:ascii="Arial" w:hAnsi="Arial" w:cs="Arial"/>
          <w:vertAlign w:val="subscript"/>
        </w:rPr>
        <w:t>3</w:t>
      </w:r>
      <w:r w:rsidRPr="002F1651">
        <w:rPr>
          <w:rFonts w:ascii="Arial" w:hAnsi="Arial" w:cs="Arial"/>
        </w:rPr>
        <w:t>) и ПДК</w:t>
      </w:r>
      <w:r w:rsidRPr="002F1651">
        <w:rPr>
          <w:rFonts w:ascii="Arial" w:hAnsi="Arial" w:cs="Arial"/>
          <w:vertAlign w:val="subscript"/>
        </w:rPr>
        <w:t>мр</w:t>
      </w:r>
      <w:r w:rsidRPr="002F1651">
        <w:rPr>
          <w:rFonts w:ascii="Arial" w:hAnsi="Arial" w:cs="Arial"/>
        </w:rPr>
        <w:t xml:space="preserve"> сероводорода (Н</w:t>
      </w:r>
      <w:r w:rsidRPr="002F1651">
        <w:rPr>
          <w:rFonts w:ascii="Arial" w:hAnsi="Arial" w:cs="Arial"/>
          <w:vertAlign w:val="subscript"/>
        </w:rPr>
        <w:t>2</w:t>
      </w:r>
      <w:r w:rsidRPr="002F1651">
        <w:rPr>
          <w:rFonts w:ascii="Arial" w:hAnsi="Arial" w:cs="Arial"/>
        </w:rPr>
        <w:t>S).</w:t>
      </w:r>
    </w:p>
    <w:p w14:paraId="3D2F750D" w14:textId="653B6BB6" w:rsidR="008E428E" w:rsidRPr="00761C21" w:rsidRDefault="008E428E" w:rsidP="00191D0B">
      <w:pPr>
        <w:spacing w:line="360" w:lineRule="auto"/>
        <w:ind w:firstLine="709"/>
        <w:jc w:val="both"/>
        <w:rPr>
          <w:rFonts w:ascii="Arial" w:hAnsi="Arial" w:cs="Arial"/>
        </w:rPr>
      </w:pPr>
      <w:r w:rsidRPr="002F1651">
        <w:rPr>
          <w:rFonts w:ascii="Arial" w:hAnsi="Arial" w:cs="Arial"/>
        </w:rPr>
        <w:t>11.4.</w:t>
      </w:r>
      <w:r w:rsidR="002F1651">
        <w:rPr>
          <w:rFonts w:ascii="Arial" w:hAnsi="Arial" w:cs="Arial"/>
        </w:rPr>
        <w:t>3</w:t>
      </w:r>
      <w:r w:rsidRPr="002F1651">
        <w:rPr>
          <w:rFonts w:ascii="Arial" w:hAnsi="Arial" w:cs="Arial"/>
        </w:rPr>
        <w:t xml:space="preserve"> При обнаружении в воздушной среде помещений вагона нескольких</w:t>
      </w:r>
      <w:r w:rsidRPr="00761C21">
        <w:rPr>
          <w:rFonts w:ascii="Arial" w:hAnsi="Arial" w:cs="Arial"/>
        </w:rPr>
        <w:t xml:space="preserve"> химических веществ, обладающих доказанным суммационным эффектом действия, каждое из которых находится на уровне или ниже соответствующих ПДК, суммарный показатель содержания их в долях от ПДК не должен превышать единицы, что определяется по формуле</w:t>
      </w:r>
    </w:p>
    <w:p w14:paraId="60AA592D" w14:textId="77777777" w:rsidR="008E428E" w:rsidRPr="00761C21" w:rsidRDefault="008E428E" w:rsidP="002532C6">
      <w:pPr>
        <w:spacing w:line="360" w:lineRule="auto"/>
        <w:ind w:firstLine="709"/>
        <w:jc w:val="right"/>
        <w:rPr>
          <w:rFonts w:ascii="Arial" w:hAnsi="Arial" w:cs="Arial"/>
        </w:rPr>
      </w:pPr>
      <w:r w:rsidRPr="00761C21">
        <w:rPr>
          <w:rFonts w:ascii="Arial" w:hAnsi="Arial" w:cs="Arial"/>
          <w:i/>
          <w:iCs/>
        </w:rPr>
        <w:t>C</w:t>
      </w:r>
      <w:r w:rsidRPr="00761C21">
        <w:rPr>
          <w:rFonts w:ascii="Arial" w:hAnsi="Arial" w:cs="Arial"/>
          <w:vertAlign w:val="subscript"/>
        </w:rPr>
        <w:t>1</w:t>
      </w:r>
      <w:r w:rsidRPr="00761C21">
        <w:rPr>
          <w:rFonts w:ascii="Arial" w:hAnsi="Arial" w:cs="Arial"/>
        </w:rPr>
        <w:t>/ПДК</w:t>
      </w:r>
      <w:r w:rsidRPr="00761C21">
        <w:rPr>
          <w:rFonts w:ascii="Arial" w:hAnsi="Arial" w:cs="Arial"/>
          <w:vertAlign w:val="subscript"/>
        </w:rPr>
        <w:t>1</w:t>
      </w:r>
      <w:r w:rsidRPr="00761C21">
        <w:rPr>
          <w:rFonts w:ascii="Arial" w:hAnsi="Arial" w:cs="Arial"/>
        </w:rPr>
        <w:t xml:space="preserve"> + </w:t>
      </w:r>
      <w:r w:rsidRPr="00761C21">
        <w:rPr>
          <w:rFonts w:ascii="Arial" w:hAnsi="Arial" w:cs="Arial"/>
          <w:i/>
          <w:iCs/>
        </w:rPr>
        <w:t>C</w:t>
      </w:r>
      <w:r w:rsidRPr="00761C21">
        <w:rPr>
          <w:rFonts w:ascii="Arial" w:hAnsi="Arial" w:cs="Arial"/>
          <w:vertAlign w:val="subscript"/>
        </w:rPr>
        <w:t>2</w:t>
      </w:r>
      <w:r w:rsidRPr="00761C21">
        <w:rPr>
          <w:rFonts w:ascii="Arial" w:hAnsi="Arial" w:cs="Arial"/>
        </w:rPr>
        <w:t>/ПДК</w:t>
      </w:r>
      <w:r w:rsidRPr="00761C21">
        <w:rPr>
          <w:rFonts w:ascii="Arial" w:hAnsi="Arial" w:cs="Arial"/>
          <w:vertAlign w:val="subscript"/>
        </w:rPr>
        <w:t>2</w:t>
      </w:r>
      <w:r w:rsidRPr="00761C21">
        <w:rPr>
          <w:rFonts w:ascii="Arial" w:hAnsi="Arial" w:cs="Arial"/>
        </w:rPr>
        <w:t xml:space="preserve"> + ... + </w:t>
      </w:r>
      <w:r w:rsidRPr="00761C21">
        <w:rPr>
          <w:rFonts w:ascii="Arial" w:hAnsi="Arial" w:cs="Arial"/>
          <w:i/>
          <w:iCs/>
        </w:rPr>
        <w:t>C</w:t>
      </w:r>
      <w:r w:rsidRPr="00761C21">
        <w:rPr>
          <w:rFonts w:ascii="Arial" w:hAnsi="Arial" w:cs="Arial"/>
          <w:vertAlign w:val="subscript"/>
        </w:rPr>
        <w:t>n</w:t>
      </w:r>
      <w:r w:rsidRPr="00761C21">
        <w:rPr>
          <w:rFonts w:ascii="Arial" w:hAnsi="Arial" w:cs="Arial"/>
        </w:rPr>
        <w:t>/ПДК</w:t>
      </w:r>
      <w:r w:rsidRPr="00761C21">
        <w:rPr>
          <w:rFonts w:ascii="Arial" w:hAnsi="Arial" w:cs="Arial"/>
          <w:vertAlign w:val="subscript"/>
        </w:rPr>
        <w:t>n</w:t>
      </w:r>
      <w:r w:rsidRPr="00761C21">
        <w:rPr>
          <w:rFonts w:ascii="Arial" w:hAnsi="Arial" w:cs="Arial"/>
        </w:rPr>
        <w:t xml:space="preserve"> </w:t>
      </w:r>
      <w:r w:rsidRPr="00761C21">
        <w:rPr>
          <w:rFonts w:ascii="Cambria Math" w:hAnsi="Cambria Math" w:cs="Cambria Math"/>
        </w:rPr>
        <w:t>≦</w:t>
      </w:r>
      <w:r w:rsidRPr="00761C21">
        <w:rPr>
          <w:rFonts w:ascii="Arial" w:hAnsi="Arial" w:cs="Arial"/>
        </w:rPr>
        <w:t>1,                                    (8)</w:t>
      </w:r>
    </w:p>
    <w:p w14:paraId="022BEAF1" w14:textId="77777777" w:rsidR="008E428E" w:rsidRPr="00761C21" w:rsidRDefault="008E428E" w:rsidP="008E428E">
      <w:pPr>
        <w:pStyle w:val="ConsPlusNormal"/>
        <w:jc w:val="right"/>
        <w:rPr>
          <w:sz w:val="28"/>
          <w:szCs w:val="28"/>
        </w:rPr>
      </w:pPr>
    </w:p>
    <w:p w14:paraId="69E0DFFD" w14:textId="5A9FB81A" w:rsidR="008E428E" w:rsidRPr="00761C21" w:rsidRDefault="008E428E" w:rsidP="008E428E">
      <w:pPr>
        <w:pStyle w:val="ConsPlusNormal"/>
        <w:spacing w:line="360" w:lineRule="auto"/>
        <w:ind w:firstLine="540"/>
        <w:jc w:val="both"/>
        <w:rPr>
          <w:rFonts w:ascii="Arial" w:hAnsi="Arial" w:cs="Arial"/>
        </w:rPr>
      </w:pPr>
      <w:r w:rsidRPr="00761C21">
        <w:rPr>
          <w:rFonts w:ascii="Arial" w:hAnsi="Arial" w:cs="Arial"/>
        </w:rPr>
        <w:t xml:space="preserve">где </w:t>
      </w:r>
      <w:r w:rsidRPr="00761C21">
        <w:rPr>
          <w:rFonts w:ascii="Arial" w:hAnsi="Arial" w:cs="Arial"/>
          <w:i/>
          <w:iCs/>
        </w:rPr>
        <w:t>C</w:t>
      </w:r>
      <w:r w:rsidRPr="00761C21">
        <w:rPr>
          <w:rFonts w:ascii="Arial" w:hAnsi="Arial" w:cs="Arial"/>
          <w:vertAlign w:val="subscript"/>
        </w:rPr>
        <w:t>1</w:t>
      </w:r>
      <w:r w:rsidRPr="00761C21">
        <w:rPr>
          <w:rFonts w:ascii="Arial" w:hAnsi="Arial" w:cs="Arial"/>
        </w:rPr>
        <w:t xml:space="preserve">, </w:t>
      </w:r>
      <w:r w:rsidRPr="00761C21">
        <w:rPr>
          <w:rFonts w:ascii="Arial" w:hAnsi="Arial" w:cs="Arial"/>
          <w:i/>
          <w:iCs/>
        </w:rPr>
        <w:t>C</w:t>
      </w:r>
      <w:r w:rsidRPr="00761C21">
        <w:rPr>
          <w:rFonts w:ascii="Arial" w:hAnsi="Arial" w:cs="Arial"/>
          <w:vertAlign w:val="subscript"/>
        </w:rPr>
        <w:t>2</w:t>
      </w:r>
      <w:r w:rsidRPr="00761C21">
        <w:rPr>
          <w:rFonts w:ascii="Arial" w:hAnsi="Arial" w:cs="Arial"/>
        </w:rPr>
        <w:t xml:space="preserve">, ..., </w:t>
      </w:r>
      <w:r w:rsidRPr="00761C21">
        <w:rPr>
          <w:rFonts w:ascii="Arial" w:hAnsi="Arial" w:cs="Arial"/>
          <w:i/>
          <w:iCs/>
        </w:rPr>
        <w:t>C</w:t>
      </w:r>
      <w:r w:rsidRPr="00761C21">
        <w:rPr>
          <w:rFonts w:ascii="Arial" w:hAnsi="Arial" w:cs="Arial"/>
          <w:i/>
          <w:iCs/>
          <w:vertAlign w:val="subscript"/>
        </w:rPr>
        <w:t>n</w:t>
      </w:r>
      <w:r w:rsidRPr="00761C21">
        <w:rPr>
          <w:rFonts w:ascii="Arial" w:hAnsi="Arial" w:cs="Arial"/>
        </w:rPr>
        <w:t xml:space="preserve"> </w:t>
      </w:r>
      <w:r w:rsidR="00C76BC7" w:rsidRPr="00761C21">
        <w:rPr>
          <w:rFonts w:ascii="Arial" w:hAnsi="Arial" w:cs="Arial"/>
        </w:rPr>
        <w:t>–</w:t>
      </w:r>
      <w:r w:rsidRPr="00761C21">
        <w:rPr>
          <w:rFonts w:ascii="Arial" w:hAnsi="Arial" w:cs="Arial"/>
        </w:rPr>
        <w:t xml:space="preserve"> фактические концентрации </w:t>
      </w:r>
      <w:r w:rsidR="00BC7B1B">
        <w:rPr>
          <w:rFonts w:ascii="Arial" w:hAnsi="Arial" w:cs="Arial"/>
        </w:rPr>
        <w:t>загрязняющих</w:t>
      </w:r>
      <w:r w:rsidRPr="00761C21">
        <w:rPr>
          <w:rFonts w:ascii="Arial" w:hAnsi="Arial" w:cs="Arial"/>
        </w:rPr>
        <w:t xml:space="preserve"> веществ в атмосферном воздухе;</w:t>
      </w:r>
    </w:p>
    <w:p w14:paraId="72FDCED7" w14:textId="21BF0F4E" w:rsidR="008E428E" w:rsidRPr="00761C21" w:rsidRDefault="008E428E" w:rsidP="008E428E">
      <w:pPr>
        <w:pStyle w:val="ConsPlusNormal"/>
        <w:spacing w:before="240" w:line="360" w:lineRule="auto"/>
        <w:ind w:firstLine="540"/>
        <w:jc w:val="both"/>
        <w:rPr>
          <w:rFonts w:ascii="Arial" w:hAnsi="Arial" w:cs="Arial"/>
        </w:rPr>
      </w:pPr>
      <w:r w:rsidRPr="00761C21">
        <w:rPr>
          <w:rFonts w:ascii="Arial" w:hAnsi="Arial" w:cs="Arial"/>
        </w:rPr>
        <w:t>ПДК</w:t>
      </w:r>
      <w:r w:rsidRPr="00761C21">
        <w:rPr>
          <w:rFonts w:ascii="Arial" w:hAnsi="Arial" w:cs="Arial"/>
          <w:vertAlign w:val="subscript"/>
        </w:rPr>
        <w:t>1,</w:t>
      </w:r>
      <w:r w:rsidRPr="00761C21">
        <w:rPr>
          <w:rFonts w:ascii="Arial" w:hAnsi="Arial" w:cs="Arial"/>
        </w:rPr>
        <w:t xml:space="preserve"> ПДК</w:t>
      </w:r>
      <w:r w:rsidRPr="00761C21">
        <w:rPr>
          <w:rFonts w:ascii="Arial" w:hAnsi="Arial" w:cs="Arial"/>
          <w:vertAlign w:val="subscript"/>
        </w:rPr>
        <w:t>2</w:t>
      </w:r>
      <w:r w:rsidRPr="00761C21">
        <w:rPr>
          <w:rFonts w:ascii="Arial" w:hAnsi="Arial" w:cs="Arial"/>
        </w:rPr>
        <w:t>, ..., ПДК</w:t>
      </w:r>
      <w:r w:rsidRPr="00761C21">
        <w:rPr>
          <w:rFonts w:ascii="Arial" w:hAnsi="Arial" w:cs="Arial"/>
          <w:i/>
          <w:iCs/>
          <w:vertAlign w:val="subscript"/>
        </w:rPr>
        <w:t>n</w:t>
      </w:r>
      <w:r w:rsidRPr="00761C21">
        <w:rPr>
          <w:rFonts w:ascii="Arial" w:hAnsi="Arial" w:cs="Arial"/>
        </w:rPr>
        <w:t xml:space="preserve"> </w:t>
      </w:r>
      <w:r w:rsidR="00C76BC7" w:rsidRPr="00761C21">
        <w:rPr>
          <w:rFonts w:ascii="Arial" w:hAnsi="Arial" w:cs="Arial"/>
        </w:rPr>
        <w:t>–</w:t>
      </w:r>
      <w:r w:rsidRPr="00761C21">
        <w:rPr>
          <w:rFonts w:ascii="Arial" w:hAnsi="Arial" w:cs="Arial"/>
        </w:rPr>
        <w:t xml:space="preserve"> предельно допустимые концентрации </w:t>
      </w:r>
      <w:r w:rsidR="00BC7B1B">
        <w:rPr>
          <w:rFonts w:ascii="Arial" w:hAnsi="Arial" w:cs="Arial"/>
        </w:rPr>
        <w:t>загрязняющих</w:t>
      </w:r>
      <w:r w:rsidR="00BC7B1B" w:rsidRPr="00761C21">
        <w:rPr>
          <w:rFonts w:ascii="Arial" w:hAnsi="Arial" w:cs="Arial"/>
        </w:rPr>
        <w:t xml:space="preserve"> веществ</w:t>
      </w:r>
      <w:r w:rsidRPr="00761C21">
        <w:rPr>
          <w:rFonts w:ascii="Arial" w:hAnsi="Arial" w:cs="Arial"/>
        </w:rPr>
        <w:t>.</w:t>
      </w:r>
    </w:p>
    <w:p w14:paraId="0DF50E76" w14:textId="1C18EDC6" w:rsidR="008E428E" w:rsidRPr="00761C21" w:rsidRDefault="008E428E" w:rsidP="002532C6">
      <w:pPr>
        <w:spacing w:line="360" w:lineRule="auto"/>
        <w:ind w:firstLine="709"/>
        <w:jc w:val="both"/>
        <w:rPr>
          <w:rFonts w:ascii="Arial" w:hAnsi="Arial" w:cs="Arial"/>
        </w:rPr>
      </w:pPr>
      <w:r w:rsidRPr="00761C21">
        <w:rPr>
          <w:rFonts w:ascii="Arial" w:hAnsi="Arial" w:cs="Arial"/>
        </w:rPr>
        <w:t>11.4.</w:t>
      </w:r>
      <w:r w:rsidR="002F1651">
        <w:rPr>
          <w:rFonts w:ascii="Arial" w:hAnsi="Arial" w:cs="Arial"/>
        </w:rPr>
        <w:t>4</w:t>
      </w:r>
      <w:r w:rsidRPr="00761C21">
        <w:rPr>
          <w:rFonts w:ascii="Arial" w:hAnsi="Arial" w:cs="Arial"/>
        </w:rPr>
        <w:t> Обработка (вычисление) результатов испытаний осуществляется по аттестованным методикам выполнения измерений.</w:t>
      </w:r>
    </w:p>
    <w:p w14:paraId="0D387E31" w14:textId="77777777" w:rsidR="008E428E" w:rsidRPr="00761C21" w:rsidRDefault="008E428E" w:rsidP="002532C6">
      <w:pPr>
        <w:spacing w:line="360" w:lineRule="auto"/>
        <w:ind w:firstLine="709"/>
        <w:jc w:val="both"/>
        <w:rPr>
          <w:rFonts w:ascii="Arial" w:hAnsi="Arial" w:cs="Arial"/>
        </w:rPr>
      </w:pPr>
      <w:r w:rsidRPr="00761C21">
        <w:rPr>
          <w:rFonts w:ascii="Arial" w:hAnsi="Arial" w:cs="Arial"/>
        </w:rPr>
        <w:t xml:space="preserve">Показатель точности (границы относительной погрешности измерений), показатель повторяемости (относительное среднеквадратическое отклонение повторяемости измерений), показатель воспроизводимости (относительное </w:t>
      </w:r>
      <w:r w:rsidRPr="00761C21">
        <w:rPr>
          <w:rFonts w:ascii="Arial" w:hAnsi="Arial" w:cs="Arial"/>
        </w:rPr>
        <w:lastRenderedPageBreak/>
        <w:t>среднеквадратическое отклонение воспроизводимости измерений) рассчитываются в соответствии с аттестованными методиками выполнения измерений.</w:t>
      </w:r>
    </w:p>
    <w:p w14:paraId="009D54CA" w14:textId="3AEFB6FB" w:rsidR="00E05720" w:rsidRPr="00761C21" w:rsidRDefault="00E05720" w:rsidP="000E703A">
      <w:pPr>
        <w:spacing w:line="360" w:lineRule="auto"/>
        <w:ind w:firstLine="709"/>
        <w:jc w:val="both"/>
        <w:rPr>
          <w:rFonts w:ascii="Arial" w:hAnsi="Arial" w:cs="Arial"/>
        </w:rPr>
      </w:pPr>
    </w:p>
    <w:p w14:paraId="18A97ADF" w14:textId="1C25D6B1" w:rsidR="0013320E" w:rsidRPr="00761C21" w:rsidRDefault="0013320E" w:rsidP="000E703A">
      <w:pPr>
        <w:spacing w:line="360" w:lineRule="auto"/>
        <w:ind w:firstLine="709"/>
        <w:jc w:val="both"/>
        <w:rPr>
          <w:rFonts w:ascii="Arial" w:hAnsi="Arial"/>
          <w:b/>
        </w:rPr>
      </w:pPr>
      <w:r w:rsidRPr="00761C21">
        <w:rPr>
          <w:rFonts w:ascii="Arial" w:hAnsi="Arial"/>
          <w:b/>
        </w:rPr>
        <w:t>12</w:t>
      </w:r>
      <w:r w:rsidR="000D7537" w:rsidRPr="00761C21">
        <w:rPr>
          <w:rFonts w:ascii="Arial" w:hAnsi="Arial"/>
          <w:b/>
        </w:rPr>
        <w:t xml:space="preserve"> </w:t>
      </w:r>
      <w:r w:rsidRPr="00761C21">
        <w:rPr>
          <w:rFonts w:ascii="Arial" w:hAnsi="Arial"/>
          <w:b/>
        </w:rPr>
        <w:t>Метод испытания по определению электрического и магнитного полей промышленной частоты (50</w:t>
      </w:r>
      <w:r w:rsidR="000A4736" w:rsidRPr="00761C21">
        <w:rPr>
          <w:rFonts w:ascii="Arial" w:hAnsi="Arial"/>
          <w:b/>
        </w:rPr>
        <w:t> </w:t>
      </w:r>
      <w:r w:rsidRPr="00761C21">
        <w:rPr>
          <w:rFonts w:ascii="Arial" w:hAnsi="Arial"/>
          <w:b/>
        </w:rPr>
        <w:t>Гц) в помещениях вагона</w:t>
      </w:r>
    </w:p>
    <w:p w14:paraId="58685B33" w14:textId="0F027465" w:rsidR="0013320E" w:rsidRPr="00761C21" w:rsidRDefault="0013320E" w:rsidP="000E703A">
      <w:pPr>
        <w:pStyle w:val="ConsPlusNormal"/>
        <w:spacing w:line="360" w:lineRule="auto"/>
        <w:ind w:firstLine="709"/>
        <w:jc w:val="both"/>
        <w:rPr>
          <w:rFonts w:ascii="Arial" w:hAnsi="Arial" w:cs="Arial"/>
        </w:rPr>
      </w:pPr>
      <w:r w:rsidRPr="00761C21">
        <w:rPr>
          <w:rFonts w:ascii="Arial" w:eastAsia="Times New Roman" w:hAnsi="Arial" w:cs="Arial"/>
        </w:rPr>
        <w:t>12.1 Данным методом определяют электромагнитны</w:t>
      </w:r>
      <w:r w:rsidR="00183AF1">
        <w:rPr>
          <w:rFonts w:ascii="Arial" w:eastAsia="Times New Roman" w:hAnsi="Arial" w:cs="Arial"/>
        </w:rPr>
        <w:t>е</w:t>
      </w:r>
      <w:r w:rsidRPr="00761C21">
        <w:rPr>
          <w:rFonts w:ascii="Arial" w:eastAsia="Times New Roman" w:hAnsi="Arial" w:cs="Arial"/>
        </w:rPr>
        <w:t xml:space="preserve"> пол</w:t>
      </w:r>
      <w:r w:rsidR="00183AF1">
        <w:rPr>
          <w:rFonts w:ascii="Arial" w:eastAsia="Times New Roman" w:hAnsi="Arial" w:cs="Arial"/>
        </w:rPr>
        <w:t>я</w:t>
      </w:r>
      <w:r w:rsidRPr="00761C21">
        <w:rPr>
          <w:rFonts w:ascii="Arial" w:eastAsia="Times New Roman" w:hAnsi="Arial" w:cs="Arial"/>
        </w:rPr>
        <w:t xml:space="preserve"> </w:t>
      </w:r>
      <w:r w:rsidR="00E37ABA" w:rsidRPr="00761C21">
        <w:rPr>
          <w:rFonts w:ascii="Arial" w:eastAsia="Times New Roman" w:hAnsi="Arial" w:cs="Arial"/>
        </w:rPr>
        <w:t xml:space="preserve">(ЭМП) </w:t>
      </w:r>
      <w:r w:rsidRPr="00761C21">
        <w:rPr>
          <w:rFonts w:ascii="Arial" w:eastAsia="Times New Roman" w:hAnsi="Arial" w:cs="Arial"/>
        </w:rPr>
        <w:t xml:space="preserve">промышленной частоты </w:t>
      </w:r>
      <w:r w:rsidR="00E37ABA">
        <w:rPr>
          <w:rFonts w:ascii="Arial" w:eastAsia="Times New Roman" w:hAnsi="Arial" w:cs="Arial"/>
        </w:rPr>
        <w:t xml:space="preserve">(50 Гц) </w:t>
      </w:r>
      <w:r w:rsidRPr="00761C21">
        <w:rPr>
          <w:rFonts w:ascii="Arial" w:eastAsia="Times New Roman" w:hAnsi="Arial" w:cs="Arial"/>
        </w:rPr>
        <w:t>в вагоне, создаваемые воздушными линиями</w:t>
      </w:r>
      <w:r w:rsidRPr="00761C21">
        <w:rPr>
          <w:rFonts w:ascii="Arial" w:hAnsi="Arial" w:cs="Arial"/>
        </w:rPr>
        <w:t xml:space="preserve"> электропередачи электрифицированных участков железных дорог (ВЛ), и установленными в вагоне источниками:</w:t>
      </w:r>
    </w:p>
    <w:p w14:paraId="0794BC35" w14:textId="0DB5BC1B" w:rsidR="0013320E" w:rsidRPr="00761C21" w:rsidRDefault="009D640F" w:rsidP="000E703A">
      <w:pPr>
        <w:pStyle w:val="ConsPlusNormal"/>
        <w:spacing w:line="360" w:lineRule="auto"/>
        <w:ind w:firstLine="709"/>
        <w:jc w:val="both"/>
        <w:rPr>
          <w:rFonts w:ascii="Arial" w:eastAsia="Times New Roman" w:hAnsi="Arial" w:cs="Arial"/>
        </w:rPr>
      </w:pPr>
      <w:r w:rsidRPr="00761C21">
        <w:rPr>
          <w:rFonts w:ascii="Arial" w:hAnsi="Arial" w:cs="Arial"/>
        </w:rPr>
        <w:t>–</w:t>
      </w:r>
      <w:r w:rsidR="0013320E" w:rsidRPr="00761C21">
        <w:rPr>
          <w:rFonts w:ascii="Arial" w:eastAsia="Times New Roman" w:hAnsi="Arial" w:cs="Arial"/>
        </w:rPr>
        <w:t xml:space="preserve"> электротехникой (электрические машины переменного тока, силовые щиты управления, трансформаторы, преобразователи, статические выпрямители);</w:t>
      </w:r>
    </w:p>
    <w:p w14:paraId="7004E6E9" w14:textId="1E7FB2A7" w:rsidR="0013320E" w:rsidRPr="00761C21" w:rsidRDefault="009D640F" w:rsidP="000E703A">
      <w:pPr>
        <w:pStyle w:val="ConsPlusNormal"/>
        <w:spacing w:line="360" w:lineRule="auto"/>
        <w:ind w:firstLine="709"/>
        <w:jc w:val="both"/>
        <w:rPr>
          <w:rFonts w:ascii="Arial" w:eastAsia="Times New Roman" w:hAnsi="Arial" w:cs="Arial"/>
        </w:rPr>
      </w:pPr>
      <w:r w:rsidRPr="00761C21">
        <w:rPr>
          <w:rFonts w:ascii="Arial" w:hAnsi="Arial" w:cs="Arial"/>
        </w:rPr>
        <w:t>–</w:t>
      </w:r>
      <w:r w:rsidR="0013320E" w:rsidRPr="00761C21">
        <w:rPr>
          <w:rFonts w:ascii="Arial" w:eastAsia="Times New Roman" w:hAnsi="Arial" w:cs="Arial"/>
        </w:rPr>
        <w:t xml:space="preserve"> электронным оборудованием;</w:t>
      </w:r>
    </w:p>
    <w:p w14:paraId="071B788D" w14:textId="1AE130A8" w:rsidR="0013320E" w:rsidRPr="00761C21" w:rsidRDefault="009D640F" w:rsidP="000E703A">
      <w:pPr>
        <w:pStyle w:val="ConsPlusNormal"/>
        <w:spacing w:line="360" w:lineRule="auto"/>
        <w:ind w:firstLine="709"/>
        <w:jc w:val="both"/>
        <w:rPr>
          <w:rFonts w:ascii="Arial" w:eastAsia="Times New Roman" w:hAnsi="Arial" w:cs="Arial"/>
        </w:rPr>
      </w:pPr>
      <w:r w:rsidRPr="00761C21">
        <w:rPr>
          <w:rFonts w:ascii="Arial" w:hAnsi="Arial" w:cs="Arial"/>
        </w:rPr>
        <w:t>–</w:t>
      </w:r>
      <w:r w:rsidR="0013320E" w:rsidRPr="00761C21">
        <w:rPr>
          <w:rFonts w:ascii="Arial" w:eastAsia="Times New Roman" w:hAnsi="Arial" w:cs="Arial"/>
        </w:rPr>
        <w:t xml:space="preserve"> радио- и телекоммуникационными системами;</w:t>
      </w:r>
    </w:p>
    <w:p w14:paraId="43EC6F19" w14:textId="4286BB38" w:rsidR="0013320E" w:rsidRPr="00761C21" w:rsidRDefault="009D640F" w:rsidP="000E703A">
      <w:pPr>
        <w:pStyle w:val="ConsPlusNormal"/>
        <w:spacing w:line="360" w:lineRule="auto"/>
        <w:ind w:firstLine="709"/>
        <w:jc w:val="both"/>
        <w:rPr>
          <w:rFonts w:ascii="Arial" w:eastAsia="Times New Roman" w:hAnsi="Arial" w:cs="Arial"/>
        </w:rPr>
      </w:pPr>
      <w:r w:rsidRPr="00761C21">
        <w:rPr>
          <w:rFonts w:ascii="Arial" w:hAnsi="Arial" w:cs="Arial"/>
        </w:rPr>
        <w:t>–</w:t>
      </w:r>
      <w:r w:rsidR="0013320E" w:rsidRPr="00761C21">
        <w:rPr>
          <w:rFonts w:ascii="Arial" w:eastAsia="Times New Roman" w:hAnsi="Arial" w:cs="Arial"/>
        </w:rPr>
        <w:t xml:space="preserve"> аудио- и видеотехникой, компьютерным оборудованием;</w:t>
      </w:r>
    </w:p>
    <w:p w14:paraId="606EDC8F" w14:textId="4F7E70C6" w:rsidR="0013320E" w:rsidRPr="00761C21" w:rsidRDefault="009D640F" w:rsidP="000E703A">
      <w:pPr>
        <w:pStyle w:val="ConsPlusNormal"/>
        <w:spacing w:line="360" w:lineRule="auto"/>
        <w:ind w:firstLine="709"/>
        <w:jc w:val="both"/>
        <w:rPr>
          <w:rFonts w:ascii="Arial" w:eastAsia="Times New Roman" w:hAnsi="Arial" w:cs="Arial"/>
        </w:rPr>
      </w:pPr>
      <w:r w:rsidRPr="00761C21">
        <w:rPr>
          <w:rFonts w:ascii="Arial" w:hAnsi="Arial" w:cs="Arial"/>
        </w:rPr>
        <w:t>–</w:t>
      </w:r>
      <w:r w:rsidR="0013320E" w:rsidRPr="00761C21">
        <w:rPr>
          <w:rFonts w:ascii="Arial" w:eastAsia="Times New Roman" w:hAnsi="Arial" w:cs="Arial"/>
        </w:rPr>
        <w:t xml:space="preserve"> специальным оборудованием;</w:t>
      </w:r>
    </w:p>
    <w:p w14:paraId="181048EC" w14:textId="1ED75B24" w:rsidR="0013320E" w:rsidRPr="00761C21" w:rsidRDefault="009D640F" w:rsidP="000E703A">
      <w:pPr>
        <w:pStyle w:val="ConsPlusNormal"/>
        <w:spacing w:line="360" w:lineRule="auto"/>
        <w:ind w:firstLine="709"/>
        <w:jc w:val="both"/>
        <w:rPr>
          <w:rFonts w:ascii="Arial" w:eastAsia="Times New Roman" w:hAnsi="Arial" w:cs="Arial"/>
        </w:rPr>
      </w:pPr>
      <w:r w:rsidRPr="00761C21">
        <w:rPr>
          <w:rFonts w:ascii="Arial" w:hAnsi="Arial" w:cs="Arial"/>
        </w:rPr>
        <w:t>–</w:t>
      </w:r>
      <w:r w:rsidR="0013320E" w:rsidRPr="00761C21">
        <w:rPr>
          <w:rFonts w:ascii="Arial" w:eastAsia="Times New Roman" w:hAnsi="Arial" w:cs="Arial"/>
        </w:rPr>
        <w:t xml:space="preserve"> СВЧ-печами, холодильниками.</w:t>
      </w:r>
    </w:p>
    <w:p w14:paraId="43CA3996" w14:textId="77777777" w:rsidR="0013320E" w:rsidRPr="00761C21" w:rsidRDefault="0013320E" w:rsidP="000E703A">
      <w:pPr>
        <w:pStyle w:val="ConsPlusNormal"/>
        <w:spacing w:before="240"/>
        <w:ind w:firstLine="709"/>
        <w:jc w:val="both"/>
        <w:rPr>
          <w:rFonts w:ascii="Arial" w:hAnsi="Arial" w:cs="Arial"/>
        </w:rPr>
      </w:pPr>
      <w:r w:rsidRPr="00761C21">
        <w:rPr>
          <w:rFonts w:ascii="Arial" w:hAnsi="Arial" w:cs="Arial"/>
        </w:rPr>
        <w:t>12.2 Метод испытания</w:t>
      </w:r>
    </w:p>
    <w:p w14:paraId="400FFDA5" w14:textId="395FE27C" w:rsidR="0013320E" w:rsidRPr="00761C21" w:rsidRDefault="0013320E" w:rsidP="000E703A">
      <w:pPr>
        <w:pStyle w:val="ConsPlusNormal"/>
        <w:spacing w:before="240" w:line="360" w:lineRule="auto"/>
        <w:ind w:firstLine="709"/>
        <w:jc w:val="both"/>
        <w:rPr>
          <w:rFonts w:ascii="Arial" w:hAnsi="Arial" w:cs="Arial"/>
        </w:rPr>
      </w:pPr>
      <w:r w:rsidRPr="00761C21">
        <w:rPr>
          <w:rFonts w:ascii="Arial" w:hAnsi="Arial" w:cs="Arial"/>
        </w:rPr>
        <w:t xml:space="preserve">Контроль ЭМП промышленной частоты </w:t>
      </w:r>
      <w:r w:rsidR="00E37ABA">
        <w:rPr>
          <w:rFonts w:ascii="Arial" w:hAnsi="Arial" w:cs="Arial"/>
        </w:rPr>
        <w:t>(</w:t>
      </w:r>
      <w:r w:rsidRPr="00761C21">
        <w:rPr>
          <w:rFonts w:ascii="Arial" w:hAnsi="Arial" w:cs="Arial"/>
        </w:rPr>
        <w:t>50 Гц</w:t>
      </w:r>
      <w:r w:rsidR="00E37ABA">
        <w:rPr>
          <w:rFonts w:ascii="Arial" w:hAnsi="Arial" w:cs="Arial"/>
        </w:rPr>
        <w:t>)</w:t>
      </w:r>
      <w:r w:rsidRPr="00761C21">
        <w:rPr>
          <w:rFonts w:ascii="Arial" w:hAnsi="Arial" w:cs="Arial"/>
        </w:rPr>
        <w:t xml:space="preserve"> осуществляют раздельно для электрического поля (ЭП), и магнитного поля (МП).</w:t>
      </w:r>
    </w:p>
    <w:p w14:paraId="408267BA" w14:textId="77777777" w:rsidR="0013320E" w:rsidRPr="00761C21" w:rsidRDefault="0013320E" w:rsidP="000E703A">
      <w:pPr>
        <w:pStyle w:val="ConsPlusNormal"/>
        <w:spacing w:before="240" w:line="360" w:lineRule="auto"/>
        <w:ind w:firstLine="709"/>
        <w:jc w:val="both"/>
        <w:rPr>
          <w:rFonts w:ascii="Arial" w:hAnsi="Arial" w:cs="Arial"/>
        </w:rPr>
      </w:pPr>
      <w:r w:rsidRPr="00761C21">
        <w:rPr>
          <w:rFonts w:ascii="Arial" w:hAnsi="Arial" w:cs="Arial"/>
        </w:rPr>
        <w:t>В однофазных источниках ЭМП контролируются действующие (эффективные) значения ЭП и МП:</w:t>
      </w:r>
    </w:p>
    <w:p w14:paraId="65D21AAB" w14:textId="501229D8" w:rsidR="0013320E" w:rsidRPr="00761C21" w:rsidRDefault="0013320E" w:rsidP="000E703A">
      <w:pPr>
        <w:pStyle w:val="ConsPlusNormal"/>
        <w:spacing w:before="240" w:line="360" w:lineRule="auto"/>
        <w:ind w:firstLine="709"/>
        <w:jc w:val="both"/>
        <w:rPr>
          <w:rFonts w:ascii="Arial" w:hAnsi="Arial" w:cs="Arial"/>
        </w:rPr>
      </w:pPr>
      <w:r w:rsidRPr="00761C21">
        <w:rPr>
          <w:rFonts w:ascii="Arial" w:hAnsi="Arial" w:cs="Arial"/>
          <w:i/>
          <w:iCs/>
        </w:rPr>
        <w:t>E</w:t>
      </w:r>
      <w:r w:rsidRPr="00761C21">
        <w:rPr>
          <w:rFonts w:ascii="Arial" w:hAnsi="Arial" w:cs="Arial"/>
          <w:i/>
          <w:iCs/>
          <w:vertAlign w:val="subscript"/>
        </w:rPr>
        <w:t>m</w:t>
      </w:r>
      <w:r w:rsidRPr="00761C21">
        <w:rPr>
          <w:rFonts w:ascii="Arial" w:hAnsi="Arial" w:cs="Arial"/>
        </w:rPr>
        <w:t xml:space="preserve"> </w:t>
      </w:r>
      <w:r w:rsidR="00AD6567" w:rsidRPr="00761C21">
        <w:rPr>
          <w:rFonts w:ascii="Arial" w:hAnsi="Arial" w:cs="Arial"/>
        </w:rPr>
        <w:t>–</w:t>
      </w:r>
      <w:r w:rsidRPr="00761C21">
        <w:rPr>
          <w:rFonts w:ascii="Arial" w:hAnsi="Arial" w:cs="Arial"/>
        </w:rPr>
        <w:t xml:space="preserve"> амплитудные значения изменения во времени ЭП;</w:t>
      </w:r>
    </w:p>
    <w:p w14:paraId="4855F2A1" w14:textId="105FBA3A" w:rsidR="0013320E" w:rsidRPr="00761C21" w:rsidRDefault="0013320E" w:rsidP="000E703A">
      <w:pPr>
        <w:pStyle w:val="ConsPlusNormal"/>
        <w:spacing w:before="240" w:line="360" w:lineRule="auto"/>
        <w:ind w:firstLine="709"/>
        <w:jc w:val="both"/>
        <w:rPr>
          <w:rFonts w:ascii="Arial" w:hAnsi="Arial" w:cs="Arial"/>
        </w:rPr>
      </w:pPr>
      <w:r w:rsidRPr="00761C21">
        <w:rPr>
          <w:rFonts w:ascii="Arial" w:hAnsi="Arial" w:cs="Arial"/>
          <w:i/>
          <w:iCs/>
        </w:rPr>
        <w:t>H</w:t>
      </w:r>
      <w:r w:rsidRPr="00761C21">
        <w:rPr>
          <w:rFonts w:ascii="Arial" w:hAnsi="Arial" w:cs="Arial"/>
          <w:i/>
          <w:iCs/>
          <w:vertAlign w:val="subscript"/>
        </w:rPr>
        <w:t>m</w:t>
      </w:r>
      <w:r w:rsidRPr="00761C21">
        <w:rPr>
          <w:rFonts w:ascii="Arial" w:hAnsi="Arial" w:cs="Arial"/>
        </w:rPr>
        <w:t xml:space="preserve"> </w:t>
      </w:r>
      <w:r w:rsidR="00AD6567" w:rsidRPr="00761C21">
        <w:rPr>
          <w:rFonts w:ascii="Arial" w:hAnsi="Arial" w:cs="Arial"/>
        </w:rPr>
        <w:t>–</w:t>
      </w:r>
      <w:r w:rsidRPr="00761C21">
        <w:rPr>
          <w:rFonts w:ascii="Arial" w:hAnsi="Arial" w:cs="Arial"/>
        </w:rPr>
        <w:t xml:space="preserve"> амплитудные значения изменения во времени МП.</w:t>
      </w:r>
    </w:p>
    <w:p w14:paraId="2449E288" w14:textId="77777777" w:rsidR="0013320E" w:rsidRPr="00761C21" w:rsidRDefault="0013320E" w:rsidP="000E703A">
      <w:pPr>
        <w:pStyle w:val="ConsPlusNormal"/>
        <w:spacing w:before="240" w:line="360" w:lineRule="auto"/>
        <w:ind w:firstLine="709"/>
        <w:jc w:val="both"/>
        <w:rPr>
          <w:rFonts w:ascii="Arial" w:hAnsi="Arial" w:cs="Arial"/>
        </w:rPr>
      </w:pPr>
      <w:r w:rsidRPr="00761C21">
        <w:rPr>
          <w:rFonts w:ascii="Arial" w:hAnsi="Arial" w:cs="Arial"/>
        </w:rPr>
        <w:t>В электроустановках с двух- и более фазными источниками ЭМП контролируются действующие (эффективные) значения ЭП и МП:</w:t>
      </w:r>
    </w:p>
    <w:p w14:paraId="41843F4B" w14:textId="6AD89A70" w:rsidR="0013320E" w:rsidRPr="00761C21" w:rsidRDefault="0013320E" w:rsidP="000E703A">
      <w:pPr>
        <w:pStyle w:val="ConsPlusNormal"/>
        <w:spacing w:before="240" w:line="360" w:lineRule="auto"/>
        <w:ind w:firstLine="709"/>
        <w:jc w:val="both"/>
        <w:rPr>
          <w:rFonts w:ascii="Arial" w:hAnsi="Arial" w:cs="Arial"/>
        </w:rPr>
      </w:pPr>
      <w:r w:rsidRPr="00761C21">
        <w:rPr>
          <w:rFonts w:ascii="Arial" w:hAnsi="Arial" w:cs="Arial"/>
          <w:i/>
          <w:iCs/>
        </w:rPr>
        <w:t>E</w:t>
      </w:r>
      <w:r w:rsidRPr="00761C21">
        <w:rPr>
          <w:rFonts w:ascii="Arial" w:hAnsi="Arial" w:cs="Arial"/>
          <w:vertAlign w:val="subscript"/>
        </w:rPr>
        <w:t>max</w:t>
      </w:r>
      <w:r w:rsidRPr="00761C21">
        <w:rPr>
          <w:rFonts w:ascii="Arial" w:hAnsi="Arial" w:cs="Arial"/>
        </w:rPr>
        <w:t xml:space="preserve"> </w:t>
      </w:r>
      <w:r w:rsidR="00AD6567" w:rsidRPr="00761C21">
        <w:rPr>
          <w:rFonts w:ascii="Arial" w:hAnsi="Arial" w:cs="Arial"/>
        </w:rPr>
        <w:t>–</w:t>
      </w:r>
      <w:r w:rsidRPr="00761C21">
        <w:rPr>
          <w:rFonts w:ascii="Arial" w:hAnsi="Arial" w:cs="Arial"/>
        </w:rPr>
        <w:t xml:space="preserve"> напряж</w:t>
      </w:r>
      <w:r w:rsidR="00DD4BF9" w:rsidRPr="00761C21">
        <w:rPr>
          <w:rFonts w:ascii="Arial" w:hAnsi="Arial" w:cs="Arial"/>
        </w:rPr>
        <w:t>ё</w:t>
      </w:r>
      <w:r w:rsidRPr="00761C21">
        <w:rPr>
          <w:rFonts w:ascii="Arial" w:hAnsi="Arial" w:cs="Arial"/>
        </w:rPr>
        <w:t>нность по большей полуоси эллипса или эллипсоида ЭП;</w:t>
      </w:r>
    </w:p>
    <w:p w14:paraId="097CE974" w14:textId="0FDBE38C" w:rsidR="0013320E" w:rsidRPr="00761C21" w:rsidRDefault="0013320E" w:rsidP="000E703A">
      <w:pPr>
        <w:pStyle w:val="ConsPlusNormal"/>
        <w:spacing w:before="240" w:line="360" w:lineRule="auto"/>
        <w:ind w:firstLine="709"/>
        <w:jc w:val="both"/>
        <w:rPr>
          <w:rFonts w:ascii="Arial" w:hAnsi="Arial" w:cs="Arial"/>
        </w:rPr>
      </w:pPr>
      <w:r w:rsidRPr="00761C21">
        <w:rPr>
          <w:rFonts w:ascii="Arial" w:hAnsi="Arial" w:cs="Arial"/>
          <w:i/>
          <w:iCs/>
        </w:rPr>
        <w:t>H</w:t>
      </w:r>
      <w:r w:rsidRPr="00761C21">
        <w:rPr>
          <w:rFonts w:ascii="Arial" w:hAnsi="Arial" w:cs="Arial"/>
          <w:vertAlign w:val="subscript"/>
        </w:rPr>
        <w:t>max</w:t>
      </w:r>
      <w:r w:rsidRPr="00761C21">
        <w:rPr>
          <w:rFonts w:ascii="Arial" w:hAnsi="Arial" w:cs="Arial"/>
        </w:rPr>
        <w:t xml:space="preserve"> </w:t>
      </w:r>
      <w:r w:rsidR="00AD6567" w:rsidRPr="00761C21">
        <w:rPr>
          <w:rFonts w:ascii="Arial" w:hAnsi="Arial" w:cs="Arial"/>
        </w:rPr>
        <w:t>–</w:t>
      </w:r>
      <w:r w:rsidRPr="00761C21">
        <w:rPr>
          <w:rFonts w:ascii="Arial" w:hAnsi="Arial" w:cs="Arial"/>
        </w:rPr>
        <w:t xml:space="preserve"> напряж</w:t>
      </w:r>
      <w:r w:rsidR="004034AB" w:rsidRPr="00761C21">
        <w:rPr>
          <w:rFonts w:ascii="Arial" w:hAnsi="Arial" w:cs="Arial"/>
        </w:rPr>
        <w:t>ё</w:t>
      </w:r>
      <w:r w:rsidRPr="00761C21">
        <w:rPr>
          <w:rFonts w:ascii="Arial" w:hAnsi="Arial" w:cs="Arial"/>
        </w:rPr>
        <w:t>нность по большей полуоси эллипса или эллипсоида МП.</w:t>
      </w:r>
    </w:p>
    <w:p w14:paraId="1814CC61" w14:textId="77777777" w:rsidR="0013320E" w:rsidRPr="00761C21" w:rsidRDefault="0013320E" w:rsidP="000E703A">
      <w:pPr>
        <w:pStyle w:val="ConsPlusNormal"/>
        <w:spacing w:before="240" w:line="360" w:lineRule="auto"/>
        <w:ind w:firstLine="709"/>
        <w:jc w:val="both"/>
        <w:rPr>
          <w:rFonts w:ascii="Arial" w:hAnsi="Arial" w:cs="Arial"/>
        </w:rPr>
      </w:pPr>
      <w:r w:rsidRPr="00761C21">
        <w:rPr>
          <w:rFonts w:ascii="Arial" w:hAnsi="Arial" w:cs="Arial"/>
        </w:rPr>
        <w:t>12.3 Средства измерений</w:t>
      </w:r>
    </w:p>
    <w:p w14:paraId="2EE092C5" w14:textId="77777777" w:rsidR="003D55BE" w:rsidRDefault="0013320E" w:rsidP="000E703A">
      <w:pPr>
        <w:pStyle w:val="ConsPlusNormal"/>
        <w:spacing w:before="240" w:line="360" w:lineRule="auto"/>
        <w:ind w:firstLine="709"/>
        <w:jc w:val="both"/>
        <w:rPr>
          <w:rFonts w:ascii="Arial" w:hAnsi="Arial" w:cs="Arial"/>
        </w:rPr>
      </w:pPr>
      <w:r w:rsidRPr="00761C21">
        <w:rPr>
          <w:rFonts w:ascii="Arial" w:hAnsi="Arial" w:cs="Arial"/>
        </w:rPr>
        <w:t>12.3.1 Общие требования - в соответствии с</w:t>
      </w:r>
      <w:r w:rsidR="00A34BD1">
        <w:rPr>
          <w:rFonts w:ascii="Arial" w:hAnsi="Arial" w:cs="Arial"/>
        </w:rPr>
        <w:t xml:space="preserve"> 4.1 – 4.3, 4.6</w:t>
      </w:r>
      <w:r w:rsidR="003D55BE">
        <w:rPr>
          <w:rFonts w:ascii="Arial" w:hAnsi="Arial" w:cs="Arial"/>
        </w:rPr>
        <w:t>.</w:t>
      </w:r>
    </w:p>
    <w:p w14:paraId="74F3C103" w14:textId="2BC4904D" w:rsidR="0013320E" w:rsidRPr="00761C21" w:rsidRDefault="0013320E" w:rsidP="000E703A">
      <w:pPr>
        <w:pStyle w:val="ConsPlusNormal"/>
        <w:spacing w:before="240" w:line="360" w:lineRule="auto"/>
        <w:ind w:firstLine="709"/>
        <w:jc w:val="both"/>
        <w:rPr>
          <w:rFonts w:ascii="Arial" w:hAnsi="Arial" w:cs="Arial"/>
        </w:rPr>
      </w:pPr>
      <w:r w:rsidRPr="00761C21">
        <w:rPr>
          <w:rFonts w:ascii="Arial" w:hAnsi="Arial" w:cs="Arial"/>
        </w:rPr>
        <w:lastRenderedPageBreak/>
        <w:t>12.3.2 При выполнении измерений применяют следующие средства измерений.</w:t>
      </w:r>
    </w:p>
    <w:p w14:paraId="464090E4" w14:textId="6755AAF5" w:rsidR="0013320E" w:rsidRPr="00761C21" w:rsidRDefault="0013320E" w:rsidP="000E703A">
      <w:pPr>
        <w:pStyle w:val="ConsPlusNormal"/>
        <w:spacing w:before="240" w:line="360" w:lineRule="auto"/>
        <w:ind w:firstLine="709"/>
        <w:jc w:val="both"/>
        <w:rPr>
          <w:rFonts w:ascii="Arial" w:hAnsi="Arial" w:cs="Arial"/>
        </w:rPr>
      </w:pPr>
      <w:r w:rsidRPr="00761C21">
        <w:rPr>
          <w:rFonts w:ascii="Arial" w:hAnsi="Arial" w:cs="Arial"/>
        </w:rPr>
        <w:t>Средства измерений электромагнитных излучений промышленной частоты (ПЧ) должны обеспечивать измерение ЭП и МП на частоте 50 Гц в полосе ±2 Гц, у которых пределы основной погрешности измерения не превышают 20 %.</w:t>
      </w:r>
    </w:p>
    <w:p w14:paraId="36035DF6" w14:textId="0A3356C0" w:rsidR="0013320E" w:rsidRPr="00761C21" w:rsidRDefault="0013320E" w:rsidP="000E703A">
      <w:pPr>
        <w:pStyle w:val="ConsPlusNormal"/>
        <w:spacing w:before="240" w:line="360" w:lineRule="auto"/>
        <w:ind w:firstLine="709"/>
        <w:jc w:val="both"/>
        <w:rPr>
          <w:rFonts w:ascii="Arial" w:hAnsi="Arial" w:cs="Arial"/>
        </w:rPr>
      </w:pPr>
      <w:r w:rsidRPr="00761C21">
        <w:rPr>
          <w:rFonts w:ascii="Arial" w:hAnsi="Arial" w:cs="Arial"/>
        </w:rPr>
        <w:t>Используемые средства измерений ЭМП между антенной и блоком индикации должны иметь электрическую развязку в целях исключения возможности воздействия электрических разрядов на персонал, проводящий измерения.</w:t>
      </w:r>
    </w:p>
    <w:p w14:paraId="3A3865C2" w14:textId="635EA3A0" w:rsidR="0013320E" w:rsidRPr="00761C21" w:rsidRDefault="0013320E" w:rsidP="000E703A">
      <w:pPr>
        <w:pStyle w:val="ConsPlusNormal"/>
        <w:spacing w:before="240" w:line="360" w:lineRule="auto"/>
        <w:ind w:firstLine="709"/>
        <w:jc w:val="both"/>
        <w:rPr>
          <w:rFonts w:ascii="Arial" w:hAnsi="Arial" w:cs="Arial"/>
        </w:rPr>
      </w:pPr>
      <w:r w:rsidRPr="00761C21">
        <w:rPr>
          <w:rFonts w:ascii="Arial" w:hAnsi="Arial" w:cs="Arial"/>
        </w:rPr>
        <w:t xml:space="preserve">Линейка металлическая по </w:t>
      </w:r>
      <w:hyperlink r:id="rId80" w:history="1">
        <w:r w:rsidRPr="00761C21">
          <w:rPr>
            <w:rFonts w:ascii="Arial" w:hAnsi="Arial" w:cs="Arial"/>
          </w:rPr>
          <w:t>ГОСТ</w:t>
        </w:r>
        <w:r w:rsidR="001F2399" w:rsidRPr="00761C21">
          <w:rPr>
            <w:rFonts w:ascii="Arial" w:hAnsi="Arial" w:cs="Arial"/>
          </w:rPr>
          <w:t> </w:t>
        </w:r>
        <w:r w:rsidRPr="00761C21">
          <w:rPr>
            <w:rFonts w:ascii="Arial" w:hAnsi="Arial" w:cs="Arial"/>
          </w:rPr>
          <w:t>427</w:t>
        </w:r>
      </w:hyperlink>
      <w:r w:rsidRPr="00761C21">
        <w:rPr>
          <w:rFonts w:ascii="Arial" w:hAnsi="Arial" w:cs="Arial"/>
        </w:rPr>
        <w:t>, рулетка металлическая с ценой деления 1</w:t>
      </w:r>
      <w:r w:rsidR="00EB700B" w:rsidRPr="00761C21">
        <w:rPr>
          <w:rFonts w:ascii="Arial" w:hAnsi="Arial" w:cs="Arial"/>
        </w:rPr>
        <w:t> </w:t>
      </w:r>
      <w:r w:rsidRPr="00761C21">
        <w:rPr>
          <w:rFonts w:ascii="Arial" w:hAnsi="Arial" w:cs="Arial"/>
        </w:rPr>
        <w:t xml:space="preserve">мм по </w:t>
      </w:r>
      <w:hyperlink r:id="rId81" w:history="1">
        <w:r w:rsidRPr="00761C21">
          <w:rPr>
            <w:rFonts w:ascii="Arial" w:hAnsi="Arial" w:cs="Arial"/>
          </w:rPr>
          <w:t>ГОСТ</w:t>
        </w:r>
        <w:r w:rsidR="001F2399" w:rsidRPr="00761C21">
          <w:rPr>
            <w:rFonts w:ascii="Arial" w:hAnsi="Arial" w:cs="Arial"/>
          </w:rPr>
          <w:t> </w:t>
        </w:r>
        <w:r w:rsidRPr="00761C21">
          <w:rPr>
            <w:rFonts w:ascii="Arial" w:hAnsi="Arial" w:cs="Arial"/>
          </w:rPr>
          <w:t>7502</w:t>
        </w:r>
      </w:hyperlink>
      <w:r w:rsidRPr="00761C21">
        <w:rPr>
          <w:rFonts w:ascii="Arial" w:hAnsi="Arial" w:cs="Arial"/>
        </w:rPr>
        <w:t>.</w:t>
      </w:r>
    </w:p>
    <w:p w14:paraId="5DA75B9E" w14:textId="450CC9C9" w:rsidR="008C50A1" w:rsidRPr="00761C21" w:rsidRDefault="008C50A1" w:rsidP="000E703A">
      <w:pPr>
        <w:pStyle w:val="ConsPlusNormal"/>
        <w:spacing w:before="240" w:line="360" w:lineRule="auto"/>
        <w:ind w:firstLine="709"/>
        <w:jc w:val="both"/>
        <w:rPr>
          <w:rFonts w:ascii="Arial" w:hAnsi="Arial" w:cs="Arial"/>
        </w:rPr>
      </w:pPr>
      <w:r w:rsidRPr="003D55BE">
        <w:rPr>
          <w:rFonts w:ascii="Arial" w:hAnsi="Arial" w:cs="Arial"/>
        </w:rPr>
        <w:t xml:space="preserve">Термометры по </w:t>
      </w:r>
      <w:hyperlink w:anchor="Par394" w:tooltip="6.3.1 При выполнении измерений температуры воздуха и ограждающих поверхностей применяют термометры." w:history="1">
        <w:r w:rsidRPr="003D55BE">
          <w:rPr>
            <w:rFonts w:ascii="Arial" w:hAnsi="Arial" w:cs="Arial"/>
          </w:rPr>
          <w:t>6.</w:t>
        </w:r>
        <w:r w:rsidR="003D55BE" w:rsidRPr="003D55BE">
          <w:rPr>
            <w:rFonts w:ascii="Arial" w:hAnsi="Arial" w:cs="Arial"/>
          </w:rPr>
          <w:t>1</w:t>
        </w:r>
        <w:r w:rsidRPr="003D55BE">
          <w:rPr>
            <w:rFonts w:ascii="Arial" w:hAnsi="Arial" w:cs="Arial"/>
          </w:rPr>
          <w:t>.1</w:t>
        </w:r>
      </w:hyperlink>
      <w:r w:rsidRPr="003D55BE">
        <w:rPr>
          <w:rFonts w:ascii="Arial" w:hAnsi="Arial" w:cs="Arial"/>
        </w:rPr>
        <w:t xml:space="preserve">, гигрометры по </w:t>
      </w:r>
      <w:hyperlink w:anchor="Par397" w:tooltip="6.3.2 При выполнении измерений относительной влажности применяют гигрометры с предельным отклонением не более 5,0% по ГОСТ 30494." w:history="1">
        <w:r w:rsidRPr="003D55BE">
          <w:rPr>
            <w:rFonts w:ascii="Arial" w:hAnsi="Arial" w:cs="Arial"/>
          </w:rPr>
          <w:t>6.</w:t>
        </w:r>
        <w:r w:rsidR="003D55BE" w:rsidRPr="003D55BE">
          <w:rPr>
            <w:rFonts w:ascii="Arial" w:hAnsi="Arial" w:cs="Arial"/>
          </w:rPr>
          <w:t>1</w:t>
        </w:r>
        <w:r w:rsidRPr="003D55BE">
          <w:rPr>
            <w:rFonts w:ascii="Arial" w:hAnsi="Arial" w:cs="Arial"/>
          </w:rPr>
          <w:t>.2</w:t>
        </w:r>
      </w:hyperlink>
      <w:r w:rsidRPr="003D55BE">
        <w:rPr>
          <w:rFonts w:ascii="Arial" w:hAnsi="Arial" w:cs="Arial"/>
        </w:rPr>
        <w:t>.</w:t>
      </w:r>
    </w:p>
    <w:p w14:paraId="0160F831" w14:textId="496BC9F8" w:rsidR="00BD77F1" w:rsidRPr="00265946" w:rsidRDefault="008C50A1" w:rsidP="000E703A">
      <w:pPr>
        <w:pStyle w:val="ConsPlusNormal"/>
        <w:spacing w:before="240" w:line="360" w:lineRule="auto"/>
        <w:ind w:firstLine="709"/>
        <w:jc w:val="both"/>
        <w:rPr>
          <w:rFonts w:ascii="Arial" w:hAnsi="Arial" w:cs="Arial"/>
        </w:rPr>
      </w:pPr>
      <w:r w:rsidRPr="00761C21">
        <w:rPr>
          <w:rFonts w:ascii="Arial" w:hAnsi="Arial" w:cs="Arial"/>
        </w:rPr>
        <w:t xml:space="preserve">12.4 </w:t>
      </w:r>
      <w:r w:rsidR="001F2399" w:rsidRPr="00761C21">
        <w:rPr>
          <w:rFonts w:ascii="Arial" w:hAnsi="Arial" w:cs="Arial"/>
        </w:rPr>
        <w:t>При подготовке к испытаниям руководителем испытаний проводится выбор контролируемых зон в вагоне с учетом расположения кабельных линий и основных источников ЭМП</w:t>
      </w:r>
      <w:r w:rsidR="001F2399" w:rsidRPr="00265946">
        <w:rPr>
          <w:rFonts w:ascii="Arial" w:hAnsi="Arial" w:cs="Arial"/>
        </w:rPr>
        <w:t>.</w:t>
      </w:r>
    </w:p>
    <w:p w14:paraId="07AB8848" w14:textId="001E0ED3" w:rsidR="008C50A1" w:rsidRPr="00761C21" w:rsidRDefault="008C50A1" w:rsidP="000E703A">
      <w:pPr>
        <w:pStyle w:val="ConsPlusNormal"/>
        <w:spacing w:before="240" w:line="360" w:lineRule="auto"/>
        <w:ind w:firstLine="709"/>
        <w:jc w:val="both"/>
        <w:rPr>
          <w:rFonts w:ascii="Arial" w:hAnsi="Arial" w:cs="Arial"/>
        </w:rPr>
      </w:pPr>
      <w:r w:rsidRPr="00761C21">
        <w:rPr>
          <w:rFonts w:ascii="Arial" w:hAnsi="Arial" w:cs="Arial"/>
        </w:rPr>
        <w:t>12.5 Условия проведения испытаний</w:t>
      </w:r>
    </w:p>
    <w:p w14:paraId="5A97E0E9" w14:textId="0B8480B9" w:rsidR="008C50A1" w:rsidRPr="00761C21" w:rsidRDefault="008C50A1" w:rsidP="00265946">
      <w:pPr>
        <w:pStyle w:val="ConsPlusNormal"/>
        <w:spacing w:before="240" w:line="360" w:lineRule="auto"/>
        <w:ind w:firstLine="709"/>
        <w:jc w:val="both"/>
        <w:rPr>
          <w:rFonts w:ascii="Arial" w:hAnsi="Arial" w:cs="Arial"/>
        </w:rPr>
      </w:pPr>
      <w:r w:rsidRPr="00761C21">
        <w:rPr>
          <w:rFonts w:ascii="Arial" w:hAnsi="Arial" w:cs="Arial"/>
        </w:rPr>
        <w:t xml:space="preserve">12.5.1 </w:t>
      </w:r>
      <w:r w:rsidR="00BD77F1" w:rsidRPr="00761C21">
        <w:rPr>
          <w:rFonts w:ascii="Arial" w:hAnsi="Arial" w:cs="Arial"/>
        </w:rPr>
        <w:t>При оценке ЭМП от ВЛ вагон должен быть установлен на электрифицированном током переменного напряжения участке пути. Все электрооборудование вагона должно быть отключено.</w:t>
      </w:r>
      <w:r w:rsidR="00265946" w:rsidRPr="00265946">
        <w:rPr>
          <w:rFonts w:ascii="Arial" w:hAnsi="Arial" w:cs="Arial"/>
        </w:rPr>
        <w:t xml:space="preserve"> </w:t>
      </w:r>
      <w:r w:rsidR="00265946">
        <w:rPr>
          <w:rFonts w:ascii="Arial" w:hAnsi="Arial" w:cs="Arial"/>
        </w:rPr>
        <w:t>В</w:t>
      </w:r>
      <w:r w:rsidR="00265946" w:rsidRPr="00265946">
        <w:rPr>
          <w:rFonts w:ascii="Arial" w:hAnsi="Arial" w:cs="Arial"/>
        </w:rPr>
        <w:t xml:space="preserve"> двухэтажных вагонах допускается проводить и</w:t>
      </w:r>
      <w:r w:rsidR="00936BEC">
        <w:rPr>
          <w:rFonts w:ascii="Arial" w:hAnsi="Arial" w:cs="Arial"/>
        </w:rPr>
        <w:t>змере</w:t>
      </w:r>
      <w:r w:rsidR="00265946" w:rsidRPr="00265946">
        <w:rPr>
          <w:rFonts w:ascii="Arial" w:hAnsi="Arial" w:cs="Arial"/>
        </w:rPr>
        <w:t>ния только на втором этаже.</w:t>
      </w:r>
    </w:p>
    <w:p w14:paraId="62F1280D" w14:textId="54ADE128" w:rsidR="00C16560" w:rsidRPr="00C16560" w:rsidRDefault="008C50A1" w:rsidP="00C16560">
      <w:pPr>
        <w:pStyle w:val="ConsPlusNormal"/>
        <w:spacing w:before="240" w:line="360" w:lineRule="auto"/>
        <w:ind w:firstLine="709"/>
        <w:jc w:val="both"/>
        <w:rPr>
          <w:rFonts w:ascii="Arial" w:hAnsi="Arial" w:cs="Arial"/>
        </w:rPr>
      </w:pPr>
      <w:r w:rsidRPr="00761C21">
        <w:rPr>
          <w:rFonts w:ascii="Arial" w:hAnsi="Arial" w:cs="Arial"/>
        </w:rPr>
        <w:t xml:space="preserve">12.5.2 При оценке ЭМП от внутривагонных источников </w:t>
      </w:r>
      <w:r w:rsidR="00C16560" w:rsidRPr="00C16560">
        <w:rPr>
          <w:rFonts w:ascii="Arial" w:hAnsi="Arial" w:cs="Arial"/>
        </w:rPr>
        <w:t>полей вагон устанавливают на неэлектрифицированном пути с обеспечением питания всех потребителей вагона от внешнего источника.</w:t>
      </w:r>
    </w:p>
    <w:p w14:paraId="2B020021" w14:textId="2E5F67CB" w:rsidR="00E05720" w:rsidRPr="00761C21" w:rsidRDefault="008C50A1" w:rsidP="000E703A">
      <w:pPr>
        <w:pStyle w:val="ConsPlusNormal"/>
        <w:spacing w:before="240" w:line="360" w:lineRule="auto"/>
        <w:ind w:firstLine="709"/>
        <w:jc w:val="both"/>
        <w:rPr>
          <w:rFonts w:ascii="Arial" w:hAnsi="Arial" w:cs="Arial"/>
        </w:rPr>
      </w:pPr>
      <w:r w:rsidRPr="00761C21">
        <w:rPr>
          <w:rFonts w:ascii="Arial" w:hAnsi="Arial" w:cs="Arial"/>
        </w:rPr>
        <w:t xml:space="preserve">12.5.3 </w:t>
      </w:r>
      <w:r w:rsidR="00BD77F1" w:rsidRPr="00761C21">
        <w:rPr>
          <w:rFonts w:ascii="Arial" w:hAnsi="Arial" w:cs="Arial"/>
        </w:rPr>
        <w:t>Испытатель, проводящий измерения, должен быть одет в антистатическую одежду. Предельно допустимое расстояние от испытателя, проводящего измерения, и измерительного прибора до токоведущих частей, находящихся под напряжением, не должно быть менее 0,5 м. Измерения в таких зонах следует проводить в диэлектрических перчатках.</w:t>
      </w:r>
    </w:p>
    <w:p w14:paraId="57800B62" w14:textId="308B81AA" w:rsidR="00C5684D" w:rsidRPr="00761C21" w:rsidRDefault="00C5684D" w:rsidP="000E703A">
      <w:pPr>
        <w:pStyle w:val="ConsPlusNormal"/>
        <w:spacing w:before="240" w:line="360" w:lineRule="auto"/>
        <w:ind w:firstLine="709"/>
        <w:jc w:val="both"/>
        <w:rPr>
          <w:rFonts w:ascii="Arial" w:hAnsi="Arial" w:cs="Arial"/>
        </w:rPr>
      </w:pPr>
      <w:r w:rsidRPr="00761C21">
        <w:rPr>
          <w:rFonts w:ascii="Arial" w:hAnsi="Arial" w:cs="Arial"/>
        </w:rPr>
        <w:t xml:space="preserve">12.5.4 Измерения </w:t>
      </w:r>
      <w:r w:rsidR="00EF0624" w:rsidRPr="00761C21">
        <w:rPr>
          <w:rFonts w:ascii="Arial" w:hAnsi="Arial" w:cs="Arial"/>
        </w:rPr>
        <w:t>в каждой контролируемой зоне проводят на расстоянии 0,2 м от стен и окон и на высоте от 0,5</w:t>
      </w:r>
      <w:r w:rsidR="00343631">
        <w:rPr>
          <w:rFonts w:ascii="Arial" w:hAnsi="Arial" w:cs="Arial"/>
        </w:rPr>
        <w:t> </w:t>
      </w:r>
      <w:r w:rsidR="00164BF4">
        <w:rPr>
          <w:rFonts w:ascii="Arial" w:hAnsi="Arial" w:cs="Arial"/>
        </w:rPr>
        <w:t>м</w:t>
      </w:r>
      <w:r w:rsidR="00EF0624" w:rsidRPr="00761C21">
        <w:rPr>
          <w:rFonts w:ascii="Arial" w:hAnsi="Arial" w:cs="Arial"/>
        </w:rPr>
        <w:t xml:space="preserve"> до 2,0</w:t>
      </w:r>
      <w:r w:rsidR="00343631">
        <w:rPr>
          <w:rFonts w:ascii="Arial" w:hAnsi="Arial" w:cs="Arial"/>
        </w:rPr>
        <w:t> </w:t>
      </w:r>
      <w:r w:rsidR="00EF0624" w:rsidRPr="00761C21">
        <w:rPr>
          <w:rFonts w:ascii="Arial" w:hAnsi="Arial" w:cs="Arial"/>
        </w:rPr>
        <w:t>м от пола.</w:t>
      </w:r>
    </w:p>
    <w:p w14:paraId="664185AB" w14:textId="77777777" w:rsidR="00C5684D" w:rsidRPr="00761C21" w:rsidRDefault="00C5684D" w:rsidP="000E703A">
      <w:pPr>
        <w:pStyle w:val="ConsPlusNormal"/>
        <w:spacing w:before="240" w:line="360" w:lineRule="auto"/>
        <w:ind w:firstLine="709"/>
        <w:jc w:val="both"/>
        <w:rPr>
          <w:rFonts w:ascii="Arial" w:hAnsi="Arial" w:cs="Arial"/>
        </w:rPr>
      </w:pPr>
      <w:r w:rsidRPr="00761C21">
        <w:rPr>
          <w:rFonts w:ascii="Arial" w:hAnsi="Arial" w:cs="Arial"/>
        </w:rPr>
        <w:t xml:space="preserve">12.5.5 При проведении испытаний следует исключить источники </w:t>
      </w:r>
      <w:r w:rsidRPr="00761C21">
        <w:rPr>
          <w:rFonts w:ascii="Arial" w:hAnsi="Arial" w:cs="Arial"/>
        </w:rPr>
        <w:lastRenderedPageBreak/>
        <w:t>дополнительной погрешности:</w:t>
      </w:r>
    </w:p>
    <w:p w14:paraId="7AB1CD81" w14:textId="45F56964" w:rsidR="00C5684D" w:rsidRPr="00761C21" w:rsidRDefault="00164BF4" w:rsidP="000E703A">
      <w:pPr>
        <w:pStyle w:val="ConsPlusNormal"/>
        <w:spacing w:before="240" w:line="360" w:lineRule="auto"/>
        <w:ind w:firstLine="709"/>
        <w:jc w:val="both"/>
        <w:rPr>
          <w:rFonts w:ascii="Arial" w:hAnsi="Arial" w:cs="Arial"/>
        </w:rPr>
      </w:pPr>
      <w:r w:rsidRPr="00761C21">
        <w:rPr>
          <w:rFonts w:ascii="Arial" w:hAnsi="Arial" w:cs="Arial"/>
        </w:rPr>
        <w:t>–</w:t>
      </w:r>
      <w:r w:rsidR="00C5684D" w:rsidRPr="00761C21">
        <w:rPr>
          <w:rFonts w:ascii="Arial" w:hAnsi="Arial" w:cs="Arial"/>
        </w:rPr>
        <w:t xml:space="preserve"> отклонения в выборе точек измерения путём точного расположения антенн средств измерений по 12.5.4;</w:t>
      </w:r>
    </w:p>
    <w:p w14:paraId="1225CCA5" w14:textId="07A743A0" w:rsidR="00C5684D" w:rsidRPr="00761C21" w:rsidRDefault="00164BF4" w:rsidP="000E703A">
      <w:pPr>
        <w:pStyle w:val="ConsPlusNormal"/>
        <w:spacing w:before="240" w:line="360" w:lineRule="auto"/>
        <w:ind w:firstLine="709"/>
        <w:jc w:val="both"/>
        <w:rPr>
          <w:rFonts w:ascii="Arial" w:hAnsi="Arial" w:cs="Arial"/>
        </w:rPr>
      </w:pPr>
      <w:r w:rsidRPr="00761C21">
        <w:rPr>
          <w:rFonts w:ascii="Arial" w:hAnsi="Arial" w:cs="Arial"/>
        </w:rPr>
        <w:t>–</w:t>
      </w:r>
      <w:r w:rsidR="00C5684D" w:rsidRPr="00761C21">
        <w:rPr>
          <w:rFonts w:ascii="Arial" w:hAnsi="Arial" w:cs="Arial"/>
        </w:rPr>
        <w:t xml:space="preserve"> колебания датчика в пространстве при измерении путём удержания в вышеуказанных точках;</w:t>
      </w:r>
    </w:p>
    <w:p w14:paraId="4F28964E" w14:textId="6722C044" w:rsidR="00C5684D" w:rsidRPr="00761C21" w:rsidRDefault="00164BF4" w:rsidP="000E703A">
      <w:pPr>
        <w:pStyle w:val="ConsPlusNormal"/>
        <w:spacing w:before="240" w:line="360" w:lineRule="auto"/>
        <w:ind w:firstLine="709"/>
        <w:jc w:val="both"/>
        <w:rPr>
          <w:rFonts w:ascii="Arial" w:hAnsi="Arial" w:cs="Arial"/>
        </w:rPr>
      </w:pPr>
      <w:r w:rsidRPr="00761C21">
        <w:rPr>
          <w:rFonts w:ascii="Arial" w:hAnsi="Arial" w:cs="Arial"/>
        </w:rPr>
        <w:t>–</w:t>
      </w:r>
      <w:r w:rsidR="00C5684D" w:rsidRPr="00761C21">
        <w:rPr>
          <w:rFonts w:ascii="Arial" w:hAnsi="Arial" w:cs="Arial"/>
        </w:rPr>
        <w:t xml:space="preserve"> расположение направленной (дипольной) антенны не по эллипсоиду;</w:t>
      </w:r>
    </w:p>
    <w:p w14:paraId="631B094C" w14:textId="2CB6B2FA" w:rsidR="00C5684D" w:rsidRPr="00761C21" w:rsidRDefault="00164BF4" w:rsidP="000E703A">
      <w:pPr>
        <w:pStyle w:val="ConsPlusNormal"/>
        <w:spacing w:before="240" w:line="360" w:lineRule="auto"/>
        <w:ind w:firstLine="709"/>
        <w:jc w:val="both"/>
        <w:rPr>
          <w:rFonts w:ascii="Arial" w:hAnsi="Arial" w:cs="Arial"/>
        </w:rPr>
      </w:pPr>
      <w:r w:rsidRPr="00761C21">
        <w:rPr>
          <w:rFonts w:ascii="Arial" w:hAnsi="Arial" w:cs="Arial"/>
        </w:rPr>
        <w:t>–</w:t>
      </w:r>
      <w:r w:rsidR="00C5684D" w:rsidRPr="00761C21">
        <w:rPr>
          <w:rFonts w:ascii="Arial" w:hAnsi="Arial" w:cs="Arial"/>
        </w:rPr>
        <w:t xml:space="preserve"> недостаточное время (менее 30 с) для установления показаний средств измерений</w:t>
      </w:r>
      <w:r w:rsidR="00EF0624" w:rsidRPr="00761C21">
        <w:rPr>
          <w:rFonts w:ascii="Arial" w:hAnsi="Arial" w:cs="Arial"/>
        </w:rPr>
        <w:t xml:space="preserve"> ЭМП промышленной частоты 50 Гц;</w:t>
      </w:r>
    </w:p>
    <w:p w14:paraId="1F409615" w14:textId="698A893C" w:rsidR="00C5684D" w:rsidRPr="00761C21" w:rsidRDefault="00164BF4" w:rsidP="000E703A">
      <w:pPr>
        <w:pStyle w:val="ConsPlusNormal"/>
        <w:spacing w:before="240" w:line="360" w:lineRule="auto"/>
        <w:ind w:firstLine="709"/>
        <w:jc w:val="both"/>
        <w:rPr>
          <w:rFonts w:ascii="Arial" w:hAnsi="Arial" w:cs="Arial"/>
        </w:rPr>
      </w:pPr>
      <w:r w:rsidRPr="00761C21">
        <w:rPr>
          <w:rFonts w:ascii="Arial" w:hAnsi="Arial" w:cs="Arial"/>
        </w:rPr>
        <w:t>–</w:t>
      </w:r>
      <w:r w:rsidR="00C5684D" w:rsidRPr="00761C21">
        <w:rPr>
          <w:rFonts w:ascii="Arial" w:hAnsi="Arial" w:cs="Arial"/>
        </w:rPr>
        <w:t xml:space="preserve"> наличие металлических предметов в зоне измерения между датчиком СИ и объектом;</w:t>
      </w:r>
    </w:p>
    <w:p w14:paraId="0BCA6592" w14:textId="103E78F8" w:rsidR="00C5684D" w:rsidRPr="00761C21" w:rsidRDefault="00164BF4" w:rsidP="000E703A">
      <w:pPr>
        <w:pStyle w:val="ConsPlusNormal"/>
        <w:spacing w:before="240" w:line="360" w:lineRule="auto"/>
        <w:ind w:firstLine="709"/>
        <w:jc w:val="both"/>
        <w:rPr>
          <w:rFonts w:ascii="Arial" w:hAnsi="Arial" w:cs="Arial"/>
        </w:rPr>
      </w:pPr>
      <w:r w:rsidRPr="00761C21">
        <w:rPr>
          <w:rFonts w:ascii="Arial" w:hAnsi="Arial" w:cs="Arial"/>
        </w:rPr>
        <w:t>–</w:t>
      </w:r>
      <w:r w:rsidR="00C5684D" w:rsidRPr="00761C21">
        <w:rPr>
          <w:rFonts w:ascii="Arial" w:hAnsi="Arial" w:cs="Arial"/>
        </w:rPr>
        <w:t xml:space="preserve"> неверный уч</w:t>
      </w:r>
      <w:r w:rsidR="006E3618" w:rsidRPr="00761C21">
        <w:rPr>
          <w:rFonts w:ascii="Arial" w:hAnsi="Arial" w:cs="Arial"/>
        </w:rPr>
        <w:t>ё</w:t>
      </w:r>
      <w:r w:rsidR="00C5684D" w:rsidRPr="00761C21">
        <w:rPr>
          <w:rFonts w:ascii="Arial" w:hAnsi="Arial" w:cs="Arial"/>
        </w:rPr>
        <w:t>т режима работы оборудования (удостовериться в наибольшем рабочем напряжении электроустановки);</w:t>
      </w:r>
    </w:p>
    <w:p w14:paraId="6EA73F85" w14:textId="4DB4A80E" w:rsidR="00C5684D" w:rsidRPr="00761C21" w:rsidRDefault="00164BF4" w:rsidP="000E703A">
      <w:pPr>
        <w:pStyle w:val="ConsPlusNormal"/>
        <w:spacing w:before="240" w:line="360" w:lineRule="auto"/>
        <w:ind w:firstLine="709"/>
        <w:jc w:val="both"/>
        <w:rPr>
          <w:rFonts w:ascii="Arial" w:hAnsi="Arial" w:cs="Arial"/>
        </w:rPr>
      </w:pPr>
      <w:r w:rsidRPr="00761C21">
        <w:rPr>
          <w:rFonts w:ascii="Arial" w:hAnsi="Arial" w:cs="Arial"/>
        </w:rPr>
        <w:t>–</w:t>
      </w:r>
      <w:r w:rsidR="00C5684D" w:rsidRPr="00761C21">
        <w:rPr>
          <w:rFonts w:ascii="Arial" w:hAnsi="Arial" w:cs="Arial"/>
        </w:rPr>
        <w:t xml:space="preserve"> наличие иных источников ЭМП, влияющих на регистрируемые показатели;</w:t>
      </w:r>
    </w:p>
    <w:p w14:paraId="213CB4F9" w14:textId="62338A3A" w:rsidR="00C5684D" w:rsidRPr="00761C21" w:rsidRDefault="00164BF4" w:rsidP="000E703A">
      <w:pPr>
        <w:pStyle w:val="ConsPlusNormal"/>
        <w:spacing w:before="240" w:line="360" w:lineRule="auto"/>
        <w:ind w:firstLine="709"/>
        <w:jc w:val="both"/>
        <w:rPr>
          <w:rFonts w:ascii="Arial" w:hAnsi="Arial" w:cs="Arial"/>
        </w:rPr>
      </w:pPr>
      <w:r w:rsidRPr="00761C21">
        <w:rPr>
          <w:rFonts w:ascii="Arial" w:hAnsi="Arial" w:cs="Arial"/>
        </w:rPr>
        <w:t>–</w:t>
      </w:r>
      <w:r w:rsidR="00C5684D" w:rsidRPr="00761C21">
        <w:rPr>
          <w:rFonts w:ascii="Arial" w:hAnsi="Arial" w:cs="Arial"/>
        </w:rPr>
        <w:t xml:space="preserve"> сокращение предельно допустимого расстояния по </w:t>
      </w:r>
      <w:hyperlink w:anchor="Par724" w:tooltip="12.5.3 Испытатель, проводящий измерения, должен быть одет в антистатическую одежду. Предельно допустимое расстояние от испытателя, проводящего измерения, и измерительного прибора до токоведущих частей, находящихся под напряжением не должно быть менее 0,5 м." w:history="1">
        <w:r w:rsidR="00C5684D" w:rsidRPr="00761C21">
          <w:rPr>
            <w:rFonts w:ascii="Arial" w:hAnsi="Arial" w:cs="Arial"/>
          </w:rPr>
          <w:t>12.5.3</w:t>
        </w:r>
      </w:hyperlink>
      <w:r w:rsidR="00C5684D" w:rsidRPr="00761C21">
        <w:rPr>
          <w:rFonts w:ascii="Arial" w:hAnsi="Arial" w:cs="Arial"/>
        </w:rPr>
        <w:t xml:space="preserve"> от испытателя, проводящего измерения, и измерительного прибора до токоведущих частей, находящихся под напряжением.</w:t>
      </w:r>
    </w:p>
    <w:p w14:paraId="30F77E6A" w14:textId="10BA76F6" w:rsidR="00C5684D" w:rsidRPr="00761C21" w:rsidRDefault="00C5684D" w:rsidP="000E703A">
      <w:pPr>
        <w:pStyle w:val="ConsPlusNormal"/>
        <w:spacing w:before="240" w:line="360" w:lineRule="auto"/>
        <w:ind w:firstLine="709"/>
        <w:jc w:val="both"/>
        <w:rPr>
          <w:rFonts w:ascii="Arial" w:hAnsi="Arial" w:cs="Arial"/>
        </w:rPr>
      </w:pPr>
      <w:r w:rsidRPr="00761C21">
        <w:rPr>
          <w:rFonts w:ascii="Arial" w:hAnsi="Arial" w:cs="Arial"/>
        </w:rPr>
        <w:t>12.5.6 Испытания проводят при относительной влажности воздуха не выше 80 % и температуре воздуха в вагоне от 5 °C до 30 °C.</w:t>
      </w:r>
    </w:p>
    <w:p w14:paraId="21B966B3" w14:textId="77777777" w:rsidR="00C5684D" w:rsidRPr="00761C21" w:rsidRDefault="00C5684D" w:rsidP="000E703A">
      <w:pPr>
        <w:pStyle w:val="ConsPlusNormal"/>
        <w:spacing w:before="240" w:line="360" w:lineRule="auto"/>
        <w:ind w:firstLine="709"/>
        <w:jc w:val="both"/>
        <w:rPr>
          <w:rFonts w:ascii="Arial" w:hAnsi="Arial" w:cs="Arial"/>
        </w:rPr>
      </w:pPr>
      <w:r w:rsidRPr="00761C21">
        <w:rPr>
          <w:rFonts w:ascii="Arial" w:hAnsi="Arial" w:cs="Arial"/>
        </w:rPr>
        <w:t>Испытания не проводятся при грозе, тумане и атмосферных осадках.</w:t>
      </w:r>
    </w:p>
    <w:p w14:paraId="020355CB" w14:textId="5FA08614" w:rsidR="008C50A1" w:rsidRPr="00761C21" w:rsidRDefault="00550427" w:rsidP="000E703A">
      <w:pPr>
        <w:pStyle w:val="ConsPlusNormal"/>
        <w:spacing w:before="240" w:line="360" w:lineRule="auto"/>
        <w:ind w:firstLine="709"/>
        <w:jc w:val="both"/>
        <w:rPr>
          <w:rFonts w:ascii="Arial" w:hAnsi="Arial" w:cs="Arial"/>
        </w:rPr>
      </w:pPr>
      <w:r w:rsidRPr="00761C21">
        <w:rPr>
          <w:rFonts w:ascii="Arial" w:hAnsi="Arial" w:cs="Arial"/>
        </w:rPr>
        <w:t xml:space="preserve">12.5.7 При проведении измерений ЭМП промышленной частоты 50 Гц необходимо соблюдать условия, установленные требованиями безопасности по ГОСТ 12.1.019-2017 </w:t>
      </w:r>
      <w:hyperlink r:id="rId82" w:history="1">
        <w:r w:rsidRPr="00761C21">
          <w:rPr>
            <w:rFonts w:ascii="Arial" w:hAnsi="Arial" w:cs="Arial"/>
          </w:rPr>
          <w:t>(подпункты 4.1.4, 4.1.7, 4.1.10)</w:t>
        </w:r>
      </w:hyperlink>
      <w:r w:rsidRPr="00761C21">
        <w:rPr>
          <w:rFonts w:ascii="Arial" w:hAnsi="Arial" w:cs="Arial"/>
        </w:rPr>
        <w:t xml:space="preserve"> и </w:t>
      </w:r>
      <w:hyperlink r:id="rId83" w:history="1">
        <w:r w:rsidRPr="00761C21">
          <w:rPr>
            <w:rFonts w:ascii="Arial" w:hAnsi="Arial" w:cs="Arial"/>
          </w:rPr>
          <w:t>ГОСТ 12.2.091</w:t>
        </w:r>
      </w:hyperlink>
      <w:r w:rsidRPr="00761C21">
        <w:rPr>
          <w:rFonts w:ascii="Arial" w:hAnsi="Arial" w:cs="Arial"/>
        </w:rPr>
        <w:t>.</w:t>
      </w:r>
    </w:p>
    <w:p w14:paraId="21613A7F" w14:textId="77777777" w:rsidR="000318B1" w:rsidRPr="00761C21" w:rsidRDefault="000318B1" w:rsidP="000E703A">
      <w:pPr>
        <w:pStyle w:val="ConsPlusNormal"/>
        <w:spacing w:before="240"/>
        <w:ind w:firstLine="709"/>
        <w:jc w:val="both"/>
        <w:rPr>
          <w:rFonts w:ascii="Arial" w:hAnsi="Arial" w:cs="Arial"/>
        </w:rPr>
      </w:pPr>
      <w:r w:rsidRPr="00761C21">
        <w:rPr>
          <w:rFonts w:ascii="Arial" w:hAnsi="Arial" w:cs="Arial"/>
        </w:rPr>
        <w:t>12.6 Проведение испытаний</w:t>
      </w:r>
    </w:p>
    <w:p w14:paraId="2A0DCB4B" w14:textId="6176CA27"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12.6.1 Измерения ЭМП, создаваемых воздушными линиями электропередачи электрифицированных участков железных дорог, проводят при полностью отключенных изделиях бытовой техники вагона.</w:t>
      </w:r>
    </w:p>
    <w:p w14:paraId="6E3CB5B7" w14:textId="3F0E6109"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 xml:space="preserve">Контролируются действующие (эффективные) значения напряжённостей по </w:t>
      </w:r>
      <w:r w:rsidRPr="00761C21">
        <w:rPr>
          <w:rFonts w:ascii="Arial" w:hAnsi="Arial" w:cs="Arial"/>
        </w:rPr>
        <w:lastRenderedPageBreak/>
        <w:t xml:space="preserve">большей полуоси эллипса или эллипсоида электрического поля (ЭП), </w:t>
      </w:r>
      <w:r w:rsidRPr="00761C21">
        <w:rPr>
          <w:rFonts w:ascii="Arial" w:hAnsi="Arial" w:cs="Arial"/>
          <w:i/>
          <w:iCs/>
        </w:rPr>
        <w:t>E</w:t>
      </w:r>
      <w:r w:rsidRPr="00761C21">
        <w:rPr>
          <w:rFonts w:ascii="Arial" w:hAnsi="Arial" w:cs="Arial"/>
          <w:vertAlign w:val="subscript"/>
        </w:rPr>
        <w:t>max</w:t>
      </w:r>
      <w:r w:rsidRPr="00761C21">
        <w:rPr>
          <w:rFonts w:ascii="Arial" w:hAnsi="Arial" w:cs="Arial"/>
        </w:rPr>
        <w:t xml:space="preserve"> и магнитного поля (МП), </w:t>
      </w:r>
      <w:r w:rsidRPr="00761C21">
        <w:rPr>
          <w:rFonts w:ascii="Arial" w:hAnsi="Arial" w:cs="Arial"/>
          <w:i/>
          <w:iCs/>
        </w:rPr>
        <w:t>H</w:t>
      </w:r>
      <w:r w:rsidRPr="00761C21">
        <w:rPr>
          <w:rFonts w:ascii="Arial" w:hAnsi="Arial" w:cs="Arial"/>
          <w:vertAlign w:val="subscript"/>
        </w:rPr>
        <w:t>max</w:t>
      </w:r>
      <w:r w:rsidRPr="00761C21">
        <w:rPr>
          <w:rFonts w:ascii="Arial" w:hAnsi="Arial" w:cs="Arial"/>
        </w:rPr>
        <w:t>.</w:t>
      </w:r>
    </w:p>
    <w:p w14:paraId="2A141389" w14:textId="359EFC71"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12.6.2 Измерения ЭМП, создаваемых установленными в вагоне источниками</w:t>
      </w:r>
    </w:p>
    <w:p w14:paraId="5F3E3187" w14:textId="2F47393E"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12.6.2.1 Измерения ЭП, создаваемых установленными в вагоне источниками, проводят при полностью выключенном общем освещении.</w:t>
      </w:r>
    </w:p>
    <w:p w14:paraId="6FFF022C" w14:textId="618523C9"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12.6.2.2 Измерения МП, создаваемых установленными в вагоне источниками, проводят при полностью включенном общем освещении.</w:t>
      </w:r>
    </w:p>
    <w:p w14:paraId="25035509" w14:textId="77777777"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12.6.2.3 Испытываемые источники ЭМП должны быть включены на максимальную мощность.</w:t>
      </w:r>
    </w:p>
    <w:p w14:paraId="5709F0C3" w14:textId="000F94D6" w:rsidR="00715724"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12.6.2.4 Измеряют ЭМП в каждой точке не менее трех раз.</w:t>
      </w:r>
      <w:r w:rsidR="00715724" w:rsidRPr="00761C21">
        <w:rPr>
          <w:rFonts w:ascii="Arial" w:hAnsi="Arial" w:cs="Arial"/>
        </w:rPr>
        <w:t xml:space="preserve"> Регистрируют </w:t>
      </w:r>
      <w:r w:rsidR="00637F9F">
        <w:rPr>
          <w:rFonts w:ascii="Arial" w:hAnsi="Arial" w:cs="Arial"/>
        </w:rPr>
        <w:t xml:space="preserve">в рабочей записи </w:t>
      </w:r>
      <w:r w:rsidR="00715724" w:rsidRPr="00761C21">
        <w:rPr>
          <w:rFonts w:ascii="Arial" w:hAnsi="Arial" w:cs="Arial"/>
        </w:rPr>
        <w:t>значения напряжения в сети вагона в начале и конце измерений</w:t>
      </w:r>
      <w:r w:rsidR="00C76F34" w:rsidRPr="00761C21">
        <w:rPr>
          <w:rFonts w:ascii="Arial" w:hAnsi="Arial" w:cs="Arial"/>
        </w:rPr>
        <w:t xml:space="preserve"> (таблица Д.5)</w:t>
      </w:r>
      <w:r w:rsidR="00715724" w:rsidRPr="00761C21">
        <w:rPr>
          <w:rFonts w:ascii="Arial" w:hAnsi="Arial" w:cs="Arial"/>
        </w:rPr>
        <w:t xml:space="preserve"> а также ЭМП промышленной частоты 50 Гц</w:t>
      </w:r>
      <w:r w:rsidR="004772E5" w:rsidRPr="00761C21">
        <w:rPr>
          <w:rFonts w:ascii="Arial" w:hAnsi="Arial" w:cs="Arial"/>
        </w:rPr>
        <w:t xml:space="preserve"> (таблиц</w:t>
      </w:r>
      <w:r w:rsidR="00C76F34" w:rsidRPr="00761C21">
        <w:rPr>
          <w:rFonts w:ascii="Arial" w:hAnsi="Arial" w:cs="Arial"/>
        </w:rPr>
        <w:t>а</w:t>
      </w:r>
      <w:r w:rsidR="004772E5" w:rsidRPr="00761C21">
        <w:rPr>
          <w:rFonts w:ascii="Arial" w:hAnsi="Arial" w:cs="Arial"/>
        </w:rPr>
        <w:t xml:space="preserve"> Д.6).</w:t>
      </w:r>
    </w:p>
    <w:p w14:paraId="79641C46" w14:textId="77777777"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12.7 Правила обработки результатов испытаний</w:t>
      </w:r>
    </w:p>
    <w:p w14:paraId="109DA823" w14:textId="42A267C6"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12.7.1 В электроустановках с однофазными источниками ЭМП вычисляют действующие (эффективные) значения ЭП (E)</w:t>
      </w:r>
      <w:r w:rsidR="001B6CB1" w:rsidRPr="00761C21">
        <w:rPr>
          <w:rFonts w:ascii="Arial" w:hAnsi="Arial" w:cs="Arial"/>
        </w:rPr>
        <w:t>,</w:t>
      </w:r>
      <w:r w:rsidRPr="00761C21">
        <w:rPr>
          <w:rFonts w:ascii="Arial" w:hAnsi="Arial" w:cs="Arial"/>
        </w:rPr>
        <w:t xml:space="preserve"> </w:t>
      </w:r>
      <w:r w:rsidR="001B6CB1" w:rsidRPr="00761C21">
        <w:rPr>
          <w:rFonts w:ascii="Arial" w:hAnsi="Arial" w:cs="Arial"/>
        </w:rPr>
        <w:t xml:space="preserve">кВ/м, </w:t>
      </w:r>
      <w:r w:rsidRPr="00761C21">
        <w:rPr>
          <w:rFonts w:ascii="Arial" w:hAnsi="Arial" w:cs="Arial"/>
        </w:rPr>
        <w:t>по формуле</w:t>
      </w:r>
    </w:p>
    <w:p w14:paraId="643BF120" w14:textId="21DAEBB8" w:rsidR="000318B1" w:rsidRPr="00761C21" w:rsidRDefault="00CB3738" w:rsidP="000E703A">
      <w:pPr>
        <w:pStyle w:val="ConsPlusNormal"/>
        <w:spacing w:before="240" w:line="360" w:lineRule="auto"/>
        <w:ind w:firstLine="709"/>
        <w:jc w:val="right"/>
        <w:rPr>
          <w:rFonts w:ascii="Arial" w:hAnsi="Arial" w:cs="Arial"/>
        </w:rPr>
      </w:pPr>
      <w:r w:rsidRPr="00761C21">
        <w:rPr>
          <w:rFonts w:eastAsia="Calibri"/>
          <w:i/>
          <w:iCs/>
          <w:sz w:val="32"/>
          <w:szCs w:val="32"/>
          <w:lang w:val="en-US" w:eastAsia="en-US"/>
        </w:rPr>
        <w:t>E</w:t>
      </w:r>
      <w:r w:rsidRPr="00761C21">
        <w:rPr>
          <w:rFonts w:eastAsia="Calibri"/>
          <w:sz w:val="32"/>
          <w:szCs w:val="32"/>
          <w:lang w:eastAsia="en-US"/>
        </w:rPr>
        <w:t xml:space="preserve"> = </w:t>
      </w:r>
      <m:oMath>
        <m:f>
          <m:fPr>
            <m:ctrlPr>
              <w:rPr>
                <w:rFonts w:ascii="Cambria Math" w:eastAsia="Calibri" w:hAnsi="Cambria Math"/>
                <w:i/>
                <w:sz w:val="32"/>
                <w:szCs w:val="32"/>
                <w:lang w:eastAsia="en-US"/>
              </w:rPr>
            </m:ctrlPr>
          </m:fPr>
          <m:num>
            <m:sSub>
              <m:sSubPr>
                <m:ctrlPr>
                  <w:rPr>
                    <w:rFonts w:ascii="Cambria Math" w:eastAsia="Calibri" w:hAnsi="Cambria Math"/>
                    <w:i/>
                    <w:sz w:val="32"/>
                    <w:szCs w:val="32"/>
                    <w:lang w:eastAsia="en-US"/>
                  </w:rPr>
                </m:ctrlPr>
              </m:sSubPr>
              <m:e>
                <m:r>
                  <m:rPr>
                    <m:sty m:val="bi"/>
                  </m:rPr>
                  <w:rPr>
                    <w:rFonts w:ascii="Cambria Math" w:eastAsia="Calibri" w:hAnsi="Cambria Math"/>
                    <w:sz w:val="32"/>
                    <w:szCs w:val="32"/>
                    <w:lang w:eastAsia="en-US"/>
                  </w:rPr>
                  <m:t>Е</m:t>
                </m:r>
              </m:e>
              <m:sub>
                <m:r>
                  <m:rPr>
                    <m:sty m:val="bi"/>
                  </m:rPr>
                  <w:rPr>
                    <w:rFonts w:ascii="Cambria Math" w:eastAsia="Calibri" w:hAnsi="Cambria Math"/>
                    <w:sz w:val="32"/>
                    <w:szCs w:val="32"/>
                    <w:lang w:val="en-US" w:eastAsia="en-US"/>
                  </w:rPr>
                  <m:t>m</m:t>
                </m:r>
              </m:sub>
            </m:sSub>
          </m:num>
          <m:den>
            <m:rad>
              <m:radPr>
                <m:degHide m:val="1"/>
                <m:ctrlPr>
                  <w:rPr>
                    <w:rFonts w:ascii="Cambria Math" w:eastAsia="Calibri" w:hAnsi="Cambria Math"/>
                    <w:i/>
                    <w:sz w:val="32"/>
                    <w:szCs w:val="32"/>
                    <w:lang w:eastAsia="en-US"/>
                  </w:rPr>
                </m:ctrlPr>
              </m:radPr>
              <m:deg/>
              <m:e>
                <m:r>
                  <m:rPr>
                    <m:sty m:val="bi"/>
                  </m:rPr>
                  <w:rPr>
                    <w:rFonts w:ascii="Cambria Math" w:eastAsia="Calibri" w:hAnsi="Cambria Math"/>
                    <w:sz w:val="32"/>
                    <w:szCs w:val="32"/>
                    <w:lang w:eastAsia="en-US"/>
                  </w:rPr>
                  <m:t>2</m:t>
                </m:r>
              </m:e>
            </m:rad>
          </m:den>
        </m:f>
      </m:oMath>
      <w:r w:rsidR="001B6CB1" w:rsidRPr="00761C21">
        <w:rPr>
          <w:rFonts w:eastAsia="Calibri"/>
          <w:sz w:val="32"/>
          <w:szCs w:val="32"/>
          <w:lang w:eastAsia="en-US"/>
        </w:rPr>
        <w:t xml:space="preserve">   </w:t>
      </w:r>
      <w:r w:rsidR="000318B1" w:rsidRPr="00761C21">
        <w:rPr>
          <w:rFonts w:ascii="Arial" w:hAnsi="Arial" w:cs="Arial"/>
        </w:rPr>
        <w:t xml:space="preserve">                                                        (9)</w:t>
      </w:r>
    </w:p>
    <w:p w14:paraId="544776C7" w14:textId="719DF4B8" w:rsidR="000318B1" w:rsidRPr="00761C21" w:rsidRDefault="000318B1" w:rsidP="000E703A">
      <w:pPr>
        <w:pStyle w:val="ConsPlusNormal"/>
        <w:spacing w:line="360" w:lineRule="auto"/>
        <w:ind w:firstLine="709"/>
        <w:jc w:val="both"/>
        <w:rPr>
          <w:rFonts w:ascii="Arial" w:hAnsi="Arial" w:cs="Arial"/>
        </w:rPr>
      </w:pPr>
      <w:r w:rsidRPr="00761C21">
        <w:rPr>
          <w:rFonts w:ascii="Arial" w:hAnsi="Arial" w:cs="Arial"/>
        </w:rPr>
        <w:t xml:space="preserve">где </w:t>
      </w:r>
      <w:r w:rsidRPr="00761C21">
        <w:rPr>
          <w:rFonts w:ascii="Arial" w:hAnsi="Arial" w:cs="Arial"/>
          <w:i/>
          <w:iCs/>
        </w:rPr>
        <w:t>E</w:t>
      </w:r>
      <w:r w:rsidRPr="00761C21">
        <w:rPr>
          <w:rFonts w:ascii="Arial" w:hAnsi="Arial" w:cs="Arial"/>
          <w:i/>
          <w:iCs/>
          <w:vertAlign w:val="subscript"/>
        </w:rPr>
        <w:t>m</w:t>
      </w:r>
      <w:r w:rsidRPr="00761C21">
        <w:rPr>
          <w:rFonts w:ascii="Arial" w:hAnsi="Arial" w:cs="Arial"/>
        </w:rPr>
        <w:t xml:space="preserve"> </w:t>
      </w:r>
      <w:r w:rsidR="00C76BC7" w:rsidRPr="00761C21">
        <w:rPr>
          <w:rFonts w:ascii="Arial" w:hAnsi="Arial" w:cs="Arial"/>
        </w:rPr>
        <w:t>–</w:t>
      </w:r>
      <w:r w:rsidRPr="00761C21">
        <w:rPr>
          <w:rFonts w:ascii="Arial" w:hAnsi="Arial" w:cs="Arial"/>
        </w:rPr>
        <w:t xml:space="preserve"> амплитудное значение изменения во времени напряж</w:t>
      </w:r>
      <w:r w:rsidR="004034AB" w:rsidRPr="00761C21">
        <w:rPr>
          <w:rFonts w:ascii="Arial" w:hAnsi="Arial" w:cs="Arial"/>
        </w:rPr>
        <w:t>ё</w:t>
      </w:r>
      <w:r w:rsidRPr="00761C21">
        <w:rPr>
          <w:rFonts w:ascii="Arial" w:hAnsi="Arial" w:cs="Arial"/>
        </w:rPr>
        <w:t>нности ЭП.</w:t>
      </w:r>
    </w:p>
    <w:p w14:paraId="54A49538" w14:textId="566F6FB1"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12.7.2 В электроустановках с однофазными источниками ЭМП вычисляют действующие (эффективные) значения МП (H)</w:t>
      </w:r>
      <w:r w:rsidR="001B6CB1" w:rsidRPr="00761C21">
        <w:rPr>
          <w:rFonts w:ascii="Arial" w:hAnsi="Arial" w:cs="Arial"/>
        </w:rPr>
        <w:t xml:space="preserve">, А/м, </w:t>
      </w:r>
      <w:r w:rsidRPr="00761C21">
        <w:rPr>
          <w:rFonts w:ascii="Arial" w:hAnsi="Arial" w:cs="Arial"/>
        </w:rPr>
        <w:t>по формуле</w:t>
      </w:r>
    </w:p>
    <w:p w14:paraId="3F135363" w14:textId="18C70626" w:rsidR="000318B1" w:rsidRPr="00761C21" w:rsidRDefault="001B6CB1" w:rsidP="000E703A">
      <w:pPr>
        <w:pStyle w:val="ConsPlusNormal"/>
        <w:spacing w:before="240" w:line="360" w:lineRule="auto"/>
        <w:ind w:firstLine="709"/>
        <w:jc w:val="right"/>
        <w:rPr>
          <w:rFonts w:ascii="Arial" w:hAnsi="Arial" w:cs="Arial"/>
        </w:rPr>
      </w:pPr>
      <w:r w:rsidRPr="00761C21">
        <w:rPr>
          <w:rFonts w:eastAsia="Calibri"/>
          <w:i/>
          <w:iCs/>
          <w:sz w:val="32"/>
          <w:szCs w:val="32"/>
          <w:lang w:val="en-US" w:eastAsia="en-US"/>
        </w:rPr>
        <w:t>H</w:t>
      </w:r>
      <w:r w:rsidRPr="00761C21">
        <w:rPr>
          <w:rFonts w:eastAsia="Calibri"/>
          <w:sz w:val="32"/>
          <w:szCs w:val="32"/>
          <w:lang w:eastAsia="en-US"/>
        </w:rPr>
        <w:t xml:space="preserve">= </w:t>
      </w:r>
      <m:oMath>
        <m:f>
          <m:fPr>
            <m:ctrlPr>
              <w:rPr>
                <w:rFonts w:ascii="Cambria Math" w:eastAsia="Calibri" w:hAnsi="Cambria Math"/>
                <w:i/>
                <w:sz w:val="32"/>
                <w:szCs w:val="32"/>
                <w:lang w:eastAsia="en-US"/>
              </w:rPr>
            </m:ctrlPr>
          </m:fPr>
          <m:num>
            <m:sSub>
              <m:sSubPr>
                <m:ctrlPr>
                  <w:rPr>
                    <w:rFonts w:ascii="Cambria Math" w:eastAsia="Calibri" w:hAnsi="Cambria Math"/>
                    <w:i/>
                    <w:sz w:val="32"/>
                    <w:szCs w:val="32"/>
                    <w:lang w:eastAsia="en-US"/>
                  </w:rPr>
                </m:ctrlPr>
              </m:sSubPr>
              <m:e>
                <m:r>
                  <m:rPr>
                    <m:sty m:val="bi"/>
                  </m:rPr>
                  <w:rPr>
                    <w:rFonts w:ascii="Cambria Math" w:eastAsia="Calibri" w:hAnsi="Cambria Math"/>
                    <w:sz w:val="32"/>
                    <w:szCs w:val="32"/>
                    <w:lang w:eastAsia="en-US"/>
                  </w:rPr>
                  <m:t>H</m:t>
                </m:r>
              </m:e>
              <m:sub>
                <m:r>
                  <m:rPr>
                    <m:sty m:val="bi"/>
                  </m:rPr>
                  <w:rPr>
                    <w:rFonts w:ascii="Cambria Math" w:eastAsia="Calibri" w:hAnsi="Cambria Math"/>
                    <w:sz w:val="32"/>
                    <w:szCs w:val="32"/>
                    <w:lang w:val="en-US" w:eastAsia="en-US"/>
                  </w:rPr>
                  <m:t>m</m:t>
                </m:r>
              </m:sub>
            </m:sSub>
          </m:num>
          <m:den>
            <m:rad>
              <m:radPr>
                <m:degHide m:val="1"/>
                <m:ctrlPr>
                  <w:rPr>
                    <w:rFonts w:ascii="Cambria Math" w:eastAsia="Calibri" w:hAnsi="Cambria Math"/>
                    <w:i/>
                    <w:sz w:val="32"/>
                    <w:szCs w:val="32"/>
                    <w:lang w:eastAsia="en-US"/>
                  </w:rPr>
                </m:ctrlPr>
              </m:radPr>
              <m:deg/>
              <m:e>
                <m:r>
                  <m:rPr>
                    <m:sty m:val="bi"/>
                  </m:rPr>
                  <w:rPr>
                    <w:rFonts w:ascii="Cambria Math" w:eastAsia="Calibri" w:hAnsi="Cambria Math"/>
                    <w:sz w:val="32"/>
                    <w:szCs w:val="32"/>
                    <w:lang w:eastAsia="en-US"/>
                  </w:rPr>
                  <m:t>2</m:t>
                </m:r>
              </m:e>
            </m:rad>
          </m:den>
        </m:f>
      </m:oMath>
      <w:r w:rsidRPr="00761C21">
        <w:rPr>
          <w:rFonts w:eastAsia="Calibri"/>
          <w:sz w:val="40"/>
          <w:szCs w:val="40"/>
          <w:lang w:eastAsia="en-US"/>
        </w:rPr>
        <w:t xml:space="preserve"> </w:t>
      </w:r>
      <w:r w:rsidR="000318B1" w:rsidRPr="00761C21">
        <w:rPr>
          <w:rFonts w:ascii="Arial" w:hAnsi="Arial" w:cs="Arial"/>
        </w:rPr>
        <w:t xml:space="preserve"> </w:t>
      </w:r>
      <w:r w:rsidRPr="00761C21">
        <w:rPr>
          <w:rFonts w:ascii="Arial" w:hAnsi="Arial" w:cs="Arial"/>
        </w:rPr>
        <w:t xml:space="preserve">   </w:t>
      </w:r>
      <w:r w:rsidR="00DD4BF9" w:rsidRPr="00761C21">
        <w:rPr>
          <w:rFonts w:ascii="Arial" w:hAnsi="Arial" w:cs="Arial"/>
        </w:rPr>
        <w:t xml:space="preserve">                        </w:t>
      </w:r>
      <w:r w:rsidR="0014191A">
        <w:rPr>
          <w:rFonts w:ascii="Arial" w:hAnsi="Arial" w:cs="Arial"/>
        </w:rPr>
        <w:t xml:space="preserve">  </w:t>
      </w:r>
      <w:r w:rsidR="00DD4BF9" w:rsidRPr="00761C21">
        <w:rPr>
          <w:rFonts w:ascii="Arial" w:hAnsi="Arial" w:cs="Arial"/>
        </w:rPr>
        <w:t xml:space="preserve">                           </w:t>
      </w:r>
      <w:r w:rsidR="000318B1" w:rsidRPr="00761C21">
        <w:rPr>
          <w:rFonts w:ascii="Arial" w:hAnsi="Arial" w:cs="Arial"/>
        </w:rPr>
        <w:t>(10)</w:t>
      </w:r>
    </w:p>
    <w:p w14:paraId="48794511" w14:textId="5845ED0A" w:rsidR="000318B1" w:rsidRPr="00761C21" w:rsidRDefault="000318B1" w:rsidP="000E703A">
      <w:pPr>
        <w:pStyle w:val="ConsPlusNormal"/>
        <w:spacing w:line="360" w:lineRule="auto"/>
        <w:ind w:firstLine="709"/>
        <w:jc w:val="both"/>
        <w:rPr>
          <w:rFonts w:ascii="Arial" w:hAnsi="Arial" w:cs="Arial"/>
        </w:rPr>
      </w:pPr>
      <w:r w:rsidRPr="00761C21">
        <w:rPr>
          <w:rFonts w:ascii="Arial" w:hAnsi="Arial" w:cs="Arial"/>
        </w:rPr>
        <w:t xml:space="preserve">где </w:t>
      </w:r>
      <w:r w:rsidRPr="00761C21">
        <w:rPr>
          <w:rFonts w:ascii="Arial" w:hAnsi="Arial" w:cs="Arial"/>
          <w:i/>
          <w:iCs/>
        </w:rPr>
        <w:t>H</w:t>
      </w:r>
      <w:r w:rsidRPr="00761C21">
        <w:rPr>
          <w:rFonts w:ascii="Arial" w:hAnsi="Arial" w:cs="Arial"/>
          <w:i/>
          <w:iCs/>
          <w:vertAlign w:val="subscript"/>
        </w:rPr>
        <w:t>m</w:t>
      </w:r>
      <w:r w:rsidRPr="00761C21">
        <w:rPr>
          <w:rFonts w:ascii="Arial" w:hAnsi="Arial" w:cs="Arial"/>
        </w:rPr>
        <w:t xml:space="preserve"> </w:t>
      </w:r>
      <w:r w:rsidR="00C76BC7" w:rsidRPr="00761C21">
        <w:rPr>
          <w:rFonts w:ascii="Arial" w:hAnsi="Arial" w:cs="Arial"/>
        </w:rPr>
        <w:t>–</w:t>
      </w:r>
      <w:r w:rsidRPr="00761C21">
        <w:rPr>
          <w:rFonts w:ascii="Arial" w:hAnsi="Arial" w:cs="Arial"/>
        </w:rPr>
        <w:t xml:space="preserve"> амплитудное значение изменения во времени напряж</w:t>
      </w:r>
      <w:r w:rsidR="00DD4BF9" w:rsidRPr="00761C21">
        <w:rPr>
          <w:rFonts w:ascii="Arial" w:hAnsi="Arial" w:cs="Arial"/>
        </w:rPr>
        <w:t>ё</w:t>
      </w:r>
      <w:r w:rsidRPr="00761C21">
        <w:rPr>
          <w:rFonts w:ascii="Arial" w:hAnsi="Arial" w:cs="Arial"/>
        </w:rPr>
        <w:t>нности МП.</w:t>
      </w:r>
    </w:p>
    <w:p w14:paraId="6F5B7CA2" w14:textId="0D6A18F1"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12.7.3 Вычисляют средние значения ЭП и МП для каждой высоты измерений. В качестве результата, определяющего ЭМП в контролируемой зоне, выбирают максимум из средних действующих (эффективных) значений ЭП и МП.</w:t>
      </w:r>
    </w:p>
    <w:p w14:paraId="23C93C6D" w14:textId="06A2DB71"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 xml:space="preserve">12.7.4 В электроустановках с двух- и трехфазными источниками ЭМП в качестве результата, определяющего ЭМП в контролируемой зоне, выбирают максимум </w:t>
      </w:r>
      <w:r w:rsidRPr="00761C21">
        <w:rPr>
          <w:rFonts w:ascii="Arial" w:hAnsi="Arial" w:cs="Arial"/>
        </w:rPr>
        <w:lastRenderedPageBreak/>
        <w:t>действующих (эффективных) значений напряж</w:t>
      </w:r>
      <w:r w:rsidR="004034AB" w:rsidRPr="00761C21">
        <w:rPr>
          <w:rFonts w:ascii="Arial" w:hAnsi="Arial" w:cs="Arial"/>
        </w:rPr>
        <w:t>ё</w:t>
      </w:r>
      <w:r w:rsidRPr="00761C21">
        <w:rPr>
          <w:rFonts w:ascii="Arial" w:hAnsi="Arial" w:cs="Arial"/>
        </w:rPr>
        <w:t xml:space="preserve">нностей ЭП и МП по большей полуоси эллипса или эллипсоида, </w:t>
      </w:r>
      <w:r w:rsidRPr="00761C21">
        <w:rPr>
          <w:rFonts w:ascii="Arial" w:hAnsi="Arial" w:cs="Arial"/>
          <w:i/>
          <w:iCs/>
        </w:rPr>
        <w:t>E</w:t>
      </w:r>
      <w:r w:rsidRPr="00761C21">
        <w:rPr>
          <w:rFonts w:ascii="Arial" w:hAnsi="Arial" w:cs="Arial"/>
          <w:vertAlign w:val="subscript"/>
        </w:rPr>
        <w:t>max</w:t>
      </w:r>
      <w:r w:rsidRPr="00761C21">
        <w:rPr>
          <w:rFonts w:ascii="Arial" w:hAnsi="Arial" w:cs="Arial"/>
        </w:rPr>
        <w:t xml:space="preserve"> и </w:t>
      </w:r>
      <w:r w:rsidRPr="00761C21">
        <w:rPr>
          <w:rFonts w:ascii="Arial" w:hAnsi="Arial" w:cs="Arial"/>
          <w:i/>
          <w:iCs/>
        </w:rPr>
        <w:t>H</w:t>
      </w:r>
      <w:r w:rsidRPr="00761C21">
        <w:rPr>
          <w:rFonts w:ascii="Arial" w:hAnsi="Arial" w:cs="Arial"/>
          <w:vertAlign w:val="subscript"/>
        </w:rPr>
        <w:t>max</w:t>
      </w:r>
      <w:r w:rsidRPr="00761C21">
        <w:rPr>
          <w:rFonts w:ascii="Arial" w:hAnsi="Arial" w:cs="Arial"/>
        </w:rPr>
        <w:t>.</w:t>
      </w:r>
    </w:p>
    <w:p w14:paraId="7A1FF8E3" w14:textId="3A3BED41"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 xml:space="preserve">12.7.5 Результаты измерений ЭП и МП умножают на корректирующий коэффициент </w:t>
      </w:r>
      <w:r w:rsidRPr="00761C21">
        <w:rPr>
          <w:rFonts w:ascii="Arial" w:hAnsi="Arial" w:cs="Arial"/>
          <w:i/>
          <w:iCs/>
        </w:rPr>
        <w:t>K</w:t>
      </w:r>
      <w:r w:rsidRPr="00761C21">
        <w:rPr>
          <w:rFonts w:ascii="Arial" w:hAnsi="Arial" w:cs="Arial"/>
          <w:vertAlign w:val="subscript"/>
        </w:rPr>
        <w:t>корр</w:t>
      </w:r>
      <w:r w:rsidR="00DD4BF9" w:rsidRPr="00761C21">
        <w:rPr>
          <w:rFonts w:ascii="Arial" w:hAnsi="Arial" w:cs="Arial"/>
        </w:rPr>
        <w:t xml:space="preserve">, </w:t>
      </w:r>
      <w:r w:rsidRPr="00761C21">
        <w:rPr>
          <w:rFonts w:ascii="Arial" w:hAnsi="Arial" w:cs="Arial"/>
        </w:rPr>
        <w:t>определяемый по формуле</w:t>
      </w:r>
    </w:p>
    <w:p w14:paraId="78C89787" w14:textId="60CBC065" w:rsidR="000318B1" w:rsidRPr="00761C21" w:rsidRDefault="000318B1" w:rsidP="000E703A">
      <w:pPr>
        <w:pStyle w:val="ConsPlusNormal"/>
        <w:ind w:firstLine="709"/>
        <w:jc w:val="right"/>
        <w:rPr>
          <w:rFonts w:ascii="Arial" w:hAnsi="Arial" w:cs="Arial"/>
        </w:rPr>
      </w:pPr>
      <w:r w:rsidRPr="00761C21">
        <w:rPr>
          <w:rFonts w:ascii="Arial" w:hAnsi="Arial" w:cs="Arial"/>
          <w:noProof/>
          <w:position w:val="-25"/>
        </w:rPr>
        <w:drawing>
          <wp:inline distT="0" distB="0" distL="0" distR="0" wp14:anchorId="4401EDD3" wp14:editId="190D8E1F">
            <wp:extent cx="1185545" cy="474345"/>
            <wp:effectExtent l="0" t="0" r="0" b="190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185545" cy="474345"/>
                    </a:xfrm>
                    <a:prstGeom prst="rect">
                      <a:avLst/>
                    </a:prstGeom>
                    <a:noFill/>
                    <a:ln>
                      <a:noFill/>
                    </a:ln>
                  </pic:spPr>
                </pic:pic>
              </a:graphicData>
            </a:graphic>
          </wp:inline>
        </w:drawing>
      </w:r>
      <w:r w:rsidRPr="00761C21">
        <w:rPr>
          <w:rFonts w:ascii="Arial" w:hAnsi="Arial" w:cs="Arial"/>
        </w:rPr>
        <w:t xml:space="preserve"> </w:t>
      </w:r>
      <w:r w:rsidR="00DD4BF9" w:rsidRPr="00761C21">
        <w:rPr>
          <w:rFonts w:ascii="Arial" w:hAnsi="Arial" w:cs="Arial"/>
        </w:rPr>
        <w:t xml:space="preserve">                                                   </w:t>
      </w:r>
      <w:r w:rsidRPr="00761C21">
        <w:rPr>
          <w:rFonts w:ascii="Arial" w:hAnsi="Arial" w:cs="Arial"/>
        </w:rPr>
        <w:t>(1</w:t>
      </w:r>
      <w:r w:rsidR="00DD4BF9" w:rsidRPr="00761C21">
        <w:rPr>
          <w:rFonts w:ascii="Arial" w:hAnsi="Arial" w:cs="Arial"/>
        </w:rPr>
        <w:t>1</w:t>
      </w:r>
      <w:r w:rsidRPr="00761C21">
        <w:rPr>
          <w:rFonts w:ascii="Arial" w:hAnsi="Arial" w:cs="Arial"/>
        </w:rPr>
        <w:t>)</w:t>
      </w:r>
    </w:p>
    <w:p w14:paraId="773E0ABC" w14:textId="7F36933E" w:rsidR="000318B1" w:rsidRPr="00761C21" w:rsidRDefault="000318B1" w:rsidP="000E703A">
      <w:pPr>
        <w:pStyle w:val="ConsPlusNormal"/>
        <w:spacing w:line="360" w:lineRule="auto"/>
        <w:ind w:firstLine="709"/>
        <w:jc w:val="both"/>
        <w:rPr>
          <w:rFonts w:ascii="Arial" w:hAnsi="Arial" w:cs="Arial"/>
        </w:rPr>
      </w:pPr>
      <w:r w:rsidRPr="00761C21">
        <w:rPr>
          <w:rFonts w:ascii="Arial" w:hAnsi="Arial" w:cs="Arial"/>
        </w:rPr>
        <w:t xml:space="preserve">где </w:t>
      </w:r>
      <w:r w:rsidRPr="00761C21">
        <w:rPr>
          <w:rFonts w:ascii="Arial" w:hAnsi="Arial" w:cs="Arial"/>
          <w:noProof/>
          <w:position w:val="-4"/>
        </w:rPr>
        <w:drawing>
          <wp:inline distT="0" distB="0" distL="0" distR="0" wp14:anchorId="38120644" wp14:editId="268731BA">
            <wp:extent cx="160655" cy="21145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60655" cy="211455"/>
                    </a:xfrm>
                    <a:prstGeom prst="rect">
                      <a:avLst/>
                    </a:prstGeom>
                    <a:noFill/>
                    <a:ln>
                      <a:noFill/>
                    </a:ln>
                  </pic:spPr>
                </pic:pic>
              </a:graphicData>
            </a:graphic>
          </wp:inline>
        </w:drawing>
      </w:r>
      <w:r w:rsidRPr="00761C21">
        <w:rPr>
          <w:rFonts w:ascii="Arial" w:hAnsi="Arial" w:cs="Arial"/>
        </w:rPr>
        <w:t xml:space="preserve">,% </w:t>
      </w:r>
      <w:r w:rsidR="00311305" w:rsidRPr="00761C21">
        <w:rPr>
          <w:rFonts w:ascii="Arial" w:hAnsi="Arial" w:cs="Arial"/>
        </w:rPr>
        <w:t>–</w:t>
      </w:r>
      <w:r w:rsidRPr="00761C21">
        <w:rPr>
          <w:rFonts w:ascii="Arial" w:hAnsi="Arial" w:cs="Arial"/>
        </w:rPr>
        <w:t xml:space="preserve"> паспортная относительная погрешность используемого средства измерений.</w:t>
      </w:r>
    </w:p>
    <w:p w14:paraId="222ED89E" w14:textId="2C26732B" w:rsidR="00EC17EB" w:rsidRDefault="00EC17EB">
      <w:pPr>
        <w:rPr>
          <w:rFonts w:ascii="Arial" w:eastAsiaTheme="minorEastAsia" w:hAnsi="Arial" w:cs="Arial"/>
        </w:rPr>
      </w:pPr>
      <w:r>
        <w:rPr>
          <w:rFonts w:ascii="Arial" w:hAnsi="Arial" w:cs="Arial"/>
        </w:rPr>
        <w:br w:type="page"/>
      </w:r>
    </w:p>
    <w:p w14:paraId="7A38E4DC" w14:textId="5029CCE7" w:rsidR="000318B1" w:rsidRPr="00761C21" w:rsidRDefault="000318B1" w:rsidP="000E703A">
      <w:pPr>
        <w:spacing w:line="360" w:lineRule="auto"/>
        <w:ind w:firstLine="709"/>
        <w:jc w:val="both"/>
        <w:rPr>
          <w:rFonts w:ascii="Arial" w:hAnsi="Arial"/>
          <w:b/>
        </w:rPr>
      </w:pPr>
      <w:r w:rsidRPr="00761C21">
        <w:rPr>
          <w:rFonts w:ascii="Arial" w:hAnsi="Arial"/>
          <w:b/>
        </w:rPr>
        <w:lastRenderedPageBreak/>
        <w:t>13</w:t>
      </w:r>
      <w:r w:rsidR="000D7537" w:rsidRPr="00761C21">
        <w:rPr>
          <w:rFonts w:ascii="Arial" w:hAnsi="Arial"/>
          <w:b/>
        </w:rPr>
        <w:t xml:space="preserve"> </w:t>
      </w:r>
      <w:r w:rsidRPr="003D55BE">
        <w:rPr>
          <w:rFonts w:ascii="Arial" w:hAnsi="Arial"/>
          <w:b/>
        </w:rPr>
        <w:t>Метод гигиеническ</w:t>
      </w:r>
      <w:r w:rsidR="00486D2F" w:rsidRPr="003D55BE">
        <w:rPr>
          <w:rFonts w:ascii="Arial" w:hAnsi="Arial"/>
          <w:b/>
        </w:rPr>
        <w:t>их испытаний</w:t>
      </w:r>
      <w:r w:rsidRPr="003D55BE">
        <w:rPr>
          <w:rFonts w:ascii="Arial" w:hAnsi="Arial"/>
          <w:b/>
        </w:rPr>
        <w:t xml:space="preserve"> </w:t>
      </w:r>
      <w:r w:rsidRPr="00761C21">
        <w:rPr>
          <w:rFonts w:ascii="Arial" w:hAnsi="Arial"/>
          <w:b/>
        </w:rPr>
        <w:t>системы водоснабжения</w:t>
      </w:r>
    </w:p>
    <w:p w14:paraId="6D7F9BA9" w14:textId="1FE42277" w:rsidR="00B229F8" w:rsidRPr="00761C21" w:rsidRDefault="000318B1" w:rsidP="00B229F8">
      <w:pPr>
        <w:pStyle w:val="ConsPlusNormal"/>
        <w:spacing w:before="240" w:line="360" w:lineRule="auto"/>
        <w:ind w:firstLine="709"/>
        <w:jc w:val="both"/>
        <w:rPr>
          <w:rFonts w:ascii="Arial" w:hAnsi="Arial" w:cs="Arial"/>
        </w:rPr>
      </w:pPr>
      <w:r w:rsidRPr="00761C21">
        <w:rPr>
          <w:rFonts w:ascii="Arial" w:hAnsi="Arial" w:cs="Arial"/>
        </w:rPr>
        <w:t xml:space="preserve">13.1 </w:t>
      </w:r>
      <w:r w:rsidR="00B229F8" w:rsidRPr="00761C21">
        <w:rPr>
          <w:rFonts w:ascii="Arial" w:hAnsi="Arial" w:cs="Arial"/>
        </w:rPr>
        <w:t>Метод устанавливает требования к проведению испытаний, гигиенической оценке системы водоснабжения вагона по микробиологическим и санитарно-химическим показателям качества воды.</w:t>
      </w:r>
    </w:p>
    <w:p w14:paraId="7310583B" w14:textId="77777777" w:rsidR="000318B1" w:rsidRPr="00761C21" w:rsidRDefault="000318B1" w:rsidP="000E703A">
      <w:pPr>
        <w:pStyle w:val="ConsPlusNormal"/>
        <w:spacing w:before="240" w:line="360" w:lineRule="auto"/>
        <w:ind w:firstLine="709"/>
        <w:jc w:val="both"/>
        <w:rPr>
          <w:rFonts w:ascii="Arial" w:hAnsi="Arial" w:cs="Arial"/>
        </w:rPr>
      </w:pPr>
      <w:r w:rsidRPr="00761C21">
        <w:rPr>
          <w:rFonts w:ascii="Arial" w:hAnsi="Arial" w:cs="Arial"/>
        </w:rPr>
        <w:t>13.2 Метод испытаний</w:t>
      </w:r>
    </w:p>
    <w:p w14:paraId="3F521DB7" w14:textId="77777777" w:rsidR="00A00759" w:rsidRDefault="000318B1" w:rsidP="00A00759">
      <w:pPr>
        <w:pStyle w:val="ConsPlusNormal"/>
        <w:spacing w:before="240" w:line="360" w:lineRule="auto"/>
        <w:ind w:firstLine="709"/>
        <w:jc w:val="both"/>
        <w:rPr>
          <w:rFonts w:ascii="Arial" w:hAnsi="Arial" w:cs="Arial"/>
        </w:rPr>
      </w:pPr>
      <w:r w:rsidRPr="00761C21">
        <w:rPr>
          <w:rFonts w:ascii="Arial" w:hAnsi="Arial" w:cs="Arial"/>
        </w:rPr>
        <w:t xml:space="preserve">13.2.1 </w:t>
      </w:r>
      <w:r w:rsidR="00B229F8" w:rsidRPr="00761C21">
        <w:rPr>
          <w:rFonts w:ascii="Arial" w:hAnsi="Arial" w:cs="Arial"/>
        </w:rPr>
        <w:t>Метод гигиенической оценки системы водоснабжения основан на оценке примененных в конструкции системы водоснабжения материалов и устройств для водоочистки, водоподготовки и обеззараживания воды, с последующим отбором из системы водоснабжения испытываемого вагона и анализом воды на микробиологические и санитарно-химические показатели качества воды.</w:t>
      </w:r>
    </w:p>
    <w:p w14:paraId="058DA812" w14:textId="77777777" w:rsidR="003D55BE" w:rsidRDefault="000318B1" w:rsidP="003D55BE">
      <w:pPr>
        <w:pStyle w:val="ConsPlusNormal"/>
        <w:spacing w:before="240" w:line="360" w:lineRule="auto"/>
        <w:ind w:firstLine="709"/>
        <w:jc w:val="both"/>
        <w:rPr>
          <w:rFonts w:ascii="Arial" w:hAnsi="Arial" w:cs="Arial"/>
        </w:rPr>
      </w:pPr>
      <w:r w:rsidRPr="00761C21">
        <w:rPr>
          <w:rFonts w:ascii="Arial" w:hAnsi="Arial" w:cs="Arial"/>
        </w:rPr>
        <w:t xml:space="preserve">13.2.2 </w:t>
      </w:r>
      <w:r w:rsidR="00F52BEC" w:rsidRPr="00F52BEC">
        <w:rPr>
          <w:rFonts w:ascii="Arial" w:hAnsi="Arial" w:cs="Arial"/>
        </w:rPr>
        <w:t xml:space="preserve">Для оценки системы водоснабжения вагона и качества заправляемой воды, </w:t>
      </w:r>
      <w:r w:rsidR="00EB781C" w:rsidRPr="00F52BEC">
        <w:rPr>
          <w:rFonts w:ascii="Arial" w:hAnsi="Arial" w:cs="Arial"/>
        </w:rPr>
        <w:t>пробы воды отбирают из каждого водопроводного крана</w:t>
      </w:r>
      <w:r w:rsidR="00EB781C">
        <w:rPr>
          <w:rFonts w:ascii="Arial" w:hAnsi="Arial" w:cs="Arial"/>
        </w:rPr>
        <w:t xml:space="preserve"> </w:t>
      </w:r>
      <w:r w:rsidR="00EB781C" w:rsidRPr="00EB781C">
        <w:rPr>
          <w:rFonts w:ascii="Arial" w:hAnsi="Arial" w:cs="Arial"/>
        </w:rPr>
        <w:t>вагона (умывальной чаши, раковины, душевой лейки и гигиенической лейки</w:t>
      </w:r>
      <w:r w:rsidR="00416C4E">
        <w:rPr>
          <w:rFonts w:ascii="Arial" w:hAnsi="Arial" w:cs="Arial"/>
        </w:rPr>
        <w:t>, кипятильника, пурифайера</w:t>
      </w:r>
      <w:r w:rsidR="00EB781C" w:rsidRPr="00EB781C">
        <w:rPr>
          <w:rFonts w:ascii="Arial" w:hAnsi="Arial" w:cs="Arial"/>
        </w:rPr>
        <w:t>)</w:t>
      </w:r>
      <w:r w:rsidR="00416C4E">
        <w:rPr>
          <w:rFonts w:ascii="Arial" w:hAnsi="Arial" w:cs="Arial"/>
        </w:rPr>
        <w:t>.</w:t>
      </w:r>
    </w:p>
    <w:p w14:paraId="75820D83" w14:textId="1A54C3E8" w:rsidR="000318B1" w:rsidRDefault="000318B1" w:rsidP="003D55BE">
      <w:pPr>
        <w:pStyle w:val="ConsPlusNormal"/>
        <w:spacing w:before="240" w:line="360" w:lineRule="auto"/>
        <w:ind w:firstLine="709"/>
        <w:jc w:val="both"/>
        <w:rPr>
          <w:rFonts w:ascii="Arial" w:hAnsi="Arial" w:cs="Arial"/>
        </w:rPr>
      </w:pPr>
      <w:r w:rsidRPr="00815AFC">
        <w:rPr>
          <w:rFonts w:ascii="Arial" w:hAnsi="Arial" w:cs="Arial"/>
        </w:rPr>
        <w:t>13.3 Средства измерений</w:t>
      </w:r>
    </w:p>
    <w:p w14:paraId="55EE1A9C" w14:textId="5526619A" w:rsidR="0026391B" w:rsidRPr="00761C21" w:rsidRDefault="0026391B" w:rsidP="0026391B">
      <w:pPr>
        <w:pStyle w:val="ConsPlusNormal"/>
        <w:spacing w:before="240" w:line="360" w:lineRule="auto"/>
        <w:ind w:firstLine="709"/>
        <w:jc w:val="both"/>
        <w:rPr>
          <w:rFonts w:ascii="Arial" w:hAnsi="Arial" w:cs="Arial"/>
        </w:rPr>
      </w:pPr>
      <w:r w:rsidRPr="00761C21">
        <w:rPr>
          <w:rFonts w:ascii="Arial" w:hAnsi="Arial" w:cs="Arial"/>
        </w:rPr>
        <w:t xml:space="preserve">Рулетка металлическая с ценой деления 1 мм по </w:t>
      </w:r>
      <w:hyperlink r:id="rId86" w:history="1">
        <w:r w:rsidRPr="00761C21">
          <w:rPr>
            <w:rFonts w:ascii="Arial" w:hAnsi="Arial" w:cs="Arial"/>
          </w:rPr>
          <w:t>ГОСТ 7502</w:t>
        </w:r>
      </w:hyperlink>
      <w:r w:rsidRPr="00761C21">
        <w:rPr>
          <w:rFonts w:ascii="Arial" w:hAnsi="Arial" w:cs="Arial"/>
        </w:rPr>
        <w:t>.</w:t>
      </w:r>
    </w:p>
    <w:p w14:paraId="2A7FBB46" w14:textId="77777777" w:rsidR="0026391B" w:rsidRPr="00761C21" w:rsidRDefault="0026391B" w:rsidP="0026391B">
      <w:pPr>
        <w:pStyle w:val="ConsPlusNormal"/>
        <w:spacing w:before="240" w:line="360" w:lineRule="auto"/>
        <w:ind w:firstLine="709"/>
        <w:jc w:val="both"/>
        <w:rPr>
          <w:rFonts w:ascii="Arial" w:hAnsi="Arial" w:cs="Arial"/>
        </w:rPr>
      </w:pPr>
      <w:r w:rsidRPr="003D55BE">
        <w:rPr>
          <w:rFonts w:ascii="Arial" w:hAnsi="Arial" w:cs="Arial"/>
        </w:rPr>
        <w:t xml:space="preserve">Термометры по </w:t>
      </w:r>
      <w:hyperlink w:anchor="Par394" w:tooltip="6.3.1 При выполнении измерений температуры воздуха и ограждающих поверхностей применяют термометры." w:history="1">
        <w:r w:rsidRPr="003D55BE">
          <w:rPr>
            <w:rFonts w:ascii="Arial" w:hAnsi="Arial" w:cs="Arial"/>
          </w:rPr>
          <w:t>6.1.1</w:t>
        </w:r>
      </w:hyperlink>
      <w:r w:rsidRPr="003D55BE">
        <w:rPr>
          <w:rFonts w:ascii="Arial" w:hAnsi="Arial" w:cs="Arial"/>
        </w:rPr>
        <w:t xml:space="preserve">, гигрометры по </w:t>
      </w:r>
      <w:hyperlink w:anchor="Par397" w:tooltip="6.3.2 При выполнении измерений относительной влажности применяют гигрометры с предельным отклонением не более 5,0% по ГОСТ 30494." w:history="1">
        <w:r w:rsidRPr="003D55BE">
          <w:rPr>
            <w:rFonts w:ascii="Arial" w:hAnsi="Arial" w:cs="Arial"/>
          </w:rPr>
          <w:t>6.1.2</w:t>
        </w:r>
      </w:hyperlink>
      <w:r w:rsidRPr="003D55BE">
        <w:rPr>
          <w:rFonts w:ascii="Arial" w:hAnsi="Arial" w:cs="Arial"/>
        </w:rPr>
        <w:t>.</w:t>
      </w:r>
    </w:p>
    <w:p w14:paraId="5B1F4DF9" w14:textId="578B3BD4" w:rsidR="005E484F" w:rsidRDefault="005E484F" w:rsidP="005E484F">
      <w:pPr>
        <w:pStyle w:val="ConsPlusNormal"/>
        <w:spacing w:before="240" w:line="360" w:lineRule="auto"/>
        <w:ind w:firstLine="709"/>
        <w:jc w:val="both"/>
        <w:rPr>
          <w:rFonts w:ascii="Arial" w:hAnsi="Arial" w:cs="Arial"/>
        </w:rPr>
      </w:pPr>
      <w:r w:rsidRPr="005E484F">
        <w:rPr>
          <w:rFonts w:ascii="Arial" w:hAnsi="Arial" w:cs="Arial"/>
        </w:rPr>
        <w:t>Средства измерений</w:t>
      </w:r>
      <w:r w:rsidR="00815AFC">
        <w:rPr>
          <w:rFonts w:ascii="Arial" w:hAnsi="Arial" w:cs="Arial"/>
        </w:rPr>
        <w:t xml:space="preserve"> показателей воды</w:t>
      </w:r>
      <w:r w:rsidRPr="005E484F">
        <w:rPr>
          <w:rFonts w:ascii="Arial" w:hAnsi="Arial" w:cs="Arial"/>
        </w:rPr>
        <w:t xml:space="preserve"> в соответствии с национальными стандартами и нормативными документами, действующими на территории государства, принявшего стандарт.</w:t>
      </w:r>
    </w:p>
    <w:p w14:paraId="3B0A1DD4" w14:textId="2C4486E2" w:rsidR="005E484F" w:rsidRPr="005E484F" w:rsidRDefault="005E484F" w:rsidP="005E484F">
      <w:pPr>
        <w:pStyle w:val="ConsPlusNormal"/>
        <w:spacing w:before="240" w:line="360" w:lineRule="auto"/>
        <w:ind w:firstLine="709"/>
        <w:jc w:val="both"/>
        <w:rPr>
          <w:rFonts w:ascii="Arial" w:hAnsi="Arial" w:cs="Arial"/>
        </w:rPr>
      </w:pPr>
      <w:r w:rsidRPr="005E484F">
        <w:rPr>
          <w:rFonts w:ascii="Arial" w:hAnsi="Arial" w:cs="Arial"/>
        </w:rPr>
        <w:t>Общие требования к организации и методам контроля качества воды проводят в соответствии с действующими стандартами или методиками</w:t>
      </w:r>
      <w:r w:rsidRPr="00761C21">
        <w:rPr>
          <w:rFonts w:ascii="Arial" w:hAnsi="Arial" w:cs="Arial"/>
        </w:rPr>
        <w:t>.</w:t>
      </w:r>
    </w:p>
    <w:p w14:paraId="261FFC65" w14:textId="77777777" w:rsidR="00961861" w:rsidRPr="00761C21" w:rsidRDefault="00961861" w:rsidP="000E703A">
      <w:pPr>
        <w:pStyle w:val="ConsPlusNormal"/>
        <w:spacing w:line="360" w:lineRule="auto"/>
        <w:ind w:firstLine="709"/>
        <w:jc w:val="both"/>
        <w:rPr>
          <w:rFonts w:ascii="Arial" w:hAnsi="Arial" w:cs="Arial"/>
        </w:rPr>
      </w:pPr>
      <w:r w:rsidRPr="00761C21">
        <w:rPr>
          <w:rFonts w:ascii="Arial" w:hAnsi="Arial" w:cs="Arial"/>
        </w:rPr>
        <w:t>13.4 Условия проведения испытаний</w:t>
      </w:r>
    </w:p>
    <w:p w14:paraId="54EE9201" w14:textId="2E499113" w:rsidR="00971B6F" w:rsidRPr="00761C21" w:rsidRDefault="00740242" w:rsidP="00971B6F">
      <w:pPr>
        <w:pStyle w:val="ConsPlusNormal"/>
        <w:spacing w:line="360" w:lineRule="auto"/>
        <w:ind w:firstLine="709"/>
        <w:jc w:val="both"/>
        <w:rPr>
          <w:rFonts w:ascii="Arial" w:hAnsi="Arial" w:cs="Arial"/>
        </w:rPr>
      </w:pPr>
      <w:r w:rsidRPr="00761C21">
        <w:rPr>
          <w:rFonts w:ascii="Arial" w:hAnsi="Arial" w:cs="Arial"/>
        </w:rPr>
        <w:t>13.4.1</w:t>
      </w:r>
      <w:r w:rsidR="00936BEC">
        <w:rPr>
          <w:rFonts w:ascii="Arial" w:hAnsi="Arial" w:cs="Arial"/>
        </w:rPr>
        <w:t> </w:t>
      </w:r>
      <w:r w:rsidR="00971B6F" w:rsidRPr="00761C21">
        <w:rPr>
          <w:rFonts w:ascii="Arial" w:hAnsi="Arial" w:cs="Arial"/>
        </w:rPr>
        <w:t xml:space="preserve">Перед </w:t>
      </w:r>
      <w:r w:rsidR="0026391B">
        <w:rPr>
          <w:rFonts w:ascii="Arial" w:hAnsi="Arial" w:cs="Arial"/>
        </w:rPr>
        <w:t>отбором проб воды</w:t>
      </w:r>
      <w:r w:rsidR="00971B6F" w:rsidRPr="00761C21">
        <w:rPr>
          <w:rFonts w:ascii="Arial" w:hAnsi="Arial" w:cs="Arial"/>
        </w:rPr>
        <w:t xml:space="preserve"> проводят измерение температуры и относительной влажности наружного воздуха в точке, расположенной на расстоянии не менее 5</w:t>
      </w:r>
      <w:r w:rsidR="0026391B">
        <w:rPr>
          <w:rFonts w:ascii="Arial" w:hAnsi="Arial" w:cs="Arial"/>
        </w:rPr>
        <w:t> </w:t>
      </w:r>
      <w:r w:rsidR="00971B6F" w:rsidRPr="00761C21">
        <w:rPr>
          <w:rFonts w:ascii="Arial" w:hAnsi="Arial" w:cs="Arial"/>
        </w:rPr>
        <w:t>м от объекта испытаний на уровне (1,2-1,5)</w:t>
      </w:r>
      <w:r w:rsidR="0026391B">
        <w:rPr>
          <w:rFonts w:ascii="Arial" w:hAnsi="Arial" w:cs="Arial"/>
        </w:rPr>
        <w:t> </w:t>
      </w:r>
      <w:r w:rsidR="00971B6F" w:rsidRPr="00761C21">
        <w:rPr>
          <w:rFonts w:ascii="Arial" w:hAnsi="Arial" w:cs="Arial"/>
        </w:rPr>
        <w:t>м от поверхности пола (земли). Объект испытаний устанавливают неподвижно в закрытом помещении. Допускается установка объекта испытаний на открытых участках – вне помещений.</w:t>
      </w:r>
    </w:p>
    <w:p w14:paraId="56F48E27" w14:textId="7395170C" w:rsidR="008C50A1" w:rsidRPr="00761C21" w:rsidRDefault="00971B6F" w:rsidP="000E703A">
      <w:pPr>
        <w:pStyle w:val="ConsPlusNormal"/>
        <w:spacing w:line="360" w:lineRule="auto"/>
        <w:ind w:firstLine="709"/>
        <w:jc w:val="both"/>
        <w:rPr>
          <w:rFonts w:ascii="Arial" w:hAnsi="Arial" w:cs="Arial"/>
        </w:rPr>
      </w:pPr>
      <w:r w:rsidRPr="00761C21">
        <w:rPr>
          <w:rFonts w:ascii="Arial" w:hAnsi="Arial" w:cs="Arial"/>
        </w:rPr>
        <w:t xml:space="preserve">13.4.2 </w:t>
      </w:r>
      <w:r w:rsidR="00740242" w:rsidRPr="00761C21">
        <w:rPr>
          <w:rFonts w:ascii="Arial" w:hAnsi="Arial" w:cs="Arial"/>
        </w:rPr>
        <w:t>Перед за</w:t>
      </w:r>
      <w:r w:rsidR="00FA1F89">
        <w:rPr>
          <w:rFonts w:ascii="Arial" w:hAnsi="Arial" w:cs="Arial"/>
        </w:rPr>
        <w:t xml:space="preserve">правкой </w:t>
      </w:r>
      <w:r w:rsidR="00740242" w:rsidRPr="00761C21">
        <w:rPr>
          <w:rFonts w:ascii="Arial" w:hAnsi="Arial" w:cs="Arial"/>
        </w:rPr>
        <w:t xml:space="preserve">системы водоснабжения </w:t>
      </w:r>
      <w:r w:rsidR="004A74C0" w:rsidRPr="00761C21">
        <w:rPr>
          <w:rFonts w:ascii="Arial" w:hAnsi="Arial" w:cs="Arial"/>
        </w:rPr>
        <w:t xml:space="preserve">проводят </w:t>
      </w:r>
      <w:r w:rsidR="00740242" w:rsidRPr="00761C21">
        <w:rPr>
          <w:rFonts w:ascii="Arial" w:hAnsi="Arial" w:cs="Arial"/>
        </w:rPr>
        <w:t xml:space="preserve">ее дезинфекцию дезинфицирующим средством, разрешённым для обработки систем питьевого водоснабжения и трубопроводов в пищевой промышленности или с применением </w:t>
      </w:r>
      <w:r w:rsidR="00D1291A">
        <w:rPr>
          <w:rFonts w:ascii="Arial" w:hAnsi="Arial" w:cs="Arial"/>
        </w:rPr>
        <w:lastRenderedPageBreak/>
        <w:t xml:space="preserve">современных </w:t>
      </w:r>
      <w:r w:rsidR="00740242" w:rsidRPr="00761C21">
        <w:rPr>
          <w:rFonts w:ascii="Arial" w:hAnsi="Arial" w:cs="Arial"/>
        </w:rPr>
        <w:t>технологий согласно режимам, указанным в инструкции по применению</w:t>
      </w:r>
      <w:r w:rsidR="00D1291A">
        <w:rPr>
          <w:rFonts w:ascii="Arial" w:hAnsi="Arial" w:cs="Arial"/>
        </w:rPr>
        <w:t>,</w:t>
      </w:r>
      <w:r w:rsidR="00740242" w:rsidRPr="00761C21">
        <w:rPr>
          <w:rFonts w:ascii="Arial" w:hAnsi="Arial" w:cs="Arial"/>
        </w:rPr>
        <w:t xml:space="preserve"> с последующей промывкой питьевой водой.</w:t>
      </w:r>
    </w:p>
    <w:p w14:paraId="7770F545" w14:textId="77777777" w:rsidR="00740242" w:rsidRPr="00761C21" w:rsidRDefault="00740242" w:rsidP="000E703A">
      <w:pPr>
        <w:pStyle w:val="ConsPlusNormal"/>
        <w:spacing w:line="360" w:lineRule="auto"/>
        <w:ind w:firstLine="709"/>
        <w:jc w:val="both"/>
        <w:rPr>
          <w:rFonts w:ascii="Arial" w:hAnsi="Arial" w:cs="Arial"/>
        </w:rPr>
      </w:pPr>
      <w:r w:rsidRPr="00761C21">
        <w:rPr>
          <w:rFonts w:ascii="Arial" w:hAnsi="Arial" w:cs="Arial"/>
        </w:rPr>
        <w:t>Для проведения микробиологических и санитарно-химических испытаний подготовленная система водоснабжения вагона полностью заправляется питьевой водой, но не более чем за 8 ч до начала отбора проб.</w:t>
      </w:r>
    </w:p>
    <w:p w14:paraId="6A78C4ED" w14:textId="2679D916" w:rsidR="00971B6F" w:rsidRPr="00761C21" w:rsidRDefault="00971B6F" w:rsidP="00971B6F">
      <w:pPr>
        <w:pStyle w:val="ConsPlusNormal"/>
        <w:spacing w:line="360" w:lineRule="auto"/>
        <w:ind w:firstLine="709"/>
        <w:jc w:val="both"/>
        <w:rPr>
          <w:rFonts w:ascii="Arial" w:hAnsi="Arial" w:cs="Arial"/>
        </w:rPr>
      </w:pPr>
      <w:r w:rsidRPr="00761C21">
        <w:rPr>
          <w:rFonts w:ascii="Arial" w:hAnsi="Arial" w:cs="Arial"/>
        </w:rPr>
        <w:t xml:space="preserve">Внутри помещений вагона проводят </w:t>
      </w:r>
      <w:r w:rsidR="00FB5A34">
        <w:rPr>
          <w:rFonts w:ascii="Arial" w:hAnsi="Arial" w:cs="Arial"/>
        </w:rPr>
        <w:t>отбор проб воды</w:t>
      </w:r>
      <w:r w:rsidRPr="00761C21">
        <w:rPr>
          <w:rFonts w:ascii="Arial" w:hAnsi="Arial" w:cs="Arial"/>
        </w:rPr>
        <w:t xml:space="preserve"> при следующих условиях:</w:t>
      </w:r>
    </w:p>
    <w:p w14:paraId="3627B78D" w14:textId="5E1CEC65" w:rsidR="00971B6F" w:rsidRPr="00761C21" w:rsidRDefault="00311305" w:rsidP="00971B6F">
      <w:pPr>
        <w:pStyle w:val="ConsPlusNormal"/>
        <w:spacing w:line="360" w:lineRule="auto"/>
        <w:ind w:firstLine="709"/>
        <w:jc w:val="both"/>
        <w:rPr>
          <w:rFonts w:ascii="Arial" w:hAnsi="Arial" w:cs="Arial"/>
        </w:rPr>
      </w:pPr>
      <w:r w:rsidRPr="00761C21">
        <w:rPr>
          <w:rFonts w:ascii="Arial" w:hAnsi="Arial" w:cs="Arial"/>
        </w:rPr>
        <w:t>–</w:t>
      </w:r>
      <w:r w:rsidR="00971B6F" w:rsidRPr="00761C21">
        <w:rPr>
          <w:rFonts w:ascii="Arial" w:hAnsi="Arial" w:cs="Arial"/>
        </w:rPr>
        <w:t xml:space="preserve"> температура окружающей среды 10 °C – 30 °C;</w:t>
      </w:r>
    </w:p>
    <w:p w14:paraId="2CB974F0" w14:textId="71540C2B" w:rsidR="00971B6F" w:rsidRPr="00761C21" w:rsidRDefault="00311305" w:rsidP="00971B6F">
      <w:pPr>
        <w:pStyle w:val="ConsPlusNormal"/>
        <w:spacing w:line="360" w:lineRule="auto"/>
        <w:ind w:firstLine="709"/>
        <w:jc w:val="both"/>
        <w:rPr>
          <w:rFonts w:ascii="Arial" w:hAnsi="Arial" w:cs="Arial"/>
        </w:rPr>
      </w:pPr>
      <w:r w:rsidRPr="00761C21">
        <w:rPr>
          <w:rFonts w:ascii="Arial" w:hAnsi="Arial" w:cs="Arial"/>
        </w:rPr>
        <w:t>–</w:t>
      </w:r>
      <w:r w:rsidR="00971B6F" w:rsidRPr="00761C21">
        <w:rPr>
          <w:rFonts w:ascii="Arial" w:hAnsi="Arial" w:cs="Arial"/>
        </w:rPr>
        <w:t xml:space="preserve"> относительная влажность окружающего воздуха 15 % </w:t>
      </w:r>
      <w:r w:rsidR="007B4639" w:rsidRPr="00761C21">
        <w:rPr>
          <w:rFonts w:ascii="Arial" w:hAnsi="Arial" w:cs="Arial"/>
        </w:rPr>
        <w:t>–</w:t>
      </w:r>
      <w:r w:rsidR="00971B6F" w:rsidRPr="00761C21">
        <w:rPr>
          <w:rFonts w:ascii="Arial" w:hAnsi="Arial" w:cs="Arial"/>
        </w:rPr>
        <w:t xml:space="preserve"> 75 %</w:t>
      </w:r>
      <w:r w:rsidR="00B145CA" w:rsidRPr="00761C21">
        <w:rPr>
          <w:rFonts w:ascii="Arial" w:hAnsi="Arial" w:cs="Arial"/>
        </w:rPr>
        <w:t>.</w:t>
      </w:r>
    </w:p>
    <w:p w14:paraId="437E3E45" w14:textId="091A8697" w:rsidR="00740242" w:rsidRPr="00761C21" w:rsidRDefault="00740242" w:rsidP="000E703A">
      <w:pPr>
        <w:pStyle w:val="ConsPlusNormal"/>
        <w:spacing w:line="360" w:lineRule="auto"/>
        <w:ind w:firstLine="709"/>
        <w:jc w:val="both"/>
        <w:rPr>
          <w:rFonts w:ascii="Arial" w:hAnsi="Arial" w:cs="Arial"/>
        </w:rPr>
      </w:pPr>
      <w:r w:rsidRPr="00761C21">
        <w:rPr>
          <w:rFonts w:ascii="Arial" w:hAnsi="Arial" w:cs="Arial"/>
        </w:rPr>
        <w:t>Санитарно-химические исследования в лабораторных помещениях проводят в следующих условиях:</w:t>
      </w:r>
    </w:p>
    <w:p w14:paraId="5D27AD9D" w14:textId="25CD87E6" w:rsidR="00740242" w:rsidRPr="00761C21" w:rsidRDefault="00311305" w:rsidP="000E703A">
      <w:pPr>
        <w:pStyle w:val="ConsPlusNormal"/>
        <w:spacing w:line="360" w:lineRule="auto"/>
        <w:ind w:firstLine="709"/>
        <w:jc w:val="both"/>
        <w:rPr>
          <w:rFonts w:ascii="Arial" w:hAnsi="Arial" w:cs="Arial"/>
        </w:rPr>
      </w:pPr>
      <w:r w:rsidRPr="00761C21">
        <w:rPr>
          <w:rFonts w:ascii="Arial" w:hAnsi="Arial" w:cs="Arial"/>
        </w:rPr>
        <w:t>–</w:t>
      </w:r>
      <w:r w:rsidR="00740242" w:rsidRPr="00761C21">
        <w:rPr>
          <w:rFonts w:ascii="Arial" w:hAnsi="Arial" w:cs="Arial"/>
        </w:rPr>
        <w:t xml:space="preserve"> температура окружающей среды</w:t>
      </w:r>
      <w:r w:rsidR="00EC17EB">
        <w:rPr>
          <w:rFonts w:ascii="Arial" w:hAnsi="Arial" w:cs="Arial"/>
        </w:rPr>
        <w:t>:</w:t>
      </w:r>
      <w:r w:rsidR="00740242" w:rsidRPr="00761C21">
        <w:rPr>
          <w:rFonts w:ascii="Arial" w:hAnsi="Arial" w:cs="Arial"/>
        </w:rPr>
        <w:t xml:space="preserve"> 18 °C – 25 °C;</w:t>
      </w:r>
    </w:p>
    <w:p w14:paraId="563C43FD" w14:textId="491EC5B1" w:rsidR="00740242" w:rsidRPr="00761C21" w:rsidRDefault="00311305" w:rsidP="000E703A">
      <w:pPr>
        <w:pStyle w:val="ConsPlusNormal"/>
        <w:spacing w:line="360" w:lineRule="auto"/>
        <w:ind w:firstLine="709"/>
        <w:jc w:val="both"/>
        <w:rPr>
          <w:rFonts w:ascii="Arial" w:hAnsi="Arial" w:cs="Arial"/>
        </w:rPr>
      </w:pPr>
      <w:r w:rsidRPr="00761C21">
        <w:rPr>
          <w:rFonts w:ascii="Arial" w:hAnsi="Arial" w:cs="Arial"/>
        </w:rPr>
        <w:t>–</w:t>
      </w:r>
      <w:r w:rsidR="00740242" w:rsidRPr="00761C21">
        <w:rPr>
          <w:rFonts w:ascii="Arial" w:hAnsi="Arial" w:cs="Arial"/>
        </w:rPr>
        <w:t xml:space="preserve"> атмосферное давление</w:t>
      </w:r>
      <w:r w:rsidR="005A1391">
        <w:rPr>
          <w:rFonts w:ascii="Arial" w:hAnsi="Arial" w:cs="Arial"/>
        </w:rPr>
        <w:t>:</w:t>
      </w:r>
      <w:r w:rsidR="00740242" w:rsidRPr="00761C21">
        <w:rPr>
          <w:rFonts w:ascii="Arial" w:hAnsi="Arial" w:cs="Arial"/>
        </w:rPr>
        <w:t xml:space="preserve"> от 84 до 106</w:t>
      </w:r>
      <w:r w:rsidR="005173F3" w:rsidRPr="00761C21">
        <w:rPr>
          <w:rFonts w:ascii="Arial" w:hAnsi="Arial" w:cs="Arial"/>
        </w:rPr>
        <w:t> </w:t>
      </w:r>
      <w:r w:rsidR="00740242" w:rsidRPr="00761C21">
        <w:rPr>
          <w:rFonts w:ascii="Arial" w:hAnsi="Arial" w:cs="Arial"/>
        </w:rPr>
        <w:t>кПа (840 - 1060 мбар);</w:t>
      </w:r>
    </w:p>
    <w:p w14:paraId="61092696" w14:textId="58E34457" w:rsidR="00740242" w:rsidRPr="00761C21" w:rsidRDefault="00311305" w:rsidP="000E703A">
      <w:pPr>
        <w:pStyle w:val="ConsPlusNormal"/>
        <w:spacing w:line="360" w:lineRule="auto"/>
        <w:ind w:firstLine="709"/>
        <w:jc w:val="both"/>
        <w:rPr>
          <w:rFonts w:ascii="Arial" w:hAnsi="Arial" w:cs="Arial"/>
        </w:rPr>
      </w:pPr>
      <w:r w:rsidRPr="00761C21">
        <w:rPr>
          <w:rFonts w:ascii="Arial" w:hAnsi="Arial" w:cs="Arial"/>
        </w:rPr>
        <w:t>–</w:t>
      </w:r>
      <w:r w:rsidR="00740242" w:rsidRPr="00761C21">
        <w:rPr>
          <w:rFonts w:ascii="Arial" w:hAnsi="Arial" w:cs="Arial"/>
        </w:rPr>
        <w:t xml:space="preserve"> относительная влажность окружающего воздуха</w:t>
      </w:r>
      <w:r w:rsidR="00EC17EB">
        <w:rPr>
          <w:rFonts w:ascii="Arial" w:hAnsi="Arial" w:cs="Arial"/>
        </w:rPr>
        <w:t>:</w:t>
      </w:r>
      <w:r w:rsidR="00740242" w:rsidRPr="00761C21">
        <w:rPr>
          <w:rFonts w:ascii="Arial" w:hAnsi="Arial" w:cs="Arial"/>
        </w:rPr>
        <w:t xml:space="preserve"> 15</w:t>
      </w:r>
      <w:r w:rsidR="005173F3" w:rsidRPr="00761C21">
        <w:rPr>
          <w:rFonts w:ascii="Arial" w:hAnsi="Arial" w:cs="Arial"/>
        </w:rPr>
        <w:t> </w:t>
      </w:r>
      <w:r w:rsidR="00740242" w:rsidRPr="00761C21">
        <w:rPr>
          <w:rFonts w:ascii="Arial" w:hAnsi="Arial" w:cs="Arial"/>
        </w:rPr>
        <w:t xml:space="preserve">% </w:t>
      </w:r>
      <w:r w:rsidR="007B4639" w:rsidRPr="00761C21">
        <w:rPr>
          <w:rFonts w:ascii="Arial" w:hAnsi="Arial" w:cs="Arial"/>
        </w:rPr>
        <w:t>–</w:t>
      </w:r>
      <w:r w:rsidR="00740242" w:rsidRPr="00761C21">
        <w:rPr>
          <w:rFonts w:ascii="Arial" w:hAnsi="Arial" w:cs="Arial"/>
        </w:rPr>
        <w:t xml:space="preserve"> 75</w:t>
      </w:r>
      <w:r w:rsidR="005173F3" w:rsidRPr="00761C21">
        <w:rPr>
          <w:rFonts w:ascii="Arial" w:hAnsi="Arial" w:cs="Arial"/>
        </w:rPr>
        <w:t> </w:t>
      </w:r>
      <w:r w:rsidR="00740242" w:rsidRPr="00761C21">
        <w:rPr>
          <w:rFonts w:ascii="Arial" w:hAnsi="Arial" w:cs="Arial"/>
        </w:rPr>
        <w:t>%</w:t>
      </w:r>
      <w:r w:rsidR="007B4639" w:rsidRPr="00761C21">
        <w:rPr>
          <w:rFonts w:ascii="Arial" w:hAnsi="Arial" w:cs="Arial"/>
        </w:rPr>
        <w:t>.</w:t>
      </w:r>
    </w:p>
    <w:p w14:paraId="7A3F885B" w14:textId="0439AADA" w:rsidR="003D2BF5" w:rsidRPr="00761C21" w:rsidRDefault="00740242" w:rsidP="000E703A">
      <w:pPr>
        <w:pStyle w:val="ConsPlusNormal"/>
        <w:spacing w:line="360" w:lineRule="auto"/>
        <w:ind w:firstLine="709"/>
        <w:jc w:val="both"/>
        <w:rPr>
          <w:rFonts w:ascii="Arial" w:hAnsi="Arial" w:cs="Arial"/>
        </w:rPr>
      </w:pPr>
      <w:r w:rsidRPr="00761C21">
        <w:rPr>
          <w:rFonts w:ascii="Arial" w:hAnsi="Arial" w:cs="Arial"/>
        </w:rPr>
        <w:t xml:space="preserve">При </w:t>
      </w:r>
      <w:r w:rsidR="003D2BF5" w:rsidRPr="003D2BF5">
        <w:rPr>
          <w:rFonts w:ascii="Arial" w:hAnsi="Arial" w:cs="Arial"/>
        </w:rPr>
        <w:t>условии заполнения водой системы водоснабжения вагонов, прошедшей доочистку, необходимо убедиться в отсутствии вторичного микробного загрязнения воды на основании результатов микробиологических исследований воды.</w:t>
      </w:r>
    </w:p>
    <w:p w14:paraId="51CB51C0" w14:textId="77777777" w:rsidR="00740242" w:rsidRPr="00761C21" w:rsidRDefault="00740242" w:rsidP="000E703A">
      <w:pPr>
        <w:pStyle w:val="ConsPlusNormal"/>
        <w:spacing w:line="360" w:lineRule="auto"/>
        <w:ind w:firstLine="709"/>
        <w:jc w:val="both"/>
        <w:rPr>
          <w:rFonts w:ascii="Arial" w:hAnsi="Arial" w:cs="Arial"/>
        </w:rPr>
      </w:pPr>
      <w:r w:rsidRPr="00761C21">
        <w:rPr>
          <w:rFonts w:ascii="Arial" w:hAnsi="Arial" w:cs="Arial"/>
        </w:rPr>
        <w:t>13.5 Общие требования к отбору проб</w:t>
      </w:r>
    </w:p>
    <w:p w14:paraId="485E3050" w14:textId="5BF748DE" w:rsidR="0041528D" w:rsidRPr="00761C21" w:rsidRDefault="0041528D" w:rsidP="0041528D">
      <w:pPr>
        <w:pStyle w:val="ConsPlusNormal"/>
        <w:spacing w:line="360" w:lineRule="auto"/>
        <w:ind w:firstLine="709"/>
        <w:jc w:val="both"/>
        <w:rPr>
          <w:rFonts w:ascii="Arial" w:hAnsi="Arial" w:cs="Arial"/>
        </w:rPr>
      </w:pPr>
      <w:r w:rsidRPr="00761C21">
        <w:rPr>
          <w:rFonts w:ascii="Arial" w:hAnsi="Arial" w:cs="Arial"/>
        </w:rPr>
        <w:t>Отбор проб для санитарно-химических исследований, условия транспортирования и хранения проб должны быть в соответствии с нормативными документами государства, принявшего стандарт</w:t>
      </w:r>
      <w:r>
        <w:rPr>
          <w:rFonts w:ascii="Arial" w:hAnsi="Arial" w:cs="Arial"/>
        </w:rPr>
        <w:t xml:space="preserve"> </w:t>
      </w:r>
      <w:r w:rsidRPr="00560981">
        <w:rPr>
          <w:rFonts w:ascii="Arial" w:hAnsi="Arial" w:cs="Arial"/>
        </w:rPr>
        <w:t>или методическими документами на показатели, указанные в 13.6.4.4.</w:t>
      </w:r>
      <w:r>
        <w:rPr>
          <w:rFonts w:ascii="Arial" w:hAnsi="Arial" w:cs="Arial"/>
        </w:rPr>
        <w:t xml:space="preserve"> </w:t>
      </w:r>
      <w:r w:rsidRPr="00761C21">
        <w:rPr>
          <w:rFonts w:ascii="Arial" w:hAnsi="Arial" w:cs="Arial"/>
        </w:rPr>
        <w:t>В каждой точке отбирают по одной пробе воды для санитарно-химических и микробиологических исследований.</w:t>
      </w:r>
    </w:p>
    <w:p w14:paraId="0FB26B47" w14:textId="64923D8D" w:rsidR="00454E6B" w:rsidRPr="00960C43" w:rsidRDefault="00454E6B" w:rsidP="001F0411">
      <w:pPr>
        <w:pStyle w:val="ConsPlusNormal"/>
        <w:spacing w:line="360" w:lineRule="auto"/>
        <w:ind w:firstLine="709"/>
        <w:jc w:val="both"/>
        <w:rPr>
          <w:rFonts w:ascii="Arial" w:hAnsi="Arial" w:cs="Arial"/>
        </w:rPr>
      </w:pPr>
      <w:r w:rsidRPr="00960C43">
        <w:rPr>
          <w:rFonts w:ascii="Arial" w:hAnsi="Arial" w:cs="Arial"/>
        </w:rPr>
        <w:t xml:space="preserve">Отбор проб для микробиологических исследований проводят в соответствии с ГОСТ 31942-2012 (пункты 5.1, 5.3, 5.7 - 5.12, </w:t>
      </w:r>
      <w:r w:rsidR="00FA5655" w:rsidRPr="00960C43">
        <w:rPr>
          <w:rFonts w:ascii="Arial" w:hAnsi="Arial" w:cs="Arial"/>
        </w:rPr>
        <w:t>подпункты</w:t>
      </w:r>
      <w:r w:rsidR="00FA5655">
        <w:rPr>
          <w:rFonts w:ascii="Arial" w:hAnsi="Arial" w:cs="Arial"/>
        </w:rPr>
        <w:t xml:space="preserve"> </w:t>
      </w:r>
      <w:r w:rsidRPr="00761C21">
        <w:rPr>
          <w:rFonts w:ascii="Arial" w:hAnsi="Arial" w:cs="Arial"/>
        </w:rPr>
        <w:t>6.1.3, 6.1.5, 6.1.6)</w:t>
      </w:r>
      <w:r w:rsidR="001F0411">
        <w:rPr>
          <w:rFonts w:ascii="Arial" w:hAnsi="Arial" w:cs="Arial"/>
        </w:rPr>
        <w:t>.</w:t>
      </w:r>
    </w:p>
    <w:p w14:paraId="420DD4E1" w14:textId="6BC273BD" w:rsidR="001E3FEE" w:rsidRPr="00761C21" w:rsidRDefault="001E3FEE" w:rsidP="000E703A">
      <w:pPr>
        <w:pStyle w:val="ConsPlusNormal"/>
        <w:spacing w:line="360" w:lineRule="auto"/>
        <w:ind w:firstLine="709"/>
        <w:jc w:val="both"/>
        <w:rPr>
          <w:rFonts w:ascii="Arial" w:hAnsi="Arial" w:cs="Arial"/>
        </w:rPr>
      </w:pPr>
      <w:r w:rsidRPr="00761C21">
        <w:rPr>
          <w:rFonts w:ascii="Arial" w:hAnsi="Arial" w:cs="Arial"/>
        </w:rPr>
        <w:t>13.5.1 </w:t>
      </w:r>
      <w:r w:rsidR="00333F9C" w:rsidRPr="00333F9C">
        <w:rPr>
          <w:rFonts w:ascii="Arial" w:hAnsi="Arial" w:cs="Arial"/>
        </w:rPr>
        <w:t>Отбор проб исходной воды проводят из водопроводного крана водозаправочной колонки, предназначенной для заправки системы водоснабжения вагона</w:t>
      </w:r>
      <w:r w:rsidR="00333F9C">
        <w:rPr>
          <w:rFonts w:ascii="Arial" w:hAnsi="Arial" w:cs="Arial"/>
        </w:rPr>
        <w:t>.</w:t>
      </w:r>
    </w:p>
    <w:p w14:paraId="73E3D324" w14:textId="77777777" w:rsidR="0041528D" w:rsidRDefault="0041528D" w:rsidP="000E703A">
      <w:pPr>
        <w:pStyle w:val="ConsPlusNormal"/>
        <w:spacing w:line="360" w:lineRule="auto"/>
        <w:ind w:firstLine="709"/>
        <w:jc w:val="both"/>
        <w:rPr>
          <w:rFonts w:ascii="Arial" w:hAnsi="Arial" w:cs="Arial"/>
        </w:rPr>
      </w:pPr>
      <w:r w:rsidRPr="00761C21">
        <w:rPr>
          <w:rFonts w:ascii="Arial" w:hAnsi="Arial" w:cs="Arial"/>
        </w:rPr>
        <w:t>13.5.</w:t>
      </w:r>
      <w:r>
        <w:rPr>
          <w:rFonts w:ascii="Arial" w:hAnsi="Arial" w:cs="Arial"/>
        </w:rPr>
        <w:t>2</w:t>
      </w:r>
      <w:r w:rsidRPr="00761C21">
        <w:rPr>
          <w:rFonts w:ascii="Arial" w:hAnsi="Arial" w:cs="Arial"/>
        </w:rPr>
        <w:t> </w:t>
      </w:r>
      <w:r w:rsidR="001E3FEE" w:rsidRPr="00761C21">
        <w:rPr>
          <w:rFonts w:ascii="Arial" w:hAnsi="Arial" w:cs="Arial"/>
        </w:rPr>
        <w:t xml:space="preserve">Производят спуск воды продолжительностью 3 мин при полностью открытом кране, затем </w:t>
      </w:r>
      <w:r w:rsidR="000C3C51">
        <w:rPr>
          <w:rFonts w:ascii="Arial" w:hAnsi="Arial" w:cs="Arial"/>
        </w:rPr>
        <w:t xml:space="preserve">отбирают </w:t>
      </w:r>
      <w:r w:rsidR="001E3FEE" w:rsidRPr="00761C21">
        <w:rPr>
          <w:rFonts w:ascii="Arial" w:hAnsi="Arial" w:cs="Arial"/>
        </w:rPr>
        <w:t>проб</w:t>
      </w:r>
      <w:r w:rsidR="000C3C51">
        <w:rPr>
          <w:rFonts w:ascii="Arial" w:hAnsi="Arial" w:cs="Arial"/>
        </w:rPr>
        <w:t>ы</w:t>
      </w:r>
      <w:r w:rsidR="001E3FEE" w:rsidRPr="00761C21">
        <w:rPr>
          <w:rFonts w:ascii="Arial" w:hAnsi="Arial" w:cs="Arial"/>
        </w:rPr>
        <w:t xml:space="preserve"> воды на санитарно-химические показатели </w:t>
      </w:r>
      <w:r w:rsidR="001E3FEE" w:rsidRPr="0041528D">
        <w:rPr>
          <w:rFonts w:ascii="Arial" w:hAnsi="Arial" w:cs="Arial"/>
        </w:rPr>
        <w:t>в ёмкости для отбора проб</w:t>
      </w:r>
      <w:r>
        <w:rPr>
          <w:rFonts w:ascii="Arial" w:hAnsi="Arial" w:cs="Arial"/>
        </w:rPr>
        <w:t xml:space="preserve">. </w:t>
      </w:r>
      <w:r w:rsidR="000C3C51">
        <w:rPr>
          <w:rFonts w:ascii="Arial" w:hAnsi="Arial" w:cs="Arial"/>
        </w:rPr>
        <w:t xml:space="preserve">Объём отбираемых проб </w:t>
      </w:r>
      <w:r w:rsidR="000C3C51" w:rsidRPr="000C3C51">
        <w:rPr>
          <w:rFonts w:ascii="Arial" w:hAnsi="Arial" w:cs="Arial"/>
        </w:rPr>
        <w:t>зависит от вида проводимого анализа и определяемых показателей</w:t>
      </w:r>
      <w:r w:rsidR="001E3FEE" w:rsidRPr="00761C21">
        <w:rPr>
          <w:rFonts w:ascii="Arial" w:hAnsi="Arial" w:cs="Arial"/>
        </w:rPr>
        <w:t>.</w:t>
      </w:r>
    </w:p>
    <w:p w14:paraId="27AC93DB" w14:textId="6385803E" w:rsidR="001E3FEE" w:rsidRPr="00761C21" w:rsidRDefault="0041528D" w:rsidP="000E703A">
      <w:pPr>
        <w:pStyle w:val="ConsPlusNormal"/>
        <w:spacing w:line="360" w:lineRule="auto"/>
        <w:ind w:firstLine="709"/>
        <w:jc w:val="both"/>
        <w:rPr>
          <w:rFonts w:ascii="Arial" w:hAnsi="Arial" w:cs="Arial"/>
        </w:rPr>
      </w:pPr>
      <w:r w:rsidRPr="00761C21">
        <w:rPr>
          <w:rFonts w:ascii="Arial" w:hAnsi="Arial" w:cs="Arial"/>
        </w:rPr>
        <w:t>13.5.</w:t>
      </w:r>
      <w:r>
        <w:rPr>
          <w:rFonts w:ascii="Arial" w:hAnsi="Arial" w:cs="Arial"/>
        </w:rPr>
        <w:t>3</w:t>
      </w:r>
      <w:r w:rsidRPr="00761C21">
        <w:rPr>
          <w:rFonts w:ascii="Arial" w:hAnsi="Arial" w:cs="Arial"/>
        </w:rPr>
        <w:t> </w:t>
      </w:r>
      <w:r w:rsidR="001E3FEE" w:rsidRPr="00761C21">
        <w:rPr>
          <w:rFonts w:ascii="Arial" w:hAnsi="Arial" w:cs="Arial"/>
        </w:rPr>
        <w:t>Далее проводят отбор проб воды для микробиологических исследований.</w:t>
      </w:r>
    </w:p>
    <w:p w14:paraId="74BDD67B" w14:textId="71021722" w:rsidR="00B47A82" w:rsidRDefault="00442B02" w:rsidP="000E703A">
      <w:pPr>
        <w:pStyle w:val="ConsPlusNormal"/>
        <w:tabs>
          <w:tab w:val="left" w:pos="709"/>
        </w:tabs>
        <w:spacing w:line="360" w:lineRule="auto"/>
        <w:ind w:firstLine="709"/>
        <w:jc w:val="both"/>
        <w:rPr>
          <w:rFonts w:ascii="Arial" w:hAnsi="Arial" w:cs="Arial"/>
        </w:rPr>
      </w:pPr>
      <w:r>
        <w:rPr>
          <w:rFonts w:ascii="Arial" w:hAnsi="Arial" w:cs="Arial"/>
        </w:rPr>
        <w:t>13.5.4 </w:t>
      </w:r>
      <w:r w:rsidR="001E3FEE" w:rsidRPr="00761C21">
        <w:rPr>
          <w:rFonts w:ascii="Arial" w:hAnsi="Arial" w:cs="Arial"/>
        </w:rPr>
        <w:t>В последующем в помещениях вагона питьевая вода отбирается из водопроводных кранов каждой точки отбора</w:t>
      </w:r>
      <w:r>
        <w:rPr>
          <w:rFonts w:ascii="Arial" w:hAnsi="Arial" w:cs="Arial"/>
        </w:rPr>
        <w:t xml:space="preserve"> по 13.5.2 и 13.5.3</w:t>
      </w:r>
      <w:r w:rsidR="001E3FEE" w:rsidRPr="00761C21">
        <w:rPr>
          <w:rFonts w:ascii="Arial" w:hAnsi="Arial" w:cs="Arial"/>
        </w:rPr>
        <w:t>.</w:t>
      </w:r>
    </w:p>
    <w:p w14:paraId="03A4BCD9" w14:textId="56D7C3CE" w:rsidR="00740242" w:rsidRPr="00761C21" w:rsidRDefault="00442B02" w:rsidP="000E703A">
      <w:pPr>
        <w:pStyle w:val="ConsPlusNormal"/>
        <w:tabs>
          <w:tab w:val="left" w:pos="709"/>
        </w:tabs>
        <w:spacing w:line="360" w:lineRule="auto"/>
        <w:ind w:firstLine="709"/>
        <w:jc w:val="both"/>
        <w:rPr>
          <w:rFonts w:ascii="Arial" w:hAnsi="Arial" w:cs="Arial"/>
        </w:rPr>
      </w:pPr>
      <w:r w:rsidRPr="00761C21">
        <w:rPr>
          <w:rFonts w:ascii="Arial" w:hAnsi="Arial" w:cs="Arial"/>
        </w:rPr>
        <w:lastRenderedPageBreak/>
        <w:t>13.5.</w:t>
      </w:r>
      <w:r>
        <w:rPr>
          <w:rFonts w:ascii="Arial" w:hAnsi="Arial" w:cs="Arial"/>
        </w:rPr>
        <w:t>5</w:t>
      </w:r>
      <w:r w:rsidRPr="00761C21">
        <w:rPr>
          <w:rFonts w:ascii="Arial" w:hAnsi="Arial" w:cs="Arial"/>
        </w:rPr>
        <w:t> </w:t>
      </w:r>
      <w:r w:rsidR="001E3FEE" w:rsidRPr="00761C21">
        <w:rPr>
          <w:rFonts w:ascii="Arial" w:hAnsi="Arial" w:cs="Arial"/>
        </w:rPr>
        <w:t>На ёмкости с проб</w:t>
      </w:r>
      <w:r w:rsidR="00333F9C">
        <w:rPr>
          <w:rFonts w:ascii="Arial" w:hAnsi="Arial" w:cs="Arial"/>
        </w:rPr>
        <w:t xml:space="preserve">ами </w:t>
      </w:r>
      <w:r w:rsidR="001E3FEE" w:rsidRPr="00761C21">
        <w:rPr>
          <w:rFonts w:ascii="Arial" w:hAnsi="Arial" w:cs="Arial"/>
        </w:rPr>
        <w:t>воды наносят маркировку с информацией о месте отбора, точках отбора, дате и времени отбора.</w:t>
      </w:r>
    </w:p>
    <w:p w14:paraId="41CC3282" w14:textId="77777777" w:rsidR="00580A95" w:rsidRPr="00761C21" w:rsidRDefault="00580A95" w:rsidP="00807EE4">
      <w:pPr>
        <w:pStyle w:val="ConsPlusNormal"/>
        <w:tabs>
          <w:tab w:val="left" w:pos="709"/>
        </w:tabs>
        <w:spacing w:line="360" w:lineRule="auto"/>
        <w:ind w:firstLine="709"/>
        <w:jc w:val="both"/>
        <w:rPr>
          <w:rFonts w:ascii="Arial" w:hAnsi="Arial" w:cs="Arial"/>
        </w:rPr>
      </w:pPr>
      <w:r w:rsidRPr="00761C21">
        <w:rPr>
          <w:rFonts w:ascii="Arial" w:hAnsi="Arial" w:cs="Arial"/>
        </w:rPr>
        <w:t>13.6 Порядок проведения испытаний</w:t>
      </w:r>
    </w:p>
    <w:p w14:paraId="51BA7373" w14:textId="0BE33E16" w:rsidR="00580A95" w:rsidRPr="00761C21" w:rsidRDefault="00580A95" w:rsidP="00807EE4">
      <w:pPr>
        <w:pStyle w:val="ConsPlusNormal"/>
        <w:tabs>
          <w:tab w:val="left" w:pos="709"/>
        </w:tabs>
        <w:spacing w:line="360" w:lineRule="auto"/>
        <w:ind w:firstLine="709"/>
        <w:jc w:val="both"/>
        <w:rPr>
          <w:rFonts w:ascii="Arial" w:hAnsi="Arial" w:cs="Arial"/>
        </w:rPr>
      </w:pPr>
      <w:r w:rsidRPr="00761C21">
        <w:rPr>
          <w:rFonts w:ascii="Arial" w:hAnsi="Arial" w:cs="Arial"/>
        </w:rPr>
        <w:t>13.6.1 О</w:t>
      </w:r>
      <w:r w:rsidR="00333F9C">
        <w:rPr>
          <w:rFonts w:ascii="Arial" w:hAnsi="Arial" w:cs="Arial"/>
        </w:rPr>
        <w:t xml:space="preserve">пределение эффективности </w:t>
      </w:r>
      <w:r w:rsidRPr="00761C21">
        <w:rPr>
          <w:rFonts w:ascii="Arial" w:hAnsi="Arial" w:cs="Arial"/>
        </w:rPr>
        <w:t xml:space="preserve">устройств для водоочистки, водоподготовки и обеззараживания воды, используемых для установки в пассажирских вагонах, проводят по </w:t>
      </w:r>
      <w:hyperlink r:id="rId87" w:history="1">
        <w:r w:rsidRPr="00761C21">
          <w:rPr>
            <w:rFonts w:ascii="Arial" w:hAnsi="Arial" w:cs="Arial"/>
          </w:rPr>
          <w:t>ГОСТ 31952</w:t>
        </w:r>
      </w:hyperlink>
      <w:r w:rsidRPr="00761C21">
        <w:rPr>
          <w:rFonts w:ascii="Arial" w:hAnsi="Arial" w:cs="Arial"/>
        </w:rPr>
        <w:t>.</w:t>
      </w:r>
    </w:p>
    <w:p w14:paraId="50EDBD6E" w14:textId="38B35267" w:rsidR="00790884" w:rsidRPr="00761C21" w:rsidRDefault="00580A95" w:rsidP="00807EE4">
      <w:pPr>
        <w:pStyle w:val="ConsPlusNormal"/>
        <w:spacing w:line="360" w:lineRule="auto"/>
        <w:ind w:firstLine="709"/>
        <w:jc w:val="both"/>
        <w:rPr>
          <w:rFonts w:ascii="Arial" w:hAnsi="Arial" w:cs="Arial"/>
        </w:rPr>
      </w:pPr>
      <w:r w:rsidRPr="00B17F08">
        <w:rPr>
          <w:rFonts w:ascii="Arial" w:hAnsi="Arial" w:cs="Arial"/>
        </w:rPr>
        <w:t xml:space="preserve">13.6.2 </w:t>
      </w:r>
      <w:r w:rsidR="00CB23FF" w:rsidRPr="00761C21">
        <w:rPr>
          <w:rFonts w:ascii="Arial" w:hAnsi="Arial" w:cs="Arial"/>
        </w:rPr>
        <w:t>Перечень показателей для контроля качества питьевой воды, на которые необходимо отобрать пробы воды, определяют на основе оценки примененных в конструкции системы водоснабжения материалов и устройств для водоочистки, водоподготовки и обеззараживания воды.</w:t>
      </w:r>
      <w:r w:rsidR="00540812">
        <w:rPr>
          <w:rFonts w:ascii="Arial" w:hAnsi="Arial" w:cs="Arial"/>
        </w:rPr>
        <w:t xml:space="preserve"> </w:t>
      </w:r>
      <w:r w:rsidR="00790884" w:rsidRPr="00761C21">
        <w:rPr>
          <w:rFonts w:ascii="Arial" w:hAnsi="Arial" w:cs="Arial"/>
        </w:rPr>
        <w:t xml:space="preserve">Отобранные из системы водоснабжения вагона пробы воды подвергают исследованиям в соответствии с требованиями национальных стандартов и нормативных документов, действующих на территории государства, </w:t>
      </w:r>
      <w:r w:rsidR="00790884" w:rsidRPr="00234F57">
        <w:rPr>
          <w:rFonts w:ascii="Arial" w:hAnsi="Arial" w:cs="Arial"/>
        </w:rPr>
        <w:t xml:space="preserve">принявшего </w:t>
      </w:r>
      <w:r w:rsidR="0024251D" w:rsidRPr="00234F57">
        <w:rPr>
          <w:rFonts w:ascii="Arial" w:hAnsi="Arial" w:cs="Arial"/>
        </w:rPr>
        <w:t>стандарт</w:t>
      </w:r>
      <w:r w:rsidR="00D35B12" w:rsidRPr="00234F57">
        <w:rPr>
          <w:rFonts w:ascii="Arial" w:hAnsi="Arial" w:cs="Arial"/>
        </w:rPr>
        <w:t>.</w:t>
      </w:r>
    </w:p>
    <w:p w14:paraId="04127FD8" w14:textId="73205AE4" w:rsidR="00F41AEB" w:rsidRPr="00761C21" w:rsidRDefault="00F41AEB" w:rsidP="000E703A">
      <w:pPr>
        <w:pStyle w:val="ConsPlusNormal"/>
        <w:spacing w:line="360" w:lineRule="auto"/>
        <w:ind w:firstLine="709"/>
        <w:jc w:val="both"/>
        <w:rPr>
          <w:rFonts w:ascii="Arial" w:hAnsi="Arial" w:cs="Arial"/>
        </w:rPr>
      </w:pPr>
      <w:r w:rsidRPr="00761C21">
        <w:rPr>
          <w:rFonts w:ascii="Arial" w:hAnsi="Arial" w:cs="Arial"/>
        </w:rPr>
        <w:t>13.6.</w:t>
      </w:r>
      <w:r w:rsidR="00B17F08" w:rsidRPr="00761C21">
        <w:rPr>
          <w:rFonts w:ascii="Arial" w:hAnsi="Arial" w:cs="Arial"/>
        </w:rPr>
        <w:t>3</w:t>
      </w:r>
      <w:r w:rsidRPr="00761C21">
        <w:rPr>
          <w:rFonts w:ascii="Arial" w:hAnsi="Arial" w:cs="Arial"/>
        </w:rPr>
        <w:t> Для контроля качества питьевой воды используют методы определения органолептических, обобщённых показателей и показателей состава.</w:t>
      </w:r>
    </w:p>
    <w:p w14:paraId="54BF3146" w14:textId="2DF36FC1" w:rsidR="00F41AEB" w:rsidRPr="00761C21" w:rsidRDefault="00F41AEB" w:rsidP="000E703A">
      <w:pPr>
        <w:pStyle w:val="ConsPlusNormal"/>
        <w:spacing w:line="360" w:lineRule="auto"/>
        <w:ind w:firstLine="709"/>
        <w:jc w:val="both"/>
        <w:rPr>
          <w:rFonts w:ascii="Arial" w:hAnsi="Arial" w:cs="Arial"/>
        </w:rPr>
      </w:pPr>
      <w:r w:rsidRPr="00761C21">
        <w:rPr>
          <w:rFonts w:ascii="Arial" w:hAnsi="Arial" w:cs="Arial"/>
        </w:rPr>
        <w:t>13.6.</w:t>
      </w:r>
      <w:r w:rsidR="00B17F08">
        <w:rPr>
          <w:rFonts w:ascii="Arial" w:hAnsi="Arial" w:cs="Arial"/>
        </w:rPr>
        <w:t>3</w:t>
      </w:r>
      <w:r w:rsidRPr="00761C21">
        <w:rPr>
          <w:rFonts w:ascii="Arial" w:hAnsi="Arial" w:cs="Arial"/>
        </w:rPr>
        <w:t>.1 Органолептические показатели:</w:t>
      </w:r>
    </w:p>
    <w:p w14:paraId="45D21FEC" w14:textId="42035660"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запах и привкус;</w:t>
      </w:r>
    </w:p>
    <w:p w14:paraId="291F843E" w14:textId="763F370F"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цветность;</w:t>
      </w:r>
    </w:p>
    <w:p w14:paraId="3920FA64" w14:textId="40216096"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мутность.</w:t>
      </w:r>
    </w:p>
    <w:p w14:paraId="4132AD30" w14:textId="4897927F" w:rsidR="00F41AEB" w:rsidRPr="00761C21" w:rsidRDefault="00F41AEB" w:rsidP="000E703A">
      <w:pPr>
        <w:pStyle w:val="ConsPlusNormal"/>
        <w:spacing w:line="360" w:lineRule="auto"/>
        <w:ind w:firstLine="709"/>
        <w:jc w:val="both"/>
        <w:rPr>
          <w:rFonts w:ascii="Arial" w:hAnsi="Arial" w:cs="Arial"/>
        </w:rPr>
      </w:pPr>
      <w:r w:rsidRPr="00761C21">
        <w:rPr>
          <w:rFonts w:ascii="Arial" w:hAnsi="Arial" w:cs="Arial"/>
        </w:rPr>
        <w:t>13.6.</w:t>
      </w:r>
      <w:r w:rsidR="00B17F08">
        <w:rPr>
          <w:rFonts w:ascii="Arial" w:hAnsi="Arial" w:cs="Arial"/>
        </w:rPr>
        <w:t>3</w:t>
      </w:r>
      <w:r w:rsidRPr="00761C21">
        <w:rPr>
          <w:rFonts w:ascii="Arial" w:hAnsi="Arial" w:cs="Arial"/>
        </w:rPr>
        <w:t>.2 Обобщённые показатели:</w:t>
      </w:r>
    </w:p>
    <w:p w14:paraId="502AE2A1" w14:textId="5386F208"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водородный показатель (рН);</w:t>
      </w:r>
    </w:p>
    <w:p w14:paraId="18450C50" w14:textId="4BDFEA12"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массовая концентрация сухого остатка;</w:t>
      </w:r>
    </w:p>
    <w:p w14:paraId="2BF61A07" w14:textId="38A0DF53"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жесткость общая;</w:t>
      </w:r>
    </w:p>
    <w:p w14:paraId="1B514487" w14:textId="4C986712"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перманганатная окисляемость;</w:t>
      </w:r>
    </w:p>
    <w:p w14:paraId="17BEBB8C" w14:textId="40178C15"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массовая концентрация анионных поверхностно-активных веществ (АПАВ);</w:t>
      </w:r>
    </w:p>
    <w:p w14:paraId="0B2DAECC" w14:textId="779EA7E7"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массовая концентрация формальдегида;</w:t>
      </w:r>
    </w:p>
    <w:p w14:paraId="72977FC7" w14:textId="30B412C5"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массовая концентрация нефтепродуктов;</w:t>
      </w:r>
    </w:p>
    <w:p w14:paraId="390DF3EC" w14:textId="056BA253" w:rsidR="00F41AEB" w:rsidRPr="00761C21" w:rsidRDefault="00F41AEB" w:rsidP="000E703A">
      <w:pPr>
        <w:pStyle w:val="ConsPlusNormal"/>
        <w:spacing w:line="360" w:lineRule="auto"/>
        <w:ind w:firstLine="709"/>
        <w:jc w:val="both"/>
        <w:rPr>
          <w:rFonts w:ascii="Arial" w:hAnsi="Arial" w:cs="Arial"/>
        </w:rPr>
      </w:pPr>
      <w:r w:rsidRPr="00761C21">
        <w:rPr>
          <w:rFonts w:ascii="Arial" w:hAnsi="Arial" w:cs="Arial"/>
        </w:rPr>
        <w:t>13.6.</w:t>
      </w:r>
      <w:r w:rsidR="00B17F08">
        <w:rPr>
          <w:rFonts w:ascii="Arial" w:hAnsi="Arial" w:cs="Arial"/>
        </w:rPr>
        <w:t>3</w:t>
      </w:r>
      <w:r w:rsidRPr="00761C21">
        <w:rPr>
          <w:rFonts w:ascii="Arial" w:hAnsi="Arial" w:cs="Arial"/>
        </w:rPr>
        <w:t>.3 Показатели состава (массовая концентрация):</w:t>
      </w:r>
    </w:p>
    <w:p w14:paraId="67537DAC" w14:textId="60B72768"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аммиак и ионы аммония;</w:t>
      </w:r>
    </w:p>
    <w:p w14:paraId="090920A1" w14:textId="72234289"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нитраты;</w:t>
      </w:r>
    </w:p>
    <w:p w14:paraId="3E357E9B" w14:textId="54237B95"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нитрит-ион;</w:t>
      </w:r>
    </w:p>
    <w:p w14:paraId="2546CA0A" w14:textId="37407D08"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сульфаты (сульфат-ионы);</w:t>
      </w:r>
    </w:p>
    <w:p w14:paraId="27C1B149" w14:textId="46642D25"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полифосфаты;</w:t>
      </w:r>
    </w:p>
    <w:p w14:paraId="4CBAF437" w14:textId="781AA808"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хлориды;</w:t>
      </w:r>
    </w:p>
    <w:p w14:paraId="3B37D2C0" w14:textId="5E962959"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алюминий;</w:t>
      </w:r>
    </w:p>
    <w:p w14:paraId="679CD163" w14:textId="0F26DC0C"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lastRenderedPageBreak/>
        <w:t>–</w:t>
      </w:r>
      <w:r w:rsidR="00F41AEB" w:rsidRPr="00761C21">
        <w:rPr>
          <w:rFonts w:ascii="Arial" w:hAnsi="Arial" w:cs="Arial"/>
        </w:rPr>
        <w:t xml:space="preserve"> марганец;</w:t>
      </w:r>
    </w:p>
    <w:p w14:paraId="0619A14E" w14:textId="4F5C6C5F"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медь;</w:t>
      </w:r>
    </w:p>
    <w:p w14:paraId="204DD4C0" w14:textId="1A00672B"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железо;</w:t>
      </w:r>
    </w:p>
    <w:p w14:paraId="64E7920E" w14:textId="5BE6D253"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кадмий;</w:t>
      </w:r>
    </w:p>
    <w:p w14:paraId="22DB07CB" w14:textId="75ED0CE1"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свинец;</w:t>
      </w:r>
    </w:p>
    <w:p w14:paraId="47C6AF04" w14:textId="75738BB5"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остаточный хлор;</w:t>
      </w:r>
    </w:p>
    <w:p w14:paraId="2C35161B" w14:textId="282609C9" w:rsidR="00F41AEB"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F41AEB" w:rsidRPr="00761C21">
        <w:rPr>
          <w:rFonts w:ascii="Arial" w:hAnsi="Arial" w:cs="Arial"/>
        </w:rPr>
        <w:t xml:space="preserve"> цинк.</w:t>
      </w:r>
    </w:p>
    <w:p w14:paraId="0B9DC1A2" w14:textId="64A1212C" w:rsidR="00F41AEB" w:rsidRPr="00761C21" w:rsidRDefault="00F41AEB" w:rsidP="000E703A">
      <w:pPr>
        <w:pStyle w:val="ConsPlusNormal"/>
        <w:spacing w:line="360" w:lineRule="auto"/>
        <w:ind w:firstLine="709"/>
        <w:jc w:val="both"/>
        <w:rPr>
          <w:rFonts w:ascii="Arial" w:hAnsi="Arial" w:cs="Arial"/>
        </w:rPr>
      </w:pPr>
      <w:r w:rsidRPr="00761C21">
        <w:rPr>
          <w:rFonts w:ascii="Arial" w:hAnsi="Arial" w:cs="Arial"/>
        </w:rPr>
        <w:t>13.6.</w:t>
      </w:r>
      <w:r w:rsidR="00B17F08">
        <w:rPr>
          <w:rFonts w:ascii="Arial" w:hAnsi="Arial" w:cs="Arial"/>
        </w:rPr>
        <w:t>3</w:t>
      </w:r>
      <w:r w:rsidRPr="00761C21">
        <w:rPr>
          <w:rFonts w:ascii="Arial" w:hAnsi="Arial" w:cs="Arial"/>
        </w:rPr>
        <w:t>.4 Для определения показателей, приведенных в 13.6.</w:t>
      </w:r>
      <w:r w:rsidR="00B56BC4">
        <w:rPr>
          <w:rFonts w:ascii="Arial" w:hAnsi="Arial" w:cs="Arial"/>
        </w:rPr>
        <w:t>3</w:t>
      </w:r>
      <w:r w:rsidRPr="00761C21">
        <w:rPr>
          <w:rFonts w:ascii="Arial" w:hAnsi="Arial" w:cs="Arial"/>
        </w:rPr>
        <w:t>.1 – 13.6.</w:t>
      </w:r>
      <w:r w:rsidR="00B56BC4">
        <w:rPr>
          <w:rFonts w:ascii="Arial" w:hAnsi="Arial" w:cs="Arial"/>
        </w:rPr>
        <w:t>3</w:t>
      </w:r>
      <w:r w:rsidRPr="00761C21">
        <w:rPr>
          <w:rFonts w:ascii="Arial" w:hAnsi="Arial" w:cs="Arial"/>
        </w:rPr>
        <w:t>.3, применяют межгосударственные и национальные стандарты, регламентирующие определение конкретного показателя в воде.</w:t>
      </w:r>
    </w:p>
    <w:p w14:paraId="008CB352" w14:textId="6CE35A80" w:rsidR="008C50A1" w:rsidRPr="00761C21" w:rsidRDefault="00F41AEB" w:rsidP="000E703A">
      <w:pPr>
        <w:pStyle w:val="ConsPlusNormal"/>
        <w:spacing w:line="360" w:lineRule="auto"/>
        <w:ind w:firstLine="709"/>
        <w:jc w:val="both"/>
        <w:rPr>
          <w:rFonts w:ascii="Arial" w:hAnsi="Arial" w:cs="Arial"/>
        </w:rPr>
      </w:pPr>
      <w:r w:rsidRPr="00761C21">
        <w:rPr>
          <w:rFonts w:ascii="Arial" w:hAnsi="Arial" w:cs="Arial"/>
        </w:rPr>
        <w:t>Рекомендуемый перечень документов, регламентирующих методы (методики) определения показателей химического состава и/или свойств воды</w:t>
      </w:r>
      <w:r w:rsidR="00691A31">
        <w:rPr>
          <w:rFonts w:ascii="Arial" w:hAnsi="Arial" w:cs="Arial"/>
        </w:rPr>
        <w:t>, приведен в</w:t>
      </w:r>
      <w:r w:rsidR="00B94E72" w:rsidRPr="007E7D2D">
        <w:rPr>
          <w:rFonts w:ascii="Arial" w:hAnsi="Arial" w:cs="Arial"/>
        </w:rPr>
        <w:t xml:space="preserve"> приложени</w:t>
      </w:r>
      <w:r w:rsidR="00691A31">
        <w:rPr>
          <w:rFonts w:ascii="Arial" w:hAnsi="Arial" w:cs="Arial"/>
        </w:rPr>
        <w:t>и</w:t>
      </w:r>
      <w:r w:rsidR="00B94E72" w:rsidRPr="007E7D2D">
        <w:rPr>
          <w:rFonts w:ascii="Arial" w:hAnsi="Arial" w:cs="Arial"/>
        </w:rPr>
        <w:t xml:space="preserve"> </w:t>
      </w:r>
      <w:r w:rsidRPr="00761C21">
        <w:rPr>
          <w:rFonts w:ascii="Arial" w:hAnsi="Arial" w:cs="Arial"/>
        </w:rPr>
        <w:t>Г.</w:t>
      </w:r>
    </w:p>
    <w:p w14:paraId="6CB0337E" w14:textId="526D0685" w:rsidR="00685216" w:rsidRPr="00761C21" w:rsidRDefault="00685216" w:rsidP="000E703A">
      <w:pPr>
        <w:pStyle w:val="ConsPlusNormal"/>
        <w:spacing w:line="360" w:lineRule="auto"/>
        <w:ind w:firstLine="709"/>
        <w:jc w:val="both"/>
        <w:rPr>
          <w:rFonts w:ascii="Arial" w:hAnsi="Arial" w:cs="Arial"/>
        </w:rPr>
      </w:pPr>
      <w:r w:rsidRPr="00761C21">
        <w:rPr>
          <w:rFonts w:ascii="Arial" w:hAnsi="Arial" w:cs="Arial"/>
        </w:rPr>
        <w:t>13.6.</w:t>
      </w:r>
      <w:r w:rsidR="00B17F08">
        <w:rPr>
          <w:rFonts w:ascii="Arial" w:hAnsi="Arial" w:cs="Arial"/>
        </w:rPr>
        <w:t>4</w:t>
      </w:r>
      <w:r w:rsidRPr="00761C21">
        <w:rPr>
          <w:rFonts w:ascii="Arial" w:hAnsi="Arial" w:cs="Arial"/>
        </w:rPr>
        <w:t> Исследования проб воды по микробиологическим показателям проводят по ГОСТ 34786-2021 (пункты 10.1, 11.1) и нормативным документам государства, принявшего стандарт.</w:t>
      </w:r>
    </w:p>
    <w:p w14:paraId="3EB45439" w14:textId="77777777" w:rsidR="00685216" w:rsidRPr="00761C21" w:rsidRDefault="00685216" w:rsidP="000E703A">
      <w:pPr>
        <w:pStyle w:val="ConsPlusNormal"/>
        <w:spacing w:line="360" w:lineRule="auto"/>
        <w:ind w:firstLine="709"/>
        <w:jc w:val="both"/>
        <w:rPr>
          <w:rFonts w:ascii="Arial" w:hAnsi="Arial" w:cs="Arial"/>
        </w:rPr>
      </w:pPr>
      <w:r w:rsidRPr="00761C21">
        <w:rPr>
          <w:rFonts w:ascii="Arial" w:hAnsi="Arial" w:cs="Arial"/>
        </w:rPr>
        <w:t>Номенклатура определяемых санитарно-микробиологических показателей включает:</w:t>
      </w:r>
    </w:p>
    <w:p w14:paraId="270FD478" w14:textId="6F5C3C64" w:rsidR="00685216" w:rsidRPr="00761C21" w:rsidRDefault="00685216" w:rsidP="000E703A">
      <w:pPr>
        <w:pStyle w:val="ConsPlusNormal"/>
        <w:spacing w:line="360" w:lineRule="auto"/>
        <w:ind w:firstLine="709"/>
        <w:jc w:val="both"/>
        <w:rPr>
          <w:rFonts w:ascii="Arial" w:hAnsi="Arial" w:cs="Arial"/>
        </w:rPr>
      </w:pPr>
      <w:r w:rsidRPr="00761C21">
        <w:rPr>
          <w:rFonts w:ascii="Arial" w:hAnsi="Arial" w:cs="Arial"/>
        </w:rPr>
        <w:t>а)</w:t>
      </w:r>
      <w:r w:rsidR="00294AFF">
        <w:rPr>
          <w:rFonts w:ascii="Arial" w:hAnsi="Arial" w:cs="Arial"/>
        </w:rPr>
        <w:t xml:space="preserve"> </w:t>
      </w:r>
      <w:r w:rsidRPr="00761C21">
        <w:rPr>
          <w:rFonts w:ascii="Arial" w:hAnsi="Arial" w:cs="Arial"/>
        </w:rPr>
        <w:t>основные показатели:</w:t>
      </w:r>
    </w:p>
    <w:p w14:paraId="2556B731" w14:textId="097CEDB9" w:rsidR="00685216"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685216" w:rsidRPr="00761C21">
        <w:rPr>
          <w:rFonts w:ascii="Arial" w:hAnsi="Arial" w:cs="Arial"/>
        </w:rPr>
        <w:t xml:space="preserve"> общее микробное число;</w:t>
      </w:r>
    </w:p>
    <w:p w14:paraId="0ABEA41A" w14:textId="7B91095C" w:rsidR="00685216"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685216" w:rsidRPr="00761C21">
        <w:rPr>
          <w:rFonts w:ascii="Arial" w:hAnsi="Arial" w:cs="Arial"/>
        </w:rPr>
        <w:t xml:space="preserve"> обобщенные колиформные бактерии;</w:t>
      </w:r>
    </w:p>
    <w:p w14:paraId="4EAA2FFE" w14:textId="49E08F50" w:rsidR="00685216"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Pr>
          <w:rFonts w:ascii="Arial" w:hAnsi="Arial" w:cs="Arial"/>
        </w:rPr>
        <w:t xml:space="preserve"> </w:t>
      </w:r>
      <w:r w:rsidR="00685216" w:rsidRPr="00761C21">
        <w:rPr>
          <w:rFonts w:ascii="Arial" w:hAnsi="Arial" w:cs="Arial"/>
        </w:rPr>
        <w:t>показатель "Escherichia coli";</w:t>
      </w:r>
    </w:p>
    <w:p w14:paraId="05F703B1" w14:textId="220AA781" w:rsidR="00685216" w:rsidRPr="00761C21" w:rsidRDefault="00164BF4" w:rsidP="00996C28">
      <w:pPr>
        <w:pStyle w:val="ConsPlusNormal"/>
        <w:spacing w:line="360" w:lineRule="auto"/>
        <w:ind w:firstLine="709"/>
        <w:jc w:val="both"/>
        <w:rPr>
          <w:rFonts w:ascii="Arial" w:hAnsi="Arial" w:cs="Arial"/>
        </w:rPr>
      </w:pPr>
      <w:r w:rsidRPr="00761C21">
        <w:rPr>
          <w:rFonts w:ascii="Arial" w:hAnsi="Arial" w:cs="Arial"/>
        </w:rPr>
        <w:t>–</w:t>
      </w:r>
      <w:r w:rsidR="00685216" w:rsidRPr="00761C21">
        <w:rPr>
          <w:rFonts w:ascii="Arial" w:hAnsi="Arial" w:cs="Arial"/>
        </w:rPr>
        <w:t xml:space="preserve"> энтерококки;</w:t>
      </w:r>
    </w:p>
    <w:p w14:paraId="705554AC" w14:textId="3B9FF2A2" w:rsidR="00685216" w:rsidRPr="00761C21" w:rsidRDefault="00685216" w:rsidP="000E703A">
      <w:pPr>
        <w:pStyle w:val="ConsPlusNormal"/>
        <w:spacing w:line="360" w:lineRule="auto"/>
        <w:ind w:firstLine="709"/>
        <w:jc w:val="both"/>
        <w:rPr>
          <w:rFonts w:ascii="Arial" w:hAnsi="Arial" w:cs="Arial"/>
        </w:rPr>
      </w:pPr>
      <w:r w:rsidRPr="00761C21">
        <w:rPr>
          <w:rFonts w:ascii="Arial" w:hAnsi="Arial" w:cs="Arial"/>
        </w:rPr>
        <w:t>б</w:t>
      </w:r>
      <w:r w:rsidRPr="000C310E">
        <w:rPr>
          <w:rFonts w:ascii="Arial" w:hAnsi="Arial" w:cs="Arial"/>
        </w:rPr>
        <w:t>)</w:t>
      </w:r>
      <w:r w:rsidR="00E2117A" w:rsidRPr="000C310E">
        <w:rPr>
          <w:rFonts w:ascii="Arial" w:hAnsi="Arial" w:cs="Arial"/>
        </w:rPr>
        <w:t xml:space="preserve"> </w:t>
      </w:r>
      <w:r w:rsidR="00996C28" w:rsidRPr="000C310E">
        <w:rPr>
          <w:rFonts w:ascii="Arial" w:hAnsi="Arial" w:cs="Arial"/>
        </w:rPr>
        <w:t xml:space="preserve">колифаги и </w:t>
      </w:r>
      <w:r w:rsidRPr="000C310E">
        <w:rPr>
          <w:rFonts w:ascii="Arial" w:hAnsi="Arial" w:cs="Arial"/>
        </w:rPr>
        <w:t>дополнительные</w:t>
      </w:r>
      <w:r w:rsidRPr="00761C21">
        <w:rPr>
          <w:rFonts w:ascii="Arial" w:hAnsi="Arial" w:cs="Arial"/>
        </w:rPr>
        <w:t xml:space="preserve"> показатели определяются по нормативным документам государства, принявшего стандарт</w:t>
      </w:r>
      <w:r w:rsidR="00755A3A" w:rsidRPr="00761C21">
        <w:rPr>
          <w:rFonts w:ascii="Arial" w:hAnsi="Arial" w:cs="Arial"/>
        </w:rPr>
        <w:t>.</w:t>
      </w:r>
    </w:p>
    <w:p w14:paraId="26F3CFB7" w14:textId="66E0E15C" w:rsidR="000A5A36" w:rsidRPr="00761C21" w:rsidRDefault="000A5A36" w:rsidP="000E703A">
      <w:pPr>
        <w:pStyle w:val="ConsPlusNormal"/>
        <w:spacing w:line="360" w:lineRule="auto"/>
        <w:ind w:firstLine="709"/>
        <w:jc w:val="both"/>
        <w:rPr>
          <w:rFonts w:ascii="Arial" w:hAnsi="Arial" w:cs="Arial"/>
        </w:rPr>
      </w:pPr>
      <w:r w:rsidRPr="00761C21">
        <w:rPr>
          <w:rFonts w:ascii="Arial" w:hAnsi="Arial" w:cs="Arial"/>
        </w:rPr>
        <w:t>13.7</w:t>
      </w:r>
      <w:r w:rsidR="00294AFF">
        <w:rPr>
          <w:rFonts w:ascii="Arial" w:hAnsi="Arial" w:cs="Arial"/>
        </w:rPr>
        <w:t> </w:t>
      </w:r>
      <w:r w:rsidRPr="00761C21">
        <w:rPr>
          <w:rFonts w:ascii="Arial" w:hAnsi="Arial" w:cs="Arial"/>
        </w:rPr>
        <w:t>Правила обработки результатов испытаний</w:t>
      </w:r>
    </w:p>
    <w:p w14:paraId="727473FF" w14:textId="022C1449" w:rsidR="000A5A36" w:rsidRDefault="000A5A36" w:rsidP="000E703A">
      <w:pPr>
        <w:pStyle w:val="ConsPlusNormal"/>
        <w:spacing w:line="360" w:lineRule="auto"/>
        <w:ind w:firstLine="709"/>
        <w:jc w:val="both"/>
        <w:rPr>
          <w:rFonts w:ascii="Arial" w:hAnsi="Arial" w:cs="Arial"/>
        </w:rPr>
      </w:pPr>
      <w:r w:rsidRPr="00761C21">
        <w:rPr>
          <w:rFonts w:ascii="Arial" w:hAnsi="Arial" w:cs="Arial"/>
        </w:rPr>
        <w:t>13.7.1</w:t>
      </w:r>
      <w:r w:rsidR="00294AFF">
        <w:rPr>
          <w:rFonts w:ascii="Arial" w:hAnsi="Arial" w:cs="Arial"/>
        </w:rPr>
        <w:t> </w:t>
      </w:r>
      <w:r w:rsidRPr="00761C21">
        <w:rPr>
          <w:rFonts w:ascii="Arial" w:hAnsi="Arial" w:cs="Arial"/>
        </w:rPr>
        <w:t>Обработку и вычисление результатов измерений по санитарно-химическим показателям проводят по национальным стандартам и нормативным документам, действующим на территории государства, принявшего стандарт.</w:t>
      </w:r>
    </w:p>
    <w:p w14:paraId="645CD68D" w14:textId="54291159" w:rsidR="00865208" w:rsidRPr="00761C21" w:rsidRDefault="00865208" w:rsidP="00B16B27">
      <w:pPr>
        <w:pStyle w:val="ConsPlusNormal"/>
        <w:spacing w:line="360" w:lineRule="auto"/>
        <w:ind w:firstLine="709"/>
        <w:jc w:val="both"/>
        <w:rPr>
          <w:rFonts w:ascii="Arial" w:hAnsi="Arial" w:cs="Arial"/>
        </w:rPr>
      </w:pPr>
      <w:r w:rsidRPr="00761C21">
        <w:rPr>
          <w:rFonts w:ascii="Arial" w:hAnsi="Arial" w:cs="Arial"/>
        </w:rPr>
        <w:t xml:space="preserve">13.7.2 Обработку и вычисление результатов измерений по микробиологическим показателям проводят </w:t>
      </w:r>
      <w:r w:rsidR="005A444B">
        <w:rPr>
          <w:rFonts w:ascii="Arial" w:hAnsi="Arial" w:cs="Arial"/>
        </w:rPr>
        <w:t xml:space="preserve">по ГОСТ 34786-2021 (п. 10.1.3, 11.1.6), </w:t>
      </w:r>
      <w:r w:rsidR="005A444B" w:rsidRPr="005A444B">
        <w:rPr>
          <w:rFonts w:ascii="Arial" w:hAnsi="Arial" w:cs="Arial"/>
        </w:rPr>
        <w:t xml:space="preserve">ГОСТ 31955.1-2013 (ISO 9308-1:2000) (раздел 9) </w:t>
      </w:r>
      <w:r w:rsidR="005A444B">
        <w:rPr>
          <w:rFonts w:ascii="Arial" w:hAnsi="Arial" w:cs="Arial"/>
        </w:rPr>
        <w:t xml:space="preserve">и </w:t>
      </w:r>
      <w:r w:rsidRPr="00761C21">
        <w:rPr>
          <w:rFonts w:ascii="Arial" w:hAnsi="Arial" w:cs="Arial"/>
        </w:rPr>
        <w:t>в соответствии с действующими методиками</w:t>
      </w:r>
      <w:r w:rsidR="00AD7E10" w:rsidRPr="00B16B27">
        <w:rPr>
          <w:rFonts w:ascii="Arial" w:hAnsi="Arial" w:cs="Arial"/>
        </w:rPr>
        <w:t>.</w:t>
      </w:r>
    </w:p>
    <w:p w14:paraId="47CE98DC" w14:textId="468B7898" w:rsidR="0046007F" w:rsidRPr="00761C21" w:rsidRDefault="00E403AF" w:rsidP="000E703A">
      <w:pPr>
        <w:pStyle w:val="ConsPlusNormal"/>
        <w:spacing w:line="360" w:lineRule="auto"/>
        <w:ind w:firstLine="709"/>
        <w:jc w:val="both"/>
        <w:rPr>
          <w:rFonts w:ascii="Arial" w:hAnsi="Arial" w:cs="Arial"/>
        </w:rPr>
      </w:pPr>
      <w:r w:rsidRPr="00761C21">
        <w:rPr>
          <w:rFonts w:ascii="Arial" w:hAnsi="Arial" w:cs="Arial"/>
        </w:rPr>
        <w:t xml:space="preserve">13.7.3 Оценку результатов исследований проб воды проводят по нормативным документам государства, принявшего </w:t>
      </w:r>
      <w:r w:rsidR="00380CD8" w:rsidRPr="00761C21">
        <w:rPr>
          <w:rFonts w:ascii="Arial" w:hAnsi="Arial" w:cs="Arial"/>
        </w:rPr>
        <w:t>стандарт.</w:t>
      </w:r>
    </w:p>
    <w:p w14:paraId="7FEE954B" w14:textId="77777777" w:rsidR="00380CD8" w:rsidRPr="00761C21" w:rsidRDefault="00380CD8" w:rsidP="00E403AF">
      <w:pPr>
        <w:pStyle w:val="ConsPlusNormal"/>
        <w:spacing w:line="360" w:lineRule="auto"/>
        <w:ind w:firstLine="540"/>
        <w:jc w:val="both"/>
        <w:rPr>
          <w:rFonts w:ascii="Arial" w:hAnsi="Arial" w:cs="Arial"/>
        </w:rPr>
      </w:pPr>
    </w:p>
    <w:p w14:paraId="4939A57E" w14:textId="5A28F8C2" w:rsidR="0046007F" w:rsidRPr="00761C21" w:rsidRDefault="0046007F" w:rsidP="000E703A">
      <w:pPr>
        <w:spacing w:line="360" w:lineRule="auto"/>
        <w:ind w:firstLine="709"/>
        <w:jc w:val="both"/>
        <w:rPr>
          <w:rFonts w:ascii="Arial" w:hAnsi="Arial"/>
          <w:b/>
        </w:rPr>
      </w:pPr>
      <w:r w:rsidRPr="00761C21">
        <w:rPr>
          <w:rFonts w:ascii="Arial" w:hAnsi="Arial"/>
          <w:b/>
        </w:rPr>
        <w:lastRenderedPageBreak/>
        <w:t>14 Метод испытания по определению напряжённости электростатических полей в помещениях вагона</w:t>
      </w:r>
    </w:p>
    <w:p w14:paraId="553E60A9" w14:textId="2F14A6D0"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14.1 Данным методом определяют напряженност</w:t>
      </w:r>
      <w:r w:rsidR="002E47CC">
        <w:rPr>
          <w:rFonts w:ascii="Arial" w:hAnsi="Arial" w:cs="Arial"/>
        </w:rPr>
        <w:t>ь</w:t>
      </w:r>
      <w:r w:rsidRPr="00761C21">
        <w:rPr>
          <w:rFonts w:ascii="Arial" w:hAnsi="Arial" w:cs="Arial"/>
        </w:rPr>
        <w:t xml:space="preserve"> электростатических полей (ЭСП) в вагонах, эксплуатируемых на электрифицированных участках железных дорог с воздушными линиями (ВЛ) электропередачи высокого напряжения постоянного тока, а также создаваемые при эксплуатации электроустановок высокого напряжения постоянного тока и электризации диэлектрических материалов.</w:t>
      </w:r>
    </w:p>
    <w:p w14:paraId="550F1A32" w14:textId="77777777"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14.2 Метод испытания</w:t>
      </w:r>
    </w:p>
    <w:p w14:paraId="3F6CD218" w14:textId="38CE3051"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Контроль напряженности ЭСП в пространстве осуществляют путем покомпонентного измерения полного вектора напряженности (</w:t>
      </w:r>
      <w:r w:rsidRPr="00761C21">
        <w:rPr>
          <w:rFonts w:ascii="Arial" w:hAnsi="Arial" w:cs="Arial"/>
          <w:i/>
          <w:iCs/>
        </w:rPr>
        <w:t>E</w:t>
      </w:r>
      <w:r w:rsidRPr="00761C21">
        <w:rPr>
          <w:rFonts w:ascii="Arial" w:hAnsi="Arial" w:cs="Arial"/>
        </w:rPr>
        <w:t>) или измерения модуля этого вектора.</w:t>
      </w:r>
    </w:p>
    <w:p w14:paraId="4CC4CC11" w14:textId="77777777"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14.3 Средства измерений</w:t>
      </w:r>
    </w:p>
    <w:p w14:paraId="34D590DA" w14:textId="77777777"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 xml:space="preserve">14.3.1 Общие требования - в соответствии с </w:t>
      </w:r>
      <w:hyperlink w:anchor="Par153" w:tooltip="4. Общие требования" w:history="1">
        <w:r w:rsidRPr="00761C21">
          <w:rPr>
            <w:rFonts w:ascii="Arial" w:hAnsi="Arial" w:cs="Arial"/>
          </w:rPr>
          <w:t>разделом 4</w:t>
        </w:r>
      </w:hyperlink>
      <w:r w:rsidRPr="00761C21">
        <w:rPr>
          <w:rFonts w:ascii="Arial" w:hAnsi="Arial" w:cs="Arial"/>
        </w:rPr>
        <w:t>.</w:t>
      </w:r>
    </w:p>
    <w:p w14:paraId="0022CB86" w14:textId="286E617F"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14.3.2 При выполнении измерений применяют измерители напряженности электростатического поля, позволяющие определять величину в свободном пространстве с допустимой относительной погрешностью не более 10</w:t>
      </w:r>
      <w:r w:rsidR="006D41FC" w:rsidRPr="00761C21">
        <w:rPr>
          <w:rFonts w:ascii="Arial" w:hAnsi="Arial" w:cs="Arial"/>
        </w:rPr>
        <w:t> </w:t>
      </w:r>
      <w:r w:rsidRPr="00761C21">
        <w:rPr>
          <w:rFonts w:ascii="Arial" w:hAnsi="Arial" w:cs="Arial"/>
        </w:rPr>
        <w:t>%.</w:t>
      </w:r>
    </w:p>
    <w:p w14:paraId="51E67C5D" w14:textId="77777777"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14.4 Порядок подготовки к измерениям</w:t>
      </w:r>
    </w:p>
    <w:p w14:paraId="712A8FF6" w14:textId="53AAF3E5" w:rsidR="00A74FBF" w:rsidRPr="00761C21" w:rsidRDefault="00A74FBF" w:rsidP="000E703A">
      <w:pPr>
        <w:pStyle w:val="ConsPlusNormal"/>
        <w:spacing w:line="360" w:lineRule="auto"/>
        <w:ind w:firstLine="709"/>
        <w:jc w:val="both"/>
        <w:rPr>
          <w:rFonts w:ascii="Arial" w:hAnsi="Arial" w:cs="Arial"/>
        </w:rPr>
      </w:pPr>
      <w:r w:rsidRPr="00761C21">
        <w:rPr>
          <w:rFonts w:ascii="Arial" w:hAnsi="Arial" w:cs="Arial"/>
        </w:rPr>
        <w:t>Руководитель испытаний определяет точки измерений в вагоне с учетом требований заказчика испытаний. На схематическом эскизе помещений вагона рекомендуется отметить основные источники ЭСП.</w:t>
      </w:r>
    </w:p>
    <w:p w14:paraId="6CD9B169" w14:textId="77777777"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14.5 Условия проведения испытаний</w:t>
      </w:r>
    </w:p>
    <w:p w14:paraId="7677E959" w14:textId="77777777"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14.5.1 Оператор, проводящий испытания, должен быть одет в антистатическую одежду.</w:t>
      </w:r>
    </w:p>
    <w:p w14:paraId="71400439" w14:textId="77777777"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14.5.2 Проверяют комплектность и исправность электрооборудования, наличие заземления всех предметов, конструкций, частей оборудования, машин и механизмов.</w:t>
      </w:r>
    </w:p>
    <w:p w14:paraId="3FEEF984" w14:textId="592066AB"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14.5.3 При оценке ЭСП от ВЛ вагон устанавливают на электрифицированном пути с ВЛ электропередачи высокого напряжения постоянного тока. Все электрооборудование вагона должно быть отключено.</w:t>
      </w:r>
    </w:p>
    <w:p w14:paraId="4DE70BB4" w14:textId="560CDB51"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14.5.4 При измерении ЭСП от внутривагонных источников вагон устанавливают на неэлектрифицированном пути. Аккумуляторные батареи вагона должны быть полностью заряжены. Измерения ЭСП от внутривагонных источников начинают через 5 минут после выхода системы вентиляции вагона на максимальную производительность.</w:t>
      </w:r>
    </w:p>
    <w:p w14:paraId="33B8CE8F" w14:textId="4C555199"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 xml:space="preserve">14.5.5 В тамбурах, коридорах и служебном </w:t>
      </w:r>
      <w:r w:rsidR="00EF163C">
        <w:rPr>
          <w:rFonts w:ascii="Arial" w:hAnsi="Arial" w:cs="Arial"/>
        </w:rPr>
        <w:t>пом</w:t>
      </w:r>
      <w:r w:rsidRPr="00761C21">
        <w:rPr>
          <w:rFonts w:ascii="Arial" w:hAnsi="Arial" w:cs="Arial"/>
        </w:rPr>
        <w:t>е</w:t>
      </w:r>
      <w:r w:rsidR="00EF163C">
        <w:rPr>
          <w:rFonts w:ascii="Arial" w:hAnsi="Arial" w:cs="Arial"/>
        </w:rPr>
        <w:t>ще</w:t>
      </w:r>
      <w:r w:rsidRPr="00761C21">
        <w:rPr>
          <w:rFonts w:ascii="Arial" w:hAnsi="Arial" w:cs="Arial"/>
        </w:rPr>
        <w:t xml:space="preserve">нии вагона измерения ЭСП </w:t>
      </w:r>
      <w:r w:rsidRPr="00761C21">
        <w:rPr>
          <w:rFonts w:ascii="Arial" w:hAnsi="Arial" w:cs="Arial"/>
        </w:rPr>
        <w:lastRenderedPageBreak/>
        <w:t>проводят на высоте 0,5; 1,0 и 1,7 м.</w:t>
      </w:r>
    </w:p>
    <w:p w14:paraId="53D91971" w14:textId="5A522863"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14.5.6 В купе отдыха проводника и пассажирских помещениях вагона измерения ЭСП проводят на высоте 0,5; 0,8 и 1,4 м.</w:t>
      </w:r>
    </w:p>
    <w:p w14:paraId="4AB1E78E" w14:textId="77777777"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14.5.7 Измерения напряженности ЭСП в каждой точке проводят не менее трех раз.</w:t>
      </w:r>
    </w:p>
    <w:p w14:paraId="260D14D2" w14:textId="77777777"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14.6 Проведение испытаний</w:t>
      </w:r>
    </w:p>
    <w:p w14:paraId="5EE474C9" w14:textId="1CE44A3D"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 xml:space="preserve">14.6.1 Измеряют ЭСП от ВЛ в тамбурах, коридорах и служебном </w:t>
      </w:r>
      <w:r w:rsidR="00EF163C">
        <w:rPr>
          <w:rFonts w:ascii="Arial" w:hAnsi="Arial" w:cs="Arial"/>
        </w:rPr>
        <w:t>помещ</w:t>
      </w:r>
      <w:r w:rsidRPr="00761C21">
        <w:rPr>
          <w:rFonts w:ascii="Arial" w:hAnsi="Arial" w:cs="Arial"/>
        </w:rPr>
        <w:t>ении вагона.</w:t>
      </w:r>
    </w:p>
    <w:p w14:paraId="7D611B35" w14:textId="7D00CBB1"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14.6.2 Измеряют ЭСП от внутривагонных источников в купе отдыха проводника и пассажирских помещениях вагона.</w:t>
      </w:r>
    </w:p>
    <w:p w14:paraId="115DB871" w14:textId="77777777"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14.7 Правила обработки результатов испытаний</w:t>
      </w:r>
    </w:p>
    <w:p w14:paraId="53798803" w14:textId="7783FC79" w:rsidR="0046007F" w:rsidRPr="00761C21" w:rsidRDefault="0046007F" w:rsidP="000E703A">
      <w:pPr>
        <w:pStyle w:val="ConsPlusNormal"/>
        <w:spacing w:line="360" w:lineRule="auto"/>
        <w:ind w:firstLine="709"/>
        <w:jc w:val="both"/>
        <w:rPr>
          <w:rFonts w:ascii="Arial" w:hAnsi="Arial" w:cs="Arial"/>
        </w:rPr>
      </w:pPr>
      <w:r w:rsidRPr="00761C21">
        <w:rPr>
          <w:rFonts w:ascii="Arial" w:hAnsi="Arial" w:cs="Arial"/>
        </w:rPr>
        <w:t>Итоговым значением измеренной напряжённости ЭСП для каждой точки является максимальная величина.</w:t>
      </w:r>
    </w:p>
    <w:p w14:paraId="1D79B5CE" w14:textId="3BE4A1E7" w:rsidR="00D943CE" w:rsidRDefault="00D943CE">
      <w:pPr>
        <w:rPr>
          <w:rFonts w:ascii="Arial" w:eastAsiaTheme="minorEastAsia" w:hAnsi="Arial" w:cs="Arial"/>
        </w:rPr>
      </w:pPr>
      <w:r>
        <w:rPr>
          <w:rFonts w:ascii="Arial" w:hAnsi="Arial" w:cs="Arial"/>
        </w:rPr>
        <w:br w:type="page"/>
      </w:r>
    </w:p>
    <w:p w14:paraId="09CC5AC9" w14:textId="5955215E" w:rsidR="00930C61" w:rsidRPr="00761C21" w:rsidRDefault="00930C61" w:rsidP="000E703A">
      <w:pPr>
        <w:spacing w:line="360" w:lineRule="auto"/>
        <w:ind w:firstLine="709"/>
        <w:jc w:val="both"/>
        <w:rPr>
          <w:rFonts w:ascii="Arial" w:hAnsi="Arial"/>
          <w:b/>
        </w:rPr>
      </w:pPr>
      <w:r w:rsidRPr="00761C21">
        <w:rPr>
          <w:rFonts w:ascii="Arial" w:hAnsi="Arial"/>
          <w:b/>
        </w:rPr>
        <w:lastRenderedPageBreak/>
        <w:t>15 Метод испытания по определению инфразвука</w:t>
      </w:r>
    </w:p>
    <w:p w14:paraId="0B6B460D" w14:textId="207F6C08" w:rsidR="00930C61" w:rsidRPr="00761C21" w:rsidRDefault="00930C61" w:rsidP="00807EE4">
      <w:pPr>
        <w:pStyle w:val="ConsPlusNormal"/>
        <w:spacing w:line="360" w:lineRule="auto"/>
        <w:ind w:firstLine="709"/>
        <w:jc w:val="both"/>
        <w:rPr>
          <w:rFonts w:ascii="Arial" w:hAnsi="Arial" w:cs="Arial"/>
        </w:rPr>
      </w:pPr>
      <w:r w:rsidRPr="00761C21">
        <w:rPr>
          <w:rFonts w:ascii="Arial" w:hAnsi="Arial" w:cs="Arial"/>
        </w:rPr>
        <w:t xml:space="preserve">15.1 Данный метод применяют для определения уровней звукового давления в октавных полосах частот со среднегеометрическими частотами 2, 4, 8 и 16 Гц, </w:t>
      </w:r>
      <m:oMath>
        <m:sSub>
          <m:sSubPr>
            <m:ctrlPr>
              <w:rPr>
                <w:rFonts w:ascii="Cambria Math" w:hAnsi="Cambria Math" w:cs="Arial"/>
                <w:i/>
              </w:rPr>
            </m:ctrlPr>
          </m:sSubPr>
          <m:e>
            <m:r>
              <m:rPr>
                <m:sty m:val="bi"/>
              </m:rPr>
              <w:rPr>
                <w:rFonts w:ascii="Cambria Math" w:hAnsi="Cambria Math" w:cs="Arial"/>
              </w:rPr>
              <m:t>L</m:t>
            </m:r>
          </m:e>
          <m:sub>
            <m:r>
              <m:rPr>
                <m:sty m:val="p"/>
              </m:rPr>
              <w:rPr>
                <w:rFonts w:ascii="Cambria Math" w:hAnsi="Cambria Math" w:cs="Arial"/>
                <w:vertAlign w:val="subscript"/>
              </w:rPr>
              <m:t>i</m:t>
            </m:r>
          </m:sub>
        </m:sSub>
      </m:oMath>
      <w:r w:rsidRPr="00761C21">
        <w:rPr>
          <w:rFonts w:ascii="Arial" w:hAnsi="Arial" w:cs="Arial"/>
        </w:rPr>
        <w:t xml:space="preserve">, дБ и общего уровня </w:t>
      </w:r>
      <w:r w:rsidR="00725FB7">
        <w:rPr>
          <w:rFonts w:ascii="Arial" w:hAnsi="Arial" w:cs="Arial"/>
        </w:rPr>
        <w:t>инфра</w:t>
      </w:r>
      <w:r w:rsidRPr="00761C21">
        <w:rPr>
          <w:rFonts w:ascii="Arial" w:hAnsi="Arial" w:cs="Arial"/>
        </w:rPr>
        <w:t xml:space="preserve">звука, дБ </w:t>
      </w:r>
      <w:r w:rsidRPr="00343631">
        <w:rPr>
          <w:rFonts w:ascii="Arial" w:hAnsi="Arial" w:cs="Arial"/>
          <w:i/>
          <w:iCs/>
        </w:rPr>
        <w:t>Лин</w:t>
      </w:r>
      <w:r w:rsidRPr="00761C21">
        <w:rPr>
          <w:rFonts w:ascii="Arial" w:hAnsi="Arial" w:cs="Arial"/>
        </w:rPr>
        <w:t>.</w:t>
      </w:r>
    </w:p>
    <w:p w14:paraId="2D6B292E" w14:textId="77777777" w:rsidR="00930C61" w:rsidRPr="00761C21" w:rsidRDefault="00930C61" w:rsidP="000E703A">
      <w:pPr>
        <w:pStyle w:val="ConsPlusNormal"/>
        <w:spacing w:line="360" w:lineRule="auto"/>
        <w:ind w:firstLine="709"/>
        <w:jc w:val="both"/>
        <w:rPr>
          <w:rFonts w:ascii="Arial" w:hAnsi="Arial" w:cs="Arial"/>
        </w:rPr>
      </w:pPr>
      <w:r w:rsidRPr="00761C21">
        <w:rPr>
          <w:rFonts w:ascii="Arial" w:hAnsi="Arial" w:cs="Arial"/>
        </w:rPr>
        <w:t>15.2 Метод испытания</w:t>
      </w:r>
    </w:p>
    <w:p w14:paraId="031795FE" w14:textId="288EFA99" w:rsidR="00930C61" w:rsidRPr="00761C21" w:rsidRDefault="00930C61" w:rsidP="000E703A">
      <w:pPr>
        <w:pStyle w:val="ConsPlusNormal"/>
        <w:spacing w:line="360" w:lineRule="auto"/>
        <w:ind w:firstLine="709"/>
        <w:jc w:val="both"/>
        <w:rPr>
          <w:rFonts w:ascii="Arial" w:hAnsi="Arial" w:cs="Arial"/>
        </w:rPr>
      </w:pPr>
      <w:r w:rsidRPr="00761C21">
        <w:rPr>
          <w:rFonts w:ascii="Arial" w:hAnsi="Arial" w:cs="Arial"/>
        </w:rPr>
        <w:t xml:space="preserve">15.2.1 Измерения уровней звукового давления в октавных полосах частот со среднегеометрическими частотами 2, 4, 8 и 16 Гц, </w:t>
      </w:r>
      <m:oMath>
        <m:sSub>
          <m:sSubPr>
            <m:ctrlPr>
              <w:rPr>
                <w:rFonts w:ascii="Cambria Math" w:hAnsi="Cambria Math" w:cs="Arial"/>
                <w:i/>
              </w:rPr>
            </m:ctrlPr>
          </m:sSubPr>
          <m:e>
            <m:r>
              <m:rPr>
                <m:sty m:val="bi"/>
              </m:rPr>
              <w:rPr>
                <w:rFonts w:ascii="Cambria Math" w:hAnsi="Cambria Math" w:cs="Arial"/>
              </w:rPr>
              <m:t>L</m:t>
            </m:r>
          </m:e>
          <m:sub>
            <m:r>
              <m:rPr>
                <m:sty m:val="p"/>
              </m:rPr>
              <w:rPr>
                <w:rFonts w:ascii="Cambria Math" w:hAnsi="Cambria Math" w:cs="Arial"/>
                <w:vertAlign w:val="subscript"/>
              </w:rPr>
              <m:t>i</m:t>
            </m:r>
          </m:sub>
        </m:sSub>
      </m:oMath>
      <w:r w:rsidRPr="00761C21">
        <w:rPr>
          <w:rFonts w:ascii="Arial" w:hAnsi="Arial" w:cs="Arial"/>
        </w:rPr>
        <w:t>, дБ проводят методом прямых измерений шумомерами с временем экспоненциального усреднения "медленно" (</w:t>
      </w:r>
      <w:r w:rsidRPr="00761C21">
        <w:rPr>
          <w:rFonts w:ascii="Arial" w:hAnsi="Arial" w:cs="Arial"/>
          <w:b/>
          <w:bCs/>
          <w:i/>
          <w:iCs/>
        </w:rPr>
        <w:t>S</w:t>
      </w:r>
      <w:r w:rsidRPr="00761C21">
        <w:rPr>
          <w:rFonts w:ascii="Arial" w:hAnsi="Arial" w:cs="Arial"/>
        </w:rPr>
        <w:t>) по шкале "линейная".</w:t>
      </w:r>
    </w:p>
    <w:p w14:paraId="5A3D30D5" w14:textId="1BBEA309" w:rsidR="00BC625C" w:rsidRPr="00761C21" w:rsidRDefault="00930C61" w:rsidP="000E703A">
      <w:pPr>
        <w:pStyle w:val="ConsPlusNormal"/>
        <w:spacing w:line="360" w:lineRule="auto"/>
        <w:ind w:firstLine="709"/>
        <w:jc w:val="both"/>
        <w:rPr>
          <w:rFonts w:ascii="Arial" w:hAnsi="Arial" w:cs="Arial"/>
        </w:rPr>
      </w:pPr>
      <w:r w:rsidRPr="00761C21">
        <w:rPr>
          <w:rFonts w:ascii="Arial" w:hAnsi="Arial" w:cs="Arial"/>
        </w:rPr>
        <w:t xml:space="preserve">15.2.2 Инфразвук в вагонах </w:t>
      </w:r>
      <w:r w:rsidR="00BC625C" w:rsidRPr="00761C21">
        <w:rPr>
          <w:rFonts w:ascii="Arial" w:hAnsi="Arial" w:cs="Arial"/>
        </w:rPr>
        <w:t>открытого</w:t>
      </w:r>
      <w:r w:rsidR="00333F9C">
        <w:rPr>
          <w:rFonts w:ascii="Arial" w:hAnsi="Arial" w:cs="Arial"/>
        </w:rPr>
        <w:t xml:space="preserve"> (некупейного)</w:t>
      </w:r>
      <w:r w:rsidR="00BC625C" w:rsidRPr="00761C21">
        <w:rPr>
          <w:rFonts w:ascii="Arial" w:hAnsi="Arial" w:cs="Arial"/>
        </w:rPr>
        <w:t xml:space="preserve"> типа и в вагонах с креслами для сидения измеряют в трех точках. Два микрофона должны находиться над тележками, а один располагаться по вертикальной прямой, как можно ближе расположенной к середине вагона.</w:t>
      </w:r>
    </w:p>
    <w:p w14:paraId="3AE1E14E" w14:textId="7A07898D" w:rsidR="00930C61" w:rsidRPr="00761C21" w:rsidRDefault="00BC625C" w:rsidP="000E703A">
      <w:pPr>
        <w:pStyle w:val="ConsPlusNormal"/>
        <w:spacing w:line="360" w:lineRule="auto"/>
        <w:ind w:firstLine="709"/>
        <w:jc w:val="both"/>
        <w:rPr>
          <w:rFonts w:ascii="Arial" w:hAnsi="Arial" w:cs="Arial"/>
        </w:rPr>
      </w:pPr>
      <w:r w:rsidRPr="00761C21">
        <w:rPr>
          <w:rFonts w:ascii="Arial" w:hAnsi="Arial" w:cs="Arial"/>
        </w:rPr>
        <w:t>В вагонах, построенных по принципу опирания двух кузовов на одну тележку, микрофоны должны быть размещены в трех точках по диагонали помещения, в середине — по центру на высоте 1,</w:t>
      </w:r>
      <w:r w:rsidR="00356B7E">
        <w:rPr>
          <w:rFonts w:ascii="Arial" w:hAnsi="Arial" w:cs="Arial"/>
        </w:rPr>
        <w:t>2</w:t>
      </w:r>
      <w:r w:rsidRPr="00761C21">
        <w:rPr>
          <w:rFonts w:ascii="Arial" w:hAnsi="Arial" w:cs="Arial"/>
        </w:rPr>
        <w:t xml:space="preserve"> м от пола, в первом и последнем рядах (в одном справа, другом слева) </w:t>
      </w:r>
      <w:r w:rsidR="00164BF4" w:rsidRPr="00761C21">
        <w:rPr>
          <w:rFonts w:ascii="Arial" w:hAnsi="Arial" w:cs="Arial"/>
        </w:rPr>
        <w:t>–</w:t>
      </w:r>
      <w:r w:rsidRPr="00761C21">
        <w:rPr>
          <w:rFonts w:ascii="Arial" w:hAnsi="Arial" w:cs="Arial"/>
        </w:rPr>
        <w:t xml:space="preserve"> на высоте 1,2 м </w:t>
      </w:r>
      <w:r w:rsidR="00356B7E">
        <w:rPr>
          <w:rFonts w:ascii="Arial" w:hAnsi="Arial" w:cs="Arial"/>
        </w:rPr>
        <w:t xml:space="preserve">от пола </w:t>
      </w:r>
      <w:r w:rsidRPr="00761C21">
        <w:rPr>
          <w:rFonts w:ascii="Arial" w:hAnsi="Arial" w:cs="Arial"/>
        </w:rPr>
        <w:t xml:space="preserve">(или </w:t>
      </w:r>
      <w:r w:rsidR="00356B7E" w:rsidRPr="00356B7E">
        <w:rPr>
          <w:rFonts w:ascii="Arial" w:hAnsi="Arial" w:cs="Arial"/>
        </w:rPr>
        <w:t>в головной и хвостовой части вагона</w:t>
      </w:r>
      <w:r w:rsidRPr="00761C21">
        <w:rPr>
          <w:rFonts w:ascii="Arial" w:hAnsi="Arial" w:cs="Arial"/>
        </w:rPr>
        <w:t>).</w:t>
      </w:r>
    </w:p>
    <w:p w14:paraId="068D3161" w14:textId="77777777" w:rsidR="00930C61" w:rsidRPr="00761C21" w:rsidRDefault="00930C61" w:rsidP="000E703A">
      <w:pPr>
        <w:pStyle w:val="ConsPlusNormal"/>
        <w:spacing w:line="360" w:lineRule="auto"/>
        <w:ind w:firstLine="709"/>
        <w:jc w:val="both"/>
        <w:rPr>
          <w:rFonts w:ascii="Arial" w:hAnsi="Arial" w:cs="Arial"/>
        </w:rPr>
      </w:pPr>
      <w:r w:rsidRPr="00761C21">
        <w:rPr>
          <w:rFonts w:ascii="Arial" w:hAnsi="Arial" w:cs="Arial"/>
        </w:rPr>
        <w:t>В вагонах следующих типов испытания проводят в помещениях:</w:t>
      </w:r>
    </w:p>
    <w:p w14:paraId="71ABF7A7" w14:textId="5AACAC31" w:rsidR="00930C6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930C61" w:rsidRPr="00761C21">
        <w:rPr>
          <w:rFonts w:ascii="Arial" w:hAnsi="Arial" w:cs="Arial"/>
        </w:rPr>
        <w:t xml:space="preserve"> купейный, вагон повышенной комфортности, туристический вагон, вагон с трансформируемыми купе: в служебном </w:t>
      </w:r>
      <w:r w:rsidR="00EF163C">
        <w:rPr>
          <w:rFonts w:ascii="Arial" w:hAnsi="Arial" w:cs="Arial"/>
        </w:rPr>
        <w:t>пом</w:t>
      </w:r>
      <w:r w:rsidR="00930C61" w:rsidRPr="00761C21">
        <w:rPr>
          <w:rFonts w:ascii="Arial" w:hAnsi="Arial" w:cs="Arial"/>
        </w:rPr>
        <w:t>е</w:t>
      </w:r>
      <w:r w:rsidR="00EF163C">
        <w:rPr>
          <w:rFonts w:ascii="Arial" w:hAnsi="Arial" w:cs="Arial"/>
        </w:rPr>
        <w:t>щении</w:t>
      </w:r>
      <w:r w:rsidR="00930C61" w:rsidRPr="00761C21">
        <w:rPr>
          <w:rFonts w:ascii="Arial" w:hAnsi="Arial" w:cs="Arial"/>
        </w:rPr>
        <w:t>, купе отдыха проводника, в двух пассажирских купе, одно из которых расположено в центре вагона, а другое - над тележкой;</w:t>
      </w:r>
    </w:p>
    <w:p w14:paraId="2F8E9EF6" w14:textId="2C6CC2F3" w:rsidR="006E5CA0" w:rsidRPr="00761C21" w:rsidRDefault="006E5CA0" w:rsidP="000E703A">
      <w:pPr>
        <w:pStyle w:val="ConsPlusNormal"/>
        <w:spacing w:line="360" w:lineRule="auto"/>
        <w:ind w:firstLine="709"/>
        <w:jc w:val="both"/>
        <w:rPr>
          <w:rFonts w:ascii="Arial" w:hAnsi="Arial" w:cs="Arial"/>
        </w:rPr>
      </w:pPr>
      <w:r w:rsidRPr="00761C21">
        <w:rPr>
          <w:rFonts w:ascii="Arial" w:hAnsi="Arial" w:cs="Arial"/>
        </w:rPr>
        <w:t>–</w:t>
      </w:r>
      <w:r>
        <w:rPr>
          <w:rFonts w:ascii="Arial" w:hAnsi="Arial" w:cs="Arial"/>
        </w:rPr>
        <w:t xml:space="preserve"> </w:t>
      </w:r>
      <w:r w:rsidR="003B22F3">
        <w:rPr>
          <w:rFonts w:ascii="Arial" w:hAnsi="Arial" w:cs="Arial"/>
        </w:rPr>
        <w:t>в двухэтажных вагонах: в служебном помещении, а также в пассажирских помещениях, расположенных в начале, середине и конце вагона на обоих этажах;</w:t>
      </w:r>
    </w:p>
    <w:p w14:paraId="6D48C251" w14:textId="65AE18A6" w:rsidR="00930C61"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930C61" w:rsidRPr="00761C21">
        <w:rPr>
          <w:rFonts w:ascii="Arial" w:hAnsi="Arial" w:cs="Arial"/>
        </w:rPr>
        <w:t xml:space="preserve"> вагон-ресторан: в </w:t>
      </w:r>
      <w:r w:rsidR="00843BDB">
        <w:rPr>
          <w:rFonts w:ascii="Arial" w:hAnsi="Arial" w:cs="Arial"/>
        </w:rPr>
        <w:t xml:space="preserve">начале и в конце </w:t>
      </w:r>
      <w:r w:rsidR="00930C61" w:rsidRPr="00761C21">
        <w:rPr>
          <w:rFonts w:ascii="Arial" w:hAnsi="Arial" w:cs="Arial"/>
        </w:rPr>
        <w:t>обеденно</w:t>
      </w:r>
      <w:r w:rsidR="00843BDB">
        <w:rPr>
          <w:rFonts w:ascii="Arial" w:hAnsi="Arial" w:cs="Arial"/>
        </w:rPr>
        <w:t>го</w:t>
      </w:r>
      <w:r w:rsidR="00930C61" w:rsidRPr="00761C21">
        <w:rPr>
          <w:rFonts w:ascii="Arial" w:hAnsi="Arial" w:cs="Arial"/>
        </w:rPr>
        <w:t xml:space="preserve"> зал</w:t>
      </w:r>
      <w:r w:rsidR="00843BDB">
        <w:rPr>
          <w:rFonts w:ascii="Arial" w:hAnsi="Arial" w:cs="Arial"/>
        </w:rPr>
        <w:t>а</w:t>
      </w:r>
      <w:r w:rsidR="00930C61" w:rsidRPr="00761C21">
        <w:rPr>
          <w:rFonts w:ascii="Arial" w:hAnsi="Arial" w:cs="Arial"/>
        </w:rPr>
        <w:t xml:space="preserve"> и</w:t>
      </w:r>
      <w:r w:rsidR="00843BDB">
        <w:rPr>
          <w:rFonts w:ascii="Arial" w:hAnsi="Arial" w:cs="Arial"/>
        </w:rPr>
        <w:t xml:space="preserve"> в баре (при наличии)</w:t>
      </w:r>
      <w:r w:rsidR="00930C61" w:rsidRPr="00761C21">
        <w:rPr>
          <w:rFonts w:ascii="Arial" w:hAnsi="Arial" w:cs="Arial"/>
        </w:rPr>
        <w:t>;</w:t>
      </w:r>
    </w:p>
    <w:p w14:paraId="1B5398FC" w14:textId="6F798C3D" w:rsidR="00930C61"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Pr>
          <w:rFonts w:ascii="Arial" w:hAnsi="Arial" w:cs="Arial"/>
        </w:rPr>
        <w:t xml:space="preserve"> </w:t>
      </w:r>
      <w:r w:rsidR="00930C61" w:rsidRPr="00761C21">
        <w:rPr>
          <w:rFonts w:ascii="Arial" w:hAnsi="Arial" w:cs="Arial"/>
        </w:rPr>
        <w:t xml:space="preserve">вагон-салон: в служебном </w:t>
      </w:r>
      <w:r w:rsidR="00EF163C">
        <w:rPr>
          <w:rFonts w:ascii="Arial" w:hAnsi="Arial" w:cs="Arial"/>
        </w:rPr>
        <w:t>пом</w:t>
      </w:r>
      <w:r w:rsidR="00EF163C" w:rsidRPr="00761C21">
        <w:rPr>
          <w:rFonts w:ascii="Arial" w:hAnsi="Arial" w:cs="Arial"/>
        </w:rPr>
        <w:t>е</w:t>
      </w:r>
      <w:r w:rsidR="00EF163C">
        <w:rPr>
          <w:rFonts w:ascii="Arial" w:hAnsi="Arial" w:cs="Arial"/>
        </w:rPr>
        <w:t>щении</w:t>
      </w:r>
      <w:r w:rsidR="00930C61" w:rsidRPr="00761C21">
        <w:rPr>
          <w:rFonts w:ascii="Arial" w:hAnsi="Arial" w:cs="Arial"/>
        </w:rPr>
        <w:t>, купе отдыха проводника, салоне;</w:t>
      </w:r>
    </w:p>
    <w:p w14:paraId="7120C340" w14:textId="70321995" w:rsidR="00930C61" w:rsidRPr="00761C21"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930C61" w:rsidRPr="00761C21">
        <w:rPr>
          <w:rFonts w:ascii="Arial" w:hAnsi="Arial" w:cs="Arial"/>
        </w:rPr>
        <w:t xml:space="preserve"> багажный, почтовый, почтово-багажный, специального назначения: в купе отдыха проводника и служебных помещениях;</w:t>
      </w:r>
    </w:p>
    <w:p w14:paraId="2EAFF626" w14:textId="3B357095" w:rsidR="00175E6C" w:rsidRDefault="00164BF4" w:rsidP="000E703A">
      <w:pPr>
        <w:pStyle w:val="ConsPlusNormal"/>
        <w:spacing w:line="360" w:lineRule="auto"/>
        <w:ind w:firstLine="709"/>
        <w:jc w:val="both"/>
        <w:rPr>
          <w:rFonts w:ascii="Arial" w:hAnsi="Arial" w:cs="Arial"/>
        </w:rPr>
      </w:pPr>
      <w:r w:rsidRPr="00761C21">
        <w:rPr>
          <w:rFonts w:ascii="Arial" w:hAnsi="Arial" w:cs="Arial"/>
        </w:rPr>
        <w:t>–</w:t>
      </w:r>
      <w:r w:rsidR="00930C61" w:rsidRPr="00761C21">
        <w:rPr>
          <w:rFonts w:ascii="Arial" w:hAnsi="Arial" w:cs="Arial"/>
        </w:rPr>
        <w:t xml:space="preserve"> вагон-магазин, вагон-клуб, вагон-храм и вагон-поликлиник</w:t>
      </w:r>
      <w:r w:rsidR="002A4CEE">
        <w:rPr>
          <w:rFonts w:ascii="Arial" w:hAnsi="Arial" w:cs="Arial"/>
        </w:rPr>
        <w:t>а</w:t>
      </w:r>
      <w:r w:rsidR="00930C61" w:rsidRPr="00761C21">
        <w:rPr>
          <w:rFonts w:ascii="Arial" w:hAnsi="Arial" w:cs="Arial"/>
        </w:rPr>
        <w:t xml:space="preserve">: в служебном </w:t>
      </w:r>
      <w:r w:rsidR="00EF163C">
        <w:rPr>
          <w:rFonts w:ascii="Arial" w:hAnsi="Arial" w:cs="Arial"/>
        </w:rPr>
        <w:t>пом</w:t>
      </w:r>
      <w:r w:rsidR="00EF163C" w:rsidRPr="00761C21">
        <w:rPr>
          <w:rFonts w:ascii="Arial" w:hAnsi="Arial" w:cs="Arial"/>
        </w:rPr>
        <w:t>е</w:t>
      </w:r>
      <w:r w:rsidR="00EF163C">
        <w:rPr>
          <w:rFonts w:ascii="Arial" w:hAnsi="Arial" w:cs="Arial"/>
        </w:rPr>
        <w:t>щении</w:t>
      </w:r>
      <w:r w:rsidR="00930C61" w:rsidRPr="00761C21">
        <w:rPr>
          <w:rFonts w:ascii="Arial" w:hAnsi="Arial" w:cs="Arial"/>
        </w:rPr>
        <w:t>, купе отдыха проводника, в помещении, расположенном в середине вагона и над тележкой</w:t>
      </w:r>
      <w:r w:rsidR="00030E05">
        <w:rPr>
          <w:rFonts w:ascii="Arial" w:hAnsi="Arial" w:cs="Arial"/>
        </w:rPr>
        <w:t>;</w:t>
      </w:r>
    </w:p>
    <w:p w14:paraId="7FFA41AA" w14:textId="1CC77022" w:rsidR="002A4CEE" w:rsidRPr="002A4CEE" w:rsidRDefault="00164BF4" w:rsidP="002A4CEE">
      <w:pPr>
        <w:pStyle w:val="ConsPlusNormal"/>
        <w:spacing w:line="360" w:lineRule="auto"/>
        <w:ind w:firstLine="709"/>
        <w:jc w:val="both"/>
        <w:rPr>
          <w:rFonts w:ascii="Arial" w:hAnsi="Arial" w:cs="Arial"/>
        </w:rPr>
      </w:pPr>
      <w:r w:rsidRPr="00761C21">
        <w:rPr>
          <w:rFonts w:ascii="Arial" w:hAnsi="Arial" w:cs="Arial"/>
        </w:rPr>
        <w:t>–</w:t>
      </w:r>
      <w:r w:rsidR="00175E6C" w:rsidRPr="00761C21">
        <w:rPr>
          <w:rFonts w:ascii="Arial" w:hAnsi="Arial" w:cs="Arial"/>
        </w:rPr>
        <w:t xml:space="preserve"> </w:t>
      </w:r>
      <w:r w:rsidR="002A4CEE" w:rsidRPr="002A4CEE">
        <w:rPr>
          <w:rFonts w:ascii="Arial" w:hAnsi="Arial" w:cs="Arial"/>
        </w:rPr>
        <w:t>вагон для перевозки спецконтингента: в купе начальника караула, купе караула, в служебном купе, купе проводников, в помещении, расположенном в середине вагона и над тележкой;</w:t>
      </w:r>
    </w:p>
    <w:p w14:paraId="3EB613F7" w14:textId="57DAE46D" w:rsidR="002A4CEE" w:rsidRPr="002A4CEE" w:rsidRDefault="002A4CEE" w:rsidP="002A4CEE">
      <w:pPr>
        <w:pStyle w:val="ConsPlusNormal"/>
        <w:spacing w:line="360" w:lineRule="auto"/>
        <w:ind w:firstLine="709"/>
        <w:jc w:val="both"/>
        <w:rPr>
          <w:rFonts w:ascii="Arial" w:hAnsi="Arial" w:cs="Arial"/>
        </w:rPr>
      </w:pPr>
      <w:r w:rsidRPr="00761C21">
        <w:rPr>
          <w:rFonts w:ascii="Arial" w:hAnsi="Arial" w:cs="Arial"/>
        </w:rPr>
        <w:lastRenderedPageBreak/>
        <w:t xml:space="preserve">– </w:t>
      </w:r>
      <w:r w:rsidRPr="002A4CEE">
        <w:rPr>
          <w:rFonts w:ascii="Arial" w:hAnsi="Arial" w:cs="Arial"/>
        </w:rPr>
        <w:t>вагон-электростанци</w:t>
      </w:r>
      <w:r>
        <w:rPr>
          <w:rFonts w:ascii="Arial" w:hAnsi="Arial" w:cs="Arial"/>
        </w:rPr>
        <w:t>я</w:t>
      </w:r>
      <w:r w:rsidRPr="002A4CEE">
        <w:rPr>
          <w:rFonts w:ascii="Arial" w:hAnsi="Arial" w:cs="Arial"/>
        </w:rPr>
        <w:t xml:space="preserve"> и вагон-насосн</w:t>
      </w:r>
      <w:r>
        <w:rPr>
          <w:rFonts w:ascii="Arial" w:hAnsi="Arial" w:cs="Arial"/>
        </w:rPr>
        <w:t>ая</w:t>
      </w:r>
      <w:r w:rsidRPr="002A4CEE">
        <w:rPr>
          <w:rFonts w:ascii="Arial" w:hAnsi="Arial" w:cs="Arial"/>
        </w:rPr>
        <w:t xml:space="preserve"> станци</w:t>
      </w:r>
      <w:r>
        <w:rPr>
          <w:rFonts w:ascii="Arial" w:hAnsi="Arial" w:cs="Arial"/>
        </w:rPr>
        <w:t>я</w:t>
      </w:r>
      <w:r w:rsidRPr="002A4CEE">
        <w:rPr>
          <w:rFonts w:ascii="Arial" w:hAnsi="Arial" w:cs="Arial"/>
        </w:rPr>
        <w:t>, в которых размещено техническое оборудование: в служебном купе;</w:t>
      </w:r>
    </w:p>
    <w:p w14:paraId="10EF67F0" w14:textId="0D77DD0D" w:rsidR="00930C61" w:rsidRDefault="002A4CEE" w:rsidP="002A4CEE">
      <w:pPr>
        <w:pStyle w:val="ConsPlusNormal"/>
        <w:spacing w:line="360" w:lineRule="auto"/>
        <w:ind w:firstLine="709"/>
        <w:jc w:val="both"/>
        <w:rPr>
          <w:rFonts w:ascii="Arial" w:hAnsi="Arial" w:cs="Arial"/>
        </w:rPr>
      </w:pPr>
      <w:r w:rsidRPr="00761C21">
        <w:rPr>
          <w:rFonts w:ascii="Arial" w:hAnsi="Arial" w:cs="Arial"/>
        </w:rPr>
        <w:t xml:space="preserve">– </w:t>
      </w:r>
      <w:r w:rsidRPr="002A4CEE">
        <w:rPr>
          <w:rFonts w:ascii="Arial" w:hAnsi="Arial" w:cs="Arial"/>
        </w:rPr>
        <w:t>в вагонах всех типов дополнительно: в соседних помещениях, расположенных рядом с туалет</w:t>
      </w:r>
      <w:r w:rsidR="008F009A">
        <w:rPr>
          <w:rFonts w:ascii="Arial" w:hAnsi="Arial" w:cs="Arial"/>
        </w:rPr>
        <w:t>а</w:t>
      </w:r>
      <w:r w:rsidRPr="002A4CEE">
        <w:rPr>
          <w:rFonts w:ascii="Arial" w:hAnsi="Arial" w:cs="Arial"/>
        </w:rPr>
        <w:t>ми, оборудованными экологически чистыми туалетными комплексами, тамбурах, рабочих зонах служебных помещений специальных вагонов.</w:t>
      </w:r>
    </w:p>
    <w:p w14:paraId="5ABF9997" w14:textId="5FE58092" w:rsidR="00843BDB" w:rsidRPr="00761C21" w:rsidRDefault="00843BDB" w:rsidP="002A4CEE">
      <w:pPr>
        <w:pStyle w:val="ConsPlusNormal"/>
        <w:spacing w:line="360" w:lineRule="auto"/>
        <w:ind w:firstLine="709"/>
        <w:jc w:val="both"/>
        <w:rPr>
          <w:rFonts w:ascii="Arial" w:hAnsi="Arial" w:cs="Arial"/>
        </w:rPr>
      </w:pPr>
      <w:r>
        <w:rPr>
          <w:rFonts w:ascii="Arial" w:hAnsi="Arial" w:cs="Arial"/>
        </w:rPr>
        <w:t xml:space="preserve">В служебных отделениях, тамбурах, рабочих зонах служебных помещений специальных вагонов микрофон должен быть установлен на высоте 1,6 м от уровня пола. В спальных вагонах, вагонах-салонах и вагонах с местами для сидения микрофон должен быть установлен на высоте 1,2 м от уровня пола. </w:t>
      </w:r>
    </w:p>
    <w:p w14:paraId="4B731510" w14:textId="77777777" w:rsidR="00930C61" w:rsidRPr="00016257" w:rsidRDefault="00930C61" w:rsidP="000E703A">
      <w:pPr>
        <w:pStyle w:val="ConsPlusNormal"/>
        <w:spacing w:line="360" w:lineRule="auto"/>
        <w:ind w:firstLine="709"/>
        <w:jc w:val="both"/>
        <w:rPr>
          <w:rFonts w:ascii="Arial" w:hAnsi="Arial" w:cs="Arial"/>
        </w:rPr>
      </w:pPr>
      <w:bookmarkStart w:id="64" w:name="Par844"/>
      <w:bookmarkEnd w:id="64"/>
      <w:r w:rsidRPr="00016257">
        <w:rPr>
          <w:rFonts w:ascii="Arial" w:hAnsi="Arial" w:cs="Arial"/>
        </w:rPr>
        <w:t>15.3 Средства измерений</w:t>
      </w:r>
    </w:p>
    <w:p w14:paraId="366BBC54" w14:textId="6F9E4352" w:rsidR="00930C61" w:rsidRPr="00761C21" w:rsidRDefault="00930C61" w:rsidP="000E703A">
      <w:pPr>
        <w:pStyle w:val="ConsPlusNormal"/>
        <w:spacing w:line="360" w:lineRule="auto"/>
        <w:ind w:firstLine="709"/>
        <w:jc w:val="both"/>
        <w:rPr>
          <w:rFonts w:ascii="Arial" w:hAnsi="Arial" w:cs="Arial"/>
        </w:rPr>
      </w:pPr>
      <w:r w:rsidRPr="00016257">
        <w:rPr>
          <w:rFonts w:ascii="Arial" w:hAnsi="Arial" w:cs="Arial"/>
        </w:rPr>
        <w:t xml:space="preserve">15.3.1 При выполнении измерений применяют </w:t>
      </w:r>
      <w:r w:rsidR="007A2909" w:rsidRPr="00FD05B5">
        <w:rPr>
          <w:rFonts w:ascii="Arial" w:hAnsi="Arial" w:cs="Arial"/>
        </w:rPr>
        <w:t>средства измерения</w:t>
      </w:r>
      <w:r w:rsidR="007A2909">
        <w:rPr>
          <w:rFonts w:ascii="Arial" w:hAnsi="Arial" w:cs="Arial"/>
        </w:rPr>
        <w:t xml:space="preserve"> времени</w:t>
      </w:r>
      <w:r w:rsidR="00016257" w:rsidRPr="00016257">
        <w:rPr>
          <w:rFonts w:ascii="Arial" w:hAnsi="Arial" w:cs="Arial"/>
        </w:rPr>
        <w:t xml:space="preserve"> по 4.4, </w:t>
      </w:r>
      <w:r w:rsidRPr="00016257">
        <w:rPr>
          <w:rFonts w:ascii="Arial" w:hAnsi="Arial" w:cs="Arial"/>
        </w:rPr>
        <w:t>шумомеры</w:t>
      </w:r>
      <w:r w:rsidRPr="00761C21">
        <w:rPr>
          <w:rFonts w:ascii="Arial" w:hAnsi="Arial" w:cs="Arial"/>
        </w:rPr>
        <w:t xml:space="preserve"> класса 1. Общие требования к шумомерам – по нормативным документам государства, принявшего стандарт.</w:t>
      </w:r>
    </w:p>
    <w:p w14:paraId="0A3F3145" w14:textId="77777777" w:rsidR="00F31154" w:rsidRPr="00761C21" w:rsidRDefault="00F31154" w:rsidP="00F31154">
      <w:pPr>
        <w:pStyle w:val="ConsPlusNormal"/>
        <w:spacing w:line="360" w:lineRule="auto"/>
        <w:ind w:firstLine="709"/>
        <w:jc w:val="both"/>
        <w:rPr>
          <w:rFonts w:ascii="Arial" w:hAnsi="Arial" w:cs="Arial"/>
        </w:rPr>
      </w:pPr>
      <w:r w:rsidRPr="00761C21">
        <w:rPr>
          <w:rFonts w:ascii="Arial" w:hAnsi="Arial" w:cs="Arial"/>
        </w:rPr>
        <w:t xml:space="preserve">15.3.2 </w:t>
      </w:r>
      <w:r>
        <w:rPr>
          <w:rFonts w:ascii="Arial" w:hAnsi="Arial" w:cs="Arial"/>
        </w:rPr>
        <w:t>Калибратор</w:t>
      </w:r>
      <w:r w:rsidRPr="00761C21">
        <w:rPr>
          <w:rFonts w:ascii="Arial" w:hAnsi="Arial" w:cs="Arial"/>
        </w:rPr>
        <w:t xml:space="preserve"> звука класса 1 по </w:t>
      </w:r>
      <w:hyperlink w:anchor="Par1738" w:tooltip="[1]" w:history="1">
        <w:r w:rsidRPr="00761C21">
          <w:rPr>
            <w:rFonts w:ascii="Arial" w:hAnsi="Arial" w:cs="Arial"/>
          </w:rPr>
          <w:t>[1]</w:t>
        </w:r>
      </w:hyperlink>
      <w:r w:rsidRPr="00761C21">
        <w:rPr>
          <w:rFonts w:ascii="Arial" w:hAnsi="Arial" w:cs="Arial"/>
        </w:rPr>
        <w:t>.</w:t>
      </w:r>
    </w:p>
    <w:p w14:paraId="3551E6C1" w14:textId="2DA0F1EF" w:rsidR="00F31154" w:rsidRPr="00761C21" w:rsidRDefault="00F31154" w:rsidP="00F31154">
      <w:pPr>
        <w:pStyle w:val="ConsPlusNormal"/>
        <w:spacing w:line="360" w:lineRule="auto"/>
        <w:ind w:firstLine="709"/>
        <w:jc w:val="both"/>
        <w:rPr>
          <w:rFonts w:ascii="Arial" w:hAnsi="Arial" w:cs="Arial"/>
        </w:rPr>
      </w:pPr>
      <w:r w:rsidRPr="00761C21">
        <w:rPr>
          <w:rFonts w:ascii="Arial" w:hAnsi="Arial" w:cs="Arial"/>
        </w:rPr>
        <w:t>15.3.</w:t>
      </w:r>
      <w:r>
        <w:rPr>
          <w:rFonts w:ascii="Arial" w:hAnsi="Arial" w:cs="Arial"/>
        </w:rPr>
        <w:t>3</w:t>
      </w:r>
      <w:r w:rsidRPr="00761C21">
        <w:rPr>
          <w:rFonts w:ascii="Arial" w:hAnsi="Arial" w:cs="Arial"/>
        </w:rPr>
        <w:t xml:space="preserve"> Рулетка металлическая с ценой деления</w:t>
      </w:r>
      <w:r w:rsidR="005C78E7">
        <w:rPr>
          <w:rFonts w:ascii="Arial" w:hAnsi="Arial" w:cs="Arial"/>
        </w:rPr>
        <w:t xml:space="preserve"> </w:t>
      </w:r>
      <w:r w:rsidR="003918D2">
        <w:rPr>
          <w:rFonts w:ascii="Arial" w:hAnsi="Arial" w:cs="Arial"/>
        </w:rPr>
        <w:t>не менее</w:t>
      </w:r>
      <w:r w:rsidRPr="00761C21">
        <w:rPr>
          <w:rFonts w:ascii="Arial" w:hAnsi="Arial" w:cs="Arial"/>
        </w:rPr>
        <w:t xml:space="preserve"> 1 мм по </w:t>
      </w:r>
      <w:hyperlink r:id="rId88" w:history="1">
        <w:r w:rsidRPr="00761C21">
          <w:rPr>
            <w:rFonts w:ascii="Arial" w:hAnsi="Arial" w:cs="Arial"/>
          </w:rPr>
          <w:t>ГОСТ 7502</w:t>
        </w:r>
      </w:hyperlink>
      <w:r w:rsidRPr="00761C21">
        <w:rPr>
          <w:rFonts w:ascii="Arial" w:hAnsi="Arial" w:cs="Arial"/>
        </w:rPr>
        <w:t>.</w:t>
      </w:r>
    </w:p>
    <w:p w14:paraId="220E46EB" w14:textId="77777777" w:rsidR="00F31154" w:rsidRDefault="00F31154" w:rsidP="00F31154">
      <w:pPr>
        <w:pStyle w:val="ConsPlusNormal"/>
        <w:spacing w:line="360" w:lineRule="auto"/>
        <w:ind w:firstLine="709"/>
        <w:jc w:val="both"/>
        <w:rPr>
          <w:rFonts w:ascii="Arial" w:hAnsi="Arial" w:cs="Arial"/>
        </w:rPr>
      </w:pPr>
      <w:r w:rsidRPr="00761C21">
        <w:rPr>
          <w:rFonts w:ascii="Arial" w:hAnsi="Arial" w:cs="Arial"/>
        </w:rPr>
        <w:t>15.3.</w:t>
      </w:r>
      <w:r>
        <w:rPr>
          <w:rFonts w:ascii="Arial" w:hAnsi="Arial" w:cs="Arial"/>
        </w:rPr>
        <w:t>4</w:t>
      </w:r>
      <w:r w:rsidRPr="00761C21">
        <w:rPr>
          <w:rFonts w:ascii="Arial" w:hAnsi="Arial" w:cs="Arial"/>
        </w:rPr>
        <w:t xml:space="preserve"> Термометры по 6.1.1, гигрометры по 6.1.2.</w:t>
      </w:r>
    </w:p>
    <w:p w14:paraId="18C35FD1" w14:textId="77777777" w:rsidR="00F31154" w:rsidRPr="00761C21" w:rsidRDefault="00F31154" w:rsidP="00F31154">
      <w:pPr>
        <w:pStyle w:val="ConsPlusNormal"/>
        <w:spacing w:line="360" w:lineRule="auto"/>
        <w:ind w:firstLine="709"/>
        <w:jc w:val="both"/>
        <w:rPr>
          <w:rFonts w:ascii="Arial" w:hAnsi="Arial" w:cs="Arial"/>
        </w:rPr>
      </w:pPr>
      <w:r w:rsidRPr="00D058D8">
        <w:rPr>
          <w:rFonts w:ascii="Arial" w:hAnsi="Arial" w:cs="Arial"/>
        </w:rPr>
        <w:t>15.3.</w:t>
      </w:r>
      <w:r>
        <w:rPr>
          <w:rFonts w:ascii="Arial" w:hAnsi="Arial" w:cs="Arial"/>
        </w:rPr>
        <w:t>5</w:t>
      </w:r>
      <w:r w:rsidRPr="00D058D8">
        <w:rPr>
          <w:rFonts w:ascii="Arial" w:hAnsi="Arial" w:cs="Arial"/>
        </w:rPr>
        <w:t>. Барометр</w:t>
      </w:r>
      <w:r>
        <w:rPr>
          <w:rFonts w:ascii="Arial" w:hAnsi="Arial" w:cs="Arial"/>
        </w:rPr>
        <w:t>.</w:t>
      </w:r>
    </w:p>
    <w:p w14:paraId="2C88A5DF" w14:textId="77777777" w:rsidR="008223C3" w:rsidRPr="00761C21" w:rsidRDefault="008223C3" w:rsidP="000E703A">
      <w:pPr>
        <w:pStyle w:val="ConsPlusNormal"/>
        <w:spacing w:line="360" w:lineRule="auto"/>
        <w:ind w:firstLine="709"/>
        <w:jc w:val="both"/>
        <w:rPr>
          <w:rFonts w:ascii="Arial" w:hAnsi="Arial" w:cs="Arial"/>
        </w:rPr>
      </w:pPr>
      <w:bookmarkStart w:id="65" w:name="Par851"/>
      <w:bookmarkEnd w:id="65"/>
      <w:r w:rsidRPr="00761C21">
        <w:rPr>
          <w:rFonts w:ascii="Arial" w:hAnsi="Arial" w:cs="Arial"/>
        </w:rPr>
        <w:t>15.4 Условия проведения испытаний</w:t>
      </w:r>
    </w:p>
    <w:p w14:paraId="00E1D6A2" w14:textId="45000870" w:rsidR="009F7C35" w:rsidRPr="00761C21" w:rsidRDefault="008223C3" w:rsidP="009F7C35">
      <w:pPr>
        <w:pStyle w:val="ConsPlusNormal"/>
        <w:spacing w:line="360" w:lineRule="auto"/>
        <w:ind w:firstLine="709"/>
        <w:jc w:val="both"/>
        <w:rPr>
          <w:rFonts w:ascii="Arial" w:hAnsi="Arial" w:cs="Arial"/>
        </w:rPr>
      </w:pPr>
      <w:r w:rsidRPr="00761C21">
        <w:rPr>
          <w:rFonts w:ascii="Arial" w:hAnsi="Arial" w:cs="Arial"/>
        </w:rPr>
        <w:t xml:space="preserve">15.4.1 Температура воздуха в вагоне должна быть в диапазоне от 5 °C до 35 °C. Относительная влажность воздуха должна быть в интервале значений от 25 % до 90 %. </w:t>
      </w:r>
      <w:r w:rsidR="009F7C35" w:rsidRPr="009F7C35">
        <w:rPr>
          <w:rFonts w:ascii="Arial" w:hAnsi="Arial" w:cs="Arial"/>
        </w:rPr>
        <w:t>Непосредственно до и сразу после измерений в вагоне, контролируют калибровку измерительной системы с помощью</w:t>
      </w:r>
      <w:r w:rsidR="009F7C35" w:rsidRPr="00761C21">
        <w:rPr>
          <w:rFonts w:ascii="Arial" w:hAnsi="Arial" w:cs="Arial"/>
        </w:rPr>
        <w:t xml:space="preserve"> калибратора</w:t>
      </w:r>
      <w:r w:rsidR="009F7C35">
        <w:rPr>
          <w:rFonts w:ascii="Arial" w:hAnsi="Arial" w:cs="Arial"/>
        </w:rPr>
        <w:t xml:space="preserve">. </w:t>
      </w:r>
      <w:r w:rsidR="009F7C35" w:rsidRPr="009F7C35">
        <w:rPr>
          <w:rFonts w:ascii="Arial" w:hAnsi="Arial" w:cs="Arial"/>
        </w:rPr>
        <w:t>Если результаты калибровки отличаются между собой, то измерения следует повторить.</w:t>
      </w:r>
    </w:p>
    <w:p w14:paraId="301D2587" w14:textId="71E1AEA5" w:rsidR="009379E2"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15.4.2 Испытания проводят при движении вагона в составе поезда со скоростью, составляющей 2/3 от конструкционной, ±5</w:t>
      </w:r>
      <w:r w:rsidR="00F31154">
        <w:rPr>
          <w:rFonts w:ascii="Arial" w:hAnsi="Arial" w:cs="Arial"/>
        </w:rPr>
        <w:t> </w:t>
      </w:r>
      <w:r w:rsidRPr="00761C21">
        <w:rPr>
          <w:rFonts w:ascii="Arial" w:hAnsi="Arial" w:cs="Arial"/>
        </w:rPr>
        <w:t>км/ч</w:t>
      </w:r>
      <w:r w:rsidR="007D4C5B">
        <w:rPr>
          <w:rFonts w:ascii="Arial" w:hAnsi="Arial" w:cs="Arial"/>
        </w:rPr>
        <w:t>.</w:t>
      </w:r>
      <w:r w:rsidR="00D674D4">
        <w:rPr>
          <w:rFonts w:ascii="Arial" w:hAnsi="Arial" w:cs="Arial"/>
        </w:rPr>
        <w:t xml:space="preserve"> </w:t>
      </w:r>
      <w:r w:rsidR="00D674D4" w:rsidRPr="00761C21">
        <w:rPr>
          <w:rFonts w:ascii="Arial" w:hAnsi="Arial" w:cs="Arial"/>
        </w:rPr>
        <w:t>Скорость движения объекта испытаний, режимы движения определяют по показаниям штатных измерительных приборов локомотива.</w:t>
      </w:r>
      <w:r w:rsidR="00D674D4">
        <w:rPr>
          <w:rFonts w:ascii="Arial" w:hAnsi="Arial" w:cs="Arial"/>
        </w:rPr>
        <w:t xml:space="preserve"> </w:t>
      </w:r>
      <w:r w:rsidR="009379E2" w:rsidRPr="00761C21">
        <w:rPr>
          <w:rFonts w:ascii="Arial" w:hAnsi="Arial" w:cs="Arial"/>
        </w:rPr>
        <w:t>Для определения скорости движения поезда испытатели вправе использовать устройства, которые могут принимать сигналы глобальных навигационных спутниковых систем (ГНСС). К ГНСС-приёмникам относятся: смартфоны, планшеты, ноутбуки, GPS-трекеры, навигаторы.</w:t>
      </w:r>
    </w:p>
    <w:p w14:paraId="0FD477BC" w14:textId="356BBEB5" w:rsidR="009627DF" w:rsidRPr="00761C21" w:rsidRDefault="008223C3" w:rsidP="000E703A">
      <w:pPr>
        <w:pStyle w:val="ConsPlusNormal"/>
        <w:spacing w:line="360" w:lineRule="auto"/>
        <w:ind w:firstLine="709"/>
        <w:jc w:val="both"/>
        <w:rPr>
          <w:rFonts w:ascii="Arial" w:hAnsi="Arial" w:cs="Arial"/>
        </w:rPr>
      </w:pPr>
      <w:r w:rsidRPr="009627DF">
        <w:rPr>
          <w:rFonts w:ascii="Arial" w:hAnsi="Arial" w:cs="Arial"/>
        </w:rPr>
        <w:t xml:space="preserve">15.4.3 </w:t>
      </w:r>
      <w:r w:rsidR="009627DF">
        <w:rPr>
          <w:rFonts w:ascii="Arial" w:hAnsi="Arial" w:cs="Arial"/>
        </w:rPr>
        <w:t>Измерения уровней звука на стоянке проводят при работе с максимальной нагрузкой внутривагонного и подвагонного оборудования.</w:t>
      </w:r>
    </w:p>
    <w:p w14:paraId="6AE5F873" w14:textId="2666C784"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 xml:space="preserve">15.4.4 Для испытаний во время движения выбирают такой участок железнодорожного пути, акустическая окружающая среда (например, здания, стены и подобные сооружения) которого не влияет на уровни внутреннего шума. Путь не </w:t>
      </w:r>
      <w:r w:rsidRPr="00761C21">
        <w:rPr>
          <w:rFonts w:ascii="Arial" w:hAnsi="Arial" w:cs="Arial"/>
        </w:rPr>
        <w:lastRenderedPageBreak/>
        <w:t xml:space="preserve">должен иметь стрелочных переводов, подъемов или уклонов больше </w:t>
      </w:r>
      <w:r w:rsidR="00524E24" w:rsidRPr="00761C21">
        <w:rPr>
          <w:rFonts w:ascii="Arial" w:hAnsi="Arial" w:cs="Arial"/>
        </w:rPr>
        <w:t>1,5 </w:t>
      </w:r>
      <w:r w:rsidR="00524E24" w:rsidRPr="0052539F">
        <w:rPr>
          <w:rFonts w:ascii="Arial" w:hAnsi="Arial" w:cs="Arial"/>
        </w:rPr>
        <w:t>‰</w:t>
      </w:r>
      <w:r w:rsidR="00524E24" w:rsidRPr="00761C21">
        <w:rPr>
          <w:rFonts w:ascii="Arial" w:hAnsi="Arial" w:cs="Arial"/>
        </w:rPr>
        <w:t xml:space="preserve"> </w:t>
      </w:r>
      <w:r w:rsidRPr="00761C21">
        <w:rPr>
          <w:rFonts w:ascii="Arial" w:hAnsi="Arial" w:cs="Arial"/>
        </w:rPr>
        <w:t>и проходить по мостам, в тоннелях.</w:t>
      </w:r>
    </w:p>
    <w:p w14:paraId="1C1639B2" w14:textId="020530BE" w:rsidR="00C73987" w:rsidRPr="00761C21" w:rsidRDefault="00C73987" w:rsidP="000E703A">
      <w:pPr>
        <w:pStyle w:val="ConsPlusNormal"/>
        <w:spacing w:line="360" w:lineRule="auto"/>
        <w:ind w:firstLine="709"/>
        <w:jc w:val="both"/>
        <w:rPr>
          <w:rFonts w:ascii="Arial" w:hAnsi="Arial" w:cs="Arial"/>
        </w:rPr>
      </w:pPr>
      <w:r w:rsidRPr="00761C21">
        <w:rPr>
          <w:rFonts w:ascii="Arial" w:hAnsi="Arial" w:cs="Arial"/>
        </w:rPr>
        <w:t>Допускается проводить измерения на кривых</w:t>
      </w:r>
      <w:r w:rsidR="0052539F">
        <w:rPr>
          <w:rFonts w:ascii="Arial" w:hAnsi="Arial" w:cs="Arial"/>
        </w:rPr>
        <w:t xml:space="preserve"> участках железнодорожного пути</w:t>
      </w:r>
      <w:r w:rsidRPr="00761C21">
        <w:rPr>
          <w:rFonts w:ascii="Arial" w:hAnsi="Arial" w:cs="Arial"/>
        </w:rPr>
        <w:t>, наименьший радиус которых должен быть не менее 1000 м.</w:t>
      </w:r>
      <w:r w:rsidR="0052539F">
        <w:rPr>
          <w:rFonts w:ascii="Arial" w:hAnsi="Arial" w:cs="Arial"/>
        </w:rPr>
        <w:t xml:space="preserve"> </w:t>
      </w:r>
      <w:r w:rsidR="0052539F" w:rsidRPr="0052539F">
        <w:rPr>
          <w:rFonts w:ascii="Arial" w:hAnsi="Arial" w:cs="Arial"/>
        </w:rPr>
        <w:t>Кривизна пути устанавливается по технической документации.</w:t>
      </w:r>
    </w:p>
    <w:p w14:paraId="2F896217" w14:textId="4C248725"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 xml:space="preserve">15.4.5 Вагон должен быть включен в состав поезда таким образом, чтобы внешний шум </w:t>
      </w:r>
      <w:r w:rsidR="0052539F">
        <w:rPr>
          <w:rFonts w:ascii="Arial" w:hAnsi="Arial" w:cs="Arial"/>
        </w:rPr>
        <w:t>локомотива</w:t>
      </w:r>
      <w:r w:rsidRPr="00761C21">
        <w:rPr>
          <w:rFonts w:ascii="Arial" w:hAnsi="Arial" w:cs="Arial"/>
        </w:rPr>
        <w:t xml:space="preserve"> не оказывал влияния на результаты измерений в испытуемом вагоне. Для этого между локомотивом и испытываемым вагоном должен быть, как минимум, один вагон.</w:t>
      </w:r>
      <w:r w:rsidR="00B81DB0">
        <w:rPr>
          <w:rFonts w:ascii="Arial" w:hAnsi="Arial" w:cs="Arial"/>
        </w:rPr>
        <w:t xml:space="preserve"> Вагон не должен находиться в хвосте состава. </w:t>
      </w:r>
    </w:p>
    <w:p w14:paraId="4484CA19" w14:textId="77777777"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15.4.6 Система вентиляции и кондиционирования воздуха вагона во время измерений должна работать в автоматическом режиме.</w:t>
      </w:r>
    </w:p>
    <w:p w14:paraId="3549EE56" w14:textId="77777777"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15.4.7 Устройства, являющиеся источниками регулируемого внутреннего шума вагона (телевизоры, радиоприемники, радиостанции, телефонные аппараты сотовой связи), должны быть отключены.</w:t>
      </w:r>
    </w:p>
    <w:p w14:paraId="1E16056A" w14:textId="6CAAC2BD" w:rsidR="00DC694F"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15.4.8 Если расположение мебели в пассажирских помещениях вагона может быть изменено (трансформируемое спальное место, кресло, стол), измерения следует провести при всех вариантах размещения.</w:t>
      </w:r>
    </w:p>
    <w:p w14:paraId="6316E038" w14:textId="5BE38E28" w:rsidR="008223C3" w:rsidRDefault="008223C3" w:rsidP="000E703A">
      <w:pPr>
        <w:pStyle w:val="ConsPlusNormal"/>
        <w:spacing w:line="360" w:lineRule="auto"/>
        <w:ind w:firstLine="709"/>
        <w:jc w:val="both"/>
        <w:rPr>
          <w:rFonts w:ascii="Arial" w:hAnsi="Arial" w:cs="Arial"/>
        </w:rPr>
      </w:pPr>
      <w:r w:rsidRPr="00761C21">
        <w:rPr>
          <w:rFonts w:ascii="Arial" w:hAnsi="Arial" w:cs="Arial"/>
        </w:rPr>
        <w:t>15.4.</w:t>
      </w:r>
      <w:r w:rsidR="00F52714">
        <w:rPr>
          <w:rFonts w:ascii="Arial" w:hAnsi="Arial" w:cs="Arial"/>
        </w:rPr>
        <w:t>9</w:t>
      </w:r>
      <w:r w:rsidRPr="00761C21">
        <w:rPr>
          <w:rFonts w:ascii="Arial" w:hAnsi="Arial" w:cs="Arial"/>
        </w:rPr>
        <w:t xml:space="preserve"> Микрофоны устанавливают на высоте (1,2 </w:t>
      </w:r>
      <w:r w:rsidR="00524E24" w:rsidRPr="00761C21">
        <w:rPr>
          <w:rFonts w:ascii="Arial" w:hAnsi="Arial" w:cs="Arial"/>
        </w:rPr>
        <w:t>±</w:t>
      </w:r>
      <w:r w:rsidRPr="00761C21">
        <w:rPr>
          <w:rFonts w:ascii="Arial" w:hAnsi="Arial" w:cs="Arial"/>
        </w:rPr>
        <w:t>0,1)</w:t>
      </w:r>
      <w:r w:rsidR="00524E24" w:rsidRPr="00761C21">
        <w:rPr>
          <w:rFonts w:ascii="Arial" w:hAnsi="Arial" w:cs="Arial"/>
        </w:rPr>
        <w:t> </w:t>
      </w:r>
      <w:r w:rsidRPr="00761C21">
        <w:rPr>
          <w:rFonts w:ascii="Arial" w:hAnsi="Arial" w:cs="Arial"/>
        </w:rPr>
        <w:t>м от уровня пола. Микрофоны не должны иметь жесткой связи с элементами конструкции вагона, а главная ось должна быть направлена вниз.</w:t>
      </w:r>
    </w:p>
    <w:p w14:paraId="43D16C6C" w14:textId="316CEEB2" w:rsidR="009627DF" w:rsidRPr="00761C21" w:rsidRDefault="009627DF" w:rsidP="000E703A">
      <w:pPr>
        <w:pStyle w:val="ConsPlusNormal"/>
        <w:spacing w:line="360" w:lineRule="auto"/>
        <w:ind w:firstLine="709"/>
        <w:jc w:val="both"/>
        <w:rPr>
          <w:rFonts w:ascii="Arial" w:hAnsi="Arial" w:cs="Arial"/>
        </w:rPr>
      </w:pPr>
      <w:r>
        <w:rPr>
          <w:rFonts w:ascii="Arial" w:hAnsi="Arial" w:cs="Arial"/>
        </w:rPr>
        <w:t>На стоянке измерительная поверхность микрофона (мембрана и решетка) до</w:t>
      </w:r>
      <w:r w:rsidR="00C909FC">
        <w:rPr>
          <w:rFonts w:ascii="Arial" w:hAnsi="Arial" w:cs="Arial"/>
        </w:rPr>
        <w:t>лжна быть направлена в сторону вероятного источника звука.</w:t>
      </w:r>
    </w:p>
    <w:p w14:paraId="6AB11318" w14:textId="58290D4B" w:rsidR="008223C3" w:rsidRPr="0017707C" w:rsidRDefault="008223C3" w:rsidP="000E703A">
      <w:pPr>
        <w:pStyle w:val="ConsPlusNormal"/>
        <w:spacing w:line="360" w:lineRule="auto"/>
        <w:ind w:firstLine="709"/>
        <w:jc w:val="both"/>
        <w:rPr>
          <w:rFonts w:ascii="Arial" w:hAnsi="Arial" w:cs="Arial"/>
        </w:rPr>
      </w:pPr>
      <w:r w:rsidRPr="00761C21">
        <w:rPr>
          <w:rFonts w:ascii="Arial" w:hAnsi="Arial" w:cs="Arial"/>
        </w:rPr>
        <w:t>Между микрофоном и источником шума не должны находиться люди или предметы, искажающие звуковое поле. Расстояние от микрофона до стенок помещений вагона и лиц, проводящих измерения, должно быть не менее 0,5</w:t>
      </w:r>
      <w:r w:rsidR="00524E24" w:rsidRPr="00761C21">
        <w:rPr>
          <w:rFonts w:ascii="Arial" w:hAnsi="Arial" w:cs="Arial"/>
        </w:rPr>
        <w:t> </w:t>
      </w:r>
      <w:r w:rsidRPr="00761C21">
        <w:rPr>
          <w:rFonts w:ascii="Arial" w:hAnsi="Arial" w:cs="Arial"/>
        </w:rPr>
        <w:t>м.</w:t>
      </w:r>
    </w:p>
    <w:p w14:paraId="26367FA0" w14:textId="0304FC0E"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15.4.1</w:t>
      </w:r>
      <w:r w:rsidR="00F52714">
        <w:rPr>
          <w:rFonts w:ascii="Arial" w:hAnsi="Arial" w:cs="Arial"/>
        </w:rPr>
        <w:t>0</w:t>
      </w:r>
      <w:r w:rsidRPr="00761C21">
        <w:rPr>
          <w:rFonts w:ascii="Arial" w:hAnsi="Arial" w:cs="Arial"/>
        </w:rPr>
        <w:t xml:space="preserve"> Не допускается проведение испытаний при наличии шумовых помех: от прохождения по соседнему пути подвижного состава</w:t>
      </w:r>
      <w:r w:rsidR="00D60A78">
        <w:rPr>
          <w:rFonts w:ascii="Arial" w:hAnsi="Arial" w:cs="Arial"/>
        </w:rPr>
        <w:t>;</w:t>
      </w:r>
      <w:r w:rsidRPr="00761C21">
        <w:rPr>
          <w:rFonts w:ascii="Arial" w:hAnsi="Arial" w:cs="Arial"/>
        </w:rPr>
        <w:t xml:space="preserve"> </w:t>
      </w:r>
      <w:r w:rsidR="00991496" w:rsidRPr="00991496">
        <w:rPr>
          <w:rFonts w:ascii="Arial" w:hAnsi="Arial" w:cs="Arial"/>
        </w:rPr>
        <w:t>шумопоглощающих</w:t>
      </w:r>
      <w:r w:rsidRPr="00761C21">
        <w:rPr>
          <w:rFonts w:ascii="Arial" w:hAnsi="Arial" w:cs="Arial"/>
        </w:rPr>
        <w:t xml:space="preserve"> и шумоотражающих объектов, расположенных ближе 50</w:t>
      </w:r>
      <w:r w:rsidR="00524E24" w:rsidRPr="00761C21">
        <w:rPr>
          <w:rFonts w:ascii="Arial" w:hAnsi="Arial" w:cs="Arial"/>
        </w:rPr>
        <w:t> </w:t>
      </w:r>
      <w:r w:rsidRPr="00761C21">
        <w:rPr>
          <w:rFonts w:ascii="Arial" w:hAnsi="Arial" w:cs="Arial"/>
        </w:rPr>
        <w:t>м от места стоянки или прохождения вагона</w:t>
      </w:r>
      <w:r w:rsidR="00D60A78">
        <w:rPr>
          <w:rFonts w:ascii="Arial" w:hAnsi="Arial" w:cs="Arial"/>
        </w:rPr>
        <w:t>;</w:t>
      </w:r>
      <w:r w:rsidRPr="00761C21">
        <w:rPr>
          <w:rFonts w:ascii="Arial" w:hAnsi="Arial" w:cs="Arial"/>
        </w:rPr>
        <w:t xml:space="preserve"> перемещениях людей через испытываемый вагон</w:t>
      </w:r>
      <w:r w:rsidR="00D60A78">
        <w:rPr>
          <w:rFonts w:ascii="Arial" w:hAnsi="Arial" w:cs="Arial"/>
        </w:rPr>
        <w:t>;</w:t>
      </w:r>
      <w:r w:rsidRPr="00761C21">
        <w:rPr>
          <w:rFonts w:ascii="Arial" w:hAnsi="Arial" w:cs="Arial"/>
        </w:rPr>
        <w:t xml:space="preserve"> открывании и закрывании дверей</w:t>
      </w:r>
      <w:r w:rsidR="00D60A78">
        <w:rPr>
          <w:rFonts w:ascii="Arial" w:hAnsi="Arial" w:cs="Arial"/>
        </w:rPr>
        <w:t>, окон</w:t>
      </w:r>
      <w:r w:rsidRPr="00761C21">
        <w:rPr>
          <w:rFonts w:ascii="Arial" w:hAnsi="Arial" w:cs="Arial"/>
        </w:rPr>
        <w:t>.</w:t>
      </w:r>
    </w:p>
    <w:p w14:paraId="13CAD2ED" w14:textId="77777777"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15.5 Проведение испытаний</w:t>
      </w:r>
    </w:p>
    <w:p w14:paraId="670A919B" w14:textId="77777777"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 xml:space="preserve">15.5.1 Испытания начинают при соблюдении условий </w:t>
      </w:r>
      <w:hyperlink w:anchor="Par844" w:tooltip="15.3 Средства измерений" w:history="1">
        <w:r w:rsidRPr="00761C21">
          <w:rPr>
            <w:rFonts w:ascii="Arial" w:hAnsi="Arial" w:cs="Arial"/>
          </w:rPr>
          <w:t>15.3</w:t>
        </w:r>
      </w:hyperlink>
      <w:r w:rsidRPr="00761C21">
        <w:rPr>
          <w:rFonts w:ascii="Arial" w:hAnsi="Arial" w:cs="Arial"/>
        </w:rPr>
        <w:t xml:space="preserve"> и </w:t>
      </w:r>
      <w:hyperlink w:anchor="Par851" w:tooltip="15.4 Условия проведения испытаний" w:history="1">
        <w:r w:rsidRPr="00761C21">
          <w:rPr>
            <w:rFonts w:ascii="Arial" w:hAnsi="Arial" w:cs="Arial"/>
          </w:rPr>
          <w:t>15.4</w:t>
        </w:r>
      </w:hyperlink>
      <w:r w:rsidRPr="00761C21">
        <w:rPr>
          <w:rFonts w:ascii="Arial" w:hAnsi="Arial" w:cs="Arial"/>
        </w:rPr>
        <w:t>.</w:t>
      </w:r>
    </w:p>
    <w:p w14:paraId="1B80DA67" w14:textId="77777777"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15.5.2 В каждой точке измерения проводят минимально три измерения как на стоянке, так и в движении.</w:t>
      </w:r>
    </w:p>
    <w:p w14:paraId="394754E5" w14:textId="3435BE54"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 xml:space="preserve">Минимальное время на одно измерение </w:t>
      </w:r>
      <w:r w:rsidR="00524E24" w:rsidRPr="00761C21">
        <w:rPr>
          <w:rFonts w:ascii="Arial" w:hAnsi="Arial" w:cs="Arial"/>
        </w:rPr>
        <w:t>–</w:t>
      </w:r>
      <w:r w:rsidRPr="00761C21">
        <w:rPr>
          <w:rFonts w:ascii="Arial" w:hAnsi="Arial" w:cs="Arial"/>
        </w:rPr>
        <w:t xml:space="preserve"> 180</w:t>
      </w:r>
      <w:r w:rsidR="00524E24" w:rsidRPr="00761C21">
        <w:rPr>
          <w:rFonts w:ascii="Arial" w:hAnsi="Arial" w:cs="Arial"/>
        </w:rPr>
        <w:t> </w:t>
      </w:r>
      <w:r w:rsidRPr="00761C21">
        <w:rPr>
          <w:rFonts w:ascii="Arial" w:hAnsi="Arial" w:cs="Arial"/>
        </w:rPr>
        <w:t xml:space="preserve">с, рекомендуемое </w:t>
      </w:r>
      <w:r w:rsidR="00524E24" w:rsidRPr="00761C21">
        <w:rPr>
          <w:rFonts w:ascii="Arial" w:hAnsi="Arial" w:cs="Arial"/>
        </w:rPr>
        <w:t>–</w:t>
      </w:r>
      <w:r w:rsidRPr="00761C21">
        <w:rPr>
          <w:rFonts w:ascii="Arial" w:hAnsi="Arial" w:cs="Arial"/>
        </w:rPr>
        <w:t xml:space="preserve"> 300</w:t>
      </w:r>
      <w:r w:rsidR="00524E24" w:rsidRPr="00761C21">
        <w:rPr>
          <w:rFonts w:ascii="Arial" w:hAnsi="Arial" w:cs="Arial"/>
        </w:rPr>
        <w:t> </w:t>
      </w:r>
      <w:r w:rsidRPr="00761C21">
        <w:rPr>
          <w:rFonts w:ascii="Arial" w:hAnsi="Arial" w:cs="Arial"/>
        </w:rPr>
        <w:t>с.</w:t>
      </w:r>
    </w:p>
    <w:p w14:paraId="0090A6DE" w14:textId="2365814A"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lastRenderedPageBreak/>
        <w:t>Допускается разбивать указанное время на отрезки, продолжительность которых должна составлять не менее 30</w:t>
      </w:r>
      <w:r w:rsidR="00524E24" w:rsidRPr="00761C21">
        <w:rPr>
          <w:rFonts w:ascii="Arial" w:hAnsi="Arial" w:cs="Arial"/>
        </w:rPr>
        <w:t> </w:t>
      </w:r>
      <w:r w:rsidRPr="00761C21">
        <w:rPr>
          <w:rFonts w:ascii="Arial" w:hAnsi="Arial" w:cs="Arial"/>
        </w:rPr>
        <w:t>с. Дискретные измерения производят не менее 10 раз для обеспечения требуемой точности результатов.</w:t>
      </w:r>
    </w:p>
    <w:p w14:paraId="485E45AD" w14:textId="33D53A98"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15.5.3 Все полученные результаты измерений автоматически записывают</w:t>
      </w:r>
      <w:r w:rsidR="00035423">
        <w:rPr>
          <w:rFonts w:ascii="Arial" w:hAnsi="Arial" w:cs="Arial"/>
        </w:rPr>
        <w:t>ся</w:t>
      </w:r>
      <w:r w:rsidRPr="00761C21">
        <w:rPr>
          <w:rFonts w:ascii="Arial" w:hAnsi="Arial" w:cs="Arial"/>
        </w:rPr>
        <w:t xml:space="preserve"> файлами в память шумомера для дальнейшей обработки.</w:t>
      </w:r>
    </w:p>
    <w:p w14:paraId="63A3CC12" w14:textId="20EA0AC1"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 xml:space="preserve">15.5.4 В </w:t>
      </w:r>
      <w:r w:rsidR="00D8123D">
        <w:rPr>
          <w:rFonts w:ascii="Arial" w:hAnsi="Arial" w:cs="Arial"/>
        </w:rPr>
        <w:t>рабочей записи</w:t>
      </w:r>
      <w:r w:rsidRPr="00761C21">
        <w:rPr>
          <w:rFonts w:ascii="Arial" w:hAnsi="Arial" w:cs="Arial"/>
        </w:rPr>
        <w:t xml:space="preserve"> регистр</w:t>
      </w:r>
      <w:r w:rsidR="00A96E18">
        <w:rPr>
          <w:rFonts w:ascii="Arial" w:hAnsi="Arial" w:cs="Arial"/>
        </w:rPr>
        <w:t>ируют инф</w:t>
      </w:r>
      <w:r w:rsidRPr="00761C21">
        <w:rPr>
          <w:rFonts w:ascii="Arial" w:hAnsi="Arial" w:cs="Arial"/>
        </w:rPr>
        <w:t>о</w:t>
      </w:r>
      <w:r w:rsidR="00A96E18">
        <w:rPr>
          <w:rFonts w:ascii="Arial" w:hAnsi="Arial" w:cs="Arial"/>
        </w:rPr>
        <w:t>рмацию о</w:t>
      </w:r>
      <w:r w:rsidRPr="00761C21">
        <w:rPr>
          <w:rFonts w:ascii="Arial" w:hAnsi="Arial" w:cs="Arial"/>
        </w:rPr>
        <w:t xml:space="preserve"> времени, маршруте, скоростях движения вагона, месте стоянки, местах и точках измерений, направлении измерительной поверхности микрофона, соответствующие номера файлов прибора.</w:t>
      </w:r>
    </w:p>
    <w:p w14:paraId="1DD8CC1F" w14:textId="77777777"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15.6 Правила обработки результатов испытаний</w:t>
      </w:r>
    </w:p>
    <w:p w14:paraId="211B8539" w14:textId="3C0C8C88" w:rsidR="008223C3" w:rsidRPr="00761C21" w:rsidRDefault="008223C3" w:rsidP="00C76BC7">
      <w:pPr>
        <w:pStyle w:val="ConsPlusNormal"/>
        <w:spacing w:before="240" w:line="360" w:lineRule="auto"/>
        <w:ind w:firstLine="709"/>
        <w:jc w:val="both"/>
        <w:rPr>
          <w:rFonts w:ascii="Arial" w:hAnsi="Arial" w:cs="Arial"/>
        </w:rPr>
      </w:pPr>
      <w:bookmarkStart w:id="66" w:name="Par874"/>
      <w:bookmarkEnd w:id="66"/>
      <w:r w:rsidRPr="00761C21">
        <w:rPr>
          <w:rFonts w:ascii="Arial" w:hAnsi="Arial" w:cs="Arial"/>
        </w:rPr>
        <w:t>15.6.1 Средний октавный уровень звукового давления</w:t>
      </w:r>
      <w:r w:rsidR="00C76BC7" w:rsidRPr="00761C21">
        <w:rPr>
          <w:rFonts w:ascii="Arial" w:hAnsi="Arial" w:cs="Arial"/>
        </w:rPr>
        <w:t xml:space="preserve"> </w:t>
      </w:r>
      <m:oMath>
        <m:sSub>
          <m:sSubPr>
            <m:ctrlPr>
              <w:rPr>
                <w:rFonts w:ascii="Cambria Math" w:hAnsi="Cambria Math" w:cs="Arial"/>
                <w:i/>
              </w:rPr>
            </m:ctrlPr>
          </m:sSubPr>
          <m:e>
            <m:r>
              <w:rPr>
                <w:rFonts w:ascii="Cambria Math" w:hAnsi="Cambria Math" w:cs="Arial"/>
              </w:rPr>
              <m:t>L</m:t>
            </m:r>
          </m:e>
          <m:sub>
            <m:r>
              <m:rPr>
                <m:sty m:val="p"/>
              </m:rPr>
              <w:rPr>
                <w:rFonts w:ascii="Cambria Math" w:hAnsi="Cambria Math" w:cs="Arial"/>
                <w:vertAlign w:val="subscript"/>
              </w:rPr>
              <m:t>ср</m:t>
            </m:r>
          </m:sub>
        </m:sSub>
      </m:oMath>
      <w:r w:rsidRPr="00761C21">
        <w:rPr>
          <w:rFonts w:ascii="Arial" w:hAnsi="Arial" w:cs="Arial"/>
        </w:rPr>
        <w:t>, дБ, вычисляют по формуле</w:t>
      </w:r>
    </w:p>
    <w:p w14:paraId="292CDE08" w14:textId="794EFDB2" w:rsidR="00EE464C" w:rsidRPr="00EE464C" w:rsidRDefault="00EE464C" w:rsidP="00EE464C">
      <w:pPr>
        <w:ind w:left="1416" w:firstLine="708"/>
        <w:jc w:val="right"/>
        <w:rPr>
          <w:sz w:val="36"/>
          <w:szCs w:val="36"/>
        </w:rPr>
      </w:pPr>
      <w:bookmarkStart w:id="67" w:name="Par877"/>
      <w:bookmarkEnd w:id="67"/>
      <w:r w:rsidRPr="00CB37E3">
        <w:rPr>
          <w:i/>
          <w:sz w:val="36"/>
          <w:szCs w:val="36"/>
          <w:lang w:val="en-US"/>
        </w:rPr>
        <w:t>L</w:t>
      </w:r>
      <w:r w:rsidRPr="00CB37E3">
        <w:rPr>
          <w:sz w:val="36"/>
          <w:szCs w:val="36"/>
          <w:vertAlign w:val="subscript"/>
        </w:rPr>
        <w:t>ср</w:t>
      </w:r>
      <w:r w:rsidRPr="00EE464C">
        <w:rPr>
          <w:sz w:val="36"/>
          <w:szCs w:val="36"/>
        </w:rPr>
        <w:t>= 10</w:t>
      </w:r>
      <w:r w:rsidRPr="00CB37E3">
        <w:rPr>
          <w:i/>
          <w:sz w:val="36"/>
          <w:szCs w:val="36"/>
          <w:lang w:val="en-US"/>
        </w:rPr>
        <w:t>l</w:t>
      </w:r>
      <m:oMath>
        <m:r>
          <w:rPr>
            <w:rFonts w:ascii="Cambria Math" w:hAnsi="Cambria Math"/>
            <w:sz w:val="36"/>
            <w:szCs w:val="36"/>
            <w:lang w:val="en-US"/>
          </w:rPr>
          <m:t>g</m:t>
        </m:r>
        <m:nary>
          <m:naryPr>
            <m:chr m:val="∑"/>
            <m:limLoc m:val="undOvr"/>
            <m:ctrlPr>
              <w:rPr>
                <w:rFonts w:ascii="Cambria Math" w:eastAsiaTheme="minorHAnsi" w:hAnsi="Cambria Math"/>
                <w:i/>
                <w:sz w:val="36"/>
                <w:szCs w:val="36"/>
                <w:lang w:eastAsia="en-US"/>
              </w:rPr>
            </m:ctrlPr>
          </m:naryPr>
          <m:sub>
            <m:r>
              <w:rPr>
                <w:rFonts w:ascii="Cambria Math" w:hAnsi="Cambria Math"/>
                <w:sz w:val="36"/>
                <w:szCs w:val="36"/>
              </w:rPr>
              <m:t>i=1</m:t>
            </m:r>
          </m:sub>
          <m:sup>
            <m:r>
              <w:rPr>
                <w:rFonts w:ascii="Cambria Math" w:hAnsi="Cambria Math"/>
                <w:sz w:val="36"/>
                <w:szCs w:val="36"/>
              </w:rPr>
              <m:t>n</m:t>
            </m:r>
          </m:sup>
          <m:e>
            <m:sSup>
              <m:sSupPr>
                <m:ctrlPr>
                  <w:rPr>
                    <w:rFonts w:ascii="Cambria Math" w:eastAsiaTheme="minorHAnsi" w:hAnsi="Cambria Math"/>
                    <w:i/>
                    <w:sz w:val="36"/>
                    <w:szCs w:val="36"/>
                    <w:lang w:eastAsia="en-US"/>
                  </w:rPr>
                </m:ctrlPr>
              </m:sSupPr>
              <m:e>
                <m:r>
                  <w:rPr>
                    <w:rFonts w:ascii="Cambria Math" w:hAnsi="Cambria Math"/>
                    <w:sz w:val="36"/>
                    <w:szCs w:val="36"/>
                  </w:rPr>
                  <m:t>10</m:t>
                </m:r>
              </m:e>
              <m:sup>
                <m:r>
                  <w:rPr>
                    <w:rFonts w:ascii="Cambria Math" w:hAnsi="Cambria Math"/>
                    <w:sz w:val="36"/>
                    <w:szCs w:val="36"/>
                  </w:rPr>
                  <m:t>0,1</m:t>
                </m:r>
                <m:sSub>
                  <m:sSubPr>
                    <m:ctrlPr>
                      <w:rPr>
                        <w:rFonts w:ascii="Cambria Math" w:eastAsiaTheme="minorHAnsi" w:hAnsi="Cambria Math"/>
                        <w:i/>
                        <w:sz w:val="36"/>
                        <w:szCs w:val="36"/>
                        <w:lang w:eastAsia="en-US"/>
                      </w:rPr>
                    </m:ctrlPr>
                  </m:sSubPr>
                  <m:e>
                    <m:r>
                      <w:rPr>
                        <w:rFonts w:ascii="Cambria Math" w:hAnsi="Cambria Math"/>
                        <w:sz w:val="36"/>
                        <w:szCs w:val="36"/>
                      </w:rPr>
                      <m:t>L</m:t>
                    </m:r>
                  </m:e>
                  <m:sub>
                    <m:r>
                      <w:rPr>
                        <w:rFonts w:ascii="Cambria Math" w:hAnsi="Cambria Math"/>
                        <w:sz w:val="36"/>
                        <w:szCs w:val="36"/>
                      </w:rPr>
                      <m:t>i</m:t>
                    </m:r>
                  </m:sub>
                </m:sSub>
              </m:sup>
            </m:sSup>
          </m:e>
        </m:nary>
        <m:r>
          <w:rPr>
            <w:rFonts w:ascii="Cambria Math" w:hAnsi="Cambria Math"/>
            <w:sz w:val="36"/>
            <w:szCs w:val="36"/>
          </w:rPr>
          <m:t>-10</m:t>
        </m:r>
        <m:r>
          <w:rPr>
            <w:rFonts w:ascii="Cambria Math" w:hAnsi="Cambria Math"/>
            <w:sz w:val="36"/>
            <w:szCs w:val="36"/>
            <w:lang w:val="en-US"/>
          </w:rPr>
          <m:t>lg</m:t>
        </m:r>
        <m:r>
          <w:rPr>
            <w:rFonts w:ascii="Cambria Math" w:hAnsi="Cambria Math"/>
            <w:sz w:val="36"/>
            <w:szCs w:val="36"/>
          </w:rPr>
          <m:t>n</m:t>
        </m:r>
      </m:oMath>
      <w:r>
        <w:rPr>
          <w:i/>
          <w:sz w:val="36"/>
          <w:szCs w:val="36"/>
        </w:rPr>
        <w:t xml:space="preserve">               </w:t>
      </w:r>
      <w:r w:rsidRPr="00EE464C">
        <w:rPr>
          <w:rFonts w:ascii="Arial" w:eastAsiaTheme="minorEastAsia" w:hAnsi="Arial" w:cs="Arial"/>
        </w:rPr>
        <w:t>(12)</w:t>
      </w:r>
    </w:p>
    <w:p w14:paraId="67756D07" w14:textId="77777777" w:rsidR="009661A9" w:rsidRDefault="009661A9" w:rsidP="000E703A">
      <w:pPr>
        <w:pStyle w:val="ConsPlusNormal"/>
        <w:spacing w:line="360" w:lineRule="auto"/>
        <w:ind w:firstLine="709"/>
        <w:jc w:val="both"/>
        <w:rPr>
          <w:rFonts w:ascii="Arial" w:hAnsi="Arial" w:cs="Arial"/>
        </w:rPr>
      </w:pPr>
    </w:p>
    <w:p w14:paraId="2F2FAEFE" w14:textId="162368BA" w:rsidR="008223C3" w:rsidRPr="00761C21" w:rsidRDefault="008223C3" w:rsidP="000E703A">
      <w:pPr>
        <w:pStyle w:val="ConsPlusNormal"/>
        <w:spacing w:line="360" w:lineRule="auto"/>
        <w:ind w:firstLine="709"/>
        <w:jc w:val="both"/>
        <w:rPr>
          <w:rFonts w:ascii="Arial" w:hAnsi="Arial" w:cs="Arial"/>
        </w:rPr>
      </w:pPr>
      <w:r w:rsidRPr="00761C21">
        <w:rPr>
          <w:rFonts w:ascii="Arial" w:hAnsi="Arial" w:cs="Arial"/>
        </w:rPr>
        <w:t xml:space="preserve">где </w:t>
      </w:r>
      <w:r w:rsidRPr="00761C21">
        <w:rPr>
          <w:rFonts w:ascii="Arial" w:hAnsi="Arial" w:cs="Arial"/>
          <w:i/>
          <w:iCs/>
        </w:rPr>
        <w:t>L</w:t>
      </w:r>
      <w:r w:rsidRPr="00761C21">
        <w:rPr>
          <w:rFonts w:ascii="Arial" w:hAnsi="Arial" w:cs="Arial"/>
          <w:i/>
          <w:iCs/>
          <w:vertAlign w:val="subscript"/>
        </w:rPr>
        <w:t>i</w:t>
      </w:r>
      <w:r w:rsidRPr="00761C21">
        <w:rPr>
          <w:rFonts w:ascii="Arial" w:hAnsi="Arial" w:cs="Arial"/>
        </w:rPr>
        <w:t xml:space="preserve"> </w:t>
      </w:r>
      <w:r w:rsidR="00C76BC7" w:rsidRPr="00761C21">
        <w:rPr>
          <w:rFonts w:ascii="Arial" w:hAnsi="Arial" w:cs="Arial"/>
        </w:rPr>
        <w:t>–</w:t>
      </w:r>
      <w:r w:rsidRPr="00761C21">
        <w:rPr>
          <w:rFonts w:ascii="Arial" w:hAnsi="Arial" w:cs="Arial"/>
        </w:rPr>
        <w:t xml:space="preserve"> измеренные октавные уровни звукового давления (логарифмические уровни инфразвука в </w:t>
      </w:r>
      <w:r w:rsidRPr="00761C21">
        <w:rPr>
          <w:rFonts w:ascii="Arial" w:hAnsi="Arial" w:cs="Arial"/>
          <w:i/>
          <w:iCs/>
        </w:rPr>
        <w:t>i</w:t>
      </w:r>
      <w:r w:rsidRPr="00761C21">
        <w:rPr>
          <w:rFonts w:ascii="Arial" w:hAnsi="Arial" w:cs="Arial"/>
        </w:rPr>
        <w:t>-й промежуток времени), дБ;</w:t>
      </w:r>
    </w:p>
    <w:p w14:paraId="535922CF" w14:textId="768983A0" w:rsidR="008223C3" w:rsidRPr="00761C21" w:rsidRDefault="008223C3" w:rsidP="000E703A">
      <w:pPr>
        <w:pStyle w:val="ConsPlusNormal"/>
        <w:spacing w:before="240" w:line="360" w:lineRule="auto"/>
        <w:ind w:firstLine="709"/>
        <w:jc w:val="both"/>
        <w:rPr>
          <w:rFonts w:ascii="Arial" w:hAnsi="Arial" w:cs="Arial"/>
        </w:rPr>
      </w:pPr>
      <w:r w:rsidRPr="00761C21">
        <w:rPr>
          <w:rFonts w:ascii="Arial" w:hAnsi="Arial" w:cs="Arial"/>
          <w:i/>
          <w:iCs/>
        </w:rPr>
        <w:t>i</w:t>
      </w:r>
      <w:r w:rsidRPr="00761C21">
        <w:rPr>
          <w:rFonts w:ascii="Arial" w:hAnsi="Arial" w:cs="Arial"/>
        </w:rPr>
        <w:t xml:space="preserve"> = 1, 2, 3 ... </w:t>
      </w:r>
      <w:r w:rsidRPr="00761C21">
        <w:rPr>
          <w:rFonts w:ascii="Arial" w:hAnsi="Arial" w:cs="Arial"/>
          <w:i/>
          <w:iCs/>
        </w:rPr>
        <w:t>n</w:t>
      </w:r>
      <w:r w:rsidRPr="00761C21">
        <w:rPr>
          <w:rFonts w:ascii="Arial" w:hAnsi="Arial" w:cs="Arial"/>
        </w:rPr>
        <w:t xml:space="preserve">, где </w:t>
      </w:r>
      <w:r w:rsidRPr="00761C21">
        <w:rPr>
          <w:rFonts w:ascii="Arial" w:hAnsi="Arial" w:cs="Arial"/>
          <w:i/>
          <w:iCs/>
        </w:rPr>
        <w:t>n</w:t>
      </w:r>
      <w:r w:rsidRPr="00761C21">
        <w:rPr>
          <w:rFonts w:ascii="Arial" w:hAnsi="Arial" w:cs="Arial"/>
        </w:rPr>
        <w:t xml:space="preserve"> </w:t>
      </w:r>
      <w:r w:rsidR="00915A07" w:rsidRPr="00761C21">
        <w:rPr>
          <w:rFonts w:ascii="Arial" w:hAnsi="Arial" w:cs="Arial"/>
        </w:rPr>
        <w:t>–</w:t>
      </w:r>
      <w:r w:rsidRPr="00761C21">
        <w:rPr>
          <w:rFonts w:ascii="Arial" w:hAnsi="Arial" w:cs="Arial"/>
        </w:rPr>
        <w:t xml:space="preserve"> количество измерений в точке;</w:t>
      </w:r>
    </w:p>
    <w:p w14:paraId="1D99458E" w14:textId="3F00C62A" w:rsidR="008223C3" w:rsidRPr="00761C21" w:rsidRDefault="008223C3" w:rsidP="000E703A">
      <w:pPr>
        <w:pStyle w:val="ConsPlusNormal"/>
        <w:spacing w:before="240" w:line="360" w:lineRule="auto"/>
        <w:ind w:firstLine="709"/>
        <w:jc w:val="both"/>
        <w:rPr>
          <w:rFonts w:ascii="Arial" w:hAnsi="Arial" w:cs="Arial"/>
        </w:rPr>
      </w:pPr>
      <w:r w:rsidRPr="00761C21">
        <w:rPr>
          <w:rFonts w:ascii="Arial" w:hAnsi="Arial" w:cs="Arial"/>
          <w:noProof/>
          <w:position w:val="-28"/>
        </w:rPr>
        <w:drawing>
          <wp:inline distT="0" distB="0" distL="0" distR="0" wp14:anchorId="1A87661E" wp14:editId="576559B3">
            <wp:extent cx="1024255" cy="525145"/>
            <wp:effectExtent l="0" t="0" r="0" b="825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24255" cy="525145"/>
                    </a:xfrm>
                    <a:prstGeom prst="rect">
                      <a:avLst/>
                    </a:prstGeom>
                    <a:noFill/>
                    <a:ln>
                      <a:noFill/>
                    </a:ln>
                  </pic:spPr>
                </pic:pic>
              </a:graphicData>
            </a:graphic>
          </wp:inline>
        </w:drawing>
      </w:r>
      <w:r w:rsidRPr="00761C21">
        <w:rPr>
          <w:rFonts w:ascii="Arial" w:hAnsi="Arial" w:cs="Arial"/>
        </w:rPr>
        <w:t xml:space="preserve"> </w:t>
      </w:r>
      <w:r w:rsidR="00C76BC7" w:rsidRPr="00761C21">
        <w:rPr>
          <w:rFonts w:ascii="Arial" w:hAnsi="Arial" w:cs="Arial"/>
        </w:rPr>
        <w:t>–</w:t>
      </w:r>
      <w:r w:rsidRPr="00761C21">
        <w:rPr>
          <w:rFonts w:ascii="Arial" w:hAnsi="Arial" w:cs="Arial"/>
        </w:rPr>
        <w:t xml:space="preserve"> суммарный октавный уровень звукового давления, дБ</w:t>
      </w:r>
      <w:r w:rsidR="00D05F3B" w:rsidRPr="00761C21">
        <w:rPr>
          <w:rFonts w:ascii="Arial" w:hAnsi="Arial" w:cs="Arial"/>
        </w:rPr>
        <w:t>;</w:t>
      </w:r>
    </w:p>
    <w:p w14:paraId="4BDD925F" w14:textId="1EE48DFF" w:rsidR="00582CAD" w:rsidRPr="00761C21" w:rsidRDefault="00D05F3B" w:rsidP="000E703A">
      <w:pPr>
        <w:pStyle w:val="ConsPlusNormal"/>
        <w:spacing w:line="360" w:lineRule="auto"/>
        <w:ind w:firstLine="709"/>
        <w:jc w:val="both"/>
        <w:rPr>
          <w:rFonts w:ascii="Arial" w:hAnsi="Arial" w:cs="Arial"/>
        </w:rPr>
      </w:pPr>
      <w:r w:rsidRPr="00761C21">
        <w:rPr>
          <w:rFonts w:ascii="Arial" w:hAnsi="Arial" w:cs="Arial"/>
        </w:rPr>
        <w:t>10lg</w:t>
      </w:r>
      <w:r w:rsidRPr="00761C21">
        <w:rPr>
          <w:rFonts w:ascii="Arial" w:hAnsi="Arial" w:cs="Arial"/>
          <w:i/>
          <w:iCs/>
        </w:rPr>
        <w:t xml:space="preserve">n </w:t>
      </w:r>
      <w:r w:rsidRPr="00761C21">
        <w:rPr>
          <w:rFonts w:ascii="Arial" w:hAnsi="Arial" w:cs="Arial"/>
        </w:rPr>
        <w:t>– значение добавки к одному из уровней, дБ.</w:t>
      </w:r>
    </w:p>
    <w:p w14:paraId="6945B47A" w14:textId="25899468" w:rsidR="000F6A87" w:rsidRDefault="000F6A87">
      <w:pPr>
        <w:rPr>
          <w:rFonts w:ascii="Arial" w:eastAsiaTheme="minorEastAsia" w:hAnsi="Arial" w:cs="Arial"/>
        </w:rPr>
      </w:pPr>
    </w:p>
    <w:p w14:paraId="1C0E10B6" w14:textId="03F50176" w:rsidR="008223C3" w:rsidRPr="00761C21" w:rsidRDefault="008223C3" w:rsidP="000E703A">
      <w:pPr>
        <w:pStyle w:val="ConsPlusNormal"/>
        <w:spacing w:before="240"/>
        <w:ind w:firstLine="709"/>
        <w:jc w:val="both"/>
        <w:rPr>
          <w:rFonts w:ascii="Arial" w:hAnsi="Arial" w:cs="Arial"/>
        </w:rPr>
      </w:pPr>
      <w:r w:rsidRPr="00761C21">
        <w:rPr>
          <w:rFonts w:ascii="Arial" w:hAnsi="Arial" w:cs="Arial"/>
        </w:rPr>
        <w:t>15.6.2 Средний уровень звука</w:t>
      </w:r>
      <w:r w:rsidR="00C76BC7" w:rsidRPr="00761C21">
        <w:rPr>
          <w:rFonts w:ascii="Arial" w:hAnsi="Arial" w:cs="Arial"/>
        </w:rPr>
        <w:t xml:space="preserve"> </w:t>
      </w:r>
      <m:oMath>
        <m:sSub>
          <m:sSubPr>
            <m:ctrlPr>
              <w:rPr>
                <w:rFonts w:ascii="Cambria Math" w:hAnsi="Cambria Math" w:cs="Arial"/>
                <w:i/>
                <w:sz w:val="28"/>
                <w:szCs w:val="28"/>
              </w:rPr>
            </m:ctrlPr>
          </m:sSubPr>
          <m:e>
            <m:r>
              <w:rPr>
                <w:rFonts w:ascii="Cambria Math" w:hAnsi="Cambria Math" w:cs="Arial"/>
                <w:sz w:val="28"/>
                <w:szCs w:val="28"/>
              </w:rPr>
              <m:t>L</m:t>
            </m:r>
          </m:e>
          <m:sub>
            <m:r>
              <m:rPr>
                <m:sty m:val="p"/>
              </m:rPr>
              <w:rPr>
                <w:rFonts w:ascii="Cambria Math" w:hAnsi="Cambria Math" w:cs="Arial"/>
                <w:sz w:val="28"/>
                <w:szCs w:val="28"/>
                <w:vertAlign w:val="subscript"/>
              </w:rPr>
              <m:t>Лин ср</m:t>
            </m:r>
          </m:sub>
        </m:sSub>
      </m:oMath>
      <w:r w:rsidR="00C76BC7" w:rsidRPr="00761C21">
        <w:rPr>
          <w:rFonts w:ascii="Arial" w:hAnsi="Arial" w:cs="Arial"/>
        </w:rPr>
        <w:t>,</w:t>
      </w:r>
      <w:r w:rsidRPr="00761C21">
        <w:rPr>
          <w:rFonts w:ascii="Arial" w:hAnsi="Arial" w:cs="Arial"/>
        </w:rPr>
        <w:t xml:space="preserve"> дБ Лин вычисляют по формуле</w:t>
      </w:r>
    </w:p>
    <w:p w14:paraId="40C17AA8" w14:textId="0315CC3F" w:rsidR="008223C3" w:rsidRPr="00761C21" w:rsidRDefault="008223C3" w:rsidP="000E703A">
      <w:pPr>
        <w:pStyle w:val="ConsPlusNormal"/>
        <w:ind w:firstLine="709"/>
        <w:jc w:val="right"/>
        <w:rPr>
          <w:rFonts w:ascii="Arial" w:hAnsi="Arial" w:cs="Arial"/>
        </w:rPr>
      </w:pPr>
      <w:r w:rsidRPr="00761C21">
        <w:rPr>
          <w:rFonts w:ascii="Arial" w:hAnsi="Arial" w:cs="Arial"/>
          <w:noProof/>
          <w:position w:val="-29"/>
        </w:rPr>
        <w:drawing>
          <wp:inline distT="0" distB="0" distL="0" distR="0" wp14:anchorId="662F08D5" wp14:editId="3572C74B">
            <wp:extent cx="2446655" cy="525145"/>
            <wp:effectExtent l="0" t="0" r="0" b="825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46655" cy="525145"/>
                    </a:xfrm>
                    <a:prstGeom prst="rect">
                      <a:avLst/>
                    </a:prstGeom>
                    <a:noFill/>
                    <a:ln>
                      <a:noFill/>
                    </a:ln>
                  </pic:spPr>
                </pic:pic>
              </a:graphicData>
            </a:graphic>
          </wp:inline>
        </w:drawing>
      </w:r>
      <w:r w:rsidR="00AF4D55" w:rsidRPr="00761C21">
        <w:rPr>
          <w:rFonts w:ascii="Arial" w:hAnsi="Arial" w:cs="Arial"/>
        </w:rPr>
        <w:t xml:space="preserve">                               </w:t>
      </w:r>
      <w:r w:rsidRPr="00761C21">
        <w:rPr>
          <w:rFonts w:ascii="Arial" w:hAnsi="Arial" w:cs="Arial"/>
        </w:rPr>
        <w:t xml:space="preserve"> (1</w:t>
      </w:r>
      <w:r w:rsidR="00AF4D55" w:rsidRPr="00761C21">
        <w:rPr>
          <w:rFonts w:ascii="Arial" w:hAnsi="Arial" w:cs="Arial"/>
        </w:rPr>
        <w:t>3</w:t>
      </w:r>
      <w:r w:rsidRPr="00761C21">
        <w:rPr>
          <w:rFonts w:ascii="Arial" w:hAnsi="Arial" w:cs="Arial"/>
        </w:rPr>
        <w:t>)</w:t>
      </w:r>
    </w:p>
    <w:p w14:paraId="539AC0A3" w14:textId="0CA8739E" w:rsidR="008223C3" w:rsidRPr="00761C21" w:rsidRDefault="008223C3" w:rsidP="000E703A">
      <w:pPr>
        <w:pStyle w:val="ConsPlusNormal"/>
        <w:ind w:firstLine="709"/>
        <w:jc w:val="both"/>
        <w:rPr>
          <w:rFonts w:ascii="Arial" w:hAnsi="Arial" w:cs="Arial"/>
        </w:rPr>
      </w:pPr>
      <w:r w:rsidRPr="00761C21">
        <w:rPr>
          <w:rFonts w:ascii="Arial" w:hAnsi="Arial" w:cs="Arial"/>
        </w:rPr>
        <w:t xml:space="preserve">где </w:t>
      </w:r>
      <w:r w:rsidRPr="00761C21">
        <w:rPr>
          <w:rFonts w:ascii="Arial" w:hAnsi="Arial" w:cs="Arial"/>
          <w:i/>
          <w:iCs/>
        </w:rPr>
        <w:t>L</w:t>
      </w:r>
      <w:r w:rsidRPr="00761C21">
        <w:rPr>
          <w:rFonts w:ascii="Arial" w:hAnsi="Arial" w:cs="Arial"/>
          <w:vertAlign w:val="subscript"/>
        </w:rPr>
        <w:t>Лин ср</w:t>
      </w:r>
      <w:r w:rsidRPr="00761C21">
        <w:rPr>
          <w:rFonts w:ascii="Arial" w:hAnsi="Arial" w:cs="Arial"/>
        </w:rPr>
        <w:t xml:space="preserve"> </w:t>
      </w:r>
      <w:r w:rsidR="00C76BC7" w:rsidRPr="00761C21">
        <w:rPr>
          <w:rFonts w:ascii="Arial" w:hAnsi="Arial" w:cs="Arial"/>
        </w:rPr>
        <w:t>–</w:t>
      </w:r>
      <w:r w:rsidRPr="00761C21">
        <w:rPr>
          <w:rFonts w:ascii="Arial" w:hAnsi="Arial" w:cs="Arial"/>
        </w:rPr>
        <w:t xml:space="preserve"> измеренные уровни звука в </w:t>
      </w:r>
      <w:r w:rsidRPr="00761C21">
        <w:rPr>
          <w:rFonts w:ascii="Arial" w:hAnsi="Arial" w:cs="Arial"/>
          <w:i/>
          <w:iCs/>
        </w:rPr>
        <w:t>i</w:t>
      </w:r>
      <w:r w:rsidRPr="00761C21">
        <w:rPr>
          <w:rFonts w:ascii="Arial" w:hAnsi="Arial" w:cs="Arial"/>
        </w:rPr>
        <w:t xml:space="preserve">-й промежуток времени, дБ </w:t>
      </w:r>
      <w:r w:rsidRPr="00761C21">
        <w:rPr>
          <w:rFonts w:ascii="Arial" w:hAnsi="Arial" w:cs="Arial"/>
          <w:i/>
          <w:iCs/>
        </w:rPr>
        <w:t>Лин</w:t>
      </w:r>
      <w:r w:rsidRPr="00761C21">
        <w:rPr>
          <w:rFonts w:ascii="Arial" w:hAnsi="Arial" w:cs="Arial"/>
        </w:rPr>
        <w:t>;</w:t>
      </w:r>
    </w:p>
    <w:p w14:paraId="72DD1404" w14:textId="490578AE" w:rsidR="008223C3" w:rsidRPr="00761C21" w:rsidRDefault="008223C3" w:rsidP="000E703A">
      <w:pPr>
        <w:pStyle w:val="ConsPlusNormal"/>
        <w:spacing w:before="240"/>
        <w:ind w:firstLine="709"/>
        <w:jc w:val="both"/>
        <w:rPr>
          <w:rFonts w:ascii="Arial" w:hAnsi="Arial" w:cs="Arial"/>
        </w:rPr>
      </w:pPr>
      <w:r w:rsidRPr="00761C21">
        <w:rPr>
          <w:rFonts w:ascii="Arial" w:hAnsi="Arial" w:cs="Arial"/>
          <w:i/>
          <w:iCs/>
        </w:rPr>
        <w:t>i</w:t>
      </w:r>
      <w:r w:rsidRPr="00761C21">
        <w:rPr>
          <w:rFonts w:ascii="Arial" w:hAnsi="Arial" w:cs="Arial"/>
        </w:rPr>
        <w:t xml:space="preserve"> = 1, 2, 3 ... </w:t>
      </w:r>
      <w:r w:rsidRPr="00761C21">
        <w:rPr>
          <w:rFonts w:ascii="Arial" w:hAnsi="Arial" w:cs="Arial"/>
          <w:i/>
          <w:iCs/>
        </w:rPr>
        <w:t>n</w:t>
      </w:r>
      <w:r w:rsidRPr="00761C21">
        <w:rPr>
          <w:rFonts w:ascii="Arial" w:hAnsi="Arial" w:cs="Arial"/>
        </w:rPr>
        <w:t xml:space="preserve">, где </w:t>
      </w:r>
      <w:r w:rsidRPr="00761C21">
        <w:rPr>
          <w:rFonts w:ascii="Arial" w:hAnsi="Arial" w:cs="Arial"/>
          <w:i/>
          <w:iCs/>
        </w:rPr>
        <w:t>n</w:t>
      </w:r>
      <w:r w:rsidRPr="00761C21">
        <w:rPr>
          <w:rFonts w:ascii="Arial" w:hAnsi="Arial" w:cs="Arial"/>
        </w:rPr>
        <w:t xml:space="preserve"> </w:t>
      </w:r>
      <w:r w:rsidR="00915A07" w:rsidRPr="00761C21">
        <w:rPr>
          <w:rFonts w:ascii="Arial" w:hAnsi="Arial" w:cs="Arial"/>
        </w:rPr>
        <w:t>–</w:t>
      </w:r>
      <w:r w:rsidRPr="00761C21">
        <w:rPr>
          <w:rFonts w:ascii="Arial" w:hAnsi="Arial" w:cs="Arial"/>
        </w:rPr>
        <w:t xml:space="preserve"> количество измерений в точке;</w:t>
      </w:r>
    </w:p>
    <w:p w14:paraId="68DACA6F" w14:textId="7AF92993" w:rsidR="00922B50" w:rsidRPr="00761C21" w:rsidRDefault="008223C3" w:rsidP="000E703A">
      <w:pPr>
        <w:pStyle w:val="ConsPlusNormal"/>
        <w:spacing w:before="240"/>
        <w:ind w:firstLine="709"/>
        <w:jc w:val="both"/>
        <w:rPr>
          <w:rFonts w:ascii="Arial" w:hAnsi="Arial" w:cs="Arial"/>
        </w:rPr>
      </w:pPr>
      <w:r w:rsidRPr="00761C21">
        <w:rPr>
          <w:rFonts w:ascii="Arial" w:hAnsi="Arial" w:cs="Arial"/>
          <w:noProof/>
          <w:position w:val="-29"/>
        </w:rPr>
        <w:drawing>
          <wp:inline distT="0" distB="0" distL="0" distR="0" wp14:anchorId="0F546203" wp14:editId="3340D7CB">
            <wp:extent cx="1168400" cy="525145"/>
            <wp:effectExtent l="0" t="0" r="0"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168400" cy="525145"/>
                    </a:xfrm>
                    <a:prstGeom prst="rect">
                      <a:avLst/>
                    </a:prstGeom>
                    <a:noFill/>
                    <a:ln>
                      <a:noFill/>
                    </a:ln>
                  </pic:spPr>
                </pic:pic>
              </a:graphicData>
            </a:graphic>
          </wp:inline>
        </w:drawing>
      </w:r>
      <w:r w:rsidRPr="00761C21">
        <w:rPr>
          <w:rFonts w:ascii="Arial" w:hAnsi="Arial" w:cs="Arial"/>
        </w:rPr>
        <w:t xml:space="preserve"> </w:t>
      </w:r>
      <w:r w:rsidR="00C76BC7" w:rsidRPr="00761C21">
        <w:rPr>
          <w:rFonts w:ascii="Arial" w:hAnsi="Arial" w:cs="Arial"/>
        </w:rPr>
        <w:t>–</w:t>
      </w:r>
      <w:r w:rsidRPr="00761C21">
        <w:rPr>
          <w:rFonts w:ascii="Arial" w:hAnsi="Arial" w:cs="Arial"/>
        </w:rPr>
        <w:t xml:space="preserve"> суммарный уровень звука, дБ </w:t>
      </w:r>
      <w:r w:rsidRPr="00761C21">
        <w:rPr>
          <w:rFonts w:ascii="Arial" w:hAnsi="Arial" w:cs="Arial"/>
          <w:i/>
          <w:iCs/>
        </w:rPr>
        <w:t>Лин</w:t>
      </w:r>
      <w:r w:rsidR="00922B50" w:rsidRPr="00761C21">
        <w:rPr>
          <w:rFonts w:ascii="Arial" w:hAnsi="Arial" w:cs="Arial"/>
        </w:rPr>
        <w:t>;</w:t>
      </w:r>
    </w:p>
    <w:p w14:paraId="0704A224" w14:textId="2288F62F" w:rsidR="00922B50" w:rsidRPr="00761C21" w:rsidRDefault="00922B50" w:rsidP="000E703A">
      <w:pPr>
        <w:pStyle w:val="ConsPlusNormal"/>
        <w:spacing w:line="360" w:lineRule="auto"/>
        <w:ind w:firstLine="709"/>
        <w:jc w:val="both"/>
        <w:rPr>
          <w:rFonts w:ascii="Arial" w:hAnsi="Arial" w:cs="Arial"/>
        </w:rPr>
      </w:pPr>
      <w:r w:rsidRPr="00761C21">
        <w:rPr>
          <w:rFonts w:ascii="Arial" w:hAnsi="Arial" w:cs="Arial"/>
        </w:rPr>
        <w:t>10 lg</w:t>
      </w:r>
      <w:r w:rsidRPr="00761C21">
        <w:rPr>
          <w:rFonts w:ascii="Arial" w:hAnsi="Arial" w:cs="Arial"/>
          <w:i/>
          <w:iCs/>
        </w:rPr>
        <w:t xml:space="preserve">n </w:t>
      </w:r>
      <w:r w:rsidRPr="00761C21">
        <w:rPr>
          <w:rFonts w:ascii="Arial" w:hAnsi="Arial" w:cs="Arial"/>
        </w:rPr>
        <w:t xml:space="preserve">– значение добавки к одному из уровней, дБ </w:t>
      </w:r>
      <w:r w:rsidRPr="00761C21">
        <w:rPr>
          <w:rFonts w:ascii="Arial" w:hAnsi="Arial" w:cs="Arial"/>
          <w:i/>
          <w:iCs/>
        </w:rPr>
        <w:t>Лин</w:t>
      </w:r>
      <w:r w:rsidRPr="00761C21">
        <w:rPr>
          <w:rFonts w:ascii="Arial" w:hAnsi="Arial" w:cs="Arial"/>
        </w:rPr>
        <w:t>.</w:t>
      </w:r>
    </w:p>
    <w:p w14:paraId="7655A7DA" w14:textId="3827F10A" w:rsidR="008223C3" w:rsidRPr="000F6A87" w:rsidRDefault="008223C3" w:rsidP="000E703A">
      <w:pPr>
        <w:pStyle w:val="ConsPlusNormal"/>
        <w:spacing w:before="240" w:line="360" w:lineRule="auto"/>
        <w:ind w:firstLine="709"/>
        <w:jc w:val="both"/>
        <w:rPr>
          <w:rFonts w:ascii="Arial" w:hAnsi="Arial" w:cs="Arial"/>
        </w:rPr>
      </w:pPr>
      <w:r w:rsidRPr="000F6A87">
        <w:rPr>
          <w:rFonts w:ascii="Arial" w:hAnsi="Arial" w:cs="Arial"/>
        </w:rPr>
        <w:t>15.6.</w:t>
      </w:r>
      <w:r w:rsidR="000F6A87" w:rsidRPr="000F6A87">
        <w:rPr>
          <w:rFonts w:ascii="Arial" w:hAnsi="Arial" w:cs="Arial"/>
        </w:rPr>
        <w:t>3</w:t>
      </w:r>
      <w:r w:rsidRPr="000F6A87">
        <w:rPr>
          <w:rFonts w:ascii="Arial" w:hAnsi="Arial" w:cs="Arial"/>
        </w:rPr>
        <w:t xml:space="preserve"> Последовательно суммируют попарно уровни, начиная с максимального и ближайшего к нему. Для этого определяют разность между двумя слагаемыми уровнями и по установленной разности по таблице 3 находят добавку, которую прибавляют к большему уровню. Полученный результат суммируют таким же образом </w:t>
      </w:r>
      <w:r w:rsidRPr="000F6A87">
        <w:rPr>
          <w:rFonts w:ascii="Arial" w:hAnsi="Arial" w:cs="Arial"/>
        </w:rPr>
        <w:lastRenderedPageBreak/>
        <w:t>со следующим, третьим по величине уровнем и т.д., что в итоге дает искомый суммарный уровень.</w:t>
      </w:r>
    </w:p>
    <w:p w14:paraId="324CC981" w14:textId="32D0563D" w:rsidR="008223C3" w:rsidRPr="000F6A87" w:rsidRDefault="008223C3" w:rsidP="009F5A7E">
      <w:pPr>
        <w:pStyle w:val="ConsPlusNormal"/>
        <w:rPr>
          <w:rFonts w:ascii="Arial" w:hAnsi="Arial" w:cs="Arial"/>
        </w:rPr>
      </w:pPr>
      <w:r w:rsidRPr="000F6A87">
        <w:rPr>
          <w:rFonts w:ascii="Arial" w:hAnsi="Arial" w:cs="Arial"/>
          <w:spacing w:val="24"/>
        </w:rPr>
        <w:t>Таблица</w:t>
      </w:r>
      <w:r w:rsidRPr="000F6A87">
        <w:rPr>
          <w:rFonts w:ascii="Arial" w:hAnsi="Arial" w:cs="Arial"/>
        </w:rPr>
        <w:t xml:space="preserve"> 3</w:t>
      </w:r>
      <w:r w:rsidR="009F5A7E" w:rsidRPr="000F6A87">
        <w:rPr>
          <w:rFonts w:ascii="Arial" w:hAnsi="Arial" w:cs="Arial"/>
        </w:rPr>
        <w:t xml:space="preserve"> - </w:t>
      </w:r>
      <w:r w:rsidRPr="000F6A87">
        <w:rPr>
          <w:rFonts w:ascii="Arial" w:hAnsi="Arial" w:cs="Arial"/>
        </w:rPr>
        <w:t xml:space="preserve">Добавка к большему уровню, дБ или дБ </w:t>
      </w:r>
      <w:r w:rsidRPr="000F6A87">
        <w:rPr>
          <w:rFonts w:ascii="Arial" w:hAnsi="Arial" w:cs="Arial"/>
          <w:i/>
          <w:iCs/>
        </w:rPr>
        <w:t>Лин</w:t>
      </w:r>
    </w:p>
    <w:p w14:paraId="46DB1941" w14:textId="77777777" w:rsidR="008223C3" w:rsidRPr="000F6A87" w:rsidRDefault="008223C3" w:rsidP="008223C3">
      <w:pPr>
        <w:pStyle w:val="ConsPlusNormal"/>
        <w:jc w:val="both"/>
        <w:rPr>
          <w:rFonts w:ascii="Arial" w:hAnsi="Arial" w:cs="Arial"/>
        </w:rPr>
      </w:pPr>
    </w:p>
    <w:tbl>
      <w:tblPr>
        <w:tblW w:w="9595" w:type="dxa"/>
        <w:tblInd w:w="62" w:type="dxa"/>
        <w:tblLayout w:type="fixed"/>
        <w:tblCellMar>
          <w:top w:w="102" w:type="dxa"/>
          <w:left w:w="62" w:type="dxa"/>
          <w:bottom w:w="102" w:type="dxa"/>
          <w:right w:w="62" w:type="dxa"/>
        </w:tblCellMar>
        <w:tblLook w:val="0000" w:firstRow="0" w:lastRow="0" w:firstColumn="0" w:lastColumn="0" w:noHBand="0" w:noVBand="0"/>
      </w:tblPr>
      <w:tblGrid>
        <w:gridCol w:w="4201"/>
        <w:gridCol w:w="899"/>
        <w:gridCol w:w="899"/>
        <w:gridCol w:w="899"/>
        <w:gridCol w:w="899"/>
        <w:gridCol w:w="899"/>
        <w:gridCol w:w="899"/>
      </w:tblGrid>
      <w:tr w:rsidR="008223C3" w:rsidRPr="000F6A87" w14:paraId="259FAA25" w14:textId="77777777" w:rsidTr="009F5A7E">
        <w:trPr>
          <w:trHeight w:val="321"/>
        </w:trPr>
        <w:tc>
          <w:tcPr>
            <w:tcW w:w="4201" w:type="dxa"/>
            <w:tcBorders>
              <w:top w:val="single" w:sz="4" w:space="0" w:color="auto"/>
              <w:left w:val="single" w:sz="4" w:space="0" w:color="auto"/>
              <w:bottom w:val="single" w:sz="4" w:space="0" w:color="auto"/>
              <w:right w:val="single" w:sz="4" w:space="0" w:color="auto"/>
            </w:tcBorders>
          </w:tcPr>
          <w:p w14:paraId="5E649FB7" w14:textId="77777777" w:rsidR="008223C3" w:rsidRPr="000F6A87" w:rsidRDefault="008223C3" w:rsidP="00A549DB">
            <w:pPr>
              <w:pStyle w:val="ConsPlusNormal"/>
              <w:rPr>
                <w:rFonts w:ascii="Arial" w:hAnsi="Arial" w:cs="Arial"/>
              </w:rPr>
            </w:pPr>
            <w:r w:rsidRPr="000F6A87">
              <w:rPr>
                <w:rFonts w:ascii="Arial" w:hAnsi="Arial" w:cs="Arial"/>
              </w:rPr>
              <w:t>Разность двух слагаемых уровней</w:t>
            </w:r>
          </w:p>
        </w:tc>
        <w:tc>
          <w:tcPr>
            <w:tcW w:w="899" w:type="dxa"/>
            <w:tcBorders>
              <w:top w:val="single" w:sz="4" w:space="0" w:color="auto"/>
              <w:left w:val="single" w:sz="4" w:space="0" w:color="auto"/>
              <w:bottom w:val="single" w:sz="4" w:space="0" w:color="auto"/>
              <w:right w:val="single" w:sz="4" w:space="0" w:color="auto"/>
            </w:tcBorders>
          </w:tcPr>
          <w:p w14:paraId="555005CC" w14:textId="77777777" w:rsidR="008223C3" w:rsidRPr="000F6A87" w:rsidRDefault="008223C3" w:rsidP="00A549DB">
            <w:pPr>
              <w:pStyle w:val="ConsPlusNormal"/>
              <w:jc w:val="center"/>
              <w:rPr>
                <w:rFonts w:ascii="Arial" w:hAnsi="Arial" w:cs="Arial"/>
              </w:rPr>
            </w:pPr>
            <w:r w:rsidRPr="000F6A87">
              <w:rPr>
                <w:rFonts w:ascii="Arial" w:hAnsi="Arial" w:cs="Arial"/>
              </w:rPr>
              <w:t>0</w:t>
            </w:r>
          </w:p>
        </w:tc>
        <w:tc>
          <w:tcPr>
            <w:tcW w:w="899" w:type="dxa"/>
            <w:tcBorders>
              <w:top w:val="single" w:sz="4" w:space="0" w:color="auto"/>
              <w:left w:val="single" w:sz="4" w:space="0" w:color="auto"/>
              <w:bottom w:val="single" w:sz="4" w:space="0" w:color="auto"/>
              <w:right w:val="single" w:sz="4" w:space="0" w:color="auto"/>
            </w:tcBorders>
          </w:tcPr>
          <w:p w14:paraId="79FB4689" w14:textId="77777777" w:rsidR="008223C3" w:rsidRPr="000F6A87" w:rsidRDefault="008223C3" w:rsidP="00A549DB">
            <w:pPr>
              <w:pStyle w:val="ConsPlusNormal"/>
              <w:jc w:val="center"/>
              <w:rPr>
                <w:rFonts w:ascii="Arial" w:hAnsi="Arial" w:cs="Arial"/>
              </w:rPr>
            </w:pPr>
            <w:r w:rsidRPr="000F6A87">
              <w:rPr>
                <w:rFonts w:ascii="Arial" w:hAnsi="Arial" w:cs="Arial"/>
              </w:rPr>
              <w:t>1</w:t>
            </w:r>
          </w:p>
        </w:tc>
        <w:tc>
          <w:tcPr>
            <w:tcW w:w="899" w:type="dxa"/>
            <w:tcBorders>
              <w:top w:val="single" w:sz="4" w:space="0" w:color="auto"/>
              <w:left w:val="single" w:sz="4" w:space="0" w:color="auto"/>
              <w:bottom w:val="single" w:sz="4" w:space="0" w:color="auto"/>
              <w:right w:val="single" w:sz="4" w:space="0" w:color="auto"/>
            </w:tcBorders>
          </w:tcPr>
          <w:p w14:paraId="37CDF765" w14:textId="77777777" w:rsidR="008223C3" w:rsidRPr="000F6A87" w:rsidRDefault="008223C3" w:rsidP="00A549DB">
            <w:pPr>
              <w:pStyle w:val="ConsPlusNormal"/>
              <w:jc w:val="center"/>
              <w:rPr>
                <w:rFonts w:ascii="Arial" w:hAnsi="Arial" w:cs="Arial"/>
              </w:rPr>
            </w:pPr>
            <w:r w:rsidRPr="000F6A87">
              <w:rPr>
                <w:rFonts w:ascii="Arial" w:hAnsi="Arial" w:cs="Arial"/>
              </w:rPr>
              <w:t>2</w:t>
            </w:r>
          </w:p>
        </w:tc>
        <w:tc>
          <w:tcPr>
            <w:tcW w:w="899" w:type="dxa"/>
            <w:tcBorders>
              <w:top w:val="single" w:sz="4" w:space="0" w:color="auto"/>
              <w:left w:val="single" w:sz="4" w:space="0" w:color="auto"/>
              <w:bottom w:val="single" w:sz="4" w:space="0" w:color="auto"/>
              <w:right w:val="single" w:sz="4" w:space="0" w:color="auto"/>
            </w:tcBorders>
          </w:tcPr>
          <w:p w14:paraId="7398C0D2" w14:textId="77777777" w:rsidR="008223C3" w:rsidRPr="000F6A87" w:rsidRDefault="008223C3" w:rsidP="00A549DB">
            <w:pPr>
              <w:pStyle w:val="ConsPlusNormal"/>
              <w:jc w:val="center"/>
              <w:rPr>
                <w:rFonts w:ascii="Arial" w:hAnsi="Arial" w:cs="Arial"/>
              </w:rPr>
            </w:pPr>
            <w:r w:rsidRPr="000F6A87">
              <w:rPr>
                <w:rFonts w:ascii="Arial" w:hAnsi="Arial" w:cs="Arial"/>
              </w:rPr>
              <w:t>3</w:t>
            </w:r>
          </w:p>
        </w:tc>
        <w:tc>
          <w:tcPr>
            <w:tcW w:w="899" w:type="dxa"/>
            <w:tcBorders>
              <w:top w:val="single" w:sz="4" w:space="0" w:color="auto"/>
              <w:left w:val="single" w:sz="4" w:space="0" w:color="auto"/>
              <w:bottom w:val="single" w:sz="4" w:space="0" w:color="auto"/>
              <w:right w:val="single" w:sz="4" w:space="0" w:color="auto"/>
            </w:tcBorders>
          </w:tcPr>
          <w:p w14:paraId="462A1E0B" w14:textId="77777777" w:rsidR="008223C3" w:rsidRPr="000F6A87" w:rsidRDefault="008223C3" w:rsidP="00A549DB">
            <w:pPr>
              <w:pStyle w:val="ConsPlusNormal"/>
              <w:jc w:val="center"/>
              <w:rPr>
                <w:rFonts w:ascii="Arial" w:hAnsi="Arial" w:cs="Arial"/>
              </w:rPr>
            </w:pPr>
            <w:r w:rsidRPr="000F6A87">
              <w:rPr>
                <w:rFonts w:ascii="Arial" w:hAnsi="Arial" w:cs="Arial"/>
              </w:rPr>
              <w:t>4</w:t>
            </w:r>
          </w:p>
        </w:tc>
        <w:tc>
          <w:tcPr>
            <w:tcW w:w="899" w:type="dxa"/>
            <w:tcBorders>
              <w:top w:val="single" w:sz="4" w:space="0" w:color="auto"/>
              <w:left w:val="single" w:sz="4" w:space="0" w:color="auto"/>
              <w:bottom w:val="single" w:sz="4" w:space="0" w:color="auto"/>
              <w:right w:val="single" w:sz="4" w:space="0" w:color="auto"/>
            </w:tcBorders>
          </w:tcPr>
          <w:p w14:paraId="58CF593F" w14:textId="77777777" w:rsidR="008223C3" w:rsidRPr="000F6A87" w:rsidRDefault="008223C3" w:rsidP="00A549DB">
            <w:pPr>
              <w:pStyle w:val="ConsPlusNormal"/>
              <w:jc w:val="center"/>
              <w:rPr>
                <w:rFonts w:ascii="Arial" w:hAnsi="Arial" w:cs="Arial"/>
              </w:rPr>
            </w:pPr>
            <w:r w:rsidRPr="000F6A87">
              <w:rPr>
                <w:rFonts w:ascii="Arial" w:hAnsi="Arial" w:cs="Arial"/>
              </w:rPr>
              <w:t>5</w:t>
            </w:r>
          </w:p>
        </w:tc>
      </w:tr>
      <w:tr w:rsidR="008223C3" w:rsidRPr="000F6A87" w14:paraId="032CF899" w14:textId="77777777" w:rsidTr="009F5A7E">
        <w:trPr>
          <w:trHeight w:val="288"/>
        </w:trPr>
        <w:tc>
          <w:tcPr>
            <w:tcW w:w="4201" w:type="dxa"/>
            <w:tcBorders>
              <w:top w:val="single" w:sz="4" w:space="0" w:color="auto"/>
              <w:left w:val="single" w:sz="4" w:space="0" w:color="auto"/>
              <w:bottom w:val="single" w:sz="4" w:space="0" w:color="auto"/>
              <w:right w:val="single" w:sz="4" w:space="0" w:color="auto"/>
            </w:tcBorders>
          </w:tcPr>
          <w:p w14:paraId="794F0243" w14:textId="77777777" w:rsidR="008223C3" w:rsidRPr="000F6A87" w:rsidRDefault="008223C3" w:rsidP="00A549DB">
            <w:pPr>
              <w:pStyle w:val="ConsPlusNormal"/>
              <w:rPr>
                <w:rFonts w:ascii="Arial" w:hAnsi="Arial" w:cs="Arial"/>
              </w:rPr>
            </w:pPr>
            <w:r w:rsidRPr="000F6A87">
              <w:rPr>
                <w:rFonts w:ascii="Arial" w:hAnsi="Arial" w:cs="Arial"/>
              </w:rPr>
              <w:t>Добавка к большему уровню</w:t>
            </w:r>
          </w:p>
        </w:tc>
        <w:tc>
          <w:tcPr>
            <w:tcW w:w="899" w:type="dxa"/>
            <w:tcBorders>
              <w:top w:val="single" w:sz="4" w:space="0" w:color="auto"/>
              <w:left w:val="single" w:sz="4" w:space="0" w:color="auto"/>
              <w:bottom w:val="single" w:sz="4" w:space="0" w:color="auto"/>
              <w:right w:val="single" w:sz="4" w:space="0" w:color="auto"/>
            </w:tcBorders>
          </w:tcPr>
          <w:p w14:paraId="6716C6B7" w14:textId="77777777" w:rsidR="008223C3" w:rsidRPr="000F6A87" w:rsidRDefault="008223C3" w:rsidP="00A549DB">
            <w:pPr>
              <w:pStyle w:val="ConsPlusNormal"/>
              <w:jc w:val="center"/>
              <w:rPr>
                <w:rFonts w:ascii="Arial" w:hAnsi="Arial" w:cs="Arial"/>
              </w:rPr>
            </w:pPr>
            <w:r w:rsidRPr="000F6A87">
              <w:rPr>
                <w:rFonts w:ascii="Arial" w:hAnsi="Arial" w:cs="Arial"/>
              </w:rPr>
              <w:t>3,0</w:t>
            </w:r>
          </w:p>
        </w:tc>
        <w:tc>
          <w:tcPr>
            <w:tcW w:w="899" w:type="dxa"/>
            <w:tcBorders>
              <w:top w:val="single" w:sz="4" w:space="0" w:color="auto"/>
              <w:left w:val="single" w:sz="4" w:space="0" w:color="auto"/>
              <w:bottom w:val="single" w:sz="4" w:space="0" w:color="auto"/>
              <w:right w:val="single" w:sz="4" w:space="0" w:color="auto"/>
            </w:tcBorders>
          </w:tcPr>
          <w:p w14:paraId="6FD2366A" w14:textId="77777777" w:rsidR="008223C3" w:rsidRPr="000F6A87" w:rsidRDefault="008223C3" w:rsidP="00A549DB">
            <w:pPr>
              <w:pStyle w:val="ConsPlusNormal"/>
              <w:jc w:val="center"/>
              <w:rPr>
                <w:rFonts w:ascii="Arial" w:hAnsi="Arial" w:cs="Arial"/>
              </w:rPr>
            </w:pPr>
            <w:r w:rsidRPr="000F6A87">
              <w:rPr>
                <w:rFonts w:ascii="Arial" w:hAnsi="Arial" w:cs="Arial"/>
              </w:rPr>
              <w:t>2,5</w:t>
            </w:r>
          </w:p>
        </w:tc>
        <w:tc>
          <w:tcPr>
            <w:tcW w:w="899" w:type="dxa"/>
            <w:tcBorders>
              <w:top w:val="single" w:sz="4" w:space="0" w:color="auto"/>
              <w:left w:val="single" w:sz="4" w:space="0" w:color="auto"/>
              <w:bottom w:val="single" w:sz="4" w:space="0" w:color="auto"/>
              <w:right w:val="single" w:sz="4" w:space="0" w:color="auto"/>
            </w:tcBorders>
          </w:tcPr>
          <w:p w14:paraId="6E7E7BD6" w14:textId="77777777" w:rsidR="008223C3" w:rsidRPr="000F6A87" w:rsidRDefault="008223C3" w:rsidP="00A549DB">
            <w:pPr>
              <w:pStyle w:val="ConsPlusNormal"/>
              <w:jc w:val="center"/>
              <w:rPr>
                <w:rFonts w:ascii="Arial" w:hAnsi="Arial" w:cs="Arial"/>
              </w:rPr>
            </w:pPr>
            <w:r w:rsidRPr="000F6A87">
              <w:rPr>
                <w:rFonts w:ascii="Arial" w:hAnsi="Arial" w:cs="Arial"/>
              </w:rPr>
              <w:t>2,0</w:t>
            </w:r>
          </w:p>
        </w:tc>
        <w:tc>
          <w:tcPr>
            <w:tcW w:w="899" w:type="dxa"/>
            <w:tcBorders>
              <w:top w:val="single" w:sz="4" w:space="0" w:color="auto"/>
              <w:left w:val="single" w:sz="4" w:space="0" w:color="auto"/>
              <w:bottom w:val="single" w:sz="4" w:space="0" w:color="auto"/>
              <w:right w:val="single" w:sz="4" w:space="0" w:color="auto"/>
            </w:tcBorders>
          </w:tcPr>
          <w:p w14:paraId="0561C059" w14:textId="77777777" w:rsidR="008223C3" w:rsidRPr="000F6A87" w:rsidRDefault="008223C3" w:rsidP="00A549DB">
            <w:pPr>
              <w:pStyle w:val="ConsPlusNormal"/>
              <w:jc w:val="center"/>
              <w:rPr>
                <w:rFonts w:ascii="Arial" w:hAnsi="Arial" w:cs="Arial"/>
              </w:rPr>
            </w:pPr>
            <w:r w:rsidRPr="000F6A87">
              <w:rPr>
                <w:rFonts w:ascii="Arial" w:hAnsi="Arial" w:cs="Arial"/>
              </w:rPr>
              <w:t>1,8</w:t>
            </w:r>
          </w:p>
        </w:tc>
        <w:tc>
          <w:tcPr>
            <w:tcW w:w="899" w:type="dxa"/>
            <w:tcBorders>
              <w:top w:val="single" w:sz="4" w:space="0" w:color="auto"/>
              <w:left w:val="single" w:sz="4" w:space="0" w:color="auto"/>
              <w:bottom w:val="single" w:sz="4" w:space="0" w:color="auto"/>
              <w:right w:val="single" w:sz="4" w:space="0" w:color="auto"/>
            </w:tcBorders>
          </w:tcPr>
          <w:p w14:paraId="121CD6B3" w14:textId="77777777" w:rsidR="008223C3" w:rsidRPr="000F6A87" w:rsidRDefault="008223C3" w:rsidP="00A549DB">
            <w:pPr>
              <w:pStyle w:val="ConsPlusNormal"/>
              <w:jc w:val="center"/>
              <w:rPr>
                <w:rFonts w:ascii="Arial" w:hAnsi="Arial" w:cs="Arial"/>
              </w:rPr>
            </w:pPr>
            <w:r w:rsidRPr="000F6A87">
              <w:rPr>
                <w:rFonts w:ascii="Arial" w:hAnsi="Arial" w:cs="Arial"/>
              </w:rPr>
              <w:t>1,5</w:t>
            </w:r>
          </w:p>
        </w:tc>
        <w:tc>
          <w:tcPr>
            <w:tcW w:w="899" w:type="dxa"/>
            <w:tcBorders>
              <w:top w:val="single" w:sz="4" w:space="0" w:color="auto"/>
              <w:left w:val="single" w:sz="4" w:space="0" w:color="auto"/>
              <w:bottom w:val="single" w:sz="4" w:space="0" w:color="auto"/>
              <w:right w:val="single" w:sz="4" w:space="0" w:color="auto"/>
            </w:tcBorders>
          </w:tcPr>
          <w:p w14:paraId="776545A0" w14:textId="77777777" w:rsidR="008223C3" w:rsidRPr="000F6A87" w:rsidRDefault="008223C3" w:rsidP="00A549DB">
            <w:pPr>
              <w:pStyle w:val="ConsPlusNormal"/>
              <w:jc w:val="center"/>
              <w:rPr>
                <w:rFonts w:ascii="Arial" w:hAnsi="Arial" w:cs="Arial"/>
              </w:rPr>
            </w:pPr>
            <w:r w:rsidRPr="000F6A87">
              <w:rPr>
                <w:rFonts w:ascii="Arial" w:hAnsi="Arial" w:cs="Arial"/>
              </w:rPr>
              <w:t>1,2</w:t>
            </w:r>
          </w:p>
        </w:tc>
      </w:tr>
    </w:tbl>
    <w:p w14:paraId="6F49C797" w14:textId="77777777" w:rsidR="008223C3" w:rsidRPr="000F6A87" w:rsidRDefault="008223C3" w:rsidP="008223C3">
      <w:pPr>
        <w:pStyle w:val="ConsPlusNormal"/>
        <w:jc w:val="both"/>
        <w:rPr>
          <w:rFonts w:ascii="Arial" w:hAnsi="Arial" w:cs="Arial"/>
        </w:rPr>
      </w:pPr>
    </w:p>
    <w:p w14:paraId="7C7AED08" w14:textId="72C92DA7" w:rsidR="008223C3" w:rsidRPr="000F6A87" w:rsidRDefault="008223C3" w:rsidP="000E703A">
      <w:pPr>
        <w:pStyle w:val="ConsPlusNormal"/>
        <w:spacing w:before="240" w:line="360" w:lineRule="auto"/>
        <w:ind w:firstLine="709"/>
        <w:jc w:val="both"/>
        <w:rPr>
          <w:rFonts w:ascii="Arial" w:hAnsi="Arial" w:cs="Arial"/>
        </w:rPr>
      </w:pPr>
      <w:r w:rsidRPr="000F6A87">
        <w:rPr>
          <w:rFonts w:ascii="Arial" w:hAnsi="Arial" w:cs="Arial"/>
        </w:rPr>
        <w:t>15.6.</w:t>
      </w:r>
      <w:r w:rsidR="000F6A87" w:rsidRPr="000F6A87">
        <w:rPr>
          <w:rFonts w:ascii="Arial" w:hAnsi="Arial" w:cs="Arial"/>
        </w:rPr>
        <w:t>4</w:t>
      </w:r>
      <w:r w:rsidRPr="000F6A87">
        <w:rPr>
          <w:rFonts w:ascii="Arial" w:hAnsi="Arial" w:cs="Arial"/>
        </w:rPr>
        <w:t xml:space="preserve"> Величины средних и суммарных уровней рассчитывают с точностью до одного десятичного знака с последующим округлением до целого числа.</w:t>
      </w:r>
    </w:p>
    <w:p w14:paraId="12E44285" w14:textId="55F3010D" w:rsidR="008223C3" w:rsidRPr="000F6A87" w:rsidRDefault="008223C3" w:rsidP="000E703A">
      <w:pPr>
        <w:pStyle w:val="ConsPlusNormal"/>
        <w:spacing w:before="240" w:line="360" w:lineRule="auto"/>
        <w:ind w:firstLine="709"/>
        <w:jc w:val="both"/>
        <w:rPr>
          <w:rFonts w:ascii="Arial" w:hAnsi="Arial" w:cs="Arial"/>
        </w:rPr>
      </w:pPr>
      <w:r w:rsidRPr="000F6A87">
        <w:rPr>
          <w:rFonts w:ascii="Arial" w:hAnsi="Arial" w:cs="Arial"/>
        </w:rPr>
        <w:t>15.6.</w:t>
      </w:r>
      <w:r w:rsidR="000F6A87" w:rsidRPr="000F6A87">
        <w:rPr>
          <w:rFonts w:ascii="Arial" w:hAnsi="Arial" w:cs="Arial"/>
        </w:rPr>
        <w:t>5</w:t>
      </w:r>
      <w:r w:rsidRPr="000F6A87">
        <w:rPr>
          <w:rFonts w:ascii="Arial" w:hAnsi="Arial" w:cs="Arial"/>
        </w:rPr>
        <w:t xml:space="preserve"> Уровень звукового давления (при одночисловой оценке), измеренный по шкале шумомера "линейная", дБ </w:t>
      </w:r>
      <w:r w:rsidRPr="000F6A87">
        <w:rPr>
          <w:rFonts w:ascii="Arial" w:hAnsi="Arial" w:cs="Arial"/>
          <w:i/>
          <w:iCs/>
        </w:rPr>
        <w:t>Лин</w:t>
      </w:r>
      <w:r w:rsidRPr="000F6A87">
        <w:rPr>
          <w:rFonts w:ascii="Arial" w:hAnsi="Arial" w:cs="Arial"/>
        </w:rPr>
        <w:t>, оценивается при условии, если разность между уровнями, измеренными по шкалам "линейная" и "А" составляет более 10</w:t>
      </w:r>
      <w:r w:rsidR="009F5A7E" w:rsidRPr="000F6A87">
        <w:rPr>
          <w:rFonts w:ascii="Arial" w:hAnsi="Arial" w:cs="Arial"/>
        </w:rPr>
        <w:t> </w:t>
      </w:r>
      <w:r w:rsidRPr="000F6A87">
        <w:rPr>
          <w:rFonts w:ascii="Arial" w:hAnsi="Arial" w:cs="Arial"/>
        </w:rPr>
        <w:t>дБ.</w:t>
      </w:r>
    </w:p>
    <w:p w14:paraId="59D8B079" w14:textId="45BA9AD2" w:rsidR="00621CBF" w:rsidRPr="00761C21" w:rsidRDefault="008223C3" w:rsidP="000E703A">
      <w:pPr>
        <w:pStyle w:val="ConsPlusNormal"/>
        <w:spacing w:before="240" w:line="360" w:lineRule="auto"/>
        <w:ind w:firstLine="709"/>
        <w:jc w:val="both"/>
        <w:rPr>
          <w:rFonts w:ascii="Arial" w:hAnsi="Arial" w:cs="Arial"/>
        </w:rPr>
      </w:pPr>
      <w:r w:rsidRPr="000F6A87">
        <w:rPr>
          <w:rFonts w:ascii="Arial" w:hAnsi="Arial" w:cs="Arial"/>
        </w:rPr>
        <w:t>15.6.</w:t>
      </w:r>
      <w:r w:rsidR="000F6A87" w:rsidRPr="000F6A87">
        <w:rPr>
          <w:rFonts w:ascii="Arial" w:hAnsi="Arial" w:cs="Arial"/>
        </w:rPr>
        <w:t>6</w:t>
      </w:r>
      <w:r w:rsidRPr="000F6A87">
        <w:rPr>
          <w:rFonts w:ascii="Arial" w:hAnsi="Arial" w:cs="Arial"/>
        </w:rPr>
        <w:t xml:space="preserve"> Обработанные результаты измерений оформляются в виде таблиц и сравниваются с предельно допустимыми уровнями инфразвука.</w:t>
      </w:r>
    </w:p>
    <w:p w14:paraId="4CEFAC25" w14:textId="77777777" w:rsidR="00BB2A6D" w:rsidRPr="00761C21" w:rsidRDefault="00BB2A6D" w:rsidP="000E703A">
      <w:pPr>
        <w:pStyle w:val="ConsPlusNormal"/>
        <w:spacing w:before="240" w:line="360" w:lineRule="auto"/>
        <w:ind w:firstLine="709"/>
        <w:jc w:val="both"/>
        <w:rPr>
          <w:rFonts w:ascii="Arial" w:hAnsi="Arial" w:cs="Arial"/>
        </w:rPr>
      </w:pPr>
    </w:p>
    <w:p w14:paraId="24CA8E0F" w14:textId="70131E48" w:rsidR="008B54DD" w:rsidRPr="00761C21" w:rsidRDefault="008B54DD" w:rsidP="000E703A">
      <w:pPr>
        <w:spacing w:line="360" w:lineRule="auto"/>
        <w:ind w:firstLine="709"/>
        <w:jc w:val="both"/>
        <w:rPr>
          <w:rFonts w:ascii="Arial" w:hAnsi="Arial"/>
          <w:b/>
        </w:rPr>
      </w:pPr>
      <w:r w:rsidRPr="00761C21">
        <w:rPr>
          <w:rFonts w:ascii="Arial" w:hAnsi="Arial"/>
          <w:b/>
        </w:rPr>
        <w:t>16 Метод испытания по определению внутреннего шума</w:t>
      </w:r>
    </w:p>
    <w:p w14:paraId="5143867C" w14:textId="77777777" w:rsidR="008149F7" w:rsidRPr="00761C21" w:rsidRDefault="008B54DD" w:rsidP="000E703A">
      <w:pPr>
        <w:pStyle w:val="ConsPlusNormal"/>
        <w:spacing w:line="360" w:lineRule="auto"/>
        <w:ind w:firstLine="709"/>
        <w:jc w:val="both"/>
        <w:rPr>
          <w:rFonts w:ascii="Arial" w:hAnsi="Arial" w:cs="Arial"/>
        </w:rPr>
      </w:pPr>
      <w:r w:rsidRPr="00761C21">
        <w:rPr>
          <w:rFonts w:ascii="Arial" w:hAnsi="Arial" w:cs="Arial"/>
        </w:rPr>
        <w:t xml:space="preserve">16.1 Испытания по определению внутреннего шума проводят на стоянке и при движении вагона в составе поезда со скоростью, составляющей 2/3 от конструкционной, ±5 км/ч. </w:t>
      </w:r>
      <w:r w:rsidR="008149F7" w:rsidRPr="00761C21">
        <w:rPr>
          <w:rFonts w:ascii="Arial" w:hAnsi="Arial" w:cs="Arial"/>
        </w:rPr>
        <w:t>Для определения скорости движения поезда испытатели вправе использовать устройства, которые могут принимать сигналы глобальных навигационных спутниковых систем (ГНСС). К ГНСС-приёмникам относятся: смартфоны, планшеты, ноутбуки, GPS-трекеры, навигаторы.</w:t>
      </w:r>
    </w:p>
    <w:p w14:paraId="09A0044C" w14:textId="4392656F"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 xml:space="preserve">Измерения параметров внутреннего шума в служебных и пассажирских помещениях вагона проводят по </w:t>
      </w:r>
      <w:hyperlink r:id="rId92" w:history="1">
        <w:r w:rsidRPr="00761C21">
          <w:rPr>
            <w:rFonts w:ascii="Arial" w:hAnsi="Arial" w:cs="Arial"/>
          </w:rPr>
          <w:t>ГОСТ 26918</w:t>
        </w:r>
      </w:hyperlink>
      <w:r w:rsidRPr="00761C21">
        <w:rPr>
          <w:rFonts w:ascii="Arial" w:hAnsi="Arial" w:cs="Arial"/>
        </w:rPr>
        <w:t>.</w:t>
      </w:r>
    </w:p>
    <w:p w14:paraId="44EEFDE5" w14:textId="25A03CC5"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 xml:space="preserve">Дополнительные испытания вагонов, оснащенных туалетной системой замкнутого типа, проводят в соответствии с 16.2 </w:t>
      </w:r>
      <w:r w:rsidR="00915A07" w:rsidRPr="00761C21">
        <w:rPr>
          <w:rFonts w:ascii="Arial" w:hAnsi="Arial" w:cs="Arial"/>
        </w:rPr>
        <w:t>–</w:t>
      </w:r>
      <w:r w:rsidRPr="00761C21">
        <w:rPr>
          <w:rFonts w:ascii="Arial" w:hAnsi="Arial" w:cs="Arial"/>
        </w:rPr>
        <w:t xml:space="preserve"> 16.6.</w:t>
      </w:r>
    </w:p>
    <w:p w14:paraId="5AD1846A" w14:textId="42323AA5"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Дополнительные испытания по определению уровней звука и звукового давления от вспомогательного оборудования вагонов проводят в соответствии с 16.7.</w:t>
      </w:r>
    </w:p>
    <w:p w14:paraId="32D45E84" w14:textId="1DD642A2"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 xml:space="preserve">16.2 В вагонах, оснащенных туалетной системой замкнутого типа, измеряют уровни шума в </w:t>
      </w:r>
      <w:r w:rsidR="003177CC">
        <w:rPr>
          <w:rFonts w:ascii="Arial" w:hAnsi="Arial" w:cs="Arial"/>
        </w:rPr>
        <w:t xml:space="preserve">пассажирских </w:t>
      </w:r>
      <w:r w:rsidRPr="00761C21">
        <w:rPr>
          <w:rFonts w:ascii="Arial" w:hAnsi="Arial" w:cs="Arial"/>
        </w:rPr>
        <w:t>помещениях, соседних с туалето</w:t>
      </w:r>
      <w:r w:rsidR="00F15BF5">
        <w:rPr>
          <w:rFonts w:ascii="Arial" w:hAnsi="Arial" w:cs="Arial"/>
        </w:rPr>
        <w:t>м</w:t>
      </w:r>
      <w:r w:rsidRPr="00761C21">
        <w:rPr>
          <w:rFonts w:ascii="Arial" w:hAnsi="Arial" w:cs="Arial"/>
        </w:rPr>
        <w:t>.</w:t>
      </w:r>
    </w:p>
    <w:p w14:paraId="183AA9FA" w14:textId="77777777"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lastRenderedPageBreak/>
        <w:t>16.2.1 Контролируемыми параметрами являются:</w:t>
      </w:r>
    </w:p>
    <w:p w14:paraId="1D978A47" w14:textId="79596385" w:rsidR="008B54DD" w:rsidRPr="00761C21" w:rsidRDefault="00AD6567" w:rsidP="000E703A">
      <w:pPr>
        <w:pStyle w:val="ConsPlusNormal"/>
        <w:spacing w:before="240" w:line="360" w:lineRule="auto"/>
        <w:ind w:firstLine="709"/>
        <w:jc w:val="both"/>
        <w:rPr>
          <w:rFonts w:ascii="Arial" w:hAnsi="Arial" w:cs="Arial"/>
        </w:rPr>
      </w:pPr>
      <w:r w:rsidRPr="00761C21">
        <w:rPr>
          <w:rFonts w:ascii="Arial" w:hAnsi="Arial" w:cs="Arial"/>
        </w:rPr>
        <w:t>–</w:t>
      </w:r>
      <w:r w:rsidR="008B54DD" w:rsidRPr="00761C21">
        <w:rPr>
          <w:rFonts w:ascii="Arial" w:hAnsi="Arial" w:cs="Arial"/>
        </w:rPr>
        <w:t xml:space="preserve"> уровни звукового давления в октавных полосах частот со среднегеометрическими частотами 31,5; 63; 125; 250; 500; 1000; 2000; 4000 и 8000 Гц;</w:t>
      </w:r>
    </w:p>
    <w:p w14:paraId="59A090F2" w14:textId="7BBC708B" w:rsidR="008B54DD" w:rsidRPr="00761C21" w:rsidRDefault="00AD6567" w:rsidP="000E703A">
      <w:pPr>
        <w:pStyle w:val="ConsPlusNormal"/>
        <w:spacing w:before="240" w:line="360" w:lineRule="auto"/>
        <w:ind w:firstLine="709"/>
        <w:jc w:val="both"/>
        <w:rPr>
          <w:rFonts w:ascii="Arial" w:hAnsi="Arial" w:cs="Arial"/>
        </w:rPr>
      </w:pPr>
      <w:r w:rsidRPr="00761C21">
        <w:rPr>
          <w:rFonts w:ascii="Arial" w:hAnsi="Arial" w:cs="Arial"/>
        </w:rPr>
        <w:t>–</w:t>
      </w:r>
      <w:r w:rsidR="008B54DD" w:rsidRPr="00761C21">
        <w:rPr>
          <w:rFonts w:ascii="Arial" w:hAnsi="Arial" w:cs="Arial"/>
        </w:rPr>
        <w:t xml:space="preserve"> уровни звука и эквивалентные уровни звука </w:t>
      </w:r>
      <w:r w:rsidR="008B54DD" w:rsidRPr="00761C21">
        <w:rPr>
          <w:rFonts w:ascii="Arial" w:hAnsi="Arial" w:cs="Arial"/>
          <w:i/>
          <w:iCs/>
        </w:rPr>
        <w:t>A</w:t>
      </w:r>
      <w:r w:rsidR="008B54DD" w:rsidRPr="00761C21">
        <w:rPr>
          <w:rFonts w:ascii="Arial" w:hAnsi="Arial" w:cs="Arial"/>
        </w:rPr>
        <w:t>, (</w:t>
      </w:r>
      <w:r w:rsidR="008B54DD" w:rsidRPr="00761C21">
        <w:rPr>
          <w:rFonts w:ascii="Arial" w:hAnsi="Arial" w:cs="Arial"/>
          <w:i/>
          <w:iCs/>
        </w:rPr>
        <w:t>L</w:t>
      </w:r>
      <w:r w:rsidR="008B54DD" w:rsidRPr="00761C21">
        <w:rPr>
          <w:rFonts w:ascii="Arial" w:hAnsi="Arial" w:cs="Arial"/>
          <w:i/>
          <w:iCs/>
          <w:vertAlign w:val="subscript"/>
        </w:rPr>
        <w:t>A</w:t>
      </w:r>
      <w:r w:rsidR="008B54DD" w:rsidRPr="00761C21">
        <w:rPr>
          <w:rFonts w:ascii="Arial" w:hAnsi="Arial" w:cs="Arial"/>
        </w:rPr>
        <w:t>), в дБ</w:t>
      </w:r>
      <w:r w:rsidR="008B54DD" w:rsidRPr="00761C21">
        <w:rPr>
          <w:rFonts w:ascii="Arial" w:hAnsi="Arial" w:cs="Arial"/>
          <w:i/>
          <w:iCs/>
        </w:rPr>
        <w:t>А</w:t>
      </w:r>
      <w:r w:rsidR="008B54DD" w:rsidRPr="00761C21">
        <w:rPr>
          <w:rFonts w:ascii="Arial" w:hAnsi="Arial" w:cs="Arial"/>
        </w:rPr>
        <w:t xml:space="preserve"> при временной характеристике "медленно" (</w:t>
      </w:r>
      <w:r w:rsidR="008B54DD" w:rsidRPr="00761C21">
        <w:rPr>
          <w:rFonts w:ascii="Arial" w:hAnsi="Arial" w:cs="Arial"/>
          <w:i/>
          <w:iCs/>
        </w:rPr>
        <w:t>S</w:t>
      </w:r>
      <w:r w:rsidR="008B54DD" w:rsidRPr="00761C21">
        <w:rPr>
          <w:rFonts w:ascii="Arial" w:hAnsi="Arial" w:cs="Arial"/>
        </w:rPr>
        <w:t>).</w:t>
      </w:r>
    </w:p>
    <w:p w14:paraId="7FE574DE" w14:textId="77777777" w:rsidR="008B54DD" w:rsidRPr="00761C21" w:rsidRDefault="008B54DD" w:rsidP="000E703A">
      <w:pPr>
        <w:pStyle w:val="ConsPlusNormal"/>
        <w:spacing w:before="240"/>
        <w:ind w:firstLine="709"/>
        <w:jc w:val="both"/>
        <w:rPr>
          <w:rFonts w:ascii="Arial" w:hAnsi="Arial" w:cs="Arial"/>
        </w:rPr>
      </w:pPr>
      <w:r w:rsidRPr="00761C21">
        <w:rPr>
          <w:rFonts w:ascii="Arial" w:hAnsi="Arial" w:cs="Arial"/>
        </w:rPr>
        <w:t xml:space="preserve">16.3 Средства измерений - по </w:t>
      </w:r>
      <w:hyperlink w:anchor="Par844" w:tooltip="15.3 Средства измерений" w:history="1">
        <w:r w:rsidRPr="00761C21">
          <w:rPr>
            <w:rFonts w:ascii="Arial" w:hAnsi="Arial" w:cs="Arial"/>
          </w:rPr>
          <w:t>15.3</w:t>
        </w:r>
      </w:hyperlink>
      <w:r w:rsidRPr="00761C21">
        <w:rPr>
          <w:rFonts w:ascii="Arial" w:hAnsi="Arial" w:cs="Arial"/>
        </w:rPr>
        <w:t>.</w:t>
      </w:r>
    </w:p>
    <w:p w14:paraId="20C16A80" w14:textId="77777777" w:rsidR="008B54DD" w:rsidRPr="00761C21" w:rsidRDefault="008B54DD" w:rsidP="000E703A">
      <w:pPr>
        <w:pStyle w:val="ConsPlusNormal"/>
        <w:spacing w:before="240" w:line="360" w:lineRule="auto"/>
        <w:ind w:firstLine="709"/>
        <w:jc w:val="both"/>
        <w:rPr>
          <w:rFonts w:ascii="Arial" w:hAnsi="Arial" w:cs="Arial"/>
        </w:rPr>
      </w:pPr>
      <w:bookmarkStart w:id="68" w:name="Par927"/>
      <w:bookmarkEnd w:id="68"/>
      <w:r w:rsidRPr="00761C21">
        <w:rPr>
          <w:rFonts w:ascii="Arial" w:hAnsi="Arial" w:cs="Arial"/>
        </w:rPr>
        <w:t>16.4 Условия проведения испытаний</w:t>
      </w:r>
    </w:p>
    <w:p w14:paraId="3CC970FF" w14:textId="54AB3D8B" w:rsidR="008B54DD" w:rsidRPr="00761C21" w:rsidRDefault="008B54DD" w:rsidP="000E703A">
      <w:pPr>
        <w:pStyle w:val="ConsPlusNormal"/>
        <w:spacing w:before="240" w:line="360" w:lineRule="auto"/>
        <w:ind w:firstLine="709"/>
        <w:jc w:val="both"/>
        <w:rPr>
          <w:rFonts w:ascii="Arial" w:hAnsi="Arial" w:cs="Arial"/>
        </w:rPr>
      </w:pPr>
      <w:r w:rsidRPr="000F6A87">
        <w:rPr>
          <w:rFonts w:ascii="Arial" w:hAnsi="Arial" w:cs="Arial"/>
        </w:rPr>
        <w:t xml:space="preserve">16.4.1 </w:t>
      </w:r>
      <w:r w:rsidR="00706369">
        <w:rPr>
          <w:rFonts w:ascii="Arial" w:hAnsi="Arial" w:cs="Arial"/>
        </w:rPr>
        <w:t>Экологически чистые туалетные комплексы</w:t>
      </w:r>
      <w:r w:rsidR="00153EE5" w:rsidRPr="00761C21">
        <w:rPr>
          <w:rFonts w:ascii="Arial" w:hAnsi="Arial" w:cs="Arial"/>
        </w:rPr>
        <w:t xml:space="preserve"> </w:t>
      </w:r>
      <w:r w:rsidRPr="00761C21">
        <w:rPr>
          <w:rFonts w:ascii="Arial" w:hAnsi="Arial" w:cs="Arial"/>
        </w:rPr>
        <w:t xml:space="preserve">должны быть полностью экипированы в соответствии с технической документацией. Крышка унитаза должна быть закрыта, сливное отверстие умывальника должно быть закрыто пробкой. Баки с холодной водой должны быть </w:t>
      </w:r>
      <w:r w:rsidR="008E1A7C">
        <w:rPr>
          <w:rFonts w:ascii="Arial" w:hAnsi="Arial" w:cs="Arial"/>
        </w:rPr>
        <w:t>н</w:t>
      </w:r>
      <w:r w:rsidRPr="00761C21">
        <w:rPr>
          <w:rFonts w:ascii="Arial" w:hAnsi="Arial" w:cs="Arial"/>
        </w:rPr>
        <w:t>аполнены не менее 50 % емкости.</w:t>
      </w:r>
    </w:p>
    <w:p w14:paraId="1700B64A" w14:textId="26229D95"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16.4.</w:t>
      </w:r>
      <w:r w:rsidR="000F6A87">
        <w:rPr>
          <w:rFonts w:ascii="Arial" w:hAnsi="Arial" w:cs="Arial"/>
        </w:rPr>
        <w:t xml:space="preserve">2 </w:t>
      </w:r>
      <w:r w:rsidR="008D2F17" w:rsidRPr="00761C21">
        <w:rPr>
          <w:rFonts w:ascii="Arial" w:hAnsi="Arial" w:cs="Arial"/>
        </w:rPr>
        <w:t xml:space="preserve">Туалетные системы замкнутого типа </w:t>
      </w:r>
      <w:r w:rsidRPr="00761C21">
        <w:rPr>
          <w:rFonts w:ascii="Arial" w:hAnsi="Arial" w:cs="Arial"/>
        </w:rPr>
        <w:t>должн</w:t>
      </w:r>
      <w:r w:rsidR="008D2F17" w:rsidRPr="00761C21">
        <w:rPr>
          <w:rFonts w:ascii="Arial" w:hAnsi="Arial" w:cs="Arial"/>
        </w:rPr>
        <w:t>ы</w:t>
      </w:r>
      <w:r w:rsidRPr="00761C21">
        <w:rPr>
          <w:rFonts w:ascii="Arial" w:hAnsi="Arial" w:cs="Arial"/>
        </w:rPr>
        <w:t xml:space="preserve"> работать в нормальном режиме обслуживания. Под нормальным режимом подразумевается такая работа вакуумного туалета, когда цикл опорожнения (спуск) осуществляется после нажатия кнопки "Спуск".</w:t>
      </w:r>
    </w:p>
    <w:p w14:paraId="115DEB95" w14:textId="4F6A9489"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16.4.</w:t>
      </w:r>
      <w:r w:rsidR="000F6A87">
        <w:rPr>
          <w:rFonts w:ascii="Arial" w:hAnsi="Arial" w:cs="Arial"/>
        </w:rPr>
        <w:t>3</w:t>
      </w:r>
      <w:r w:rsidRPr="00761C21">
        <w:rPr>
          <w:rFonts w:ascii="Arial" w:hAnsi="Arial" w:cs="Arial"/>
        </w:rPr>
        <w:t xml:space="preserve"> Систему вентиляции (систему кондиционирования, климатическую установку) вагона включают в нормальном (автоматическом) режиме эксплуатации. Температура воздуха в вагоне должна быть в диапазоне от 5</w:t>
      </w:r>
      <w:r w:rsidR="00AF4D55" w:rsidRPr="00761C21">
        <w:rPr>
          <w:rFonts w:ascii="Arial" w:hAnsi="Arial" w:cs="Arial"/>
        </w:rPr>
        <w:t> </w:t>
      </w:r>
      <w:r w:rsidRPr="00761C21">
        <w:rPr>
          <w:rFonts w:ascii="Arial" w:hAnsi="Arial" w:cs="Arial"/>
        </w:rPr>
        <w:t>°C до 35</w:t>
      </w:r>
      <w:r w:rsidR="00AF4D55" w:rsidRPr="00761C21">
        <w:rPr>
          <w:rFonts w:ascii="Arial" w:hAnsi="Arial" w:cs="Arial"/>
        </w:rPr>
        <w:t> </w:t>
      </w:r>
      <w:r w:rsidRPr="00761C21">
        <w:rPr>
          <w:rFonts w:ascii="Arial" w:hAnsi="Arial" w:cs="Arial"/>
        </w:rPr>
        <w:t>°C. Относительная влажность воздуха в помещениях вагона должна быть в интервале значений от 15</w:t>
      </w:r>
      <w:r w:rsidR="00AF4D55" w:rsidRPr="00761C21">
        <w:rPr>
          <w:rFonts w:ascii="Arial" w:hAnsi="Arial" w:cs="Arial"/>
        </w:rPr>
        <w:t> </w:t>
      </w:r>
      <w:r w:rsidRPr="00761C21">
        <w:rPr>
          <w:rFonts w:ascii="Arial" w:hAnsi="Arial" w:cs="Arial"/>
        </w:rPr>
        <w:t>% до 90</w:t>
      </w:r>
      <w:r w:rsidR="00AF4D55" w:rsidRPr="00761C21">
        <w:rPr>
          <w:rFonts w:ascii="Arial" w:hAnsi="Arial" w:cs="Arial"/>
        </w:rPr>
        <w:t> </w:t>
      </w:r>
      <w:r w:rsidRPr="00761C21">
        <w:rPr>
          <w:rFonts w:ascii="Arial" w:hAnsi="Arial" w:cs="Arial"/>
        </w:rPr>
        <w:t>%.</w:t>
      </w:r>
    </w:p>
    <w:p w14:paraId="5B237D88" w14:textId="060E8F95"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16.4.</w:t>
      </w:r>
      <w:r w:rsidR="000F6A87">
        <w:rPr>
          <w:rFonts w:ascii="Arial" w:hAnsi="Arial" w:cs="Arial"/>
        </w:rPr>
        <w:t>4</w:t>
      </w:r>
      <w:r w:rsidRPr="00761C21">
        <w:rPr>
          <w:rFonts w:ascii="Arial" w:hAnsi="Arial" w:cs="Arial"/>
        </w:rPr>
        <w:t xml:space="preserve"> </w:t>
      </w:r>
      <w:r w:rsidR="00A70ECC" w:rsidRPr="00761C21">
        <w:rPr>
          <w:rFonts w:ascii="Arial" w:hAnsi="Arial" w:cs="Arial"/>
        </w:rPr>
        <w:t>Один из испытателей располагается в помещении туалет</w:t>
      </w:r>
      <w:r w:rsidR="00F15BF5">
        <w:rPr>
          <w:rFonts w:ascii="Arial" w:hAnsi="Arial" w:cs="Arial"/>
        </w:rPr>
        <w:t>а</w:t>
      </w:r>
      <w:r w:rsidR="00A70ECC" w:rsidRPr="00761C21">
        <w:rPr>
          <w:rFonts w:ascii="Arial" w:hAnsi="Arial" w:cs="Arial"/>
        </w:rPr>
        <w:t>.</w:t>
      </w:r>
    </w:p>
    <w:p w14:paraId="7B93B267" w14:textId="6880DEF7"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16.4.</w:t>
      </w:r>
      <w:r w:rsidR="000F6A87">
        <w:rPr>
          <w:rFonts w:ascii="Arial" w:hAnsi="Arial" w:cs="Arial"/>
        </w:rPr>
        <w:t>5</w:t>
      </w:r>
      <w:r w:rsidRPr="00761C21">
        <w:rPr>
          <w:rFonts w:ascii="Arial" w:hAnsi="Arial" w:cs="Arial"/>
        </w:rPr>
        <w:t xml:space="preserve"> В вагоне, кроме </w:t>
      </w:r>
      <w:r w:rsidR="00400962" w:rsidRPr="00761C21">
        <w:rPr>
          <w:rFonts w:ascii="Arial" w:hAnsi="Arial" w:cs="Arial"/>
        </w:rPr>
        <w:t>испытателей</w:t>
      </w:r>
      <w:r w:rsidRPr="00761C21">
        <w:rPr>
          <w:rFonts w:ascii="Arial" w:hAnsi="Arial" w:cs="Arial"/>
        </w:rPr>
        <w:t>, допускается присутствие не более двух человек из числа персонала, обслуживающего туалетную систему замкнутого типа вагона.</w:t>
      </w:r>
    </w:p>
    <w:p w14:paraId="5BA7BF19" w14:textId="3695448A"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16.4.</w:t>
      </w:r>
      <w:r w:rsidR="000F6A87">
        <w:rPr>
          <w:rFonts w:ascii="Arial" w:hAnsi="Arial" w:cs="Arial"/>
        </w:rPr>
        <w:t>6</w:t>
      </w:r>
      <w:r w:rsidRPr="00761C21">
        <w:rPr>
          <w:rFonts w:ascii="Arial" w:hAnsi="Arial" w:cs="Arial"/>
        </w:rPr>
        <w:t xml:space="preserve"> Не допускается проведение испытаний при наличии посторонних источников шума, включая шум от иных видов транспорта, помех, в том числе от радиопереговоров и сигналов.</w:t>
      </w:r>
    </w:p>
    <w:p w14:paraId="4D5B09A2" w14:textId="77777777"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16.5 Проведение испытаний</w:t>
      </w:r>
    </w:p>
    <w:p w14:paraId="388D66BE" w14:textId="6B9473C3"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lastRenderedPageBreak/>
        <w:t xml:space="preserve">16.5.1 Испытания начинают при соблюдении условий </w:t>
      </w:r>
      <w:hyperlink w:anchor="Par844" w:tooltip="15.3 Средства измерений" w:history="1">
        <w:r w:rsidRPr="00761C21">
          <w:rPr>
            <w:rFonts w:ascii="Arial" w:hAnsi="Arial" w:cs="Arial"/>
          </w:rPr>
          <w:t>15.</w:t>
        </w:r>
        <w:r w:rsidR="002F08C5" w:rsidRPr="00761C21">
          <w:rPr>
            <w:rFonts w:ascii="Arial" w:hAnsi="Arial" w:cs="Arial"/>
          </w:rPr>
          <w:t>4</w:t>
        </w:r>
      </w:hyperlink>
      <w:r w:rsidRPr="00761C21">
        <w:rPr>
          <w:rFonts w:ascii="Arial" w:hAnsi="Arial" w:cs="Arial"/>
        </w:rPr>
        <w:t xml:space="preserve"> и </w:t>
      </w:r>
      <w:hyperlink w:anchor="Par927" w:tooltip="16.4 Условия проведения испытаний" w:history="1">
        <w:r w:rsidRPr="00761C21">
          <w:rPr>
            <w:rFonts w:ascii="Arial" w:hAnsi="Arial" w:cs="Arial"/>
          </w:rPr>
          <w:t>16.4</w:t>
        </w:r>
      </w:hyperlink>
      <w:r w:rsidRPr="00761C21">
        <w:rPr>
          <w:rFonts w:ascii="Arial" w:hAnsi="Arial" w:cs="Arial"/>
        </w:rPr>
        <w:t>.</w:t>
      </w:r>
    </w:p>
    <w:p w14:paraId="23AB472A" w14:textId="77777777"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16.5.2 Шумомерами проводят прямые измерения с временем экспоненциального усреднения медленно (</w:t>
      </w:r>
      <w:r w:rsidRPr="00761C21">
        <w:rPr>
          <w:rFonts w:ascii="Arial" w:hAnsi="Arial" w:cs="Arial"/>
          <w:i/>
          <w:iCs/>
        </w:rPr>
        <w:t>S</w:t>
      </w:r>
      <w:r w:rsidRPr="00761C21">
        <w:rPr>
          <w:rFonts w:ascii="Arial" w:hAnsi="Arial" w:cs="Arial"/>
        </w:rPr>
        <w:t>) по шкале "</w:t>
      </w:r>
      <w:r w:rsidRPr="00DD68CB">
        <w:rPr>
          <w:rFonts w:ascii="Arial" w:hAnsi="Arial" w:cs="Arial"/>
          <w:i/>
          <w:iCs/>
        </w:rPr>
        <w:t>А</w:t>
      </w:r>
      <w:r w:rsidRPr="00761C21">
        <w:rPr>
          <w:rFonts w:ascii="Arial" w:hAnsi="Arial" w:cs="Arial"/>
        </w:rPr>
        <w:t>".</w:t>
      </w:r>
    </w:p>
    <w:p w14:paraId="7CD5DC50" w14:textId="42400CC1"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16.5.3 Главная ось измерительной поверхности микрофона (мембрана и решетка) должна быть направлена в сторону туалета</w:t>
      </w:r>
      <w:r w:rsidR="00F15BF5">
        <w:rPr>
          <w:rFonts w:ascii="Arial" w:hAnsi="Arial" w:cs="Arial"/>
        </w:rPr>
        <w:t xml:space="preserve"> </w:t>
      </w:r>
      <w:r w:rsidRPr="00761C21">
        <w:rPr>
          <w:rFonts w:ascii="Arial" w:hAnsi="Arial" w:cs="Arial"/>
        </w:rPr>
        <w:t>и располагаться в центре помещения, на высоте 1,2 м от пола.</w:t>
      </w:r>
    </w:p>
    <w:p w14:paraId="3371E2E6" w14:textId="6CA1B411"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16.5.4 Для оценки влияния фонового шума в течение 180</w:t>
      </w:r>
      <w:r w:rsidR="00AF4D55" w:rsidRPr="00761C21">
        <w:rPr>
          <w:rFonts w:ascii="Arial" w:hAnsi="Arial" w:cs="Arial"/>
        </w:rPr>
        <w:t> </w:t>
      </w:r>
      <w:r w:rsidRPr="00761C21">
        <w:rPr>
          <w:rFonts w:ascii="Arial" w:hAnsi="Arial" w:cs="Arial"/>
        </w:rPr>
        <w:t>с проводят измерения без включений слива воды туалетной системой замкнутого типа. Допускается разбивать указанное время на отрезки, продолжительность которых должна составлять 45</w:t>
      </w:r>
      <w:r w:rsidR="00AF4D55" w:rsidRPr="00761C21">
        <w:rPr>
          <w:rFonts w:ascii="Arial" w:hAnsi="Arial" w:cs="Arial"/>
        </w:rPr>
        <w:t> </w:t>
      </w:r>
      <w:r w:rsidRPr="00761C21">
        <w:rPr>
          <w:rFonts w:ascii="Arial" w:hAnsi="Arial" w:cs="Arial"/>
        </w:rPr>
        <w:t>с. При дальнейшем увеличении продолжительности измерения эквивалентный уровень звука не должен изменяться более чем на 1,0 дБ</w:t>
      </w:r>
      <w:r w:rsidRPr="00761C21">
        <w:rPr>
          <w:rFonts w:ascii="Arial" w:hAnsi="Arial" w:cs="Arial"/>
          <w:i/>
          <w:iCs/>
        </w:rPr>
        <w:t>А</w:t>
      </w:r>
      <w:r w:rsidRPr="00761C21">
        <w:rPr>
          <w:rFonts w:ascii="Arial" w:hAnsi="Arial" w:cs="Arial"/>
        </w:rPr>
        <w:t>.</w:t>
      </w:r>
    </w:p>
    <w:p w14:paraId="331A5285" w14:textId="3EBC5DF2" w:rsidR="008B54DD" w:rsidRPr="00761C21" w:rsidRDefault="008B54DD" w:rsidP="000E703A">
      <w:pPr>
        <w:pStyle w:val="ConsPlusNormal"/>
        <w:spacing w:before="240" w:line="360" w:lineRule="auto"/>
        <w:ind w:firstLine="709"/>
        <w:jc w:val="both"/>
        <w:rPr>
          <w:rFonts w:ascii="Arial" w:hAnsi="Arial" w:cs="Arial"/>
        </w:rPr>
      </w:pPr>
      <w:r w:rsidRPr="00761C21">
        <w:rPr>
          <w:rFonts w:ascii="Arial" w:hAnsi="Arial" w:cs="Arial"/>
        </w:rPr>
        <w:t xml:space="preserve">16.5.5 Количество циклов слива </w:t>
      </w:r>
      <w:r w:rsidRPr="00761C21">
        <w:rPr>
          <w:rFonts w:ascii="Arial" w:hAnsi="Arial" w:cs="Arial"/>
          <w:i/>
          <w:iCs/>
        </w:rPr>
        <w:t>N</w:t>
      </w:r>
      <w:r w:rsidRPr="00761C21">
        <w:rPr>
          <w:rFonts w:ascii="Arial" w:hAnsi="Arial" w:cs="Arial"/>
        </w:rPr>
        <w:t>, необходимых для измерений по каждому туалет</w:t>
      </w:r>
      <w:r w:rsidR="00291FE9">
        <w:rPr>
          <w:rFonts w:ascii="Arial" w:hAnsi="Arial" w:cs="Arial"/>
        </w:rPr>
        <w:t>у</w:t>
      </w:r>
      <w:r w:rsidRPr="00761C21">
        <w:rPr>
          <w:rFonts w:ascii="Arial" w:hAnsi="Arial" w:cs="Arial"/>
        </w:rPr>
        <w:t>, определяют по формуле</w:t>
      </w:r>
    </w:p>
    <w:p w14:paraId="0CE61C7A" w14:textId="2B28ACA9" w:rsidR="008B54DD" w:rsidRPr="00761C21" w:rsidRDefault="008B54DD" w:rsidP="00AF4D55">
      <w:pPr>
        <w:pStyle w:val="ConsPlusNormal"/>
        <w:spacing w:line="360" w:lineRule="auto"/>
        <w:jc w:val="right"/>
        <w:rPr>
          <w:rFonts w:ascii="Arial" w:hAnsi="Arial" w:cs="Arial"/>
        </w:rPr>
      </w:pPr>
      <w:r w:rsidRPr="00761C21">
        <w:rPr>
          <w:rFonts w:ascii="Arial" w:hAnsi="Arial" w:cs="Arial"/>
          <w:noProof/>
          <w:position w:val="-25"/>
        </w:rPr>
        <w:drawing>
          <wp:inline distT="0" distB="0" distL="0" distR="0" wp14:anchorId="6FEB15AD" wp14:editId="28AB7699">
            <wp:extent cx="753745" cy="474345"/>
            <wp:effectExtent l="0" t="0" r="8255" b="190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753745" cy="474345"/>
                    </a:xfrm>
                    <a:prstGeom prst="rect">
                      <a:avLst/>
                    </a:prstGeom>
                    <a:noFill/>
                    <a:ln>
                      <a:noFill/>
                    </a:ln>
                  </pic:spPr>
                </pic:pic>
              </a:graphicData>
            </a:graphic>
          </wp:inline>
        </w:drawing>
      </w:r>
      <w:r w:rsidRPr="00761C21">
        <w:rPr>
          <w:rFonts w:ascii="Arial" w:hAnsi="Arial" w:cs="Arial"/>
        </w:rPr>
        <w:t xml:space="preserve">                                                         (1</w:t>
      </w:r>
      <w:r w:rsidR="00AF4D55" w:rsidRPr="00761C21">
        <w:rPr>
          <w:rFonts w:ascii="Arial" w:hAnsi="Arial" w:cs="Arial"/>
        </w:rPr>
        <w:t>4</w:t>
      </w:r>
      <w:r w:rsidRPr="00761C21">
        <w:rPr>
          <w:rFonts w:ascii="Arial" w:hAnsi="Arial" w:cs="Arial"/>
        </w:rPr>
        <w:t>)</w:t>
      </w:r>
    </w:p>
    <w:p w14:paraId="78A450A5" w14:textId="3C94D67E" w:rsidR="008B54DD" w:rsidRPr="00761C21" w:rsidRDefault="008B54DD" w:rsidP="00944D7B">
      <w:pPr>
        <w:pStyle w:val="ConsPlusNormal"/>
        <w:spacing w:line="360" w:lineRule="auto"/>
        <w:ind w:firstLine="709"/>
        <w:jc w:val="both"/>
        <w:rPr>
          <w:rFonts w:ascii="Arial" w:hAnsi="Arial" w:cs="Arial"/>
        </w:rPr>
      </w:pPr>
      <w:r w:rsidRPr="00761C21">
        <w:rPr>
          <w:rFonts w:ascii="Arial" w:hAnsi="Arial" w:cs="Arial"/>
        </w:rPr>
        <w:t xml:space="preserve">где 180 </w:t>
      </w:r>
      <w:r w:rsidR="000B7C76" w:rsidRPr="00761C21">
        <w:rPr>
          <w:rFonts w:ascii="Arial" w:hAnsi="Arial" w:cs="Arial"/>
        </w:rPr>
        <w:t>–</w:t>
      </w:r>
      <w:r w:rsidRPr="00761C21">
        <w:rPr>
          <w:rFonts w:ascii="Arial" w:hAnsi="Arial" w:cs="Arial"/>
        </w:rPr>
        <w:t xml:space="preserve"> время, необходимое для оценки уровней звука, с;</w:t>
      </w:r>
    </w:p>
    <w:p w14:paraId="52B6C8A5" w14:textId="621C793D" w:rsidR="008B54DD" w:rsidRDefault="008B54DD" w:rsidP="00944D7B">
      <w:pPr>
        <w:pStyle w:val="ConsPlusNormal"/>
        <w:spacing w:before="240" w:line="360" w:lineRule="auto"/>
        <w:ind w:firstLine="709"/>
        <w:jc w:val="both"/>
        <w:rPr>
          <w:rFonts w:ascii="Arial" w:hAnsi="Arial" w:cs="Arial"/>
        </w:rPr>
      </w:pPr>
      <w:r w:rsidRPr="00761C21">
        <w:rPr>
          <w:rFonts w:ascii="Arial" w:hAnsi="Arial" w:cs="Arial"/>
          <w:i/>
          <w:iCs/>
        </w:rPr>
        <w:t>t</w:t>
      </w:r>
      <w:r w:rsidRPr="00761C21">
        <w:rPr>
          <w:rFonts w:ascii="Arial" w:hAnsi="Arial" w:cs="Arial"/>
        </w:rPr>
        <w:t xml:space="preserve"> </w:t>
      </w:r>
      <w:r w:rsidR="000B7C76" w:rsidRPr="00761C21">
        <w:rPr>
          <w:rFonts w:ascii="Arial" w:hAnsi="Arial" w:cs="Arial"/>
        </w:rPr>
        <w:t>–</w:t>
      </w:r>
      <w:r w:rsidRPr="00761C21">
        <w:rPr>
          <w:rFonts w:ascii="Arial" w:hAnsi="Arial" w:cs="Arial"/>
        </w:rPr>
        <w:t xml:space="preserve"> средняя продолжительность цикла слива, с.</w:t>
      </w:r>
    </w:p>
    <w:p w14:paraId="796415B0" w14:textId="17FBB3BE" w:rsidR="00A93AEA" w:rsidRPr="00761C21" w:rsidRDefault="00A93AEA" w:rsidP="00944D7B">
      <w:pPr>
        <w:pStyle w:val="ConsPlusNormal"/>
        <w:spacing w:before="240" w:line="360" w:lineRule="auto"/>
        <w:ind w:firstLine="709"/>
        <w:jc w:val="both"/>
        <w:rPr>
          <w:rFonts w:ascii="Arial" w:hAnsi="Arial" w:cs="Arial"/>
        </w:rPr>
      </w:pPr>
      <w:r>
        <w:rPr>
          <w:rFonts w:ascii="Arial" w:hAnsi="Arial" w:cs="Arial"/>
        </w:rPr>
        <w:t>Цикл слива определяется от момента нажатия кнопки (педали) смыва до готовности экологически чистого туалетного комплекса к следующему использованию.</w:t>
      </w:r>
    </w:p>
    <w:p w14:paraId="493C41C6" w14:textId="3B629156" w:rsidR="008B54DD" w:rsidRPr="00761C21" w:rsidRDefault="008B54DD" w:rsidP="00944D7B">
      <w:pPr>
        <w:pStyle w:val="ConsPlusNormal"/>
        <w:spacing w:before="240" w:line="360" w:lineRule="auto"/>
        <w:ind w:firstLine="709"/>
        <w:jc w:val="both"/>
        <w:rPr>
          <w:rFonts w:ascii="Arial" w:hAnsi="Arial" w:cs="Arial"/>
        </w:rPr>
      </w:pPr>
      <w:r w:rsidRPr="00761C21">
        <w:rPr>
          <w:rFonts w:ascii="Arial" w:hAnsi="Arial" w:cs="Arial"/>
        </w:rPr>
        <w:t xml:space="preserve">16.5.6 Начало измерений в каждом из циклов слива определяется по условному сигналу, подаваемому </w:t>
      </w:r>
      <w:r w:rsidR="009C66E7" w:rsidRPr="00761C21">
        <w:rPr>
          <w:rFonts w:ascii="Arial" w:hAnsi="Arial" w:cs="Arial"/>
        </w:rPr>
        <w:t>испытателем</w:t>
      </w:r>
      <w:r w:rsidRPr="00761C21">
        <w:rPr>
          <w:rFonts w:ascii="Arial" w:hAnsi="Arial" w:cs="Arial"/>
        </w:rPr>
        <w:t xml:space="preserve"> из служебного (пассажирского) помещения </w:t>
      </w:r>
      <w:r w:rsidR="009C66E7" w:rsidRPr="00761C21">
        <w:rPr>
          <w:rFonts w:ascii="Arial" w:hAnsi="Arial" w:cs="Arial"/>
        </w:rPr>
        <w:t>испытателю</w:t>
      </w:r>
      <w:r w:rsidRPr="00761C21">
        <w:rPr>
          <w:rFonts w:ascii="Arial" w:hAnsi="Arial" w:cs="Arial"/>
        </w:rPr>
        <w:t xml:space="preserve"> в помещение туалета.</w:t>
      </w:r>
    </w:p>
    <w:p w14:paraId="27B42EFC" w14:textId="38315A21" w:rsidR="008B54DD" w:rsidRPr="00761C21" w:rsidRDefault="008B54DD" w:rsidP="00944D7B">
      <w:pPr>
        <w:pStyle w:val="ConsPlusNormal"/>
        <w:spacing w:before="240" w:line="360" w:lineRule="auto"/>
        <w:ind w:firstLine="709"/>
        <w:jc w:val="both"/>
        <w:rPr>
          <w:rFonts w:ascii="Arial" w:hAnsi="Arial" w:cs="Arial"/>
        </w:rPr>
      </w:pPr>
      <w:r w:rsidRPr="00761C21">
        <w:rPr>
          <w:rFonts w:ascii="Arial" w:hAnsi="Arial" w:cs="Arial"/>
        </w:rPr>
        <w:t>16.5.7 Если между результатами измерений, выполненных при одинаковых условиях, имеется отклонение более 3 дБ, то измерения повторяют.</w:t>
      </w:r>
    </w:p>
    <w:p w14:paraId="467B3C28" w14:textId="77777777" w:rsidR="008B54DD" w:rsidRPr="00761C21" w:rsidRDefault="008B54DD" w:rsidP="00944D7B">
      <w:pPr>
        <w:pStyle w:val="ConsPlusNormal"/>
        <w:spacing w:before="240" w:line="360" w:lineRule="auto"/>
        <w:ind w:firstLine="709"/>
        <w:jc w:val="both"/>
        <w:rPr>
          <w:rFonts w:ascii="Arial" w:hAnsi="Arial" w:cs="Arial"/>
        </w:rPr>
      </w:pPr>
      <w:r w:rsidRPr="00761C21">
        <w:rPr>
          <w:rFonts w:ascii="Arial" w:hAnsi="Arial" w:cs="Arial"/>
        </w:rPr>
        <w:t>16.5.8 Все полученные результаты измерений записывают файлами в память шумомера для дальнейшей обработки.</w:t>
      </w:r>
    </w:p>
    <w:p w14:paraId="73573795" w14:textId="424EF415" w:rsidR="006A1584" w:rsidRPr="00761C21" w:rsidRDefault="008B54DD" w:rsidP="00944D7B">
      <w:pPr>
        <w:pStyle w:val="ConsPlusNormal"/>
        <w:spacing w:before="240" w:line="360" w:lineRule="auto"/>
        <w:ind w:firstLine="709"/>
        <w:jc w:val="both"/>
        <w:rPr>
          <w:rFonts w:ascii="Arial" w:hAnsi="Arial" w:cs="Arial"/>
        </w:rPr>
      </w:pPr>
      <w:r w:rsidRPr="00761C21">
        <w:rPr>
          <w:rFonts w:ascii="Arial" w:hAnsi="Arial" w:cs="Arial"/>
        </w:rPr>
        <w:t xml:space="preserve">16.5.9 В </w:t>
      </w:r>
      <w:r w:rsidR="006A1584" w:rsidRPr="00761C21">
        <w:rPr>
          <w:rFonts w:ascii="Arial" w:hAnsi="Arial" w:cs="Arial"/>
        </w:rPr>
        <w:t>рабочей записи следует фиксировать: показания времени, мест и точек измерений, соответствующие номера файлов прибора.</w:t>
      </w:r>
    </w:p>
    <w:p w14:paraId="55D1E27F" w14:textId="77777777" w:rsidR="008B54DD" w:rsidRPr="00761C21" w:rsidRDefault="008B54DD" w:rsidP="00944D7B">
      <w:pPr>
        <w:pStyle w:val="ConsPlusNormal"/>
        <w:spacing w:before="240" w:line="360" w:lineRule="auto"/>
        <w:ind w:firstLine="709"/>
        <w:jc w:val="both"/>
        <w:rPr>
          <w:rFonts w:ascii="Arial" w:hAnsi="Arial" w:cs="Arial"/>
        </w:rPr>
      </w:pPr>
      <w:r w:rsidRPr="00761C21">
        <w:rPr>
          <w:rFonts w:ascii="Arial" w:hAnsi="Arial" w:cs="Arial"/>
        </w:rPr>
        <w:lastRenderedPageBreak/>
        <w:t>16.6 Правила обработки результатов измерений</w:t>
      </w:r>
    </w:p>
    <w:p w14:paraId="1B867E55" w14:textId="6186A0F3" w:rsidR="007E2AE4" w:rsidRPr="00761C21" w:rsidRDefault="007E2AE4" w:rsidP="00944D7B">
      <w:pPr>
        <w:pStyle w:val="ConsPlusNormal"/>
        <w:spacing w:before="240" w:line="360" w:lineRule="auto"/>
        <w:ind w:firstLine="709"/>
        <w:jc w:val="both"/>
        <w:rPr>
          <w:rFonts w:ascii="Arial" w:hAnsi="Arial" w:cs="Arial"/>
        </w:rPr>
      </w:pPr>
      <w:r w:rsidRPr="00761C21">
        <w:rPr>
          <w:rFonts w:ascii="Arial" w:hAnsi="Arial" w:cs="Arial"/>
        </w:rPr>
        <w:t xml:space="preserve">16.6.1 Средние эквивалентные уровни звука, </w:t>
      </w:r>
      <w:r w:rsidRPr="00761C21">
        <w:rPr>
          <w:rFonts w:ascii="Arial" w:hAnsi="Arial" w:cs="Arial"/>
          <w:i/>
          <w:iCs/>
        </w:rPr>
        <w:t>L</w:t>
      </w:r>
      <w:r w:rsidRPr="00761C21">
        <w:rPr>
          <w:rFonts w:ascii="Arial" w:hAnsi="Arial" w:cs="Arial"/>
          <w:vertAlign w:val="subscript"/>
        </w:rPr>
        <w:t>Aeq</w:t>
      </w:r>
      <w:r w:rsidRPr="00761C21">
        <w:rPr>
          <w:rFonts w:ascii="Arial" w:hAnsi="Arial" w:cs="Arial"/>
        </w:rPr>
        <w:t>, дБ</w:t>
      </w:r>
      <w:r w:rsidRPr="00761C21">
        <w:rPr>
          <w:rFonts w:ascii="Arial" w:hAnsi="Arial" w:cs="Arial"/>
          <w:i/>
          <w:iCs/>
        </w:rPr>
        <w:t>А</w:t>
      </w:r>
      <w:r w:rsidRPr="00761C21">
        <w:rPr>
          <w:rFonts w:ascii="Arial" w:hAnsi="Arial" w:cs="Arial"/>
        </w:rPr>
        <w:t>, рассчитывают по формуле</w:t>
      </w:r>
    </w:p>
    <w:p w14:paraId="2676F1A0" w14:textId="79C72B53" w:rsidR="007E2AE4" w:rsidRPr="00761C21" w:rsidRDefault="007E2AE4" w:rsidP="007E2AE4">
      <w:pPr>
        <w:pStyle w:val="ConsPlusNormal"/>
        <w:spacing w:line="360" w:lineRule="auto"/>
        <w:jc w:val="right"/>
        <w:rPr>
          <w:rFonts w:ascii="Arial" w:hAnsi="Arial" w:cs="Arial"/>
        </w:rPr>
      </w:pPr>
      <w:r w:rsidRPr="00761C21">
        <w:rPr>
          <w:rFonts w:ascii="Arial" w:hAnsi="Arial" w:cs="Arial"/>
          <w:noProof/>
          <w:position w:val="-31"/>
        </w:rPr>
        <w:drawing>
          <wp:inline distT="0" distB="0" distL="0" distR="0" wp14:anchorId="378A6EAD" wp14:editId="54C4A442">
            <wp:extent cx="1989455" cy="550545"/>
            <wp:effectExtent l="0" t="0" r="0" b="190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89455" cy="550545"/>
                    </a:xfrm>
                    <a:prstGeom prst="rect">
                      <a:avLst/>
                    </a:prstGeom>
                    <a:noFill/>
                    <a:ln>
                      <a:noFill/>
                    </a:ln>
                  </pic:spPr>
                </pic:pic>
              </a:graphicData>
            </a:graphic>
          </wp:inline>
        </w:drawing>
      </w:r>
      <w:r w:rsidRPr="00761C21">
        <w:rPr>
          <w:rFonts w:ascii="Arial" w:hAnsi="Arial" w:cs="Arial"/>
        </w:rPr>
        <w:t xml:space="preserve">                        </w:t>
      </w:r>
      <w:r w:rsidR="003066F8" w:rsidRPr="00761C21">
        <w:rPr>
          <w:rFonts w:ascii="Arial" w:hAnsi="Arial" w:cs="Arial"/>
        </w:rPr>
        <w:t xml:space="preserve">  </w:t>
      </w:r>
      <w:r w:rsidRPr="00761C21">
        <w:rPr>
          <w:rFonts w:ascii="Arial" w:hAnsi="Arial" w:cs="Arial"/>
        </w:rPr>
        <w:t xml:space="preserve">                  (15)</w:t>
      </w:r>
    </w:p>
    <w:p w14:paraId="3E439749" w14:textId="5F18A482" w:rsidR="007E2AE4" w:rsidRPr="00761C21" w:rsidRDefault="007E2AE4" w:rsidP="00944D7B">
      <w:pPr>
        <w:pStyle w:val="ConsPlusNormal"/>
        <w:spacing w:line="360" w:lineRule="auto"/>
        <w:ind w:firstLine="709"/>
        <w:jc w:val="both"/>
        <w:rPr>
          <w:rFonts w:ascii="Arial" w:hAnsi="Arial" w:cs="Arial"/>
        </w:rPr>
      </w:pPr>
      <w:r w:rsidRPr="00761C21">
        <w:rPr>
          <w:rFonts w:ascii="Arial" w:hAnsi="Arial" w:cs="Arial"/>
        </w:rPr>
        <w:t xml:space="preserve">где </w:t>
      </w:r>
      <w:r w:rsidRPr="00761C21">
        <w:rPr>
          <w:rFonts w:ascii="Arial" w:hAnsi="Arial" w:cs="Arial"/>
          <w:noProof/>
          <w:position w:val="-11"/>
        </w:rPr>
        <w:drawing>
          <wp:inline distT="0" distB="0" distL="0" distR="0" wp14:anchorId="16DE67C6" wp14:editId="6D3FCAB4">
            <wp:extent cx="254000" cy="296545"/>
            <wp:effectExtent l="0" t="0" r="0"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4000" cy="296545"/>
                    </a:xfrm>
                    <a:prstGeom prst="rect">
                      <a:avLst/>
                    </a:prstGeom>
                    <a:noFill/>
                    <a:ln>
                      <a:noFill/>
                    </a:ln>
                  </pic:spPr>
                </pic:pic>
              </a:graphicData>
            </a:graphic>
          </wp:inline>
        </w:drawing>
      </w:r>
      <w:r w:rsidRPr="00761C21">
        <w:rPr>
          <w:rFonts w:ascii="Arial" w:hAnsi="Arial" w:cs="Arial"/>
        </w:rPr>
        <w:t xml:space="preserve"> </w:t>
      </w:r>
      <w:r w:rsidR="003116E4" w:rsidRPr="00761C21">
        <w:rPr>
          <w:rFonts w:ascii="Arial" w:hAnsi="Arial" w:cs="Arial"/>
        </w:rPr>
        <w:t>–</w:t>
      </w:r>
      <w:r w:rsidRPr="00761C21">
        <w:rPr>
          <w:rFonts w:ascii="Arial" w:hAnsi="Arial" w:cs="Arial"/>
        </w:rPr>
        <w:t xml:space="preserve"> измеренные уровни звука, дБ</w:t>
      </w:r>
      <w:r w:rsidRPr="00761C21">
        <w:rPr>
          <w:rFonts w:ascii="Arial" w:hAnsi="Arial" w:cs="Arial"/>
          <w:i/>
          <w:iCs/>
        </w:rPr>
        <w:t>А</w:t>
      </w:r>
      <w:r w:rsidRPr="00761C21">
        <w:rPr>
          <w:rFonts w:ascii="Arial" w:hAnsi="Arial" w:cs="Arial"/>
        </w:rPr>
        <w:t>;</w:t>
      </w:r>
    </w:p>
    <w:p w14:paraId="420FAA74" w14:textId="7D627A1B" w:rsidR="007E2AE4" w:rsidRPr="00761C21" w:rsidRDefault="007E2AE4" w:rsidP="00944D7B">
      <w:pPr>
        <w:pStyle w:val="ConsPlusNormal"/>
        <w:spacing w:before="240" w:line="360" w:lineRule="auto"/>
        <w:ind w:firstLine="709"/>
        <w:jc w:val="both"/>
        <w:rPr>
          <w:rFonts w:ascii="Arial" w:hAnsi="Arial" w:cs="Arial"/>
        </w:rPr>
      </w:pPr>
      <w:r w:rsidRPr="00761C21">
        <w:rPr>
          <w:rFonts w:ascii="Arial" w:hAnsi="Arial" w:cs="Arial"/>
          <w:i/>
          <w:iCs/>
        </w:rPr>
        <w:t>N</w:t>
      </w:r>
      <w:r w:rsidRPr="00761C21">
        <w:rPr>
          <w:rFonts w:ascii="Arial" w:hAnsi="Arial" w:cs="Arial"/>
        </w:rPr>
        <w:t xml:space="preserve"> </w:t>
      </w:r>
      <w:r w:rsidR="003116E4" w:rsidRPr="00761C21">
        <w:rPr>
          <w:rFonts w:ascii="Arial" w:hAnsi="Arial" w:cs="Arial"/>
        </w:rPr>
        <w:t>–</w:t>
      </w:r>
      <w:r w:rsidRPr="00761C21">
        <w:rPr>
          <w:rFonts w:ascii="Arial" w:hAnsi="Arial" w:cs="Arial"/>
        </w:rPr>
        <w:t xml:space="preserve"> число измерений уровней звука в данном помещении.</w:t>
      </w:r>
    </w:p>
    <w:p w14:paraId="6E0B034C" w14:textId="3B0E1BEA" w:rsidR="007E2AE4" w:rsidRPr="00761C21" w:rsidRDefault="007E2AE4" w:rsidP="00944D7B">
      <w:pPr>
        <w:pStyle w:val="ConsPlusNormal"/>
        <w:spacing w:before="240" w:line="360" w:lineRule="auto"/>
        <w:ind w:firstLine="709"/>
        <w:jc w:val="both"/>
        <w:rPr>
          <w:rFonts w:ascii="Arial" w:hAnsi="Arial" w:cs="Arial"/>
        </w:rPr>
      </w:pPr>
      <w:r w:rsidRPr="00761C21">
        <w:rPr>
          <w:rFonts w:ascii="Arial" w:hAnsi="Arial" w:cs="Arial"/>
        </w:rPr>
        <w:t xml:space="preserve">16.6.2 Средние октавные уровни звукового давления по каждой частоте, </w:t>
      </w:r>
      <w:r w:rsidRPr="00761C21">
        <w:rPr>
          <w:rFonts w:ascii="Arial" w:hAnsi="Arial" w:cs="Arial"/>
          <w:i/>
          <w:iCs/>
        </w:rPr>
        <w:t>L</w:t>
      </w:r>
      <w:r w:rsidRPr="00761C21">
        <w:rPr>
          <w:rFonts w:ascii="Arial" w:hAnsi="Arial" w:cs="Arial"/>
          <w:vertAlign w:val="subscript"/>
        </w:rPr>
        <w:t>ср</w:t>
      </w:r>
      <w:r w:rsidRPr="00761C21">
        <w:rPr>
          <w:rFonts w:ascii="Arial" w:hAnsi="Arial" w:cs="Arial"/>
        </w:rPr>
        <w:t xml:space="preserve">, дБ, рассчитывают по </w:t>
      </w:r>
      <w:hyperlink w:anchor="Par877" w:tooltip="_ (14)" w:history="1">
        <w:r w:rsidRPr="009B6F3D">
          <w:rPr>
            <w:rFonts w:ascii="Arial" w:hAnsi="Arial" w:cs="Arial"/>
          </w:rPr>
          <w:t>формуле (1</w:t>
        </w:r>
        <w:r w:rsidR="00A93AEA" w:rsidRPr="009B6F3D">
          <w:rPr>
            <w:rFonts w:ascii="Arial" w:hAnsi="Arial" w:cs="Arial"/>
          </w:rPr>
          <w:t>2</w:t>
        </w:r>
        <w:r w:rsidRPr="009B6F3D">
          <w:rPr>
            <w:rFonts w:ascii="Arial" w:hAnsi="Arial" w:cs="Arial"/>
          </w:rPr>
          <w:t>)</w:t>
        </w:r>
      </w:hyperlink>
      <w:r w:rsidRPr="009B6F3D">
        <w:rPr>
          <w:rFonts w:ascii="Arial" w:hAnsi="Arial" w:cs="Arial"/>
        </w:rPr>
        <w:t>,</w:t>
      </w:r>
      <w:r w:rsidRPr="00761C21">
        <w:rPr>
          <w:rFonts w:ascii="Arial" w:hAnsi="Arial" w:cs="Arial"/>
        </w:rPr>
        <w:t xml:space="preserve"> аналогично </w:t>
      </w:r>
      <w:hyperlink w:anchor="Par874" w:tooltip="15.6.1 Средний октавный уровень звукового давления Lср, дБ, вычисляют по формуле" w:history="1">
        <w:r w:rsidRPr="00761C21">
          <w:rPr>
            <w:rFonts w:ascii="Arial" w:hAnsi="Arial" w:cs="Arial"/>
          </w:rPr>
          <w:t>15.6.1</w:t>
        </w:r>
      </w:hyperlink>
      <w:r w:rsidRPr="00761C21">
        <w:rPr>
          <w:rFonts w:ascii="Arial" w:hAnsi="Arial" w:cs="Arial"/>
        </w:rPr>
        <w:t>.</w:t>
      </w:r>
    </w:p>
    <w:p w14:paraId="731C9F98" w14:textId="0F16EA29"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16.7 Дополнительные испытания по определению уровней звука и звукового давления от вспомогательного оборудования вагонов</w:t>
      </w:r>
    </w:p>
    <w:p w14:paraId="2C23731F" w14:textId="77777777"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16.7.1 Вспомогательное оборудование вагонов включает в себя пожароохранную сигнализацию, системы жизнеобеспечения и иные источники шума.</w:t>
      </w:r>
    </w:p>
    <w:p w14:paraId="67042B20" w14:textId="24E559A5"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Дополнительные испытания от вспомогательного оборудования вагонов проводят с уч</w:t>
      </w:r>
      <w:r w:rsidR="006E3618" w:rsidRPr="00761C21">
        <w:rPr>
          <w:rFonts w:ascii="Arial" w:hAnsi="Arial" w:cs="Arial"/>
        </w:rPr>
        <w:t>ё</w:t>
      </w:r>
      <w:r w:rsidRPr="00761C21">
        <w:rPr>
          <w:rFonts w:ascii="Arial" w:hAnsi="Arial" w:cs="Arial"/>
        </w:rPr>
        <w:t>том значения уровня фонового шума по ГОСТ 26918-86 (</w:t>
      </w:r>
      <w:r w:rsidR="00FA5655">
        <w:rPr>
          <w:rFonts w:ascii="Arial" w:hAnsi="Arial" w:cs="Arial"/>
        </w:rPr>
        <w:t>под</w:t>
      </w:r>
      <w:r w:rsidRPr="00761C21">
        <w:rPr>
          <w:rFonts w:ascii="Arial" w:hAnsi="Arial" w:cs="Arial"/>
        </w:rPr>
        <w:t xml:space="preserve">пункт 1.4.3). </w:t>
      </w:r>
      <w:r w:rsidR="009C00E6" w:rsidRPr="009C00E6">
        <w:rPr>
          <w:rFonts w:ascii="Arial" w:hAnsi="Arial" w:cs="Arial"/>
        </w:rPr>
        <w:t>Фоновый шум – это любой звук, отличный от контролируемого звука (основного звука).</w:t>
      </w:r>
    </w:p>
    <w:p w14:paraId="25F753AD" w14:textId="77777777"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16.7.2 Контролируемые параметры по 16.2.1.</w:t>
      </w:r>
    </w:p>
    <w:p w14:paraId="1C51E0A7" w14:textId="599D012A"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16.7.3 Средства измерений по 15.3.</w:t>
      </w:r>
    </w:p>
    <w:p w14:paraId="0C24211E" w14:textId="451BBB72"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16.7.4 Условия проведения испытаний</w:t>
      </w:r>
      <w:r w:rsidR="006A1584" w:rsidRPr="00761C21">
        <w:rPr>
          <w:rFonts w:ascii="Arial" w:hAnsi="Arial" w:cs="Arial"/>
        </w:rPr>
        <w:t xml:space="preserve"> от вспомогательного оборудования вагонов</w:t>
      </w:r>
    </w:p>
    <w:p w14:paraId="61172316" w14:textId="297A55DF"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Испытания проводят в вагоне, находящемся в технически исправном состоянии</w:t>
      </w:r>
      <w:r w:rsidR="005E2D64">
        <w:rPr>
          <w:rFonts w:ascii="Arial" w:hAnsi="Arial" w:cs="Arial"/>
        </w:rPr>
        <w:t xml:space="preserve">, </w:t>
      </w:r>
      <w:r w:rsidR="005E2D64" w:rsidRPr="00761C21">
        <w:rPr>
          <w:rFonts w:ascii="Arial" w:hAnsi="Arial" w:cs="Arial"/>
        </w:rPr>
        <w:t>на стоянке</w:t>
      </w:r>
      <w:r w:rsidRPr="00761C21">
        <w:rPr>
          <w:rFonts w:ascii="Arial" w:hAnsi="Arial" w:cs="Arial"/>
        </w:rPr>
        <w:t>.</w:t>
      </w:r>
    </w:p>
    <w:p w14:paraId="4286C92E" w14:textId="595AE52E"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 xml:space="preserve">Во время измерения шума в помещении должен находиться только персонал, проводящий измерение шума, а действие всех посторонних источников шума (сигналы, радио, телевизор, бытовая техника), должно быть прекращено. Во время проведения измерения шума оператор, проводящий измерение, должен находиться от измерительного микрофона на расстоянии не менее 0,5 м для уменьшения </w:t>
      </w:r>
      <w:r w:rsidRPr="00761C21">
        <w:rPr>
          <w:rFonts w:ascii="Arial" w:hAnsi="Arial" w:cs="Arial"/>
        </w:rPr>
        <w:lastRenderedPageBreak/>
        <w:t>нежелательных отражений звука. Рекомендуется организация дистанционных измерений, когда микрофон располагается в заданной точке, а измерительная аппаратура - в соседнем помещении вагона.</w:t>
      </w:r>
    </w:p>
    <w:p w14:paraId="47E0C739" w14:textId="77777777"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16.7.5 Проведение испытаний</w:t>
      </w:r>
    </w:p>
    <w:p w14:paraId="71FDD3C0" w14:textId="77777777"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Испытания начинают при соблюдении условий 16.7.3, 16.7.4.</w:t>
      </w:r>
    </w:p>
    <w:p w14:paraId="785A7438" w14:textId="4FEBD30F"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Главная ось измерительной поверхности микрофона должна быть направлена в сторону источника звука на расстоянии 1,0 м от источника на высоте 1,2</w:t>
      </w:r>
      <w:r w:rsidR="00915A07">
        <w:rPr>
          <w:rFonts w:ascii="Arial" w:hAnsi="Arial" w:cs="Arial"/>
        </w:rPr>
        <w:t xml:space="preserve"> </w:t>
      </w:r>
      <w:r w:rsidR="00915A07" w:rsidRPr="00761C21">
        <w:rPr>
          <w:rFonts w:ascii="Arial" w:hAnsi="Arial" w:cs="Arial"/>
        </w:rPr>
        <w:t>–</w:t>
      </w:r>
      <w:r w:rsidR="00915A07">
        <w:rPr>
          <w:rFonts w:ascii="Arial" w:hAnsi="Arial" w:cs="Arial"/>
        </w:rPr>
        <w:t xml:space="preserve"> </w:t>
      </w:r>
      <w:r w:rsidRPr="00761C21">
        <w:rPr>
          <w:rFonts w:ascii="Arial" w:hAnsi="Arial" w:cs="Arial"/>
        </w:rPr>
        <w:t>1,6 м над уровнем пола.</w:t>
      </w:r>
    </w:p>
    <w:p w14:paraId="41298F4A" w14:textId="77777777"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Время оценки шума (временной интервал наблюдения) должно определяться исходя из цели измерений. Непосредственные измерения шума должны проводиться в такие периоды, чтобы в процессе измерений были зарегистрированы все типичные шумовые ситуации в месте измерений, в том числе и наиболее шумные периоды действия источников шума. Если источник шума может иметь несколько режимов работы, то измерения проводят при работе на максимальном режиме.</w:t>
      </w:r>
    </w:p>
    <w:p w14:paraId="726AE8F7" w14:textId="778AE2A1"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Проводят минимально три измерения (отсч</w:t>
      </w:r>
      <w:r w:rsidR="003066F8" w:rsidRPr="00761C21">
        <w:rPr>
          <w:rFonts w:ascii="Arial" w:hAnsi="Arial" w:cs="Arial"/>
        </w:rPr>
        <w:t>ё</w:t>
      </w:r>
      <w:r w:rsidRPr="00761C21">
        <w:rPr>
          <w:rFonts w:ascii="Arial" w:hAnsi="Arial" w:cs="Arial"/>
        </w:rPr>
        <w:t>та). Результатом измерений считается среднеарифметическое полученных значений, округленное до ближайшего целого числа децибел.</w:t>
      </w:r>
    </w:p>
    <w:p w14:paraId="0A7838D4" w14:textId="069C2257" w:rsidR="006A05FE" w:rsidRPr="00761C21" w:rsidRDefault="006A05FE" w:rsidP="00944D7B">
      <w:pPr>
        <w:pStyle w:val="ConsPlusNormal"/>
        <w:spacing w:before="240" w:line="360" w:lineRule="auto"/>
        <w:ind w:firstLine="709"/>
        <w:jc w:val="both"/>
        <w:rPr>
          <w:rFonts w:ascii="Arial" w:hAnsi="Arial" w:cs="Arial"/>
        </w:rPr>
      </w:pPr>
      <w:r w:rsidRPr="00761C21">
        <w:rPr>
          <w:rFonts w:ascii="Arial" w:hAnsi="Arial" w:cs="Arial"/>
        </w:rPr>
        <w:t>Если между результатами измерений, выполненных при одинаковых условиях, имеется отклонение более 3 дБ, то измерения повторяют.</w:t>
      </w:r>
    </w:p>
    <w:p w14:paraId="3E9295DF" w14:textId="77777777" w:rsidR="00F41AEB" w:rsidRPr="00761C21" w:rsidRDefault="00F41AEB" w:rsidP="00944D7B">
      <w:pPr>
        <w:pStyle w:val="ConsPlusNormal"/>
        <w:spacing w:before="240" w:line="360" w:lineRule="auto"/>
        <w:ind w:firstLine="709"/>
        <w:jc w:val="both"/>
        <w:rPr>
          <w:rFonts w:ascii="Arial" w:hAnsi="Arial" w:cs="Arial"/>
        </w:rPr>
      </w:pPr>
    </w:p>
    <w:p w14:paraId="2DB9312B" w14:textId="11D5A2A7" w:rsidR="00675D33" w:rsidRPr="00761C21" w:rsidRDefault="00675D33" w:rsidP="00944D7B">
      <w:pPr>
        <w:spacing w:line="360" w:lineRule="auto"/>
        <w:ind w:firstLine="709"/>
        <w:jc w:val="both"/>
        <w:rPr>
          <w:rFonts w:ascii="Arial" w:hAnsi="Arial"/>
          <w:b/>
        </w:rPr>
      </w:pPr>
      <w:r w:rsidRPr="00E66368">
        <w:rPr>
          <w:rFonts w:ascii="Arial" w:hAnsi="Arial"/>
          <w:b/>
        </w:rPr>
        <w:t>17 Метод испытания по определению внешнего шума</w:t>
      </w:r>
      <w:r w:rsidR="006D3A01" w:rsidRPr="00E66368">
        <w:rPr>
          <w:rFonts w:ascii="Arial" w:hAnsi="Arial"/>
          <w:b/>
        </w:rPr>
        <w:t xml:space="preserve"> (экологический показатель)</w:t>
      </w:r>
    </w:p>
    <w:p w14:paraId="7BFCC25D" w14:textId="1D699B3D"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 xml:space="preserve">17.1 Измерения параметров внешнего шума вагона в составе поезда проводят по </w:t>
      </w:r>
      <w:hyperlink r:id="rId96" w:history="1">
        <w:r w:rsidRPr="00761C21">
          <w:rPr>
            <w:rFonts w:ascii="Arial" w:hAnsi="Arial" w:cs="Arial"/>
          </w:rPr>
          <w:t>ГОСТ 32203</w:t>
        </w:r>
      </w:hyperlink>
      <w:r w:rsidRPr="00761C21">
        <w:rPr>
          <w:rFonts w:ascii="Arial" w:hAnsi="Arial" w:cs="Arial"/>
        </w:rPr>
        <w:t>.</w:t>
      </w:r>
    </w:p>
    <w:p w14:paraId="2AB96FD5" w14:textId="77777777" w:rsidR="00675D33" w:rsidRPr="00761C21" w:rsidRDefault="00675D33" w:rsidP="00944D7B">
      <w:pPr>
        <w:pStyle w:val="ConsPlusNormal"/>
        <w:spacing w:before="240" w:line="360" w:lineRule="auto"/>
        <w:ind w:firstLine="709"/>
        <w:jc w:val="both"/>
        <w:rPr>
          <w:rFonts w:ascii="Arial" w:hAnsi="Arial" w:cs="Arial"/>
        </w:rPr>
      </w:pPr>
    </w:p>
    <w:p w14:paraId="27041692" w14:textId="0132D1D8" w:rsidR="00675D33" w:rsidRPr="00761C21" w:rsidRDefault="00675D33" w:rsidP="00944D7B">
      <w:pPr>
        <w:spacing w:line="360" w:lineRule="auto"/>
        <w:ind w:firstLine="709"/>
        <w:jc w:val="both"/>
        <w:rPr>
          <w:rFonts w:ascii="Arial" w:hAnsi="Arial"/>
          <w:b/>
        </w:rPr>
      </w:pPr>
      <w:r w:rsidRPr="00761C21">
        <w:rPr>
          <w:rFonts w:ascii="Arial" w:hAnsi="Arial"/>
          <w:b/>
        </w:rPr>
        <w:t>18 Метод испытания по определению общей вибрации</w:t>
      </w:r>
    </w:p>
    <w:p w14:paraId="2DA7CF40" w14:textId="7BB0C365"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18.1 Измеряемой величиной является поступательное ускорение a, м/с</w:t>
      </w:r>
      <w:r w:rsidR="006E3618" w:rsidRPr="00761C21">
        <w:rPr>
          <w:rFonts w:ascii="Arial" w:hAnsi="Arial" w:cs="Arial"/>
        </w:rPr>
        <w:t>²</w:t>
      </w:r>
      <w:r w:rsidRPr="00761C21">
        <w:rPr>
          <w:rFonts w:ascii="Arial" w:hAnsi="Arial" w:cs="Arial"/>
        </w:rPr>
        <w:t xml:space="preserve">, на полу вагона и на поверхности контакта человека с сиденьем, а именно </w:t>
      </w:r>
      <w:r w:rsidR="00B1109A" w:rsidRPr="00761C21">
        <w:rPr>
          <w:rFonts w:ascii="Arial" w:hAnsi="Arial" w:cs="Arial"/>
        </w:rPr>
        <w:t>–</w:t>
      </w:r>
      <w:r w:rsidRPr="00761C21">
        <w:rPr>
          <w:rFonts w:ascii="Arial" w:hAnsi="Arial" w:cs="Arial"/>
        </w:rPr>
        <w:t xml:space="preserve"> среднеквадратические значения виброускорений по осям ортогональной системы </w:t>
      </w:r>
      <w:r w:rsidRPr="00761C21">
        <w:rPr>
          <w:rFonts w:ascii="Arial" w:hAnsi="Arial" w:cs="Arial"/>
        </w:rPr>
        <w:lastRenderedPageBreak/>
        <w:t xml:space="preserve">координат </w:t>
      </w:r>
      <w:r w:rsidRPr="00761C21">
        <w:rPr>
          <w:rFonts w:ascii="Arial" w:hAnsi="Arial" w:cs="Arial"/>
          <w:i/>
          <w:iCs/>
        </w:rPr>
        <w:t>X</w:t>
      </w:r>
      <w:r w:rsidRPr="00761C21">
        <w:rPr>
          <w:rFonts w:ascii="Arial" w:hAnsi="Arial" w:cs="Arial"/>
          <w:vertAlign w:val="subscript"/>
        </w:rPr>
        <w:t>0</w:t>
      </w:r>
      <w:r w:rsidRPr="00761C21">
        <w:rPr>
          <w:rFonts w:ascii="Arial" w:hAnsi="Arial" w:cs="Arial"/>
        </w:rPr>
        <w:t xml:space="preserve">, </w:t>
      </w:r>
      <w:r w:rsidRPr="00761C21">
        <w:rPr>
          <w:rFonts w:ascii="Arial" w:hAnsi="Arial" w:cs="Arial"/>
          <w:i/>
          <w:iCs/>
        </w:rPr>
        <w:t>Y</w:t>
      </w:r>
      <w:r w:rsidRPr="00761C21">
        <w:rPr>
          <w:rFonts w:ascii="Arial" w:hAnsi="Arial" w:cs="Arial"/>
          <w:vertAlign w:val="subscript"/>
        </w:rPr>
        <w:t>0</w:t>
      </w:r>
      <w:r w:rsidRPr="00761C21">
        <w:rPr>
          <w:rFonts w:ascii="Arial" w:hAnsi="Arial" w:cs="Arial"/>
        </w:rPr>
        <w:t xml:space="preserve"> и </w:t>
      </w:r>
      <w:r w:rsidRPr="00761C21">
        <w:rPr>
          <w:rFonts w:ascii="Arial" w:hAnsi="Arial" w:cs="Arial"/>
          <w:i/>
          <w:iCs/>
        </w:rPr>
        <w:t>Z</w:t>
      </w:r>
      <w:r w:rsidRPr="00761C21">
        <w:rPr>
          <w:rFonts w:ascii="Arial" w:hAnsi="Arial" w:cs="Arial"/>
          <w:vertAlign w:val="subscript"/>
        </w:rPr>
        <w:t>0</w:t>
      </w:r>
      <w:r w:rsidRPr="00761C21">
        <w:rPr>
          <w:rFonts w:ascii="Arial" w:hAnsi="Arial" w:cs="Arial"/>
        </w:rPr>
        <w:t>, в третьоктавных полосах со среднегеометрическими частотами: 1; 1,25; 1,6; 2; 2,5; 3,15; 4; 5; 6,3; 8; 10; 12,5; 16; 20; 25; 31,5; 40; 50; 63 и 80 Гц.</w:t>
      </w:r>
    </w:p>
    <w:p w14:paraId="19C6903C" w14:textId="77777777" w:rsidR="00675D33" w:rsidRPr="00761C21" w:rsidRDefault="00675D33" w:rsidP="00944D7B">
      <w:pPr>
        <w:pStyle w:val="ConsPlusNormal"/>
        <w:spacing w:before="240"/>
        <w:ind w:firstLine="709"/>
        <w:jc w:val="both"/>
        <w:rPr>
          <w:rFonts w:ascii="Arial" w:hAnsi="Arial" w:cs="Arial"/>
        </w:rPr>
      </w:pPr>
      <w:r w:rsidRPr="00761C21">
        <w:rPr>
          <w:rFonts w:ascii="Arial" w:hAnsi="Arial" w:cs="Arial"/>
        </w:rPr>
        <w:t>18.1.1 Точки измерений</w:t>
      </w:r>
    </w:p>
    <w:p w14:paraId="71981A4C" w14:textId="3B7DB77E" w:rsidR="00675D33" w:rsidRPr="00761C21" w:rsidRDefault="00675D33" w:rsidP="004F6902">
      <w:pPr>
        <w:pStyle w:val="ConsPlusNormal"/>
        <w:spacing w:before="240" w:line="360" w:lineRule="auto"/>
        <w:ind w:firstLine="709"/>
        <w:jc w:val="both"/>
        <w:rPr>
          <w:rFonts w:ascii="Arial" w:hAnsi="Arial" w:cs="Arial"/>
        </w:rPr>
      </w:pPr>
      <w:r w:rsidRPr="00761C21">
        <w:rPr>
          <w:rFonts w:ascii="Arial" w:hAnsi="Arial" w:cs="Arial"/>
        </w:rPr>
        <w:t>Ускорение на полу вагона следует измерять в центре тележки и центре вагона.</w:t>
      </w:r>
    </w:p>
    <w:p w14:paraId="7335C0E7" w14:textId="7952F5D7" w:rsidR="00675D33" w:rsidRDefault="00675D33" w:rsidP="00944D7B">
      <w:pPr>
        <w:pStyle w:val="ConsPlusNormal"/>
        <w:spacing w:before="240" w:line="360" w:lineRule="auto"/>
        <w:ind w:firstLine="709"/>
        <w:jc w:val="both"/>
        <w:rPr>
          <w:rFonts w:ascii="Arial" w:hAnsi="Arial" w:cs="Arial"/>
        </w:rPr>
      </w:pPr>
      <w:r w:rsidRPr="00761C21">
        <w:rPr>
          <w:rFonts w:ascii="Arial" w:hAnsi="Arial" w:cs="Arial"/>
        </w:rPr>
        <w:t>Ускорение на поверхностях мест для сидения следует измерять по обоим концам вагона и в центре вагона.</w:t>
      </w:r>
    </w:p>
    <w:p w14:paraId="3900348F" w14:textId="54B211B8" w:rsidR="00B83001" w:rsidRDefault="004F6902" w:rsidP="00944D7B">
      <w:pPr>
        <w:pStyle w:val="ConsPlusNormal"/>
        <w:spacing w:before="240" w:line="360" w:lineRule="auto"/>
        <w:ind w:firstLine="709"/>
        <w:jc w:val="both"/>
        <w:rPr>
          <w:rFonts w:ascii="Arial" w:hAnsi="Arial" w:cs="Arial"/>
        </w:rPr>
      </w:pPr>
      <w:r w:rsidRPr="006B678F">
        <w:rPr>
          <w:rFonts w:ascii="Arial" w:hAnsi="Arial" w:cs="Arial"/>
        </w:rPr>
        <w:t xml:space="preserve">Акселерометры, </w:t>
      </w:r>
      <w:r w:rsidRPr="000B5F70">
        <w:rPr>
          <w:rFonts w:ascii="Arial" w:hAnsi="Arial" w:cs="Arial"/>
        </w:rPr>
        <w:t>жёстко закрепленные винтами на промежуточных платформах, устанавливают на полу в точках</w:t>
      </w:r>
      <w:r w:rsidR="006B678F" w:rsidRPr="000B5F70">
        <w:rPr>
          <w:rFonts w:ascii="Arial" w:hAnsi="Arial" w:cs="Arial"/>
        </w:rPr>
        <w:t xml:space="preserve">, </w:t>
      </w:r>
      <w:r w:rsidR="00B83001" w:rsidRPr="000B5F70">
        <w:rPr>
          <w:rFonts w:ascii="Arial" w:hAnsi="Arial" w:cs="Arial"/>
        </w:rPr>
        <w:t>находящихся на кратчайшем расстоянии от проекции центра сиденья на плоскость пола (на расстоянии не более 100 мм от этих точек).</w:t>
      </w:r>
      <w:r w:rsidR="006D3A01">
        <w:rPr>
          <w:rFonts w:ascii="Arial" w:hAnsi="Arial" w:cs="Arial"/>
        </w:rPr>
        <w:t xml:space="preserve"> Допускается крепление акселерометров непосредственно к полу</w:t>
      </w:r>
      <w:r w:rsidR="00DA0CC6">
        <w:rPr>
          <w:rFonts w:ascii="Arial" w:hAnsi="Arial" w:cs="Arial"/>
        </w:rPr>
        <w:t xml:space="preserve"> (</w:t>
      </w:r>
      <w:r w:rsidR="00DA0CC6" w:rsidRPr="00DA0CC6">
        <w:rPr>
          <w:rFonts w:ascii="Arial" w:hAnsi="Arial" w:cs="Arial"/>
        </w:rPr>
        <w:t>клеево</w:t>
      </w:r>
      <w:r w:rsidR="001E0650">
        <w:rPr>
          <w:rFonts w:ascii="Arial" w:hAnsi="Arial" w:cs="Arial"/>
        </w:rPr>
        <w:t>е крепление</w:t>
      </w:r>
      <w:r w:rsidR="00DA0CC6" w:rsidRPr="00DA0CC6">
        <w:rPr>
          <w:rFonts w:ascii="Arial" w:hAnsi="Arial" w:cs="Arial"/>
        </w:rPr>
        <w:t xml:space="preserve">, </w:t>
      </w:r>
      <w:r w:rsidR="001E0650">
        <w:rPr>
          <w:rFonts w:ascii="Arial" w:hAnsi="Arial" w:cs="Arial"/>
        </w:rPr>
        <w:t xml:space="preserve">крепление на </w:t>
      </w:r>
      <w:r w:rsidR="00DA0CC6" w:rsidRPr="00DA0CC6">
        <w:rPr>
          <w:rFonts w:ascii="Arial" w:hAnsi="Arial" w:cs="Arial"/>
        </w:rPr>
        <w:t>магнит)</w:t>
      </w:r>
      <w:r w:rsidR="006D3A01">
        <w:rPr>
          <w:rFonts w:ascii="Arial" w:hAnsi="Arial" w:cs="Arial"/>
        </w:rPr>
        <w:t>.</w:t>
      </w:r>
    </w:p>
    <w:p w14:paraId="716695C3" w14:textId="24324EA7"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18.2 Метод испытания</w:t>
      </w:r>
    </w:p>
    <w:p w14:paraId="078C600A" w14:textId="7013616E"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Вагоны, оснащенные дизель-генераторами для обеспечения автономного энергоснабжения, должны быть испытаны на стоянке и в движении. Испытания и оценку вибрации вагонов в движении следует проводить в составе поезда при скоростях движения от половины конструкционной скорости вагона с увеличением их до конструкционной, с интервалами (20 ±5) км/ч.</w:t>
      </w:r>
    </w:p>
    <w:p w14:paraId="2F4D1F66" w14:textId="613D07F2"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Измерения среднеквадратических значений виброускорений в третьоктавных полосах частот проводят по ГОСТ</w:t>
      </w:r>
      <w:r w:rsidR="005C029E" w:rsidRPr="00761C21">
        <w:rPr>
          <w:rFonts w:ascii="Arial" w:hAnsi="Arial" w:cs="Arial"/>
        </w:rPr>
        <w:t> </w:t>
      </w:r>
      <w:r w:rsidRPr="00761C21">
        <w:rPr>
          <w:rFonts w:ascii="Arial" w:hAnsi="Arial" w:cs="Arial"/>
        </w:rPr>
        <w:t>31248</w:t>
      </w:r>
      <w:r w:rsidR="00050B4F" w:rsidRPr="00761C21">
        <w:rPr>
          <w:rFonts w:ascii="Arial" w:hAnsi="Arial" w:cs="Arial"/>
        </w:rPr>
        <w:t>-2004</w:t>
      </w:r>
      <w:r w:rsidRPr="00761C21">
        <w:rPr>
          <w:rFonts w:ascii="Arial" w:hAnsi="Arial" w:cs="Arial"/>
        </w:rPr>
        <w:t xml:space="preserve"> </w:t>
      </w:r>
      <w:hyperlink r:id="rId97" w:history="1">
        <w:r w:rsidRPr="00761C21">
          <w:rPr>
            <w:rFonts w:ascii="Arial" w:hAnsi="Arial" w:cs="Arial"/>
          </w:rPr>
          <w:t>(раздел 5)</w:t>
        </w:r>
      </w:hyperlink>
      <w:r w:rsidRPr="00761C21">
        <w:rPr>
          <w:rFonts w:ascii="Arial" w:hAnsi="Arial" w:cs="Arial"/>
        </w:rPr>
        <w:t>. Длительность измерений в каждой точке должна быть не менее 180</w:t>
      </w:r>
      <w:r w:rsidR="003066F8" w:rsidRPr="00761C21">
        <w:rPr>
          <w:rFonts w:ascii="Arial" w:hAnsi="Arial" w:cs="Arial"/>
        </w:rPr>
        <w:t> </w:t>
      </w:r>
      <w:r w:rsidRPr="00761C21">
        <w:rPr>
          <w:rFonts w:ascii="Arial" w:hAnsi="Arial" w:cs="Arial"/>
        </w:rPr>
        <w:t>с. Допускается разбивать указанное время на отрезки.</w:t>
      </w:r>
    </w:p>
    <w:p w14:paraId="3CBA55A3" w14:textId="77777777"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18.3 Условия проведения испытаний</w:t>
      </w:r>
    </w:p>
    <w:p w14:paraId="53740FED" w14:textId="77777777"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18.3.1 При проведении испытаний вагонов, оснащенных дизель-генераторами, измерения ускорений следует проводить при работающих дизель-генераторах.</w:t>
      </w:r>
    </w:p>
    <w:p w14:paraId="09791DA1" w14:textId="295EED34" w:rsidR="0074209A" w:rsidRPr="00761C21" w:rsidRDefault="00675D33" w:rsidP="0074209A">
      <w:pPr>
        <w:pStyle w:val="ConsPlusNormal"/>
        <w:spacing w:line="360" w:lineRule="auto"/>
        <w:ind w:firstLine="709"/>
        <w:jc w:val="both"/>
        <w:rPr>
          <w:rFonts w:ascii="Arial" w:hAnsi="Arial" w:cs="Arial"/>
        </w:rPr>
      </w:pPr>
      <w:r w:rsidRPr="00761C21">
        <w:rPr>
          <w:rFonts w:ascii="Arial" w:hAnsi="Arial" w:cs="Arial"/>
        </w:rPr>
        <w:t xml:space="preserve">18.3.2 </w:t>
      </w:r>
      <w:r w:rsidR="00503F38" w:rsidRPr="00FA2A1C">
        <w:rPr>
          <w:rFonts w:ascii="Arial" w:hAnsi="Arial" w:cs="Arial"/>
        </w:rPr>
        <w:t>Измерительный участок пути по возможности должен быть прямым,</w:t>
      </w:r>
      <w:r w:rsidR="00FA2A1C">
        <w:rPr>
          <w:rFonts w:ascii="Arial" w:hAnsi="Arial" w:cs="Arial"/>
        </w:rPr>
        <w:t xml:space="preserve"> </w:t>
      </w:r>
      <w:r w:rsidR="00503F38" w:rsidRPr="00503F38">
        <w:rPr>
          <w:rFonts w:ascii="Arial" w:hAnsi="Arial" w:cs="Arial"/>
        </w:rPr>
        <w:t>наименьший радиус имеющихся кривых участков</w:t>
      </w:r>
      <w:r w:rsidR="00495DDC">
        <w:rPr>
          <w:rFonts w:ascii="Arial" w:hAnsi="Arial" w:cs="Arial"/>
        </w:rPr>
        <w:t xml:space="preserve"> железнодорожного пути</w:t>
      </w:r>
      <w:r w:rsidR="00503F38" w:rsidRPr="00503F38">
        <w:rPr>
          <w:rFonts w:ascii="Arial" w:hAnsi="Arial" w:cs="Arial"/>
        </w:rPr>
        <w:t xml:space="preserve"> должен быть </w:t>
      </w:r>
      <w:r w:rsidR="00503F38" w:rsidRPr="0074209A">
        <w:rPr>
          <w:rFonts w:ascii="Arial" w:hAnsi="Arial" w:cs="Arial"/>
        </w:rPr>
        <w:t>не менее 1000</w:t>
      </w:r>
      <w:r w:rsidR="00FA2A1C" w:rsidRPr="0074209A">
        <w:rPr>
          <w:rFonts w:ascii="Arial" w:hAnsi="Arial" w:cs="Arial"/>
        </w:rPr>
        <w:t> </w:t>
      </w:r>
      <w:r w:rsidR="00503F38" w:rsidRPr="0074209A">
        <w:rPr>
          <w:rFonts w:ascii="Arial" w:hAnsi="Arial" w:cs="Arial"/>
        </w:rPr>
        <w:t>м.</w:t>
      </w:r>
      <w:r w:rsidR="0074209A" w:rsidRPr="0074209A">
        <w:rPr>
          <w:rFonts w:ascii="Arial" w:hAnsi="Arial" w:cs="Arial"/>
        </w:rPr>
        <w:t xml:space="preserve"> </w:t>
      </w:r>
      <w:r w:rsidR="0074209A" w:rsidRPr="0052539F">
        <w:rPr>
          <w:rFonts w:ascii="Arial" w:hAnsi="Arial" w:cs="Arial"/>
        </w:rPr>
        <w:t>Кривизна пути устанавливается по технической документации.</w:t>
      </w:r>
    </w:p>
    <w:p w14:paraId="0B6325A6" w14:textId="67DA470D" w:rsidR="00FA2A1C" w:rsidRDefault="00FA2A1C" w:rsidP="00944D7B">
      <w:pPr>
        <w:pStyle w:val="ConsPlusNormal"/>
        <w:spacing w:before="240" w:line="360" w:lineRule="auto"/>
        <w:ind w:firstLine="709"/>
        <w:jc w:val="both"/>
        <w:rPr>
          <w:rFonts w:ascii="Arial" w:hAnsi="Arial" w:cs="Arial"/>
        </w:rPr>
      </w:pPr>
      <w:r w:rsidRPr="00FA2A1C">
        <w:rPr>
          <w:rFonts w:ascii="Arial" w:hAnsi="Arial" w:cs="Arial"/>
        </w:rPr>
        <w:t>Основные характеристики пути должны быть отражены в протоколе испытаний.</w:t>
      </w:r>
    </w:p>
    <w:p w14:paraId="117B2513" w14:textId="1035ECC4"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 xml:space="preserve">18.3.3 </w:t>
      </w:r>
      <w:r w:rsidR="00C8282A" w:rsidRPr="00761C21">
        <w:rPr>
          <w:rFonts w:ascii="Arial" w:hAnsi="Arial" w:cs="Arial"/>
        </w:rPr>
        <w:t xml:space="preserve">Испытатель должен не менять положение тела на сиденье в течение </w:t>
      </w:r>
      <w:r w:rsidR="00C8282A" w:rsidRPr="00761C21">
        <w:rPr>
          <w:rFonts w:ascii="Arial" w:hAnsi="Arial" w:cs="Arial"/>
        </w:rPr>
        <w:lastRenderedPageBreak/>
        <w:t>всего времени измерения на поверхности данного сиденья. Описание испытателя или пассажира (рост и масса) следует указывать в протоколе испытаний, если измерения проведены на подушке сиденья.</w:t>
      </w:r>
    </w:p>
    <w:p w14:paraId="2D2760DC" w14:textId="2D9EFA6A" w:rsidR="00C8282A" w:rsidRPr="00761C21" w:rsidRDefault="00C8282A" w:rsidP="00944D7B">
      <w:pPr>
        <w:pStyle w:val="ConsPlusNormal"/>
        <w:spacing w:before="240" w:line="360" w:lineRule="auto"/>
        <w:ind w:firstLine="709"/>
        <w:jc w:val="both"/>
        <w:rPr>
          <w:rFonts w:ascii="Arial" w:hAnsi="Arial" w:cs="Arial"/>
        </w:rPr>
      </w:pPr>
      <w:r w:rsidRPr="00761C21">
        <w:rPr>
          <w:rFonts w:ascii="Arial" w:hAnsi="Arial" w:cs="Arial"/>
        </w:rPr>
        <w:t>Для измерения массы испытателя применяют напольные весы с диапазоном измерений от 1 до 150</w:t>
      </w:r>
      <w:r w:rsidR="004A00EF" w:rsidRPr="00761C21">
        <w:rPr>
          <w:rFonts w:ascii="Arial" w:hAnsi="Arial" w:cs="Arial"/>
        </w:rPr>
        <w:t> </w:t>
      </w:r>
      <w:r w:rsidRPr="00761C21">
        <w:rPr>
          <w:rFonts w:ascii="Arial" w:hAnsi="Arial" w:cs="Arial"/>
        </w:rPr>
        <w:t>кг и погрешностью измерений 0,5 кг.</w:t>
      </w:r>
    </w:p>
    <w:p w14:paraId="3C4A1295" w14:textId="3D89D26C"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 xml:space="preserve">18.3.4 В вагоне, кроме двух испытателей, допускается присутствие не более двух человек из числа </w:t>
      </w:r>
      <w:r w:rsidR="004872D6">
        <w:rPr>
          <w:rFonts w:ascii="Arial" w:hAnsi="Arial" w:cs="Arial"/>
        </w:rPr>
        <w:t xml:space="preserve">поездной </w:t>
      </w:r>
      <w:r w:rsidRPr="00761C21">
        <w:rPr>
          <w:rFonts w:ascii="Arial" w:hAnsi="Arial" w:cs="Arial"/>
        </w:rPr>
        <w:t>бригады. В период измерений перемещения по вагону недопустимы.</w:t>
      </w:r>
    </w:p>
    <w:p w14:paraId="67A1F670" w14:textId="318B6DE5" w:rsidR="00675D33" w:rsidRPr="00761C21" w:rsidRDefault="00675D33" w:rsidP="008E5CC5">
      <w:pPr>
        <w:pStyle w:val="ConsPlusNormal"/>
        <w:spacing w:before="240" w:line="360" w:lineRule="auto"/>
        <w:ind w:firstLine="709"/>
        <w:jc w:val="both"/>
        <w:rPr>
          <w:rFonts w:ascii="Arial" w:hAnsi="Arial" w:cs="Arial"/>
        </w:rPr>
      </w:pPr>
      <w:r w:rsidRPr="00761C21">
        <w:rPr>
          <w:rFonts w:ascii="Arial" w:hAnsi="Arial" w:cs="Arial"/>
        </w:rPr>
        <w:t xml:space="preserve">18.3.5 Вагон должен быть экипирован штатно. </w:t>
      </w:r>
      <w:r w:rsidR="0025301D" w:rsidRPr="00761C21">
        <w:rPr>
          <w:rFonts w:ascii="Arial" w:hAnsi="Arial" w:cs="Arial"/>
        </w:rPr>
        <w:t xml:space="preserve">С поверхностей сидений, подлокотников должна быть удалена полиэтиленовая пленка, с поверхности пола должны быть удалены съёмные напольные покрытия. </w:t>
      </w:r>
    </w:p>
    <w:p w14:paraId="718949ED" w14:textId="7E53D4DD" w:rsidR="000B5F70" w:rsidRPr="00761C21" w:rsidRDefault="00675D33" w:rsidP="003177CC">
      <w:pPr>
        <w:pStyle w:val="ConsPlusNormal"/>
        <w:spacing w:before="240" w:line="360" w:lineRule="auto"/>
        <w:ind w:firstLine="709"/>
        <w:jc w:val="both"/>
        <w:rPr>
          <w:rFonts w:ascii="Arial" w:hAnsi="Arial" w:cs="Arial"/>
        </w:rPr>
      </w:pPr>
      <w:r w:rsidRPr="00761C21">
        <w:rPr>
          <w:rFonts w:ascii="Arial" w:hAnsi="Arial" w:cs="Arial"/>
        </w:rPr>
        <w:t xml:space="preserve">18.3.6 </w:t>
      </w:r>
      <w:r w:rsidR="00052C93" w:rsidRPr="00761C21">
        <w:rPr>
          <w:rFonts w:ascii="Arial" w:hAnsi="Arial" w:cs="Arial"/>
        </w:rPr>
        <w:t>В протокол (форма пр</w:t>
      </w:r>
      <w:r w:rsidR="000E43D8">
        <w:rPr>
          <w:rFonts w:ascii="Arial" w:hAnsi="Arial" w:cs="Arial"/>
        </w:rPr>
        <w:t>иведена</w:t>
      </w:r>
      <w:r w:rsidR="00052C93" w:rsidRPr="00761C21">
        <w:rPr>
          <w:rFonts w:ascii="Arial" w:hAnsi="Arial" w:cs="Arial"/>
        </w:rPr>
        <w:t xml:space="preserve"> в приложении А) вносят особенности конструкции вагона (тип подвески, тип тележки, наличие дизель-генератора</w:t>
      </w:r>
      <w:r w:rsidR="003177CC">
        <w:rPr>
          <w:rFonts w:ascii="Arial" w:hAnsi="Arial" w:cs="Arial"/>
        </w:rPr>
        <w:t xml:space="preserve"> и т.д.</w:t>
      </w:r>
      <w:r w:rsidR="00052C93" w:rsidRPr="00761C21">
        <w:rPr>
          <w:rFonts w:ascii="Arial" w:hAnsi="Arial" w:cs="Arial"/>
        </w:rPr>
        <w:t>)</w:t>
      </w:r>
      <w:r w:rsidR="000B5F70">
        <w:rPr>
          <w:rFonts w:ascii="Arial" w:hAnsi="Arial" w:cs="Arial"/>
        </w:rPr>
        <w:t>, д</w:t>
      </w:r>
      <w:r w:rsidR="000B5F70" w:rsidRPr="000B5F70">
        <w:rPr>
          <w:rFonts w:ascii="Arial" w:hAnsi="Arial" w:cs="Arial"/>
        </w:rPr>
        <w:t>анные о состоянии поверхности и способе установки акселерометра</w:t>
      </w:r>
      <w:r w:rsidR="000B5F70">
        <w:rPr>
          <w:rFonts w:ascii="Arial" w:hAnsi="Arial" w:cs="Arial"/>
        </w:rPr>
        <w:t>.</w:t>
      </w:r>
    </w:p>
    <w:p w14:paraId="5825F0C7" w14:textId="7CF55B4F" w:rsidR="00675D33" w:rsidRPr="00761C21" w:rsidRDefault="00675D33" w:rsidP="00944D7B">
      <w:pPr>
        <w:pStyle w:val="ConsPlusNormal"/>
        <w:spacing w:before="240" w:line="360" w:lineRule="auto"/>
        <w:ind w:firstLine="709"/>
        <w:jc w:val="both"/>
        <w:rPr>
          <w:rFonts w:ascii="Arial" w:hAnsi="Arial" w:cs="Arial"/>
        </w:rPr>
      </w:pPr>
      <w:r w:rsidRPr="007B7876">
        <w:rPr>
          <w:rFonts w:ascii="Arial" w:hAnsi="Arial" w:cs="Arial"/>
        </w:rPr>
        <w:t>18.3.7</w:t>
      </w:r>
      <w:r w:rsidR="004847FE" w:rsidRPr="007B7876">
        <w:rPr>
          <w:rFonts w:ascii="Arial" w:hAnsi="Arial" w:cs="Arial"/>
        </w:rPr>
        <w:t xml:space="preserve"> Виброметры в помещениях вагона размещают с учётом исключения влияний на приборы электромагнитных помех.</w:t>
      </w:r>
    </w:p>
    <w:p w14:paraId="4292FA41" w14:textId="77777777"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18.3.8 Непосредственно до и сразу после измерений проводят калибровку виброизмерительного тракта на одной частоте с помощью виброкалибратора 1-го класса точности. Если результаты калибровок отличны, полученные результаты измерений не учитывают и измерения проводят повторно.</w:t>
      </w:r>
    </w:p>
    <w:p w14:paraId="1B976209" w14:textId="2115F2F9"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 xml:space="preserve">18.3.9 </w:t>
      </w:r>
      <w:r w:rsidR="00A36786" w:rsidRPr="00761C21">
        <w:rPr>
          <w:rFonts w:ascii="Arial" w:hAnsi="Arial" w:cs="Arial"/>
        </w:rPr>
        <w:t xml:space="preserve">Скорость движения объекта испытаний, режимы движения определяют по показаниям штатных измерительных приборов локомотива. </w:t>
      </w:r>
      <w:r w:rsidRPr="00761C21">
        <w:rPr>
          <w:rFonts w:ascii="Arial" w:hAnsi="Arial" w:cs="Arial"/>
        </w:rPr>
        <w:t>Для</w:t>
      </w:r>
      <w:r w:rsidR="00A977B9" w:rsidRPr="00761C21">
        <w:rPr>
          <w:rFonts w:ascii="Arial" w:hAnsi="Arial" w:cs="Arial"/>
        </w:rPr>
        <w:t xml:space="preserve"> определения скорости движения поезда</w:t>
      </w:r>
      <w:r w:rsidR="00A36786" w:rsidRPr="00761C21">
        <w:rPr>
          <w:rFonts w:ascii="Arial" w:hAnsi="Arial" w:cs="Arial"/>
        </w:rPr>
        <w:t xml:space="preserve"> </w:t>
      </w:r>
      <w:r w:rsidR="00A977B9" w:rsidRPr="00761C21">
        <w:rPr>
          <w:rFonts w:ascii="Arial" w:hAnsi="Arial" w:cs="Arial"/>
        </w:rPr>
        <w:t>испытатели вправе использовать устройства, которые могут принимать сигналы глобальных навигационных спутниковых систем (ГНСС). К ГНСС-приёмникам относятся: смартфоны, планшеты, ноутбуки, GPS-трекеры, навигаторы.</w:t>
      </w:r>
    </w:p>
    <w:p w14:paraId="1998C59E" w14:textId="260A2A96"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 xml:space="preserve">18.3.10 Средства измерений </w:t>
      </w:r>
      <w:r w:rsidR="008E1A7C" w:rsidRPr="00761C21">
        <w:rPr>
          <w:rFonts w:ascii="Arial" w:hAnsi="Arial" w:cs="Arial"/>
        </w:rPr>
        <w:t>–</w:t>
      </w:r>
      <w:r w:rsidR="008E1A7C">
        <w:rPr>
          <w:rFonts w:ascii="Arial" w:hAnsi="Arial" w:cs="Arial"/>
        </w:rPr>
        <w:t xml:space="preserve"> </w:t>
      </w:r>
      <w:r w:rsidRPr="00761C21">
        <w:rPr>
          <w:rFonts w:ascii="Arial" w:hAnsi="Arial" w:cs="Arial"/>
        </w:rPr>
        <w:t>по ГОСТ</w:t>
      </w:r>
      <w:r w:rsidR="005C029E" w:rsidRPr="00761C21">
        <w:rPr>
          <w:rFonts w:ascii="Arial" w:hAnsi="Arial" w:cs="Arial"/>
        </w:rPr>
        <w:t> </w:t>
      </w:r>
      <w:r w:rsidRPr="00761C21">
        <w:rPr>
          <w:rFonts w:ascii="Arial" w:hAnsi="Arial" w:cs="Arial"/>
        </w:rPr>
        <w:t>31248</w:t>
      </w:r>
      <w:r w:rsidR="00050B4F" w:rsidRPr="00761C21">
        <w:rPr>
          <w:rFonts w:ascii="Arial" w:hAnsi="Arial" w:cs="Arial"/>
        </w:rPr>
        <w:t>-2004</w:t>
      </w:r>
      <w:r w:rsidRPr="00761C21">
        <w:rPr>
          <w:rFonts w:ascii="Arial" w:hAnsi="Arial" w:cs="Arial"/>
        </w:rPr>
        <w:t xml:space="preserve"> </w:t>
      </w:r>
      <w:r w:rsidR="009F3D70">
        <w:rPr>
          <w:rFonts w:ascii="Arial" w:hAnsi="Arial" w:cs="Arial"/>
        </w:rPr>
        <w:t>(</w:t>
      </w:r>
      <w:hyperlink r:id="rId98" w:history="1">
        <w:r w:rsidRPr="00761C21">
          <w:rPr>
            <w:rFonts w:ascii="Arial" w:hAnsi="Arial" w:cs="Arial"/>
          </w:rPr>
          <w:t>подраздел 5.2</w:t>
        </w:r>
      </w:hyperlink>
      <w:r w:rsidR="009F3D70">
        <w:rPr>
          <w:rFonts w:ascii="Arial" w:hAnsi="Arial" w:cs="Arial"/>
        </w:rPr>
        <w:t>)</w:t>
      </w:r>
      <w:r w:rsidR="00EC2E94">
        <w:rPr>
          <w:rFonts w:ascii="Arial" w:hAnsi="Arial" w:cs="Arial"/>
        </w:rPr>
        <w:t>, рулетка металлическая по ГОСТ</w:t>
      </w:r>
      <w:r w:rsidR="000B5F70">
        <w:rPr>
          <w:rFonts w:ascii="Arial" w:hAnsi="Arial" w:cs="Arial"/>
        </w:rPr>
        <w:t> </w:t>
      </w:r>
      <w:r w:rsidR="00EC2E94">
        <w:rPr>
          <w:rFonts w:ascii="Arial" w:hAnsi="Arial" w:cs="Arial"/>
        </w:rPr>
        <w:t>7502</w:t>
      </w:r>
      <w:r w:rsidRPr="00761C21">
        <w:rPr>
          <w:rFonts w:ascii="Arial" w:hAnsi="Arial" w:cs="Arial"/>
        </w:rPr>
        <w:t>.</w:t>
      </w:r>
    </w:p>
    <w:p w14:paraId="14E209C7" w14:textId="77777777"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18.4 Правила обработки результатов измерений</w:t>
      </w:r>
    </w:p>
    <w:p w14:paraId="3E9DE6CB" w14:textId="513B9F0A"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lastRenderedPageBreak/>
        <w:t xml:space="preserve">18.4.1 Рассчитывают среднеквадратические значения виброускорений в третьоктавных полосах частот для пола и сидений раздельно по </w:t>
      </w:r>
      <w:r w:rsidR="006E3618" w:rsidRPr="00761C21">
        <w:rPr>
          <w:rFonts w:ascii="Arial" w:hAnsi="Arial" w:cs="Arial"/>
        </w:rPr>
        <w:t>трём</w:t>
      </w:r>
      <w:r w:rsidRPr="00761C21">
        <w:rPr>
          <w:rFonts w:ascii="Arial" w:hAnsi="Arial" w:cs="Arial"/>
        </w:rPr>
        <w:t xml:space="preserve"> осям во всех точках измерений за периоды измерений на каждом режиме.</w:t>
      </w:r>
    </w:p>
    <w:p w14:paraId="4AABC8DF" w14:textId="02D91E74"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rPr>
        <w:t xml:space="preserve">18.4.2 При числе дискретных измерений </w:t>
      </w:r>
      <w:r w:rsidRPr="00761C21">
        <w:rPr>
          <w:rFonts w:ascii="Arial" w:hAnsi="Arial" w:cs="Arial"/>
          <w:i/>
          <w:iCs/>
        </w:rPr>
        <w:t>n</w:t>
      </w:r>
      <w:r w:rsidRPr="00761C21">
        <w:rPr>
          <w:rFonts w:ascii="Arial" w:hAnsi="Arial" w:cs="Arial"/>
        </w:rPr>
        <w:t xml:space="preserve"> усредненное значение виброускорений </w:t>
      </w:r>
      <w:r w:rsidRPr="00761C21">
        <w:rPr>
          <w:rFonts w:ascii="Arial" w:hAnsi="Arial" w:cs="Arial"/>
          <w:noProof/>
          <w:position w:val="-9"/>
        </w:rPr>
        <w:drawing>
          <wp:inline distT="0" distB="0" distL="0" distR="0" wp14:anchorId="4FD07CEF" wp14:editId="0C55BD8F">
            <wp:extent cx="186055" cy="271145"/>
            <wp:effectExtent l="0" t="0" r="444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86055" cy="271145"/>
                    </a:xfrm>
                    <a:prstGeom prst="rect">
                      <a:avLst/>
                    </a:prstGeom>
                    <a:noFill/>
                    <a:ln>
                      <a:noFill/>
                    </a:ln>
                  </pic:spPr>
                </pic:pic>
              </a:graphicData>
            </a:graphic>
          </wp:inline>
        </w:drawing>
      </w:r>
      <w:r w:rsidRPr="00761C21">
        <w:rPr>
          <w:rFonts w:ascii="Arial" w:hAnsi="Arial" w:cs="Arial"/>
        </w:rPr>
        <w:t>, м/с</w:t>
      </w:r>
      <w:r w:rsidR="006E3618" w:rsidRPr="00761C21">
        <w:rPr>
          <w:rFonts w:ascii="Arial" w:hAnsi="Arial" w:cs="Arial"/>
        </w:rPr>
        <w:t>²</w:t>
      </w:r>
      <w:r w:rsidRPr="00761C21">
        <w:rPr>
          <w:rFonts w:ascii="Arial" w:hAnsi="Arial" w:cs="Arial"/>
        </w:rPr>
        <w:t xml:space="preserve">, в </w:t>
      </w:r>
      <w:r w:rsidRPr="00761C21">
        <w:rPr>
          <w:rFonts w:ascii="Arial" w:hAnsi="Arial" w:cs="Arial"/>
          <w:i/>
          <w:iCs/>
        </w:rPr>
        <w:t>i</w:t>
      </w:r>
      <w:r w:rsidRPr="00761C21">
        <w:rPr>
          <w:rFonts w:ascii="Arial" w:hAnsi="Arial" w:cs="Arial"/>
        </w:rPr>
        <w:t xml:space="preserve">-й третьоктавной полосе частот, Гц, за общее время измерений </w:t>
      </w:r>
      <w:r w:rsidRPr="00761C21">
        <w:rPr>
          <w:rFonts w:ascii="Arial" w:hAnsi="Arial" w:cs="Arial"/>
          <w:i/>
          <w:iCs/>
        </w:rPr>
        <w:t>T</w:t>
      </w:r>
      <w:r w:rsidRPr="00761C21">
        <w:rPr>
          <w:rFonts w:ascii="Arial" w:hAnsi="Arial" w:cs="Arial"/>
        </w:rPr>
        <w:t>, с, определяют по формуле</w:t>
      </w:r>
    </w:p>
    <w:p w14:paraId="03884549" w14:textId="327CF9EB" w:rsidR="00675D33" w:rsidRPr="00761C21" w:rsidRDefault="00675D33" w:rsidP="003066F8">
      <w:pPr>
        <w:pStyle w:val="ConsPlusNormal"/>
        <w:spacing w:line="360" w:lineRule="auto"/>
        <w:jc w:val="right"/>
        <w:rPr>
          <w:rFonts w:ascii="Arial" w:hAnsi="Arial" w:cs="Arial"/>
        </w:rPr>
      </w:pPr>
      <w:r w:rsidRPr="00761C21">
        <w:rPr>
          <w:rFonts w:ascii="Arial" w:hAnsi="Arial" w:cs="Arial"/>
          <w:noProof/>
          <w:position w:val="-34"/>
        </w:rPr>
        <w:drawing>
          <wp:inline distT="0" distB="0" distL="0" distR="0" wp14:anchorId="5055DD88" wp14:editId="0920884C">
            <wp:extent cx="1346200" cy="592455"/>
            <wp:effectExtent l="0" t="0" r="635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346200" cy="592455"/>
                    </a:xfrm>
                    <a:prstGeom prst="rect">
                      <a:avLst/>
                    </a:prstGeom>
                    <a:noFill/>
                    <a:ln>
                      <a:noFill/>
                    </a:ln>
                  </pic:spPr>
                </pic:pic>
              </a:graphicData>
            </a:graphic>
          </wp:inline>
        </w:drawing>
      </w:r>
      <w:r w:rsidRPr="00761C21">
        <w:rPr>
          <w:rFonts w:ascii="Arial" w:hAnsi="Arial" w:cs="Arial"/>
        </w:rPr>
        <w:t xml:space="preserve"> </w:t>
      </w:r>
      <w:r w:rsidR="006E3618" w:rsidRPr="00761C21">
        <w:rPr>
          <w:rFonts w:ascii="Arial" w:hAnsi="Arial" w:cs="Arial"/>
        </w:rPr>
        <w:t xml:space="preserve">                                                  </w:t>
      </w:r>
      <w:r w:rsidRPr="00761C21">
        <w:rPr>
          <w:rFonts w:ascii="Arial" w:hAnsi="Arial" w:cs="Arial"/>
        </w:rPr>
        <w:t>(1</w:t>
      </w:r>
      <w:r w:rsidR="003066F8" w:rsidRPr="00761C21">
        <w:rPr>
          <w:rFonts w:ascii="Arial" w:hAnsi="Arial" w:cs="Arial"/>
        </w:rPr>
        <w:t>6</w:t>
      </w:r>
      <w:r w:rsidRPr="00761C21">
        <w:rPr>
          <w:rFonts w:ascii="Arial" w:hAnsi="Arial" w:cs="Arial"/>
        </w:rPr>
        <w:t>)</w:t>
      </w:r>
    </w:p>
    <w:p w14:paraId="52A51864" w14:textId="256B6A87" w:rsidR="00675D33" w:rsidRPr="00761C21" w:rsidRDefault="00675D33" w:rsidP="00944D7B">
      <w:pPr>
        <w:pStyle w:val="ConsPlusNormal"/>
        <w:spacing w:line="360" w:lineRule="auto"/>
        <w:ind w:firstLine="709"/>
        <w:jc w:val="both"/>
        <w:rPr>
          <w:rFonts w:ascii="Arial" w:hAnsi="Arial" w:cs="Arial"/>
        </w:rPr>
      </w:pPr>
      <w:r w:rsidRPr="00761C21">
        <w:rPr>
          <w:rFonts w:ascii="Arial" w:hAnsi="Arial" w:cs="Arial"/>
        </w:rPr>
        <w:t xml:space="preserve">где </w:t>
      </w:r>
      <w:r w:rsidRPr="00761C21">
        <w:rPr>
          <w:rFonts w:ascii="Arial" w:hAnsi="Arial" w:cs="Arial"/>
          <w:i/>
          <w:iCs/>
        </w:rPr>
        <w:t>a</w:t>
      </w:r>
      <w:r w:rsidRPr="00761C21">
        <w:rPr>
          <w:rFonts w:ascii="Arial" w:hAnsi="Arial" w:cs="Arial"/>
          <w:i/>
          <w:iCs/>
          <w:vertAlign w:val="subscript"/>
        </w:rPr>
        <w:t>ij</w:t>
      </w:r>
      <w:r w:rsidRPr="00761C21">
        <w:rPr>
          <w:rFonts w:ascii="Arial" w:hAnsi="Arial" w:cs="Arial"/>
        </w:rPr>
        <w:t xml:space="preserve"> </w:t>
      </w:r>
      <w:r w:rsidR="000B7C76" w:rsidRPr="00761C21">
        <w:rPr>
          <w:rFonts w:ascii="Arial" w:hAnsi="Arial" w:cs="Arial"/>
        </w:rPr>
        <w:t>–</w:t>
      </w:r>
      <w:r w:rsidRPr="00761C21">
        <w:rPr>
          <w:rFonts w:ascii="Arial" w:hAnsi="Arial" w:cs="Arial"/>
        </w:rPr>
        <w:t xml:space="preserve"> среднеквадратическое значение виброускорения, м/с</w:t>
      </w:r>
      <w:r w:rsidR="006E3618" w:rsidRPr="00761C21">
        <w:rPr>
          <w:rFonts w:ascii="Arial" w:hAnsi="Arial" w:cs="Arial"/>
        </w:rPr>
        <w:t>²</w:t>
      </w:r>
      <w:r w:rsidRPr="00761C21">
        <w:rPr>
          <w:rFonts w:ascii="Arial" w:hAnsi="Arial" w:cs="Arial"/>
        </w:rPr>
        <w:t xml:space="preserve">, измеренное в </w:t>
      </w:r>
      <w:r w:rsidRPr="00761C21">
        <w:rPr>
          <w:rFonts w:ascii="Arial" w:hAnsi="Arial" w:cs="Arial"/>
          <w:i/>
          <w:iCs/>
        </w:rPr>
        <w:t>i</w:t>
      </w:r>
      <w:r w:rsidRPr="00761C21">
        <w:rPr>
          <w:rFonts w:ascii="Arial" w:hAnsi="Arial" w:cs="Arial"/>
        </w:rPr>
        <w:t xml:space="preserve">-й третьоктавной полосе частот за время </w:t>
      </w:r>
      <w:r w:rsidRPr="00761C21">
        <w:rPr>
          <w:rFonts w:ascii="Arial" w:hAnsi="Arial" w:cs="Arial"/>
          <w:i/>
          <w:iCs/>
        </w:rPr>
        <w:t>t</w:t>
      </w:r>
      <w:r w:rsidRPr="00761C21">
        <w:rPr>
          <w:rFonts w:ascii="Arial" w:hAnsi="Arial" w:cs="Arial"/>
          <w:i/>
          <w:iCs/>
          <w:vertAlign w:val="subscript"/>
        </w:rPr>
        <w:t>j</w:t>
      </w:r>
      <w:r w:rsidRPr="00761C21">
        <w:rPr>
          <w:rFonts w:ascii="Arial" w:hAnsi="Arial" w:cs="Arial"/>
        </w:rPr>
        <w:t>, с;</w:t>
      </w:r>
    </w:p>
    <w:p w14:paraId="22A59F41" w14:textId="1E1A6EF5"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i/>
          <w:iCs/>
        </w:rPr>
        <w:t>t</w:t>
      </w:r>
      <w:r w:rsidRPr="00761C21">
        <w:rPr>
          <w:rFonts w:ascii="Arial" w:hAnsi="Arial" w:cs="Arial"/>
          <w:i/>
          <w:iCs/>
          <w:vertAlign w:val="subscript"/>
        </w:rPr>
        <w:t>j</w:t>
      </w:r>
      <w:r w:rsidRPr="00761C21">
        <w:rPr>
          <w:rFonts w:ascii="Arial" w:hAnsi="Arial" w:cs="Arial"/>
        </w:rPr>
        <w:t xml:space="preserve"> </w:t>
      </w:r>
      <w:r w:rsidR="000B7C76" w:rsidRPr="00761C21">
        <w:rPr>
          <w:rFonts w:ascii="Arial" w:hAnsi="Arial" w:cs="Arial"/>
        </w:rPr>
        <w:t>–</w:t>
      </w:r>
      <w:r w:rsidRPr="00761C21">
        <w:rPr>
          <w:rFonts w:ascii="Arial" w:hAnsi="Arial" w:cs="Arial"/>
        </w:rPr>
        <w:t xml:space="preserve"> продолжительность измерения, с, среднеквадратического значения виброускорения </w:t>
      </w:r>
      <w:r w:rsidRPr="00761C21">
        <w:rPr>
          <w:rFonts w:ascii="Arial" w:hAnsi="Arial" w:cs="Arial"/>
          <w:i/>
          <w:iCs/>
        </w:rPr>
        <w:t>a</w:t>
      </w:r>
      <w:r w:rsidRPr="00761C21">
        <w:rPr>
          <w:rFonts w:ascii="Arial" w:hAnsi="Arial" w:cs="Arial"/>
          <w:i/>
          <w:iCs/>
          <w:vertAlign w:val="subscript"/>
        </w:rPr>
        <w:t>ij</w:t>
      </w:r>
      <w:r w:rsidRPr="00761C21">
        <w:rPr>
          <w:rFonts w:ascii="Arial" w:hAnsi="Arial" w:cs="Arial"/>
        </w:rPr>
        <w:t>, м/с</w:t>
      </w:r>
      <w:r w:rsidR="006E3618" w:rsidRPr="00761C21">
        <w:rPr>
          <w:rFonts w:ascii="Arial" w:hAnsi="Arial" w:cs="Arial"/>
        </w:rPr>
        <w:t>²</w:t>
      </w:r>
      <w:r w:rsidRPr="00761C21">
        <w:rPr>
          <w:rFonts w:ascii="Arial" w:hAnsi="Arial" w:cs="Arial"/>
        </w:rPr>
        <w:t>;</w:t>
      </w:r>
    </w:p>
    <w:p w14:paraId="46DB3BCE" w14:textId="0710D175" w:rsidR="00675D33" w:rsidRPr="00761C21" w:rsidRDefault="00675D33" w:rsidP="00944D7B">
      <w:pPr>
        <w:pStyle w:val="ConsPlusNormal"/>
        <w:spacing w:before="240" w:line="360" w:lineRule="auto"/>
        <w:ind w:firstLine="709"/>
        <w:jc w:val="both"/>
        <w:rPr>
          <w:rFonts w:ascii="Arial" w:hAnsi="Arial" w:cs="Arial"/>
        </w:rPr>
      </w:pPr>
      <w:r w:rsidRPr="00761C21">
        <w:rPr>
          <w:rFonts w:ascii="Arial" w:hAnsi="Arial" w:cs="Arial"/>
          <w:noProof/>
          <w:position w:val="-29"/>
        </w:rPr>
        <w:drawing>
          <wp:inline distT="0" distB="0" distL="0" distR="0" wp14:anchorId="40196F93" wp14:editId="2ADA3B70">
            <wp:extent cx="702945" cy="533400"/>
            <wp:effectExtent l="0" t="0" r="190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02945" cy="533400"/>
                    </a:xfrm>
                    <a:prstGeom prst="rect">
                      <a:avLst/>
                    </a:prstGeom>
                    <a:noFill/>
                    <a:ln>
                      <a:noFill/>
                    </a:ln>
                  </pic:spPr>
                </pic:pic>
              </a:graphicData>
            </a:graphic>
          </wp:inline>
        </w:drawing>
      </w:r>
      <w:r w:rsidRPr="00761C21">
        <w:rPr>
          <w:rFonts w:ascii="Arial" w:hAnsi="Arial" w:cs="Arial"/>
        </w:rPr>
        <w:t xml:space="preserve"> </w:t>
      </w:r>
      <w:r w:rsidR="00B1109A" w:rsidRPr="00761C21">
        <w:rPr>
          <w:rFonts w:ascii="Arial" w:hAnsi="Arial" w:cs="Arial"/>
        </w:rPr>
        <w:t>–</w:t>
      </w:r>
      <w:r w:rsidRPr="00761C21">
        <w:rPr>
          <w:rFonts w:ascii="Arial" w:hAnsi="Arial" w:cs="Arial"/>
        </w:rPr>
        <w:t xml:space="preserve"> общее время измерения, с.</w:t>
      </w:r>
    </w:p>
    <w:p w14:paraId="1AC17829" w14:textId="77777777" w:rsidR="00F71330" w:rsidRPr="00761C21" w:rsidRDefault="00F71330" w:rsidP="00944D7B">
      <w:pPr>
        <w:spacing w:line="360" w:lineRule="auto"/>
        <w:ind w:firstLine="709"/>
        <w:jc w:val="both"/>
        <w:rPr>
          <w:rFonts w:ascii="Arial" w:hAnsi="Arial"/>
          <w:b/>
        </w:rPr>
      </w:pPr>
    </w:p>
    <w:p w14:paraId="4C72FC6F" w14:textId="516B41A0" w:rsidR="003066F8" w:rsidRPr="00761C21" w:rsidRDefault="003066F8" w:rsidP="00944D7B">
      <w:pPr>
        <w:spacing w:line="360" w:lineRule="auto"/>
        <w:ind w:firstLine="709"/>
        <w:jc w:val="both"/>
        <w:rPr>
          <w:rFonts w:ascii="Arial" w:hAnsi="Arial"/>
          <w:b/>
        </w:rPr>
      </w:pPr>
      <w:r w:rsidRPr="00761C21">
        <w:rPr>
          <w:rFonts w:ascii="Arial" w:hAnsi="Arial"/>
          <w:b/>
        </w:rPr>
        <w:t>19 Требования техники безопасности и охраны окружающей среды</w:t>
      </w:r>
    </w:p>
    <w:p w14:paraId="417CBC56" w14:textId="77777777" w:rsidR="003066F8" w:rsidRPr="00761C21" w:rsidRDefault="003066F8" w:rsidP="00944D7B">
      <w:pPr>
        <w:pStyle w:val="ConsPlusNormal"/>
        <w:spacing w:line="360" w:lineRule="auto"/>
        <w:ind w:firstLine="709"/>
        <w:jc w:val="both"/>
        <w:rPr>
          <w:rFonts w:ascii="Arial" w:hAnsi="Arial" w:cs="Arial"/>
        </w:rPr>
      </w:pPr>
      <w:r w:rsidRPr="00761C21">
        <w:rPr>
          <w:rFonts w:ascii="Arial" w:hAnsi="Arial" w:cs="Arial"/>
        </w:rPr>
        <w:t>При проведении испытаний соблюдают следующие требования.</w:t>
      </w:r>
    </w:p>
    <w:p w14:paraId="1A499261" w14:textId="2A0F17C0" w:rsidR="003066F8" w:rsidRPr="00761C21" w:rsidRDefault="003066F8" w:rsidP="00944D7B">
      <w:pPr>
        <w:spacing w:line="360" w:lineRule="auto"/>
        <w:ind w:firstLine="709"/>
        <w:jc w:val="both"/>
        <w:rPr>
          <w:rFonts w:ascii="Arial" w:hAnsi="Arial" w:cs="Arial"/>
        </w:rPr>
      </w:pPr>
      <w:r w:rsidRPr="00761C21">
        <w:rPr>
          <w:rFonts w:ascii="Arial" w:hAnsi="Arial" w:cs="Arial"/>
        </w:rPr>
        <w:t>19.1</w:t>
      </w:r>
      <w:r w:rsidR="007A18F7">
        <w:rPr>
          <w:rFonts w:ascii="Arial" w:hAnsi="Arial" w:cs="Arial"/>
        </w:rPr>
        <w:t> </w:t>
      </w:r>
      <w:r w:rsidRPr="00761C21">
        <w:rPr>
          <w:rFonts w:ascii="Arial" w:hAnsi="Arial" w:cs="Arial"/>
        </w:rPr>
        <w:t xml:space="preserve">Участники испытаний проходят первичный и целевой инструктажи в соответствии с требованиями нормативных документов, действующих на территории государства, принявшего </w:t>
      </w:r>
      <w:r w:rsidR="006D7EC4" w:rsidRPr="00761C21">
        <w:rPr>
          <w:rFonts w:ascii="Arial" w:hAnsi="Arial" w:cs="Arial"/>
        </w:rPr>
        <w:t>стандарт.</w:t>
      </w:r>
    </w:p>
    <w:p w14:paraId="0DB15F98" w14:textId="686FC93B" w:rsidR="003066F8" w:rsidRPr="00761C21" w:rsidRDefault="003066F8" w:rsidP="00944D7B">
      <w:pPr>
        <w:pStyle w:val="ConsPlusNormal"/>
        <w:spacing w:before="240" w:line="360" w:lineRule="auto"/>
        <w:ind w:firstLine="709"/>
        <w:jc w:val="both"/>
        <w:rPr>
          <w:rFonts w:ascii="Arial" w:hAnsi="Arial" w:cs="Arial"/>
        </w:rPr>
      </w:pPr>
      <w:r w:rsidRPr="00761C21">
        <w:rPr>
          <w:rFonts w:ascii="Arial" w:hAnsi="Arial" w:cs="Arial"/>
        </w:rPr>
        <w:t>19.2</w:t>
      </w:r>
      <w:r w:rsidR="007A18F7">
        <w:rPr>
          <w:rFonts w:ascii="Arial" w:hAnsi="Arial" w:cs="Arial"/>
        </w:rPr>
        <w:t> </w:t>
      </w:r>
      <w:r w:rsidRPr="00761C21">
        <w:rPr>
          <w:rFonts w:ascii="Arial" w:hAnsi="Arial" w:cs="Arial"/>
        </w:rPr>
        <w:t xml:space="preserve">Общие требования безопасности при проведении испытаний по </w:t>
      </w:r>
      <w:hyperlink r:id="rId102" w:history="1">
        <w:r w:rsidRPr="00761C21">
          <w:rPr>
            <w:rFonts w:ascii="Arial" w:hAnsi="Arial" w:cs="Arial"/>
          </w:rPr>
          <w:t>ГОСТ</w:t>
        </w:r>
        <w:r w:rsidR="00BD3DF4" w:rsidRPr="00761C21">
          <w:rPr>
            <w:rFonts w:ascii="Arial" w:hAnsi="Arial" w:cs="Arial"/>
          </w:rPr>
          <w:t> </w:t>
        </w:r>
        <w:r w:rsidRPr="00761C21">
          <w:rPr>
            <w:rFonts w:ascii="Arial" w:hAnsi="Arial" w:cs="Arial"/>
          </w:rPr>
          <w:t>12.3.002</w:t>
        </w:r>
      </w:hyperlink>
      <w:r w:rsidRPr="00761C21">
        <w:rPr>
          <w:rFonts w:ascii="Arial" w:hAnsi="Arial" w:cs="Arial"/>
        </w:rPr>
        <w:t>.</w:t>
      </w:r>
    </w:p>
    <w:p w14:paraId="68AD0316" w14:textId="1D1109FA" w:rsidR="003066F8" w:rsidRDefault="003066F8" w:rsidP="00944D7B">
      <w:pPr>
        <w:pStyle w:val="ConsPlusNormal"/>
        <w:spacing w:before="240" w:line="360" w:lineRule="auto"/>
        <w:ind w:firstLine="709"/>
        <w:jc w:val="both"/>
        <w:rPr>
          <w:rFonts w:ascii="Arial" w:hAnsi="Arial" w:cs="Arial"/>
        </w:rPr>
      </w:pPr>
      <w:r w:rsidRPr="00761C21">
        <w:rPr>
          <w:rFonts w:ascii="Arial" w:hAnsi="Arial" w:cs="Arial"/>
        </w:rPr>
        <w:t>19.3 При нахождении на железнодорожных путях участники испытаний должны соблюдать следующие требования:</w:t>
      </w:r>
    </w:p>
    <w:p w14:paraId="31B87837" w14:textId="098BB53E" w:rsidR="00245406" w:rsidRPr="00761C21" w:rsidRDefault="00245406" w:rsidP="00944D7B">
      <w:pPr>
        <w:pStyle w:val="ConsPlusNormal"/>
        <w:spacing w:before="240" w:line="360" w:lineRule="auto"/>
        <w:ind w:firstLine="709"/>
        <w:jc w:val="both"/>
        <w:rPr>
          <w:rFonts w:ascii="Arial" w:hAnsi="Arial" w:cs="Arial"/>
        </w:rPr>
      </w:pPr>
      <w:r w:rsidRPr="00761C21">
        <w:rPr>
          <w:rFonts w:ascii="Arial" w:hAnsi="Arial" w:cs="Arial"/>
        </w:rPr>
        <w:t>–</w:t>
      </w:r>
      <w:r w:rsidRPr="00245406">
        <w:rPr>
          <w:rFonts w:ascii="Arial" w:hAnsi="Arial" w:cs="Arial"/>
        </w:rPr>
        <w:t xml:space="preserve"> на участниках испытаний должны быть надеты светоотражающие сигнальные жилеты;</w:t>
      </w:r>
    </w:p>
    <w:p w14:paraId="505C5E06" w14:textId="58D286F2" w:rsidR="003066F8" w:rsidRPr="00761C21" w:rsidRDefault="00B1109A" w:rsidP="00944D7B">
      <w:pPr>
        <w:pStyle w:val="ConsPlusNormal"/>
        <w:spacing w:before="240" w:line="360" w:lineRule="auto"/>
        <w:ind w:firstLine="709"/>
        <w:jc w:val="both"/>
        <w:rPr>
          <w:rFonts w:ascii="Arial" w:hAnsi="Arial" w:cs="Arial"/>
        </w:rPr>
      </w:pPr>
      <w:r w:rsidRPr="00761C21">
        <w:rPr>
          <w:rFonts w:ascii="Arial" w:hAnsi="Arial" w:cs="Arial"/>
        </w:rPr>
        <w:t>–</w:t>
      </w:r>
      <w:r w:rsidR="003066F8" w:rsidRPr="00761C21">
        <w:rPr>
          <w:rFonts w:ascii="Arial" w:hAnsi="Arial" w:cs="Arial"/>
        </w:rPr>
        <w:t xml:space="preserve"> к вагону проходить только по специально установленным маршрутам, обозначенным указателями "Служебный проход";</w:t>
      </w:r>
    </w:p>
    <w:p w14:paraId="4202E9C6" w14:textId="248D069E" w:rsidR="00B45461" w:rsidRPr="00761C21" w:rsidRDefault="00B1109A" w:rsidP="00944D7B">
      <w:pPr>
        <w:pStyle w:val="ConsPlusNormal"/>
        <w:spacing w:before="240" w:line="360" w:lineRule="auto"/>
        <w:ind w:firstLine="709"/>
        <w:jc w:val="both"/>
        <w:rPr>
          <w:rFonts w:ascii="Arial" w:hAnsi="Arial" w:cs="Arial"/>
        </w:rPr>
      </w:pPr>
      <w:r w:rsidRPr="00761C21">
        <w:rPr>
          <w:rFonts w:ascii="Arial" w:hAnsi="Arial" w:cs="Arial"/>
        </w:rPr>
        <w:t>–</w:t>
      </w:r>
      <w:r w:rsidR="003066F8" w:rsidRPr="00761C21">
        <w:rPr>
          <w:rFonts w:ascii="Arial" w:hAnsi="Arial" w:cs="Arial"/>
        </w:rPr>
        <w:t xml:space="preserve"> при проходе </w:t>
      </w:r>
      <w:r w:rsidR="00B45461" w:rsidRPr="00761C21">
        <w:rPr>
          <w:rFonts w:ascii="Arial" w:hAnsi="Arial" w:cs="Arial"/>
        </w:rPr>
        <w:t xml:space="preserve">вдоль путей на станции идти по широкому междупутью, по </w:t>
      </w:r>
      <w:r w:rsidR="00B45461" w:rsidRPr="00761C21">
        <w:rPr>
          <w:rFonts w:ascii="Arial" w:hAnsi="Arial" w:cs="Arial"/>
        </w:rPr>
        <w:lastRenderedPageBreak/>
        <w:t>обочине земляного полотна или в стороне от железнодорожного пути, внимательно наблюдая за передвижениями подвижного состава;</w:t>
      </w:r>
    </w:p>
    <w:p w14:paraId="66EDCEAD" w14:textId="64965F04" w:rsidR="003066F8" w:rsidRPr="00761C21" w:rsidRDefault="00B1109A" w:rsidP="00944D7B">
      <w:pPr>
        <w:pStyle w:val="ConsPlusNormal"/>
        <w:spacing w:before="240" w:line="360" w:lineRule="auto"/>
        <w:ind w:firstLine="709"/>
        <w:jc w:val="both"/>
        <w:rPr>
          <w:rFonts w:ascii="Arial" w:hAnsi="Arial" w:cs="Arial"/>
        </w:rPr>
      </w:pPr>
      <w:r w:rsidRPr="00761C21">
        <w:rPr>
          <w:rFonts w:ascii="Arial" w:hAnsi="Arial" w:cs="Arial"/>
        </w:rPr>
        <w:t>–</w:t>
      </w:r>
      <w:r w:rsidR="003066F8" w:rsidRPr="00761C21">
        <w:rPr>
          <w:rFonts w:ascii="Arial" w:hAnsi="Arial" w:cs="Arial"/>
        </w:rPr>
        <w:t xml:space="preserve"> переходить пути только под прямым углом, предварительно убедившись, что в этом месте нет приближающегося подвижного состава;</w:t>
      </w:r>
    </w:p>
    <w:p w14:paraId="4C1E9D96" w14:textId="506DE851" w:rsidR="003066F8" w:rsidRPr="00761C21" w:rsidRDefault="00B1109A" w:rsidP="00944D7B">
      <w:pPr>
        <w:pStyle w:val="ConsPlusNormal"/>
        <w:spacing w:before="240" w:line="360" w:lineRule="auto"/>
        <w:ind w:firstLine="709"/>
        <w:jc w:val="both"/>
        <w:rPr>
          <w:rFonts w:ascii="Arial" w:hAnsi="Arial" w:cs="Arial"/>
        </w:rPr>
      </w:pPr>
      <w:r w:rsidRPr="00761C21">
        <w:rPr>
          <w:rFonts w:ascii="Arial" w:hAnsi="Arial" w:cs="Arial"/>
        </w:rPr>
        <w:t>–</w:t>
      </w:r>
      <w:r w:rsidR="003066F8" w:rsidRPr="00761C21">
        <w:rPr>
          <w:rFonts w:ascii="Arial" w:hAnsi="Arial" w:cs="Arial"/>
        </w:rPr>
        <w:t xml:space="preserve"> переходить путь, занятый подвижным составом, пользуясь только тамбурами вагонов или переходными площадками вагонов с исправными подножками и поручнями;</w:t>
      </w:r>
    </w:p>
    <w:p w14:paraId="4D90730F" w14:textId="0EB02C52" w:rsidR="003066F8" w:rsidRPr="00761C21" w:rsidRDefault="00B1109A" w:rsidP="00944D7B">
      <w:pPr>
        <w:pStyle w:val="ConsPlusNormal"/>
        <w:spacing w:before="240" w:line="360" w:lineRule="auto"/>
        <w:ind w:firstLine="709"/>
        <w:jc w:val="both"/>
        <w:rPr>
          <w:rFonts w:ascii="Arial" w:hAnsi="Arial" w:cs="Arial"/>
        </w:rPr>
      </w:pPr>
      <w:r w:rsidRPr="00761C21">
        <w:rPr>
          <w:rFonts w:ascii="Arial" w:hAnsi="Arial" w:cs="Arial"/>
        </w:rPr>
        <w:t>–</w:t>
      </w:r>
      <w:r w:rsidR="003066F8" w:rsidRPr="00761C21">
        <w:rPr>
          <w:rFonts w:ascii="Arial" w:hAnsi="Arial" w:cs="Arial"/>
        </w:rPr>
        <w:t xml:space="preserve"> при сходе с вагона держаться за поручни и располагаться лицом к вагону, предварительно осмотрев место схода и убедившись в отсутствии приближающегося подвижного состава на соседнем пути;</w:t>
      </w:r>
    </w:p>
    <w:p w14:paraId="399AF20C" w14:textId="77BAF4D8" w:rsidR="003066F8" w:rsidRPr="00761C21" w:rsidRDefault="00B1109A" w:rsidP="00944D7B">
      <w:pPr>
        <w:pStyle w:val="ConsPlusNormal"/>
        <w:spacing w:before="240" w:line="360" w:lineRule="auto"/>
        <w:ind w:firstLine="709"/>
        <w:jc w:val="both"/>
        <w:rPr>
          <w:rFonts w:ascii="Arial" w:hAnsi="Arial" w:cs="Arial"/>
        </w:rPr>
      </w:pPr>
      <w:r w:rsidRPr="00761C21">
        <w:rPr>
          <w:rFonts w:ascii="Arial" w:hAnsi="Arial" w:cs="Arial"/>
        </w:rPr>
        <w:t>–</w:t>
      </w:r>
      <w:r w:rsidR="003066F8" w:rsidRPr="00761C21">
        <w:rPr>
          <w:rFonts w:ascii="Arial" w:hAnsi="Arial" w:cs="Arial"/>
        </w:rPr>
        <w:t xml:space="preserve"> обходить группы вагонов или локомотивов, стоящие на пути</w:t>
      </w:r>
      <w:r w:rsidR="000B0892">
        <w:rPr>
          <w:rFonts w:ascii="Arial" w:hAnsi="Arial" w:cs="Arial"/>
        </w:rPr>
        <w:t xml:space="preserve"> на безопасном расстоянии.</w:t>
      </w:r>
    </w:p>
    <w:p w14:paraId="486B5110" w14:textId="200EDC8C" w:rsidR="003066F8" w:rsidRPr="00761C21" w:rsidRDefault="003066F8" w:rsidP="00944D7B">
      <w:pPr>
        <w:pStyle w:val="ConsPlusNormal"/>
        <w:spacing w:before="240" w:line="360" w:lineRule="auto"/>
        <w:ind w:firstLine="709"/>
        <w:jc w:val="both"/>
        <w:rPr>
          <w:rFonts w:ascii="Arial" w:hAnsi="Arial" w:cs="Arial"/>
        </w:rPr>
      </w:pPr>
      <w:r w:rsidRPr="00761C21">
        <w:rPr>
          <w:rFonts w:ascii="Arial" w:hAnsi="Arial" w:cs="Arial"/>
        </w:rPr>
        <w:t>19.4</w:t>
      </w:r>
      <w:r w:rsidR="007A18F7">
        <w:rPr>
          <w:rFonts w:ascii="Arial" w:hAnsi="Arial" w:cs="Arial"/>
        </w:rPr>
        <w:t> </w:t>
      </w:r>
      <w:r w:rsidRPr="00761C21">
        <w:rPr>
          <w:rFonts w:ascii="Arial" w:hAnsi="Arial" w:cs="Arial"/>
        </w:rPr>
        <w:t>Запрещается использовать средства измерений со снятыми лицевыми панелями и защитными кожухами. Применяемые электрические изделия (средства измерений и вспомогательное оборудование) должны соответствовать требованиям безопасности ГОСТ</w:t>
      </w:r>
      <w:r w:rsidR="00BD3DF4" w:rsidRPr="00761C21">
        <w:rPr>
          <w:rFonts w:ascii="Arial" w:hAnsi="Arial" w:cs="Arial"/>
        </w:rPr>
        <w:t> </w:t>
      </w:r>
      <w:r w:rsidRPr="00761C21">
        <w:rPr>
          <w:rFonts w:ascii="Arial" w:hAnsi="Arial" w:cs="Arial"/>
        </w:rPr>
        <w:t xml:space="preserve">12.2.007.0 </w:t>
      </w:r>
      <w:hyperlink r:id="rId103" w:history="1">
        <w:r w:rsidRPr="00761C21">
          <w:rPr>
            <w:rFonts w:ascii="Arial" w:hAnsi="Arial" w:cs="Arial"/>
          </w:rPr>
          <w:t>(раздел 3)</w:t>
        </w:r>
      </w:hyperlink>
      <w:r w:rsidRPr="00761C21">
        <w:rPr>
          <w:rFonts w:ascii="Arial" w:hAnsi="Arial" w:cs="Arial"/>
        </w:rPr>
        <w:t xml:space="preserve"> и </w:t>
      </w:r>
      <w:hyperlink r:id="rId104" w:history="1">
        <w:r w:rsidRPr="00761C21">
          <w:rPr>
            <w:rFonts w:ascii="Arial" w:hAnsi="Arial" w:cs="Arial"/>
          </w:rPr>
          <w:t>ГОСТ</w:t>
        </w:r>
        <w:r w:rsidR="00BD3DF4" w:rsidRPr="00761C21">
          <w:rPr>
            <w:rFonts w:ascii="Arial" w:hAnsi="Arial" w:cs="Arial"/>
          </w:rPr>
          <w:t> </w:t>
        </w:r>
        <w:r w:rsidRPr="00761C21">
          <w:rPr>
            <w:rFonts w:ascii="Arial" w:hAnsi="Arial" w:cs="Arial"/>
          </w:rPr>
          <w:t>12.2.091</w:t>
        </w:r>
      </w:hyperlink>
      <w:r w:rsidRPr="00761C21">
        <w:rPr>
          <w:rFonts w:ascii="Arial" w:hAnsi="Arial" w:cs="Arial"/>
        </w:rPr>
        <w:t>.</w:t>
      </w:r>
    </w:p>
    <w:p w14:paraId="5811AD1A" w14:textId="5F51E607" w:rsidR="003066F8" w:rsidRPr="00761C21" w:rsidRDefault="003066F8" w:rsidP="00944D7B">
      <w:pPr>
        <w:pStyle w:val="ConsPlusNormal"/>
        <w:spacing w:before="240" w:line="360" w:lineRule="auto"/>
        <w:ind w:firstLine="709"/>
        <w:jc w:val="both"/>
        <w:rPr>
          <w:rFonts w:ascii="Arial" w:hAnsi="Arial" w:cs="Arial"/>
        </w:rPr>
      </w:pPr>
      <w:r w:rsidRPr="00761C21">
        <w:rPr>
          <w:rFonts w:ascii="Arial" w:hAnsi="Arial" w:cs="Arial"/>
        </w:rPr>
        <w:t>19.5</w:t>
      </w:r>
      <w:r w:rsidR="007A18F7">
        <w:rPr>
          <w:rFonts w:ascii="Arial" w:hAnsi="Arial" w:cs="Arial"/>
        </w:rPr>
        <w:t> </w:t>
      </w:r>
      <w:r w:rsidRPr="00761C21">
        <w:rPr>
          <w:rFonts w:ascii="Arial" w:hAnsi="Arial" w:cs="Arial"/>
        </w:rPr>
        <w:t>Газоанализатор не должен быть источником загрязнения воздуха вагонов. Следует исключить попадание жидкостей в газовый канал, а при использовании технологических при</w:t>
      </w:r>
      <w:r w:rsidR="00BD3DF4" w:rsidRPr="00761C21">
        <w:rPr>
          <w:rFonts w:ascii="Arial" w:hAnsi="Arial" w:cs="Arial"/>
        </w:rPr>
        <w:t>ё</w:t>
      </w:r>
      <w:r w:rsidRPr="00761C21">
        <w:rPr>
          <w:rFonts w:ascii="Arial" w:hAnsi="Arial" w:cs="Arial"/>
        </w:rPr>
        <w:t>мов (продувка газового канала и входных коммуникаций, сброс отходящих газов) применяют сорбционный фильтр с активированным углем для улавливания вредных веществ.</w:t>
      </w:r>
    </w:p>
    <w:p w14:paraId="22055F60" w14:textId="62F08589" w:rsidR="00137661" w:rsidRDefault="00D32146" w:rsidP="00944D7B">
      <w:pPr>
        <w:pStyle w:val="ConsPlusNormal"/>
        <w:spacing w:before="240" w:line="360" w:lineRule="auto"/>
        <w:ind w:firstLine="709"/>
        <w:jc w:val="both"/>
        <w:rPr>
          <w:rFonts w:ascii="Arial" w:hAnsi="Arial" w:cs="Arial"/>
        </w:rPr>
      </w:pPr>
      <w:r w:rsidRPr="00761C21">
        <w:rPr>
          <w:rFonts w:ascii="Arial" w:hAnsi="Arial" w:cs="Arial"/>
        </w:rPr>
        <w:t>19.6</w:t>
      </w:r>
      <w:r w:rsidR="007A18F7">
        <w:rPr>
          <w:rFonts w:ascii="Arial" w:hAnsi="Arial" w:cs="Arial"/>
        </w:rPr>
        <w:t> </w:t>
      </w:r>
      <w:r w:rsidRPr="00761C21">
        <w:rPr>
          <w:rFonts w:ascii="Arial" w:hAnsi="Arial" w:cs="Arial"/>
        </w:rPr>
        <w:t xml:space="preserve">При выполнении исследований питьевой воды необходимо соблюдать требования техники безопасности при работе с бактериологическими средствами и химическими реактивами по </w:t>
      </w:r>
      <w:hyperlink r:id="rId105" w:history="1">
        <w:r w:rsidRPr="00761C21">
          <w:rPr>
            <w:rFonts w:ascii="Arial" w:hAnsi="Arial" w:cs="Arial"/>
          </w:rPr>
          <w:t>ГОСТ 12.4.021</w:t>
        </w:r>
      </w:hyperlink>
      <w:r w:rsidRPr="00761C21">
        <w:rPr>
          <w:rFonts w:ascii="Arial" w:hAnsi="Arial" w:cs="Arial"/>
        </w:rPr>
        <w:t xml:space="preserve">, электробезопасности при работе с электроустановками </w:t>
      </w:r>
      <w:r w:rsidR="00B1109A" w:rsidRPr="00761C21">
        <w:rPr>
          <w:rFonts w:ascii="Arial" w:hAnsi="Arial" w:cs="Arial"/>
        </w:rPr>
        <w:t>–</w:t>
      </w:r>
      <w:r w:rsidRPr="00761C21">
        <w:rPr>
          <w:rFonts w:ascii="Arial" w:hAnsi="Arial" w:cs="Arial"/>
        </w:rPr>
        <w:t xml:space="preserve"> по </w:t>
      </w:r>
      <w:hyperlink r:id="rId106" w:history="1">
        <w:r w:rsidRPr="00761C21">
          <w:rPr>
            <w:rFonts w:ascii="Arial" w:hAnsi="Arial" w:cs="Arial"/>
          </w:rPr>
          <w:t>ГОСТ 12.1.019</w:t>
        </w:r>
      </w:hyperlink>
      <w:r w:rsidRPr="00761C21">
        <w:rPr>
          <w:rFonts w:ascii="Arial" w:hAnsi="Arial" w:cs="Arial"/>
        </w:rPr>
        <w:t xml:space="preserve">-2017. Помещение лаборатории, где проводятся испытания, должно соответствовать требованиям пожарной безопасности по </w:t>
      </w:r>
      <w:hyperlink r:id="rId107" w:history="1">
        <w:r w:rsidRPr="00761C21">
          <w:rPr>
            <w:rFonts w:ascii="Arial" w:hAnsi="Arial" w:cs="Arial"/>
          </w:rPr>
          <w:t>ГОСТ 12.1.004</w:t>
        </w:r>
      </w:hyperlink>
      <w:r w:rsidRPr="00761C21">
        <w:rPr>
          <w:rFonts w:ascii="Arial" w:hAnsi="Arial" w:cs="Arial"/>
        </w:rPr>
        <w:t xml:space="preserve"> и быть обеспечено средствами пожаротушения по </w:t>
      </w:r>
      <w:hyperlink r:id="rId108" w:history="1">
        <w:r w:rsidRPr="00761C21">
          <w:rPr>
            <w:rFonts w:ascii="Arial" w:hAnsi="Arial" w:cs="Arial"/>
          </w:rPr>
          <w:t>ГОСТ 12.4.009</w:t>
        </w:r>
      </w:hyperlink>
      <w:r w:rsidRPr="00761C21">
        <w:rPr>
          <w:rFonts w:ascii="Arial" w:hAnsi="Arial" w:cs="Arial"/>
        </w:rPr>
        <w:t>.</w:t>
      </w:r>
    </w:p>
    <w:p w14:paraId="68F21AF1" w14:textId="78E0D075" w:rsidR="00D74067" w:rsidRDefault="00DA3B19" w:rsidP="00B331D5">
      <w:pPr>
        <w:pStyle w:val="ConsPlusNormal"/>
        <w:spacing w:before="240" w:line="360" w:lineRule="auto"/>
        <w:ind w:firstLine="709"/>
        <w:jc w:val="both"/>
      </w:pPr>
      <w:r w:rsidRPr="0080480D">
        <w:rPr>
          <w:rFonts w:ascii="Arial" w:hAnsi="Arial" w:cs="Arial"/>
        </w:rPr>
        <w:t xml:space="preserve">При </w:t>
      </w:r>
      <w:r w:rsidR="000F5781">
        <w:rPr>
          <w:rFonts w:ascii="Arial" w:hAnsi="Arial" w:cs="Arial"/>
        </w:rPr>
        <w:t>проведении исследований в микробиологических лабораториях должны соблюдаться меры предосторожности, направленные на снижение биологического риска</w:t>
      </w:r>
      <w:r w:rsidR="00307284">
        <w:t>.</w:t>
      </w:r>
      <w:r w:rsidR="00B331D5">
        <w:t xml:space="preserve"> </w:t>
      </w:r>
      <w:r w:rsidR="00D74067">
        <w:br w:type="page"/>
      </w:r>
    </w:p>
    <w:p w14:paraId="635EB5E2" w14:textId="77777777" w:rsidR="00FA371D" w:rsidRPr="00761C21" w:rsidRDefault="00FA371D" w:rsidP="00FA371D">
      <w:pPr>
        <w:pStyle w:val="ConsPlusNormal"/>
        <w:jc w:val="center"/>
        <w:outlineLvl w:val="0"/>
        <w:rPr>
          <w:rFonts w:ascii="Arial" w:hAnsi="Arial" w:cs="Arial"/>
          <w:b/>
          <w:bCs/>
        </w:rPr>
      </w:pPr>
      <w:r w:rsidRPr="00761C21">
        <w:rPr>
          <w:rFonts w:ascii="Arial" w:hAnsi="Arial" w:cs="Arial"/>
          <w:b/>
          <w:bCs/>
        </w:rPr>
        <w:lastRenderedPageBreak/>
        <w:t>Приложение А</w:t>
      </w:r>
    </w:p>
    <w:p w14:paraId="43749198" w14:textId="77777777" w:rsidR="00FA371D" w:rsidRPr="00761C21" w:rsidRDefault="00FA371D" w:rsidP="00FA371D">
      <w:pPr>
        <w:pStyle w:val="ConsPlusNormal"/>
        <w:jc w:val="center"/>
        <w:rPr>
          <w:rFonts w:ascii="Arial" w:hAnsi="Arial" w:cs="Arial"/>
          <w:b/>
          <w:bCs/>
        </w:rPr>
      </w:pPr>
      <w:r w:rsidRPr="00761C21">
        <w:rPr>
          <w:rFonts w:ascii="Arial" w:hAnsi="Arial" w:cs="Arial"/>
          <w:b/>
          <w:bCs/>
        </w:rPr>
        <w:t>(рекомендуемое)</w:t>
      </w:r>
    </w:p>
    <w:p w14:paraId="44DF2C8A" w14:textId="40BC83F9" w:rsidR="00992FDE" w:rsidRPr="00761C21" w:rsidRDefault="00992FDE" w:rsidP="00FA371D">
      <w:pPr>
        <w:pStyle w:val="ConsPlusNormal"/>
        <w:jc w:val="center"/>
        <w:rPr>
          <w:rFonts w:ascii="Arial" w:hAnsi="Arial" w:cs="Arial"/>
        </w:rPr>
      </w:pPr>
      <w:bookmarkStart w:id="69" w:name="Par1030"/>
      <w:bookmarkEnd w:id="69"/>
    </w:p>
    <w:p w14:paraId="2FDCD05F" w14:textId="77777777" w:rsidR="00AD588D" w:rsidRPr="00761C21" w:rsidRDefault="00AD588D" w:rsidP="00AD588D">
      <w:pPr>
        <w:pStyle w:val="ConsPlusNormal"/>
        <w:jc w:val="center"/>
        <w:rPr>
          <w:rFonts w:ascii="Arial" w:hAnsi="Arial" w:cs="Arial"/>
          <w:b/>
          <w:bCs/>
          <w:sz w:val="22"/>
          <w:szCs w:val="22"/>
        </w:rPr>
      </w:pPr>
      <w:r w:rsidRPr="00761C21">
        <w:rPr>
          <w:rFonts w:ascii="Arial" w:hAnsi="Arial" w:cs="Arial"/>
          <w:b/>
          <w:bCs/>
          <w:sz w:val="22"/>
          <w:szCs w:val="22"/>
        </w:rPr>
        <w:t>РЕКОМЕНДУЕМАЯ ФОРМА ПРОТОКОЛА ИСПЫТАНИЙ</w:t>
      </w:r>
    </w:p>
    <w:p w14:paraId="290AFE87" w14:textId="25D33B90" w:rsidR="00992FDE" w:rsidRPr="00761C21" w:rsidRDefault="00992FDE" w:rsidP="00C62285">
      <w:pPr>
        <w:pStyle w:val="ConsPlusNormal"/>
        <w:jc w:val="both"/>
        <w:rPr>
          <w:rFonts w:ascii="Arial" w:hAnsi="Arial" w:cs="Arial"/>
          <w:sz w:val="22"/>
          <w:szCs w:val="22"/>
        </w:rPr>
      </w:pPr>
    </w:p>
    <w:p w14:paraId="1C16EF74" w14:textId="260AD9DE" w:rsidR="00FA371D" w:rsidRPr="00761C21" w:rsidRDefault="00FA371D" w:rsidP="00FA371D">
      <w:pPr>
        <w:pStyle w:val="ConsPlusNonformat"/>
        <w:jc w:val="center"/>
        <w:rPr>
          <w:rFonts w:ascii="Arial" w:hAnsi="Arial" w:cs="Arial"/>
          <w:sz w:val="22"/>
          <w:szCs w:val="22"/>
        </w:rPr>
      </w:pPr>
      <w:r w:rsidRPr="00761C21">
        <w:rPr>
          <w:rFonts w:ascii="Arial" w:hAnsi="Arial" w:cs="Arial"/>
          <w:sz w:val="22"/>
          <w:szCs w:val="22"/>
        </w:rPr>
        <w:t>Наименование Системы, в которой аккредитована испытательная лаборатория</w:t>
      </w:r>
    </w:p>
    <w:p w14:paraId="36ECF91A" w14:textId="6EA25499" w:rsidR="00FA371D" w:rsidRPr="00761C21" w:rsidRDefault="00FA371D" w:rsidP="00FA371D">
      <w:pPr>
        <w:pStyle w:val="ConsPlusNonformat"/>
        <w:jc w:val="center"/>
        <w:rPr>
          <w:rFonts w:ascii="Arial" w:hAnsi="Arial" w:cs="Arial"/>
          <w:sz w:val="22"/>
          <w:szCs w:val="22"/>
        </w:rPr>
      </w:pPr>
      <w:r w:rsidRPr="00761C21">
        <w:rPr>
          <w:rFonts w:ascii="Arial" w:hAnsi="Arial" w:cs="Arial"/>
          <w:sz w:val="22"/>
          <w:szCs w:val="22"/>
        </w:rPr>
        <w:t>(испытательный центр)</w:t>
      </w:r>
    </w:p>
    <w:p w14:paraId="0B22DB0D" w14:textId="77777777" w:rsidR="00FA371D" w:rsidRPr="00761C21" w:rsidRDefault="00FA371D" w:rsidP="00FA371D">
      <w:pPr>
        <w:pStyle w:val="ConsPlusNonformat"/>
        <w:jc w:val="center"/>
        <w:rPr>
          <w:rFonts w:ascii="Arial" w:hAnsi="Arial" w:cs="Arial"/>
          <w:sz w:val="22"/>
          <w:szCs w:val="22"/>
        </w:rPr>
      </w:pPr>
    </w:p>
    <w:p w14:paraId="3C1D2A9F" w14:textId="7F81BB35" w:rsidR="00FA371D" w:rsidRPr="00761C21" w:rsidRDefault="00FA371D" w:rsidP="00FA371D">
      <w:pPr>
        <w:pStyle w:val="ConsPlusNonformat"/>
        <w:jc w:val="center"/>
        <w:rPr>
          <w:rFonts w:ascii="Arial" w:hAnsi="Arial" w:cs="Arial"/>
          <w:sz w:val="22"/>
          <w:szCs w:val="22"/>
        </w:rPr>
      </w:pPr>
      <w:r w:rsidRPr="00761C21">
        <w:rPr>
          <w:rFonts w:ascii="Arial" w:hAnsi="Arial" w:cs="Arial"/>
          <w:sz w:val="22"/>
          <w:szCs w:val="22"/>
        </w:rPr>
        <w:t>Реквизиты испытательной лаборатории, испытательного центра (ИЛ, ИЦ),</w:t>
      </w:r>
    </w:p>
    <w:p w14:paraId="45F8D6E0" w14:textId="39A6A2ED" w:rsidR="00FA371D" w:rsidRPr="00761C21" w:rsidRDefault="00FA371D" w:rsidP="00FA371D">
      <w:pPr>
        <w:pStyle w:val="ConsPlusNonformat"/>
        <w:jc w:val="center"/>
        <w:rPr>
          <w:rFonts w:ascii="Arial" w:hAnsi="Arial" w:cs="Arial"/>
          <w:sz w:val="22"/>
          <w:szCs w:val="22"/>
        </w:rPr>
      </w:pPr>
      <w:r w:rsidRPr="00761C21">
        <w:rPr>
          <w:rFonts w:ascii="Arial" w:hAnsi="Arial" w:cs="Arial"/>
          <w:sz w:val="22"/>
          <w:szCs w:val="22"/>
        </w:rPr>
        <w:t>аттестат аккредитации N _</w:t>
      </w:r>
      <w:r w:rsidR="003B1D0B">
        <w:rPr>
          <w:rFonts w:ascii="Arial" w:hAnsi="Arial" w:cs="Arial"/>
          <w:sz w:val="22"/>
          <w:szCs w:val="22"/>
        </w:rPr>
        <w:t>___</w:t>
      </w:r>
      <w:r w:rsidRPr="00761C21">
        <w:rPr>
          <w:rFonts w:ascii="Arial" w:hAnsi="Arial" w:cs="Arial"/>
          <w:sz w:val="22"/>
          <w:szCs w:val="22"/>
        </w:rPr>
        <w:t>_, срок его действия</w:t>
      </w:r>
    </w:p>
    <w:p w14:paraId="7658234B" w14:textId="77777777" w:rsidR="00FA371D" w:rsidRPr="00761C21" w:rsidRDefault="00FA371D" w:rsidP="00FA371D">
      <w:pPr>
        <w:pStyle w:val="ConsPlusNonformat"/>
        <w:jc w:val="both"/>
        <w:rPr>
          <w:rFonts w:ascii="Arial" w:hAnsi="Arial" w:cs="Arial"/>
          <w:sz w:val="22"/>
          <w:szCs w:val="22"/>
        </w:rPr>
      </w:pPr>
    </w:p>
    <w:p w14:paraId="2E4EDEDF" w14:textId="76EDF6AE" w:rsidR="00FA371D" w:rsidRPr="00761C21" w:rsidRDefault="00FA371D" w:rsidP="00FA371D">
      <w:pPr>
        <w:pStyle w:val="ConsPlusNonformat"/>
        <w:jc w:val="center"/>
        <w:rPr>
          <w:rFonts w:ascii="Arial" w:hAnsi="Arial" w:cs="Arial"/>
          <w:sz w:val="22"/>
          <w:szCs w:val="22"/>
        </w:rPr>
      </w:pPr>
      <w:r w:rsidRPr="00761C21">
        <w:rPr>
          <w:rFonts w:ascii="Arial" w:hAnsi="Arial" w:cs="Arial"/>
          <w:b/>
          <w:bCs/>
          <w:sz w:val="22"/>
          <w:szCs w:val="22"/>
        </w:rPr>
        <w:t>Протокол</w:t>
      </w:r>
      <w:r w:rsidRPr="00761C21">
        <w:rPr>
          <w:rFonts w:ascii="Arial" w:hAnsi="Arial" w:cs="Arial"/>
          <w:sz w:val="22"/>
          <w:szCs w:val="22"/>
        </w:rPr>
        <w:t xml:space="preserve"> </w:t>
      </w:r>
      <w:r w:rsidR="00B56C68" w:rsidRPr="00761C21">
        <w:rPr>
          <w:rFonts w:ascii="Arial" w:hAnsi="Arial" w:cs="Arial"/>
          <w:sz w:val="22"/>
          <w:szCs w:val="22"/>
        </w:rPr>
        <w:t xml:space="preserve">№ </w:t>
      </w:r>
      <w:r w:rsidRPr="00761C21">
        <w:rPr>
          <w:rFonts w:ascii="Arial" w:hAnsi="Arial" w:cs="Arial"/>
          <w:sz w:val="22"/>
          <w:szCs w:val="22"/>
        </w:rPr>
        <w:t>__(*)</w:t>
      </w:r>
    </w:p>
    <w:p w14:paraId="221D57A4" w14:textId="77777777" w:rsidR="00B56C68" w:rsidRPr="00761C21" w:rsidRDefault="00B56C68" w:rsidP="00FA371D">
      <w:pPr>
        <w:pStyle w:val="ConsPlusNonformat"/>
        <w:jc w:val="center"/>
        <w:rPr>
          <w:rFonts w:ascii="Arial" w:hAnsi="Arial" w:cs="Arial"/>
          <w:sz w:val="22"/>
          <w:szCs w:val="22"/>
        </w:rPr>
      </w:pPr>
    </w:p>
    <w:p w14:paraId="24B849C9" w14:textId="7E255B01" w:rsidR="00FA371D" w:rsidRPr="00761C21" w:rsidRDefault="00FA371D" w:rsidP="00FA371D">
      <w:pPr>
        <w:pStyle w:val="ConsPlusNonformat"/>
        <w:jc w:val="both"/>
        <w:rPr>
          <w:rFonts w:ascii="Arial" w:hAnsi="Arial" w:cs="Arial"/>
          <w:sz w:val="22"/>
          <w:szCs w:val="22"/>
        </w:rPr>
      </w:pPr>
      <w:r w:rsidRPr="00761C21">
        <w:rPr>
          <w:rFonts w:ascii="Arial" w:hAnsi="Arial" w:cs="Arial"/>
          <w:sz w:val="22"/>
          <w:szCs w:val="22"/>
        </w:rPr>
        <w:t>(*) Идентификационный номер протокола должен быть уникальным для данного объекта испытаний. Система кодирования протоколов определяется ИЛ, ИЦ</w:t>
      </w:r>
      <w:r w:rsidR="00C62285" w:rsidRPr="00761C21">
        <w:rPr>
          <w:rFonts w:ascii="Arial" w:hAnsi="Arial" w:cs="Arial"/>
          <w:sz w:val="22"/>
          <w:szCs w:val="22"/>
        </w:rPr>
        <w:t xml:space="preserve">, </w:t>
      </w:r>
      <w:r w:rsidR="00992FDE" w:rsidRPr="00761C21">
        <w:rPr>
          <w:rFonts w:ascii="Arial" w:hAnsi="Arial" w:cs="Arial"/>
          <w:sz w:val="22"/>
          <w:szCs w:val="22"/>
        </w:rPr>
        <w:t>при этом обозначение документа повторяется на каждой странице _____________</w:t>
      </w:r>
      <w:r w:rsidR="00541429" w:rsidRPr="00761C21">
        <w:rPr>
          <w:rFonts w:ascii="Arial" w:hAnsi="Arial" w:cs="Arial"/>
          <w:sz w:val="22"/>
          <w:szCs w:val="22"/>
        </w:rPr>
        <w:t>_____________________</w:t>
      </w:r>
      <w:r w:rsidR="00C62285" w:rsidRPr="00761C21">
        <w:rPr>
          <w:rFonts w:ascii="Arial" w:hAnsi="Arial" w:cs="Arial"/>
          <w:sz w:val="22"/>
          <w:szCs w:val="22"/>
        </w:rPr>
        <w:t>__</w:t>
      </w:r>
      <w:r w:rsidR="00992FDE" w:rsidRPr="00761C21">
        <w:rPr>
          <w:rFonts w:ascii="Arial" w:hAnsi="Arial" w:cs="Arial"/>
          <w:sz w:val="22"/>
          <w:szCs w:val="22"/>
        </w:rPr>
        <w:t>___</w:t>
      </w:r>
      <w:r w:rsidR="00C62285" w:rsidRPr="00761C21">
        <w:rPr>
          <w:rFonts w:ascii="Arial" w:hAnsi="Arial" w:cs="Arial"/>
          <w:sz w:val="22"/>
          <w:szCs w:val="22"/>
        </w:rPr>
        <w:t>__</w:t>
      </w:r>
    </w:p>
    <w:p w14:paraId="5205B64F" w14:textId="77777777" w:rsidR="004A1B47" w:rsidRPr="00761C21" w:rsidRDefault="004A1B47" w:rsidP="00FA371D">
      <w:pPr>
        <w:pStyle w:val="ConsPlusNonformat"/>
        <w:jc w:val="both"/>
        <w:rPr>
          <w:rFonts w:ascii="Arial" w:hAnsi="Arial" w:cs="Arial"/>
          <w:sz w:val="22"/>
          <w:szCs w:val="22"/>
        </w:rPr>
      </w:pPr>
    </w:p>
    <w:p w14:paraId="35DC7E80" w14:textId="326F7B42" w:rsidR="004A1B47" w:rsidRPr="00761C21" w:rsidRDefault="004A1B47" w:rsidP="00FA371D">
      <w:pPr>
        <w:pStyle w:val="ConsPlusNonformat"/>
        <w:jc w:val="both"/>
        <w:rPr>
          <w:rFonts w:ascii="Arial" w:hAnsi="Arial" w:cs="Arial"/>
          <w:sz w:val="22"/>
          <w:szCs w:val="22"/>
        </w:rPr>
      </w:pPr>
      <w:r w:rsidRPr="00761C21">
        <w:rPr>
          <w:rFonts w:ascii="Arial" w:hAnsi="Arial" w:cs="Arial"/>
          <w:sz w:val="22"/>
          <w:szCs w:val="22"/>
        </w:rPr>
        <w:t>Сведения об органе по сертификации, поручившем проведение исследований (испытаний) и измерений (для протокола сертификационных испытаний ____</w:t>
      </w:r>
      <w:r w:rsidR="001915DD" w:rsidRPr="00761C21">
        <w:rPr>
          <w:rFonts w:ascii="Arial" w:hAnsi="Arial" w:cs="Arial"/>
          <w:sz w:val="22"/>
          <w:szCs w:val="22"/>
        </w:rPr>
        <w:t>_____________________</w:t>
      </w:r>
      <w:r w:rsidRPr="00761C21">
        <w:rPr>
          <w:rFonts w:ascii="Arial" w:hAnsi="Arial" w:cs="Arial"/>
          <w:sz w:val="22"/>
          <w:szCs w:val="22"/>
        </w:rPr>
        <w:t>____</w:t>
      </w:r>
    </w:p>
    <w:p w14:paraId="0F9F53D3" w14:textId="77777777" w:rsidR="00FB281D" w:rsidRPr="00761C21" w:rsidRDefault="00FB281D" w:rsidP="00364C32">
      <w:pPr>
        <w:pStyle w:val="ConsPlusNonformat"/>
        <w:jc w:val="both"/>
        <w:rPr>
          <w:rFonts w:ascii="Arial" w:hAnsi="Arial" w:cs="Arial"/>
          <w:sz w:val="22"/>
          <w:szCs w:val="22"/>
        </w:rPr>
      </w:pPr>
    </w:p>
    <w:p w14:paraId="5D287095" w14:textId="7A2138B6" w:rsidR="00B56C68" w:rsidRPr="00761C21" w:rsidRDefault="00364C32" w:rsidP="00364C32">
      <w:pPr>
        <w:pStyle w:val="ConsPlusNonformat"/>
        <w:jc w:val="both"/>
        <w:rPr>
          <w:rFonts w:ascii="Arial" w:hAnsi="Arial" w:cs="Arial"/>
          <w:sz w:val="22"/>
          <w:szCs w:val="22"/>
        </w:rPr>
      </w:pPr>
      <w:r w:rsidRPr="00761C21">
        <w:rPr>
          <w:rFonts w:ascii="Arial" w:hAnsi="Arial" w:cs="Arial"/>
          <w:sz w:val="22"/>
          <w:szCs w:val="22"/>
        </w:rPr>
        <w:t>Реквизиты акта идентификации образцов продукции, поступивших на испытания, сведения об изготовителе и дату изготовления продукции ____________________</w:t>
      </w:r>
      <w:r w:rsidR="001915DD" w:rsidRPr="00761C21">
        <w:rPr>
          <w:rFonts w:ascii="Arial" w:hAnsi="Arial" w:cs="Arial"/>
          <w:sz w:val="22"/>
          <w:szCs w:val="22"/>
        </w:rPr>
        <w:t>____________________</w:t>
      </w:r>
    </w:p>
    <w:p w14:paraId="678987FD" w14:textId="77777777" w:rsidR="00541429" w:rsidRPr="00761C21" w:rsidRDefault="00541429" w:rsidP="00364C32">
      <w:pPr>
        <w:pStyle w:val="ConsPlusNonformat"/>
        <w:jc w:val="both"/>
        <w:rPr>
          <w:rFonts w:ascii="Arial" w:hAnsi="Arial" w:cs="Arial"/>
          <w:sz w:val="22"/>
          <w:szCs w:val="22"/>
        </w:rPr>
      </w:pPr>
    </w:p>
    <w:p w14:paraId="6D5B36B5" w14:textId="201068C3" w:rsidR="00364C32" w:rsidRPr="00761C21" w:rsidRDefault="00364C32" w:rsidP="00364C32">
      <w:pPr>
        <w:pStyle w:val="ConsPlusNonformat"/>
        <w:jc w:val="both"/>
        <w:rPr>
          <w:rFonts w:ascii="Arial" w:hAnsi="Arial" w:cs="Arial"/>
          <w:sz w:val="22"/>
          <w:szCs w:val="22"/>
        </w:rPr>
      </w:pPr>
      <w:r w:rsidRPr="00761C21">
        <w:rPr>
          <w:rFonts w:ascii="Arial" w:hAnsi="Arial" w:cs="Arial"/>
          <w:sz w:val="22"/>
          <w:szCs w:val="22"/>
        </w:rPr>
        <w:t>Дата получения продукции для проведения исследований (испытаний) и измерений</w:t>
      </w:r>
      <w:r w:rsidR="00541429" w:rsidRPr="00761C21">
        <w:rPr>
          <w:rFonts w:ascii="Arial" w:hAnsi="Arial" w:cs="Arial"/>
          <w:sz w:val="22"/>
          <w:szCs w:val="22"/>
        </w:rPr>
        <w:t xml:space="preserve"> _______</w:t>
      </w:r>
    </w:p>
    <w:p w14:paraId="2790738C" w14:textId="77777777" w:rsidR="00364C32" w:rsidRPr="00761C21" w:rsidRDefault="00364C32" w:rsidP="00364C32">
      <w:pPr>
        <w:pStyle w:val="ConsPlusNonformat"/>
        <w:jc w:val="both"/>
        <w:rPr>
          <w:rFonts w:ascii="Arial" w:hAnsi="Arial" w:cs="Arial"/>
          <w:sz w:val="22"/>
          <w:szCs w:val="22"/>
        </w:rPr>
      </w:pPr>
    </w:p>
    <w:p w14:paraId="33B24889" w14:textId="656B56BE" w:rsidR="00A95502" w:rsidRPr="00761C21" w:rsidRDefault="00A95502" w:rsidP="00A95502">
      <w:pPr>
        <w:pStyle w:val="ConsPlusNonformat"/>
        <w:jc w:val="both"/>
        <w:rPr>
          <w:rFonts w:ascii="Arial" w:hAnsi="Arial" w:cs="Arial"/>
          <w:sz w:val="22"/>
          <w:szCs w:val="22"/>
        </w:rPr>
      </w:pPr>
      <w:r w:rsidRPr="00761C21">
        <w:rPr>
          <w:rFonts w:ascii="Arial" w:hAnsi="Arial" w:cs="Arial"/>
          <w:sz w:val="22"/>
          <w:szCs w:val="22"/>
        </w:rPr>
        <w:t>Информация о проверяемых показателях и требования к ним, а также сведения о нормативных документах, содержащих эти требования</w:t>
      </w:r>
      <w:r w:rsidR="00541429" w:rsidRPr="00761C21">
        <w:rPr>
          <w:rFonts w:ascii="Arial" w:hAnsi="Arial" w:cs="Arial"/>
          <w:sz w:val="22"/>
          <w:szCs w:val="22"/>
        </w:rPr>
        <w:t xml:space="preserve"> _______________________________</w:t>
      </w:r>
    </w:p>
    <w:p w14:paraId="40BDD15A" w14:textId="77777777" w:rsidR="00A95502" w:rsidRPr="00761C21" w:rsidRDefault="00A95502" w:rsidP="00A95502">
      <w:pPr>
        <w:pStyle w:val="ConsPlusNonformat"/>
        <w:jc w:val="both"/>
        <w:rPr>
          <w:rFonts w:ascii="Arial" w:hAnsi="Arial" w:cs="Arial"/>
          <w:sz w:val="22"/>
          <w:szCs w:val="22"/>
        </w:rPr>
      </w:pPr>
    </w:p>
    <w:p w14:paraId="0BDBB1B9" w14:textId="117EE6C6" w:rsidR="00A95502" w:rsidRPr="00761C21" w:rsidRDefault="00A95502" w:rsidP="00A95502">
      <w:pPr>
        <w:pStyle w:val="ConsPlusNonformat"/>
        <w:spacing w:line="360" w:lineRule="auto"/>
        <w:jc w:val="both"/>
        <w:rPr>
          <w:rFonts w:ascii="Arial" w:hAnsi="Arial" w:cs="Arial"/>
          <w:sz w:val="22"/>
          <w:szCs w:val="22"/>
        </w:rPr>
      </w:pPr>
      <w:r w:rsidRPr="00761C21">
        <w:rPr>
          <w:rFonts w:ascii="Arial" w:hAnsi="Arial" w:cs="Arial"/>
          <w:sz w:val="22"/>
          <w:szCs w:val="22"/>
        </w:rPr>
        <w:t xml:space="preserve">Дата и время доставки пробы (образца) </w:t>
      </w:r>
      <w:r w:rsidR="006E26C7" w:rsidRPr="00761C21">
        <w:rPr>
          <w:rFonts w:ascii="Arial" w:hAnsi="Arial" w:cs="Arial"/>
          <w:sz w:val="22"/>
          <w:szCs w:val="22"/>
        </w:rPr>
        <w:t xml:space="preserve">в испытательную лабораторию </w:t>
      </w:r>
      <w:r w:rsidRPr="00761C21">
        <w:rPr>
          <w:rFonts w:ascii="Arial" w:hAnsi="Arial" w:cs="Arial"/>
          <w:sz w:val="22"/>
          <w:szCs w:val="22"/>
        </w:rPr>
        <w:t>________</w:t>
      </w:r>
      <w:r w:rsidR="001915DD" w:rsidRPr="00761C21">
        <w:rPr>
          <w:rFonts w:ascii="Arial" w:hAnsi="Arial" w:cs="Arial"/>
          <w:sz w:val="22"/>
          <w:szCs w:val="22"/>
        </w:rPr>
        <w:t>_________</w:t>
      </w:r>
    </w:p>
    <w:p w14:paraId="4C680528" w14:textId="77777777" w:rsidR="00541429" w:rsidRPr="00761C21" w:rsidRDefault="00541429" w:rsidP="00A95502">
      <w:pPr>
        <w:pStyle w:val="ConsPlusNonformat"/>
        <w:spacing w:line="360" w:lineRule="auto"/>
        <w:jc w:val="both"/>
        <w:rPr>
          <w:rFonts w:ascii="Arial" w:hAnsi="Arial" w:cs="Arial"/>
          <w:sz w:val="22"/>
          <w:szCs w:val="22"/>
        </w:rPr>
      </w:pPr>
    </w:p>
    <w:p w14:paraId="72463E94" w14:textId="4D9AB775" w:rsidR="00A95502" w:rsidRPr="00761C21" w:rsidRDefault="00A95502" w:rsidP="00C662D2">
      <w:pPr>
        <w:pStyle w:val="ConsPlusNonformat"/>
        <w:spacing w:line="360" w:lineRule="auto"/>
        <w:jc w:val="both"/>
        <w:rPr>
          <w:rFonts w:ascii="Arial" w:hAnsi="Arial" w:cs="Arial"/>
          <w:sz w:val="22"/>
          <w:szCs w:val="22"/>
        </w:rPr>
      </w:pPr>
      <w:r w:rsidRPr="00761C21">
        <w:rPr>
          <w:rFonts w:ascii="Arial" w:hAnsi="Arial" w:cs="Arial"/>
          <w:sz w:val="22"/>
          <w:szCs w:val="22"/>
        </w:rPr>
        <w:t>Дата (период) проведения исследований (испытаний) и измерений _____</w:t>
      </w:r>
      <w:r w:rsidR="001915DD" w:rsidRPr="00761C21">
        <w:rPr>
          <w:rFonts w:ascii="Arial" w:hAnsi="Arial" w:cs="Arial"/>
          <w:sz w:val="22"/>
          <w:szCs w:val="22"/>
        </w:rPr>
        <w:t>____</w:t>
      </w:r>
      <w:r w:rsidR="00541429" w:rsidRPr="00761C21">
        <w:rPr>
          <w:rFonts w:ascii="Arial" w:hAnsi="Arial" w:cs="Arial"/>
          <w:sz w:val="22"/>
          <w:szCs w:val="22"/>
        </w:rPr>
        <w:t>_</w:t>
      </w:r>
      <w:r w:rsidR="001915DD" w:rsidRPr="00761C21">
        <w:rPr>
          <w:rFonts w:ascii="Arial" w:hAnsi="Arial" w:cs="Arial"/>
          <w:sz w:val="22"/>
          <w:szCs w:val="22"/>
        </w:rPr>
        <w:t>____</w:t>
      </w:r>
      <w:r w:rsidRPr="00761C21">
        <w:rPr>
          <w:rFonts w:ascii="Arial" w:hAnsi="Arial" w:cs="Arial"/>
          <w:sz w:val="22"/>
          <w:szCs w:val="22"/>
        </w:rPr>
        <w:t>_______</w:t>
      </w:r>
    </w:p>
    <w:p w14:paraId="437CDADF" w14:textId="77777777" w:rsidR="00541429" w:rsidRPr="00761C21" w:rsidRDefault="00541429" w:rsidP="00C662D2">
      <w:pPr>
        <w:pStyle w:val="ConsPlusNonformat"/>
        <w:spacing w:line="360" w:lineRule="auto"/>
        <w:jc w:val="both"/>
        <w:rPr>
          <w:rFonts w:ascii="Arial" w:hAnsi="Arial" w:cs="Arial"/>
          <w:sz w:val="22"/>
          <w:szCs w:val="22"/>
        </w:rPr>
      </w:pPr>
    </w:p>
    <w:p w14:paraId="0FE0379F" w14:textId="7F0416A0" w:rsidR="001915DD" w:rsidRPr="00761C21" w:rsidRDefault="001915DD" w:rsidP="00C662D2">
      <w:pPr>
        <w:pStyle w:val="ConsPlusNonformat"/>
        <w:spacing w:line="360" w:lineRule="auto"/>
        <w:jc w:val="both"/>
        <w:rPr>
          <w:rFonts w:ascii="Arial" w:hAnsi="Arial" w:cs="Arial"/>
          <w:sz w:val="22"/>
          <w:szCs w:val="22"/>
        </w:rPr>
      </w:pPr>
      <w:r w:rsidRPr="00761C21">
        <w:rPr>
          <w:rFonts w:ascii="Arial" w:hAnsi="Arial" w:cs="Arial"/>
          <w:sz w:val="22"/>
          <w:szCs w:val="22"/>
        </w:rPr>
        <w:t>Сведения об использованных методах и методиках исследований (испытаний) и измерений</w:t>
      </w:r>
    </w:p>
    <w:p w14:paraId="49F093F7" w14:textId="77777777" w:rsidR="00541429" w:rsidRPr="00761C21" w:rsidRDefault="00541429" w:rsidP="00C662D2">
      <w:pPr>
        <w:pStyle w:val="ConsPlusNonformat"/>
        <w:spacing w:line="360" w:lineRule="auto"/>
        <w:jc w:val="both"/>
        <w:rPr>
          <w:rFonts w:ascii="Arial" w:hAnsi="Arial" w:cs="Arial"/>
          <w:sz w:val="22"/>
          <w:szCs w:val="22"/>
        </w:rPr>
      </w:pPr>
    </w:p>
    <w:p w14:paraId="65FA7381" w14:textId="3D04C1DC" w:rsidR="001915DD" w:rsidRPr="00761C21" w:rsidRDefault="001915DD" w:rsidP="00C662D2">
      <w:pPr>
        <w:pStyle w:val="ConsPlusNonformat"/>
        <w:spacing w:line="360" w:lineRule="auto"/>
        <w:jc w:val="both"/>
        <w:rPr>
          <w:rFonts w:ascii="Arial" w:hAnsi="Arial" w:cs="Arial"/>
          <w:sz w:val="22"/>
          <w:szCs w:val="22"/>
        </w:rPr>
      </w:pPr>
      <w:r w:rsidRPr="00761C21">
        <w:rPr>
          <w:rFonts w:ascii="Arial" w:hAnsi="Arial" w:cs="Arial"/>
          <w:sz w:val="22"/>
          <w:szCs w:val="22"/>
        </w:rPr>
        <w:t>Сведения о хранении продукции до проведения исследований (испытаний) и измерений, о подготовке продукции к исследованиям (испытаниям) и измерениям, а также сведения о месте проведения исследований (испытаний) и измерений, об условиях окружающей среды во время проведения исследований (испытаний) и измерений __________________________</w:t>
      </w:r>
    </w:p>
    <w:p w14:paraId="45A6676A" w14:textId="77777777" w:rsidR="00541429" w:rsidRPr="00761C21" w:rsidRDefault="00541429" w:rsidP="00C662D2">
      <w:pPr>
        <w:pStyle w:val="ConsPlusNonformat"/>
        <w:spacing w:line="360" w:lineRule="auto"/>
        <w:jc w:val="both"/>
        <w:rPr>
          <w:rFonts w:ascii="Arial" w:hAnsi="Arial" w:cs="Arial"/>
          <w:sz w:val="22"/>
          <w:szCs w:val="22"/>
        </w:rPr>
      </w:pPr>
    </w:p>
    <w:p w14:paraId="3C10B798" w14:textId="00CCA36E" w:rsidR="00FA371D" w:rsidRPr="00761C21" w:rsidRDefault="001915DD" w:rsidP="00C662D2">
      <w:pPr>
        <w:pStyle w:val="ConsPlusNonformat"/>
        <w:spacing w:line="360" w:lineRule="auto"/>
        <w:jc w:val="both"/>
        <w:rPr>
          <w:rFonts w:ascii="Arial" w:hAnsi="Arial" w:cs="Arial"/>
          <w:sz w:val="22"/>
          <w:szCs w:val="22"/>
        </w:rPr>
      </w:pPr>
      <w:r w:rsidRPr="00761C21">
        <w:rPr>
          <w:rFonts w:ascii="Arial" w:hAnsi="Arial" w:cs="Arial"/>
          <w:sz w:val="22"/>
          <w:szCs w:val="22"/>
        </w:rPr>
        <w:t>Сведения об использованном собственном и арендуемом испытательном оборудовании и средствах измерений</w:t>
      </w:r>
      <w:r w:rsidR="00FA371D" w:rsidRPr="00761C21">
        <w:rPr>
          <w:rFonts w:ascii="Arial" w:hAnsi="Arial" w:cs="Arial"/>
          <w:sz w:val="22"/>
          <w:szCs w:val="22"/>
        </w:rPr>
        <w:t xml:space="preserve"> _____</w:t>
      </w:r>
      <w:r w:rsidRPr="00761C21">
        <w:rPr>
          <w:rFonts w:ascii="Arial" w:hAnsi="Arial" w:cs="Arial"/>
          <w:sz w:val="22"/>
          <w:szCs w:val="22"/>
        </w:rPr>
        <w:t>____________</w:t>
      </w:r>
      <w:r w:rsidR="00FA371D" w:rsidRPr="00761C21">
        <w:rPr>
          <w:rFonts w:ascii="Arial" w:hAnsi="Arial" w:cs="Arial"/>
          <w:sz w:val="22"/>
          <w:szCs w:val="22"/>
        </w:rPr>
        <w:t>____________________________________</w:t>
      </w:r>
      <w:r w:rsidR="00C662D2" w:rsidRPr="00761C21">
        <w:rPr>
          <w:rFonts w:ascii="Arial" w:hAnsi="Arial" w:cs="Arial"/>
          <w:sz w:val="22"/>
          <w:szCs w:val="22"/>
        </w:rPr>
        <w:t>__</w:t>
      </w:r>
      <w:r w:rsidR="00541429" w:rsidRPr="00761C21">
        <w:rPr>
          <w:rFonts w:ascii="Arial" w:hAnsi="Arial" w:cs="Arial"/>
          <w:sz w:val="22"/>
          <w:szCs w:val="22"/>
        </w:rPr>
        <w:t>_</w:t>
      </w:r>
      <w:r w:rsidR="00C662D2" w:rsidRPr="00761C21">
        <w:rPr>
          <w:rFonts w:ascii="Arial" w:hAnsi="Arial" w:cs="Arial"/>
          <w:sz w:val="22"/>
          <w:szCs w:val="22"/>
        </w:rPr>
        <w:t>_</w:t>
      </w:r>
      <w:r w:rsidR="00FA371D" w:rsidRPr="00761C21">
        <w:rPr>
          <w:rFonts w:ascii="Arial" w:hAnsi="Arial" w:cs="Arial"/>
          <w:sz w:val="22"/>
          <w:szCs w:val="22"/>
        </w:rPr>
        <w:t>___</w:t>
      </w:r>
    </w:p>
    <w:p w14:paraId="19B14A38" w14:textId="77777777" w:rsidR="00541429" w:rsidRPr="00761C21" w:rsidRDefault="00541429" w:rsidP="00C662D2">
      <w:pPr>
        <w:pStyle w:val="ConsPlusNonformat"/>
        <w:spacing w:line="360" w:lineRule="auto"/>
        <w:jc w:val="both"/>
        <w:rPr>
          <w:rFonts w:ascii="Arial" w:hAnsi="Arial" w:cs="Arial"/>
          <w:sz w:val="22"/>
          <w:szCs w:val="22"/>
        </w:rPr>
      </w:pPr>
    </w:p>
    <w:p w14:paraId="5BCC5558" w14:textId="1BDA1DAE" w:rsidR="001915DD" w:rsidRPr="00761C21" w:rsidRDefault="001915DD" w:rsidP="00C662D2">
      <w:pPr>
        <w:pStyle w:val="ConsPlusNonformat"/>
        <w:spacing w:line="360" w:lineRule="auto"/>
        <w:jc w:val="both"/>
        <w:rPr>
          <w:rFonts w:ascii="Arial" w:hAnsi="Arial" w:cs="Arial"/>
          <w:sz w:val="22"/>
          <w:szCs w:val="22"/>
        </w:rPr>
      </w:pPr>
      <w:r w:rsidRPr="00761C21">
        <w:rPr>
          <w:rFonts w:ascii="Arial" w:hAnsi="Arial" w:cs="Arial"/>
          <w:sz w:val="22"/>
          <w:szCs w:val="22"/>
        </w:rPr>
        <w:t>Результаты проведения исследований (испытаний) и измерений, подкрепленные при необходимости таблицами, графиками, фотографиями и другими материалами ___________</w:t>
      </w:r>
    </w:p>
    <w:p w14:paraId="5C1CDC0B" w14:textId="77777777" w:rsidR="00541429" w:rsidRPr="00761C21" w:rsidRDefault="00541429" w:rsidP="00C662D2">
      <w:pPr>
        <w:pStyle w:val="ConsPlusNonformat"/>
        <w:spacing w:line="360" w:lineRule="auto"/>
        <w:jc w:val="both"/>
        <w:rPr>
          <w:rFonts w:ascii="Arial" w:hAnsi="Arial" w:cs="Arial"/>
          <w:sz w:val="22"/>
          <w:szCs w:val="22"/>
        </w:rPr>
      </w:pPr>
    </w:p>
    <w:p w14:paraId="3F4E723A" w14:textId="41790E0D" w:rsidR="00FB281D" w:rsidRPr="00761C21" w:rsidRDefault="00FB281D" w:rsidP="00C662D2">
      <w:pPr>
        <w:pStyle w:val="ConsPlusNonformat"/>
        <w:spacing w:line="360" w:lineRule="auto"/>
        <w:jc w:val="both"/>
        <w:rPr>
          <w:rFonts w:ascii="Arial" w:hAnsi="Arial" w:cs="Arial"/>
          <w:sz w:val="22"/>
          <w:szCs w:val="22"/>
        </w:rPr>
      </w:pPr>
      <w:r w:rsidRPr="00761C21">
        <w:rPr>
          <w:rFonts w:ascii="Arial" w:hAnsi="Arial" w:cs="Arial"/>
          <w:sz w:val="22"/>
          <w:szCs w:val="22"/>
        </w:rPr>
        <w:t>Заявление о том, что протокол исследований (испытаний) и измерений касается только образцов, подвергнутых исследованиям (испытаниям) и измерениям ____________________</w:t>
      </w:r>
    </w:p>
    <w:p w14:paraId="5B48C373" w14:textId="77777777" w:rsidR="00541429" w:rsidRPr="00761C21" w:rsidRDefault="00541429" w:rsidP="00C662D2">
      <w:pPr>
        <w:pStyle w:val="ConsPlusNonformat"/>
        <w:spacing w:line="360" w:lineRule="auto"/>
        <w:jc w:val="both"/>
        <w:rPr>
          <w:rFonts w:ascii="Arial" w:hAnsi="Arial" w:cs="Arial"/>
          <w:sz w:val="22"/>
          <w:szCs w:val="22"/>
        </w:rPr>
      </w:pPr>
    </w:p>
    <w:p w14:paraId="776697D9" w14:textId="4B2BA69E" w:rsidR="00FB281D" w:rsidRPr="00761C21" w:rsidRDefault="00FB281D" w:rsidP="00C662D2">
      <w:pPr>
        <w:pStyle w:val="ConsPlusNonformat"/>
        <w:spacing w:line="360" w:lineRule="auto"/>
        <w:jc w:val="both"/>
        <w:rPr>
          <w:rFonts w:ascii="Arial" w:hAnsi="Arial" w:cs="Arial"/>
          <w:sz w:val="22"/>
          <w:szCs w:val="22"/>
        </w:rPr>
      </w:pPr>
      <w:r w:rsidRPr="00761C21">
        <w:rPr>
          <w:rFonts w:ascii="Arial" w:hAnsi="Arial" w:cs="Arial"/>
          <w:sz w:val="22"/>
          <w:szCs w:val="22"/>
        </w:rPr>
        <w:t>Подпись руководителя аккредитованной испытательной лаборатории (центра), заверенн</w:t>
      </w:r>
      <w:r w:rsidR="00541429" w:rsidRPr="00761C21">
        <w:rPr>
          <w:rFonts w:ascii="Arial" w:hAnsi="Arial" w:cs="Arial"/>
          <w:sz w:val="22"/>
          <w:szCs w:val="22"/>
        </w:rPr>
        <w:t>ая</w:t>
      </w:r>
      <w:r w:rsidRPr="00761C21">
        <w:rPr>
          <w:rFonts w:ascii="Arial" w:hAnsi="Arial" w:cs="Arial"/>
          <w:sz w:val="22"/>
          <w:szCs w:val="22"/>
        </w:rPr>
        <w:t xml:space="preserve"> печатью организации (при наличии)</w:t>
      </w:r>
      <w:r w:rsidR="00541429" w:rsidRPr="00761C21">
        <w:rPr>
          <w:rFonts w:ascii="Arial" w:hAnsi="Arial" w:cs="Arial"/>
          <w:sz w:val="22"/>
          <w:szCs w:val="22"/>
        </w:rPr>
        <w:t xml:space="preserve"> ________________________________________________</w:t>
      </w:r>
    </w:p>
    <w:p w14:paraId="27DCA894" w14:textId="77777777" w:rsidR="00541429" w:rsidRPr="00761C21" w:rsidRDefault="00541429" w:rsidP="00C662D2">
      <w:pPr>
        <w:pStyle w:val="ConsPlusNonformat"/>
        <w:spacing w:line="360" w:lineRule="auto"/>
        <w:jc w:val="both"/>
        <w:rPr>
          <w:rFonts w:ascii="Arial" w:hAnsi="Arial" w:cs="Arial"/>
          <w:sz w:val="22"/>
          <w:szCs w:val="22"/>
        </w:rPr>
      </w:pPr>
    </w:p>
    <w:p w14:paraId="24B72EFD" w14:textId="5A4EEDCA" w:rsidR="00FB281D" w:rsidRPr="00761C21" w:rsidRDefault="00FB281D" w:rsidP="00C662D2">
      <w:pPr>
        <w:pStyle w:val="ConsPlusNonformat"/>
        <w:spacing w:line="360" w:lineRule="auto"/>
        <w:jc w:val="both"/>
        <w:rPr>
          <w:rFonts w:ascii="Arial" w:hAnsi="Arial" w:cs="Arial"/>
          <w:sz w:val="22"/>
          <w:szCs w:val="22"/>
        </w:rPr>
      </w:pPr>
      <w:r w:rsidRPr="00761C21">
        <w:rPr>
          <w:rFonts w:ascii="Arial" w:hAnsi="Arial" w:cs="Arial"/>
          <w:sz w:val="22"/>
          <w:szCs w:val="22"/>
        </w:rPr>
        <w:t>Сведения о должностях и подписи ответственных исполнителей, проводивших исследования (испытания) и измерения _________________________________________________________</w:t>
      </w:r>
    </w:p>
    <w:p w14:paraId="679D94B2" w14:textId="77777777" w:rsidR="00FB281D" w:rsidRPr="00761C21" w:rsidRDefault="00FB281D" w:rsidP="00C662D2">
      <w:pPr>
        <w:pStyle w:val="ConsPlusNonformat"/>
        <w:spacing w:line="360" w:lineRule="auto"/>
        <w:jc w:val="both"/>
        <w:rPr>
          <w:rFonts w:ascii="Arial" w:hAnsi="Arial" w:cs="Arial"/>
          <w:sz w:val="22"/>
          <w:szCs w:val="22"/>
        </w:rPr>
      </w:pPr>
    </w:p>
    <w:p w14:paraId="78538F5F" w14:textId="720509D4" w:rsidR="00FB281D" w:rsidRPr="00761C21" w:rsidRDefault="00FB281D" w:rsidP="00C662D2">
      <w:pPr>
        <w:pStyle w:val="ConsPlusNonformat"/>
        <w:spacing w:line="360" w:lineRule="auto"/>
        <w:jc w:val="both"/>
        <w:rPr>
          <w:rFonts w:ascii="Arial" w:hAnsi="Arial" w:cs="Arial"/>
          <w:sz w:val="22"/>
          <w:szCs w:val="22"/>
        </w:rPr>
      </w:pPr>
      <w:r w:rsidRPr="00761C21">
        <w:rPr>
          <w:rFonts w:ascii="Arial" w:hAnsi="Arial" w:cs="Arial"/>
          <w:sz w:val="22"/>
          <w:szCs w:val="22"/>
        </w:rPr>
        <w:t>Сведения о должности и подпись лица (лиц), ответственного за подготовку протокола исследований (испытаний) и измерений от имени аккредитованной испытательной лаборатории (центра) ____________________________________________________________</w:t>
      </w:r>
    </w:p>
    <w:p w14:paraId="465707AC" w14:textId="77777777" w:rsidR="00FB281D" w:rsidRPr="00761C21" w:rsidRDefault="00FB281D" w:rsidP="00C662D2">
      <w:pPr>
        <w:pStyle w:val="ConsPlusNonformat"/>
        <w:spacing w:line="360" w:lineRule="auto"/>
        <w:jc w:val="both"/>
        <w:rPr>
          <w:rFonts w:ascii="Arial" w:hAnsi="Arial" w:cs="Arial"/>
          <w:sz w:val="22"/>
          <w:szCs w:val="22"/>
        </w:rPr>
      </w:pPr>
    </w:p>
    <w:p w14:paraId="574EF1D1" w14:textId="6FA6E484" w:rsidR="00FB281D" w:rsidRPr="00761C21" w:rsidRDefault="00FB281D" w:rsidP="00C662D2">
      <w:pPr>
        <w:pStyle w:val="ConsPlusNonformat"/>
        <w:spacing w:line="360" w:lineRule="auto"/>
        <w:jc w:val="both"/>
        <w:rPr>
          <w:rFonts w:ascii="Arial" w:hAnsi="Arial" w:cs="Arial"/>
          <w:sz w:val="22"/>
          <w:szCs w:val="22"/>
        </w:rPr>
      </w:pPr>
      <w:r w:rsidRPr="00761C21">
        <w:rPr>
          <w:rFonts w:ascii="Arial" w:hAnsi="Arial" w:cs="Arial"/>
          <w:sz w:val="22"/>
          <w:szCs w:val="22"/>
        </w:rPr>
        <w:t>Дата выпуска протокола исследований (испытаний) и измерений</w:t>
      </w:r>
      <w:r w:rsidR="00541429" w:rsidRPr="00761C21">
        <w:rPr>
          <w:rFonts w:ascii="Arial" w:hAnsi="Arial" w:cs="Arial"/>
          <w:sz w:val="22"/>
          <w:szCs w:val="22"/>
        </w:rPr>
        <w:t xml:space="preserve"> ________________________</w:t>
      </w:r>
    </w:p>
    <w:p w14:paraId="1D2F5F01" w14:textId="77777777" w:rsidR="00770E1A" w:rsidRPr="00761C21" w:rsidRDefault="00770E1A" w:rsidP="00FB281D">
      <w:pPr>
        <w:pStyle w:val="ConsPlusNonformat"/>
        <w:spacing w:line="360" w:lineRule="auto"/>
        <w:jc w:val="both"/>
        <w:rPr>
          <w:rFonts w:ascii="Arial" w:hAnsi="Arial" w:cs="Arial"/>
          <w:sz w:val="22"/>
          <w:szCs w:val="22"/>
        </w:rPr>
      </w:pPr>
    </w:p>
    <w:p w14:paraId="572A6EC6" w14:textId="3F8CF211" w:rsidR="00FB281D" w:rsidRPr="00761C21" w:rsidRDefault="00FB281D" w:rsidP="00FB281D">
      <w:pPr>
        <w:pStyle w:val="ConsPlusNonformat"/>
        <w:spacing w:line="360" w:lineRule="auto"/>
        <w:jc w:val="both"/>
        <w:rPr>
          <w:rFonts w:ascii="Arial" w:hAnsi="Arial" w:cs="Arial"/>
          <w:sz w:val="22"/>
          <w:szCs w:val="22"/>
        </w:rPr>
      </w:pPr>
      <w:r w:rsidRPr="00761C21">
        <w:rPr>
          <w:rFonts w:ascii="Arial" w:hAnsi="Arial" w:cs="Arial"/>
          <w:sz w:val="22"/>
          <w:szCs w:val="22"/>
        </w:rPr>
        <w:t>Сведения о том, что внесение изменений в протокол исследований (испытаний) и измерений оформляется отдельным документом (новым протоколом, отменяющим и заменяющим предыдущий)</w:t>
      </w:r>
      <w:r w:rsidR="00541429" w:rsidRPr="00761C21">
        <w:rPr>
          <w:rFonts w:ascii="Arial" w:hAnsi="Arial" w:cs="Arial"/>
          <w:sz w:val="22"/>
          <w:szCs w:val="22"/>
        </w:rPr>
        <w:t xml:space="preserve"> ___________________________________________________________________</w:t>
      </w:r>
    </w:p>
    <w:p w14:paraId="1C0C0E26" w14:textId="77777777" w:rsidR="00770E1A" w:rsidRPr="00761C21" w:rsidRDefault="00770E1A" w:rsidP="00FB281D">
      <w:pPr>
        <w:pStyle w:val="ConsPlusNonformat"/>
        <w:spacing w:line="360" w:lineRule="auto"/>
        <w:jc w:val="both"/>
        <w:rPr>
          <w:rFonts w:ascii="Arial" w:hAnsi="Arial" w:cs="Arial"/>
          <w:sz w:val="22"/>
          <w:szCs w:val="22"/>
        </w:rPr>
      </w:pPr>
    </w:p>
    <w:p w14:paraId="11E88284" w14:textId="3D5C6143" w:rsidR="00FB281D" w:rsidRPr="00761C21" w:rsidRDefault="00541429" w:rsidP="00FB281D">
      <w:pPr>
        <w:pStyle w:val="ConsPlusNonformat"/>
        <w:spacing w:line="360" w:lineRule="auto"/>
        <w:jc w:val="both"/>
        <w:rPr>
          <w:rFonts w:ascii="Arial" w:hAnsi="Arial" w:cs="Arial"/>
          <w:sz w:val="22"/>
          <w:szCs w:val="22"/>
        </w:rPr>
      </w:pPr>
      <w:r w:rsidRPr="00761C21">
        <w:rPr>
          <w:rFonts w:ascii="Arial" w:hAnsi="Arial" w:cs="Arial"/>
          <w:sz w:val="22"/>
          <w:szCs w:val="22"/>
        </w:rPr>
        <w:t>Заявление</w:t>
      </w:r>
      <w:r w:rsidR="00FB281D" w:rsidRPr="00761C21">
        <w:rPr>
          <w:rFonts w:ascii="Arial" w:hAnsi="Arial" w:cs="Arial"/>
          <w:sz w:val="22"/>
          <w:szCs w:val="22"/>
        </w:rPr>
        <w:t>, исключающее возможность частичной перепечатки протокола исследований (испытаний) и измерений.</w:t>
      </w:r>
    </w:p>
    <w:p w14:paraId="306E74E1" w14:textId="622CFC2E" w:rsidR="00C662D2" w:rsidRPr="00761C21" w:rsidRDefault="00C662D2">
      <w:pPr>
        <w:rPr>
          <w:rFonts w:ascii="Arial" w:eastAsiaTheme="minorEastAsia" w:hAnsi="Arial" w:cs="Arial"/>
        </w:rPr>
      </w:pPr>
      <w:r w:rsidRPr="00761C21">
        <w:rPr>
          <w:rFonts w:ascii="Arial" w:hAnsi="Arial" w:cs="Arial"/>
        </w:rPr>
        <w:br w:type="page"/>
      </w:r>
    </w:p>
    <w:p w14:paraId="758644AB" w14:textId="77777777" w:rsidR="00C662D2" w:rsidRPr="00761C21" w:rsidRDefault="00C662D2" w:rsidP="00C662D2">
      <w:pPr>
        <w:pStyle w:val="ConsPlusNormal"/>
        <w:jc w:val="center"/>
        <w:outlineLvl w:val="0"/>
        <w:rPr>
          <w:rFonts w:ascii="Arial" w:hAnsi="Arial" w:cs="Arial"/>
          <w:b/>
          <w:bCs/>
        </w:rPr>
      </w:pPr>
      <w:r w:rsidRPr="00761C21">
        <w:rPr>
          <w:rFonts w:ascii="Arial" w:hAnsi="Arial" w:cs="Arial"/>
          <w:b/>
          <w:bCs/>
        </w:rPr>
        <w:lastRenderedPageBreak/>
        <w:t>Приложение Б</w:t>
      </w:r>
    </w:p>
    <w:p w14:paraId="3B054ABC" w14:textId="4A66E6D6" w:rsidR="00C662D2" w:rsidRPr="00761C21" w:rsidRDefault="00C662D2" w:rsidP="00C662D2">
      <w:pPr>
        <w:pStyle w:val="ConsPlusNormal"/>
        <w:jc w:val="center"/>
        <w:rPr>
          <w:rFonts w:ascii="Arial" w:hAnsi="Arial" w:cs="Arial"/>
          <w:b/>
          <w:bCs/>
        </w:rPr>
      </w:pPr>
      <w:r w:rsidRPr="00761C21">
        <w:rPr>
          <w:rFonts w:ascii="Arial" w:hAnsi="Arial" w:cs="Arial"/>
          <w:b/>
          <w:bCs/>
        </w:rPr>
        <w:t>(</w:t>
      </w:r>
      <w:r w:rsidR="00671A98">
        <w:rPr>
          <w:rFonts w:ascii="Arial" w:hAnsi="Arial" w:cs="Arial"/>
          <w:b/>
          <w:bCs/>
        </w:rPr>
        <w:t>о</w:t>
      </w:r>
      <w:r w:rsidR="00993CFA">
        <w:rPr>
          <w:rFonts w:ascii="Arial" w:hAnsi="Arial" w:cs="Arial"/>
          <w:b/>
          <w:bCs/>
        </w:rPr>
        <w:t>бязательно</w:t>
      </w:r>
      <w:r w:rsidR="00671A98">
        <w:rPr>
          <w:rFonts w:ascii="Arial" w:hAnsi="Arial" w:cs="Arial"/>
          <w:b/>
          <w:bCs/>
        </w:rPr>
        <w:t>е</w:t>
      </w:r>
      <w:r w:rsidRPr="00761C21">
        <w:rPr>
          <w:rFonts w:ascii="Arial" w:hAnsi="Arial" w:cs="Arial"/>
          <w:b/>
          <w:bCs/>
        </w:rPr>
        <w:t>)</w:t>
      </w:r>
    </w:p>
    <w:p w14:paraId="5510D674" w14:textId="77777777" w:rsidR="00C662D2" w:rsidRPr="00761C21" w:rsidRDefault="00C662D2" w:rsidP="00C662D2">
      <w:pPr>
        <w:pStyle w:val="ConsPlusNormal"/>
        <w:jc w:val="both"/>
        <w:rPr>
          <w:rFonts w:ascii="Arial" w:hAnsi="Arial" w:cs="Arial"/>
        </w:rPr>
      </w:pPr>
    </w:p>
    <w:p w14:paraId="01FFF6E9" w14:textId="3FC36068" w:rsidR="00C662D2" w:rsidRPr="00761C21" w:rsidRDefault="00C662D2" w:rsidP="00C662D2">
      <w:pPr>
        <w:pStyle w:val="ConsPlusNormal"/>
        <w:jc w:val="center"/>
        <w:rPr>
          <w:rFonts w:ascii="Arial" w:hAnsi="Arial" w:cs="Arial"/>
          <w:b/>
          <w:bCs/>
          <w:sz w:val="22"/>
          <w:szCs w:val="22"/>
        </w:rPr>
      </w:pPr>
      <w:bookmarkStart w:id="70" w:name="Par1075"/>
      <w:bookmarkEnd w:id="70"/>
      <w:r w:rsidRPr="00761C21">
        <w:rPr>
          <w:rFonts w:ascii="Arial" w:hAnsi="Arial" w:cs="Arial"/>
          <w:b/>
          <w:bCs/>
          <w:sz w:val="22"/>
          <w:szCs w:val="22"/>
        </w:rPr>
        <w:t>МЕСТА И ТОЧКИ ИЗМЕРЕНИЙ ПАРАМЕТРОВ МИКРОКЛИМАТА</w:t>
      </w:r>
    </w:p>
    <w:p w14:paraId="455652D8" w14:textId="77777777" w:rsidR="007F3D56" w:rsidRPr="00761C21" w:rsidRDefault="007F3D56" w:rsidP="00C662D2">
      <w:pPr>
        <w:pStyle w:val="ConsPlusNormal"/>
        <w:jc w:val="center"/>
        <w:rPr>
          <w:rFonts w:ascii="Arial" w:hAnsi="Arial" w:cs="Arial"/>
          <w:sz w:val="22"/>
          <w:szCs w:val="22"/>
        </w:rPr>
      </w:pPr>
    </w:p>
    <w:p w14:paraId="78735BC8" w14:textId="6C0075B3" w:rsidR="00C662D2" w:rsidRPr="00761C21" w:rsidRDefault="00C662D2" w:rsidP="00C662D2">
      <w:pPr>
        <w:pStyle w:val="ConsPlusNormal"/>
        <w:spacing w:line="360" w:lineRule="auto"/>
        <w:jc w:val="both"/>
        <w:rPr>
          <w:rFonts w:ascii="Arial" w:hAnsi="Arial" w:cs="Arial"/>
          <w:sz w:val="22"/>
          <w:szCs w:val="22"/>
        </w:rPr>
      </w:pPr>
      <w:r w:rsidRPr="00761C21">
        <w:rPr>
          <w:rFonts w:ascii="Arial" w:hAnsi="Arial" w:cs="Arial"/>
          <w:spacing w:val="24"/>
          <w:sz w:val="22"/>
          <w:szCs w:val="22"/>
        </w:rPr>
        <w:t>Таблица</w:t>
      </w:r>
      <w:r w:rsidRPr="00761C21">
        <w:rPr>
          <w:rFonts w:ascii="Arial" w:hAnsi="Arial" w:cs="Arial"/>
          <w:sz w:val="22"/>
          <w:szCs w:val="22"/>
        </w:rPr>
        <w:t xml:space="preserve"> Б.1 </w:t>
      </w:r>
      <w:r w:rsidR="00D7510B" w:rsidRPr="00761C21">
        <w:rPr>
          <w:rFonts w:ascii="Arial" w:hAnsi="Arial" w:cs="Arial"/>
        </w:rPr>
        <w:t>–</w:t>
      </w:r>
      <w:r w:rsidRPr="00761C21">
        <w:rPr>
          <w:rFonts w:ascii="Arial" w:hAnsi="Arial" w:cs="Arial"/>
          <w:sz w:val="22"/>
          <w:szCs w:val="22"/>
        </w:rPr>
        <w:t xml:space="preserve"> Места и точки измерений параметров микроклимата в вагонах </w:t>
      </w:r>
    </w:p>
    <w:p w14:paraId="7C94FBA4" w14:textId="77777777" w:rsidR="00C662D2" w:rsidRPr="00761C21" w:rsidRDefault="00C662D2" w:rsidP="00C662D2">
      <w:pPr>
        <w:pStyle w:val="ConsPlusNormal"/>
        <w:jc w:val="both"/>
        <w:rPr>
          <w:rFonts w:ascii="Arial" w:hAnsi="Arial" w:cs="Arial"/>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05"/>
        <w:gridCol w:w="850"/>
        <w:gridCol w:w="850"/>
        <w:gridCol w:w="826"/>
        <w:gridCol w:w="1020"/>
        <w:gridCol w:w="850"/>
        <w:gridCol w:w="850"/>
        <w:gridCol w:w="850"/>
      </w:tblGrid>
      <w:tr w:rsidR="00C662D2" w:rsidRPr="00761C21" w14:paraId="63FA11CA" w14:textId="77777777" w:rsidTr="00A549DB">
        <w:tc>
          <w:tcPr>
            <w:tcW w:w="3005" w:type="dxa"/>
            <w:vMerge w:val="restart"/>
            <w:tcBorders>
              <w:top w:val="single" w:sz="4" w:space="0" w:color="auto"/>
              <w:left w:val="single" w:sz="4" w:space="0" w:color="auto"/>
              <w:bottom w:val="single" w:sz="4" w:space="0" w:color="auto"/>
              <w:right w:val="single" w:sz="4" w:space="0" w:color="auto"/>
            </w:tcBorders>
            <w:vAlign w:val="center"/>
          </w:tcPr>
          <w:p w14:paraId="7A86C9AC" w14:textId="76B450B1" w:rsidR="00C662D2" w:rsidRPr="00761C21" w:rsidRDefault="00863E6D" w:rsidP="00A549DB">
            <w:pPr>
              <w:pStyle w:val="ConsPlusNormal"/>
              <w:jc w:val="center"/>
              <w:rPr>
                <w:rFonts w:ascii="Arial" w:hAnsi="Arial" w:cs="Arial"/>
                <w:sz w:val="22"/>
                <w:szCs w:val="22"/>
              </w:rPr>
            </w:pPr>
            <w:r>
              <w:rPr>
                <w:rFonts w:ascii="Arial" w:hAnsi="Arial" w:cs="Arial"/>
                <w:sz w:val="22"/>
                <w:szCs w:val="22"/>
              </w:rPr>
              <w:t>Контрольная точка</w:t>
            </w:r>
          </w:p>
        </w:tc>
        <w:tc>
          <w:tcPr>
            <w:tcW w:w="6096" w:type="dxa"/>
            <w:gridSpan w:val="7"/>
            <w:tcBorders>
              <w:top w:val="single" w:sz="4" w:space="0" w:color="auto"/>
              <w:left w:val="single" w:sz="4" w:space="0" w:color="auto"/>
              <w:bottom w:val="single" w:sz="4" w:space="0" w:color="auto"/>
              <w:right w:val="single" w:sz="4" w:space="0" w:color="auto"/>
            </w:tcBorders>
            <w:vAlign w:val="center"/>
          </w:tcPr>
          <w:p w14:paraId="1FF3B882" w14:textId="3EA61716"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Точк</w:t>
            </w:r>
            <w:r w:rsidR="00B022E1">
              <w:rPr>
                <w:rFonts w:ascii="Arial" w:hAnsi="Arial" w:cs="Arial"/>
                <w:sz w:val="22"/>
                <w:szCs w:val="22"/>
              </w:rPr>
              <w:t>а</w:t>
            </w:r>
            <w:r w:rsidRPr="00761C21">
              <w:rPr>
                <w:rFonts w:ascii="Arial" w:hAnsi="Arial" w:cs="Arial"/>
                <w:sz w:val="22"/>
                <w:szCs w:val="22"/>
              </w:rPr>
              <w:t xml:space="preserve"> измерений на высоте от пола</w:t>
            </w:r>
          </w:p>
        </w:tc>
      </w:tr>
      <w:tr w:rsidR="00C662D2" w:rsidRPr="00761C21" w14:paraId="263707E0" w14:textId="77777777" w:rsidTr="00A549DB">
        <w:tc>
          <w:tcPr>
            <w:tcW w:w="3005" w:type="dxa"/>
            <w:vMerge/>
            <w:tcBorders>
              <w:top w:val="single" w:sz="4" w:space="0" w:color="auto"/>
              <w:left w:val="single" w:sz="4" w:space="0" w:color="auto"/>
              <w:bottom w:val="single" w:sz="4" w:space="0" w:color="auto"/>
              <w:right w:val="single" w:sz="4" w:space="0" w:color="auto"/>
            </w:tcBorders>
          </w:tcPr>
          <w:p w14:paraId="0B8965ED" w14:textId="77777777" w:rsidR="00C662D2" w:rsidRPr="00761C21" w:rsidRDefault="00C662D2" w:rsidP="00A549DB">
            <w:pPr>
              <w:pStyle w:val="ConsPlusNormal"/>
              <w:jc w:val="both"/>
              <w:rPr>
                <w:rFonts w:ascii="Arial" w:hAnsi="Arial" w:cs="Arial"/>
                <w:sz w:val="22"/>
                <w:szCs w:val="22"/>
              </w:rPr>
            </w:pPr>
          </w:p>
        </w:tc>
        <w:tc>
          <w:tcPr>
            <w:tcW w:w="2526" w:type="dxa"/>
            <w:gridSpan w:val="3"/>
            <w:tcBorders>
              <w:top w:val="single" w:sz="4" w:space="0" w:color="auto"/>
              <w:left w:val="single" w:sz="4" w:space="0" w:color="auto"/>
              <w:bottom w:val="single" w:sz="4" w:space="0" w:color="auto"/>
              <w:right w:val="single" w:sz="4" w:space="0" w:color="auto"/>
            </w:tcBorders>
            <w:vAlign w:val="center"/>
          </w:tcPr>
          <w:p w14:paraId="3117EC05"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Температура воздуха, °C</w:t>
            </w:r>
          </w:p>
        </w:tc>
        <w:tc>
          <w:tcPr>
            <w:tcW w:w="1020" w:type="dxa"/>
            <w:tcBorders>
              <w:top w:val="single" w:sz="4" w:space="0" w:color="auto"/>
              <w:left w:val="single" w:sz="4" w:space="0" w:color="auto"/>
              <w:bottom w:val="single" w:sz="4" w:space="0" w:color="auto"/>
              <w:right w:val="single" w:sz="4" w:space="0" w:color="auto"/>
            </w:tcBorders>
            <w:vAlign w:val="center"/>
          </w:tcPr>
          <w:p w14:paraId="7DC65B1F"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Относительная влажность, %</w:t>
            </w:r>
          </w:p>
        </w:tc>
        <w:tc>
          <w:tcPr>
            <w:tcW w:w="2550" w:type="dxa"/>
            <w:gridSpan w:val="3"/>
            <w:tcBorders>
              <w:top w:val="single" w:sz="4" w:space="0" w:color="auto"/>
              <w:left w:val="single" w:sz="4" w:space="0" w:color="auto"/>
              <w:bottom w:val="single" w:sz="4" w:space="0" w:color="auto"/>
              <w:right w:val="single" w:sz="4" w:space="0" w:color="auto"/>
            </w:tcBorders>
            <w:vAlign w:val="center"/>
          </w:tcPr>
          <w:p w14:paraId="3DA2B643"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Скорость движения воздуха, м/с</w:t>
            </w:r>
          </w:p>
        </w:tc>
      </w:tr>
      <w:tr w:rsidR="00C662D2" w:rsidRPr="00761C21" w14:paraId="24A42082" w14:textId="77777777" w:rsidTr="009D1E78">
        <w:tc>
          <w:tcPr>
            <w:tcW w:w="3005" w:type="dxa"/>
            <w:vMerge/>
            <w:tcBorders>
              <w:top w:val="single" w:sz="4" w:space="0" w:color="auto"/>
              <w:left w:val="single" w:sz="4" w:space="0" w:color="auto"/>
              <w:bottom w:val="double" w:sz="4" w:space="0" w:color="auto"/>
              <w:right w:val="single" w:sz="4" w:space="0" w:color="auto"/>
            </w:tcBorders>
          </w:tcPr>
          <w:p w14:paraId="2835E68E" w14:textId="77777777" w:rsidR="00C662D2" w:rsidRPr="00761C21" w:rsidRDefault="00C662D2" w:rsidP="00A549DB">
            <w:pPr>
              <w:pStyle w:val="ConsPlusNormal"/>
              <w:jc w:val="both"/>
              <w:rPr>
                <w:rFonts w:ascii="Arial" w:hAnsi="Arial" w:cs="Arial"/>
                <w:sz w:val="22"/>
                <w:szCs w:val="22"/>
              </w:rPr>
            </w:pPr>
          </w:p>
        </w:tc>
        <w:tc>
          <w:tcPr>
            <w:tcW w:w="850" w:type="dxa"/>
            <w:tcBorders>
              <w:top w:val="single" w:sz="4" w:space="0" w:color="auto"/>
              <w:left w:val="single" w:sz="4" w:space="0" w:color="auto"/>
              <w:bottom w:val="double" w:sz="4" w:space="0" w:color="auto"/>
              <w:right w:val="single" w:sz="4" w:space="0" w:color="auto"/>
            </w:tcBorders>
            <w:vAlign w:val="center"/>
          </w:tcPr>
          <w:p w14:paraId="36DAA8AF"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0,1 м</w:t>
            </w:r>
          </w:p>
        </w:tc>
        <w:tc>
          <w:tcPr>
            <w:tcW w:w="850" w:type="dxa"/>
            <w:tcBorders>
              <w:top w:val="single" w:sz="4" w:space="0" w:color="auto"/>
              <w:left w:val="single" w:sz="4" w:space="0" w:color="auto"/>
              <w:bottom w:val="double" w:sz="4" w:space="0" w:color="auto"/>
              <w:right w:val="single" w:sz="4" w:space="0" w:color="auto"/>
            </w:tcBorders>
            <w:vAlign w:val="center"/>
          </w:tcPr>
          <w:p w14:paraId="7D8605E8"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1,2 м</w:t>
            </w:r>
          </w:p>
        </w:tc>
        <w:tc>
          <w:tcPr>
            <w:tcW w:w="826" w:type="dxa"/>
            <w:tcBorders>
              <w:top w:val="single" w:sz="4" w:space="0" w:color="auto"/>
              <w:left w:val="single" w:sz="4" w:space="0" w:color="auto"/>
              <w:bottom w:val="double" w:sz="4" w:space="0" w:color="auto"/>
              <w:right w:val="single" w:sz="4" w:space="0" w:color="auto"/>
            </w:tcBorders>
            <w:vAlign w:val="center"/>
          </w:tcPr>
          <w:p w14:paraId="199D884D"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1,7 м</w:t>
            </w:r>
          </w:p>
        </w:tc>
        <w:tc>
          <w:tcPr>
            <w:tcW w:w="1020" w:type="dxa"/>
            <w:tcBorders>
              <w:top w:val="single" w:sz="4" w:space="0" w:color="auto"/>
              <w:left w:val="single" w:sz="4" w:space="0" w:color="auto"/>
              <w:bottom w:val="double" w:sz="4" w:space="0" w:color="auto"/>
              <w:right w:val="single" w:sz="4" w:space="0" w:color="auto"/>
            </w:tcBorders>
            <w:vAlign w:val="center"/>
          </w:tcPr>
          <w:p w14:paraId="4B829E8E"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1,2 м</w:t>
            </w:r>
          </w:p>
        </w:tc>
        <w:tc>
          <w:tcPr>
            <w:tcW w:w="850" w:type="dxa"/>
            <w:tcBorders>
              <w:top w:val="single" w:sz="4" w:space="0" w:color="auto"/>
              <w:left w:val="single" w:sz="4" w:space="0" w:color="auto"/>
              <w:bottom w:val="double" w:sz="4" w:space="0" w:color="auto"/>
              <w:right w:val="single" w:sz="4" w:space="0" w:color="auto"/>
            </w:tcBorders>
            <w:vAlign w:val="center"/>
          </w:tcPr>
          <w:p w14:paraId="6D098A58"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0,1 м</w:t>
            </w:r>
          </w:p>
        </w:tc>
        <w:tc>
          <w:tcPr>
            <w:tcW w:w="850" w:type="dxa"/>
            <w:tcBorders>
              <w:top w:val="single" w:sz="4" w:space="0" w:color="auto"/>
              <w:left w:val="single" w:sz="4" w:space="0" w:color="auto"/>
              <w:bottom w:val="double" w:sz="4" w:space="0" w:color="auto"/>
              <w:right w:val="single" w:sz="4" w:space="0" w:color="auto"/>
            </w:tcBorders>
            <w:vAlign w:val="center"/>
          </w:tcPr>
          <w:p w14:paraId="220D4D3A"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1,2 м</w:t>
            </w:r>
          </w:p>
        </w:tc>
        <w:tc>
          <w:tcPr>
            <w:tcW w:w="850" w:type="dxa"/>
            <w:tcBorders>
              <w:top w:val="single" w:sz="4" w:space="0" w:color="auto"/>
              <w:left w:val="single" w:sz="4" w:space="0" w:color="auto"/>
              <w:bottom w:val="single" w:sz="4" w:space="0" w:color="auto"/>
              <w:right w:val="single" w:sz="4" w:space="0" w:color="auto"/>
            </w:tcBorders>
            <w:vAlign w:val="center"/>
          </w:tcPr>
          <w:p w14:paraId="73587C44"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1,7 м</w:t>
            </w:r>
          </w:p>
        </w:tc>
      </w:tr>
      <w:tr w:rsidR="00C662D2" w:rsidRPr="00761C21" w14:paraId="1298E279" w14:textId="77777777" w:rsidTr="009D1E78">
        <w:tc>
          <w:tcPr>
            <w:tcW w:w="9101" w:type="dxa"/>
            <w:gridSpan w:val="8"/>
            <w:tcBorders>
              <w:top w:val="double" w:sz="4" w:space="0" w:color="auto"/>
              <w:left w:val="single" w:sz="4" w:space="0" w:color="auto"/>
              <w:bottom w:val="single" w:sz="4" w:space="0" w:color="auto"/>
              <w:right w:val="single" w:sz="4" w:space="0" w:color="auto"/>
            </w:tcBorders>
            <w:vAlign w:val="center"/>
          </w:tcPr>
          <w:p w14:paraId="477FF2F8" w14:textId="3AFC5A24"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Вагоны купейные, открытого</w:t>
            </w:r>
            <w:r w:rsidR="00170895">
              <w:rPr>
                <w:rFonts w:ascii="Arial" w:hAnsi="Arial" w:cs="Arial"/>
                <w:sz w:val="22"/>
                <w:szCs w:val="22"/>
              </w:rPr>
              <w:t xml:space="preserve"> (некупейного)</w:t>
            </w:r>
            <w:r w:rsidRPr="00761C21">
              <w:rPr>
                <w:rFonts w:ascii="Arial" w:hAnsi="Arial" w:cs="Arial"/>
                <w:sz w:val="22"/>
                <w:szCs w:val="22"/>
              </w:rPr>
              <w:t xml:space="preserve"> типа, специальные вагоны</w:t>
            </w:r>
          </w:p>
        </w:tc>
      </w:tr>
      <w:tr w:rsidR="00C662D2" w:rsidRPr="00761C21" w14:paraId="088485EB" w14:textId="77777777" w:rsidTr="00A549DB">
        <w:tc>
          <w:tcPr>
            <w:tcW w:w="3005" w:type="dxa"/>
            <w:tcBorders>
              <w:top w:val="single" w:sz="4" w:space="0" w:color="auto"/>
              <w:left w:val="single" w:sz="4" w:space="0" w:color="auto"/>
              <w:bottom w:val="single" w:sz="4" w:space="0" w:color="auto"/>
              <w:right w:val="single" w:sz="4" w:space="0" w:color="auto"/>
            </w:tcBorders>
          </w:tcPr>
          <w:p w14:paraId="0E34EF49" w14:textId="61259DBD" w:rsidR="00C662D2" w:rsidRPr="00761C21" w:rsidRDefault="00C662D2" w:rsidP="006904F8">
            <w:pPr>
              <w:pStyle w:val="ConsPlusNormal"/>
              <w:jc w:val="both"/>
              <w:rPr>
                <w:rFonts w:ascii="Arial" w:hAnsi="Arial" w:cs="Arial"/>
                <w:sz w:val="22"/>
                <w:szCs w:val="22"/>
              </w:rPr>
            </w:pPr>
            <w:r w:rsidRPr="00761C21">
              <w:rPr>
                <w:rFonts w:ascii="Arial" w:hAnsi="Arial" w:cs="Arial"/>
                <w:sz w:val="22"/>
                <w:szCs w:val="22"/>
              </w:rPr>
              <w:t>Купе</w:t>
            </w:r>
            <w:r w:rsidR="00170895">
              <w:rPr>
                <w:rFonts w:ascii="Arial" w:hAnsi="Arial" w:cs="Arial"/>
                <w:sz w:val="22"/>
                <w:szCs w:val="22"/>
              </w:rPr>
              <w:t xml:space="preserve"> (отсек)</w:t>
            </w:r>
            <w:r w:rsidRPr="00761C21">
              <w:rPr>
                <w:rFonts w:ascii="Arial" w:hAnsi="Arial" w:cs="Arial"/>
                <w:sz w:val="22"/>
                <w:szCs w:val="22"/>
              </w:rPr>
              <w:t xml:space="preserve"> первое, среднее, последнее (в центре)</w:t>
            </w:r>
          </w:p>
        </w:tc>
        <w:tc>
          <w:tcPr>
            <w:tcW w:w="850" w:type="dxa"/>
            <w:tcBorders>
              <w:top w:val="single" w:sz="4" w:space="0" w:color="auto"/>
              <w:left w:val="single" w:sz="4" w:space="0" w:color="auto"/>
              <w:bottom w:val="single" w:sz="4" w:space="0" w:color="auto"/>
              <w:right w:val="single" w:sz="4" w:space="0" w:color="auto"/>
            </w:tcBorders>
            <w:vAlign w:val="center"/>
          </w:tcPr>
          <w:p w14:paraId="1FCC8742" w14:textId="48FD2164"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hyperlink w:anchor="Par1427" w:tooltip="&lt;*&gt; Измерения проводят на высоте 0,4 м от дивана (полки)." w:history="1">
              <w:r w:rsidR="00BA4E20" w:rsidRPr="00761C21">
                <w:rPr>
                  <w:rFonts w:ascii="Arial" w:hAnsi="Arial" w:cs="Arial"/>
                  <w:sz w:val="22"/>
                  <w:szCs w:val="22"/>
                </w:rPr>
                <w:t>&lt;*&gt;</w:t>
              </w:r>
            </w:hyperlink>
          </w:p>
        </w:tc>
        <w:tc>
          <w:tcPr>
            <w:tcW w:w="850" w:type="dxa"/>
            <w:tcBorders>
              <w:top w:val="single" w:sz="4" w:space="0" w:color="auto"/>
              <w:left w:val="single" w:sz="4" w:space="0" w:color="auto"/>
              <w:bottom w:val="single" w:sz="4" w:space="0" w:color="auto"/>
              <w:right w:val="single" w:sz="4" w:space="0" w:color="auto"/>
            </w:tcBorders>
            <w:vAlign w:val="center"/>
          </w:tcPr>
          <w:p w14:paraId="046DAA40"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bottom w:val="single" w:sz="4" w:space="0" w:color="auto"/>
              <w:right w:val="single" w:sz="4" w:space="0" w:color="auto"/>
            </w:tcBorders>
            <w:vAlign w:val="center"/>
          </w:tcPr>
          <w:p w14:paraId="7E29005C"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bottom w:val="single" w:sz="4" w:space="0" w:color="auto"/>
              <w:right w:val="single" w:sz="4" w:space="0" w:color="auto"/>
            </w:tcBorders>
            <w:vAlign w:val="center"/>
          </w:tcPr>
          <w:p w14:paraId="05FFC296"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3FD89D07"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740CF9A5"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30D2228F"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p>
        </w:tc>
      </w:tr>
      <w:tr w:rsidR="00C662D2" w:rsidRPr="00761C21" w14:paraId="5ACDD726" w14:textId="77777777" w:rsidTr="00A549DB">
        <w:tc>
          <w:tcPr>
            <w:tcW w:w="9101" w:type="dxa"/>
            <w:gridSpan w:val="8"/>
            <w:tcBorders>
              <w:top w:val="single" w:sz="4" w:space="0" w:color="auto"/>
              <w:left w:val="single" w:sz="4" w:space="0" w:color="auto"/>
              <w:bottom w:val="single" w:sz="4" w:space="0" w:color="auto"/>
              <w:right w:val="single" w:sz="4" w:space="0" w:color="auto"/>
            </w:tcBorders>
            <w:vAlign w:val="center"/>
          </w:tcPr>
          <w:p w14:paraId="5F12442A"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Вагоны с креслами для сидения (купейное исполнение)</w:t>
            </w:r>
          </w:p>
        </w:tc>
      </w:tr>
      <w:tr w:rsidR="00C662D2" w:rsidRPr="00761C21" w14:paraId="510877E8" w14:textId="77777777" w:rsidTr="00A549DB">
        <w:tc>
          <w:tcPr>
            <w:tcW w:w="3005" w:type="dxa"/>
            <w:tcBorders>
              <w:top w:val="single" w:sz="4" w:space="0" w:color="auto"/>
              <w:left w:val="single" w:sz="4" w:space="0" w:color="auto"/>
              <w:bottom w:val="single" w:sz="4" w:space="0" w:color="auto"/>
              <w:right w:val="single" w:sz="4" w:space="0" w:color="auto"/>
            </w:tcBorders>
          </w:tcPr>
          <w:p w14:paraId="25C3A91E" w14:textId="77777777" w:rsidR="00C662D2" w:rsidRPr="00761C21" w:rsidRDefault="00C662D2" w:rsidP="006904F8">
            <w:pPr>
              <w:pStyle w:val="ConsPlusNormal"/>
              <w:jc w:val="both"/>
              <w:rPr>
                <w:rFonts w:ascii="Arial" w:hAnsi="Arial" w:cs="Arial"/>
                <w:sz w:val="22"/>
                <w:szCs w:val="22"/>
              </w:rPr>
            </w:pPr>
            <w:r w:rsidRPr="00761C21">
              <w:rPr>
                <w:rFonts w:ascii="Arial" w:hAnsi="Arial" w:cs="Arial"/>
                <w:sz w:val="22"/>
                <w:szCs w:val="22"/>
              </w:rPr>
              <w:t>Купе первое, среднее, последнее (в центре)</w:t>
            </w:r>
          </w:p>
        </w:tc>
        <w:tc>
          <w:tcPr>
            <w:tcW w:w="850" w:type="dxa"/>
            <w:tcBorders>
              <w:top w:val="single" w:sz="4" w:space="0" w:color="auto"/>
              <w:left w:val="single" w:sz="4" w:space="0" w:color="auto"/>
              <w:bottom w:val="single" w:sz="4" w:space="0" w:color="auto"/>
              <w:right w:val="single" w:sz="4" w:space="0" w:color="auto"/>
            </w:tcBorders>
            <w:vAlign w:val="center"/>
          </w:tcPr>
          <w:p w14:paraId="5E3BB558"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33A8DBD1"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bottom w:val="single" w:sz="4" w:space="0" w:color="auto"/>
              <w:right w:val="single" w:sz="4" w:space="0" w:color="auto"/>
            </w:tcBorders>
            <w:vAlign w:val="center"/>
          </w:tcPr>
          <w:p w14:paraId="7005BB83"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bottom w:val="single" w:sz="4" w:space="0" w:color="auto"/>
              <w:right w:val="single" w:sz="4" w:space="0" w:color="auto"/>
            </w:tcBorders>
            <w:vAlign w:val="center"/>
          </w:tcPr>
          <w:p w14:paraId="26F78195" w14:textId="532928A9" w:rsidR="00C662D2" w:rsidRPr="00761C21" w:rsidRDefault="0082049B"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003307AD"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40BA2375"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3FEF0E68" w14:textId="77777777" w:rsidR="00C662D2" w:rsidRPr="00761C21" w:rsidRDefault="00C662D2" w:rsidP="00A549DB">
            <w:pPr>
              <w:pStyle w:val="ConsPlusNormal"/>
              <w:jc w:val="center"/>
              <w:rPr>
                <w:rFonts w:ascii="Arial" w:hAnsi="Arial" w:cs="Arial"/>
                <w:sz w:val="22"/>
                <w:szCs w:val="22"/>
              </w:rPr>
            </w:pPr>
            <w:r w:rsidRPr="00761C21">
              <w:rPr>
                <w:rFonts w:ascii="Arial" w:hAnsi="Arial" w:cs="Arial"/>
                <w:sz w:val="22"/>
                <w:szCs w:val="22"/>
              </w:rPr>
              <w:t>-</w:t>
            </w:r>
          </w:p>
        </w:tc>
      </w:tr>
      <w:tr w:rsidR="009D1E78" w:rsidRPr="00761C21" w14:paraId="4417153D" w14:textId="77777777" w:rsidTr="00A549DB">
        <w:tc>
          <w:tcPr>
            <w:tcW w:w="9101" w:type="dxa"/>
            <w:gridSpan w:val="8"/>
            <w:tcBorders>
              <w:top w:val="single" w:sz="4" w:space="0" w:color="auto"/>
              <w:left w:val="single" w:sz="4" w:space="0" w:color="auto"/>
              <w:bottom w:val="single" w:sz="4" w:space="0" w:color="auto"/>
              <w:right w:val="single" w:sz="4" w:space="0" w:color="auto"/>
            </w:tcBorders>
          </w:tcPr>
          <w:p w14:paraId="680C8A00"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Вагон-ресторан</w:t>
            </w:r>
          </w:p>
        </w:tc>
      </w:tr>
      <w:tr w:rsidR="006904F8" w:rsidRPr="00761C21" w14:paraId="216BB9D3" w14:textId="77777777" w:rsidTr="00A549DB">
        <w:trPr>
          <w:trHeight w:val="237"/>
        </w:trPr>
        <w:tc>
          <w:tcPr>
            <w:tcW w:w="9101" w:type="dxa"/>
            <w:gridSpan w:val="8"/>
            <w:tcBorders>
              <w:top w:val="single" w:sz="4" w:space="0" w:color="auto"/>
              <w:left w:val="single" w:sz="4" w:space="0" w:color="auto"/>
              <w:right w:val="single" w:sz="4" w:space="0" w:color="auto"/>
            </w:tcBorders>
          </w:tcPr>
          <w:p w14:paraId="7EBFDC19" w14:textId="57DA6787" w:rsidR="006904F8" w:rsidRPr="00761C21" w:rsidRDefault="006904F8" w:rsidP="00A549DB">
            <w:pPr>
              <w:pStyle w:val="ConsPlusNormal"/>
              <w:rPr>
                <w:rFonts w:ascii="Arial" w:hAnsi="Arial" w:cs="Arial"/>
                <w:sz w:val="22"/>
                <w:szCs w:val="22"/>
              </w:rPr>
            </w:pPr>
            <w:r w:rsidRPr="00761C21">
              <w:rPr>
                <w:rFonts w:ascii="Arial" w:hAnsi="Arial" w:cs="Arial"/>
                <w:sz w:val="22"/>
                <w:szCs w:val="22"/>
              </w:rPr>
              <w:t>Обеденный зал:</w:t>
            </w:r>
          </w:p>
        </w:tc>
      </w:tr>
      <w:tr w:rsidR="009D1E78" w:rsidRPr="00761C21" w14:paraId="46352959" w14:textId="77777777" w:rsidTr="006904F8">
        <w:tc>
          <w:tcPr>
            <w:tcW w:w="3005" w:type="dxa"/>
            <w:tcBorders>
              <w:top w:val="single" w:sz="4" w:space="0" w:color="auto"/>
              <w:left w:val="single" w:sz="4" w:space="0" w:color="auto"/>
              <w:right w:val="single" w:sz="4" w:space="0" w:color="auto"/>
            </w:tcBorders>
          </w:tcPr>
          <w:p w14:paraId="3CC4882D" w14:textId="77777777" w:rsidR="009D1E78" w:rsidRPr="00761C21" w:rsidRDefault="009D1E78" w:rsidP="00A549DB">
            <w:pPr>
              <w:pStyle w:val="ConsPlusNormal"/>
              <w:ind w:firstLine="283"/>
              <w:rPr>
                <w:rFonts w:ascii="Arial" w:hAnsi="Arial" w:cs="Arial"/>
                <w:sz w:val="22"/>
                <w:szCs w:val="22"/>
              </w:rPr>
            </w:pPr>
            <w:r w:rsidRPr="00761C21">
              <w:rPr>
                <w:rFonts w:ascii="Arial" w:hAnsi="Arial" w:cs="Arial"/>
                <w:sz w:val="22"/>
                <w:szCs w:val="22"/>
              </w:rPr>
              <w:t>- в начале</w:t>
            </w:r>
          </w:p>
        </w:tc>
        <w:tc>
          <w:tcPr>
            <w:tcW w:w="850" w:type="dxa"/>
            <w:tcBorders>
              <w:top w:val="single" w:sz="4" w:space="0" w:color="auto"/>
              <w:left w:val="single" w:sz="4" w:space="0" w:color="auto"/>
              <w:right w:val="single" w:sz="4" w:space="0" w:color="auto"/>
            </w:tcBorders>
          </w:tcPr>
          <w:p w14:paraId="5AA90CD9"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225ECD41"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right w:val="single" w:sz="4" w:space="0" w:color="auto"/>
            </w:tcBorders>
          </w:tcPr>
          <w:p w14:paraId="29F50A16" w14:textId="75FB1128" w:rsidR="009D1E78"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r w:rsidR="00EF0DF7" w:rsidRPr="00761C21">
              <w:rPr>
                <w:rFonts w:ascii="Arial" w:hAnsi="Arial" w:cs="Arial"/>
                <w:sz w:val="22"/>
                <w:szCs w:val="22"/>
              </w:rPr>
              <w:t>&lt;**&gt;</w:t>
            </w:r>
          </w:p>
        </w:tc>
        <w:tc>
          <w:tcPr>
            <w:tcW w:w="1020" w:type="dxa"/>
            <w:tcBorders>
              <w:top w:val="single" w:sz="4" w:space="0" w:color="auto"/>
              <w:left w:val="single" w:sz="4" w:space="0" w:color="auto"/>
              <w:right w:val="single" w:sz="4" w:space="0" w:color="auto"/>
            </w:tcBorders>
          </w:tcPr>
          <w:p w14:paraId="3890AECE"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218EF33F"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04168CA2"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701DE709" w14:textId="034A0548" w:rsidR="009D1E78" w:rsidRPr="00761C21" w:rsidRDefault="007953B1" w:rsidP="00A549DB">
            <w:pPr>
              <w:pStyle w:val="ConsPlusNormal"/>
              <w:jc w:val="center"/>
              <w:rPr>
                <w:rFonts w:ascii="Arial" w:hAnsi="Arial" w:cs="Arial"/>
                <w:sz w:val="22"/>
                <w:szCs w:val="22"/>
              </w:rPr>
            </w:pPr>
            <w:r w:rsidRPr="00761C21">
              <w:rPr>
                <w:rFonts w:ascii="Arial" w:hAnsi="Arial" w:cs="Arial"/>
                <w:sz w:val="22"/>
                <w:szCs w:val="22"/>
              </w:rPr>
              <w:t>-—</w:t>
            </w:r>
          </w:p>
        </w:tc>
      </w:tr>
      <w:tr w:rsidR="009D1E78" w:rsidRPr="00761C21" w14:paraId="7C675A37" w14:textId="77777777" w:rsidTr="00A549DB">
        <w:tc>
          <w:tcPr>
            <w:tcW w:w="3005" w:type="dxa"/>
            <w:tcBorders>
              <w:left w:val="single" w:sz="4" w:space="0" w:color="auto"/>
              <w:right w:val="single" w:sz="4" w:space="0" w:color="auto"/>
            </w:tcBorders>
          </w:tcPr>
          <w:p w14:paraId="00801686" w14:textId="77777777" w:rsidR="009D1E78" w:rsidRPr="00761C21" w:rsidRDefault="009D1E78" w:rsidP="00A549DB">
            <w:pPr>
              <w:pStyle w:val="ConsPlusNormal"/>
              <w:ind w:firstLine="283"/>
              <w:rPr>
                <w:rFonts w:ascii="Arial" w:hAnsi="Arial" w:cs="Arial"/>
                <w:sz w:val="22"/>
                <w:szCs w:val="22"/>
              </w:rPr>
            </w:pPr>
            <w:r w:rsidRPr="00761C21">
              <w:rPr>
                <w:rFonts w:ascii="Arial" w:hAnsi="Arial" w:cs="Arial"/>
                <w:sz w:val="22"/>
                <w:szCs w:val="22"/>
              </w:rPr>
              <w:t>- в середине</w:t>
            </w:r>
          </w:p>
        </w:tc>
        <w:tc>
          <w:tcPr>
            <w:tcW w:w="850" w:type="dxa"/>
            <w:tcBorders>
              <w:left w:val="single" w:sz="4" w:space="0" w:color="auto"/>
              <w:right w:val="single" w:sz="4" w:space="0" w:color="auto"/>
            </w:tcBorders>
          </w:tcPr>
          <w:p w14:paraId="4CECC854"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32CE1A74"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left w:val="single" w:sz="4" w:space="0" w:color="auto"/>
              <w:right w:val="single" w:sz="4" w:space="0" w:color="auto"/>
            </w:tcBorders>
          </w:tcPr>
          <w:p w14:paraId="27D9B493" w14:textId="369E0286" w:rsidR="009D1E78"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left w:val="single" w:sz="4" w:space="0" w:color="auto"/>
              <w:right w:val="single" w:sz="4" w:space="0" w:color="auto"/>
            </w:tcBorders>
          </w:tcPr>
          <w:p w14:paraId="65F13C79"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72A9DC53"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79764B58"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4A355E16" w14:textId="60902C83" w:rsidR="009D1E78"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r>
      <w:tr w:rsidR="009D1E78" w:rsidRPr="00761C21" w14:paraId="5561B060" w14:textId="77777777" w:rsidTr="009470EA">
        <w:tc>
          <w:tcPr>
            <w:tcW w:w="3005" w:type="dxa"/>
            <w:tcBorders>
              <w:left w:val="single" w:sz="4" w:space="0" w:color="auto"/>
              <w:bottom w:val="single" w:sz="4" w:space="0" w:color="auto"/>
              <w:right w:val="single" w:sz="4" w:space="0" w:color="auto"/>
            </w:tcBorders>
          </w:tcPr>
          <w:p w14:paraId="23FCE339" w14:textId="77777777" w:rsidR="009D1E78" w:rsidRPr="00761C21" w:rsidRDefault="009D1E78" w:rsidP="00A549DB">
            <w:pPr>
              <w:pStyle w:val="ConsPlusNormal"/>
              <w:ind w:firstLine="283"/>
              <w:rPr>
                <w:rFonts w:ascii="Arial" w:hAnsi="Arial" w:cs="Arial"/>
                <w:sz w:val="22"/>
                <w:szCs w:val="22"/>
              </w:rPr>
            </w:pPr>
            <w:r w:rsidRPr="00761C21">
              <w:rPr>
                <w:rFonts w:ascii="Arial" w:hAnsi="Arial" w:cs="Arial"/>
                <w:sz w:val="22"/>
                <w:szCs w:val="22"/>
              </w:rPr>
              <w:t>- в конце</w:t>
            </w:r>
          </w:p>
        </w:tc>
        <w:tc>
          <w:tcPr>
            <w:tcW w:w="850" w:type="dxa"/>
            <w:tcBorders>
              <w:left w:val="single" w:sz="4" w:space="0" w:color="auto"/>
              <w:bottom w:val="single" w:sz="4" w:space="0" w:color="auto"/>
              <w:right w:val="single" w:sz="4" w:space="0" w:color="auto"/>
            </w:tcBorders>
          </w:tcPr>
          <w:p w14:paraId="37A5C345"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6D41056E"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left w:val="single" w:sz="4" w:space="0" w:color="auto"/>
              <w:bottom w:val="single" w:sz="4" w:space="0" w:color="auto"/>
              <w:right w:val="single" w:sz="4" w:space="0" w:color="auto"/>
            </w:tcBorders>
          </w:tcPr>
          <w:p w14:paraId="727A4538" w14:textId="62277719" w:rsidR="009D1E78"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left w:val="single" w:sz="4" w:space="0" w:color="auto"/>
              <w:bottom w:val="single" w:sz="4" w:space="0" w:color="auto"/>
              <w:right w:val="single" w:sz="4" w:space="0" w:color="auto"/>
            </w:tcBorders>
          </w:tcPr>
          <w:p w14:paraId="57BE63B6"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3E042C63"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4127A1B0"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2872C0F8" w14:textId="687B7E68" w:rsidR="009D1E78"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r>
      <w:tr w:rsidR="007953B1" w:rsidRPr="00761C21" w14:paraId="3A04B333" w14:textId="77777777" w:rsidTr="00A549DB">
        <w:tc>
          <w:tcPr>
            <w:tcW w:w="9101" w:type="dxa"/>
            <w:gridSpan w:val="8"/>
            <w:tcBorders>
              <w:top w:val="single" w:sz="4" w:space="0" w:color="auto"/>
              <w:left w:val="single" w:sz="4" w:space="0" w:color="auto"/>
              <w:bottom w:val="single" w:sz="4" w:space="0" w:color="auto"/>
              <w:right w:val="single" w:sz="4" w:space="0" w:color="auto"/>
            </w:tcBorders>
          </w:tcPr>
          <w:p w14:paraId="5CDA33DE" w14:textId="044664FB" w:rsidR="007953B1" w:rsidRPr="00761C21" w:rsidRDefault="007953B1" w:rsidP="00A549DB">
            <w:pPr>
              <w:pStyle w:val="ConsPlusNormal"/>
              <w:rPr>
                <w:rFonts w:ascii="Arial" w:hAnsi="Arial" w:cs="Arial"/>
                <w:sz w:val="22"/>
                <w:szCs w:val="22"/>
              </w:rPr>
            </w:pPr>
            <w:r w:rsidRPr="00761C21">
              <w:rPr>
                <w:rFonts w:ascii="Arial" w:hAnsi="Arial" w:cs="Arial"/>
                <w:sz w:val="22"/>
                <w:szCs w:val="22"/>
              </w:rPr>
              <w:t>Кухня:</w:t>
            </w:r>
          </w:p>
        </w:tc>
      </w:tr>
      <w:tr w:rsidR="009D1E78" w:rsidRPr="00761C21" w14:paraId="75E385DC" w14:textId="77777777" w:rsidTr="009470EA">
        <w:tc>
          <w:tcPr>
            <w:tcW w:w="3005" w:type="dxa"/>
            <w:tcBorders>
              <w:top w:val="single" w:sz="4" w:space="0" w:color="auto"/>
              <w:left w:val="single" w:sz="4" w:space="0" w:color="auto"/>
              <w:right w:val="single" w:sz="4" w:space="0" w:color="auto"/>
            </w:tcBorders>
          </w:tcPr>
          <w:p w14:paraId="615B866A" w14:textId="77777777" w:rsidR="009D1E78" w:rsidRPr="00761C21" w:rsidRDefault="009D1E78" w:rsidP="00A549DB">
            <w:pPr>
              <w:pStyle w:val="ConsPlusNormal"/>
              <w:ind w:firstLine="283"/>
              <w:rPr>
                <w:rFonts w:ascii="Arial" w:hAnsi="Arial" w:cs="Arial"/>
                <w:sz w:val="22"/>
                <w:szCs w:val="22"/>
              </w:rPr>
            </w:pPr>
            <w:r w:rsidRPr="00761C21">
              <w:rPr>
                <w:rFonts w:ascii="Arial" w:hAnsi="Arial" w:cs="Arial"/>
                <w:sz w:val="22"/>
                <w:szCs w:val="22"/>
              </w:rPr>
              <w:t>- в начале</w:t>
            </w:r>
          </w:p>
        </w:tc>
        <w:tc>
          <w:tcPr>
            <w:tcW w:w="850" w:type="dxa"/>
            <w:tcBorders>
              <w:top w:val="single" w:sz="4" w:space="0" w:color="auto"/>
              <w:left w:val="single" w:sz="4" w:space="0" w:color="auto"/>
              <w:right w:val="single" w:sz="4" w:space="0" w:color="auto"/>
            </w:tcBorders>
          </w:tcPr>
          <w:p w14:paraId="0F407703"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37227426"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right w:val="single" w:sz="4" w:space="0" w:color="auto"/>
            </w:tcBorders>
          </w:tcPr>
          <w:p w14:paraId="3FCEA946"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right w:val="single" w:sz="4" w:space="0" w:color="auto"/>
            </w:tcBorders>
          </w:tcPr>
          <w:p w14:paraId="7640C99A"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2E831DB8"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7717F096"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6C75950A"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r>
      <w:tr w:rsidR="009D1E78" w:rsidRPr="00761C21" w14:paraId="0BCFB47C" w14:textId="77777777" w:rsidTr="00A549DB">
        <w:tc>
          <w:tcPr>
            <w:tcW w:w="3005" w:type="dxa"/>
            <w:tcBorders>
              <w:left w:val="single" w:sz="4" w:space="0" w:color="auto"/>
              <w:right w:val="single" w:sz="4" w:space="0" w:color="auto"/>
            </w:tcBorders>
          </w:tcPr>
          <w:p w14:paraId="3493320C" w14:textId="77777777" w:rsidR="009D1E78" w:rsidRPr="00761C21" w:rsidRDefault="009D1E78" w:rsidP="00A549DB">
            <w:pPr>
              <w:pStyle w:val="ConsPlusNormal"/>
              <w:ind w:firstLine="283"/>
              <w:rPr>
                <w:rFonts w:ascii="Arial" w:hAnsi="Arial" w:cs="Arial"/>
                <w:sz w:val="22"/>
                <w:szCs w:val="22"/>
              </w:rPr>
            </w:pPr>
            <w:r w:rsidRPr="00761C21">
              <w:rPr>
                <w:rFonts w:ascii="Arial" w:hAnsi="Arial" w:cs="Arial"/>
                <w:sz w:val="22"/>
                <w:szCs w:val="22"/>
              </w:rPr>
              <w:t>- в середине</w:t>
            </w:r>
          </w:p>
        </w:tc>
        <w:tc>
          <w:tcPr>
            <w:tcW w:w="850" w:type="dxa"/>
            <w:tcBorders>
              <w:left w:val="single" w:sz="4" w:space="0" w:color="auto"/>
              <w:right w:val="single" w:sz="4" w:space="0" w:color="auto"/>
            </w:tcBorders>
          </w:tcPr>
          <w:p w14:paraId="0DF3CA35"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5CA1108B"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left w:val="single" w:sz="4" w:space="0" w:color="auto"/>
              <w:right w:val="single" w:sz="4" w:space="0" w:color="auto"/>
            </w:tcBorders>
          </w:tcPr>
          <w:p w14:paraId="2A0494AA"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left w:val="single" w:sz="4" w:space="0" w:color="auto"/>
              <w:right w:val="single" w:sz="4" w:space="0" w:color="auto"/>
            </w:tcBorders>
          </w:tcPr>
          <w:p w14:paraId="0CC81461"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72C27FD0"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2AAE3FB5"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79CEC104"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r>
      <w:tr w:rsidR="009D1E78" w:rsidRPr="00761C21" w14:paraId="03999A2C" w14:textId="77777777" w:rsidTr="00A549DB">
        <w:tc>
          <w:tcPr>
            <w:tcW w:w="3005" w:type="dxa"/>
            <w:tcBorders>
              <w:left w:val="single" w:sz="4" w:space="0" w:color="auto"/>
              <w:bottom w:val="single" w:sz="4" w:space="0" w:color="auto"/>
              <w:right w:val="single" w:sz="4" w:space="0" w:color="auto"/>
            </w:tcBorders>
          </w:tcPr>
          <w:p w14:paraId="3A4BC09B" w14:textId="77777777" w:rsidR="009D1E78" w:rsidRPr="00761C21" w:rsidRDefault="009D1E78" w:rsidP="00A549DB">
            <w:pPr>
              <w:pStyle w:val="ConsPlusNormal"/>
              <w:ind w:firstLine="283"/>
              <w:rPr>
                <w:rFonts w:ascii="Arial" w:hAnsi="Arial" w:cs="Arial"/>
                <w:sz w:val="22"/>
                <w:szCs w:val="22"/>
              </w:rPr>
            </w:pPr>
            <w:r w:rsidRPr="00761C21">
              <w:rPr>
                <w:rFonts w:ascii="Arial" w:hAnsi="Arial" w:cs="Arial"/>
                <w:sz w:val="22"/>
                <w:szCs w:val="22"/>
              </w:rPr>
              <w:t>- в конце</w:t>
            </w:r>
          </w:p>
        </w:tc>
        <w:tc>
          <w:tcPr>
            <w:tcW w:w="850" w:type="dxa"/>
            <w:tcBorders>
              <w:left w:val="single" w:sz="4" w:space="0" w:color="auto"/>
              <w:bottom w:val="single" w:sz="4" w:space="0" w:color="auto"/>
              <w:right w:val="single" w:sz="4" w:space="0" w:color="auto"/>
            </w:tcBorders>
          </w:tcPr>
          <w:p w14:paraId="0728BFB2"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414ECAC8"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left w:val="single" w:sz="4" w:space="0" w:color="auto"/>
              <w:bottom w:val="single" w:sz="4" w:space="0" w:color="auto"/>
              <w:right w:val="single" w:sz="4" w:space="0" w:color="auto"/>
            </w:tcBorders>
          </w:tcPr>
          <w:p w14:paraId="06C64090"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left w:val="single" w:sz="4" w:space="0" w:color="auto"/>
              <w:bottom w:val="single" w:sz="4" w:space="0" w:color="auto"/>
              <w:right w:val="single" w:sz="4" w:space="0" w:color="auto"/>
            </w:tcBorders>
          </w:tcPr>
          <w:p w14:paraId="7EA788FC"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7C3F1FFB"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1CBAEAE1"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49D1759B"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r>
      <w:tr w:rsidR="009D1E78" w:rsidRPr="00761C21" w14:paraId="3AB850DF" w14:textId="77777777" w:rsidTr="00A549DB">
        <w:tc>
          <w:tcPr>
            <w:tcW w:w="9101" w:type="dxa"/>
            <w:gridSpan w:val="8"/>
            <w:tcBorders>
              <w:top w:val="single" w:sz="4" w:space="0" w:color="auto"/>
              <w:left w:val="single" w:sz="4" w:space="0" w:color="auto"/>
              <w:bottom w:val="single" w:sz="4" w:space="0" w:color="auto"/>
              <w:right w:val="single" w:sz="4" w:space="0" w:color="auto"/>
            </w:tcBorders>
          </w:tcPr>
          <w:p w14:paraId="56A2B2F5"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Вагон-магазин, вагон-клуб, вагон-храм</w:t>
            </w:r>
          </w:p>
        </w:tc>
      </w:tr>
      <w:tr w:rsidR="009D1E78" w:rsidRPr="00761C21" w14:paraId="2E71601A" w14:textId="77777777" w:rsidTr="00A549DB">
        <w:tc>
          <w:tcPr>
            <w:tcW w:w="3005" w:type="dxa"/>
            <w:tcBorders>
              <w:top w:val="single" w:sz="4" w:space="0" w:color="auto"/>
              <w:left w:val="single" w:sz="4" w:space="0" w:color="auto"/>
              <w:bottom w:val="single" w:sz="4" w:space="0" w:color="auto"/>
              <w:right w:val="single" w:sz="4" w:space="0" w:color="auto"/>
            </w:tcBorders>
            <w:vAlign w:val="center"/>
          </w:tcPr>
          <w:p w14:paraId="4C035C1E" w14:textId="77777777" w:rsidR="009D1E78" w:rsidRPr="00761C21" w:rsidRDefault="009D1E78" w:rsidP="00A549DB">
            <w:pPr>
              <w:pStyle w:val="ConsPlusNormal"/>
              <w:rPr>
                <w:rFonts w:ascii="Arial" w:hAnsi="Arial" w:cs="Arial"/>
                <w:sz w:val="22"/>
                <w:szCs w:val="22"/>
              </w:rPr>
            </w:pPr>
            <w:r w:rsidRPr="00761C21">
              <w:rPr>
                <w:rFonts w:ascii="Arial" w:hAnsi="Arial" w:cs="Arial"/>
                <w:sz w:val="22"/>
                <w:szCs w:val="22"/>
              </w:rPr>
              <w:t>В начале, середине и конце вагона</w:t>
            </w:r>
          </w:p>
        </w:tc>
        <w:tc>
          <w:tcPr>
            <w:tcW w:w="850" w:type="dxa"/>
            <w:tcBorders>
              <w:top w:val="single" w:sz="4" w:space="0" w:color="auto"/>
              <w:left w:val="single" w:sz="4" w:space="0" w:color="auto"/>
              <w:bottom w:val="single" w:sz="4" w:space="0" w:color="auto"/>
              <w:right w:val="single" w:sz="4" w:space="0" w:color="auto"/>
            </w:tcBorders>
            <w:vAlign w:val="center"/>
          </w:tcPr>
          <w:p w14:paraId="37F1D453"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536B3D6E"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bottom w:val="single" w:sz="4" w:space="0" w:color="auto"/>
              <w:right w:val="single" w:sz="4" w:space="0" w:color="auto"/>
            </w:tcBorders>
            <w:vAlign w:val="center"/>
          </w:tcPr>
          <w:p w14:paraId="54209786"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bottom w:val="single" w:sz="4" w:space="0" w:color="auto"/>
              <w:right w:val="single" w:sz="4" w:space="0" w:color="auto"/>
            </w:tcBorders>
            <w:vAlign w:val="center"/>
          </w:tcPr>
          <w:p w14:paraId="0161E579"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23ACF4C0"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3D364085"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6555FA54" w14:textId="77777777" w:rsidR="009D1E78" w:rsidRPr="00761C21" w:rsidRDefault="009D1E78" w:rsidP="00A549DB">
            <w:pPr>
              <w:pStyle w:val="ConsPlusNormal"/>
              <w:jc w:val="center"/>
              <w:rPr>
                <w:rFonts w:ascii="Arial" w:hAnsi="Arial" w:cs="Arial"/>
                <w:sz w:val="22"/>
                <w:szCs w:val="22"/>
              </w:rPr>
            </w:pPr>
            <w:r w:rsidRPr="00761C21">
              <w:rPr>
                <w:rFonts w:ascii="Arial" w:hAnsi="Arial" w:cs="Arial"/>
                <w:sz w:val="22"/>
                <w:szCs w:val="22"/>
              </w:rPr>
              <w:t>+</w:t>
            </w:r>
          </w:p>
        </w:tc>
      </w:tr>
    </w:tbl>
    <w:p w14:paraId="255A028C" w14:textId="0E769DF0" w:rsidR="00C662D2" w:rsidRPr="00761C21" w:rsidRDefault="00C662D2" w:rsidP="00C662D2">
      <w:pPr>
        <w:pStyle w:val="ConsPlusNormal"/>
        <w:jc w:val="both"/>
        <w:rPr>
          <w:rFonts w:ascii="Arial" w:hAnsi="Arial" w:cs="Arial"/>
          <w:sz w:val="22"/>
          <w:szCs w:val="22"/>
        </w:rPr>
      </w:pPr>
    </w:p>
    <w:p w14:paraId="7795C1BF" w14:textId="335F38F2" w:rsidR="00CD1CCA" w:rsidRPr="00761C21" w:rsidRDefault="00CD1CCA">
      <w:pPr>
        <w:rPr>
          <w:rFonts w:ascii="Arial" w:eastAsiaTheme="minorEastAsia" w:hAnsi="Arial" w:cs="Arial"/>
          <w:sz w:val="22"/>
          <w:szCs w:val="22"/>
        </w:rPr>
      </w:pPr>
      <w:r w:rsidRPr="00761C21">
        <w:rPr>
          <w:rFonts w:ascii="Arial" w:hAnsi="Arial" w:cs="Arial"/>
          <w:sz w:val="22"/>
          <w:szCs w:val="22"/>
        </w:rPr>
        <w:br w:type="page"/>
      </w:r>
    </w:p>
    <w:p w14:paraId="67185B60" w14:textId="05424275" w:rsidR="00CD1CCA" w:rsidRPr="00761C21" w:rsidRDefault="00CD1CCA" w:rsidP="00C662D2">
      <w:pPr>
        <w:pStyle w:val="ConsPlusNormal"/>
        <w:jc w:val="both"/>
        <w:rPr>
          <w:rFonts w:ascii="Arial" w:hAnsi="Arial" w:cs="Arial"/>
          <w:i/>
          <w:iCs/>
          <w:sz w:val="22"/>
          <w:szCs w:val="22"/>
        </w:rPr>
      </w:pPr>
      <w:r w:rsidRPr="00761C21">
        <w:rPr>
          <w:rFonts w:ascii="Arial" w:hAnsi="Arial" w:cs="Arial"/>
          <w:i/>
          <w:iCs/>
          <w:sz w:val="22"/>
          <w:szCs w:val="22"/>
        </w:rPr>
        <w:lastRenderedPageBreak/>
        <w:t>Окончание таблицы Б.1</w:t>
      </w:r>
    </w:p>
    <w:p w14:paraId="198EE2F3" w14:textId="19A533C9" w:rsidR="00CD1CCA" w:rsidRPr="00761C21" w:rsidRDefault="00CD1CCA" w:rsidP="00C662D2">
      <w:pPr>
        <w:pStyle w:val="ConsPlusNormal"/>
        <w:jc w:val="both"/>
        <w:rPr>
          <w:rFonts w:ascii="Arial" w:hAnsi="Arial" w:cs="Arial"/>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05"/>
        <w:gridCol w:w="850"/>
        <w:gridCol w:w="850"/>
        <w:gridCol w:w="826"/>
        <w:gridCol w:w="1020"/>
        <w:gridCol w:w="850"/>
        <w:gridCol w:w="850"/>
        <w:gridCol w:w="850"/>
      </w:tblGrid>
      <w:tr w:rsidR="00CD1CCA" w:rsidRPr="00761C21" w14:paraId="42397B1A" w14:textId="77777777" w:rsidTr="00A549DB">
        <w:tc>
          <w:tcPr>
            <w:tcW w:w="3005" w:type="dxa"/>
            <w:vMerge w:val="restart"/>
            <w:tcBorders>
              <w:top w:val="single" w:sz="4" w:space="0" w:color="auto"/>
              <w:left w:val="single" w:sz="4" w:space="0" w:color="auto"/>
              <w:bottom w:val="single" w:sz="4" w:space="0" w:color="auto"/>
              <w:right w:val="single" w:sz="4" w:space="0" w:color="auto"/>
            </w:tcBorders>
            <w:vAlign w:val="center"/>
          </w:tcPr>
          <w:p w14:paraId="7A7D0FA5"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Места измерений</w:t>
            </w:r>
          </w:p>
        </w:tc>
        <w:tc>
          <w:tcPr>
            <w:tcW w:w="6096" w:type="dxa"/>
            <w:gridSpan w:val="7"/>
            <w:tcBorders>
              <w:top w:val="single" w:sz="4" w:space="0" w:color="auto"/>
              <w:left w:val="single" w:sz="4" w:space="0" w:color="auto"/>
              <w:bottom w:val="single" w:sz="4" w:space="0" w:color="auto"/>
              <w:right w:val="single" w:sz="4" w:space="0" w:color="auto"/>
            </w:tcBorders>
            <w:vAlign w:val="center"/>
          </w:tcPr>
          <w:p w14:paraId="2ACE2A4C"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Точки измерений на высоте от пола</w:t>
            </w:r>
          </w:p>
        </w:tc>
      </w:tr>
      <w:tr w:rsidR="00CD1CCA" w:rsidRPr="00761C21" w14:paraId="522E3DE5" w14:textId="77777777" w:rsidTr="00A549DB">
        <w:tc>
          <w:tcPr>
            <w:tcW w:w="3005" w:type="dxa"/>
            <w:vMerge/>
            <w:tcBorders>
              <w:top w:val="single" w:sz="4" w:space="0" w:color="auto"/>
              <w:left w:val="single" w:sz="4" w:space="0" w:color="auto"/>
              <w:bottom w:val="single" w:sz="4" w:space="0" w:color="auto"/>
              <w:right w:val="single" w:sz="4" w:space="0" w:color="auto"/>
            </w:tcBorders>
          </w:tcPr>
          <w:p w14:paraId="323477F4" w14:textId="77777777" w:rsidR="00CD1CCA" w:rsidRPr="00761C21" w:rsidRDefault="00CD1CCA" w:rsidP="00A549DB">
            <w:pPr>
              <w:pStyle w:val="ConsPlusNormal"/>
              <w:jc w:val="both"/>
              <w:rPr>
                <w:rFonts w:ascii="Arial" w:hAnsi="Arial" w:cs="Arial"/>
                <w:sz w:val="22"/>
                <w:szCs w:val="22"/>
              </w:rPr>
            </w:pPr>
          </w:p>
        </w:tc>
        <w:tc>
          <w:tcPr>
            <w:tcW w:w="2526" w:type="dxa"/>
            <w:gridSpan w:val="3"/>
            <w:tcBorders>
              <w:top w:val="single" w:sz="4" w:space="0" w:color="auto"/>
              <w:left w:val="single" w:sz="4" w:space="0" w:color="auto"/>
              <w:bottom w:val="single" w:sz="4" w:space="0" w:color="auto"/>
              <w:right w:val="single" w:sz="4" w:space="0" w:color="auto"/>
            </w:tcBorders>
            <w:vAlign w:val="center"/>
          </w:tcPr>
          <w:p w14:paraId="21EA8783"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Температура воздуха, °C</w:t>
            </w:r>
          </w:p>
        </w:tc>
        <w:tc>
          <w:tcPr>
            <w:tcW w:w="1020" w:type="dxa"/>
            <w:tcBorders>
              <w:top w:val="single" w:sz="4" w:space="0" w:color="auto"/>
              <w:left w:val="single" w:sz="4" w:space="0" w:color="auto"/>
              <w:bottom w:val="single" w:sz="4" w:space="0" w:color="auto"/>
              <w:right w:val="single" w:sz="4" w:space="0" w:color="auto"/>
            </w:tcBorders>
            <w:vAlign w:val="center"/>
          </w:tcPr>
          <w:p w14:paraId="3D5D6516"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Относительная влажность, %</w:t>
            </w:r>
          </w:p>
        </w:tc>
        <w:tc>
          <w:tcPr>
            <w:tcW w:w="2550" w:type="dxa"/>
            <w:gridSpan w:val="3"/>
            <w:tcBorders>
              <w:top w:val="single" w:sz="4" w:space="0" w:color="auto"/>
              <w:left w:val="single" w:sz="4" w:space="0" w:color="auto"/>
              <w:bottom w:val="single" w:sz="4" w:space="0" w:color="auto"/>
              <w:right w:val="single" w:sz="4" w:space="0" w:color="auto"/>
            </w:tcBorders>
            <w:vAlign w:val="center"/>
          </w:tcPr>
          <w:p w14:paraId="42FBD52F"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Скорость движения воздуха, м/с</w:t>
            </w:r>
          </w:p>
        </w:tc>
      </w:tr>
      <w:tr w:rsidR="00CD1CCA" w:rsidRPr="00761C21" w14:paraId="55E8F110" w14:textId="77777777" w:rsidTr="00400656">
        <w:tc>
          <w:tcPr>
            <w:tcW w:w="3005" w:type="dxa"/>
            <w:vMerge/>
            <w:tcBorders>
              <w:top w:val="single" w:sz="4" w:space="0" w:color="auto"/>
              <w:left w:val="single" w:sz="4" w:space="0" w:color="auto"/>
              <w:bottom w:val="double" w:sz="6" w:space="0" w:color="auto"/>
              <w:right w:val="single" w:sz="4" w:space="0" w:color="auto"/>
            </w:tcBorders>
          </w:tcPr>
          <w:p w14:paraId="53096184" w14:textId="77777777" w:rsidR="00CD1CCA" w:rsidRPr="00761C21" w:rsidRDefault="00CD1CCA" w:rsidP="00A549DB">
            <w:pPr>
              <w:pStyle w:val="ConsPlusNormal"/>
              <w:jc w:val="both"/>
              <w:rPr>
                <w:rFonts w:ascii="Arial" w:hAnsi="Arial" w:cs="Arial"/>
                <w:sz w:val="22"/>
                <w:szCs w:val="22"/>
              </w:rPr>
            </w:pPr>
          </w:p>
        </w:tc>
        <w:tc>
          <w:tcPr>
            <w:tcW w:w="850" w:type="dxa"/>
            <w:tcBorders>
              <w:top w:val="single" w:sz="4" w:space="0" w:color="auto"/>
              <w:left w:val="single" w:sz="4" w:space="0" w:color="auto"/>
              <w:bottom w:val="double" w:sz="6" w:space="0" w:color="auto"/>
              <w:right w:val="single" w:sz="4" w:space="0" w:color="auto"/>
            </w:tcBorders>
            <w:vAlign w:val="center"/>
          </w:tcPr>
          <w:p w14:paraId="29EEF14D"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0,1 м</w:t>
            </w:r>
          </w:p>
        </w:tc>
        <w:tc>
          <w:tcPr>
            <w:tcW w:w="850" w:type="dxa"/>
            <w:tcBorders>
              <w:top w:val="single" w:sz="4" w:space="0" w:color="auto"/>
              <w:left w:val="single" w:sz="4" w:space="0" w:color="auto"/>
              <w:bottom w:val="double" w:sz="6" w:space="0" w:color="auto"/>
              <w:right w:val="single" w:sz="4" w:space="0" w:color="auto"/>
            </w:tcBorders>
            <w:vAlign w:val="center"/>
          </w:tcPr>
          <w:p w14:paraId="4EABE379"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1,2 м</w:t>
            </w:r>
          </w:p>
        </w:tc>
        <w:tc>
          <w:tcPr>
            <w:tcW w:w="826" w:type="dxa"/>
            <w:tcBorders>
              <w:top w:val="single" w:sz="4" w:space="0" w:color="auto"/>
              <w:left w:val="single" w:sz="4" w:space="0" w:color="auto"/>
              <w:bottom w:val="double" w:sz="6" w:space="0" w:color="auto"/>
              <w:right w:val="single" w:sz="4" w:space="0" w:color="auto"/>
            </w:tcBorders>
            <w:vAlign w:val="center"/>
          </w:tcPr>
          <w:p w14:paraId="33428441"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1,7 м</w:t>
            </w:r>
          </w:p>
        </w:tc>
        <w:tc>
          <w:tcPr>
            <w:tcW w:w="1020" w:type="dxa"/>
            <w:tcBorders>
              <w:top w:val="single" w:sz="4" w:space="0" w:color="auto"/>
              <w:left w:val="single" w:sz="4" w:space="0" w:color="auto"/>
              <w:bottom w:val="double" w:sz="6" w:space="0" w:color="auto"/>
              <w:right w:val="single" w:sz="4" w:space="0" w:color="auto"/>
            </w:tcBorders>
            <w:vAlign w:val="center"/>
          </w:tcPr>
          <w:p w14:paraId="19D88FA7"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1,2 м</w:t>
            </w:r>
          </w:p>
        </w:tc>
        <w:tc>
          <w:tcPr>
            <w:tcW w:w="850" w:type="dxa"/>
            <w:tcBorders>
              <w:top w:val="single" w:sz="4" w:space="0" w:color="auto"/>
              <w:left w:val="single" w:sz="4" w:space="0" w:color="auto"/>
              <w:bottom w:val="double" w:sz="6" w:space="0" w:color="auto"/>
              <w:right w:val="single" w:sz="4" w:space="0" w:color="auto"/>
            </w:tcBorders>
            <w:vAlign w:val="center"/>
          </w:tcPr>
          <w:p w14:paraId="240BAB92"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0,1 м</w:t>
            </w:r>
          </w:p>
        </w:tc>
        <w:tc>
          <w:tcPr>
            <w:tcW w:w="850" w:type="dxa"/>
            <w:tcBorders>
              <w:top w:val="single" w:sz="4" w:space="0" w:color="auto"/>
              <w:left w:val="single" w:sz="4" w:space="0" w:color="auto"/>
              <w:bottom w:val="double" w:sz="6" w:space="0" w:color="auto"/>
              <w:right w:val="single" w:sz="4" w:space="0" w:color="auto"/>
            </w:tcBorders>
            <w:vAlign w:val="center"/>
          </w:tcPr>
          <w:p w14:paraId="6EC1D8D4"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1,2 м</w:t>
            </w:r>
          </w:p>
        </w:tc>
        <w:tc>
          <w:tcPr>
            <w:tcW w:w="850" w:type="dxa"/>
            <w:tcBorders>
              <w:top w:val="single" w:sz="4" w:space="0" w:color="auto"/>
              <w:left w:val="single" w:sz="4" w:space="0" w:color="auto"/>
              <w:bottom w:val="double" w:sz="6" w:space="0" w:color="auto"/>
              <w:right w:val="single" w:sz="4" w:space="0" w:color="auto"/>
            </w:tcBorders>
            <w:vAlign w:val="center"/>
          </w:tcPr>
          <w:p w14:paraId="1DA82039"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1,7 м</w:t>
            </w:r>
          </w:p>
        </w:tc>
      </w:tr>
      <w:tr w:rsidR="00CD1CCA" w:rsidRPr="00761C21" w14:paraId="3F27E244" w14:textId="77777777" w:rsidTr="00A549DB">
        <w:tc>
          <w:tcPr>
            <w:tcW w:w="9101" w:type="dxa"/>
            <w:gridSpan w:val="8"/>
            <w:tcBorders>
              <w:top w:val="single" w:sz="4" w:space="0" w:color="auto"/>
              <w:left w:val="single" w:sz="4" w:space="0" w:color="auto"/>
              <w:bottom w:val="single" w:sz="4" w:space="0" w:color="auto"/>
              <w:right w:val="single" w:sz="4" w:space="0" w:color="auto"/>
            </w:tcBorders>
            <w:vAlign w:val="center"/>
          </w:tcPr>
          <w:p w14:paraId="39745684"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Вагоны с креслами для сидения (салонное исполнение)</w:t>
            </w:r>
          </w:p>
        </w:tc>
      </w:tr>
      <w:tr w:rsidR="00CD1CCA" w:rsidRPr="00761C21" w14:paraId="69116FE3" w14:textId="77777777" w:rsidTr="00D23605">
        <w:tc>
          <w:tcPr>
            <w:tcW w:w="3005" w:type="dxa"/>
            <w:tcBorders>
              <w:top w:val="single" w:sz="4" w:space="0" w:color="auto"/>
              <w:left w:val="single" w:sz="4" w:space="0" w:color="auto"/>
              <w:right w:val="single" w:sz="4" w:space="0" w:color="auto"/>
            </w:tcBorders>
          </w:tcPr>
          <w:p w14:paraId="14A025A1" w14:textId="199D2019" w:rsidR="00CD1CCA" w:rsidRPr="00761C21" w:rsidRDefault="00CD1CCA" w:rsidP="005505A1">
            <w:pPr>
              <w:pStyle w:val="ConsPlusNormal"/>
              <w:rPr>
                <w:rFonts w:ascii="Arial" w:hAnsi="Arial" w:cs="Arial"/>
                <w:sz w:val="22"/>
                <w:szCs w:val="22"/>
              </w:rPr>
            </w:pPr>
            <w:r w:rsidRPr="00761C21">
              <w:rPr>
                <w:rFonts w:ascii="Arial" w:hAnsi="Arial" w:cs="Arial"/>
                <w:sz w:val="22"/>
                <w:szCs w:val="22"/>
              </w:rPr>
              <w:t>в начале</w:t>
            </w:r>
          </w:p>
        </w:tc>
        <w:tc>
          <w:tcPr>
            <w:tcW w:w="850" w:type="dxa"/>
            <w:tcBorders>
              <w:top w:val="single" w:sz="4" w:space="0" w:color="auto"/>
              <w:left w:val="single" w:sz="4" w:space="0" w:color="auto"/>
              <w:right w:val="single" w:sz="4" w:space="0" w:color="auto"/>
            </w:tcBorders>
          </w:tcPr>
          <w:p w14:paraId="5ED05A8B"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7A2E6427"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right w:val="single" w:sz="4" w:space="0" w:color="auto"/>
            </w:tcBorders>
          </w:tcPr>
          <w:p w14:paraId="60C52E51" w14:textId="66A96701" w:rsidR="00CD1CCA"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right w:val="single" w:sz="4" w:space="0" w:color="auto"/>
            </w:tcBorders>
          </w:tcPr>
          <w:p w14:paraId="078EC6E6"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0B71277F"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0F04E09F"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4929F10E" w14:textId="66F0A0FA" w:rsidR="00CD1CCA"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r>
      <w:tr w:rsidR="00CD1CCA" w:rsidRPr="00761C21" w14:paraId="1BD095AA" w14:textId="77777777" w:rsidTr="00A549DB">
        <w:tc>
          <w:tcPr>
            <w:tcW w:w="3005" w:type="dxa"/>
            <w:tcBorders>
              <w:left w:val="single" w:sz="4" w:space="0" w:color="auto"/>
              <w:right w:val="single" w:sz="4" w:space="0" w:color="auto"/>
            </w:tcBorders>
          </w:tcPr>
          <w:p w14:paraId="5CFE5472" w14:textId="5FD774AB" w:rsidR="00CD1CCA" w:rsidRPr="00761C21" w:rsidRDefault="00CD1CCA" w:rsidP="005505A1">
            <w:pPr>
              <w:pStyle w:val="ConsPlusNormal"/>
              <w:rPr>
                <w:rFonts w:ascii="Arial" w:hAnsi="Arial" w:cs="Arial"/>
                <w:sz w:val="22"/>
                <w:szCs w:val="22"/>
              </w:rPr>
            </w:pPr>
            <w:r w:rsidRPr="00761C21">
              <w:rPr>
                <w:rFonts w:ascii="Arial" w:hAnsi="Arial" w:cs="Arial"/>
                <w:sz w:val="22"/>
                <w:szCs w:val="22"/>
              </w:rPr>
              <w:t>в середине</w:t>
            </w:r>
          </w:p>
        </w:tc>
        <w:tc>
          <w:tcPr>
            <w:tcW w:w="850" w:type="dxa"/>
            <w:tcBorders>
              <w:left w:val="single" w:sz="4" w:space="0" w:color="auto"/>
              <w:right w:val="single" w:sz="4" w:space="0" w:color="auto"/>
            </w:tcBorders>
          </w:tcPr>
          <w:p w14:paraId="23FA725B"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5A01D7D6"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left w:val="single" w:sz="4" w:space="0" w:color="auto"/>
              <w:right w:val="single" w:sz="4" w:space="0" w:color="auto"/>
            </w:tcBorders>
          </w:tcPr>
          <w:p w14:paraId="13C21139" w14:textId="4F3ADF78" w:rsidR="00CD1CCA"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left w:val="single" w:sz="4" w:space="0" w:color="auto"/>
              <w:right w:val="single" w:sz="4" w:space="0" w:color="auto"/>
            </w:tcBorders>
          </w:tcPr>
          <w:p w14:paraId="171B8170"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15417557"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0B3F414F"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14B917BE" w14:textId="1612C8C4" w:rsidR="00CD1CCA"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r>
      <w:tr w:rsidR="00CD1CCA" w:rsidRPr="00761C21" w14:paraId="7F2A7406" w14:textId="77777777" w:rsidTr="00A549DB">
        <w:tc>
          <w:tcPr>
            <w:tcW w:w="3005" w:type="dxa"/>
            <w:tcBorders>
              <w:left w:val="single" w:sz="4" w:space="0" w:color="auto"/>
              <w:bottom w:val="single" w:sz="4" w:space="0" w:color="auto"/>
              <w:right w:val="single" w:sz="4" w:space="0" w:color="auto"/>
            </w:tcBorders>
          </w:tcPr>
          <w:p w14:paraId="2C0A52BB" w14:textId="0E4E113F" w:rsidR="00CD1CCA" w:rsidRPr="00761C21" w:rsidRDefault="00CD1CCA" w:rsidP="005505A1">
            <w:pPr>
              <w:pStyle w:val="ConsPlusNormal"/>
              <w:rPr>
                <w:rFonts w:ascii="Arial" w:hAnsi="Arial" w:cs="Arial"/>
                <w:sz w:val="22"/>
                <w:szCs w:val="22"/>
              </w:rPr>
            </w:pPr>
            <w:r w:rsidRPr="00761C21">
              <w:rPr>
                <w:rFonts w:ascii="Arial" w:hAnsi="Arial" w:cs="Arial"/>
                <w:sz w:val="22"/>
                <w:szCs w:val="22"/>
              </w:rPr>
              <w:t>в конце</w:t>
            </w:r>
          </w:p>
        </w:tc>
        <w:tc>
          <w:tcPr>
            <w:tcW w:w="850" w:type="dxa"/>
            <w:tcBorders>
              <w:left w:val="single" w:sz="4" w:space="0" w:color="auto"/>
              <w:bottom w:val="single" w:sz="4" w:space="0" w:color="auto"/>
              <w:right w:val="single" w:sz="4" w:space="0" w:color="auto"/>
            </w:tcBorders>
          </w:tcPr>
          <w:p w14:paraId="23149DB6"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68F3176C"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left w:val="single" w:sz="4" w:space="0" w:color="auto"/>
              <w:bottom w:val="single" w:sz="4" w:space="0" w:color="auto"/>
              <w:right w:val="single" w:sz="4" w:space="0" w:color="auto"/>
            </w:tcBorders>
          </w:tcPr>
          <w:p w14:paraId="50D66EF0" w14:textId="244002D7" w:rsidR="00CD1CCA"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left w:val="single" w:sz="4" w:space="0" w:color="auto"/>
              <w:bottom w:val="single" w:sz="4" w:space="0" w:color="auto"/>
              <w:right w:val="single" w:sz="4" w:space="0" w:color="auto"/>
            </w:tcBorders>
          </w:tcPr>
          <w:p w14:paraId="4D6ACBD2"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151A20F1"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266E7560"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7699A3B6" w14:textId="5D03606D" w:rsidR="00CD1CCA"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r>
      <w:tr w:rsidR="00CD1CCA" w:rsidRPr="00761C21" w14:paraId="3CCC11C3" w14:textId="77777777" w:rsidTr="00A549DB">
        <w:tc>
          <w:tcPr>
            <w:tcW w:w="9101" w:type="dxa"/>
            <w:gridSpan w:val="8"/>
            <w:tcBorders>
              <w:top w:val="single" w:sz="4" w:space="0" w:color="auto"/>
              <w:left w:val="single" w:sz="4" w:space="0" w:color="auto"/>
              <w:bottom w:val="single" w:sz="4" w:space="0" w:color="auto"/>
              <w:right w:val="single" w:sz="4" w:space="0" w:color="auto"/>
            </w:tcBorders>
          </w:tcPr>
          <w:p w14:paraId="1AB21493"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Вагон-поликлиника</w:t>
            </w:r>
          </w:p>
        </w:tc>
      </w:tr>
      <w:tr w:rsidR="00CD1CCA" w:rsidRPr="00761C21" w14:paraId="79EC687E" w14:textId="77777777" w:rsidTr="00A549DB">
        <w:tc>
          <w:tcPr>
            <w:tcW w:w="3005" w:type="dxa"/>
            <w:tcBorders>
              <w:top w:val="single" w:sz="4" w:space="0" w:color="auto"/>
              <w:left w:val="single" w:sz="4" w:space="0" w:color="auto"/>
              <w:bottom w:val="single" w:sz="4" w:space="0" w:color="auto"/>
              <w:right w:val="single" w:sz="4" w:space="0" w:color="auto"/>
            </w:tcBorders>
          </w:tcPr>
          <w:p w14:paraId="7BD22ED1" w14:textId="755A33EF" w:rsidR="00CD1CCA" w:rsidRPr="00761C21" w:rsidRDefault="006904F8" w:rsidP="00A549DB">
            <w:pPr>
              <w:pStyle w:val="ConsPlusNormal"/>
              <w:rPr>
                <w:rFonts w:ascii="Arial" w:hAnsi="Arial" w:cs="Arial"/>
                <w:sz w:val="22"/>
                <w:szCs w:val="22"/>
              </w:rPr>
            </w:pPr>
            <w:r w:rsidRPr="00761C21">
              <w:rPr>
                <w:rFonts w:ascii="Arial" w:hAnsi="Arial" w:cs="Arial"/>
                <w:sz w:val="22"/>
                <w:szCs w:val="22"/>
              </w:rPr>
              <w:t>в</w:t>
            </w:r>
            <w:r w:rsidR="00CD1CCA" w:rsidRPr="00761C21">
              <w:rPr>
                <w:rFonts w:ascii="Arial" w:hAnsi="Arial" w:cs="Arial"/>
                <w:sz w:val="22"/>
                <w:szCs w:val="22"/>
              </w:rPr>
              <w:t xml:space="preserve"> центре кабинетов</w:t>
            </w:r>
          </w:p>
        </w:tc>
        <w:tc>
          <w:tcPr>
            <w:tcW w:w="850" w:type="dxa"/>
            <w:tcBorders>
              <w:top w:val="single" w:sz="4" w:space="0" w:color="auto"/>
              <w:left w:val="single" w:sz="4" w:space="0" w:color="auto"/>
              <w:bottom w:val="single" w:sz="4" w:space="0" w:color="auto"/>
              <w:right w:val="single" w:sz="4" w:space="0" w:color="auto"/>
            </w:tcBorders>
            <w:vAlign w:val="center"/>
          </w:tcPr>
          <w:p w14:paraId="495B04FB"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43DAF12B"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bottom w:val="single" w:sz="4" w:space="0" w:color="auto"/>
              <w:right w:val="single" w:sz="4" w:space="0" w:color="auto"/>
            </w:tcBorders>
            <w:vAlign w:val="center"/>
          </w:tcPr>
          <w:p w14:paraId="4162CC3F"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bottom w:val="single" w:sz="4" w:space="0" w:color="auto"/>
              <w:right w:val="single" w:sz="4" w:space="0" w:color="auto"/>
            </w:tcBorders>
            <w:vAlign w:val="center"/>
          </w:tcPr>
          <w:p w14:paraId="06426D9F"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3D743358"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2DE294DB"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68755FE3" w14:textId="77777777" w:rsidR="00CD1CCA" w:rsidRPr="00761C21" w:rsidRDefault="00CD1CCA" w:rsidP="00A549DB">
            <w:pPr>
              <w:pStyle w:val="ConsPlusNormal"/>
              <w:jc w:val="center"/>
              <w:rPr>
                <w:rFonts w:ascii="Arial" w:hAnsi="Arial" w:cs="Arial"/>
                <w:sz w:val="22"/>
                <w:szCs w:val="22"/>
              </w:rPr>
            </w:pPr>
            <w:r w:rsidRPr="00761C21">
              <w:rPr>
                <w:rFonts w:ascii="Arial" w:hAnsi="Arial" w:cs="Arial"/>
                <w:sz w:val="22"/>
                <w:szCs w:val="22"/>
              </w:rPr>
              <w:t>+</w:t>
            </w:r>
          </w:p>
        </w:tc>
      </w:tr>
      <w:tr w:rsidR="00783B6B" w:rsidRPr="00761C21" w14:paraId="4A2B4F1F" w14:textId="77777777" w:rsidTr="00A549DB">
        <w:tc>
          <w:tcPr>
            <w:tcW w:w="9101" w:type="dxa"/>
            <w:gridSpan w:val="8"/>
            <w:tcBorders>
              <w:top w:val="single" w:sz="4" w:space="0" w:color="auto"/>
              <w:left w:val="single" w:sz="4" w:space="0" w:color="auto"/>
              <w:bottom w:val="single" w:sz="4" w:space="0" w:color="auto"/>
              <w:right w:val="single" w:sz="4" w:space="0" w:color="auto"/>
            </w:tcBorders>
          </w:tcPr>
          <w:p w14:paraId="12EDDC5B" w14:textId="297F3A64" w:rsidR="00783B6B" w:rsidRPr="00761C21" w:rsidRDefault="00783B6B" w:rsidP="00A549DB">
            <w:pPr>
              <w:pStyle w:val="ConsPlusNormal"/>
              <w:jc w:val="center"/>
              <w:rPr>
                <w:rFonts w:ascii="Arial" w:hAnsi="Arial" w:cs="Arial"/>
                <w:sz w:val="22"/>
                <w:szCs w:val="22"/>
              </w:rPr>
            </w:pPr>
            <w:r w:rsidRPr="00761C21">
              <w:rPr>
                <w:rFonts w:ascii="Arial" w:hAnsi="Arial" w:cs="Arial"/>
                <w:sz w:val="22"/>
                <w:szCs w:val="22"/>
              </w:rPr>
              <w:t>Вагон-тренажер</w:t>
            </w:r>
          </w:p>
        </w:tc>
      </w:tr>
      <w:tr w:rsidR="00783B6B" w:rsidRPr="00761C21" w14:paraId="0B2F7714" w14:textId="77777777" w:rsidTr="00A549DB">
        <w:tc>
          <w:tcPr>
            <w:tcW w:w="9101" w:type="dxa"/>
            <w:gridSpan w:val="8"/>
            <w:tcBorders>
              <w:top w:val="single" w:sz="4" w:space="0" w:color="auto"/>
              <w:left w:val="single" w:sz="4" w:space="0" w:color="auto"/>
              <w:bottom w:val="single" w:sz="4" w:space="0" w:color="auto"/>
              <w:right w:val="single" w:sz="4" w:space="0" w:color="auto"/>
            </w:tcBorders>
          </w:tcPr>
          <w:p w14:paraId="75E271AA" w14:textId="36F7F888" w:rsidR="00783B6B" w:rsidRPr="00761C21" w:rsidRDefault="00783B6B" w:rsidP="00D232EA">
            <w:pPr>
              <w:pStyle w:val="ConsPlusNormal"/>
              <w:rPr>
                <w:rFonts w:ascii="Arial" w:hAnsi="Arial" w:cs="Arial"/>
                <w:sz w:val="22"/>
                <w:szCs w:val="22"/>
              </w:rPr>
            </w:pPr>
            <w:r w:rsidRPr="00761C21">
              <w:rPr>
                <w:rFonts w:ascii="Arial" w:hAnsi="Arial" w:cs="Arial"/>
                <w:sz w:val="22"/>
                <w:szCs w:val="22"/>
              </w:rPr>
              <w:t>Тренажерный зал:</w:t>
            </w:r>
          </w:p>
        </w:tc>
      </w:tr>
      <w:tr w:rsidR="00783B6B" w:rsidRPr="00761C21" w14:paraId="503947D8" w14:textId="77777777" w:rsidTr="00A549DB">
        <w:tc>
          <w:tcPr>
            <w:tcW w:w="3005" w:type="dxa"/>
            <w:tcBorders>
              <w:top w:val="single" w:sz="4" w:space="0" w:color="auto"/>
              <w:left w:val="single" w:sz="4" w:space="0" w:color="auto"/>
              <w:bottom w:val="single" w:sz="4" w:space="0" w:color="auto"/>
              <w:right w:val="single" w:sz="4" w:space="0" w:color="auto"/>
            </w:tcBorders>
          </w:tcPr>
          <w:p w14:paraId="7A873DB6" w14:textId="39A33EE9" w:rsidR="00783B6B" w:rsidRPr="00761C21" w:rsidRDefault="00783B6B" w:rsidP="00A549DB">
            <w:pPr>
              <w:pStyle w:val="ConsPlusNormal"/>
              <w:rPr>
                <w:rFonts w:ascii="Arial" w:hAnsi="Arial" w:cs="Arial"/>
                <w:sz w:val="22"/>
                <w:szCs w:val="22"/>
              </w:rPr>
            </w:pPr>
            <w:r w:rsidRPr="00761C21">
              <w:rPr>
                <w:rFonts w:ascii="Arial" w:hAnsi="Arial" w:cs="Arial"/>
                <w:sz w:val="22"/>
                <w:szCs w:val="22"/>
              </w:rPr>
              <w:t>в начале</w:t>
            </w:r>
          </w:p>
        </w:tc>
        <w:tc>
          <w:tcPr>
            <w:tcW w:w="850" w:type="dxa"/>
            <w:tcBorders>
              <w:top w:val="single" w:sz="4" w:space="0" w:color="auto"/>
              <w:left w:val="single" w:sz="4" w:space="0" w:color="auto"/>
              <w:bottom w:val="single" w:sz="4" w:space="0" w:color="auto"/>
              <w:right w:val="single" w:sz="4" w:space="0" w:color="auto"/>
            </w:tcBorders>
            <w:vAlign w:val="center"/>
          </w:tcPr>
          <w:p w14:paraId="31576D13" w14:textId="77777777" w:rsidR="00783B6B" w:rsidRPr="00761C21" w:rsidRDefault="00783B6B"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0200326B" w14:textId="77777777" w:rsidR="00783B6B" w:rsidRPr="00761C21" w:rsidRDefault="00783B6B" w:rsidP="00A549D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bottom w:val="single" w:sz="4" w:space="0" w:color="auto"/>
              <w:right w:val="single" w:sz="4" w:space="0" w:color="auto"/>
            </w:tcBorders>
            <w:vAlign w:val="center"/>
          </w:tcPr>
          <w:p w14:paraId="5C9AF568" w14:textId="77777777" w:rsidR="00783B6B" w:rsidRPr="00761C21" w:rsidRDefault="00783B6B" w:rsidP="00A549D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bottom w:val="single" w:sz="4" w:space="0" w:color="auto"/>
              <w:right w:val="single" w:sz="4" w:space="0" w:color="auto"/>
            </w:tcBorders>
            <w:vAlign w:val="center"/>
          </w:tcPr>
          <w:p w14:paraId="3FC57C03" w14:textId="77777777" w:rsidR="00783B6B" w:rsidRPr="00761C21" w:rsidRDefault="00783B6B"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163358C8" w14:textId="77777777" w:rsidR="00783B6B" w:rsidRPr="00761C21" w:rsidRDefault="00783B6B"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4AE1B464" w14:textId="77777777" w:rsidR="00783B6B" w:rsidRPr="00761C21" w:rsidRDefault="00783B6B" w:rsidP="00A549D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4FD241F6" w14:textId="77777777" w:rsidR="00783B6B" w:rsidRPr="00761C21" w:rsidRDefault="00783B6B" w:rsidP="00A549DB">
            <w:pPr>
              <w:pStyle w:val="ConsPlusNormal"/>
              <w:jc w:val="center"/>
              <w:rPr>
                <w:rFonts w:ascii="Arial" w:hAnsi="Arial" w:cs="Arial"/>
                <w:sz w:val="22"/>
                <w:szCs w:val="22"/>
              </w:rPr>
            </w:pPr>
            <w:r w:rsidRPr="00761C21">
              <w:rPr>
                <w:rFonts w:ascii="Arial" w:hAnsi="Arial" w:cs="Arial"/>
                <w:sz w:val="22"/>
                <w:szCs w:val="22"/>
              </w:rPr>
              <w:t>+</w:t>
            </w:r>
          </w:p>
        </w:tc>
      </w:tr>
      <w:tr w:rsidR="00783B6B" w:rsidRPr="00761C21" w14:paraId="15B3DE65" w14:textId="77777777" w:rsidTr="00A549DB">
        <w:tc>
          <w:tcPr>
            <w:tcW w:w="3005" w:type="dxa"/>
            <w:tcBorders>
              <w:top w:val="single" w:sz="4" w:space="0" w:color="auto"/>
              <w:left w:val="single" w:sz="4" w:space="0" w:color="auto"/>
              <w:bottom w:val="single" w:sz="4" w:space="0" w:color="auto"/>
              <w:right w:val="single" w:sz="4" w:space="0" w:color="auto"/>
            </w:tcBorders>
          </w:tcPr>
          <w:p w14:paraId="197280B8" w14:textId="3389153A" w:rsidR="00783B6B" w:rsidRPr="00761C21" w:rsidRDefault="00783B6B" w:rsidP="00783B6B">
            <w:pPr>
              <w:pStyle w:val="ConsPlusNormal"/>
              <w:rPr>
                <w:rFonts w:ascii="Arial" w:hAnsi="Arial" w:cs="Arial"/>
                <w:sz w:val="22"/>
                <w:szCs w:val="22"/>
              </w:rPr>
            </w:pPr>
            <w:r w:rsidRPr="00761C21">
              <w:rPr>
                <w:rFonts w:ascii="Arial" w:hAnsi="Arial" w:cs="Arial"/>
                <w:sz w:val="22"/>
                <w:szCs w:val="22"/>
              </w:rPr>
              <w:t>в середине</w:t>
            </w:r>
          </w:p>
        </w:tc>
        <w:tc>
          <w:tcPr>
            <w:tcW w:w="850" w:type="dxa"/>
            <w:tcBorders>
              <w:top w:val="single" w:sz="4" w:space="0" w:color="auto"/>
              <w:left w:val="single" w:sz="4" w:space="0" w:color="auto"/>
              <w:bottom w:val="single" w:sz="4" w:space="0" w:color="auto"/>
              <w:right w:val="single" w:sz="4" w:space="0" w:color="auto"/>
            </w:tcBorders>
            <w:vAlign w:val="center"/>
          </w:tcPr>
          <w:p w14:paraId="58C0C38C" w14:textId="4CEF0CFC"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761AAE3E" w14:textId="09D1F09F"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bottom w:val="single" w:sz="4" w:space="0" w:color="auto"/>
              <w:right w:val="single" w:sz="4" w:space="0" w:color="auto"/>
            </w:tcBorders>
            <w:vAlign w:val="center"/>
          </w:tcPr>
          <w:p w14:paraId="789B7F4D" w14:textId="5608CBC4"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bottom w:val="single" w:sz="4" w:space="0" w:color="auto"/>
              <w:right w:val="single" w:sz="4" w:space="0" w:color="auto"/>
            </w:tcBorders>
            <w:vAlign w:val="center"/>
          </w:tcPr>
          <w:p w14:paraId="006F93B4" w14:textId="2A7E0D66"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53821510" w14:textId="40D4CACF"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406EFB41" w14:textId="3E754F5A"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7CA9B5E4" w14:textId="3571F59B"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r>
      <w:tr w:rsidR="00783B6B" w:rsidRPr="00761C21" w14:paraId="52D019C5" w14:textId="77777777" w:rsidTr="00A549DB">
        <w:tc>
          <w:tcPr>
            <w:tcW w:w="3005" w:type="dxa"/>
            <w:tcBorders>
              <w:top w:val="single" w:sz="4" w:space="0" w:color="auto"/>
              <w:left w:val="single" w:sz="4" w:space="0" w:color="auto"/>
              <w:bottom w:val="single" w:sz="4" w:space="0" w:color="auto"/>
              <w:right w:val="single" w:sz="4" w:space="0" w:color="auto"/>
            </w:tcBorders>
          </w:tcPr>
          <w:p w14:paraId="278EDBDB" w14:textId="2D001D4D" w:rsidR="00783B6B" w:rsidRPr="00761C21" w:rsidRDefault="00783B6B" w:rsidP="00783B6B">
            <w:pPr>
              <w:pStyle w:val="ConsPlusNormal"/>
              <w:rPr>
                <w:rFonts w:ascii="Arial" w:hAnsi="Arial" w:cs="Arial"/>
                <w:sz w:val="22"/>
                <w:szCs w:val="22"/>
              </w:rPr>
            </w:pPr>
            <w:r w:rsidRPr="00761C21">
              <w:rPr>
                <w:rFonts w:ascii="Arial" w:hAnsi="Arial" w:cs="Arial"/>
                <w:sz w:val="22"/>
                <w:szCs w:val="22"/>
              </w:rPr>
              <w:t>в конце</w:t>
            </w:r>
          </w:p>
        </w:tc>
        <w:tc>
          <w:tcPr>
            <w:tcW w:w="850" w:type="dxa"/>
            <w:tcBorders>
              <w:top w:val="single" w:sz="4" w:space="0" w:color="auto"/>
              <w:left w:val="single" w:sz="4" w:space="0" w:color="auto"/>
              <w:bottom w:val="single" w:sz="4" w:space="0" w:color="auto"/>
              <w:right w:val="single" w:sz="4" w:space="0" w:color="auto"/>
            </w:tcBorders>
            <w:vAlign w:val="center"/>
          </w:tcPr>
          <w:p w14:paraId="2E95377A" w14:textId="0F12499E"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2D7E11C6" w14:textId="4B9EEDBE"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bottom w:val="single" w:sz="4" w:space="0" w:color="auto"/>
              <w:right w:val="single" w:sz="4" w:space="0" w:color="auto"/>
            </w:tcBorders>
            <w:vAlign w:val="center"/>
          </w:tcPr>
          <w:p w14:paraId="587C9339" w14:textId="2B136678"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bottom w:val="single" w:sz="4" w:space="0" w:color="auto"/>
              <w:right w:val="single" w:sz="4" w:space="0" w:color="auto"/>
            </w:tcBorders>
            <w:vAlign w:val="center"/>
          </w:tcPr>
          <w:p w14:paraId="3E28D7AF" w14:textId="224ED845"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3FE73695" w14:textId="45CB9E44"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2425BC16" w14:textId="2F837052"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56AD562E" w14:textId="6078B68E"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r>
      <w:tr w:rsidR="00783B6B" w:rsidRPr="00761C21" w14:paraId="0DDD3EC6" w14:textId="77777777" w:rsidTr="00A549DB">
        <w:tc>
          <w:tcPr>
            <w:tcW w:w="9101" w:type="dxa"/>
            <w:gridSpan w:val="8"/>
            <w:tcBorders>
              <w:top w:val="single" w:sz="4" w:space="0" w:color="auto"/>
              <w:left w:val="single" w:sz="4" w:space="0" w:color="auto"/>
              <w:bottom w:val="single" w:sz="4" w:space="0" w:color="auto"/>
              <w:right w:val="single" w:sz="4" w:space="0" w:color="auto"/>
            </w:tcBorders>
          </w:tcPr>
          <w:p w14:paraId="7D71B297" w14:textId="5D9340E2"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Купе отдыха проводник</w:t>
            </w:r>
            <w:r w:rsidR="00586F95">
              <w:rPr>
                <w:rFonts w:ascii="Arial" w:hAnsi="Arial" w:cs="Arial"/>
                <w:sz w:val="22"/>
                <w:szCs w:val="22"/>
              </w:rPr>
              <w:t>а</w:t>
            </w:r>
          </w:p>
        </w:tc>
      </w:tr>
      <w:tr w:rsidR="00783B6B" w:rsidRPr="00761C21" w14:paraId="49594B24" w14:textId="77777777" w:rsidTr="00A549DB">
        <w:tc>
          <w:tcPr>
            <w:tcW w:w="3005" w:type="dxa"/>
            <w:tcBorders>
              <w:top w:val="single" w:sz="4" w:space="0" w:color="auto"/>
              <w:left w:val="single" w:sz="4" w:space="0" w:color="auto"/>
              <w:bottom w:val="single" w:sz="4" w:space="0" w:color="auto"/>
              <w:right w:val="single" w:sz="4" w:space="0" w:color="auto"/>
            </w:tcBorders>
          </w:tcPr>
          <w:p w14:paraId="7BBDE567" w14:textId="0331D754" w:rsidR="00783B6B" w:rsidRPr="00761C21" w:rsidRDefault="00783B6B" w:rsidP="00783B6B">
            <w:pPr>
              <w:pStyle w:val="ConsPlusNormal"/>
              <w:rPr>
                <w:rFonts w:ascii="Arial" w:hAnsi="Arial" w:cs="Arial"/>
                <w:sz w:val="22"/>
                <w:szCs w:val="22"/>
              </w:rPr>
            </w:pPr>
            <w:r w:rsidRPr="00761C21">
              <w:rPr>
                <w:rFonts w:ascii="Arial" w:hAnsi="Arial" w:cs="Arial"/>
                <w:sz w:val="22"/>
                <w:szCs w:val="22"/>
              </w:rPr>
              <w:t>в центре</w:t>
            </w:r>
          </w:p>
        </w:tc>
        <w:tc>
          <w:tcPr>
            <w:tcW w:w="850" w:type="dxa"/>
            <w:tcBorders>
              <w:top w:val="single" w:sz="4" w:space="0" w:color="auto"/>
              <w:left w:val="single" w:sz="4" w:space="0" w:color="auto"/>
              <w:bottom w:val="single" w:sz="4" w:space="0" w:color="auto"/>
              <w:right w:val="single" w:sz="4" w:space="0" w:color="auto"/>
            </w:tcBorders>
            <w:vAlign w:val="center"/>
          </w:tcPr>
          <w:p w14:paraId="3F169874"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60E373AE"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bottom w:val="single" w:sz="4" w:space="0" w:color="auto"/>
              <w:right w:val="single" w:sz="4" w:space="0" w:color="auto"/>
            </w:tcBorders>
            <w:vAlign w:val="center"/>
          </w:tcPr>
          <w:p w14:paraId="10D9B660"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bottom w:val="single" w:sz="4" w:space="0" w:color="auto"/>
              <w:right w:val="single" w:sz="4" w:space="0" w:color="auto"/>
            </w:tcBorders>
            <w:vAlign w:val="center"/>
          </w:tcPr>
          <w:p w14:paraId="0B364464"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3BEA56B1"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280C9E24"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071B9CC1"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r>
      <w:tr w:rsidR="00783B6B" w:rsidRPr="00761C21" w14:paraId="1CC1E617" w14:textId="77777777" w:rsidTr="00A549DB">
        <w:tc>
          <w:tcPr>
            <w:tcW w:w="9101" w:type="dxa"/>
            <w:gridSpan w:val="8"/>
            <w:tcBorders>
              <w:top w:val="single" w:sz="4" w:space="0" w:color="auto"/>
              <w:left w:val="single" w:sz="4" w:space="0" w:color="auto"/>
              <w:bottom w:val="single" w:sz="4" w:space="0" w:color="auto"/>
              <w:right w:val="single" w:sz="4" w:space="0" w:color="auto"/>
            </w:tcBorders>
          </w:tcPr>
          <w:p w14:paraId="01A4724F"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Туалет</w:t>
            </w:r>
          </w:p>
        </w:tc>
      </w:tr>
      <w:tr w:rsidR="00783B6B" w:rsidRPr="00761C21" w14:paraId="3082AD0C" w14:textId="77777777" w:rsidTr="00A549DB">
        <w:tc>
          <w:tcPr>
            <w:tcW w:w="3005" w:type="dxa"/>
            <w:tcBorders>
              <w:top w:val="single" w:sz="4" w:space="0" w:color="auto"/>
              <w:left w:val="single" w:sz="4" w:space="0" w:color="auto"/>
              <w:bottom w:val="single" w:sz="4" w:space="0" w:color="auto"/>
              <w:right w:val="single" w:sz="4" w:space="0" w:color="auto"/>
            </w:tcBorders>
          </w:tcPr>
          <w:p w14:paraId="55A4CC55" w14:textId="6B405401" w:rsidR="00783B6B" w:rsidRPr="00761C21" w:rsidRDefault="00783B6B" w:rsidP="00783B6B">
            <w:pPr>
              <w:pStyle w:val="ConsPlusNormal"/>
              <w:rPr>
                <w:rFonts w:ascii="Arial" w:hAnsi="Arial" w:cs="Arial"/>
                <w:sz w:val="22"/>
                <w:szCs w:val="22"/>
              </w:rPr>
            </w:pPr>
            <w:r w:rsidRPr="00761C21">
              <w:rPr>
                <w:rFonts w:ascii="Arial" w:hAnsi="Arial" w:cs="Arial"/>
                <w:sz w:val="22"/>
                <w:szCs w:val="22"/>
              </w:rPr>
              <w:t>в центре</w:t>
            </w:r>
          </w:p>
        </w:tc>
        <w:tc>
          <w:tcPr>
            <w:tcW w:w="850" w:type="dxa"/>
            <w:tcBorders>
              <w:top w:val="single" w:sz="4" w:space="0" w:color="auto"/>
              <w:left w:val="single" w:sz="4" w:space="0" w:color="auto"/>
              <w:bottom w:val="single" w:sz="4" w:space="0" w:color="auto"/>
              <w:right w:val="single" w:sz="4" w:space="0" w:color="auto"/>
            </w:tcBorders>
            <w:vAlign w:val="center"/>
          </w:tcPr>
          <w:p w14:paraId="2E3FC544"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5F7F7E8B"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bottom w:val="single" w:sz="4" w:space="0" w:color="auto"/>
              <w:right w:val="single" w:sz="4" w:space="0" w:color="auto"/>
            </w:tcBorders>
            <w:vAlign w:val="center"/>
          </w:tcPr>
          <w:p w14:paraId="39268738" w14:textId="718B1296"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bottom w:val="single" w:sz="4" w:space="0" w:color="auto"/>
              <w:right w:val="single" w:sz="4" w:space="0" w:color="auto"/>
            </w:tcBorders>
            <w:vAlign w:val="center"/>
          </w:tcPr>
          <w:p w14:paraId="161E3854" w14:textId="7A34E2C2"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20639ED9" w14:textId="525E7945"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28D1A461" w14:textId="18578EC6"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0D9BE3E6" w14:textId="759CCF0C"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r>
      <w:tr w:rsidR="00783B6B" w:rsidRPr="00761C21" w14:paraId="3C6C7B15" w14:textId="77777777" w:rsidTr="00A549DB">
        <w:tc>
          <w:tcPr>
            <w:tcW w:w="9101" w:type="dxa"/>
            <w:gridSpan w:val="8"/>
            <w:tcBorders>
              <w:top w:val="single" w:sz="4" w:space="0" w:color="auto"/>
              <w:left w:val="single" w:sz="4" w:space="0" w:color="auto"/>
              <w:bottom w:val="single" w:sz="4" w:space="0" w:color="auto"/>
              <w:right w:val="single" w:sz="4" w:space="0" w:color="auto"/>
            </w:tcBorders>
          </w:tcPr>
          <w:p w14:paraId="20356B92"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Душевой модуль</w:t>
            </w:r>
          </w:p>
        </w:tc>
      </w:tr>
      <w:tr w:rsidR="00783B6B" w:rsidRPr="00761C21" w14:paraId="370FA804" w14:textId="77777777" w:rsidTr="00A549DB">
        <w:tc>
          <w:tcPr>
            <w:tcW w:w="3005" w:type="dxa"/>
            <w:tcBorders>
              <w:top w:val="single" w:sz="4" w:space="0" w:color="auto"/>
              <w:left w:val="single" w:sz="4" w:space="0" w:color="auto"/>
              <w:bottom w:val="single" w:sz="4" w:space="0" w:color="auto"/>
              <w:right w:val="single" w:sz="4" w:space="0" w:color="auto"/>
            </w:tcBorders>
          </w:tcPr>
          <w:p w14:paraId="28BAB391" w14:textId="41F0CFFA" w:rsidR="00783B6B" w:rsidRPr="00761C21" w:rsidRDefault="00783B6B" w:rsidP="00783B6B">
            <w:pPr>
              <w:pStyle w:val="ConsPlusNormal"/>
              <w:rPr>
                <w:rFonts w:ascii="Arial" w:hAnsi="Arial" w:cs="Arial"/>
                <w:sz w:val="22"/>
                <w:szCs w:val="22"/>
              </w:rPr>
            </w:pPr>
            <w:r w:rsidRPr="00761C21">
              <w:rPr>
                <w:rFonts w:ascii="Arial" w:hAnsi="Arial" w:cs="Arial"/>
                <w:sz w:val="22"/>
                <w:szCs w:val="22"/>
              </w:rPr>
              <w:t>в центре</w:t>
            </w:r>
          </w:p>
        </w:tc>
        <w:tc>
          <w:tcPr>
            <w:tcW w:w="850" w:type="dxa"/>
            <w:tcBorders>
              <w:top w:val="single" w:sz="4" w:space="0" w:color="auto"/>
              <w:left w:val="single" w:sz="4" w:space="0" w:color="auto"/>
              <w:bottom w:val="single" w:sz="4" w:space="0" w:color="auto"/>
              <w:right w:val="single" w:sz="4" w:space="0" w:color="auto"/>
            </w:tcBorders>
            <w:vAlign w:val="center"/>
          </w:tcPr>
          <w:p w14:paraId="1D877A79"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717241A8"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bottom w:val="single" w:sz="4" w:space="0" w:color="auto"/>
              <w:right w:val="single" w:sz="4" w:space="0" w:color="auto"/>
            </w:tcBorders>
            <w:vAlign w:val="center"/>
          </w:tcPr>
          <w:p w14:paraId="474DB1BB"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bottom w:val="single" w:sz="4" w:space="0" w:color="auto"/>
              <w:right w:val="single" w:sz="4" w:space="0" w:color="auto"/>
            </w:tcBorders>
            <w:vAlign w:val="center"/>
          </w:tcPr>
          <w:p w14:paraId="0AA83BC3" w14:textId="2CAE2C3D"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73095FBC" w14:textId="3176EC2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49AA9C78" w14:textId="6BA30E22"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31417419" w14:textId="72FA9970"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r>
      <w:tr w:rsidR="00783B6B" w:rsidRPr="00761C21" w14:paraId="1100B6AE" w14:textId="77777777" w:rsidTr="00A549DB">
        <w:tc>
          <w:tcPr>
            <w:tcW w:w="9101" w:type="dxa"/>
            <w:gridSpan w:val="8"/>
            <w:tcBorders>
              <w:top w:val="single" w:sz="4" w:space="0" w:color="auto"/>
              <w:left w:val="single" w:sz="4" w:space="0" w:color="auto"/>
              <w:bottom w:val="single" w:sz="4" w:space="0" w:color="auto"/>
              <w:right w:val="single" w:sz="4" w:space="0" w:color="auto"/>
            </w:tcBorders>
          </w:tcPr>
          <w:p w14:paraId="6EAD7F7C" w14:textId="467398C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 xml:space="preserve">Служебное </w:t>
            </w:r>
            <w:r w:rsidR="00EF163C">
              <w:rPr>
                <w:rFonts w:ascii="Arial" w:hAnsi="Arial" w:cs="Arial"/>
                <w:sz w:val="22"/>
                <w:szCs w:val="22"/>
              </w:rPr>
              <w:t>помеще</w:t>
            </w:r>
            <w:r w:rsidRPr="00761C21">
              <w:rPr>
                <w:rFonts w:ascii="Arial" w:hAnsi="Arial" w:cs="Arial"/>
                <w:sz w:val="22"/>
                <w:szCs w:val="22"/>
              </w:rPr>
              <w:t>ние, коридор малый</w:t>
            </w:r>
          </w:p>
        </w:tc>
      </w:tr>
      <w:tr w:rsidR="00783B6B" w:rsidRPr="00761C21" w14:paraId="069CA1BF" w14:textId="77777777" w:rsidTr="00A549DB">
        <w:tc>
          <w:tcPr>
            <w:tcW w:w="3005" w:type="dxa"/>
            <w:tcBorders>
              <w:top w:val="single" w:sz="4" w:space="0" w:color="auto"/>
              <w:left w:val="single" w:sz="4" w:space="0" w:color="auto"/>
              <w:bottom w:val="single" w:sz="4" w:space="0" w:color="auto"/>
              <w:right w:val="single" w:sz="4" w:space="0" w:color="auto"/>
            </w:tcBorders>
          </w:tcPr>
          <w:p w14:paraId="636CE3C9" w14:textId="71167FE3" w:rsidR="00783B6B" w:rsidRPr="00761C21" w:rsidRDefault="00783B6B" w:rsidP="00783B6B">
            <w:pPr>
              <w:pStyle w:val="ConsPlusNormal"/>
              <w:rPr>
                <w:rFonts w:ascii="Arial" w:hAnsi="Arial" w:cs="Arial"/>
                <w:sz w:val="22"/>
                <w:szCs w:val="22"/>
              </w:rPr>
            </w:pPr>
            <w:r w:rsidRPr="00761C21">
              <w:rPr>
                <w:rFonts w:ascii="Arial" w:hAnsi="Arial" w:cs="Arial"/>
                <w:sz w:val="22"/>
                <w:szCs w:val="22"/>
              </w:rPr>
              <w:t>в центре</w:t>
            </w:r>
          </w:p>
        </w:tc>
        <w:tc>
          <w:tcPr>
            <w:tcW w:w="850" w:type="dxa"/>
            <w:tcBorders>
              <w:top w:val="single" w:sz="4" w:space="0" w:color="auto"/>
              <w:left w:val="single" w:sz="4" w:space="0" w:color="auto"/>
              <w:bottom w:val="single" w:sz="4" w:space="0" w:color="auto"/>
              <w:right w:val="single" w:sz="4" w:space="0" w:color="auto"/>
            </w:tcBorders>
            <w:vAlign w:val="center"/>
          </w:tcPr>
          <w:p w14:paraId="636B8729"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2F2D1460"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bottom w:val="single" w:sz="4" w:space="0" w:color="auto"/>
              <w:right w:val="single" w:sz="4" w:space="0" w:color="auto"/>
            </w:tcBorders>
            <w:vAlign w:val="center"/>
          </w:tcPr>
          <w:p w14:paraId="6F73709A"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bottom w:val="single" w:sz="4" w:space="0" w:color="auto"/>
              <w:right w:val="single" w:sz="4" w:space="0" w:color="auto"/>
            </w:tcBorders>
            <w:vAlign w:val="center"/>
          </w:tcPr>
          <w:p w14:paraId="3AB3B9F5"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1BF1C924"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25BE3B74"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0DFB8EA9"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r>
      <w:tr w:rsidR="00783B6B" w:rsidRPr="00761C21" w14:paraId="0BDE3DDC" w14:textId="77777777" w:rsidTr="00A549DB">
        <w:tc>
          <w:tcPr>
            <w:tcW w:w="9101" w:type="dxa"/>
            <w:gridSpan w:val="8"/>
            <w:tcBorders>
              <w:top w:val="single" w:sz="4" w:space="0" w:color="auto"/>
              <w:left w:val="single" w:sz="4" w:space="0" w:color="auto"/>
              <w:bottom w:val="single" w:sz="4" w:space="0" w:color="auto"/>
              <w:right w:val="single" w:sz="4" w:space="0" w:color="auto"/>
            </w:tcBorders>
          </w:tcPr>
          <w:p w14:paraId="41F5C047"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Коридор большой</w:t>
            </w:r>
          </w:p>
        </w:tc>
      </w:tr>
      <w:tr w:rsidR="00783B6B" w:rsidRPr="00761C21" w14:paraId="4B46E213" w14:textId="77777777" w:rsidTr="00A549DB">
        <w:tc>
          <w:tcPr>
            <w:tcW w:w="3005" w:type="dxa"/>
            <w:tcBorders>
              <w:top w:val="single" w:sz="4" w:space="0" w:color="auto"/>
              <w:left w:val="single" w:sz="4" w:space="0" w:color="auto"/>
              <w:right w:val="single" w:sz="4" w:space="0" w:color="auto"/>
            </w:tcBorders>
          </w:tcPr>
          <w:p w14:paraId="67F7E122" w14:textId="77777777" w:rsidR="00783B6B" w:rsidRPr="00761C21" w:rsidRDefault="00783B6B" w:rsidP="00783B6B">
            <w:pPr>
              <w:pStyle w:val="ConsPlusNormal"/>
              <w:rPr>
                <w:rFonts w:ascii="Arial" w:hAnsi="Arial" w:cs="Arial"/>
                <w:sz w:val="22"/>
                <w:szCs w:val="22"/>
              </w:rPr>
            </w:pPr>
            <w:r w:rsidRPr="00761C21">
              <w:rPr>
                <w:rFonts w:ascii="Arial" w:hAnsi="Arial" w:cs="Arial"/>
                <w:sz w:val="22"/>
                <w:szCs w:val="22"/>
              </w:rPr>
              <w:t>в начале</w:t>
            </w:r>
          </w:p>
        </w:tc>
        <w:tc>
          <w:tcPr>
            <w:tcW w:w="850" w:type="dxa"/>
            <w:tcBorders>
              <w:top w:val="single" w:sz="4" w:space="0" w:color="auto"/>
              <w:left w:val="single" w:sz="4" w:space="0" w:color="auto"/>
              <w:right w:val="single" w:sz="4" w:space="0" w:color="auto"/>
            </w:tcBorders>
          </w:tcPr>
          <w:p w14:paraId="2B84C8BE"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2015F060"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top w:val="single" w:sz="4" w:space="0" w:color="auto"/>
              <w:left w:val="single" w:sz="4" w:space="0" w:color="auto"/>
              <w:right w:val="single" w:sz="4" w:space="0" w:color="auto"/>
            </w:tcBorders>
          </w:tcPr>
          <w:p w14:paraId="04B35411"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top w:val="single" w:sz="4" w:space="0" w:color="auto"/>
              <w:left w:val="single" w:sz="4" w:space="0" w:color="auto"/>
              <w:right w:val="single" w:sz="4" w:space="0" w:color="auto"/>
            </w:tcBorders>
          </w:tcPr>
          <w:p w14:paraId="6EACC4B3"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7502ED87"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0C5F4078"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top w:val="single" w:sz="4" w:space="0" w:color="auto"/>
              <w:left w:val="single" w:sz="4" w:space="0" w:color="auto"/>
              <w:right w:val="single" w:sz="4" w:space="0" w:color="auto"/>
            </w:tcBorders>
          </w:tcPr>
          <w:p w14:paraId="3D38E8C7"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r>
      <w:tr w:rsidR="00783B6B" w:rsidRPr="00761C21" w14:paraId="0503E972" w14:textId="77777777" w:rsidTr="00A549DB">
        <w:tc>
          <w:tcPr>
            <w:tcW w:w="3005" w:type="dxa"/>
            <w:tcBorders>
              <w:left w:val="single" w:sz="4" w:space="0" w:color="auto"/>
              <w:right w:val="single" w:sz="4" w:space="0" w:color="auto"/>
            </w:tcBorders>
          </w:tcPr>
          <w:p w14:paraId="795BCD30" w14:textId="77777777" w:rsidR="00783B6B" w:rsidRPr="00761C21" w:rsidRDefault="00783B6B" w:rsidP="00783B6B">
            <w:pPr>
              <w:pStyle w:val="ConsPlusNormal"/>
              <w:rPr>
                <w:rFonts w:ascii="Arial" w:hAnsi="Arial" w:cs="Arial"/>
                <w:sz w:val="22"/>
                <w:szCs w:val="22"/>
              </w:rPr>
            </w:pPr>
            <w:r w:rsidRPr="00761C21">
              <w:rPr>
                <w:rFonts w:ascii="Arial" w:hAnsi="Arial" w:cs="Arial"/>
                <w:sz w:val="22"/>
                <w:szCs w:val="22"/>
              </w:rPr>
              <w:t>в середине</w:t>
            </w:r>
          </w:p>
        </w:tc>
        <w:tc>
          <w:tcPr>
            <w:tcW w:w="850" w:type="dxa"/>
            <w:tcBorders>
              <w:left w:val="single" w:sz="4" w:space="0" w:color="auto"/>
              <w:right w:val="single" w:sz="4" w:space="0" w:color="auto"/>
            </w:tcBorders>
          </w:tcPr>
          <w:p w14:paraId="51DBA5EB"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72790F65"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left w:val="single" w:sz="4" w:space="0" w:color="auto"/>
              <w:right w:val="single" w:sz="4" w:space="0" w:color="auto"/>
            </w:tcBorders>
          </w:tcPr>
          <w:p w14:paraId="29508C88"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left w:val="single" w:sz="4" w:space="0" w:color="auto"/>
              <w:right w:val="single" w:sz="4" w:space="0" w:color="auto"/>
            </w:tcBorders>
          </w:tcPr>
          <w:p w14:paraId="122BF42F"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3B435A15"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21E3BB83"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right w:val="single" w:sz="4" w:space="0" w:color="auto"/>
            </w:tcBorders>
          </w:tcPr>
          <w:p w14:paraId="389D48F0"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r>
      <w:tr w:rsidR="00783B6B" w:rsidRPr="00761C21" w14:paraId="763CC418" w14:textId="77777777" w:rsidTr="00A549DB">
        <w:tc>
          <w:tcPr>
            <w:tcW w:w="3005" w:type="dxa"/>
            <w:tcBorders>
              <w:left w:val="single" w:sz="4" w:space="0" w:color="auto"/>
              <w:bottom w:val="single" w:sz="4" w:space="0" w:color="auto"/>
              <w:right w:val="single" w:sz="4" w:space="0" w:color="auto"/>
            </w:tcBorders>
          </w:tcPr>
          <w:p w14:paraId="021F6E1E" w14:textId="77777777" w:rsidR="00783B6B" w:rsidRPr="00761C21" w:rsidRDefault="00783B6B" w:rsidP="00783B6B">
            <w:pPr>
              <w:pStyle w:val="ConsPlusNormal"/>
              <w:rPr>
                <w:rFonts w:ascii="Arial" w:hAnsi="Arial" w:cs="Arial"/>
                <w:sz w:val="22"/>
                <w:szCs w:val="22"/>
              </w:rPr>
            </w:pPr>
            <w:r w:rsidRPr="00761C21">
              <w:rPr>
                <w:rFonts w:ascii="Arial" w:hAnsi="Arial" w:cs="Arial"/>
                <w:sz w:val="22"/>
                <w:szCs w:val="22"/>
              </w:rPr>
              <w:t>в конце</w:t>
            </w:r>
          </w:p>
        </w:tc>
        <w:tc>
          <w:tcPr>
            <w:tcW w:w="850" w:type="dxa"/>
            <w:tcBorders>
              <w:left w:val="single" w:sz="4" w:space="0" w:color="auto"/>
              <w:bottom w:val="single" w:sz="4" w:space="0" w:color="auto"/>
              <w:right w:val="single" w:sz="4" w:space="0" w:color="auto"/>
            </w:tcBorders>
          </w:tcPr>
          <w:p w14:paraId="0AD0351E"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70926690"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26" w:type="dxa"/>
            <w:tcBorders>
              <w:left w:val="single" w:sz="4" w:space="0" w:color="auto"/>
              <w:bottom w:val="single" w:sz="4" w:space="0" w:color="auto"/>
              <w:right w:val="single" w:sz="4" w:space="0" w:color="auto"/>
            </w:tcBorders>
          </w:tcPr>
          <w:p w14:paraId="3B7588A8"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1020" w:type="dxa"/>
            <w:tcBorders>
              <w:left w:val="single" w:sz="4" w:space="0" w:color="auto"/>
              <w:bottom w:val="single" w:sz="4" w:space="0" w:color="auto"/>
              <w:right w:val="single" w:sz="4" w:space="0" w:color="auto"/>
            </w:tcBorders>
          </w:tcPr>
          <w:p w14:paraId="27086462"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07FFC4CB"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7A2D5445"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c>
          <w:tcPr>
            <w:tcW w:w="850" w:type="dxa"/>
            <w:tcBorders>
              <w:left w:val="single" w:sz="4" w:space="0" w:color="auto"/>
              <w:bottom w:val="single" w:sz="4" w:space="0" w:color="auto"/>
              <w:right w:val="single" w:sz="4" w:space="0" w:color="auto"/>
            </w:tcBorders>
          </w:tcPr>
          <w:p w14:paraId="3806C192" w14:textId="77777777" w:rsidR="00783B6B" w:rsidRPr="00761C21" w:rsidRDefault="00783B6B" w:rsidP="00783B6B">
            <w:pPr>
              <w:pStyle w:val="ConsPlusNormal"/>
              <w:jc w:val="center"/>
              <w:rPr>
                <w:rFonts w:ascii="Arial" w:hAnsi="Arial" w:cs="Arial"/>
                <w:sz w:val="22"/>
                <w:szCs w:val="22"/>
              </w:rPr>
            </w:pPr>
            <w:r w:rsidRPr="00761C21">
              <w:rPr>
                <w:rFonts w:ascii="Arial" w:hAnsi="Arial" w:cs="Arial"/>
                <w:sz w:val="22"/>
                <w:szCs w:val="22"/>
              </w:rPr>
              <w:t>+</w:t>
            </w:r>
          </w:p>
        </w:tc>
      </w:tr>
      <w:tr w:rsidR="00783B6B" w:rsidRPr="00761C21" w14:paraId="0B945459" w14:textId="77777777" w:rsidTr="00A549DB">
        <w:tc>
          <w:tcPr>
            <w:tcW w:w="9101" w:type="dxa"/>
            <w:gridSpan w:val="8"/>
            <w:tcBorders>
              <w:top w:val="single" w:sz="4" w:space="0" w:color="auto"/>
              <w:left w:val="single" w:sz="4" w:space="0" w:color="auto"/>
              <w:bottom w:val="single" w:sz="4" w:space="0" w:color="auto"/>
              <w:right w:val="single" w:sz="4" w:space="0" w:color="auto"/>
            </w:tcBorders>
          </w:tcPr>
          <w:p w14:paraId="3001CC4E" w14:textId="325FB7F0" w:rsidR="00783B6B" w:rsidRPr="00761C21" w:rsidRDefault="00783B6B" w:rsidP="00D232EA">
            <w:pPr>
              <w:pStyle w:val="ConsPlusNormal"/>
              <w:spacing w:line="360" w:lineRule="auto"/>
              <w:ind w:firstLine="724"/>
              <w:jc w:val="both"/>
              <w:rPr>
                <w:rFonts w:ascii="Arial" w:hAnsi="Arial" w:cs="Arial"/>
                <w:sz w:val="22"/>
                <w:szCs w:val="22"/>
              </w:rPr>
            </w:pPr>
            <w:r w:rsidRPr="00761C21">
              <w:rPr>
                <w:rFonts w:ascii="Arial" w:hAnsi="Arial" w:cs="Arial"/>
                <w:spacing w:val="24"/>
                <w:sz w:val="22"/>
                <w:szCs w:val="22"/>
              </w:rPr>
              <w:t xml:space="preserve">Примечание </w:t>
            </w:r>
            <w:r w:rsidRPr="00761C21">
              <w:rPr>
                <w:rFonts w:ascii="Arial" w:hAnsi="Arial" w:cs="Arial"/>
                <w:sz w:val="22"/>
                <w:szCs w:val="22"/>
              </w:rPr>
              <w:t xml:space="preserve">- В помещениях багажного вагона, почтового вагона, вагона-электростанции, вагона-гаража, вагона-передвижной камеры хранения и других </w:t>
            </w:r>
            <w:r w:rsidRPr="00761C21">
              <w:rPr>
                <w:rFonts w:ascii="Arial" w:hAnsi="Arial" w:cs="Arial"/>
                <w:sz w:val="22"/>
                <w:szCs w:val="22"/>
              </w:rPr>
              <w:lastRenderedPageBreak/>
              <w:t>вагонов специального назначения параметры микроклимата измеряют только в служебном п</w:t>
            </w:r>
            <w:r w:rsidR="00EF163C">
              <w:rPr>
                <w:rFonts w:ascii="Arial" w:hAnsi="Arial" w:cs="Arial"/>
                <w:sz w:val="22"/>
                <w:szCs w:val="22"/>
              </w:rPr>
              <w:t>омещ</w:t>
            </w:r>
            <w:r w:rsidRPr="00761C21">
              <w:rPr>
                <w:rFonts w:ascii="Arial" w:hAnsi="Arial" w:cs="Arial"/>
                <w:sz w:val="22"/>
                <w:szCs w:val="22"/>
              </w:rPr>
              <w:t>е</w:t>
            </w:r>
            <w:r w:rsidR="00EF163C">
              <w:rPr>
                <w:rFonts w:ascii="Arial" w:hAnsi="Arial" w:cs="Arial"/>
                <w:sz w:val="22"/>
                <w:szCs w:val="22"/>
              </w:rPr>
              <w:t>нии</w:t>
            </w:r>
            <w:r w:rsidRPr="00761C21">
              <w:rPr>
                <w:rFonts w:ascii="Arial" w:hAnsi="Arial" w:cs="Arial"/>
                <w:sz w:val="22"/>
                <w:szCs w:val="22"/>
              </w:rPr>
              <w:t>, купе отдыха проводника, туалетах и коридорах (при наличии).</w:t>
            </w:r>
          </w:p>
          <w:p w14:paraId="2F5C0ABB" w14:textId="77777777" w:rsidR="00783B6B" w:rsidRPr="00761C21" w:rsidRDefault="00783B6B" w:rsidP="00D232EA">
            <w:pPr>
              <w:pStyle w:val="ConsPlusNormal"/>
              <w:spacing w:line="360" w:lineRule="auto"/>
              <w:rPr>
                <w:rFonts w:ascii="Arial" w:hAnsi="Arial" w:cs="Arial"/>
                <w:sz w:val="22"/>
                <w:szCs w:val="22"/>
              </w:rPr>
            </w:pPr>
          </w:p>
          <w:p w14:paraId="7914855E" w14:textId="77777777" w:rsidR="00783B6B" w:rsidRPr="00761C21" w:rsidRDefault="00783B6B" w:rsidP="00D232EA">
            <w:pPr>
              <w:pStyle w:val="ConsPlusNormal"/>
              <w:spacing w:line="360" w:lineRule="auto"/>
              <w:jc w:val="both"/>
              <w:rPr>
                <w:rFonts w:ascii="Arial" w:hAnsi="Arial" w:cs="Arial"/>
                <w:sz w:val="22"/>
                <w:szCs w:val="22"/>
              </w:rPr>
            </w:pPr>
            <w:r w:rsidRPr="00761C21">
              <w:rPr>
                <w:rFonts w:ascii="Arial" w:hAnsi="Arial" w:cs="Arial"/>
                <w:sz w:val="22"/>
                <w:szCs w:val="22"/>
              </w:rPr>
              <w:t>--------------------------------</w:t>
            </w:r>
          </w:p>
          <w:p w14:paraId="413C1A96" w14:textId="77777777" w:rsidR="00D232EA" w:rsidRPr="00761C21" w:rsidRDefault="00783B6B" w:rsidP="00D232EA">
            <w:pPr>
              <w:pStyle w:val="ConsPlusNormal"/>
              <w:spacing w:line="360" w:lineRule="auto"/>
              <w:jc w:val="both"/>
              <w:rPr>
                <w:rFonts w:ascii="Arial" w:hAnsi="Arial" w:cs="Arial"/>
                <w:sz w:val="22"/>
                <w:szCs w:val="22"/>
              </w:rPr>
            </w:pPr>
            <w:r w:rsidRPr="00761C21">
              <w:rPr>
                <w:rFonts w:ascii="Arial" w:hAnsi="Arial" w:cs="Arial"/>
                <w:sz w:val="22"/>
                <w:szCs w:val="22"/>
              </w:rPr>
              <w:t>&lt;*&gt; Здесь и далее в таблицах приложения Б знак «+» указывает на требование проведения измерений.</w:t>
            </w:r>
          </w:p>
          <w:p w14:paraId="3DD410C6" w14:textId="105252B8" w:rsidR="00783B6B" w:rsidRPr="00761C21" w:rsidRDefault="00783B6B" w:rsidP="00D232EA">
            <w:pPr>
              <w:pStyle w:val="ConsPlusNormal"/>
              <w:spacing w:line="360" w:lineRule="auto"/>
              <w:jc w:val="both"/>
              <w:rPr>
                <w:rFonts w:ascii="Arial" w:hAnsi="Arial" w:cs="Arial"/>
                <w:sz w:val="22"/>
                <w:szCs w:val="22"/>
              </w:rPr>
            </w:pPr>
            <w:r w:rsidRPr="00761C21">
              <w:rPr>
                <w:rFonts w:ascii="Arial" w:hAnsi="Arial" w:cs="Arial"/>
                <w:sz w:val="22"/>
                <w:szCs w:val="22"/>
              </w:rPr>
              <w:t>&lt;**&gt; Здесь и далее в таблицах приложения Б знак «-—» указывает на отсутствие требования проведения измерений.</w:t>
            </w:r>
          </w:p>
        </w:tc>
      </w:tr>
    </w:tbl>
    <w:p w14:paraId="333FD284" w14:textId="6614B84C" w:rsidR="00CD1CCA" w:rsidRPr="00761C21" w:rsidRDefault="00CD1CCA" w:rsidP="00C662D2">
      <w:pPr>
        <w:pStyle w:val="ConsPlusNormal"/>
        <w:jc w:val="both"/>
        <w:rPr>
          <w:rFonts w:ascii="Arial" w:hAnsi="Arial" w:cs="Arial"/>
        </w:rPr>
      </w:pPr>
    </w:p>
    <w:p w14:paraId="43EF3046" w14:textId="4A1BC026" w:rsidR="00D232EA" w:rsidRPr="00761C21" w:rsidRDefault="00D232EA" w:rsidP="00C662D2">
      <w:pPr>
        <w:pStyle w:val="ConsPlusNormal"/>
        <w:jc w:val="both"/>
        <w:rPr>
          <w:rFonts w:ascii="Arial" w:hAnsi="Arial" w:cs="Arial"/>
        </w:rPr>
      </w:pPr>
    </w:p>
    <w:p w14:paraId="25A76007" w14:textId="77777777" w:rsidR="00D232EA" w:rsidRPr="00761C21" w:rsidRDefault="00D232EA" w:rsidP="00C662D2">
      <w:pPr>
        <w:pStyle w:val="ConsPlusNormal"/>
        <w:jc w:val="both"/>
        <w:rPr>
          <w:rFonts w:ascii="Arial" w:hAnsi="Arial" w:cs="Arial"/>
        </w:rPr>
      </w:pPr>
    </w:p>
    <w:p w14:paraId="55E58DD5" w14:textId="77777777" w:rsidR="00C662D2" w:rsidRPr="00761C21" w:rsidRDefault="00C662D2" w:rsidP="00C662D2">
      <w:pPr>
        <w:pStyle w:val="ConsPlusNormal"/>
        <w:jc w:val="center"/>
        <w:rPr>
          <w:rFonts w:ascii="Arial" w:hAnsi="Arial" w:cs="Arial"/>
          <w:sz w:val="22"/>
          <w:szCs w:val="22"/>
        </w:rPr>
      </w:pPr>
      <w:r w:rsidRPr="00761C21">
        <w:rPr>
          <w:rFonts w:ascii="Arial" w:hAnsi="Arial" w:cs="Arial"/>
          <w:noProof/>
          <w:position w:val="-180"/>
          <w:sz w:val="22"/>
          <w:szCs w:val="22"/>
        </w:rPr>
        <w:drawing>
          <wp:inline distT="0" distB="0" distL="0" distR="0" wp14:anchorId="66D12B66" wp14:editId="41A59293">
            <wp:extent cx="5987093" cy="4032914"/>
            <wp:effectExtent l="0" t="0" r="0" b="571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018192" cy="4053862"/>
                    </a:xfrm>
                    <a:prstGeom prst="rect">
                      <a:avLst/>
                    </a:prstGeom>
                    <a:noFill/>
                    <a:ln>
                      <a:noFill/>
                    </a:ln>
                  </pic:spPr>
                </pic:pic>
              </a:graphicData>
            </a:graphic>
          </wp:inline>
        </w:drawing>
      </w:r>
    </w:p>
    <w:p w14:paraId="627EFFF1" w14:textId="77777777" w:rsidR="00C662D2" w:rsidRPr="00761C21" w:rsidRDefault="00C662D2" w:rsidP="00C662D2">
      <w:pPr>
        <w:pStyle w:val="ConsPlusNormal"/>
        <w:jc w:val="both"/>
        <w:rPr>
          <w:rFonts w:ascii="Arial" w:hAnsi="Arial" w:cs="Arial"/>
          <w:sz w:val="22"/>
          <w:szCs w:val="22"/>
        </w:rPr>
      </w:pPr>
    </w:p>
    <w:p w14:paraId="3D2D990B" w14:textId="77777777" w:rsidR="00C662D2" w:rsidRPr="00761C21" w:rsidRDefault="00C662D2" w:rsidP="00C662D2">
      <w:pPr>
        <w:pStyle w:val="ConsPlusNormal"/>
        <w:jc w:val="center"/>
        <w:rPr>
          <w:rFonts w:ascii="Arial" w:hAnsi="Arial" w:cs="Arial"/>
          <w:sz w:val="22"/>
          <w:szCs w:val="22"/>
        </w:rPr>
      </w:pPr>
      <w:r w:rsidRPr="00761C21">
        <w:rPr>
          <w:rFonts w:ascii="Arial" w:hAnsi="Arial" w:cs="Arial"/>
          <w:sz w:val="22"/>
          <w:szCs w:val="22"/>
        </w:rPr>
        <w:t>о - точка измерения</w:t>
      </w:r>
    </w:p>
    <w:p w14:paraId="19550255" w14:textId="77777777" w:rsidR="00C662D2" w:rsidRPr="00761C21" w:rsidRDefault="00C662D2" w:rsidP="00C662D2">
      <w:pPr>
        <w:pStyle w:val="ConsPlusNormal"/>
        <w:jc w:val="both"/>
        <w:rPr>
          <w:rFonts w:ascii="Arial" w:hAnsi="Arial" w:cs="Arial"/>
          <w:sz w:val="22"/>
          <w:szCs w:val="22"/>
        </w:rPr>
      </w:pPr>
    </w:p>
    <w:p w14:paraId="5DBDBBE7" w14:textId="285BA803" w:rsidR="00C662D2" w:rsidRPr="00761C21" w:rsidRDefault="00C662D2" w:rsidP="007F3D56">
      <w:pPr>
        <w:pStyle w:val="ConsPlusNormal"/>
        <w:spacing w:line="360" w:lineRule="auto"/>
        <w:jc w:val="center"/>
        <w:rPr>
          <w:rFonts w:ascii="Arial" w:hAnsi="Arial" w:cs="Arial"/>
          <w:sz w:val="22"/>
          <w:szCs w:val="22"/>
        </w:rPr>
      </w:pPr>
      <w:bookmarkStart w:id="71" w:name="Par1306"/>
      <w:bookmarkEnd w:id="71"/>
      <w:r w:rsidRPr="00761C21">
        <w:rPr>
          <w:rFonts w:ascii="Arial" w:hAnsi="Arial" w:cs="Arial"/>
          <w:sz w:val="22"/>
          <w:szCs w:val="22"/>
        </w:rPr>
        <w:t>Рисунок Б.</w:t>
      </w:r>
      <w:r w:rsidR="007F0528" w:rsidRPr="00761C21">
        <w:rPr>
          <w:rFonts w:ascii="Arial" w:hAnsi="Arial" w:cs="Arial"/>
          <w:sz w:val="22"/>
          <w:szCs w:val="22"/>
        </w:rPr>
        <w:t>1</w:t>
      </w:r>
      <w:r w:rsidRPr="00761C21">
        <w:rPr>
          <w:rFonts w:ascii="Arial" w:hAnsi="Arial" w:cs="Arial"/>
          <w:sz w:val="22"/>
          <w:szCs w:val="22"/>
        </w:rPr>
        <w:t xml:space="preserve"> - Точки измерения в вагоне с креслами</w:t>
      </w:r>
      <w:r w:rsidR="00740FCD" w:rsidRPr="00761C21">
        <w:rPr>
          <w:rFonts w:ascii="Arial" w:hAnsi="Arial" w:cs="Arial"/>
          <w:sz w:val="22"/>
          <w:szCs w:val="22"/>
        </w:rPr>
        <w:t xml:space="preserve"> </w:t>
      </w:r>
      <w:r w:rsidRPr="00761C21">
        <w:rPr>
          <w:rFonts w:ascii="Arial" w:hAnsi="Arial" w:cs="Arial"/>
          <w:sz w:val="22"/>
          <w:szCs w:val="22"/>
        </w:rPr>
        <w:t>для сидения</w:t>
      </w:r>
    </w:p>
    <w:p w14:paraId="52DE71D8" w14:textId="221BF5D3" w:rsidR="00877347" w:rsidRPr="00761C21" w:rsidRDefault="00877347">
      <w:pPr>
        <w:rPr>
          <w:rFonts w:ascii="Arial" w:eastAsiaTheme="minorEastAsia" w:hAnsi="Arial" w:cs="Arial"/>
        </w:rPr>
      </w:pPr>
    </w:p>
    <w:p w14:paraId="5E41EC88" w14:textId="77777777" w:rsidR="007F3D56" w:rsidRPr="00761C21" w:rsidRDefault="007F3D56" w:rsidP="00C662D2">
      <w:pPr>
        <w:pStyle w:val="ConsPlusNormal"/>
        <w:jc w:val="both"/>
        <w:rPr>
          <w:rFonts w:ascii="Arial" w:hAnsi="Arial" w:cs="Arial"/>
        </w:rPr>
        <w:sectPr w:rsidR="007F3D56" w:rsidRPr="00761C21" w:rsidSect="0040220C">
          <w:footnotePr>
            <w:numFmt w:val="chicago"/>
            <w:numRestart w:val="eachPage"/>
          </w:footnotePr>
          <w:pgSz w:w="11906" w:h="16838" w:code="9"/>
          <w:pgMar w:top="1134" w:right="1134" w:bottom="1134" w:left="1134" w:header="720" w:footer="737" w:gutter="0"/>
          <w:pgNumType w:start="1"/>
          <w:cols w:space="720"/>
          <w:titlePg/>
          <w:docGrid w:linePitch="326"/>
        </w:sectPr>
      </w:pPr>
    </w:p>
    <w:p w14:paraId="4C799D0A" w14:textId="46730505" w:rsidR="007F3D56" w:rsidRPr="00761C21" w:rsidRDefault="007F3D56" w:rsidP="007F3D56">
      <w:pPr>
        <w:pStyle w:val="ConsPlusNormal"/>
        <w:spacing w:line="360" w:lineRule="auto"/>
        <w:jc w:val="both"/>
        <w:rPr>
          <w:rFonts w:ascii="Arial" w:hAnsi="Arial" w:cs="Arial"/>
          <w:sz w:val="22"/>
          <w:szCs w:val="22"/>
        </w:rPr>
      </w:pPr>
      <w:r w:rsidRPr="00761C21">
        <w:rPr>
          <w:rFonts w:ascii="Arial" w:hAnsi="Arial" w:cs="Arial"/>
          <w:spacing w:val="24"/>
          <w:sz w:val="22"/>
          <w:szCs w:val="22"/>
        </w:rPr>
        <w:lastRenderedPageBreak/>
        <w:t>Таблица</w:t>
      </w:r>
      <w:r w:rsidRPr="00761C21">
        <w:rPr>
          <w:rFonts w:ascii="Arial" w:hAnsi="Arial" w:cs="Arial"/>
          <w:sz w:val="22"/>
          <w:szCs w:val="22"/>
        </w:rPr>
        <w:t xml:space="preserve"> Б.2 </w:t>
      </w:r>
      <w:r w:rsidR="00D7510B" w:rsidRPr="00761C21">
        <w:rPr>
          <w:rFonts w:ascii="Arial" w:hAnsi="Arial" w:cs="Arial"/>
        </w:rPr>
        <w:t>–</w:t>
      </w:r>
      <w:r w:rsidRPr="00761C21">
        <w:rPr>
          <w:rFonts w:ascii="Arial" w:hAnsi="Arial" w:cs="Arial"/>
          <w:sz w:val="22"/>
          <w:szCs w:val="22"/>
        </w:rPr>
        <w:t xml:space="preserve"> </w:t>
      </w:r>
      <w:bookmarkStart w:id="72" w:name="Par1311"/>
      <w:bookmarkEnd w:id="72"/>
      <w:r w:rsidRPr="00761C21">
        <w:rPr>
          <w:rFonts w:ascii="Arial" w:hAnsi="Arial" w:cs="Arial"/>
          <w:sz w:val="22"/>
          <w:szCs w:val="22"/>
        </w:rPr>
        <w:t>Места и точки измерений температуры ограждающих поверхностей в вагонах купейных и специальных вагонах пассажирского типа (специальных вагонах)</w:t>
      </w:r>
    </w:p>
    <w:p w14:paraId="6F7D36C6" w14:textId="77777777" w:rsidR="003B78B4" w:rsidRPr="00761C21" w:rsidRDefault="003B78B4" w:rsidP="00C662D2">
      <w:pPr>
        <w:pStyle w:val="ConsPlusNormal"/>
        <w:jc w:val="both"/>
        <w:rPr>
          <w:rFonts w:ascii="Arial" w:hAnsi="Arial" w:cs="Arial"/>
        </w:rPr>
      </w:pPr>
    </w:p>
    <w:tbl>
      <w:tblPr>
        <w:tblW w:w="14038" w:type="dxa"/>
        <w:tblInd w:w="62" w:type="dxa"/>
        <w:tblLayout w:type="fixed"/>
        <w:tblCellMar>
          <w:top w:w="102" w:type="dxa"/>
          <w:left w:w="62" w:type="dxa"/>
          <w:bottom w:w="102" w:type="dxa"/>
          <w:right w:w="62" w:type="dxa"/>
        </w:tblCellMar>
        <w:tblLook w:val="0000" w:firstRow="0" w:lastRow="0" w:firstColumn="0" w:lastColumn="0" w:noHBand="0" w:noVBand="0"/>
      </w:tblPr>
      <w:tblGrid>
        <w:gridCol w:w="1313"/>
        <w:gridCol w:w="802"/>
        <w:gridCol w:w="818"/>
        <w:gridCol w:w="816"/>
        <w:gridCol w:w="824"/>
        <w:gridCol w:w="813"/>
        <w:gridCol w:w="818"/>
        <w:gridCol w:w="954"/>
        <w:gridCol w:w="855"/>
        <w:gridCol w:w="1428"/>
        <w:gridCol w:w="914"/>
        <w:gridCol w:w="920"/>
        <w:gridCol w:w="914"/>
        <w:gridCol w:w="920"/>
        <w:gridCol w:w="916"/>
        <w:gridCol w:w="13"/>
      </w:tblGrid>
      <w:tr w:rsidR="003B78B4" w:rsidRPr="00761C21" w14:paraId="39B73219" w14:textId="77777777" w:rsidTr="003B78B4">
        <w:trPr>
          <w:trHeight w:val="155"/>
        </w:trPr>
        <w:tc>
          <w:tcPr>
            <w:tcW w:w="1313" w:type="dxa"/>
            <w:vMerge w:val="restart"/>
            <w:tcBorders>
              <w:top w:val="single" w:sz="4" w:space="0" w:color="auto"/>
              <w:left w:val="single" w:sz="4" w:space="0" w:color="auto"/>
              <w:right w:val="single" w:sz="4" w:space="0" w:color="auto"/>
            </w:tcBorders>
            <w:vAlign w:val="center"/>
          </w:tcPr>
          <w:p w14:paraId="45482105" w14:textId="3DA63B7C" w:rsidR="003B78B4" w:rsidRPr="00761C21" w:rsidRDefault="00863E6D" w:rsidP="00A549DB">
            <w:pPr>
              <w:pStyle w:val="ConsPlusNormal"/>
              <w:jc w:val="center"/>
              <w:rPr>
                <w:rFonts w:ascii="Arial" w:hAnsi="Arial" w:cs="Arial"/>
                <w:sz w:val="20"/>
                <w:szCs w:val="20"/>
              </w:rPr>
            </w:pPr>
            <w:r>
              <w:rPr>
                <w:rFonts w:ascii="Arial" w:hAnsi="Arial" w:cs="Arial"/>
                <w:sz w:val="22"/>
                <w:szCs w:val="22"/>
              </w:rPr>
              <w:t>Контрольная точка</w:t>
            </w:r>
          </w:p>
        </w:tc>
        <w:tc>
          <w:tcPr>
            <w:tcW w:w="12725" w:type="dxa"/>
            <w:gridSpan w:val="15"/>
            <w:tcBorders>
              <w:top w:val="single" w:sz="4" w:space="0" w:color="auto"/>
              <w:left w:val="single" w:sz="4" w:space="0" w:color="auto"/>
              <w:bottom w:val="single" w:sz="4" w:space="0" w:color="auto"/>
              <w:right w:val="single" w:sz="4" w:space="0" w:color="auto"/>
            </w:tcBorders>
            <w:vAlign w:val="center"/>
          </w:tcPr>
          <w:p w14:paraId="7B279CCC"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Точки измерений</w:t>
            </w:r>
          </w:p>
        </w:tc>
      </w:tr>
      <w:tr w:rsidR="003B78B4" w:rsidRPr="00761C21" w14:paraId="279F27F2" w14:textId="77777777" w:rsidTr="003B78B4">
        <w:trPr>
          <w:gridAfter w:val="1"/>
          <w:wAfter w:w="13" w:type="dxa"/>
          <w:trHeight w:val="155"/>
        </w:trPr>
        <w:tc>
          <w:tcPr>
            <w:tcW w:w="1313" w:type="dxa"/>
            <w:vMerge/>
            <w:tcBorders>
              <w:left w:val="single" w:sz="4" w:space="0" w:color="auto"/>
              <w:right w:val="single" w:sz="4" w:space="0" w:color="auto"/>
            </w:tcBorders>
          </w:tcPr>
          <w:p w14:paraId="4409C9D1" w14:textId="77777777" w:rsidR="003B78B4" w:rsidRPr="00761C21" w:rsidRDefault="003B78B4" w:rsidP="00A549DB">
            <w:pPr>
              <w:pStyle w:val="ConsPlusNormal"/>
              <w:jc w:val="center"/>
              <w:rPr>
                <w:rFonts w:ascii="Arial" w:hAnsi="Arial" w:cs="Arial"/>
                <w:sz w:val="20"/>
                <w:szCs w:val="20"/>
              </w:rPr>
            </w:pPr>
          </w:p>
        </w:tc>
        <w:tc>
          <w:tcPr>
            <w:tcW w:w="3260" w:type="dxa"/>
            <w:gridSpan w:val="4"/>
            <w:tcBorders>
              <w:top w:val="single" w:sz="4" w:space="0" w:color="auto"/>
              <w:left w:val="single" w:sz="4" w:space="0" w:color="auto"/>
              <w:bottom w:val="single" w:sz="4" w:space="0" w:color="auto"/>
              <w:right w:val="single" w:sz="4" w:space="0" w:color="auto"/>
            </w:tcBorders>
            <w:vAlign w:val="center"/>
          </w:tcPr>
          <w:p w14:paraId="46901D82"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 xml:space="preserve">У изголовья </w:t>
            </w:r>
            <w:hyperlink w:anchor="Par1427" w:tooltip="&lt;*&gt; Измерения проводят на высоте 0,4 м от дивана (полки)." w:history="1">
              <w:r w:rsidRPr="00761C21">
                <w:rPr>
                  <w:rFonts w:ascii="Arial" w:hAnsi="Arial" w:cs="Arial"/>
                  <w:sz w:val="20"/>
                  <w:szCs w:val="20"/>
                </w:rPr>
                <w:t>&lt;*&gt;</w:t>
              </w:r>
            </w:hyperlink>
          </w:p>
        </w:tc>
        <w:tc>
          <w:tcPr>
            <w:tcW w:w="3440" w:type="dxa"/>
            <w:gridSpan w:val="4"/>
            <w:tcBorders>
              <w:top w:val="single" w:sz="4" w:space="0" w:color="auto"/>
              <w:left w:val="single" w:sz="4" w:space="0" w:color="auto"/>
              <w:bottom w:val="single" w:sz="4" w:space="0" w:color="auto"/>
              <w:right w:val="single" w:sz="4" w:space="0" w:color="auto"/>
            </w:tcBorders>
            <w:vAlign w:val="center"/>
          </w:tcPr>
          <w:p w14:paraId="21C8E21D"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 xml:space="preserve">У ног </w:t>
            </w:r>
            <w:hyperlink w:anchor="Par1427" w:tooltip="&lt;*&gt; Измерения проводят на высоте 0,4 м от дивана (полки)." w:history="1">
              <w:r w:rsidRPr="00761C21">
                <w:rPr>
                  <w:rFonts w:ascii="Arial" w:hAnsi="Arial" w:cs="Arial"/>
                  <w:sz w:val="20"/>
                  <w:szCs w:val="20"/>
                </w:rPr>
                <w:t>&lt;*&gt;</w:t>
              </w:r>
            </w:hyperlink>
          </w:p>
        </w:tc>
        <w:tc>
          <w:tcPr>
            <w:tcW w:w="1428" w:type="dxa"/>
            <w:vMerge w:val="restart"/>
            <w:tcBorders>
              <w:top w:val="single" w:sz="4" w:space="0" w:color="auto"/>
              <w:left w:val="single" w:sz="4" w:space="0" w:color="auto"/>
              <w:bottom w:val="single" w:sz="4" w:space="0" w:color="auto"/>
              <w:right w:val="single" w:sz="4" w:space="0" w:color="auto"/>
            </w:tcBorders>
            <w:vAlign w:val="center"/>
          </w:tcPr>
          <w:p w14:paraId="32973CDD"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Межкупейная перегородка справа (в середине)</w:t>
            </w:r>
          </w:p>
        </w:tc>
        <w:tc>
          <w:tcPr>
            <w:tcW w:w="914" w:type="dxa"/>
            <w:vMerge w:val="restart"/>
            <w:tcBorders>
              <w:top w:val="single" w:sz="4" w:space="0" w:color="auto"/>
              <w:left w:val="single" w:sz="4" w:space="0" w:color="auto"/>
              <w:bottom w:val="single" w:sz="4" w:space="0" w:color="auto"/>
              <w:right w:val="single" w:sz="4" w:space="0" w:color="auto"/>
            </w:tcBorders>
            <w:vAlign w:val="center"/>
          </w:tcPr>
          <w:p w14:paraId="6F06CB51"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Дверь (в середине)</w:t>
            </w:r>
          </w:p>
        </w:tc>
        <w:tc>
          <w:tcPr>
            <w:tcW w:w="920" w:type="dxa"/>
            <w:vMerge w:val="restart"/>
            <w:tcBorders>
              <w:top w:val="single" w:sz="4" w:space="0" w:color="auto"/>
              <w:left w:val="single" w:sz="4" w:space="0" w:color="auto"/>
              <w:bottom w:val="single" w:sz="4" w:space="0" w:color="auto"/>
              <w:right w:val="single" w:sz="4" w:space="0" w:color="auto"/>
            </w:tcBorders>
            <w:vAlign w:val="center"/>
          </w:tcPr>
          <w:p w14:paraId="72B2C4E1"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Пол (в середине)</w:t>
            </w:r>
          </w:p>
        </w:tc>
        <w:tc>
          <w:tcPr>
            <w:tcW w:w="914" w:type="dxa"/>
            <w:vMerge w:val="restart"/>
            <w:tcBorders>
              <w:top w:val="single" w:sz="4" w:space="0" w:color="auto"/>
              <w:left w:val="single" w:sz="4" w:space="0" w:color="auto"/>
              <w:bottom w:val="single" w:sz="4" w:space="0" w:color="auto"/>
              <w:right w:val="single" w:sz="4" w:space="0" w:color="auto"/>
            </w:tcBorders>
            <w:vAlign w:val="center"/>
          </w:tcPr>
          <w:p w14:paraId="4F37DFA7" w14:textId="1873E4AD"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Потолок (в зоне перфорации)</w:t>
            </w:r>
          </w:p>
        </w:tc>
        <w:tc>
          <w:tcPr>
            <w:tcW w:w="920" w:type="dxa"/>
            <w:vMerge w:val="restart"/>
            <w:tcBorders>
              <w:top w:val="single" w:sz="4" w:space="0" w:color="auto"/>
              <w:left w:val="single" w:sz="4" w:space="0" w:color="auto"/>
              <w:bottom w:val="single" w:sz="4" w:space="0" w:color="auto"/>
              <w:right w:val="single" w:sz="4" w:space="0" w:color="auto"/>
            </w:tcBorders>
            <w:vAlign w:val="center"/>
          </w:tcPr>
          <w:p w14:paraId="2D8BE382"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Окно (в середине)</w:t>
            </w:r>
          </w:p>
        </w:tc>
        <w:tc>
          <w:tcPr>
            <w:tcW w:w="916" w:type="dxa"/>
            <w:vMerge w:val="restart"/>
            <w:tcBorders>
              <w:top w:val="single" w:sz="4" w:space="0" w:color="auto"/>
              <w:left w:val="single" w:sz="4" w:space="0" w:color="auto"/>
              <w:bottom w:val="single" w:sz="4" w:space="0" w:color="auto"/>
              <w:right w:val="single" w:sz="4" w:space="0" w:color="auto"/>
            </w:tcBorders>
            <w:vAlign w:val="center"/>
          </w:tcPr>
          <w:p w14:paraId="6AA3C3E5"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Ограждение батареи (в середине)</w:t>
            </w:r>
          </w:p>
        </w:tc>
      </w:tr>
      <w:tr w:rsidR="003B78B4" w:rsidRPr="00761C21" w14:paraId="6FA069A9" w14:textId="77777777" w:rsidTr="003B78B4">
        <w:trPr>
          <w:gridAfter w:val="1"/>
          <w:wAfter w:w="13" w:type="dxa"/>
          <w:trHeight w:val="445"/>
        </w:trPr>
        <w:tc>
          <w:tcPr>
            <w:tcW w:w="1313" w:type="dxa"/>
            <w:vMerge/>
            <w:tcBorders>
              <w:left w:val="single" w:sz="4" w:space="0" w:color="auto"/>
              <w:right w:val="single" w:sz="4" w:space="0" w:color="auto"/>
            </w:tcBorders>
          </w:tcPr>
          <w:p w14:paraId="1FCC3D24" w14:textId="77777777" w:rsidR="003B78B4" w:rsidRPr="00761C21" w:rsidRDefault="003B78B4" w:rsidP="00A549DB">
            <w:pPr>
              <w:pStyle w:val="ConsPlusNormal"/>
              <w:jc w:val="center"/>
              <w:rPr>
                <w:rFonts w:ascii="Arial" w:hAnsi="Arial" w:cs="Arial"/>
                <w:sz w:val="20"/>
                <w:szCs w:val="20"/>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795259D4" w14:textId="4B306414" w:rsidR="003B78B4" w:rsidRPr="00761C21" w:rsidRDefault="00B022E1" w:rsidP="00A549DB">
            <w:pPr>
              <w:pStyle w:val="ConsPlusNormal"/>
              <w:jc w:val="center"/>
              <w:rPr>
                <w:rFonts w:ascii="Arial" w:hAnsi="Arial" w:cs="Arial"/>
                <w:sz w:val="20"/>
                <w:szCs w:val="20"/>
              </w:rPr>
            </w:pPr>
            <w:r w:rsidRPr="00761C21">
              <w:rPr>
                <w:rFonts w:ascii="Arial" w:hAnsi="Arial" w:cs="Arial"/>
                <w:sz w:val="20"/>
                <w:szCs w:val="20"/>
              </w:rPr>
              <w:t xml:space="preserve">Полка </w:t>
            </w:r>
            <w:r w:rsidR="003B78B4" w:rsidRPr="00761C21">
              <w:rPr>
                <w:rFonts w:ascii="Arial" w:hAnsi="Arial" w:cs="Arial"/>
                <w:sz w:val="20"/>
                <w:szCs w:val="20"/>
              </w:rPr>
              <w:t>нижняя</w:t>
            </w:r>
          </w:p>
        </w:tc>
        <w:tc>
          <w:tcPr>
            <w:tcW w:w="1640" w:type="dxa"/>
            <w:gridSpan w:val="2"/>
            <w:tcBorders>
              <w:top w:val="single" w:sz="4" w:space="0" w:color="auto"/>
              <w:left w:val="single" w:sz="4" w:space="0" w:color="auto"/>
              <w:bottom w:val="single" w:sz="4" w:space="0" w:color="auto"/>
              <w:right w:val="single" w:sz="4" w:space="0" w:color="auto"/>
            </w:tcBorders>
            <w:vAlign w:val="center"/>
          </w:tcPr>
          <w:p w14:paraId="674D0C5B" w14:textId="280C3FCB" w:rsidR="003B78B4" w:rsidRPr="00761C21" w:rsidRDefault="00B022E1" w:rsidP="00A549DB">
            <w:pPr>
              <w:pStyle w:val="ConsPlusNormal"/>
              <w:jc w:val="center"/>
              <w:rPr>
                <w:rFonts w:ascii="Arial" w:hAnsi="Arial" w:cs="Arial"/>
                <w:sz w:val="20"/>
                <w:szCs w:val="20"/>
              </w:rPr>
            </w:pPr>
            <w:r w:rsidRPr="00761C21">
              <w:rPr>
                <w:rFonts w:ascii="Arial" w:hAnsi="Arial" w:cs="Arial"/>
                <w:sz w:val="20"/>
                <w:szCs w:val="20"/>
              </w:rPr>
              <w:t xml:space="preserve">Полка </w:t>
            </w:r>
            <w:r w:rsidR="003B78B4" w:rsidRPr="00761C21">
              <w:rPr>
                <w:rFonts w:ascii="Arial" w:hAnsi="Arial" w:cs="Arial"/>
                <w:sz w:val="20"/>
                <w:szCs w:val="20"/>
              </w:rPr>
              <w:t>верхняя</w:t>
            </w:r>
          </w:p>
        </w:tc>
        <w:tc>
          <w:tcPr>
            <w:tcW w:w="1631" w:type="dxa"/>
            <w:gridSpan w:val="2"/>
            <w:tcBorders>
              <w:top w:val="single" w:sz="4" w:space="0" w:color="auto"/>
              <w:left w:val="single" w:sz="4" w:space="0" w:color="auto"/>
              <w:bottom w:val="single" w:sz="4" w:space="0" w:color="auto"/>
              <w:right w:val="single" w:sz="4" w:space="0" w:color="auto"/>
            </w:tcBorders>
            <w:vAlign w:val="center"/>
          </w:tcPr>
          <w:p w14:paraId="11DFE018" w14:textId="61A1A687" w:rsidR="003B78B4" w:rsidRPr="00761C21" w:rsidRDefault="00B022E1" w:rsidP="00A549DB">
            <w:pPr>
              <w:pStyle w:val="ConsPlusNormal"/>
              <w:jc w:val="center"/>
              <w:rPr>
                <w:rFonts w:ascii="Arial" w:hAnsi="Arial" w:cs="Arial"/>
                <w:sz w:val="20"/>
                <w:szCs w:val="20"/>
              </w:rPr>
            </w:pPr>
            <w:r w:rsidRPr="00761C21">
              <w:rPr>
                <w:rFonts w:ascii="Arial" w:hAnsi="Arial" w:cs="Arial"/>
                <w:sz w:val="20"/>
                <w:szCs w:val="20"/>
              </w:rPr>
              <w:t xml:space="preserve">Полка </w:t>
            </w:r>
            <w:r w:rsidR="003B78B4" w:rsidRPr="00761C21">
              <w:rPr>
                <w:rFonts w:ascii="Arial" w:hAnsi="Arial" w:cs="Arial"/>
                <w:sz w:val="20"/>
                <w:szCs w:val="20"/>
              </w:rPr>
              <w:t>нижняя</w:t>
            </w:r>
          </w:p>
        </w:tc>
        <w:tc>
          <w:tcPr>
            <w:tcW w:w="1809" w:type="dxa"/>
            <w:gridSpan w:val="2"/>
            <w:tcBorders>
              <w:top w:val="single" w:sz="4" w:space="0" w:color="auto"/>
              <w:left w:val="single" w:sz="4" w:space="0" w:color="auto"/>
              <w:bottom w:val="single" w:sz="4" w:space="0" w:color="auto"/>
              <w:right w:val="single" w:sz="4" w:space="0" w:color="auto"/>
            </w:tcBorders>
            <w:vAlign w:val="center"/>
          </w:tcPr>
          <w:p w14:paraId="54A4B4CF" w14:textId="3A08B9BD" w:rsidR="003B78B4" w:rsidRPr="00761C21" w:rsidRDefault="00B022E1" w:rsidP="00A549DB">
            <w:pPr>
              <w:pStyle w:val="ConsPlusNormal"/>
              <w:jc w:val="center"/>
              <w:rPr>
                <w:rFonts w:ascii="Arial" w:hAnsi="Arial" w:cs="Arial"/>
                <w:sz w:val="20"/>
                <w:szCs w:val="20"/>
              </w:rPr>
            </w:pPr>
            <w:r w:rsidRPr="00761C21">
              <w:rPr>
                <w:rFonts w:ascii="Arial" w:hAnsi="Arial" w:cs="Arial"/>
                <w:sz w:val="20"/>
                <w:szCs w:val="20"/>
              </w:rPr>
              <w:t xml:space="preserve">Полка </w:t>
            </w:r>
            <w:r w:rsidR="003B78B4" w:rsidRPr="00761C21">
              <w:rPr>
                <w:rFonts w:ascii="Arial" w:hAnsi="Arial" w:cs="Arial"/>
                <w:sz w:val="20"/>
                <w:szCs w:val="20"/>
              </w:rPr>
              <w:t>верхняя</w:t>
            </w:r>
          </w:p>
        </w:tc>
        <w:tc>
          <w:tcPr>
            <w:tcW w:w="1428" w:type="dxa"/>
            <w:vMerge/>
            <w:tcBorders>
              <w:top w:val="single" w:sz="4" w:space="0" w:color="auto"/>
              <w:left w:val="single" w:sz="4" w:space="0" w:color="auto"/>
              <w:bottom w:val="single" w:sz="4" w:space="0" w:color="auto"/>
              <w:right w:val="single" w:sz="4" w:space="0" w:color="auto"/>
            </w:tcBorders>
          </w:tcPr>
          <w:p w14:paraId="4DB95CF7" w14:textId="77777777" w:rsidR="003B78B4" w:rsidRPr="00761C21" w:rsidRDefault="003B78B4" w:rsidP="00A549DB">
            <w:pPr>
              <w:pStyle w:val="ConsPlusNormal"/>
              <w:jc w:val="center"/>
              <w:rPr>
                <w:rFonts w:ascii="Arial" w:hAnsi="Arial" w:cs="Arial"/>
                <w:sz w:val="20"/>
                <w:szCs w:val="20"/>
              </w:rPr>
            </w:pPr>
          </w:p>
        </w:tc>
        <w:tc>
          <w:tcPr>
            <w:tcW w:w="914" w:type="dxa"/>
            <w:vMerge/>
            <w:tcBorders>
              <w:top w:val="single" w:sz="4" w:space="0" w:color="auto"/>
              <w:left w:val="single" w:sz="4" w:space="0" w:color="auto"/>
              <w:bottom w:val="single" w:sz="4" w:space="0" w:color="auto"/>
              <w:right w:val="single" w:sz="4" w:space="0" w:color="auto"/>
            </w:tcBorders>
          </w:tcPr>
          <w:p w14:paraId="5B303B8E" w14:textId="77777777" w:rsidR="003B78B4" w:rsidRPr="00761C21" w:rsidRDefault="003B78B4" w:rsidP="00A549DB">
            <w:pPr>
              <w:pStyle w:val="ConsPlusNormal"/>
              <w:jc w:val="center"/>
              <w:rPr>
                <w:rFonts w:ascii="Arial" w:hAnsi="Arial" w:cs="Arial"/>
                <w:sz w:val="20"/>
                <w:szCs w:val="20"/>
              </w:rPr>
            </w:pPr>
          </w:p>
        </w:tc>
        <w:tc>
          <w:tcPr>
            <w:tcW w:w="920" w:type="dxa"/>
            <w:vMerge/>
            <w:tcBorders>
              <w:top w:val="single" w:sz="4" w:space="0" w:color="auto"/>
              <w:left w:val="single" w:sz="4" w:space="0" w:color="auto"/>
              <w:bottom w:val="single" w:sz="4" w:space="0" w:color="auto"/>
              <w:right w:val="single" w:sz="4" w:space="0" w:color="auto"/>
            </w:tcBorders>
          </w:tcPr>
          <w:p w14:paraId="6469AFE5" w14:textId="77777777" w:rsidR="003B78B4" w:rsidRPr="00761C21" w:rsidRDefault="003B78B4" w:rsidP="00A549DB">
            <w:pPr>
              <w:pStyle w:val="ConsPlusNormal"/>
              <w:jc w:val="center"/>
              <w:rPr>
                <w:rFonts w:ascii="Arial" w:hAnsi="Arial" w:cs="Arial"/>
                <w:sz w:val="20"/>
                <w:szCs w:val="20"/>
              </w:rPr>
            </w:pPr>
          </w:p>
        </w:tc>
        <w:tc>
          <w:tcPr>
            <w:tcW w:w="914" w:type="dxa"/>
            <w:vMerge/>
            <w:tcBorders>
              <w:top w:val="single" w:sz="4" w:space="0" w:color="auto"/>
              <w:left w:val="single" w:sz="4" w:space="0" w:color="auto"/>
              <w:bottom w:val="single" w:sz="4" w:space="0" w:color="auto"/>
              <w:right w:val="single" w:sz="4" w:space="0" w:color="auto"/>
            </w:tcBorders>
          </w:tcPr>
          <w:p w14:paraId="458DC0F4" w14:textId="77777777" w:rsidR="003B78B4" w:rsidRPr="00761C21" w:rsidRDefault="003B78B4" w:rsidP="00A549DB">
            <w:pPr>
              <w:pStyle w:val="ConsPlusNormal"/>
              <w:jc w:val="center"/>
              <w:rPr>
                <w:rFonts w:ascii="Arial" w:hAnsi="Arial" w:cs="Arial"/>
                <w:sz w:val="20"/>
                <w:szCs w:val="20"/>
              </w:rPr>
            </w:pPr>
          </w:p>
        </w:tc>
        <w:tc>
          <w:tcPr>
            <w:tcW w:w="920" w:type="dxa"/>
            <w:vMerge/>
            <w:tcBorders>
              <w:top w:val="single" w:sz="4" w:space="0" w:color="auto"/>
              <w:left w:val="single" w:sz="4" w:space="0" w:color="auto"/>
              <w:bottom w:val="single" w:sz="4" w:space="0" w:color="auto"/>
              <w:right w:val="single" w:sz="4" w:space="0" w:color="auto"/>
            </w:tcBorders>
          </w:tcPr>
          <w:p w14:paraId="6A302588" w14:textId="77777777" w:rsidR="003B78B4" w:rsidRPr="00761C21" w:rsidRDefault="003B78B4" w:rsidP="00A549DB">
            <w:pPr>
              <w:pStyle w:val="ConsPlusNormal"/>
              <w:jc w:val="center"/>
              <w:rPr>
                <w:rFonts w:ascii="Arial" w:hAnsi="Arial" w:cs="Arial"/>
                <w:sz w:val="20"/>
                <w:szCs w:val="20"/>
              </w:rPr>
            </w:pPr>
          </w:p>
        </w:tc>
        <w:tc>
          <w:tcPr>
            <w:tcW w:w="916" w:type="dxa"/>
            <w:vMerge/>
            <w:tcBorders>
              <w:top w:val="single" w:sz="4" w:space="0" w:color="auto"/>
              <w:left w:val="single" w:sz="4" w:space="0" w:color="auto"/>
              <w:bottom w:val="single" w:sz="4" w:space="0" w:color="auto"/>
              <w:right w:val="single" w:sz="4" w:space="0" w:color="auto"/>
            </w:tcBorders>
          </w:tcPr>
          <w:p w14:paraId="541CCAE4" w14:textId="77777777" w:rsidR="003B78B4" w:rsidRPr="00761C21" w:rsidRDefault="003B78B4" w:rsidP="00A549DB">
            <w:pPr>
              <w:pStyle w:val="ConsPlusNormal"/>
              <w:jc w:val="center"/>
              <w:rPr>
                <w:rFonts w:ascii="Arial" w:hAnsi="Arial" w:cs="Arial"/>
                <w:sz w:val="20"/>
                <w:szCs w:val="20"/>
              </w:rPr>
            </w:pPr>
          </w:p>
        </w:tc>
      </w:tr>
      <w:tr w:rsidR="003B78B4" w:rsidRPr="00761C21" w14:paraId="34A6CDF0" w14:textId="77777777" w:rsidTr="003B78B4">
        <w:trPr>
          <w:gridAfter w:val="1"/>
          <w:wAfter w:w="13" w:type="dxa"/>
          <w:trHeight w:val="656"/>
        </w:trPr>
        <w:tc>
          <w:tcPr>
            <w:tcW w:w="1313" w:type="dxa"/>
            <w:vMerge/>
            <w:tcBorders>
              <w:left w:val="single" w:sz="4" w:space="0" w:color="auto"/>
              <w:bottom w:val="double" w:sz="6" w:space="0" w:color="auto"/>
              <w:right w:val="single" w:sz="4" w:space="0" w:color="auto"/>
            </w:tcBorders>
          </w:tcPr>
          <w:p w14:paraId="78027A9E" w14:textId="77777777" w:rsidR="003B78B4" w:rsidRPr="00761C21" w:rsidRDefault="003B78B4" w:rsidP="00A549DB">
            <w:pPr>
              <w:pStyle w:val="ConsPlusNormal"/>
              <w:jc w:val="center"/>
              <w:rPr>
                <w:rFonts w:ascii="Arial" w:hAnsi="Arial" w:cs="Arial"/>
                <w:sz w:val="20"/>
                <w:szCs w:val="20"/>
              </w:rPr>
            </w:pPr>
          </w:p>
        </w:tc>
        <w:tc>
          <w:tcPr>
            <w:tcW w:w="802" w:type="dxa"/>
            <w:tcBorders>
              <w:top w:val="single" w:sz="4" w:space="0" w:color="auto"/>
              <w:left w:val="single" w:sz="4" w:space="0" w:color="auto"/>
              <w:bottom w:val="double" w:sz="6" w:space="0" w:color="auto"/>
              <w:right w:val="single" w:sz="4" w:space="0" w:color="auto"/>
            </w:tcBorders>
            <w:vAlign w:val="center"/>
          </w:tcPr>
          <w:p w14:paraId="1226F3EA"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слева</w:t>
            </w:r>
          </w:p>
        </w:tc>
        <w:tc>
          <w:tcPr>
            <w:tcW w:w="818" w:type="dxa"/>
            <w:tcBorders>
              <w:top w:val="single" w:sz="4" w:space="0" w:color="auto"/>
              <w:left w:val="single" w:sz="4" w:space="0" w:color="auto"/>
              <w:bottom w:val="double" w:sz="6" w:space="0" w:color="auto"/>
              <w:right w:val="single" w:sz="4" w:space="0" w:color="auto"/>
            </w:tcBorders>
            <w:vAlign w:val="center"/>
          </w:tcPr>
          <w:p w14:paraId="7B681CDD"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справа</w:t>
            </w:r>
          </w:p>
        </w:tc>
        <w:tc>
          <w:tcPr>
            <w:tcW w:w="816" w:type="dxa"/>
            <w:tcBorders>
              <w:top w:val="single" w:sz="4" w:space="0" w:color="auto"/>
              <w:left w:val="single" w:sz="4" w:space="0" w:color="auto"/>
              <w:bottom w:val="double" w:sz="6" w:space="0" w:color="auto"/>
              <w:right w:val="single" w:sz="4" w:space="0" w:color="auto"/>
            </w:tcBorders>
            <w:vAlign w:val="center"/>
          </w:tcPr>
          <w:p w14:paraId="642847B7"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слева</w:t>
            </w:r>
          </w:p>
        </w:tc>
        <w:tc>
          <w:tcPr>
            <w:tcW w:w="824" w:type="dxa"/>
            <w:tcBorders>
              <w:top w:val="single" w:sz="4" w:space="0" w:color="auto"/>
              <w:left w:val="single" w:sz="4" w:space="0" w:color="auto"/>
              <w:bottom w:val="double" w:sz="6" w:space="0" w:color="auto"/>
              <w:right w:val="single" w:sz="4" w:space="0" w:color="auto"/>
            </w:tcBorders>
            <w:vAlign w:val="center"/>
          </w:tcPr>
          <w:p w14:paraId="78541404"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справа</w:t>
            </w:r>
          </w:p>
        </w:tc>
        <w:tc>
          <w:tcPr>
            <w:tcW w:w="813" w:type="dxa"/>
            <w:tcBorders>
              <w:top w:val="single" w:sz="4" w:space="0" w:color="auto"/>
              <w:left w:val="single" w:sz="4" w:space="0" w:color="auto"/>
              <w:bottom w:val="double" w:sz="6" w:space="0" w:color="auto"/>
              <w:right w:val="single" w:sz="4" w:space="0" w:color="auto"/>
            </w:tcBorders>
            <w:vAlign w:val="center"/>
          </w:tcPr>
          <w:p w14:paraId="4C90C3CE"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слева</w:t>
            </w:r>
          </w:p>
        </w:tc>
        <w:tc>
          <w:tcPr>
            <w:tcW w:w="818" w:type="dxa"/>
            <w:tcBorders>
              <w:top w:val="single" w:sz="4" w:space="0" w:color="auto"/>
              <w:left w:val="single" w:sz="4" w:space="0" w:color="auto"/>
              <w:bottom w:val="double" w:sz="6" w:space="0" w:color="auto"/>
              <w:right w:val="single" w:sz="4" w:space="0" w:color="auto"/>
            </w:tcBorders>
            <w:vAlign w:val="center"/>
          </w:tcPr>
          <w:p w14:paraId="68B49478"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справа</w:t>
            </w:r>
          </w:p>
        </w:tc>
        <w:tc>
          <w:tcPr>
            <w:tcW w:w="954" w:type="dxa"/>
            <w:tcBorders>
              <w:top w:val="single" w:sz="4" w:space="0" w:color="auto"/>
              <w:left w:val="single" w:sz="4" w:space="0" w:color="auto"/>
              <w:bottom w:val="double" w:sz="6" w:space="0" w:color="auto"/>
              <w:right w:val="single" w:sz="4" w:space="0" w:color="auto"/>
            </w:tcBorders>
            <w:vAlign w:val="center"/>
          </w:tcPr>
          <w:p w14:paraId="72B0A93D"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слева</w:t>
            </w:r>
          </w:p>
        </w:tc>
        <w:tc>
          <w:tcPr>
            <w:tcW w:w="855" w:type="dxa"/>
            <w:tcBorders>
              <w:top w:val="single" w:sz="4" w:space="0" w:color="auto"/>
              <w:left w:val="single" w:sz="4" w:space="0" w:color="auto"/>
              <w:bottom w:val="double" w:sz="6" w:space="0" w:color="auto"/>
              <w:right w:val="single" w:sz="4" w:space="0" w:color="auto"/>
            </w:tcBorders>
            <w:vAlign w:val="center"/>
          </w:tcPr>
          <w:p w14:paraId="7E598DB4"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справа</w:t>
            </w:r>
          </w:p>
        </w:tc>
        <w:tc>
          <w:tcPr>
            <w:tcW w:w="1428" w:type="dxa"/>
            <w:vMerge/>
            <w:tcBorders>
              <w:top w:val="single" w:sz="4" w:space="0" w:color="auto"/>
              <w:left w:val="single" w:sz="4" w:space="0" w:color="auto"/>
              <w:bottom w:val="double" w:sz="6" w:space="0" w:color="auto"/>
              <w:right w:val="single" w:sz="4" w:space="0" w:color="auto"/>
            </w:tcBorders>
          </w:tcPr>
          <w:p w14:paraId="4C9E3F08" w14:textId="77777777" w:rsidR="003B78B4" w:rsidRPr="00761C21" w:rsidRDefault="003B78B4" w:rsidP="00A549DB">
            <w:pPr>
              <w:pStyle w:val="ConsPlusNormal"/>
              <w:jc w:val="center"/>
              <w:rPr>
                <w:rFonts w:ascii="Arial" w:hAnsi="Arial" w:cs="Arial"/>
                <w:sz w:val="20"/>
                <w:szCs w:val="20"/>
              </w:rPr>
            </w:pPr>
          </w:p>
        </w:tc>
        <w:tc>
          <w:tcPr>
            <w:tcW w:w="914" w:type="dxa"/>
            <w:vMerge/>
            <w:tcBorders>
              <w:top w:val="single" w:sz="4" w:space="0" w:color="auto"/>
              <w:left w:val="single" w:sz="4" w:space="0" w:color="auto"/>
              <w:bottom w:val="double" w:sz="6" w:space="0" w:color="auto"/>
              <w:right w:val="single" w:sz="4" w:space="0" w:color="auto"/>
            </w:tcBorders>
          </w:tcPr>
          <w:p w14:paraId="6DE4ED7F" w14:textId="77777777" w:rsidR="003B78B4" w:rsidRPr="00761C21" w:rsidRDefault="003B78B4" w:rsidP="00A549DB">
            <w:pPr>
              <w:pStyle w:val="ConsPlusNormal"/>
              <w:jc w:val="center"/>
              <w:rPr>
                <w:rFonts w:ascii="Arial" w:hAnsi="Arial" w:cs="Arial"/>
                <w:sz w:val="20"/>
                <w:szCs w:val="20"/>
              </w:rPr>
            </w:pPr>
          </w:p>
        </w:tc>
        <w:tc>
          <w:tcPr>
            <w:tcW w:w="920" w:type="dxa"/>
            <w:vMerge/>
            <w:tcBorders>
              <w:top w:val="single" w:sz="4" w:space="0" w:color="auto"/>
              <w:left w:val="single" w:sz="4" w:space="0" w:color="auto"/>
              <w:bottom w:val="double" w:sz="6" w:space="0" w:color="auto"/>
              <w:right w:val="single" w:sz="4" w:space="0" w:color="auto"/>
            </w:tcBorders>
          </w:tcPr>
          <w:p w14:paraId="027807F1" w14:textId="77777777" w:rsidR="003B78B4" w:rsidRPr="00761C21" w:rsidRDefault="003B78B4" w:rsidP="00A549DB">
            <w:pPr>
              <w:pStyle w:val="ConsPlusNormal"/>
              <w:jc w:val="center"/>
              <w:rPr>
                <w:rFonts w:ascii="Arial" w:hAnsi="Arial" w:cs="Arial"/>
                <w:sz w:val="20"/>
                <w:szCs w:val="20"/>
              </w:rPr>
            </w:pPr>
          </w:p>
        </w:tc>
        <w:tc>
          <w:tcPr>
            <w:tcW w:w="914" w:type="dxa"/>
            <w:vMerge/>
            <w:tcBorders>
              <w:top w:val="single" w:sz="4" w:space="0" w:color="auto"/>
              <w:left w:val="single" w:sz="4" w:space="0" w:color="auto"/>
              <w:bottom w:val="double" w:sz="6" w:space="0" w:color="auto"/>
              <w:right w:val="single" w:sz="4" w:space="0" w:color="auto"/>
            </w:tcBorders>
          </w:tcPr>
          <w:p w14:paraId="51D5641E" w14:textId="77777777" w:rsidR="003B78B4" w:rsidRPr="00761C21" w:rsidRDefault="003B78B4" w:rsidP="00A549DB">
            <w:pPr>
              <w:pStyle w:val="ConsPlusNormal"/>
              <w:jc w:val="center"/>
              <w:rPr>
                <w:rFonts w:ascii="Arial" w:hAnsi="Arial" w:cs="Arial"/>
                <w:sz w:val="20"/>
                <w:szCs w:val="20"/>
              </w:rPr>
            </w:pPr>
          </w:p>
        </w:tc>
        <w:tc>
          <w:tcPr>
            <w:tcW w:w="920" w:type="dxa"/>
            <w:vMerge/>
            <w:tcBorders>
              <w:top w:val="single" w:sz="4" w:space="0" w:color="auto"/>
              <w:left w:val="single" w:sz="4" w:space="0" w:color="auto"/>
              <w:bottom w:val="double" w:sz="6" w:space="0" w:color="auto"/>
              <w:right w:val="single" w:sz="4" w:space="0" w:color="auto"/>
            </w:tcBorders>
          </w:tcPr>
          <w:p w14:paraId="026EBC41" w14:textId="77777777" w:rsidR="003B78B4" w:rsidRPr="00761C21" w:rsidRDefault="003B78B4" w:rsidP="00A549DB">
            <w:pPr>
              <w:pStyle w:val="ConsPlusNormal"/>
              <w:jc w:val="center"/>
              <w:rPr>
                <w:rFonts w:ascii="Arial" w:hAnsi="Arial" w:cs="Arial"/>
                <w:sz w:val="20"/>
                <w:szCs w:val="20"/>
              </w:rPr>
            </w:pPr>
          </w:p>
        </w:tc>
        <w:tc>
          <w:tcPr>
            <w:tcW w:w="916" w:type="dxa"/>
            <w:vMerge/>
            <w:tcBorders>
              <w:top w:val="single" w:sz="4" w:space="0" w:color="auto"/>
              <w:left w:val="single" w:sz="4" w:space="0" w:color="auto"/>
              <w:bottom w:val="double" w:sz="6" w:space="0" w:color="auto"/>
              <w:right w:val="single" w:sz="4" w:space="0" w:color="auto"/>
            </w:tcBorders>
          </w:tcPr>
          <w:p w14:paraId="6D38BC90" w14:textId="77777777" w:rsidR="003B78B4" w:rsidRPr="00761C21" w:rsidRDefault="003B78B4" w:rsidP="00A549DB">
            <w:pPr>
              <w:pStyle w:val="ConsPlusNormal"/>
              <w:jc w:val="center"/>
              <w:rPr>
                <w:rFonts w:ascii="Arial" w:hAnsi="Arial" w:cs="Arial"/>
                <w:sz w:val="20"/>
                <w:szCs w:val="20"/>
              </w:rPr>
            </w:pPr>
          </w:p>
        </w:tc>
      </w:tr>
      <w:tr w:rsidR="003B78B4" w:rsidRPr="00761C21" w14:paraId="2A0F5A2D" w14:textId="77777777" w:rsidTr="003B78B4">
        <w:trPr>
          <w:gridAfter w:val="1"/>
          <w:wAfter w:w="13" w:type="dxa"/>
          <w:trHeight w:val="261"/>
        </w:trPr>
        <w:tc>
          <w:tcPr>
            <w:tcW w:w="1313" w:type="dxa"/>
            <w:tcBorders>
              <w:top w:val="double" w:sz="6" w:space="0" w:color="auto"/>
              <w:left w:val="single" w:sz="4" w:space="0" w:color="auto"/>
              <w:bottom w:val="single" w:sz="4" w:space="0" w:color="auto"/>
              <w:right w:val="single" w:sz="4" w:space="0" w:color="auto"/>
            </w:tcBorders>
          </w:tcPr>
          <w:p w14:paraId="26542BEE" w14:textId="6DA88196" w:rsidR="003B78B4" w:rsidRPr="00761C21" w:rsidRDefault="003B78B4" w:rsidP="00586F95">
            <w:pPr>
              <w:pStyle w:val="ConsPlusNormal"/>
              <w:jc w:val="center"/>
              <w:rPr>
                <w:rFonts w:ascii="Arial" w:hAnsi="Arial" w:cs="Arial"/>
                <w:sz w:val="20"/>
                <w:szCs w:val="20"/>
              </w:rPr>
            </w:pPr>
            <w:r w:rsidRPr="00761C21">
              <w:rPr>
                <w:rFonts w:ascii="Arial" w:hAnsi="Arial" w:cs="Arial"/>
                <w:sz w:val="20"/>
                <w:szCs w:val="20"/>
              </w:rPr>
              <w:t>Первое</w:t>
            </w:r>
            <w:r w:rsidR="00586F95">
              <w:rPr>
                <w:rFonts w:ascii="Arial" w:hAnsi="Arial" w:cs="Arial"/>
                <w:sz w:val="20"/>
                <w:szCs w:val="20"/>
              </w:rPr>
              <w:t xml:space="preserve"> </w:t>
            </w:r>
            <w:r w:rsidRPr="00761C21">
              <w:rPr>
                <w:rFonts w:ascii="Arial" w:hAnsi="Arial" w:cs="Arial"/>
                <w:sz w:val="20"/>
                <w:szCs w:val="20"/>
              </w:rPr>
              <w:t>купе</w:t>
            </w:r>
          </w:p>
        </w:tc>
        <w:tc>
          <w:tcPr>
            <w:tcW w:w="802" w:type="dxa"/>
            <w:tcBorders>
              <w:top w:val="double" w:sz="6" w:space="0" w:color="auto"/>
              <w:left w:val="single" w:sz="4" w:space="0" w:color="auto"/>
              <w:bottom w:val="single" w:sz="4" w:space="0" w:color="auto"/>
              <w:right w:val="single" w:sz="4" w:space="0" w:color="auto"/>
            </w:tcBorders>
            <w:vAlign w:val="center"/>
          </w:tcPr>
          <w:p w14:paraId="06260854"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8" w:type="dxa"/>
            <w:tcBorders>
              <w:top w:val="double" w:sz="6" w:space="0" w:color="auto"/>
              <w:left w:val="single" w:sz="4" w:space="0" w:color="auto"/>
              <w:bottom w:val="single" w:sz="4" w:space="0" w:color="auto"/>
              <w:right w:val="single" w:sz="4" w:space="0" w:color="auto"/>
            </w:tcBorders>
            <w:vAlign w:val="center"/>
          </w:tcPr>
          <w:p w14:paraId="7C1A4133"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6" w:type="dxa"/>
            <w:tcBorders>
              <w:top w:val="double" w:sz="6" w:space="0" w:color="auto"/>
              <w:left w:val="single" w:sz="4" w:space="0" w:color="auto"/>
              <w:bottom w:val="single" w:sz="4" w:space="0" w:color="auto"/>
              <w:right w:val="single" w:sz="4" w:space="0" w:color="auto"/>
            </w:tcBorders>
            <w:vAlign w:val="center"/>
          </w:tcPr>
          <w:p w14:paraId="164434B2"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24" w:type="dxa"/>
            <w:tcBorders>
              <w:top w:val="double" w:sz="6" w:space="0" w:color="auto"/>
              <w:left w:val="single" w:sz="4" w:space="0" w:color="auto"/>
              <w:bottom w:val="single" w:sz="4" w:space="0" w:color="auto"/>
              <w:right w:val="single" w:sz="4" w:space="0" w:color="auto"/>
            </w:tcBorders>
            <w:vAlign w:val="center"/>
          </w:tcPr>
          <w:p w14:paraId="51A64B2F"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3" w:type="dxa"/>
            <w:tcBorders>
              <w:top w:val="double" w:sz="6" w:space="0" w:color="auto"/>
              <w:left w:val="single" w:sz="4" w:space="0" w:color="auto"/>
              <w:bottom w:val="single" w:sz="4" w:space="0" w:color="auto"/>
              <w:right w:val="single" w:sz="4" w:space="0" w:color="auto"/>
            </w:tcBorders>
            <w:vAlign w:val="center"/>
          </w:tcPr>
          <w:p w14:paraId="739F1E97"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8" w:type="dxa"/>
            <w:tcBorders>
              <w:top w:val="double" w:sz="6" w:space="0" w:color="auto"/>
              <w:left w:val="single" w:sz="4" w:space="0" w:color="auto"/>
              <w:bottom w:val="single" w:sz="4" w:space="0" w:color="auto"/>
              <w:right w:val="single" w:sz="4" w:space="0" w:color="auto"/>
            </w:tcBorders>
            <w:vAlign w:val="center"/>
          </w:tcPr>
          <w:p w14:paraId="3A6582DD"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54" w:type="dxa"/>
            <w:tcBorders>
              <w:top w:val="double" w:sz="6" w:space="0" w:color="auto"/>
              <w:left w:val="single" w:sz="4" w:space="0" w:color="auto"/>
              <w:bottom w:val="single" w:sz="4" w:space="0" w:color="auto"/>
              <w:right w:val="single" w:sz="4" w:space="0" w:color="auto"/>
            </w:tcBorders>
            <w:vAlign w:val="center"/>
          </w:tcPr>
          <w:p w14:paraId="635A2370"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55" w:type="dxa"/>
            <w:tcBorders>
              <w:top w:val="double" w:sz="6" w:space="0" w:color="auto"/>
              <w:left w:val="single" w:sz="4" w:space="0" w:color="auto"/>
              <w:bottom w:val="single" w:sz="4" w:space="0" w:color="auto"/>
              <w:right w:val="single" w:sz="4" w:space="0" w:color="auto"/>
            </w:tcBorders>
            <w:vAlign w:val="center"/>
          </w:tcPr>
          <w:p w14:paraId="140E60A6"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1428" w:type="dxa"/>
            <w:tcBorders>
              <w:top w:val="double" w:sz="6" w:space="0" w:color="auto"/>
              <w:left w:val="single" w:sz="4" w:space="0" w:color="auto"/>
              <w:bottom w:val="single" w:sz="4" w:space="0" w:color="auto"/>
              <w:right w:val="single" w:sz="4" w:space="0" w:color="auto"/>
            </w:tcBorders>
            <w:vAlign w:val="center"/>
          </w:tcPr>
          <w:p w14:paraId="069E756F"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14" w:type="dxa"/>
            <w:tcBorders>
              <w:top w:val="double" w:sz="6" w:space="0" w:color="auto"/>
              <w:left w:val="single" w:sz="4" w:space="0" w:color="auto"/>
              <w:bottom w:val="single" w:sz="4" w:space="0" w:color="auto"/>
              <w:right w:val="single" w:sz="4" w:space="0" w:color="auto"/>
            </w:tcBorders>
            <w:vAlign w:val="center"/>
          </w:tcPr>
          <w:p w14:paraId="080BCE7D"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20" w:type="dxa"/>
            <w:tcBorders>
              <w:top w:val="double" w:sz="6" w:space="0" w:color="auto"/>
              <w:left w:val="single" w:sz="4" w:space="0" w:color="auto"/>
              <w:bottom w:val="single" w:sz="4" w:space="0" w:color="auto"/>
              <w:right w:val="single" w:sz="4" w:space="0" w:color="auto"/>
            </w:tcBorders>
            <w:vAlign w:val="center"/>
          </w:tcPr>
          <w:p w14:paraId="47FD3680"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14" w:type="dxa"/>
            <w:tcBorders>
              <w:top w:val="double" w:sz="6" w:space="0" w:color="auto"/>
              <w:left w:val="single" w:sz="4" w:space="0" w:color="auto"/>
              <w:bottom w:val="single" w:sz="4" w:space="0" w:color="auto"/>
              <w:right w:val="single" w:sz="4" w:space="0" w:color="auto"/>
            </w:tcBorders>
            <w:vAlign w:val="center"/>
          </w:tcPr>
          <w:p w14:paraId="5820A2F7"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20" w:type="dxa"/>
            <w:tcBorders>
              <w:top w:val="double" w:sz="6" w:space="0" w:color="auto"/>
              <w:left w:val="single" w:sz="4" w:space="0" w:color="auto"/>
              <w:bottom w:val="single" w:sz="4" w:space="0" w:color="auto"/>
              <w:right w:val="single" w:sz="4" w:space="0" w:color="auto"/>
            </w:tcBorders>
            <w:vAlign w:val="center"/>
          </w:tcPr>
          <w:p w14:paraId="7718CF18"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16" w:type="dxa"/>
            <w:tcBorders>
              <w:top w:val="double" w:sz="6" w:space="0" w:color="auto"/>
              <w:left w:val="single" w:sz="4" w:space="0" w:color="auto"/>
              <w:bottom w:val="single" w:sz="4" w:space="0" w:color="auto"/>
              <w:right w:val="single" w:sz="4" w:space="0" w:color="auto"/>
            </w:tcBorders>
            <w:vAlign w:val="center"/>
          </w:tcPr>
          <w:p w14:paraId="0DCDC51B"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r>
      <w:tr w:rsidR="003B78B4" w:rsidRPr="00761C21" w14:paraId="28CFAA26" w14:textId="77777777" w:rsidTr="003B78B4">
        <w:trPr>
          <w:gridAfter w:val="1"/>
          <w:wAfter w:w="13" w:type="dxa"/>
          <w:trHeight w:val="181"/>
        </w:trPr>
        <w:tc>
          <w:tcPr>
            <w:tcW w:w="1313" w:type="dxa"/>
            <w:tcBorders>
              <w:top w:val="single" w:sz="4" w:space="0" w:color="auto"/>
              <w:left w:val="single" w:sz="4" w:space="0" w:color="auto"/>
              <w:bottom w:val="single" w:sz="4" w:space="0" w:color="auto"/>
              <w:right w:val="single" w:sz="4" w:space="0" w:color="auto"/>
            </w:tcBorders>
          </w:tcPr>
          <w:p w14:paraId="2A03411F"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Среднее купе</w:t>
            </w:r>
          </w:p>
        </w:tc>
        <w:tc>
          <w:tcPr>
            <w:tcW w:w="802" w:type="dxa"/>
            <w:tcBorders>
              <w:top w:val="single" w:sz="4" w:space="0" w:color="auto"/>
              <w:left w:val="single" w:sz="4" w:space="0" w:color="auto"/>
              <w:bottom w:val="single" w:sz="4" w:space="0" w:color="auto"/>
              <w:right w:val="single" w:sz="4" w:space="0" w:color="auto"/>
            </w:tcBorders>
            <w:vAlign w:val="center"/>
          </w:tcPr>
          <w:p w14:paraId="59E614C2"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8" w:type="dxa"/>
            <w:tcBorders>
              <w:top w:val="single" w:sz="4" w:space="0" w:color="auto"/>
              <w:left w:val="single" w:sz="4" w:space="0" w:color="auto"/>
              <w:bottom w:val="single" w:sz="4" w:space="0" w:color="auto"/>
              <w:right w:val="single" w:sz="4" w:space="0" w:color="auto"/>
            </w:tcBorders>
            <w:vAlign w:val="center"/>
          </w:tcPr>
          <w:p w14:paraId="6AB72FCA"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6" w:type="dxa"/>
            <w:tcBorders>
              <w:top w:val="single" w:sz="4" w:space="0" w:color="auto"/>
              <w:left w:val="single" w:sz="4" w:space="0" w:color="auto"/>
              <w:bottom w:val="single" w:sz="4" w:space="0" w:color="auto"/>
              <w:right w:val="single" w:sz="4" w:space="0" w:color="auto"/>
            </w:tcBorders>
            <w:vAlign w:val="center"/>
          </w:tcPr>
          <w:p w14:paraId="10B14602"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24" w:type="dxa"/>
            <w:tcBorders>
              <w:top w:val="single" w:sz="4" w:space="0" w:color="auto"/>
              <w:left w:val="single" w:sz="4" w:space="0" w:color="auto"/>
              <w:bottom w:val="single" w:sz="4" w:space="0" w:color="auto"/>
              <w:right w:val="single" w:sz="4" w:space="0" w:color="auto"/>
            </w:tcBorders>
            <w:vAlign w:val="center"/>
          </w:tcPr>
          <w:p w14:paraId="7BD7643C"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3" w:type="dxa"/>
            <w:tcBorders>
              <w:top w:val="single" w:sz="4" w:space="0" w:color="auto"/>
              <w:left w:val="single" w:sz="4" w:space="0" w:color="auto"/>
              <w:bottom w:val="single" w:sz="4" w:space="0" w:color="auto"/>
              <w:right w:val="single" w:sz="4" w:space="0" w:color="auto"/>
            </w:tcBorders>
            <w:vAlign w:val="center"/>
          </w:tcPr>
          <w:p w14:paraId="112D43C4"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8" w:type="dxa"/>
            <w:tcBorders>
              <w:top w:val="single" w:sz="4" w:space="0" w:color="auto"/>
              <w:left w:val="single" w:sz="4" w:space="0" w:color="auto"/>
              <w:bottom w:val="single" w:sz="4" w:space="0" w:color="auto"/>
              <w:right w:val="single" w:sz="4" w:space="0" w:color="auto"/>
            </w:tcBorders>
            <w:vAlign w:val="center"/>
          </w:tcPr>
          <w:p w14:paraId="108D7452"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54" w:type="dxa"/>
            <w:tcBorders>
              <w:top w:val="single" w:sz="4" w:space="0" w:color="auto"/>
              <w:left w:val="single" w:sz="4" w:space="0" w:color="auto"/>
              <w:bottom w:val="single" w:sz="4" w:space="0" w:color="auto"/>
              <w:right w:val="single" w:sz="4" w:space="0" w:color="auto"/>
            </w:tcBorders>
            <w:vAlign w:val="center"/>
          </w:tcPr>
          <w:p w14:paraId="1DB43785"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55" w:type="dxa"/>
            <w:tcBorders>
              <w:top w:val="single" w:sz="4" w:space="0" w:color="auto"/>
              <w:left w:val="single" w:sz="4" w:space="0" w:color="auto"/>
              <w:bottom w:val="single" w:sz="4" w:space="0" w:color="auto"/>
              <w:right w:val="single" w:sz="4" w:space="0" w:color="auto"/>
            </w:tcBorders>
            <w:vAlign w:val="center"/>
          </w:tcPr>
          <w:p w14:paraId="25C2B8F8"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1428" w:type="dxa"/>
            <w:tcBorders>
              <w:top w:val="single" w:sz="4" w:space="0" w:color="auto"/>
              <w:left w:val="single" w:sz="4" w:space="0" w:color="auto"/>
              <w:bottom w:val="single" w:sz="4" w:space="0" w:color="auto"/>
              <w:right w:val="single" w:sz="4" w:space="0" w:color="auto"/>
            </w:tcBorders>
            <w:vAlign w:val="center"/>
          </w:tcPr>
          <w:p w14:paraId="3A3EB8CB"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14" w:type="dxa"/>
            <w:tcBorders>
              <w:top w:val="single" w:sz="4" w:space="0" w:color="auto"/>
              <w:left w:val="single" w:sz="4" w:space="0" w:color="auto"/>
              <w:bottom w:val="single" w:sz="4" w:space="0" w:color="auto"/>
              <w:right w:val="single" w:sz="4" w:space="0" w:color="auto"/>
            </w:tcBorders>
            <w:vAlign w:val="center"/>
          </w:tcPr>
          <w:p w14:paraId="13440E27"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20" w:type="dxa"/>
            <w:tcBorders>
              <w:top w:val="single" w:sz="4" w:space="0" w:color="auto"/>
              <w:left w:val="single" w:sz="4" w:space="0" w:color="auto"/>
              <w:bottom w:val="single" w:sz="4" w:space="0" w:color="auto"/>
              <w:right w:val="single" w:sz="4" w:space="0" w:color="auto"/>
            </w:tcBorders>
            <w:vAlign w:val="center"/>
          </w:tcPr>
          <w:p w14:paraId="34DFAFCE"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14" w:type="dxa"/>
            <w:tcBorders>
              <w:top w:val="single" w:sz="4" w:space="0" w:color="auto"/>
              <w:left w:val="single" w:sz="4" w:space="0" w:color="auto"/>
              <w:bottom w:val="single" w:sz="4" w:space="0" w:color="auto"/>
              <w:right w:val="single" w:sz="4" w:space="0" w:color="auto"/>
            </w:tcBorders>
            <w:vAlign w:val="center"/>
          </w:tcPr>
          <w:p w14:paraId="0468502D"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20" w:type="dxa"/>
            <w:tcBorders>
              <w:top w:val="single" w:sz="4" w:space="0" w:color="auto"/>
              <w:left w:val="single" w:sz="4" w:space="0" w:color="auto"/>
              <w:bottom w:val="single" w:sz="4" w:space="0" w:color="auto"/>
              <w:right w:val="single" w:sz="4" w:space="0" w:color="auto"/>
            </w:tcBorders>
            <w:vAlign w:val="center"/>
          </w:tcPr>
          <w:p w14:paraId="30D875C3"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16" w:type="dxa"/>
            <w:tcBorders>
              <w:top w:val="single" w:sz="4" w:space="0" w:color="auto"/>
              <w:left w:val="single" w:sz="4" w:space="0" w:color="auto"/>
              <w:bottom w:val="single" w:sz="4" w:space="0" w:color="auto"/>
              <w:right w:val="single" w:sz="4" w:space="0" w:color="auto"/>
            </w:tcBorders>
            <w:vAlign w:val="center"/>
          </w:tcPr>
          <w:p w14:paraId="7B2A8224"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r>
      <w:tr w:rsidR="003B78B4" w:rsidRPr="00761C21" w14:paraId="5F399B8E" w14:textId="77777777" w:rsidTr="003B78B4">
        <w:trPr>
          <w:gridAfter w:val="1"/>
          <w:wAfter w:w="13" w:type="dxa"/>
          <w:trHeight w:val="201"/>
        </w:trPr>
        <w:tc>
          <w:tcPr>
            <w:tcW w:w="1313" w:type="dxa"/>
            <w:tcBorders>
              <w:top w:val="single" w:sz="4" w:space="0" w:color="auto"/>
              <w:left w:val="single" w:sz="4" w:space="0" w:color="auto"/>
              <w:bottom w:val="single" w:sz="4" w:space="0" w:color="auto"/>
              <w:right w:val="single" w:sz="4" w:space="0" w:color="auto"/>
            </w:tcBorders>
          </w:tcPr>
          <w:p w14:paraId="41BF2C13"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Последнее купе</w:t>
            </w:r>
          </w:p>
        </w:tc>
        <w:tc>
          <w:tcPr>
            <w:tcW w:w="802" w:type="dxa"/>
            <w:tcBorders>
              <w:top w:val="single" w:sz="4" w:space="0" w:color="auto"/>
              <w:left w:val="single" w:sz="4" w:space="0" w:color="auto"/>
              <w:bottom w:val="single" w:sz="4" w:space="0" w:color="auto"/>
              <w:right w:val="single" w:sz="4" w:space="0" w:color="auto"/>
            </w:tcBorders>
            <w:vAlign w:val="center"/>
          </w:tcPr>
          <w:p w14:paraId="5E0ABE8D"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8" w:type="dxa"/>
            <w:tcBorders>
              <w:top w:val="single" w:sz="4" w:space="0" w:color="auto"/>
              <w:left w:val="single" w:sz="4" w:space="0" w:color="auto"/>
              <w:bottom w:val="single" w:sz="4" w:space="0" w:color="auto"/>
              <w:right w:val="single" w:sz="4" w:space="0" w:color="auto"/>
            </w:tcBorders>
            <w:vAlign w:val="center"/>
          </w:tcPr>
          <w:p w14:paraId="5D3D0568"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6" w:type="dxa"/>
            <w:tcBorders>
              <w:top w:val="single" w:sz="4" w:space="0" w:color="auto"/>
              <w:left w:val="single" w:sz="4" w:space="0" w:color="auto"/>
              <w:bottom w:val="single" w:sz="4" w:space="0" w:color="auto"/>
              <w:right w:val="single" w:sz="4" w:space="0" w:color="auto"/>
            </w:tcBorders>
            <w:vAlign w:val="center"/>
          </w:tcPr>
          <w:p w14:paraId="09054CFD"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24" w:type="dxa"/>
            <w:tcBorders>
              <w:top w:val="single" w:sz="4" w:space="0" w:color="auto"/>
              <w:left w:val="single" w:sz="4" w:space="0" w:color="auto"/>
              <w:bottom w:val="single" w:sz="4" w:space="0" w:color="auto"/>
              <w:right w:val="single" w:sz="4" w:space="0" w:color="auto"/>
            </w:tcBorders>
            <w:vAlign w:val="center"/>
          </w:tcPr>
          <w:p w14:paraId="2B673019"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3" w:type="dxa"/>
            <w:tcBorders>
              <w:top w:val="single" w:sz="4" w:space="0" w:color="auto"/>
              <w:left w:val="single" w:sz="4" w:space="0" w:color="auto"/>
              <w:bottom w:val="single" w:sz="4" w:space="0" w:color="auto"/>
              <w:right w:val="single" w:sz="4" w:space="0" w:color="auto"/>
            </w:tcBorders>
            <w:vAlign w:val="center"/>
          </w:tcPr>
          <w:p w14:paraId="30ACECAD"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8" w:type="dxa"/>
            <w:tcBorders>
              <w:top w:val="single" w:sz="4" w:space="0" w:color="auto"/>
              <w:left w:val="single" w:sz="4" w:space="0" w:color="auto"/>
              <w:bottom w:val="single" w:sz="4" w:space="0" w:color="auto"/>
              <w:right w:val="single" w:sz="4" w:space="0" w:color="auto"/>
            </w:tcBorders>
            <w:vAlign w:val="center"/>
          </w:tcPr>
          <w:p w14:paraId="75006829"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54" w:type="dxa"/>
            <w:tcBorders>
              <w:top w:val="single" w:sz="4" w:space="0" w:color="auto"/>
              <w:left w:val="single" w:sz="4" w:space="0" w:color="auto"/>
              <w:bottom w:val="single" w:sz="4" w:space="0" w:color="auto"/>
              <w:right w:val="single" w:sz="4" w:space="0" w:color="auto"/>
            </w:tcBorders>
            <w:vAlign w:val="center"/>
          </w:tcPr>
          <w:p w14:paraId="2BA8D964"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55" w:type="dxa"/>
            <w:tcBorders>
              <w:top w:val="single" w:sz="4" w:space="0" w:color="auto"/>
              <w:left w:val="single" w:sz="4" w:space="0" w:color="auto"/>
              <w:bottom w:val="single" w:sz="4" w:space="0" w:color="auto"/>
              <w:right w:val="single" w:sz="4" w:space="0" w:color="auto"/>
            </w:tcBorders>
            <w:vAlign w:val="center"/>
          </w:tcPr>
          <w:p w14:paraId="07A8ABC5"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1428" w:type="dxa"/>
            <w:tcBorders>
              <w:top w:val="single" w:sz="4" w:space="0" w:color="auto"/>
              <w:left w:val="single" w:sz="4" w:space="0" w:color="auto"/>
              <w:bottom w:val="single" w:sz="4" w:space="0" w:color="auto"/>
              <w:right w:val="single" w:sz="4" w:space="0" w:color="auto"/>
            </w:tcBorders>
            <w:vAlign w:val="center"/>
          </w:tcPr>
          <w:p w14:paraId="6CD26142"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14" w:type="dxa"/>
            <w:tcBorders>
              <w:top w:val="single" w:sz="4" w:space="0" w:color="auto"/>
              <w:left w:val="single" w:sz="4" w:space="0" w:color="auto"/>
              <w:bottom w:val="single" w:sz="4" w:space="0" w:color="auto"/>
              <w:right w:val="single" w:sz="4" w:space="0" w:color="auto"/>
            </w:tcBorders>
            <w:vAlign w:val="center"/>
          </w:tcPr>
          <w:p w14:paraId="5DE9FFC2"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20" w:type="dxa"/>
            <w:tcBorders>
              <w:top w:val="single" w:sz="4" w:space="0" w:color="auto"/>
              <w:left w:val="single" w:sz="4" w:space="0" w:color="auto"/>
              <w:bottom w:val="single" w:sz="4" w:space="0" w:color="auto"/>
              <w:right w:val="single" w:sz="4" w:space="0" w:color="auto"/>
            </w:tcBorders>
            <w:vAlign w:val="center"/>
          </w:tcPr>
          <w:p w14:paraId="7505AD22"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14" w:type="dxa"/>
            <w:tcBorders>
              <w:top w:val="single" w:sz="4" w:space="0" w:color="auto"/>
              <w:left w:val="single" w:sz="4" w:space="0" w:color="auto"/>
              <w:bottom w:val="single" w:sz="4" w:space="0" w:color="auto"/>
              <w:right w:val="single" w:sz="4" w:space="0" w:color="auto"/>
            </w:tcBorders>
            <w:vAlign w:val="center"/>
          </w:tcPr>
          <w:p w14:paraId="75CFF49F"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20" w:type="dxa"/>
            <w:tcBorders>
              <w:top w:val="single" w:sz="4" w:space="0" w:color="auto"/>
              <w:left w:val="single" w:sz="4" w:space="0" w:color="auto"/>
              <w:bottom w:val="single" w:sz="4" w:space="0" w:color="auto"/>
              <w:right w:val="single" w:sz="4" w:space="0" w:color="auto"/>
            </w:tcBorders>
            <w:vAlign w:val="center"/>
          </w:tcPr>
          <w:p w14:paraId="45E880F5"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16" w:type="dxa"/>
            <w:tcBorders>
              <w:top w:val="single" w:sz="4" w:space="0" w:color="auto"/>
              <w:left w:val="single" w:sz="4" w:space="0" w:color="auto"/>
              <w:bottom w:val="single" w:sz="4" w:space="0" w:color="auto"/>
              <w:right w:val="single" w:sz="4" w:space="0" w:color="auto"/>
            </w:tcBorders>
            <w:vAlign w:val="center"/>
          </w:tcPr>
          <w:p w14:paraId="03A800F6"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r>
      <w:tr w:rsidR="003B78B4" w:rsidRPr="00761C21" w14:paraId="6DE3ADE6" w14:textId="77777777" w:rsidTr="003B78B4">
        <w:trPr>
          <w:gridAfter w:val="1"/>
          <w:wAfter w:w="13" w:type="dxa"/>
          <w:trHeight w:val="476"/>
        </w:trPr>
        <w:tc>
          <w:tcPr>
            <w:tcW w:w="1313" w:type="dxa"/>
            <w:tcBorders>
              <w:top w:val="single" w:sz="4" w:space="0" w:color="auto"/>
              <w:left w:val="single" w:sz="4" w:space="0" w:color="auto"/>
              <w:bottom w:val="single" w:sz="4" w:space="0" w:color="auto"/>
              <w:right w:val="single" w:sz="4" w:space="0" w:color="auto"/>
            </w:tcBorders>
          </w:tcPr>
          <w:p w14:paraId="40118DA6" w14:textId="211EECD3"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Купе отдыха проводник</w:t>
            </w:r>
            <w:r w:rsidR="00586F95">
              <w:rPr>
                <w:rFonts w:ascii="Arial" w:hAnsi="Arial" w:cs="Arial"/>
                <w:sz w:val="20"/>
                <w:szCs w:val="20"/>
              </w:rPr>
              <w:t>а</w:t>
            </w:r>
          </w:p>
        </w:tc>
        <w:tc>
          <w:tcPr>
            <w:tcW w:w="802" w:type="dxa"/>
            <w:tcBorders>
              <w:top w:val="single" w:sz="4" w:space="0" w:color="auto"/>
              <w:left w:val="single" w:sz="4" w:space="0" w:color="auto"/>
              <w:bottom w:val="single" w:sz="4" w:space="0" w:color="auto"/>
              <w:right w:val="single" w:sz="4" w:space="0" w:color="auto"/>
            </w:tcBorders>
            <w:vAlign w:val="center"/>
          </w:tcPr>
          <w:p w14:paraId="7C73E4D4"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8" w:type="dxa"/>
            <w:tcBorders>
              <w:top w:val="single" w:sz="4" w:space="0" w:color="auto"/>
              <w:left w:val="single" w:sz="4" w:space="0" w:color="auto"/>
              <w:bottom w:val="single" w:sz="4" w:space="0" w:color="auto"/>
              <w:right w:val="single" w:sz="4" w:space="0" w:color="auto"/>
            </w:tcBorders>
            <w:vAlign w:val="center"/>
          </w:tcPr>
          <w:p w14:paraId="051E9CD2"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6" w:type="dxa"/>
            <w:tcBorders>
              <w:top w:val="single" w:sz="4" w:space="0" w:color="auto"/>
              <w:left w:val="single" w:sz="4" w:space="0" w:color="auto"/>
              <w:bottom w:val="single" w:sz="4" w:space="0" w:color="auto"/>
              <w:right w:val="single" w:sz="4" w:space="0" w:color="auto"/>
            </w:tcBorders>
            <w:vAlign w:val="center"/>
          </w:tcPr>
          <w:p w14:paraId="0272C4E3"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24" w:type="dxa"/>
            <w:tcBorders>
              <w:top w:val="single" w:sz="4" w:space="0" w:color="auto"/>
              <w:left w:val="single" w:sz="4" w:space="0" w:color="auto"/>
              <w:bottom w:val="single" w:sz="4" w:space="0" w:color="auto"/>
              <w:right w:val="single" w:sz="4" w:space="0" w:color="auto"/>
            </w:tcBorders>
            <w:vAlign w:val="center"/>
          </w:tcPr>
          <w:p w14:paraId="07F7EC78"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3" w:type="dxa"/>
            <w:tcBorders>
              <w:top w:val="single" w:sz="4" w:space="0" w:color="auto"/>
              <w:left w:val="single" w:sz="4" w:space="0" w:color="auto"/>
              <w:bottom w:val="single" w:sz="4" w:space="0" w:color="auto"/>
              <w:right w:val="single" w:sz="4" w:space="0" w:color="auto"/>
            </w:tcBorders>
            <w:vAlign w:val="center"/>
          </w:tcPr>
          <w:p w14:paraId="4D376D52"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18" w:type="dxa"/>
            <w:tcBorders>
              <w:top w:val="single" w:sz="4" w:space="0" w:color="auto"/>
              <w:left w:val="single" w:sz="4" w:space="0" w:color="auto"/>
              <w:bottom w:val="single" w:sz="4" w:space="0" w:color="auto"/>
              <w:right w:val="single" w:sz="4" w:space="0" w:color="auto"/>
            </w:tcBorders>
            <w:vAlign w:val="center"/>
          </w:tcPr>
          <w:p w14:paraId="6269B653"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54" w:type="dxa"/>
            <w:tcBorders>
              <w:top w:val="single" w:sz="4" w:space="0" w:color="auto"/>
              <w:left w:val="single" w:sz="4" w:space="0" w:color="auto"/>
              <w:bottom w:val="single" w:sz="4" w:space="0" w:color="auto"/>
              <w:right w:val="single" w:sz="4" w:space="0" w:color="auto"/>
            </w:tcBorders>
            <w:vAlign w:val="center"/>
          </w:tcPr>
          <w:p w14:paraId="0C846D04"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855" w:type="dxa"/>
            <w:tcBorders>
              <w:top w:val="single" w:sz="4" w:space="0" w:color="auto"/>
              <w:left w:val="single" w:sz="4" w:space="0" w:color="auto"/>
              <w:bottom w:val="single" w:sz="4" w:space="0" w:color="auto"/>
              <w:right w:val="single" w:sz="4" w:space="0" w:color="auto"/>
            </w:tcBorders>
            <w:vAlign w:val="center"/>
          </w:tcPr>
          <w:p w14:paraId="4F56E448"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1428" w:type="dxa"/>
            <w:tcBorders>
              <w:top w:val="single" w:sz="4" w:space="0" w:color="auto"/>
              <w:left w:val="single" w:sz="4" w:space="0" w:color="auto"/>
              <w:bottom w:val="single" w:sz="4" w:space="0" w:color="auto"/>
              <w:right w:val="single" w:sz="4" w:space="0" w:color="auto"/>
            </w:tcBorders>
            <w:vAlign w:val="center"/>
          </w:tcPr>
          <w:p w14:paraId="53806FFA"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14" w:type="dxa"/>
            <w:tcBorders>
              <w:top w:val="single" w:sz="4" w:space="0" w:color="auto"/>
              <w:left w:val="single" w:sz="4" w:space="0" w:color="auto"/>
              <w:bottom w:val="single" w:sz="4" w:space="0" w:color="auto"/>
              <w:right w:val="single" w:sz="4" w:space="0" w:color="auto"/>
            </w:tcBorders>
            <w:vAlign w:val="center"/>
          </w:tcPr>
          <w:p w14:paraId="0154B127"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20" w:type="dxa"/>
            <w:tcBorders>
              <w:top w:val="single" w:sz="4" w:space="0" w:color="auto"/>
              <w:left w:val="single" w:sz="4" w:space="0" w:color="auto"/>
              <w:bottom w:val="single" w:sz="4" w:space="0" w:color="auto"/>
              <w:right w:val="single" w:sz="4" w:space="0" w:color="auto"/>
            </w:tcBorders>
            <w:vAlign w:val="center"/>
          </w:tcPr>
          <w:p w14:paraId="291CC4CA"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14" w:type="dxa"/>
            <w:tcBorders>
              <w:top w:val="single" w:sz="4" w:space="0" w:color="auto"/>
              <w:left w:val="single" w:sz="4" w:space="0" w:color="auto"/>
              <w:bottom w:val="single" w:sz="4" w:space="0" w:color="auto"/>
              <w:right w:val="single" w:sz="4" w:space="0" w:color="auto"/>
            </w:tcBorders>
            <w:vAlign w:val="center"/>
          </w:tcPr>
          <w:p w14:paraId="4FB645E3"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20" w:type="dxa"/>
            <w:tcBorders>
              <w:top w:val="single" w:sz="4" w:space="0" w:color="auto"/>
              <w:left w:val="single" w:sz="4" w:space="0" w:color="auto"/>
              <w:bottom w:val="single" w:sz="4" w:space="0" w:color="auto"/>
              <w:right w:val="single" w:sz="4" w:space="0" w:color="auto"/>
            </w:tcBorders>
            <w:vAlign w:val="center"/>
          </w:tcPr>
          <w:p w14:paraId="1EA3E5E7"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c>
          <w:tcPr>
            <w:tcW w:w="916" w:type="dxa"/>
            <w:tcBorders>
              <w:top w:val="single" w:sz="4" w:space="0" w:color="auto"/>
              <w:left w:val="single" w:sz="4" w:space="0" w:color="auto"/>
              <w:bottom w:val="single" w:sz="4" w:space="0" w:color="auto"/>
              <w:right w:val="single" w:sz="4" w:space="0" w:color="auto"/>
            </w:tcBorders>
            <w:vAlign w:val="center"/>
          </w:tcPr>
          <w:p w14:paraId="10B79534" w14:textId="77777777" w:rsidR="003B78B4" w:rsidRPr="00761C21" w:rsidRDefault="003B78B4" w:rsidP="00A549DB">
            <w:pPr>
              <w:pStyle w:val="ConsPlusNormal"/>
              <w:jc w:val="center"/>
              <w:rPr>
                <w:rFonts w:ascii="Arial" w:hAnsi="Arial" w:cs="Arial"/>
                <w:sz w:val="20"/>
                <w:szCs w:val="20"/>
              </w:rPr>
            </w:pPr>
            <w:r w:rsidRPr="00761C21">
              <w:rPr>
                <w:rFonts w:ascii="Arial" w:hAnsi="Arial" w:cs="Arial"/>
                <w:sz w:val="20"/>
                <w:szCs w:val="20"/>
              </w:rPr>
              <w:t>+</w:t>
            </w:r>
          </w:p>
        </w:tc>
      </w:tr>
      <w:tr w:rsidR="005D2EC5" w:rsidRPr="00761C21" w14:paraId="0A3083EF" w14:textId="77777777" w:rsidTr="00A549DB">
        <w:trPr>
          <w:gridAfter w:val="1"/>
          <w:wAfter w:w="13" w:type="dxa"/>
          <w:trHeight w:val="476"/>
        </w:trPr>
        <w:tc>
          <w:tcPr>
            <w:tcW w:w="14025" w:type="dxa"/>
            <w:gridSpan w:val="15"/>
            <w:tcBorders>
              <w:top w:val="single" w:sz="4" w:space="0" w:color="auto"/>
              <w:left w:val="single" w:sz="4" w:space="0" w:color="auto"/>
              <w:bottom w:val="single" w:sz="4" w:space="0" w:color="auto"/>
              <w:right w:val="single" w:sz="4" w:space="0" w:color="auto"/>
            </w:tcBorders>
          </w:tcPr>
          <w:p w14:paraId="25A8874C" w14:textId="77777777" w:rsidR="005D2EC5" w:rsidRPr="00761C21" w:rsidRDefault="005D2EC5" w:rsidP="005D2EC5">
            <w:pPr>
              <w:pStyle w:val="ConsPlusNormal"/>
              <w:jc w:val="both"/>
              <w:rPr>
                <w:rFonts w:ascii="Arial" w:hAnsi="Arial" w:cs="Arial"/>
                <w:sz w:val="22"/>
                <w:szCs w:val="22"/>
              </w:rPr>
            </w:pPr>
            <w:r w:rsidRPr="00761C21">
              <w:rPr>
                <w:rFonts w:ascii="Arial" w:hAnsi="Arial" w:cs="Arial"/>
                <w:sz w:val="22"/>
                <w:szCs w:val="22"/>
                <w:lang w:val="en-US"/>
              </w:rPr>
              <w:t>     </w:t>
            </w:r>
            <w:r w:rsidRPr="00761C21">
              <w:rPr>
                <w:rFonts w:ascii="Arial" w:hAnsi="Arial" w:cs="Arial"/>
                <w:spacing w:val="24"/>
                <w:sz w:val="22"/>
                <w:szCs w:val="22"/>
              </w:rPr>
              <w:t>Примечание</w:t>
            </w:r>
            <w:r w:rsidRPr="00761C21">
              <w:rPr>
                <w:rFonts w:ascii="Arial" w:hAnsi="Arial" w:cs="Arial"/>
                <w:sz w:val="22"/>
                <w:szCs w:val="22"/>
              </w:rPr>
              <w:t xml:space="preserve"> - Температуру ограждающих поверхностей в вагоне-магазине, вагоне-клубе, вагоне-храме и вагоне-поликлинике измеряют в середине боковых и торцевых ограждающих конструкций, дверей, окон, пола, потолка и ограждения батареи.</w:t>
            </w:r>
          </w:p>
          <w:p w14:paraId="4D5B35B7" w14:textId="77777777" w:rsidR="005D2EC5" w:rsidRPr="00761C21" w:rsidRDefault="005D2EC5" w:rsidP="005D2EC5">
            <w:pPr>
              <w:pStyle w:val="ConsPlusNormal"/>
              <w:jc w:val="both"/>
              <w:rPr>
                <w:rFonts w:ascii="Arial" w:hAnsi="Arial" w:cs="Arial"/>
                <w:sz w:val="22"/>
                <w:szCs w:val="22"/>
              </w:rPr>
            </w:pPr>
          </w:p>
          <w:p w14:paraId="3F2895C8" w14:textId="77777777" w:rsidR="005D2EC5" w:rsidRPr="00761C21" w:rsidRDefault="005D2EC5" w:rsidP="005D2EC5">
            <w:pPr>
              <w:pStyle w:val="ConsPlusNormal"/>
              <w:ind w:firstLine="283"/>
              <w:jc w:val="both"/>
              <w:rPr>
                <w:rFonts w:ascii="Arial" w:hAnsi="Arial" w:cs="Arial"/>
                <w:sz w:val="22"/>
                <w:szCs w:val="22"/>
              </w:rPr>
            </w:pPr>
            <w:r w:rsidRPr="00761C21">
              <w:rPr>
                <w:rFonts w:ascii="Arial" w:hAnsi="Arial" w:cs="Arial"/>
                <w:sz w:val="22"/>
                <w:szCs w:val="22"/>
              </w:rPr>
              <w:t>--------------------------------</w:t>
            </w:r>
          </w:p>
          <w:p w14:paraId="49D1A194" w14:textId="7A1EB2AB" w:rsidR="005D2EC5" w:rsidRPr="00761C21" w:rsidRDefault="005D2EC5" w:rsidP="00FF25A3">
            <w:pPr>
              <w:pStyle w:val="ConsPlusNormal"/>
              <w:jc w:val="both"/>
              <w:rPr>
                <w:rFonts w:ascii="Arial" w:hAnsi="Arial" w:cs="Arial"/>
                <w:sz w:val="20"/>
                <w:szCs w:val="20"/>
              </w:rPr>
            </w:pPr>
            <w:r w:rsidRPr="00761C21">
              <w:rPr>
                <w:rFonts w:ascii="Arial" w:hAnsi="Arial" w:cs="Arial"/>
                <w:sz w:val="22"/>
                <w:szCs w:val="22"/>
              </w:rPr>
              <w:t>&lt;*&gt; Измерения проводят на высоте 0,4 м от полки</w:t>
            </w:r>
            <w:r w:rsidR="00CC6E3E" w:rsidRPr="00761C21">
              <w:rPr>
                <w:rFonts w:ascii="Arial" w:hAnsi="Arial" w:cs="Arial"/>
                <w:sz w:val="22"/>
                <w:szCs w:val="22"/>
              </w:rPr>
              <w:t>.</w:t>
            </w:r>
          </w:p>
        </w:tc>
      </w:tr>
    </w:tbl>
    <w:p w14:paraId="529351BB" w14:textId="77777777" w:rsidR="003B78B4" w:rsidRPr="00761C21" w:rsidRDefault="003B78B4" w:rsidP="003B78B4">
      <w:pPr>
        <w:pStyle w:val="ConsPlusNormal"/>
        <w:jc w:val="both"/>
        <w:rPr>
          <w:rFonts w:ascii="Arial" w:hAnsi="Arial" w:cs="Arial"/>
        </w:rPr>
      </w:pPr>
    </w:p>
    <w:p w14:paraId="68BA1D8A" w14:textId="1B18AAC4" w:rsidR="002123AD" w:rsidRPr="00761C21" w:rsidRDefault="002123AD" w:rsidP="005F5862">
      <w:pPr>
        <w:rPr>
          <w:rFonts w:ascii="Arial" w:eastAsiaTheme="minorEastAsia" w:hAnsi="Arial" w:cs="Arial"/>
        </w:rPr>
        <w:sectPr w:rsidR="002123AD" w:rsidRPr="00761C21">
          <w:headerReference w:type="default" r:id="rId110"/>
          <w:footerReference w:type="default" r:id="rId111"/>
          <w:pgSz w:w="16838" w:h="11906" w:orient="landscape"/>
          <w:pgMar w:top="1133" w:right="1440" w:bottom="566" w:left="1440" w:header="0" w:footer="0" w:gutter="0"/>
          <w:cols w:space="720"/>
          <w:noEndnote/>
        </w:sectPr>
      </w:pPr>
      <w:r w:rsidRPr="00761C21">
        <w:rPr>
          <w:rFonts w:ascii="Arial" w:hAnsi="Arial" w:cs="Arial"/>
        </w:rPr>
        <w:br w:type="page"/>
      </w:r>
    </w:p>
    <w:p w14:paraId="20A3E918" w14:textId="14946E76" w:rsidR="0073304E" w:rsidRPr="00761C21" w:rsidRDefault="0073304E" w:rsidP="00DB0938">
      <w:pPr>
        <w:pStyle w:val="ConsPlusNormal"/>
        <w:spacing w:line="360" w:lineRule="auto"/>
        <w:jc w:val="both"/>
        <w:rPr>
          <w:rFonts w:ascii="Arial" w:hAnsi="Arial" w:cs="Arial"/>
          <w:sz w:val="22"/>
          <w:szCs w:val="22"/>
        </w:rPr>
      </w:pPr>
      <w:r w:rsidRPr="00761C21">
        <w:rPr>
          <w:rFonts w:ascii="Arial" w:hAnsi="Arial" w:cs="Arial"/>
          <w:spacing w:val="24"/>
          <w:sz w:val="22"/>
          <w:szCs w:val="22"/>
        </w:rPr>
        <w:lastRenderedPageBreak/>
        <w:t>Таблица</w:t>
      </w:r>
      <w:r w:rsidRPr="00761C21">
        <w:rPr>
          <w:rFonts w:ascii="Arial" w:hAnsi="Arial" w:cs="Arial"/>
          <w:sz w:val="22"/>
          <w:szCs w:val="22"/>
        </w:rPr>
        <w:t xml:space="preserve"> Б.3 </w:t>
      </w:r>
      <w:r w:rsidR="00D7510B" w:rsidRPr="00761C21">
        <w:rPr>
          <w:rFonts w:ascii="Arial" w:hAnsi="Arial" w:cs="Arial"/>
        </w:rPr>
        <w:t>–</w:t>
      </w:r>
      <w:r w:rsidRPr="00761C21">
        <w:rPr>
          <w:rFonts w:ascii="Arial" w:hAnsi="Arial" w:cs="Arial"/>
          <w:sz w:val="22"/>
          <w:szCs w:val="22"/>
        </w:rPr>
        <w:t xml:space="preserve"> Места и точки измерений температуры ограждающих поверхностей в пассажирских вагонах с креслами для сидения (купейного исполнения)</w:t>
      </w:r>
    </w:p>
    <w:p w14:paraId="4B3204AD" w14:textId="77777777" w:rsidR="0073304E" w:rsidRPr="00761C21" w:rsidRDefault="0073304E" w:rsidP="0073304E">
      <w:pPr>
        <w:pStyle w:val="ConsPlusNormal"/>
        <w:jc w:val="both"/>
        <w:rPr>
          <w:rFonts w:ascii="Arial" w:hAnsi="Arial" w:cs="Arial"/>
          <w:sz w:val="22"/>
          <w:szCs w:val="22"/>
        </w:rPr>
      </w:pPr>
    </w:p>
    <w:tbl>
      <w:tblPr>
        <w:tblW w:w="9820" w:type="dxa"/>
        <w:tblInd w:w="62" w:type="dxa"/>
        <w:tblLayout w:type="fixed"/>
        <w:tblCellMar>
          <w:top w:w="102" w:type="dxa"/>
          <w:left w:w="62" w:type="dxa"/>
          <w:bottom w:w="102" w:type="dxa"/>
          <w:right w:w="62" w:type="dxa"/>
        </w:tblCellMar>
        <w:tblLook w:val="0000" w:firstRow="0" w:lastRow="0" w:firstColumn="0" w:lastColumn="0" w:noHBand="0" w:noVBand="0"/>
      </w:tblPr>
      <w:tblGrid>
        <w:gridCol w:w="5745"/>
        <w:gridCol w:w="1418"/>
        <w:gridCol w:w="1275"/>
        <w:gridCol w:w="1382"/>
      </w:tblGrid>
      <w:tr w:rsidR="004B64D8" w:rsidRPr="00761C21" w14:paraId="504D764C" w14:textId="77777777" w:rsidTr="00B022E1">
        <w:trPr>
          <w:trHeight w:val="348"/>
        </w:trPr>
        <w:tc>
          <w:tcPr>
            <w:tcW w:w="5745" w:type="dxa"/>
            <w:vMerge w:val="restart"/>
            <w:tcBorders>
              <w:top w:val="single" w:sz="4" w:space="0" w:color="auto"/>
              <w:left w:val="single" w:sz="4" w:space="0" w:color="auto"/>
              <w:bottom w:val="single" w:sz="4" w:space="0" w:color="auto"/>
              <w:right w:val="single" w:sz="4" w:space="0" w:color="auto"/>
            </w:tcBorders>
            <w:vAlign w:val="center"/>
          </w:tcPr>
          <w:p w14:paraId="58EA3B36" w14:textId="43E1D794" w:rsidR="0073304E" w:rsidRPr="00761C21" w:rsidRDefault="00863E6D" w:rsidP="00A549DB">
            <w:pPr>
              <w:pStyle w:val="ConsPlusNormal"/>
              <w:jc w:val="center"/>
              <w:rPr>
                <w:rFonts w:ascii="Arial" w:hAnsi="Arial" w:cs="Arial"/>
                <w:sz w:val="22"/>
                <w:szCs w:val="22"/>
              </w:rPr>
            </w:pPr>
            <w:r>
              <w:rPr>
                <w:rFonts w:ascii="Arial" w:hAnsi="Arial" w:cs="Arial"/>
                <w:sz w:val="22"/>
                <w:szCs w:val="22"/>
              </w:rPr>
              <w:t>Контрольная точка</w:t>
            </w:r>
          </w:p>
        </w:tc>
        <w:tc>
          <w:tcPr>
            <w:tcW w:w="4075" w:type="dxa"/>
            <w:gridSpan w:val="3"/>
            <w:tcBorders>
              <w:top w:val="single" w:sz="4" w:space="0" w:color="auto"/>
              <w:left w:val="single" w:sz="4" w:space="0" w:color="auto"/>
              <w:bottom w:val="single" w:sz="4" w:space="0" w:color="auto"/>
              <w:right w:val="single" w:sz="4" w:space="0" w:color="auto"/>
            </w:tcBorders>
            <w:vAlign w:val="center"/>
          </w:tcPr>
          <w:p w14:paraId="2CEE62B5" w14:textId="19A918E4" w:rsidR="0073304E" w:rsidRPr="00761C21" w:rsidRDefault="007F2E14" w:rsidP="00A549DB">
            <w:pPr>
              <w:pStyle w:val="ConsPlusNormal"/>
              <w:jc w:val="center"/>
              <w:rPr>
                <w:rFonts w:ascii="Arial" w:hAnsi="Arial" w:cs="Arial"/>
                <w:sz w:val="22"/>
                <w:szCs w:val="22"/>
              </w:rPr>
            </w:pPr>
            <w:r w:rsidRPr="00761C21">
              <w:rPr>
                <w:rFonts w:ascii="Arial" w:hAnsi="Arial" w:cs="Arial"/>
                <w:sz w:val="22"/>
                <w:szCs w:val="22"/>
              </w:rPr>
              <w:t>Точк</w:t>
            </w:r>
            <w:r>
              <w:rPr>
                <w:rFonts w:ascii="Arial" w:hAnsi="Arial" w:cs="Arial"/>
                <w:sz w:val="22"/>
                <w:szCs w:val="22"/>
              </w:rPr>
              <w:t>а</w:t>
            </w:r>
            <w:r w:rsidRPr="00761C21">
              <w:rPr>
                <w:rFonts w:ascii="Arial" w:hAnsi="Arial" w:cs="Arial"/>
                <w:sz w:val="22"/>
                <w:szCs w:val="22"/>
              </w:rPr>
              <w:t xml:space="preserve"> измерений</w:t>
            </w:r>
          </w:p>
        </w:tc>
      </w:tr>
      <w:tr w:rsidR="004B64D8" w:rsidRPr="00761C21" w14:paraId="02B1084F" w14:textId="77777777" w:rsidTr="007F2E14">
        <w:trPr>
          <w:trHeight w:val="371"/>
        </w:trPr>
        <w:tc>
          <w:tcPr>
            <w:tcW w:w="5745" w:type="dxa"/>
            <w:vMerge/>
            <w:tcBorders>
              <w:top w:val="single" w:sz="4" w:space="0" w:color="auto"/>
              <w:left w:val="single" w:sz="4" w:space="0" w:color="auto"/>
              <w:bottom w:val="double" w:sz="6" w:space="0" w:color="auto"/>
              <w:right w:val="single" w:sz="4" w:space="0" w:color="auto"/>
            </w:tcBorders>
          </w:tcPr>
          <w:p w14:paraId="46C01275" w14:textId="77777777" w:rsidR="0073304E" w:rsidRPr="00761C21" w:rsidRDefault="0073304E" w:rsidP="00A549DB">
            <w:pPr>
              <w:pStyle w:val="ConsPlusNormal"/>
              <w:jc w:val="both"/>
              <w:rPr>
                <w:rFonts w:ascii="Arial" w:hAnsi="Arial" w:cs="Arial"/>
                <w:sz w:val="22"/>
                <w:szCs w:val="22"/>
              </w:rPr>
            </w:pPr>
          </w:p>
        </w:tc>
        <w:tc>
          <w:tcPr>
            <w:tcW w:w="1418" w:type="dxa"/>
            <w:tcBorders>
              <w:top w:val="single" w:sz="4" w:space="0" w:color="auto"/>
              <w:left w:val="single" w:sz="4" w:space="0" w:color="auto"/>
              <w:bottom w:val="double" w:sz="6" w:space="0" w:color="auto"/>
              <w:right w:val="single" w:sz="4" w:space="0" w:color="auto"/>
            </w:tcBorders>
            <w:vAlign w:val="center"/>
          </w:tcPr>
          <w:p w14:paraId="276B9A4F" w14:textId="77777777" w:rsidR="007F2E14" w:rsidRDefault="0073304E" w:rsidP="007F2E14">
            <w:pPr>
              <w:pStyle w:val="ConsPlusNormal"/>
              <w:jc w:val="center"/>
              <w:rPr>
                <w:rFonts w:ascii="Arial" w:hAnsi="Arial" w:cs="Arial"/>
                <w:sz w:val="22"/>
                <w:szCs w:val="22"/>
              </w:rPr>
            </w:pPr>
            <w:r w:rsidRPr="00761C21">
              <w:rPr>
                <w:rFonts w:ascii="Arial" w:hAnsi="Arial" w:cs="Arial"/>
                <w:sz w:val="22"/>
                <w:szCs w:val="22"/>
              </w:rPr>
              <w:t>Первое</w:t>
            </w:r>
          </w:p>
          <w:p w14:paraId="5190EBF8" w14:textId="6A004533" w:rsidR="0073304E" w:rsidRPr="00761C21" w:rsidRDefault="0073304E" w:rsidP="007F2E14">
            <w:pPr>
              <w:pStyle w:val="ConsPlusNormal"/>
              <w:jc w:val="center"/>
              <w:rPr>
                <w:rFonts w:ascii="Arial" w:hAnsi="Arial" w:cs="Arial"/>
                <w:sz w:val="22"/>
                <w:szCs w:val="22"/>
              </w:rPr>
            </w:pPr>
            <w:r w:rsidRPr="00761C21">
              <w:rPr>
                <w:rFonts w:ascii="Arial" w:hAnsi="Arial" w:cs="Arial"/>
                <w:sz w:val="22"/>
                <w:szCs w:val="22"/>
              </w:rPr>
              <w:t>купе</w:t>
            </w:r>
          </w:p>
        </w:tc>
        <w:tc>
          <w:tcPr>
            <w:tcW w:w="1275" w:type="dxa"/>
            <w:tcBorders>
              <w:top w:val="single" w:sz="4" w:space="0" w:color="auto"/>
              <w:left w:val="single" w:sz="4" w:space="0" w:color="auto"/>
              <w:bottom w:val="double" w:sz="6" w:space="0" w:color="auto"/>
              <w:right w:val="single" w:sz="4" w:space="0" w:color="auto"/>
            </w:tcBorders>
            <w:vAlign w:val="center"/>
          </w:tcPr>
          <w:p w14:paraId="3FB95E4A"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Среднее купе</w:t>
            </w:r>
          </w:p>
        </w:tc>
        <w:tc>
          <w:tcPr>
            <w:tcW w:w="1382" w:type="dxa"/>
            <w:tcBorders>
              <w:top w:val="single" w:sz="4" w:space="0" w:color="auto"/>
              <w:left w:val="single" w:sz="4" w:space="0" w:color="auto"/>
              <w:bottom w:val="double" w:sz="6" w:space="0" w:color="auto"/>
              <w:right w:val="single" w:sz="4" w:space="0" w:color="auto"/>
            </w:tcBorders>
            <w:vAlign w:val="center"/>
          </w:tcPr>
          <w:p w14:paraId="45630484"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Последнее купе</w:t>
            </w:r>
          </w:p>
        </w:tc>
      </w:tr>
      <w:tr w:rsidR="004B64D8" w:rsidRPr="00761C21" w14:paraId="5FE813F1" w14:textId="77777777" w:rsidTr="005F5862">
        <w:trPr>
          <w:trHeight w:val="247"/>
        </w:trPr>
        <w:tc>
          <w:tcPr>
            <w:tcW w:w="9820" w:type="dxa"/>
            <w:gridSpan w:val="4"/>
            <w:tcBorders>
              <w:top w:val="double" w:sz="6" w:space="0" w:color="auto"/>
              <w:left w:val="single" w:sz="4" w:space="0" w:color="auto"/>
              <w:bottom w:val="single" w:sz="4" w:space="0" w:color="auto"/>
              <w:right w:val="single" w:sz="4" w:space="0" w:color="auto"/>
            </w:tcBorders>
          </w:tcPr>
          <w:p w14:paraId="5C9875B2"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 xml:space="preserve">Боковая ограждающая поверхность со стороны окна </w:t>
            </w:r>
            <w:hyperlink w:anchor="Par1509" w:tooltip="&lt;*&gt; В середине между краем окна и межкупейной перегородкой." w:history="1">
              <w:r w:rsidRPr="00761C21">
                <w:rPr>
                  <w:rFonts w:ascii="Arial" w:hAnsi="Arial" w:cs="Arial"/>
                  <w:sz w:val="22"/>
                  <w:szCs w:val="22"/>
                </w:rPr>
                <w:t>&lt;*&gt;</w:t>
              </w:r>
            </w:hyperlink>
          </w:p>
        </w:tc>
      </w:tr>
      <w:tr w:rsidR="00EA3DA8" w:rsidRPr="00761C21" w14:paraId="4C8D4C2E" w14:textId="77777777" w:rsidTr="00B022E1">
        <w:trPr>
          <w:trHeight w:val="248"/>
        </w:trPr>
        <w:tc>
          <w:tcPr>
            <w:tcW w:w="5745" w:type="dxa"/>
            <w:tcBorders>
              <w:top w:val="single" w:sz="4" w:space="0" w:color="auto"/>
              <w:left w:val="single" w:sz="4" w:space="0" w:color="auto"/>
              <w:right w:val="single" w:sz="4" w:space="0" w:color="auto"/>
            </w:tcBorders>
          </w:tcPr>
          <w:p w14:paraId="6551F311" w14:textId="5DD7DE5D" w:rsidR="0073304E" w:rsidRPr="00761C21" w:rsidRDefault="00CC4989" w:rsidP="005F5862">
            <w:pPr>
              <w:pStyle w:val="ConsPlusNormal"/>
              <w:ind w:firstLine="283"/>
              <w:rPr>
                <w:rFonts w:ascii="Arial" w:hAnsi="Arial" w:cs="Arial"/>
                <w:sz w:val="22"/>
                <w:szCs w:val="22"/>
              </w:rPr>
            </w:pPr>
            <w:r w:rsidRPr="00761C21">
              <w:rPr>
                <w:rFonts w:ascii="Arial" w:hAnsi="Arial" w:cs="Arial"/>
                <w:sz w:val="22"/>
                <w:szCs w:val="22"/>
              </w:rPr>
              <w:t>слева и справа</w:t>
            </w:r>
          </w:p>
        </w:tc>
        <w:tc>
          <w:tcPr>
            <w:tcW w:w="1418" w:type="dxa"/>
            <w:tcBorders>
              <w:top w:val="single" w:sz="4" w:space="0" w:color="auto"/>
              <w:left w:val="single" w:sz="4" w:space="0" w:color="auto"/>
              <w:right w:val="single" w:sz="4" w:space="0" w:color="auto"/>
            </w:tcBorders>
          </w:tcPr>
          <w:p w14:paraId="13E6D04F" w14:textId="77777777" w:rsidR="0073304E" w:rsidRPr="00761C21" w:rsidRDefault="0073304E" w:rsidP="005F5862">
            <w:pPr>
              <w:pStyle w:val="ConsPlusNormal"/>
              <w:jc w:val="center"/>
              <w:rPr>
                <w:rFonts w:ascii="Arial" w:hAnsi="Arial" w:cs="Arial"/>
                <w:sz w:val="22"/>
                <w:szCs w:val="22"/>
              </w:rPr>
            </w:pPr>
            <w:r w:rsidRPr="00761C21">
              <w:rPr>
                <w:rFonts w:ascii="Arial" w:hAnsi="Arial" w:cs="Arial"/>
                <w:sz w:val="22"/>
                <w:szCs w:val="22"/>
              </w:rPr>
              <w:t>+</w:t>
            </w:r>
          </w:p>
        </w:tc>
        <w:tc>
          <w:tcPr>
            <w:tcW w:w="1275" w:type="dxa"/>
            <w:tcBorders>
              <w:top w:val="single" w:sz="4" w:space="0" w:color="auto"/>
              <w:left w:val="single" w:sz="4" w:space="0" w:color="auto"/>
              <w:right w:val="single" w:sz="4" w:space="0" w:color="auto"/>
            </w:tcBorders>
          </w:tcPr>
          <w:p w14:paraId="18D22737" w14:textId="77777777" w:rsidR="0073304E" w:rsidRPr="00761C21" w:rsidRDefault="0073304E" w:rsidP="005F5862">
            <w:pPr>
              <w:pStyle w:val="ConsPlusNormal"/>
              <w:jc w:val="center"/>
              <w:rPr>
                <w:rFonts w:ascii="Arial" w:hAnsi="Arial" w:cs="Arial"/>
                <w:sz w:val="22"/>
                <w:szCs w:val="22"/>
              </w:rPr>
            </w:pPr>
            <w:r w:rsidRPr="00761C21">
              <w:rPr>
                <w:rFonts w:ascii="Arial" w:hAnsi="Arial" w:cs="Arial"/>
                <w:sz w:val="22"/>
                <w:szCs w:val="22"/>
              </w:rPr>
              <w:t>+</w:t>
            </w:r>
          </w:p>
        </w:tc>
        <w:tc>
          <w:tcPr>
            <w:tcW w:w="1382" w:type="dxa"/>
            <w:tcBorders>
              <w:top w:val="single" w:sz="4" w:space="0" w:color="auto"/>
              <w:left w:val="single" w:sz="4" w:space="0" w:color="auto"/>
              <w:right w:val="single" w:sz="4" w:space="0" w:color="auto"/>
            </w:tcBorders>
          </w:tcPr>
          <w:p w14:paraId="51372B84" w14:textId="45920F87" w:rsidR="0073304E" w:rsidRPr="00761C21" w:rsidRDefault="00CC4989" w:rsidP="005F5862">
            <w:pPr>
              <w:pStyle w:val="ConsPlusNormal"/>
              <w:jc w:val="center"/>
              <w:rPr>
                <w:rFonts w:ascii="Arial" w:hAnsi="Arial" w:cs="Arial"/>
                <w:sz w:val="22"/>
                <w:szCs w:val="22"/>
              </w:rPr>
            </w:pPr>
            <w:r w:rsidRPr="00761C21">
              <w:rPr>
                <w:rFonts w:ascii="Arial" w:hAnsi="Arial" w:cs="Arial"/>
                <w:sz w:val="22"/>
                <w:szCs w:val="22"/>
              </w:rPr>
              <w:t>+</w:t>
            </w:r>
          </w:p>
        </w:tc>
      </w:tr>
      <w:tr w:rsidR="00EA3DA8" w:rsidRPr="00761C21" w14:paraId="70C7ABAC" w14:textId="77777777" w:rsidTr="005F5862">
        <w:trPr>
          <w:trHeight w:val="247"/>
        </w:trPr>
        <w:tc>
          <w:tcPr>
            <w:tcW w:w="9820" w:type="dxa"/>
            <w:gridSpan w:val="4"/>
            <w:tcBorders>
              <w:top w:val="single" w:sz="4" w:space="0" w:color="auto"/>
              <w:left w:val="single" w:sz="4" w:space="0" w:color="auto"/>
              <w:bottom w:val="single" w:sz="4" w:space="0" w:color="auto"/>
              <w:right w:val="single" w:sz="4" w:space="0" w:color="auto"/>
            </w:tcBorders>
          </w:tcPr>
          <w:p w14:paraId="6F7EDBEB"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 xml:space="preserve">Боковая ограждающая поверхность перегородки со стороны двери </w:t>
            </w:r>
            <w:hyperlink w:anchor="Par1510" w:tooltip="&lt;**&gt; В середине между краем двери и межкупейной перегородкой." w:history="1">
              <w:r w:rsidRPr="00761C21">
                <w:rPr>
                  <w:rFonts w:ascii="Arial" w:hAnsi="Arial" w:cs="Arial"/>
                  <w:sz w:val="22"/>
                  <w:szCs w:val="22"/>
                </w:rPr>
                <w:t>&lt;**&gt;</w:t>
              </w:r>
            </w:hyperlink>
          </w:p>
        </w:tc>
      </w:tr>
      <w:tr w:rsidR="00EA3DA8" w:rsidRPr="00761C21" w14:paraId="5FF94960" w14:textId="77777777" w:rsidTr="00B022E1">
        <w:trPr>
          <w:trHeight w:val="260"/>
        </w:trPr>
        <w:tc>
          <w:tcPr>
            <w:tcW w:w="5745" w:type="dxa"/>
            <w:tcBorders>
              <w:top w:val="single" w:sz="4" w:space="0" w:color="auto"/>
              <w:left w:val="single" w:sz="4" w:space="0" w:color="auto"/>
              <w:right w:val="single" w:sz="4" w:space="0" w:color="auto"/>
            </w:tcBorders>
          </w:tcPr>
          <w:p w14:paraId="3AA109E2" w14:textId="77777777" w:rsidR="00CC4989" w:rsidRPr="00761C21" w:rsidRDefault="00CC4989" w:rsidP="00A549DB">
            <w:pPr>
              <w:pStyle w:val="ConsPlusNormal"/>
              <w:ind w:firstLine="283"/>
              <w:rPr>
                <w:rFonts w:ascii="Arial" w:hAnsi="Arial" w:cs="Arial"/>
                <w:sz w:val="22"/>
                <w:szCs w:val="22"/>
              </w:rPr>
            </w:pPr>
            <w:r w:rsidRPr="00761C21">
              <w:rPr>
                <w:rFonts w:ascii="Arial" w:hAnsi="Arial" w:cs="Arial"/>
                <w:sz w:val="22"/>
                <w:szCs w:val="22"/>
              </w:rPr>
              <w:t>слева и справа</w:t>
            </w:r>
          </w:p>
        </w:tc>
        <w:tc>
          <w:tcPr>
            <w:tcW w:w="1418" w:type="dxa"/>
            <w:tcBorders>
              <w:top w:val="single" w:sz="4" w:space="0" w:color="auto"/>
              <w:left w:val="single" w:sz="4" w:space="0" w:color="auto"/>
              <w:right w:val="single" w:sz="4" w:space="0" w:color="auto"/>
            </w:tcBorders>
          </w:tcPr>
          <w:p w14:paraId="4F04FED0" w14:textId="77777777" w:rsidR="00CC4989" w:rsidRPr="00761C21" w:rsidRDefault="00CC4989" w:rsidP="00A549DB">
            <w:pPr>
              <w:pStyle w:val="ConsPlusNormal"/>
              <w:jc w:val="center"/>
              <w:rPr>
                <w:rFonts w:ascii="Arial" w:hAnsi="Arial" w:cs="Arial"/>
                <w:sz w:val="22"/>
                <w:szCs w:val="22"/>
              </w:rPr>
            </w:pPr>
            <w:r w:rsidRPr="00761C21">
              <w:rPr>
                <w:rFonts w:ascii="Arial" w:hAnsi="Arial" w:cs="Arial"/>
                <w:sz w:val="22"/>
                <w:szCs w:val="22"/>
              </w:rPr>
              <w:t>+</w:t>
            </w:r>
          </w:p>
        </w:tc>
        <w:tc>
          <w:tcPr>
            <w:tcW w:w="1275" w:type="dxa"/>
            <w:tcBorders>
              <w:top w:val="single" w:sz="4" w:space="0" w:color="auto"/>
              <w:left w:val="single" w:sz="4" w:space="0" w:color="auto"/>
              <w:right w:val="single" w:sz="4" w:space="0" w:color="auto"/>
            </w:tcBorders>
          </w:tcPr>
          <w:p w14:paraId="0DB057FE" w14:textId="77777777" w:rsidR="00CC4989" w:rsidRPr="00761C21" w:rsidRDefault="00CC4989" w:rsidP="00A549DB">
            <w:pPr>
              <w:pStyle w:val="ConsPlusNormal"/>
              <w:jc w:val="center"/>
              <w:rPr>
                <w:rFonts w:ascii="Arial" w:hAnsi="Arial" w:cs="Arial"/>
                <w:sz w:val="22"/>
                <w:szCs w:val="22"/>
              </w:rPr>
            </w:pPr>
            <w:r w:rsidRPr="00761C21">
              <w:rPr>
                <w:rFonts w:ascii="Arial" w:hAnsi="Arial" w:cs="Arial"/>
                <w:sz w:val="22"/>
                <w:szCs w:val="22"/>
              </w:rPr>
              <w:t>+</w:t>
            </w:r>
          </w:p>
        </w:tc>
        <w:tc>
          <w:tcPr>
            <w:tcW w:w="1382" w:type="dxa"/>
            <w:tcBorders>
              <w:top w:val="single" w:sz="4" w:space="0" w:color="auto"/>
              <w:left w:val="single" w:sz="4" w:space="0" w:color="auto"/>
              <w:right w:val="single" w:sz="4" w:space="0" w:color="auto"/>
            </w:tcBorders>
          </w:tcPr>
          <w:p w14:paraId="412C6A5D" w14:textId="77777777" w:rsidR="00CC4989" w:rsidRPr="00761C21" w:rsidRDefault="00CC4989" w:rsidP="00A549DB">
            <w:pPr>
              <w:pStyle w:val="ConsPlusNormal"/>
              <w:jc w:val="center"/>
              <w:rPr>
                <w:rFonts w:ascii="Arial" w:hAnsi="Arial" w:cs="Arial"/>
                <w:sz w:val="22"/>
                <w:szCs w:val="22"/>
              </w:rPr>
            </w:pPr>
            <w:r w:rsidRPr="00761C21">
              <w:rPr>
                <w:rFonts w:ascii="Arial" w:hAnsi="Arial" w:cs="Arial"/>
                <w:sz w:val="22"/>
                <w:szCs w:val="22"/>
              </w:rPr>
              <w:t>+</w:t>
            </w:r>
          </w:p>
        </w:tc>
      </w:tr>
      <w:tr w:rsidR="004B64D8" w:rsidRPr="00761C21" w14:paraId="4B62D244" w14:textId="77777777" w:rsidTr="005F5862">
        <w:trPr>
          <w:trHeight w:val="247"/>
        </w:trPr>
        <w:tc>
          <w:tcPr>
            <w:tcW w:w="9820" w:type="dxa"/>
            <w:gridSpan w:val="4"/>
            <w:tcBorders>
              <w:top w:val="single" w:sz="4" w:space="0" w:color="auto"/>
              <w:left w:val="single" w:sz="4" w:space="0" w:color="auto"/>
              <w:bottom w:val="single" w:sz="4" w:space="0" w:color="auto"/>
              <w:right w:val="single" w:sz="4" w:space="0" w:color="auto"/>
            </w:tcBorders>
          </w:tcPr>
          <w:p w14:paraId="3109432D"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Межкупейная перегородка справа</w:t>
            </w:r>
          </w:p>
        </w:tc>
      </w:tr>
      <w:tr w:rsidR="004B64D8" w:rsidRPr="00761C21" w14:paraId="6809C28E" w14:textId="77777777" w:rsidTr="00B022E1">
        <w:trPr>
          <w:trHeight w:val="247"/>
        </w:trPr>
        <w:tc>
          <w:tcPr>
            <w:tcW w:w="5745" w:type="dxa"/>
            <w:tcBorders>
              <w:top w:val="single" w:sz="4" w:space="0" w:color="auto"/>
              <w:left w:val="single" w:sz="4" w:space="0" w:color="auto"/>
              <w:bottom w:val="single" w:sz="4" w:space="0" w:color="auto"/>
              <w:right w:val="single" w:sz="4" w:space="0" w:color="auto"/>
            </w:tcBorders>
          </w:tcPr>
          <w:p w14:paraId="29294808" w14:textId="77777777" w:rsidR="0073304E" w:rsidRPr="00761C21" w:rsidRDefault="0073304E" w:rsidP="00A549DB">
            <w:pPr>
              <w:pStyle w:val="ConsPlusNormal"/>
              <w:ind w:firstLine="283"/>
              <w:rPr>
                <w:rFonts w:ascii="Arial" w:hAnsi="Arial" w:cs="Arial"/>
                <w:sz w:val="22"/>
                <w:szCs w:val="22"/>
              </w:rPr>
            </w:pPr>
            <w:r w:rsidRPr="00761C21">
              <w:rPr>
                <w:rFonts w:ascii="Arial" w:hAnsi="Arial" w:cs="Arial"/>
                <w:sz w:val="22"/>
                <w:szCs w:val="22"/>
              </w:rPr>
              <w:t>в середине</w:t>
            </w:r>
          </w:p>
        </w:tc>
        <w:tc>
          <w:tcPr>
            <w:tcW w:w="1418" w:type="dxa"/>
            <w:tcBorders>
              <w:top w:val="single" w:sz="4" w:space="0" w:color="auto"/>
              <w:left w:val="single" w:sz="4" w:space="0" w:color="auto"/>
              <w:bottom w:val="single" w:sz="4" w:space="0" w:color="auto"/>
              <w:right w:val="single" w:sz="4" w:space="0" w:color="auto"/>
            </w:tcBorders>
          </w:tcPr>
          <w:p w14:paraId="2FBD1FC4"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05787946"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c>
          <w:tcPr>
            <w:tcW w:w="1382" w:type="dxa"/>
            <w:tcBorders>
              <w:top w:val="single" w:sz="4" w:space="0" w:color="auto"/>
              <w:left w:val="single" w:sz="4" w:space="0" w:color="auto"/>
              <w:bottom w:val="single" w:sz="4" w:space="0" w:color="auto"/>
              <w:right w:val="single" w:sz="4" w:space="0" w:color="auto"/>
            </w:tcBorders>
          </w:tcPr>
          <w:p w14:paraId="79D12873"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r>
      <w:tr w:rsidR="004B64D8" w:rsidRPr="00761C21" w14:paraId="2B3AE007" w14:textId="77777777" w:rsidTr="005F5862">
        <w:trPr>
          <w:trHeight w:val="260"/>
        </w:trPr>
        <w:tc>
          <w:tcPr>
            <w:tcW w:w="9820" w:type="dxa"/>
            <w:gridSpan w:val="4"/>
            <w:tcBorders>
              <w:top w:val="single" w:sz="4" w:space="0" w:color="auto"/>
              <w:left w:val="single" w:sz="4" w:space="0" w:color="auto"/>
              <w:bottom w:val="single" w:sz="4" w:space="0" w:color="auto"/>
              <w:right w:val="single" w:sz="4" w:space="0" w:color="auto"/>
            </w:tcBorders>
          </w:tcPr>
          <w:p w14:paraId="5979A850"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Дверь</w:t>
            </w:r>
          </w:p>
        </w:tc>
      </w:tr>
      <w:tr w:rsidR="004B64D8" w:rsidRPr="00761C21" w14:paraId="048DE076" w14:textId="77777777" w:rsidTr="00B022E1">
        <w:trPr>
          <w:trHeight w:val="247"/>
        </w:trPr>
        <w:tc>
          <w:tcPr>
            <w:tcW w:w="5745" w:type="dxa"/>
            <w:tcBorders>
              <w:top w:val="single" w:sz="4" w:space="0" w:color="auto"/>
              <w:left w:val="single" w:sz="4" w:space="0" w:color="auto"/>
              <w:bottom w:val="single" w:sz="4" w:space="0" w:color="auto"/>
              <w:right w:val="single" w:sz="4" w:space="0" w:color="auto"/>
            </w:tcBorders>
          </w:tcPr>
          <w:p w14:paraId="0CB133A7" w14:textId="77777777" w:rsidR="0073304E" w:rsidRPr="00761C21" w:rsidRDefault="0073304E" w:rsidP="00A549DB">
            <w:pPr>
              <w:pStyle w:val="ConsPlusNormal"/>
              <w:ind w:firstLine="283"/>
              <w:rPr>
                <w:rFonts w:ascii="Arial" w:hAnsi="Arial" w:cs="Arial"/>
                <w:sz w:val="22"/>
                <w:szCs w:val="22"/>
              </w:rPr>
            </w:pPr>
            <w:r w:rsidRPr="00761C21">
              <w:rPr>
                <w:rFonts w:ascii="Arial" w:hAnsi="Arial" w:cs="Arial"/>
                <w:sz w:val="22"/>
                <w:szCs w:val="22"/>
              </w:rPr>
              <w:t>в середине</w:t>
            </w:r>
          </w:p>
        </w:tc>
        <w:tc>
          <w:tcPr>
            <w:tcW w:w="1418" w:type="dxa"/>
            <w:tcBorders>
              <w:top w:val="single" w:sz="4" w:space="0" w:color="auto"/>
              <w:left w:val="single" w:sz="4" w:space="0" w:color="auto"/>
              <w:bottom w:val="single" w:sz="4" w:space="0" w:color="auto"/>
              <w:right w:val="single" w:sz="4" w:space="0" w:color="auto"/>
            </w:tcBorders>
          </w:tcPr>
          <w:p w14:paraId="05174F9C"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6A55C127"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c>
          <w:tcPr>
            <w:tcW w:w="1382" w:type="dxa"/>
            <w:tcBorders>
              <w:top w:val="single" w:sz="4" w:space="0" w:color="auto"/>
              <w:left w:val="single" w:sz="4" w:space="0" w:color="auto"/>
              <w:bottom w:val="single" w:sz="4" w:space="0" w:color="auto"/>
              <w:right w:val="single" w:sz="4" w:space="0" w:color="auto"/>
            </w:tcBorders>
          </w:tcPr>
          <w:p w14:paraId="76DFD8D2"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r>
      <w:tr w:rsidR="004B64D8" w:rsidRPr="00761C21" w14:paraId="68FBC112" w14:textId="77777777" w:rsidTr="005F5862">
        <w:trPr>
          <w:trHeight w:val="247"/>
        </w:trPr>
        <w:tc>
          <w:tcPr>
            <w:tcW w:w="9820" w:type="dxa"/>
            <w:gridSpan w:val="4"/>
            <w:tcBorders>
              <w:top w:val="single" w:sz="4" w:space="0" w:color="auto"/>
              <w:left w:val="single" w:sz="4" w:space="0" w:color="auto"/>
              <w:bottom w:val="single" w:sz="4" w:space="0" w:color="auto"/>
              <w:right w:val="single" w:sz="4" w:space="0" w:color="auto"/>
            </w:tcBorders>
          </w:tcPr>
          <w:p w14:paraId="51E8BF32"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Пол</w:t>
            </w:r>
          </w:p>
        </w:tc>
      </w:tr>
      <w:tr w:rsidR="004B64D8" w:rsidRPr="00761C21" w14:paraId="2FC5FC5A" w14:textId="77777777" w:rsidTr="00B022E1">
        <w:trPr>
          <w:trHeight w:val="260"/>
        </w:trPr>
        <w:tc>
          <w:tcPr>
            <w:tcW w:w="5745" w:type="dxa"/>
            <w:tcBorders>
              <w:top w:val="single" w:sz="4" w:space="0" w:color="auto"/>
              <w:left w:val="single" w:sz="4" w:space="0" w:color="auto"/>
              <w:bottom w:val="single" w:sz="4" w:space="0" w:color="auto"/>
              <w:right w:val="single" w:sz="4" w:space="0" w:color="auto"/>
            </w:tcBorders>
          </w:tcPr>
          <w:p w14:paraId="1D2ABC90" w14:textId="77777777" w:rsidR="0073304E" w:rsidRPr="00761C21" w:rsidRDefault="0073304E" w:rsidP="00A549DB">
            <w:pPr>
              <w:pStyle w:val="ConsPlusNormal"/>
              <w:ind w:firstLine="283"/>
              <w:rPr>
                <w:rFonts w:ascii="Arial" w:hAnsi="Arial" w:cs="Arial"/>
                <w:sz w:val="22"/>
                <w:szCs w:val="22"/>
              </w:rPr>
            </w:pPr>
            <w:r w:rsidRPr="00761C21">
              <w:rPr>
                <w:rFonts w:ascii="Arial" w:hAnsi="Arial" w:cs="Arial"/>
                <w:sz w:val="22"/>
                <w:szCs w:val="22"/>
              </w:rPr>
              <w:t>в середине</w:t>
            </w:r>
          </w:p>
        </w:tc>
        <w:tc>
          <w:tcPr>
            <w:tcW w:w="1418" w:type="dxa"/>
            <w:tcBorders>
              <w:top w:val="single" w:sz="4" w:space="0" w:color="auto"/>
              <w:left w:val="single" w:sz="4" w:space="0" w:color="auto"/>
              <w:bottom w:val="single" w:sz="4" w:space="0" w:color="auto"/>
              <w:right w:val="single" w:sz="4" w:space="0" w:color="auto"/>
            </w:tcBorders>
          </w:tcPr>
          <w:p w14:paraId="0B909ECE"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46290B0B"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c>
          <w:tcPr>
            <w:tcW w:w="1382" w:type="dxa"/>
            <w:tcBorders>
              <w:top w:val="single" w:sz="4" w:space="0" w:color="auto"/>
              <w:left w:val="single" w:sz="4" w:space="0" w:color="auto"/>
              <w:bottom w:val="single" w:sz="4" w:space="0" w:color="auto"/>
              <w:right w:val="single" w:sz="4" w:space="0" w:color="auto"/>
            </w:tcBorders>
          </w:tcPr>
          <w:p w14:paraId="2F998667"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r>
      <w:tr w:rsidR="004B64D8" w:rsidRPr="00761C21" w14:paraId="0EC18A43" w14:textId="77777777" w:rsidTr="005F5862">
        <w:trPr>
          <w:trHeight w:val="247"/>
        </w:trPr>
        <w:tc>
          <w:tcPr>
            <w:tcW w:w="9820" w:type="dxa"/>
            <w:gridSpan w:val="4"/>
            <w:tcBorders>
              <w:top w:val="single" w:sz="4" w:space="0" w:color="auto"/>
              <w:left w:val="single" w:sz="4" w:space="0" w:color="auto"/>
              <w:bottom w:val="single" w:sz="4" w:space="0" w:color="auto"/>
              <w:right w:val="single" w:sz="4" w:space="0" w:color="auto"/>
            </w:tcBorders>
          </w:tcPr>
          <w:p w14:paraId="596EE7DA" w14:textId="5E45DC66"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 xml:space="preserve">Потолок </w:t>
            </w:r>
            <w:r w:rsidR="0069002F" w:rsidRPr="00761C21">
              <w:rPr>
                <w:rFonts w:ascii="Arial" w:hAnsi="Arial" w:cs="Arial"/>
                <w:sz w:val="22"/>
                <w:szCs w:val="22"/>
              </w:rPr>
              <w:t>(в зоне перфорации)</w:t>
            </w:r>
          </w:p>
        </w:tc>
      </w:tr>
      <w:tr w:rsidR="004B64D8" w:rsidRPr="00761C21" w14:paraId="7FA4C296" w14:textId="77777777" w:rsidTr="00B022E1">
        <w:trPr>
          <w:trHeight w:val="247"/>
        </w:trPr>
        <w:tc>
          <w:tcPr>
            <w:tcW w:w="5745" w:type="dxa"/>
            <w:tcBorders>
              <w:top w:val="single" w:sz="4" w:space="0" w:color="auto"/>
              <w:left w:val="single" w:sz="4" w:space="0" w:color="auto"/>
              <w:bottom w:val="single" w:sz="4" w:space="0" w:color="auto"/>
              <w:right w:val="single" w:sz="4" w:space="0" w:color="auto"/>
            </w:tcBorders>
          </w:tcPr>
          <w:p w14:paraId="31E1EDAE" w14:textId="77777777" w:rsidR="0073304E" w:rsidRPr="00761C21" w:rsidRDefault="0073304E" w:rsidP="00A549DB">
            <w:pPr>
              <w:pStyle w:val="ConsPlusNormal"/>
              <w:ind w:firstLine="283"/>
              <w:rPr>
                <w:rFonts w:ascii="Arial" w:hAnsi="Arial" w:cs="Arial"/>
                <w:sz w:val="22"/>
                <w:szCs w:val="22"/>
              </w:rPr>
            </w:pPr>
            <w:r w:rsidRPr="00761C21">
              <w:rPr>
                <w:rFonts w:ascii="Arial" w:hAnsi="Arial" w:cs="Arial"/>
                <w:sz w:val="22"/>
                <w:szCs w:val="22"/>
              </w:rPr>
              <w:t>в середине</w:t>
            </w:r>
          </w:p>
        </w:tc>
        <w:tc>
          <w:tcPr>
            <w:tcW w:w="1418" w:type="dxa"/>
            <w:tcBorders>
              <w:top w:val="single" w:sz="4" w:space="0" w:color="auto"/>
              <w:left w:val="single" w:sz="4" w:space="0" w:color="auto"/>
              <w:bottom w:val="single" w:sz="4" w:space="0" w:color="auto"/>
              <w:right w:val="single" w:sz="4" w:space="0" w:color="auto"/>
            </w:tcBorders>
          </w:tcPr>
          <w:p w14:paraId="4367EEAC"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053C1AC0"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c>
          <w:tcPr>
            <w:tcW w:w="1382" w:type="dxa"/>
            <w:tcBorders>
              <w:top w:val="single" w:sz="4" w:space="0" w:color="auto"/>
              <w:left w:val="single" w:sz="4" w:space="0" w:color="auto"/>
              <w:bottom w:val="single" w:sz="4" w:space="0" w:color="auto"/>
              <w:right w:val="single" w:sz="4" w:space="0" w:color="auto"/>
            </w:tcBorders>
          </w:tcPr>
          <w:p w14:paraId="6DDAD831"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r>
      <w:tr w:rsidR="004B64D8" w:rsidRPr="00761C21" w14:paraId="564F904E" w14:textId="77777777" w:rsidTr="005F5862">
        <w:trPr>
          <w:trHeight w:val="247"/>
        </w:trPr>
        <w:tc>
          <w:tcPr>
            <w:tcW w:w="9820" w:type="dxa"/>
            <w:gridSpan w:val="4"/>
            <w:tcBorders>
              <w:top w:val="single" w:sz="4" w:space="0" w:color="auto"/>
              <w:left w:val="single" w:sz="4" w:space="0" w:color="auto"/>
              <w:bottom w:val="single" w:sz="4" w:space="0" w:color="auto"/>
              <w:right w:val="single" w:sz="4" w:space="0" w:color="auto"/>
            </w:tcBorders>
          </w:tcPr>
          <w:p w14:paraId="6EC9FF2F"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Окно</w:t>
            </w:r>
          </w:p>
        </w:tc>
      </w:tr>
      <w:tr w:rsidR="004B64D8" w:rsidRPr="00761C21" w14:paraId="2B36BD88" w14:textId="77777777" w:rsidTr="00B022E1">
        <w:trPr>
          <w:trHeight w:val="260"/>
        </w:trPr>
        <w:tc>
          <w:tcPr>
            <w:tcW w:w="5745" w:type="dxa"/>
            <w:tcBorders>
              <w:top w:val="single" w:sz="4" w:space="0" w:color="auto"/>
              <w:left w:val="single" w:sz="4" w:space="0" w:color="auto"/>
              <w:bottom w:val="single" w:sz="4" w:space="0" w:color="auto"/>
              <w:right w:val="single" w:sz="4" w:space="0" w:color="auto"/>
            </w:tcBorders>
          </w:tcPr>
          <w:p w14:paraId="455FDF45" w14:textId="77777777" w:rsidR="0073304E" w:rsidRPr="00761C21" w:rsidRDefault="0073304E" w:rsidP="00A549DB">
            <w:pPr>
              <w:pStyle w:val="ConsPlusNormal"/>
              <w:ind w:firstLine="283"/>
              <w:rPr>
                <w:rFonts w:ascii="Arial" w:hAnsi="Arial" w:cs="Arial"/>
                <w:sz w:val="22"/>
                <w:szCs w:val="22"/>
              </w:rPr>
            </w:pPr>
            <w:r w:rsidRPr="00761C21">
              <w:rPr>
                <w:rFonts w:ascii="Arial" w:hAnsi="Arial" w:cs="Arial"/>
                <w:sz w:val="22"/>
                <w:szCs w:val="22"/>
              </w:rPr>
              <w:t>в середине</w:t>
            </w:r>
          </w:p>
        </w:tc>
        <w:tc>
          <w:tcPr>
            <w:tcW w:w="1418" w:type="dxa"/>
            <w:tcBorders>
              <w:top w:val="single" w:sz="4" w:space="0" w:color="auto"/>
              <w:left w:val="single" w:sz="4" w:space="0" w:color="auto"/>
              <w:bottom w:val="single" w:sz="4" w:space="0" w:color="auto"/>
              <w:right w:val="single" w:sz="4" w:space="0" w:color="auto"/>
            </w:tcBorders>
          </w:tcPr>
          <w:p w14:paraId="0A05393B"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057133C6"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c>
          <w:tcPr>
            <w:tcW w:w="1382" w:type="dxa"/>
            <w:tcBorders>
              <w:top w:val="single" w:sz="4" w:space="0" w:color="auto"/>
              <w:left w:val="single" w:sz="4" w:space="0" w:color="auto"/>
              <w:bottom w:val="single" w:sz="4" w:space="0" w:color="auto"/>
              <w:right w:val="single" w:sz="4" w:space="0" w:color="auto"/>
            </w:tcBorders>
          </w:tcPr>
          <w:p w14:paraId="62DBF444"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r>
      <w:tr w:rsidR="004B64D8" w:rsidRPr="00761C21" w14:paraId="3A57F125" w14:textId="77777777" w:rsidTr="005F5862">
        <w:trPr>
          <w:trHeight w:val="247"/>
        </w:trPr>
        <w:tc>
          <w:tcPr>
            <w:tcW w:w="9820" w:type="dxa"/>
            <w:gridSpan w:val="4"/>
            <w:tcBorders>
              <w:top w:val="single" w:sz="4" w:space="0" w:color="auto"/>
              <w:left w:val="single" w:sz="4" w:space="0" w:color="auto"/>
              <w:bottom w:val="single" w:sz="4" w:space="0" w:color="auto"/>
              <w:right w:val="single" w:sz="4" w:space="0" w:color="auto"/>
            </w:tcBorders>
          </w:tcPr>
          <w:p w14:paraId="6E11C24D"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Защитный кожух отопительных приборов</w:t>
            </w:r>
          </w:p>
        </w:tc>
      </w:tr>
      <w:tr w:rsidR="004B64D8" w:rsidRPr="00761C21" w14:paraId="78A953F2" w14:textId="77777777" w:rsidTr="00B022E1">
        <w:trPr>
          <w:trHeight w:val="247"/>
        </w:trPr>
        <w:tc>
          <w:tcPr>
            <w:tcW w:w="5745" w:type="dxa"/>
            <w:tcBorders>
              <w:top w:val="single" w:sz="4" w:space="0" w:color="auto"/>
              <w:left w:val="single" w:sz="4" w:space="0" w:color="auto"/>
              <w:bottom w:val="single" w:sz="4" w:space="0" w:color="auto"/>
              <w:right w:val="single" w:sz="4" w:space="0" w:color="auto"/>
            </w:tcBorders>
          </w:tcPr>
          <w:p w14:paraId="5ACAE4F1" w14:textId="77777777" w:rsidR="0073304E" w:rsidRPr="00761C21" w:rsidRDefault="0073304E" w:rsidP="00A549DB">
            <w:pPr>
              <w:pStyle w:val="ConsPlusNormal"/>
              <w:ind w:firstLine="283"/>
              <w:rPr>
                <w:rFonts w:ascii="Arial" w:hAnsi="Arial" w:cs="Arial"/>
                <w:sz w:val="22"/>
                <w:szCs w:val="22"/>
              </w:rPr>
            </w:pPr>
            <w:r w:rsidRPr="00761C21">
              <w:rPr>
                <w:rFonts w:ascii="Arial" w:hAnsi="Arial" w:cs="Arial"/>
                <w:sz w:val="22"/>
                <w:szCs w:val="22"/>
              </w:rPr>
              <w:t>в середине</w:t>
            </w:r>
          </w:p>
        </w:tc>
        <w:tc>
          <w:tcPr>
            <w:tcW w:w="1418" w:type="dxa"/>
            <w:tcBorders>
              <w:top w:val="single" w:sz="4" w:space="0" w:color="auto"/>
              <w:left w:val="single" w:sz="4" w:space="0" w:color="auto"/>
              <w:bottom w:val="single" w:sz="4" w:space="0" w:color="auto"/>
              <w:right w:val="single" w:sz="4" w:space="0" w:color="auto"/>
            </w:tcBorders>
          </w:tcPr>
          <w:p w14:paraId="34BDDCD9"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72CE4EDD"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c>
          <w:tcPr>
            <w:tcW w:w="1382" w:type="dxa"/>
            <w:tcBorders>
              <w:top w:val="single" w:sz="4" w:space="0" w:color="auto"/>
              <w:left w:val="single" w:sz="4" w:space="0" w:color="auto"/>
              <w:bottom w:val="single" w:sz="4" w:space="0" w:color="auto"/>
              <w:right w:val="single" w:sz="4" w:space="0" w:color="auto"/>
            </w:tcBorders>
          </w:tcPr>
          <w:p w14:paraId="6FB472E9" w14:textId="77777777" w:rsidR="0073304E" w:rsidRPr="00761C21" w:rsidRDefault="0073304E" w:rsidP="00A549DB">
            <w:pPr>
              <w:pStyle w:val="ConsPlusNormal"/>
              <w:jc w:val="center"/>
              <w:rPr>
                <w:rFonts w:ascii="Arial" w:hAnsi="Arial" w:cs="Arial"/>
                <w:sz w:val="22"/>
                <w:szCs w:val="22"/>
              </w:rPr>
            </w:pPr>
            <w:r w:rsidRPr="00761C21">
              <w:rPr>
                <w:rFonts w:ascii="Arial" w:hAnsi="Arial" w:cs="Arial"/>
                <w:sz w:val="22"/>
                <w:szCs w:val="22"/>
              </w:rPr>
              <w:t>+</w:t>
            </w:r>
          </w:p>
        </w:tc>
      </w:tr>
      <w:tr w:rsidR="004B64D8" w:rsidRPr="00761C21" w14:paraId="0F5E2E65" w14:textId="77777777" w:rsidTr="005F5862">
        <w:trPr>
          <w:trHeight w:val="496"/>
        </w:trPr>
        <w:tc>
          <w:tcPr>
            <w:tcW w:w="9820" w:type="dxa"/>
            <w:gridSpan w:val="4"/>
            <w:tcBorders>
              <w:top w:val="single" w:sz="4" w:space="0" w:color="auto"/>
              <w:left w:val="single" w:sz="4" w:space="0" w:color="auto"/>
              <w:bottom w:val="single" w:sz="4" w:space="0" w:color="auto"/>
              <w:right w:val="single" w:sz="4" w:space="0" w:color="auto"/>
            </w:tcBorders>
          </w:tcPr>
          <w:p w14:paraId="061A2B66" w14:textId="77777777" w:rsidR="001F4988" w:rsidRPr="00761C21" w:rsidRDefault="001F4988" w:rsidP="001F4988">
            <w:pPr>
              <w:pStyle w:val="ConsPlusNormal"/>
              <w:rPr>
                <w:rFonts w:ascii="Arial" w:hAnsi="Arial" w:cs="Arial"/>
                <w:sz w:val="22"/>
                <w:szCs w:val="22"/>
              </w:rPr>
            </w:pPr>
            <w:bookmarkStart w:id="73" w:name="Par1509"/>
            <w:bookmarkEnd w:id="73"/>
          </w:p>
          <w:p w14:paraId="34FF9191" w14:textId="7EFC4885" w:rsidR="001F4988" w:rsidRPr="00761C21" w:rsidRDefault="001F4988" w:rsidP="001F4988">
            <w:pPr>
              <w:pStyle w:val="ConsPlusNormal"/>
              <w:ind w:firstLine="283"/>
              <w:jc w:val="both"/>
              <w:rPr>
                <w:rFonts w:ascii="Arial" w:hAnsi="Arial" w:cs="Arial"/>
                <w:sz w:val="22"/>
                <w:szCs w:val="22"/>
              </w:rPr>
            </w:pPr>
            <w:r w:rsidRPr="00761C21">
              <w:rPr>
                <w:rFonts w:ascii="Arial" w:hAnsi="Arial" w:cs="Arial"/>
                <w:sz w:val="22"/>
                <w:szCs w:val="22"/>
              </w:rPr>
              <w:t>--------------------------------</w:t>
            </w:r>
          </w:p>
          <w:p w14:paraId="2F770B95" w14:textId="77777777" w:rsidR="00FF25A3" w:rsidRPr="00761C21" w:rsidRDefault="00FF25A3" w:rsidP="001F4988">
            <w:pPr>
              <w:pStyle w:val="ConsPlusNormal"/>
              <w:ind w:firstLine="283"/>
              <w:jc w:val="both"/>
              <w:rPr>
                <w:rFonts w:ascii="Arial" w:hAnsi="Arial" w:cs="Arial"/>
                <w:sz w:val="22"/>
                <w:szCs w:val="22"/>
              </w:rPr>
            </w:pPr>
          </w:p>
          <w:p w14:paraId="4FDA0A30" w14:textId="6CDFC143" w:rsidR="0073304E" w:rsidRPr="00761C21" w:rsidRDefault="0073304E" w:rsidP="00A549DB">
            <w:pPr>
              <w:pStyle w:val="ConsPlusNormal"/>
              <w:ind w:firstLine="283"/>
              <w:jc w:val="both"/>
              <w:rPr>
                <w:rFonts w:ascii="Arial" w:hAnsi="Arial" w:cs="Arial"/>
                <w:sz w:val="22"/>
                <w:szCs w:val="22"/>
              </w:rPr>
            </w:pPr>
            <w:r w:rsidRPr="00761C21">
              <w:rPr>
                <w:rFonts w:ascii="Arial" w:hAnsi="Arial" w:cs="Arial"/>
                <w:sz w:val="22"/>
                <w:szCs w:val="22"/>
              </w:rPr>
              <w:t>&lt;*&gt; В середине между краем окна и межкупейной перегородкой.</w:t>
            </w:r>
          </w:p>
          <w:p w14:paraId="7AC5BFDB" w14:textId="77777777" w:rsidR="0073304E" w:rsidRPr="00761C21" w:rsidRDefault="0073304E" w:rsidP="00A549DB">
            <w:pPr>
              <w:pStyle w:val="ConsPlusNormal"/>
              <w:ind w:firstLine="283"/>
              <w:jc w:val="both"/>
              <w:rPr>
                <w:rFonts w:ascii="Arial" w:hAnsi="Arial" w:cs="Arial"/>
                <w:sz w:val="22"/>
                <w:szCs w:val="22"/>
              </w:rPr>
            </w:pPr>
            <w:bookmarkStart w:id="74" w:name="Par1510"/>
            <w:bookmarkEnd w:id="74"/>
            <w:r w:rsidRPr="00761C21">
              <w:rPr>
                <w:rFonts w:ascii="Arial" w:hAnsi="Arial" w:cs="Arial"/>
                <w:sz w:val="22"/>
                <w:szCs w:val="22"/>
              </w:rPr>
              <w:t>&lt;**&gt; В середине между краем двери и межкупейной перегородкой.</w:t>
            </w:r>
          </w:p>
        </w:tc>
      </w:tr>
    </w:tbl>
    <w:p w14:paraId="2B2699A8" w14:textId="77777777" w:rsidR="0073304E" w:rsidRPr="00761C21" w:rsidRDefault="0073304E" w:rsidP="0073304E">
      <w:pPr>
        <w:pStyle w:val="ConsPlusNormal"/>
        <w:jc w:val="both"/>
        <w:rPr>
          <w:rFonts w:ascii="Arial" w:hAnsi="Arial" w:cs="Arial"/>
        </w:rPr>
      </w:pPr>
    </w:p>
    <w:p w14:paraId="0E91E78B" w14:textId="77777777" w:rsidR="005F34D1" w:rsidRPr="00761C21" w:rsidRDefault="005F34D1" w:rsidP="00BD3DF4">
      <w:pPr>
        <w:pStyle w:val="ConsPlusNormal"/>
        <w:spacing w:before="240" w:line="360" w:lineRule="auto"/>
        <w:ind w:firstLine="540"/>
        <w:jc w:val="both"/>
        <w:rPr>
          <w:rFonts w:ascii="Arial" w:hAnsi="Arial" w:cs="Arial"/>
        </w:rPr>
        <w:sectPr w:rsidR="005F34D1" w:rsidRPr="00761C21" w:rsidSect="00A12316">
          <w:footnotePr>
            <w:numFmt w:val="chicago"/>
            <w:numRestart w:val="eachPage"/>
          </w:footnotePr>
          <w:pgSz w:w="11906" w:h="16838" w:code="9"/>
          <w:pgMar w:top="1134" w:right="1134" w:bottom="1134" w:left="1134" w:header="720" w:footer="737" w:gutter="0"/>
          <w:cols w:space="720"/>
          <w:titlePg/>
          <w:docGrid w:linePitch="326"/>
        </w:sectPr>
      </w:pPr>
    </w:p>
    <w:p w14:paraId="0AF4FDA3" w14:textId="77777777" w:rsidR="00A12316" w:rsidRPr="00761C21" w:rsidRDefault="00A12316" w:rsidP="0076242D">
      <w:pPr>
        <w:pStyle w:val="ConsPlusNormal"/>
        <w:rPr>
          <w:rFonts w:ascii="Arial" w:hAnsi="Arial" w:cs="Arial"/>
          <w:spacing w:val="24"/>
        </w:rPr>
      </w:pPr>
    </w:p>
    <w:p w14:paraId="49DDE22A" w14:textId="5375D16C" w:rsidR="005F34D1" w:rsidRPr="00761C21" w:rsidRDefault="005F34D1" w:rsidP="0076242D">
      <w:pPr>
        <w:pStyle w:val="ConsPlusNormal"/>
        <w:rPr>
          <w:rFonts w:ascii="Arial" w:hAnsi="Arial" w:cs="Arial"/>
        </w:rPr>
      </w:pPr>
      <w:r w:rsidRPr="00761C21">
        <w:rPr>
          <w:rFonts w:ascii="Arial" w:hAnsi="Arial" w:cs="Arial"/>
          <w:spacing w:val="24"/>
        </w:rPr>
        <w:t>Таблица</w:t>
      </w:r>
      <w:r w:rsidRPr="00761C21">
        <w:rPr>
          <w:rFonts w:ascii="Arial" w:hAnsi="Arial" w:cs="Arial"/>
        </w:rPr>
        <w:t xml:space="preserve"> Б.4</w:t>
      </w:r>
      <w:r w:rsidR="0076242D" w:rsidRPr="00761C21">
        <w:rPr>
          <w:rFonts w:ascii="Arial" w:hAnsi="Arial" w:cs="Arial"/>
        </w:rPr>
        <w:t xml:space="preserve"> </w:t>
      </w:r>
      <w:r w:rsidR="00D7510B" w:rsidRPr="00761C21">
        <w:rPr>
          <w:rFonts w:ascii="Arial" w:hAnsi="Arial" w:cs="Arial"/>
        </w:rPr>
        <w:t>–</w:t>
      </w:r>
      <w:r w:rsidR="0076242D" w:rsidRPr="00761C21">
        <w:rPr>
          <w:rFonts w:ascii="Arial" w:hAnsi="Arial" w:cs="Arial"/>
        </w:rPr>
        <w:t xml:space="preserve"> </w:t>
      </w:r>
      <w:r w:rsidRPr="00761C21">
        <w:rPr>
          <w:rFonts w:ascii="Arial" w:hAnsi="Arial" w:cs="Arial"/>
        </w:rPr>
        <w:t>Места и точки измерений температуры ограждающих</w:t>
      </w:r>
      <w:r w:rsidR="0076242D" w:rsidRPr="00761C21">
        <w:rPr>
          <w:rFonts w:ascii="Arial" w:hAnsi="Arial" w:cs="Arial"/>
        </w:rPr>
        <w:t xml:space="preserve"> </w:t>
      </w:r>
      <w:r w:rsidRPr="00761C21">
        <w:rPr>
          <w:rFonts w:ascii="Arial" w:hAnsi="Arial" w:cs="Arial"/>
        </w:rPr>
        <w:t xml:space="preserve">поверхностей в вагонах открытого </w:t>
      </w:r>
      <w:r w:rsidR="00221BF4">
        <w:rPr>
          <w:rFonts w:ascii="Arial" w:hAnsi="Arial" w:cs="Arial"/>
        </w:rPr>
        <w:t>(некупейн</w:t>
      </w:r>
      <w:r w:rsidR="00FF3EBD">
        <w:rPr>
          <w:rFonts w:ascii="Arial" w:hAnsi="Arial" w:cs="Arial"/>
        </w:rPr>
        <w:t>ого</w:t>
      </w:r>
      <w:r w:rsidR="00221BF4">
        <w:rPr>
          <w:rFonts w:ascii="Arial" w:hAnsi="Arial" w:cs="Arial"/>
        </w:rPr>
        <w:t>)</w:t>
      </w:r>
      <w:r w:rsidR="00FF3EBD">
        <w:rPr>
          <w:rFonts w:ascii="Arial" w:hAnsi="Arial" w:cs="Arial"/>
        </w:rPr>
        <w:t xml:space="preserve"> типа</w:t>
      </w:r>
    </w:p>
    <w:p w14:paraId="4875D38E" w14:textId="77777777" w:rsidR="0076242D" w:rsidRPr="00761C21" w:rsidRDefault="0076242D" w:rsidP="0076242D">
      <w:pPr>
        <w:pStyle w:val="ConsPlusNormal"/>
        <w:rPr>
          <w:rFonts w:ascii="Arial" w:hAnsi="Arial" w:cs="Arial"/>
          <w:sz w:val="22"/>
          <w:szCs w:val="22"/>
        </w:rPr>
      </w:pPr>
    </w:p>
    <w:tbl>
      <w:tblPr>
        <w:tblW w:w="14624" w:type="dxa"/>
        <w:tblInd w:w="-5" w:type="dxa"/>
        <w:tblLayout w:type="fixed"/>
        <w:tblCellMar>
          <w:top w:w="102" w:type="dxa"/>
          <w:left w:w="62" w:type="dxa"/>
          <w:bottom w:w="102" w:type="dxa"/>
          <w:right w:w="62" w:type="dxa"/>
        </w:tblCellMar>
        <w:tblLook w:val="0000" w:firstRow="0" w:lastRow="0" w:firstColumn="0" w:lastColumn="0" w:noHBand="0" w:noVBand="0"/>
      </w:tblPr>
      <w:tblGrid>
        <w:gridCol w:w="1985"/>
        <w:gridCol w:w="992"/>
        <w:gridCol w:w="992"/>
        <w:gridCol w:w="993"/>
        <w:gridCol w:w="992"/>
        <w:gridCol w:w="992"/>
        <w:gridCol w:w="851"/>
        <w:gridCol w:w="1134"/>
        <w:gridCol w:w="1417"/>
        <w:gridCol w:w="1276"/>
        <w:gridCol w:w="1212"/>
        <w:gridCol w:w="871"/>
        <w:gridCol w:w="917"/>
      </w:tblGrid>
      <w:tr w:rsidR="0076242D" w:rsidRPr="00761C21" w14:paraId="32884133" w14:textId="77777777" w:rsidTr="00E966A2">
        <w:trPr>
          <w:trHeight w:val="376"/>
        </w:trPr>
        <w:tc>
          <w:tcPr>
            <w:tcW w:w="1985" w:type="dxa"/>
            <w:vMerge w:val="restart"/>
            <w:tcBorders>
              <w:top w:val="single" w:sz="4" w:space="0" w:color="auto"/>
              <w:left w:val="single" w:sz="4" w:space="0" w:color="auto"/>
              <w:bottom w:val="single" w:sz="4" w:space="0" w:color="auto"/>
              <w:right w:val="single" w:sz="4" w:space="0" w:color="auto"/>
            </w:tcBorders>
            <w:vAlign w:val="center"/>
          </w:tcPr>
          <w:p w14:paraId="3D45CE44" w14:textId="1CA0B2B7" w:rsidR="0076242D" w:rsidRPr="00761C21" w:rsidRDefault="00863E6D" w:rsidP="00A549DB">
            <w:pPr>
              <w:pStyle w:val="ConsPlusNormal"/>
              <w:jc w:val="center"/>
              <w:rPr>
                <w:rFonts w:ascii="Arial" w:hAnsi="Arial" w:cs="Arial"/>
                <w:sz w:val="22"/>
                <w:szCs w:val="22"/>
              </w:rPr>
            </w:pPr>
            <w:r>
              <w:rPr>
                <w:rFonts w:ascii="Arial" w:hAnsi="Arial" w:cs="Arial"/>
                <w:sz w:val="22"/>
                <w:szCs w:val="22"/>
              </w:rPr>
              <w:t>Контрольная точка</w:t>
            </w:r>
          </w:p>
        </w:tc>
        <w:tc>
          <w:tcPr>
            <w:tcW w:w="12639" w:type="dxa"/>
            <w:gridSpan w:val="12"/>
            <w:tcBorders>
              <w:top w:val="single" w:sz="4" w:space="0" w:color="auto"/>
              <w:left w:val="single" w:sz="4" w:space="0" w:color="auto"/>
              <w:bottom w:val="single" w:sz="4" w:space="0" w:color="auto"/>
              <w:right w:val="single" w:sz="4" w:space="0" w:color="auto"/>
            </w:tcBorders>
            <w:vAlign w:val="center"/>
          </w:tcPr>
          <w:p w14:paraId="3A06D0E2"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Точки измерений</w:t>
            </w:r>
          </w:p>
        </w:tc>
      </w:tr>
      <w:tr w:rsidR="0076242D" w:rsidRPr="00761C21" w14:paraId="056A18EB" w14:textId="77777777" w:rsidTr="00DC3D0B">
        <w:trPr>
          <w:trHeight w:val="1013"/>
        </w:trPr>
        <w:tc>
          <w:tcPr>
            <w:tcW w:w="1985" w:type="dxa"/>
            <w:vMerge/>
            <w:tcBorders>
              <w:top w:val="single" w:sz="4" w:space="0" w:color="auto"/>
              <w:left w:val="single" w:sz="4" w:space="0" w:color="auto"/>
              <w:bottom w:val="single" w:sz="4" w:space="0" w:color="auto"/>
              <w:right w:val="single" w:sz="4" w:space="0" w:color="auto"/>
            </w:tcBorders>
          </w:tcPr>
          <w:p w14:paraId="303A05DD" w14:textId="77777777" w:rsidR="0076242D" w:rsidRPr="00761C21" w:rsidRDefault="0076242D" w:rsidP="00A549DB">
            <w:pPr>
              <w:pStyle w:val="ConsPlusNormal"/>
              <w:jc w:val="both"/>
              <w:rPr>
                <w:rFonts w:ascii="Arial" w:hAnsi="Arial" w:cs="Arial"/>
                <w:sz w:val="22"/>
                <w:szCs w:val="22"/>
              </w:rPr>
            </w:pP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5151ACBC" w14:textId="77777777" w:rsidR="009B6F3D" w:rsidRDefault="0076242D" w:rsidP="00A549DB">
            <w:pPr>
              <w:pStyle w:val="ConsPlusNormal"/>
              <w:jc w:val="center"/>
              <w:rPr>
                <w:rFonts w:ascii="Arial" w:hAnsi="Arial" w:cs="Arial"/>
                <w:sz w:val="22"/>
                <w:szCs w:val="22"/>
              </w:rPr>
            </w:pPr>
            <w:r w:rsidRPr="00761C21">
              <w:rPr>
                <w:rFonts w:ascii="Arial" w:hAnsi="Arial" w:cs="Arial"/>
                <w:sz w:val="22"/>
                <w:szCs w:val="22"/>
              </w:rPr>
              <w:t xml:space="preserve">У изголовья поперечных </w:t>
            </w:r>
            <w:hyperlink w:anchor="Par1575" w:tooltip="&lt;*&gt; Измерения проводят на высоте 0,4 м от дивана (полки)." w:history="1">
              <w:r w:rsidRPr="00761C21">
                <w:rPr>
                  <w:rFonts w:ascii="Arial" w:hAnsi="Arial" w:cs="Arial"/>
                  <w:sz w:val="22"/>
                  <w:szCs w:val="22"/>
                </w:rPr>
                <w:t>&lt;*&gt;</w:t>
              </w:r>
            </w:hyperlink>
          </w:p>
          <w:p w14:paraId="3CFFBBF0" w14:textId="455C8B0D"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(в середине)</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39D9B90F"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Межкупейная перегородка справа (в середине)</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709D4A3D"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Пол (в середине)</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D360589" w14:textId="7E72452C" w:rsidR="0076242D" w:rsidRPr="00761C21" w:rsidRDefault="00E966A2" w:rsidP="00A549DB">
            <w:pPr>
              <w:pStyle w:val="ConsPlusNormal"/>
              <w:jc w:val="center"/>
              <w:rPr>
                <w:rFonts w:ascii="Arial" w:hAnsi="Arial" w:cs="Arial"/>
                <w:sz w:val="22"/>
                <w:szCs w:val="22"/>
              </w:rPr>
            </w:pPr>
            <w:r w:rsidRPr="00761C21">
              <w:rPr>
                <w:rFonts w:ascii="Arial" w:hAnsi="Arial" w:cs="Arial"/>
                <w:sz w:val="22"/>
                <w:szCs w:val="22"/>
              </w:rPr>
              <w:t>Потолок (в зоне перфорации)</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C7F50E0" w14:textId="1B63C1AB" w:rsidR="0076242D" w:rsidRPr="00DC3D0B" w:rsidRDefault="0076242D" w:rsidP="00A549DB">
            <w:pPr>
              <w:pStyle w:val="ConsPlusNormal"/>
              <w:jc w:val="center"/>
              <w:rPr>
                <w:rFonts w:ascii="Arial" w:hAnsi="Arial" w:cs="Arial"/>
                <w:sz w:val="22"/>
                <w:szCs w:val="22"/>
              </w:rPr>
            </w:pPr>
            <w:r w:rsidRPr="00DC3D0B">
              <w:rPr>
                <w:rFonts w:ascii="Arial" w:hAnsi="Arial" w:cs="Arial"/>
                <w:sz w:val="22"/>
                <w:szCs w:val="22"/>
              </w:rPr>
              <w:t xml:space="preserve">Окно </w:t>
            </w:r>
            <w:r w:rsidR="00DC3D0B" w:rsidRPr="00DC3D0B">
              <w:rPr>
                <w:rFonts w:ascii="Arial" w:hAnsi="Arial" w:cs="Arial"/>
                <w:sz w:val="22"/>
                <w:szCs w:val="22"/>
              </w:rPr>
              <w:t xml:space="preserve">у поперечных полок </w:t>
            </w:r>
            <w:r w:rsidRPr="00DC3D0B">
              <w:rPr>
                <w:rFonts w:ascii="Arial" w:hAnsi="Arial" w:cs="Arial"/>
                <w:sz w:val="22"/>
                <w:szCs w:val="22"/>
              </w:rPr>
              <w:t>(в середине)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3B4EA819"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Защитный кожух отопительных приборов (в середине)</w:t>
            </w:r>
          </w:p>
        </w:tc>
        <w:tc>
          <w:tcPr>
            <w:tcW w:w="2083" w:type="dxa"/>
            <w:gridSpan w:val="2"/>
            <w:tcBorders>
              <w:top w:val="single" w:sz="4" w:space="0" w:color="auto"/>
              <w:left w:val="single" w:sz="4" w:space="0" w:color="auto"/>
              <w:bottom w:val="single" w:sz="4" w:space="0" w:color="auto"/>
              <w:right w:val="single" w:sz="4" w:space="0" w:color="auto"/>
            </w:tcBorders>
            <w:vAlign w:val="center"/>
          </w:tcPr>
          <w:p w14:paraId="65F96669" w14:textId="77777777" w:rsidR="009B6F3D" w:rsidRDefault="0076242D" w:rsidP="00A549DB">
            <w:pPr>
              <w:pStyle w:val="ConsPlusNormal"/>
              <w:jc w:val="center"/>
              <w:rPr>
                <w:rFonts w:ascii="Arial" w:hAnsi="Arial" w:cs="Arial"/>
                <w:sz w:val="22"/>
                <w:szCs w:val="22"/>
              </w:rPr>
            </w:pPr>
            <w:r w:rsidRPr="00761C21">
              <w:rPr>
                <w:rFonts w:ascii="Arial" w:hAnsi="Arial" w:cs="Arial"/>
                <w:sz w:val="22"/>
                <w:szCs w:val="22"/>
              </w:rPr>
              <w:t xml:space="preserve">Продольные </w:t>
            </w:r>
            <w:hyperlink w:anchor="Par1575" w:tooltip="&lt;*&gt; Измерения проводят на высоте 0,4 м от дивана (полки)." w:history="1">
              <w:r w:rsidRPr="00761C21">
                <w:rPr>
                  <w:rFonts w:ascii="Arial" w:hAnsi="Arial" w:cs="Arial"/>
                  <w:sz w:val="22"/>
                  <w:szCs w:val="22"/>
                </w:rPr>
                <w:t>&lt;*&gt;</w:t>
              </w:r>
            </w:hyperlink>
          </w:p>
          <w:p w14:paraId="53939156" w14:textId="2162CA58"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(в середине)</w:t>
            </w:r>
          </w:p>
        </w:tc>
        <w:tc>
          <w:tcPr>
            <w:tcW w:w="917" w:type="dxa"/>
            <w:vMerge w:val="restart"/>
            <w:tcBorders>
              <w:top w:val="single" w:sz="4" w:space="0" w:color="auto"/>
              <w:left w:val="single" w:sz="4" w:space="0" w:color="auto"/>
              <w:bottom w:val="single" w:sz="4" w:space="0" w:color="auto"/>
              <w:right w:val="single" w:sz="4" w:space="0" w:color="auto"/>
            </w:tcBorders>
            <w:vAlign w:val="center"/>
          </w:tcPr>
          <w:p w14:paraId="5F3B6A4E" w14:textId="1BBD2D84" w:rsidR="0076242D" w:rsidRPr="00761C21" w:rsidRDefault="0076242D" w:rsidP="00A549DB">
            <w:pPr>
              <w:pStyle w:val="ConsPlusNormal"/>
              <w:jc w:val="center"/>
              <w:rPr>
                <w:rFonts w:ascii="Arial" w:hAnsi="Arial" w:cs="Arial"/>
                <w:sz w:val="22"/>
                <w:szCs w:val="22"/>
              </w:rPr>
            </w:pPr>
            <w:r w:rsidRPr="00DC3D0B">
              <w:rPr>
                <w:rFonts w:ascii="Arial" w:hAnsi="Arial" w:cs="Arial"/>
                <w:sz w:val="22"/>
                <w:szCs w:val="22"/>
              </w:rPr>
              <w:t xml:space="preserve">Окно </w:t>
            </w:r>
            <w:r w:rsidR="00DC3D0B" w:rsidRPr="00DC3D0B">
              <w:rPr>
                <w:rFonts w:ascii="Arial" w:hAnsi="Arial" w:cs="Arial"/>
                <w:sz w:val="22"/>
                <w:szCs w:val="22"/>
              </w:rPr>
              <w:t xml:space="preserve">у продольных полок </w:t>
            </w:r>
            <w:r w:rsidRPr="00DC3D0B">
              <w:rPr>
                <w:rFonts w:ascii="Arial" w:hAnsi="Arial" w:cs="Arial"/>
                <w:sz w:val="22"/>
                <w:szCs w:val="22"/>
              </w:rPr>
              <w:t>(в середине)</w:t>
            </w:r>
          </w:p>
        </w:tc>
      </w:tr>
      <w:tr w:rsidR="0076242D" w:rsidRPr="00761C21" w14:paraId="165F9CCB" w14:textId="77777777" w:rsidTr="00DC3D0B">
        <w:trPr>
          <w:trHeight w:val="470"/>
        </w:trPr>
        <w:tc>
          <w:tcPr>
            <w:tcW w:w="1985" w:type="dxa"/>
            <w:vMerge/>
            <w:tcBorders>
              <w:top w:val="single" w:sz="4" w:space="0" w:color="auto"/>
              <w:left w:val="single" w:sz="4" w:space="0" w:color="auto"/>
              <w:bottom w:val="single" w:sz="4" w:space="0" w:color="auto"/>
              <w:right w:val="single" w:sz="4" w:space="0" w:color="auto"/>
            </w:tcBorders>
          </w:tcPr>
          <w:p w14:paraId="524A9609" w14:textId="77777777" w:rsidR="0076242D" w:rsidRPr="00761C21" w:rsidRDefault="0076242D" w:rsidP="00A549DB">
            <w:pPr>
              <w:pStyle w:val="ConsPlusNormal"/>
              <w:jc w:val="both"/>
              <w:rPr>
                <w:rFonts w:ascii="Arial" w:hAnsi="Arial" w:cs="Arial"/>
                <w:sz w:val="22"/>
                <w:szCs w:val="22"/>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126AA69F" w14:textId="4FA72B08" w:rsidR="0076242D" w:rsidRPr="00761C21" w:rsidRDefault="00B022E1" w:rsidP="00A549DB">
            <w:pPr>
              <w:pStyle w:val="ConsPlusNormal"/>
              <w:jc w:val="center"/>
              <w:rPr>
                <w:rFonts w:ascii="Arial" w:hAnsi="Arial" w:cs="Arial"/>
                <w:sz w:val="22"/>
                <w:szCs w:val="22"/>
              </w:rPr>
            </w:pPr>
            <w:r w:rsidRPr="00761C21">
              <w:rPr>
                <w:rFonts w:ascii="Arial" w:hAnsi="Arial" w:cs="Arial"/>
                <w:sz w:val="22"/>
                <w:szCs w:val="22"/>
              </w:rPr>
              <w:t xml:space="preserve">Полка </w:t>
            </w:r>
            <w:r w:rsidR="00E966A2" w:rsidRPr="00761C21">
              <w:rPr>
                <w:rFonts w:ascii="Arial" w:hAnsi="Arial" w:cs="Arial"/>
                <w:sz w:val="22"/>
                <w:szCs w:val="22"/>
              </w:rPr>
              <w:t>нижняя</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2086E2F4" w14:textId="0F422D9B" w:rsidR="0076242D" w:rsidRPr="00761C21" w:rsidRDefault="00B022E1" w:rsidP="00A549DB">
            <w:pPr>
              <w:pStyle w:val="ConsPlusNormal"/>
              <w:jc w:val="center"/>
              <w:rPr>
                <w:rFonts w:ascii="Arial" w:hAnsi="Arial" w:cs="Arial"/>
                <w:sz w:val="22"/>
                <w:szCs w:val="22"/>
              </w:rPr>
            </w:pPr>
            <w:r w:rsidRPr="00761C21">
              <w:rPr>
                <w:rFonts w:ascii="Arial" w:hAnsi="Arial" w:cs="Arial"/>
                <w:sz w:val="22"/>
                <w:szCs w:val="22"/>
              </w:rPr>
              <w:t xml:space="preserve">Полка </w:t>
            </w:r>
            <w:r w:rsidR="00E966A2" w:rsidRPr="00761C21">
              <w:rPr>
                <w:rFonts w:ascii="Arial" w:hAnsi="Arial" w:cs="Arial"/>
                <w:sz w:val="22"/>
                <w:szCs w:val="22"/>
              </w:rPr>
              <w:t>верхняя</w:t>
            </w:r>
          </w:p>
        </w:tc>
        <w:tc>
          <w:tcPr>
            <w:tcW w:w="992" w:type="dxa"/>
            <w:vMerge/>
            <w:tcBorders>
              <w:top w:val="single" w:sz="4" w:space="0" w:color="auto"/>
              <w:left w:val="single" w:sz="4" w:space="0" w:color="auto"/>
              <w:bottom w:val="single" w:sz="4" w:space="0" w:color="auto"/>
              <w:right w:val="single" w:sz="4" w:space="0" w:color="auto"/>
            </w:tcBorders>
          </w:tcPr>
          <w:p w14:paraId="71BD5F2A" w14:textId="77777777" w:rsidR="0076242D" w:rsidRPr="00761C21" w:rsidRDefault="0076242D" w:rsidP="00A549DB">
            <w:pPr>
              <w:pStyle w:val="ConsPlusNormal"/>
              <w:jc w:val="center"/>
              <w:rPr>
                <w:rFonts w:ascii="Arial" w:hAnsi="Arial" w:cs="Arial"/>
                <w:sz w:val="22"/>
                <w:szCs w:val="22"/>
              </w:rPr>
            </w:pPr>
          </w:p>
        </w:tc>
        <w:tc>
          <w:tcPr>
            <w:tcW w:w="851" w:type="dxa"/>
            <w:vMerge/>
            <w:tcBorders>
              <w:top w:val="single" w:sz="4" w:space="0" w:color="auto"/>
              <w:left w:val="single" w:sz="4" w:space="0" w:color="auto"/>
              <w:bottom w:val="single" w:sz="4" w:space="0" w:color="auto"/>
              <w:right w:val="single" w:sz="4" w:space="0" w:color="auto"/>
            </w:tcBorders>
          </w:tcPr>
          <w:p w14:paraId="08F8B4C3" w14:textId="77777777" w:rsidR="0076242D" w:rsidRPr="00761C21" w:rsidRDefault="0076242D" w:rsidP="00A549DB">
            <w:pPr>
              <w:pStyle w:val="ConsPlusNormal"/>
              <w:jc w:val="center"/>
              <w:rPr>
                <w:rFonts w:ascii="Arial" w:hAnsi="Arial" w:cs="Arial"/>
                <w:sz w:val="22"/>
                <w:szCs w:val="22"/>
              </w:rPr>
            </w:pPr>
          </w:p>
        </w:tc>
        <w:tc>
          <w:tcPr>
            <w:tcW w:w="1134" w:type="dxa"/>
            <w:vMerge/>
            <w:tcBorders>
              <w:top w:val="single" w:sz="4" w:space="0" w:color="auto"/>
              <w:left w:val="single" w:sz="4" w:space="0" w:color="auto"/>
              <w:bottom w:val="single" w:sz="4" w:space="0" w:color="auto"/>
              <w:right w:val="single" w:sz="4" w:space="0" w:color="auto"/>
            </w:tcBorders>
          </w:tcPr>
          <w:p w14:paraId="483B62E6" w14:textId="77777777" w:rsidR="0076242D" w:rsidRPr="00761C21" w:rsidRDefault="0076242D" w:rsidP="00A549DB">
            <w:pPr>
              <w:pStyle w:val="ConsPlusNormal"/>
              <w:jc w:val="center"/>
              <w:rPr>
                <w:rFonts w:ascii="Arial" w:hAnsi="Arial" w:cs="Arial"/>
                <w:sz w:val="22"/>
                <w:szCs w:val="22"/>
              </w:rPr>
            </w:pPr>
          </w:p>
        </w:tc>
        <w:tc>
          <w:tcPr>
            <w:tcW w:w="1417" w:type="dxa"/>
            <w:vMerge/>
            <w:tcBorders>
              <w:top w:val="single" w:sz="4" w:space="0" w:color="auto"/>
              <w:left w:val="single" w:sz="4" w:space="0" w:color="auto"/>
              <w:bottom w:val="single" w:sz="4" w:space="0" w:color="auto"/>
              <w:right w:val="single" w:sz="4" w:space="0" w:color="auto"/>
            </w:tcBorders>
          </w:tcPr>
          <w:p w14:paraId="294DE507" w14:textId="77777777" w:rsidR="0076242D" w:rsidRPr="00761C21" w:rsidRDefault="0076242D" w:rsidP="00A549DB">
            <w:pPr>
              <w:pStyle w:val="ConsPlusNormal"/>
              <w:jc w:val="center"/>
              <w:rPr>
                <w:rFonts w:ascii="Arial" w:hAnsi="Arial" w:cs="Arial"/>
                <w:sz w:val="22"/>
                <w:szCs w:val="22"/>
              </w:rPr>
            </w:pPr>
          </w:p>
        </w:tc>
        <w:tc>
          <w:tcPr>
            <w:tcW w:w="1276" w:type="dxa"/>
            <w:vMerge/>
            <w:tcBorders>
              <w:top w:val="single" w:sz="4" w:space="0" w:color="auto"/>
              <w:left w:val="single" w:sz="4" w:space="0" w:color="auto"/>
              <w:bottom w:val="single" w:sz="4" w:space="0" w:color="auto"/>
              <w:right w:val="single" w:sz="4" w:space="0" w:color="auto"/>
            </w:tcBorders>
          </w:tcPr>
          <w:p w14:paraId="2C57FE5C" w14:textId="77777777" w:rsidR="0076242D" w:rsidRPr="00761C21" w:rsidRDefault="0076242D" w:rsidP="00A549DB">
            <w:pPr>
              <w:pStyle w:val="ConsPlusNormal"/>
              <w:jc w:val="center"/>
              <w:rPr>
                <w:rFonts w:ascii="Arial" w:hAnsi="Arial" w:cs="Arial"/>
                <w:sz w:val="22"/>
                <w:szCs w:val="22"/>
              </w:rPr>
            </w:pPr>
          </w:p>
        </w:tc>
        <w:tc>
          <w:tcPr>
            <w:tcW w:w="2083" w:type="dxa"/>
            <w:gridSpan w:val="2"/>
            <w:tcBorders>
              <w:top w:val="single" w:sz="4" w:space="0" w:color="auto"/>
              <w:left w:val="single" w:sz="4" w:space="0" w:color="auto"/>
              <w:bottom w:val="single" w:sz="4" w:space="0" w:color="auto"/>
              <w:right w:val="single" w:sz="4" w:space="0" w:color="auto"/>
            </w:tcBorders>
            <w:vAlign w:val="center"/>
          </w:tcPr>
          <w:p w14:paraId="46C5C778" w14:textId="3546C22F" w:rsidR="0076242D" w:rsidRPr="00761C21" w:rsidRDefault="00B022E1" w:rsidP="00A549DB">
            <w:pPr>
              <w:pStyle w:val="ConsPlusNormal"/>
              <w:jc w:val="center"/>
              <w:rPr>
                <w:rFonts w:ascii="Arial" w:hAnsi="Arial" w:cs="Arial"/>
                <w:sz w:val="22"/>
                <w:szCs w:val="22"/>
              </w:rPr>
            </w:pPr>
            <w:r w:rsidRPr="00761C21">
              <w:rPr>
                <w:rFonts w:ascii="Arial" w:hAnsi="Arial" w:cs="Arial"/>
                <w:sz w:val="22"/>
                <w:szCs w:val="22"/>
              </w:rPr>
              <w:t xml:space="preserve">Полка </w:t>
            </w:r>
            <w:r w:rsidR="00E966A2" w:rsidRPr="00761C21">
              <w:rPr>
                <w:rFonts w:ascii="Arial" w:hAnsi="Arial" w:cs="Arial"/>
                <w:sz w:val="22"/>
                <w:szCs w:val="22"/>
              </w:rPr>
              <w:t>нижняя</w:t>
            </w:r>
          </w:p>
        </w:tc>
        <w:tc>
          <w:tcPr>
            <w:tcW w:w="917" w:type="dxa"/>
            <w:vMerge/>
            <w:tcBorders>
              <w:top w:val="single" w:sz="4" w:space="0" w:color="auto"/>
              <w:left w:val="single" w:sz="4" w:space="0" w:color="auto"/>
              <w:bottom w:val="single" w:sz="4" w:space="0" w:color="auto"/>
              <w:right w:val="single" w:sz="4" w:space="0" w:color="auto"/>
            </w:tcBorders>
          </w:tcPr>
          <w:p w14:paraId="2C821B57" w14:textId="77777777" w:rsidR="0076242D" w:rsidRPr="00761C21" w:rsidRDefault="0076242D" w:rsidP="00A549DB">
            <w:pPr>
              <w:pStyle w:val="ConsPlusNormal"/>
              <w:jc w:val="center"/>
              <w:rPr>
                <w:rFonts w:ascii="Arial" w:hAnsi="Arial" w:cs="Arial"/>
                <w:sz w:val="22"/>
                <w:szCs w:val="22"/>
              </w:rPr>
            </w:pPr>
          </w:p>
        </w:tc>
      </w:tr>
      <w:tr w:rsidR="0076242D" w:rsidRPr="00761C21" w14:paraId="067FB7E7" w14:textId="77777777" w:rsidTr="00DC3D0B">
        <w:trPr>
          <w:trHeight w:val="335"/>
        </w:trPr>
        <w:tc>
          <w:tcPr>
            <w:tcW w:w="1985" w:type="dxa"/>
            <w:vMerge/>
            <w:tcBorders>
              <w:top w:val="single" w:sz="4" w:space="0" w:color="auto"/>
              <w:left w:val="single" w:sz="4" w:space="0" w:color="auto"/>
              <w:bottom w:val="double" w:sz="6" w:space="0" w:color="auto"/>
              <w:right w:val="single" w:sz="4" w:space="0" w:color="auto"/>
            </w:tcBorders>
          </w:tcPr>
          <w:p w14:paraId="6D0ED675" w14:textId="77777777" w:rsidR="0076242D" w:rsidRPr="00761C21" w:rsidRDefault="0076242D" w:rsidP="00A549DB">
            <w:pPr>
              <w:pStyle w:val="ConsPlusNormal"/>
              <w:jc w:val="both"/>
              <w:rPr>
                <w:rFonts w:ascii="Arial" w:hAnsi="Arial" w:cs="Arial"/>
                <w:sz w:val="22"/>
                <w:szCs w:val="22"/>
              </w:rPr>
            </w:pPr>
          </w:p>
        </w:tc>
        <w:tc>
          <w:tcPr>
            <w:tcW w:w="992" w:type="dxa"/>
            <w:tcBorders>
              <w:top w:val="single" w:sz="4" w:space="0" w:color="auto"/>
              <w:left w:val="single" w:sz="4" w:space="0" w:color="auto"/>
              <w:bottom w:val="double" w:sz="6" w:space="0" w:color="auto"/>
              <w:right w:val="single" w:sz="4" w:space="0" w:color="auto"/>
            </w:tcBorders>
            <w:vAlign w:val="center"/>
          </w:tcPr>
          <w:p w14:paraId="6D4647FA"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слева</w:t>
            </w:r>
          </w:p>
        </w:tc>
        <w:tc>
          <w:tcPr>
            <w:tcW w:w="992" w:type="dxa"/>
            <w:tcBorders>
              <w:top w:val="single" w:sz="4" w:space="0" w:color="auto"/>
              <w:left w:val="single" w:sz="4" w:space="0" w:color="auto"/>
              <w:bottom w:val="double" w:sz="6" w:space="0" w:color="auto"/>
              <w:right w:val="single" w:sz="4" w:space="0" w:color="auto"/>
            </w:tcBorders>
            <w:vAlign w:val="center"/>
          </w:tcPr>
          <w:p w14:paraId="3C443D3A"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справа</w:t>
            </w:r>
          </w:p>
        </w:tc>
        <w:tc>
          <w:tcPr>
            <w:tcW w:w="993" w:type="dxa"/>
            <w:tcBorders>
              <w:top w:val="single" w:sz="4" w:space="0" w:color="auto"/>
              <w:left w:val="single" w:sz="4" w:space="0" w:color="auto"/>
              <w:bottom w:val="double" w:sz="6" w:space="0" w:color="auto"/>
              <w:right w:val="single" w:sz="4" w:space="0" w:color="auto"/>
            </w:tcBorders>
            <w:vAlign w:val="center"/>
          </w:tcPr>
          <w:p w14:paraId="20EDBA35"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слева</w:t>
            </w:r>
          </w:p>
        </w:tc>
        <w:tc>
          <w:tcPr>
            <w:tcW w:w="992" w:type="dxa"/>
            <w:tcBorders>
              <w:top w:val="single" w:sz="4" w:space="0" w:color="auto"/>
              <w:left w:val="single" w:sz="4" w:space="0" w:color="auto"/>
              <w:bottom w:val="double" w:sz="6" w:space="0" w:color="auto"/>
              <w:right w:val="single" w:sz="4" w:space="0" w:color="auto"/>
            </w:tcBorders>
            <w:vAlign w:val="center"/>
          </w:tcPr>
          <w:p w14:paraId="5B0D3874"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справа</w:t>
            </w:r>
          </w:p>
        </w:tc>
        <w:tc>
          <w:tcPr>
            <w:tcW w:w="992" w:type="dxa"/>
            <w:vMerge/>
            <w:tcBorders>
              <w:top w:val="single" w:sz="4" w:space="0" w:color="auto"/>
              <w:left w:val="single" w:sz="4" w:space="0" w:color="auto"/>
              <w:bottom w:val="double" w:sz="6" w:space="0" w:color="auto"/>
              <w:right w:val="single" w:sz="4" w:space="0" w:color="auto"/>
            </w:tcBorders>
          </w:tcPr>
          <w:p w14:paraId="253B92A2" w14:textId="77777777" w:rsidR="0076242D" w:rsidRPr="00761C21" w:rsidRDefault="0076242D" w:rsidP="00A549DB">
            <w:pPr>
              <w:pStyle w:val="ConsPlusNormal"/>
              <w:jc w:val="center"/>
              <w:rPr>
                <w:rFonts w:ascii="Arial" w:hAnsi="Arial" w:cs="Arial"/>
                <w:sz w:val="22"/>
                <w:szCs w:val="22"/>
              </w:rPr>
            </w:pPr>
          </w:p>
        </w:tc>
        <w:tc>
          <w:tcPr>
            <w:tcW w:w="851" w:type="dxa"/>
            <w:vMerge/>
            <w:tcBorders>
              <w:top w:val="single" w:sz="4" w:space="0" w:color="auto"/>
              <w:left w:val="single" w:sz="4" w:space="0" w:color="auto"/>
              <w:bottom w:val="double" w:sz="6" w:space="0" w:color="auto"/>
              <w:right w:val="single" w:sz="4" w:space="0" w:color="auto"/>
            </w:tcBorders>
          </w:tcPr>
          <w:p w14:paraId="7975182E" w14:textId="77777777" w:rsidR="0076242D" w:rsidRPr="00761C21" w:rsidRDefault="0076242D" w:rsidP="00A549DB">
            <w:pPr>
              <w:pStyle w:val="ConsPlusNormal"/>
              <w:jc w:val="center"/>
              <w:rPr>
                <w:rFonts w:ascii="Arial" w:hAnsi="Arial" w:cs="Arial"/>
                <w:sz w:val="22"/>
                <w:szCs w:val="22"/>
              </w:rPr>
            </w:pPr>
          </w:p>
        </w:tc>
        <w:tc>
          <w:tcPr>
            <w:tcW w:w="1134" w:type="dxa"/>
            <w:vMerge/>
            <w:tcBorders>
              <w:top w:val="single" w:sz="4" w:space="0" w:color="auto"/>
              <w:left w:val="single" w:sz="4" w:space="0" w:color="auto"/>
              <w:bottom w:val="double" w:sz="6" w:space="0" w:color="auto"/>
              <w:right w:val="single" w:sz="4" w:space="0" w:color="auto"/>
            </w:tcBorders>
          </w:tcPr>
          <w:p w14:paraId="1C2D99EB" w14:textId="77777777" w:rsidR="0076242D" w:rsidRPr="00761C21" w:rsidRDefault="0076242D" w:rsidP="00A549DB">
            <w:pPr>
              <w:pStyle w:val="ConsPlusNormal"/>
              <w:jc w:val="center"/>
              <w:rPr>
                <w:rFonts w:ascii="Arial" w:hAnsi="Arial" w:cs="Arial"/>
                <w:sz w:val="22"/>
                <w:szCs w:val="22"/>
              </w:rPr>
            </w:pPr>
          </w:p>
        </w:tc>
        <w:tc>
          <w:tcPr>
            <w:tcW w:w="1417" w:type="dxa"/>
            <w:vMerge/>
            <w:tcBorders>
              <w:top w:val="single" w:sz="4" w:space="0" w:color="auto"/>
              <w:left w:val="single" w:sz="4" w:space="0" w:color="auto"/>
              <w:bottom w:val="double" w:sz="6" w:space="0" w:color="auto"/>
              <w:right w:val="single" w:sz="4" w:space="0" w:color="auto"/>
            </w:tcBorders>
          </w:tcPr>
          <w:p w14:paraId="1C7693EE" w14:textId="77777777" w:rsidR="0076242D" w:rsidRPr="00761C21" w:rsidRDefault="0076242D" w:rsidP="00A549DB">
            <w:pPr>
              <w:pStyle w:val="ConsPlusNormal"/>
              <w:jc w:val="center"/>
              <w:rPr>
                <w:rFonts w:ascii="Arial" w:hAnsi="Arial" w:cs="Arial"/>
                <w:sz w:val="22"/>
                <w:szCs w:val="22"/>
              </w:rPr>
            </w:pPr>
          </w:p>
        </w:tc>
        <w:tc>
          <w:tcPr>
            <w:tcW w:w="1276" w:type="dxa"/>
            <w:vMerge/>
            <w:tcBorders>
              <w:top w:val="single" w:sz="4" w:space="0" w:color="auto"/>
              <w:left w:val="single" w:sz="4" w:space="0" w:color="auto"/>
              <w:bottom w:val="double" w:sz="6" w:space="0" w:color="auto"/>
              <w:right w:val="single" w:sz="4" w:space="0" w:color="auto"/>
            </w:tcBorders>
          </w:tcPr>
          <w:p w14:paraId="0C15D6D9" w14:textId="77777777" w:rsidR="0076242D" w:rsidRPr="00761C21" w:rsidRDefault="0076242D" w:rsidP="00A549DB">
            <w:pPr>
              <w:pStyle w:val="ConsPlusNormal"/>
              <w:jc w:val="center"/>
              <w:rPr>
                <w:rFonts w:ascii="Arial" w:hAnsi="Arial" w:cs="Arial"/>
                <w:sz w:val="22"/>
                <w:szCs w:val="22"/>
              </w:rPr>
            </w:pPr>
          </w:p>
        </w:tc>
        <w:tc>
          <w:tcPr>
            <w:tcW w:w="1212" w:type="dxa"/>
            <w:tcBorders>
              <w:top w:val="single" w:sz="4" w:space="0" w:color="auto"/>
              <w:left w:val="single" w:sz="4" w:space="0" w:color="auto"/>
              <w:bottom w:val="double" w:sz="6" w:space="0" w:color="auto"/>
              <w:right w:val="single" w:sz="4" w:space="0" w:color="auto"/>
            </w:tcBorders>
            <w:vAlign w:val="center"/>
          </w:tcPr>
          <w:p w14:paraId="3CDFFDF3"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слева</w:t>
            </w:r>
          </w:p>
        </w:tc>
        <w:tc>
          <w:tcPr>
            <w:tcW w:w="871" w:type="dxa"/>
            <w:tcBorders>
              <w:top w:val="single" w:sz="4" w:space="0" w:color="auto"/>
              <w:left w:val="single" w:sz="4" w:space="0" w:color="auto"/>
              <w:bottom w:val="double" w:sz="6" w:space="0" w:color="auto"/>
              <w:right w:val="single" w:sz="4" w:space="0" w:color="auto"/>
            </w:tcBorders>
            <w:vAlign w:val="center"/>
          </w:tcPr>
          <w:p w14:paraId="781E392D"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справа</w:t>
            </w:r>
          </w:p>
        </w:tc>
        <w:tc>
          <w:tcPr>
            <w:tcW w:w="917" w:type="dxa"/>
            <w:vMerge/>
            <w:tcBorders>
              <w:top w:val="single" w:sz="4" w:space="0" w:color="auto"/>
              <w:left w:val="single" w:sz="4" w:space="0" w:color="auto"/>
              <w:bottom w:val="double" w:sz="6" w:space="0" w:color="auto"/>
              <w:right w:val="single" w:sz="4" w:space="0" w:color="auto"/>
            </w:tcBorders>
          </w:tcPr>
          <w:p w14:paraId="3A8474C0" w14:textId="77777777" w:rsidR="0076242D" w:rsidRPr="00761C21" w:rsidRDefault="0076242D" w:rsidP="00A549DB">
            <w:pPr>
              <w:pStyle w:val="ConsPlusNormal"/>
              <w:jc w:val="center"/>
              <w:rPr>
                <w:rFonts w:ascii="Arial" w:hAnsi="Arial" w:cs="Arial"/>
                <w:sz w:val="22"/>
                <w:szCs w:val="22"/>
              </w:rPr>
            </w:pPr>
          </w:p>
        </w:tc>
      </w:tr>
      <w:tr w:rsidR="0076242D" w:rsidRPr="00761C21" w14:paraId="5D87E757" w14:textId="77777777" w:rsidTr="00DC3D0B">
        <w:trPr>
          <w:trHeight w:val="271"/>
        </w:trPr>
        <w:tc>
          <w:tcPr>
            <w:tcW w:w="1985" w:type="dxa"/>
            <w:tcBorders>
              <w:top w:val="double" w:sz="6" w:space="0" w:color="auto"/>
              <w:left w:val="single" w:sz="4" w:space="0" w:color="auto"/>
              <w:bottom w:val="single" w:sz="4" w:space="0" w:color="auto"/>
              <w:right w:val="single" w:sz="4" w:space="0" w:color="auto"/>
            </w:tcBorders>
            <w:vAlign w:val="center"/>
          </w:tcPr>
          <w:p w14:paraId="6CBEDDB3" w14:textId="1315262C" w:rsidR="0076242D" w:rsidRPr="00761C21" w:rsidRDefault="00DC3D0B" w:rsidP="00DC3D0B">
            <w:pPr>
              <w:pStyle w:val="ConsPlusNormal"/>
              <w:jc w:val="both"/>
              <w:rPr>
                <w:rFonts w:ascii="Arial" w:hAnsi="Arial" w:cs="Arial"/>
                <w:sz w:val="22"/>
                <w:szCs w:val="22"/>
              </w:rPr>
            </w:pPr>
            <w:r w:rsidRPr="00DC3D0B">
              <w:rPr>
                <w:rFonts w:ascii="Arial" w:hAnsi="Arial" w:cs="Arial"/>
                <w:sz w:val="22"/>
                <w:szCs w:val="22"/>
              </w:rPr>
              <w:t>Первый пассажирский отсек</w:t>
            </w:r>
          </w:p>
        </w:tc>
        <w:tc>
          <w:tcPr>
            <w:tcW w:w="992" w:type="dxa"/>
            <w:tcBorders>
              <w:top w:val="double" w:sz="6" w:space="0" w:color="auto"/>
              <w:left w:val="single" w:sz="4" w:space="0" w:color="auto"/>
              <w:bottom w:val="single" w:sz="4" w:space="0" w:color="auto"/>
              <w:right w:val="single" w:sz="4" w:space="0" w:color="auto"/>
            </w:tcBorders>
            <w:vAlign w:val="center"/>
          </w:tcPr>
          <w:p w14:paraId="714C127C"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92" w:type="dxa"/>
            <w:tcBorders>
              <w:top w:val="double" w:sz="6" w:space="0" w:color="auto"/>
              <w:left w:val="single" w:sz="4" w:space="0" w:color="auto"/>
              <w:bottom w:val="single" w:sz="4" w:space="0" w:color="auto"/>
              <w:right w:val="single" w:sz="4" w:space="0" w:color="auto"/>
            </w:tcBorders>
            <w:vAlign w:val="center"/>
          </w:tcPr>
          <w:p w14:paraId="0E6E25FF"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93" w:type="dxa"/>
            <w:tcBorders>
              <w:top w:val="double" w:sz="6" w:space="0" w:color="auto"/>
              <w:left w:val="single" w:sz="4" w:space="0" w:color="auto"/>
              <w:bottom w:val="single" w:sz="4" w:space="0" w:color="auto"/>
              <w:right w:val="single" w:sz="4" w:space="0" w:color="auto"/>
            </w:tcBorders>
            <w:vAlign w:val="center"/>
          </w:tcPr>
          <w:p w14:paraId="32B4605C"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92" w:type="dxa"/>
            <w:tcBorders>
              <w:top w:val="double" w:sz="6" w:space="0" w:color="auto"/>
              <w:left w:val="single" w:sz="4" w:space="0" w:color="auto"/>
              <w:bottom w:val="single" w:sz="4" w:space="0" w:color="auto"/>
              <w:right w:val="single" w:sz="4" w:space="0" w:color="auto"/>
            </w:tcBorders>
            <w:vAlign w:val="center"/>
          </w:tcPr>
          <w:p w14:paraId="4CE17027"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92" w:type="dxa"/>
            <w:tcBorders>
              <w:top w:val="double" w:sz="6" w:space="0" w:color="auto"/>
              <w:left w:val="single" w:sz="4" w:space="0" w:color="auto"/>
              <w:bottom w:val="single" w:sz="4" w:space="0" w:color="auto"/>
              <w:right w:val="single" w:sz="4" w:space="0" w:color="auto"/>
            </w:tcBorders>
            <w:vAlign w:val="center"/>
          </w:tcPr>
          <w:p w14:paraId="7F9873FC"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851" w:type="dxa"/>
            <w:tcBorders>
              <w:top w:val="double" w:sz="6" w:space="0" w:color="auto"/>
              <w:left w:val="single" w:sz="4" w:space="0" w:color="auto"/>
              <w:bottom w:val="single" w:sz="4" w:space="0" w:color="auto"/>
              <w:right w:val="single" w:sz="4" w:space="0" w:color="auto"/>
            </w:tcBorders>
            <w:vAlign w:val="center"/>
          </w:tcPr>
          <w:p w14:paraId="16A6995D"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1134" w:type="dxa"/>
            <w:tcBorders>
              <w:top w:val="double" w:sz="6" w:space="0" w:color="auto"/>
              <w:left w:val="single" w:sz="4" w:space="0" w:color="auto"/>
              <w:bottom w:val="single" w:sz="4" w:space="0" w:color="auto"/>
              <w:right w:val="single" w:sz="4" w:space="0" w:color="auto"/>
            </w:tcBorders>
            <w:vAlign w:val="center"/>
          </w:tcPr>
          <w:p w14:paraId="1056405B"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1417" w:type="dxa"/>
            <w:tcBorders>
              <w:top w:val="double" w:sz="6" w:space="0" w:color="auto"/>
              <w:left w:val="single" w:sz="4" w:space="0" w:color="auto"/>
              <w:bottom w:val="single" w:sz="4" w:space="0" w:color="auto"/>
              <w:right w:val="single" w:sz="4" w:space="0" w:color="auto"/>
            </w:tcBorders>
            <w:vAlign w:val="center"/>
          </w:tcPr>
          <w:p w14:paraId="57EFA60B"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1276" w:type="dxa"/>
            <w:tcBorders>
              <w:top w:val="double" w:sz="6" w:space="0" w:color="auto"/>
              <w:left w:val="single" w:sz="4" w:space="0" w:color="auto"/>
              <w:bottom w:val="single" w:sz="4" w:space="0" w:color="auto"/>
              <w:right w:val="single" w:sz="4" w:space="0" w:color="auto"/>
            </w:tcBorders>
            <w:vAlign w:val="center"/>
          </w:tcPr>
          <w:p w14:paraId="1FC1DCAC"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1212" w:type="dxa"/>
            <w:tcBorders>
              <w:top w:val="double" w:sz="6" w:space="0" w:color="auto"/>
              <w:left w:val="single" w:sz="4" w:space="0" w:color="auto"/>
              <w:bottom w:val="single" w:sz="4" w:space="0" w:color="auto"/>
              <w:right w:val="single" w:sz="4" w:space="0" w:color="auto"/>
            </w:tcBorders>
            <w:vAlign w:val="center"/>
          </w:tcPr>
          <w:p w14:paraId="6B3B82CE"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871" w:type="dxa"/>
            <w:tcBorders>
              <w:top w:val="double" w:sz="6" w:space="0" w:color="auto"/>
              <w:left w:val="single" w:sz="4" w:space="0" w:color="auto"/>
              <w:bottom w:val="single" w:sz="4" w:space="0" w:color="auto"/>
              <w:right w:val="single" w:sz="4" w:space="0" w:color="auto"/>
            </w:tcBorders>
            <w:vAlign w:val="center"/>
          </w:tcPr>
          <w:p w14:paraId="65160E3F"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17" w:type="dxa"/>
            <w:tcBorders>
              <w:top w:val="double" w:sz="6" w:space="0" w:color="auto"/>
              <w:left w:val="single" w:sz="4" w:space="0" w:color="auto"/>
              <w:bottom w:val="single" w:sz="4" w:space="0" w:color="auto"/>
              <w:right w:val="single" w:sz="4" w:space="0" w:color="auto"/>
            </w:tcBorders>
            <w:vAlign w:val="center"/>
          </w:tcPr>
          <w:p w14:paraId="1A2D7901"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r>
      <w:tr w:rsidR="0076242D" w:rsidRPr="00761C21" w14:paraId="5EAAFFB6" w14:textId="77777777" w:rsidTr="00DC3D0B">
        <w:trPr>
          <w:trHeight w:val="282"/>
        </w:trPr>
        <w:tc>
          <w:tcPr>
            <w:tcW w:w="1985" w:type="dxa"/>
            <w:tcBorders>
              <w:top w:val="single" w:sz="4" w:space="0" w:color="auto"/>
              <w:left w:val="single" w:sz="4" w:space="0" w:color="auto"/>
              <w:bottom w:val="single" w:sz="4" w:space="0" w:color="auto"/>
              <w:right w:val="single" w:sz="4" w:space="0" w:color="auto"/>
            </w:tcBorders>
            <w:vAlign w:val="center"/>
          </w:tcPr>
          <w:p w14:paraId="41C2D57D" w14:textId="3CDAC81A" w:rsidR="0076242D" w:rsidRPr="00761C21" w:rsidRDefault="00DC3D0B" w:rsidP="00DC3D0B">
            <w:pPr>
              <w:pStyle w:val="ConsPlusNormal"/>
              <w:jc w:val="both"/>
              <w:rPr>
                <w:rFonts w:ascii="Arial" w:hAnsi="Arial" w:cs="Arial"/>
                <w:sz w:val="22"/>
                <w:szCs w:val="22"/>
              </w:rPr>
            </w:pPr>
            <w:r w:rsidRPr="00DC3D0B">
              <w:rPr>
                <w:rFonts w:ascii="Arial" w:hAnsi="Arial" w:cs="Arial"/>
                <w:sz w:val="22"/>
                <w:szCs w:val="22"/>
              </w:rPr>
              <w:t>Средний пассажирский отсек</w:t>
            </w:r>
          </w:p>
        </w:tc>
        <w:tc>
          <w:tcPr>
            <w:tcW w:w="992" w:type="dxa"/>
            <w:tcBorders>
              <w:top w:val="single" w:sz="4" w:space="0" w:color="auto"/>
              <w:left w:val="single" w:sz="4" w:space="0" w:color="auto"/>
              <w:bottom w:val="single" w:sz="4" w:space="0" w:color="auto"/>
              <w:right w:val="single" w:sz="4" w:space="0" w:color="auto"/>
            </w:tcBorders>
            <w:vAlign w:val="center"/>
          </w:tcPr>
          <w:p w14:paraId="6A84F0ED"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091BB01C"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93" w:type="dxa"/>
            <w:tcBorders>
              <w:top w:val="single" w:sz="4" w:space="0" w:color="auto"/>
              <w:left w:val="single" w:sz="4" w:space="0" w:color="auto"/>
              <w:bottom w:val="single" w:sz="4" w:space="0" w:color="auto"/>
              <w:right w:val="single" w:sz="4" w:space="0" w:color="auto"/>
            </w:tcBorders>
            <w:vAlign w:val="center"/>
          </w:tcPr>
          <w:p w14:paraId="063FC6E4"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57BDCC74"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27595DC0"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851" w:type="dxa"/>
            <w:tcBorders>
              <w:top w:val="single" w:sz="4" w:space="0" w:color="auto"/>
              <w:left w:val="single" w:sz="4" w:space="0" w:color="auto"/>
              <w:bottom w:val="single" w:sz="4" w:space="0" w:color="auto"/>
              <w:right w:val="single" w:sz="4" w:space="0" w:color="auto"/>
            </w:tcBorders>
            <w:vAlign w:val="center"/>
          </w:tcPr>
          <w:p w14:paraId="2A6E5FE6"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6761C987"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14:paraId="2D7D2B1E"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35EBE708"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1212" w:type="dxa"/>
            <w:tcBorders>
              <w:top w:val="single" w:sz="4" w:space="0" w:color="auto"/>
              <w:left w:val="single" w:sz="4" w:space="0" w:color="auto"/>
              <w:bottom w:val="single" w:sz="4" w:space="0" w:color="auto"/>
              <w:right w:val="single" w:sz="4" w:space="0" w:color="auto"/>
            </w:tcBorders>
            <w:vAlign w:val="center"/>
          </w:tcPr>
          <w:p w14:paraId="360ADC2C"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871" w:type="dxa"/>
            <w:tcBorders>
              <w:top w:val="single" w:sz="4" w:space="0" w:color="auto"/>
              <w:left w:val="single" w:sz="4" w:space="0" w:color="auto"/>
              <w:bottom w:val="single" w:sz="4" w:space="0" w:color="auto"/>
              <w:right w:val="single" w:sz="4" w:space="0" w:color="auto"/>
            </w:tcBorders>
            <w:vAlign w:val="center"/>
          </w:tcPr>
          <w:p w14:paraId="59AD5BA6"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17" w:type="dxa"/>
            <w:tcBorders>
              <w:top w:val="single" w:sz="4" w:space="0" w:color="auto"/>
              <w:left w:val="single" w:sz="4" w:space="0" w:color="auto"/>
              <w:bottom w:val="single" w:sz="4" w:space="0" w:color="auto"/>
              <w:right w:val="single" w:sz="4" w:space="0" w:color="auto"/>
            </w:tcBorders>
            <w:vAlign w:val="center"/>
          </w:tcPr>
          <w:p w14:paraId="6AA1DD13"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r>
      <w:tr w:rsidR="0076242D" w:rsidRPr="00761C21" w14:paraId="21549D89" w14:textId="77777777" w:rsidTr="00DC3D0B">
        <w:trPr>
          <w:trHeight w:val="271"/>
        </w:trPr>
        <w:tc>
          <w:tcPr>
            <w:tcW w:w="1985" w:type="dxa"/>
            <w:tcBorders>
              <w:top w:val="single" w:sz="4" w:space="0" w:color="auto"/>
              <w:left w:val="single" w:sz="4" w:space="0" w:color="auto"/>
              <w:bottom w:val="single" w:sz="4" w:space="0" w:color="auto"/>
              <w:right w:val="single" w:sz="4" w:space="0" w:color="auto"/>
            </w:tcBorders>
            <w:vAlign w:val="center"/>
          </w:tcPr>
          <w:p w14:paraId="6120D2D7" w14:textId="0A9C3FC2" w:rsidR="0076242D" w:rsidRPr="00761C21" w:rsidRDefault="00DC3D0B" w:rsidP="00DC3D0B">
            <w:pPr>
              <w:pStyle w:val="ConsPlusNormal"/>
              <w:jc w:val="both"/>
              <w:rPr>
                <w:rFonts w:ascii="Arial" w:hAnsi="Arial" w:cs="Arial"/>
                <w:sz w:val="22"/>
                <w:szCs w:val="22"/>
              </w:rPr>
            </w:pPr>
            <w:r w:rsidRPr="00DC3D0B">
              <w:rPr>
                <w:rFonts w:ascii="Arial" w:hAnsi="Arial" w:cs="Arial"/>
                <w:sz w:val="22"/>
                <w:szCs w:val="22"/>
              </w:rPr>
              <w:t>Последний пассажирский отсек</w:t>
            </w:r>
          </w:p>
        </w:tc>
        <w:tc>
          <w:tcPr>
            <w:tcW w:w="992" w:type="dxa"/>
            <w:tcBorders>
              <w:top w:val="single" w:sz="4" w:space="0" w:color="auto"/>
              <w:left w:val="single" w:sz="4" w:space="0" w:color="auto"/>
              <w:bottom w:val="single" w:sz="4" w:space="0" w:color="auto"/>
              <w:right w:val="single" w:sz="4" w:space="0" w:color="auto"/>
            </w:tcBorders>
            <w:vAlign w:val="center"/>
          </w:tcPr>
          <w:p w14:paraId="43456742"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5897310E"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93" w:type="dxa"/>
            <w:tcBorders>
              <w:top w:val="single" w:sz="4" w:space="0" w:color="auto"/>
              <w:left w:val="single" w:sz="4" w:space="0" w:color="auto"/>
              <w:bottom w:val="single" w:sz="4" w:space="0" w:color="auto"/>
              <w:right w:val="single" w:sz="4" w:space="0" w:color="auto"/>
            </w:tcBorders>
            <w:vAlign w:val="center"/>
          </w:tcPr>
          <w:p w14:paraId="3B41DD5F"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68D665F1"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14:paraId="0411C5FE"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851" w:type="dxa"/>
            <w:tcBorders>
              <w:top w:val="single" w:sz="4" w:space="0" w:color="auto"/>
              <w:left w:val="single" w:sz="4" w:space="0" w:color="auto"/>
              <w:bottom w:val="single" w:sz="4" w:space="0" w:color="auto"/>
              <w:right w:val="single" w:sz="4" w:space="0" w:color="auto"/>
            </w:tcBorders>
            <w:vAlign w:val="center"/>
          </w:tcPr>
          <w:p w14:paraId="38E542EB"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4E44FA33"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14:paraId="473F65A5"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662B5317"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1212" w:type="dxa"/>
            <w:tcBorders>
              <w:top w:val="single" w:sz="4" w:space="0" w:color="auto"/>
              <w:left w:val="single" w:sz="4" w:space="0" w:color="auto"/>
              <w:bottom w:val="single" w:sz="4" w:space="0" w:color="auto"/>
              <w:right w:val="single" w:sz="4" w:space="0" w:color="auto"/>
            </w:tcBorders>
            <w:vAlign w:val="center"/>
          </w:tcPr>
          <w:p w14:paraId="271F85A1"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871" w:type="dxa"/>
            <w:tcBorders>
              <w:top w:val="single" w:sz="4" w:space="0" w:color="auto"/>
              <w:left w:val="single" w:sz="4" w:space="0" w:color="auto"/>
              <w:bottom w:val="single" w:sz="4" w:space="0" w:color="auto"/>
              <w:right w:val="single" w:sz="4" w:space="0" w:color="auto"/>
            </w:tcBorders>
            <w:vAlign w:val="center"/>
          </w:tcPr>
          <w:p w14:paraId="7F563705"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c>
          <w:tcPr>
            <w:tcW w:w="917" w:type="dxa"/>
            <w:tcBorders>
              <w:top w:val="single" w:sz="4" w:space="0" w:color="auto"/>
              <w:left w:val="single" w:sz="4" w:space="0" w:color="auto"/>
              <w:bottom w:val="single" w:sz="4" w:space="0" w:color="auto"/>
              <w:right w:val="single" w:sz="4" w:space="0" w:color="auto"/>
            </w:tcBorders>
            <w:vAlign w:val="center"/>
          </w:tcPr>
          <w:p w14:paraId="2989AA3D" w14:textId="77777777" w:rsidR="0076242D" w:rsidRPr="00761C21" w:rsidRDefault="0076242D" w:rsidP="00A549DB">
            <w:pPr>
              <w:pStyle w:val="ConsPlusNormal"/>
              <w:jc w:val="center"/>
              <w:rPr>
                <w:rFonts w:ascii="Arial" w:hAnsi="Arial" w:cs="Arial"/>
                <w:sz w:val="22"/>
                <w:szCs w:val="22"/>
              </w:rPr>
            </w:pPr>
            <w:r w:rsidRPr="00761C21">
              <w:rPr>
                <w:rFonts w:ascii="Arial" w:hAnsi="Arial" w:cs="Arial"/>
                <w:sz w:val="22"/>
                <w:szCs w:val="22"/>
              </w:rPr>
              <w:t>+</w:t>
            </w:r>
          </w:p>
        </w:tc>
      </w:tr>
      <w:tr w:rsidR="00740FCD" w:rsidRPr="00761C21" w14:paraId="2C99072C" w14:textId="77777777" w:rsidTr="0076242D">
        <w:trPr>
          <w:trHeight w:val="282"/>
        </w:trPr>
        <w:tc>
          <w:tcPr>
            <w:tcW w:w="14624" w:type="dxa"/>
            <w:gridSpan w:val="13"/>
            <w:tcBorders>
              <w:top w:val="single" w:sz="4" w:space="0" w:color="auto"/>
              <w:left w:val="single" w:sz="4" w:space="0" w:color="auto"/>
              <w:bottom w:val="single" w:sz="4" w:space="0" w:color="auto"/>
              <w:right w:val="single" w:sz="4" w:space="0" w:color="auto"/>
            </w:tcBorders>
          </w:tcPr>
          <w:p w14:paraId="0920B29F" w14:textId="77777777" w:rsidR="00FF25A3" w:rsidRPr="00761C21" w:rsidRDefault="00FF25A3" w:rsidP="00FF25A3">
            <w:pPr>
              <w:pStyle w:val="ConsPlusNormal"/>
              <w:rPr>
                <w:rFonts w:ascii="Arial" w:hAnsi="Arial" w:cs="Arial"/>
                <w:sz w:val="22"/>
                <w:szCs w:val="22"/>
              </w:rPr>
            </w:pPr>
            <w:bookmarkStart w:id="75" w:name="Par1575"/>
            <w:bookmarkEnd w:id="75"/>
          </w:p>
          <w:p w14:paraId="46712DF1" w14:textId="77777777" w:rsidR="00FF25A3" w:rsidRPr="00761C21" w:rsidRDefault="00FF25A3" w:rsidP="00FF25A3">
            <w:pPr>
              <w:pStyle w:val="ConsPlusNormal"/>
              <w:ind w:firstLine="283"/>
              <w:jc w:val="both"/>
              <w:rPr>
                <w:rFonts w:ascii="Arial" w:hAnsi="Arial" w:cs="Arial"/>
                <w:sz w:val="22"/>
                <w:szCs w:val="22"/>
              </w:rPr>
            </w:pPr>
            <w:r w:rsidRPr="00761C21">
              <w:rPr>
                <w:rFonts w:ascii="Arial" w:hAnsi="Arial" w:cs="Arial"/>
                <w:sz w:val="22"/>
                <w:szCs w:val="22"/>
              </w:rPr>
              <w:t>--------------------------------</w:t>
            </w:r>
          </w:p>
          <w:p w14:paraId="74AF6E20" w14:textId="77777777" w:rsidR="00FF25A3" w:rsidRPr="00761C21" w:rsidRDefault="00FF25A3" w:rsidP="00A549DB">
            <w:pPr>
              <w:pStyle w:val="ConsPlusNormal"/>
              <w:ind w:firstLine="283"/>
              <w:jc w:val="both"/>
              <w:rPr>
                <w:rFonts w:ascii="Arial" w:hAnsi="Arial" w:cs="Arial"/>
                <w:sz w:val="22"/>
                <w:szCs w:val="22"/>
              </w:rPr>
            </w:pPr>
          </w:p>
          <w:p w14:paraId="462C4D29" w14:textId="70DE39F1" w:rsidR="0076242D" w:rsidRPr="00761C21" w:rsidRDefault="0076242D" w:rsidP="00A549DB">
            <w:pPr>
              <w:pStyle w:val="ConsPlusNormal"/>
              <w:ind w:firstLine="283"/>
              <w:jc w:val="both"/>
              <w:rPr>
                <w:rFonts w:ascii="Arial" w:hAnsi="Arial" w:cs="Arial"/>
                <w:sz w:val="22"/>
                <w:szCs w:val="22"/>
              </w:rPr>
            </w:pPr>
            <w:r w:rsidRPr="00761C21">
              <w:rPr>
                <w:rFonts w:ascii="Arial" w:hAnsi="Arial" w:cs="Arial"/>
                <w:sz w:val="22"/>
                <w:szCs w:val="22"/>
              </w:rPr>
              <w:t>&lt;*&gt; Измерения проводят на высоте 0,4 м от полки.</w:t>
            </w:r>
          </w:p>
        </w:tc>
      </w:tr>
    </w:tbl>
    <w:p w14:paraId="3ECD8378" w14:textId="77777777" w:rsidR="005F5E8B" w:rsidRPr="00761C21" w:rsidRDefault="005F5E8B" w:rsidP="005F5E8B">
      <w:pPr>
        <w:pStyle w:val="ConsPlusNormal"/>
        <w:jc w:val="both"/>
        <w:rPr>
          <w:rFonts w:ascii="Arial" w:hAnsi="Arial" w:cs="Arial"/>
        </w:rPr>
        <w:sectPr w:rsidR="005F5E8B" w:rsidRPr="00761C21">
          <w:headerReference w:type="default" r:id="rId112"/>
          <w:footerReference w:type="default" r:id="rId113"/>
          <w:pgSz w:w="16838" w:h="11906" w:orient="landscape"/>
          <w:pgMar w:top="1133" w:right="1440" w:bottom="566" w:left="1440" w:header="0" w:footer="0" w:gutter="0"/>
          <w:cols w:space="720"/>
          <w:noEndnote/>
        </w:sectPr>
      </w:pPr>
    </w:p>
    <w:p w14:paraId="09744350" w14:textId="48499704" w:rsidR="005F5E8B" w:rsidRPr="00761C21" w:rsidRDefault="005F5E8B" w:rsidP="00B022E1">
      <w:pPr>
        <w:pStyle w:val="ConsPlusNormal"/>
        <w:spacing w:line="360" w:lineRule="auto"/>
        <w:jc w:val="both"/>
        <w:rPr>
          <w:rFonts w:ascii="Arial" w:hAnsi="Arial" w:cs="Arial"/>
          <w:sz w:val="22"/>
          <w:szCs w:val="22"/>
        </w:rPr>
      </w:pPr>
      <w:r w:rsidRPr="00761C21">
        <w:rPr>
          <w:rFonts w:ascii="Arial" w:hAnsi="Arial" w:cs="Arial"/>
          <w:spacing w:val="24"/>
          <w:sz w:val="22"/>
          <w:szCs w:val="22"/>
        </w:rPr>
        <w:lastRenderedPageBreak/>
        <w:t>Таблица</w:t>
      </w:r>
      <w:r w:rsidRPr="00761C21">
        <w:rPr>
          <w:rFonts w:ascii="Arial" w:hAnsi="Arial" w:cs="Arial"/>
          <w:sz w:val="22"/>
          <w:szCs w:val="22"/>
        </w:rPr>
        <w:t xml:space="preserve"> Б.5 </w:t>
      </w:r>
      <w:r w:rsidR="00D7510B" w:rsidRPr="00761C21">
        <w:rPr>
          <w:rFonts w:ascii="Arial" w:hAnsi="Arial" w:cs="Arial"/>
        </w:rPr>
        <w:t>–</w:t>
      </w:r>
      <w:r w:rsidRPr="00761C21">
        <w:rPr>
          <w:rFonts w:ascii="Arial" w:hAnsi="Arial" w:cs="Arial"/>
          <w:sz w:val="22"/>
          <w:szCs w:val="22"/>
        </w:rPr>
        <w:t xml:space="preserve"> Места и точки измерений температуры ограждающих поверхностей в салоне вагона с креслами для сидения (салонного типа) и обеденном зале вагона-ресторана</w:t>
      </w:r>
    </w:p>
    <w:p w14:paraId="4C47012B" w14:textId="77777777" w:rsidR="005F5E8B" w:rsidRPr="00761C21" w:rsidRDefault="005F5E8B" w:rsidP="005F5E8B">
      <w:pPr>
        <w:pStyle w:val="ConsPlusNormal"/>
        <w:jc w:val="both"/>
        <w:rPr>
          <w:rFonts w:ascii="Arial" w:hAnsi="Arial" w:cs="Arial"/>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22"/>
        <w:gridCol w:w="1469"/>
        <w:gridCol w:w="1474"/>
        <w:gridCol w:w="1474"/>
      </w:tblGrid>
      <w:tr w:rsidR="00EA3DA8" w:rsidRPr="00761C21" w14:paraId="67DB900F" w14:textId="77777777" w:rsidTr="00A549DB">
        <w:tc>
          <w:tcPr>
            <w:tcW w:w="5222" w:type="dxa"/>
            <w:vMerge w:val="restart"/>
            <w:tcBorders>
              <w:top w:val="single" w:sz="4" w:space="0" w:color="auto"/>
              <w:left w:val="single" w:sz="4" w:space="0" w:color="auto"/>
              <w:bottom w:val="single" w:sz="4" w:space="0" w:color="auto"/>
              <w:right w:val="single" w:sz="4" w:space="0" w:color="auto"/>
            </w:tcBorders>
            <w:vAlign w:val="center"/>
          </w:tcPr>
          <w:p w14:paraId="5B04B5CC" w14:textId="58DAAED7" w:rsidR="005F5E8B" w:rsidRPr="00761C21" w:rsidRDefault="00863E6D" w:rsidP="00A549DB">
            <w:pPr>
              <w:pStyle w:val="ConsPlusNormal"/>
              <w:jc w:val="center"/>
              <w:rPr>
                <w:rFonts w:ascii="Arial" w:hAnsi="Arial" w:cs="Arial"/>
                <w:sz w:val="22"/>
                <w:szCs w:val="22"/>
              </w:rPr>
            </w:pPr>
            <w:r>
              <w:rPr>
                <w:rFonts w:ascii="Arial" w:hAnsi="Arial" w:cs="Arial"/>
                <w:sz w:val="22"/>
                <w:szCs w:val="22"/>
              </w:rPr>
              <w:t>Контрольная точка</w:t>
            </w:r>
          </w:p>
        </w:tc>
        <w:tc>
          <w:tcPr>
            <w:tcW w:w="4417" w:type="dxa"/>
            <w:gridSpan w:val="3"/>
            <w:tcBorders>
              <w:top w:val="single" w:sz="4" w:space="0" w:color="auto"/>
              <w:left w:val="single" w:sz="4" w:space="0" w:color="auto"/>
              <w:bottom w:val="single" w:sz="4" w:space="0" w:color="auto"/>
              <w:right w:val="single" w:sz="4" w:space="0" w:color="auto"/>
            </w:tcBorders>
            <w:vAlign w:val="center"/>
          </w:tcPr>
          <w:p w14:paraId="5EBF3184" w14:textId="4EF13630" w:rsidR="005F5E8B" w:rsidRPr="00761C21" w:rsidRDefault="00E753DE" w:rsidP="00A549DB">
            <w:pPr>
              <w:pStyle w:val="ConsPlusNormal"/>
              <w:jc w:val="center"/>
              <w:rPr>
                <w:rFonts w:ascii="Arial" w:hAnsi="Arial" w:cs="Arial"/>
                <w:sz w:val="22"/>
                <w:szCs w:val="22"/>
              </w:rPr>
            </w:pPr>
            <w:r w:rsidRPr="00761C21">
              <w:rPr>
                <w:rFonts w:ascii="Arial" w:hAnsi="Arial" w:cs="Arial"/>
                <w:sz w:val="22"/>
                <w:szCs w:val="22"/>
              </w:rPr>
              <w:t>Точк</w:t>
            </w:r>
            <w:r>
              <w:rPr>
                <w:rFonts w:ascii="Arial" w:hAnsi="Arial" w:cs="Arial"/>
                <w:sz w:val="22"/>
                <w:szCs w:val="22"/>
              </w:rPr>
              <w:t>а</w:t>
            </w:r>
            <w:r w:rsidRPr="00761C21">
              <w:rPr>
                <w:rFonts w:ascii="Arial" w:hAnsi="Arial" w:cs="Arial"/>
                <w:sz w:val="22"/>
                <w:szCs w:val="22"/>
              </w:rPr>
              <w:t xml:space="preserve"> измерений</w:t>
            </w:r>
          </w:p>
        </w:tc>
      </w:tr>
      <w:tr w:rsidR="00EA3DA8" w:rsidRPr="00761C21" w14:paraId="017B0F4B" w14:textId="77777777" w:rsidTr="005F5E8B">
        <w:tc>
          <w:tcPr>
            <w:tcW w:w="5222" w:type="dxa"/>
            <w:vMerge/>
            <w:tcBorders>
              <w:top w:val="single" w:sz="4" w:space="0" w:color="auto"/>
              <w:left w:val="single" w:sz="4" w:space="0" w:color="auto"/>
              <w:bottom w:val="double" w:sz="4" w:space="0" w:color="auto"/>
              <w:right w:val="single" w:sz="4" w:space="0" w:color="auto"/>
            </w:tcBorders>
          </w:tcPr>
          <w:p w14:paraId="6D3279FF" w14:textId="77777777" w:rsidR="005F5E8B" w:rsidRPr="00761C21" w:rsidRDefault="005F5E8B" w:rsidP="00A549DB">
            <w:pPr>
              <w:pStyle w:val="ConsPlusNormal"/>
              <w:jc w:val="both"/>
              <w:rPr>
                <w:rFonts w:ascii="Arial" w:hAnsi="Arial" w:cs="Arial"/>
                <w:sz w:val="22"/>
                <w:szCs w:val="22"/>
              </w:rPr>
            </w:pPr>
          </w:p>
        </w:tc>
        <w:tc>
          <w:tcPr>
            <w:tcW w:w="1469" w:type="dxa"/>
            <w:tcBorders>
              <w:top w:val="single" w:sz="4" w:space="0" w:color="auto"/>
              <w:left w:val="single" w:sz="4" w:space="0" w:color="auto"/>
              <w:bottom w:val="double" w:sz="4" w:space="0" w:color="auto"/>
              <w:right w:val="single" w:sz="4" w:space="0" w:color="auto"/>
            </w:tcBorders>
            <w:vAlign w:val="center"/>
          </w:tcPr>
          <w:p w14:paraId="447F10B7" w14:textId="5675E80D" w:rsidR="005F5E8B" w:rsidRPr="00761C21" w:rsidRDefault="00E966A2" w:rsidP="00A549DB">
            <w:pPr>
              <w:pStyle w:val="ConsPlusNormal"/>
              <w:jc w:val="center"/>
              <w:rPr>
                <w:rFonts w:ascii="Arial" w:hAnsi="Arial" w:cs="Arial"/>
                <w:sz w:val="22"/>
                <w:szCs w:val="22"/>
              </w:rPr>
            </w:pPr>
            <w:r w:rsidRPr="00761C21">
              <w:rPr>
                <w:rFonts w:ascii="Arial" w:hAnsi="Arial" w:cs="Arial"/>
                <w:sz w:val="22"/>
                <w:szCs w:val="22"/>
              </w:rPr>
              <w:t>в начале</w:t>
            </w:r>
          </w:p>
        </w:tc>
        <w:tc>
          <w:tcPr>
            <w:tcW w:w="1474" w:type="dxa"/>
            <w:tcBorders>
              <w:top w:val="single" w:sz="4" w:space="0" w:color="auto"/>
              <w:left w:val="single" w:sz="4" w:space="0" w:color="auto"/>
              <w:bottom w:val="double" w:sz="4" w:space="0" w:color="auto"/>
              <w:right w:val="single" w:sz="4" w:space="0" w:color="auto"/>
            </w:tcBorders>
            <w:vAlign w:val="center"/>
          </w:tcPr>
          <w:p w14:paraId="59B117AB" w14:textId="297A606A" w:rsidR="005F5E8B" w:rsidRPr="00761C21" w:rsidRDefault="00E966A2" w:rsidP="00A549DB">
            <w:pPr>
              <w:pStyle w:val="ConsPlusNormal"/>
              <w:jc w:val="center"/>
              <w:rPr>
                <w:rFonts w:ascii="Arial" w:hAnsi="Arial" w:cs="Arial"/>
                <w:sz w:val="22"/>
                <w:szCs w:val="22"/>
              </w:rPr>
            </w:pPr>
            <w:r w:rsidRPr="00761C21">
              <w:rPr>
                <w:rFonts w:ascii="Arial" w:hAnsi="Arial" w:cs="Arial"/>
                <w:sz w:val="22"/>
                <w:szCs w:val="22"/>
              </w:rPr>
              <w:t>в середине</w:t>
            </w:r>
          </w:p>
        </w:tc>
        <w:tc>
          <w:tcPr>
            <w:tcW w:w="1474" w:type="dxa"/>
            <w:tcBorders>
              <w:top w:val="single" w:sz="4" w:space="0" w:color="auto"/>
              <w:left w:val="single" w:sz="4" w:space="0" w:color="auto"/>
              <w:bottom w:val="single" w:sz="4" w:space="0" w:color="auto"/>
              <w:right w:val="single" w:sz="4" w:space="0" w:color="auto"/>
            </w:tcBorders>
            <w:vAlign w:val="center"/>
          </w:tcPr>
          <w:p w14:paraId="79E5D721" w14:textId="42A1516B" w:rsidR="005F5E8B" w:rsidRPr="00761C21" w:rsidRDefault="00E966A2" w:rsidP="00A549DB">
            <w:pPr>
              <w:pStyle w:val="ConsPlusNormal"/>
              <w:jc w:val="center"/>
              <w:rPr>
                <w:rFonts w:ascii="Arial" w:hAnsi="Arial" w:cs="Arial"/>
                <w:sz w:val="22"/>
                <w:szCs w:val="22"/>
              </w:rPr>
            </w:pPr>
            <w:r w:rsidRPr="00761C21">
              <w:rPr>
                <w:rFonts w:ascii="Arial" w:hAnsi="Arial" w:cs="Arial"/>
                <w:sz w:val="22"/>
                <w:szCs w:val="22"/>
              </w:rPr>
              <w:t>в конце</w:t>
            </w:r>
          </w:p>
        </w:tc>
      </w:tr>
      <w:tr w:rsidR="00EA3DA8" w:rsidRPr="00761C21" w14:paraId="34748A28" w14:textId="77777777" w:rsidTr="005F5E8B">
        <w:tc>
          <w:tcPr>
            <w:tcW w:w="9639" w:type="dxa"/>
            <w:gridSpan w:val="4"/>
            <w:tcBorders>
              <w:top w:val="double" w:sz="4" w:space="0" w:color="auto"/>
              <w:left w:val="single" w:sz="4" w:space="0" w:color="auto"/>
              <w:bottom w:val="single" w:sz="4" w:space="0" w:color="auto"/>
              <w:right w:val="single" w:sz="4" w:space="0" w:color="auto"/>
            </w:tcBorders>
          </w:tcPr>
          <w:p w14:paraId="69065EED"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По левой стороне</w:t>
            </w:r>
          </w:p>
        </w:tc>
      </w:tr>
      <w:tr w:rsidR="00EA3DA8" w:rsidRPr="00761C21" w14:paraId="78D00CA4" w14:textId="77777777" w:rsidTr="00A549DB">
        <w:tc>
          <w:tcPr>
            <w:tcW w:w="5222" w:type="dxa"/>
            <w:tcBorders>
              <w:top w:val="single" w:sz="4" w:space="0" w:color="auto"/>
              <w:left w:val="single" w:sz="4" w:space="0" w:color="auto"/>
              <w:bottom w:val="single" w:sz="4" w:space="0" w:color="auto"/>
              <w:right w:val="single" w:sz="4" w:space="0" w:color="auto"/>
            </w:tcBorders>
          </w:tcPr>
          <w:p w14:paraId="75E50096" w14:textId="77777777" w:rsidR="005F5E8B" w:rsidRPr="00761C21" w:rsidRDefault="005F5E8B" w:rsidP="00A549DB">
            <w:pPr>
              <w:pStyle w:val="ConsPlusNormal"/>
              <w:ind w:firstLine="283"/>
              <w:rPr>
                <w:rFonts w:ascii="Arial" w:hAnsi="Arial" w:cs="Arial"/>
                <w:sz w:val="22"/>
                <w:szCs w:val="22"/>
              </w:rPr>
            </w:pPr>
            <w:r w:rsidRPr="00761C21">
              <w:rPr>
                <w:rFonts w:ascii="Arial" w:hAnsi="Arial" w:cs="Arial"/>
                <w:sz w:val="22"/>
                <w:szCs w:val="22"/>
              </w:rPr>
              <w:t>в середине окна</w:t>
            </w:r>
          </w:p>
        </w:tc>
        <w:tc>
          <w:tcPr>
            <w:tcW w:w="1469" w:type="dxa"/>
            <w:tcBorders>
              <w:top w:val="single" w:sz="4" w:space="0" w:color="auto"/>
              <w:left w:val="single" w:sz="4" w:space="0" w:color="auto"/>
              <w:bottom w:val="single" w:sz="4" w:space="0" w:color="auto"/>
              <w:right w:val="single" w:sz="4" w:space="0" w:color="auto"/>
            </w:tcBorders>
          </w:tcPr>
          <w:p w14:paraId="6D547572"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5C2A9976"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694E383B"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r>
      <w:tr w:rsidR="00EA3DA8" w:rsidRPr="00761C21" w14:paraId="4DA3C58B" w14:textId="77777777" w:rsidTr="00A549DB">
        <w:tc>
          <w:tcPr>
            <w:tcW w:w="5222" w:type="dxa"/>
            <w:tcBorders>
              <w:top w:val="single" w:sz="4" w:space="0" w:color="auto"/>
              <w:left w:val="single" w:sz="4" w:space="0" w:color="auto"/>
              <w:bottom w:val="single" w:sz="4" w:space="0" w:color="auto"/>
              <w:right w:val="single" w:sz="4" w:space="0" w:color="auto"/>
            </w:tcBorders>
          </w:tcPr>
          <w:p w14:paraId="6081EE48" w14:textId="77777777" w:rsidR="005F5E8B" w:rsidRPr="00761C21" w:rsidRDefault="005F5E8B" w:rsidP="00A549DB">
            <w:pPr>
              <w:pStyle w:val="ConsPlusNormal"/>
              <w:ind w:firstLine="283"/>
              <w:rPr>
                <w:rFonts w:ascii="Arial" w:hAnsi="Arial" w:cs="Arial"/>
                <w:sz w:val="22"/>
                <w:szCs w:val="22"/>
              </w:rPr>
            </w:pPr>
            <w:r w:rsidRPr="00761C21">
              <w:rPr>
                <w:rFonts w:ascii="Arial" w:hAnsi="Arial" w:cs="Arial"/>
                <w:sz w:val="22"/>
                <w:szCs w:val="22"/>
              </w:rPr>
              <w:t>в середине слева от окна</w:t>
            </w:r>
          </w:p>
        </w:tc>
        <w:tc>
          <w:tcPr>
            <w:tcW w:w="1469" w:type="dxa"/>
            <w:tcBorders>
              <w:top w:val="single" w:sz="4" w:space="0" w:color="auto"/>
              <w:left w:val="single" w:sz="4" w:space="0" w:color="auto"/>
              <w:bottom w:val="single" w:sz="4" w:space="0" w:color="auto"/>
              <w:right w:val="single" w:sz="4" w:space="0" w:color="auto"/>
            </w:tcBorders>
          </w:tcPr>
          <w:p w14:paraId="739F1FFD"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3A9B12F7"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6A33507D"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r>
      <w:tr w:rsidR="00EA3DA8" w:rsidRPr="00761C21" w14:paraId="60E19614" w14:textId="77777777" w:rsidTr="00A549DB">
        <w:tc>
          <w:tcPr>
            <w:tcW w:w="5222" w:type="dxa"/>
            <w:tcBorders>
              <w:top w:val="single" w:sz="4" w:space="0" w:color="auto"/>
              <w:left w:val="single" w:sz="4" w:space="0" w:color="auto"/>
              <w:bottom w:val="single" w:sz="4" w:space="0" w:color="auto"/>
              <w:right w:val="single" w:sz="4" w:space="0" w:color="auto"/>
            </w:tcBorders>
          </w:tcPr>
          <w:p w14:paraId="1EDE422F" w14:textId="77777777" w:rsidR="005F5E8B" w:rsidRPr="00761C21" w:rsidRDefault="005F5E8B" w:rsidP="00A549DB">
            <w:pPr>
              <w:pStyle w:val="ConsPlusNormal"/>
              <w:ind w:firstLine="283"/>
              <w:rPr>
                <w:rFonts w:ascii="Arial" w:hAnsi="Arial" w:cs="Arial"/>
                <w:sz w:val="22"/>
                <w:szCs w:val="22"/>
              </w:rPr>
            </w:pPr>
            <w:r w:rsidRPr="00761C21">
              <w:rPr>
                <w:rFonts w:ascii="Arial" w:hAnsi="Arial" w:cs="Arial"/>
                <w:sz w:val="22"/>
                <w:szCs w:val="22"/>
              </w:rPr>
              <w:t>в середине справа от окна</w:t>
            </w:r>
          </w:p>
        </w:tc>
        <w:tc>
          <w:tcPr>
            <w:tcW w:w="1469" w:type="dxa"/>
            <w:tcBorders>
              <w:top w:val="single" w:sz="4" w:space="0" w:color="auto"/>
              <w:left w:val="single" w:sz="4" w:space="0" w:color="auto"/>
              <w:bottom w:val="single" w:sz="4" w:space="0" w:color="auto"/>
              <w:right w:val="single" w:sz="4" w:space="0" w:color="auto"/>
            </w:tcBorders>
          </w:tcPr>
          <w:p w14:paraId="4F9DD300"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74B47D3D"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4B358FFC"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r>
      <w:tr w:rsidR="00EA3DA8" w:rsidRPr="00761C21" w14:paraId="78DD318B" w14:textId="77777777" w:rsidTr="00A549DB">
        <w:tc>
          <w:tcPr>
            <w:tcW w:w="5222" w:type="dxa"/>
            <w:tcBorders>
              <w:top w:val="single" w:sz="4" w:space="0" w:color="auto"/>
              <w:left w:val="single" w:sz="4" w:space="0" w:color="auto"/>
              <w:bottom w:val="single" w:sz="4" w:space="0" w:color="auto"/>
              <w:right w:val="single" w:sz="4" w:space="0" w:color="auto"/>
            </w:tcBorders>
          </w:tcPr>
          <w:p w14:paraId="49476DCF" w14:textId="77777777" w:rsidR="005F5E8B" w:rsidRPr="00761C21" w:rsidRDefault="005F5E8B" w:rsidP="00A549DB">
            <w:pPr>
              <w:pStyle w:val="ConsPlusNormal"/>
              <w:ind w:firstLine="283"/>
              <w:rPr>
                <w:rFonts w:ascii="Arial" w:hAnsi="Arial" w:cs="Arial"/>
                <w:sz w:val="22"/>
                <w:szCs w:val="22"/>
              </w:rPr>
            </w:pPr>
            <w:r w:rsidRPr="00761C21">
              <w:rPr>
                <w:rFonts w:ascii="Arial" w:hAnsi="Arial" w:cs="Arial"/>
                <w:sz w:val="22"/>
                <w:szCs w:val="22"/>
              </w:rPr>
              <w:t>в середине защитного кожуха отопительных приборов</w:t>
            </w:r>
          </w:p>
        </w:tc>
        <w:tc>
          <w:tcPr>
            <w:tcW w:w="1469" w:type="dxa"/>
            <w:tcBorders>
              <w:top w:val="single" w:sz="4" w:space="0" w:color="auto"/>
              <w:left w:val="single" w:sz="4" w:space="0" w:color="auto"/>
              <w:bottom w:val="single" w:sz="4" w:space="0" w:color="auto"/>
              <w:right w:val="single" w:sz="4" w:space="0" w:color="auto"/>
            </w:tcBorders>
          </w:tcPr>
          <w:p w14:paraId="544C714B"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13A334F2"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7732F490"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r>
      <w:tr w:rsidR="00EA3DA8" w:rsidRPr="00761C21" w14:paraId="3D2CA880" w14:textId="77777777" w:rsidTr="00A549DB">
        <w:tc>
          <w:tcPr>
            <w:tcW w:w="9639" w:type="dxa"/>
            <w:gridSpan w:val="4"/>
            <w:tcBorders>
              <w:top w:val="single" w:sz="4" w:space="0" w:color="auto"/>
              <w:left w:val="single" w:sz="4" w:space="0" w:color="auto"/>
              <w:bottom w:val="single" w:sz="4" w:space="0" w:color="auto"/>
              <w:right w:val="single" w:sz="4" w:space="0" w:color="auto"/>
            </w:tcBorders>
          </w:tcPr>
          <w:p w14:paraId="58C29DCD"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По правой стороне</w:t>
            </w:r>
          </w:p>
        </w:tc>
      </w:tr>
      <w:tr w:rsidR="00EA3DA8" w:rsidRPr="00761C21" w14:paraId="56AAE77E" w14:textId="77777777" w:rsidTr="00A549DB">
        <w:tc>
          <w:tcPr>
            <w:tcW w:w="5222" w:type="dxa"/>
            <w:tcBorders>
              <w:top w:val="single" w:sz="4" w:space="0" w:color="auto"/>
              <w:left w:val="single" w:sz="4" w:space="0" w:color="auto"/>
              <w:bottom w:val="single" w:sz="4" w:space="0" w:color="auto"/>
              <w:right w:val="single" w:sz="4" w:space="0" w:color="auto"/>
            </w:tcBorders>
          </w:tcPr>
          <w:p w14:paraId="754906F8" w14:textId="77777777" w:rsidR="005F5E8B" w:rsidRPr="00761C21" w:rsidRDefault="005F5E8B" w:rsidP="00A549DB">
            <w:pPr>
              <w:pStyle w:val="ConsPlusNormal"/>
              <w:ind w:firstLine="283"/>
              <w:rPr>
                <w:rFonts w:ascii="Arial" w:hAnsi="Arial" w:cs="Arial"/>
                <w:sz w:val="22"/>
                <w:szCs w:val="22"/>
              </w:rPr>
            </w:pPr>
            <w:r w:rsidRPr="00761C21">
              <w:rPr>
                <w:rFonts w:ascii="Arial" w:hAnsi="Arial" w:cs="Arial"/>
                <w:sz w:val="22"/>
                <w:szCs w:val="22"/>
              </w:rPr>
              <w:t>в середине окна</w:t>
            </w:r>
          </w:p>
        </w:tc>
        <w:tc>
          <w:tcPr>
            <w:tcW w:w="1469" w:type="dxa"/>
            <w:tcBorders>
              <w:top w:val="single" w:sz="4" w:space="0" w:color="auto"/>
              <w:left w:val="single" w:sz="4" w:space="0" w:color="auto"/>
              <w:bottom w:val="single" w:sz="4" w:space="0" w:color="auto"/>
              <w:right w:val="single" w:sz="4" w:space="0" w:color="auto"/>
            </w:tcBorders>
          </w:tcPr>
          <w:p w14:paraId="0D9D5B72"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68C9E7EC"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24D33BD4"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r>
      <w:tr w:rsidR="00EA3DA8" w:rsidRPr="00761C21" w14:paraId="5F7F368B" w14:textId="77777777" w:rsidTr="00A549DB">
        <w:tc>
          <w:tcPr>
            <w:tcW w:w="5222" w:type="dxa"/>
            <w:tcBorders>
              <w:top w:val="single" w:sz="4" w:space="0" w:color="auto"/>
              <w:left w:val="single" w:sz="4" w:space="0" w:color="auto"/>
              <w:bottom w:val="single" w:sz="4" w:space="0" w:color="auto"/>
              <w:right w:val="single" w:sz="4" w:space="0" w:color="auto"/>
            </w:tcBorders>
          </w:tcPr>
          <w:p w14:paraId="757F9E71" w14:textId="77777777" w:rsidR="005F5E8B" w:rsidRPr="00761C21" w:rsidRDefault="005F5E8B" w:rsidP="00A549DB">
            <w:pPr>
              <w:pStyle w:val="ConsPlusNormal"/>
              <w:ind w:firstLine="283"/>
              <w:rPr>
                <w:rFonts w:ascii="Arial" w:hAnsi="Arial" w:cs="Arial"/>
                <w:sz w:val="22"/>
                <w:szCs w:val="22"/>
              </w:rPr>
            </w:pPr>
            <w:r w:rsidRPr="00761C21">
              <w:rPr>
                <w:rFonts w:ascii="Arial" w:hAnsi="Arial" w:cs="Arial"/>
                <w:sz w:val="22"/>
                <w:szCs w:val="22"/>
              </w:rPr>
              <w:t>в середине слева от окна</w:t>
            </w:r>
          </w:p>
        </w:tc>
        <w:tc>
          <w:tcPr>
            <w:tcW w:w="1469" w:type="dxa"/>
            <w:tcBorders>
              <w:top w:val="single" w:sz="4" w:space="0" w:color="auto"/>
              <w:left w:val="single" w:sz="4" w:space="0" w:color="auto"/>
              <w:bottom w:val="single" w:sz="4" w:space="0" w:color="auto"/>
              <w:right w:val="single" w:sz="4" w:space="0" w:color="auto"/>
            </w:tcBorders>
          </w:tcPr>
          <w:p w14:paraId="3BEE54CE"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41383123"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23C1DE70"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r>
      <w:tr w:rsidR="00EA3DA8" w:rsidRPr="00761C21" w14:paraId="72588470" w14:textId="77777777" w:rsidTr="00A549DB">
        <w:tc>
          <w:tcPr>
            <w:tcW w:w="5222" w:type="dxa"/>
            <w:tcBorders>
              <w:top w:val="single" w:sz="4" w:space="0" w:color="auto"/>
              <w:left w:val="single" w:sz="4" w:space="0" w:color="auto"/>
              <w:bottom w:val="single" w:sz="4" w:space="0" w:color="auto"/>
              <w:right w:val="single" w:sz="4" w:space="0" w:color="auto"/>
            </w:tcBorders>
          </w:tcPr>
          <w:p w14:paraId="2E5C53C1" w14:textId="77777777" w:rsidR="005F5E8B" w:rsidRPr="00761C21" w:rsidRDefault="005F5E8B" w:rsidP="00A549DB">
            <w:pPr>
              <w:pStyle w:val="ConsPlusNormal"/>
              <w:ind w:firstLine="283"/>
              <w:rPr>
                <w:rFonts w:ascii="Arial" w:hAnsi="Arial" w:cs="Arial"/>
                <w:sz w:val="22"/>
                <w:szCs w:val="22"/>
              </w:rPr>
            </w:pPr>
            <w:r w:rsidRPr="00761C21">
              <w:rPr>
                <w:rFonts w:ascii="Arial" w:hAnsi="Arial" w:cs="Arial"/>
                <w:sz w:val="22"/>
                <w:szCs w:val="22"/>
              </w:rPr>
              <w:t>в середине справа от окна</w:t>
            </w:r>
          </w:p>
        </w:tc>
        <w:tc>
          <w:tcPr>
            <w:tcW w:w="1469" w:type="dxa"/>
            <w:tcBorders>
              <w:top w:val="single" w:sz="4" w:space="0" w:color="auto"/>
              <w:left w:val="single" w:sz="4" w:space="0" w:color="auto"/>
              <w:bottom w:val="single" w:sz="4" w:space="0" w:color="auto"/>
              <w:right w:val="single" w:sz="4" w:space="0" w:color="auto"/>
            </w:tcBorders>
          </w:tcPr>
          <w:p w14:paraId="2705E41D"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280CED93"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1302ED5B"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r>
      <w:tr w:rsidR="00EA3DA8" w:rsidRPr="00761C21" w14:paraId="2E010DF0" w14:textId="77777777" w:rsidTr="00A549DB">
        <w:tc>
          <w:tcPr>
            <w:tcW w:w="5222" w:type="dxa"/>
            <w:tcBorders>
              <w:top w:val="single" w:sz="4" w:space="0" w:color="auto"/>
              <w:left w:val="single" w:sz="4" w:space="0" w:color="auto"/>
              <w:bottom w:val="single" w:sz="4" w:space="0" w:color="auto"/>
              <w:right w:val="single" w:sz="4" w:space="0" w:color="auto"/>
            </w:tcBorders>
          </w:tcPr>
          <w:p w14:paraId="48DDA85C" w14:textId="77777777" w:rsidR="005F5E8B" w:rsidRPr="00761C21" w:rsidRDefault="005F5E8B" w:rsidP="00A549DB">
            <w:pPr>
              <w:pStyle w:val="ConsPlusNormal"/>
              <w:ind w:firstLine="283"/>
              <w:rPr>
                <w:rFonts w:ascii="Arial" w:hAnsi="Arial" w:cs="Arial"/>
                <w:sz w:val="22"/>
                <w:szCs w:val="22"/>
              </w:rPr>
            </w:pPr>
            <w:r w:rsidRPr="00761C21">
              <w:rPr>
                <w:rFonts w:ascii="Arial" w:hAnsi="Arial" w:cs="Arial"/>
                <w:sz w:val="22"/>
                <w:szCs w:val="22"/>
              </w:rPr>
              <w:t>в середине защитного кожуха отопительных приборов</w:t>
            </w:r>
          </w:p>
        </w:tc>
        <w:tc>
          <w:tcPr>
            <w:tcW w:w="1469" w:type="dxa"/>
            <w:tcBorders>
              <w:top w:val="single" w:sz="4" w:space="0" w:color="auto"/>
              <w:left w:val="single" w:sz="4" w:space="0" w:color="auto"/>
              <w:bottom w:val="single" w:sz="4" w:space="0" w:color="auto"/>
              <w:right w:val="single" w:sz="4" w:space="0" w:color="auto"/>
            </w:tcBorders>
          </w:tcPr>
          <w:p w14:paraId="7A90AC02"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1B23B9B9"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44989E63"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r>
      <w:tr w:rsidR="00EA3DA8" w:rsidRPr="00761C21" w14:paraId="51985318" w14:textId="77777777" w:rsidTr="00A549DB">
        <w:tc>
          <w:tcPr>
            <w:tcW w:w="9639" w:type="dxa"/>
            <w:gridSpan w:val="4"/>
            <w:tcBorders>
              <w:top w:val="single" w:sz="4" w:space="0" w:color="auto"/>
              <w:left w:val="single" w:sz="4" w:space="0" w:color="auto"/>
              <w:bottom w:val="single" w:sz="4" w:space="0" w:color="auto"/>
              <w:right w:val="single" w:sz="4" w:space="0" w:color="auto"/>
            </w:tcBorders>
          </w:tcPr>
          <w:p w14:paraId="79807F15"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Поперечная перегородка</w:t>
            </w:r>
          </w:p>
        </w:tc>
      </w:tr>
      <w:tr w:rsidR="00EA3DA8" w:rsidRPr="00761C21" w14:paraId="11539C62" w14:textId="77777777" w:rsidTr="00A549DB">
        <w:tc>
          <w:tcPr>
            <w:tcW w:w="5222" w:type="dxa"/>
            <w:tcBorders>
              <w:top w:val="single" w:sz="4" w:space="0" w:color="auto"/>
              <w:left w:val="single" w:sz="4" w:space="0" w:color="auto"/>
              <w:bottom w:val="single" w:sz="4" w:space="0" w:color="auto"/>
              <w:right w:val="single" w:sz="4" w:space="0" w:color="auto"/>
            </w:tcBorders>
          </w:tcPr>
          <w:p w14:paraId="5BB8B355" w14:textId="77777777" w:rsidR="005F5E8B" w:rsidRPr="00761C21" w:rsidRDefault="005F5E8B" w:rsidP="00A549DB">
            <w:pPr>
              <w:pStyle w:val="ConsPlusNormal"/>
              <w:ind w:firstLine="283"/>
              <w:rPr>
                <w:rFonts w:ascii="Arial" w:hAnsi="Arial" w:cs="Arial"/>
                <w:sz w:val="22"/>
                <w:szCs w:val="22"/>
              </w:rPr>
            </w:pPr>
            <w:r w:rsidRPr="00761C21">
              <w:rPr>
                <w:rFonts w:ascii="Arial" w:hAnsi="Arial" w:cs="Arial"/>
                <w:sz w:val="22"/>
                <w:szCs w:val="22"/>
              </w:rPr>
              <w:t>в середине</w:t>
            </w:r>
          </w:p>
        </w:tc>
        <w:tc>
          <w:tcPr>
            <w:tcW w:w="1469" w:type="dxa"/>
            <w:tcBorders>
              <w:top w:val="single" w:sz="4" w:space="0" w:color="auto"/>
              <w:left w:val="single" w:sz="4" w:space="0" w:color="auto"/>
              <w:bottom w:val="single" w:sz="4" w:space="0" w:color="auto"/>
              <w:right w:val="single" w:sz="4" w:space="0" w:color="auto"/>
            </w:tcBorders>
          </w:tcPr>
          <w:p w14:paraId="57C4A822"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2E72FB8A" w14:textId="6DCA395E" w:rsidR="005F5E8B"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0C28B926" w14:textId="7E36C2DA" w:rsidR="005F5E8B"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r>
      <w:tr w:rsidR="00EA3DA8" w:rsidRPr="00761C21" w14:paraId="3CCB6C58" w14:textId="77777777" w:rsidTr="00A549DB">
        <w:tc>
          <w:tcPr>
            <w:tcW w:w="9639" w:type="dxa"/>
            <w:gridSpan w:val="4"/>
            <w:tcBorders>
              <w:top w:val="single" w:sz="4" w:space="0" w:color="auto"/>
              <w:left w:val="single" w:sz="4" w:space="0" w:color="auto"/>
              <w:bottom w:val="single" w:sz="4" w:space="0" w:color="auto"/>
              <w:right w:val="single" w:sz="4" w:space="0" w:color="auto"/>
            </w:tcBorders>
          </w:tcPr>
          <w:p w14:paraId="4FA30A35"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Дверь</w:t>
            </w:r>
          </w:p>
        </w:tc>
      </w:tr>
      <w:tr w:rsidR="00EA3DA8" w:rsidRPr="00761C21" w14:paraId="741EF728" w14:textId="77777777" w:rsidTr="00A549DB">
        <w:tc>
          <w:tcPr>
            <w:tcW w:w="5222" w:type="dxa"/>
            <w:tcBorders>
              <w:top w:val="single" w:sz="4" w:space="0" w:color="auto"/>
              <w:left w:val="single" w:sz="4" w:space="0" w:color="auto"/>
              <w:bottom w:val="single" w:sz="4" w:space="0" w:color="auto"/>
              <w:right w:val="single" w:sz="4" w:space="0" w:color="auto"/>
            </w:tcBorders>
          </w:tcPr>
          <w:p w14:paraId="630844AF" w14:textId="77777777" w:rsidR="005F5E8B" w:rsidRPr="00761C21" w:rsidRDefault="005F5E8B" w:rsidP="00A549DB">
            <w:pPr>
              <w:pStyle w:val="ConsPlusNormal"/>
              <w:ind w:firstLine="283"/>
              <w:rPr>
                <w:rFonts w:ascii="Arial" w:hAnsi="Arial" w:cs="Arial"/>
                <w:sz w:val="22"/>
                <w:szCs w:val="22"/>
              </w:rPr>
            </w:pPr>
            <w:r w:rsidRPr="00761C21">
              <w:rPr>
                <w:rFonts w:ascii="Arial" w:hAnsi="Arial" w:cs="Arial"/>
                <w:sz w:val="22"/>
                <w:szCs w:val="22"/>
              </w:rPr>
              <w:t>в середине</w:t>
            </w:r>
          </w:p>
        </w:tc>
        <w:tc>
          <w:tcPr>
            <w:tcW w:w="1469" w:type="dxa"/>
            <w:tcBorders>
              <w:top w:val="single" w:sz="4" w:space="0" w:color="auto"/>
              <w:left w:val="single" w:sz="4" w:space="0" w:color="auto"/>
              <w:bottom w:val="single" w:sz="4" w:space="0" w:color="auto"/>
              <w:right w:val="single" w:sz="4" w:space="0" w:color="auto"/>
            </w:tcBorders>
          </w:tcPr>
          <w:p w14:paraId="4F3FC9CF" w14:textId="06BDBDC4" w:rsidR="005F5E8B"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5D2DFB0A" w14:textId="192544D4" w:rsidR="005F5E8B" w:rsidRPr="00761C21" w:rsidRDefault="00490FEF"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48049D9A"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r>
      <w:tr w:rsidR="00EA3DA8" w:rsidRPr="00761C21" w14:paraId="12ADC739" w14:textId="77777777" w:rsidTr="00A549DB">
        <w:tc>
          <w:tcPr>
            <w:tcW w:w="9639" w:type="dxa"/>
            <w:gridSpan w:val="4"/>
            <w:tcBorders>
              <w:top w:val="single" w:sz="4" w:space="0" w:color="auto"/>
              <w:left w:val="single" w:sz="4" w:space="0" w:color="auto"/>
              <w:bottom w:val="single" w:sz="4" w:space="0" w:color="auto"/>
              <w:right w:val="single" w:sz="4" w:space="0" w:color="auto"/>
            </w:tcBorders>
          </w:tcPr>
          <w:p w14:paraId="62FCAE0B"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Пол</w:t>
            </w:r>
          </w:p>
        </w:tc>
      </w:tr>
      <w:tr w:rsidR="00EA3DA8" w:rsidRPr="00761C21" w14:paraId="43D7166B" w14:textId="77777777" w:rsidTr="00A549DB">
        <w:tc>
          <w:tcPr>
            <w:tcW w:w="5222" w:type="dxa"/>
            <w:tcBorders>
              <w:top w:val="single" w:sz="4" w:space="0" w:color="auto"/>
              <w:left w:val="single" w:sz="4" w:space="0" w:color="auto"/>
              <w:bottom w:val="single" w:sz="4" w:space="0" w:color="auto"/>
              <w:right w:val="single" w:sz="4" w:space="0" w:color="auto"/>
            </w:tcBorders>
          </w:tcPr>
          <w:p w14:paraId="2FC08669" w14:textId="77777777" w:rsidR="005F5E8B" w:rsidRPr="00761C21" w:rsidRDefault="005F5E8B" w:rsidP="00A549DB">
            <w:pPr>
              <w:pStyle w:val="ConsPlusNormal"/>
              <w:ind w:firstLine="283"/>
              <w:rPr>
                <w:rFonts w:ascii="Arial" w:hAnsi="Arial" w:cs="Arial"/>
                <w:sz w:val="22"/>
                <w:szCs w:val="22"/>
              </w:rPr>
            </w:pPr>
            <w:r w:rsidRPr="00761C21">
              <w:rPr>
                <w:rFonts w:ascii="Arial" w:hAnsi="Arial" w:cs="Arial"/>
                <w:sz w:val="22"/>
                <w:szCs w:val="22"/>
              </w:rPr>
              <w:t>в середине</w:t>
            </w:r>
          </w:p>
        </w:tc>
        <w:tc>
          <w:tcPr>
            <w:tcW w:w="1469" w:type="dxa"/>
            <w:tcBorders>
              <w:top w:val="single" w:sz="4" w:space="0" w:color="auto"/>
              <w:left w:val="single" w:sz="4" w:space="0" w:color="auto"/>
              <w:bottom w:val="single" w:sz="4" w:space="0" w:color="auto"/>
              <w:right w:val="single" w:sz="4" w:space="0" w:color="auto"/>
            </w:tcBorders>
          </w:tcPr>
          <w:p w14:paraId="07F14689"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4E2BA7D2"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7BD20A03"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r>
      <w:tr w:rsidR="00EA3DA8" w:rsidRPr="00761C21" w14:paraId="348797DD" w14:textId="77777777" w:rsidTr="00A549DB">
        <w:tc>
          <w:tcPr>
            <w:tcW w:w="9639" w:type="dxa"/>
            <w:gridSpan w:val="4"/>
            <w:tcBorders>
              <w:top w:val="single" w:sz="4" w:space="0" w:color="auto"/>
              <w:left w:val="single" w:sz="4" w:space="0" w:color="auto"/>
              <w:bottom w:val="single" w:sz="4" w:space="0" w:color="auto"/>
              <w:right w:val="single" w:sz="4" w:space="0" w:color="auto"/>
            </w:tcBorders>
          </w:tcPr>
          <w:p w14:paraId="2D83CE21"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Потолок</w:t>
            </w:r>
          </w:p>
        </w:tc>
      </w:tr>
      <w:tr w:rsidR="005F5E8B" w:rsidRPr="00761C21" w14:paraId="4EBBB3DD" w14:textId="77777777" w:rsidTr="00A549DB">
        <w:tc>
          <w:tcPr>
            <w:tcW w:w="5222" w:type="dxa"/>
            <w:tcBorders>
              <w:top w:val="single" w:sz="4" w:space="0" w:color="auto"/>
              <w:left w:val="single" w:sz="4" w:space="0" w:color="auto"/>
              <w:bottom w:val="single" w:sz="4" w:space="0" w:color="auto"/>
              <w:right w:val="single" w:sz="4" w:space="0" w:color="auto"/>
            </w:tcBorders>
          </w:tcPr>
          <w:p w14:paraId="50D9C4E3" w14:textId="77777777" w:rsidR="005F5E8B" w:rsidRPr="00761C21" w:rsidRDefault="005F5E8B" w:rsidP="00A549DB">
            <w:pPr>
              <w:pStyle w:val="ConsPlusNormal"/>
              <w:ind w:firstLine="283"/>
              <w:rPr>
                <w:rFonts w:ascii="Arial" w:hAnsi="Arial" w:cs="Arial"/>
                <w:sz w:val="22"/>
                <w:szCs w:val="22"/>
              </w:rPr>
            </w:pPr>
            <w:r w:rsidRPr="00761C21">
              <w:rPr>
                <w:rFonts w:ascii="Arial" w:hAnsi="Arial" w:cs="Arial"/>
                <w:sz w:val="22"/>
                <w:szCs w:val="22"/>
              </w:rPr>
              <w:t>в середине</w:t>
            </w:r>
          </w:p>
        </w:tc>
        <w:tc>
          <w:tcPr>
            <w:tcW w:w="1469" w:type="dxa"/>
            <w:tcBorders>
              <w:top w:val="single" w:sz="4" w:space="0" w:color="auto"/>
              <w:left w:val="single" w:sz="4" w:space="0" w:color="auto"/>
              <w:bottom w:val="single" w:sz="4" w:space="0" w:color="auto"/>
              <w:right w:val="single" w:sz="4" w:space="0" w:color="auto"/>
            </w:tcBorders>
          </w:tcPr>
          <w:p w14:paraId="4D631CDE"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6E5759C5"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c>
          <w:tcPr>
            <w:tcW w:w="1474" w:type="dxa"/>
            <w:tcBorders>
              <w:top w:val="single" w:sz="4" w:space="0" w:color="auto"/>
              <w:left w:val="single" w:sz="4" w:space="0" w:color="auto"/>
              <w:bottom w:val="single" w:sz="4" w:space="0" w:color="auto"/>
              <w:right w:val="single" w:sz="4" w:space="0" w:color="auto"/>
            </w:tcBorders>
          </w:tcPr>
          <w:p w14:paraId="281BD4B4" w14:textId="77777777" w:rsidR="005F5E8B" w:rsidRPr="00761C21" w:rsidRDefault="005F5E8B" w:rsidP="00A549DB">
            <w:pPr>
              <w:pStyle w:val="ConsPlusNormal"/>
              <w:jc w:val="center"/>
              <w:rPr>
                <w:rFonts w:ascii="Arial" w:hAnsi="Arial" w:cs="Arial"/>
                <w:sz w:val="22"/>
                <w:szCs w:val="22"/>
              </w:rPr>
            </w:pPr>
            <w:r w:rsidRPr="00761C21">
              <w:rPr>
                <w:rFonts w:ascii="Arial" w:hAnsi="Arial" w:cs="Arial"/>
                <w:sz w:val="22"/>
                <w:szCs w:val="22"/>
              </w:rPr>
              <w:t>+</w:t>
            </w:r>
          </w:p>
        </w:tc>
      </w:tr>
    </w:tbl>
    <w:p w14:paraId="3DE23A61" w14:textId="56107277" w:rsidR="00190621" w:rsidRPr="00761C21" w:rsidRDefault="00190621" w:rsidP="00BD3DF4">
      <w:pPr>
        <w:pStyle w:val="ConsPlusNormal"/>
        <w:spacing w:before="240" w:line="360" w:lineRule="auto"/>
        <w:ind w:firstLine="540"/>
        <w:jc w:val="both"/>
        <w:rPr>
          <w:rFonts w:ascii="Arial" w:hAnsi="Arial" w:cs="Arial"/>
          <w:sz w:val="22"/>
          <w:szCs w:val="22"/>
        </w:rPr>
      </w:pPr>
    </w:p>
    <w:p w14:paraId="500433F8" w14:textId="77777777" w:rsidR="00190621" w:rsidRPr="00761C21" w:rsidRDefault="00190621">
      <w:pPr>
        <w:rPr>
          <w:rFonts w:ascii="Arial" w:eastAsiaTheme="minorEastAsia" w:hAnsi="Arial" w:cs="Arial"/>
        </w:rPr>
      </w:pPr>
      <w:r w:rsidRPr="00761C21">
        <w:rPr>
          <w:rFonts w:ascii="Arial" w:hAnsi="Arial" w:cs="Arial"/>
        </w:rPr>
        <w:br w:type="page"/>
      </w:r>
    </w:p>
    <w:p w14:paraId="409109DD" w14:textId="24FCF7A2" w:rsidR="00190621" w:rsidRPr="00761C21" w:rsidRDefault="00190621" w:rsidP="00B85EA6">
      <w:pPr>
        <w:pStyle w:val="ConsPlusNormal"/>
        <w:spacing w:line="360" w:lineRule="auto"/>
        <w:jc w:val="both"/>
        <w:rPr>
          <w:rFonts w:ascii="Arial" w:hAnsi="Arial" w:cs="Arial"/>
          <w:sz w:val="22"/>
          <w:szCs w:val="22"/>
        </w:rPr>
      </w:pPr>
      <w:r w:rsidRPr="00761C21">
        <w:rPr>
          <w:rFonts w:ascii="Arial" w:hAnsi="Arial" w:cs="Arial"/>
          <w:spacing w:val="24"/>
          <w:sz w:val="22"/>
          <w:szCs w:val="22"/>
        </w:rPr>
        <w:lastRenderedPageBreak/>
        <w:t>Таблица</w:t>
      </w:r>
      <w:r w:rsidRPr="00761C21">
        <w:rPr>
          <w:rFonts w:ascii="Arial" w:hAnsi="Arial" w:cs="Arial"/>
          <w:sz w:val="22"/>
          <w:szCs w:val="22"/>
        </w:rPr>
        <w:t xml:space="preserve"> Б.6 </w:t>
      </w:r>
      <w:r w:rsidR="00E67564" w:rsidRPr="00761C21">
        <w:rPr>
          <w:rFonts w:ascii="Arial" w:hAnsi="Arial" w:cs="Arial"/>
        </w:rPr>
        <w:t>–</w:t>
      </w:r>
      <w:r w:rsidRPr="00761C21">
        <w:rPr>
          <w:rFonts w:ascii="Arial" w:hAnsi="Arial" w:cs="Arial"/>
          <w:sz w:val="22"/>
          <w:szCs w:val="22"/>
        </w:rPr>
        <w:t xml:space="preserve"> Места и точки измерений температуры ограждающих</w:t>
      </w:r>
      <w:r w:rsidR="00383ABB" w:rsidRPr="00761C21">
        <w:rPr>
          <w:rFonts w:ascii="Arial" w:hAnsi="Arial" w:cs="Arial"/>
          <w:sz w:val="22"/>
          <w:szCs w:val="22"/>
        </w:rPr>
        <w:t xml:space="preserve"> </w:t>
      </w:r>
      <w:r w:rsidRPr="00761C21">
        <w:rPr>
          <w:rFonts w:ascii="Arial" w:hAnsi="Arial" w:cs="Arial"/>
          <w:sz w:val="22"/>
          <w:szCs w:val="22"/>
        </w:rPr>
        <w:t>поверхностей в служебном п</w:t>
      </w:r>
      <w:r w:rsidR="00EF163C">
        <w:rPr>
          <w:rFonts w:ascii="Arial" w:hAnsi="Arial" w:cs="Arial"/>
          <w:sz w:val="22"/>
          <w:szCs w:val="22"/>
        </w:rPr>
        <w:t>ом</w:t>
      </w:r>
      <w:r w:rsidRPr="00761C21">
        <w:rPr>
          <w:rFonts w:ascii="Arial" w:hAnsi="Arial" w:cs="Arial"/>
          <w:sz w:val="22"/>
          <w:szCs w:val="22"/>
        </w:rPr>
        <w:t>е</w:t>
      </w:r>
      <w:r w:rsidR="00EF163C">
        <w:rPr>
          <w:rFonts w:ascii="Arial" w:hAnsi="Arial" w:cs="Arial"/>
          <w:sz w:val="22"/>
          <w:szCs w:val="22"/>
        </w:rPr>
        <w:t>щении</w:t>
      </w:r>
    </w:p>
    <w:p w14:paraId="17343615" w14:textId="77777777" w:rsidR="00190621" w:rsidRPr="00761C21" w:rsidRDefault="00190621" w:rsidP="00190621">
      <w:pPr>
        <w:pStyle w:val="ConsPlusNormal"/>
        <w:jc w:val="both"/>
        <w:rPr>
          <w:rFonts w:ascii="Arial" w:hAnsi="Arial" w:cs="Arial"/>
          <w:sz w:val="22"/>
          <w:szCs w:val="22"/>
        </w:rPr>
      </w:pPr>
    </w:p>
    <w:tbl>
      <w:tblPr>
        <w:tblW w:w="9625" w:type="dxa"/>
        <w:tblInd w:w="62" w:type="dxa"/>
        <w:tblLayout w:type="fixed"/>
        <w:tblCellMar>
          <w:top w:w="102" w:type="dxa"/>
          <w:left w:w="62" w:type="dxa"/>
          <w:bottom w:w="102" w:type="dxa"/>
          <w:right w:w="62" w:type="dxa"/>
        </w:tblCellMar>
        <w:tblLook w:val="0000" w:firstRow="0" w:lastRow="0" w:firstColumn="0" w:lastColumn="0" w:noHBand="0" w:noVBand="0"/>
      </w:tblPr>
      <w:tblGrid>
        <w:gridCol w:w="7459"/>
        <w:gridCol w:w="2166"/>
      </w:tblGrid>
      <w:tr w:rsidR="00190621" w:rsidRPr="00761C21" w14:paraId="454DFA2A" w14:textId="77777777" w:rsidTr="007F0528">
        <w:trPr>
          <w:trHeight w:val="256"/>
        </w:trPr>
        <w:tc>
          <w:tcPr>
            <w:tcW w:w="7459" w:type="dxa"/>
            <w:tcBorders>
              <w:top w:val="single" w:sz="4" w:space="0" w:color="auto"/>
              <w:left w:val="single" w:sz="4" w:space="0" w:color="auto"/>
              <w:bottom w:val="double" w:sz="4" w:space="0" w:color="auto"/>
              <w:right w:val="single" w:sz="4" w:space="0" w:color="auto"/>
            </w:tcBorders>
            <w:vAlign w:val="center"/>
          </w:tcPr>
          <w:p w14:paraId="490B9274" w14:textId="32FCC390" w:rsidR="00190621" w:rsidRPr="00761C21" w:rsidRDefault="00863E6D" w:rsidP="00A549DB">
            <w:pPr>
              <w:pStyle w:val="ConsPlusNormal"/>
              <w:jc w:val="center"/>
              <w:rPr>
                <w:rFonts w:ascii="Arial" w:hAnsi="Arial" w:cs="Arial"/>
                <w:sz w:val="22"/>
                <w:szCs w:val="22"/>
              </w:rPr>
            </w:pPr>
            <w:r>
              <w:rPr>
                <w:rFonts w:ascii="Arial" w:hAnsi="Arial" w:cs="Arial"/>
                <w:sz w:val="22"/>
                <w:szCs w:val="22"/>
              </w:rPr>
              <w:t>Контрольная точка</w:t>
            </w:r>
          </w:p>
        </w:tc>
        <w:tc>
          <w:tcPr>
            <w:tcW w:w="2165" w:type="dxa"/>
            <w:tcBorders>
              <w:top w:val="single" w:sz="4" w:space="0" w:color="auto"/>
              <w:left w:val="single" w:sz="4" w:space="0" w:color="auto"/>
              <w:bottom w:val="single" w:sz="4" w:space="0" w:color="auto"/>
              <w:right w:val="single" w:sz="4" w:space="0" w:color="auto"/>
            </w:tcBorders>
            <w:vAlign w:val="center"/>
          </w:tcPr>
          <w:p w14:paraId="5BFE4946" w14:textId="0B6C1A8F"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Точк</w:t>
            </w:r>
            <w:r w:rsidR="00B022E1">
              <w:rPr>
                <w:rFonts w:ascii="Arial" w:hAnsi="Arial" w:cs="Arial"/>
                <w:sz w:val="22"/>
                <w:szCs w:val="22"/>
              </w:rPr>
              <w:t>а</w:t>
            </w:r>
            <w:r w:rsidRPr="00761C21">
              <w:rPr>
                <w:rFonts w:ascii="Arial" w:hAnsi="Arial" w:cs="Arial"/>
                <w:sz w:val="22"/>
                <w:szCs w:val="22"/>
              </w:rPr>
              <w:t xml:space="preserve"> измерений</w:t>
            </w:r>
          </w:p>
        </w:tc>
      </w:tr>
      <w:tr w:rsidR="00190621" w:rsidRPr="00761C21" w14:paraId="4BCF7A6C" w14:textId="77777777" w:rsidTr="007F0528">
        <w:trPr>
          <w:trHeight w:val="256"/>
        </w:trPr>
        <w:tc>
          <w:tcPr>
            <w:tcW w:w="9625" w:type="dxa"/>
            <w:gridSpan w:val="2"/>
            <w:tcBorders>
              <w:top w:val="double" w:sz="4" w:space="0" w:color="auto"/>
              <w:left w:val="single" w:sz="4" w:space="0" w:color="auto"/>
              <w:bottom w:val="single" w:sz="4" w:space="0" w:color="auto"/>
              <w:right w:val="single" w:sz="4" w:space="0" w:color="auto"/>
            </w:tcBorders>
            <w:vAlign w:val="center"/>
          </w:tcPr>
          <w:p w14:paraId="5B830123"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 xml:space="preserve">Боковая ограждающая поверхность со стороны окна </w:t>
            </w:r>
            <w:hyperlink w:anchor="Par1678" w:tooltip="&lt;*&gt; В середине между краем окна и межкупейной перегородкой." w:history="1">
              <w:r w:rsidRPr="00761C21">
                <w:rPr>
                  <w:rFonts w:ascii="Arial" w:hAnsi="Arial" w:cs="Arial"/>
                  <w:sz w:val="22"/>
                  <w:szCs w:val="22"/>
                </w:rPr>
                <w:t>&lt;*&gt;</w:t>
              </w:r>
            </w:hyperlink>
          </w:p>
        </w:tc>
      </w:tr>
      <w:tr w:rsidR="00190621" w:rsidRPr="00761C21" w14:paraId="477BD4B4" w14:textId="77777777" w:rsidTr="007F0528">
        <w:trPr>
          <w:trHeight w:val="256"/>
        </w:trPr>
        <w:tc>
          <w:tcPr>
            <w:tcW w:w="7459" w:type="dxa"/>
            <w:tcBorders>
              <w:top w:val="single" w:sz="4" w:space="0" w:color="auto"/>
              <w:left w:val="single" w:sz="4" w:space="0" w:color="auto"/>
              <w:right w:val="single" w:sz="4" w:space="0" w:color="auto"/>
            </w:tcBorders>
          </w:tcPr>
          <w:p w14:paraId="719871D9" w14:textId="77777777" w:rsidR="00190621" w:rsidRPr="00761C21" w:rsidRDefault="00190621" w:rsidP="00A549DB">
            <w:pPr>
              <w:pStyle w:val="ConsPlusNormal"/>
              <w:rPr>
                <w:rFonts w:ascii="Arial" w:hAnsi="Arial" w:cs="Arial"/>
                <w:sz w:val="22"/>
                <w:szCs w:val="22"/>
              </w:rPr>
            </w:pPr>
            <w:r w:rsidRPr="00761C21">
              <w:rPr>
                <w:rFonts w:ascii="Arial" w:hAnsi="Arial" w:cs="Arial"/>
                <w:sz w:val="22"/>
                <w:szCs w:val="22"/>
              </w:rPr>
              <w:t>слева</w:t>
            </w:r>
          </w:p>
        </w:tc>
        <w:tc>
          <w:tcPr>
            <w:tcW w:w="2165" w:type="dxa"/>
            <w:tcBorders>
              <w:top w:val="single" w:sz="4" w:space="0" w:color="auto"/>
              <w:left w:val="single" w:sz="4" w:space="0" w:color="auto"/>
              <w:right w:val="single" w:sz="4" w:space="0" w:color="auto"/>
            </w:tcBorders>
            <w:vAlign w:val="center"/>
          </w:tcPr>
          <w:p w14:paraId="00549243"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w:t>
            </w:r>
          </w:p>
        </w:tc>
      </w:tr>
      <w:tr w:rsidR="00190621" w:rsidRPr="00761C21" w14:paraId="266434CE" w14:textId="77777777" w:rsidTr="007F0528">
        <w:trPr>
          <w:trHeight w:val="241"/>
        </w:trPr>
        <w:tc>
          <w:tcPr>
            <w:tcW w:w="7459" w:type="dxa"/>
            <w:tcBorders>
              <w:left w:val="single" w:sz="4" w:space="0" w:color="auto"/>
              <w:bottom w:val="single" w:sz="4" w:space="0" w:color="auto"/>
              <w:right w:val="single" w:sz="4" w:space="0" w:color="auto"/>
            </w:tcBorders>
          </w:tcPr>
          <w:p w14:paraId="749BD85A" w14:textId="77777777" w:rsidR="00190621" w:rsidRPr="00761C21" w:rsidRDefault="00190621" w:rsidP="00A549DB">
            <w:pPr>
              <w:pStyle w:val="ConsPlusNormal"/>
              <w:rPr>
                <w:rFonts w:ascii="Arial" w:hAnsi="Arial" w:cs="Arial"/>
                <w:sz w:val="22"/>
                <w:szCs w:val="22"/>
              </w:rPr>
            </w:pPr>
            <w:r w:rsidRPr="00761C21">
              <w:rPr>
                <w:rFonts w:ascii="Arial" w:hAnsi="Arial" w:cs="Arial"/>
                <w:sz w:val="22"/>
                <w:szCs w:val="22"/>
              </w:rPr>
              <w:t>справа</w:t>
            </w:r>
          </w:p>
        </w:tc>
        <w:tc>
          <w:tcPr>
            <w:tcW w:w="2165" w:type="dxa"/>
            <w:tcBorders>
              <w:left w:val="single" w:sz="4" w:space="0" w:color="auto"/>
              <w:bottom w:val="single" w:sz="4" w:space="0" w:color="auto"/>
              <w:right w:val="single" w:sz="4" w:space="0" w:color="auto"/>
            </w:tcBorders>
            <w:vAlign w:val="center"/>
          </w:tcPr>
          <w:p w14:paraId="19C7F08E"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w:t>
            </w:r>
          </w:p>
        </w:tc>
      </w:tr>
      <w:tr w:rsidR="00190621" w:rsidRPr="00761C21" w14:paraId="5EF6F239" w14:textId="77777777" w:rsidTr="007F0528">
        <w:trPr>
          <w:trHeight w:val="256"/>
        </w:trPr>
        <w:tc>
          <w:tcPr>
            <w:tcW w:w="9625" w:type="dxa"/>
            <w:gridSpan w:val="2"/>
            <w:tcBorders>
              <w:top w:val="single" w:sz="4" w:space="0" w:color="auto"/>
              <w:left w:val="single" w:sz="4" w:space="0" w:color="auto"/>
              <w:bottom w:val="single" w:sz="4" w:space="0" w:color="auto"/>
              <w:right w:val="single" w:sz="4" w:space="0" w:color="auto"/>
            </w:tcBorders>
            <w:vAlign w:val="center"/>
          </w:tcPr>
          <w:p w14:paraId="6D4A85AB"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 xml:space="preserve">Боковая ограждающая поверхность перегородки со стороны двери </w:t>
            </w:r>
            <w:hyperlink w:anchor="Par1679" w:tooltip="&lt;**&gt; В середине между краем двери и межкупейной перегородкой." w:history="1">
              <w:r w:rsidRPr="00761C21">
                <w:rPr>
                  <w:rFonts w:ascii="Arial" w:hAnsi="Arial" w:cs="Arial"/>
                  <w:sz w:val="22"/>
                  <w:szCs w:val="22"/>
                </w:rPr>
                <w:t>&lt;**&gt;</w:t>
              </w:r>
            </w:hyperlink>
          </w:p>
        </w:tc>
      </w:tr>
      <w:tr w:rsidR="00190621" w:rsidRPr="00761C21" w14:paraId="7ECBF68B" w14:textId="77777777" w:rsidTr="007F0528">
        <w:trPr>
          <w:trHeight w:val="256"/>
        </w:trPr>
        <w:tc>
          <w:tcPr>
            <w:tcW w:w="7459" w:type="dxa"/>
            <w:tcBorders>
              <w:top w:val="single" w:sz="4" w:space="0" w:color="auto"/>
              <w:left w:val="single" w:sz="4" w:space="0" w:color="auto"/>
              <w:right w:val="single" w:sz="4" w:space="0" w:color="auto"/>
            </w:tcBorders>
          </w:tcPr>
          <w:p w14:paraId="42B74D59" w14:textId="77777777" w:rsidR="00190621" w:rsidRPr="00761C21" w:rsidRDefault="00190621" w:rsidP="00A549DB">
            <w:pPr>
              <w:pStyle w:val="ConsPlusNormal"/>
              <w:rPr>
                <w:rFonts w:ascii="Arial" w:hAnsi="Arial" w:cs="Arial"/>
                <w:sz w:val="22"/>
                <w:szCs w:val="22"/>
              </w:rPr>
            </w:pPr>
            <w:r w:rsidRPr="00761C21">
              <w:rPr>
                <w:rFonts w:ascii="Arial" w:hAnsi="Arial" w:cs="Arial"/>
                <w:sz w:val="22"/>
                <w:szCs w:val="22"/>
              </w:rPr>
              <w:t>слева</w:t>
            </w:r>
          </w:p>
        </w:tc>
        <w:tc>
          <w:tcPr>
            <w:tcW w:w="2165" w:type="dxa"/>
            <w:tcBorders>
              <w:top w:val="single" w:sz="4" w:space="0" w:color="auto"/>
              <w:left w:val="single" w:sz="4" w:space="0" w:color="auto"/>
              <w:right w:val="single" w:sz="4" w:space="0" w:color="auto"/>
            </w:tcBorders>
            <w:vAlign w:val="center"/>
          </w:tcPr>
          <w:p w14:paraId="0D1F249B"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w:t>
            </w:r>
          </w:p>
        </w:tc>
      </w:tr>
      <w:tr w:rsidR="00190621" w:rsidRPr="00761C21" w14:paraId="27824E30" w14:textId="77777777" w:rsidTr="007F0528">
        <w:trPr>
          <w:trHeight w:val="256"/>
        </w:trPr>
        <w:tc>
          <w:tcPr>
            <w:tcW w:w="7459" w:type="dxa"/>
            <w:tcBorders>
              <w:left w:val="single" w:sz="4" w:space="0" w:color="auto"/>
              <w:bottom w:val="single" w:sz="4" w:space="0" w:color="auto"/>
              <w:right w:val="single" w:sz="4" w:space="0" w:color="auto"/>
            </w:tcBorders>
          </w:tcPr>
          <w:p w14:paraId="71BE2116" w14:textId="77777777" w:rsidR="00190621" w:rsidRPr="00761C21" w:rsidRDefault="00190621" w:rsidP="00A549DB">
            <w:pPr>
              <w:pStyle w:val="ConsPlusNormal"/>
              <w:rPr>
                <w:rFonts w:ascii="Arial" w:hAnsi="Arial" w:cs="Arial"/>
                <w:sz w:val="22"/>
                <w:szCs w:val="22"/>
              </w:rPr>
            </w:pPr>
            <w:r w:rsidRPr="00761C21">
              <w:rPr>
                <w:rFonts w:ascii="Arial" w:hAnsi="Arial" w:cs="Arial"/>
                <w:sz w:val="22"/>
                <w:szCs w:val="22"/>
              </w:rPr>
              <w:t>справа</w:t>
            </w:r>
          </w:p>
        </w:tc>
        <w:tc>
          <w:tcPr>
            <w:tcW w:w="2165" w:type="dxa"/>
            <w:tcBorders>
              <w:left w:val="single" w:sz="4" w:space="0" w:color="auto"/>
              <w:bottom w:val="single" w:sz="4" w:space="0" w:color="auto"/>
              <w:right w:val="single" w:sz="4" w:space="0" w:color="auto"/>
            </w:tcBorders>
            <w:vAlign w:val="center"/>
          </w:tcPr>
          <w:p w14:paraId="26084D18"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w:t>
            </w:r>
          </w:p>
        </w:tc>
      </w:tr>
      <w:tr w:rsidR="00190621" w:rsidRPr="00761C21" w14:paraId="53826E03" w14:textId="77777777" w:rsidTr="007F0528">
        <w:trPr>
          <w:trHeight w:val="256"/>
        </w:trPr>
        <w:tc>
          <w:tcPr>
            <w:tcW w:w="9625" w:type="dxa"/>
            <w:gridSpan w:val="2"/>
            <w:tcBorders>
              <w:top w:val="single" w:sz="4" w:space="0" w:color="auto"/>
              <w:left w:val="single" w:sz="4" w:space="0" w:color="auto"/>
              <w:bottom w:val="single" w:sz="4" w:space="0" w:color="auto"/>
              <w:right w:val="single" w:sz="4" w:space="0" w:color="auto"/>
            </w:tcBorders>
            <w:vAlign w:val="center"/>
          </w:tcPr>
          <w:p w14:paraId="4CFE5151"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Межкупейная перегородка справа</w:t>
            </w:r>
          </w:p>
        </w:tc>
      </w:tr>
      <w:tr w:rsidR="00190621" w:rsidRPr="00761C21" w14:paraId="45B21911" w14:textId="77777777" w:rsidTr="007F0528">
        <w:trPr>
          <w:trHeight w:val="256"/>
        </w:trPr>
        <w:tc>
          <w:tcPr>
            <w:tcW w:w="7459" w:type="dxa"/>
            <w:tcBorders>
              <w:top w:val="single" w:sz="4" w:space="0" w:color="auto"/>
              <w:left w:val="single" w:sz="4" w:space="0" w:color="auto"/>
              <w:bottom w:val="single" w:sz="4" w:space="0" w:color="auto"/>
              <w:right w:val="single" w:sz="4" w:space="0" w:color="auto"/>
            </w:tcBorders>
          </w:tcPr>
          <w:p w14:paraId="4DC33DE8" w14:textId="77777777" w:rsidR="00190621" w:rsidRPr="00761C21" w:rsidRDefault="00190621" w:rsidP="00A549DB">
            <w:pPr>
              <w:pStyle w:val="ConsPlusNormal"/>
              <w:rPr>
                <w:rFonts w:ascii="Arial" w:hAnsi="Arial" w:cs="Arial"/>
                <w:sz w:val="22"/>
                <w:szCs w:val="22"/>
              </w:rPr>
            </w:pPr>
            <w:r w:rsidRPr="00761C21">
              <w:rPr>
                <w:rFonts w:ascii="Arial" w:hAnsi="Arial" w:cs="Arial"/>
                <w:sz w:val="22"/>
                <w:szCs w:val="22"/>
              </w:rPr>
              <w:t>в середине</w:t>
            </w:r>
          </w:p>
        </w:tc>
        <w:tc>
          <w:tcPr>
            <w:tcW w:w="2165" w:type="dxa"/>
            <w:tcBorders>
              <w:top w:val="single" w:sz="4" w:space="0" w:color="auto"/>
              <w:left w:val="single" w:sz="4" w:space="0" w:color="auto"/>
              <w:bottom w:val="single" w:sz="4" w:space="0" w:color="auto"/>
              <w:right w:val="single" w:sz="4" w:space="0" w:color="auto"/>
            </w:tcBorders>
            <w:vAlign w:val="center"/>
          </w:tcPr>
          <w:p w14:paraId="562ADECC"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w:t>
            </w:r>
          </w:p>
        </w:tc>
      </w:tr>
      <w:tr w:rsidR="00190621" w:rsidRPr="00761C21" w14:paraId="15535748" w14:textId="77777777" w:rsidTr="007F0528">
        <w:trPr>
          <w:trHeight w:val="256"/>
        </w:trPr>
        <w:tc>
          <w:tcPr>
            <w:tcW w:w="9625" w:type="dxa"/>
            <w:gridSpan w:val="2"/>
            <w:tcBorders>
              <w:top w:val="single" w:sz="4" w:space="0" w:color="auto"/>
              <w:left w:val="single" w:sz="4" w:space="0" w:color="auto"/>
              <w:bottom w:val="single" w:sz="4" w:space="0" w:color="auto"/>
              <w:right w:val="single" w:sz="4" w:space="0" w:color="auto"/>
            </w:tcBorders>
            <w:vAlign w:val="center"/>
          </w:tcPr>
          <w:p w14:paraId="5C787CA9"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Дверь</w:t>
            </w:r>
          </w:p>
        </w:tc>
      </w:tr>
      <w:tr w:rsidR="00190621" w:rsidRPr="00761C21" w14:paraId="6C81DB14" w14:textId="77777777" w:rsidTr="007F0528">
        <w:trPr>
          <w:trHeight w:val="256"/>
        </w:trPr>
        <w:tc>
          <w:tcPr>
            <w:tcW w:w="7459" w:type="dxa"/>
            <w:tcBorders>
              <w:top w:val="single" w:sz="4" w:space="0" w:color="auto"/>
              <w:left w:val="single" w:sz="4" w:space="0" w:color="auto"/>
              <w:bottom w:val="single" w:sz="4" w:space="0" w:color="auto"/>
              <w:right w:val="single" w:sz="4" w:space="0" w:color="auto"/>
            </w:tcBorders>
          </w:tcPr>
          <w:p w14:paraId="3948309C" w14:textId="77777777" w:rsidR="00190621" w:rsidRPr="00761C21" w:rsidRDefault="00190621" w:rsidP="00A549DB">
            <w:pPr>
              <w:pStyle w:val="ConsPlusNormal"/>
              <w:rPr>
                <w:rFonts w:ascii="Arial" w:hAnsi="Arial" w:cs="Arial"/>
                <w:sz w:val="22"/>
                <w:szCs w:val="22"/>
              </w:rPr>
            </w:pPr>
            <w:r w:rsidRPr="00761C21">
              <w:rPr>
                <w:rFonts w:ascii="Arial" w:hAnsi="Arial" w:cs="Arial"/>
                <w:sz w:val="22"/>
                <w:szCs w:val="22"/>
              </w:rPr>
              <w:t>в середине</w:t>
            </w:r>
          </w:p>
        </w:tc>
        <w:tc>
          <w:tcPr>
            <w:tcW w:w="2165" w:type="dxa"/>
            <w:tcBorders>
              <w:top w:val="single" w:sz="4" w:space="0" w:color="auto"/>
              <w:left w:val="single" w:sz="4" w:space="0" w:color="auto"/>
              <w:bottom w:val="single" w:sz="4" w:space="0" w:color="auto"/>
              <w:right w:val="single" w:sz="4" w:space="0" w:color="auto"/>
            </w:tcBorders>
            <w:vAlign w:val="center"/>
          </w:tcPr>
          <w:p w14:paraId="217DA724"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w:t>
            </w:r>
          </w:p>
        </w:tc>
      </w:tr>
      <w:tr w:rsidR="00190621" w:rsidRPr="00761C21" w14:paraId="4466CF09" w14:textId="77777777" w:rsidTr="007F0528">
        <w:trPr>
          <w:trHeight w:val="271"/>
        </w:trPr>
        <w:tc>
          <w:tcPr>
            <w:tcW w:w="9625" w:type="dxa"/>
            <w:gridSpan w:val="2"/>
            <w:tcBorders>
              <w:top w:val="single" w:sz="4" w:space="0" w:color="auto"/>
              <w:left w:val="single" w:sz="4" w:space="0" w:color="auto"/>
              <w:bottom w:val="single" w:sz="4" w:space="0" w:color="auto"/>
              <w:right w:val="single" w:sz="4" w:space="0" w:color="auto"/>
            </w:tcBorders>
            <w:vAlign w:val="center"/>
          </w:tcPr>
          <w:p w14:paraId="4CBE87A6"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Пол</w:t>
            </w:r>
          </w:p>
        </w:tc>
      </w:tr>
      <w:tr w:rsidR="00190621" w:rsidRPr="00761C21" w14:paraId="630C5816" w14:textId="77777777" w:rsidTr="007F0528">
        <w:trPr>
          <w:trHeight w:val="256"/>
        </w:trPr>
        <w:tc>
          <w:tcPr>
            <w:tcW w:w="7459" w:type="dxa"/>
            <w:tcBorders>
              <w:top w:val="single" w:sz="4" w:space="0" w:color="auto"/>
              <w:left w:val="single" w:sz="4" w:space="0" w:color="auto"/>
              <w:bottom w:val="single" w:sz="4" w:space="0" w:color="auto"/>
              <w:right w:val="single" w:sz="4" w:space="0" w:color="auto"/>
            </w:tcBorders>
          </w:tcPr>
          <w:p w14:paraId="37215D0B" w14:textId="77777777" w:rsidR="00190621" w:rsidRPr="00761C21" w:rsidRDefault="00190621" w:rsidP="00A549DB">
            <w:pPr>
              <w:pStyle w:val="ConsPlusNormal"/>
              <w:rPr>
                <w:rFonts w:ascii="Arial" w:hAnsi="Arial" w:cs="Arial"/>
                <w:sz w:val="22"/>
                <w:szCs w:val="22"/>
              </w:rPr>
            </w:pPr>
            <w:r w:rsidRPr="00761C21">
              <w:rPr>
                <w:rFonts w:ascii="Arial" w:hAnsi="Arial" w:cs="Arial"/>
                <w:sz w:val="22"/>
                <w:szCs w:val="22"/>
              </w:rPr>
              <w:t>в середине</w:t>
            </w:r>
          </w:p>
        </w:tc>
        <w:tc>
          <w:tcPr>
            <w:tcW w:w="2165" w:type="dxa"/>
            <w:tcBorders>
              <w:top w:val="single" w:sz="4" w:space="0" w:color="auto"/>
              <w:left w:val="single" w:sz="4" w:space="0" w:color="auto"/>
              <w:bottom w:val="single" w:sz="4" w:space="0" w:color="auto"/>
              <w:right w:val="single" w:sz="4" w:space="0" w:color="auto"/>
            </w:tcBorders>
            <w:vAlign w:val="center"/>
          </w:tcPr>
          <w:p w14:paraId="15FB417F"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w:t>
            </w:r>
          </w:p>
        </w:tc>
      </w:tr>
      <w:tr w:rsidR="00190621" w:rsidRPr="00761C21" w14:paraId="622823E8" w14:textId="77777777" w:rsidTr="007F0528">
        <w:trPr>
          <w:trHeight w:val="256"/>
        </w:trPr>
        <w:tc>
          <w:tcPr>
            <w:tcW w:w="9625" w:type="dxa"/>
            <w:gridSpan w:val="2"/>
            <w:tcBorders>
              <w:top w:val="single" w:sz="4" w:space="0" w:color="auto"/>
              <w:left w:val="single" w:sz="4" w:space="0" w:color="auto"/>
              <w:bottom w:val="single" w:sz="4" w:space="0" w:color="auto"/>
              <w:right w:val="single" w:sz="4" w:space="0" w:color="auto"/>
            </w:tcBorders>
            <w:vAlign w:val="center"/>
          </w:tcPr>
          <w:p w14:paraId="6B9C319C" w14:textId="343BC143"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Потолок (</w:t>
            </w:r>
            <w:r w:rsidR="0069002F" w:rsidRPr="00761C21">
              <w:rPr>
                <w:rFonts w:ascii="Arial" w:hAnsi="Arial" w:cs="Arial"/>
                <w:sz w:val="22"/>
                <w:szCs w:val="22"/>
              </w:rPr>
              <w:t>в зоне перфорации</w:t>
            </w:r>
            <w:r w:rsidRPr="00761C21">
              <w:rPr>
                <w:rFonts w:ascii="Arial" w:hAnsi="Arial" w:cs="Arial"/>
                <w:sz w:val="22"/>
                <w:szCs w:val="22"/>
              </w:rPr>
              <w:t>)</w:t>
            </w:r>
          </w:p>
        </w:tc>
      </w:tr>
      <w:tr w:rsidR="00190621" w:rsidRPr="00761C21" w14:paraId="1A5449CB" w14:textId="77777777" w:rsidTr="007F0528">
        <w:trPr>
          <w:trHeight w:val="256"/>
        </w:trPr>
        <w:tc>
          <w:tcPr>
            <w:tcW w:w="7459" w:type="dxa"/>
            <w:tcBorders>
              <w:top w:val="single" w:sz="4" w:space="0" w:color="auto"/>
              <w:left w:val="single" w:sz="4" w:space="0" w:color="auto"/>
              <w:bottom w:val="single" w:sz="4" w:space="0" w:color="auto"/>
              <w:right w:val="single" w:sz="4" w:space="0" w:color="auto"/>
            </w:tcBorders>
          </w:tcPr>
          <w:p w14:paraId="38F66D66" w14:textId="77777777" w:rsidR="00190621" w:rsidRPr="00761C21" w:rsidRDefault="00190621" w:rsidP="00A549DB">
            <w:pPr>
              <w:pStyle w:val="ConsPlusNormal"/>
              <w:rPr>
                <w:rFonts w:ascii="Arial" w:hAnsi="Arial" w:cs="Arial"/>
                <w:sz w:val="22"/>
                <w:szCs w:val="22"/>
              </w:rPr>
            </w:pPr>
            <w:r w:rsidRPr="00761C21">
              <w:rPr>
                <w:rFonts w:ascii="Arial" w:hAnsi="Arial" w:cs="Arial"/>
                <w:sz w:val="22"/>
                <w:szCs w:val="22"/>
              </w:rPr>
              <w:t>в середине</w:t>
            </w:r>
          </w:p>
        </w:tc>
        <w:tc>
          <w:tcPr>
            <w:tcW w:w="2165" w:type="dxa"/>
            <w:tcBorders>
              <w:top w:val="single" w:sz="4" w:space="0" w:color="auto"/>
              <w:left w:val="single" w:sz="4" w:space="0" w:color="auto"/>
              <w:bottom w:val="single" w:sz="4" w:space="0" w:color="auto"/>
              <w:right w:val="single" w:sz="4" w:space="0" w:color="auto"/>
            </w:tcBorders>
            <w:vAlign w:val="center"/>
          </w:tcPr>
          <w:p w14:paraId="60CFAE08"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w:t>
            </w:r>
          </w:p>
        </w:tc>
      </w:tr>
      <w:tr w:rsidR="00190621" w:rsidRPr="00761C21" w14:paraId="3C9FD990" w14:textId="77777777" w:rsidTr="007F0528">
        <w:trPr>
          <w:trHeight w:val="256"/>
        </w:trPr>
        <w:tc>
          <w:tcPr>
            <w:tcW w:w="9625" w:type="dxa"/>
            <w:gridSpan w:val="2"/>
            <w:tcBorders>
              <w:top w:val="single" w:sz="4" w:space="0" w:color="auto"/>
              <w:left w:val="single" w:sz="4" w:space="0" w:color="auto"/>
              <w:bottom w:val="single" w:sz="4" w:space="0" w:color="auto"/>
              <w:right w:val="single" w:sz="4" w:space="0" w:color="auto"/>
            </w:tcBorders>
            <w:vAlign w:val="center"/>
          </w:tcPr>
          <w:p w14:paraId="2E9F9EE7"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Окно</w:t>
            </w:r>
          </w:p>
        </w:tc>
      </w:tr>
      <w:tr w:rsidR="00190621" w:rsidRPr="00761C21" w14:paraId="10C0950A" w14:textId="77777777" w:rsidTr="007F0528">
        <w:trPr>
          <w:trHeight w:val="256"/>
        </w:trPr>
        <w:tc>
          <w:tcPr>
            <w:tcW w:w="7459" w:type="dxa"/>
            <w:tcBorders>
              <w:top w:val="single" w:sz="4" w:space="0" w:color="auto"/>
              <w:left w:val="single" w:sz="4" w:space="0" w:color="auto"/>
              <w:bottom w:val="single" w:sz="4" w:space="0" w:color="auto"/>
              <w:right w:val="single" w:sz="4" w:space="0" w:color="auto"/>
            </w:tcBorders>
          </w:tcPr>
          <w:p w14:paraId="5B6A3464" w14:textId="77777777" w:rsidR="00190621" w:rsidRPr="00761C21" w:rsidRDefault="00190621" w:rsidP="00A549DB">
            <w:pPr>
              <w:pStyle w:val="ConsPlusNormal"/>
              <w:rPr>
                <w:rFonts w:ascii="Arial" w:hAnsi="Arial" w:cs="Arial"/>
                <w:sz w:val="22"/>
                <w:szCs w:val="22"/>
              </w:rPr>
            </w:pPr>
            <w:r w:rsidRPr="00761C21">
              <w:rPr>
                <w:rFonts w:ascii="Arial" w:hAnsi="Arial" w:cs="Arial"/>
                <w:sz w:val="22"/>
                <w:szCs w:val="22"/>
              </w:rPr>
              <w:t>в середине</w:t>
            </w:r>
          </w:p>
        </w:tc>
        <w:tc>
          <w:tcPr>
            <w:tcW w:w="2165" w:type="dxa"/>
            <w:tcBorders>
              <w:top w:val="single" w:sz="4" w:space="0" w:color="auto"/>
              <w:left w:val="single" w:sz="4" w:space="0" w:color="auto"/>
              <w:bottom w:val="single" w:sz="4" w:space="0" w:color="auto"/>
              <w:right w:val="single" w:sz="4" w:space="0" w:color="auto"/>
            </w:tcBorders>
            <w:vAlign w:val="center"/>
          </w:tcPr>
          <w:p w14:paraId="1468BA52"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w:t>
            </w:r>
          </w:p>
        </w:tc>
      </w:tr>
      <w:tr w:rsidR="00190621" w:rsidRPr="00761C21" w14:paraId="09B416D9" w14:textId="77777777" w:rsidTr="007F0528">
        <w:trPr>
          <w:trHeight w:val="256"/>
        </w:trPr>
        <w:tc>
          <w:tcPr>
            <w:tcW w:w="9625" w:type="dxa"/>
            <w:gridSpan w:val="2"/>
            <w:tcBorders>
              <w:top w:val="single" w:sz="4" w:space="0" w:color="auto"/>
              <w:left w:val="single" w:sz="4" w:space="0" w:color="auto"/>
              <w:bottom w:val="single" w:sz="4" w:space="0" w:color="auto"/>
              <w:right w:val="single" w:sz="4" w:space="0" w:color="auto"/>
            </w:tcBorders>
            <w:vAlign w:val="center"/>
          </w:tcPr>
          <w:p w14:paraId="47224B6B"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Защитный кожух отопительных приборов</w:t>
            </w:r>
          </w:p>
        </w:tc>
      </w:tr>
      <w:tr w:rsidR="00190621" w:rsidRPr="00761C21" w14:paraId="33D0A6C1" w14:textId="77777777" w:rsidTr="007F0528">
        <w:trPr>
          <w:trHeight w:val="271"/>
        </w:trPr>
        <w:tc>
          <w:tcPr>
            <w:tcW w:w="7459" w:type="dxa"/>
            <w:tcBorders>
              <w:top w:val="single" w:sz="4" w:space="0" w:color="auto"/>
              <w:left w:val="single" w:sz="4" w:space="0" w:color="auto"/>
              <w:bottom w:val="single" w:sz="4" w:space="0" w:color="auto"/>
              <w:right w:val="single" w:sz="4" w:space="0" w:color="auto"/>
            </w:tcBorders>
          </w:tcPr>
          <w:p w14:paraId="5CDD478A" w14:textId="77777777" w:rsidR="00190621" w:rsidRPr="00761C21" w:rsidRDefault="00190621" w:rsidP="00A549DB">
            <w:pPr>
              <w:pStyle w:val="ConsPlusNormal"/>
              <w:rPr>
                <w:rFonts w:ascii="Arial" w:hAnsi="Arial" w:cs="Arial"/>
                <w:sz w:val="22"/>
                <w:szCs w:val="22"/>
              </w:rPr>
            </w:pPr>
            <w:r w:rsidRPr="00761C21">
              <w:rPr>
                <w:rFonts w:ascii="Arial" w:hAnsi="Arial" w:cs="Arial"/>
                <w:sz w:val="22"/>
                <w:szCs w:val="22"/>
              </w:rPr>
              <w:t>в середине</w:t>
            </w:r>
          </w:p>
        </w:tc>
        <w:tc>
          <w:tcPr>
            <w:tcW w:w="2165" w:type="dxa"/>
            <w:tcBorders>
              <w:top w:val="single" w:sz="4" w:space="0" w:color="auto"/>
              <w:left w:val="single" w:sz="4" w:space="0" w:color="auto"/>
              <w:bottom w:val="single" w:sz="4" w:space="0" w:color="auto"/>
              <w:right w:val="single" w:sz="4" w:space="0" w:color="auto"/>
            </w:tcBorders>
            <w:vAlign w:val="center"/>
          </w:tcPr>
          <w:p w14:paraId="300E68A1" w14:textId="77777777" w:rsidR="00190621" w:rsidRPr="00761C21" w:rsidRDefault="00190621" w:rsidP="00A549DB">
            <w:pPr>
              <w:pStyle w:val="ConsPlusNormal"/>
              <w:jc w:val="center"/>
              <w:rPr>
                <w:rFonts w:ascii="Arial" w:hAnsi="Arial" w:cs="Arial"/>
                <w:sz w:val="22"/>
                <w:szCs w:val="22"/>
              </w:rPr>
            </w:pPr>
            <w:r w:rsidRPr="00761C21">
              <w:rPr>
                <w:rFonts w:ascii="Arial" w:hAnsi="Arial" w:cs="Arial"/>
                <w:sz w:val="22"/>
                <w:szCs w:val="22"/>
              </w:rPr>
              <w:t>+</w:t>
            </w:r>
          </w:p>
        </w:tc>
      </w:tr>
      <w:tr w:rsidR="00190621" w:rsidRPr="00761C21" w14:paraId="4E9B5C9F" w14:textId="77777777" w:rsidTr="007F0528">
        <w:trPr>
          <w:trHeight w:val="1280"/>
        </w:trPr>
        <w:tc>
          <w:tcPr>
            <w:tcW w:w="9625" w:type="dxa"/>
            <w:gridSpan w:val="2"/>
            <w:tcBorders>
              <w:top w:val="single" w:sz="4" w:space="0" w:color="auto"/>
              <w:left w:val="single" w:sz="4" w:space="0" w:color="auto"/>
              <w:bottom w:val="single" w:sz="4" w:space="0" w:color="auto"/>
              <w:right w:val="single" w:sz="4" w:space="0" w:color="auto"/>
            </w:tcBorders>
            <w:vAlign w:val="center"/>
          </w:tcPr>
          <w:p w14:paraId="5E04C127" w14:textId="77777777" w:rsidR="00FF25A3" w:rsidRPr="00761C21" w:rsidRDefault="00FF25A3" w:rsidP="00A549DB">
            <w:pPr>
              <w:pStyle w:val="ConsPlusNormal"/>
              <w:ind w:firstLine="283"/>
              <w:jc w:val="both"/>
              <w:rPr>
                <w:rFonts w:ascii="Arial" w:hAnsi="Arial" w:cs="Arial"/>
                <w:sz w:val="22"/>
                <w:szCs w:val="22"/>
              </w:rPr>
            </w:pPr>
            <w:bookmarkStart w:id="76" w:name="Par1678"/>
            <w:bookmarkEnd w:id="76"/>
          </w:p>
          <w:p w14:paraId="6E8CBB2C" w14:textId="77777777" w:rsidR="00FF25A3" w:rsidRPr="00761C21" w:rsidRDefault="00FF25A3" w:rsidP="00FF25A3">
            <w:pPr>
              <w:pStyle w:val="ConsPlusNormal"/>
              <w:ind w:firstLine="283"/>
              <w:jc w:val="both"/>
              <w:rPr>
                <w:rFonts w:ascii="Arial" w:hAnsi="Arial" w:cs="Arial"/>
                <w:sz w:val="22"/>
                <w:szCs w:val="22"/>
              </w:rPr>
            </w:pPr>
            <w:r w:rsidRPr="00761C21">
              <w:rPr>
                <w:rFonts w:ascii="Arial" w:hAnsi="Arial" w:cs="Arial"/>
                <w:sz w:val="22"/>
                <w:szCs w:val="22"/>
              </w:rPr>
              <w:t>--------------------------------</w:t>
            </w:r>
          </w:p>
          <w:p w14:paraId="0E47E5B1" w14:textId="77777777" w:rsidR="00FF25A3" w:rsidRPr="00761C21" w:rsidRDefault="00FF25A3" w:rsidP="00A549DB">
            <w:pPr>
              <w:pStyle w:val="ConsPlusNormal"/>
              <w:ind w:firstLine="283"/>
              <w:jc w:val="both"/>
              <w:rPr>
                <w:rFonts w:ascii="Arial" w:hAnsi="Arial" w:cs="Arial"/>
                <w:sz w:val="22"/>
                <w:szCs w:val="22"/>
              </w:rPr>
            </w:pPr>
          </w:p>
          <w:p w14:paraId="669A11C7" w14:textId="7772E854" w:rsidR="00190621" w:rsidRPr="00761C21" w:rsidRDefault="00190621" w:rsidP="00A549DB">
            <w:pPr>
              <w:pStyle w:val="ConsPlusNormal"/>
              <w:ind w:firstLine="283"/>
              <w:jc w:val="both"/>
              <w:rPr>
                <w:rFonts w:ascii="Arial" w:hAnsi="Arial" w:cs="Arial"/>
                <w:sz w:val="22"/>
                <w:szCs w:val="22"/>
              </w:rPr>
            </w:pPr>
            <w:r w:rsidRPr="00761C21">
              <w:rPr>
                <w:rFonts w:ascii="Arial" w:hAnsi="Arial" w:cs="Arial"/>
                <w:sz w:val="22"/>
                <w:szCs w:val="22"/>
              </w:rPr>
              <w:t>&lt;*&gt; В середине между краем окна и межкупейной перегородкой.</w:t>
            </w:r>
          </w:p>
          <w:p w14:paraId="3FA8ED10" w14:textId="77777777" w:rsidR="00190621" w:rsidRPr="00761C21" w:rsidRDefault="00190621" w:rsidP="00A549DB">
            <w:pPr>
              <w:pStyle w:val="ConsPlusNormal"/>
              <w:ind w:firstLine="283"/>
              <w:jc w:val="both"/>
              <w:rPr>
                <w:rFonts w:ascii="Arial" w:hAnsi="Arial" w:cs="Arial"/>
                <w:sz w:val="22"/>
                <w:szCs w:val="22"/>
              </w:rPr>
            </w:pPr>
            <w:bookmarkStart w:id="77" w:name="Par1679"/>
            <w:bookmarkEnd w:id="77"/>
            <w:r w:rsidRPr="00761C21">
              <w:rPr>
                <w:rFonts w:ascii="Arial" w:hAnsi="Arial" w:cs="Arial"/>
                <w:sz w:val="22"/>
                <w:szCs w:val="22"/>
              </w:rPr>
              <w:t>&lt;**&gt; В середине между краем двери и межкупейной перегородкой.</w:t>
            </w:r>
          </w:p>
        </w:tc>
      </w:tr>
    </w:tbl>
    <w:p w14:paraId="627FA601" w14:textId="6644FE98" w:rsidR="004064F7" w:rsidRPr="00761C21" w:rsidRDefault="004064F7" w:rsidP="00BD3DF4">
      <w:pPr>
        <w:pStyle w:val="ConsPlusNormal"/>
        <w:spacing w:before="240" w:line="360" w:lineRule="auto"/>
        <w:ind w:firstLine="540"/>
        <w:jc w:val="both"/>
        <w:rPr>
          <w:rFonts w:ascii="Arial" w:hAnsi="Arial" w:cs="Arial"/>
          <w:sz w:val="22"/>
          <w:szCs w:val="22"/>
        </w:rPr>
      </w:pPr>
    </w:p>
    <w:p w14:paraId="7FE7EDCC" w14:textId="77777777" w:rsidR="004064F7" w:rsidRPr="00761C21" w:rsidRDefault="004064F7">
      <w:pPr>
        <w:rPr>
          <w:rFonts w:ascii="Arial" w:eastAsiaTheme="minorEastAsia" w:hAnsi="Arial" w:cs="Arial"/>
        </w:rPr>
      </w:pPr>
      <w:r w:rsidRPr="00761C21">
        <w:rPr>
          <w:rFonts w:ascii="Arial" w:hAnsi="Arial" w:cs="Arial"/>
        </w:rPr>
        <w:br w:type="page"/>
      </w:r>
    </w:p>
    <w:p w14:paraId="008D921A" w14:textId="0AA5C8CE" w:rsidR="004064F7" w:rsidRPr="00761C21" w:rsidRDefault="004064F7" w:rsidP="004064F7">
      <w:pPr>
        <w:pStyle w:val="ConsPlusNormal"/>
        <w:spacing w:line="360" w:lineRule="auto"/>
        <w:rPr>
          <w:rFonts w:ascii="Arial" w:hAnsi="Arial" w:cs="Arial"/>
          <w:sz w:val="22"/>
          <w:szCs w:val="22"/>
        </w:rPr>
      </w:pPr>
      <w:r w:rsidRPr="00761C21">
        <w:rPr>
          <w:rFonts w:ascii="Arial" w:hAnsi="Arial" w:cs="Arial"/>
          <w:spacing w:val="24"/>
          <w:sz w:val="22"/>
          <w:szCs w:val="22"/>
        </w:rPr>
        <w:lastRenderedPageBreak/>
        <w:t>Таблица</w:t>
      </w:r>
      <w:r w:rsidRPr="00761C21">
        <w:rPr>
          <w:rFonts w:ascii="Arial" w:hAnsi="Arial" w:cs="Arial"/>
          <w:sz w:val="22"/>
          <w:szCs w:val="22"/>
        </w:rPr>
        <w:t xml:space="preserve"> Б.7 </w:t>
      </w:r>
      <w:r w:rsidR="00E67564" w:rsidRPr="00761C21">
        <w:rPr>
          <w:rFonts w:ascii="Arial" w:hAnsi="Arial" w:cs="Arial"/>
        </w:rPr>
        <w:t>–</w:t>
      </w:r>
      <w:r w:rsidRPr="00761C21">
        <w:rPr>
          <w:rFonts w:ascii="Arial" w:hAnsi="Arial" w:cs="Arial"/>
          <w:sz w:val="22"/>
          <w:szCs w:val="22"/>
        </w:rPr>
        <w:t xml:space="preserve"> </w:t>
      </w:r>
      <w:bookmarkStart w:id="78" w:name="Par1683"/>
      <w:bookmarkEnd w:id="78"/>
      <w:r w:rsidRPr="00761C21">
        <w:rPr>
          <w:rFonts w:ascii="Arial" w:hAnsi="Arial" w:cs="Arial"/>
          <w:sz w:val="22"/>
          <w:szCs w:val="22"/>
        </w:rPr>
        <w:t>Места и точки измерений температуры ограждающих поверхностей в кухне</w:t>
      </w:r>
    </w:p>
    <w:p w14:paraId="522AB13B" w14:textId="77777777" w:rsidR="004064F7" w:rsidRPr="00761C21" w:rsidRDefault="004064F7" w:rsidP="004064F7">
      <w:pPr>
        <w:pStyle w:val="ConsPlusNormal"/>
        <w:jc w:val="both"/>
        <w:rPr>
          <w:rFonts w:ascii="Arial" w:hAnsi="Arial" w:cs="Arial"/>
          <w:sz w:val="22"/>
          <w:szCs w:val="22"/>
        </w:rPr>
      </w:pP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7537"/>
        <w:gridCol w:w="2035"/>
      </w:tblGrid>
      <w:tr w:rsidR="004064F7" w:rsidRPr="00761C21" w14:paraId="10766D27" w14:textId="77777777" w:rsidTr="007F0528">
        <w:trPr>
          <w:trHeight w:val="257"/>
        </w:trPr>
        <w:tc>
          <w:tcPr>
            <w:tcW w:w="7537" w:type="dxa"/>
            <w:tcBorders>
              <w:top w:val="single" w:sz="4" w:space="0" w:color="auto"/>
              <w:left w:val="single" w:sz="4" w:space="0" w:color="auto"/>
              <w:bottom w:val="double" w:sz="4" w:space="0" w:color="auto"/>
              <w:right w:val="single" w:sz="4" w:space="0" w:color="auto"/>
            </w:tcBorders>
            <w:vAlign w:val="center"/>
          </w:tcPr>
          <w:p w14:paraId="4ADE10B5" w14:textId="31387EAA" w:rsidR="004064F7" w:rsidRPr="00761C21" w:rsidRDefault="00863E6D" w:rsidP="00A549DB">
            <w:pPr>
              <w:pStyle w:val="ConsPlusNormal"/>
              <w:jc w:val="center"/>
              <w:rPr>
                <w:rFonts w:ascii="Arial" w:hAnsi="Arial" w:cs="Arial"/>
                <w:sz w:val="22"/>
                <w:szCs w:val="22"/>
              </w:rPr>
            </w:pPr>
            <w:r>
              <w:rPr>
                <w:rFonts w:ascii="Arial" w:hAnsi="Arial" w:cs="Arial"/>
                <w:sz w:val="22"/>
                <w:szCs w:val="22"/>
              </w:rPr>
              <w:t>Контрольная точка</w:t>
            </w:r>
          </w:p>
        </w:tc>
        <w:tc>
          <w:tcPr>
            <w:tcW w:w="2035" w:type="dxa"/>
            <w:tcBorders>
              <w:top w:val="single" w:sz="4" w:space="0" w:color="auto"/>
              <w:left w:val="single" w:sz="4" w:space="0" w:color="auto"/>
              <w:bottom w:val="single" w:sz="4" w:space="0" w:color="auto"/>
              <w:right w:val="single" w:sz="4" w:space="0" w:color="auto"/>
            </w:tcBorders>
            <w:vAlign w:val="center"/>
          </w:tcPr>
          <w:p w14:paraId="4433C0C0" w14:textId="71C4DEB8"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Точк</w:t>
            </w:r>
            <w:r w:rsidR="00B022E1">
              <w:rPr>
                <w:rFonts w:ascii="Arial" w:hAnsi="Arial" w:cs="Arial"/>
                <w:sz w:val="22"/>
                <w:szCs w:val="22"/>
              </w:rPr>
              <w:t>а</w:t>
            </w:r>
            <w:r w:rsidRPr="00761C21">
              <w:rPr>
                <w:rFonts w:ascii="Arial" w:hAnsi="Arial" w:cs="Arial"/>
                <w:sz w:val="22"/>
                <w:szCs w:val="22"/>
              </w:rPr>
              <w:t xml:space="preserve"> измерений</w:t>
            </w:r>
          </w:p>
        </w:tc>
      </w:tr>
      <w:tr w:rsidR="004064F7" w:rsidRPr="00761C21" w14:paraId="63C9F3A4" w14:textId="77777777" w:rsidTr="007F0528">
        <w:trPr>
          <w:trHeight w:val="257"/>
        </w:trPr>
        <w:tc>
          <w:tcPr>
            <w:tcW w:w="9572" w:type="dxa"/>
            <w:gridSpan w:val="2"/>
            <w:tcBorders>
              <w:top w:val="double" w:sz="4" w:space="0" w:color="auto"/>
              <w:left w:val="single" w:sz="4" w:space="0" w:color="auto"/>
              <w:bottom w:val="single" w:sz="4" w:space="0" w:color="auto"/>
              <w:right w:val="single" w:sz="4" w:space="0" w:color="auto"/>
            </w:tcBorders>
            <w:vAlign w:val="center"/>
          </w:tcPr>
          <w:p w14:paraId="2A463E1F"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Окно</w:t>
            </w:r>
          </w:p>
        </w:tc>
      </w:tr>
      <w:tr w:rsidR="004064F7" w:rsidRPr="00761C21" w14:paraId="0914A5DE" w14:textId="77777777" w:rsidTr="007F0528">
        <w:trPr>
          <w:trHeight w:val="257"/>
        </w:trPr>
        <w:tc>
          <w:tcPr>
            <w:tcW w:w="7537" w:type="dxa"/>
            <w:tcBorders>
              <w:top w:val="single" w:sz="4" w:space="0" w:color="auto"/>
              <w:left w:val="single" w:sz="4" w:space="0" w:color="auto"/>
              <w:bottom w:val="single" w:sz="4" w:space="0" w:color="auto"/>
              <w:right w:val="single" w:sz="4" w:space="0" w:color="auto"/>
            </w:tcBorders>
          </w:tcPr>
          <w:p w14:paraId="5594C640" w14:textId="77777777" w:rsidR="004064F7" w:rsidRPr="00761C21" w:rsidRDefault="004064F7" w:rsidP="00A549DB">
            <w:pPr>
              <w:pStyle w:val="ConsPlusNormal"/>
              <w:rPr>
                <w:rFonts w:ascii="Arial" w:hAnsi="Arial" w:cs="Arial"/>
                <w:sz w:val="22"/>
                <w:szCs w:val="22"/>
              </w:rPr>
            </w:pPr>
            <w:r w:rsidRPr="00761C21">
              <w:rPr>
                <w:rFonts w:ascii="Arial" w:hAnsi="Arial" w:cs="Arial"/>
                <w:sz w:val="22"/>
                <w:szCs w:val="22"/>
              </w:rPr>
              <w:t>в середине</w:t>
            </w:r>
          </w:p>
        </w:tc>
        <w:tc>
          <w:tcPr>
            <w:tcW w:w="2035" w:type="dxa"/>
            <w:tcBorders>
              <w:top w:val="single" w:sz="4" w:space="0" w:color="auto"/>
              <w:left w:val="single" w:sz="4" w:space="0" w:color="auto"/>
              <w:bottom w:val="single" w:sz="4" w:space="0" w:color="auto"/>
              <w:right w:val="single" w:sz="4" w:space="0" w:color="auto"/>
            </w:tcBorders>
            <w:vAlign w:val="center"/>
          </w:tcPr>
          <w:p w14:paraId="47865FC3"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w:t>
            </w:r>
          </w:p>
        </w:tc>
      </w:tr>
      <w:tr w:rsidR="004064F7" w:rsidRPr="00761C21" w14:paraId="47BAE0E0" w14:textId="77777777" w:rsidTr="007F0528">
        <w:trPr>
          <w:trHeight w:val="257"/>
        </w:trPr>
        <w:tc>
          <w:tcPr>
            <w:tcW w:w="9572" w:type="dxa"/>
            <w:gridSpan w:val="2"/>
            <w:tcBorders>
              <w:top w:val="single" w:sz="4" w:space="0" w:color="auto"/>
              <w:left w:val="single" w:sz="4" w:space="0" w:color="auto"/>
              <w:bottom w:val="single" w:sz="4" w:space="0" w:color="auto"/>
              <w:right w:val="single" w:sz="4" w:space="0" w:color="auto"/>
            </w:tcBorders>
            <w:vAlign w:val="center"/>
          </w:tcPr>
          <w:p w14:paraId="782BE9F2"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Дверь холодильника</w:t>
            </w:r>
          </w:p>
        </w:tc>
      </w:tr>
      <w:tr w:rsidR="004064F7" w:rsidRPr="00761C21" w14:paraId="52292CC6" w14:textId="77777777" w:rsidTr="007F0528">
        <w:trPr>
          <w:trHeight w:val="257"/>
        </w:trPr>
        <w:tc>
          <w:tcPr>
            <w:tcW w:w="7537" w:type="dxa"/>
            <w:tcBorders>
              <w:top w:val="single" w:sz="4" w:space="0" w:color="auto"/>
              <w:left w:val="single" w:sz="4" w:space="0" w:color="auto"/>
              <w:bottom w:val="single" w:sz="4" w:space="0" w:color="auto"/>
              <w:right w:val="single" w:sz="4" w:space="0" w:color="auto"/>
            </w:tcBorders>
          </w:tcPr>
          <w:p w14:paraId="6751C3DE" w14:textId="77777777" w:rsidR="004064F7" w:rsidRPr="00761C21" w:rsidRDefault="004064F7" w:rsidP="00A549DB">
            <w:pPr>
              <w:pStyle w:val="ConsPlusNormal"/>
              <w:rPr>
                <w:rFonts w:ascii="Arial" w:hAnsi="Arial" w:cs="Arial"/>
                <w:sz w:val="22"/>
                <w:szCs w:val="22"/>
              </w:rPr>
            </w:pPr>
            <w:r w:rsidRPr="00761C21">
              <w:rPr>
                <w:rFonts w:ascii="Arial" w:hAnsi="Arial" w:cs="Arial"/>
                <w:sz w:val="22"/>
                <w:szCs w:val="22"/>
              </w:rPr>
              <w:t>в середине</w:t>
            </w:r>
          </w:p>
        </w:tc>
        <w:tc>
          <w:tcPr>
            <w:tcW w:w="2035" w:type="dxa"/>
            <w:tcBorders>
              <w:top w:val="single" w:sz="4" w:space="0" w:color="auto"/>
              <w:left w:val="single" w:sz="4" w:space="0" w:color="auto"/>
              <w:bottom w:val="single" w:sz="4" w:space="0" w:color="auto"/>
              <w:right w:val="single" w:sz="4" w:space="0" w:color="auto"/>
            </w:tcBorders>
            <w:vAlign w:val="center"/>
          </w:tcPr>
          <w:p w14:paraId="46D41B53"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w:t>
            </w:r>
          </w:p>
        </w:tc>
      </w:tr>
      <w:tr w:rsidR="004064F7" w:rsidRPr="00761C21" w14:paraId="03ABE571" w14:textId="77777777" w:rsidTr="007F0528">
        <w:trPr>
          <w:trHeight w:val="257"/>
        </w:trPr>
        <w:tc>
          <w:tcPr>
            <w:tcW w:w="9572" w:type="dxa"/>
            <w:gridSpan w:val="2"/>
            <w:tcBorders>
              <w:top w:val="single" w:sz="4" w:space="0" w:color="auto"/>
              <w:left w:val="single" w:sz="4" w:space="0" w:color="auto"/>
              <w:bottom w:val="single" w:sz="4" w:space="0" w:color="auto"/>
              <w:right w:val="single" w:sz="4" w:space="0" w:color="auto"/>
            </w:tcBorders>
            <w:vAlign w:val="center"/>
          </w:tcPr>
          <w:p w14:paraId="10A777CE"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Стена</w:t>
            </w:r>
          </w:p>
        </w:tc>
      </w:tr>
      <w:tr w:rsidR="004064F7" w:rsidRPr="00761C21" w14:paraId="3FDB9F87" w14:textId="77777777" w:rsidTr="007F0528">
        <w:trPr>
          <w:trHeight w:val="257"/>
        </w:trPr>
        <w:tc>
          <w:tcPr>
            <w:tcW w:w="7537" w:type="dxa"/>
            <w:tcBorders>
              <w:top w:val="single" w:sz="4" w:space="0" w:color="auto"/>
              <w:left w:val="single" w:sz="4" w:space="0" w:color="auto"/>
              <w:bottom w:val="single" w:sz="4" w:space="0" w:color="auto"/>
              <w:right w:val="single" w:sz="4" w:space="0" w:color="auto"/>
            </w:tcBorders>
          </w:tcPr>
          <w:p w14:paraId="748DDE17" w14:textId="77777777" w:rsidR="004064F7" w:rsidRPr="00761C21" w:rsidRDefault="004064F7" w:rsidP="00A549DB">
            <w:pPr>
              <w:pStyle w:val="ConsPlusNormal"/>
              <w:rPr>
                <w:rFonts w:ascii="Arial" w:hAnsi="Arial" w:cs="Arial"/>
                <w:sz w:val="22"/>
                <w:szCs w:val="22"/>
              </w:rPr>
            </w:pPr>
            <w:r w:rsidRPr="00761C21">
              <w:rPr>
                <w:rFonts w:ascii="Arial" w:hAnsi="Arial" w:cs="Arial"/>
                <w:sz w:val="22"/>
                <w:szCs w:val="22"/>
              </w:rPr>
              <w:t>над варочной плитой</w:t>
            </w:r>
          </w:p>
        </w:tc>
        <w:tc>
          <w:tcPr>
            <w:tcW w:w="2035" w:type="dxa"/>
            <w:tcBorders>
              <w:top w:val="single" w:sz="4" w:space="0" w:color="auto"/>
              <w:left w:val="single" w:sz="4" w:space="0" w:color="auto"/>
              <w:bottom w:val="single" w:sz="4" w:space="0" w:color="auto"/>
              <w:right w:val="single" w:sz="4" w:space="0" w:color="auto"/>
            </w:tcBorders>
            <w:vAlign w:val="center"/>
          </w:tcPr>
          <w:p w14:paraId="018E017C"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w:t>
            </w:r>
          </w:p>
        </w:tc>
      </w:tr>
      <w:tr w:rsidR="004064F7" w:rsidRPr="00761C21" w14:paraId="4976654C" w14:textId="77777777" w:rsidTr="007F0528">
        <w:trPr>
          <w:trHeight w:val="257"/>
        </w:trPr>
        <w:tc>
          <w:tcPr>
            <w:tcW w:w="9572" w:type="dxa"/>
            <w:gridSpan w:val="2"/>
            <w:tcBorders>
              <w:top w:val="single" w:sz="4" w:space="0" w:color="auto"/>
              <w:left w:val="single" w:sz="4" w:space="0" w:color="auto"/>
              <w:bottom w:val="single" w:sz="4" w:space="0" w:color="auto"/>
              <w:right w:val="single" w:sz="4" w:space="0" w:color="auto"/>
            </w:tcBorders>
            <w:vAlign w:val="center"/>
          </w:tcPr>
          <w:p w14:paraId="6783E1B2"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Панель духового шкафа варочной плиты</w:t>
            </w:r>
          </w:p>
        </w:tc>
      </w:tr>
      <w:tr w:rsidR="004064F7" w:rsidRPr="00761C21" w14:paraId="28FDA092" w14:textId="77777777" w:rsidTr="007F0528">
        <w:trPr>
          <w:trHeight w:val="272"/>
        </w:trPr>
        <w:tc>
          <w:tcPr>
            <w:tcW w:w="7537" w:type="dxa"/>
            <w:tcBorders>
              <w:top w:val="single" w:sz="4" w:space="0" w:color="auto"/>
              <w:left w:val="single" w:sz="4" w:space="0" w:color="auto"/>
              <w:bottom w:val="single" w:sz="4" w:space="0" w:color="auto"/>
              <w:right w:val="single" w:sz="4" w:space="0" w:color="auto"/>
            </w:tcBorders>
          </w:tcPr>
          <w:p w14:paraId="5E18E335" w14:textId="77777777" w:rsidR="004064F7" w:rsidRPr="00761C21" w:rsidRDefault="004064F7" w:rsidP="00A549DB">
            <w:pPr>
              <w:pStyle w:val="ConsPlusNormal"/>
              <w:rPr>
                <w:rFonts w:ascii="Arial" w:hAnsi="Arial" w:cs="Arial"/>
                <w:sz w:val="22"/>
                <w:szCs w:val="22"/>
              </w:rPr>
            </w:pPr>
            <w:r w:rsidRPr="00761C21">
              <w:rPr>
                <w:rFonts w:ascii="Arial" w:hAnsi="Arial" w:cs="Arial"/>
                <w:sz w:val="22"/>
                <w:szCs w:val="22"/>
              </w:rPr>
              <w:t>в середине</w:t>
            </w:r>
          </w:p>
        </w:tc>
        <w:tc>
          <w:tcPr>
            <w:tcW w:w="2035" w:type="dxa"/>
            <w:tcBorders>
              <w:top w:val="single" w:sz="4" w:space="0" w:color="auto"/>
              <w:left w:val="single" w:sz="4" w:space="0" w:color="auto"/>
              <w:bottom w:val="single" w:sz="4" w:space="0" w:color="auto"/>
              <w:right w:val="single" w:sz="4" w:space="0" w:color="auto"/>
            </w:tcBorders>
            <w:vAlign w:val="center"/>
          </w:tcPr>
          <w:p w14:paraId="7BD156D8"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w:t>
            </w:r>
          </w:p>
        </w:tc>
      </w:tr>
      <w:tr w:rsidR="004064F7" w:rsidRPr="00761C21" w14:paraId="6843EE1B" w14:textId="77777777" w:rsidTr="007F0528">
        <w:trPr>
          <w:trHeight w:val="257"/>
        </w:trPr>
        <w:tc>
          <w:tcPr>
            <w:tcW w:w="9572" w:type="dxa"/>
            <w:gridSpan w:val="2"/>
            <w:tcBorders>
              <w:top w:val="single" w:sz="4" w:space="0" w:color="auto"/>
              <w:left w:val="single" w:sz="4" w:space="0" w:color="auto"/>
              <w:bottom w:val="single" w:sz="4" w:space="0" w:color="auto"/>
              <w:right w:val="single" w:sz="4" w:space="0" w:color="auto"/>
            </w:tcBorders>
            <w:vAlign w:val="center"/>
          </w:tcPr>
          <w:p w14:paraId="2505BD82"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Дверь</w:t>
            </w:r>
          </w:p>
        </w:tc>
      </w:tr>
      <w:tr w:rsidR="004064F7" w:rsidRPr="00761C21" w14:paraId="7382BEBD" w14:textId="77777777" w:rsidTr="007F0528">
        <w:trPr>
          <w:trHeight w:val="257"/>
        </w:trPr>
        <w:tc>
          <w:tcPr>
            <w:tcW w:w="7537" w:type="dxa"/>
            <w:tcBorders>
              <w:top w:val="single" w:sz="4" w:space="0" w:color="auto"/>
              <w:left w:val="single" w:sz="4" w:space="0" w:color="auto"/>
              <w:bottom w:val="single" w:sz="4" w:space="0" w:color="auto"/>
              <w:right w:val="single" w:sz="4" w:space="0" w:color="auto"/>
            </w:tcBorders>
          </w:tcPr>
          <w:p w14:paraId="11125F66" w14:textId="77777777" w:rsidR="004064F7" w:rsidRPr="00761C21" w:rsidRDefault="004064F7" w:rsidP="00A549DB">
            <w:pPr>
              <w:pStyle w:val="ConsPlusNormal"/>
              <w:rPr>
                <w:rFonts w:ascii="Arial" w:hAnsi="Arial" w:cs="Arial"/>
                <w:sz w:val="22"/>
                <w:szCs w:val="22"/>
              </w:rPr>
            </w:pPr>
            <w:r w:rsidRPr="00761C21">
              <w:rPr>
                <w:rFonts w:ascii="Arial" w:hAnsi="Arial" w:cs="Arial"/>
                <w:sz w:val="22"/>
                <w:szCs w:val="22"/>
              </w:rPr>
              <w:t>в середине</w:t>
            </w:r>
          </w:p>
        </w:tc>
        <w:tc>
          <w:tcPr>
            <w:tcW w:w="2035" w:type="dxa"/>
            <w:tcBorders>
              <w:top w:val="single" w:sz="4" w:space="0" w:color="auto"/>
              <w:left w:val="single" w:sz="4" w:space="0" w:color="auto"/>
              <w:bottom w:val="single" w:sz="4" w:space="0" w:color="auto"/>
              <w:right w:val="single" w:sz="4" w:space="0" w:color="auto"/>
            </w:tcBorders>
            <w:vAlign w:val="center"/>
          </w:tcPr>
          <w:p w14:paraId="08E27A84"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w:t>
            </w:r>
          </w:p>
        </w:tc>
      </w:tr>
      <w:tr w:rsidR="004064F7" w:rsidRPr="00761C21" w14:paraId="165AFBD3" w14:textId="77777777" w:rsidTr="007F0528">
        <w:trPr>
          <w:trHeight w:val="257"/>
        </w:trPr>
        <w:tc>
          <w:tcPr>
            <w:tcW w:w="9572" w:type="dxa"/>
            <w:gridSpan w:val="2"/>
            <w:tcBorders>
              <w:top w:val="single" w:sz="4" w:space="0" w:color="auto"/>
              <w:left w:val="single" w:sz="4" w:space="0" w:color="auto"/>
              <w:bottom w:val="single" w:sz="4" w:space="0" w:color="auto"/>
              <w:right w:val="single" w:sz="4" w:space="0" w:color="auto"/>
            </w:tcBorders>
            <w:vAlign w:val="center"/>
          </w:tcPr>
          <w:p w14:paraId="79DC5FFA"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Пол</w:t>
            </w:r>
          </w:p>
        </w:tc>
      </w:tr>
      <w:tr w:rsidR="004064F7" w:rsidRPr="00761C21" w14:paraId="71A8BC79" w14:textId="77777777" w:rsidTr="007F0528">
        <w:trPr>
          <w:trHeight w:val="257"/>
        </w:trPr>
        <w:tc>
          <w:tcPr>
            <w:tcW w:w="7537" w:type="dxa"/>
            <w:tcBorders>
              <w:top w:val="single" w:sz="4" w:space="0" w:color="auto"/>
              <w:left w:val="single" w:sz="4" w:space="0" w:color="auto"/>
              <w:bottom w:val="single" w:sz="4" w:space="0" w:color="auto"/>
              <w:right w:val="single" w:sz="4" w:space="0" w:color="auto"/>
            </w:tcBorders>
          </w:tcPr>
          <w:p w14:paraId="3B7B86D3" w14:textId="77777777" w:rsidR="004064F7" w:rsidRPr="00761C21" w:rsidRDefault="004064F7" w:rsidP="00A549DB">
            <w:pPr>
              <w:pStyle w:val="ConsPlusNormal"/>
              <w:rPr>
                <w:rFonts w:ascii="Arial" w:hAnsi="Arial" w:cs="Arial"/>
                <w:sz w:val="22"/>
                <w:szCs w:val="22"/>
              </w:rPr>
            </w:pPr>
            <w:r w:rsidRPr="00761C21">
              <w:rPr>
                <w:rFonts w:ascii="Arial" w:hAnsi="Arial" w:cs="Arial"/>
                <w:sz w:val="22"/>
                <w:szCs w:val="22"/>
              </w:rPr>
              <w:t>в середине</w:t>
            </w:r>
          </w:p>
        </w:tc>
        <w:tc>
          <w:tcPr>
            <w:tcW w:w="2035" w:type="dxa"/>
            <w:tcBorders>
              <w:top w:val="single" w:sz="4" w:space="0" w:color="auto"/>
              <w:left w:val="single" w:sz="4" w:space="0" w:color="auto"/>
              <w:bottom w:val="single" w:sz="4" w:space="0" w:color="auto"/>
              <w:right w:val="single" w:sz="4" w:space="0" w:color="auto"/>
            </w:tcBorders>
            <w:vAlign w:val="center"/>
          </w:tcPr>
          <w:p w14:paraId="0CF016D6"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w:t>
            </w:r>
          </w:p>
        </w:tc>
      </w:tr>
      <w:tr w:rsidR="004064F7" w:rsidRPr="00761C21" w14:paraId="257CF1AF" w14:textId="77777777" w:rsidTr="007F0528">
        <w:trPr>
          <w:trHeight w:val="257"/>
        </w:trPr>
        <w:tc>
          <w:tcPr>
            <w:tcW w:w="9572" w:type="dxa"/>
            <w:gridSpan w:val="2"/>
            <w:tcBorders>
              <w:top w:val="single" w:sz="4" w:space="0" w:color="auto"/>
              <w:left w:val="single" w:sz="4" w:space="0" w:color="auto"/>
              <w:bottom w:val="single" w:sz="4" w:space="0" w:color="auto"/>
              <w:right w:val="single" w:sz="4" w:space="0" w:color="auto"/>
            </w:tcBorders>
            <w:vAlign w:val="center"/>
          </w:tcPr>
          <w:p w14:paraId="715358A7"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Потолок</w:t>
            </w:r>
          </w:p>
        </w:tc>
      </w:tr>
      <w:tr w:rsidR="004064F7" w:rsidRPr="00761C21" w14:paraId="6858B428" w14:textId="77777777" w:rsidTr="007F0528">
        <w:trPr>
          <w:trHeight w:val="272"/>
        </w:trPr>
        <w:tc>
          <w:tcPr>
            <w:tcW w:w="7537" w:type="dxa"/>
            <w:tcBorders>
              <w:top w:val="single" w:sz="4" w:space="0" w:color="auto"/>
              <w:left w:val="single" w:sz="4" w:space="0" w:color="auto"/>
              <w:bottom w:val="single" w:sz="4" w:space="0" w:color="auto"/>
              <w:right w:val="single" w:sz="4" w:space="0" w:color="auto"/>
            </w:tcBorders>
          </w:tcPr>
          <w:p w14:paraId="45509985" w14:textId="77777777" w:rsidR="004064F7" w:rsidRPr="00761C21" w:rsidRDefault="004064F7" w:rsidP="00A549DB">
            <w:pPr>
              <w:pStyle w:val="ConsPlusNormal"/>
              <w:rPr>
                <w:rFonts w:ascii="Arial" w:hAnsi="Arial" w:cs="Arial"/>
                <w:sz w:val="22"/>
                <w:szCs w:val="22"/>
              </w:rPr>
            </w:pPr>
            <w:r w:rsidRPr="00761C21">
              <w:rPr>
                <w:rFonts w:ascii="Arial" w:hAnsi="Arial" w:cs="Arial"/>
                <w:sz w:val="22"/>
                <w:szCs w:val="22"/>
              </w:rPr>
              <w:t>в середине</w:t>
            </w:r>
          </w:p>
        </w:tc>
        <w:tc>
          <w:tcPr>
            <w:tcW w:w="2035" w:type="dxa"/>
            <w:tcBorders>
              <w:top w:val="single" w:sz="4" w:space="0" w:color="auto"/>
              <w:left w:val="single" w:sz="4" w:space="0" w:color="auto"/>
              <w:bottom w:val="single" w:sz="4" w:space="0" w:color="auto"/>
              <w:right w:val="single" w:sz="4" w:space="0" w:color="auto"/>
            </w:tcBorders>
            <w:vAlign w:val="center"/>
          </w:tcPr>
          <w:p w14:paraId="401E6014" w14:textId="77777777" w:rsidR="004064F7" w:rsidRPr="00761C21" w:rsidRDefault="004064F7" w:rsidP="00A549DB">
            <w:pPr>
              <w:pStyle w:val="ConsPlusNormal"/>
              <w:jc w:val="center"/>
              <w:rPr>
                <w:rFonts w:ascii="Arial" w:hAnsi="Arial" w:cs="Arial"/>
                <w:sz w:val="22"/>
                <w:szCs w:val="22"/>
              </w:rPr>
            </w:pPr>
            <w:r w:rsidRPr="00761C21">
              <w:rPr>
                <w:rFonts w:ascii="Arial" w:hAnsi="Arial" w:cs="Arial"/>
                <w:sz w:val="22"/>
                <w:szCs w:val="22"/>
              </w:rPr>
              <w:t>+</w:t>
            </w:r>
          </w:p>
        </w:tc>
      </w:tr>
    </w:tbl>
    <w:p w14:paraId="2AB1137A" w14:textId="32F87E33" w:rsidR="00DF514E" w:rsidRPr="00761C21" w:rsidRDefault="00DF514E" w:rsidP="00BD3DF4">
      <w:pPr>
        <w:pStyle w:val="ConsPlusNormal"/>
        <w:spacing w:before="240" w:line="360" w:lineRule="auto"/>
        <w:ind w:firstLine="540"/>
        <w:jc w:val="both"/>
        <w:rPr>
          <w:rFonts w:ascii="Arial" w:hAnsi="Arial" w:cs="Arial"/>
          <w:sz w:val="22"/>
          <w:szCs w:val="22"/>
        </w:rPr>
      </w:pPr>
    </w:p>
    <w:p w14:paraId="020E30D0" w14:textId="77777777" w:rsidR="00DF514E" w:rsidRPr="00761C21" w:rsidRDefault="00DF514E">
      <w:pPr>
        <w:rPr>
          <w:rFonts w:ascii="Arial" w:eastAsiaTheme="minorEastAsia" w:hAnsi="Arial" w:cs="Arial"/>
          <w:sz w:val="22"/>
          <w:szCs w:val="22"/>
        </w:rPr>
      </w:pPr>
      <w:r w:rsidRPr="00761C21">
        <w:rPr>
          <w:rFonts w:ascii="Arial" w:hAnsi="Arial" w:cs="Arial"/>
          <w:sz w:val="22"/>
          <w:szCs w:val="22"/>
        </w:rPr>
        <w:br w:type="page"/>
      </w:r>
    </w:p>
    <w:p w14:paraId="1A772F89" w14:textId="77777777" w:rsidR="00DF514E" w:rsidRPr="00761C21" w:rsidRDefault="00DF514E" w:rsidP="00DF514E">
      <w:pPr>
        <w:pStyle w:val="ConsPlusNormal"/>
        <w:jc w:val="center"/>
        <w:rPr>
          <w:rFonts w:ascii="Arial" w:hAnsi="Arial" w:cs="Arial"/>
          <w:b/>
          <w:bCs/>
        </w:rPr>
      </w:pPr>
      <w:r w:rsidRPr="00761C21">
        <w:rPr>
          <w:rFonts w:ascii="Arial" w:hAnsi="Arial" w:cs="Arial"/>
          <w:b/>
          <w:bCs/>
        </w:rPr>
        <w:lastRenderedPageBreak/>
        <w:t>Приложение В</w:t>
      </w:r>
    </w:p>
    <w:p w14:paraId="69676253" w14:textId="77777777" w:rsidR="00DF514E" w:rsidRPr="00761C21" w:rsidRDefault="00DF514E" w:rsidP="00DF514E">
      <w:pPr>
        <w:pStyle w:val="ConsPlusNormal"/>
        <w:jc w:val="center"/>
        <w:rPr>
          <w:rFonts w:ascii="Arial" w:hAnsi="Arial" w:cs="Arial"/>
          <w:b/>
          <w:bCs/>
        </w:rPr>
      </w:pPr>
      <w:r w:rsidRPr="00761C21">
        <w:rPr>
          <w:rFonts w:ascii="Arial" w:hAnsi="Arial" w:cs="Arial"/>
          <w:b/>
          <w:bCs/>
        </w:rPr>
        <w:t>(обязательное)</w:t>
      </w:r>
    </w:p>
    <w:p w14:paraId="3E33F5E6" w14:textId="77777777" w:rsidR="00DF514E" w:rsidRPr="00761C21" w:rsidRDefault="00DF514E" w:rsidP="00DF514E">
      <w:pPr>
        <w:pStyle w:val="ConsPlusNormal"/>
        <w:jc w:val="both"/>
        <w:rPr>
          <w:rFonts w:ascii="Arial" w:hAnsi="Arial" w:cs="Arial"/>
        </w:rPr>
      </w:pPr>
    </w:p>
    <w:p w14:paraId="6A6D5A09" w14:textId="705CDDFB" w:rsidR="00DF514E" w:rsidRPr="00761C21" w:rsidRDefault="00DF514E" w:rsidP="00DF514E">
      <w:pPr>
        <w:pStyle w:val="ConsPlusNormal"/>
        <w:jc w:val="center"/>
        <w:rPr>
          <w:rFonts w:ascii="Arial" w:hAnsi="Arial" w:cs="Arial"/>
          <w:b/>
          <w:bCs/>
          <w:sz w:val="22"/>
          <w:szCs w:val="22"/>
        </w:rPr>
      </w:pPr>
      <w:bookmarkStart w:id="79" w:name="Par1717"/>
      <w:bookmarkEnd w:id="79"/>
      <w:r w:rsidRPr="00761C21">
        <w:rPr>
          <w:rFonts w:ascii="Arial" w:hAnsi="Arial" w:cs="Arial"/>
          <w:b/>
          <w:bCs/>
          <w:sz w:val="22"/>
          <w:szCs w:val="22"/>
        </w:rPr>
        <w:t>СПОСОБ РАСЧЁТА РЕЗУЛЬТИРУЮЩЕЙ ТЕМПЕРАТУРЫ</w:t>
      </w:r>
    </w:p>
    <w:p w14:paraId="0023F12D" w14:textId="77777777" w:rsidR="00DF514E" w:rsidRPr="00761C21" w:rsidRDefault="00DF514E" w:rsidP="00DF514E">
      <w:pPr>
        <w:pStyle w:val="ConsPlusNormal"/>
        <w:spacing w:line="360" w:lineRule="auto"/>
        <w:jc w:val="both"/>
        <w:rPr>
          <w:rFonts w:ascii="Arial" w:hAnsi="Arial" w:cs="Arial"/>
          <w:sz w:val="22"/>
          <w:szCs w:val="22"/>
        </w:rPr>
      </w:pPr>
    </w:p>
    <w:p w14:paraId="7DE80005" w14:textId="1F9BC3FD" w:rsidR="00DF514E" w:rsidRPr="00761C21" w:rsidRDefault="00DF514E" w:rsidP="007F0528">
      <w:pPr>
        <w:pStyle w:val="ConsPlusNormal"/>
        <w:spacing w:line="360" w:lineRule="auto"/>
        <w:ind w:firstLine="709"/>
        <w:jc w:val="both"/>
        <w:rPr>
          <w:rFonts w:ascii="Arial" w:hAnsi="Arial" w:cs="Arial"/>
          <w:sz w:val="22"/>
          <w:szCs w:val="22"/>
        </w:rPr>
      </w:pPr>
      <w:r w:rsidRPr="00761C21">
        <w:rPr>
          <w:rFonts w:ascii="Arial" w:hAnsi="Arial" w:cs="Arial"/>
          <w:sz w:val="22"/>
          <w:szCs w:val="22"/>
        </w:rPr>
        <w:t xml:space="preserve">Фактическое значение результирующей температуры определяется по номограмме </w:t>
      </w:r>
      <w:r w:rsidR="00772EBF">
        <w:rPr>
          <w:rFonts w:ascii="Arial" w:hAnsi="Arial" w:cs="Arial"/>
          <w:sz w:val="22"/>
          <w:szCs w:val="22"/>
        </w:rPr>
        <w:t>(</w:t>
      </w:r>
      <w:hyperlink w:anchor="Par1728" w:tooltip="Рисунок В.1 - Номограмма для определения результирующей" w:history="1">
        <w:r w:rsidRPr="00761C21">
          <w:rPr>
            <w:rFonts w:ascii="Arial" w:hAnsi="Arial" w:cs="Arial"/>
            <w:sz w:val="22"/>
            <w:szCs w:val="22"/>
          </w:rPr>
          <w:t>рисун</w:t>
        </w:r>
        <w:r w:rsidR="00772EBF">
          <w:rPr>
            <w:rFonts w:ascii="Arial" w:hAnsi="Arial" w:cs="Arial"/>
            <w:sz w:val="22"/>
            <w:szCs w:val="22"/>
          </w:rPr>
          <w:t>о</w:t>
        </w:r>
        <w:r w:rsidRPr="00761C21">
          <w:rPr>
            <w:rFonts w:ascii="Arial" w:hAnsi="Arial" w:cs="Arial"/>
            <w:sz w:val="22"/>
            <w:szCs w:val="22"/>
          </w:rPr>
          <w:t>к В.1</w:t>
        </w:r>
      </w:hyperlink>
      <w:r w:rsidR="00772EBF">
        <w:rPr>
          <w:rFonts w:ascii="Arial" w:hAnsi="Arial" w:cs="Arial"/>
          <w:sz w:val="22"/>
          <w:szCs w:val="22"/>
        </w:rPr>
        <w:t>)</w:t>
      </w:r>
      <w:r w:rsidRPr="00761C21">
        <w:rPr>
          <w:rFonts w:ascii="Arial" w:hAnsi="Arial" w:cs="Arial"/>
          <w:sz w:val="22"/>
          <w:szCs w:val="22"/>
        </w:rPr>
        <w:t>.</w:t>
      </w:r>
    </w:p>
    <w:p w14:paraId="4855B442" w14:textId="658E37D8" w:rsidR="00DF514E" w:rsidRPr="00761C21" w:rsidRDefault="00DF514E" w:rsidP="007F0528">
      <w:pPr>
        <w:pStyle w:val="ConsPlusNormal"/>
        <w:spacing w:before="240" w:line="360" w:lineRule="auto"/>
        <w:ind w:firstLine="709"/>
        <w:jc w:val="both"/>
        <w:rPr>
          <w:rFonts w:ascii="Arial" w:hAnsi="Arial" w:cs="Arial"/>
          <w:sz w:val="22"/>
          <w:szCs w:val="22"/>
        </w:rPr>
      </w:pPr>
      <w:r w:rsidRPr="00761C21">
        <w:rPr>
          <w:rFonts w:ascii="Arial" w:hAnsi="Arial" w:cs="Arial"/>
          <w:sz w:val="22"/>
          <w:szCs w:val="22"/>
        </w:rPr>
        <w:t>На шкале IV номограммы наносят точку, соответствующую значению</w:t>
      </w:r>
      <w:r w:rsidR="00AD2FC1">
        <w:rPr>
          <w:rFonts w:ascii="Arial" w:hAnsi="Arial" w:cs="Arial"/>
          <w:sz w:val="22"/>
          <w:szCs w:val="22"/>
        </w:rPr>
        <w:t xml:space="preserve"> </w:t>
      </w:r>
      <m:oMath>
        <m:r>
          <w:rPr>
            <w:rFonts w:ascii="Cambria Math" w:hAnsi="Cambria Math" w:cs="Arial"/>
            <w:sz w:val="28"/>
            <w:szCs w:val="28"/>
          </w:rPr>
          <m:t>∆t</m:t>
        </m:r>
      </m:oMath>
      <w:r w:rsidR="00AD2FC1">
        <w:rPr>
          <w:rFonts w:ascii="Arial" w:hAnsi="Arial" w:cs="Arial"/>
          <w:sz w:val="22"/>
          <w:szCs w:val="22"/>
        </w:rPr>
        <w:t xml:space="preserve"> </w:t>
      </w:r>
      <w:r w:rsidRPr="00761C21">
        <w:rPr>
          <w:rFonts w:ascii="Arial" w:hAnsi="Arial" w:cs="Arial"/>
          <w:sz w:val="22"/>
          <w:szCs w:val="22"/>
        </w:rPr>
        <w:t xml:space="preserve">по </w:t>
      </w:r>
      <w:hyperlink w:anchor="Par425" w:tooltip="6.6.3 Алгебраическую разницу между средней температурой ограждающих поверхностей и средней температурой воздуха в помещении _, °C определяют для каждого помещения по формуле" w:history="1">
        <w:r w:rsidRPr="00761C21">
          <w:rPr>
            <w:rFonts w:ascii="Arial" w:hAnsi="Arial" w:cs="Arial"/>
            <w:sz w:val="22"/>
            <w:szCs w:val="22"/>
          </w:rPr>
          <w:t>6.6.3</w:t>
        </w:r>
      </w:hyperlink>
      <w:r w:rsidRPr="00761C21">
        <w:rPr>
          <w:rFonts w:ascii="Arial" w:hAnsi="Arial" w:cs="Arial"/>
          <w:sz w:val="22"/>
          <w:szCs w:val="22"/>
        </w:rPr>
        <w:t xml:space="preserve">, и соединяют ее прямой линией с точкой, соответствующей среднему значению скорости движения воздуха </w:t>
      </w:r>
      <w:r w:rsidRPr="00761C21">
        <w:rPr>
          <w:rFonts w:ascii="Arial" w:hAnsi="Arial" w:cs="Arial"/>
          <w:i/>
          <w:iCs/>
          <w:sz w:val="22"/>
          <w:szCs w:val="22"/>
        </w:rPr>
        <w:t>V</w:t>
      </w:r>
      <w:r w:rsidRPr="00761C21">
        <w:rPr>
          <w:rFonts w:ascii="Arial" w:hAnsi="Arial" w:cs="Arial"/>
          <w:sz w:val="22"/>
          <w:szCs w:val="22"/>
        </w:rPr>
        <w:t xml:space="preserve"> по </w:t>
      </w:r>
      <w:hyperlink w:anchor="Par416" w:tooltip="6.6.1 Среднюю температуру tс, °C, и скорость движения воздуха V, м/с, в служебных и пассажирских помещениях вагона определяют как среднюю арифметическую величину измеренных значений на уровнях 0,1 м; 1,2 м; 1,7 м от пола, а в туалетных кабинах как среднюю ариф" w:history="1">
        <w:r w:rsidRPr="00761C21">
          <w:rPr>
            <w:rFonts w:ascii="Arial" w:hAnsi="Arial" w:cs="Arial"/>
            <w:sz w:val="22"/>
            <w:szCs w:val="22"/>
          </w:rPr>
          <w:t>6.6.1</w:t>
        </w:r>
      </w:hyperlink>
      <w:r w:rsidRPr="00761C21">
        <w:rPr>
          <w:rFonts w:ascii="Arial" w:hAnsi="Arial" w:cs="Arial"/>
          <w:sz w:val="22"/>
          <w:szCs w:val="22"/>
        </w:rPr>
        <w:t xml:space="preserve"> на шкале I и в точке пересечения на шкале II номограммы получают значение поправки на тепловую радиацию (</w:t>
      </w:r>
      <w:r w:rsidRPr="00761C21">
        <w:rPr>
          <w:rFonts w:ascii="Arial" w:hAnsi="Arial" w:cs="Arial"/>
          <w:i/>
          <w:iCs/>
          <w:sz w:val="22"/>
          <w:szCs w:val="22"/>
        </w:rPr>
        <w:t>Q</w:t>
      </w:r>
      <w:r w:rsidRPr="00761C21">
        <w:rPr>
          <w:rFonts w:ascii="Arial" w:hAnsi="Arial" w:cs="Arial"/>
          <w:i/>
          <w:iCs/>
          <w:sz w:val="22"/>
          <w:szCs w:val="22"/>
          <w:vertAlign w:val="subscript"/>
        </w:rPr>
        <w:t>t</w:t>
      </w:r>
      <w:r w:rsidRPr="00761C21">
        <w:rPr>
          <w:rFonts w:ascii="Arial" w:hAnsi="Arial" w:cs="Arial"/>
          <w:sz w:val="22"/>
          <w:szCs w:val="22"/>
        </w:rPr>
        <w:t>).</w:t>
      </w:r>
    </w:p>
    <w:p w14:paraId="21F4A62B" w14:textId="09ADF23F" w:rsidR="00A71AB0" w:rsidRPr="00761C21" w:rsidRDefault="00DF514E" w:rsidP="007F0528">
      <w:pPr>
        <w:pStyle w:val="ConsPlusNormal"/>
        <w:spacing w:before="240" w:line="360" w:lineRule="auto"/>
        <w:ind w:firstLine="709"/>
        <w:jc w:val="both"/>
        <w:rPr>
          <w:rFonts w:ascii="Arial" w:hAnsi="Arial" w:cs="Arial"/>
          <w:sz w:val="22"/>
          <w:szCs w:val="22"/>
        </w:rPr>
      </w:pPr>
      <w:r w:rsidRPr="00761C21">
        <w:rPr>
          <w:rFonts w:ascii="Arial" w:hAnsi="Arial" w:cs="Arial"/>
          <w:sz w:val="22"/>
          <w:szCs w:val="22"/>
        </w:rPr>
        <w:t>Затем определяют значение промежуточной величины температуры (N) по формуле</w:t>
      </w:r>
    </w:p>
    <w:p w14:paraId="40D8114B" w14:textId="253BCE1F" w:rsidR="00A71AB0" w:rsidRPr="00761C21" w:rsidRDefault="00DF514E" w:rsidP="007F0528">
      <w:pPr>
        <w:pStyle w:val="ConsPlusNormal"/>
        <w:spacing w:before="240" w:line="360" w:lineRule="auto"/>
        <w:ind w:firstLine="709"/>
        <w:jc w:val="right"/>
        <w:rPr>
          <w:rFonts w:ascii="Arial" w:hAnsi="Arial" w:cs="Arial"/>
          <w:sz w:val="22"/>
          <w:szCs w:val="22"/>
        </w:rPr>
      </w:pPr>
      <w:r w:rsidRPr="00761C21">
        <w:rPr>
          <w:rFonts w:ascii="Arial" w:hAnsi="Arial" w:cs="Arial"/>
          <w:i/>
          <w:iCs/>
          <w:sz w:val="28"/>
          <w:szCs w:val="28"/>
        </w:rPr>
        <w:t>N</w:t>
      </w:r>
      <w:r w:rsidRPr="00761C21">
        <w:rPr>
          <w:rFonts w:ascii="Arial" w:hAnsi="Arial" w:cs="Arial"/>
          <w:sz w:val="28"/>
          <w:szCs w:val="28"/>
        </w:rPr>
        <w:t xml:space="preserve"> = </w:t>
      </w:r>
      <m:oMath>
        <m:sSub>
          <m:sSubPr>
            <m:ctrlPr>
              <w:rPr>
                <w:rFonts w:ascii="Cambria Math" w:hAnsi="Cambria Math" w:cs="Arial"/>
                <w:i/>
                <w:iCs/>
                <w:sz w:val="28"/>
                <w:szCs w:val="28"/>
              </w:rPr>
            </m:ctrlPr>
          </m:sSubPr>
          <m:e>
            <m:r>
              <w:rPr>
                <w:rFonts w:ascii="Cambria Math" w:hAnsi="Cambria Math" w:cs="Arial"/>
                <w:sz w:val="28"/>
                <w:szCs w:val="28"/>
              </w:rPr>
              <m:t>t</m:t>
            </m:r>
          </m:e>
          <m:sub>
            <m:r>
              <w:rPr>
                <w:rFonts w:ascii="Cambria Math" w:hAnsi="Cambria Math" w:cs="Arial"/>
                <w:sz w:val="28"/>
                <w:szCs w:val="28"/>
                <w:vertAlign w:val="subscript"/>
              </w:rPr>
              <m:t>c</m:t>
            </m:r>
          </m:sub>
        </m:sSub>
      </m:oMath>
      <w:r w:rsidRPr="00761C21">
        <w:rPr>
          <w:rFonts w:ascii="Arial" w:hAnsi="Arial" w:cs="Arial"/>
          <w:sz w:val="28"/>
          <w:szCs w:val="28"/>
        </w:rPr>
        <w:t>±</w:t>
      </w:r>
      <m:oMath>
        <m:sSub>
          <m:sSubPr>
            <m:ctrlPr>
              <w:rPr>
                <w:rFonts w:ascii="Cambria Math" w:hAnsi="Cambria Math" w:cs="Arial"/>
                <w:i/>
                <w:iCs/>
                <w:sz w:val="28"/>
                <w:szCs w:val="28"/>
              </w:rPr>
            </m:ctrlPr>
          </m:sSubPr>
          <m:e>
            <m:r>
              <w:rPr>
                <w:rFonts w:ascii="Cambria Math" w:hAnsi="Cambria Math" w:cs="Arial"/>
                <w:sz w:val="28"/>
                <w:szCs w:val="28"/>
              </w:rPr>
              <m:t>Q</m:t>
            </m:r>
          </m:e>
          <m:sub>
            <m:r>
              <w:rPr>
                <w:rFonts w:ascii="Cambria Math" w:hAnsi="Cambria Math" w:cs="Arial"/>
                <w:sz w:val="28"/>
                <w:szCs w:val="28"/>
                <w:vertAlign w:val="subscript"/>
              </w:rPr>
              <m:t>t</m:t>
            </m:r>
          </m:sub>
        </m:sSub>
      </m:oMath>
      <w:r w:rsidR="00A71AB0" w:rsidRPr="00761C21">
        <w:rPr>
          <w:rFonts w:ascii="Arial" w:hAnsi="Arial" w:cs="Arial"/>
          <w:i/>
          <w:iCs/>
          <w:sz w:val="22"/>
          <w:szCs w:val="22"/>
        </w:rPr>
        <w:t xml:space="preserve"> </w:t>
      </w:r>
      <w:r w:rsidR="00A71AB0" w:rsidRPr="00761C21">
        <w:rPr>
          <w:rFonts w:ascii="Arial" w:hAnsi="Arial" w:cs="Arial"/>
          <w:sz w:val="22"/>
          <w:szCs w:val="22"/>
        </w:rPr>
        <w:t xml:space="preserve">           </w:t>
      </w:r>
      <w:r w:rsidR="00671BFA" w:rsidRPr="00761C21">
        <w:rPr>
          <w:rFonts w:ascii="Arial" w:hAnsi="Arial" w:cs="Arial"/>
          <w:sz w:val="22"/>
          <w:szCs w:val="22"/>
        </w:rPr>
        <w:t xml:space="preserve">          </w:t>
      </w:r>
      <w:r w:rsidR="00A71AB0" w:rsidRPr="00761C21">
        <w:rPr>
          <w:rFonts w:ascii="Arial" w:hAnsi="Arial" w:cs="Arial"/>
          <w:sz w:val="22"/>
          <w:szCs w:val="22"/>
        </w:rPr>
        <w:t xml:space="preserve">                                           (</w:t>
      </w:r>
      <w:r w:rsidR="00F12A7D" w:rsidRPr="00761C21">
        <w:rPr>
          <w:rFonts w:ascii="Arial" w:hAnsi="Arial" w:cs="Arial"/>
          <w:sz w:val="22"/>
          <w:szCs w:val="22"/>
        </w:rPr>
        <w:t>В.</w:t>
      </w:r>
      <w:r w:rsidR="00A71AB0" w:rsidRPr="00761C21">
        <w:rPr>
          <w:rFonts w:ascii="Arial" w:hAnsi="Arial" w:cs="Arial"/>
          <w:sz w:val="22"/>
          <w:szCs w:val="22"/>
        </w:rPr>
        <w:t>1)</w:t>
      </w:r>
    </w:p>
    <w:p w14:paraId="30837C10" w14:textId="687F56D9" w:rsidR="00253728" w:rsidRPr="00761C21" w:rsidRDefault="00253728" w:rsidP="007F0528">
      <w:pPr>
        <w:spacing w:line="360" w:lineRule="auto"/>
        <w:ind w:firstLine="709"/>
        <w:jc w:val="both"/>
        <w:rPr>
          <w:rFonts w:ascii="Arial" w:hAnsi="Arial" w:cs="Arial"/>
          <w:sz w:val="22"/>
          <w:szCs w:val="22"/>
        </w:rPr>
      </w:pPr>
      <w:r w:rsidRPr="00761C21">
        <w:rPr>
          <w:rFonts w:ascii="Arial" w:hAnsi="Arial" w:cs="Arial"/>
          <w:sz w:val="22"/>
          <w:szCs w:val="22"/>
        </w:rPr>
        <w:t xml:space="preserve">где </w:t>
      </w:r>
      <w:r w:rsidR="00F12A7D" w:rsidRPr="00761C21">
        <w:rPr>
          <w:rFonts w:ascii="Arial" w:hAnsi="Arial" w:cs="Arial"/>
          <w:i/>
          <w:iCs/>
          <w:sz w:val="22"/>
          <w:szCs w:val="22"/>
        </w:rPr>
        <w:t>t</w:t>
      </w:r>
      <w:r w:rsidR="00F12A7D" w:rsidRPr="00761C21">
        <w:rPr>
          <w:rFonts w:ascii="Arial" w:hAnsi="Arial" w:cs="Arial"/>
          <w:i/>
          <w:iCs/>
          <w:sz w:val="22"/>
          <w:szCs w:val="22"/>
          <w:vertAlign w:val="subscript"/>
        </w:rPr>
        <w:t>c</w:t>
      </w:r>
      <w:r w:rsidRPr="00761C21">
        <w:rPr>
          <w:rFonts w:ascii="Arial" w:hAnsi="Arial" w:cs="Arial"/>
          <w:sz w:val="22"/>
          <w:szCs w:val="22"/>
        </w:rPr>
        <w:t xml:space="preserve"> </w:t>
      </w:r>
      <w:r w:rsidR="00E67564" w:rsidRPr="00761C21">
        <w:rPr>
          <w:rFonts w:ascii="Arial" w:hAnsi="Arial" w:cs="Arial"/>
        </w:rPr>
        <w:t>–</w:t>
      </w:r>
      <w:r w:rsidRPr="00761C21">
        <w:rPr>
          <w:rFonts w:ascii="Arial" w:hAnsi="Arial" w:cs="Arial"/>
          <w:sz w:val="22"/>
          <w:szCs w:val="22"/>
        </w:rPr>
        <w:t xml:space="preserve"> средняя температура воздуха в помещении</w:t>
      </w:r>
      <w:r w:rsidR="008F393C" w:rsidRPr="00761C21">
        <w:rPr>
          <w:rFonts w:ascii="Arial" w:hAnsi="Arial" w:cs="Arial"/>
          <w:sz w:val="22"/>
          <w:szCs w:val="22"/>
        </w:rPr>
        <w:t>, ºС</w:t>
      </w:r>
      <w:r w:rsidRPr="00761C21">
        <w:rPr>
          <w:rFonts w:ascii="Arial" w:hAnsi="Arial" w:cs="Arial"/>
          <w:sz w:val="22"/>
          <w:szCs w:val="22"/>
        </w:rPr>
        <w:t>;</w:t>
      </w:r>
    </w:p>
    <w:p w14:paraId="3A28839F" w14:textId="711C4C7D" w:rsidR="00A71AB0" w:rsidRPr="00761C21" w:rsidRDefault="00A71AB0" w:rsidP="007F0528">
      <w:pPr>
        <w:pStyle w:val="ConsPlusNormal"/>
        <w:spacing w:before="240" w:line="360" w:lineRule="auto"/>
        <w:ind w:firstLine="709"/>
        <w:jc w:val="both"/>
        <w:rPr>
          <w:rFonts w:ascii="Arial" w:eastAsia="Times New Roman" w:hAnsi="Arial" w:cs="Arial"/>
          <w:sz w:val="22"/>
          <w:szCs w:val="22"/>
        </w:rPr>
      </w:pPr>
      <w:r w:rsidRPr="00761C21">
        <w:rPr>
          <w:rFonts w:ascii="Arial" w:hAnsi="Arial" w:cs="Arial"/>
          <w:i/>
          <w:iCs/>
          <w:sz w:val="22"/>
          <w:szCs w:val="22"/>
        </w:rPr>
        <w:t>Q</w:t>
      </w:r>
      <w:r w:rsidRPr="00761C21">
        <w:rPr>
          <w:rFonts w:ascii="Arial" w:hAnsi="Arial" w:cs="Arial"/>
          <w:i/>
          <w:iCs/>
          <w:sz w:val="22"/>
          <w:szCs w:val="22"/>
          <w:vertAlign w:val="subscript"/>
        </w:rPr>
        <w:t xml:space="preserve">t </w:t>
      </w:r>
      <w:r w:rsidRPr="00761C21">
        <w:rPr>
          <w:rFonts w:ascii="Arial" w:hAnsi="Arial" w:cs="Arial"/>
          <w:sz w:val="22"/>
          <w:szCs w:val="22"/>
        </w:rPr>
        <w:t xml:space="preserve"> </w:t>
      </w:r>
      <w:r w:rsidR="00E67564" w:rsidRPr="00761C21">
        <w:rPr>
          <w:rFonts w:ascii="Arial" w:hAnsi="Arial" w:cs="Arial"/>
        </w:rPr>
        <w:t>–</w:t>
      </w:r>
      <w:r w:rsidRPr="00761C21">
        <w:rPr>
          <w:rFonts w:ascii="Arial" w:hAnsi="Arial" w:cs="Arial"/>
          <w:sz w:val="22"/>
          <w:szCs w:val="22"/>
        </w:rPr>
        <w:t xml:space="preserve"> поправка на тепловую радиацию</w:t>
      </w:r>
      <w:r w:rsidR="008F393C" w:rsidRPr="00761C21">
        <w:rPr>
          <w:rFonts w:ascii="Arial" w:eastAsia="Times New Roman" w:hAnsi="Arial" w:cs="Arial"/>
          <w:sz w:val="22"/>
          <w:szCs w:val="22"/>
        </w:rPr>
        <w:t>, ºС</w:t>
      </w:r>
      <w:r w:rsidR="00253728" w:rsidRPr="00761C21">
        <w:rPr>
          <w:rFonts w:ascii="Arial" w:eastAsia="Times New Roman" w:hAnsi="Arial" w:cs="Arial"/>
          <w:sz w:val="22"/>
          <w:szCs w:val="22"/>
        </w:rPr>
        <w:t>.</w:t>
      </w:r>
    </w:p>
    <w:p w14:paraId="1AF1142E" w14:textId="22F23496" w:rsidR="00DF514E" w:rsidRPr="00761C21" w:rsidRDefault="00DF514E" w:rsidP="007F0528">
      <w:pPr>
        <w:pStyle w:val="ConsPlusNormal"/>
        <w:spacing w:before="240" w:line="360" w:lineRule="auto"/>
        <w:ind w:firstLine="709"/>
        <w:jc w:val="both"/>
        <w:rPr>
          <w:rFonts w:ascii="Arial" w:hAnsi="Arial" w:cs="Arial"/>
          <w:sz w:val="22"/>
          <w:szCs w:val="22"/>
        </w:rPr>
      </w:pPr>
      <w:r w:rsidRPr="00761C21">
        <w:rPr>
          <w:rFonts w:ascii="Arial" w:hAnsi="Arial" w:cs="Arial"/>
          <w:sz w:val="22"/>
          <w:szCs w:val="22"/>
        </w:rPr>
        <w:t>Поправка на тепловую радиацию (</w:t>
      </w:r>
      <w:r w:rsidRPr="00761C21">
        <w:rPr>
          <w:rFonts w:ascii="Arial" w:hAnsi="Arial" w:cs="Arial"/>
          <w:i/>
          <w:iCs/>
          <w:sz w:val="22"/>
          <w:szCs w:val="22"/>
        </w:rPr>
        <w:t>Q</w:t>
      </w:r>
      <w:r w:rsidRPr="00761C21">
        <w:rPr>
          <w:rFonts w:ascii="Arial" w:hAnsi="Arial" w:cs="Arial"/>
          <w:i/>
          <w:iCs/>
          <w:sz w:val="22"/>
          <w:szCs w:val="22"/>
          <w:vertAlign w:val="subscript"/>
        </w:rPr>
        <w:t>t</w:t>
      </w:r>
      <w:r w:rsidRPr="00761C21">
        <w:rPr>
          <w:rFonts w:ascii="Arial" w:hAnsi="Arial" w:cs="Arial"/>
          <w:sz w:val="22"/>
          <w:szCs w:val="22"/>
        </w:rPr>
        <w:t>) добавляется к измеренной температуре воздуха в вагоне (</w:t>
      </w:r>
      <w:r w:rsidRPr="00761C21">
        <w:rPr>
          <w:rFonts w:ascii="Arial" w:hAnsi="Arial" w:cs="Arial"/>
          <w:i/>
          <w:iCs/>
          <w:sz w:val="22"/>
          <w:szCs w:val="22"/>
        </w:rPr>
        <w:t>t</w:t>
      </w:r>
      <w:r w:rsidRPr="00761C21">
        <w:rPr>
          <w:rFonts w:ascii="Arial" w:hAnsi="Arial" w:cs="Arial"/>
          <w:i/>
          <w:iCs/>
          <w:sz w:val="22"/>
          <w:szCs w:val="22"/>
          <w:vertAlign w:val="subscript"/>
        </w:rPr>
        <w:t>c</w:t>
      </w:r>
      <w:r w:rsidRPr="00761C21">
        <w:rPr>
          <w:rFonts w:ascii="Arial" w:hAnsi="Arial" w:cs="Arial"/>
          <w:sz w:val="22"/>
          <w:szCs w:val="22"/>
        </w:rPr>
        <w:t>), когда температура ограждений выше температуры воздуха и вычитается в случаях, когда температура ограждений ниже температуры воздуха в помещениях вагона.</w:t>
      </w:r>
    </w:p>
    <w:p w14:paraId="4DB9C8D1" w14:textId="37773445" w:rsidR="00236B43" w:rsidRPr="004121D3" w:rsidRDefault="00DF514E" w:rsidP="007F0528">
      <w:pPr>
        <w:pStyle w:val="ConsPlusNormal"/>
        <w:spacing w:before="240" w:line="360" w:lineRule="auto"/>
        <w:ind w:firstLine="709"/>
        <w:jc w:val="both"/>
        <w:rPr>
          <w:rFonts w:ascii="Arial" w:hAnsi="Arial" w:cs="Arial"/>
          <w:sz w:val="22"/>
          <w:szCs w:val="22"/>
        </w:rPr>
      </w:pPr>
      <w:r w:rsidRPr="00761C21">
        <w:rPr>
          <w:rFonts w:ascii="Arial" w:hAnsi="Arial" w:cs="Arial"/>
          <w:sz w:val="22"/>
          <w:szCs w:val="22"/>
        </w:rPr>
        <w:t>На шкале II номограммы наносят точку, соответствующую полученному значению промежуточной величины температуры (</w:t>
      </w:r>
      <w:r w:rsidRPr="00761C21">
        <w:rPr>
          <w:rFonts w:ascii="Arial" w:hAnsi="Arial" w:cs="Arial"/>
          <w:i/>
          <w:iCs/>
          <w:sz w:val="22"/>
          <w:szCs w:val="22"/>
        </w:rPr>
        <w:t>N</w:t>
      </w:r>
      <w:r w:rsidRPr="00761C21">
        <w:rPr>
          <w:rFonts w:ascii="Arial" w:hAnsi="Arial" w:cs="Arial"/>
          <w:sz w:val="22"/>
          <w:szCs w:val="22"/>
        </w:rPr>
        <w:t xml:space="preserve">), затем на шкале V номограммы определяют точку </w:t>
      </w:r>
      <w:r w:rsidRPr="004121D3">
        <w:rPr>
          <w:rFonts w:ascii="Arial" w:hAnsi="Arial" w:cs="Arial"/>
          <w:sz w:val="22"/>
          <w:szCs w:val="22"/>
        </w:rPr>
        <w:t>пересечения кривой измеренной относительной влажности воздуха с прямой температуры (</w:t>
      </w:r>
      <w:r w:rsidRPr="004121D3">
        <w:rPr>
          <w:rFonts w:ascii="Arial" w:hAnsi="Arial" w:cs="Arial"/>
          <w:i/>
          <w:iCs/>
          <w:sz w:val="22"/>
          <w:szCs w:val="22"/>
        </w:rPr>
        <w:t>t</w:t>
      </w:r>
      <w:r w:rsidRPr="004121D3">
        <w:rPr>
          <w:rFonts w:ascii="Arial" w:hAnsi="Arial" w:cs="Arial"/>
          <w:i/>
          <w:iCs/>
          <w:sz w:val="22"/>
          <w:szCs w:val="22"/>
          <w:vertAlign w:val="subscript"/>
        </w:rPr>
        <w:t>c</w:t>
      </w:r>
      <w:r w:rsidRPr="004121D3">
        <w:rPr>
          <w:rFonts w:ascii="Arial" w:hAnsi="Arial" w:cs="Arial"/>
          <w:sz w:val="22"/>
          <w:szCs w:val="22"/>
        </w:rPr>
        <w:t>), соответствующей значению (</w:t>
      </w:r>
      <w:r w:rsidRPr="004121D3">
        <w:rPr>
          <w:rFonts w:ascii="Arial" w:hAnsi="Arial" w:cs="Arial"/>
          <w:i/>
          <w:iCs/>
          <w:sz w:val="22"/>
          <w:szCs w:val="22"/>
        </w:rPr>
        <w:t>N</w:t>
      </w:r>
      <w:r w:rsidRPr="004121D3">
        <w:rPr>
          <w:rFonts w:ascii="Arial" w:hAnsi="Arial" w:cs="Arial"/>
          <w:sz w:val="22"/>
          <w:szCs w:val="22"/>
        </w:rPr>
        <w:t>)</w:t>
      </w:r>
      <w:r w:rsidR="00E97C33" w:rsidRPr="004121D3">
        <w:rPr>
          <w:rFonts w:ascii="Arial" w:hAnsi="Arial" w:cs="Arial"/>
          <w:sz w:val="22"/>
          <w:szCs w:val="22"/>
        </w:rPr>
        <w:t xml:space="preserve">, которую соединяют с </w:t>
      </w:r>
      <w:r w:rsidR="00236B43" w:rsidRPr="004121D3">
        <w:rPr>
          <w:rFonts w:ascii="Arial" w:hAnsi="Arial" w:cs="Arial"/>
          <w:sz w:val="22"/>
          <w:szCs w:val="22"/>
        </w:rPr>
        <w:t>промежуточной величиной температуры (</w:t>
      </w:r>
      <w:r w:rsidR="00236B43" w:rsidRPr="004121D3">
        <w:rPr>
          <w:rFonts w:ascii="Arial" w:hAnsi="Arial" w:cs="Arial"/>
          <w:i/>
          <w:iCs/>
          <w:sz w:val="22"/>
          <w:szCs w:val="22"/>
        </w:rPr>
        <w:t>N</w:t>
      </w:r>
      <w:r w:rsidR="00236B43" w:rsidRPr="004121D3">
        <w:rPr>
          <w:rFonts w:ascii="Arial" w:hAnsi="Arial" w:cs="Arial"/>
          <w:sz w:val="22"/>
          <w:szCs w:val="22"/>
        </w:rPr>
        <w:t xml:space="preserve">) </w:t>
      </w:r>
      <w:r w:rsidRPr="004121D3">
        <w:rPr>
          <w:rFonts w:ascii="Arial" w:hAnsi="Arial" w:cs="Arial"/>
          <w:sz w:val="22"/>
          <w:szCs w:val="22"/>
        </w:rPr>
        <w:t>на шкале II номограммы</w:t>
      </w:r>
      <w:r w:rsidR="00236B43" w:rsidRPr="004121D3">
        <w:rPr>
          <w:rFonts w:ascii="Arial" w:hAnsi="Arial" w:cs="Arial"/>
          <w:sz w:val="22"/>
          <w:szCs w:val="22"/>
        </w:rPr>
        <w:t>, в точке пересечения этой прямой и скорости движения воздуха на шкале III номограммы определяем значение результирующей температуры (°РТ).</w:t>
      </w:r>
    </w:p>
    <w:p w14:paraId="6CFF1EDE" w14:textId="7FFBE885" w:rsidR="00DF514E" w:rsidRPr="004121D3" w:rsidRDefault="00236B43" w:rsidP="00236B43">
      <w:pPr>
        <w:pStyle w:val="ConsPlusNormal"/>
        <w:spacing w:before="240" w:line="360" w:lineRule="auto"/>
        <w:ind w:firstLine="709"/>
        <w:jc w:val="both"/>
        <w:rPr>
          <w:rFonts w:ascii="Arial" w:hAnsi="Arial" w:cs="Arial"/>
          <w:sz w:val="22"/>
          <w:szCs w:val="22"/>
        </w:rPr>
      </w:pPr>
      <w:r w:rsidRPr="004121D3">
        <w:rPr>
          <w:rFonts w:ascii="Arial" w:hAnsi="Arial" w:cs="Arial"/>
          <w:sz w:val="22"/>
          <w:szCs w:val="22"/>
        </w:rPr>
        <w:t>Полученное значение</w:t>
      </w:r>
      <w:r w:rsidR="00DF514E" w:rsidRPr="004121D3">
        <w:rPr>
          <w:rFonts w:ascii="Arial" w:hAnsi="Arial" w:cs="Arial"/>
          <w:sz w:val="22"/>
          <w:szCs w:val="22"/>
        </w:rPr>
        <w:t xml:space="preserve"> на пересечении с линией результирующей температуры (°РТ) сравнивают с нормативным значением.</w:t>
      </w:r>
      <w:r w:rsidR="00C6290D" w:rsidRPr="00C6290D">
        <w:rPr>
          <w:rFonts w:ascii="Arial" w:hAnsi="Arial" w:cs="Arial"/>
          <w:sz w:val="22"/>
          <w:szCs w:val="22"/>
        </w:rPr>
        <w:t xml:space="preserve"> </w:t>
      </w:r>
      <w:r w:rsidR="00C6290D" w:rsidRPr="004121D3">
        <w:rPr>
          <w:rFonts w:ascii="Arial" w:hAnsi="Arial" w:cs="Arial"/>
          <w:sz w:val="22"/>
          <w:szCs w:val="22"/>
        </w:rPr>
        <w:t xml:space="preserve">При работе с номограммой, в случаях отсутствия требуемых линий и </w:t>
      </w:r>
      <w:r w:rsidR="00C6290D" w:rsidRPr="00761C21">
        <w:rPr>
          <w:rFonts w:ascii="Arial" w:hAnsi="Arial" w:cs="Arial"/>
          <w:sz w:val="22"/>
          <w:szCs w:val="22"/>
        </w:rPr>
        <w:t>точек, следует прибегать к интерполированию.</w:t>
      </w:r>
    </w:p>
    <w:p w14:paraId="10EE3F42" w14:textId="1DB1CA40" w:rsidR="00C6290D" w:rsidRPr="00ED4219" w:rsidRDefault="00DF514E" w:rsidP="005B3079">
      <w:pPr>
        <w:pStyle w:val="ConsPlusNormal"/>
        <w:spacing w:before="240" w:line="360" w:lineRule="auto"/>
        <w:ind w:firstLine="709"/>
        <w:jc w:val="both"/>
        <w:rPr>
          <w:rFonts w:ascii="Arial" w:hAnsi="Arial" w:cs="Arial"/>
          <w:sz w:val="22"/>
          <w:szCs w:val="22"/>
        </w:rPr>
      </w:pPr>
      <w:r w:rsidRPr="00ED4219">
        <w:rPr>
          <w:rFonts w:ascii="Arial" w:hAnsi="Arial" w:cs="Arial"/>
          <w:sz w:val="22"/>
          <w:szCs w:val="22"/>
        </w:rPr>
        <w:t xml:space="preserve">Примечание </w:t>
      </w:r>
      <w:r w:rsidR="00637F9F" w:rsidRPr="00ED4219">
        <w:rPr>
          <w:rFonts w:ascii="Arial" w:hAnsi="Arial" w:cs="Arial"/>
          <w:sz w:val="22"/>
          <w:szCs w:val="22"/>
        </w:rPr>
        <w:t>–</w:t>
      </w:r>
      <w:r w:rsidRPr="00ED4219">
        <w:rPr>
          <w:rFonts w:ascii="Arial" w:hAnsi="Arial" w:cs="Arial"/>
          <w:sz w:val="22"/>
          <w:szCs w:val="22"/>
        </w:rPr>
        <w:t xml:space="preserve"> </w:t>
      </w:r>
      <w:r w:rsidR="00C6290D" w:rsidRPr="00ED4219">
        <w:rPr>
          <w:rFonts w:ascii="Arial" w:hAnsi="Arial" w:cs="Arial"/>
          <w:sz w:val="22"/>
          <w:szCs w:val="22"/>
        </w:rPr>
        <w:t>Допускается результирующую температуру вычислять по ГОСТ</w:t>
      </w:r>
      <w:r w:rsidR="00ED4219" w:rsidRPr="00ED4219">
        <w:rPr>
          <w:rFonts w:ascii="Arial" w:hAnsi="Arial" w:cs="Arial"/>
          <w:sz w:val="22"/>
          <w:szCs w:val="22"/>
        </w:rPr>
        <w:t> </w:t>
      </w:r>
      <w:r w:rsidR="00C6290D" w:rsidRPr="00ED4219">
        <w:rPr>
          <w:rFonts w:ascii="Arial" w:hAnsi="Arial" w:cs="Arial"/>
          <w:sz w:val="22"/>
          <w:szCs w:val="22"/>
        </w:rPr>
        <w:t>30494-2011</w:t>
      </w:r>
      <w:r w:rsidR="00ED4219" w:rsidRPr="00ED4219">
        <w:rPr>
          <w:rFonts w:ascii="Arial" w:hAnsi="Arial" w:cs="Arial"/>
          <w:sz w:val="22"/>
          <w:szCs w:val="22"/>
        </w:rPr>
        <w:t xml:space="preserve"> (пункт 6.5).</w:t>
      </w:r>
    </w:p>
    <w:p w14:paraId="3F28BF19" w14:textId="77777777" w:rsidR="00C6290D" w:rsidRDefault="00C6290D" w:rsidP="00DF514E">
      <w:pPr>
        <w:pStyle w:val="ConsPlusNormal"/>
        <w:spacing w:before="240" w:line="360" w:lineRule="auto"/>
        <w:ind w:firstLine="540"/>
        <w:jc w:val="both"/>
        <w:rPr>
          <w:rFonts w:ascii="Arial" w:hAnsi="Arial" w:cs="Arial"/>
        </w:rPr>
      </w:pPr>
    </w:p>
    <w:p w14:paraId="4A0ABD15" w14:textId="1DDCEACF" w:rsidR="00C6290D" w:rsidRPr="00761C21" w:rsidRDefault="00C6290D" w:rsidP="00DF514E">
      <w:pPr>
        <w:pStyle w:val="ConsPlusNormal"/>
        <w:spacing w:before="240" w:line="360" w:lineRule="auto"/>
        <w:ind w:firstLine="540"/>
        <w:jc w:val="both"/>
        <w:rPr>
          <w:rFonts w:ascii="Arial" w:hAnsi="Arial" w:cs="Arial"/>
        </w:rPr>
        <w:sectPr w:rsidR="00C6290D" w:rsidRPr="00761C21" w:rsidSect="005F5E8B">
          <w:footnotePr>
            <w:numFmt w:val="chicago"/>
            <w:numRestart w:val="eachPage"/>
          </w:footnotePr>
          <w:pgSz w:w="11906" w:h="16838" w:code="9"/>
          <w:pgMar w:top="1134" w:right="1134" w:bottom="1134" w:left="1134" w:header="720" w:footer="737" w:gutter="0"/>
          <w:cols w:space="720"/>
          <w:titlePg/>
          <w:docGrid w:linePitch="326"/>
        </w:sectPr>
      </w:pPr>
    </w:p>
    <w:p w14:paraId="65D9AB37" w14:textId="0BF6D813" w:rsidR="00DF514E" w:rsidRPr="00761C21" w:rsidRDefault="00A87FBB" w:rsidP="00A87FBB">
      <w:pPr>
        <w:pStyle w:val="ConsPlusNormal"/>
        <w:spacing w:before="240" w:line="360" w:lineRule="auto"/>
        <w:ind w:firstLine="540"/>
        <w:rPr>
          <w:rFonts w:ascii="Arial" w:hAnsi="Arial" w:cs="Arial"/>
        </w:rPr>
      </w:pPr>
      <w:r w:rsidRPr="00761C21">
        <w:rPr>
          <w:noProof/>
        </w:rPr>
        <w:lastRenderedPageBreak/>
        <w:drawing>
          <wp:inline distT="0" distB="0" distL="0" distR="0" wp14:anchorId="17CC1790" wp14:editId="2EBB89C4">
            <wp:extent cx="8372723" cy="5060787"/>
            <wp:effectExtent l="0" t="0" r="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cstate="print"/>
                    <a:srcRect l="20843" t="19716" r="40114" b="23598"/>
                    <a:stretch>
                      <a:fillRect/>
                    </a:stretch>
                  </pic:blipFill>
                  <pic:spPr bwMode="auto">
                    <a:xfrm>
                      <a:off x="0" y="0"/>
                      <a:ext cx="8427483" cy="5093886"/>
                    </a:xfrm>
                    <a:prstGeom prst="rect">
                      <a:avLst/>
                    </a:prstGeom>
                    <a:noFill/>
                    <a:ln w="9525">
                      <a:noFill/>
                      <a:miter lim="800000"/>
                      <a:headEnd/>
                      <a:tailEnd/>
                    </a:ln>
                  </pic:spPr>
                </pic:pic>
              </a:graphicData>
            </a:graphic>
          </wp:inline>
        </w:drawing>
      </w:r>
    </w:p>
    <w:p w14:paraId="6661048E" w14:textId="77777777" w:rsidR="00974AF9" w:rsidRPr="00761C21" w:rsidRDefault="00A87FBB" w:rsidP="00F4112A">
      <w:pPr>
        <w:pStyle w:val="ConsPlusNormal"/>
        <w:jc w:val="center"/>
        <w:rPr>
          <w:rFonts w:ascii="Arial" w:hAnsi="Arial" w:cs="Arial"/>
          <w:sz w:val="22"/>
          <w:szCs w:val="22"/>
        </w:rPr>
        <w:sectPr w:rsidR="00974AF9" w:rsidRPr="00761C21">
          <w:headerReference w:type="default" r:id="rId115"/>
          <w:footerReference w:type="default" r:id="rId116"/>
          <w:pgSz w:w="16838" w:h="11906" w:orient="landscape"/>
          <w:pgMar w:top="1133" w:right="1440" w:bottom="566" w:left="1440" w:header="0" w:footer="0" w:gutter="0"/>
          <w:cols w:space="720"/>
          <w:noEndnote/>
        </w:sectPr>
      </w:pPr>
      <w:r w:rsidRPr="00761C21">
        <w:rPr>
          <w:rFonts w:ascii="Arial" w:eastAsia="Times New Roman" w:hAnsi="Arial" w:cs="Arial"/>
          <w:sz w:val="22"/>
          <w:szCs w:val="22"/>
        </w:rPr>
        <w:t xml:space="preserve">Рисунок В.1 - Номограмма </w:t>
      </w:r>
      <w:r w:rsidRPr="00761C21">
        <w:rPr>
          <w:rFonts w:ascii="Arial" w:hAnsi="Arial" w:cs="Arial"/>
          <w:sz w:val="22"/>
          <w:szCs w:val="22"/>
        </w:rPr>
        <w:t>расчёта результирующей температуры</w:t>
      </w:r>
      <w:r w:rsidR="00974AF9" w:rsidRPr="00761C21">
        <w:rPr>
          <w:rFonts w:ascii="Arial" w:hAnsi="Arial" w:cs="Arial"/>
          <w:sz w:val="22"/>
          <w:szCs w:val="22"/>
        </w:rPr>
        <w:t xml:space="preserve"> </w:t>
      </w:r>
    </w:p>
    <w:p w14:paraId="7F0030F4" w14:textId="2E0494A3" w:rsidR="005C14C4" w:rsidRPr="00761C21" w:rsidRDefault="005C14C4" w:rsidP="005C14C4">
      <w:pPr>
        <w:pStyle w:val="FORMATTEXT"/>
        <w:spacing w:line="360" w:lineRule="auto"/>
        <w:ind w:left="708"/>
        <w:jc w:val="center"/>
        <w:rPr>
          <w:rFonts w:ascii="Arial" w:hAnsi="Arial" w:cs="Arial"/>
        </w:rPr>
      </w:pPr>
      <w:r w:rsidRPr="00761C21">
        <w:rPr>
          <w:rFonts w:ascii="Arial" w:hAnsi="Arial" w:cs="Arial"/>
          <w:b/>
          <w:bCs/>
        </w:rPr>
        <w:lastRenderedPageBreak/>
        <w:t>Приложение Г</w:t>
      </w:r>
    </w:p>
    <w:p w14:paraId="45630B55" w14:textId="1B01A54B" w:rsidR="005C14C4" w:rsidRPr="00761C21" w:rsidRDefault="005C14C4" w:rsidP="005C14C4">
      <w:pPr>
        <w:pStyle w:val="FORMATTEXT"/>
        <w:spacing w:line="360" w:lineRule="auto"/>
        <w:ind w:left="708"/>
        <w:jc w:val="center"/>
        <w:rPr>
          <w:rFonts w:ascii="Arial" w:hAnsi="Arial" w:cs="Arial"/>
          <w:b/>
          <w:bCs/>
        </w:rPr>
      </w:pPr>
      <w:r w:rsidRPr="00761C21">
        <w:rPr>
          <w:rFonts w:ascii="Arial" w:hAnsi="Arial" w:cs="Arial"/>
          <w:b/>
          <w:bCs/>
        </w:rPr>
        <w:t>(рекомендуемое)</w:t>
      </w:r>
    </w:p>
    <w:p w14:paraId="292EF402" w14:textId="77777777" w:rsidR="005C14C4" w:rsidRPr="00761C21" w:rsidRDefault="005C14C4" w:rsidP="005C14C4">
      <w:pPr>
        <w:pStyle w:val="FORMATTEXT"/>
        <w:spacing w:line="360" w:lineRule="auto"/>
        <w:ind w:left="708"/>
        <w:jc w:val="center"/>
        <w:rPr>
          <w:rFonts w:ascii="Arial" w:hAnsi="Arial" w:cs="Arial"/>
          <w:b/>
          <w:bCs/>
          <w:sz w:val="28"/>
          <w:szCs w:val="28"/>
        </w:rPr>
      </w:pPr>
    </w:p>
    <w:p w14:paraId="58089382" w14:textId="77777777" w:rsidR="009E2932" w:rsidRPr="00761C21" w:rsidRDefault="00CF05C6" w:rsidP="005C14C4">
      <w:pPr>
        <w:pStyle w:val="FORMATTEXT"/>
        <w:spacing w:line="360" w:lineRule="auto"/>
        <w:jc w:val="center"/>
        <w:rPr>
          <w:rFonts w:ascii="Arial" w:hAnsi="Arial" w:cs="Arial"/>
          <w:b/>
          <w:sz w:val="22"/>
          <w:szCs w:val="22"/>
        </w:rPr>
      </w:pPr>
      <w:r w:rsidRPr="00761C21">
        <w:rPr>
          <w:rFonts w:ascii="Arial" w:hAnsi="Arial" w:cs="Arial"/>
          <w:b/>
          <w:sz w:val="22"/>
          <w:szCs w:val="22"/>
        </w:rPr>
        <w:t>ПЕРЕЧЕНЬ ДОКУМЕНТОВ,</w:t>
      </w:r>
    </w:p>
    <w:p w14:paraId="31E155C4" w14:textId="77777777" w:rsidR="009E2932" w:rsidRPr="00761C21" w:rsidRDefault="00CF05C6" w:rsidP="005C14C4">
      <w:pPr>
        <w:pStyle w:val="FORMATTEXT"/>
        <w:spacing w:line="360" w:lineRule="auto"/>
        <w:jc w:val="center"/>
        <w:rPr>
          <w:rFonts w:ascii="Arial" w:hAnsi="Arial" w:cs="Arial"/>
          <w:b/>
          <w:sz w:val="22"/>
          <w:szCs w:val="22"/>
        </w:rPr>
      </w:pPr>
      <w:r w:rsidRPr="00761C21">
        <w:rPr>
          <w:rFonts w:ascii="Arial" w:hAnsi="Arial" w:cs="Arial"/>
          <w:b/>
          <w:sz w:val="22"/>
          <w:szCs w:val="22"/>
        </w:rPr>
        <w:t>РЕГЛАМЕНТИРУЮЩИХ МЕТОДЫ (МЕТОДИКИ) ОПРЕДЕЛЕНИЯ</w:t>
      </w:r>
    </w:p>
    <w:p w14:paraId="0FDC7709" w14:textId="504584DA" w:rsidR="005C14C4" w:rsidRPr="00761C21" w:rsidRDefault="00CF05C6" w:rsidP="005C14C4">
      <w:pPr>
        <w:pStyle w:val="FORMATTEXT"/>
        <w:spacing w:line="360" w:lineRule="auto"/>
        <w:jc w:val="center"/>
        <w:rPr>
          <w:rFonts w:ascii="Arial" w:hAnsi="Arial" w:cs="Arial"/>
          <w:b/>
          <w:sz w:val="22"/>
          <w:szCs w:val="22"/>
        </w:rPr>
      </w:pPr>
      <w:r w:rsidRPr="00761C21">
        <w:rPr>
          <w:rFonts w:ascii="Arial" w:hAnsi="Arial" w:cs="Arial"/>
          <w:b/>
          <w:sz w:val="22"/>
          <w:szCs w:val="22"/>
        </w:rPr>
        <w:t>ПОКАЗАТЕЛЕЙ ХИМИЧЕСКОГО СОСТАВА</w:t>
      </w:r>
      <w:r w:rsidR="00B21071">
        <w:rPr>
          <w:rFonts w:ascii="Arial" w:hAnsi="Arial" w:cs="Arial"/>
          <w:b/>
          <w:sz w:val="22"/>
          <w:szCs w:val="22"/>
        </w:rPr>
        <w:t xml:space="preserve"> </w:t>
      </w:r>
      <w:r w:rsidRPr="00761C21">
        <w:rPr>
          <w:rFonts w:ascii="Arial" w:hAnsi="Arial" w:cs="Arial"/>
          <w:b/>
          <w:sz w:val="22"/>
          <w:szCs w:val="22"/>
        </w:rPr>
        <w:t>И/ИЛИ СВОЙСТВ ВОДЫ</w:t>
      </w:r>
    </w:p>
    <w:p w14:paraId="35A3ADA9" w14:textId="77777777" w:rsidR="00CF05C6" w:rsidRPr="00761C21" w:rsidRDefault="00CF05C6" w:rsidP="005C14C4">
      <w:pPr>
        <w:pStyle w:val="FORMATTEXT"/>
        <w:spacing w:line="360" w:lineRule="auto"/>
        <w:jc w:val="center"/>
        <w:rPr>
          <w:rFonts w:ascii="Arial" w:hAnsi="Arial" w:cs="Arial"/>
          <w:b/>
          <w:sz w:val="28"/>
          <w:szCs w:val="28"/>
        </w:rPr>
      </w:pPr>
    </w:p>
    <w:p w14:paraId="05C0FEE8" w14:textId="34C38EBB" w:rsidR="005C14C4" w:rsidRPr="00761C21" w:rsidRDefault="005C14C4" w:rsidP="00341BAF">
      <w:pPr>
        <w:pStyle w:val="aff5"/>
        <w:spacing w:line="360" w:lineRule="auto"/>
        <w:ind w:firstLine="709"/>
        <w:jc w:val="both"/>
        <w:rPr>
          <w:rFonts w:ascii="Arial" w:eastAsiaTheme="minorEastAsia" w:hAnsi="Arial" w:cs="Arial"/>
          <w:sz w:val="24"/>
          <w:szCs w:val="24"/>
        </w:rPr>
      </w:pPr>
      <w:r w:rsidRPr="00761C21">
        <w:rPr>
          <w:rFonts w:ascii="Arial" w:eastAsiaTheme="minorEastAsia" w:hAnsi="Arial" w:cs="Arial"/>
          <w:sz w:val="24"/>
          <w:szCs w:val="24"/>
        </w:rPr>
        <w:t>ГОСТ 3351</w:t>
      </w:r>
      <w:r w:rsidR="00181627">
        <w:rPr>
          <w:rFonts w:ascii="Arial" w:eastAsiaTheme="minorEastAsia" w:hAnsi="Arial" w:cs="Arial"/>
          <w:sz w:val="24"/>
          <w:szCs w:val="24"/>
        </w:rPr>
        <w:t xml:space="preserve"> </w:t>
      </w:r>
      <w:r w:rsidRPr="00761C21">
        <w:rPr>
          <w:rFonts w:ascii="Arial" w:eastAsiaTheme="minorEastAsia" w:hAnsi="Arial" w:cs="Arial"/>
          <w:sz w:val="24"/>
          <w:szCs w:val="24"/>
        </w:rPr>
        <w:t>Вода питьевая Методы определения вкуса, запаха, цветности и мутности</w:t>
      </w:r>
    </w:p>
    <w:p w14:paraId="5890C17F" w14:textId="445BFF20" w:rsidR="00F26A92" w:rsidRPr="00F26A92" w:rsidRDefault="00F26A92" w:rsidP="00F26A92">
      <w:pPr>
        <w:spacing w:line="360" w:lineRule="auto"/>
        <w:ind w:firstLine="709"/>
        <w:jc w:val="both"/>
        <w:rPr>
          <w:rFonts w:ascii="Arial" w:hAnsi="Arial" w:cs="Arial"/>
        </w:rPr>
      </w:pPr>
      <w:r w:rsidRPr="00F26A92">
        <w:rPr>
          <w:rFonts w:ascii="Arial" w:hAnsi="Arial" w:cs="Arial"/>
        </w:rPr>
        <w:t>ГОСТ</w:t>
      </w:r>
      <w:r>
        <w:rPr>
          <w:rFonts w:ascii="Arial" w:hAnsi="Arial" w:cs="Arial"/>
        </w:rPr>
        <w:t> </w:t>
      </w:r>
      <w:r w:rsidRPr="00F26A92">
        <w:rPr>
          <w:rFonts w:ascii="Arial" w:hAnsi="Arial" w:cs="Arial"/>
        </w:rPr>
        <w:t>4011 Вода питьевая. Методы измерения массовой концентрации общего железа</w:t>
      </w:r>
    </w:p>
    <w:p w14:paraId="23F93884" w14:textId="32369FDD" w:rsidR="005C14C4" w:rsidRPr="00761C21" w:rsidRDefault="005C14C4" w:rsidP="00341BAF">
      <w:pPr>
        <w:spacing w:line="360" w:lineRule="auto"/>
        <w:ind w:firstLine="709"/>
        <w:jc w:val="both"/>
        <w:rPr>
          <w:rFonts w:ascii="Arial" w:hAnsi="Arial" w:cs="Arial"/>
        </w:rPr>
      </w:pPr>
      <w:r w:rsidRPr="00761C21">
        <w:rPr>
          <w:rFonts w:ascii="Arial" w:hAnsi="Arial" w:cs="Arial"/>
        </w:rPr>
        <w:t>ГОСТ 4245</w:t>
      </w:r>
      <w:r w:rsidR="00181627">
        <w:rPr>
          <w:rFonts w:ascii="Arial" w:hAnsi="Arial" w:cs="Arial"/>
        </w:rPr>
        <w:t xml:space="preserve"> </w:t>
      </w:r>
      <w:r w:rsidRPr="00761C21">
        <w:rPr>
          <w:rFonts w:ascii="Arial" w:hAnsi="Arial" w:cs="Arial"/>
        </w:rPr>
        <w:t>Вода питьевая. Методы определения содержания хлоридов</w:t>
      </w:r>
    </w:p>
    <w:p w14:paraId="2AF9E4E4" w14:textId="2F4207A4" w:rsidR="005C14C4" w:rsidRPr="00761C21" w:rsidRDefault="005C14C4" w:rsidP="00341BAF">
      <w:pPr>
        <w:spacing w:line="360" w:lineRule="auto"/>
        <w:ind w:firstLine="709"/>
        <w:jc w:val="both"/>
        <w:rPr>
          <w:rFonts w:ascii="Arial" w:hAnsi="Arial" w:cs="Arial"/>
        </w:rPr>
      </w:pPr>
      <w:r w:rsidRPr="00761C21">
        <w:rPr>
          <w:rFonts w:ascii="Arial" w:hAnsi="Arial" w:cs="Arial"/>
        </w:rPr>
        <w:t>ГОСТ 4388</w:t>
      </w:r>
      <w:r w:rsidR="00181627">
        <w:rPr>
          <w:rFonts w:ascii="Arial" w:hAnsi="Arial" w:cs="Arial"/>
        </w:rPr>
        <w:t xml:space="preserve"> </w:t>
      </w:r>
      <w:r w:rsidRPr="00761C21">
        <w:rPr>
          <w:rFonts w:ascii="Arial" w:hAnsi="Arial" w:cs="Arial"/>
        </w:rPr>
        <w:t>Вода хозяйственно-питьевого и промышленного водоснабжения. Методы химического анализа. Определение содержания меди</w:t>
      </w:r>
    </w:p>
    <w:p w14:paraId="4FCEB680" w14:textId="199DEA45" w:rsidR="005C14C4" w:rsidRDefault="005C14C4" w:rsidP="00341BAF">
      <w:pPr>
        <w:spacing w:line="360" w:lineRule="auto"/>
        <w:ind w:firstLine="709"/>
        <w:jc w:val="both"/>
        <w:rPr>
          <w:rFonts w:ascii="Arial" w:hAnsi="Arial" w:cs="Arial"/>
        </w:rPr>
      </w:pPr>
      <w:r w:rsidRPr="00761C21">
        <w:rPr>
          <w:rFonts w:ascii="Arial" w:hAnsi="Arial" w:cs="Arial"/>
        </w:rPr>
        <w:t>ГОСТ 4974</w:t>
      </w:r>
      <w:r w:rsidR="00181627">
        <w:rPr>
          <w:rFonts w:ascii="Arial" w:hAnsi="Arial" w:cs="Arial"/>
        </w:rPr>
        <w:t xml:space="preserve"> </w:t>
      </w:r>
      <w:r w:rsidRPr="00761C21">
        <w:rPr>
          <w:rFonts w:ascii="Arial" w:hAnsi="Arial" w:cs="Arial"/>
        </w:rPr>
        <w:t>Вода питьевая. Определение содержания марганца фотометрическими методами</w:t>
      </w:r>
    </w:p>
    <w:p w14:paraId="4A60F290" w14:textId="2761BAAB" w:rsidR="005C2277" w:rsidRPr="00761C21" w:rsidRDefault="005C2277" w:rsidP="00341BAF">
      <w:pPr>
        <w:spacing w:line="360" w:lineRule="auto"/>
        <w:ind w:firstLine="709"/>
        <w:jc w:val="both"/>
        <w:rPr>
          <w:rFonts w:ascii="Arial" w:hAnsi="Arial" w:cs="Arial"/>
        </w:rPr>
      </w:pPr>
      <w:r w:rsidRPr="005C2277">
        <w:rPr>
          <w:rFonts w:ascii="Arial" w:hAnsi="Arial" w:cs="Arial"/>
        </w:rPr>
        <w:t>ГОСТ</w:t>
      </w:r>
      <w:r>
        <w:rPr>
          <w:rFonts w:ascii="Arial" w:hAnsi="Arial" w:cs="Arial"/>
        </w:rPr>
        <w:t> </w:t>
      </w:r>
      <w:r w:rsidRPr="005C2277">
        <w:rPr>
          <w:rFonts w:ascii="Arial" w:hAnsi="Arial" w:cs="Arial"/>
        </w:rPr>
        <w:t>18164</w:t>
      </w:r>
      <w:r w:rsidR="00181627">
        <w:rPr>
          <w:rFonts w:ascii="Arial" w:hAnsi="Arial" w:cs="Arial"/>
        </w:rPr>
        <w:t xml:space="preserve"> </w:t>
      </w:r>
      <w:r w:rsidRPr="005C2277">
        <w:rPr>
          <w:rFonts w:ascii="Arial" w:hAnsi="Arial" w:cs="Arial"/>
        </w:rPr>
        <w:t>Вода питьевая. Метод определения содержания сухого остатка</w:t>
      </w:r>
    </w:p>
    <w:p w14:paraId="483C24C4" w14:textId="04CA3E14" w:rsidR="005C14C4" w:rsidRPr="00761C21" w:rsidRDefault="005C14C4" w:rsidP="00341BAF">
      <w:pPr>
        <w:spacing w:line="360" w:lineRule="auto"/>
        <w:ind w:firstLine="709"/>
        <w:jc w:val="both"/>
        <w:rPr>
          <w:rFonts w:ascii="Arial" w:hAnsi="Arial" w:cs="Arial"/>
        </w:rPr>
      </w:pPr>
      <w:r w:rsidRPr="00761C21">
        <w:rPr>
          <w:rFonts w:ascii="Arial" w:hAnsi="Arial" w:cs="Arial"/>
        </w:rPr>
        <w:t>ГОСТ 18190</w:t>
      </w:r>
      <w:r w:rsidR="00181627">
        <w:rPr>
          <w:rFonts w:ascii="Arial" w:hAnsi="Arial" w:cs="Arial"/>
        </w:rPr>
        <w:t xml:space="preserve"> </w:t>
      </w:r>
      <w:r w:rsidRPr="00761C21">
        <w:rPr>
          <w:rFonts w:ascii="Arial" w:hAnsi="Arial" w:cs="Arial"/>
        </w:rPr>
        <w:t>Вода питьевая. Методы определения содержания остаточного активного хлора</w:t>
      </w:r>
    </w:p>
    <w:p w14:paraId="0E7F2057" w14:textId="77777777" w:rsidR="00F26A92" w:rsidRPr="00F26A92" w:rsidRDefault="00F26A92" w:rsidP="00F26A92">
      <w:pPr>
        <w:spacing w:line="360" w:lineRule="auto"/>
        <w:ind w:firstLine="709"/>
        <w:jc w:val="both"/>
        <w:rPr>
          <w:rFonts w:ascii="Arial" w:hAnsi="Arial" w:cs="Arial"/>
        </w:rPr>
      </w:pPr>
      <w:r w:rsidRPr="00F26A92">
        <w:rPr>
          <w:rFonts w:ascii="Arial" w:hAnsi="Arial" w:cs="Arial"/>
        </w:rPr>
        <w:t>ГОСТ 18293 Вода питьевая. Методы определения содержания свинца, цинка, серебра</w:t>
      </w:r>
    </w:p>
    <w:p w14:paraId="377F327B" w14:textId="71D326E3" w:rsidR="005C14C4" w:rsidRDefault="005C14C4" w:rsidP="00341BAF">
      <w:pPr>
        <w:spacing w:line="360" w:lineRule="auto"/>
        <w:ind w:firstLine="709"/>
        <w:jc w:val="both"/>
        <w:rPr>
          <w:rFonts w:ascii="Arial" w:hAnsi="Arial" w:cs="Arial"/>
        </w:rPr>
      </w:pPr>
      <w:r w:rsidRPr="00761C21">
        <w:rPr>
          <w:rFonts w:ascii="Arial" w:hAnsi="Arial" w:cs="Arial"/>
        </w:rPr>
        <w:t>ГОСТ 18309</w:t>
      </w:r>
      <w:r w:rsidR="00181627">
        <w:rPr>
          <w:rFonts w:ascii="Arial" w:hAnsi="Arial" w:cs="Arial"/>
        </w:rPr>
        <w:t xml:space="preserve"> </w:t>
      </w:r>
      <w:r w:rsidRPr="00761C21">
        <w:rPr>
          <w:rFonts w:ascii="Arial" w:hAnsi="Arial" w:cs="Arial"/>
        </w:rPr>
        <w:t>Вода. Методы определения фосфорсодержащих веществ</w:t>
      </w:r>
    </w:p>
    <w:p w14:paraId="290B35A8" w14:textId="380A341F" w:rsidR="00181627" w:rsidRPr="00181627" w:rsidRDefault="00181627" w:rsidP="00341BAF">
      <w:pPr>
        <w:spacing w:line="360" w:lineRule="auto"/>
        <w:ind w:firstLine="709"/>
        <w:jc w:val="both"/>
        <w:rPr>
          <w:rFonts w:ascii="Arial" w:hAnsi="Arial" w:cs="Arial"/>
        </w:rPr>
      </w:pPr>
      <w:r w:rsidRPr="00181627">
        <w:rPr>
          <w:rFonts w:ascii="Arial" w:hAnsi="Arial" w:cs="Arial"/>
        </w:rPr>
        <w:t>ГОСТ</w:t>
      </w:r>
      <w:r>
        <w:rPr>
          <w:rFonts w:ascii="Arial" w:hAnsi="Arial" w:cs="Arial"/>
        </w:rPr>
        <w:t> </w:t>
      </w:r>
      <w:r w:rsidRPr="00181627">
        <w:rPr>
          <w:rFonts w:ascii="Arial" w:hAnsi="Arial" w:cs="Arial"/>
        </w:rPr>
        <w:t>31857 Вода питьевая. Методы определения содержания поверхностно-активных веществ</w:t>
      </w:r>
    </w:p>
    <w:p w14:paraId="25C05F0B" w14:textId="612E94B1" w:rsidR="00D960B3" w:rsidRDefault="005C14C4" w:rsidP="00341BAF">
      <w:pPr>
        <w:spacing w:line="360" w:lineRule="auto"/>
        <w:ind w:firstLine="709"/>
        <w:jc w:val="both"/>
        <w:rPr>
          <w:rFonts w:ascii="Arial" w:hAnsi="Arial" w:cs="Arial"/>
        </w:rPr>
      </w:pPr>
      <w:r w:rsidRPr="00761C21">
        <w:rPr>
          <w:rFonts w:ascii="Arial" w:hAnsi="Arial" w:cs="Arial"/>
        </w:rPr>
        <w:t>ГОСТ 31868</w:t>
      </w:r>
      <w:r w:rsidR="00181627">
        <w:rPr>
          <w:rFonts w:ascii="Arial" w:hAnsi="Arial" w:cs="Arial"/>
        </w:rPr>
        <w:t xml:space="preserve"> </w:t>
      </w:r>
      <w:r w:rsidRPr="00761C21">
        <w:rPr>
          <w:rFonts w:ascii="Arial" w:hAnsi="Arial" w:cs="Arial"/>
        </w:rPr>
        <w:t>Вода. Методы определения цветности</w:t>
      </w:r>
    </w:p>
    <w:p w14:paraId="72169577" w14:textId="030ADA63" w:rsidR="00C73FC4" w:rsidRDefault="00C73FC4" w:rsidP="00C73FC4">
      <w:pPr>
        <w:spacing w:line="360" w:lineRule="auto"/>
        <w:ind w:firstLine="709"/>
        <w:jc w:val="both"/>
        <w:rPr>
          <w:rFonts w:ascii="Arial" w:eastAsiaTheme="minorEastAsia" w:hAnsi="Arial" w:cs="Arial"/>
        </w:rPr>
      </w:pPr>
      <w:r w:rsidRPr="00761C21">
        <w:rPr>
          <w:rFonts w:ascii="Arial" w:hAnsi="Arial" w:cs="Arial"/>
        </w:rPr>
        <w:t>ГОСТ 31870</w:t>
      </w:r>
      <w:r>
        <w:rPr>
          <w:rFonts w:ascii="Arial" w:hAnsi="Arial" w:cs="Arial"/>
        </w:rPr>
        <w:t xml:space="preserve"> </w:t>
      </w:r>
      <w:r w:rsidRPr="00761C21">
        <w:rPr>
          <w:rFonts w:ascii="Arial" w:hAnsi="Arial" w:cs="Arial"/>
        </w:rPr>
        <w:t>Вода питьевая. Определение содержания элементов методами атомной спектрометрии</w:t>
      </w:r>
    </w:p>
    <w:p w14:paraId="1EF1DA84" w14:textId="32520F44" w:rsidR="005C14C4" w:rsidRDefault="005C14C4" w:rsidP="00341BAF">
      <w:pPr>
        <w:spacing w:line="360" w:lineRule="auto"/>
        <w:ind w:firstLine="709"/>
        <w:jc w:val="both"/>
        <w:rPr>
          <w:rFonts w:ascii="Arial" w:hAnsi="Arial" w:cs="Arial"/>
        </w:rPr>
      </w:pPr>
      <w:r w:rsidRPr="00761C21">
        <w:rPr>
          <w:rFonts w:ascii="Arial" w:hAnsi="Arial" w:cs="Arial"/>
        </w:rPr>
        <w:t>ГОСТ 31940</w:t>
      </w:r>
      <w:r w:rsidR="00181627">
        <w:rPr>
          <w:rFonts w:ascii="Arial" w:hAnsi="Arial" w:cs="Arial"/>
        </w:rPr>
        <w:t xml:space="preserve"> </w:t>
      </w:r>
      <w:r w:rsidRPr="00761C21">
        <w:rPr>
          <w:rFonts w:ascii="Arial" w:hAnsi="Arial" w:cs="Arial"/>
        </w:rPr>
        <w:t>Вода питьевая. Методы определения содержания сульфатов</w:t>
      </w:r>
    </w:p>
    <w:p w14:paraId="1120645F" w14:textId="5825EE14" w:rsidR="00BD633A" w:rsidRPr="00ED7CC5" w:rsidRDefault="00BD633A" w:rsidP="00341BAF">
      <w:pPr>
        <w:spacing w:line="360" w:lineRule="auto"/>
        <w:ind w:firstLine="709"/>
        <w:jc w:val="both"/>
        <w:rPr>
          <w:rFonts w:ascii="Arial" w:hAnsi="Arial" w:cs="Arial"/>
        </w:rPr>
      </w:pPr>
      <w:r w:rsidRPr="00ED7CC5">
        <w:rPr>
          <w:rFonts w:ascii="Arial" w:hAnsi="Arial" w:cs="Arial"/>
        </w:rPr>
        <w:t>ГОСТ</w:t>
      </w:r>
      <w:r w:rsidR="00ED7CC5" w:rsidRPr="00ED7CC5">
        <w:rPr>
          <w:rFonts w:ascii="Arial" w:hAnsi="Arial" w:cs="Arial"/>
        </w:rPr>
        <w:t> </w:t>
      </w:r>
      <w:r w:rsidRPr="00ED7CC5">
        <w:rPr>
          <w:rFonts w:ascii="Arial" w:hAnsi="Arial" w:cs="Arial"/>
        </w:rPr>
        <w:t>31953 Вода. Определение нефтепродуктов методом газовой хроматографии</w:t>
      </w:r>
    </w:p>
    <w:p w14:paraId="3F58B380" w14:textId="4DEE50AA" w:rsidR="005C14C4" w:rsidRPr="00761C21" w:rsidRDefault="005C14C4" w:rsidP="00341BAF">
      <w:pPr>
        <w:spacing w:line="360" w:lineRule="auto"/>
        <w:ind w:firstLine="709"/>
        <w:jc w:val="both"/>
        <w:rPr>
          <w:rFonts w:ascii="Arial" w:hAnsi="Arial" w:cs="Arial"/>
        </w:rPr>
      </w:pPr>
      <w:r w:rsidRPr="00761C21">
        <w:rPr>
          <w:rFonts w:ascii="Arial" w:hAnsi="Arial" w:cs="Arial"/>
        </w:rPr>
        <w:t>ГОСТ 31954</w:t>
      </w:r>
      <w:r w:rsidR="00181627">
        <w:rPr>
          <w:rFonts w:ascii="Arial" w:hAnsi="Arial" w:cs="Arial"/>
        </w:rPr>
        <w:t xml:space="preserve"> </w:t>
      </w:r>
      <w:r w:rsidRPr="00761C21">
        <w:rPr>
          <w:rFonts w:ascii="Arial" w:hAnsi="Arial" w:cs="Arial"/>
        </w:rPr>
        <w:t>Вода питьевая. Методы определения жесткости</w:t>
      </w:r>
    </w:p>
    <w:p w14:paraId="4451AA42" w14:textId="77777777" w:rsidR="00B141CB" w:rsidRPr="00B141CB" w:rsidRDefault="00B141CB" w:rsidP="00B141CB">
      <w:pPr>
        <w:spacing w:line="360" w:lineRule="auto"/>
        <w:ind w:firstLine="709"/>
        <w:jc w:val="both"/>
        <w:rPr>
          <w:rFonts w:ascii="Arial" w:hAnsi="Arial" w:cs="Arial"/>
        </w:rPr>
      </w:pPr>
      <w:r w:rsidRPr="00B141CB">
        <w:rPr>
          <w:rFonts w:ascii="Arial" w:hAnsi="Arial" w:cs="Arial"/>
        </w:rPr>
        <w:t>ГОСТ</w:t>
      </w:r>
      <w:r>
        <w:rPr>
          <w:rFonts w:ascii="Arial" w:hAnsi="Arial" w:cs="Arial"/>
        </w:rPr>
        <w:t> </w:t>
      </w:r>
      <w:r w:rsidRPr="00B141CB">
        <w:rPr>
          <w:rFonts w:ascii="Arial" w:hAnsi="Arial" w:cs="Arial"/>
        </w:rPr>
        <w:t>31957 Вода. Методы определения щелочности и массовой концентрации карбонатов и гидрокарбонатов</w:t>
      </w:r>
    </w:p>
    <w:p w14:paraId="48EAFC28" w14:textId="7B468277" w:rsidR="005C14C4" w:rsidRPr="00761C21" w:rsidRDefault="005C14C4" w:rsidP="00341BAF">
      <w:pPr>
        <w:spacing w:line="360" w:lineRule="auto"/>
        <w:ind w:firstLine="709"/>
        <w:jc w:val="both"/>
        <w:rPr>
          <w:rFonts w:ascii="Arial" w:hAnsi="Arial" w:cs="Arial"/>
        </w:rPr>
      </w:pPr>
      <w:r w:rsidRPr="00761C21">
        <w:rPr>
          <w:rFonts w:ascii="Arial" w:hAnsi="Arial" w:cs="Arial"/>
        </w:rPr>
        <w:t>ГОСТ 33045</w:t>
      </w:r>
      <w:r w:rsidR="00181627">
        <w:rPr>
          <w:rFonts w:ascii="Arial" w:hAnsi="Arial" w:cs="Arial"/>
        </w:rPr>
        <w:t xml:space="preserve"> </w:t>
      </w:r>
      <w:r w:rsidRPr="00761C21">
        <w:rPr>
          <w:rFonts w:ascii="Arial" w:hAnsi="Arial" w:cs="Arial"/>
        </w:rPr>
        <w:t>Вода. Методы определения азотсодержащих веществ</w:t>
      </w:r>
    </w:p>
    <w:p w14:paraId="11E8EEFB" w14:textId="5268C1E2" w:rsidR="00EF784B" w:rsidRPr="00FD6B07" w:rsidRDefault="003E2CD5" w:rsidP="000660B7">
      <w:pPr>
        <w:spacing w:line="360" w:lineRule="auto"/>
        <w:ind w:firstLine="709"/>
        <w:jc w:val="both"/>
        <w:rPr>
          <w:rFonts w:ascii="Arial" w:hAnsi="Arial" w:cs="Arial"/>
        </w:rPr>
      </w:pPr>
      <w:r w:rsidRPr="00FD6B07">
        <w:rPr>
          <w:rFonts w:ascii="Arial" w:hAnsi="Arial" w:cs="Arial"/>
        </w:rPr>
        <w:t>ИСО</w:t>
      </w:r>
      <w:r w:rsidR="00827CCA">
        <w:rPr>
          <w:rFonts w:ascii="Arial" w:hAnsi="Arial" w:cs="Arial"/>
        </w:rPr>
        <w:t> </w:t>
      </w:r>
      <w:r w:rsidRPr="00FD6B07">
        <w:rPr>
          <w:rFonts w:ascii="Arial" w:hAnsi="Arial" w:cs="Arial"/>
        </w:rPr>
        <w:t>8467:1993 Качество воды. Определение перманганатного индекса</w:t>
      </w:r>
    </w:p>
    <w:p w14:paraId="7A7E6F40" w14:textId="1E13A39D" w:rsidR="00181205" w:rsidRDefault="005C14C4" w:rsidP="00181205">
      <w:pPr>
        <w:spacing w:line="360" w:lineRule="auto"/>
        <w:ind w:firstLine="709"/>
        <w:jc w:val="both"/>
        <w:rPr>
          <w:rFonts w:ascii="Arial" w:hAnsi="Arial" w:cs="Arial"/>
        </w:rPr>
      </w:pPr>
      <w:r w:rsidRPr="00761C21">
        <w:rPr>
          <w:rFonts w:ascii="Arial" w:hAnsi="Arial" w:cs="Arial"/>
        </w:rPr>
        <w:lastRenderedPageBreak/>
        <w:t>При отсутствии межгосударственных (национальных) стандартов допускается использовать методики определения конкретных показателей, аттестованные и/или утвержденные в установленном национальным законодательством порядке, имеющие характеристики погрешности, не превышающие норм погрешности, установленных в ГОСТ 27384.</w:t>
      </w:r>
    </w:p>
    <w:p w14:paraId="21F7F245" w14:textId="77777777" w:rsidR="00B70EC0" w:rsidRPr="00224863" w:rsidRDefault="00B70EC0">
      <w:pPr>
        <w:rPr>
          <w:rFonts w:ascii="Arial" w:eastAsiaTheme="minorEastAsia" w:hAnsi="Arial" w:cs="Arial"/>
        </w:rPr>
      </w:pPr>
    </w:p>
    <w:p w14:paraId="4D5EB348" w14:textId="3E71773B" w:rsidR="005C14C4" w:rsidRPr="00761C21" w:rsidRDefault="005C14C4">
      <w:pPr>
        <w:rPr>
          <w:rFonts w:ascii="Arial" w:hAnsi="Arial" w:cs="Arial"/>
          <w:sz w:val="22"/>
          <w:szCs w:val="22"/>
        </w:rPr>
      </w:pPr>
      <w:r w:rsidRPr="00761C21">
        <w:rPr>
          <w:rFonts w:ascii="Arial" w:hAnsi="Arial" w:cs="Arial"/>
          <w:sz w:val="22"/>
          <w:szCs w:val="22"/>
        </w:rPr>
        <w:br w:type="page"/>
      </w:r>
    </w:p>
    <w:p w14:paraId="67E890C5" w14:textId="2A6216CA" w:rsidR="00FF25A3" w:rsidRPr="00992F14" w:rsidRDefault="00FF25A3" w:rsidP="00992F14">
      <w:pPr>
        <w:pStyle w:val="FORMATTEXT"/>
        <w:spacing w:line="360" w:lineRule="auto"/>
        <w:jc w:val="center"/>
        <w:rPr>
          <w:rFonts w:ascii="Arial" w:hAnsi="Arial" w:cs="Arial"/>
          <w:b/>
          <w:bCs/>
        </w:rPr>
      </w:pPr>
      <w:r w:rsidRPr="00761C21">
        <w:rPr>
          <w:rFonts w:ascii="Arial" w:hAnsi="Arial" w:cs="Arial"/>
          <w:b/>
          <w:bCs/>
        </w:rPr>
        <w:lastRenderedPageBreak/>
        <w:t>Приложение Д</w:t>
      </w:r>
    </w:p>
    <w:p w14:paraId="6006BEFD" w14:textId="77777777" w:rsidR="00FF25A3" w:rsidRPr="00761C21" w:rsidRDefault="00FF25A3" w:rsidP="00992F14">
      <w:pPr>
        <w:pStyle w:val="FORMATTEXT"/>
        <w:spacing w:line="360" w:lineRule="auto"/>
        <w:jc w:val="center"/>
        <w:rPr>
          <w:rFonts w:ascii="Arial" w:hAnsi="Arial" w:cs="Arial"/>
          <w:b/>
          <w:bCs/>
        </w:rPr>
      </w:pPr>
      <w:r w:rsidRPr="00761C21">
        <w:rPr>
          <w:rFonts w:ascii="Arial" w:hAnsi="Arial" w:cs="Arial"/>
          <w:b/>
          <w:bCs/>
        </w:rPr>
        <w:t>(рекомендуемое)</w:t>
      </w:r>
    </w:p>
    <w:p w14:paraId="0F11280E" w14:textId="203A474D" w:rsidR="00FF25A3" w:rsidRPr="00761C21" w:rsidRDefault="00FF25A3">
      <w:pPr>
        <w:rPr>
          <w:rFonts w:ascii="Arial" w:hAnsi="Arial" w:cs="Arial"/>
        </w:rPr>
      </w:pPr>
    </w:p>
    <w:p w14:paraId="3739206E" w14:textId="5F3E12B2" w:rsidR="001A463A" w:rsidRPr="00761C21" w:rsidRDefault="001A463A" w:rsidP="001A463A">
      <w:pPr>
        <w:pStyle w:val="ConsPlusNormal"/>
        <w:jc w:val="center"/>
        <w:rPr>
          <w:rFonts w:ascii="Arial" w:hAnsi="Arial" w:cs="Arial"/>
          <w:b/>
          <w:bCs/>
          <w:sz w:val="22"/>
          <w:szCs w:val="22"/>
        </w:rPr>
      </w:pPr>
      <w:r w:rsidRPr="00761C21">
        <w:rPr>
          <w:rFonts w:ascii="Arial" w:hAnsi="Arial" w:cs="Arial"/>
          <w:b/>
          <w:bCs/>
          <w:sz w:val="22"/>
          <w:szCs w:val="22"/>
        </w:rPr>
        <w:t>ФОРМА</w:t>
      </w:r>
      <w:r w:rsidR="007F0528" w:rsidRPr="00761C21">
        <w:rPr>
          <w:rFonts w:ascii="Arial" w:hAnsi="Arial" w:cs="Arial"/>
          <w:b/>
          <w:bCs/>
          <w:sz w:val="22"/>
          <w:szCs w:val="22"/>
        </w:rPr>
        <w:t xml:space="preserve"> </w:t>
      </w:r>
      <w:r w:rsidRPr="00761C21">
        <w:rPr>
          <w:rFonts w:ascii="Arial" w:hAnsi="Arial" w:cs="Arial"/>
          <w:b/>
          <w:bCs/>
          <w:sz w:val="22"/>
          <w:szCs w:val="22"/>
        </w:rPr>
        <w:t>ЗАПИСИ РЕЗУЛЬТАТОВ ИЗМЕРЕНИЙ</w:t>
      </w:r>
    </w:p>
    <w:p w14:paraId="259DF55A" w14:textId="77777777" w:rsidR="001A463A" w:rsidRPr="00761C21" w:rsidRDefault="001A463A" w:rsidP="001A463A">
      <w:pPr>
        <w:pStyle w:val="ConsPlusNormal"/>
        <w:rPr>
          <w:rFonts w:ascii="Arial" w:hAnsi="Arial" w:cs="Arial"/>
          <w:spacing w:val="24"/>
          <w:sz w:val="22"/>
          <w:szCs w:val="22"/>
        </w:rPr>
      </w:pPr>
    </w:p>
    <w:p w14:paraId="37DA4BEC" w14:textId="0EE9E004" w:rsidR="001A463A" w:rsidRPr="00761C21" w:rsidRDefault="001A463A" w:rsidP="001A463A">
      <w:pPr>
        <w:pStyle w:val="ConsPlusNormal"/>
        <w:jc w:val="both"/>
        <w:rPr>
          <w:rFonts w:ascii="Arial" w:hAnsi="Arial" w:cs="Arial"/>
          <w:sz w:val="22"/>
          <w:szCs w:val="22"/>
        </w:rPr>
      </w:pPr>
      <w:r w:rsidRPr="00761C21">
        <w:rPr>
          <w:rFonts w:ascii="Arial" w:hAnsi="Arial" w:cs="Arial"/>
          <w:spacing w:val="24"/>
          <w:sz w:val="22"/>
          <w:szCs w:val="22"/>
        </w:rPr>
        <w:t>Таблица</w:t>
      </w:r>
      <w:r w:rsidRPr="00761C21">
        <w:rPr>
          <w:rFonts w:ascii="Arial" w:hAnsi="Arial" w:cs="Arial"/>
          <w:sz w:val="22"/>
          <w:szCs w:val="22"/>
        </w:rPr>
        <w:t xml:space="preserve"> Д.1 </w:t>
      </w:r>
      <w:r w:rsidR="00E67564" w:rsidRPr="00761C21">
        <w:rPr>
          <w:rFonts w:ascii="Arial" w:hAnsi="Arial" w:cs="Arial"/>
        </w:rPr>
        <w:t>–</w:t>
      </w:r>
      <w:r w:rsidRPr="00761C21">
        <w:rPr>
          <w:rFonts w:ascii="Arial" w:hAnsi="Arial" w:cs="Arial"/>
          <w:sz w:val="22"/>
          <w:szCs w:val="22"/>
        </w:rPr>
        <w:t xml:space="preserve"> Результаты измерений подпора (избыточного давления) воздуха в помещении вагона относительно наружного, </w:t>
      </w:r>
      <w:r w:rsidRPr="00761C21">
        <w:rPr>
          <w:rFonts w:ascii="Arial" w:hAnsi="Arial" w:cs="Arial"/>
          <w:noProof/>
          <w:position w:val="-6"/>
          <w:sz w:val="22"/>
          <w:szCs w:val="22"/>
        </w:rPr>
        <w:drawing>
          <wp:inline distT="0" distB="0" distL="0" distR="0" wp14:anchorId="59FE775B" wp14:editId="1235C96F">
            <wp:extent cx="259080" cy="241300"/>
            <wp:effectExtent l="0" t="0" r="762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59080" cy="241300"/>
                    </a:xfrm>
                    <a:prstGeom prst="rect">
                      <a:avLst/>
                    </a:prstGeom>
                    <a:noFill/>
                    <a:ln>
                      <a:noFill/>
                    </a:ln>
                  </pic:spPr>
                </pic:pic>
              </a:graphicData>
            </a:graphic>
          </wp:inline>
        </w:drawing>
      </w:r>
      <w:r w:rsidRPr="00761C21">
        <w:rPr>
          <w:rFonts w:ascii="Arial" w:hAnsi="Arial" w:cs="Arial"/>
          <w:sz w:val="22"/>
          <w:szCs w:val="22"/>
        </w:rPr>
        <w:t>, Па</w:t>
      </w:r>
    </w:p>
    <w:p w14:paraId="4C9F687D" w14:textId="016244DD" w:rsidR="001A463A" w:rsidRPr="00761C21" w:rsidRDefault="001A463A" w:rsidP="001A463A">
      <w:pPr>
        <w:pStyle w:val="ConsPlusNormal"/>
        <w:jc w:val="both"/>
        <w:rPr>
          <w:rFonts w:ascii="Arial" w:hAnsi="Arial" w:cs="Arial"/>
          <w:sz w:val="22"/>
          <w:szCs w:val="22"/>
        </w:rPr>
      </w:pPr>
    </w:p>
    <w:tbl>
      <w:tblPr>
        <w:tblStyle w:val="af8"/>
        <w:tblW w:w="0" w:type="auto"/>
        <w:jc w:val="center"/>
        <w:tblLook w:val="04A0" w:firstRow="1" w:lastRow="0" w:firstColumn="1" w:lastColumn="0" w:noHBand="0" w:noVBand="1"/>
      </w:tblPr>
      <w:tblGrid>
        <w:gridCol w:w="1434"/>
        <w:gridCol w:w="2191"/>
        <w:gridCol w:w="1813"/>
        <w:gridCol w:w="4190"/>
      </w:tblGrid>
      <w:tr w:rsidR="00A12156" w:rsidRPr="00761C21" w14:paraId="37AE78E0" w14:textId="77777777" w:rsidTr="00A12156">
        <w:trPr>
          <w:trHeight w:val="936"/>
          <w:jc w:val="center"/>
        </w:trPr>
        <w:tc>
          <w:tcPr>
            <w:tcW w:w="3612" w:type="dxa"/>
            <w:gridSpan w:val="2"/>
            <w:tcBorders>
              <w:bottom w:val="double" w:sz="4" w:space="0" w:color="auto"/>
            </w:tcBorders>
            <w:vAlign w:val="center"/>
          </w:tcPr>
          <w:p w14:paraId="3ED5BB64" w14:textId="6CC20246" w:rsidR="00A12156" w:rsidRPr="00761C21" w:rsidRDefault="00A12156" w:rsidP="000D49E5">
            <w:pPr>
              <w:pStyle w:val="ConsPlusNormal"/>
              <w:jc w:val="center"/>
              <w:rPr>
                <w:rFonts w:ascii="Arial" w:hAnsi="Arial" w:cs="Arial"/>
                <w:sz w:val="22"/>
                <w:szCs w:val="22"/>
              </w:rPr>
            </w:pPr>
            <w:r w:rsidRPr="00761C21">
              <w:rPr>
                <w:rFonts w:ascii="Arial" w:hAnsi="Arial" w:cs="Arial"/>
                <w:sz w:val="22"/>
                <w:szCs w:val="22"/>
              </w:rPr>
              <w:t>Наименование помещения</w:t>
            </w:r>
          </w:p>
        </w:tc>
        <w:tc>
          <w:tcPr>
            <w:tcW w:w="1815" w:type="dxa"/>
            <w:tcBorders>
              <w:bottom w:val="double" w:sz="4" w:space="0" w:color="auto"/>
            </w:tcBorders>
            <w:vAlign w:val="center"/>
          </w:tcPr>
          <w:p w14:paraId="2882CA7D" w14:textId="5B460109" w:rsidR="00A12156" w:rsidRPr="00761C21" w:rsidRDefault="00A12156" w:rsidP="000D49E5">
            <w:pPr>
              <w:pStyle w:val="ConsPlusNormal"/>
              <w:jc w:val="center"/>
              <w:rPr>
                <w:rFonts w:ascii="Arial" w:hAnsi="Arial" w:cs="Arial"/>
                <w:sz w:val="22"/>
                <w:szCs w:val="22"/>
              </w:rPr>
            </w:pPr>
            <w:r w:rsidRPr="00761C21">
              <w:rPr>
                <w:rFonts w:ascii="Arial" w:hAnsi="Arial" w:cs="Arial"/>
                <w:sz w:val="22"/>
                <w:szCs w:val="22"/>
              </w:rPr>
              <w:t>Время измерения, ч</w:t>
            </w:r>
            <w:r w:rsidR="00D84997">
              <w:rPr>
                <w:rFonts w:ascii="Arial" w:hAnsi="Arial" w:cs="Arial"/>
                <w:sz w:val="22"/>
                <w:szCs w:val="22"/>
              </w:rPr>
              <w:t>.</w:t>
            </w:r>
            <w:r w:rsidRPr="00761C21">
              <w:rPr>
                <w:rFonts w:ascii="Arial" w:hAnsi="Arial" w:cs="Arial"/>
                <w:sz w:val="22"/>
                <w:szCs w:val="22"/>
              </w:rPr>
              <w:t>мин</w:t>
            </w:r>
          </w:p>
        </w:tc>
        <w:tc>
          <w:tcPr>
            <w:tcW w:w="4201" w:type="dxa"/>
            <w:tcBorders>
              <w:bottom w:val="double" w:sz="4" w:space="0" w:color="auto"/>
            </w:tcBorders>
            <w:vAlign w:val="center"/>
          </w:tcPr>
          <w:p w14:paraId="3C9EEB1D" w14:textId="5F568822" w:rsidR="00A12156" w:rsidRPr="00761C21" w:rsidRDefault="00A12156" w:rsidP="000D49E5">
            <w:pPr>
              <w:pStyle w:val="ConsPlusNormal"/>
              <w:jc w:val="center"/>
              <w:rPr>
                <w:rFonts w:ascii="Arial" w:hAnsi="Arial" w:cs="Arial"/>
                <w:sz w:val="22"/>
                <w:szCs w:val="22"/>
              </w:rPr>
            </w:pPr>
            <w:r w:rsidRPr="00761C21">
              <w:rPr>
                <w:rFonts w:ascii="Arial" w:hAnsi="Arial" w:cs="Arial"/>
                <w:sz w:val="22"/>
                <w:szCs w:val="22"/>
              </w:rPr>
              <w:t xml:space="preserve">Подпор (избыточное давление) воздуха в помещении относительно наружного, </w:t>
            </w:r>
            <w:r w:rsidRPr="00761C21">
              <w:rPr>
                <w:rFonts w:ascii="Arial" w:hAnsi="Arial" w:cs="Arial"/>
                <w:noProof/>
                <w:position w:val="-6"/>
                <w:sz w:val="22"/>
                <w:szCs w:val="22"/>
              </w:rPr>
              <w:drawing>
                <wp:inline distT="0" distB="0" distL="0" distR="0" wp14:anchorId="15B16FFF" wp14:editId="532255D7">
                  <wp:extent cx="259080" cy="241300"/>
                  <wp:effectExtent l="0" t="0" r="762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59080" cy="241300"/>
                          </a:xfrm>
                          <a:prstGeom prst="rect">
                            <a:avLst/>
                          </a:prstGeom>
                          <a:noFill/>
                          <a:ln>
                            <a:noFill/>
                          </a:ln>
                        </pic:spPr>
                      </pic:pic>
                    </a:graphicData>
                  </a:graphic>
                </wp:inline>
              </w:drawing>
            </w:r>
            <w:r w:rsidRPr="00761C21">
              <w:rPr>
                <w:rFonts w:ascii="Arial" w:hAnsi="Arial" w:cs="Arial"/>
                <w:sz w:val="22"/>
                <w:szCs w:val="22"/>
              </w:rPr>
              <w:t>, Па</w:t>
            </w:r>
          </w:p>
        </w:tc>
      </w:tr>
      <w:tr w:rsidR="00A12156" w:rsidRPr="00761C21" w14:paraId="36E3846A" w14:textId="77777777" w:rsidTr="00A12156">
        <w:trPr>
          <w:trHeight w:val="529"/>
          <w:jc w:val="center"/>
        </w:trPr>
        <w:tc>
          <w:tcPr>
            <w:tcW w:w="3612" w:type="dxa"/>
            <w:gridSpan w:val="2"/>
            <w:vMerge w:val="restart"/>
            <w:tcBorders>
              <w:top w:val="double" w:sz="4" w:space="0" w:color="auto"/>
            </w:tcBorders>
          </w:tcPr>
          <w:p w14:paraId="3B5FEBD6" w14:textId="091820EC" w:rsidR="00A12156" w:rsidRPr="00761C21" w:rsidRDefault="00A12156" w:rsidP="000D49E5">
            <w:pPr>
              <w:pStyle w:val="ConsPlusNormal"/>
              <w:jc w:val="both"/>
              <w:rPr>
                <w:rFonts w:ascii="Arial" w:hAnsi="Arial" w:cs="Arial"/>
                <w:sz w:val="22"/>
                <w:szCs w:val="22"/>
              </w:rPr>
            </w:pPr>
          </w:p>
        </w:tc>
        <w:tc>
          <w:tcPr>
            <w:tcW w:w="1815" w:type="dxa"/>
            <w:tcBorders>
              <w:top w:val="double" w:sz="4" w:space="0" w:color="auto"/>
            </w:tcBorders>
          </w:tcPr>
          <w:p w14:paraId="7DBB0889" w14:textId="77777777" w:rsidR="00A12156" w:rsidRPr="00761C21" w:rsidRDefault="00A12156" w:rsidP="000D49E5">
            <w:pPr>
              <w:pStyle w:val="ConsPlusNormal"/>
              <w:jc w:val="both"/>
              <w:rPr>
                <w:rFonts w:ascii="Arial" w:hAnsi="Arial" w:cs="Arial"/>
                <w:sz w:val="22"/>
                <w:szCs w:val="22"/>
              </w:rPr>
            </w:pPr>
          </w:p>
          <w:p w14:paraId="69E74F00" w14:textId="0B435E4B" w:rsidR="00A12156" w:rsidRPr="00761C21" w:rsidRDefault="00A12156" w:rsidP="000D49E5">
            <w:pPr>
              <w:pStyle w:val="ConsPlusNormal"/>
              <w:jc w:val="both"/>
              <w:rPr>
                <w:rFonts w:ascii="Arial" w:hAnsi="Arial" w:cs="Arial"/>
                <w:sz w:val="22"/>
                <w:szCs w:val="22"/>
              </w:rPr>
            </w:pPr>
          </w:p>
        </w:tc>
        <w:tc>
          <w:tcPr>
            <w:tcW w:w="4201" w:type="dxa"/>
            <w:tcBorders>
              <w:top w:val="double" w:sz="4" w:space="0" w:color="auto"/>
            </w:tcBorders>
          </w:tcPr>
          <w:p w14:paraId="69CEA02B" w14:textId="77777777" w:rsidR="00A12156" w:rsidRPr="00761C21" w:rsidRDefault="00A12156" w:rsidP="000D49E5">
            <w:pPr>
              <w:pStyle w:val="ConsPlusNormal"/>
              <w:jc w:val="both"/>
              <w:rPr>
                <w:rFonts w:ascii="Arial" w:hAnsi="Arial" w:cs="Arial"/>
                <w:sz w:val="22"/>
                <w:szCs w:val="22"/>
              </w:rPr>
            </w:pPr>
          </w:p>
        </w:tc>
      </w:tr>
      <w:tr w:rsidR="00A12156" w:rsidRPr="00761C21" w14:paraId="4933A9E9" w14:textId="77777777" w:rsidTr="00A12156">
        <w:trPr>
          <w:trHeight w:val="540"/>
          <w:jc w:val="center"/>
        </w:trPr>
        <w:tc>
          <w:tcPr>
            <w:tcW w:w="3612" w:type="dxa"/>
            <w:gridSpan w:val="2"/>
            <w:vMerge/>
          </w:tcPr>
          <w:p w14:paraId="515B9479" w14:textId="6FDEEA97" w:rsidR="00A12156" w:rsidRPr="00761C21" w:rsidRDefault="00A12156" w:rsidP="000D49E5">
            <w:pPr>
              <w:pStyle w:val="ConsPlusNormal"/>
              <w:jc w:val="both"/>
              <w:rPr>
                <w:rFonts w:ascii="Arial" w:hAnsi="Arial" w:cs="Arial"/>
                <w:sz w:val="22"/>
                <w:szCs w:val="22"/>
              </w:rPr>
            </w:pPr>
          </w:p>
        </w:tc>
        <w:tc>
          <w:tcPr>
            <w:tcW w:w="1815" w:type="dxa"/>
          </w:tcPr>
          <w:p w14:paraId="18206D81" w14:textId="77777777" w:rsidR="00A12156" w:rsidRPr="00761C21" w:rsidRDefault="00A12156" w:rsidP="000D49E5">
            <w:pPr>
              <w:pStyle w:val="ConsPlusNormal"/>
              <w:jc w:val="both"/>
              <w:rPr>
                <w:rFonts w:ascii="Arial" w:hAnsi="Arial" w:cs="Arial"/>
                <w:sz w:val="22"/>
                <w:szCs w:val="22"/>
              </w:rPr>
            </w:pPr>
          </w:p>
          <w:p w14:paraId="415BC81D" w14:textId="36528E0E" w:rsidR="00A12156" w:rsidRPr="00761C21" w:rsidRDefault="00A12156" w:rsidP="000D49E5">
            <w:pPr>
              <w:pStyle w:val="ConsPlusNormal"/>
              <w:jc w:val="both"/>
              <w:rPr>
                <w:rFonts w:ascii="Arial" w:hAnsi="Arial" w:cs="Arial"/>
                <w:sz w:val="22"/>
                <w:szCs w:val="22"/>
              </w:rPr>
            </w:pPr>
          </w:p>
        </w:tc>
        <w:tc>
          <w:tcPr>
            <w:tcW w:w="4201" w:type="dxa"/>
          </w:tcPr>
          <w:p w14:paraId="7918D86C" w14:textId="77777777" w:rsidR="00A12156" w:rsidRPr="00761C21" w:rsidRDefault="00A12156" w:rsidP="000D49E5">
            <w:pPr>
              <w:pStyle w:val="ConsPlusNormal"/>
              <w:jc w:val="both"/>
              <w:rPr>
                <w:rFonts w:ascii="Arial" w:hAnsi="Arial" w:cs="Arial"/>
                <w:sz w:val="22"/>
                <w:szCs w:val="22"/>
              </w:rPr>
            </w:pPr>
          </w:p>
        </w:tc>
      </w:tr>
      <w:tr w:rsidR="00A12156" w:rsidRPr="00761C21" w14:paraId="2C99D450" w14:textId="77777777" w:rsidTr="00A12156">
        <w:trPr>
          <w:trHeight w:val="540"/>
          <w:jc w:val="center"/>
        </w:trPr>
        <w:tc>
          <w:tcPr>
            <w:tcW w:w="3612" w:type="dxa"/>
            <w:gridSpan w:val="2"/>
            <w:vMerge/>
          </w:tcPr>
          <w:p w14:paraId="5E0A2117" w14:textId="3ED991C4" w:rsidR="00A12156" w:rsidRPr="00761C21" w:rsidRDefault="00A12156" w:rsidP="000D49E5">
            <w:pPr>
              <w:pStyle w:val="ConsPlusNormal"/>
              <w:jc w:val="both"/>
              <w:rPr>
                <w:rFonts w:ascii="Arial" w:hAnsi="Arial" w:cs="Arial"/>
                <w:sz w:val="22"/>
                <w:szCs w:val="22"/>
              </w:rPr>
            </w:pPr>
          </w:p>
        </w:tc>
        <w:tc>
          <w:tcPr>
            <w:tcW w:w="1815" w:type="dxa"/>
          </w:tcPr>
          <w:p w14:paraId="6D9EA3F8" w14:textId="77777777" w:rsidR="00A12156" w:rsidRPr="00761C21" w:rsidRDefault="00A12156" w:rsidP="000D49E5">
            <w:pPr>
              <w:pStyle w:val="ConsPlusNormal"/>
              <w:jc w:val="both"/>
              <w:rPr>
                <w:rFonts w:ascii="Arial" w:hAnsi="Arial" w:cs="Arial"/>
                <w:sz w:val="22"/>
                <w:szCs w:val="22"/>
              </w:rPr>
            </w:pPr>
          </w:p>
          <w:p w14:paraId="45A45A34" w14:textId="2F15AD1B" w:rsidR="00A12156" w:rsidRPr="00761C21" w:rsidRDefault="00A12156" w:rsidP="000D49E5">
            <w:pPr>
              <w:pStyle w:val="ConsPlusNormal"/>
              <w:jc w:val="both"/>
              <w:rPr>
                <w:rFonts w:ascii="Arial" w:hAnsi="Arial" w:cs="Arial"/>
                <w:sz w:val="22"/>
                <w:szCs w:val="22"/>
              </w:rPr>
            </w:pPr>
          </w:p>
        </w:tc>
        <w:tc>
          <w:tcPr>
            <w:tcW w:w="4201" w:type="dxa"/>
          </w:tcPr>
          <w:p w14:paraId="4D25577A" w14:textId="77777777" w:rsidR="00A12156" w:rsidRPr="00761C21" w:rsidRDefault="00A12156" w:rsidP="000D49E5">
            <w:pPr>
              <w:pStyle w:val="ConsPlusNormal"/>
              <w:jc w:val="both"/>
              <w:rPr>
                <w:rFonts w:ascii="Arial" w:hAnsi="Arial" w:cs="Arial"/>
                <w:sz w:val="22"/>
                <w:szCs w:val="22"/>
              </w:rPr>
            </w:pPr>
          </w:p>
        </w:tc>
      </w:tr>
      <w:tr w:rsidR="00A12156" w:rsidRPr="00761C21" w14:paraId="76B73130" w14:textId="77777777" w:rsidTr="00A12156">
        <w:trPr>
          <w:trHeight w:val="529"/>
          <w:jc w:val="center"/>
        </w:trPr>
        <w:tc>
          <w:tcPr>
            <w:tcW w:w="5427" w:type="dxa"/>
            <w:gridSpan w:val="3"/>
          </w:tcPr>
          <w:p w14:paraId="64C62747" w14:textId="666A5DC7" w:rsidR="00A12156" w:rsidRPr="00761C21" w:rsidRDefault="00A12156" w:rsidP="000D49E5">
            <w:pPr>
              <w:pStyle w:val="ConsPlusNormal"/>
              <w:jc w:val="both"/>
              <w:rPr>
                <w:rFonts w:ascii="Arial" w:hAnsi="Arial" w:cs="Arial"/>
                <w:sz w:val="22"/>
                <w:szCs w:val="22"/>
              </w:rPr>
            </w:pPr>
            <w:r w:rsidRPr="00761C21">
              <w:rPr>
                <w:rFonts w:ascii="Arial" w:hAnsi="Arial" w:cs="Arial"/>
                <w:sz w:val="22"/>
                <w:szCs w:val="22"/>
              </w:rPr>
              <w:t>Среднее значение подпора (избыточного давления) воздуха</w:t>
            </w:r>
          </w:p>
        </w:tc>
        <w:tc>
          <w:tcPr>
            <w:tcW w:w="4201" w:type="dxa"/>
          </w:tcPr>
          <w:p w14:paraId="20DDC40F" w14:textId="77777777" w:rsidR="00A12156" w:rsidRPr="00761C21" w:rsidRDefault="00A12156" w:rsidP="000D49E5">
            <w:pPr>
              <w:pStyle w:val="ConsPlusNormal"/>
              <w:jc w:val="both"/>
              <w:rPr>
                <w:rFonts w:ascii="Arial" w:hAnsi="Arial" w:cs="Arial"/>
                <w:sz w:val="22"/>
                <w:szCs w:val="22"/>
              </w:rPr>
            </w:pPr>
          </w:p>
        </w:tc>
      </w:tr>
      <w:tr w:rsidR="00A12156" w:rsidRPr="00761C21" w14:paraId="4AB1C299" w14:textId="77777777" w:rsidTr="00A12156">
        <w:trPr>
          <w:trHeight w:val="376"/>
          <w:jc w:val="center"/>
        </w:trPr>
        <w:tc>
          <w:tcPr>
            <w:tcW w:w="1413" w:type="dxa"/>
            <w:vMerge w:val="restart"/>
            <w:vAlign w:val="center"/>
          </w:tcPr>
          <w:p w14:paraId="28F9ECF8" w14:textId="4F64F233" w:rsidR="00A12156" w:rsidRPr="00761C21" w:rsidRDefault="00A12156" w:rsidP="00A12156">
            <w:pPr>
              <w:pStyle w:val="ConsPlusNormal"/>
              <w:jc w:val="both"/>
              <w:rPr>
                <w:rFonts w:ascii="Arial" w:hAnsi="Arial" w:cs="Arial"/>
                <w:sz w:val="22"/>
                <w:szCs w:val="22"/>
              </w:rPr>
            </w:pPr>
            <w:r>
              <w:rPr>
                <w:rFonts w:ascii="Arial" w:hAnsi="Arial" w:cs="Arial"/>
                <w:sz w:val="22"/>
                <w:szCs w:val="22"/>
              </w:rPr>
              <w:t>Условия проведения испытаний</w:t>
            </w:r>
          </w:p>
        </w:tc>
        <w:tc>
          <w:tcPr>
            <w:tcW w:w="4014" w:type="dxa"/>
            <w:gridSpan w:val="2"/>
          </w:tcPr>
          <w:p w14:paraId="0EA53062" w14:textId="5E3F57C7" w:rsidR="00A12156" w:rsidRPr="00761C21" w:rsidRDefault="00A12156" w:rsidP="00A12156">
            <w:pPr>
              <w:pStyle w:val="ConsPlusNormal"/>
              <w:jc w:val="both"/>
              <w:rPr>
                <w:rFonts w:ascii="Arial" w:hAnsi="Arial" w:cs="Arial"/>
                <w:sz w:val="22"/>
                <w:szCs w:val="22"/>
              </w:rPr>
            </w:pPr>
            <w:r>
              <w:rPr>
                <w:rFonts w:ascii="Arial" w:hAnsi="Arial" w:cs="Arial"/>
                <w:sz w:val="22"/>
                <w:szCs w:val="22"/>
              </w:rPr>
              <w:t>Неподвижное состояние вагона</w:t>
            </w:r>
          </w:p>
        </w:tc>
        <w:tc>
          <w:tcPr>
            <w:tcW w:w="4201" w:type="dxa"/>
          </w:tcPr>
          <w:p w14:paraId="723DDF70" w14:textId="77777777" w:rsidR="00A12156" w:rsidRPr="00761C21" w:rsidRDefault="00A12156" w:rsidP="00A12156">
            <w:pPr>
              <w:pStyle w:val="ConsPlusNormal"/>
              <w:jc w:val="both"/>
              <w:rPr>
                <w:rFonts w:ascii="Arial" w:hAnsi="Arial" w:cs="Arial"/>
                <w:sz w:val="22"/>
                <w:szCs w:val="22"/>
              </w:rPr>
            </w:pPr>
          </w:p>
        </w:tc>
      </w:tr>
      <w:tr w:rsidR="00A12156" w:rsidRPr="00761C21" w14:paraId="03C1960F" w14:textId="77777777" w:rsidTr="00A12156">
        <w:trPr>
          <w:trHeight w:val="529"/>
          <w:jc w:val="center"/>
        </w:trPr>
        <w:tc>
          <w:tcPr>
            <w:tcW w:w="1413" w:type="dxa"/>
            <w:vMerge/>
          </w:tcPr>
          <w:p w14:paraId="792E4BF1" w14:textId="77777777" w:rsidR="00A12156" w:rsidRPr="00761C21" w:rsidRDefault="00A12156" w:rsidP="00A12156">
            <w:pPr>
              <w:pStyle w:val="ConsPlusNormal"/>
              <w:jc w:val="both"/>
              <w:rPr>
                <w:rFonts w:ascii="Arial" w:hAnsi="Arial" w:cs="Arial"/>
                <w:sz w:val="22"/>
                <w:szCs w:val="22"/>
              </w:rPr>
            </w:pPr>
          </w:p>
        </w:tc>
        <w:tc>
          <w:tcPr>
            <w:tcW w:w="4014" w:type="dxa"/>
            <w:gridSpan w:val="2"/>
          </w:tcPr>
          <w:p w14:paraId="452BE7CD" w14:textId="4F88F2A5" w:rsidR="00A12156" w:rsidRPr="00761C21" w:rsidRDefault="00A12156" w:rsidP="00A12156">
            <w:pPr>
              <w:pStyle w:val="ConsPlusNormal"/>
              <w:jc w:val="both"/>
              <w:rPr>
                <w:rFonts w:ascii="Arial" w:hAnsi="Arial" w:cs="Arial"/>
                <w:sz w:val="22"/>
                <w:szCs w:val="22"/>
              </w:rPr>
            </w:pPr>
            <w:r>
              <w:rPr>
                <w:rFonts w:ascii="Arial" w:hAnsi="Arial" w:cs="Arial"/>
                <w:sz w:val="22"/>
                <w:szCs w:val="22"/>
              </w:rPr>
              <w:t>Скорость движения наружного воздуха, м/с</w:t>
            </w:r>
          </w:p>
        </w:tc>
        <w:tc>
          <w:tcPr>
            <w:tcW w:w="4201" w:type="dxa"/>
          </w:tcPr>
          <w:p w14:paraId="40687E49" w14:textId="77777777" w:rsidR="00A12156" w:rsidRPr="00761C21" w:rsidRDefault="00A12156" w:rsidP="00A12156">
            <w:pPr>
              <w:pStyle w:val="ConsPlusNormal"/>
              <w:jc w:val="both"/>
              <w:rPr>
                <w:rFonts w:ascii="Arial" w:hAnsi="Arial" w:cs="Arial"/>
                <w:sz w:val="22"/>
                <w:szCs w:val="22"/>
              </w:rPr>
            </w:pPr>
          </w:p>
        </w:tc>
      </w:tr>
    </w:tbl>
    <w:p w14:paraId="6442F4E7" w14:textId="77BA1EAD" w:rsidR="00FF1E4B" w:rsidRDefault="00FF1E4B" w:rsidP="001A463A">
      <w:pPr>
        <w:pStyle w:val="ConsPlusNormal"/>
        <w:jc w:val="both"/>
        <w:rPr>
          <w:rFonts w:ascii="Arial" w:hAnsi="Arial" w:cs="Arial"/>
          <w:sz w:val="22"/>
          <w:szCs w:val="22"/>
        </w:rPr>
      </w:pPr>
    </w:p>
    <w:p w14:paraId="3A37CE1B" w14:textId="77777777" w:rsidR="00FF1E4B" w:rsidRPr="00761C21" w:rsidRDefault="00FF1E4B" w:rsidP="001A463A">
      <w:pPr>
        <w:pStyle w:val="ConsPlusNormal"/>
        <w:jc w:val="both"/>
        <w:rPr>
          <w:rFonts w:ascii="Arial" w:hAnsi="Arial" w:cs="Arial"/>
          <w:sz w:val="22"/>
          <w:szCs w:val="22"/>
        </w:rPr>
      </w:pPr>
    </w:p>
    <w:p w14:paraId="670F3D32" w14:textId="67C6DE36" w:rsidR="001A463A" w:rsidRPr="00761C21" w:rsidRDefault="001A463A" w:rsidP="001A463A">
      <w:pPr>
        <w:pStyle w:val="ConsPlusNormal"/>
        <w:jc w:val="both"/>
        <w:rPr>
          <w:rFonts w:ascii="Arial" w:hAnsi="Arial" w:cs="Arial"/>
          <w:sz w:val="22"/>
          <w:szCs w:val="22"/>
        </w:rPr>
      </w:pPr>
      <w:r w:rsidRPr="00761C21">
        <w:rPr>
          <w:rFonts w:ascii="Arial" w:hAnsi="Arial" w:cs="Arial"/>
          <w:spacing w:val="24"/>
          <w:sz w:val="22"/>
          <w:szCs w:val="22"/>
        </w:rPr>
        <w:t>Таблица Д.2</w:t>
      </w:r>
      <w:r w:rsidRPr="00761C21">
        <w:t xml:space="preserve"> </w:t>
      </w:r>
      <w:r w:rsidR="00E67564" w:rsidRPr="00761C21">
        <w:rPr>
          <w:rFonts w:ascii="Arial" w:hAnsi="Arial" w:cs="Arial"/>
        </w:rPr>
        <w:t>–</w:t>
      </w:r>
      <w:r w:rsidRPr="00761C21">
        <w:rPr>
          <w:rFonts w:ascii="Arial" w:hAnsi="Arial" w:cs="Arial"/>
          <w:sz w:val="22"/>
          <w:szCs w:val="22"/>
        </w:rPr>
        <w:t xml:space="preserve"> Результаты измерений скорости движения воздуха и расчета площади мерных сечений воздуховодов</w:t>
      </w:r>
    </w:p>
    <w:p w14:paraId="0DF13123" w14:textId="78F6D345" w:rsidR="005C2B45" w:rsidRPr="00761C21" w:rsidRDefault="005C2B45" w:rsidP="001A463A">
      <w:pPr>
        <w:pStyle w:val="ConsPlusNormal"/>
        <w:jc w:val="both"/>
        <w:rPr>
          <w:rFonts w:ascii="Arial" w:hAnsi="Arial" w:cs="Arial"/>
          <w:sz w:val="22"/>
          <w:szCs w:val="22"/>
        </w:rPr>
      </w:pPr>
    </w:p>
    <w:tbl>
      <w:tblPr>
        <w:tblStyle w:val="af8"/>
        <w:tblW w:w="0" w:type="auto"/>
        <w:jc w:val="center"/>
        <w:tblLook w:val="04A0" w:firstRow="1" w:lastRow="0" w:firstColumn="1" w:lastColumn="0" w:noHBand="0" w:noVBand="1"/>
      </w:tblPr>
      <w:tblGrid>
        <w:gridCol w:w="2122"/>
        <w:gridCol w:w="2268"/>
        <w:gridCol w:w="992"/>
        <w:gridCol w:w="992"/>
        <w:gridCol w:w="992"/>
        <w:gridCol w:w="2262"/>
      </w:tblGrid>
      <w:tr w:rsidR="000B3E76" w:rsidRPr="00761C21" w14:paraId="0F39901A" w14:textId="77777777" w:rsidTr="00EB37C0">
        <w:trPr>
          <w:jc w:val="center"/>
        </w:trPr>
        <w:tc>
          <w:tcPr>
            <w:tcW w:w="2122" w:type="dxa"/>
            <w:vMerge w:val="restart"/>
            <w:vAlign w:val="center"/>
          </w:tcPr>
          <w:p w14:paraId="2FA380AE" w14:textId="2728D957" w:rsidR="007936E5" w:rsidRPr="00761C21" w:rsidRDefault="007936E5" w:rsidP="00DF5142">
            <w:pPr>
              <w:pStyle w:val="ConsPlusNormal"/>
              <w:jc w:val="center"/>
              <w:rPr>
                <w:rFonts w:ascii="Arial" w:hAnsi="Arial" w:cs="Arial"/>
                <w:sz w:val="22"/>
                <w:szCs w:val="22"/>
              </w:rPr>
            </w:pPr>
            <w:r w:rsidRPr="00761C21">
              <w:rPr>
                <w:rFonts w:ascii="Arial" w:hAnsi="Arial" w:cs="Arial"/>
                <w:sz w:val="22"/>
                <w:szCs w:val="22"/>
              </w:rPr>
              <w:t xml:space="preserve">Время измерения, </w:t>
            </w:r>
            <w:r w:rsidR="001B0C32" w:rsidRPr="00761C21">
              <w:rPr>
                <w:rFonts w:ascii="Arial" w:hAnsi="Arial" w:cs="Arial"/>
                <w:i/>
                <w:iCs/>
                <w:sz w:val="22"/>
                <w:szCs w:val="22"/>
              </w:rPr>
              <w:t>t</w:t>
            </w:r>
            <w:r w:rsidR="001B0C32" w:rsidRPr="00761C21">
              <w:rPr>
                <w:rFonts w:ascii="Arial" w:hAnsi="Arial" w:cs="Arial"/>
                <w:sz w:val="22"/>
                <w:szCs w:val="22"/>
              </w:rPr>
              <w:t>,</w:t>
            </w:r>
            <w:r w:rsidR="001B0C32" w:rsidRPr="00761C21">
              <w:t xml:space="preserve"> </w:t>
            </w:r>
            <w:r w:rsidRPr="00761C21">
              <w:rPr>
                <w:rFonts w:ascii="Arial" w:hAnsi="Arial" w:cs="Arial"/>
                <w:sz w:val="22"/>
                <w:szCs w:val="22"/>
              </w:rPr>
              <w:t>ч/мин</w:t>
            </w:r>
          </w:p>
        </w:tc>
        <w:tc>
          <w:tcPr>
            <w:tcW w:w="2268" w:type="dxa"/>
            <w:vMerge w:val="restart"/>
            <w:vAlign w:val="center"/>
          </w:tcPr>
          <w:p w14:paraId="2E8C4DBB" w14:textId="650C328A" w:rsidR="007936E5" w:rsidRPr="00761C21" w:rsidRDefault="007936E5" w:rsidP="00DF5142">
            <w:pPr>
              <w:pStyle w:val="ConsPlusNormal"/>
              <w:jc w:val="center"/>
              <w:rPr>
                <w:rFonts w:ascii="Arial" w:hAnsi="Arial" w:cs="Arial"/>
                <w:sz w:val="22"/>
                <w:szCs w:val="22"/>
              </w:rPr>
            </w:pPr>
            <w:r w:rsidRPr="00761C21">
              <w:rPr>
                <w:rFonts w:ascii="Arial" w:hAnsi="Arial" w:cs="Arial"/>
                <w:sz w:val="22"/>
                <w:szCs w:val="22"/>
              </w:rPr>
              <w:t xml:space="preserve">Скорость движения воздуха, </w:t>
            </w:r>
            <w:r w:rsidRPr="00761C21">
              <w:rPr>
                <w:rFonts w:ascii="Arial" w:hAnsi="Arial" w:cs="Arial"/>
                <w:i/>
                <w:iCs/>
                <w:sz w:val="22"/>
                <w:szCs w:val="22"/>
              </w:rPr>
              <w:t>V</w:t>
            </w:r>
            <w:r w:rsidRPr="00761C21">
              <w:rPr>
                <w:rFonts w:ascii="Arial" w:hAnsi="Arial" w:cs="Arial"/>
                <w:sz w:val="22"/>
                <w:szCs w:val="22"/>
              </w:rPr>
              <w:t>, м/с</w:t>
            </w:r>
          </w:p>
        </w:tc>
        <w:tc>
          <w:tcPr>
            <w:tcW w:w="2976" w:type="dxa"/>
            <w:gridSpan w:val="3"/>
            <w:vAlign w:val="center"/>
          </w:tcPr>
          <w:p w14:paraId="578ED374" w14:textId="03BCAB5D" w:rsidR="007936E5" w:rsidRPr="00761C21" w:rsidRDefault="007936E5" w:rsidP="00DF5142">
            <w:pPr>
              <w:pStyle w:val="ConsPlusNormal"/>
              <w:jc w:val="center"/>
              <w:rPr>
                <w:rFonts w:ascii="Arial" w:hAnsi="Arial" w:cs="Arial"/>
                <w:sz w:val="22"/>
                <w:szCs w:val="22"/>
              </w:rPr>
            </w:pPr>
            <w:r w:rsidRPr="00761C21">
              <w:rPr>
                <w:rFonts w:ascii="Arial" w:hAnsi="Arial" w:cs="Arial"/>
                <w:sz w:val="22"/>
                <w:szCs w:val="22"/>
              </w:rPr>
              <w:t>Размеры сечения, м</w:t>
            </w:r>
          </w:p>
        </w:tc>
        <w:tc>
          <w:tcPr>
            <w:tcW w:w="2262" w:type="dxa"/>
            <w:vMerge w:val="restart"/>
            <w:vAlign w:val="center"/>
          </w:tcPr>
          <w:p w14:paraId="1D52DEC9" w14:textId="01F5CEE1" w:rsidR="007936E5" w:rsidRPr="00761C21" w:rsidRDefault="007936E5" w:rsidP="00DF5142">
            <w:pPr>
              <w:pStyle w:val="ConsPlusNormal"/>
              <w:jc w:val="center"/>
              <w:rPr>
                <w:rFonts w:ascii="Arial" w:hAnsi="Arial" w:cs="Arial"/>
                <w:sz w:val="22"/>
                <w:szCs w:val="22"/>
              </w:rPr>
            </w:pPr>
            <w:r w:rsidRPr="00761C21">
              <w:rPr>
                <w:rFonts w:ascii="Arial" w:hAnsi="Arial" w:cs="Arial"/>
                <w:sz w:val="22"/>
                <w:szCs w:val="22"/>
              </w:rPr>
              <w:t xml:space="preserve">Площадь сечения, </w:t>
            </w:r>
            <w:r w:rsidRPr="00761C21">
              <w:rPr>
                <w:rFonts w:ascii="Arial" w:hAnsi="Arial" w:cs="Arial"/>
                <w:i/>
                <w:iCs/>
                <w:sz w:val="22"/>
                <w:szCs w:val="22"/>
              </w:rPr>
              <w:t>F</w:t>
            </w:r>
            <w:r w:rsidRPr="00761C21">
              <w:rPr>
                <w:rFonts w:ascii="Arial" w:hAnsi="Arial" w:cs="Arial"/>
                <w:sz w:val="22"/>
                <w:szCs w:val="22"/>
              </w:rPr>
              <w:t>, м²</w:t>
            </w:r>
          </w:p>
        </w:tc>
      </w:tr>
      <w:tr w:rsidR="000B3E76" w:rsidRPr="00761C21" w14:paraId="65341A1B" w14:textId="77777777" w:rsidTr="00EB37C0">
        <w:trPr>
          <w:jc w:val="center"/>
        </w:trPr>
        <w:tc>
          <w:tcPr>
            <w:tcW w:w="2122" w:type="dxa"/>
            <w:vMerge/>
            <w:tcBorders>
              <w:bottom w:val="double" w:sz="4" w:space="0" w:color="auto"/>
            </w:tcBorders>
          </w:tcPr>
          <w:p w14:paraId="2E59E913" w14:textId="77777777" w:rsidR="007936E5" w:rsidRPr="00761C21" w:rsidRDefault="007936E5" w:rsidP="00DF5142">
            <w:pPr>
              <w:pStyle w:val="ConsPlusNormal"/>
              <w:jc w:val="center"/>
            </w:pPr>
          </w:p>
        </w:tc>
        <w:tc>
          <w:tcPr>
            <w:tcW w:w="2268" w:type="dxa"/>
            <w:vMerge/>
            <w:tcBorders>
              <w:bottom w:val="double" w:sz="4" w:space="0" w:color="auto"/>
            </w:tcBorders>
          </w:tcPr>
          <w:p w14:paraId="4A4F3726" w14:textId="77777777" w:rsidR="007936E5" w:rsidRPr="00761C21" w:rsidRDefault="007936E5" w:rsidP="00DF5142">
            <w:pPr>
              <w:pStyle w:val="ConsPlusNormal"/>
              <w:jc w:val="center"/>
            </w:pPr>
          </w:p>
        </w:tc>
        <w:tc>
          <w:tcPr>
            <w:tcW w:w="992" w:type="dxa"/>
            <w:tcBorders>
              <w:bottom w:val="double" w:sz="4" w:space="0" w:color="auto"/>
            </w:tcBorders>
          </w:tcPr>
          <w:p w14:paraId="10C6C987" w14:textId="0ABACA30" w:rsidR="007936E5" w:rsidRPr="00761C21" w:rsidRDefault="007936E5" w:rsidP="00DF5142">
            <w:pPr>
              <w:pStyle w:val="ConsPlusNormal"/>
              <w:jc w:val="center"/>
              <w:rPr>
                <w:rFonts w:ascii="Arial" w:hAnsi="Arial" w:cs="Arial"/>
                <w:sz w:val="22"/>
                <w:szCs w:val="22"/>
              </w:rPr>
            </w:pPr>
            <w:r w:rsidRPr="00761C21">
              <w:rPr>
                <w:rFonts w:ascii="Arial" w:hAnsi="Arial" w:cs="Arial"/>
                <w:i/>
                <w:iCs/>
                <w:sz w:val="22"/>
                <w:szCs w:val="22"/>
              </w:rPr>
              <w:t>Н</w:t>
            </w:r>
          </w:p>
        </w:tc>
        <w:tc>
          <w:tcPr>
            <w:tcW w:w="992" w:type="dxa"/>
            <w:tcBorders>
              <w:bottom w:val="double" w:sz="4" w:space="0" w:color="auto"/>
            </w:tcBorders>
          </w:tcPr>
          <w:p w14:paraId="352DF9D0" w14:textId="02AF2325" w:rsidR="007936E5" w:rsidRPr="00761C21" w:rsidRDefault="007936E5" w:rsidP="00DF5142">
            <w:pPr>
              <w:pStyle w:val="ConsPlusNormal"/>
              <w:jc w:val="center"/>
              <w:rPr>
                <w:rFonts w:ascii="Arial" w:hAnsi="Arial" w:cs="Arial"/>
                <w:sz w:val="22"/>
                <w:szCs w:val="22"/>
              </w:rPr>
            </w:pPr>
            <w:r w:rsidRPr="00761C21">
              <w:rPr>
                <w:rFonts w:ascii="Arial" w:hAnsi="Arial" w:cs="Arial"/>
                <w:i/>
                <w:iCs/>
                <w:sz w:val="22"/>
                <w:szCs w:val="22"/>
                <w:lang w:val="en-US"/>
              </w:rPr>
              <w:t>L</w:t>
            </w:r>
          </w:p>
        </w:tc>
        <w:tc>
          <w:tcPr>
            <w:tcW w:w="992" w:type="dxa"/>
            <w:tcBorders>
              <w:bottom w:val="double" w:sz="4" w:space="0" w:color="auto"/>
            </w:tcBorders>
          </w:tcPr>
          <w:p w14:paraId="5C037DF3" w14:textId="060C8791" w:rsidR="007936E5" w:rsidRPr="00761C21" w:rsidRDefault="007936E5" w:rsidP="00DF5142">
            <w:pPr>
              <w:pStyle w:val="ConsPlusNormal"/>
              <w:jc w:val="center"/>
              <w:rPr>
                <w:rFonts w:ascii="Arial" w:hAnsi="Arial" w:cs="Arial"/>
                <w:sz w:val="22"/>
                <w:szCs w:val="22"/>
              </w:rPr>
            </w:pPr>
            <w:r w:rsidRPr="00761C21">
              <w:rPr>
                <w:rFonts w:ascii="Arial" w:hAnsi="Arial" w:cs="Arial"/>
                <w:i/>
                <w:iCs/>
                <w:sz w:val="22"/>
                <w:szCs w:val="22"/>
                <w:lang w:val="en-US"/>
              </w:rPr>
              <w:t>D</w:t>
            </w:r>
          </w:p>
        </w:tc>
        <w:tc>
          <w:tcPr>
            <w:tcW w:w="2262" w:type="dxa"/>
            <w:vMerge/>
            <w:tcBorders>
              <w:bottom w:val="double" w:sz="4" w:space="0" w:color="auto"/>
            </w:tcBorders>
          </w:tcPr>
          <w:p w14:paraId="0D03C89E" w14:textId="77777777" w:rsidR="007936E5" w:rsidRPr="00761C21" w:rsidRDefault="007936E5" w:rsidP="00DF5142">
            <w:pPr>
              <w:pStyle w:val="ConsPlusNormal"/>
              <w:jc w:val="center"/>
            </w:pPr>
          </w:p>
        </w:tc>
      </w:tr>
      <w:tr w:rsidR="00EB37C0" w:rsidRPr="00761C21" w14:paraId="392CC8DD" w14:textId="77777777" w:rsidTr="00EB37C0">
        <w:trPr>
          <w:jc w:val="center"/>
        </w:trPr>
        <w:tc>
          <w:tcPr>
            <w:tcW w:w="2122" w:type="dxa"/>
            <w:tcBorders>
              <w:top w:val="double" w:sz="4" w:space="0" w:color="auto"/>
            </w:tcBorders>
          </w:tcPr>
          <w:p w14:paraId="7C4D9E6A" w14:textId="77777777" w:rsidR="00EB37C0" w:rsidRPr="00761C21" w:rsidRDefault="00EB37C0" w:rsidP="00DF5142">
            <w:pPr>
              <w:pStyle w:val="ConsPlusNormal"/>
              <w:jc w:val="center"/>
            </w:pPr>
          </w:p>
          <w:p w14:paraId="1ADA6D4E" w14:textId="0D687B44" w:rsidR="00EB37C0" w:rsidRPr="00761C21" w:rsidRDefault="00EB37C0" w:rsidP="00DF5142">
            <w:pPr>
              <w:pStyle w:val="ConsPlusNormal"/>
              <w:jc w:val="center"/>
            </w:pPr>
          </w:p>
        </w:tc>
        <w:tc>
          <w:tcPr>
            <w:tcW w:w="2268" w:type="dxa"/>
            <w:tcBorders>
              <w:top w:val="double" w:sz="4" w:space="0" w:color="auto"/>
            </w:tcBorders>
          </w:tcPr>
          <w:p w14:paraId="48A0079A" w14:textId="77777777" w:rsidR="00EB37C0" w:rsidRPr="00761C21" w:rsidRDefault="00EB37C0" w:rsidP="00DF5142">
            <w:pPr>
              <w:pStyle w:val="ConsPlusNormal"/>
              <w:jc w:val="center"/>
            </w:pPr>
          </w:p>
        </w:tc>
        <w:tc>
          <w:tcPr>
            <w:tcW w:w="992" w:type="dxa"/>
            <w:vMerge w:val="restart"/>
            <w:tcBorders>
              <w:top w:val="double" w:sz="4" w:space="0" w:color="auto"/>
            </w:tcBorders>
          </w:tcPr>
          <w:p w14:paraId="374AC789" w14:textId="04715447" w:rsidR="00EB37C0" w:rsidRPr="00761C21" w:rsidRDefault="00EB37C0" w:rsidP="00DF5142">
            <w:pPr>
              <w:pStyle w:val="ConsPlusNormal"/>
              <w:jc w:val="center"/>
            </w:pPr>
          </w:p>
        </w:tc>
        <w:tc>
          <w:tcPr>
            <w:tcW w:w="992" w:type="dxa"/>
            <w:vMerge w:val="restart"/>
            <w:tcBorders>
              <w:top w:val="double" w:sz="4" w:space="0" w:color="auto"/>
            </w:tcBorders>
          </w:tcPr>
          <w:p w14:paraId="4AD5A6D7" w14:textId="77777777" w:rsidR="00EB37C0" w:rsidRPr="00761C21" w:rsidRDefault="00EB37C0" w:rsidP="00DF5142">
            <w:pPr>
              <w:pStyle w:val="ConsPlusNormal"/>
              <w:jc w:val="center"/>
            </w:pPr>
          </w:p>
        </w:tc>
        <w:tc>
          <w:tcPr>
            <w:tcW w:w="992" w:type="dxa"/>
            <w:vMerge w:val="restart"/>
            <w:tcBorders>
              <w:top w:val="double" w:sz="4" w:space="0" w:color="auto"/>
            </w:tcBorders>
          </w:tcPr>
          <w:p w14:paraId="3E50769D" w14:textId="0227433A" w:rsidR="00EB37C0" w:rsidRPr="00761C21" w:rsidRDefault="00EB37C0" w:rsidP="00DF5142">
            <w:pPr>
              <w:pStyle w:val="ConsPlusNormal"/>
              <w:jc w:val="center"/>
            </w:pPr>
          </w:p>
        </w:tc>
        <w:tc>
          <w:tcPr>
            <w:tcW w:w="2262" w:type="dxa"/>
            <w:vMerge w:val="restart"/>
            <w:tcBorders>
              <w:top w:val="double" w:sz="4" w:space="0" w:color="auto"/>
            </w:tcBorders>
          </w:tcPr>
          <w:p w14:paraId="2FE32C71" w14:textId="77777777" w:rsidR="00EB37C0" w:rsidRPr="00761C21" w:rsidRDefault="00EB37C0" w:rsidP="00DF5142">
            <w:pPr>
              <w:pStyle w:val="ConsPlusNormal"/>
              <w:jc w:val="center"/>
            </w:pPr>
          </w:p>
        </w:tc>
      </w:tr>
      <w:tr w:rsidR="00EB37C0" w:rsidRPr="00761C21" w14:paraId="608C65FE" w14:textId="77777777" w:rsidTr="00EB37C0">
        <w:trPr>
          <w:jc w:val="center"/>
        </w:trPr>
        <w:tc>
          <w:tcPr>
            <w:tcW w:w="2122" w:type="dxa"/>
          </w:tcPr>
          <w:p w14:paraId="06FA1D98" w14:textId="77777777" w:rsidR="00EB37C0" w:rsidRPr="00761C21" w:rsidRDefault="00EB37C0" w:rsidP="00DF5142">
            <w:pPr>
              <w:pStyle w:val="ConsPlusNormal"/>
              <w:jc w:val="center"/>
            </w:pPr>
          </w:p>
          <w:p w14:paraId="062289A6" w14:textId="48C349FC" w:rsidR="00EB37C0" w:rsidRPr="00761C21" w:rsidRDefault="00EB37C0" w:rsidP="00DF5142">
            <w:pPr>
              <w:pStyle w:val="ConsPlusNormal"/>
              <w:jc w:val="center"/>
            </w:pPr>
          </w:p>
        </w:tc>
        <w:tc>
          <w:tcPr>
            <w:tcW w:w="2268" w:type="dxa"/>
          </w:tcPr>
          <w:p w14:paraId="76076417" w14:textId="77777777" w:rsidR="00EB37C0" w:rsidRPr="00761C21" w:rsidRDefault="00EB37C0" w:rsidP="00DF5142">
            <w:pPr>
              <w:pStyle w:val="ConsPlusNormal"/>
              <w:jc w:val="center"/>
            </w:pPr>
          </w:p>
        </w:tc>
        <w:tc>
          <w:tcPr>
            <w:tcW w:w="992" w:type="dxa"/>
            <w:vMerge/>
          </w:tcPr>
          <w:p w14:paraId="69BB4C8D" w14:textId="77777777" w:rsidR="00EB37C0" w:rsidRPr="00761C21" w:rsidRDefault="00EB37C0" w:rsidP="00DF5142">
            <w:pPr>
              <w:pStyle w:val="ConsPlusNormal"/>
              <w:jc w:val="center"/>
            </w:pPr>
          </w:p>
        </w:tc>
        <w:tc>
          <w:tcPr>
            <w:tcW w:w="992" w:type="dxa"/>
            <w:vMerge/>
          </w:tcPr>
          <w:p w14:paraId="51749FE7" w14:textId="77777777" w:rsidR="00EB37C0" w:rsidRPr="00761C21" w:rsidRDefault="00EB37C0" w:rsidP="00DF5142">
            <w:pPr>
              <w:pStyle w:val="ConsPlusNormal"/>
              <w:jc w:val="center"/>
            </w:pPr>
          </w:p>
        </w:tc>
        <w:tc>
          <w:tcPr>
            <w:tcW w:w="992" w:type="dxa"/>
            <w:vMerge/>
          </w:tcPr>
          <w:p w14:paraId="1497CECE" w14:textId="68218A16" w:rsidR="00EB37C0" w:rsidRPr="00761C21" w:rsidRDefault="00EB37C0" w:rsidP="00DF5142">
            <w:pPr>
              <w:pStyle w:val="ConsPlusNormal"/>
              <w:jc w:val="center"/>
            </w:pPr>
          </w:p>
        </w:tc>
        <w:tc>
          <w:tcPr>
            <w:tcW w:w="2262" w:type="dxa"/>
            <w:vMerge/>
          </w:tcPr>
          <w:p w14:paraId="1EE55F79" w14:textId="77777777" w:rsidR="00EB37C0" w:rsidRPr="00761C21" w:rsidRDefault="00EB37C0" w:rsidP="00DF5142">
            <w:pPr>
              <w:pStyle w:val="ConsPlusNormal"/>
              <w:jc w:val="center"/>
            </w:pPr>
          </w:p>
        </w:tc>
      </w:tr>
      <w:tr w:rsidR="00EB37C0" w:rsidRPr="00761C21" w14:paraId="4AFAA5D5" w14:textId="77777777" w:rsidTr="00EB37C0">
        <w:trPr>
          <w:jc w:val="center"/>
        </w:trPr>
        <w:tc>
          <w:tcPr>
            <w:tcW w:w="2122" w:type="dxa"/>
          </w:tcPr>
          <w:p w14:paraId="00DF2A9B" w14:textId="77777777" w:rsidR="00EB37C0" w:rsidRPr="00761C21" w:rsidRDefault="00EB37C0" w:rsidP="00DF5142">
            <w:pPr>
              <w:pStyle w:val="ConsPlusNormal"/>
              <w:jc w:val="center"/>
            </w:pPr>
          </w:p>
          <w:p w14:paraId="0531B498" w14:textId="444E09EA" w:rsidR="00EB37C0" w:rsidRPr="00761C21" w:rsidRDefault="00EB37C0" w:rsidP="00DF5142">
            <w:pPr>
              <w:pStyle w:val="ConsPlusNormal"/>
              <w:jc w:val="center"/>
            </w:pPr>
          </w:p>
        </w:tc>
        <w:tc>
          <w:tcPr>
            <w:tcW w:w="2268" w:type="dxa"/>
          </w:tcPr>
          <w:p w14:paraId="5EE9CD3C" w14:textId="77777777" w:rsidR="00EB37C0" w:rsidRPr="00761C21" w:rsidRDefault="00EB37C0" w:rsidP="00DF5142">
            <w:pPr>
              <w:pStyle w:val="ConsPlusNormal"/>
              <w:jc w:val="center"/>
            </w:pPr>
          </w:p>
        </w:tc>
        <w:tc>
          <w:tcPr>
            <w:tcW w:w="992" w:type="dxa"/>
            <w:vMerge/>
          </w:tcPr>
          <w:p w14:paraId="1613ED36" w14:textId="77777777" w:rsidR="00EB37C0" w:rsidRPr="00761C21" w:rsidRDefault="00EB37C0" w:rsidP="00DF5142">
            <w:pPr>
              <w:pStyle w:val="ConsPlusNormal"/>
              <w:jc w:val="center"/>
            </w:pPr>
          </w:p>
        </w:tc>
        <w:tc>
          <w:tcPr>
            <w:tcW w:w="992" w:type="dxa"/>
            <w:vMerge/>
          </w:tcPr>
          <w:p w14:paraId="157FEFDC" w14:textId="77777777" w:rsidR="00EB37C0" w:rsidRPr="00761C21" w:rsidRDefault="00EB37C0" w:rsidP="00DF5142">
            <w:pPr>
              <w:pStyle w:val="ConsPlusNormal"/>
              <w:jc w:val="center"/>
            </w:pPr>
          </w:p>
        </w:tc>
        <w:tc>
          <w:tcPr>
            <w:tcW w:w="992" w:type="dxa"/>
            <w:vMerge/>
          </w:tcPr>
          <w:p w14:paraId="4A736278" w14:textId="62B00746" w:rsidR="00EB37C0" w:rsidRPr="00761C21" w:rsidRDefault="00EB37C0" w:rsidP="00DF5142">
            <w:pPr>
              <w:pStyle w:val="ConsPlusNormal"/>
              <w:jc w:val="center"/>
            </w:pPr>
          </w:p>
        </w:tc>
        <w:tc>
          <w:tcPr>
            <w:tcW w:w="2262" w:type="dxa"/>
            <w:vMerge/>
          </w:tcPr>
          <w:p w14:paraId="4795701B" w14:textId="77777777" w:rsidR="00EB37C0" w:rsidRPr="00761C21" w:rsidRDefault="00EB37C0" w:rsidP="00DF5142">
            <w:pPr>
              <w:pStyle w:val="ConsPlusNormal"/>
              <w:jc w:val="center"/>
            </w:pPr>
          </w:p>
        </w:tc>
      </w:tr>
      <w:tr w:rsidR="00EB37C0" w:rsidRPr="00761C21" w14:paraId="18358676" w14:textId="77777777" w:rsidTr="00EB37C0">
        <w:trPr>
          <w:jc w:val="center"/>
        </w:trPr>
        <w:tc>
          <w:tcPr>
            <w:tcW w:w="2122" w:type="dxa"/>
          </w:tcPr>
          <w:p w14:paraId="5AE5CE7E" w14:textId="49E48596" w:rsidR="00EB37C0" w:rsidRPr="00761C21" w:rsidRDefault="00EB37C0" w:rsidP="00EB37C0">
            <w:pPr>
              <w:pStyle w:val="ConsPlusNormal"/>
              <w:jc w:val="center"/>
            </w:pPr>
            <w:r w:rsidRPr="00761C21">
              <w:rPr>
                <w:rFonts w:ascii="Arial" w:hAnsi="Arial" w:cs="Arial"/>
                <w:sz w:val="22"/>
                <w:szCs w:val="22"/>
              </w:rPr>
              <w:t>Среднее значение</w:t>
            </w:r>
            <w:r w:rsidRPr="00761C21">
              <w:t xml:space="preserve"> </w:t>
            </w:r>
            <w:r w:rsidRPr="00761C21">
              <w:rPr>
                <w:rFonts w:ascii="Arial" w:hAnsi="Arial" w:cs="Arial"/>
                <w:i/>
                <w:iCs/>
                <w:sz w:val="22"/>
                <w:szCs w:val="22"/>
              </w:rPr>
              <w:t>V</w:t>
            </w:r>
            <w:r w:rsidRPr="00761C21">
              <w:rPr>
                <w:rFonts w:ascii="Arial" w:hAnsi="Arial" w:cs="Arial"/>
                <w:sz w:val="22"/>
                <w:szCs w:val="22"/>
              </w:rPr>
              <w:t>, м/с</w:t>
            </w:r>
          </w:p>
        </w:tc>
        <w:tc>
          <w:tcPr>
            <w:tcW w:w="2268" w:type="dxa"/>
          </w:tcPr>
          <w:p w14:paraId="3D2F9655" w14:textId="77777777" w:rsidR="00EB37C0" w:rsidRPr="00761C21" w:rsidRDefault="00EB37C0" w:rsidP="00DF5142">
            <w:pPr>
              <w:pStyle w:val="ConsPlusNormal"/>
              <w:jc w:val="center"/>
            </w:pPr>
          </w:p>
        </w:tc>
        <w:tc>
          <w:tcPr>
            <w:tcW w:w="992" w:type="dxa"/>
            <w:vMerge/>
          </w:tcPr>
          <w:p w14:paraId="65A71D8F" w14:textId="77777777" w:rsidR="00EB37C0" w:rsidRPr="00761C21" w:rsidRDefault="00EB37C0" w:rsidP="00DF5142">
            <w:pPr>
              <w:pStyle w:val="ConsPlusNormal"/>
              <w:jc w:val="center"/>
            </w:pPr>
          </w:p>
        </w:tc>
        <w:tc>
          <w:tcPr>
            <w:tcW w:w="992" w:type="dxa"/>
            <w:vMerge/>
          </w:tcPr>
          <w:p w14:paraId="5725D941" w14:textId="77777777" w:rsidR="00EB37C0" w:rsidRPr="00761C21" w:rsidRDefault="00EB37C0" w:rsidP="00DF5142">
            <w:pPr>
              <w:pStyle w:val="ConsPlusNormal"/>
              <w:jc w:val="center"/>
            </w:pPr>
          </w:p>
        </w:tc>
        <w:tc>
          <w:tcPr>
            <w:tcW w:w="992" w:type="dxa"/>
            <w:vMerge/>
          </w:tcPr>
          <w:p w14:paraId="620C7870" w14:textId="77777777" w:rsidR="00EB37C0" w:rsidRPr="00761C21" w:rsidRDefault="00EB37C0" w:rsidP="00DF5142">
            <w:pPr>
              <w:pStyle w:val="ConsPlusNormal"/>
              <w:jc w:val="center"/>
            </w:pPr>
          </w:p>
        </w:tc>
        <w:tc>
          <w:tcPr>
            <w:tcW w:w="2262" w:type="dxa"/>
            <w:vMerge/>
          </w:tcPr>
          <w:p w14:paraId="13755B20" w14:textId="77777777" w:rsidR="00EB37C0" w:rsidRPr="00761C21" w:rsidRDefault="00EB37C0" w:rsidP="00DF5142">
            <w:pPr>
              <w:pStyle w:val="ConsPlusNormal"/>
              <w:jc w:val="center"/>
            </w:pPr>
          </w:p>
        </w:tc>
      </w:tr>
      <w:tr w:rsidR="00024745" w:rsidRPr="00CA31B0" w14:paraId="61FFE79E" w14:textId="77777777" w:rsidTr="002F1D16">
        <w:trPr>
          <w:trHeight w:val="539"/>
          <w:jc w:val="center"/>
        </w:trPr>
        <w:tc>
          <w:tcPr>
            <w:tcW w:w="2122" w:type="dxa"/>
            <w:vMerge w:val="restart"/>
          </w:tcPr>
          <w:p w14:paraId="0D6DCDB0" w14:textId="19AB6188" w:rsidR="00024745" w:rsidRPr="00CA31B0" w:rsidRDefault="00024745" w:rsidP="00EB37C0">
            <w:pPr>
              <w:pStyle w:val="ConsPlusNormal"/>
              <w:jc w:val="center"/>
              <w:rPr>
                <w:rFonts w:ascii="Arial" w:hAnsi="Arial" w:cs="Arial"/>
                <w:sz w:val="22"/>
                <w:szCs w:val="22"/>
              </w:rPr>
            </w:pPr>
            <w:r w:rsidRPr="00CA31B0">
              <w:rPr>
                <w:rFonts w:ascii="Arial" w:hAnsi="Arial" w:cs="Arial"/>
                <w:sz w:val="22"/>
                <w:szCs w:val="22"/>
              </w:rPr>
              <w:t>Условия проведения испытаний</w:t>
            </w:r>
          </w:p>
        </w:tc>
        <w:tc>
          <w:tcPr>
            <w:tcW w:w="5244" w:type="dxa"/>
            <w:gridSpan w:val="4"/>
          </w:tcPr>
          <w:p w14:paraId="1828D84F" w14:textId="350926D7" w:rsidR="00024745" w:rsidRPr="00CA31B0" w:rsidRDefault="00024745" w:rsidP="00CA31B0">
            <w:pPr>
              <w:pStyle w:val="ConsPlusNormal"/>
              <w:jc w:val="both"/>
              <w:rPr>
                <w:rFonts w:ascii="Arial" w:hAnsi="Arial" w:cs="Arial"/>
                <w:sz w:val="22"/>
                <w:szCs w:val="22"/>
              </w:rPr>
            </w:pPr>
            <w:r w:rsidRPr="00CA31B0">
              <w:rPr>
                <w:rFonts w:ascii="Arial" w:hAnsi="Arial" w:cs="Arial"/>
                <w:sz w:val="22"/>
                <w:szCs w:val="22"/>
              </w:rPr>
              <w:t>Место установки вагона в неподвижном состоянии</w:t>
            </w:r>
          </w:p>
        </w:tc>
        <w:tc>
          <w:tcPr>
            <w:tcW w:w="2262" w:type="dxa"/>
          </w:tcPr>
          <w:p w14:paraId="71FF161A" w14:textId="77777777" w:rsidR="00024745" w:rsidRPr="00CA31B0" w:rsidRDefault="00024745" w:rsidP="00CA31B0">
            <w:pPr>
              <w:pStyle w:val="ConsPlusNormal"/>
              <w:jc w:val="both"/>
              <w:rPr>
                <w:rFonts w:ascii="Arial" w:hAnsi="Arial" w:cs="Arial"/>
                <w:sz w:val="22"/>
                <w:szCs w:val="22"/>
              </w:rPr>
            </w:pPr>
          </w:p>
        </w:tc>
      </w:tr>
      <w:tr w:rsidR="002E461A" w:rsidRPr="00CA31B0" w14:paraId="7B238B0D" w14:textId="77777777" w:rsidTr="002F1D16">
        <w:trPr>
          <w:jc w:val="center"/>
        </w:trPr>
        <w:tc>
          <w:tcPr>
            <w:tcW w:w="2122" w:type="dxa"/>
            <w:vMerge/>
          </w:tcPr>
          <w:p w14:paraId="76B61281" w14:textId="63CC9C3A" w:rsidR="002E461A" w:rsidRPr="00CA31B0" w:rsidRDefault="002E461A" w:rsidP="00EB37C0">
            <w:pPr>
              <w:pStyle w:val="ConsPlusNormal"/>
              <w:jc w:val="center"/>
              <w:rPr>
                <w:rFonts w:ascii="Arial" w:hAnsi="Arial" w:cs="Arial"/>
                <w:sz w:val="22"/>
                <w:szCs w:val="22"/>
              </w:rPr>
            </w:pPr>
          </w:p>
        </w:tc>
        <w:tc>
          <w:tcPr>
            <w:tcW w:w="5244" w:type="dxa"/>
            <w:gridSpan w:val="4"/>
          </w:tcPr>
          <w:p w14:paraId="2BFF2D49" w14:textId="4E1D8BA4" w:rsidR="002E461A" w:rsidRPr="00CA31B0" w:rsidRDefault="002E461A" w:rsidP="00CA31B0">
            <w:pPr>
              <w:pStyle w:val="ConsPlusNormal"/>
              <w:jc w:val="both"/>
              <w:rPr>
                <w:rFonts w:ascii="Arial" w:hAnsi="Arial" w:cs="Arial"/>
                <w:sz w:val="22"/>
                <w:szCs w:val="22"/>
              </w:rPr>
            </w:pPr>
            <w:r w:rsidRPr="00CA31B0">
              <w:rPr>
                <w:rFonts w:ascii="Arial" w:hAnsi="Arial" w:cs="Arial"/>
                <w:sz w:val="22"/>
                <w:szCs w:val="22"/>
              </w:rPr>
              <w:t>Питание системы вентиляции от внешнего источника энергоснабжения</w:t>
            </w:r>
          </w:p>
        </w:tc>
        <w:tc>
          <w:tcPr>
            <w:tcW w:w="2262" w:type="dxa"/>
          </w:tcPr>
          <w:p w14:paraId="777914E5" w14:textId="77777777" w:rsidR="002E461A" w:rsidRPr="00CA31B0" w:rsidRDefault="002E461A" w:rsidP="00DF5142">
            <w:pPr>
              <w:pStyle w:val="ConsPlusNormal"/>
              <w:jc w:val="center"/>
              <w:rPr>
                <w:rFonts w:ascii="Arial" w:hAnsi="Arial" w:cs="Arial"/>
              </w:rPr>
            </w:pPr>
          </w:p>
        </w:tc>
      </w:tr>
      <w:tr w:rsidR="002E461A" w:rsidRPr="00CA31B0" w14:paraId="3622E4E8" w14:textId="77777777" w:rsidTr="002F1D16">
        <w:trPr>
          <w:jc w:val="center"/>
        </w:trPr>
        <w:tc>
          <w:tcPr>
            <w:tcW w:w="2122" w:type="dxa"/>
            <w:vMerge/>
          </w:tcPr>
          <w:p w14:paraId="1B7D655E" w14:textId="77777777" w:rsidR="002E461A" w:rsidRPr="00CA31B0" w:rsidRDefault="002E461A" w:rsidP="00EB37C0">
            <w:pPr>
              <w:pStyle w:val="ConsPlusNormal"/>
              <w:jc w:val="center"/>
              <w:rPr>
                <w:rFonts w:ascii="Arial" w:hAnsi="Arial" w:cs="Arial"/>
                <w:sz w:val="22"/>
                <w:szCs w:val="22"/>
              </w:rPr>
            </w:pPr>
          </w:p>
        </w:tc>
        <w:tc>
          <w:tcPr>
            <w:tcW w:w="5244" w:type="dxa"/>
            <w:gridSpan w:val="4"/>
          </w:tcPr>
          <w:p w14:paraId="103869BA" w14:textId="409F81DC" w:rsidR="002E461A" w:rsidRPr="002E461A" w:rsidRDefault="002E461A" w:rsidP="002E461A">
            <w:pPr>
              <w:pStyle w:val="ConsPlusNormal"/>
              <w:jc w:val="both"/>
              <w:rPr>
                <w:rFonts w:ascii="Arial" w:hAnsi="Arial" w:cs="Arial"/>
                <w:sz w:val="22"/>
                <w:szCs w:val="22"/>
              </w:rPr>
            </w:pPr>
            <w:r w:rsidRPr="002E461A">
              <w:rPr>
                <w:rFonts w:ascii="Arial" w:hAnsi="Arial" w:cs="Arial"/>
                <w:sz w:val="22"/>
                <w:szCs w:val="22"/>
              </w:rPr>
              <w:t xml:space="preserve">Автоматический режим работы </w:t>
            </w:r>
            <w:r w:rsidRPr="00CA31B0">
              <w:rPr>
                <w:rFonts w:ascii="Arial" w:hAnsi="Arial" w:cs="Arial"/>
                <w:sz w:val="22"/>
                <w:szCs w:val="22"/>
              </w:rPr>
              <w:t>системы вентиляции</w:t>
            </w:r>
            <w:r>
              <w:rPr>
                <w:rFonts w:ascii="Arial" w:hAnsi="Arial" w:cs="Arial"/>
                <w:sz w:val="22"/>
                <w:szCs w:val="22"/>
              </w:rPr>
              <w:t xml:space="preserve"> и кондиционирования воздуха</w:t>
            </w:r>
          </w:p>
        </w:tc>
        <w:tc>
          <w:tcPr>
            <w:tcW w:w="2262" w:type="dxa"/>
          </w:tcPr>
          <w:p w14:paraId="5F3CAF6D" w14:textId="77777777" w:rsidR="002E461A" w:rsidRPr="00CA31B0" w:rsidRDefault="002E461A" w:rsidP="00DF5142">
            <w:pPr>
              <w:pStyle w:val="ConsPlusNormal"/>
              <w:jc w:val="center"/>
              <w:rPr>
                <w:rFonts w:ascii="Arial" w:hAnsi="Arial" w:cs="Arial"/>
              </w:rPr>
            </w:pPr>
          </w:p>
        </w:tc>
      </w:tr>
      <w:tr w:rsidR="00CD340B" w:rsidRPr="00CA31B0" w14:paraId="285DC6B4" w14:textId="77777777" w:rsidTr="00CD340B">
        <w:trPr>
          <w:trHeight w:val="483"/>
          <w:jc w:val="center"/>
        </w:trPr>
        <w:tc>
          <w:tcPr>
            <w:tcW w:w="2122" w:type="dxa"/>
            <w:vMerge/>
          </w:tcPr>
          <w:p w14:paraId="13964098" w14:textId="77777777" w:rsidR="00CD340B" w:rsidRPr="00CA31B0" w:rsidRDefault="00CD340B" w:rsidP="00EB37C0">
            <w:pPr>
              <w:pStyle w:val="ConsPlusNormal"/>
              <w:jc w:val="center"/>
              <w:rPr>
                <w:rFonts w:ascii="Arial" w:hAnsi="Arial" w:cs="Arial"/>
                <w:sz w:val="22"/>
                <w:szCs w:val="22"/>
              </w:rPr>
            </w:pPr>
          </w:p>
        </w:tc>
        <w:tc>
          <w:tcPr>
            <w:tcW w:w="5244" w:type="dxa"/>
            <w:gridSpan w:val="4"/>
          </w:tcPr>
          <w:p w14:paraId="03264149" w14:textId="39325504" w:rsidR="00CD340B" w:rsidRPr="002E461A" w:rsidRDefault="00CD340B" w:rsidP="002E461A">
            <w:pPr>
              <w:pStyle w:val="ConsPlusNormal"/>
              <w:jc w:val="both"/>
              <w:rPr>
                <w:rFonts w:ascii="Arial" w:hAnsi="Arial" w:cs="Arial"/>
                <w:sz w:val="22"/>
                <w:szCs w:val="22"/>
              </w:rPr>
            </w:pPr>
            <w:r w:rsidRPr="00CA31B0">
              <w:rPr>
                <w:rFonts w:ascii="Arial" w:hAnsi="Arial" w:cs="Arial"/>
                <w:sz w:val="22"/>
                <w:szCs w:val="22"/>
              </w:rPr>
              <w:t>Скорость движения наружного воздуха, м/с</w:t>
            </w:r>
          </w:p>
        </w:tc>
        <w:tc>
          <w:tcPr>
            <w:tcW w:w="2262" w:type="dxa"/>
          </w:tcPr>
          <w:p w14:paraId="6DA32F62" w14:textId="77777777" w:rsidR="00CD340B" w:rsidRPr="00CA31B0" w:rsidRDefault="00CD340B" w:rsidP="00DF5142">
            <w:pPr>
              <w:pStyle w:val="ConsPlusNormal"/>
              <w:jc w:val="center"/>
              <w:rPr>
                <w:rFonts w:ascii="Arial" w:hAnsi="Arial" w:cs="Arial"/>
              </w:rPr>
            </w:pPr>
          </w:p>
        </w:tc>
      </w:tr>
    </w:tbl>
    <w:p w14:paraId="151240F8" w14:textId="2070F94D" w:rsidR="002E461A" w:rsidRDefault="002E461A" w:rsidP="00506876">
      <w:pPr>
        <w:pStyle w:val="ConsPlusNormal"/>
        <w:jc w:val="both"/>
        <w:rPr>
          <w:rFonts w:ascii="Arial" w:hAnsi="Arial" w:cs="Arial"/>
          <w:sz w:val="22"/>
          <w:szCs w:val="22"/>
        </w:rPr>
      </w:pPr>
    </w:p>
    <w:p w14:paraId="2918B021" w14:textId="77777777" w:rsidR="002E461A" w:rsidRDefault="002E461A">
      <w:pPr>
        <w:rPr>
          <w:rFonts w:ascii="Arial" w:eastAsiaTheme="minorEastAsia" w:hAnsi="Arial" w:cs="Arial"/>
          <w:sz w:val="22"/>
          <w:szCs w:val="22"/>
        </w:rPr>
      </w:pPr>
      <w:r>
        <w:rPr>
          <w:rFonts w:ascii="Arial" w:hAnsi="Arial" w:cs="Arial"/>
          <w:sz w:val="22"/>
          <w:szCs w:val="22"/>
        </w:rPr>
        <w:br w:type="page"/>
      </w:r>
    </w:p>
    <w:p w14:paraId="639684C9" w14:textId="77777777" w:rsidR="002D172F" w:rsidRPr="00761C21" w:rsidRDefault="002D172F" w:rsidP="00506876">
      <w:pPr>
        <w:pStyle w:val="ConsPlusNormal"/>
        <w:jc w:val="both"/>
        <w:rPr>
          <w:rFonts w:ascii="Arial" w:hAnsi="Arial" w:cs="Arial"/>
          <w:sz w:val="22"/>
          <w:szCs w:val="22"/>
        </w:rPr>
      </w:pPr>
    </w:p>
    <w:p w14:paraId="5EE1243D" w14:textId="7CC0D2B7" w:rsidR="001A463A" w:rsidRPr="00761C21" w:rsidRDefault="001A463A" w:rsidP="00E15582">
      <w:pPr>
        <w:pStyle w:val="ConsPlusNormal"/>
        <w:jc w:val="both"/>
        <w:rPr>
          <w:rFonts w:ascii="Arial" w:hAnsi="Arial" w:cs="Arial"/>
          <w:sz w:val="22"/>
          <w:szCs w:val="22"/>
        </w:rPr>
      </w:pPr>
      <w:r w:rsidRPr="00761C21">
        <w:rPr>
          <w:rFonts w:ascii="Arial" w:hAnsi="Arial" w:cs="Arial"/>
          <w:spacing w:val="24"/>
          <w:sz w:val="22"/>
          <w:szCs w:val="22"/>
        </w:rPr>
        <w:t xml:space="preserve">Таблица </w:t>
      </w:r>
      <w:r w:rsidRPr="00761C21">
        <w:rPr>
          <w:rFonts w:ascii="Arial" w:hAnsi="Arial" w:cs="Arial"/>
          <w:sz w:val="22"/>
          <w:szCs w:val="22"/>
        </w:rPr>
        <w:t xml:space="preserve">Д.3 </w:t>
      </w:r>
      <w:r w:rsidR="00E67564" w:rsidRPr="00761C21">
        <w:rPr>
          <w:rFonts w:ascii="Arial" w:hAnsi="Arial" w:cs="Arial"/>
        </w:rPr>
        <w:t>–</w:t>
      </w:r>
      <w:r w:rsidRPr="00761C21">
        <w:rPr>
          <w:rFonts w:ascii="Arial" w:hAnsi="Arial" w:cs="Arial"/>
          <w:sz w:val="22"/>
          <w:szCs w:val="22"/>
        </w:rPr>
        <w:t xml:space="preserve"> Результаты измерений температуры </w:t>
      </w:r>
      <w:r w:rsidR="00E15582" w:rsidRPr="00761C21">
        <w:rPr>
          <w:rFonts w:ascii="Arial" w:hAnsi="Arial" w:cs="Arial"/>
          <w:sz w:val="22"/>
          <w:szCs w:val="22"/>
        </w:rPr>
        <w:t xml:space="preserve">и относительной влажности воздуха </w:t>
      </w:r>
      <w:r w:rsidRPr="00761C21">
        <w:rPr>
          <w:rFonts w:ascii="Arial" w:hAnsi="Arial" w:cs="Arial"/>
          <w:sz w:val="22"/>
          <w:szCs w:val="22"/>
        </w:rPr>
        <w:t>при проведении испытаний по определению количества наружного воздуха</w:t>
      </w:r>
      <w:r w:rsidR="00E15582" w:rsidRPr="00761C21">
        <w:rPr>
          <w:rFonts w:ascii="Arial" w:hAnsi="Arial" w:cs="Arial"/>
          <w:sz w:val="22"/>
          <w:szCs w:val="22"/>
        </w:rPr>
        <w:t xml:space="preserve"> </w:t>
      </w:r>
      <w:r w:rsidRPr="00761C21">
        <w:rPr>
          <w:rFonts w:ascii="Arial" w:hAnsi="Arial" w:cs="Arial"/>
          <w:sz w:val="22"/>
          <w:szCs w:val="22"/>
        </w:rPr>
        <w:t>в помещении</w:t>
      </w:r>
    </w:p>
    <w:p w14:paraId="7E38343D" w14:textId="77777777" w:rsidR="001A463A" w:rsidRPr="00761C21" w:rsidRDefault="001A463A" w:rsidP="00AE11F4">
      <w:pPr>
        <w:pStyle w:val="ConsPlusNormal"/>
        <w:jc w:val="both"/>
        <w:rPr>
          <w:rFonts w:ascii="Arial" w:hAnsi="Arial" w:cs="Arial"/>
          <w:sz w:val="22"/>
          <w:szCs w:val="22"/>
        </w:rPr>
      </w:pPr>
    </w:p>
    <w:tbl>
      <w:tblPr>
        <w:tblW w:w="9621" w:type="dxa"/>
        <w:tblInd w:w="-5" w:type="dxa"/>
        <w:tblLayout w:type="fixed"/>
        <w:tblCellMar>
          <w:top w:w="102" w:type="dxa"/>
          <w:left w:w="62" w:type="dxa"/>
          <w:bottom w:w="102" w:type="dxa"/>
          <w:right w:w="62" w:type="dxa"/>
        </w:tblCellMar>
        <w:tblLook w:val="0000" w:firstRow="0" w:lastRow="0" w:firstColumn="0" w:lastColumn="0" w:noHBand="0" w:noVBand="0"/>
      </w:tblPr>
      <w:tblGrid>
        <w:gridCol w:w="3207"/>
        <w:gridCol w:w="3207"/>
        <w:gridCol w:w="3207"/>
      </w:tblGrid>
      <w:tr w:rsidR="00AE11F4" w:rsidRPr="00761C21" w14:paraId="3EBFE238" w14:textId="77777777" w:rsidTr="00F134DA">
        <w:trPr>
          <w:trHeight w:val="241"/>
        </w:trPr>
        <w:tc>
          <w:tcPr>
            <w:tcW w:w="3207" w:type="dxa"/>
            <w:tcBorders>
              <w:top w:val="single" w:sz="4" w:space="0" w:color="auto"/>
              <w:left w:val="single" w:sz="4" w:space="0" w:color="auto"/>
              <w:bottom w:val="double" w:sz="4" w:space="0" w:color="auto"/>
              <w:right w:val="single" w:sz="4" w:space="0" w:color="auto"/>
            </w:tcBorders>
            <w:vAlign w:val="center"/>
          </w:tcPr>
          <w:p w14:paraId="4D390092" w14:textId="77777777" w:rsidR="001A463A" w:rsidRPr="00761C21" w:rsidRDefault="001A463A" w:rsidP="00A549DB">
            <w:pPr>
              <w:pStyle w:val="ConsPlusNormal"/>
              <w:jc w:val="center"/>
              <w:rPr>
                <w:rFonts w:ascii="Arial" w:hAnsi="Arial" w:cs="Arial"/>
                <w:sz w:val="22"/>
                <w:szCs w:val="22"/>
              </w:rPr>
            </w:pPr>
            <w:r w:rsidRPr="00761C21">
              <w:rPr>
                <w:rFonts w:ascii="Arial" w:hAnsi="Arial" w:cs="Arial"/>
                <w:sz w:val="22"/>
                <w:szCs w:val="22"/>
              </w:rPr>
              <w:t>Время измерения, ч/мин</w:t>
            </w:r>
          </w:p>
        </w:tc>
        <w:tc>
          <w:tcPr>
            <w:tcW w:w="3207" w:type="dxa"/>
            <w:tcBorders>
              <w:top w:val="single" w:sz="4" w:space="0" w:color="auto"/>
              <w:left w:val="single" w:sz="4" w:space="0" w:color="auto"/>
              <w:bottom w:val="double" w:sz="4" w:space="0" w:color="auto"/>
              <w:right w:val="single" w:sz="4" w:space="0" w:color="auto"/>
            </w:tcBorders>
            <w:vAlign w:val="center"/>
          </w:tcPr>
          <w:p w14:paraId="1ED7B6FC" w14:textId="076A5C22" w:rsidR="001A463A" w:rsidRPr="00761C21" w:rsidRDefault="001A463A" w:rsidP="00A549DB">
            <w:pPr>
              <w:pStyle w:val="ConsPlusNormal"/>
              <w:jc w:val="center"/>
              <w:rPr>
                <w:rFonts w:ascii="Arial" w:hAnsi="Arial" w:cs="Arial"/>
                <w:sz w:val="22"/>
                <w:szCs w:val="22"/>
              </w:rPr>
            </w:pPr>
            <w:r w:rsidRPr="00761C21">
              <w:rPr>
                <w:rFonts w:ascii="Arial" w:hAnsi="Arial" w:cs="Arial"/>
                <w:sz w:val="22"/>
                <w:szCs w:val="22"/>
              </w:rPr>
              <w:t>Температура наружного воздуха,</w:t>
            </w:r>
            <w:r w:rsidR="00AE11F4" w:rsidRPr="00761C21">
              <w:rPr>
                <w:rFonts w:ascii="Arial" w:hAnsi="Arial" w:cs="Arial"/>
                <w:sz w:val="22"/>
                <w:szCs w:val="22"/>
              </w:rPr>
              <w:t> </w:t>
            </w:r>
            <w:r w:rsidRPr="00761C21">
              <w:rPr>
                <w:rFonts w:ascii="Arial" w:hAnsi="Arial" w:cs="Arial"/>
                <w:sz w:val="22"/>
                <w:szCs w:val="22"/>
              </w:rPr>
              <w:t>°C</w:t>
            </w:r>
          </w:p>
        </w:tc>
        <w:tc>
          <w:tcPr>
            <w:tcW w:w="3207" w:type="dxa"/>
            <w:tcBorders>
              <w:top w:val="single" w:sz="4" w:space="0" w:color="auto"/>
              <w:left w:val="single" w:sz="4" w:space="0" w:color="auto"/>
              <w:bottom w:val="double" w:sz="4" w:space="0" w:color="auto"/>
              <w:right w:val="single" w:sz="4" w:space="0" w:color="auto"/>
            </w:tcBorders>
          </w:tcPr>
          <w:p w14:paraId="5493A222" w14:textId="1111133E" w:rsidR="001A463A" w:rsidRPr="00761C21" w:rsidRDefault="001A463A" w:rsidP="00A549DB">
            <w:pPr>
              <w:pStyle w:val="ConsPlusNormal"/>
              <w:jc w:val="center"/>
              <w:rPr>
                <w:rFonts w:ascii="Arial" w:hAnsi="Arial" w:cs="Arial"/>
                <w:sz w:val="22"/>
                <w:szCs w:val="22"/>
              </w:rPr>
            </w:pPr>
            <w:r w:rsidRPr="00761C21">
              <w:rPr>
                <w:rFonts w:ascii="Arial" w:hAnsi="Arial" w:cs="Arial"/>
                <w:sz w:val="22"/>
                <w:szCs w:val="22"/>
              </w:rPr>
              <w:t>Относительная влажность воздуха,</w:t>
            </w:r>
            <w:r w:rsidR="00AE11F4" w:rsidRPr="00761C21">
              <w:rPr>
                <w:rFonts w:ascii="Arial" w:hAnsi="Arial" w:cs="Arial"/>
                <w:sz w:val="22"/>
                <w:szCs w:val="22"/>
              </w:rPr>
              <w:t> </w:t>
            </w:r>
            <w:r w:rsidRPr="00761C21">
              <w:rPr>
                <w:rFonts w:ascii="Arial" w:hAnsi="Arial" w:cs="Arial"/>
                <w:sz w:val="22"/>
                <w:szCs w:val="22"/>
              </w:rPr>
              <w:t>%</w:t>
            </w:r>
          </w:p>
        </w:tc>
      </w:tr>
      <w:tr w:rsidR="00AE11F4" w:rsidRPr="00761C21" w14:paraId="5969102F" w14:textId="77777777" w:rsidTr="00F134DA">
        <w:trPr>
          <w:trHeight w:val="232"/>
        </w:trPr>
        <w:tc>
          <w:tcPr>
            <w:tcW w:w="3207" w:type="dxa"/>
            <w:tcBorders>
              <w:top w:val="double" w:sz="4" w:space="0" w:color="auto"/>
              <w:left w:val="single" w:sz="4" w:space="0" w:color="auto"/>
              <w:bottom w:val="single" w:sz="4" w:space="0" w:color="auto"/>
              <w:right w:val="single" w:sz="4" w:space="0" w:color="auto"/>
            </w:tcBorders>
          </w:tcPr>
          <w:p w14:paraId="62565F73" w14:textId="4DFE49A3" w:rsidR="001A463A" w:rsidRPr="00761C21" w:rsidRDefault="001A463A" w:rsidP="00F134DA">
            <w:pPr>
              <w:pStyle w:val="ConsPlusNormal"/>
              <w:rPr>
                <w:rFonts w:ascii="Arial" w:hAnsi="Arial" w:cs="Arial"/>
                <w:sz w:val="22"/>
                <w:szCs w:val="22"/>
              </w:rPr>
            </w:pPr>
          </w:p>
        </w:tc>
        <w:tc>
          <w:tcPr>
            <w:tcW w:w="3207" w:type="dxa"/>
            <w:tcBorders>
              <w:top w:val="double" w:sz="4" w:space="0" w:color="auto"/>
              <w:left w:val="single" w:sz="4" w:space="0" w:color="auto"/>
              <w:bottom w:val="single" w:sz="4" w:space="0" w:color="auto"/>
              <w:right w:val="single" w:sz="4" w:space="0" w:color="auto"/>
            </w:tcBorders>
          </w:tcPr>
          <w:p w14:paraId="2698A834" w14:textId="77777777" w:rsidR="001A463A" w:rsidRPr="00761C21" w:rsidRDefault="001A463A" w:rsidP="00A549DB">
            <w:pPr>
              <w:pStyle w:val="ConsPlusNormal"/>
              <w:jc w:val="center"/>
            </w:pPr>
          </w:p>
        </w:tc>
        <w:tc>
          <w:tcPr>
            <w:tcW w:w="3207" w:type="dxa"/>
            <w:tcBorders>
              <w:top w:val="double" w:sz="4" w:space="0" w:color="auto"/>
              <w:left w:val="single" w:sz="4" w:space="0" w:color="auto"/>
              <w:bottom w:val="single" w:sz="4" w:space="0" w:color="auto"/>
              <w:right w:val="single" w:sz="4" w:space="0" w:color="auto"/>
            </w:tcBorders>
          </w:tcPr>
          <w:p w14:paraId="49799C2C" w14:textId="77777777" w:rsidR="001A463A" w:rsidRPr="00761C21" w:rsidRDefault="001A463A" w:rsidP="00A549DB">
            <w:pPr>
              <w:pStyle w:val="ConsPlusNormal"/>
              <w:jc w:val="center"/>
            </w:pPr>
          </w:p>
        </w:tc>
      </w:tr>
      <w:tr w:rsidR="00AE11F4" w:rsidRPr="00761C21" w14:paraId="1FAC6FCE" w14:textId="77777777" w:rsidTr="00F134DA">
        <w:trPr>
          <w:trHeight w:val="241"/>
        </w:trPr>
        <w:tc>
          <w:tcPr>
            <w:tcW w:w="3207" w:type="dxa"/>
            <w:tcBorders>
              <w:top w:val="single" w:sz="4" w:space="0" w:color="auto"/>
              <w:left w:val="single" w:sz="4" w:space="0" w:color="auto"/>
              <w:bottom w:val="single" w:sz="4" w:space="0" w:color="auto"/>
              <w:right w:val="single" w:sz="4" w:space="0" w:color="auto"/>
            </w:tcBorders>
          </w:tcPr>
          <w:p w14:paraId="2E9ED0DD" w14:textId="77777777" w:rsidR="001A463A" w:rsidRPr="00761C21" w:rsidRDefault="001A463A" w:rsidP="00F134DA">
            <w:pPr>
              <w:pStyle w:val="ConsPlusNormal"/>
              <w:rPr>
                <w:rFonts w:ascii="Arial" w:hAnsi="Arial" w:cs="Arial"/>
                <w:sz w:val="22"/>
                <w:szCs w:val="22"/>
              </w:rPr>
            </w:pPr>
          </w:p>
        </w:tc>
        <w:tc>
          <w:tcPr>
            <w:tcW w:w="3207" w:type="dxa"/>
            <w:tcBorders>
              <w:top w:val="single" w:sz="4" w:space="0" w:color="auto"/>
              <w:left w:val="single" w:sz="4" w:space="0" w:color="auto"/>
              <w:bottom w:val="single" w:sz="4" w:space="0" w:color="auto"/>
              <w:right w:val="single" w:sz="4" w:space="0" w:color="auto"/>
            </w:tcBorders>
          </w:tcPr>
          <w:p w14:paraId="1DBF7672" w14:textId="77777777" w:rsidR="001A463A" w:rsidRPr="00761C21" w:rsidRDefault="001A463A" w:rsidP="00A549DB">
            <w:pPr>
              <w:pStyle w:val="ConsPlusNormal"/>
              <w:jc w:val="center"/>
            </w:pPr>
          </w:p>
        </w:tc>
        <w:tc>
          <w:tcPr>
            <w:tcW w:w="3207" w:type="dxa"/>
            <w:tcBorders>
              <w:top w:val="single" w:sz="4" w:space="0" w:color="auto"/>
              <w:left w:val="single" w:sz="4" w:space="0" w:color="auto"/>
              <w:bottom w:val="single" w:sz="4" w:space="0" w:color="auto"/>
              <w:right w:val="single" w:sz="4" w:space="0" w:color="auto"/>
            </w:tcBorders>
          </w:tcPr>
          <w:p w14:paraId="552FA3D1" w14:textId="77777777" w:rsidR="001A463A" w:rsidRPr="00761C21" w:rsidRDefault="001A463A" w:rsidP="00A549DB">
            <w:pPr>
              <w:pStyle w:val="ConsPlusNormal"/>
              <w:jc w:val="center"/>
            </w:pPr>
          </w:p>
        </w:tc>
      </w:tr>
      <w:tr w:rsidR="00AE11F4" w:rsidRPr="00761C21" w14:paraId="73A02F11" w14:textId="77777777" w:rsidTr="00F134DA">
        <w:trPr>
          <w:trHeight w:val="232"/>
        </w:trPr>
        <w:tc>
          <w:tcPr>
            <w:tcW w:w="3207" w:type="dxa"/>
            <w:tcBorders>
              <w:top w:val="single" w:sz="4" w:space="0" w:color="auto"/>
              <w:left w:val="single" w:sz="4" w:space="0" w:color="auto"/>
              <w:bottom w:val="single" w:sz="4" w:space="0" w:color="auto"/>
              <w:right w:val="single" w:sz="4" w:space="0" w:color="auto"/>
            </w:tcBorders>
          </w:tcPr>
          <w:p w14:paraId="3549F460" w14:textId="2F5BC2EA" w:rsidR="001A463A" w:rsidRPr="00761C21" w:rsidRDefault="001A463A" w:rsidP="00F134DA">
            <w:pPr>
              <w:pStyle w:val="ConsPlusNormal"/>
              <w:rPr>
                <w:rFonts w:ascii="Arial" w:hAnsi="Arial" w:cs="Arial"/>
                <w:sz w:val="22"/>
                <w:szCs w:val="22"/>
              </w:rPr>
            </w:pPr>
          </w:p>
        </w:tc>
        <w:tc>
          <w:tcPr>
            <w:tcW w:w="3207" w:type="dxa"/>
            <w:tcBorders>
              <w:top w:val="single" w:sz="4" w:space="0" w:color="auto"/>
              <w:left w:val="single" w:sz="4" w:space="0" w:color="auto"/>
              <w:bottom w:val="single" w:sz="4" w:space="0" w:color="auto"/>
              <w:right w:val="single" w:sz="4" w:space="0" w:color="auto"/>
            </w:tcBorders>
          </w:tcPr>
          <w:p w14:paraId="7130C5BD" w14:textId="77777777" w:rsidR="001A463A" w:rsidRPr="00761C21" w:rsidRDefault="001A463A" w:rsidP="00A549DB">
            <w:pPr>
              <w:pStyle w:val="ConsPlusNormal"/>
              <w:jc w:val="center"/>
            </w:pPr>
          </w:p>
        </w:tc>
        <w:tc>
          <w:tcPr>
            <w:tcW w:w="3207" w:type="dxa"/>
            <w:tcBorders>
              <w:top w:val="single" w:sz="4" w:space="0" w:color="auto"/>
              <w:left w:val="single" w:sz="4" w:space="0" w:color="auto"/>
              <w:bottom w:val="single" w:sz="4" w:space="0" w:color="auto"/>
              <w:right w:val="single" w:sz="4" w:space="0" w:color="auto"/>
            </w:tcBorders>
          </w:tcPr>
          <w:p w14:paraId="771ECCB5" w14:textId="77777777" w:rsidR="001A463A" w:rsidRPr="00761C21" w:rsidRDefault="001A463A" w:rsidP="00A549DB">
            <w:pPr>
              <w:pStyle w:val="ConsPlusNormal"/>
              <w:jc w:val="center"/>
            </w:pPr>
          </w:p>
        </w:tc>
      </w:tr>
      <w:tr w:rsidR="00AE11F4" w:rsidRPr="00761C21" w14:paraId="6CE6DB57" w14:textId="77777777" w:rsidTr="00F134DA">
        <w:trPr>
          <w:trHeight w:val="50"/>
        </w:trPr>
        <w:tc>
          <w:tcPr>
            <w:tcW w:w="3207" w:type="dxa"/>
            <w:tcBorders>
              <w:top w:val="single" w:sz="4" w:space="0" w:color="auto"/>
              <w:left w:val="single" w:sz="4" w:space="0" w:color="auto"/>
              <w:bottom w:val="single" w:sz="4" w:space="0" w:color="auto"/>
              <w:right w:val="single" w:sz="4" w:space="0" w:color="auto"/>
            </w:tcBorders>
            <w:vAlign w:val="center"/>
          </w:tcPr>
          <w:p w14:paraId="633A8DFE" w14:textId="77777777" w:rsidR="001A463A" w:rsidRPr="00761C21" w:rsidRDefault="001A463A" w:rsidP="00A549DB">
            <w:pPr>
              <w:pStyle w:val="ConsPlusNormal"/>
              <w:jc w:val="center"/>
              <w:rPr>
                <w:rFonts w:ascii="Arial" w:hAnsi="Arial" w:cs="Arial"/>
                <w:sz w:val="22"/>
                <w:szCs w:val="22"/>
              </w:rPr>
            </w:pPr>
            <w:r w:rsidRPr="00761C21">
              <w:rPr>
                <w:rFonts w:ascii="Arial" w:hAnsi="Arial" w:cs="Arial"/>
                <w:sz w:val="22"/>
                <w:szCs w:val="22"/>
              </w:rPr>
              <w:t>Среднее значение параметра</w:t>
            </w:r>
          </w:p>
        </w:tc>
        <w:tc>
          <w:tcPr>
            <w:tcW w:w="3207" w:type="dxa"/>
            <w:tcBorders>
              <w:top w:val="single" w:sz="4" w:space="0" w:color="auto"/>
              <w:left w:val="single" w:sz="4" w:space="0" w:color="auto"/>
              <w:bottom w:val="single" w:sz="4" w:space="0" w:color="auto"/>
              <w:right w:val="single" w:sz="4" w:space="0" w:color="auto"/>
            </w:tcBorders>
            <w:vAlign w:val="center"/>
          </w:tcPr>
          <w:p w14:paraId="58663BFD" w14:textId="77777777" w:rsidR="001A463A" w:rsidRPr="00761C21" w:rsidRDefault="001A463A" w:rsidP="00A549DB">
            <w:pPr>
              <w:pStyle w:val="ConsPlusNormal"/>
              <w:jc w:val="center"/>
              <w:rPr>
                <w:rFonts w:ascii="Arial" w:hAnsi="Arial" w:cs="Arial"/>
                <w:sz w:val="22"/>
                <w:szCs w:val="22"/>
              </w:rPr>
            </w:pPr>
          </w:p>
        </w:tc>
        <w:tc>
          <w:tcPr>
            <w:tcW w:w="3207" w:type="dxa"/>
            <w:tcBorders>
              <w:top w:val="single" w:sz="4" w:space="0" w:color="auto"/>
              <w:left w:val="single" w:sz="4" w:space="0" w:color="auto"/>
              <w:bottom w:val="single" w:sz="4" w:space="0" w:color="auto"/>
              <w:right w:val="single" w:sz="4" w:space="0" w:color="auto"/>
            </w:tcBorders>
          </w:tcPr>
          <w:p w14:paraId="65183645" w14:textId="77777777" w:rsidR="001A463A" w:rsidRPr="00761C21" w:rsidRDefault="001A463A" w:rsidP="00A549DB">
            <w:pPr>
              <w:pStyle w:val="ConsPlusNormal"/>
              <w:jc w:val="center"/>
              <w:rPr>
                <w:rFonts w:ascii="Arial" w:hAnsi="Arial" w:cs="Arial"/>
                <w:sz w:val="22"/>
                <w:szCs w:val="22"/>
              </w:rPr>
            </w:pPr>
          </w:p>
        </w:tc>
      </w:tr>
    </w:tbl>
    <w:p w14:paraId="6D992E1A" w14:textId="3FA079B3" w:rsidR="00B543B5" w:rsidRPr="00761C21" w:rsidRDefault="00B543B5" w:rsidP="00B543B5">
      <w:pPr>
        <w:pStyle w:val="ConsPlusNormal"/>
        <w:rPr>
          <w:rFonts w:ascii="Arial" w:hAnsi="Arial" w:cs="Arial"/>
          <w:sz w:val="22"/>
          <w:szCs w:val="22"/>
        </w:rPr>
      </w:pPr>
    </w:p>
    <w:p w14:paraId="15C78B1E" w14:textId="77777777" w:rsidR="00024745" w:rsidRDefault="00024745" w:rsidP="00760A51">
      <w:pPr>
        <w:pStyle w:val="ConsPlusNormal"/>
        <w:jc w:val="both"/>
        <w:rPr>
          <w:rFonts w:ascii="Arial" w:hAnsi="Arial" w:cs="Arial"/>
          <w:spacing w:val="24"/>
          <w:sz w:val="22"/>
          <w:szCs w:val="22"/>
        </w:rPr>
      </w:pPr>
    </w:p>
    <w:p w14:paraId="6C48ECE4" w14:textId="2138A967" w:rsidR="00F134DA" w:rsidRPr="00761C21" w:rsidRDefault="00F134DA" w:rsidP="00760A51">
      <w:pPr>
        <w:pStyle w:val="ConsPlusNormal"/>
        <w:jc w:val="both"/>
        <w:rPr>
          <w:rFonts w:ascii="Arial" w:hAnsi="Arial" w:cs="Arial"/>
          <w:sz w:val="22"/>
          <w:szCs w:val="22"/>
        </w:rPr>
      </w:pPr>
      <w:r w:rsidRPr="00761C21">
        <w:rPr>
          <w:rFonts w:ascii="Arial" w:hAnsi="Arial" w:cs="Arial"/>
          <w:spacing w:val="24"/>
          <w:sz w:val="22"/>
          <w:szCs w:val="22"/>
        </w:rPr>
        <w:t>Таблица</w:t>
      </w:r>
      <w:r w:rsidRPr="00761C21">
        <w:rPr>
          <w:rFonts w:ascii="Arial" w:hAnsi="Arial" w:cs="Arial"/>
          <w:sz w:val="22"/>
          <w:szCs w:val="22"/>
        </w:rPr>
        <w:t xml:space="preserve"> Д.4 </w:t>
      </w:r>
      <w:r w:rsidR="00E67564" w:rsidRPr="00761C21">
        <w:rPr>
          <w:rFonts w:ascii="Arial" w:hAnsi="Arial" w:cs="Arial"/>
        </w:rPr>
        <w:t>–</w:t>
      </w:r>
      <w:r w:rsidRPr="00761C21">
        <w:rPr>
          <w:rFonts w:ascii="Arial" w:hAnsi="Arial" w:cs="Arial"/>
          <w:sz w:val="22"/>
          <w:szCs w:val="22"/>
        </w:rPr>
        <w:t xml:space="preserve"> Результаты измерений освещенности</w:t>
      </w:r>
    </w:p>
    <w:p w14:paraId="63D24391" w14:textId="77777777" w:rsidR="00F134DA" w:rsidRPr="00761C21" w:rsidRDefault="00F134DA" w:rsidP="00B543B5">
      <w:pPr>
        <w:pStyle w:val="ConsPlusNormal"/>
        <w:rPr>
          <w:rFonts w:ascii="Arial" w:hAnsi="Arial" w:cs="Arial"/>
          <w:sz w:val="22"/>
          <w:szCs w:val="22"/>
        </w:rPr>
      </w:pPr>
    </w:p>
    <w:tbl>
      <w:tblPr>
        <w:tblStyle w:val="af8"/>
        <w:tblW w:w="0" w:type="auto"/>
        <w:jc w:val="center"/>
        <w:tblLook w:val="04A0" w:firstRow="1" w:lastRow="0" w:firstColumn="1" w:lastColumn="0" w:noHBand="0" w:noVBand="1"/>
      </w:tblPr>
      <w:tblGrid>
        <w:gridCol w:w="2689"/>
        <w:gridCol w:w="3685"/>
        <w:gridCol w:w="3254"/>
      </w:tblGrid>
      <w:tr w:rsidR="00F134DA" w:rsidRPr="00761C21" w14:paraId="24D8DF60" w14:textId="77777777" w:rsidTr="00F134DA">
        <w:trPr>
          <w:jc w:val="center"/>
        </w:trPr>
        <w:tc>
          <w:tcPr>
            <w:tcW w:w="2689" w:type="dxa"/>
            <w:tcBorders>
              <w:bottom w:val="double" w:sz="4" w:space="0" w:color="auto"/>
            </w:tcBorders>
            <w:vAlign w:val="center"/>
          </w:tcPr>
          <w:p w14:paraId="14770106" w14:textId="77777777" w:rsidR="00F134DA" w:rsidRPr="00761C21" w:rsidRDefault="00F134DA" w:rsidP="00A549DB">
            <w:pPr>
              <w:pStyle w:val="ConsPlusNormal"/>
              <w:jc w:val="center"/>
              <w:rPr>
                <w:rFonts w:ascii="Arial" w:hAnsi="Arial" w:cs="Arial"/>
                <w:sz w:val="22"/>
                <w:szCs w:val="22"/>
              </w:rPr>
            </w:pPr>
            <w:r w:rsidRPr="00761C21">
              <w:rPr>
                <w:rFonts w:ascii="Arial" w:hAnsi="Arial" w:cs="Arial"/>
                <w:sz w:val="22"/>
                <w:szCs w:val="22"/>
              </w:rPr>
              <w:t>Наименование помещения</w:t>
            </w:r>
          </w:p>
        </w:tc>
        <w:tc>
          <w:tcPr>
            <w:tcW w:w="3685" w:type="dxa"/>
            <w:tcBorders>
              <w:bottom w:val="double" w:sz="4" w:space="0" w:color="auto"/>
            </w:tcBorders>
            <w:vAlign w:val="center"/>
          </w:tcPr>
          <w:p w14:paraId="346EF382" w14:textId="11041ABF" w:rsidR="00F134DA" w:rsidRPr="00761C21" w:rsidRDefault="00F134DA" w:rsidP="00A549DB">
            <w:pPr>
              <w:pStyle w:val="ConsPlusNormal"/>
              <w:jc w:val="center"/>
              <w:rPr>
                <w:rFonts w:ascii="Arial" w:hAnsi="Arial" w:cs="Arial"/>
                <w:sz w:val="22"/>
                <w:szCs w:val="22"/>
              </w:rPr>
            </w:pPr>
            <w:r w:rsidRPr="00761C21">
              <w:rPr>
                <w:rFonts w:ascii="Arial" w:hAnsi="Arial" w:cs="Arial"/>
                <w:sz w:val="22"/>
                <w:szCs w:val="22"/>
              </w:rPr>
              <w:t>Точка измерения</w:t>
            </w:r>
          </w:p>
        </w:tc>
        <w:tc>
          <w:tcPr>
            <w:tcW w:w="3254" w:type="dxa"/>
            <w:tcBorders>
              <w:bottom w:val="double" w:sz="4" w:space="0" w:color="auto"/>
            </w:tcBorders>
            <w:vAlign w:val="center"/>
          </w:tcPr>
          <w:p w14:paraId="1F80A223" w14:textId="676A984D" w:rsidR="00F134DA" w:rsidRPr="00761C21" w:rsidRDefault="00F134DA" w:rsidP="00A549DB">
            <w:pPr>
              <w:pStyle w:val="ConsPlusNormal"/>
              <w:jc w:val="center"/>
              <w:rPr>
                <w:rFonts w:ascii="Arial" w:hAnsi="Arial" w:cs="Arial"/>
                <w:sz w:val="22"/>
                <w:szCs w:val="22"/>
              </w:rPr>
            </w:pPr>
            <w:r w:rsidRPr="00761C21">
              <w:rPr>
                <w:rFonts w:ascii="Arial" w:hAnsi="Arial" w:cs="Arial"/>
                <w:sz w:val="22"/>
                <w:szCs w:val="22"/>
              </w:rPr>
              <w:t>Освещённость, лк</w:t>
            </w:r>
          </w:p>
        </w:tc>
      </w:tr>
      <w:tr w:rsidR="00F134DA" w:rsidRPr="00761C21" w14:paraId="5095E26B" w14:textId="77777777" w:rsidTr="00F134DA">
        <w:trPr>
          <w:jc w:val="center"/>
        </w:trPr>
        <w:tc>
          <w:tcPr>
            <w:tcW w:w="2689" w:type="dxa"/>
            <w:vMerge w:val="restart"/>
            <w:tcBorders>
              <w:top w:val="double" w:sz="4" w:space="0" w:color="auto"/>
            </w:tcBorders>
          </w:tcPr>
          <w:p w14:paraId="2EFE245E" w14:textId="77777777" w:rsidR="00F134DA" w:rsidRPr="00761C21" w:rsidRDefault="00F134DA" w:rsidP="002D39DF">
            <w:pPr>
              <w:pStyle w:val="ConsPlusNormal"/>
              <w:jc w:val="center"/>
              <w:rPr>
                <w:rFonts w:ascii="Arial" w:hAnsi="Arial" w:cs="Arial"/>
                <w:sz w:val="22"/>
                <w:szCs w:val="22"/>
              </w:rPr>
            </w:pPr>
          </w:p>
        </w:tc>
        <w:tc>
          <w:tcPr>
            <w:tcW w:w="3685" w:type="dxa"/>
            <w:tcBorders>
              <w:top w:val="double" w:sz="4" w:space="0" w:color="auto"/>
            </w:tcBorders>
          </w:tcPr>
          <w:p w14:paraId="66C5F05B" w14:textId="77777777" w:rsidR="00F134DA" w:rsidRPr="00761C21" w:rsidRDefault="00F134DA" w:rsidP="002D39DF">
            <w:pPr>
              <w:pStyle w:val="ConsPlusNormal"/>
              <w:jc w:val="center"/>
              <w:rPr>
                <w:rFonts w:ascii="Arial" w:hAnsi="Arial" w:cs="Arial"/>
                <w:sz w:val="22"/>
                <w:szCs w:val="22"/>
              </w:rPr>
            </w:pPr>
          </w:p>
          <w:p w14:paraId="52A2B477" w14:textId="77777777" w:rsidR="00F134DA" w:rsidRPr="00761C21" w:rsidRDefault="00F134DA" w:rsidP="002D39DF">
            <w:pPr>
              <w:pStyle w:val="ConsPlusNormal"/>
              <w:jc w:val="center"/>
              <w:rPr>
                <w:rFonts w:ascii="Arial" w:hAnsi="Arial" w:cs="Arial"/>
                <w:sz w:val="22"/>
                <w:szCs w:val="22"/>
              </w:rPr>
            </w:pPr>
          </w:p>
        </w:tc>
        <w:tc>
          <w:tcPr>
            <w:tcW w:w="3254" w:type="dxa"/>
            <w:tcBorders>
              <w:top w:val="double" w:sz="4" w:space="0" w:color="auto"/>
            </w:tcBorders>
          </w:tcPr>
          <w:p w14:paraId="46F2182A" w14:textId="77777777" w:rsidR="00F134DA" w:rsidRPr="00761C21" w:rsidRDefault="00F134DA" w:rsidP="002D39DF">
            <w:pPr>
              <w:pStyle w:val="ConsPlusNormal"/>
              <w:jc w:val="center"/>
              <w:rPr>
                <w:rFonts w:ascii="Arial" w:hAnsi="Arial" w:cs="Arial"/>
                <w:sz w:val="22"/>
                <w:szCs w:val="22"/>
              </w:rPr>
            </w:pPr>
          </w:p>
        </w:tc>
      </w:tr>
      <w:tr w:rsidR="00F134DA" w:rsidRPr="00761C21" w14:paraId="3AD28F82" w14:textId="77777777" w:rsidTr="00F134DA">
        <w:trPr>
          <w:jc w:val="center"/>
        </w:trPr>
        <w:tc>
          <w:tcPr>
            <w:tcW w:w="2689" w:type="dxa"/>
            <w:vMerge/>
          </w:tcPr>
          <w:p w14:paraId="211BF093" w14:textId="77777777" w:rsidR="00F134DA" w:rsidRPr="00761C21" w:rsidRDefault="00F134DA" w:rsidP="002D39DF">
            <w:pPr>
              <w:pStyle w:val="ConsPlusNormal"/>
              <w:jc w:val="center"/>
              <w:rPr>
                <w:rFonts w:ascii="Arial" w:hAnsi="Arial" w:cs="Arial"/>
                <w:sz w:val="22"/>
                <w:szCs w:val="22"/>
              </w:rPr>
            </w:pPr>
          </w:p>
        </w:tc>
        <w:tc>
          <w:tcPr>
            <w:tcW w:w="3685" w:type="dxa"/>
          </w:tcPr>
          <w:p w14:paraId="47E8F8BD" w14:textId="77777777" w:rsidR="00F134DA" w:rsidRPr="00761C21" w:rsidRDefault="00F134DA" w:rsidP="002D39DF">
            <w:pPr>
              <w:pStyle w:val="ConsPlusNormal"/>
              <w:jc w:val="center"/>
              <w:rPr>
                <w:rFonts w:ascii="Arial" w:hAnsi="Arial" w:cs="Arial"/>
                <w:sz w:val="22"/>
                <w:szCs w:val="22"/>
              </w:rPr>
            </w:pPr>
          </w:p>
          <w:p w14:paraId="4F9B537C" w14:textId="77777777" w:rsidR="00F134DA" w:rsidRPr="00761C21" w:rsidRDefault="00F134DA" w:rsidP="002D39DF">
            <w:pPr>
              <w:pStyle w:val="ConsPlusNormal"/>
              <w:jc w:val="center"/>
              <w:rPr>
                <w:rFonts w:ascii="Arial" w:hAnsi="Arial" w:cs="Arial"/>
                <w:sz w:val="22"/>
                <w:szCs w:val="22"/>
              </w:rPr>
            </w:pPr>
          </w:p>
        </w:tc>
        <w:tc>
          <w:tcPr>
            <w:tcW w:w="3254" w:type="dxa"/>
          </w:tcPr>
          <w:p w14:paraId="14DE9A4F" w14:textId="77777777" w:rsidR="00F134DA" w:rsidRPr="00761C21" w:rsidRDefault="00F134DA" w:rsidP="002D39DF">
            <w:pPr>
              <w:pStyle w:val="ConsPlusNormal"/>
              <w:jc w:val="center"/>
              <w:rPr>
                <w:rFonts w:ascii="Arial" w:hAnsi="Arial" w:cs="Arial"/>
                <w:sz w:val="22"/>
                <w:szCs w:val="22"/>
              </w:rPr>
            </w:pPr>
          </w:p>
        </w:tc>
      </w:tr>
      <w:tr w:rsidR="00F134DA" w:rsidRPr="00761C21" w14:paraId="300F6487" w14:textId="77777777" w:rsidTr="00F134DA">
        <w:trPr>
          <w:jc w:val="center"/>
        </w:trPr>
        <w:tc>
          <w:tcPr>
            <w:tcW w:w="2689" w:type="dxa"/>
            <w:vMerge/>
          </w:tcPr>
          <w:p w14:paraId="3AD83AA7" w14:textId="77777777" w:rsidR="00F134DA" w:rsidRPr="00761C21" w:rsidRDefault="00F134DA" w:rsidP="002D39DF">
            <w:pPr>
              <w:pStyle w:val="ConsPlusNormal"/>
              <w:jc w:val="center"/>
              <w:rPr>
                <w:rFonts w:ascii="Arial" w:hAnsi="Arial" w:cs="Arial"/>
                <w:sz w:val="22"/>
                <w:szCs w:val="22"/>
              </w:rPr>
            </w:pPr>
          </w:p>
        </w:tc>
        <w:tc>
          <w:tcPr>
            <w:tcW w:w="3685" w:type="dxa"/>
          </w:tcPr>
          <w:p w14:paraId="144EFD00" w14:textId="77777777" w:rsidR="00F134DA" w:rsidRPr="00761C21" w:rsidRDefault="00F134DA" w:rsidP="002D39DF">
            <w:pPr>
              <w:pStyle w:val="ConsPlusNormal"/>
              <w:jc w:val="center"/>
              <w:rPr>
                <w:rFonts w:ascii="Arial" w:hAnsi="Arial" w:cs="Arial"/>
                <w:sz w:val="22"/>
                <w:szCs w:val="22"/>
              </w:rPr>
            </w:pPr>
          </w:p>
          <w:p w14:paraId="354CA4CB" w14:textId="77777777" w:rsidR="00F134DA" w:rsidRPr="00761C21" w:rsidRDefault="00F134DA" w:rsidP="002D39DF">
            <w:pPr>
              <w:pStyle w:val="ConsPlusNormal"/>
              <w:jc w:val="center"/>
              <w:rPr>
                <w:rFonts w:ascii="Arial" w:hAnsi="Arial" w:cs="Arial"/>
                <w:sz w:val="22"/>
                <w:szCs w:val="22"/>
              </w:rPr>
            </w:pPr>
          </w:p>
        </w:tc>
        <w:tc>
          <w:tcPr>
            <w:tcW w:w="3254" w:type="dxa"/>
          </w:tcPr>
          <w:p w14:paraId="585AD7A3" w14:textId="77777777" w:rsidR="00F134DA" w:rsidRPr="00761C21" w:rsidRDefault="00F134DA" w:rsidP="002D39DF">
            <w:pPr>
              <w:pStyle w:val="ConsPlusNormal"/>
              <w:jc w:val="center"/>
              <w:rPr>
                <w:rFonts w:ascii="Arial" w:hAnsi="Arial" w:cs="Arial"/>
                <w:sz w:val="22"/>
                <w:szCs w:val="22"/>
              </w:rPr>
            </w:pPr>
          </w:p>
        </w:tc>
      </w:tr>
      <w:tr w:rsidR="002D39DF" w:rsidRPr="00761C21" w14:paraId="11B0C68C" w14:textId="77777777" w:rsidTr="002D39DF">
        <w:trPr>
          <w:jc w:val="center"/>
        </w:trPr>
        <w:tc>
          <w:tcPr>
            <w:tcW w:w="2689" w:type="dxa"/>
            <w:vMerge w:val="restart"/>
            <w:tcBorders>
              <w:top w:val="single" w:sz="4" w:space="0" w:color="auto"/>
            </w:tcBorders>
          </w:tcPr>
          <w:p w14:paraId="63EFDC74" w14:textId="77777777" w:rsidR="002D39DF" w:rsidRPr="00761C21" w:rsidRDefault="002D39DF" w:rsidP="00A549DB">
            <w:pPr>
              <w:pStyle w:val="ConsPlusNormal"/>
              <w:jc w:val="center"/>
              <w:rPr>
                <w:rFonts w:ascii="Arial" w:hAnsi="Arial" w:cs="Arial"/>
                <w:sz w:val="22"/>
                <w:szCs w:val="22"/>
              </w:rPr>
            </w:pPr>
          </w:p>
        </w:tc>
        <w:tc>
          <w:tcPr>
            <w:tcW w:w="3685" w:type="dxa"/>
            <w:tcBorders>
              <w:top w:val="single" w:sz="4" w:space="0" w:color="auto"/>
            </w:tcBorders>
          </w:tcPr>
          <w:p w14:paraId="03E949A0" w14:textId="77777777" w:rsidR="002D39DF" w:rsidRPr="00761C21" w:rsidRDefault="002D39DF" w:rsidP="00A549DB">
            <w:pPr>
              <w:pStyle w:val="ConsPlusNormal"/>
              <w:jc w:val="center"/>
              <w:rPr>
                <w:rFonts w:ascii="Arial" w:hAnsi="Arial" w:cs="Arial"/>
                <w:sz w:val="22"/>
                <w:szCs w:val="22"/>
              </w:rPr>
            </w:pPr>
          </w:p>
          <w:p w14:paraId="27BA3FCA" w14:textId="77777777" w:rsidR="002D39DF" w:rsidRPr="00761C21" w:rsidRDefault="002D39DF" w:rsidP="00A549DB">
            <w:pPr>
              <w:pStyle w:val="ConsPlusNormal"/>
              <w:jc w:val="center"/>
              <w:rPr>
                <w:rFonts w:ascii="Arial" w:hAnsi="Arial" w:cs="Arial"/>
                <w:sz w:val="22"/>
                <w:szCs w:val="22"/>
              </w:rPr>
            </w:pPr>
          </w:p>
        </w:tc>
        <w:tc>
          <w:tcPr>
            <w:tcW w:w="3254" w:type="dxa"/>
            <w:tcBorders>
              <w:top w:val="single" w:sz="4" w:space="0" w:color="auto"/>
            </w:tcBorders>
          </w:tcPr>
          <w:p w14:paraId="2F2DF8DB" w14:textId="77777777" w:rsidR="002D39DF" w:rsidRPr="00761C21" w:rsidRDefault="002D39DF" w:rsidP="00A549DB">
            <w:pPr>
              <w:pStyle w:val="ConsPlusNormal"/>
              <w:jc w:val="center"/>
              <w:rPr>
                <w:rFonts w:ascii="Arial" w:hAnsi="Arial" w:cs="Arial"/>
                <w:sz w:val="22"/>
                <w:szCs w:val="22"/>
              </w:rPr>
            </w:pPr>
          </w:p>
        </w:tc>
      </w:tr>
      <w:tr w:rsidR="002D39DF" w:rsidRPr="00761C21" w14:paraId="239ABC82" w14:textId="77777777" w:rsidTr="00A549DB">
        <w:trPr>
          <w:jc w:val="center"/>
        </w:trPr>
        <w:tc>
          <w:tcPr>
            <w:tcW w:w="2689" w:type="dxa"/>
            <w:vMerge/>
          </w:tcPr>
          <w:p w14:paraId="45BDAC4B" w14:textId="77777777" w:rsidR="002D39DF" w:rsidRPr="00761C21" w:rsidRDefault="002D39DF" w:rsidP="00A549DB">
            <w:pPr>
              <w:pStyle w:val="ConsPlusNormal"/>
              <w:jc w:val="center"/>
              <w:rPr>
                <w:rFonts w:ascii="Arial" w:hAnsi="Arial" w:cs="Arial"/>
                <w:sz w:val="22"/>
                <w:szCs w:val="22"/>
              </w:rPr>
            </w:pPr>
          </w:p>
        </w:tc>
        <w:tc>
          <w:tcPr>
            <w:tcW w:w="3685" w:type="dxa"/>
          </w:tcPr>
          <w:p w14:paraId="1887A55F" w14:textId="77777777" w:rsidR="002D39DF" w:rsidRPr="00761C21" w:rsidRDefault="002D39DF" w:rsidP="00A549DB">
            <w:pPr>
              <w:pStyle w:val="ConsPlusNormal"/>
              <w:jc w:val="center"/>
              <w:rPr>
                <w:rFonts w:ascii="Arial" w:hAnsi="Arial" w:cs="Arial"/>
                <w:sz w:val="22"/>
                <w:szCs w:val="22"/>
              </w:rPr>
            </w:pPr>
          </w:p>
          <w:p w14:paraId="26DFE51C" w14:textId="77777777" w:rsidR="002D39DF" w:rsidRPr="00761C21" w:rsidRDefault="002D39DF" w:rsidP="00A549DB">
            <w:pPr>
              <w:pStyle w:val="ConsPlusNormal"/>
              <w:jc w:val="center"/>
              <w:rPr>
                <w:rFonts w:ascii="Arial" w:hAnsi="Arial" w:cs="Arial"/>
                <w:sz w:val="22"/>
                <w:szCs w:val="22"/>
              </w:rPr>
            </w:pPr>
          </w:p>
        </w:tc>
        <w:tc>
          <w:tcPr>
            <w:tcW w:w="3254" w:type="dxa"/>
          </w:tcPr>
          <w:p w14:paraId="76653477" w14:textId="77777777" w:rsidR="002D39DF" w:rsidRPr="00761C21" w:rsidRDefault="002D39DF" w:rsidP="00A549DB">
            <w:pPr>
              <w:pStyle w:val="ConsPlusNormal"/>
              <w:jc w:val="center"/>
              <w:rPr>
                <w:rFonts w:ascii="Arial" w:hAnsi="Arial" w:cs="Arial"/>
                <w:sz w:val="22"/>
                <w:szCs w:val="22"/>
              </w:rPr>
            </w:pPr>
          </w:p>
        </w:tc>
      </w:tr>
      <w:tr w:rsidR="002D39DF" w:rsidRPr="00761C21" w14:paraId="480C544D" w14:textId="77777777" w:rsidTr="00A549DB">
        <w:trPr>
          <w:jc w:val="center"/>
        </w:trPr>
        <w:tc>
          <w:tcPr>
            <w:tcW w:w="2689" w:type="dxa"/>
            <w:vMerge/>
          </w:tcPr>
          <w:p w14:paraId="023E83B3" w14:textId="77777777" w:rsidR="002D39DF" w:rsidRPr="00761C21" w:rsidRDefault="002D39DF" w:rsidP="00A549DB">
            <w:pPr>
              <w:pStyle w:val="ConsPlusNormal"/>
              <w:jc w:val="center"/>
              <w:rPr>
                <w:rFonts w:ascii="Arial" w:hAnsi="Arial" w:cs="Arial"/>
                <w:sz w:val="22"/>
                <w:szCs w:val="22"/>
              </w:rPr>
            </w:pPr>
          </w:p>
        </w:tc>
        <w:tc>
          <w:tcPr>
            <w:tcW w:w="3685" w:type="dxa"/>
          </w:tcPr>
          <w:p w14:paraId="334F0D8B" w14:textId="77777777" w:rsidR="002D39DF" w:rsidRPr="00761C21" w:rsidRDefault="002D39DF" w:rsidP="00A549DB">
            <w:pPr>
              <w:pStyle w:val="ConsPlusNormal"/>
              <w:jc w:val="center"/>
              <w:rPr>
                <w:rFonts w:ascii="Arial" w:hAnsi="Arial" w:cs="Arial"/>
                <w:sz w:val="22"/>
                <w:szCs w:val="22"/>
              </w:rPr>
            </w:pPr>
          </w:p>
          <w:p w14:paraId="7AC76B15" w14:textId="77777777" w:rsidR="002D39DF" w:rsidRPr="00761C21" w:rsidRDefault="002D39DF" w:rsidP="00A549DB">
            <w:pPr>
              <w:pStyle w:val="ConsPlusNormal"/>
              <w:jc w:val="center"/>
              <w:rPr>
                <w:rFonts w:ascii="Arial" w:hAnsi="Arial" w:cs="Arial"/>
                <w:sz w:val="22"/>
                <w:szCs w:val="22"/>
              </w:rPr>
            </w:pPr>
          </w:p>
        </w:tc>
        <w:tc>
          <w:tcPr>
            <w:tcW w:w="3254" w:type="dxa"/>
          </w:tcPr>
          <w:p w14:paraId="4F63F073" w14:textId="77777777" w:rsidR="002D39DF" w:rsidRPr="00761C21" w:rsidRDefault="002D39DF" w:rsidP="00A549DB">
            <w:pPr>
              <w:pStyle w:val="ConsPlusNormal"/>
              <w:jc w:val="center"/>
              <w:rPr>
                <w:rFonts w:ascii="Arial" w:hAnsi="Arial" w:cs="Arial"/>
                <w:sz w:val="22"/>
                <w:szCs w:val="22"/>
              </w:rPr>
            </w:pPr>
          </w:p>
        </w:tc>
      </w:tr>
      <w:tr w:rsidR="002D39DF" w:rsidRPr="00761C21" w14:paraId="24756F6E" w14:textId="77777777" w:rsidTr="00A549DB">
        <w:trPr>
          <w:jc w:val="center"/>
        </w:trPr>
        <w:tc>
          <w:tcPr>
            <w:tcW w:w="6374" w:type="dxa"/>
            <w:gridSpan w:val="2"/>
            <w:vAlign w:val="center"/>
          </w:tcPr>
          <w:p w14:paraId="1C0AF6BA" w14:textId="77777777" w:rsidR="002D39DF" w:rsidRPr="00761C21" w:rsidRDefault="002D39DF" w:rsidP="00A549DB">
            <w:pPr>
              <w:pStyle w:val="ConsPlusNormal"/>
              <w:jc w:val="center"/>
              <w:rPr>
                <w:rFonts w:ascii="Arial" w:hAnsi="Arial" w:cs="Arial"/>
                <w:sz w:val="22"/>
                <w:szCs w:val="22"/>
              </w:rPr>
            </w:pPr>
            <w:r w:rsidRPr="00761C21">
              <w:rPr>
                <w:rFonts w:ascii="Arial" w:hAnsi="Arial" w:cs="Arial"/>
                <w:sz w:val="22"/>
                <w:szCs w:val="22"/>
              </w:rPr>
              <w:t>Среднее значение (при измерении уровней освещённости в нескольких точках одного объекта)</w:t>
            </w:r>
          </w:p>
        </w:tc>
        <w:tc>
          <w:tcPr>
            <w:tcW w:w="3254" w:type="dxa"/>
          </w:tcPr>
          <w:p w14:paraId="6BA7EE7F" w14:textId="77777777" w:rsidR="002D39DF" w:rsidRPr="00761C21" w:rsidRDefault="002D39DF" w:rsidP="00A549DB">
            <w:pPr>
              <w:pStyle w:val="ConsPlusNormal"/>
              <w:jc w:val="center"/>
              <w:rPr>
                <w:rFonts w:ascii="Arial" w:hAnsi="Arial" w:cs="Arial"/>
                <w:sz w:val="22"/>
                <w:szCs w:val="22"/>
              </w:rPr>
            </w:pPr>
          </w:p>
        </w:tc>
      </w:tr>
    </w:tbl>
    <w:p w14:paraId="12EB3228" w14:textId="77777777" w:rsidR="002D39DF" w:rsidRPr="00761C21" w:rsidRDefault="002D39DF" w:rsidP="00760A51">
      <w:pPr>
        <w:pStyle w:val="ConsPlusNormal"/>
        <w:rPr>
          <w:rFonts w:ascii="Arial" w:hAnsi="Arial" w:cs="Arial"/>
          <w:sz w:val="22"/>
          <w:szCs w:val="22"/>
        </w:rPr>
      </w:pPr>
    </w:p>
    <w:p w14:paraId="44B4DE44" w14:textId="7B8DEE0B" w:rsidR="00F134DA" w:rsidRPr="00761C21" w:rsidRDefault="00F134DA" w:rsidP="00760A51">
      <w:pPr>
        <w:pStyle w:val="ConsPlusNormal"/>
        <w:rPr>
          <w:rFonts w:ascii="Arial" w:hAnsi="Arial" w:cs="Arial"/>
          <w:sz w:val="22"/>
          <w:szCs w:val="22"/>
        </w:rPr>
      </w:pPr>
    </w:p>
    <w:p w14:paraId="5CC273BD" w14:textId="0FFA0FB2" w:rsidR="00EE5948" w:rsidRPr="00761C21" w:rsidRDefault="00EE5948" w:rsidP="00760A51">
      <w:pPr>
        <w:pStyle w:val="ConsPlusNormal"/>
        <w:rPr>
          <w:rFonts w:ascii="Arial" w:hAnsi="Arial" w:cs="Arial"/>
          <w:sz w:val="22"/>
          <w:szCs w:val="22"/>
        </w:rPr>
      </w:pPr>
      <w:r w:rsidRPr="00761C21">
        <w:rPr>
          <w:rFonts w:ascii="Arial" w:hAnsi="Arial" w:cs="Arial"/>
          <w:spacing w:val="24"/>
          <w:sz w:val="22"/>
          <w:szCs w:val="22"/>
        </w:rPr>
        <w:t xml:space="preserve">Таблица </w:t>
      </w:r>
      <w:r w:rsidRPr="00761C21">
        <w:rPr>
          <w:rFonts w:ascii="Arial" w:hAnsi="Arial" w:cs="Arial"/>
          <w:sz w:val="22"/>
          <w:szCs w:val="22"/>
        </w:rPr>
        <w:t xml:space="preserve">Д.5 </w:t>
      </w:r>
      <w:r w:rsidR="00E67564" w:rsidRPr="00761C21">
        <w:rPr>
          <w:rFonts w:ascii="Arial" w:hAnsi="Arial" w:cs="Arial"/>
        </w:rPr>
        <w:t>–</w:t>
      </w:r>
      <w:r w:rsidRPr="00761C21">
        <w:rPr>
          <w:rFonts w:ascii="Arial" w:hAnsi="Arial" w:cs="Arial"/>
          <w:sz w:val="22"/>
          <w:szCs w:val="22"/>
        </w:rPr>
        <w:t xml:space="preserve"> Результаты измерений напряжения в сети вагона</w:t>
      </w:r>
    </w:p>
    <w:p w14:paraId="7B3DBDC8" w14:textId="0B27466E" w:rsidR="00760A51" w:rsidRPr="00761C21" w:rsidRDefault="00760A51" w:rsidP="00760A51">
      <w:pPr>
        <w:pStyle w:val="ConsPlusNormal"/>
        <w:rPr>
          <w:rFonts w:ascii="Arial" w:hAnsi="Arial" w:cs="Arial"/>
          <w:sz w:val="22"/>
          <w:szCs w:val="22"/>
        </w:rPr>
      </w:pPr>
    </w:p>
    <w:tbl>
      <w:tblPr>
        <w:tblW w:w="9670" w:type="dxa"/>
        <w:tblInd w:w="-5" w:type="dxa"/>
        <w:tblLayout w:type="fixed"/>
        <w:tblCellMar>
          <w:top w:w="102" w:type="dxa"/>
          <w:left w:w="62" w:type="dxa"/>
          <w:bottom w:w="102" w:type="dxa"/>
          <w:right w:w="62" w:type="dxa"/>
        </w:tblCellMar>
        <w:tblLook w:val="0000" w:firstRow="0" w:lastRow="0" w:firstColumn="0" w:lastColumn="0" w:noHBand="0" w:noVBand="0"/>
      </w:tblPr>
      <w:tblGrid>
        <w:gridCol w:w="2445"/>
        <w:gridCol w:w="3591"/>
        <w:gridCol w:w="3634"/>
      </w:tblGrid>
      <w:tr w:rsidR="00CF05C6" w:rsidRPr="00761C21" w14:paraId="2FE9D802" w14:textId="77777777" w:rsidTr="00BF3824">
        <w:trPr>
          <w:trHeight w:val="178"/>
        </w:trPr>
        <w:tc>
          <w:tcPr>
            <w:tcW w:w="6036" w:type="dxa"/>
            <w:gridSpan w:val="2"/>
            <w:tcBorders>
              <w:top w:val="single" w:sz="4" w:space="0" w:color="auto"/>
              <w:left w:val="single" w:sz="4" w:space="0" w:color="auto"/>
              <w:bottom w:val="double" w:sz="4" w:space="0" w:color="auto"/>
              <w:right w:val="single" w:sz="4" w:space="0" w:color="auto"/>
            </w:tcBorders>
            <w:vAlign w:val="center"/>
          </w:tcPr>
          <w:p w14:paraId="48A5CAD9" w14:textId="77777777" w:rsidR="00760A51" w:rsidRPr="00761C21" w:rsidRDefault="00760A51" w:rsidP="00A549DB">
            <w:pPr>
              <w:pStyle w:val="ConsPlusNormal"/>
              <w:jc w:val="center"/>
              <w:rPr>
                <w:rFonts w:ascii="Arial" w:hAnsi="Arial" w:cs="Arial"/>
                <w:sz w:val="22"/>
                <w:szCs w:val="22"/>
              </w:rPr>
            </w:pPr>
            <w:r w:rsidRPr="00761C21">
              <w:rPr>
                <w:rFonts w:ascii="Arial" w:hAnsi="Arial" w:cs="Arial"/>
                <w:sz w:val="22"/>
                <w:szCs w:val="22"/>
              </w:rPr>
              <w:t>Время измерения, ч/мин</w:t>
            </w:r>
          </w:p>
        </w:tc>
        <w:tc>
          <w:tcPr>
            <w:tcW w:w="3634" w:type="dxa"/>
            <w:tcBorders>
              <w:top w:val="single" w:sz="4" w:space="0" w:color="auto"/>
              <w:left w:val="single" w:sz="4" w:space="0" w:color="auto"/>
              <w:bottom w:val="double" w:sz="4" w:space="0" w:color="auto"/>
              <w:right w:val="single" w:sz="4" w:space="0" w:color="auto"/>
            </w:tcBorders>
          </w:tcPr>
          <w:p w14:paraId="5F8C9981" w14:textId="77777777" w:rsidR="00760A51" w:rsidRPr="00761C21" w:rsidRDefault="00760A51" w:rsidP="00A549DB">
            <w:pPr>
              <w:pStyle w:val="ConsPlusNormal"/>
              <w:jc w:val="center"/>
              <w:rPr>
                <w:rFonts w:ascii="Arial" w:hAnsi="Arial" w:cs="Arial"/>
                <w:sz w:val="22"/>
                <w:szCs w:val="22"/>
              </w:rPr>
            </w:pPr>
            <w:r w:rsidRPr="00761C21">
              <w:rPr>
                <w:rFonts w:ascii="Arial" w:hAnsi="Arial" w:cs="Arial"/>
                <w:sz w:val="22"/>
                <w:szCs w:val="22"/>
              </w:rPr>
              <w:t xml:space="preserve">Напряжение, </w:t>
            </w:r>
            <w:r w:rsidRPr="00761C21">
              <w:rPr>
                <w:rFonts w:ascii="Arial" w:hAnsi="Arial" w:cs="Arial"/>
                <w:b/>
                <w:bCs/>
                <w:i/>
                <w:iCs/>
                <w:sz w:val="22"/>
                <w:szCs w:val="22"/>
              </w:rPr>
              <w:t>В</w:t>
            </w:r>
          </w:p>
        </w:tc>
      </w:tr>
      <w:tr w:rsidR="00CF05C6" w:rsidRPr="00761C21" w14:paraId="4117264A" w14:textId="77777777" w:rsidTr="00AE11F4">
        <w:trPr>
          <w:trHeight w:val="289"/>
        </w:trPr>
        <w:tc>
          <w:tcPr>
            <w:tcW w:w="2445" w:type="dxa"/>
            <w:tcBorders>
              <w:top w:val="double" w:sz="4" w:space="0" w:color="auto"/>
              <w:left w:val="single" w:sz="4" w:space="0" w:color="auto"/>
              <w:bottom w:val="single" w:sz="4" w:space="0" w:color="auto"/>
              <w:right w:val="single" w:sz="4" w:space="0" w:color="auto"/>
            </w:tcBorders>
          </w:tcPr>
          <w:p w14:paraId="39109F04" w14:textId="77777777" w:rsidR="00760A51" w:rsidRPr="00761C21" w:rsidRDefault="00760A51" w:rsidP="00A549DB">
            <w:pPr>
              <w:pStyle w:val="ConsPlusNormal"/>
              <w:rPr>
                <w:rFonts w:ascii="Arial" w:hAnsi="Arial" w:cs="Arial"/>
                <w:sz w:val="22"/>
                <w:szCs w:val="22"/>
              </w:rPr>
            </w:pPr>
            <w:r w:rsidRPr="00761C21">
              <w:rPr>
                <w:rFonts w:ascii="Arial" w:hAnsi="Arial" w:cs="Arial"/>
                <w:sz w:val="22"/>
                <w:szCs w:val="22"/>
              </w:rPr>
              <w:t>Начало измерений</w:t>
            </w:r>
          </w:p>
        </w:tc>
        <w:tc>
          <w:tcPr>
            <w:tcW w:w="3591" w:type="dxa"/>
            <w:tcBorders>
              <w:top w:val="double" w:sz="4" w:space="0" w:color="auto"/>
              <w:left w:val="single" w:sz="4" w:space="0" w:color="auto"/>
              <w:bottom w:val="single" w:sz="4" w:space="0" w:color="auto"/>
              <w:right w:val="single" w:sz="4" w:space="0" w:color="auto"/>
            </w:tcBorders>
          </w:tcPr>
          <w:p w14:paraId="4DB13192" w14:textId="77777777" w:rsidR="00760A51" w:rsidRPr="00761C21" w:rsidRDefault="00760A51" w:rsidP="00A549DB">
            <w:pPr>
              <w:pStyle w:val="ConsPlusNormal"/>
              <w:jc w:val="center"/>
              <w:rPr>
                <w:rFonts w:ascii="Arial" w:hAnsi="Arial" w:cs="Arial"/>
                <w:sz w:val="22"/>
                <w:szCs w:val="22"/>
              </w:rPr>
            </w:pPr>
          </w:p>
        </w:tc>
        <w:tc>
          <w:tcPr>
            <w:tcW w:w="3634" w:type="dxa"/>
            <w:tcBorders>
              <w:top w:val="double" w:sz="4" w:space="0" w:color="auto"/>
              <w:left w:val="single" w:sz="4" w:space="0" w:color="auto"/>
              <w:bottom w:val="single" w:sz="4" w:space="0" w:color="auto"/>
              <w:right w:val="single" w:sz="4" w:space="0" w:color="auto"/>
            </w:tcBorders>
          </w:tcPr>
          <w:p w14:paraId="00AE7DA7" w14:textId="77777777" w:rsidR="00760A51" w:rsidRPr="00761C21" w:rsidRDefault="00760A51" w:rsidP="00A549DB">
            <w:pPr>
              <w:pStyle w:val="ConsPlusNormal"/>
              <w:jc w:val="center"/>
              <w:rPr>
                <w:rFonts w:ascii="Arial" w:hAnsi="Arial" w:cs="Arial"/>
                <w:sz w:val="22"/>
                <w:szCs w:val="22"/>
              </w:rPr>
            </w:pPr>
          </w:p>
        </w:tc>
      </w:tr>
      <w:tr w:rsidR="00CF05C6" w:rsidRPr="00761C21" w14:paraId="3F1F9381" w14:textId="77777777" w:rsidTr="00AE11F4">
        <w:trPr>
          <w:trHeight w:val="301"/>
        </w:trPr>
        <w:tc>
          <w:tcPr>
            <w:tcW w:w="2445" w:type="dxa"/>
            <w:tcBorders>
              <w:top w:val="single" w:sz="4" w:space="0" w:color="auto"/>
              <w:left w:val="single" w:sz="4" w:space="0" w:color="auto"/>
              <w:bottom w:val="single" w:sz="4" w:space="0" w:color="auto"/>
              <w:right w:val="single" w:sz="4" w:space="0" w:color="auto"/>
            </w:tcBorders>
          </w:tcPr>
          <w:p w14:paraId="3024CEAF" w14:textId="77777777" w:rsidR="00760A51" w:rsidRPr="00761C21" w:rsidRDefault="00760A51" w:rsidP="00A549DB">
            <w:pPr>
              <w:pStyle w:val="ConsPlusNormal"/>
              <w:rPr>
                <w:rFonts w:ascii="Arial" w:hAnsi="Arial" w:cs="Arial"/>
                <w:sz w:val="22"/>
                <w:szCs w:val="22"/>
              </w:rPr>
            </w:pPr>
            <w:r w:rsidRPr="00761C21">
              <w:rPr>
                <w:rFonts w:ascii="Arial" w:hAnsi="Arial" w:cs="Arial"/>
                <w:sz w:val="22"/>
                <w:szCs w:val="22"/>
              </w:rPr>
              <w:t>Конец измерений</w:t>
            </w:r>
          </w:p>
        </w:tc>
        <w:tc>
          <w:tcPr>
            <w:tcW w:w="3591" w:type="dxa"/>
            <w:tcBorders>
              <w:top w:val="single" w:sz="4" w:space="0" w:color="auto"/>
              <w:left w:val="single" w:sz="4" w:space="0" w:color="auto"/>
              <w:bottom w:val="single" w:sz="4" w:space="0" w:color="auto"/>
              <w:right w:val="single" w:sz="4" w:space="0" w:color="auto"/>
            </w:tcBorders>
          </w:tcPr>
          <w:p w14:paraId="0F19E0CD" w14:textId="77777777" w:rsidR="00760A51" w:rsidRPr="00761C21" w:rsidRDefault="00760A51" w:rsidP="00A549DB">
            <w:pPr>
              <w:pStyle w:val="ConsPlusNormal"/>
              <w:jc w:val="center"/>
              <w:rPr>
                <w:rFonts w:ascii="Arial" w:hAnsi="Arial" w:cs="Arial"/>
                <w:sz w:val="22"/>
                <w:szCs w:val="22"/>
              </w:rPr>
            </w:pPr>
          </w:p>
        </w:tc>
        <w:tc>
          <w:tcPr>
            <w:tcW w:w="3634" w:type="dxa"/>
            <w:tcBorders>
              <w:top w:val="single" w:sz="4" w:space="0" w:color="auto"/>
              <w:left w:val="single" w:sz="4" w:space="0" w:color="auto"/>
              <w:bottom w:val="single" w:sz="4" w:space="0" w:color="auto"/>
              <w:right w:val="single" w:sz="4" w:space="0" w:color="auto"/>
            </w:tcBorders>
          </w:tcPr>
          <w:p w14:paraId="00F481AE" w14:textId="77777777" w:rsidR="00760A51" w:rsidRPr="00761C21" w:rsidRDefault="00760A51" w:rsidP="00A549DB">
            <w:pPr>
              <w:pStyle w:val="ConsPlusNormal"/>
              <w:jc w:val="center"/>
              <w:rPr>
                <w:rFonts w:ascii="Arial" w:hAnsi="Arial" w:cs="Arial"/>
                <w:sz w:val="22"/>
                <w:szCs w:val="22"/>
              </w:rPr>
            </w:pPr>
          </w:p>
        </w:tc>
      </w:tr>
    </w:tbl>
    <w:p w14:paraId="396A848C" w14:textId="22EDA9EF" w:rsidR="00EE5948" w:rsidRPr="00761C21" w:rsidRDefault="00EE5948" w:rsidP="00B543B5">
      <w:pPr>
        <w:pStyle w:val="ConsPlusNormal"/>
        <w:rPr>
          <w:rFonts w:ascii="Arial" w:hAnsi="Arial" w:cs="Arial"/>
          <w:sz w:val="22"/>
          <w:szCs w:val="22"/>
        </w:rPr>
      </w:pPr>
    </w:p>
    <w:p w14:paraId="129CF691" w14:textId="1933970E" w:rsidR="004F5741" w:rsidRDefault="004F5741">
      <w:pPr>
        <w:rPr>
          <w:rFonts w:ascii="Arial" w:eastAsiaTheme="minorEastAsia" w:hAnsi="Arial" w:cs="Arial"/>
          <w:sz w:val="22"/>
          <w:szCs w:val="22"/>
        </w:rPr>
      </w:pPr>
      <w:r>
        <w:rPr>
          <w:rFonts w:ascii="Arial" w:hAnsi="Arial" w:cs="Arial"/>
          <w:sz w:val="22"/>
          <w:szCs w:val="22"/>
        </w:rPr>
        <w:br w:type="page"/>
      </w:r>
    </w:p>
    <w:p w14:paraId="466BB524" w14:textId="0AAEDE26" w:rsidR="00EE5948" w:rsidRPr="00761C21" w:rsidRDefault="00EE5948" w:rsidP="00EE5948">
      <w:pPr>
        <w:pStyle w:val="ConsPlusNormal"/>
        <w:jc w:val="both"/>
        <w:rPr>
          <w:rFonts w:ascii="Arial" w:hAnsi="Arial" w:cs="Arial"/>
          <w:sz w:val="22"/>
          <w:szCs w:val="22"/>
        </w:rPr>
      </w:pPr>
      <w:r w:rsidRPr="00761C21">
        <w:rPr>
          <w:rFonts w:ascii="Arial" w:hAnsi="Arial" w:cs="Arial"/>
          <w:spacing w:val="24"/>
          <w:sz w:val="22"/>
          <w:szCs w:val="22"/>
        </w:rPr>
        <w:lastRenderedPageBreak/>
        <w:t>Таблица Д</w:t>
      </w:r>
      <w:r w:rsidRPr="00761C21">
        <w:rPr>
          <w:rFonts w:ascii="Arial" w:hAnsi="Arial" w:cs="Arial"/>
          <w:sz w:val="22"/>
          <w:szCs w:val="22"/>
        </w:rPr>
        <w:t xml:space="preserve">.6 </w:t>
      </w:r>
      <w:r w:rsidR="00E67564" w:rsidRPr="00761C21">
        <w:rPr>
          <w:rFonts w:ascii="Arial" w:hAnsi="Arial" w:cs="Arial"/>
        </w:rPr>
        <w:t>–</w:t>
      </w:r>
      <w:r w:rsidRPr="00761C21">
        <w:rPr>
          <w:rFonts w:ascii="Arial" w:hAnsi="Arial" w:cs="Arial"/>
          <w:sz w:val="22"/>
          <w:szCs w:val="22"/>
        </w:rPr>
        <w:t xml:space="preserve"> Результаты измерений ЭМП промышленной частоты 50</w:t>
      </w:r>
      <w:r w:rsidR="00BF3824" w:rsidRPr="00761C21">
        <w:rPr>
          <w:rFonts w:ascii="Arial" w:hAnsi="Arial" w:cs="Arial"/>
          <w:sz w:val="22"/>
          <w:szCs w:val="22"/>
        </w:rPr>
        <w:t> </w:t>
      </w:r>
      <w:r w:rsidRPr="00761C21">
        <w:rPr>
          <w:rFonts w:ascii="Arial" w:hAnsi="Arial" w:cs="Arial"/>
          <w:sz w:val="22"/>
          <w:szCs w:val="22"/>
        </w:rPr>
        <w:t>Гц</w:t>
      </w:r>
    </w:p>
    <w:p w14:paraId="2D110E74" w14:textId="77777777" w:rsidR="00EE5948" w:rsidRPr="00761C21" w:rsidRDefault="00EE5948" w:rsidP="00B543B5">
      <w:pPr>
        <w:pStyle w:val="ConsPlusNormal"/>
        <w:rPr>
          <w:rFonts w:ascii="Arial" w:hAnsi="Arial" w:cs="Arial"/>
          <w:sz w:val="22"/>
          <w:szCs w:val="22"/>
        </w:rPr>
      </w:pPr>
    </w:p>
    <w:tbl>
      <w:tblPr>
        <w:tblStyle w:val="af8"/>
        <w:tblW w:w="9610" w:type="dxa"/>
        <w:jc w:val="center"/>
        <w:tblLayout w:type="fixed"/>
        <w:tblLook w:val="04A0" w:firstRow="1" w:lastRow="0" w:firstColumn="1" w:lastColumn="0" w:noHBand="0" w:noVBand="1"/>
      </w:tblPr>
      <w:tblGrid>
        <w:gridCol w:w="1838"/>
        <w:gridCol w:w="1166"/>
        <w:gridCol w:w="1318"/>
        <w:gridCol w:w="1324"/>
        <w:gridCol w:w="1318"/>
        <w:gridCol w:w="1318"/>
        <w:gridCol w:w="1328"/>
      </w:tblGrid>
      <w:tr w:rsidR="00BF3824" w:rsidRPr="00761C21" w14:paraId="42F01724" w14:textId="77777777" w:rsidTr="005E2471">
        <w:trPr>
          <w:trHeight w:val="266"/>
          <w:jc w:val="center"/>
        </w:trPr>
        <w:tc>
          <w:tcPr>
            <w:tcW w:w="1838" w:type="dxa"/>
            <w:vMerge w:val="restart"/>
            <w:vAlign w:val="center"/>
          </w:tcPr>
          <w:p w14:paraId="026452F5" w14:textId="422B8578" w:rsidR="00EE5948" w:rsidRPr="00761C21" w:rsidRDefault="005E2471" w:rsidP="00A549DB">
            <w:pPr>
              <w:pStyle w:val="ConsPlusNormal"/>
              <w:jc w:val="center"/>
              <w:rPr>
                <w:rFonts w:ascii="Arial" w:hAnsi="Arial" w:cs="Arial"/>
                <w:sz w:val="22"/>
                <w:szCs w:val="22"/>
              </w:rPr>
            </w:pPr>
            <w:r w:rsidRPr="00761C21">
              <w:rPr>
                <w:rFonts w:ascii="Arial" w:hAnsi="Arial" w:cs="Arial"/>
                <w:sz w:val="22"/>
                <w:szCs w:val="22"/>
              </w:rPr>
              <w:t>Наименование</w:t>
            </w:r>
            <w:r w:rsidR="00EE5948" w:rsidRPr="00761C21">
              <w:rPr>
                <w:rFonts w:ascii="Arial" w:hAnsi="Arial" w:cs="Arial"/>
                <w:sz w:val="22"/>
                <w:szCs w:val="22"/>
              </w:rPr>
              <w:t xml:space="preserve"> помещения</w:t>
            </w:r>
          </w:p>
        </w:tc>
        <w:tc>
          <w:tcPr>
            <w:tcW w:w="3808" w:type="dxa"/>
            <w:gridSpan w:val="3"/>
          </w:tcPr>
          <w:p w14:paraId="5DCF3A2C" w14:textId="77777777" w:rsidR="00EE5948" w:rsidRPr="00761C21" w:rsidRDefault="00EE5948" w:rsidP="00A549DB">
            <w:pPr>
              <w:pStyle w:val="ConsPlusNormal"/>
              <w:jc w:val="center"/>
              <w:rPr>
                <w:rFonts w:ascii="Arial" w:hAnsi="Arial" w:cs="Arial"/>
                <w:sz w:val="22"/>
                <w:szCs w:val="22"/>
              </w:rPr>
            </w:pPr>
            <w:r w:rsidRPr="00761C21">
              <w:rPr>
                <w:rFonts w:ascii="Arial" w:hAnsi="Arial" w:cs="Arial"/>
                <w:sz w:val="22"/>
                <w:szCs w:val="22"/>
              </w:rPr>
              <w:t xml:space="preserve">Электрическое поле, </w:t>
            </w:r>
            <m:oMath>
              <m:sSub>
                <m:sSubPr>
                  <m:ctrlPr>
                    <w:rPr>
                      <w:rFonts w:ascii="Cambria Math" w:hAnsi="Cambria Math" w:cs="Arial"/>
                      <w:i/>
                      <w:sz w:val="22"/>
                      <w:szCs w:val="22"/>
                    </w:rPr>
                  </m:ctrlPr>
                </m:sSubPr>
                <m:e>
                  <m:r>
                    <w:rPr>
                      <w:rFonts w:ascii="Cambria Math" w:hAnsi="Cambria Math" w:cs="Arial"/>
                      <w:sz w:val="22"/>
                      <w:szCs w:val="22"/>
                    </w:rPr>
                    <m:t>E</m:t>
                  </m:r>
                </m:e>
                <m:sub>
                  <m:r>
                    <w:rPr>
                      <w:rFonts w:ascii="Cambria Math" w:hAnsi="Cambria Math" w:cs="Arial"/>
                      <w:sz w:val="22"/>
                      <w:szCs w:val="22"/>
                    </w:rPr>
                    <m:t>x</m:t>
                  </m:r>
                </m:sub>
              </m:sSub>
            </m:oMath>
            <w:r w:rsidRPr="00761C21">
              <w:rPr>
                <w:rFonts w:ascii="Arial" w:hAnsi="Arial" w:cs="Arial"/>
                <w:sz w:val="22"/>
                <w:szCs w:val="22"/>
              </w:rPr>
              <w:t>, кВ/м</w:t>
            </w:r>
          </w:p>
        </w:tc>
        <w:tc>
          <w:tcPr>
            <w:tcW w:w="3964" w:type="dxa"/>
            <w:gridSpan w:val="3"/>
          </w:tcPr>
          <w:p w14:paraId="71F79A87" w14:textId="77777777" w:rsidR="00EE5948" w:rsidRPr="00761C21" w:rsidRDefault="00EE5948" w:rsidP="00A549DB">
            <w:pPr>
              <w:pStyle w:val="ConsPlusNormal"/>
              <w:jc w:val="center"/>
              <w:rPr>
                <w:rFonts w:ascii="Arial" w:hAnsi="Arial" w:cs="Arial"/>
                <w:sz w:val="22"/>
                <w:szCs w:val="22"/>
              </w:rPr>
            </w:pPr>
            <w:r w:rsidRPr="00761C21">
              <w:rPr>
                <w:rFonts w:ascii="Arial" w:hAnsi="Arial" w:cs="Arial"/>
                <w:sz w:val="22"/>
                <w:szCs w:val="22"/>
              </w:rPr>
              <w:t xml:space="preserve">Магнитное поле, </w:t>
            </w:r>
            <m:oMath>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x</m:t>
                  </m:r>
                </m:sub>
              </m:sSub>
            </m:oMath>
            <w:r w:rsidRPr="00761C21">
              <w:rPr>
                <w:rFonts w:ascii="Arial" w:hAnsi="Arial" w:cs="Arial"/>
                <w:sz w:val="22"/>
                <w:szCs w:val="22"/>
              </w:rPr>
              <w:t>, мкТл (А/м)</w:t>
            </w:r>
          </w:p>
        </w:tc>
      </w:tr>
      <w:tr w:rsidR="00BF3824" w:rsidRPr="00761C21" w14:paraId="3A33EA04" w14:textId="77777777" w:rsidTr="005E2471">
        <w:trPr>
          <w:trHeight w:val="266"/>
          <w:jc w:val="center"/>
        </w:trPr>
        <w:tc>
          <w:tcPr>
            <w:tcW w:w="1838" w:type="dxa"/>
            <w:vMerge/>
            <w:vAlign w:val="center"/>
          </w:tcPr>
          <w:p w14:paraId="0FB4A1B7" w14:textId="77777777" w:rsidR="00EE5948" w:rsidRPr="00761C21" w:rsidRDefault="00EE5948" w:rsidP="00A549DB">
            <w:pPr>
              <w:pStyle w:val="ConsPlusNormal"/>
              <w:jc w:val="center"/>
              <w:rPr>
                <w:rFonts w:ascii="Arial" w:hAnsi="Arial" w:cs="Arial"/>
                <w:sz w:val="22"/>
                <w:szCs w:val="22"/>
              </w:rPr>
            </w:pPr>
          </w:p>
        </w:tc>
        <w:tc>
          <w:tcPr>
            <w:tcW w:w="7772" w:type="dxa"/>
            <w:gridSpan w:val="6"/>
          </w:tcPr>
          <w:p w14:paraId="1FAC9098" w14:textId="77777777" w:rsidR="00EE5948" w:rsidRPr="00761C21" w:rsidRDefault="00EE5948" w:rsidP="00A549DB">
            <w:pPr>
              <w:pStyle w:val="ConsPlusNormal"/>
              <w:jc w:val="center"/>
              <w:rPr>
                <w:rFonts w:ascii="Arial" w:hAnsi="Arial" w:cs="Arial"/>
                <w:sz w:val="22"/>
                <w:szCs w:val="22"/>
              </w:rPr>
            </w:pPr>
            <w:r w:rsidRPr="00761C21">
              <w:rPr>
                <w:rFonts w:ascii="Arial" w:hAnsi="Arial" w:cs="Arial"/>
                <w:sz w:val="22"/>
                <w:szCs w:val="22"/>
              </w:rPr>
              <w:t>Высота от пола, м</w:t>
            </w:r>
          </w:p>
        </w:tc>
      </w:tr>
      <w:tr w:rsidR="00BF3824" w:rsidRPr="00761C21" w14:paraId="519AE8C5" w14:textId="77777777" w:rsidTr="005E2471">
        <w:trPr>
          <w:trHeight w:val="266"/>
          <w:jc w:val="center"/>
        </w:trPr>
        <w:tc>
          <w:tcPr>
            <w:tcW w:w="1838" w:type="dxa"/>
            <w:vMerge/>
            <w:tcBorders>
              <w:bottom w:val="double" w:sz="4" w:space="0" w:color="auto"/>
            </w:tcBorders>
            <w:vAlign w:val="center"/>
          </w:tcPr>
          <w:p w14:paraId="74A56A46" w14:textId="77777777" w:rsidR="00EE5948" w:rsidRPr="00761C21" w:rsidRDefault="00EE5948" w:rsidP="00A549DB">
            <w:pPr>
              <w:pStyle w:val="ConsPlusNormal"/>
              <w:jc w:val="center"/>
              <w:rPr>
                <w:rFonts w:ascii="Arial" w:hAnsi="Arial" w:cs="Arial"/>
                <w:sz w:val="22"/>
                <w:szCs w:val="22"/>
              </w:rPr>
            </w:pPr>
          </w:p>
        </w:tc>
        <w:tc>
          <w:tcPr>
            <w:tcW w:w="1166" w:type="dxa"/>
            <w:tcBorders>
              <w:bottom w:val="double" w:sz="4" w:space="0" w:color="auto"/>
            </w:tcBorders>
          </w:tcPr>
          <w:p w14:paraId="08EB02EF" w14:textId="77777777" w:rsidR="00EE5948" w:rsidRPr="00761C21" w:rsidRDefault="00EE5948" w:rsidP="00A549DB">
            <w:pPr>
              <w:pStyle w:val="ConsPlusNormal"/>
              <w:jc w:val="center"/>
              <w:rPr>
                <w:rFonts w:ascii="Arial" w:hAnsi="Arial" w:cs="Arial"/>
                <w:sz w:val="22"/>
                <w:szCs w:val="22"/>
              </w:rPr>
            </w:pPr>
            <w:r w:rsidRPr="00761C21">
              <w:rPr>
                <w:rFonts w:ascii="Arial" w:hAnsi="Arial" w:cs="Arial"/>
                <w:sz w:val="22"/>
                <w:szCs w:val="22"/>
              </w:rPr>
              <w:t>0,5 ±0,1</w:t>
            </w:r>
          </w:p>
        </w:tc>
        <w:tc>
          <w:tcPr>
            <w:tcW w:w="1318" w:type="dxa"/>
            <w:tcBorders>
              <w:bottom w:val="double" w:sz="4" w:space="0" w:color="auto"/>
            </w:tcBorders>
          </w:tcPr>
          <w:p w14:paraId="3ADC35E9" w14:textId="77777777" w:rsidR="00EE5948" w:rsidRPr="00761C21" w:rsidRDefault="00EE5948" w:rsidP="00A549DB">
            <w:pPr>
              <w:pStyle w:val="ConsPlusNormal"/>
              <w:jc w:val="center"/>
              <w:rPr>
                <w:rFonts w:ascii="Arial" w:hAnsi="Arial" w:cs="Arial"/>
                <w:sz w:val="22"/>
                <w:szCs w:val="22"/>
              </w:rPr>
            </w:pPr>
            <w:r w:rsidRPr="00761C21">
              <w:rPr>
                <w:rFonts w:ascii="Arial" w:hAnsi="Arial" w:cs="Arial"/>
                <w:sz w:val="22"/>
                <w:szCs w:val="22"/>
              </w:rPr>
              <w:t>1,5 ±0,2</w:t>
            </w:r>
          </w:p>
        </w:tc>
        <w:tc>
          <w:tcPr>
            <w:tcW w:w="1324" w:type="dxa"/>
            <w:tcBorders>
              <w:bottom w:val="double" w:sz="4" w:space="0" w:color="auto"/>
            </w:tcBorders>
          </w:tcPr>
          <w:p w14:paraId="2D0CF021" w14:textId="77777777" w:rsidR="00EE5948" w:rsidRPr="00761C21" w:rsidRDefault="00EE5948" w:rsidP="00A549DB">
            <w:pPr>
              <w:pStyle w:val="ConsPlusNormal"/>
              <w:jc w:val="center"/>
              <w:rPr>
                <w:rFonts w:ascii="Arial" w:hAnsi="Arial" w:cs="Arial"/>
                <w:sz w:val="22"/>
                <w:szCs w:val="22"/>
              </w:rPr>
            </w:pPr>
            <w:r w:rsidRPr="00761C21">
              <w:rPr>
                <w:rFonts w:ascii="Arial" w:hAnsi="Arial" w:cs="Arial"/>
                <w:sz w:val="22"/>
                <w:szCs w:val="22"/>
              </w:rPr>
              <w:t>1,8 ±0,2</w:t>
            </w:r>
          </w:p>
        </w:tc>
        <w:tc>
          <w:tcPr>
            <w:tcW w:w="1318" w:type="dxa"/>
            <w:tcBorders>
              <w:bottom w:val="double" w:sz="4" w:space="0" w:color="auto"/>
            </w:tcBorders>
          </w:tcPr>
          <w:p w14:paraId="6464FC93" w14:textId="77777777" w:rsidR="00EE5948" w:rsidRPr="00761C21" w:rsidRDefault="00EE5948" w:rsidP="00A549DB">
            <w:pPr>
              <w:pStyle w:val="ConsPlusNormal"/>
              <w:jc w:val="center"/>
              <w:rPr>
                <w:rFonts w:ascii="Arial" w:hAnsi="Arial" w:cs="Arial"/>
                <w:sz w:val="22"/>
                <w:szCs w:val="22"/>
              </w:rPr>
            </w:pPr>
            <w:r w:rsidRPr="00761C21">
              <w:rPr>
                <w:rFonts w:ascii="Arial" w:hAnsi="Arial" w:cs="Arial"/>
                <w:sz w:val="22"/>
                <w:szCs w:val="22"/>
              </w:rPr>
              <w:t>0,5 ±0,1</w:t>
            </w:r>
          </w:p>
        </w:tc>
        <w:tc>
          <w:tcPr>
            <w:tcW w:w="1318" w:type="dxa"/>
            <w:tcBorders>
              <w:bottom w:val="double" w:sz="4" w:space="0" w:color="auto"/>
            </w:tcBorders>
          </w:tcPr>
          <w:p w14:paraId="113A8466" w14:textId="77777777" w:rsidR="00EE5948" w:rsidRPr="00761C21" w:rsidRDefault="00EE5948" w:rsidP="00A549DB">
            <w:pPr>
              <w:pStyle w:val="ConsPlusNormal"/>
              <w:jc w:val="center"/>
              <w:rPr>
                <w:rFonts w:ascii="Arial" w:hAnsi="Arial" w:cs="Arial"/>
                <w:sz w:val="22"/>
                <w:szCs w:val="22"/>
              </w:rPr>
            </w:pPr>
            <w:r w:rsidRPr="00761C21">
              <w:rPr>
                <w:rFonts w:ascii="Arial" w:hAnsi="Arial" w:cs="Arial"/>
                <w:sz w:val="22"/>
                <w:szCs w:val="22"/>
              </w:rPr>
              <w:t>1,5 ±0,2</w:t>
            </w:r>
          </w:p>
        </w:tc>
        <w:tc>
          <w:tcPr>
            <w:tcW w:w="1328" w:type="dxa"/>
            <w:tcBorders>
              <w:bottom w:val="double" w:sz="4" w:space="0" w:color="auto"/>
            </w:tcBorders>
          </w:tcPr>
          <w:p w14:paraId="0CF5ED3D" w14:textId="77777777" w:rsidR="00EE5948" w:rsidRPr="00761C21" w:rsidRDefault="00EE5948" w:rsidP="00A549DB">
            <w:pPr>
              <w:pStyle w:val="ConsPlusNormal"/>
              <w:jc w:val="center"/>
              <w:rPr>
                <w:rFonts w:ascii="Arial" w:hAnsi="Arial" w:cs="Arial"/>
                <w:sz w:val="22"/>
                <w:szCs w:val="22"/>
              </w:rPr>
            </w:pPr>
            <w:r w:rsidRPr="00761C21">
              <w:rPr>
                <w:rFonts w:ascii="Arial" w:hAnsi="Arial" w:cs="Arial"/>
                <w:sz w:val="22"/>
                <w:szCs w:val="22"/>
              </w:rPr>
              <w:t>1,8 ±0,2</w:t>
            </w:r>
          </w:p>
        </w:tc>
      </w:tr>
      <w:tr w:rsidR="00BF3824" w:rsidRPr="00761C21" w14:paraId="6316623D" w14:textId="77777777" w:rsidTr="005E2471">
        <w:trPr>
          <w:trHeight w:val="256"/>
          <w:jc w:val="center"/>
        </w:trPr>
        <w:tc>
          <w:tcPr>
            <w:tcW w:w="1838" w:type="dxa"/>
            <w:vMerge w:val="restart"/>
            <w:tcBorders>
              <w:top w:val="double" w:sz="4" w:space="0" w:color="auto"/>
            </w:tcBorders>
            <w:vAlign w:val="center"/>
          </w:tcPr>
          <w:p w14:paraId="3EE09C77" w14:textId="7DC6DCFA" w:rsidR="00EE5948" w:rsidRPr="00761C21" w:rsidRDefault="00EE5948" w:rsidP="00A549DB">
            <w:pPr>
              <w:pStyle w:val="ConsPlusNormal"/>
              <w:jc w:val="center"/>
              <w:rPr>
                <w:rFonts w:ascii="Arial" w:hAnsi="Arial" w:cs="Arial"/>
                <w:sz w:val="22"/>
                <w:szCs w:val="22"/>
              </w:rPr>
            </w:pPr>
            <w:r w:rsidRPr="00761C21">
              <w:rPr>
                <w:rFonts w:ascii="Arial" w:hAnsi="Arial" w:cs="Arial"/>
                <w:sz w:val="22"/>
                <w:szCs w:val="22"/>
              </w:rPr>
              <w:t xml:space="preserve">служебное </w:t>
            </w:r>
            <w:r w:rsidR="00EF163C">
              <w:rPr>
                <w:rFonts w:ascii="Arial" w:hAnsi="Arial" w:cs="Arial"/>
                <w:sz w:val="22"/>
                <w:szCs w:val="22"/>
              </w:rPr>
              <w:t>помещение</w:t>
            </w:r>
          </w:p>
        </w:tc>
        <w:tc>
          <w:tcPr>
            <w:tcW w:w="1166" w:type="dxa"/>
            <w:tcBorders>
              <w:top w:val="double" w:sz="4" w:space="0" w:color="auto"/>
            </w:tcBorders>
          </w:tcPr>
          <w:p w14:paraId="49DF6556" w14:textId="77777777" w:rsidR="00EE5948" w:rsidRPr="00761C21" w:rsidRDefault="00EE5948" w:rsidP="00A549DB">
            <w:pPr>
              <w:pStyle w:val="ConsPlusNormal"/>
              <w:jc w:val="center"/>
              <w:rPr>
                <w:rFonts w:ascii="Arial" w:hAnsi="Arial" w:cs="Arial"/>
                <w:sz w:val="22"/>
                <w:szCs w:val="22"/>
              </w:rPr>
            </w:pPr>
          </w:p>
        </w:tc>
        <w:tc>
          <w:tcPr>
            <w:tcW w:w="1318" w:type="dxa"/>
            <w:tcBorders>
              <w:top w:val="double" w:sz="4" w:space="0" w:color="auto"/>
            </w:tcBorders>
          </w:tcPr>
          <w:p w14:paraId="1A3F617F" w14:textId="77777777" w:rsidR="00EE5948" w:rsidRPr="00761C21" w:rsidRDefault="00EE5948" w:rsidP="00A549DB">
            <w:pPr>
              <w:pStyle w:val="ConsPlusNormal"/>
              <w:jc w:val="center"/>
              <w:rPr>
                <w:rFonts w:ascii="Arial" w:hAnsi="Arial" w:cs="Arial"/>
                <w:sz w:val="22"/>
                <w:szCs w:val="22"/>
              </w:rPr>
            </w:pPr>
          </w:p>
        </w:tc>
        <w:tc>
          <w:tcPr>
            <w:tcW w:w="1324" w:type="dxa"/>
            <w:tcBorders>
              <w:top w:val="double" w:sz="4" w:space="0" w:color="auto"/>
            </w:tcBorders>
          </w:tcPr>
          <w:p w14:paraId="0C8C0308" w14:textId="77777777" w:rsidR="00EE5948" w:rsidRPr="00761C21" w:rsidRDefault="00EE5948" w:rsidP="00A549DB">
            <w:pPr>
              <w:pStyle w:val="ConsPlusNormal"/>
              <w:jc w:val="center"/>
              <w:rPr>
                <w:rFonts w:ascii="Arial" w:hAnsi="Arial" w:cs="Arial"/>
                <w:sz w:val="22"/>
                <w:szCs w:val="22"/>
              </w:rPr>
            </w:pPr>
          </w:p>
        </w:tc>
        <w:tc>
          <w:tcPr>
            <w:tcW w:w="1318" w:type="dxa"/>
            <w:tcBorders>
              <w:top w:val="double" w:sz="4" w:space="0" w:color="auto"/>
            </w:tcBorders>
          </w:tcPr>
          <w:p w14:paraId="725CFEBA" w14:textId="77777777" w:rsidR="00EE5948" w:rsidRPr="00761C21" w:rsidRDefault="00EE5948" w:rsidP="00A549DB">
            <w:pPr>
              <w:pStyle w:val="ConsPlusNormal"/>
              <w:jc w:val="center"/>
              <w:rPr>
                <w:rFonts w:ascii="Arial" w:hAnsi="Arial" w:cs="Arial"/>
                <w:sz w:val="22"/>
                <w:szCs w:val="22"/>
              </w:rPr>
            </w:pPr>
          </w:p>
        </w:tc>
        <w:tc>
          <w:tcPr>
            <w:tcW w:w="1318" w:type="dxa"/>
            <w:tcBorders>
              <w:top w:val="double" w:sz="4" w:space="0" w:color="auto"/>
            </w:tcBorders>
          </w:tcPr>
          <w:p w14:paraId="74A527F1" w14:textId="77777777" w:rsidR="00EE5948" w:rsidRPr="00761C21" w:rsidRDefault="00EE5948" w:rsidP="00A549DB">
            <w:pPr>
              <w:pStyle w:val="ConsPlusNormal"/>
              <w:jc w:val="center"/>
              <w:rPr>
                <w:rFonts w:ascii="Arial" w:hAnsi="Arial" w:cs="Arial"/>
                <w:sz w:val="22"/>
                <w:szCs w:val="22"/>
              </w:rPr>
            </w:pPr>
          </w:p>
        </w:tc>
        <w:tc>
          <w:tcPr>
            <w:tcW w:w="1328" w:type="dxa"/>
            <w:tcBorders>
              <w:top w:val="double" w:sz="4" w:space="0" w:color="auto"/>
            </w:tcBorders>
          </w:tcPr>
          <w:p w14:paraId="7EFA4AD9" w14:textId="77777777" w:rsidR="00EE5948" w:rsidRPr="00761C21" w:rsidRDefault="00EE5948" w:rsidP="00A549DB">
            <w:pPr>
              <w:pStyle w:val="ConsPlusNormal"/>
              <w:jc w:val="center"/>
              <w:rPr>
                <w:rFonts w:ascii="Arial" w:hAnsi="Arial" w:cs="Arial"/>
                <w:sz w:val="22"/>
                <w:szCs w:val="22"/>
              </w:rPr>
            </w:pPr>
          </w:p>
        </w:tc>
      </w:tr>
      <w:tr w:rsidR="00BF3824" w:rsidRPr="00761C21" w14:paraId="53D4E8C2" w14:textId="77777777" w:rsidTr="005E2471">
        <w:trPr>
          <w:trHeight w:val="266"/>
          <w:jc w:val="center"/>
        </w:trPr>
        <w:tc>
          <w:tcPr>
            <w:tcW w:w="1838" w:type="dxa"/>
            <w:vMerge/>
            <w:vAlign w:val="center"/>
          </w:tcPr>
          <w:p w14:paraId="6CC39E4A" w14:textId="77777777" w:rsidR="00EE5948" w:rsidRPr="00761C21" w:rsidRDefault="00EE5948" w:rsidP="00A549DB">
            <w:pPr>
              <w:pStyle w:val="ConsPlusNormal"/>
              <w:jc w:val="center"/>
              <w:rPr>
                <w:rFonts w:ascii="Arial" w:hAnsi="Arial" w:cs="Arial"/>
                <w:sz w:val="22"/>
                <w:szCs w:val="22"/>
              </w:rPr>
            </w:pPr>
          </w:p>
        </w:tc>
        <w:tc>
          <w:tcPr>
            <w:tcW w:w="1166" w:type="dxa"/>
          </w:tcPr>
          <w:p w14:paraId="279C7ECF" w14:textId="77777777" w:rsidR="00EE5948" w:rsidRPr="00761C21" w:rsidRDefault="00EE5948" w:rsidP="00A549DB">
            <w:pPr>
              <w:pStyle w:val="ConsPlusNormal"/>
              <w:jc w:val="center"/>
              <w:rPr>
                <w:rFonts w:ascii="Arial" w:hAnsi="Arial" w:cs="Arial"/>
                <w:sz w:val="22"/>
                <w:szCs w:val="22"/>
              </w:rPr>
            </w:pPr>
          </w:p>
        </w:tc>
        <w:tc>
          <w:tcPr>
            <w:tcW w:w="1318" w:type="dxa"/>
          </w:tcPr>
          <w:p w14:paraId="39B9A3D7" w14:textId="77777777" w:rsidR="00EE5948" w:rsidRPr="00761C21" w:rsidRDefault="00EE5948" w:rsidP="00A549DB">
            <w:pPr>
              <w:pStyle w:val="ConsPlusNormal"/>
              <w:jc w:val="center"/>
              <w:rPr>
                <w:rFonts w:ascii="Arial" w:hAnsi="Arial" w:cs="Arial"/>
                <w:sz w:val="22"/>
                <w:szCs w:val="22"/>
              </w:rPr>
            </w:pPr>
          </w:p>
        </w:tc>
        <w:tc>
          <w:tcPr>
            <w:tcW w:w="1324" w:type="dxa"/>
          </w:tcPr>
          <w:p w14:paraId="21CF4460" w14:textId="77777777" w:rsidR="00EE5948" w:rsidRPr="00761C21" w:rsidRDefault="00EE5948" w:rsidP="00A549DB">
            <w:pPr>
              <w:pStyle w:val="ConsPlusNormal"/>
              <w:jc w:val="center"/>
              <w:rPr>
                <w:rFonts w:ascii="Arial" w:hAnsi="Arial" w:cs="Arial"/>
                <w:sz w:val="22"/>
                <w:szCs w:val="22"/>
              </w:rPr>
            </w:pPr>
          </w:p>
        </w:tc>
        <w:tc>
          <w:tcPr>
            <w:tcW w:w="1318" w:type="dxa"/>
          </w:tcPr>
          <w:p w14:paraId="277EE57A" w14:textId="77777777" w:rsidR="00EE5948" w:rsidRPr="00761C21" w:rsidRDefault="00EE5948" w:rsidP="00A549DB">
            <w:pPr>
              <w:pStyle w:val="ConsPlusNormal"/>
              <w:jc w:val="center"/>
              <w:rPr>
                <w:rFonts w:ascii="Arial" w:hAnsi="Arial" w:cs="Arial"/>
                <w:sz w:val="22"/>
                <w:szCs w:val="22"/>
              </w:rPr>
            </w:pPr>
          </w:p>
        </w:tc>
        <w:tc>
          <w:tcPr>
            <w:tcW w:w="1318" w:type="dxa"/>
          </w:tcPr>
          <w:p w14:paraId="4A36418D" w14:textId="77777777" w:rsidR="00EE5948" w:rsidRPr="00761C21" w:rsidRDefault="00EE5948" w:rsidP="00A549DB">
            <w:pPr>
              <w:pStyle w:val="ConsPlusNormal"/>
              <w:jc w:val="center"/>
              <w:rPr>
                <w:rFonts w:ascii="Arial" w:hAnsi="Arial" w:cs="Arial"/>
                <w:sz w:val="22"/>
                <w:szCs w:val="22"/>
              </w:rPr>
            </w:pPr>
          </w:p>
        </w:tc>
        <w:tc>
          <w:tcPr>
            <w:tcW w:w="1328" w:type="dxa"/>
          </w:tcPr>
          <w:p w14:paraId="1E7D9BF6" w14:textId="77777777" w:rsidR="00EE5948" w:rsidRPr="00761C21" w:rsidRDefault="00EE5948" w:rsidP="00A549DB">
            <w:pPr>
              <w:pStyle w:val="ConsPlusNormal"/>
              <w:jc w:val="center"/>
              <w:rPr>
                <w:rFonts w:ascii="Arial" w:hAnsi="Arial" w:cs="Arial"/>
                <w:sz w:val="22"/>
                <w:szCs w:val="22"/>
              </w:rPr>
            </w:pPr>
          </w:p>
        </w:tc>
      </w:tr>
      <w:tr w:rsidR="00BF3824" w:rsidRPr="00761C21" w14:paraId="05F28775" w14:textId="77777777" w:rsidTr="005E2471">
        <w:trPr>
          <w:trHeight w:val="256"/>
          <w:jc w:val="center"/>
        </w:trPr>
        <w:tc>
          <w:tcPr>
            <w:tcW w:w="1838" w:type="dxa"/>
            <w:vMerge/>
            <w:vAlign w:val="center"/>
          </w:tcPr>
          <w:p w14:paraId="29F243C1" w14:textId="77777777" w:rsidR="00EE5948" w:rsidRPr="00761C21" w:rsidRDefault="00EE5948" w:rsidP="00A549DB">
            <w:pPr>
              <w:pStyle w:val="ConsPlusNormal"/>
              <w:jc w:val="center"/>
              <w:rPr>
                <w:rFonts w:ascii="Arial" w:hAnsi="Arial" w:cs="Arial"/>
                <w:sz w:val="22"/>
                <w:szCs w:val="22"/>
              </w:rPr>
            </w:pPr>
          </w:p>
        </w:tc>
        <w:tc>
          <w:tcPr>
            <w:tcW w:w="1166" w:type="dxa"/>
          </w:tcPr>
          <w:p w14:paraId="4E1DFE75" w14:textId="77777777" w:rsidR="00EE5948" w:rsidRPr="00761C21" w:rsidRDefault="00EE5948" w:rsidP="00A549DB">
            <w:pPr>
              <w:pStyle w:val="ConsPlusNormal"/>
              <w:jc w:val="center"/>
              <w:rPr>
                <w:rFonts w:ascii="Arial" w:hAnsi="Arial" w:cs="Arial"/>
                <w:sz w:val="22"/>
                <w:szCs w:val="22"/>
              </w:rPr>
            </w:pPr>
          </w:p>
        </w:tc>
        <w:tc>
          <w:tcPr>
            <w:tcW w:w="1318" w:type="dxa"/>
          </w:tcPr>
          <w:p w14:paraId="6FB7A2F2" w14:textId="77777777" w:rsidR="00EE5948" w:rsidRPr="00761C21" w:rsidRDefault="00EE5948" w:rsidP="00A549DB">
            <w:pPr>
              <w:pStyle w:val="ConsPlusNormal"/>
              <w:jc w:val="center"/>
              <w:rPr>
                <w:rFonts w:ascii="Arial" w:hAnsi="Arial" w:cs="Arial"/>
                <w:sz w:val="22"/>
                <w:szCs w:val="22"/>
              </w:rPr>
            </w:pPr>
          </w:p>
        </w:tc>
        <w:tc>
          <w:tcPr>
            <w:tcW w:w="1324" w:type="dxa"/>
          </w:tcPr>
          <w:p w14:paraId="72F312F3" w14:textId="77777777" w:rsidR="00EE5948" w:rsidRPr="00761C21" w:rsidRDefault="00EE5948" w:rsidP="00A549DB">
            <w:pPr>
              <w:pStyle w:val="ConsPlusNormal"/>
              <w:jc w:val="center"/>
              <w:rPr>
                <w:rFonts w:ascii="Arial" w:hAnsi="Arial" w:cs="Arial"/>
                <w:sz w:val="22"/>
                <w:szCs w:val="22"/>
              </w:rPr>
            </w:pPr>
          </w:p>
        </w:tc>
        <w:tc>
          <w:tcPr>
            <w:tcW w:w="1318" w:type="dxa"/>
          </w:tcPr>
          <w:p w14:paraId="722AE9FD" w14:textId="77777777" w:rsidR="00EE5948" w:rsidRPr="00761C21" w:rsidRDefault="00EE5948" w:rsidP="00A549DB">
            <w:pPr>
              <w:pStyle w:val="ConsPlusNormal"/>
              <w:jc w:val="center"/>
              <w:rPr>
                <w:rFonts w:ascii="Arial" w:hAnsi="Arial" w:cs="Arial"/>
                <w:sz w:val="22"/>
                <w:szCs w:val="22"/>
              </w:rPr>
            </w:pPr>
          </w:p>
        </w:tc>
        <w:tc>
          <w:tcPr>
            <w:tcW w:w="1318" w:type="dxa"/>
          </w:tcPr>
          <w:p w14:paraId="735F7688" w14:textId="77777777" w:rsidR="00EE5948" w:rsidRPr="00761C21" w:rsidRDefault="00EE5948" w:rsidP="00A549DB">
            <w:pPr>
              <w:pStyle w:val="ConsPlusNormal"/>
              <w:jc w:val="center"/>
              <w:rPr>
                <w:rFonts w:ascii="Arial" w:hAnsi="Arial" w:cs="Arial"/>
                <w:sz w:val="22"/>
                <w:szCs w:val="22"/>
              </w:rPr>
            </w:pPr>
          </w:p>
        </w:tc>
        <w:tc>
          <w:tcPr>
            <w:tcW w:w="1328" w:type="dxa"/>
          </w:tcPr>
          <w:p w14:paraId="305347B4" w14:textId="77777777" w:rsidR="00EE5948" w:rsidRPr="00761C21" w:rsidRDefault="00EE5948" w:rsidP="00A549DB">
            <w:pPr>
              <w:pStyle w:val="ConsPlusNormal"/>
              <w:jc w:val="center"/>
              <w:rPr>
                <w:rFonts w:ascii="Arial" w:hAnsi="Arial" w:cs="Arial"/>
                <w:sz w:val="22"/>
                <w:szCs w:val="22"/>
              </w:rPr>
            </w:pPr>
          </w:p>
        </w:tc>
      </w:tr>
      <w:tr w:rsidR="00BF3824" w:rsidRPr="00761C21" w14:paraId="26F179B1" w14:textId="77777777" w:rsidTr="005E2471">
        <w:trPr>
          <w:trHeight w:val="266"/>
          <w:jc w:val="center"/>
        </w:trPr>
        <w:tc>
          <w:tcPr>
            <w:tcW w:w="1838" w:type="dxa"/>
            <w:vAlign w:val="center"/>
          </w:tcPr>
          <w:p w14:paraId="4443366C" w14:textId="13E0B21D" w:rsidR="00EE5948" w:rsidRPr="00761C21" w:rsidRDefault="00E56F82" w:rsidP="00A549DB">
            <w:pPr>
              <w:pStyle w:val="ConsPlusNormal"/>
              <w:jc w:val="center"/>
              <w:rPr>
                <w:rFonts w:ascii="Arial" w:hAnsi="Arial" w:cs="Arial"/>
                <w:sz w:val="22"/>
                <w:szCs w:val="22"/>
              </w:rPr>
            </w:pPr>
            <w:r w:rsidRPr="00761C21">
              <w:rPr>
                <w:rFonts w:ascii="Arial" w:hAnsi="Arial" w:cs="Arial"/>
                <w:sz w:val="22"/>
                <w:szCs w:val="22"/>
              </w:rPr>
              <w:t>максималь</w:t>
            </w:r>
            <w:r w:rsidR="00EE5948" w:rsidRPr="00761C21">
              <w:rPr>
                <w:rFonts w:ascii="Arial" w:hAnsi="Arial" w:cs="Arial"/>
                <w:sz w:val="22"/>
                <w:szCs w:val="22"/>
              </w:rPr>
              <w:t>ное из средних действующих (эффективных) значений</w:t>
            </w:r>
          </w:p>
        </w:tc>
        <w:tc>
          <w:tcPr>
            <w:tcW w:w="3808" w:type="dxa"/>
            <w:gridSpan w:val="3"/>
            <w:vAlign w:val="center"/>
          </w:tcPr>
          <w:p w14:paraId="618B996F" w14:textId="77777777" w:rsidR="00EE5948" w:rsidRPr="00761C21" w:rsidRDefault="00000000" w:rsidP="00A549DB">
            <w:pPr>
              <w:pStyle w:val="ConsPlusNormal"/>
              <w:rPr>
                <w:rFonts w:ascii="Arial" w:hAnsi="Arial" w:cs="Arial"/>
                <w:sz w:val="22"/>
                <w:szCs w:val="22"/>
                <w:lang w:val="en-US"/>
              </w:rPr>
            </w:pPr>
            <m:oMath>
              <m:sSub>
                <m:sSubPr>
                  <m:ctrlPr>
                    <w:rPr>
                      <w:rFonts w:ascii="Cambria Math" w:hAnsi="Cambria Math" w:cs="Arial"/>
                      <w:i/>
                      <w:sz w:val="22"/>
                      <w:szCs w:val="22"/>
                    </w:rPr>
                  </m:ctrlPr>
                </m:sSubPr>
                <m:e>
                  <m:r>
                    <w:rPr>
                      <w:rFonts w:ascii="Cambria Math" w:hAnsi="Cambria Math" w:cs="Arial"/>
                      <w:sz w:val="22"/>
                      <w:szCs w:val="22"/>
                    </w:rPr>
                    <m:t>E</m:t>
                  </m:r>
                </m:e>
                <m:sub>
                  <m:r>
                    <w:rPr>
                      <w:rFonts w:ascii="Cambria Math" w:hAnsi="Cambria Math" w:cs="Arial"/>
                      <w:sz w:val="22"/>
                      <w:szCs w:val="22"/>
                      <w:lang w:val="en-US"/>
                    </w:rPr>
                    <m:t>ma</m:t>
                  </m:r>
                  <m:r>
                    <w:rPr>
                      <w:rFonts w:ascii="Cambria Math" w:hAnsi="Cambria Math" w:cs="Arial"/>
                      <w:sz w:val="22"/>
                      <w:szCs w:val="22"/>
                    </w:rPr>
                    <m:t>x</m:t>
                  </m:r>
                </m:sub>
              </m:sSub>
            </m:oMath>
            <w:r w:rsidR="00EE5948" w:rsidRPr="00761C21">
              <w:rPr>
                <w:rFonts w:ascii="Arial" w:hAnsi="Arial" w:cs="Arial"/>
                <w:sz w:val="22"/>
                <w:szCs w:val="22"/>
                <w:lang w:val="en-US"/>
              </w:rPr>
              <w:t xml:space="preserve"> = </w:t>
            </w:r>
          </w:p>
        </w:tc>
        <w:tc>
          <w:tcPr>
            <w:tcW w:w="3964" w:type="dxa"/>
            <w:gridSpan w:val="3"/>
            <w:vAlign w:val="center"/>
          </w:tcPr>
          <w:p w14:paraId="438A2D1D" w14:textId="77777777" w:rsidR="00EE5948" w:rsidRPr="00761C21" w:rsidRDefault="00000000" w:rsidP="00A549DB">
            <w:pPr>
              <w:pStyle w:val="ConsPlusNormal"/>
              <w:rPr>
                <w:rFonts w:ascii="Arial" w:hAnsi="Arial" w:cs="Arial"/>
                <w:sz w:val="22"/>
                <w:szCs w:val="22"/>
                <w:lang w:val="en-US"/>
              </w:rPr>
            </w:pPr>
            <m:oMath>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lang w:val="en-US"/>
                    </w:rPr>
                    <m:t>ma</m:t>
                  </m:r>
                  <m:r>
                    <w:rPr>
                      <w:rFonts w:ascii="Cambria Math" w:hAnsi="Cambria Math" w:cs="Arial"/>
                      <w:sz w:val="22"/>
                      <w:szCs w:val="22"/>
                    </w:rPr>
                    <m:t>x</m:t>
                  </m:r>
                </m:sub>
              </m:sSub>
            </m:oMath>
            <w:r w:rsidR="00EE5948" w:rsidRPr="00761C21">
              <w:rPr>
                <w:rFonts w:ascii="Arial" w:hAnsi="Arial" w:cs="Arial"/>
                <w:sz w:val="22"/>
                <w:szCs w:val="22"/>
                <w:lang w:val="en-US"/>
              </w:rPr>
              <w:t xml:space="preserve"> = </w:t>
            </w:r>
          </w:p>
        </w:tc>
      </w:tr>
    </w:tbl>
    <w:p w14:paraId="3C153BCB" w14:textId="77777777" w:rsidR="001A463A" w:rsidRPr="00761C21" w:rsidRDefault="001A463A">
      <w:pPr>
        <w:rPr>
          <w:rFonts w:ascii="Arial" w:hAnsi="Arial" w:cs="Arial"/>
          <w:sz w:val="22"/>
          <w:szCs w:val="22"/>
        </w:rPr>
      </w:pPr>
    </w:p>
    <w:p w14:paraId="344DEE86" w14:textId="2CC45FF3" w:rsidR="00FF25A3" w:rsidRPr="00761C21" w:rsidRDefault="00FF25A3">
      <w:pPr>
        <w:rPr>
          <w:rFonts w:ascii="Arial" w:hAnsi="Arial" w:cs="Arial"/>
          <w:sz w:val="22"/>
          <w:szCs w:val="22"/>
        </w:rPr>
      </w:pPr>
      <w:r w:rsidRPr="00761C21">
        <w:rPr>
          <w:rFonts w:ascii="Arial" w:hAnsi="Arial" w:cs="Arial"/>
          <w:sz w:val="22"/>
          <w:szCs w:val="22"/>
        </w:rPr>
        <w:br w:type="page"/>
      </w:r>
    </w:p>
    <w:p w14:paraId="04A1BBE2" w14:textId="77777777" w:rsidR="00FF25A3" w:rsidRPr="00761C21" w:rsidRDefault="00FF25A3">
      <w:pPr>
        <w:rPr>
          <w:rFonts w:ascii="Arial" w:eastAsiaTheme="minorEastAsia" w:hAnsi="Arial" w:cs="Arial"/>
        </w:rPr>
      </w:pPr>
    </w:p>
    <w:p w14:paraId="72730423" w14:textId="77777777" w:rsidR="005C14C4" w:rsidRPr="00761C21" w:rsidRDefault="005C14C4" w:rsidP="005C14C4">
      <w:pPr>
        <w:pStyle w:val="ConsPlusNormal"/>
        <w:jc w:val="center"/>
        <w:outlineLvl w:val="0"/>
        <w:rPr>
          <w:rFonts w:ascii="Arial" w:hAnsi="Arial" w:cs="Arial"/>
          <w:b/>
          <w:bCs/>
        </w:rPr>
      </w:pPr>
      <w:r w:rsidRPr="00761C21">
        <w:rPr>
          <w:rFonts w:ascii="Arial" w:hAnsi="Arial" w:cs="Arial"/>
          <w:b/>
          <w:bCs/>
        </w:rPr>
        <w:t>БИБЛИОГРАФИЯ</w:t>
      </w:r>
    </w:p>
    <w:p w14:paraId="41729ADE" w14:textId="77777777" w:rsidR="005C14C4" w:rsidRPr="00761C21" w:rsidRDefault="005C14C4" w:rsidP="005C14C4">
      <w:pPr>
        <w:pStyle w:val="ConsPlusNormal"/>
        <w:jc w:val="both"/>
        <w:rPr>
          <w:rFonts w:ascii="Arial" w:hAnsi="Arial" w:cs="Arial"/>
        </w:rPr>
      </w:pPr>
    </w:p>
    <w:tbl>
      <w:tblPr>
        <w:tblW w:w="9577" w:type="dxa"/>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3515"/>
        <w:gridCol w:w="5552"/>
      </w:tblGrid>
      <w:tr w:rsidR="005C14C4" w:rsidRPr="008211FF" w14:paraId="3544056E" w14:textId="77777777" w:rsidTr="00172BF9">
        <w:tc>
          <w:tcPr>
            <w:tcW w:w="510" w:type="dxa"/>
          </w:tcPr>
          <w:p w14:paraId="64ABFCB4" w14:textId="77777777" w:rsidR="005C14C4" w:rsidRPr="00761C21" w:rsidRDefault="005C14C4" w:rsidP="005C14C4">
            <w:pPr>
              <w:pStyle w:val="ConsPlusNormal"/>
              <w:spacing w:line="360" w:lineRule="auto"/>
              <w:jc w:val="both"/>
              <w:rPr>
                <w:rFonts w:ascii="Arial" w:hAnsi="Arial" w:cs="Arial"/>
              </w:rPr>
            </w:pPr>
            <w:bookmarkStart w:id="80" w:name="Par1738"/>
            <w:bookmarkEnd w:id="80"/>
            <w:r w:rsidRPr="00761C21">
              <w:rPr>
                <w:rFonts w:ascii="Arial" w:hAnsi="Arial" w:cs="Arial"/>
              </w:rPr>
              <w:t>[1]</w:t>
            </w:r>
          </w:p>
        </w:tc>
        <w:tc>
          <w:tcPr>
            <w:tcW w:w="3515" w:type="dxa"/>
          </w:tcPr>
          <w:p w14:paraId="350A7F3A" w14:textId="77777777" w:rsidR="005C14C4" w:rsidRPr="00761C21" w:rsidRDefault="005C14C4" w:rsidP="005C14C4">
            <w:pPr>
              <w:pStyle w:val="ConsPlusNormal"/>
              <w:spacing w:line="360" w:lineRule="auto"/>
              <w:rPr>
                <w:rFonts w:ascii="Arial" w:hAnsi="Arial" w:cs="Arial"/>
              </w:rPr>
            </w:pPr>
            <w:r w:rsidRPr="00761C21">
              <w:rPr>
                <w:rFonts w:ascii="Arial" w:hAnsi="Arial" w:cs="Arial"/>
              </w:rPr>
              <w:t>Международный стандарт</w:t>
            </w:r>
          </w:p>
          <w:p w14:paraId="46BF8083" w14:textId="314B8D4B" w:rsidR="005C14C4" w:rsidRPr="00761C21" w:rsidRDefault="005C14C4" w:rsidP="005C14C4">
            <w:pPr>
              <w:pStyle w:val="ConsPlusNormal"/>
              <w:spacing w:line="360" w:lineRule="auto"/>
              <w:rPr>
                <w:rFonts w:ascii="Arial" w:hAnsi="Arial" w:cs="Arial"/>
              </w:rPr>
            </w:pPr>
            <w:r w:rsidRPr="00761C21">
              <w:rPr>
                <w:rFonts w:ascii="Arial" w:hAnsi="Arial" w:cs="Arial"/>
              </w:rPr>
              <w:t xml:space="preserve">IEC </w:t>
            </w:r>
            <w:r w:rsidR="000768CD" w:rsidRPr="000768CD">
              <w:rPr>
                <w:rFonts w:ascii="Arial" w:hAnsi="Arial" w:cs="Arial"/>
              </w:rPr>
              <w:t>60942:2017</w:t>
            </w:r>
          </w:p>
        </w:tc>
        <w:tc>
          <w:tcPr>
            <w:tcW w:w="5552" w:type="dxa"/>
          </w:tcPr>
          <w:p w14:paraId="3BB1F656" w14:textId="010AB2DF" w:rsidR="005C14C4" w:rsidRPr="00761C21" w:rsidRDefault="005C14C4" w:rsidP="005C14C4">
            <w:pPr>
              <w:pStyle w:val="ConsPlusNormal"/>
              <w:spacing w:line="360" w:lineRule="auto"/>
              <w:rPr>
                <w:rFonts w:ascii="Arial" w:hAnsi="Arial" w:cs="Arial"/>
                <w:lang w:val="en-US"/>
              </w:rPr>
            </w:pPr>
            <w:r w:rsidRPr="00761C21">
              <w:rPr>
                <w:rFonts w:ascii="Arial" w:hAnsi="Arial" w:cs="Arial"/>
              </w:rPr>
              <w:t>Электроакустика</w:t>
            </w:r>
            <w:r w:rsidRPr="00761C21">
              <w:rPr>
                <w:rFonts w:ascii="Arial" w:hAnsi="Arial" w:cs="Arial"/>
                <w:lang w:val="en-US"/>
              </w:rPr>
              <w:t xml:space="preserve">. </w:t>
            </w:r>
            <w:r w:rsidRPr="00761C21">
              <w:rPr>
                <w:rFonts w:ascii="Arial" w:hAnsi="Arial" w:cs="Arial"/>
              </w:rPr>
              <w:t>Калибраторы</w:t>
            </w:r>
            <w:r w:rsidRPr="00761C21">
              <w:rPr>
                <w:rFonts w:ascii="Arial" w:hAnsi="Arial" w:cs="Arial"/>
                <w:lang w:val="en-US"/>
              </w:rPr>
              <w:t xml:space="preserve"> </w:t>
            </w:r>
            <w:r w:rsidR="00EA6063">
              <w:rPr>
                <w:rFonts w:ascii="Arial" w:hAnsi="Arial" w:cs="Arial"/>
              </w:rPr>
              <w:t>звука</w:t>
            </w:r>
            <w:r w:rsidR="00EA6063" w:rsidRPr="00761C21">
              <w:rPr>
                <w:rFonts w:ascii="Arial" w:hAnsi="Arial" w:cs="Arial"/>
                <w:lang w:val="en-US"/>
              </w:rPr>
              <w:t xml:space="preserve"> </w:t>
            </w:r>
            <w:r w:rsidRPr="00761C21">
              <w:rPr>
                <w:rFonts w:ascii="Arial" w:hAnsi="Arial" w:cs="Arial"/>
                <w:lang w:val="en-US"/>
              </w:rPr>
              <w:t>(Electroacoustics - Sound calibrators)</w:t>
            </w:r>
          </w:p>
        </w:tc>
      </w:tr>
    </w:tbl>
    <w:p w14:paraId="0D910BAE" w14:textId="77777777" w:rsidR="005C14C4" w:rsidRPr="00761C21" w:rsidRDefault="005C14C4" w:rsidP="005C14C4">
      <w:pPr>
        <w:pStyle w:val="ConsPlusNormal"/>
        <w:spacing w:line="360" w:lineRule="auto"/>
        <w:jc w:val="both"/>
        <w:rPr>
          <w:rFonts w:ascii="Arial" w:hAnsi="Arial" w:cs="Arial"/>
          <w:lang w:val="en-US"/>
        </w:rPr>
      </w:pPr>
    </w:p>
    <w:p w14:paraId="10F6D0BD" w14:textId="77777777" w:rsidR="005C14C4" w:rsidRPr="008211FF" w:rsidRDefault="005C14C4" w:rsidP="005C14C4">
      <w:pPr>
        <w:pStyle w:val="ConsPlusNormal"/>
        <w:pBdr>
          <w:top w:val="single" w:sz="6" w:space="0" w:color="auto"/>
        </w:pBdr>
        <w:spacing w:before="100" w:after="100"/>
        <w:jc w:val="both"/>
        <w:rPr>
          <w:rFonts w:ascii="Arial" w:hAnsi="Arial" w:cs="Arial"/>
          <w:sz w:val="2"/>
          <w:szCs w:val="2"/>
          <w:lang w:val="en-US"/>
        </w:rPr>
      </w:pPr>
    </w:p>
    <w:p w14:paraId="4937884E" w14:textId="4DAD3E66" w:rsidR="005C14C4" w:rsidRPr="008211FF" w:rsidRDefault="005C14C4" w:rsidP="00A92F97">
      <w:pPr>
        <w:pStyle w:val="FORMATTEXT"/>
        <w:spacing w:line="360" w:lineRule="auto"/>
        <w:jc w:val="both"/>
        <w:rPr>
          <w:rFonts w:ascii="Arial" w:eastAsiaTheme="minorEastAsia" w:hAnsi="Arial" w:cs="Arial"/>
          <w:lang w:val="en-US"/>
        </w:rPr>
      </w:pPr>
      <w:r w:rsidRPr="008211FF">
        <w:rPr>
          <w:rFonts w:ascii="Arial" w:hAnsi="Arial" w:cs="Arial"/>
          <w:lang w:val="en-US"/>
        </w:rPr>
        <w:br w:type="page"/>
      </w:r>
    </w:p>
    <w:tbl>
      <w:tblPr>
        <w:tblW w:w="0" w:type="auto"/>
        <w:jc w:val="center"/>
        <w:tblLook w:val="04A0" w:firstRow="1" w:lastRow="0" w:firstColumn="1" w:lastColumn="0" w:noHBand="0" w:noVBand="1"/>
      </w:tblPr>
      <w:tblGrid>
        <w:gridCol w:w="4163"/>
        <w:gridCol w:w="2252"/>
        <w:gridCol w:w="3155"/>
      </w:tblGrid>
      <w:tr w:rsidR="00DF7DEC" w:rsidRPr="00761C21" w14:paraId="66645888" w14:textId="77777777" w:rsidTr="00DF7DEC">
        <w:trPr>
          <w:trHeight w:val="1001"/>
          <w:jc w:val="center"/>
        </w:trPr>
        <w:tc>
          <w:tcPr>
            <w:tcW w:w="4163" w:type="dxa"/>
            <w:tcBorders>
              <w:top w:val="single" w:sz="12" w:space="0" w:color="auto"/>
              <w:left w:val="nil"/>
              <w:bottom w:val="nil"/>
              <w:right w:val="nil"/>
            </w:tcBorders>
            <w:vAlign w:val="center"/>
            <w:hideMark/>
          </w:tcPr>
          <w:p w14:paraId="76988571" w14:textId="77777777" w:rsidR="00DF7DEC" w:rsidRPr="00761C21" w:rsidRDefault="00DF7DEC">
            <w:pPr>
              <w:keepNext/>
              <w:spacing w:line="360" w:lineRule="auto"/>
              <w:rPr>
                <w:rFonts w:ascii="Arial" w:hAnsi="Arial" w:cs="Arial"/>
              </w:rPr>
            </w:pPr>
            <w:r w:rsidRPr="008211FF">
              <w:rPr>
                <w:lang w:val="en-US"/>
              </w:rPr>
              <w:lastRenderedPageBreak/>
              <w:br w:type="page"/>
            </w:r>
            <w:r w:rsidRPr="00761C21">
              <w:rPr>
                <w:rFonts w:ascii="Arial" w:hAnsi="Arial" w:cs="Arial"/>
              </w:rPr>
              <w:t>УДК 625.24:006.354</w:t>
            </w:r>
          </w:p>
        </w:tc>
        <w:tc>
          <w:tcPr>
            <w:tcW w:w="2252" w:type="dxa"/>
            <w:tcBorders>
              <w:top w:val="single" w:sz="12" w:space="0" w:color="auto"/>
              <w:left w:val="nil"/>
              <w:bottom w:val="nil"/>
              <w:right w:val="nil"/>
            </w:tcBorders>
            <w:vAlign w:val="center"/>
          </w:tcPr>
          <w:p w14:paraId="54444A38" w14:textId="77777777" w:rsidR="00DF7DEC" w:rsidRPr="00761C21" w:rsidRDefault="00DF7DEC">
            <w:pPr>
              <w:keepNext/>
              <w:pageBreakBefore/>
              <w:spacing w:line="360" w:lineRule="auto"/>
              <w:rPr>
                <w:rFonts w:ascii="Arial" w:hAnsi="Arial" w:cs="Arial"/>
              </w:rPr>
            </w:pPr>
          </w:p>
        </w:tc>
        <w:tc>
          <w:tcPr>
            <w:tcW w:w="3155" w:type="dxa"/>
            <w:tcBorders>
              <w:top w:val="single" w:sz="12" w:space="0" w:color="auto"/>
              <w:left w:val="nil"/>
              <w:bottom w:val="nil"/>
              <w:right w:val="nil"/>
            </w:tcBorders>
            <w:vAlign w:val="center"/>
            <w:hideMark/>
          </w:tcPr>
          <w:p w14:paraId="5AE03529" w14:textId="77777777" w:rsidR="00DF7DEC" w:rsidRPr="00761C21" w:rsidRDefault="00DF7DEC">
            <w:pPr>
              <w:keepNext/>
              <w:pageBreakBefore/>
              <w:spacing w:line="360" w:lineRule="auto"/>
              <w:jc w:val="right"/>
              <w:rPr>
                <w:rFonts w:ascii="Arial" w:hAnsi="Arial" w:cs="Arial"/>
              </w:rPr>
            </w:pPr>
            <w:r w:rsidRPr="00761C21">
              <w:rPr>
                <w:rFonts w:ascii="Arial" w:hAnsi="Arial" w:cs="Arial"/>
              </w:rPr>
              <w:t>МКС 45.060.20</w:t>
            </w:r>
          </w:p>
        </w:tc>
      </w:tr>
    </w:tbl>
    <w:p w14:paraId="193ED04F" w14:textId="5063AFFD" w:rsidR="002830A0" w:rsidRPr="00761C21" w:rsidRDefault="002830A0" w:rsidP="002830A0">
      <w:pPr>
        <w:pStyle w:val="a7"/>
        <w:spacing w:line="360" w:lineRule="auto"/>
        <w:jc w:val="both"/>
        <w:rPr>
          <w:rFonts w:ascii="Arial" w:hAnsi="Arial" w:cs="Arial"/>
          <w:bCs/>
          <w:sz w:val="24"/>
          <w:szCs w:val="24"/>
        </w:rPr>
      </w:pPr>
      <w:r w:rsidRPr="00761C21">
        <w:rPr>
          <w:rFonts w:ascii="Arial" w:hAnsi="Arial" w:cs="Arial"/>
          <w:bCs/>
          <w:sz w:val="24"/>
          <w:szCs w:val="24"/>
        </w:rPr>
        <w:t>Ключевые слова:</w:t>
      </w:r>
      <w:r w:rsidR="00A92F97" w:rsidRPr="00761C21">
        <w:rPr>
          <w:rFonts w:ascii="Arial" w:hAnsi="Arial" w:cs="Arial"/>
          <w:bCs/>
          <w:sz w:val="24"/>
          <w:szCs w:val="24"/>
        </w:rPr>
        <w:t xml:space="preserve"> санитарно-гигиенические показатели, вагоны пассажирские локомотивной тяги, </w:t>
      </w:r>
      <w:r w:rsidR="00143964">
        <w:rPr>
          <w:rFonts w:ascii="Arial" w:hAnsi="Arial" w:cs="Arial"/>
          <w:bCs/>
          <w:sz w:val="24"/>
          <w:szCs w:val="24"/>
        </w:rPr>
        <w:t>качество</w:t>
      </w:r>
      <w:r w:rsidR="00143964" w:rsidRPr="00761C21">
        <w:rPr>
          <w:rFonts w:ascii="Arial" w:hAnsi="Arial" w:cs="Arial"/>
          <w:bCs/>
          <w:sz w:val="24"/>
          <w:szCs w:val="24"/>
        </w:rPr>
        <w:t xml:space="preserve"> </w:t>
      </w:r>
      <w:r w:rsidR="00A92F97" w:rsidRPr="00761C21">
        <w:rPr>
          <w:rFonts w:ascii="Arial" w:hAnsi="Arial" w:cs="Arial"/>
          <w:bCs/>
          <w:sz w:val="24"/>
          <w:szCs w:val="24"/>
        </w:rPr>
        <w:t>питьев</w:t>
      </w:r>
      <w:r w:rsidR="00143964">
        <w:rPr>
          <w:rFonts w:ascii="Arial" w:hAnsi="Arial" w:cs="Arial"/>
          <w:bCs/>
          <w:sz w:val="24"/>
          <w:szCs w:val="24"/>
        </w:rPr>
        <w:t>ой воды</w:t>
      </w:r>
      <w:r w:rsidR="00716FDC" w:rsidRPr="00761C21">
        <w:rPr>
          <w:rFonts w:ascii="Arial" w:hAnsi="Arial" w:cs="Arial"/>
          <w:bCs/>
          <w:sz w:val="24"/>
          <w:szCs w:val="24"/>
        </w:rPr>
        <w:t>, предельно допустимые концентрации, концентрация загрязняющего химического вещества в атмосферном воздухе, микроклимат, отбор проб, методика анализа</w:t>
      </w:r>
      <w:r w:rsidR="00D67CF6" w:rsidRPr="00761C21">
        <w:rPr>
          <w:rFonts w:ascii="Arial" w:hAnsi="Arial" w:cs="Arial"/>
          <w:bCs/>
          <w:sz w:val="24"/>
          <w:szCs w:val="24"/>
        </w:rPr>
        <w:t>, средства измерений</w:t>
      </w:r>
    </w:p>
    <w:p w14:paraId="19CA1CBA" w14:textId="77777777" w:rsidR="002830A0" w:rsidRPr="00761C21" w:rsidRDefault="002830A0" w:rsidP="002830A0">
      <w:pPr>
        <w:pStyle w:val="a7"/>
        <w:spacing w:line="360" w:lineRule="auto"/>
        <w:jc w:val="both"/>
        <w:rPr>
          <w:rFonts w:ascii="Arial" w:hAnsi="Arial" w:cs="Arial"/>
          <w:bCs/>
          <w:sz w:val="24"/>
          <w:szCs w:val="24"/>
        </w:rPr>
      </w:pPr>
      <w:r w:rsidRPr="00761C21">
        <w:rPr>
          <w:rFonts w:ascii="Arial" w:hAnsi="Arial" w:cs="Arial"/>
          <w:bCs/>
          <w:sz w:val="24"/>
          <w:szCs w:val="24"/>
        </w:rPr>
        <w:t>________________________________________________________________________</w:t>
      </w:r>
    </w:p>
    <w:p w14:paraId="48CE7D86" w14:textId="3A36AA08" w:rsidR="002830A0" w:rsidRPr="00124603" w:rsidRDefault="00A92F97" w:rsidP="00124603">
      <w:pPr>
        <w:pStyle w:val="FORMATTEXT"/>
        <w:spacing w:line="360" w:lineRule="auto"/>
        <w:ind w:firstLine="568"/>
        <w:jc w:val="both"/>
        <w:rPr>
          <w:rFonts w:ascii="Arial" w:hAnsi="Arial" w:cs="Arial"/>
        </w:rPr>
      </w:pPr>
      <w:r w:rsidRPr="00761C21">
        <w:rPr>
          <w:rFonts w:ascii="Arial" w:hAnsi="Arial" w:cs="Arial"/>
        </w:rPr>
        <w:t>Федеральное государственное унитарное предприятие «Всероссийский научно-исследовательский институт гигиены транспорта Федеральной службы по надзору в сфере защиты прав потребителей и благополучия человека (ВНИИЖГ)» (ФГУП ВНИИЖГ Роспотребнадзора)</w:t>
      </w:r>
    </w:p>
    <w:sectPr w:rsidR="002830A0" w:rsidRPr="00124603" w:rsidSect="005C14C4">
      <w:footnotePr>
        <w:numFmt w:val="chicago"/>
        <w:numRestart w:val="eachPage"/>
      </w:footnotePr>
      <w:pgSz w:w="11906" w:h="16838" w:code="9"/>
      <w:pgMar w:top="1134" w:right="1134" w:bottom="1134" w:left="1134" w:header="720"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60BA" w14:textId="77777777" w:rsidR="00DB6F93" w:rsidRDefault="00DB6F93">
      <w:r>
        <w:separator/>
      </w:r>
    </w:p>
  </w:endnote>
  <w:endnote w:type="continuationSeparator" w:id="0">
    <w:p w14:paraId="1C40E79F" w14:textId="77777777" w:rsidR="00DB6F93" w:rsidRDefault="00DB6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type A (plotter)">
    <w:panose1 w:val="00000000000000000000"/>
    <w:charset w:val="02"/>
    <w:family w:val="modern"/>
    <w:notTrueType/>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09583"/>
      <w:docPartObj>
        <w:docPartGallery w:val="Page Numbers (Bottom of Page)"/>
        <w:docPartUnique/>
      </w:docPartObj>
    </w:sdtPr>
    <w:sdtEndPr>
      <w:rPr>
        <w:rFonts w:ascii="Arial" w:hAnsi="Arial" w:cs="Arial"/>
        <w:sz w:val="24"/>
        <w:szCs w:val="24"/>
      </w:rPr>
    </w:sdtEndPr>
    <w:sdtContent>
      <w:p w14:paraId="7735F16B" w14:textId="1FB6F99B" w:rsidR="002F1D16" w:rsidRPr="006D4B47" w:rsidRDefault="002F1D16">
        <w:pPr>
          <w:pStyle w:val="ac"/>
          <w:rPr>
            <w:rFonts w:ascii="Arial" w:hAnsi="Arial" w:cs="Arial"/>
            <w:sz w:val="24"/>
            <w:szCs w:val="24"/>
          </w:rPr>
        </w:pPr>
        <w:r w:rsidRPr="006D4B47">
          <w:rPr>
            <w:rFonts w:ascii="Arial" w:hAnsi="Arial" w:cs="Arial"/>
            <w:sz w:val="24"/>
            <w:szCs w:val="24"/>
          </w:rPr>
          <w:fldChar w:fldCharType="begin"/>
        </w:r>
        <w:r w:rsidRPr="006D4B47">
          <w:rPr>
            <w:rFonts w:ascii="Arial" w:hAnsi="Arial" w:cs="Arial"/>
            <w:sz w:val="24"/>
            <w:szCs w:val="24"/>
          </w:rPr>
          <w:instrText>PAGE   \* MERGEFORMAT</w:instrText>
        </w:r>
        <w:r w:rsidRPr="006D4B47">
          <w:rPr>
            <w:rFonts w:ascii="Arial" w:hAnsi="Arial" w:cs="Arial"/>
            <w:sz w:val="24"/>
            <w:szCs w:val="24"/>
          </w:rPr>
          <w:fldChar w:fldCharType="separate"/>
        </w:r>
        <w:r w:rsidR="001F4D80">
          <w:rPr>
            <w:rFonts w:ascii="Arial" w:hAnsi="Arial" w:cs="Arial"/>
            <w:noProof/>
            <w:sz w:val="24"/>
            <w:szCs w:val="24"/>
          </w:rPr>
          <w:t>14</w:t>
        </w:r>
        <w:r w:rsidRPr="006D4B47">
          <w:rPr>
            <w:rFonts w:ascii="Arial" w:hAnsi="Arial" w:cs="Arial"/>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385764"/>
      <w:docPartObj>
        <w:docPartGallery w:val="Page Numbers (Bottom of Page)"/>
        <w:docPartUnique/>
      </w:docPartObj>
    </w:sdtPr>
    <w:sdtEndPr>
      <w:rPr>
        <w:rFonts w:ascii="Arial" w:hAnsi="Arial" w:cs="Arial"/>
        <w:sz w:val="24"/>
        <w:szCs w:val="24"/>
      </w:rPr>
    </w:sdtEndPr>
    <w:sdtContent>
      <w:p w14:paraId="41A97E67" w14:textId="7EC0BD6C" w:rsidR="002F1D16" w:rsidRPr="006D4B47" w:rsidRDefault="002F1D16" w:rsidP="006D4B47">
        <w:pPr>
          <w:pStyle w:val="ac"/>
          <w:jc w:val="right"/>
          <w:rPr>
            <w:rFonts w:ascii="Arial" w:hAnsi="Arial" w:cs="Arial"/>
            <w:sz w:val="24"/>
            <w:szCs w:val="24"/>
          </w:rPr>
        </w:pPr>
        <w:r w:rsidRPr="006D4B47">
          <w:rPr>
            <w:rFonts w:ascii="Arial" w:hAnsi="Arial" w:cs="Arial"/>
            <w:sz w:val="24"/>
            <w:szCs w:val="24"/>
          </w:rPr>
          <w:fldChar w:fldCharType="begin"/>
        </w:r>
        <w:r w:rsidRPr="006D4B47">
          <w:rPr>
            <w:rFonts w:ascii="Arial" w:hAnsi="Arial" w:cs="Arial"/>
            <w:sz w:val="24"/>
            <w:szCs w:val="24"/>
          </w:rPr>
          <w:instrText>PAGE   \* MERGEFORMAT</w:instrText>
        </w:r>
        <w:r w:rsidRPr="006D4B47">
          <w:rPr>
            <w:rFonts w:ascii="Arial" w:hAnsi="Arial" w:cs="Arial"/>
            <w:sz w:val="24"/>
            <w:szCs w:val="24"/>
          </w:rPr>
          <w:fldChar w:fldCharType="separate"/>
        </w:r>
        <w:r w:rsidR="001F4D80">
          <w:rPr>
            <w:rFonts w:ascii="Arial" w:hAnsi="Arial" w:cs="Arial"/>
            <w:noProof/>
            <w:sz w:val="24"/>
            <w:szCs w:val="24"/>
          </w:rPr>
          <w:t>13</w:t>
        </w:r>
        <w:r w:rsidRPr="006D4B47">
          <w:rPr>
            <w:rFonts w:ascii="Arial" w:hAnsi="Arial" w:cs="Arial"/>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2044707606"/>
      <w:docPartObj>
        <w:docPartGallery w:val="Page Numbers (Bottom of Page)"/>
        <w:docPartUnique/>
      </w:docPartObj>
    </w:sdtPr>
    <w:sdtContent>
      <w:p w14:paraId="4330CD66" w14:textId="7E22AFB7" w:rsidR="002F1D16" w:rsidRPr="00A12316" w:rsidRDefault="002F1D16" w:rsidP="00212FAC">
        <w:pPr>
          <w:pStyle w:val="ac"/>
          <w:jc w:val="right"/>
          <w:rPr>
            <w:rFonts w:ascii="Arial" w:hAnsi="Arial" w:cs="Arial"/>
            <w:sz w:val="24"/>
            <w:szCs w:val="24"/>
          </w:rPr>
        </w:pPr>
        <w:r w:rsidRPr="009D4A2A">
          <w:rPr>
            <w:rFonts w:ascii="Arial" w:hAnsi="Arial" w:cs="Arial"/>
            <w:sz w:val="24"/>
            <w:szCs w:val="24"/>
          </w:rPr>
          <w:fldChar w:fldCharType="begin"/>
        </w:r>
        <w:r w:rsidRPr="009D4A2A">
          <w:rPr>
            <w:rFonts w:ascii="Arial" w:hAnsi="Arial" w:cs="Arial"/>
            <w:sz w:val="24"/>
            <w:szCs w:val="24"/>
          </w:rPr>
          <w:instrText>PAGE   \* MERGEFORMAT</w:instrText>
        </w:r>
        <w:r w:rsidRPr="009D4A2A">
          <w:rPr>
            <w:rFonts w:ascii="Arial" w:hAnsi="Arial" w:cs="Arial"/>
            <w:sz w:val="24"/>
            <w:szCs w:val="24"/>
          </w:rPr>
          <w:fldChar w:fldCharType="separate"/>
        </w:r>
        <w:r w:rsidR="001F4D80">
          <w:rPr>
            <w:rFonts w:ascii="Arial" w:hAnsi="Arial" w:cs="Arial"/>
            <w:noProof/>
            <w:sz w:val="24"/>
            <w:szCs w:val="24"/>
          </w:rPr>
          <w:t>1</w:t>
        </w:r>
        <w:r w:rsidRPr="009D4A2A">
          <w:rPr>
            <w:rFonts w:ascii="Arial" w:hAnsi="Arial" w:cs="Arial"/>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130767"/>
      <w:docPartObj>
        <w:docPartGallery w:val="Page Numbers (Bottom of Page)"/>
        <w:docPartUnique/>
      </w:docPartObj>
    </w:sdtPr>
    <w:sdtEndPr>
      <w:rPr>
        <w:rFonts w:ascii="Arial" w:hAnsi="Arial" w:cs="Arial"/>
        <w:sz w:val="24"/>
        <w:szCs w:val="24"/>
      </w:rPr>
    </w:sdtEndPr>
    <w:sdtContent>
      <w:p w14:paraId="4C5E76BB" w14:textId="6A166E61" w:rsidR="002F1D16" w:rsidRPr="009D4A2A" w:rsidRDefault="002F1D16" w:rsidP="00B331D5">
        <w:pPr>
          <w:pStyle w:val="ac"/>
          <w:jc w:val="right"/>
          <w:rPr>
            <w:rFonts w:ascii="Arial" w:hAnsi="Arial" w:cs="Arial"/>
            <w:sz w:val="24"/>
            <w:szCs w:val="24"/>
          </w:rPr>
        </w:pPr>
        <w:r w:rsidRPr="009D4A2A">
          <w:rPr>
            <w:rFonts w:ascii="Arial" w:hAnsi="Arial" w:cs="Arial"/>
            <w:sz w:val="24"/>
            <w:szCs w:val="24"/>
          </w:rPr>
          <w:fldChar w:fldCharType="begin"/>
        </w:r>
        <w:r w:rsidRPr="009D4A2A">
          <w:rPr>
            <w:rFonts w:ascii="Arial" w:hAnsi="Arial" w:cs="Arial"/>
            <w:sz w:val="24"/>
            <w:szCs w:val="24"/>
          </w:rPr>
          <w:instrText>PAGE   \* MERGEFORMAT</w:instrText>
        </w:r>
        <w:r w:rsidRPr="009D4A2A">
          <w:rPr>
            <w:rFonts w:ascii="Arial" w:hAnsi="Arial" w:cs="Arial"/>
            <w:sz w:val="24"/>
            <w:szCs w:val="24"/>
          </w:rPr>
          <w:fldChar w:fldCharType="separate"/>
        </w:r>
        <w:r>
          <w:rPr>
            <w:rFonts w:ascii="Arial" w:hAnsi="Arial" w:cs="Arial"/>
            <w:noProof/>
            <w:sz w:val="24"/>
            <w:szCs w:val="24"/>
          </w:rPr>
          <w:t>83</w:t>
        </w:r>
        <w:r w:rsidRPr="009D4A2A">
          <w:rPr>
            <w:rFonts w:ascii="Arial" w:hAnsi="Arial" w:cs="Arial"/>
            <w:sz w:val="24"/>
            <w:szCs w:val="24"/>
          </w:rPr>
          <w:fldChar w:fldCharType="end"/>
        </w:r>
      </w:p>
    </w:sdtContent>
  </w:sdt>
  <w:p w14:paraId="5390D46A" w14:textId="77777777" w:rsidR="002F1D16" w:rsidRDefault="002F1D16" w:rsidP="004739A0">
    <w:pPr>
      <w:pStyle w:val="ConsPlusNormal"/>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2675560"/>
      <w:docPartObj>
        <w:docPartGallery w:val="Page Numbers (Bottom of Page)"/>
        <w:docPartUnique/>
      </w:docPartObj>
    </w:sdtPr>
    <w:sdtEndPr>
      <w:rPr>
        <w:rFonts w:ascii="Arial" w:hAnsi="Arial" w:cs="Arial"/>
        <w:sz w:val="24"/>
        <w:szCs w:val="24"/>
      </w:rPr>
    </w:sdtEndPr>
    <w:sdtContent>
      <w:p w14:paraId="65C47FF0" w14:textId="2024DDB0" w:rsidR="002F1D16" w:rsidRPr="009134F2" w:rsidRDefault="002F1D16">
        <w:pPr>
          <w:pStyle w:val="ac"/>
          <w:jc w:val="right"/>
          <w:rPr>
            <w:rFonts w:ascii="Arial" w:hAnsi="Arial" w:cs="Arial"/>
            <w:sz w:val="24"/>
            <w:szCs w:val="24"/>
          </w:rPr>
        </w:pPr>
        <w:r w:rsidRPr="009134F2">
          <w:rPr>
            <w:rFonts w:ascii="Arial" w:hAnsi="Arial" w:cs="Arial"/>
            <w:sz w:val="24"/>
            <w:szCs w:val="24"/>
          </w:rPr>
          <w:fldChar w:fldCharType="begin"/>
        </w:r>
        <w:r w:rsidRPr="009134F2">
          <w:rPr>
            <w:rFonts w:ascii="Arial" w:hAnsi="Arial" w:cs="Arial"/>
            <w:sz w:val="24"/>
            <w:szCs w:val="24"/>
          </w:rPr>
          <w:instrText>PAGE   \* MERGEFORMAT</w:instrText>
        </w:r>
        <w:r w:rsidRPr="009134F2">
          <w:rPr>
            <w:rFonts w:ascii="Arial" w:hAnsi="Arial" w:cs="Arial"/>
            <w:sz w:val="24"/>
            <w:szCs w:val="24"/>
          </w:rPr>
          <w:fldChar w:fldCharType="separate"/>
        </w:r>
        <w:r w:rsidR="00590727">
          <w:rPr>
            <w:rFonts w:ascii="Arial" w:hAnsi="Arial" w:cs="Arial"/>
            <w:noProof/>
            <w:sz w:val="24"/>
            <w:szCs w:val="24"/>
          </w:rPr>
          <w:t>87</w:t>
        </w:r>
        <w:r w:rsidRPr="009134F2">
          <w:rPr>
            <w:rFonts w:ascii="Arial" w:hAnsi="Arial" w:cs="Arial"/>
            <w:sz w:val="24"/>
            <w:szCs w:val="24"/>
          </w:rPr>
          <w:fldChar w:fldCharType="end"/>
        </w:r>
      </w:p>
    </w:sdtContent>
  </w:sdt>
  <w:p w14:paraId="1494AA71" w14:textId="77777777" w:rsidR="002F1D16" w:rsidRDefault="002F1D16" w:rsidP="009134F2">
    <w:pPr>
      <w:pStyle w:val="ConsPlusNormal"/>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951799"/>
      <w:docPartObj>
        <w:docPartGallery w:val="Page Numbers (Bottom of Page)"/>
        <w:docPartUnique/>
      </w:docPartObj>
    </w:sdtPr>
    <w:sdtEndPr>
      <w:rPr>
        <w:rFonts w:ascii="Arial" w:hAnsi="Arial" w:cs="Arial"/>
        <w:sz w:val="24"/>
        <w:szCs w:val="24"/>
      </w:rPr>
    </w:sdtEndPr>
    <w:sdtContent>
      <w:p w14:paraId="1E05DE47" w14:textId="75586E3E" w:rsidR="002F1D16" w:rsidRPr="0032076E" w:rsidRDefault="002F1D16" w:rsidP="0032076E">
        <w:pPr>
          <w:pStyle w:val="ac"/>
          <w:jc w:val="right"/>
          <w:rPr>
            <w:rFonts w:ascii="Arial" w:hAnsi="Arial" w:cs="Arial"/>
            <w:sz w:val="24"/>
            <w:szCs w:val="24"/>
          </w:rPr>
        </w:pPr>
        <w:r w:rsidRPr="0032076E">
          <w:rPr>
            <w:rFonts w:ascii="Arial" w:hAnsi="Arial" w:cs="Arial"/>
            <w:sz w:val="24"/>
            <w:szCs w:val="24"/>
          </w:rPr>
          <w:fldChar w:fldCharType="begin"/>
        </w:r>
        <w:r w:rsidRPr="0032076E">
          <w:rPr>
            <w:rFonts w:ascii="Arial" w:hAnsi="Arial" w:cs="Arial"/>
            <w:sz w:val="24"/>
            <w:szCs w:val="24"/>
          </w:rPr>
          <w:instrText>PAGE   \* MERGEFORMAT</w:instrText>
        </w:r>
        <w:r w:rsidRPr="0032076E">
          <w:rPr>
            <w:rFonts w:ascii="Arial" w:hAnsi="Arial" w:cs="Arial"/>
            <w:sz w:val="24"/>
            <w:szCs w:val="24"/>
          </w:rPr>
          <w:fldChar w:fldCharType="separate"/>
        </w:r>
        <w:r w:rsidR="00590727">
          <w:rPr>
            <w:rFonts w:ascii="Arial" w:hAnsi="Arial" w:cs="Arial"/>
            <w:noProof/>
            <w:sz w:val="24"/>
            <w:szCs w:val="24"/>
          </w:rPr>
          <w:t>97</w:t>
        </w:r>
        <w:r w:rsidRPr="0032076E">
          <w:rPr>
            <w:rFonts w:ascii="Arial" w:hAnsi="Arial" w:cs="Arial"/>
            <w:sz w:val="24"/>
            <w:szCs w:val="24"/>
          </w:rPr>
          <w:fldChar w:fldCharType="end"/>
        </w:r>
      </w:p>
    </w:sdtContent>
  </w:sdt>
  <w:p w14:paraId="5B30D509" w14:textId="77777777" w:rsidR="002F1D16" w:rsidRDefault="002F1D16">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0E77F" w14:textId="77777777" w:rsidR="00DB6F93" w:rsidRDefault="00DB6F93">
      <w:r>
        <w:separator/>
      </w:r>
    </w:p>
  </w:footnote>
  <w:footnote w:type="continuationSeparator" w:id="0">
    <w:p w14:paraId="2DA6ABFF" w14:textId="77777777" w:rsidR="00DB6F93" w:rsidRDefault="00DB6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C8797" w14:textId="4543FDEA" w:rsidR="002F1D16" w:rsidRPr="00B566B4" w:rsidRDefault="002F1D16" w:rsidP="00B566B4">
    <w:pPr>
      <w:pStyle w:val="aa"/>
      <w:tabs>
        <w:tab w:val="clear" w:pos="9355"/>
        <w:tab w:val="left" w:pos="7085"/>
      </w:tabs>
      <w:rPr>
        <w:rFonts w:ascii="Arial" w:hAnsi="Arial" w:cs="Arial"/>
        <w:b/>
        <w:bCs/>
        <w:sz w:val="24"/>
        <w:szCs w:val="24"/>
      </w:rPr>
    </w:pPr>
    <w:r>
      <w:rPr>
        <w:rFonts w:ascii="Arial" w:hAnsi="Arial" w:cs="Arial"/>
        <w:b/>
        <w:bCs/>
        <w:sz w:val="24"/>
        <w:szCs w:val="24"/>
      </w:rPr>
      <w:t>ГОСТ 33885-</w:t>
    </w:r>
    <w:r w:rsidR="00B566B4">
      <w:rPr>
        <w:rFonts w:ascii="Arial" w:hAnsi="Arial" w:cs="Arial"/>
        <w:b/>
        <w:bCs/>
        <w:sz w:val="24"/>
        <w:szCs w:val="24"/>
      </w:rPr>
      <w:t xml:space="preserve">______ </w:t>
    </w:r>
    <w:r w:rsidRPr="00B566B4">
      <w:rPr>
        <w:rFonts w:ascii="Arial" w:hAnsi="Arial" w:cs="Arial"/>
        <w:b/>
        <w:bCs/>
        <w:sz w:val="24"/>
        <w:szCs w:val="24"/>
      </w:rPr>
      <w:t>(проект, окончательная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2036B" w14:textId="547F9B9D" w:rsidR="002F1D16" w:rsidRPr="00B566B4" w:rsidRDefault="00B566B4" w:rsidP="00B566B4">
    <w:pPr>
      <w:pStyle w:val="aa"/>
      <w:tabs>
        <w:tab w:val="clear" w:pos="9355"/>
        <w:tab w:val="left" w:pos="7085"/>
      </w:tabs>
      <w:jc w:val="right"/>
      <w:rPr>
        <w:rFonts w:ascii="Arial" w:hAnsi="Arial" w:cs="Arial"/>
        <w:b/>
        <w:bCs/>
        <w:sz w:val="24"/>
        <w:szCs w:val="24"/>
      </w:rPr>
    </w:pPr>
    <w:r>
      <w:rPr>
        <w:rFonts w:ascii="Arial" w:hAnsi="Arial" w:cs="Arial"/>
        <w:b/>
        <w:bCs/>
        <w:sz w:val="24"/>
        <w:szCs w:val="24"/>
      </w:rPr>
      <w:t xml:space="preserve">ГОСТ 33885-______ </w:t>
    </w:r>
    <w:r w:rsidRPr="00B566B4">
      <w:rPr>
        <w:rFonts w:ascii="Arial" w:hAnsi="Arial" w:cs="Arial"/>
        <w:b/>
        <w:bCs/>
        <w:sz w:val="24"/>
        <w:szCs w:val="24"/>
      </w:rPr>
      <w:t>(проект, окончательная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0E70" w14:textId="436FAEF9" w:rsidR="00F701D9" w:rsidRPr="008211FF" w:rsidRDefault="00F701D9" w:rsidP="00212FAC">
    <w:pPr>
      <w:pStyle w:val="aa"/>
      <w:tabs>
        <w:tab w:val="clear" w:pos="9355"/>
        <w:tab w:val="left" w:pos="7085"/>
      </w:tabs>
      <w:jc w:val="right"/>
      <w:rPr>
        <w:rFonts w:ascii="Arial" w:hAnsi="Arial" w:cs="Arial"/>
        <w:b/>
        <w:bCs/>
        <w:color w:val="FFFFFF" w:themeColor="background1"/>
        <w:sz w:val="24"/>
        <w:szCs w:val="24"/>
      </w:rPr>
    </w:pPr>
    <w:r w:rsidRPr="008211FF">
      <w:rPr>
        <w:rFonts w:ascii="Arial" w:hAnsi="Arial" w:cs="Arial"/>
        <w:b/>
        <w:bCs/>
        <w:color w:val="FFFFFF" w:themeColor="background1"/>
        <w:sz w:val="24"/>
        <w:szCs w:val="24"/>
      </w:rPr>
      <w:t>ГОСТ 33885-______ (проект, окончательная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9E58" w14:textId="3C361B08" w:rsidR="002F1D16" w:rsidRPr="00124603" w:rsidRDefault="00124603" w:rsidP="00B331D5">
    <w:pPr>
      <w:pStyle w:val="aa"/>
      <w:tabs>
        <w:tab w:val="clear" w:pos="9355"/>
        <w:tab w:val="left" w:pos="7085"/>
      </w:tabs>
      <w:jc w:val="right"/>
      <w:rPr>
        <w:rFonts w:ascii="Arial" w:hAnsi="Arial" w:cs="Arial"/>
        <w:b/>
        <w:bCs/>
        <w:sz w:val="24"/>
        <w:szCs w:val="24"/>
      </w:rPr>
    </w:pPr>
    <w:r>
      <w:rPr>
        <w:rFonts w:ascii="Arial" w:hAnsi="Arial" w:cs="Arial"/>
        <w:b/>
        <w:bCs/>
        <w:sz w:val="24"/>
        <w:szCs w:val="24"/>
      </w:rPr>
      <w:t xml:space="preserve">ГОСТ 33885-______ </w:t>
    </w:r>
    <w:r w:rsidRPr="00B566B4">
      <w:rPr>
        <w:rFonts w:ascii="Arial" w:hAnsi="Arial" w:cs="Arial"/>
        <w:b/>
        <w:bCs/>
        <w:sz w:val="24"/>
        <w:szCs w:val="24"/>
      </w:rPr>
      <w:t>(проект, окончательная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63C9" w14:textId="6BE23F1F" w:rsidR="002F1D16" w:rsidRPr="00124603" w:rsidRDefault="00124603" w:rsidP="00124603">
    <w:pPr>
      <w:pStyle w:val="aa"/>
      <w:tabs>
        <w:tab w:val="clear" w:pos="9355"/>
        <w:tab w:val="left" w:pos="7085"/>
      </w:tabs>
      <w:jc w:val="right"/>
      <w:rPr>
        <w:rFonts w:ascii="Arial" w:hAnsi="Arial" w:cs="Arial"/>
        <w:b/>
        <w:bCs/>
        <w:sz w:val="24"/>
        <w:szCs w:val="24"/>
      </w:rPr>
    </w:pPr>
    <w:r>
      <w:rPr>
        <w:rFonts w:ascii="Arial" w:hAnsi="Arial" w:cs="Arial"/>
        <w:b/>
        <w:bCs/>
        <w:sz w:val="24"/>
        <w:szCs w:val="24"/>
      </w:rPr>
      <w:t xml:space="preserve">ГОСТ 33885-______ </w:t>
    </w:r>
    <w:r w:rsidRPr="00B566B4">
      <w:rPr>
        <w:rFonts w:ascii="Arial" w:hAnsi="Arial" w:cs="Arial"/>
        <w:b/>
        <w:bCs/>
        <w:sz w:val="24"/>
        <w:szCs w:val="24"/>
      </w:rPr>
      <w:t>(проект, окончательная редакция</w:t>
    </w:r>
    <w:r>
      <w:rPr>
        <w:rFonts w:ascii="Arial" w:hAnsi="Arial" w:cs="Arial"/>
        <w:b/>
        <w:bCs/>
        <w:sz w:val="24"/>
        <w:szCs w:val="24"/>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49EB" w14:textId="77777777" w:rsidR="00124603" w:rsidRPr="00F701D9" w:rsidRDefault="00124603" w:rsidP="00124603">
    <w:pPr>
      <w:pStyle w:val="aa"/>
      <w:tabs>
        <w:tab w:val="clear" w:pos="9355"/>
        <w:tab w:val="left" w:pos="7085"/>
      </w:tabs>
      <w:jc w:val="right"/>
      <w:rPr>
        <w:rFonts w:ascii="Arial" w:hAnsi="Arial" w:cs="Arial"/>
        <w:b/>
        <w:bCs/>
        <w:sz w:val="24"/>
        <w:szCs w:val="24"/>
      </w:rPr>
    </w:pPr>
    <w:r>
      <w:rPr>
        <w:rFonts w:ascii="Arial" w:hAnsi="Arial" w:cs="Arial"/>
        <w:b/>
        <w:bCs/>
        <w:sz w:val="24"/>
        <w:szCs w:val="24"/>
      </w:rPr>
      <w:t xml:space="preserve">ГОСТ 33885-______ </w:t>
    </w:r>
    <w:r w:rsidRPr="00B566B4">
      <w:rPr>
        <w:rFonts w:ascii="Arial" w:hAnsi="Arial" w:cs="Arial"/>
        <w:b/>
        <w:bCs/>
        <w:sz w:val="24"/>
        <w:szCs w:val="24"/>
      </w:rPr>
      <w:t>(проект, окончательная редакция)</w:t>
    </w:r>
  </w:p>
  <w:p w14:paraId="786B1DA4" w14:textId="2112CE4E" w:rsidR="002F1D16" w:rsidRPr="00124603" w:rsidRDefault="002F1D16" w:rsidP="0012460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0513"/>
    <w:multiLevelType w:val="hybridMultilevel"/>
    <w:tmpl w:val="BB228068"/>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E63D82"/>
    <w:multiLevelType w:val="hybridMultilevel"/>
    <w:tmpl w:val="CD0830BE"/>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3C640D"/>
    <w:multiLevelType w:val="hybridMultilevel"/>
    <w:tmpl w:val="1E8C5264"/>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9200A0"/>
    <w:multiLevelType w:val="hybridMultilevel"/>
    <w:tmpl w:val="4A0070EE"/>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040DD6"/>
    <w:multiLevelType w:val="hybridMultilevel"/>
    <w:tmpl w:val="DC8805A2"/>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7E4A45"/>
    <w:multiLevelType w:val="multilevel"/>
    <w:tmpl w:val="D6D8B4B8"/>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67C562C"/>
    <w:multiLevelType w:val="hybridMultilevel"/>
    <w:tmpl w:val="4BE61C50"/>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B55C52"/>
    <w:multiLevelType w:val="hybridMultilevel"/>
    <w:tmpl w:val="1CA2E060"/>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E95C28"/>
    <w:multiLevelType w:val="hybridMultilevel"/>
    <w:tmpl w:val="8A72BF10"/>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0A4A19"/>
    <w:multiLevelType w:val="hybridMultilevel"/>
    <w:tmpl w:val="D974C340"/>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4F7A84"/>
    <w:multiLevelType w:val="hybridMultilevel"/>
    <w:tmpl w:val="DBB8A124"/>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1C161CD0"/>
    <w:multiLevelType w:val="hybridMultilevel"/>
    <w:tmpl w:val="3A54FEF4"/>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DC61E6"/>
    <w:multiLevelType w:val="multilevel"/>
    <w:tmpl w:val="101EA08E"/>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FF36467"/>
    <w:multiLevelType w:val="hybridMultilevel"/>
    <w:tmpl w:val="100613D2"/>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8A704E"/>
    <w:multiLevelType w:val="hybridMultilevel"/>
    <w:tmpl w:val="78362C30"/>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85275A"/>
    <w:multiLevelType w:val="hybridMultilevel"/>
    <w:tmpl w:val="DD50E1D2"/>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541133"/>
    <w:multiLevelType w:val="hybridMultilevel"/>
    <w:tmpl w:val="212295BA"/>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B0D5B34"/>
    <w:multiLevelType w:val="hybridMultilevel"/>
    <w:tmpl w:val="33F0F8AE"/>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0A2737A"/>
    <w:multiLevelType w:val="hybridMultilevel"/>
    <w:tmpl w:val="C35ACF94"/>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A86BC3"/>
    <w:multiLevelType w:val="hybridMultilevel"/>
    <w:tmpl w:val="B1EC3878"/>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190922"/>
    <w:multiLevelType w:val="hybridMultilevel"/>
    <w:tmpl w:val="0958DD40"/>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492131"/>
    <w:multiLevelType w:val="hybridMultilevel"/>
    <w:tmpl w:val="FECA36CA"/>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E56E66"/>
    <w:multiLevelType w:val="hybridMultilevel"/>
    <w:tmpl w:val="05C24606"/>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325EFE"/>
    <w:multiLevelType w:val="hybridMultilevel"/>
    <w:tmpl w:val="EA3E0CDE"/>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881E61"/>
    <w:multiLevelType w:val="hybridMultilevel"/>
    <w:tmpl w:val="2F9E066A"/>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974E30"/>
    <w:multiLevelType w:val="multilevel"/>
    <w:tmpl w:val="AE2E873A"/>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4785F80"/>
    <w:multiLevelType w:val="hybridMultilevel"/>
    <w:tmpl w:val="F5EAB644"/>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76108D"/>
    <w:multiLevelType w:val="hybridMultilevel"/>
    <w:tmpl w:val="5828842E"/>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15:restartNumberingAfterBreak="0">
    <w:nsid w:val="45963BE8"/>
    <w:multiLevelType w:val="hybridMultilevel"/>
    <w:tmpl w:val="ADE6F990"/>
    <w:lvl w:ilvl="0" w:tplc="BBA653A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5CD1E3D"/>
    <w:multiLevelType w:val="hybridMultilevel"/>
    <w:tmpl w:val="936E8D42"/>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9B0369A"/>
    <w:multiLevelType w:val="hybridMultilevel"/>
    <w:tmpl w:val="C4FEDAA6"/>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A9B6654"/>
    <w:multiLevelType w:val="hybridMultilevel"/>
    <w:tmpl w:val="EEC80364"/>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C506542"/>
    <w:multiLevelType w:val="hybridMultilevel"/>
    <w:tmpl w:val="CE4E006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DA03A21"/>
    <w:multiLevelType w:val="hybridMultilevel"/>
    <w:tmpl w:val="7F2AE76E"/>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E203C8"/>
    <w:multiLevelType w:val="hybridMultilevel"/>
    <w:tmpl w:val="96608590"/>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F442152"/>
    <w:multiLevelType w:val="hybridMultilevel"/>
    <w:tmpl w:val="123CE542"/>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07149D7"/>
    <w:multiLevelType w:val="multilevel"/>
    <w:tmpl w:val="B0BCB292"/>
    <w:lvl w:ilvl="0">
      <w:start w:val="2"/>
      <w:numFmt w:val="decimal"/>
      <w:pStyle w:val="3"/>
      <w:lvlText w:val="%1"/>
      <w:lvlJc w:val="left"/>
      <w:pPr>
        <w:tabs>
          <w:tab w:val="num" w:pos="1080"/>
        </w:tabs>
        <w:ind w:left="1080" w:hanging="360"/>
      </w:pPr>
      <w:rPr>
        <w:rFonts w:hint="default"/>
      </w:rPr>
    </w:lvl>
    <w:lvl w:ilvl="1">
      <w:start w:val="3"/>
      <w:numFmt w:val="decimal"/>
      <w:isLgl/>
      <w:lvlText w:val="%1.%2"/>
      <w:lvlJc w:val="left"/>
      <w:pPr>
        <w:tabs>
          <w:tab w:val="num" w:pos="1155"/>
        </w:tabs>
        <w:ind w:left="1155" w:hanging="435"/>
      </w:pPr>
      <w:rPr>
        <w:rFonts w:hint="default"/>
        <w:b/>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1080"/>
      </w:pPr>
      <w:rPr>
        <w:rFonts w:hint="default"/>
        <w:b/>
      </w:rPr>
    </w:lvl>
    <w:lvl w:ilvl="4">
      <w:start w:val="1"/>
      <w:numFmt w:val="decimal"/>
      <w:isLgl/>
      <w:lvlText w:val="%1.%2.%3.%4.%5"/>
      <w:lvlJc w:val="left"/>
      <w:pPr>
        <w:tabs>
          <w:tab w:val="num" w:pos="1800"/>
        </w:tabs>
        <w:ind w:left="1800" w:hanging="1080"/>
      </w:pPr>
      <w:rPr>
        <w:rFonts w:hint="default"/>
        <w:b/>
      </w:rPr>
    </w:lvl>
    <w:lvl w:ilvl="5">
      <w:start w:val="1"/>
      <w:numFmt w:val="decimal"/>
      <w:isLgl/>
      <w:lvlText w:val="%1.%2.%3.%4.%5.%6"/>
      <w:lvlJc w:val="left"/>
      <w:pPr>
        <w:tabs>
          <w:tab w:val="num" w:pos="2160"/>
        </w:tabs>
        <w:ind w:left="2160" w:hanging="144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520"/>
        </w:tabs>
        <w:ind w:left="2520" w:hanging="1800"/>
      </w:pPr>
      <w:rPr>
        <w:rFonts w:hint="default"/>
        <w:b/>
      </w:rPr>
    </w:lvl>
    <w:lvl w:ilvl="8">
      <w:start w:val="1"/>
      <w:numFmt w:val="decimal"/>
      <w:isLgl/>
      <w:lvlText w:val="%1.%2.%3.%4.%5.%6.%7.%8.%9"/>
      <w:lvlJc w:val="left"/>
      <w:pPr>
        <w:tabs>
          <w:tab w:val="num" w:pos="2880"/>
        </w:tabs>
        <w:ind w:left="2880" w:hanging="2160"/>
      </w:pPr>
      <w:rPr>
        <w:rFonts w:hint="default"/>
        <w:b/>
      </w:rPr>
    </w:lvl>
  </w:abstractNum>
  <w:abstractNum w:abstractNumId="37" w15:restartNumberingAfterBreak="0">
    <w:nsid w:val="50BB679D"/>
    <w:multiLevelType w:val="multilevel"/>
    <w:tmpl w:val="759658DE"/>
    <w:lvl w:ilvl="0">
      <w:start w:val="7"/>
      <w:numFmt w:val="decimal"/>
      <w:lvlText w:val="%1"/>
      <w:lvlJc w:val="left"/>
      <w:pPr>
        <w:ind w:left="525" w:hanging="525"/>
      </w:pPr>
      <w:rPr>
        <w:rFonts w:hint="default"/>
      </w:rPr>
    </w:lvl>
    <w:lvl w:ilvl="1">
      <w:start w:val="3"/>
      <w:numFmt w:val="decimal"/>
      <w:lvlText w:val="%1.%2"/>
      <w:lvlJc w:val="left"/>
      <w:pPr>
        <w:ind w:left="879" w:hanging="52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8" w15:restartNumberingAfterBreak="0">
    <w:nsid w:val="51211398"/>
    <w:multiLevelType w:val="hybridMultilevel"/>
    <w:tmpl w:val="B0BED682"/>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8C83EF3"/>
    <w:multiLevelType w:val="hybridMultilevel"/>
    <w:tmpl w:val="F70293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ACA42B3"/>
    <w:multiLevelType w:val="hybridMultilevel"/>
    <w:tmpl w:val="FF2A99E6"/>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1611834"/>
    <w:multiLevelType w:val="hybridMultilevel"/>
    <w:tmpl w:val="0006309C"/>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7271EB5"/>
    <w:multiLevelType w:val="hybridMultilevel"/>
    <w:tmpl w:val="7366A8D0"/>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B253FA9"/>
    <w:multiLevelType w:val="hybridMultilevel"/>
    <w:tmpl w:val="DE6A09A0"/>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D6B003F"/>
    <w:multiLevelType w:val="hybridMultilevel"/>
    <w:tmpl w:val="3BB04786"/>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EBB43AA"/>
    <w:multiLevelType w:val="hybridMultilevel"/>
    <w:tmpl w:val="312AA7AC"/>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113324F"/>
    <w:multiLevelType w:val="multilevel"/>
    <w:tmpl w:val="6FDE08BE"/>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7" w15:restartNumberingAfterBreak="0">
    <w:nsid w:val="73845145"/>
    <w:multiLevelType w:val="hybridMultilevel"/>
    <w:tmpl w:val="E82A283A"/>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43E324D"/>
    <w:multiLevelType w:val="hybridMultilevel"/>
    <w:tmpl w:val="DF6CAE8C"/>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6020BBE"/>
    <w:multiLevelType w:val="hybridMultilevel"/>
    <w:tmpl w:val="3F6CA7A6"/>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6FA1C9A"/>
    <w:multiLevelType w:val="hybridMultilevel"/>
    <w:tmpl w:val="D3645E1E"/>
    <w:lvl w:ilvl="0" w:tplc="FFFFFFFF">
      <w:start w:val="1"/>
      <w:numFmt w:val="decimal"/>
      <w:pStyle w:val="a"/>
      <w:suff w:val="space"/>
      <w:lvlText w:val="%1"/>
      <w:lvlJc w:val="left"/>
      <w:pPr>
        <w:ind w:left="0" w:firstLine="397"/>
      </w:pPr>
      <w:rPr>
        <w:rFonts w:hint="default"/>
      </w:rPr>
    </w:lvl>
    <w:lvl w:ilvl="1" w:tplc="FFFFFFFF" w:tentative="1">
      <w:start w:val="1"/>
      <w:numFmt w:val="lowerLetter"/>
      <w:lvlText w:val="%2."/>
      <w:lvlJc w:val="left"/>
      <w:pPr>
        <w:ind w:left="1837" w:hanging="360"/>
      </w:pPr>
    </w:lvl>
    <w:lvl w:ilvl="2" w:tplc="FFFFFFFF" w:tentative="1">
      <w:start w:val="1"/>
      <w:numFmt w:val="lowerRoman"/>
      <w:lvlText w:val="%3."/>
      <w:lvlJc w:val="right"/>
      <w:pPr>
        <w:ind w:left="2557" w:hanging="180"/>
      </w:pPr>
    </w:lvl>
    <w:lvl w:ilvl="3" w:tplc="FFFFFFFF" w:tentative="1">
      <w:start w:val="1"/>
      <w:numFmt w:val="decimal"/>
      <w:lvlText w:val="%4."/>
      <w:lvlJc w:val="left"/>
      <w:pPr>
        <w:ind w:left="3277" w:hanging="360"/>
      </w:pPr>
    </w:lvl>
    <w:lvl w:ilvl="4" w:tplc="FFFFFFFF" w:tentative="1">
      <w:start w:val="1"/>
      <w:numFmt w:val="lowerLetter"/>
      <w:lvlText w:val="%5."/>
      <w:lvlJc w:val="left"/>
      <w:pPr>
        <w:ind w:left="3997" w:hanging="360"/>
      </w:pPr>
    </w:lvl>
    <w:lvl w:ilvl="5" w:tplc="FFFFFFFF" w:tentative="1">
      <w:start w:val="1"/>
      <w:numFmt w:val="lowerRoman"/>
      <w:lvlText w:val="%6."/>
      <w:lvlJc w:val="right"/>
      <w:pPr>
        <w:ind w:left="4717" w:hanging="180"/>
      </w:pPr>
    </w:lvl>
    <w:lvl w:ilvl="6" w:tplc="FFFFFFFF" w:tentative="1">
      <w:start w:val="1"/>
      <w:numFmt w:val="decimal"/>
      <w:lvlText w:val="%7."/>
      <w:lvlJc w:val="left"/>
      <w:pPr>
        <w:ind w:left="5437" w:hanging="360"/>
      </w:pPr>
    </w:lvl>
    <w:lvl w:ilvl="7" w:tplc="FFFFFFFF" w:tentative="1">
      <w:start w:val="1"/>
      <w:numFmt w:val="lowerLetter"/>
      <w:lvlText w:val="%8."/>
      <w:lvlJc w:val="left"/>
      <w:pPr>
        <w:ind w:left="6157" w:hanging="360"/>
      </w:pPr>
    </w:lvl>
    <w:lvl w:ilvl="8" w:tplc="FFFFFFFF" w:tentative="1">
      <w:start w:val="1"/>
      <w:numFmt w:val="lowerRoman"/>
      <w:lvlText w:val="%9."/>
      <w:lvlJc w:val="right"/>
      <w:pPr>
        <w:ind w:left="6877" w:hanging="180"/>
      </w:pPr>
    </w:lvl>
  </w:abstractNum>
  <w:abstractNum w:abstractNumId="51" w15:restartNumberingAfterBreak="0">
    <w:nsid w:val="78B9121A"/>
    <w:multiLevelType w:val="hybridMultilevel"/>
    <w:tmpl w:val="5D723DFE"/>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91C7903"/>
    <w:multiLevelType w:val="hybridMultilevel"/>
    <w:tmpl w:val="6A083C3E"/>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9FC16BD"/>
    <w:multiLevelType w:val="hybridMultilevel"/>
    <w:tmpl w:val="1B26C4DE"/>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B9E3232"/>
    <w:multiLevelType w:val="hybridMultilevel"/>
    <w:tmpl w:val="FAC037F0"/>
    <w:lvl w:ilvl="0" w:tplc="33967A68">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C6C7E2B"/>
    <w:multiLevelType w:val="hybridMultilevel"/>
    <w:tmpl w:val="3B047E88"/>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6" w15:restartNumberingAfterBreak="0">
    <w:nsid w:val="7D417450"/>
    <w:multiLevelType w:val="hybridMultilevel"/>
    <w:tmpl w:val="0A86F8C6"/>
    <w:lvl w:ilvl="0" w:tplc="33967A68">
      <w:numFmt w:val="bullet"/>
      <w:lvlText w:val="-"/>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16cid:durableId="1766000662">
    <w:abstractNumId w:val="36"/>
  </w:num>
  <w:num w:numId="2" w16cid:durableId="615019573">
    <w:abstractNumId w:val="50"/>
  </w:num>
  <w:num w:numId="3" w16cid:durableId="556551651">
    <w:abstractNumId w:val="53"/>
  </w:num>
  <w:num w:numId="4" w16cid:durableId="694968819">
    <w:abstractNumId w:val="6"/>
  </w:num>
  <w:num w:numId="5" w16cid:durableId="2033679677">
    <w:abstractNumId w:val="16"/>
  </w:num>
  <w:num w:numId="6" w16cid:durableId="2131701018">
    <w:abstractNumId w:val="0"/>
  </w:num>
  <w:num w:numId="7" w16cid:durableId="2140102926">
    <w:abstractNumId w:val="38"/>
  </w:num>
  <w:num w:numId="8" w16cid:durableId="276914065">
    <w:abstractNumId w:val="29"/>
  </w:num>
  <w:num w:numId="9" w16cid:durableId="437677039">
    <w:abstractNumId w:val="20"/>
  </w:num>
  <w:num w:numId="10" w16cid:durableId="444037069">
    <w:abstractNumId w:val="35"/>
  </w:num>
  <w:num w:numId="11" w16cid:durableId="1731155410">
    <w:abstractNumId w:val="51"/>
  </w:num>
  <w:num w:numId="12" w16cid:durableId="855197138">
    <w:abstractNumId w:val="15"/>
  </w:num>
  <w:num w:numId="13" w16cid:durableId="1209490347">
    <w:abstractNumId w:val="49"/>
  </w:num>
  <w:num w:numId="14" w16cid:durableId="1396970435">
    <w:abstractNumId w:val="31"/>
  </w:num>
  <w:num w:numId="15" w16cid:durableId="407970136">
    <w:abstractNumId w:val="54"/>
  </w:num>
  <w:num w:numId="16" w16cid:durableId="323361982">
    <w:abstractNumId w:val="48"/>
  </w:num>
  <w:num w:numId="17" w16cid:durableId="308171125">
    <w:abstractNumId w:val="19"/>
  </w:num>
  <w:num w:numId="18" w16cid:durableId="134104663">
    <w:abstractNumId w:val="47"/>
  </w:num>
  <w:num w:numId="19" w16cid:durableId="1466585881">
    <w:abstractNumId w:val="43"/>
  </w:num>
  <w:num w:numId="20" w16cid:durableId="122500696">
    <w:abstractNumId w:val="4"/>
  </w:num>
  <w:num w:numId="21" w16cid:durableId="1143503807">
    <w:abstractNumId w:val="18"/>
  </w:num>
  <w:num w:numId="22" w16cid:durableId="1298487716">
    <w:abstractNumId w:val="3"/>
  </w:num>
  <w:num w:numId="23" w16cid:durableId="2094473203">
    <w:abstractNumId w:val="40"/>
  </w:num>
  <w:num w:numId="24" w16cid:durableId="368914516">
    <w:abstractNumId w:val="33"/>
  </w:num>
  <w:num w:numId="25" w16cid:durableId="1006401320">
    <w:abstractNumId w:val="25"/>
  </w:num>
  <w:num w:numId="26" w16cid:durableId="1878732366">
    <w:abstractNumId w:val="12"/>
  </w:num>
  <w:num w:numId="27" w16cid:durableId="795879281">
    <w:abstractNumId w:val="5"/>
  </w:num>
  <w:num w:numId="28" w16cid:durableId="571817895">
    <w:abstractNumId w:val="34"/>
  </w:num>
  <w:num w:numId="29" w16cid:durableId="1759018775">
    <w:abstractNumId w:val="8"/>
  </w:num>
  <w:num w:numId="30" w16cid:durableId="406801859">
    <w:abstractNumId w:val="7"/>
  </w:num>
  <w:num w:numId="31" w16cid:durableId="1956449299">
    <w:abstractNumId w:val="24"/>
  </w:num>
  <w:num w:numId="32" w16cid:durableId="428084305">
    <w:abstractNumId w:val="45"/>
  </w:num>
  <w:num w:numId="33" w16cid:durableId="1687824610">
    <w:abstractNumId w:val="17"/>
  </w:num>
  <w:num w:numId="34" w16cid:durableId="1635713560">
    <w:abstractNumId w:val="22"/>
  </w:num>
  <w:num w:numId="35" w16cid:durableId="794760843">
    <w:abstractNumId w:val="42"/>
  </w:num>
  <w:num w:numId="36" w16cid:durableId="1497185869">
    <w:abstractNumId w:val="2"/>
  </w:num>
  <w:num w:numId="37" w16cid:durableId="894315008">
    <w:abstractNumId w:val="30"/>
  </w:num>
  <w:num w:numId="38" w16cid:durableId="2055038535">
    <w:abstractNumId w:val="41"/>
  </w:num>
  <w:num w:numId="39" w16cid:durableId="765535151">
    <w:abstractNumId w:val="9"/>
  </w:num>
  <w:num w:numId="40" w16cid:durableId="2084376628">
    <w:abstractNumId w:val="1"/>
  </w:num>
  <w:num w:numId="41" w16cid:durableId="1522935435">
    <w:abstractNumId w:val="14"/>
  </w:num>
  <w:num w:numId="42" w16cid:durableId="620108835">
    <w:abstractNumId w:val="26"/>
  </w:num>
  <w:num w:numId="43" w16cid:durableId="1653758443">
    <w:abstractNumId w:val="55"/>
  </w:num>
  <w:num w:numId="44" w16cid:durableId="1306475061">
    <w:abstractNumId w:val="11"/>
  </w:num>
  <w:num w:numId="45" w16cid:durableId="1994142780">
    <w:abstractNumId w:val="21"/>
  </w:num>
  <w:num w:numId="46" w16cid:durableId="1468472427">
    <w:abstractNumId w:val="27"/>
  </w:num>
  <w:num w:numId="47" w16cid:durableId="108866061">
    <w:abstractNumId w:val="10"/>
  </w:num>
  <w:num w:numId="48" w16cid:durableId="2017153142">
    <w:abstractNumId w:val="56"/>
  </w:num>
  <w:num w:numId="49" w16cid:durableId="337772996">
    <w:abstractNumId w:val="13"/>
  </w:num>
  <w:num w:numId="50" w16cid:durableId="397434258">
    <w:abstractNumId w:val="52"/>
  </w:num>
  <w:num w:numId="51" w16cid:durableId="21368595">
    <w:abstractNumId w:val="23"/>
  </w:num>
  <w:num w:numId="52" w16cid:durableId="751506178">
    <w:abstractNumId w:val="44"/>
  </w:num>
  <w:num w:numId="53" w16cid:durableId="833688781">
    <w:abstractNumId w:val="46"/>
  </w:num>
  <w:num w:numId="54" w16cid:durableId="1096828384">
    <w:abstractNumId w:val="37"/>
  </w:num>
  <w:num w:numId="55" w16cid:durableId="624626338">
    <w:abstractNumId w:val="28"/>
  </w:num>
  <w:num w:numId="56" w16cid:durableId="31424031">
    <w:abstractNumId w:val="32"/>
  </w:num>
  <w:num w:numId="57" w16cid:durableId="508907935">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evenAndOddHeaders/>
  <w:drawingGridHorizontalSpacing w:val="120"/>
  <w:displayHorizontalDrawingGridEvery w:val="2"/>
  <w:noPunctuationKerning/>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9F1"/>
    <w:rsid w:val="00003187"/>
    <w:rsid w:val="000040F8"/>
    <w:rsid w:val="00006A7B"/>
    <w:rsid w:val="00006DA7"/>
    <w:rsid w:val="00007915"/>
    <w:rsid w:val="0001040B"/>
    <w:rsid w:val="00012CAF"/>
    <w:rsid w:val="000147D0"/>
    <w:rsid w:val="00014CF6"/>
    <w:rsid w:val="00016257"/>
    <w:rsid w:val="00017AF0"/>
    <w:rsid w:val="0002262F"/>
    <w:rsid w:val="00023105"/>
    <w:rsid w:val="00024745"/>
    <w:rsid w:val="00024C77"/>
    <w:rsid w:val="000278D3"/>
    <w:rsid w:val="00030E05"/>
    <w:rsid w:val="00031682"/>
    <w:rsid w:val="000318B1"/>
    <w:rsid w:val="00032188"/>
    <w:rsid w:val="000323BF"/>
    <w:rsid w:val="00033531"/>
    <w:rsid w:val="00035043"/>
    <w:rsid w:val="00035423"/>
    <w:rsid w:val="00037703"/>
    <w:rsid w:val="000402E4"/>
    <w:rsid w:val="0004226D"/>
    <w:rsid w:val="000435EC"/>
    <w:rsid w:val="00044884"/>
    <w:rsid w:val="000458C9"/>
    <w:rsid w:val="00046CBB"/>
    <w:rsid w:val="00046F23"/>
    <w:rsid w:val="00050B4F"/>
    <w:rsid w:val="00051681"/>
    <w:rsid w:val="00052C65"/>
    <w:rsid w:val="00052C93"/>
    <w:rsid w:val="00055C6C"/>
    <w:rsid w:val="00055CA2"/>
    <w:rsid w:val="00057D63"/>
    <w:rsid w:val="00057EE5"/>
    <w:rsid w:val="00061D9C"/>
    <w:rsid w:val="000660B7"/>
    <w:rsid w:val="000677AB"/>
    <w:rsid w:val="00070A33"/>
    <w:rsid w:val="00070C1B"/>
    <w:rsid w:val="0007293F"/>
    <w:rsid w:val="00073459"/>
    <w:rsid w:val="00074B9D"/>
    <w:rsid w:val="000757BE"/>
    <w:rsid w:val="000768CD"/>
    <w:rsid w:val="00076E18"/>
    <w:rsid w:val="000828A8"/>
    <w:rsid w:val="000849BC"/>
    <w:rsid w:val="000878FF"/>
    <w:rsid w:val="00091F1B"/>
    <w:rsid w:val="00093879"/>
    <w:rsid w:val="00094316"/>
    <w:rsid w:val="00094648"/>
    <w:rsid w:val="00095468"/>
    <w:rsid w:val="00095565"/>
    <w:rsid w:val="00096B87"/>
    <w:rsid w:val="000A3B59"/>
    <w:rsid w:val="000A420E"/>
    <w:rsid w:val="000A4736"/>
    <w:rsid w:val="000A5291"/>
    <w:rsid w:val="000A5A36"/>
    <w:rsid w:val="000A5F2D"/>
    <w:rsid w:val="000A68AB"/>
    <w:rsid w:val="000A70F9"/>
    <w:rsid w:val="000A746C"/>
    <w:rsid w:val="000B0892"/>
    <w:rsid w:val="000B3E76"/>
    <w:rsid w:val="000B5A3D"/>
    <w:rsid w:val="000B5F70"/>
    <w:rsid w:val="000B6614"/>
    <w:rsid w:val="000B662E"/>
    <w:rsid w:val="000B7C76"/>
    <w:rsid w:val="000C007A"/>
    <w:rsid w:val="000C0436"/>
    <w:rsid w:val="000C1062"/>
    <w:rsid w:val="000C1187"/>
    <w:rsid w:val="000C310E"/>
    <w:rsid w:val="000C3C51"/>
    <w:rsid w:val="000C435A"/>
    <w:rsid w:val="000D0606"/>
    <w:rsid w:val="000D08CE"/>
    <w:rsid w:val="000D0F67"/>
    <w:rsid w:val="000D1624"/>
    <w:rsid w:val="000D1700"/>
    <w:rsid w:val="000D439E"/>
    <w:rsid w:val="000D49E5"/>
    <w:rsid w:val="000D54F4"/>
    <w:rsid w:val="000D55D0"/>
    <w:rsid w:val="000D7537"/>
    <w:rsid w:val="000E43D8"/>
    <w:rsid w:val="000E703A"/>
    <w:rsid w:val="000E7698"/>
    <w:rsid w:val="000F19A4"/>
    <w:rsid w:val="000F19E4"/>
    <w:rsid w:val="000F2778"/>
    <w:rsid w:val="000F3272"/>
    <w:rsid w:val="000F4351"/>
    <w:rsid w:val="000F4995"/>
    <w:rsid w:val="000F51B6"/>
    <w:rsid w:val="000F5781"/>
    <w:rsid w:val="000F6A87"/>
    <w:rsid w:val="00101739"/>
    <w:rsid w:val="001031B3"/>
    <w:rsid w:val="0010345F"/>
    <w:rsid w:val="001035BE"/>
    <w:rsid w:val="00103D04"/>
    <w:rsid w:val="00104A79"/>
    <w:rsid w:val="0010634D"/>
    <w:rsid w:val="001072F3"/>
    <w:rsid w:val="00110C1C"/>
    <w:rsid w:val="00113050"/>
    <w:rsid w:val="001136B1"/>
    <w:rsid w:val="001144D0"/>
    <w:rsid w:val="00115E73"/>
    <w:rsid w:val="0012008E"/>
    <w:rsid w:val="00123F59"/>
    <w:rsid w:val="00124603"/>
    <w:rsid w:val="00125082"/>
    <w:rsid w:val="00126721"/>
    <w:rsid w:val="001275D6"/>
    <w:rsid w:val="00127967"/>
    <w:rsid w:val="0013320E"/>
    <w:rsid w:val="001355BC"/>
    <w:rsid w:val="00137661"/>
    <w:rsid w:val="0014191A"/>
    <w:rsid w:val="00143964"/>
    <w:rsid w:val="00143A03"/>
    <w:rsid w:val="00144D74"/>
    <w:rsid w:val="001450DC"/>
    <w:rsid w:val="001478A0"/>
    <w:rsid w:val="00150A76"/>
    <w:rsid w:val="00151EB3"/>
    <w:rsid w:val="00153EE5"/>
    <w:rsid w:val="0015468D"/>
    <w:rsid w:val="00157299"/>
    <w:rsid w:val="001610E9"/>
    <w:rsid w:val="00161BC4"/>
    <w:rsid w:val="0016400D"/>
    <w:rsid w:val="0016416A"/>
    <w:rsid w:val="00164A3B"/>
    <w:rsid w:val="00164BF4"/>
    <w:rsid w:val="00164EE8"/>
    <w:rsid w:val="00165FC0"/>
    <w:rsid w:val="00167893"/>
    <w:rsid w:val="00170895"/>
    <w:rsid w:val="0017299E"/>
    <w:rsid w:val="00172BF9"/>
    <w:rsid w:val="001758D2"/>
    <w:rsid w:val="00175E6C"/>
    <w:rsid w:val="00176919"/>
    <w:rsid w:val="0017707C"/>
    <w:rsid w:val="00181205"/>
    <w:rsid w:val="00181368"/>
    <w:rsid w:val="00181627"/>
    <w:rsid w:val="001821B6"/>
    <w:rsid w:val="001828B5"/>
    <w:rsid w:val="00183AF1"/>
    <w:rsid w:val="001857A6"/>
    <w:rsid w:val="001859A3"/>
    <w:rsid w:val="00185E42"/>
    <w:rsid w:val="00190621"/>
    <w:rsid w:val="0019094D"/>
    <w:rsid w:val="001915DD"/>
    <w:rsid w:val="00191D0B"/>
    <w:rsid w:val="001922BF"/>
    <w:rsid w:val="001951AC"/>
    <w:rsid w:val="001967C7"/>
    <w:rsid w:val="001A07F6"/>
    <w:rsid w:val="001A3A83"/>
    <w:rsid w:val="001A463A"/>
    <w:rsid w:val="001A589F"/>
    <w:rsid w:val="001A6E43"/>
    <w:rsid w:val="001A76BF"/>
    <w:rsid w:val="001B02CB"/>
    <w:rsid w:val="001B0AD1"/>
    <w:rsid w:val="001B0C32"/>
    <w:rsid w:val="001B6B0D"/>
    <w:rsid w:val="001B6CB1"/>
    <w:rsid w:val="001C6D8C"/>
    <w:rsid w:val="001C6E7E"/>
    <w:rsid w:val="001C6F0E"/>
    <w:rsid w:val="001C72CB"/>
    <w:rsid w:val="001C7C05"/>
    <w:rsid w:val="001C7EE5"/>
    <w:rsid w:val="001D0D86"/>
    <w:rsid w:val="001D1109"/>
    <w:rsid w:val="001D187A"/>
    <w:rsid w:val="001D2D6A"/>
    <w:rsid w:val="001D7BBC"/>
    <w:rsid w:val="001D7DED"/>
    <w:rsid w:val="001E013C"/>
    <w:rsid w:val="001E0650"/>
    <w:rsid w:val="001E20AC"/>
    <w:rsid w:val="001E3FEE"/>
    <w:rsid w:val="001E4692"/>
    <w:rsid w:val="001E5031"/>
    <w:rsid w:val="001E7D64"/>
    <w:rsid w:val="001F0411"/>
    <w:rsid w:val="001F2399"/>
    <w:rsid w:val="001F4988"/>
    <w:rsid w:val="001F4D80"/>
    <w:rsid w:val="00200432"/>
    <w:rsid w:val="002004F3"/>
    <w:rsid w:val="00203B30"/>
    <w:rsid w:val="0020418C"/>
    <w:rsid w:val="00211397"/>
    <w:rsid w:val="002123AD"/>
    <w:rsid w:val="00212FAC"/>
    <w:rsid w:val="0021545F"/>
    <w:rsid w:val="0021793E"/>
    <w:rsid w:val="00221BF4"/>
    <w:rsid w:val="002221D8"/>
    <w:rsid w:val="00223D5B"/>
    <w:rsid w:val="00224863"/>
    <w:rsid w:val="00224F35"/>
    <w:rsid w:val="00227A1A"/>
    <w:rsid w:val="0023008B"/>
    <w:rsid w:val="00230201"/>
    <w:rsid w:val="0023197B"/>
    <w:rsid w:val="00231EFD"/>
    <w:rsid w:val="00234112"/>
    <w:rsid w:val="00234E6F"/>
    <w:rsid w:val="00234F57"/>
    <w:rsid w:val="00236B43"/>
    <w:rsid w:val="002372D3"/>
    <w:rsid w:val="0024059D"/>
    <w:rsid w:val="002413AF"/>
    <w:rsid w:val="0024251D"/>
    <w:rsid w:val="00242830"/>
    <w:rsid w:val="002430EC"/>
    <w:rsid w:val="00244410"/>
    <w:rsid w:val="00244CDC"/>
    <w:rsid w:val="00245406"/>
    <w:rsid w:val="00251D47"/>
    <w:rsid w:val="0025301D"/>
    <w:rsid w:val="002532C6"/>
    <w:rsid w:val="002532F8"/>
    <w:rsid w:val="00253728"/>
    <w:rsid w:val="00256290"/>
    <w:rsid w:val="002568EC"/>
    <w:rsid w:val="00257608"/>
    <w:rsid w:val="002600FC"/>
    <w:rsid w:val="002607A1"/>
    <w:rsid w:val="0026391B"/>
    <w:rsid w:val="00264DF6"/>
    <w:rsid w:val="00265946"/>
    <w:rsid w:val="002712C4"/>
    <w:rsid w:val="00271B6B"/>
    <w:rsid w:val="00273524"/>
    <w:rsid w:val="00275EF7"/>
    <w:rsid w:val="00276464"/>
    <w:rsid w:val="00276A70"/>
    <w:rsid w:val="00281A73"/>
    <w:rsid w:val="00282C7D"/>
    <w:rsid w:val="002830A0"/>
    <w:rsid w:val="00286DA2"/>
    <w:rsid w:val="002902D7"/>
    <w:rsid w:val="00291368"/>
    <w:rsid w:val="002913E7"/>
    <w:rsid w:val="00291BED"/>
    <w:rsid w:val="00291FE9"/>
    <w:rsid w:val="00293DDE"/>
    <w:rsid w:val="00294AFF"/>
    <w:rsid w:val="0029605F"/>
    <w:rsid w:val="00297013"/>
    <w:rsid w:val="00297659"/>
    <w:rsid w:val="002A0BA8"/>
    <w:rsid w:val="002A1790"/>
    <w:rsid w:val="002A38E3"/>
    <w:rsid w:val="002A44C6"/>
    <w:rsid w:val="002A4CEE"/>
    <w:rsid w:val="002A61B1"/>
    <w:rsid w:val="002A6C45"/>
    <w:rsid w:val="002A700F"/>
    <w:rsid w:val="002B2D1A"/>
    <w:rsid w:val="002B3187"/>
    <w:rsid w:val="002C3463"/>
    <w:rsid w:val="002C4C2D"/>
    <w:rsid w:val="002C5004"/>
    <w:rsid w:val="002C6F0A"/>
    <w:rsid w:val="002C74C2"/>
    <w:rsid w:val="002D172F"/>
    <w:rsid w:val="002D1C14"/>
    <w:rsid w:val="002D1FBF"/>
    <w:rsid w:val="002D39DF"/>
    <w:rsid w:val="002D72A8"/>
    <w:rsid w:val="002E1DC7"/>
    <w:rsid w:val="002E461A"/>
    <w:rsid w:val="002E47CC"/>
    <w:rsid w:val="002E5B63"/>
    <w:rsid w:val="002E6137"/>
    <w:rsid w:val="002E660B"/>
    <w:rsid w:val="002E6A6F"/>
    <w:rsid w:val="002F08C5"/>
    <w:rsid w:val="002F1651"/>
    <w:rsid w:val="002F1D16"/>
    <w:rsid w:val="002F2154"/>
    <w:rsid w:val="002F6402"/>
    <w:rsid w:val="002F778C"/>
    <w:rsid w:val="00302099"/>
    <w:rsid w:val="003033BC"/>
    <w:rsid w:val="003039B1"/>
    <w:rsid w:val="00304356"/>
    <w:rsid w:val="00305AF2"/>
    <w:rsid w:val="003066F8"/>
    <w:rsid w:val="00307284"/>
    <w:rsid w:val="00307AC3"/>
    <w:rsid w:val="00307D8D"/>
    <w:rsid w:val="00310CFE"/>
    <w:rsid w:val="00311305"/>
    <w:rsid w:val="003116E4"/>
    <w:rsid w:val="00311BDC"/>
    <w:rsid w:val="00312567"/>
    <w:rsid w:val="0031343E"/>
    <w:rsid w:val="003166F4"/>
    <w:rsid w:val="003177CC"/>
    <w:rsid w:val="0032076E"/>
    <w:rsid w:val="0032081A"/>
    <w:rsid w:val="00323C72"/>
    <w:rsid w:val="003262F3"/>
    <w:rsid w:val="00326B4A"/>
    <w:rsid w:val="00327838"/>
    <w:rsid w:val="00333073"/>
    <w:rsid w:val="0033345A"/>
    <w:rsid w:val="00333F9C"/>
    <w:rsid w:val="003367D6"/>
    <w:rsid w:val="0033703A"/>
    <w:rsid w:val="0034181C"/>
    <w:rsid w:val="0034186A"/>
    <w:rsid w:val="00341BAF"/>
    <w:rsid w:val="00343631"/>
    <w:rsid w:val="00343DBE"/>
    <w:rsid w:val="00344F30"/>
    <w:rsid w:val="0034589F"/>
    <w:rsid w:val="00345F77"/>
    <w:rsid w:val="00347604"/>
    <w:rsid w:val="00350F99"/>
    <w:rsid w:val="003540AE"/>
    <w:rsid w:val="00356B7E"/>
    <w:rsid w:val="00356DEA"/>
    <w:rsid w:val="003608EB"/>
    <w:rsid w:val="00361F7D"/>
    <w:rsid w:val="003626DA"/>
    <w:rsid w:val="0036274A"/>
    <w:rsid w:val="00364A27"/>
    <w:rsid w:val="00364C32"/>
    <w:rsid w:val="003703C2"/>
    <w:rsid w:val="00370F63"/>
    <w:rsid w:val="003719E5"/>
    <w:rsid w:val="00375C57"/>
    <w:rsid w:val="00375F48"/>
    <w:rsid w:val="00376552"/>
    <w:rsid w:val="003769E1"/>
    <w:rsid w:val="003805BD"/>
    <w:rsid w:val="00380CD8"/>
    <w:rsid w:val="00380E82"/>
    <w:rsid w:val="00381149"/>
    <w:rsid w:val="00381386"/>
    <w:rsid w:val="00381D5C"/>
    <w:rsid w:val="00381E38"/>
    <w:rsid w:val="00383ABB"/>
    <w:rsid w:val="00384D47"/>
    <w:rsid w:val="003858E3"/>
    <w:rsid w:val="00386F3B"/>
    <w:rsid w:val="00387470"/>
    <w:rsid w:val="00387986"/>
    <w:rsid w:val="003918D2"/>
    <w:rsid w:val="0039240E"/>
    <w:rsid w:val="003A01E5"/>
    <w:rsid w:val="003A0FB8"/>
    <w:rsid w:val="003A3C4A"/>
    <w:rsid w:val="003A4313"/>
    <w:rsid w:val="003A536A"/>
    <w:rsid w:val="003A7060"/>
    <w:rsid w:val="003B13FE"/>
    <w:rsid w:val="003B1D0B"/>
    <w:rsid w:val="003B22F3"/>
    <w:rsid w:val="003B2408"/>
    <w:rsid w:val="003B78B4"/>
    <w:rsid w:val="003C0515"/>
    <w:rsid w:val="003C15F4"/>
    <w:rsid w:val="003C2C63"/>
    <w:rsid w:val="003C365A"/>
    <w:rsid w:val="003C3B0A"/>
    <w:rsid w:val="003C459B"/>
    <w:rsid w:val="003C5D86"/>
    <w:rsid w:val="003D0864"/>
    <w:rsid w:val="003D0FC1"/>
    <w:rsid w:val="003D2BF5"/>
    <w:rsid w:val="003D55BE"/>
    <w:rsid w:val="003D755D"/>
    <w:rsid w:val="003E177C"/>
    <w:rsid w:val="003E2CD5"/>
    <w:rsid w:val="003E401B"/>
    <w:rsid w:val="003E48FD"/>
    <w:rsid w:val="003E5DE8"/>
    <w:rsid w:val="003E6B05"/>
    <w:rsid w:val="003E7089"/>
    <w:rsid w:val="003F0D44"/>
    <w:rsid w:val="003F18B9"/>
    <w:rsid w:val="003F2497"/>
    <w:rsid w:val="003F7F58"/>
    <w:rsid w:val="00400656"/>
    <w:rsid w:val="00400962"/>
    <w:rsid w:val="004015FE"/>
    <w:rsid w:val="0040220C"/>
    <w:rsid w:val="004034AB"/>
    <w:rsid w:val="00404C96"/>
    <w:rsid w:val="0040597F"/>
    <w:rsid w:val="004064F7"/>
    <w:rsid w:val="00406B67"/>
    <w:rsid w:val="00406D5B"/>
    <w:rsid w:val="00407553"/>
    <w:rsid w:val="004121D3"/>
    <w:rsid w:val="00412AF2"/>
    <w:rsid w:val="00414351"/>
    <w:rsid w:val="0041528D"/>
    <w:rsid w:val="004152D1"/>
    <w:rsid w:val="004155A0"/>
    <w:rsid w:val="004161F8"/>
    <w:rsid w:val="00416A7C"/>
    <w:rsid w:val="00416C4E"/>
    <w:rsid w:val="004176C2"/>
    <w:rsid w:val="00420758"/>
    <w:rsid w:val="00423DAF"/>
    <w:rsid w:val="004245FA"/>
    <w:rsid w:val="00424BCE"/>
    <w:rsid w:val="0042512B"/>
    <w:rsid w:val="00426391"/>
    <w:rsid w:val="00426973"/>
    <w:rsid w:val="00433D15"/>
    <w:rsid w:val="0043487F"/>
    <w:rsid w:val="00435B49"/>
    <w:rsid w:val="004406C5"/>
    <w:rsid w:val="00441964"/>
    <w:rsid w:val="00441F97"/>
    <w:rsid w:val="00442A9E"/>
    <w:rsid w:val="00442B02"/>
    <w:rsid w:val="004463D2"/>
    <w:rsid w:val="00450647"/>
    <w:rsid w:val="0045177D"/>
    <w:rsid w:val="004526FD"/>
    <w:rsid w:val="00453875"/>
    <w:rsid w:val="004538C3"/>
    <w:rsid w:val="00453A02"/>
    <w:rsid w:val="00453F9D"/>
    <w:rsid w:val="00454E6B"/>
    <w:rsid w:val="00455935"/>
    <w:rsid w:val="00455BF1"/>
    <w:rsid w:val="0046007F"/>
    <w:rsid w:val="00461B95"/>
    <w:rsid w:val="00462DA4"/>
    <w:rsid w:val="00463597"/>
    <w:rsid w:val="00464437"/>
    <w:rsid w:val="00471CC1"/>
    <w:rsid w:val="00471E37"/>
    <w:rsid w:val="00472A06"/>
    <w:rsid w:val="00472CC0"/>
    <w:rsid w:val="00472E2A"/>
    <w:rsid w:val="004739A0"/>
    <w:rsid w:val="00476596"/>
    <w:rsid w:val="00476C18"/>
    <w:rsid w:val="004772E5"/>
    <w:rsid w:val="00477844"/>
    <w:rsid w:val="004779F4"/>
    <w:rsid w:val="00483082"/>
    <w:rsid w:val="004847FE"/>
    <w:rsid w:val="00486D2F"/>
    <w:rsid w:val="004872D6"/>
    <w:rsid w:val="00490FEF"/>
    <w:rsid w:val="004914BB"/>
    <w:rsid w:val="00495D2F"/>
    <w:rsid w:val="00495DDC"/>
    <w:rsid w:val="004965D0"/>
    <w:rsid w:val="004A00EF"/>
    <w:rsid w:val="004A0E60"/>
    <w:rsid w:val="004A11BC"/>
    <w:rsid w:val="004A1B47"/>
    <w:rsid w:val="004A3617"/>
    <w:rsid w:val="004A3A35"/>
    <w:rsid w:val="004A698A"/>
    <w:rsid w:val="004A74C0"/>
    <w:rsid w:val="004A7A34"/>
    <w:rsid w:val="004B048A"/>
    <w:rsid w:val="004B0961"/>
    <w:rsid w:val="004B220D"/>
    <w:rsid w:val="004B2368"/>
    <w:rsid w:val="004B3D89"/>
    <w:rsid w:val="004B5ED2"/>
    <w:rsid w:val="004B64D8"/>
    <w:rsid w:val="004B7031"/>
    <w:rsid w:val="004C259B"/>
    <w:rsid w:val="004C41AB"/>
    <w:rsid w:val="004C774B"/>
    <w:rsid w:val="004C7921"/>
    <w:rsid w:val="004D14F3"/>
    <w:rsid w:val="004D1A93"/>
    <w:rsid w:val="004D249F"/>
    <w:rsid w:val="004D60FE"/>
    <w:rsid w:val="004D7965"/>
    <w:rsid w:val="004E26FB"/>
    <w:rsid w:val="004E4C80"/>
    <w:rsid w:val="004E4F90"/>
    <w:rsid w:val="004E772A"/>
    <w:rsid w:val="004F0974"/>
    <w:rsid w:val="004F5741"/>
    <w:rsid w:val="004F5F45"/>
    <w:rsid w:val="004F6902"/>
    <w:rsid w:val="004F6D88"/>
    <w:rsid w:val="004F74E8"/>
    <w:rsid w:val="004F7638"/>
    <w:rsid w:val="00502E20"/>
    <w:rsid w:val="00503F38"/>
    <w:rsid w:val="005043F6"/>
    <w:rsid w:val="00506876"/>
    <w:rsid w:val="00506BE1"/>
    <w:rsid w:val="00511978"/>
    <w:rsid w:val="005154BB"/>
    <w:rsid w:val="005156BF"/>
    <w:rsid w:val="005173F3"/>
    <w:rsid w:val="00520315"/>
    <w:rsid w:val="0052064E"/>
    <w:rsid w:val="005214CD"/>
    <w:rsid w:val="00522099"/>
    <w:rsid w:val="005244F4"/>
    <w:rsid w:val="00524E24"/>
    <w:rsid w:val="005252B2"/>
    <w:rsid w:val="0052539F"/>
    <w:rsid w:val="005256BF"/>
    <w:rsid w:val="005259C1"/>
    <w:rsid w:val="005327C4"/>
    <w:rsid w:val="00540812"/>
    <w:rsid w:val="00541429"/>
    <w:rsid w:val="00541DCA"/>
    <w:rsid w:val="00543CA3"/>
    <w:rsid w:val="00543EA3"/>
    <w:rsid w:val="00547497"/>
    <w:rsid w:val="00550427"/>
    <w:rsid w:val="005505A1"/>
    <w:rsid w:val="00551B60"/>
    <w:rsid w:val="00552C1E"/>
    <w:rsid w:val="00553027"/>
    <w:rsid w:val="00554DF2"/>
    <w:rsid w:val="0055591A"/>
    <w:rsid w:val="00556AAD"/>
    <w:rsid w:val="005606EA"/>
    <w:rsid w:val="00560981"/>
    <w:rsid w:val="00561866"/>
    <w:rsid w:val="00561B42"/>
    <w:rsid w:val="005708A1"/>
    <w:rsid w:val="00571A41"/>
    <w:rsid w:val="00574EFB"/>
    <w:rsid w:val="0057696B"/>
    <w:rsid w:val="00576B12"/>
    <w:rsid w:val="005777A1"/>
    <w:rsid w:val="00577D5F"/>
    <w:rsid w:val="00580A95"/>
    <w:rsid w:val="00582CAD"/>
    <w:rsid w:val="00586872"/>
    <w:rsid w:val="00586F95"/>
    <w:rsid w:val="005901EE"/>
    <w:rsid w:val="00590727"/>
    <w:rsid w:val="005915CF"/>
    <w:rsid w:val="00591CB1"/>
    <w:rsid w:val="00592362"/>
    <w:rsid w:val="00593D05"/>
    <w:rsid w:val="00594113"/>
    <w:rsid w:val="00596A90"/>
    <w:rsid w:val="005A1391"/>
    <w:rsid w:val="005A22DC"/>
    <w:rsid w:val="005A444B"/>
    <w:rsid w:val="005A46B9"/>
    <w:rsid w:val="005A7D6A"/>
    <w:rsid w:val="005B3079"/>
    <w:rsid w:val="005B4898"/>
    <w:rsid w:val="005B7523"/>
    <w:rsid w:val="005C029E"/>
    <w:rsid w:val="005C14C4"/>
    <w:rsid w:val="005C2277"/>
    <w:rsid w:val="005C2B45"/>
    <w:rsid w:val="005C3830"/>
    <w:rsid w:val="005C6E89"/>
    <w:rsid w:val="005C78E7"/>
    <w:rsid w:val="005D0EEB"/>
    <w:rsid w:val="005D1EFA"/>
    <w:rsid w:val="005D228B"/>
    <w:rsid w:val="005D2C4D"/>
    <w:rsid w:val="005D2EC5"/>
    <w:rsid w:val="005D3497"/>
    <w:rsid w:val="005D47DD"/>
    <w:rsid w:val="005D4BE1"/>
    <w:rsid w:val="005D6D30"/>
    <w:rsid w:val="005E05C7"/>
    <w:rsid w:val="005E2402"/>
    <w:rsid w:val="005E2471"/>
    <w:rsid w:val="005E28AF"/>
    <w:rsid w:val="005E2D64"/>
    <w:rsid w:val="005E346C"/>
    <w:rsid w:val="005E484F"/>
    <w:rsid w:val="005E63FA"/>
    <w:rsid w:val="005E77C0"/>
    <w:rsid w:val="005F15C6"/>
    <w:rsid w:val="005F2381"/>
    <w:rsid w:val="005F24ED"/>
    <w:rsid w:val="005F34D1"/>
    <w:rsid w:val="005F3F59"/>
    <w:rsid w:val="005F5795"/>
    <w:rsid w:val="005F5862"/>
    <w:rsid w:val="005F5903"/>
    <w:rsid w:val="005F5E8B"/>
    <w:rsid w:val="005F6DB6"/>
    <w:rsid w:val="00600C4B"/>
    <w:rsid w:val="006023DD"/>
    <w:rsid w:val="006026DE"/>
    <w:rsid w:val="00603C2D"/>
    <w:rsid w:val="006062B5"/>
    <w:rsid w:val="0060694E"/>
    <w:rsid w:val="00606A95"/>
    <w:rsid w:val="00606AB6"/>
    <w:rsid w:val="00607148"/>
    <w:rsid w:val="00607601"/>
    <w:rsid w:val="00612649"/>
    <w:rsid w:val="00614A61"/>
    <w:rsid w:val="006217A1"/>
    <w:rsid w:val="00621CBF"/>
    <w:rsid w:val="00622218"/>
    <w:rsid w:val="00624085"/>
    <w:rsid w:val="006246C7"/>
    <w:rsid w:val="00625D78"/>
    <w:rsid w:val="00625F1B"/>
    <w:rsid w:val="0062672C"/>
    <w:rsid w:val="00627098"/>
    <w:rsid w:val="006301B2"/>
    <w:rsid w:val="00630915"/>
    <w:rsid w:val="006338C1"/>
    <w:rsid w:val="006347C6"/>
    <w:rsid w:val="006347D9"/>
    <w:rsid w:val="00635C37"/>
    <w:rsid w:val="006379E8"/>
    <w:rsid w:val="00637F9F"/>
    <w:rsid w:val="00643750"/>
    <w:rsid w:val="00643CC0"/>
    <w:rsid w:val="0064519C"/>
    <w:rsid w:val="00647811"/>
    <w:rsid w:val="00647CF9"/>
    <w:rsid w:val="006521DA"/>
    <w:rsid w:val="0065542D"/>
    <w:rsid w:val="00657D03"/>
    <w:rsid w:val="00660B19"/>
    <w:rsid w:val="00662D7C"/>
    <w:rsid w:val="00663217"/>
    <w:rsid w:val="00667366"/>
    <w:rsid w:val="00671A98"/>
    <w:rsid w:val="00671BFA"/>
    <w:rsid w:val="00674579"/>
    <w:rsid w:val="0067479B"/>
    <w:rsid w:val="00675D33"/>
    <w:rsid w:val="00682205"/>
    <w:rsid w:val="00682741"/>
    <w:rsid w:val="00682BDA"/>
    <w:rsid w:val="006834EE"/>
    <w:rsid w:val="00683A33"/>
    <w:rsid w:val="006846C8"/>
    <w:rsid w:val="00685216"/>
    <w:rsid w:val="0069002F"/>
    <w:rsid w:val="006904F8"/>
    <w:rsid w:val="00690E5B"/>
    <w:rsid w:val="00691758"/>
    <w:rsid w:val="00691A31"/>
    <w:rsid w:val="006927CD"/>
    <w:rsid w:val="00692867"/>
    <w:rsid w:val="00692AC7"/>
    <w:rsid w:val="006A05FE"/>
    <w:rsid w:val="006A1584"/>
    <w:rsid w:val="006A1C41"/>
    <w:rsid w:val="006A2C72"/>
    <w:rsid w:val="006A4223"/>
    <w:rsid w:val="006A6FDE"/>
    <w:rsid w:val="006A72C7"/>
    <w:rsid w:val="006A754A"/>
    <w:rsid w:val="006B05AE"/>
    <w:rsid w:val="006B14FC"/>
    <w:rsid w:val="006B4E12"/>
    <w:rsid w:val="006B4FEC"/>
    <w:rsid w:val="006B64A2"/>
    <w:rsid w:val="006B678F"/>
    <w:rsid w:val="006B6A3B"/>
    <w:rsid w:val="006D0F62"/>
    <w:rsid w:val="006D11DB"/>
    <w:rsid w:val="006D1DE8"/>
    <w:rsid w:val="006D3A01"/>
    <w:rsid w:val="006D3A47"/>
    <w:rsid w:val="006D41FC"/>
    <w:rsid w:val="006D4B47"/>
    <w:rsid w:val="006D625A"/>
    <w:rsid w:val="006D6A3F"/>
    <w:rsid w:val="006D7EC4"/>
    <w:rsid w:val="006E0E31"/>
    <w:rsid w:val="006E26C7"/>
    <w:rsid w:val="006E3618"/>
    <w:rsid w:val="006E368D"/>
    <w:rsid w:val="006E37C4"/>
    <w:rsid w:val="006E3AFD"/>
    <w:rsid w:val="006E4ACB"/>
    <w:rsid w:val="006E5CA0"/>
    <w:rsid w:val="006E78B3"/>
    <w:rsid w:val="006F0057"/>
    <w:rsid w:val="006F2467"/>
    <w:rsid w:val="006F7379"/>
    <w:rsid w:val="00702262"/>
    <w:rsid w:val="00705527"/>
    <w:rsid w:val="00706369"/>
    <w:rsid w:val="00706963"/>
    <w:rsid w:val="00706A17"/>
    <w:rsid w:val="00707A78"/>
    <w:rsid w:val="00711B8E"/>
    <w:rsid w:val="0071421E"/>
    <w:rsid w:val="00715724"/>
    <w:rsid w:val="00715DA2"/>
    <w:rsid w:val="00716C89"/>
    <w:rsid w:val="00716FDC"/>
    <w:rsid w:val="007215C1"/>
    <w:rsid w:val="007225FB"/>
    <w:rsid w:val="00722C8C"/>
    <w:rsid w:val="00722D22"/>
    <w:rsid w:val="0072401C"/>
    <w:rsid w:val="00724ABD"/>
    <w:rsid w:val="00725656"/>
    <w:rsid w:val="00725FB7"/>
    <w:rsid w:val="0073071E"/>
    <w:rsid w:val="00732B75"/>
    <w:rsid w:val="0073304E"/>
    <w:rsid w:val="00733159"/>
    <w:rsid w:val="00735DB2"/>
    <w:rsid w:val="00740242"/>
    <w:rsid w:val="00740A0B"/>
    <w:rsid w:val="00740FCD"/>
    <w:rsid w:val="00741373"/>
    <w:rsid w:val="0074209A"/>
    <w:rsid w:val="0074345E"/>
    <w:rsid w:val="00744CBF"/>
    <w:rsid w:val="00744E9B"/>
    <w:rsid w:val="00746B98"/>
    <w:rsid w:val="00751E2E"/>
    <w:rsid w:val="00754655"/>
    <w:rsid w:val="00755A3A"/>
    <w:rsid w:val="007602C8"/>
    <w:rsid w:val="00760A51"/>
    <w:rsid w:val="00761C21"/>
    <w:rsid w:val="0076242D"/>
    <w:rsid w:val="00765AAB"/>
    <w:rsid w:val="00765B83"/>
    <w:rsid w:val="00765CA2"/>
    <w:rsid w:val="00767203"/>
    <w:rsid w:val="00767972"/>
    <w:rsid w:val="00770E1A"/>
    <w:rsid w:val="00772EBF"/>
    <w:rsid w:val="00773264"/>
    <w:rsid w:val="00773816"/>
    <w:rsid w:val="007738D7"/>
    <w:rsid w:val="007766D4"/>
    <w:rsid w:val="00776922"/>
    <w:rsid w:val="00776A24"/>
    <w:rsid w:val="00780252"/>
    <w:rsid w:val="00780BE7"/>
    <w:rsid w:val="007810EF"/>
    <w:rsid w:val="00783B6B"/>
    <w:rsid w:val="00783C5D"/>
    <w:rsid w:val="00786432"/>
    <w:rsid w:val="007867A0"/>
    <w:rsid w:val="00787F19"/>
    <w:rsid w:val="00790884"/>
    <w:rsid w:val="00791969"/>
    <w:rsid w:val="00792D2F"/>
    <w:rsid w:val="007936E5"/>
    <w:rsid w:val="007953B1"/>
    <w:rsid w:val="00797CF6"/>
    <w:rsid w:val="00797D26"/>
    <w:rsid w:val="007A18F7"/>
    <w:rsid w:val="007A2909"/>
    <w:rsid w:val="007A389A"/>
    <w:rsid w:val="007B351A"/>
    <w:rsid w:val="007B40A3"/>
    <w:rsid w:val="007B4639"/>
    <w:rsid w:val="007B498C"/>
    <w:rsid w:val="007B59E8"/>
    <w:rsid w:val="007B5C1B"/>
    <w:rsid w:val="007B6C5D"/>
    <w:rsid w:val="007B7876"/>
    <w:rsid w:val="007C02A2"/>
    <w:rsid w:val="007C0744"/>
    <w:rsid w:val="007C0EE4"/>
    <w:rsid w:val="007D1BEA"/>
    <w:rsid w:val="007D239F"/>
    <w:rsid w:val="007D3FFC"/>
    <w:rsid w:val="007D4798"/>
    <w:rsid w:val="007D4C5B"/>
    <w:rsid w:val="007D5009"/>
    <w:rsid w:val="007D6581"/>
    <w:rsid w:val="007E0751"/>
    <w:rsid w:val="007E2AE4"/>
    <w:rsid w:val="007E2CDF"/>
    <w:rsid w:val="007E51ED"/>
    <w:rsid w:val="007E7B3E"/>
    <w:rsid w:val="007E7D2D"/>
    <w:rsid w:val="007F0528"/>
    <w:rsid w:val="007F0A38"/>
    <w:rsid w:val="007F2E14"/>
    <w:rsid w:val="007F36C7"/>
    <w:rsid w:val="007F3D56"/>
    <w:rsid w:val="008036A3"/>
    <w:rsid w:val="00804338"/>
    <w:rsid w:val="0080480D"/>
    <w:rsid w:val="008079F3"/>
    <w:rsid w:val="00807EE4"/>
    <w:rsid w:val="00811FB3"/>
    <w:rsid w:val="00813A97"/>
    <w:rsid w:val="008149F7"/>
    <w:rsid w:val="00814C98"/>
    <w:rsid w:val="0081523B"/>
    <w:rsid w:val="00815952"/>
    <w:rsid w:val="00815AFC"/>
    <w:rsid w:val="00816748"/>
    <w:rsid w:val="0082049B"/>
    <w:rsid w:val="008211FF"/>
    <w:rsid w:val="008223C3"/>
    <w:rsid w:val="00827359"/>
    <w:rsid w:val="00827CCA"/>
    <w:rsid w:val="00833670"/>
    <w:rsid w:val="00840BCE"/>
    <w:rsid w:val="00843BDB"/>
    <w:rsid w:val="00845C63"/>
    <w:rsid w:val="00847632"/>
    <w:rsid w:val="00850F95"/>
    <w:rsid w:val="00850FDE"/>
    <w:rsid w:val="008515D8"/>
    <w:rsid w:val="008518FC"/>
    <w:rsid w:val="00852798"/>
    <w:rsid w:val="0085330E"/>
    <w:rsid w:val="00853664"/>
    <w:rsid w:val="00854CE7"/>
    <w:rsid w:val="00862D53"/>
    <w:rsid w:val="00863E6D"/>
    <w:rsid w:val="00865208"/>
    <w:rsid w:val="00865D08"/>
    <w:rsid w:val="008679D3"/>
    <w:rsid w:val="00870ABF"/>
    <w:rsid w:val="00874BDE"/>
    <w:rsid w:val="008754FE"/>
    <w:rsid w:val="008768D8"/>
    <w:rsid w:val="00877347"/>
    <w:rsid w:val="00882941"/>
    <w:rsid w:val="00883A75"/>
    <w:rsid w:val="00884A7C"/>
    <w:rsid w:val="00895D8D"/>
    <w:rsid w:val="008A0E48"/>
    <w:rsid w:val="008A0EA5"/>
    <w:rsid w:val="008A177D"/>
    <w:rsid w:val="008A25F2"/>
    <w:rsid w:val="008A290A"/>
    <w:rsid w:val="008A51DD"/>
    <w:rsid w:val="008B052E"/>
    <w:rsid w:val="008B0E0C"/>
    <w:rsid w:val="008B484D"/>
    <w:rsid w:val="008B54DD"/>
    <w:rsid w:val="008B686A"/>
    <w:rsid w:val="008B7860"/>
    <w:rsid w:val="008C0038"/>
    <w:rsid w:val="008C0B2E"/>
    <w:rsid w:val="008C50A1"/>
    <w:rsid w:val="008C74CB"/>
    <w:rsid w:val="008C76E0"/>
    <w:rsid w:val="008D1D6B"/>
    <w:rsid w:val="008D2493"/>
    <w:rsid w:val="008D2955"/>
    <w:rsid w:val="008D2D5C"/>
    <w:rsid w:val="008D2F17"/>
    <w:rsid w:val="008D2F5A"/>
    <w:rsid w:val="008D7CD0"/>
    <w:rsid w:val="008E1A7C"/>
    <w:rsid w:val="008E428E"/>
    <w:rsid w:val="008E4B53"/>
    <w:rsid w:val="008E5CC5"/>
    <w:rsid w:val="008E7E6D"/>
    <w:rsid w:val="008F009A"/>
    <w:rsid w:val="008F2C15"/>
    <w:rsid w:val="008F2D50"/>
    <w:rsid w:val="008F312C"/>
    <w:rsid w:val="008F31D8"/>
    <w:rsid w:val="008F393C"/>
    <w:rsid w:val="008F3DD3"/>
    <w:rsid w:val="008F5528"/>
    <w:rsid w:val="008F6FAF"/>
    <w:rsid w:val="00900CA8"/>
    <w:rsid w:val="00902E3D"/>
    <w:rsid w:val="00907AE5"/>
    <w:rsid w:val="00912130"/>
    <w:rsid w:val="00912B2C"/>
    <w:rsid w:val="00913179"/>
    <w:rsid w:val="0091346B"/>
    <w:rsid w:val="009134F2"/>
    <w:rsid w:val="009159D5"/>
    <w:rsid w:val="00915A07"/>
    <w:rsid w:val="00916FF9"/>
    <w:rsid w:val="00917EC1"/>
    <w:rsid w:val="00921583"/>
    <w:rsid w:val="00922982"/>
    <w:rsid w:val="00922B50"/>
    <w:rsid w:val="00924749"/>
    <w:rsid w:val="00925145"/>
    <w:rsid w:val="009300CE"/>
    <w:rsid w:val="0093023E"/>
    <w:rsid w:val="00930C61"/>
    <w:rsid w:val="009325F0"/>
    <w:rsid w:val="009337EA"/>
    <w:rsid w:val="009369A6"/>
    <w:rsid w:val="00936BEC"/>
    <w:rsid w:val="00936CC3"/>
    <w:rsid w:val="009379E2"/>
    <w:rsid w:val="00937F6E"/>
    <w:rsid w:val="00937FE7"/>
    <w:rsid w:val="00941AE8"/>
    <w:rsid w:val="0094244E"/>
    <w:rsid w:val="00943065"/>
    <w:rsid w:val="00944D7B"/>
    <w:rsid w:val="009470EA"/>
    <w:rsid w:val="00950499"/>
    <w:rsid w:val="009512F2"/>
    <w:rsid w:val="00952BE0"/>
    <w:rsid w:val="00955D04"/>
    <w:rsid w:val="00956521"/>
    <w:rsid w:val="00956538"/>
    <w:rsid w:val="00960C43"/>
    <w:rsid w:val="00961861"/>
    <w:rsid w:val="009627DF"/>
    <w:rsid w:val="009661A9"/>
    <w:rsid w:val="00970DA0"/>
    <w:rsid w:val="00971B6F"/>
    <w:rsid w:val="00971FA6"/>
    <w:rsid w:val="00974AF9"/>
    <w:rsid w:val="00974CF2"/>
    <w:rsid w:val="00976485"/>
    <w:rsid w:val="009769F3"/>
    <w:rsid w:val="00976D3D"/>
    <w:rsid w:val="00976F0B"/>
    <w:rsid w:val="00981E7A"/>
    <w:rsid w:val="00982326"/>
    <w:rsid w:val="00982B81"/>
    <w:rsid w:val="0098391C"/>
    <w:rsid w:val="00984664"/>
    <w:rsid w:val="00987E50"/>
    <w:rsid w:val="00991496"/>
    <w:rsid w:val="00992F14"/>
    <w:rsid w:val="00992FDE"/>
    <w:rsid w:val="00993CFA"/>
    <w:rsid w:val="00994560"/>
    <w:rsid w:val="00994F62"/>
    <w:rsid w:val="009950A5"/>
    <w:rsid w:val="00995430"/>
    <w:rsid w:val="00996C28"/>
    <w:rsid w:val="0099759D"/>
    <w:rsid w:val="00997DDE"/>
    <w:rsid w:val="009A4B08"/>
    <w:rsid w:val="009A5E84"/>
    <w:rsid w:val="009A7459"/>
    <w:rsid w:val="009B0860"/>
    <w:rsid w:val="009B0967"/>
    <w:rsid w:val="009B6F3D"/>
    <w:rsid w:val="009C00E6"/>
    <w:rsid w:val="009C1590"/>
    <w:rsid w:val="009C20CB"/>
    <w:rsid w:val="009C24A2"/>
    <w:rsid w:val="009C66E7"/>
    <w:rsid w:val="009C69A1"/>
    <w:rsid w:val="009C6F7B"/>
    <w:rsid w:val="009D1E78"/>
    <w:rsid w:val="009D4876"/>
    <w:rsid w:val="009D4A2A"/>
    <w:rsid w:val="009D4F44"/>
    <w:rsid w:val="009D640F"/>
    <w:rsid w:val="009E2932"/>
    <w:rsid w:val="009E2A01"/>
    <w:rsid w:val="009E64C1"/>
    <w:rsid w:val="009E6B8C"/>
    <w:rsid w:val="009F3A68"/>
    <w:rsid w:val="009F3D70"/>
    <w:rsid w:val="009F4134"/>
    <w:rsid w:val="009F55AF"/>
    <w:rsid w:val="009F5A7E"/>
    <w:rsid w:val="009F76DD"/>
    <w:rsid w:val="009F7C35"/>
    <w:rsid w:val="00A003C0"/>
    <w:rsid w:val="00A00759"/>
    <w:rsid w:val="00A00E42"/>
    <w:rsid w:val="00A06720"/>
    <w:rsid w:val="00A075B4"/>
    <w:rsid w:val="00A07899"/>
    <w:rsid w:val="00A10404"/>
    <w:rsid w:val="00A12156"/>
    <w:rsid w:val="00A12316"/>
    <w:rsid w:val="00A13022"/>
    <w:rsid w:val="00A13F12"/>
    <w:rsid w:val="00A178CE"/>
    <w:rsid w:val="00A20931"/>
    <w:rsid w:val="00A20E27"/>
    <w:rsid w:val="00A2199D"/>
    <w:rsid w:val="00A22083"/>
    <w:rsid w:val="00A23A00"/>
    <w:rsid w:val="00A244F3"/>
    <w:rsid w:val="00A24675"/>
    <w:rsid w:val="00A25CA2"/>
    <w:rsid w:val="00A265E0"/>
    <w:rsid w:val="00A31FFF"/>
    <w:rsid w:val="00A34BD1"/>
    <w:rsid w:val="00A3522E"/>
    <w:rsid w:val="00A36786"/>
    <w:rsid w:val="00A4332C"/>
    <w:rsid w:val="00A446CE"/>
    <w:rsid w:val="00A4495A"/>
    <w:rsid w:val="00A47AA9"/>
    <w:rsid w:val="00A5450F"/>
    <w:rsid w:val="00A549DB"/>
    <w:rsid w:val="00A60C96"/>
    <w:rsid w:val="00A67E25"/>
    <w:rsid w:val="00A705B7"/>
    <w:rsid w:val="00A70ECC"/>
    <w:rsid w:val="00A71AB0"/>
    <w:rsid w:val="00A73308"/>
    <w:rsid w:val="00A745EB"/>
    <w:rsid w:val="00A74FBF"/>
    <w:rsid w:val="00A75A35"/>
    <w:rsid w:val="00A76B9C"/>
    <w:rsid w:val="00A80252"/>
    <w:rsid w:val="00A8098F"/>
    <w:rsid w:val="00A8298E"/>
    <w:rsid w:val="00A829F7"/>
    <w:rsid w:val="00A837FF"/>
    <w:rsid w:val="00A87FBB"/>
    <w:rsid w:val="00A90B1D"/>
    <w:rsid w:val="00A91024"/>
    <w:rsid w:val="00A91428"/>
    <w:rsid w:val="00A92F97"/>
    <w:rsid w:val="00A93AEA"/>
    <w:rsid w:val="00A95502"/>
    <w:rsid w:val="00A958C6"/>
    <w:rsid w:val="00A96E18"/>
    <w:rsid w:val="00A977B9"/>
    <w:rsid w:val="00AA33CF"/>
    <w:rsid w:val="00AA4023"/>
    <w:rsid w:val="00AA4C11"/>
    <w:rsid w:val="00AB17D2"/>
    <w:rsid w:val="00AB403F"/>
    <w:rsid w:val="00AB520D"/>
    <w:rsid w:val="00AB5E81"/>
    <w:rsid w:val="00AB603C"/>
    <w:rsid w:val="00AC2815"/>
    <w:rsid w:val="00AC2DB5"/>
    <w:rsid w:val="00AC43F8"/>
    <w:rsid w:val="00AC4AE8"/>
    <w:rsid w:val="00AC56D6"/>
    <w:rsid w:val="00AC6A86"/>
    <w:rsid w:val="00AD28EE"/>
    <w:rsid w:val="00AD29E4"/>
    <w:rsid w:val="00AD2FC1"/>
    <w:rsid w:val="00AD588D"/>
    <w:rsid w:val="00AD6567"/>
    <w:rsid w:val="00AD7021"/>
    <w:rsid w:val="00AD7E10"/>
    <w:rsid w:val="00AE11F4"/>
    <w:rsid w:val="00AE3934"/>
    <w:rsid w:val="00AE542E"/>
    <w:rsid w:val="00AE664D"/>
    <w:rsid w:val="00AE68EB"/>
    <w:rsid w:val="00AF19AE"/>
    <w:rsid w:val="00AF3992"/>
    <w:rsid w:val="00AF4D55"/>
    <w:rsid w:val="00AF4D57"/>
    <w:rsid w:val="00B0040C"/>
    <w:rsid w:val="00B00983"/>
    <w:rsid w:val="00B022E1"/>
    <w:rsid w:val="00B04462"/>
    <w:rsid w:val="00B04F0F"/>
    <w:rsid w:val="00B0503F"/>
    <w:rsid w:val="00B1109A"/>
    <w:rsid w:val="00B1360B"/>
    <w:rsid w:val="00B141CB"/>
    <w:rsid w:val="00B145CA"/>
    <w:rsid w:val="00B14AF7"/>
    <w:rsid w:val="00B15E96"/>
    <w:rsid w:val="00B16B27"/>
    <w:rsid w:val="00B17F08"/>
    <w:rsid w:val="00B20048"/>
    <w:rsid w:val="00B2004E"/>
    <w:rsid w:val="00B21071"/>
    <w:rsid w:val="00B229F8"/>
    <w:rsid w:val="00B24CDF"/>
    <w:rsid w:val="00B270D7"/>
    <w:rsid w:val="00B27D88"/>
    <w:rsid w:val="00B311AE"/>
    <w:rsid w:val="00B32535"/>
    <w:rsid w:val="00B331D5"/>
    <w:rsid w:val="00B359CF"/>
    <w:rsid w:val="00B37975"/>
    <w:rsid w:val="00B37AE9"/>
    <w:rsid w:val="00B37FD5"/>
    <w:rsid w:val="00B430C4"/>
    <w:rsid w:val="00B449F1"/>
    <w:rsid w:val="00B44B5C"/>
    <w:rsid w:val="00B45461"/>
    <w:rsid w:val="00B46D66"/>
    <w:rsid w:val="00B47413"/>
    <w:rsid w:val="00B47A82"/>
    <w:rsid w:val="00B50C30"/>
    <w:rsid w:val="00B51187"/>
    <w:rsid w:val="00B51538"/>
    <w:rsid w:val="00B521FD"/>
    <w:rsid w:val="00B543B5"/>
    <w:rsid w:val="00B566B4"/>
    <w:rsid w:val="00B56BC4"/>
    <w:rsid w:val="00B56C68"/>
    <w:rsid w:val="00B572D6"/>
    <w:rsid w:val="00B70EC0"/>
    <w:rsid w:val="00B71768"/>
    <w:rsid w:val="00B729AA"/>
    <w:rsid w:val="00B73F3F"/>
    <w:rsid w:val="00B777D8"/>
    <w:rsid w:val="00B803EA"/>
    <w:rsid w:val="00B80EDC"/>
    <w:rsid w:val="00B81DB0"/>
    <w:rsid w:val="00B83001"/>
    <w:rsid w:val="00B8488A"/>
    <w:rsid w:val="00B85EA6"/>
    <w:rsid w:val="00B90721"/>
    <w:rsid w:val="00B92E95"/>
    <w:rsid w:val="00B93F34"/>
    <w:rsid w:val="00B94952"/>
    <w:rsid w:val="00B94E72"/>
    <w:rsid w:val="00B957C1"/>
    <w:rsid w:val="00B961D6"/>
    <w:rsid w:val="00B96538"/>
    <w:rsid w:val="00B97F04"/>
    <w:rsid w:val="00BA2541"/>
    <w:rsid w:val="00BA4E19"/>
    <w:rsid w:val="00BA4E20"/>
    <w:rsid w:val="00BA7BE6"/>
    <w:rsid w:val="00BB0F3C"/>
    <w:rsid w:val="00BB28CB"/>
    <w:rsid w:val="00BB2A6D"/>
    <w:rsid w:val="00BB3720"/>
    <w:rsid w:val="00BB59DB"/>
    <w:rsid w:val="00BB5BEB"/>
    <w:rsid w:val="00BC31B7"/>
    <w:rsid w:val="00BC5FD2"/>
    <w:rsid w:val="00BC625C"/>
    <w:rsid w:val="00BC64CD"/>
    <w:rsid w:val="00BC7B1B"/>
    <w:rsid w:val="00BD3872"/>
    <w:rsid w:val="00BD3DF4"/>
    <w:rsid w:val="00BD566E"/>
    <w:rsid w:val="00BD633A"/>
    <w:rsid w:val="00BD654C"/>
    <w:rsid w:val="00BD77F1"/>
    <w:rsid w:val="00BD7981"/>
    <w:rsid w:val="00BE50B7"/>
    <w:rsid w:val="00BE5BB4"/>
    <w:rsid w:val="00BE7698"/>
    <w:rsid w:val="00BE7B1C"/>
    <w:rsid w:val="00BF065C"/>
    <w:rsid w:val="00BF122C"/>
    <w:rsid w:val="00BF14D3"/>
    <w:rsid w:val="00BF3824"/>
    <w:rsid w:val="00BF3E67"/>
    <w:rsid w:val="00BF41CD"/>
    <w:rsid w:val="00BF439F"/>
    <w:rsid w:val="00BF457C"/>
    <w:rsid w:val="00BF6C9D"/>
    <w:rsid w:val="00BF6D00"/>
    <w:rsid w:val="00BF6D16"/>
    <w:rsid w:val="00C0074F"/>
    <w:rsid w:val="00C017AD"/>
    <w:rsid w:val="00C01ABE"/>
    <w:rsid w:val="00C01E30"/>
    <w:rsid w:val="00C031EB"/>
    <w:rsid w:val="00C05B09"/>
    <w:rsid w:val="00C10A46"/>
    <w:rsid w:val="00C13E93"/>
    <w:rsid w:val="00C16560"/>
    <w:rsid w:val="00C16611"/>
    <w:rsid w:val="00C16A09"/>
    <w:rsid w:val="00C1735C"/>
    <w:rsid w:val="00C21BF4"/>
    <w:rsid w:val="00C23585"/>
    <w:rsid w:val="00C237C3"/>
    <w:rsid w:val="00C27FE5"/>
    <w:rsid w:val="00C33986"/>
    <w:rsid w:val="00C34D31"/>
    <w:rsid w:val="00C37140"/>
    <w:rsid w:val="00C4255B"/>
    <w:rsid w:val="00C4486C"/>
    <w:rsid w:val="00C45938"/>
    <w:rsid w:val="00C47DC4"/>
    <w:rsid w:val="00C47FA4"/>
    <w:rsid w:val="00C51321"/>
    <w:rsid w:val="00C534BF"/>
    <w:rsid w:val="00C54132"/>
    <w:rsid w:val="00C5684D"/>
    <w:rsid w:val="00C5695B"/>
    <w:rsid w:val="00C57F1E"/>
    <w:rsid w:val="00C62285"/>
    <w:rsid w:val="00C623E7"/>
    <w:rsid w:val="00C6290D"/>
    <w:rsid w:val="00C62C70"/>
    <w:rsid w:val="00C64E52"/>
    <w:rsid w:val="00C662D2"/>
    <w:rsid w:val="00C73987"/>
    <w:rsid w:val="00C73A22"/>
    <w:rsid w:val="00C73FC4"/>
    <w:rsid w:val="00C742A3"/>
    <w:rsid w:val="00C76BC7"/>
    <w:rsid w:val="00C76F34"/>
    <w:rsid w:val="00C77B77"/>
    <w:rsid w:val="00C81DF1"/>
    <w:rsid w:val="00C8282A"/>
    <w:rsid w:val="00C851A9"/>
    <w:rsid w:val="00C8596A"/>
    <w:rsid w:val="00C85B64"/>
    <w:rsid w:val="00C8777D"/>
    <w:rsid w:val="00C900E3"/>
    <w:rsid w:val="00C909FC"/>
    <w:rsid w:val="00C90F57"/>
    <w:rsid w:val="00C90FA4"/>
    <w:rsid w:val="00C91A17"/>
    <w:rsid w:val="00C9205A"/>
    <w:rsid w:val="00C95171"/>
    <w:rsid w:val="00CA06D7"/>
    <w:rsid w:val="00CA0B90"/>
    <w:rsid w:val="00CA0BF2"/>
    <w:rsid w:val="00CA0C0E"/>
    <w:rsid w:val="00CA0D1A"/>
    <w:rsid w:val="00CA22D7"/>
    <w:rsid w:val="00CA24DD"/>
    <w:rsid w:val="00CA31B0"/>
    <w:rsid w:val="00CA4F28"/>
    <w:rsid w:val="00CA5B23"/>
    <w:rsid w:val="00CA782A"/>
    <w:rsid w:val="00CB23FF"/>
    <w:rsid w:val="00CB3738"/>
    <w:rsid w:val="00CB4340"/>
    <w:rsid w:val="00CC044A"/>
    <w:rsid w:val="00CC0E74"/>
    <w:rsid w:val="00CC1699"/>
    <w:rsid w:val="00CC3810"/>
    <w:rsid w:val="00CC44DA"/>
    <w:rsid w:val="00CC4989"/>
    <w:rsid w:val="00CC6E3E"/>
    <w:rsid w:val="00CC76E5"/>
    <w:rsid w:val="00CD1CCA"/>
    <w:rsid w:val="00CD340B"/>
    <w:rsid w:val="00CD4958"/>
    <w:rsid w:val="00CD5F00"/>
    <w:rsid w:val="00CD6D11"/>
    <w:rsid w:val="00CE0984"/>
    <w:rsid w:val="00CE5483"/>
    <w:rsid w:val="00CE6A5B"/>
    <w:rsid w:val="00CE6DAF"/>
    <w:rsid w:val="00CE7552"/>
    <w:rsid w:val="00CF05C6"/>
    <w:rsid w:val="00CF3E0B"/>
    <w:rsid w:val="00CF4211"/>
    <w:rsid w:val="00CF5DEF"/>
    <w:rsid w:val="00CF7FD4"/>
    <w:rsid w:val="00D04A93"/>
    <w:rsid w:val="00D05F3B"/>
    <w:rsid w:val="00D066AF"/>
    <w:rsid w:val="00D11E1F"/>
    <w:rsid w:val="00D1256B"/>
    <w:rsid w:val="00D1291A"/>
    <w:rsid w:val="00D14601"/>
    <w:rsid w:val="00D17DAE"/>
    <w:rsid w:val="00D20598"/>
    <w:rsid w:val="00D20965"/>
    <w:rsid w:val="00D21B19"/>
    <w:rsid w:val="00D21DBA"/>
    <w:rsid w:val="00D232EA"/>
    <w:rsid w:val="00D23605"/>
    <w:rsid w:val="00D23CE3"/>
    <w:rsid w:val="00D24AC2"/>
    <w:rsid w:val="00D25A6B"/>
    <w:rsid w:val="00D3130A"/>
    <w:rsid w:val="00D32026"/>
    <w:rsid w:val="00D32146"/>
    <w:rsid w:val="00D32E19"/>
    <w:rsid w:val="00D3364F"/>
    <w:rsid w:val="00D34BE0"/>
    <w:rsid w:val="00D35B12"/>
    <w:rsid w:val="00D4006D"/>
    <w:rsid w:val="00D40292"/>
    <w:rsid w:val="00D4100A"/>
    <w:rsid w:val="00D450ED"/>
    <w:rsid w:val="00D47C89"/>
    <w:rsid w:val="00D50D29"/>
    <w:rsid w:val="00D51226"/>
    <w:rsid w:val="00D52569"/>
    <w:rsid w:val="00D555ED"/>
    <w:rsid w:val="00D55C7E"/>
    <w:rsid w:val="00D57EF9"/>
    <w:rsid w:val="00D60A78"/>
    <w:rsid w:val="00D61FED"/>
    <w:rsid w:val="00D63537"/>
    <w:rsid w:val="00D64334"/>
    <w:rsid w:val="00D64525"/>
    <w:rsid w:val="00D646BA"/>
    <w:rsid w:val="00D6553E"/>
    <w:rsid w:val="00D656D3"/>
    <w:rsid w:val="00D66388"/>
    <w:rsid w:val="00D66E1F"/>
    <w:rsid w:val="00D674D4"/>
    <w:rsid w:val="00D67CF6"/>
    <w:rsid w:val="00D70A84"/>
    <w:rsid w:val="00D74067"/>
    <w:rsid w:val="00D74659"/>
    <w:rsid w:val="00D7510B"/>
    <w:rsid w:val="00D7751E"/>
    <w:rsid w:val="00D8123D"/>
    <w:rsid w:val="00D812EA"/>
    <w:rsid w:val="00D824A4"/>
    <w:rsid w:val="00D83381"/>
    <w:rsid w:val="00D83783"/>
    <w:rsid w:val="00D84997"/>
    <w:rsid w:val="00D87969"/>
    <w:rsid w:val="00D909EC"/>
    <w:rsid w:val="00D92467"/>
    <w:rsid w:val="00D93623"/>
    <w:rsid w:val="00D943CE"/>
    <w:rsid w:val="00D95938"/>
    <w:rsid w:val="00D960B3"/>
    <w:rsid w:val="00D96D1C"/>
    <w:rsid w:val="00DA0CC6"/>
    <w:rsid w:val="00DA2C13"/>
    <w:rsid w:val="00DA3B19"/>
    <w:rsid w:val="00DA4258"/>
    <w:rsid w:val="00DA4453"/>
    <w:rsid w:val="00DA56A8"/>
    <w:rsid w:val="00DA6415"/>
    <w:rsid w:val="00DB0938"/>
    <w:rsid w:val="00DB0945"/>
    <w:rsid w:val="00DB1AF4"/>
    <w:rsid w:val="00DB3AAE"/>
    <w:rsid w:val="00DB4BD7"/>
    <w:rsid w:val="00DB6053"/>
    <w:rsid w:val="00DB68BE"/>
    <w:rsid w:val="00DB6F93"/>
    <w:rsid w:val="00DB7CF3"/>
    <w:rsid w:val="00DC2231"/>
    <w:rsid w:val="00DC3D0B"/>
    <w:rsid w:val="00DC61EC"/>
    <w:rsid w:val="00DC694F"/>
    <w:rsid w:val="00DD19EF"/>
    <w:rsid w:val="00DD32B7"/>
    <w:rsid w:val="00DD35B9"/>
    <w:rsid w:val="00DD4BF9"/>
    <w:rsid w:val="00DD68CB"/>
    <w:rsid w:val="00DD70F2"/>
    <w:rsid w:val="00DD71B7"/>
    <w:rsid w:val="00DD73A1"/>
    <w:rsid w:val="00DD7B3D"/>
    <w:rsid w:val="00DE2B03"/>
    <w:rsid w:val="00DF0FF3"/>
    <w:rsid w:val="00DF28B3"/>
    <w:rsid w:val="00DF312B"/>
    <w:rsid w:val="00DF4040"/>
    <w:rsid w:val="00DF5142"/>
    <w:rsid w:val="00DF514E"/>
    <w:rsid w:val="00DF61E0"/>
    <w:rsid w:val="00DF7DEC"/>
    <w:rsid w:val="00E01758"/>
    <w:rsid w:val="00E051DF"/>
    <w:rsid w:val="00E05720"/>
    <w:rsid w:val="00E05EAF"/>
    <w:rsid w:val="00E0602E"/>
    <w:rsid w:val="00E10325"/>
    <w:rsid w:val="00E15582"/>
    <w:rsid w:val="00E20E80"/>
    <w:rsid w:val="00E2117A"/>
    <w:rsid w:val="00E21392"/>
    <w:rsid w:val="00E22D41"/>
    <w:rsid w:val="00E2314C"/>
    <w:rsid w:val="00E2472C"/>
    <w:rsid w:val="00E2601E"/>
    <w:rsid w:val="00E27E62"/>
    <w:rsid w:val="00E30934"/>
    <w:rsid w:val="00E32539"/>
    <w:rsid w:val="00E333E4"/>
    <w:rsid w:val="00E37ABA"/>
    <w:rsid w:val="00E403AF"/>
    <w:rsid w:val="00E438F5"/>
    <w:rsid w:val="00E4458E"/>
    <w:rsid w:val="00E45444"/>
    <w:rsid w:val="00E454C6"/>
    <w:rsid w:val="00E46727"/>
    <w:rsid w:val="00E4723F"/>
    <w:rsid w:val="00E47A98"/>
    <w:rsid w:val="00E53442"/>
    <w:rsid w:val="00E54CAD"/>
    <w:rsid w:val="00E56F82"/>
    <w:rsid w:val="00E57CE5"/>
    <w:rsid w:val="00E6279B"/>
    <w:rsid w:val="00E63DA4"/>
    <w:rsid w:val="00E64760"/>
    <w:rsid w:val="00E66368"/>
    <w:rsid w:val="00E666B9"/>
    <w:rsid w:val="00E67564"/>
    <w:rsid w:val="00E73301"/>
    <w:rsid w:val="00E753DE"/>
    <w:rsid w:val="00E80412"/>
    <w:rsid w:val="00E84395"/>
    <w:rsid w:val="00E86595"/>
    <w:rsid w:val="00E93C0C"/>
    <w:rsid w:val="00E950FD"/>
    <w:rsid w:val="00E9634F"/>
    <w:rsid w:val="00E966A2"/>
    <w:rsid w:val="00E96B49"/>
    <w:rsid w:val="00E97C33"/>
    <w:rsid w:val="00EA005C"/>
    <w:rsid w:val="00EA0A81"/>
    <w:rsid w:val="00EA2E94"/>
    <w:rsid w:val="00EA3DA8"/>
    <w:rsid w:val="00EA4AB7"/>
    <w:rsid w:val="00EA5745"/>
    <w:rsid w:val="00EA6063"/>
    <w:rsid w:val="00EB0C1F"/>
    <w:rsid w:val="00EB37C0"/>
    <w:rsid w:val="00EB3EE4"/>
    <w:rsid w:val="00EB4A0D"/>
    <w:rsid w:val="00EB700B"/>
    <w:rsid w:val="00EB781C"/>
    <w:rsid w:val="00EC0516"/>
    <w:rsid w:val="00EC17EB"/>
    <w:rsid w:val="00EC1B68"/>
    <w:rsid w:val="00EC2E94"/>
    <w:rsid w:val="00EC37CC"/>
    <w:rsid w:val="00EC3C33"/>
    <w:rsid w:val="00EC69D0"/>
    <w:rsid w:val="00ED4219"/>
    <w:rsid w:val="00ED47AB"/>
    <w:rsid w:val="00ED53C4"/>
    <w:rsid w:val="00ED6A5B"/>
    <w:rsid w:val="00ED6B6D"/>
    <w:rsid w:val="00ED7060"/>
    <w:rsid w:val="00ED7A98"/>
    <w:rsid w:val="00ED7CC5"/>
    <w:rsid w:val="00ED7D96"/>
    <w:rsid w:val="00EE32F9"/>
    <w:rsid w:val="00EE464C"/>
    <w:rsid w:val="00EE5948"/>
    <w:rsid w:val="00EE7835"/>
    <w:rsid w:val="00EE7AB6"/>
    <w:rsid w:val="00EF0624"/>
    <w:rsid w:val="00EF09EA"/>
    <w:rsid w:val="00EF0DF7"/>
    <w:rsid w:val="00EF14AC"/>
    <w:rsid w:val="00EF163C"/>
    <w:rsid w:val="00EF3247"/>
    <w:rsid w:val="00EF3B92"/>
    <w:rsid w:val="00EF3C23"/>
    <w:rsid w:val="00EF5A78"/>
    <w:rsid w:val="00EF5DD8"/>
    <w:rsid w:val="00EF676D"/>
    <w:rsid w:val="00EF6D0D"/>
    <w:rsid w:val="00EF784B"/>
    <w:rsid w:val="00EF7E8D"/>
    <w:rsid w:val="00F02CD8"/>
    <w:rsid w:val="00F04621"/>
    <w:rsid w:val="00F05981"/>
    <w:rsid w:val="00F05E84"/>
    <w:rsid w:val="00F07263"/>
    <w:rsid w:val="00F07ACA"/>
    <w:rsid w:val="00F12923"/>
    <w:rsid w:val="00F12A7D"/>
    <w:rsid w:val="00F1306C"/>
    <w:rsid w:val="00F134DA"/>
    <w:rsid w:val="00F15BF5"/>
    <w:rsid w:val="00F15D3C"/>
    <w:rsid w:val="00F20480"/>
    <w:rsid w:val="00F21295"/>
    <w:rsid w:val="00F24680"/>
    <w:rsid w:val="00F26A92"/>
    <w:rsid w:val="00F271CC"/>
    <w:rsid w:val="00F31154"/>
    <w:rsid w:val="00F3314A"/>
    <w:rsid w:val="00F35C94"/>
    <w:rsid w:val="00F35EB0"/>
    <w:rsid w:val="00F40BAF"/>
    <w:rsid w:val="00F4112A"/>
    <w:rsid w:val="00F41AEB"/>
    <w:rsid w:val="00F449CE"/>
    <w:rsid w:val="00F47148"/>
    <w:rsid w:val="00F47A72"/>
    <w:rsid w:val="00F50C4C"/>
    <w:rsid w:val="00F5170E"/>
    <w:rsid w:val="00F523F6"/>
    <w:rsid w:val="00F52714"/>
    <w:rsid w:val="00F52BEC"/>
    <w:rsid w:val="00F55768"/>
    <w:rsid w:val="00F56A78"/>
    <w:rsid w:val="00F6063E"/>
    <w:rsid w:val="00F62003"/>
    <w:rsid w:val="00F653AB"/>
    <w:rsid w:val="00F67ACE"/>
    <w:rsid w:val="00F701D9"/>
    <w:rsid w:val="00F71330"/>
    <w:rsid w:val="00F71BA5"/>
    <w:rsid w:val="00F74257"/>
    <w:rsid w:val="00F753ED"/>
    <w:rsid w:val="00F771B3"/>
    <w:rsid w:val="00F77C5D"/>
    <w:rsid w:val="00F77D66"/>
    <w:rsid w:val="00F81A08"/>
    <w:rsid w:val="00F876B0"/>
    <w:rsid w:val="00F91753"/>
    <w:rsid w:val="00F93241"/>
    <w:rsid w:val="00F93A9F"/>
    <w:rsid w:val="00F94833"/>
    <w:rsid w:val="00F978DD"/>
    <w:rsid w:val="00FA08EE"/>
    <w:rsid w:val="00FA1F89"/>
    <w:rsid w:val="00FA2A1C"/>
    <w:rsid w:val="00FA371D"/>
    <w:rsid w:val="00FA3938"/>
    <w:rsid w:val="00FA4399"/>
    <w:rsid w:val="00FA5655"/>
    <w:rsid w:val="00FA7C1B"/>
    <w:rsid w:val="00FB141B"/>
    <w:rsid w:val="00FB281D"/>
    <w:rsid w:val="00FB2F8A"/>
    <w:rsid w:val="00FB3166"/>
    <w:rsid w:val="00FB5291"/>
    <w:rsid w:val="00FB5A34"/>
    <w:rsid w:val="00FB5CC6"/>
    <w:rsid w:val="00FB6F06"/>
    <w:rsid w:val="00FB6FB3"/>
    <w:rsid w:val="00FC04E0"/>
    <w:rsid w:val="00FC3C1D"/>
    <w:rsid w:val="00FC53E1"/>
    <w:rsid w:val="00FC7205"/>
    <w:rsid w:val="00FC7C00"/>
    <w:rsid w:val="00FC7C57"/>
    <w:rsid w:val="00FD042D"/>
    <w:rsid w:val="00FD0455"/>
    <w:rsid w:val="00FD05B5"/>
    <w:rsid w:val="00FD35E2"/>
    <w:rsid w:val="00FD3B15"/>
    <w:rsid w:val="00FD4267"/>
    <w:rsid w:val="00FD4864"/>
    <w:rsid w:val="00FD535C"/>
    <w:rsid w:val="00FD6B07"/>
    <w:rsid w:val="00FD79C2"/>
    <w:rsid w:val="00FE30CD"/>
    <w:rsid w:val="00FF0814"/>
    <w:rsid w:val="00FF1E4B"/>
    <w:rsid w:val="00FF25A3"/>
    <w:rsid w:val="00FF3EBD"/>
    <w:rsid w:val="00FF7E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701B9C"/>
  <w15:docId w15:val="{2D7387C3-6C14-41B7-94C1-507784BF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23605"/>
    <w:rPr>
      <w:sz w:val="24"/>
      <w:szCs w:val="24"/>
    </w:rPr>
  </w:style>
  <w:style w:type="paragraph" w:styleId="1">
    <w:name w:val="heading 1"/>
    <w:basedOn w:val="a0"/>
    <w:next w:val="a0"/>
    <w:qFormat/>
    <w:rsid w:val="00433D15"/>
    <w:pPr>
      <w:keepNext/>
      <w:spacing w:line="360" w:lineRule="auto"/>
      <w:jc w:val="center"/>
      <w:outlineLvl w:val="0"/>
    </w:pPr>
    <w:rPr>
      <w:b/>
      <w:sz w:val="32"/>
      <w:szCs w:val="20"/>
    </w:rPr>
  </w:style>
  <w:style w:type="paragraph" w:styleId="2">
    <w:name w:val="heading 2"/>
    <w:basedOn w:val="a0"/>
    <w:next w:val="a0"/>
    <w:qFormat/>
    <w:rsid w:val="00433D15"/>
    <w:pPr>
      <w:keepNext/>
      <w:spacing w:line="360" w:lineRule="auto"/>
      <w:outlineLvl w:val="1"/>
    </w:pPr>
    <w:rPr>
      <w:b/>
      <w:sz w:val="28"/>
      <w:szCs w:val="20"/>
    </w:rPr>
  </w:style>
  <w:style w:type="paragraph" w:styleId="3">
    <w:name w:val="heading 3"/>
    <w:basedOn w:val="a0"/>
    <w:next w:val="a0"/>
    <w:qFormat/>
    <w:rsid w:val="00433D15"/>
    <w:pPr>
      <w:keepNext/>
      <w:numPr>
        <w:numId w:val="1"/>
      </w:numPr>
      <w:spacing w:line="360" w:lineRule="auto"/>
      <w:jc w:val="both"/>
      <w:outlineLvl w:val="2"/>
    </w:pPr>
    <w:rPr>
      <w:b/>
      <w:sz w:val="28"/>
      <w:szCs w:val="20"/>
    </w:rPr>
  </w:style>
  <w:style w:type="paragraph" w:styleId="4">
    <w:name w:val="heading 4"/>
    <w:basedOn w:val="a0"/>
    <w:next w:val="a0"/>
    <w:qFormat/>
    <w:rsid w:val="00433D15"/>
    <w:pPr>
      <w:keepNext/>
      <w:spacing w:line="360" w:lineRule="auto"/>
      <w:outlineLvl w:val="3"/>
    </w:pPr>
    <w:rPr>
      <w:b/>
      <w:sz w:val="32"/>
      <w:szCs w:val="20"/>
    </w:rPr>
  </w:style>
  <w:style w:type="paragraph" w:styleId="5">
    <w:name w:val="heading 5"/>
    <w:basedOn w:val="a0"/>
    <w:next w:val="a0"/>
    <w:qFormat/>
    <w:rsid w:val="00433D15"/>
    <w:pPr>
      <w:keepNext/>
      <w:ind w:firstLine="720"/>
      <w:jc w:val="both"/>
      <w:outlineLvl w:val="4"/>
    </w:pPr>
    <w:rPr>
      <w:b/>
      <w:sz w:val="28"/>
      <w:szCs w:val="20"/>
    </w:rPr>
  </w:style>
  <w:style w:type="paragraph" w:styleId="6">
    <w:name w:val="heading 6"/>
    <w:basedOn w:val="a0"/>
    <w:next w:val="a0"/>
    <w:qFormat/>
    <w:rsid w:val="00433D15"/>
    <w:pPr>
      <w:keepNext/>
      <w:jc w:val="center"/>
      <w:outlineLvl w:val="5"/>
    </w:pPr>
    <w:rPr>
      <w:b/>
      <w:sz w:val="20"/>
      <w:szCs w:val="20"/>
    </w:rPr>
  </w:style>
  <w:style w:type="paragraph" w:styleId="7">
    <w:name w:val="heading 7"/>
    <w:basedOn w:val="a0"/>
    <w:next w:val="a0"/>
    <w:qFormat/>
    <w:rsid w:val="00433D15"/>
    <w:pPr>
      <w:keepNext/>
      <w:ind w:firstLine="709"/>
      <w:outlineLvl w:val="6"/>
    </w:pPr>
    <w:rPr>
      <w:b/>
      <w:sz w:val="28"/>
      <w:szCs w:val="20"/>
    </w:rPr>
  </w:style>
  <w:style w:type="paragraph" w:styleId="8">
    <w:name w:val="heading 8"/>
    <w:basedOn w:val="a0"/>
    <w:next w:val="a0"/>
    <w:qFormat/>
    <w:rsid w:val="00433D15"/>
    <w:pPr>
      <w:keepNext/>
      <w:jc w:val="center"/>
      <w:outlineLvl w:val="7"/>
    </w:pPr>
    <w:rPr>
      <w:b/>
      <w:sz w:val="28"/>
      <w:szCs w:val="20"/>
    </w:rPr>
  </w:style>
  <w:style w:type="paragraph" w:styleId="9">
    <w:name w:val="heading 9"/>
    <w:basedOn w:val="a0"/>
    <w:next w:val="a0"/>
    <w:qFormat/>
    <w:rsid w:val="00433D15"/>
    <w:pPr>
      <w:keepNext/>
      <w:outlineLvl w:val="8"/>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0">
    <w:name w:val="Body Text Indent 3"/>
    <w:basedOn w:val="a0"/>
    <w:rsid w:val="00433D15"/>
    <w:pPr>
      <w:spacing w:line="360" w:lineRule="auto"/>
      <w:ind w:firstLine="567"/>
      <w:jc w:val="both"/>
    </w:pPr>
    <w:rPr>
      <w:bCs/>
      <w:sz w:val="28"/>
    </w:rPr>
  </w:style>
  <w:style w:type="paragraph" w:styleId="20">
    <w:name w:val="Body Text 2"/>
    <w:basedOn w:val="a0"/>
    <w:rsid w:val="00433D15"/>
    <w:pPr>
      <w:jc w:val="center"/>
    </w:pPr>
    <w:rPr>
      <w:b/>
      <w:sz w:val="28"/>
      <w:szCs w:val="20"/>
    </w:rPr>
  </w:style>
  <w:style w:type="paragraph" w:styleId="a4">
    <w:name w:val="Body Text"/>
    <w:basedOn w:val="a0"/>
    <w:rsid w:val="00433D15"/>
    <w:pPr>
      <w:jc w:val="both"/>
    </w:pPr>
    <w:rPr>
      <w:sz w:val="28"/>
      <w:szCs w:val="20"/>
    </w:rPr>
  </w:style>
  <w:style w:type="character" w:styleId="a5">
    <w:name w:val="footnote reference"/>
    <w:uiPriority w:val="99"/>
    <w:rsid w:val="00433D15"/>
    <w:rPr>
      <w:vertAlign w:val="superscript"/>
    </w:rPr>
  </w:style>
  <w:style w:type="paragraph" w:styleId="a6">
    <w:name w:val="Body Text Indent"/>
    <w:basedOn w:val="a0"/>
    <w:rsid w:val="00433D15"/>
    <w:pPr>
      <w:ind w:firstLine="720"/>
      <w:jc w:val="both"/>
    </w:pPr>
    <w:rPr>
      <w:sz w:val="28"/>
      <w:szCs w:val="20"/>
    </w:rPr>
  </w:style>
  <w:style w:type="paragraph" w:styleId="21">
    <w:name w:val="Body Text Indent 2"/>
    <w:basedOn w:val="a0"/>
    <w:link w:val="22"/>
    <w:rsid w:val="00433D15"/>
    <w:pPr>
      <w:spacing w:line="360" w:lineRule="auto"/>
      <w:ind w:firstLine="709"/>
      <w:jc w:val="both"/>
    </w:pPr>
    <w:rPr>
      <w:sz w:val="28"/>
      <w:szCs w:val="20"/>
    </w:rPr>
  </w:style>
  <w:style w:type="paragraph" w:styleId="a7">
    <w:name w:val="footnote text"/>
    <w:basedOn w:val="a0"/>
    <w:link w:val="a8"/>
    <w:uiPriority w:val="99"/>
    <w:rsid w:val="00433D15"/>
    <w:rPr>
      <w:sz w:val="20"/>
      <w:szCs w:val="20"/>
    </w:rPr>
  </w:style>
  <w:style w:type="character" w:styleId="a9">
    <w:name w:val="page number"/>
    <w:basedOn w:val="a1"/>
    <w:rsid w:val="00433D15"/>
  </w:style>
  <w:style w:type="paragraph" w:styleId="aa">
    <w:name w:val="header"/>
    <w:aliases w:val=" Знак2"/>
    <w:basedOn w:val="a0"/>
    <w:link w:val="ab"/>
    <w:uiPriority w:val="99"/>
    <w:rsid w:val="00433D15"/>
    <w:pPr>
      <w:tabs>
        <w:tab w:val="center" w:pos="4677"/>
        <w:tab w:val="right" w:pos="9355"/>
      </w:tabs>
    </w:pPr>
    <w:rPr>
      <w:sz w:val="28"/>
      <w:szCs w:val="20"/>
    </w:rPr>
  </w:style>
  <w:style w:type="paragraph" w:styleId="ac">
    <w:name w:val="footer"/>
    <w:basedOn w:val="a0"/>
    <w:link w:val="ad"/>
    <w:uiPriority w:val="99"/>
    <w:rsid w:val="00433D15"/>
    <w:pPr>
      <w:tabs>
        <w:tab w:val="center" w:pos="4677"/>
        <w:tab w:val="right" w:pos="9355"/>
      </w:tabs>
    </w:pPr>
    <w:rPr>
      <w:sz w:val="28"/>
      <w:szCs w:val="20"/>
    </w:rPr>
  </w:style>
  <w:style w:type="paragraph" w:styleId="31">
    <w:name w:val="Body Text 3"/>
    <w:basedOn w:val="a0"/>
    <w:link w:val="32"/>
    <w:uiPriority w:val="99"/>
    <w:rsid w:val="00433D15"/>
    <w:pPr>
      <w:jc w:val="both"/>
    </w:pPr>
  </w:style>
  <w:style w:type="paragraph" w:styleId="ae">
    <w:name w:val="Block Text"/>
    <w:basedOn w:val="a0"/>
    <w:rsid w:val="00433D15"/>
    <w:pPr>
      <w:spacing w:line="360" w:lineRule="auto"/>
      <w:ind w:left="567" w:right="851"/>
      <w:jc w:val="both"/>
    </w:pPr>
  </w:style>
  <w:style w:type="paragraph" w:customStyle="1" w:styleId="WW-2">
    <w:name w:val="WW-Основной текст с отступом 2"/>
    <w:basedOn w:val="a0"/>
    <w:rsid w:val="00433D15"/>
    <w:pPr>
      <w:widowControl w:val="0"/>
      <w:suppressAutoHyphens/>
      <w:ind w:firstLine="720"/>
      <w:jc w:val="both"/>
    </w:pPr>
    <w:rPr>
      <w:sz w:val="28"/>
      <w:szCs w:val="20"/>
    </w:rPr>
  </w:style>
  <w:style w:type="paragraph" w:customStyle="1" w:styleId="10">
    <w:name w:val="Обычный1"/>
    <w:rsid w:val="00433D15"/>
    <w:pPr>
      <w:spacing w:line="480" w:lineRule="auto"/>
      <w:ind w:firstLine="720"/>
    </w:pPr>
    <w:rPr>
      <w:rFonts w:ascii="Arial" w:hAnsi="Arial"/>
      <w:snapToGrid w:val="0"/>
      <w:sz w:val="24"/>
    </w:rPr>
  </w:style>
  <w:style w:type="paragraph" w:styleId="af">
    <w:name w:val="List"/>
    <w:basedOn w:val="a0"/>
    <w:rsid w:val="00433D15"/>
    <w:pPr>
      <w:autoSpaceDE w:val="0"/>
      <w:autoSpaceDN w:val="0"/>
      <w:ind w:left="283" w:hanging="283"/>
    </w:pPr>
    <w:rPr>
      <w:sz w:val="20"/>
      <w:szCs w:val="20"/>
    </w:rPr>
  </w:style>
  <w:style w:type="character" w:styleId="af0">
    <w:name w:val="Hyperlink"/>
    <w:rsid w:val="00433D15"/>
    <w:rPr>
      <w:color w:val="0000FF"/>
      <w:u w:val="single"/>
    </w:rPr>
  </w:style>
  <w:style w:type="character" w:customStyle="1" w:styleId="cataloguedetail-heading">
    <w:name w:val="cataloguedetail-heading"/>
    <w:basedOn w:val="a1"/>
    <w:rsid w:val="00433D15"/>
  </w:style>
  <w:style w:type="paragraph" w:styleId="af1">
    <w:name w:val="Normal (Web)"/>
    <w:basedOn w:val="a0"/>
    <w:rsid w:val="00433D15"/>
    <w:pPr>
      <w:spacing w:before="100" w:beforeAutospacing="1" w:after="100" w:afterAutospacing="1"/>
    </w:pPr>
    <w:rPr>
      <w:rFonts w:ascii="Arial Unicode MS" w:eastAsia="Arial Unicode MS" w:hAnsi="Arial Unicode MS" w:cs="Arial Unicode MS"/>
    </w:rPr>
  </w:style>
  <w:style w:type="paragraph" w:customStyle="1" w:styleId="Style46">
    <w:name w:val="Style46"/>
    <w:basedOn w:val="a0"/>
    <w:rsid w:val="00BA7BE6"/>
    <w:pPr>
      <w:widowControl w:val="0"/>
      <w:autoSpaceDE w:val="0"/>
      <w:autoSpaceDN w:val="0"/>
      <w:adjustRightInd w:val="0"/>
      <w:spacing w:line="202" w:lineRule="exact"/>
      <w:ind w:firstLine="494"/>
      <w:jc w:val="both"/>
    </w:pPr>
    <w:rPr>
      <w:rFonts w:ascii="Arial" w:hAnsi="Arial"/>
    </w:rPr>
  </w:style>
  <w:style w:type="character" w:customStyle="1" w:styleId="FontStyle81">
    <w:name w:val="Font Style81"/>
    <w:rsid w:val="00BA7BE6"/>
    <w:rPr>
      <w:rFonts w:ascii="Arial" w:hAnsi="Arial" w:cs="Arial"/>
      <w:color w:val="000000"/>
      <w:sz w:val="16"/>
      <w:szCs w:val="16"/>
    </w:rPr>
  </w:style>
  <w:style w:type="paragraph" w:customStyle="1" w:styleId="Style29">
    <w:name w:val="Style29"/>
    <w:basedOn w:val="a0"/>
    <w:rsid w:val="00660B19"/>
    <w:pPr>
      <w:widowControl w:val="0"/>
      <w:autoSpaceDE w:val="0"/>
      <w:autoSpaceDN w:val="0"/>
      <w:adjustRightInd w:val="0"/>
      <w:jc w:val="both"/>
    </w:pPr>
    <w:rPr>
      <w:rFonts w:ascii="Arial" w:hAnsi="Arial"/>
    </w:rPr>
  </w:style>
  <w:style w:type="character" w:customStyle="1" w:styleId="ab">
    <w:name w:val="Верхний колонтитул Знак"/>
    <w:aliases w:val=" Знак2 Знак"/>
    <w:link w:val="aa"/>
    <w:uiPriority w:val="99"/>
    <w:rsid w:val="00907AE5"/>
    <w:rPr>
      <w:sz w:val="28"/>
      <w:lang w:val="ru-RU" w:eastAsia="ru-RU" w:bidi="ar-SA"/>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0"/>
    <w:rsid w:val="006217A1"/>
    <w:pPr>
      <w:spacing w:after="160" w:line="240" w:lineRule="exact"/>
    </w:pPr>
    <w:rPr>
      <w:rFonts w:ascii="Arial" w:eastAsia="Arial Unicode MS" w:hAnsi="Arial" w:cs="Arial"/>
      <w:sz w:val="20"/>
      <w:szCs w:val="20"/>
      <w:lang w:val="en-US" w:eastAsia="en-US"/>
    </w:rPr>
  </w:style>
  <w:style w:type="character" w:customStyle="1" w:styleId="af2">
    <w:name w:val="Знак Знак"/>
    <w:locked/>
    <w:rsid w:val="00D909EC"/>
    <w:rPr>
      <w:lang w:val="ru-RU" w:eastAsia="ru-RU" w:bidi="ar-SA"/>
    </w:rPr>
  </w:style>
  <w:style w:type="paragraph" w:customStyle="1" w:styleId="11">
    <w:name w:val="Знак1"/>
    <w:basedOn w:val="a0"/>
    <w:rsid w:val="00EE7AB6"/>
    <w:pPr>
      <w:spacing w:after="160" w:line="240" w:lineRule="exact"/>
    </w:pPr>
    <w:rPr>
      <w:rFonts w:ascii="Arial" w:hAnsi="Arial" w:cs="Arial"/>
      <w:sz w:val="20"/>
      <w:szCs w:val="20"/>
      <w:lang w:val="en-US" w:eastAsia="en-US"/>
    </w:rPr>
  </w:style>
  <w:style w:type="paragraph" w:customStyle="1" w:styleId="a">
    <w:name w:val="ГОСТ_Предисловие_Пункт"/>
    <w:aliases w:val="ПС_ПКТ"/>
    <w:basedOn w:val="a0"/>
    <w:rsid w:val="00EE7AB6"/>
    <w:pPr>
      <w:numPr>
        <w:numId w:val="2"/>
      </w:numPr>
      <w:spacing w:before="100"/>
      <w:jc w:val="both"/>
    </w:pPr>
    <w:rPr>
      <w:rFonts w:ascii="Arial" w:eastAsia="Calibri" w:hAnsi="Arial" w:cs="Arial"/>
      <w:sz w:val="20"/>
      <w:szCs w:val="20"/>
      <w:lang w:eastAsia="en-US"/>
    </w:rPr>
  </w:style>
  <w:style w:type="paragraph" w:customStyle="1" w:styleId="af3">
    <w:name w:val="ГОСТ_Таблица_Голова"/>
    <w:aliases w:val="ТБЛ_Г"/>
    <w:uiPriority w:val="99"/>
    <w:rsid w:val="00EE7AB6"/>
    <w:pPr>
      <w:keepNext/>
      <w:spacing w:before="40" w:after="40"/>
      <w:ind w:left="57" w:right="57"/>
      <w:jc w:val="center"/>
    </w:pPr>
    <w:rPr>
      <w:rFonts w:ascii="Arial" w:eastAsia="Calibri" w:hAnsi="Arial" w:cs="Arial"/>
      <w:sz w:val="18"/>
      <w:lang w:eastAsia="en-US"/>
    </w:rPr>
  </w:style>
  <w:style w:type="paragraph" w:customStyle="1" w:styleId="af4">
    <w:name w:val="ГОСТ_Таблица_Лево"/>
    <w:aliases w:val="ТБЛ_Л"/>
    <w:rsid w:val="00EE7AB6"/>
    <w:pPr>
      <w:ind w:left="57" w:right="57"/>
    </w:pPr>
    <w:rPr>
      <w:rFonts w:ascii="Arial" w:eastAsia="Calibri" w:hAnsi="Arial" w:cs="Arial"/>
      <w:lang w:eastAsia="en-US"/>
    </w:rPr>
  </w:style>
  <w:style w:type="paragraph" w:customStyle="1" w:styleId="af5">
    <w:name w:val="ГОСТ_Таблица_Центр"/>
    <w:aliases w:val="ТБЛ_Ц"/>
    <w:rsid w:val="00EE7AB6"/>
    <w:pPr>
      <w:ind w:left="57" w:right="57"/>
      <w:jc w:val="center"/>
    </w:pPr>
    <w:rPr>
      <w:rFonts w:ascii="Arial" w:eastAsia="Calibri" w:hAnsi="Arial" w:cs="Arial"/>
      <w:lang w:eastAsia="en-US"/>
    </w:rPr>
  </w:style>
  <w:style w:type="paragraph" w:customStyle="1" w:styleId="GOSTcomment">
    <w:name w:val="GOST_comment"/>
    <w:basedOn w:val="a0"/>
    <w:qFormat/>
    <w:rsid w:val="001A589F"/>
    <w:pPr>
      <w:spacing w:line="224" w:lineRule="exact"/>
      <w:ind w:left="284" w:right="-20" w:firstLine="425"/>
      <w:jc w:val="both"/>
    </w:pPr>
    <w:rPr>
      <w:rFonts w:ascii="Arial" w:eastAsia="Arial" w:hAnsi="Arial" w:cs="Arial"/>
      <w:i/>
      <w:vanish/>
      <w:color w:val="231F20"/>
      <w:w w:val="98"/>
      <w:kern w:val="20"/>
      <w:sz w:val="20"/>
      <w:szCs w:val="20"/>
      <w:lang w:eastAsia="ar-SA"/>
    </w:rPr>
  </w:style>
  <w:style w:type="character" w:customStyle="1" w:styleId="WW-Absatz-Standardschriftart1">
    <w:name w:val="WW-Absatz-Standardschriftart1"/>
    <w:rsid w:val="00B04462"/>
  </w:style>
  <w:style w:type="paragraph" w:customStyle="1" w:styleId="FR1">
    <w:name w:val="FR1"/>
    <w:rsid w:val="00FA08EE"/>
    <w:pPr>
      <w:widowControl w:val="0"/>
      <w:suppressAutoHyphens/>
      <w:spacing w:line="300" w:lineRule="auto"/>
      <w:jc w:val="both"/>
    </w:pPr>
    <w:rPr>
      <w:rFonts w:eastAsia="Arial" w:cs="Calibri"/>
      <w:kern w:val="1"/>
      <w:sz w:val="24"/>
      <w:szCs w:val="24"/>
      <w:lang w:eastAsia="ar-SA"/>
    </w:rPr>
  </w:style>
  <w:style w:type="character" w:customStyle="1" w:styleId="ad">
    <w:name w:val="Нижний колонтитул Знак"/>
    <w:link w:val="ac"/>
    <w:uiPriority w:val="99"/>
    <w:rsid w:val="006A1C41"/>
    <w:rPr>
      <w:sz w:val="28"/>
    </w:rPr>
  </w:style>
  <w:style w:type="paragraph" w:styleId="af6">
    <w:name w:val="Document Map"/>
    <w:basedOn w:val="a0"/>
    <w:semiHidden/>
    <w:rsid w:val="00FB5CC6"/>
    <w:pPr>
      <w:shd w:val="clear" w:color="auto" w:fill="000080"/>
    </w:pPr>
    <w:rPr>
      <w:rFonts w:ascii="Tahoma" w:hAnsi="Tahoma" w:cs="Tahoma"/>
      <w:sz w:val="20"/>
      <w:szCs w:val="20"/>
    </w:rPr>
  </w:style>
  <w:style w:type="paragraph" w:styleId="af7">
    <w:name w:val="List Paragraph"/>
    <w:basedOn w:val="a0"/>
    <w:uiPriority w:val="34"/>
    <w:qFormat/>
    <w:rsid w:val="00D34BE0"/>
    <w:pPr>
      <w:spacing w:after="160" w:line="259" w:lineRule="auto"/>
      <w:ind w:left="720"/>
      <w:contextualSpacing/>
    </w:pPr>
    <w:rPr>
      <w:rFonts w:ascii="Calibri" w:eastAsia="Calibri" w:hAnsi="Calibri"/>
      <w:sz w:val="22"/>
      <w:szCs w:val="22"/>
      <w:lang w:eastAsia="en-US"/>
    </w:rPr>
  </w:style>
  <w:style w:type="character" w:customStyle="1" w:styleId="22">
    <w:name w:val="Основной текст с отступом 2 Знак"/>
    <w:link w:val="21"/>
    <w:rsid w:val="00AF3992"/>
    <w:rPr>
      <w:sz w:val="28"/>
    </w:rPr>
  </w:style>
  <w:style w:type="table" w:styleId="af8">
    <w:name w:val="Table Grid"/>
    <w:basedOn w:val="a2"/>
    <w:uiPriority w:val="59"/>
    <w:rsid w:val="00B14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сноски Знак"/>
    <w:link w:val="a7"/>
    <w:uiPriority w:val="99"/>
    <w:rsid w:val="00B14AF7"/>
  </w:style>
  <w:style w:type="paragraph" w:styleId="af9">
    <w:name w:val="Balloon Text"/>
    <w:basedOn w:val="a0"/>
    <w:link w:val="afa"/>
    <w:rsid w:val="006E37C4"/>
    <w:rPr>
      <w:rFonts w:ascii="Segoe UI" w:hAnsi="Segoe UI" w:cs="Segoe UI"/>
      <w:sz w:val="18"/>
      <w:szCs w:val="18"/>
    </w:rPr>
  </w:style>
  <w:style w:type="character" w:customStyle="1" w:styleId="afa">
    <w:name w:val="Текст выноски Знак"/>
    <w:link w:val="af9"/>
    <w:rsid w:val="006E37C4"/>
    <w:rPr>
      <w:rFonts w:ascii="Segoe UI" w:hAnsi="Segoe UI" w:cs="Segoe UI"/>
      <w:sz w:val="18"/>
      <w:szCs w:val="18"/>
    </w:rPr>
  </w:style>
  <w:style w:type="paragraph" w:customStyle="1" w:styleId="ConsPlusTitle">
    <w:name w:val="ConsPlusTitle"/>
    <w:uiPriority w:val="99"/>
    <w:rsid w:val="00CC044A"/>
    <w:pPr>
      <w:widowControl w:val="0"/>
      <w:autoSpaceDE w:val="0"/>
      <w:autoSpaceDN w:val="0"/>
      <w:adjustRightInd w:val="0"/>
    </w:pPr>
    <w:rPr>
      <w:rFonts w:ascii="Arial" w:eastAsiaTheme="minorEastAsia" w:hAnsi="Arial" w:cs="Arial"/>
      <w:b/>
      <w:bCs/>
      <w:sz w:val="24"/>
      <w:szCs w:val="24"/>
    </w:rPr>
  </w:style>
  <w:style w:type="paragraph" w:customStyle="1" w:styleId="ConsPlusNormal">
    <w:name w:val="ConsPlusNormal"/>
    <w:rsid w:val="003A7060"/>
    <w:pPr>
      <w:widowControl w:val="0"/>
      <w:autoSpaceDE w:val="0"/>
      <w:autoSpaceDN w:val="0"/>
      <w:adjustRightInd w:val="0"/>
    </w:pPr>
    <w:rPr>
      <w:rFonts w:eastAsiaTheme="minorEastAsia"/>
      <w:sz w:val="24"/>
      <w:szCs w:val="24"/>
    </w:rPr>
  </w:style>
  <w:style w:type="character" w:customStyle="1" w:styleId="32">
    <w:name w:val="Основной текст 3 Знак"/>
    <w:basedOn w:val="a1"/>
    <w:link w:val="31"/>
    <w:uiPriority w:val="99"/>
    <w:rsid w:val="00BF122C"/>
    <w:rPr>
      <w:sz w:val="24"/>
      <w:szCs w:val="24"/>
    </w:rPr>
  </w:style>
  <w:style w:type="paragraph" w:customStyle="1" w:styleId="FORMATTEXT">
    <w:name w:val=".FORMATTEXT"/>
    <w:uiPriority w:val="99"/>
    <w:rsid w:val="009B0967"/>
    <w:pPr>
      <w:widowControl w:val="0"/>
      <w:autoSpaceDE w:val="0"/>
      <w:autoSpaceDN w:val="0"/>
      <w:adjustRightInd w:val="0"/>
    </w:pPr>
    <w:rPr>
      <w:sz w:val="24"/>
      <w:szCs w:val="24"/>
    </w:rPr>
  </w:style>
  <w:style w:type="paragraph" w:styleId="afb">
    <w:name w:val="endnote text"/>
    <w:basedOn w:val="a0"/>
    <w:link w:val="afc"/>
    <w:semiHidden/>
    <w:unhideWhenUsed/>
    <w:rsid w:val="00580A95"/>
    <w:rPr>
      <w:sz w:val="20"/>
      <w:szCs w:val="20"/>
    </w:rPr>
  </w:style>
  <w:style w:type="character" w:customStyle="1" w:styleId="afc">
    <w:name w:val="Текст концевой сноски Знак"/>
    <w:basedOn w:val="a1"/>
    <w:link w:val="afb"/>
    <w:semiHidden/>
    <w:rsid w:val="00580A95"/>
  </w:style>
  <w:style w:type="character" w:styleId="afd">
    <w:name w:val="endnote reference"/>
    <w:basedOn w:val="a1"/>
    <w:semiHidden/>
    <w:unhideWhenUsed/>
    <w:rsid w:val="00580A95"/>
    <w:rPr>
      <w:vertAlign w:val="superscript"/>
    </w:rPr>
  </w:style>
  <w:style w:type="character" w:styleId="afe">
    <w:name w:val="annotation reference"/>
    <w:basedOn w:val="a1"/>
    <w:semiHidden/>
    <w:unhideWhenUsed/>
    <w:rsid w:val="004D7965"/>
    <w:rPr>
      <w:sz w:val="16"/>
      <w:szCs w:val="16"/>
    </w:rPr>
  </w:style>
  <w:style w:type="paragraph" w:styleId="aff">
    <w:name w:val="annotation text"/>
    <w:basedOn w:val="a0"/>
    <w:link w:val="aff0"/>
    <w:uiPriority w:val="99"/>
    <w:unhideWhenUsed/>
    <w:rsid w:val="004D7965"/>
    <w:rPr>
      <w:sz w:val="20"/>
      <w:szCs w:val="20"/>
    </w:rPr>
  </w:style>
  <w:style w:type="character" w:customStyle="1" w:styleId="aff0">
    <w:name w:val="Текст примечания Знак"/>
    <w:basedOn w:val="a1"/>
    <w:link w:val="aff"/>
    <w:uiPriority w:val="99"/>
    <w:rsid w:val="004D7965"/>
  </w:style>
  <w:style w:type="paragraph" w:styleId="aff1">
    <w:name w:val="annotation subject"/>
    <w:basedOn w:val="aff"/>
    <w:next w:val="aff"/>
    <w:link w:val="aff2"/>
    <w:semiHidden/>
    <w:unhideWhenUsed/>
    <w:rsid w:val="004D7965"/>
    <w:rPr>
      <w:b/>
      <w:bCs/>
    </w:rPr>
  </w:style>
  <w:style w:type="character" w:customStyle="1" w:styleId="aff2">
    <w:name w:val="Тема примечания Знак"/>
    <w:basedOn w:val="aff0"/>
    <w:link w:val="aff1"/>
    <w:semiHidden/>
    <w:rsid w:val="004D7965"/>
    <w:rPr>
      <w:b/>
      <w:bCs/>
    </w:rPr>
  </w:style>
  <w:style w:type="paragraph" w:styleId="aff3">
    <w:name w:val="Revision"/>
    <w:hidden/>
    <w:uiPriority w:val="99"/>
    <w:semiHidden/>
    <w:rsid w:val="004D7965"/>
    <w:rPr>
      <w:sz w:val="24"/>
      <w:szCs w:val="24"/>
    </w:rPr>
  </w:style>
  <w:style w:type="character" w:styleId="aff4">
    <w:name w:val="Placeholder Text"/>
    <w:basedOn w:val="a1"/>
    <w:uiPriority w:val="99"/>
    <w:semiHidden/>
    <w:rsid w:val="000D439E"/>
    <w:rPr>
      <w:color w:val="808080"/>
    </w:rPr>
  </w:style>
  <w:style w:type="paragraph" w:styleId="HTML">
    <w:name w:val="HTML Preformatted"/>
    <w:basedOn w:val="a0"/>
    <w:link w:val="HTML0"/>
    <w:uiPriority w:val="99"/>
    <w:unhideWhenUsed/>
    <w:rsid w:val="004A3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4A3617"/>
    <w:rPr>
      <w:rFonts w:ascii="Courier New" w:hAnsi="Courier New" w:cs="Courier New"/>
    </w:rPr>
  </w:style>
  <w:style w:type="character" w:styleId="HTML1">
    <w:name w:val="HTML Code"/>
    <w:basedOn w:val="a1"/>
    <w:uiPriority w:val="99"/>
    <w:semiHidden/>
    <w:unhideWhenUsed/>
    <w:rsid w:val="004A3617"/>
    <w:rPr>
      <w:rFonts w:ascii="Courier New" w:eastAsia="Times New Roman" w:hAnsi="Courier New" w:cs="Courier New"/>
      <w:sz w:val="20"/>
      <w:szCs w:val="20"/>
    </w:rPr>
  </w:style>
  <w:style w:type="paragraph" w:customStyle="1" w:styleId="ConsPlusNonformat">
    <w:name w:val="ConsPlusNonformat"/>
    <w:uiPriority w:val="99"/>
    <w:rsid w:val="00FA371D"/>
    <w:pPr>
      <w:widowControl w:val="0"/>
      <w:autoSpaceDE w:val="0"/>
      <w:autoSpaceDN w:val="0"/>
      <w:adjustRightInd w:val="0"/>
    </w:pPr>
    <w:rPr>
      <w:rFonts w:ascii="Courier New" w:eastAsiaTheme="minorEastAsia" w:hAnsi="Courier New" w:cs="Courier New"/>
    </w:rPr>
  </w:style>
  <w:style w:type="paragraph" w:styleId="aff5">
    <w:name w:val="No Spacing"/>
    <w:uiPriority w:val="1"/>
    <w:qFormat/>
    <w:rsid w:val="005C14C4"/>
    <w:rPr>
      <w:sz w:val="22"/>
      <w:szCs w:val="22"/>
    </w:rPr>
  </w:style>
  <w:style w:type="paragraph" w:customStyle="1" w:styleId="Pa01">
    <w:name w:val="Pa0+1"/>
    <w:basedOn w:val="a0"/>
    <w:next w:val="a0"/>
    <w:uiPriority w:val="99"/>
    <w:rsid w:val="00754655"/>
    <w:pPr>
      <w:autoSpaceDE w:val="0"/>
      <w:autoSpaceDN w:val="0"/>
      <w:adjustRightInd w:val="0"/>
      <w:spacing w:line="201" w:lineRule="atLeast"/>
    </w:pPr>
    <w:rPr>
      <w:rFonts w:ascii="Arial" w:hAnsi="Arial" w:cs="Arial"/>
    </w:rPr>
  </w:style>
  <w:style w:type="character" w:customStyle="1" w:styleId="info-link">
    <w:name w:val="info-link"/>
    <w:basedOn w:val="a1"/>
    <w:rsid w:val="00D64334"/>
  </w:style>
  <w:style w:type="character" w:customStyle="1" w:styleId="sc-hjripb">
    <w:name w:val="sc-hjripb"/>
    <w:basedOn w:val="a1"/>
    <w:rsid w:val="00711B8E"/>
  </w:style>
  <w:style w:type="paragraph" w:customStyle="1" w:styleId="sc-evqfli">
    <w:name w:val="sc-evqfli"/>
    <w:basedOn w:val="a0"/>
    <w:rsid w:val="00C73987"/>
    <w:pPr>
      <w:spacing w:before="100" w:beforeAutospacing="1" w:after="100" w:afterAutospacing="1"/>
    </w:pPr>
  </w:style>
  <w:style w:type="character" w:styleId="aff6">
    <w:name w:val="Strong"/>
    <w:basedOn w:val="a1"/>
    <w:uiPriority w:val="22"/>
    <w:qFormat/>
    <w:rsid w:val="00EF784B"/>
    <w:rPr>
      <w:b/>
      <w:bCs/>
    </w:rPr>
  </w:style>
  <w:style w:type="character" w:customStyle="1" w:styleId="12">
    <w:name w:val="Неразрешенное упоминание1"/>
    <w:basedOn w:val="a1"/>
    <w:uiPriority w:val="99"/>
    <w:semiHidden/>
    <w:unhideWhenUsed/>
    <w:rsid w:val="00594113"/>
    <w:rPr>
      <w:color w:val="605E5C"/>
      <w:shd w:val="clear" w:color="auto" w:fill="E1DFDD"/>
    </w:rPr>
  </w:style>
  <w:style w:type="character" w:styleId="aff7">
    <w:name w:val="FollowedHyperlink"/>
    <w:basedOn w:val="a1"/>
    <w:uiPriority w:val="99"/>
    <w:semiHidden/>
    <w:unhideWhenUsed/>
    <w:rsid w:val="00594113"/>
    <w:rPr>
      <w:color w:val="800080" w:themeColor="followedHyperlink"/>
      <w:u w:val="single"/>
    </w:rPr>
  </w:style>
  <w:style w:type="character" w:customStyle="1" w:styleId="sc-jmnvvd">
    <w:name w:val="sc-jmnvvd"/>
    <w:basedOn w:val="a1"/>
    <w:rsid w:val="00BD654C"/>
  </w:style>
  <w:style w:type="paragraph" w:customStyle="1" w:styleId="Default">
    <w:name w:val="Default"/>
    <w:rsid w:val="00EF6D0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8562">
      <w:bodyDiv w:val="1"/>
      <w:marLeft w:val="0"/>
      <w:marRight w:val="0"/>
      <w:marTop w:val="0"/>
      <w:marBottom w:val="0"/>
      <w:divBdr>
        <w:top w:val="none" w:sz="0" w:space="0" w:color="auto"/>
        <w:left w:val="none" w:sz="0" w:space="0" w:color="auto"/>
        <w:bottom w:val="none" w:sz="0" w:space="0" w:color="auto"/>
        <w:right w:val="none" w:sz="0" w:space="0" w:color="auto"/>
      </w:divBdr>
    </w:div>
    <w:div w:id="48650037">
      <w:bodyDiv w:val="1"/>
      <w:marLeft w:val="0"/>
      <w:marRight w:val="0"/>
      <w:marTop w:val="0"/>
      <w:marBottom w:val="0"/>
      <w:divBdr>
        <w:top w:val="none" w:sz="0" w:space="0" w:color="auto"/>
        <w:left w:val="none" w:sz="0" w:space="0" w:color="auto"/>
        <w:bottom w:val="none" w:sz="0" w:space="0" w:color="auto"/>
        <w:right w:val="none" w:sz="0" w:space="0" w:color="auto"/>
      </w:divBdr>
    </w:div>
    <w:div w:id="105853615">
      <w:bodyDiv w:val="1"/>
      <w:marLeft w:val="0"/>
      <w:marRight w:val="0"/>
      <w:marTop w:val="0"/>
      <w:marBottom w:val="0"/>
      <w:divBdr>
        <w:top w:val="none" w:sz="0" w:space="0" w:color="auto"/>
        <w:left w:val="none" w:sz="0" w:space="0" w:color="auto"/>
        <w:bottom w:val="none" w:sz="0" w:space="0" w:color="auto"/>
        <w:right w:val="none" w:sz="0" w:space="0" w:color="auto"/>
      </w:divBdr>
    </w:div>
    <w:div w:id="149374048">
      <w:bodyDiv w:val="1"/>
      <w:marLeft w:val="0"/>
      <w:marRight w:val="0"/>
      <w:marTop w:val="0"/>
      <w:marBottom w:val="0"/>
      <w:divBdr>
        <w:top w:val="none" w:sz="0" w:space="0" w:color="auto"/>
        <w:left w:val="none" w:sz="0" w:space="0" w:color="auto"/>
        <w:bottom w:val="none" w:sz="0" w:space="0" w:color="auto"/>
        <w:right w:val="none" w:sz="0" w:space="0" w:color="auto"/>
      </w:divBdr>
      <w:divsChild>
        <w:div w:id="1215461992">
          <w:marLeft w:val="0"/>
          <w:marRight w:val="0"/>
          <w:marTop w:val="0"/>
          <w:marBottom w:val="120"/>
          <w:divBdr>
            <w:top w:val="none" w:sz="0" w:space="0" w:color="auto"/>
            <w:left w:val="none" w:sz="0" w:space="0" w:color="auto"/>
            <w:bottom w:val="none" w:sz="0" w:space="0" w:color="auto"/>
            <w:right w:val="none" w:sz="0" w:space="0" w:color="auto"/>
          </w:divBdr>
          <w:divsChild>
            <w:div w:id="667447252">
              <w:marLeft w:val="0"/>
              <w:marRight w:val="0"/>
              <w:marTop w:val="0"/>
              <w:marBottom w:val="0"/>
              <w:divBdr>
                <w:top w:val="none" w:sz="0" w:space="0" w:color="auto"/>
                <w:left w:val="none" w:sz="0" w:space="0" w:color="auto"/>
                <w:bottom w:val="none" w:sz="0" w:space="0" w:color="auto"/>
                <w:right w:val="none" w:sz="0" w:space="0" w:color="auto"/>
              </w:divBdr>
            </w:div>
          </w:divsChild>
        </w:div>
        <w:div w:id="345910929">
          <w:marLeft w:val="0"/>
          <w:marRight w:val="0"/>
          <w:marTop w:val="0"/>
          <w:marBottom w:val="120"/>
          <w:divBdr>
            <w:top w:val="none" w:sz="0" w:space="0" w:color="auto"/>
            <w:left w:val="none" w:sz="0" w:space="0" w:color="auto"/>
            <w:bottom w:val="none" w:sz="0" w:space="0" w:color="auto"/>
            <w:right w:val="none" w:sz="0" w:space="0" w:color="auto"/>
          </w:divBdr>
        </w:div>
        <w:div w:id="2019965693">
          <w:marLeft w:val="0"/>
          <w:marRight w:val="0"/>
          <w:marTop w:val="0"/>
          <w:marBottom w:val="240"/>
          <w:divBdr>
            <w:top w:val="none" w:sz="0" w:space="0" w:color="auto"/>
            <w:left w:val="none" w:sz="0" w:space="0" w:color="auto"/>
            <w:bottom w:val="none" w:sz="0" w:space="0" w:color="auto"/>
            <w:right w:val="none" w:sz="0" w:space="0" w:color="auto"/>
          </w:divBdr>
        </w:div>
      </w:divsChild>
    </w:div>
    <w:div w:id="168914737">
      <w:bodyDiv w:val="1"/>
      <w:marLeft w:val="0"/>
      <w:marRight w:val="0"/>
      <w:marTop w:val="0"/>
      <w:marBottom w:val="0"/>
      <w:divBdr>
        <w:top w:val="none" w:sz="0" w:space="0" w:color="auto"/>
        <w:left w:val="none" w:sz="0" w:space="0" w:color="auto"/>
        <w:bottom w:val="none" w:sz="0" w:space="0" w:color="auto"/>
        <w:right w:val="none" w:sz="0" w:space="0" w:color="auto"/>
      </w:divBdr>
      <w:divsChild>
        <w:div w:id="1862428513">
          <w:marLeft w:val="0"/>
          <w:marRight w:val="0"/>
          <w:marTop w:val="0"/>
          <w:marBottom w:val="120"/>
          <w:divBdr>
            <w:top w:val="none" w:sz="0" w:space="0" w:color="auto"/>
            <w:left w:val="none" w:sz="0" w:space="0" w:color="auto"/>
            <w:bottom w:val="none" w:sz="0" w:space="0" w:color="auto"/>
            <w:right w:val="none" w:sz="0" w:space="0" w:color="auto"/>
          </w:divBdr>
          <w:divsChild>
            <w:div w:id="182550413">
              <w:marLeft w:val="0"/>
              <w:marRight w:val="0"/>
              <w:marTop w:val="0"/>
              <w:marBottom w:val="0"/>
              <w:divBdr>
                <w:top w:val="none" w:sz="0" w:space="0" w:color="auto"/>
                <w:left w:val="none" w:sz="0" w:space="0" w:color="auto"/>
                <w:bottom w:val="none" w:sz="0" w:space="0" w:color="auto"/>
                <w:right w:val="none" w:sz="0" w:space="0" w:color="auto"/>
              </w:divBdr>
            </w:div>
          </w:divsChild>
        </w:div>
        <w:div w:id="769621662">
          <w:marLeft w:val="0"/>
          <w:marRight w:val="0"/>
          <w:marTop w:val="0"/>
          <w:marBottom w:val="120"/>
          <w:divBdr>
            <w:top w:val="none" w:sz="0" w:space="0" w:color="auto"/>
            <w:left w:val="none" w:sz="0" w:space="0" w:color="auto"/>
            <w:bottom w:val="none" w:sz="0" w:space="0" w:color="auto"/>
            <w:right w:val="none" w:sz="0" w:space="0" w:color="auto"/>
          </w:divBdr>
        </w:div>
        <w:div w:id="806046068">
          <w:marLeft w:val="0"/>
          <w:marRight w:val="0"/>
          <w:marTop w:val="0"/>
          <w:marBottom w:val="240"/>
          <w:divBdr>
            <w:top w:val="none" w:sz="0" w:space="0" w:color="auto"/>
            <w:left w:val="none" w:sz="0" w:space="0" w:color="auto"/>
            <w:bottom w:val="none" w:sz="0" w:space="0" w:color="auto"/>
            <w:right w:val="none" w:sz="0" w:space="0" w:color="auto"/>
          </w:divBdr>
        </w:div>
      </w:divsChild>
    </w:div>
    <w:div w:id="279605804">
      <w:bodyDiv w:val="1"/>
      <w:marLeft w:val="0"/>
      <w:marRight w:val="0"/>
      <w:marTop w:val="0"/>
      <w:marBottom w:val="0"/>
      <w:divBdr>
        <w:top w:val="none" w:sz="0" w:space="0" w:color="auto"/>
        <w:left w:val="none" w:sz="0" w:space="0" w:color="auto"/>
        <w:bottom w:val="none" w:sz="0" w:space="0" w:color="auto"/>
        <w:right w:val="none" w:sz="0" w:space="0" w:color="auto"/>
      </w:divBdr>
      <w:divsChild>
        <w:div w:id="1907060874">
          <w:marLeft w:val="0"/>
          <w:marRight w:val="0"/>
          <w:marTop w:val="0"/>
          <w:marBottom w:val="120"/>
          <w:divBdr>
            <w:top w:val="none" w:sz="0" w:space="0" w:color="auto"/>
            <w:left w:val="none" w:sz="0" w:space="0" w:color="auto"/>
            <w:bottom w:val="none" w:sz="0" w:space="0" w:color="auto"/>
            <w:right w:val="none" w:sz="0" w:space="0" w:color="auto"/>
          </w:divBdr>
          <w:divsChild>
            <w:div w:id="215968695">
              <w:marLeft w:val="0"/>
              <w:marRight w:val="0"/>
              <w:marTop w:val="0"/>
              <w:marBottom w:val="0"/>
              <w:divBdr>
                <w:top w:val="none" w:sz="0" w:space="0" w:color="auto"/>
                <w:left w:val="none" w:sz="0" w:space="0" w:color="auto"/>
                <w:bottom w:val="none" w:sz="0" w:space="0" w:color="auto"/>
                <w:right w:val="none" w:sz="0" w:space="0" w:color="auto"/>
              </w:divBdr>
            </w:div>
          </w:divsChild>
        </w:div>
        <w:div w:id="2022974005">
          <w:marLeft w:val="0"/>
          <w:marRight w:val="0"/>
          <w:marTop w:val="0"/>
          <w:marBottom w:val="120"/>
          <w:divBdr>
            <w:top w:val="none" w:sz="0" w:space="0" w:color="auto"/>
            <w:left w:val="none" w:sz="0" w:space="0" w:color="auto"/>
            <w:bottom w:val="none" w:sz="0" w:space="0" w:color="auto"/>
            <w:right w:val="none" w:sz="0" w:space="0" w:color="auto"/>
          </w:divBdr>
        </w:div>
        <w:div w:id="1845320591">
          <w:marLeft w:val="0"/>
          <w:marRight w:val="0"/>
          <w:marTop w:val="0"/>
          <w:marBottom w:val="240"/>
          <w:divBdr>
            <w:top w:val="none" w:sz="0" w:space="0" w:color="auto"/>
            <w:left w:val="none" w:sz="0" w:space="0" w:color="auto"/>
            <w:bottom w:val="none" w:sz="0" w:space="0" w:color="auto"/>
            <w:right w:val="none" w:sz="0" w:space="0" w:color="auto"/>
          </w:divBdr>
        </w:div>
      </w:divsChild>
    </w:div>
    <w:div w:id="455370997">
      <w:bodyDiv w:val="1"/>
      <w:marLeft w:val="0"/>
      <w:marRight w:val="0"/>
      <w:marTop w:val="0"/>
      <w:marBottom w:val="0"/>
      <w:divBdr>
        <w:top w:val="none" w:sz="0" w:space="0" w:color="auto"/>
        <w:left w:val="none" w:sz="0" w:space="0" w:color="auto"/>
        <w:bottom w:val="none" w:sz="0" w:space="0" w:color="auto"/>
        <w:right w:val="none" w:sz="0" w:space="0" w:color="auto"/>
      </w:divBdr>
      <w:divsChild>
        <w:div w:id="1859349445">
          <w:marLeft w:val="0"/>
          <w:marRight w:val="0"/>
          <w:marTop w:val="0"/>
          <w:marBottom w:val="120"/>
          <w:divBdr>
            <w:top w:val="none" w:sz="0" w:space="0" w:color="auto"/>
            <w:left w:val="none" w:sz="0" w:space="0" w:color="auto"/>
            <w:bottom w:val="none" w:sz="0" w:space="0" w:color="auto"/>
            <w:right w:val="none" w:sz="0" w:space="0" w:color="auto"/>
          </w:divBdr>
          <w:divsChild>
            <w:div w:id="280232813">
              <w:marLeft w:val="0"/>
              <w:marRight w:val="0"/>
              <w:marTop w:val="0"/>
              <w:marBottom w:val="0"/>
              <w:divBdr>
                <w:top w:val="none" w:sz="0" w:space="0" w:color="auto"/>
                <w:left w:val="none" w:sz="0" w:space="0" w:color="auto"/>
                <w:bottom w:val="none" w:sz="0" w:space="0" w:color="auto"/>
                <w:right w:val="none" w:sz="0" w:space="0" w:color="auto"/>
              </w:divBdr>
            </w:div>
          </w:divsChild>
        </w:div>
        <w:div w:id="245770217">
          <w:marLeft w:val="0"/>
          <w:marRight w:val="0"/>
          <w:marTop w:val="0"/>
          <w:marBottom w:val="120"/>
          <w:divBdr>
            <w:top w:val="none" w:sz="0" w:space="0" w:color="auto"/>
            <w:left w:val="none" w:sz="0" w:space="0" w:color="auto"/>
            <w:bottom w:val="none" w:sz="0" w:space="0" w:color="auto"/>
            <w:right w:val="none" w:sz="0" w:space="0" w:color="auto"/>
          </w:divBdr>
        </w:div>
        <w:div w:id="474877870">
          <w:marLeft w:val="0"/>
          <w:marRight w:val="0"/>
          <w:marTop w:val="0"/>
          <w:marBottom w:val="240"/>
          <w:divBdr>
            <w:top w:val="none" w:sz="0" w:space="0" w:color="auto"/>
            <w:left w:val="none" w:sz="0" w:space="0" w:color="auto"/>
            <w:bottom w:val="none" w:sz="0" w:space="0" w:color="auto"/>
            <w:right w:val="none" w:sz="0" w:space="0" w:color="auto"/>
          </w:divBdr>
        </w:div>
      </w:divsChild>
    </w:div>
    <w:div w:id="495193163">
      <w:bodyDiv w:val="1"/>
      <w:marLeft w:val="0"/>
      <w:marRight w:val="0"/>
      <w:marTop w:val="0"/>
      <w:marBottom w:val="0"/>
      <w:divBdr>
        <w:top w:val="none" w:sz="0" w:space="0" w:color="auto"/>
        <w:left w:val="none" w:sz="0" w:space="0" w:color="auto"/>
        <w:bottom w:val="none" w:sz="0" w:space="0" w:color="auto"/>
        <w:right w:val="none" w:sz="0" w:space="0" w:color="auto"/>
      </w:divBdr>
    </w:div>
    <w:div w:id="598564787">
      <w:bodyDiv w:val="1"/>
      <w:marLeft w:val="0"/>
      <w:marRight w:val="0"/>
      <w:marTop w:val="0"/>
      <w:marBottom w:val="0"/>
      <w:divBdr>
        <w:top w:val="none" w:sz="0" w:space="0" w:color="auto"/>
        <w:left w:val="none" w:sz="0" w:space="0" w:color="auto"/>
        <w:bottom w:val="none" w:sz="0" w:space="0" w:color="auto"/>
        <w:right w:val="none" w:sz="0" w:space="0" w:color="auto"/>
      </w:divBdr>
      <w:divsChild>
        <w:div w:id="786506975">
          <w:marLeft w:val="0"/>
          <w:marRight w:val="0"/>
          <w:marTop w:val="0"/>
          <w:marBottom w:val="120"/>
          <w:divBdr>
            <w:top w:val="none" w:sz="0" w:space="0" w:color="auto"/>
            <w:left w:val="none" w:sz="0" w:space="0" w:color="auto"/>
            <w:bottom w:val="none" w:sz="0" w:space="0" w:color="auto"/>
            <w:right w:val="none" w:sz="0" w:space="0" w:color="auto"/>
          </w:divBdr>
          <w:divsChild>
            <w:div w:id="173422357">
              <w:marLeft w:val="0"/>
              <w:marRight w:val="0"/>
              <w:marTop w:val="0"/>
              <w:marBottom w:val="0"/>
              <w:divBdr>
                <w:top w:val="none" w:sz="0" w:space="0" w:color="auto"/>
                <w:left w:val="none" w:sz="0" w:space="0" w:color="auto"/>
                <w:bottom w:val="none" w:sz="0" w:space="0" w:color="auto"/>
                <w:right w:val="none" w:sz="0" w:space="0" w:color="auto"/>
              </w:divBdr>
            </w:div>
          </w:divsChild>
        </w:div>
        <w:div w:id="476536778">
          <w:marLeft w:val="0"/>
          <w:marRight w:val="0"/>
          <w:marTop w:val="0"/>
          <w:marBottom w:val="120"/>
          <w:divBdr>
            <w:top w:val="none" w:sz="0" w:space="0" w:color="auto"/>
            <w:left w:val="none" w:sz="0" w:space="0" w:color="auto"/>
            <w:bottom w:val="none" w:sz="0" w:space="0" w:color="auto"/>
            <w:right w:val="none" w:sz="0" w:space="0" w:color="auto"/>
          </w:divBdr>
        </w:div>
        <w:div w:id="1833982700">
          <w:marLeft w:val="0"/>
          <w:marRight w:val="0"/>
          <w:marTop w:val="0"/>
          <w:marBottom w:val="240"/>
          <w:divBdr>
            <w:top w:val="none" w:sz="0" w:space="0" w:color="auto"/>
            <w:left w:val="none" w:sz="0" w:space="0" w:color="auto"/>
            <w:bottom w:val="none" w:sz="0" w:space="0" w:color="auto"/>
            <w:right w:val="none" w:sz="0" w:space="0" w:color="auto"/>
          </w:divBdr>
        </w:div>
      </w:divsChild>
    </w:div>
    <w:div w:id="729157828">
      <w:bodyDiv w:val="1"/>
      <w:marLeft w:val="0"/>
      <w:marRight w:val="0"/>
      <w:marTop w:val="0"/>
      <w:marBottom w:val="0"/>
      <w:divBdr>
        <w:top w:val="none" w:sz="0" w:space="0" w:color="auto"/>
        <w:left w:val="none" w:sz="0" w:space="0" w:color="auto"/>
        <w:bottom w:val="none" w:sz="0" w:space="0" w:color="auto"/>
        <w:right w:val="none" w:sz="0" w:space="0" w:color="auto"/>
      </w:divBdr>
    </w:div>
    <w:div w:id="765534796">
      <w:bodyDiv w:val="1"/>
      <w:marLeft w:val="0"/>
      <w:marRight w:val="0"/>
      <w:marTop w:val="0"/>
      <w:marBottom w:val="0"/>
      <w:divBdr>
        <w:top w:val="none" w:sz="0" w:space="0" w:color="auto"/>
        <w:left w:val="none" w:sz="0" w:space="0" w:color="auto"/>
        <w:bottom w:val="none" w:sz="0" w:space="0" w:color="auto"/>
        <w:right w:val="none" w:sz="0" w:space="0" w:color="auto"/>
      </w:divBdr>
    </w:div>
    <w:div w:id="770395704">
      <w:bodyDiv w:val="1"/>
      <w:marLeft w:val="0"/>
      <w:marRight w:val="0"/>
      <w:marTop w:val="0"/>
      <w:marBottom w:val="0"/>
      <w:divBdr>
        <w:top w:val="none" w:sz="0" w:space="0" w:color="auto"/>
        <w:left w:val="none" w:sz="0" w:space="0" w:color="auto"/>
        <w:bottom w:val="none" w:sz="0" w:space="0" w:color="auto"/>
        <w:right w:val="none" w:sz="0" w:space="0" w:color="auto"/>
      </w:divBdr>
      <w:divsChild>
        <w:div w:id="491263039">
          <w:marLeft w:val="0"/>
          <w:marRight w:val="0"/>
          <w:marTop w:val="0"/>
          <w:marBottom w:val="120"/>
          <w:divBdr>
            <w:top w:val="none" w:sz="0" w:space="0" w:color="auto"/>
            <w:left w:val="none" w:sz="0" w:space="0" w:color="auto"/>
            <w:bottom w:val="none" w:sz="0" w:space="0" w:color="auto"/>
            <w:right w:val="none" w:sz="0" w:space="0" w:color="auto"/>
          </w:divBdr>
          <w:divsChild>
            <w:div w:id="157429650">
              <w:marLeft w:val="0"/>
              <w:marRight w:val="0"/>
              <w:marTop w:val="0"/>
              <w:marBottom w:val="0"/>
              <w:divBdr>
                <w:top w:val="none" w:sz="0" w:space="0" w:color="auto"/>
                <w:left w:val="none" w:sz="0" w:space="0" w:color="auto"/>
                <w:bottom w:val="none" w:sz="0" w:space="0" w:color="auto"/>
                <w:right w:val="none" w:sz="0" w:space="0" w:color="auto"/>
              </w:divBdr>
            </w:div>
          </w:divsChild>
        </w:div>
        <w:div w:id="1090396598">
          <w:marLeft w:val="0"/>
          <w:marRight w:val="0"/>
          <w:marTop w:val="0"/>
          <w:marBottom w:val="120"/>
          <w:divBdr>
            <w:top w:val="none" w:sz="0" w:space="0" w:color="auto"/>
            <w:left w:val="none" w:sz="0" w:space="0" w:color="auto"/>
            <w:bottom w:val="none" w:sz="0" w:space="0" w:color="auto"/>
            <w:right w:val="none" w:sz="0" w:space="0" w:color="auto"/>
          </w:divBdr>
        </w:div>
        <w:div w:id="1466585712">
          <w:marLeft w:val="0"/>
          <w:marRight w:val="0"/>
          <w:marTop w:val="0"/>
          <w:marBottom w:val="240"/>
          <w:divBdr>
            <w:top w:val="none" w:sz="0" w:space="0" w:color="auto"/>
            <w:left w:val="none" w:sz="0" w:space="0" w:color="auto"/>
            <w:bottom w:val="none" w:sz="0" w:space="0" w:color="auto"/>
            <w:right w:val="none" w:sz="0" w:space="0" w:color="auto"/>
          </w:divBdr>
        </w:div>
      </w:divsChild>
    </w:div>
    <w:div w:id="843007579">
      <w:bodyDiv w:val="1"/>
      <w:marLeft w:val="0"/>
      <w:marRight w:val="0"/>
      <w:marTop w:val="0"/>
      <w:marBottom w:val="0"/>
      <w:divBdr>
        <w:top w:val="none" w:sz="0" w:space="0" w:color="auto"/>
        <w:left w:val="none" w:sz="0" w:space="0" w:color="auto"/>
        <w:bottom w:val="none" w:sz="0" w:space="0" w:color="auto"/>
        <w:right w:val="none" w:sz="0" w:space="0" w:color="auto"/>
      </w:divBdr>
    </w:div>
    <w:div w:id="942612518">
      <w:bodyDiv w:val="1"/>
      <w:marLeft w:val="0"/>
      <w:marRight w:val="0"/>
      <w:marTop w:val="0"/>
      <w:marBottom w:val="0"/>
      <w:divBdr>
        <w:top w:val="none" w:sz="0" w:space="0" w:color="auto"/>
        <w:left w:val="none" w:sz="0" w:space="0" w:color="auto"/>
        <w:bottom w:val="none" w:sz="0" w:space="0" w:color="auto"/>
        <w:right w:val="none" w:sz="0" w:space="0" w:color="auto"/>
      </w:divBdr>
    </w:div>
    <w:div w:id="1036780041">
      <w:bodyDiv w:val="1"/>
      <w:marLeft w:val="0"/>
      <w:marRight w:val="0"/>
      <w:marTop w:val="0"/>
      <w:marBottom w:val="0"/>
      <w:divBdr>
        <w:top w:val="none" w:sz="0" w:space="0" w:color="auto"/>
        <w:left w:val="none" w:sz="0" w:space="0" w:color="auto"/>
        <w:bottom w:val="none" w:sz="0" w:space="0" w:color="auto"/>
        <w:right w:val="none" w:sz="0" w:space="0" w:color="auto"/>
      </w:divBdr>
      <w:divsChild>
        <w:div w:id="1717702248">
          <w:marLeft w:val="0"/>
          <w:marRight w:val="0"/>
          <w:marTop w:val="0"/>
          <w:marBottom w:val="120"/>
          <w:divBdr>
            <w:top w:val="none" w:sz="0" w:space="0" w:color="auto"/>
            <w:left w:val="none" w:sz="0" w:space="0" w:color="auto"/>
            <w:bottom w:val="none" w:sz="0" w:space="0" w:color="auto"/>
            <w:right w:val="none" w:sz="0" w:space="0" w:color="auto"/>
          </w:divBdr>
          <w:divsChild>
            <w:div w:id="1050349061">
              <w:marLeft w:val="0"/>
              <w:marRight w:val="0"/>
              <w:marTop w:val="0"/>
              <w:marBottom w:val="0"/>
              <w:divBdr>
                <w:top w:val="none" w:sz="0" w:space="0" w:color="auto"/>
                <w:left w:val="none" w:sz="0" w:space="0" w:color="auto"/>
                <w:bottom w:val="none" w:sz="0" w:space="0" w:color="auto"/>
                <w:right w:val="none" w:sz="0" w:space="0" w:color="auto"/>
              </w:divBdr>
            </w:div>
          </w:divsChild>
        </w:div>
        <w:div w:id="635456118">
          <w:marLeft w:val="0"/>
          <w:marRight w:val="0"/>
          <w:marTop w:val="0"/>
          <w:marBottom w:val="120"/>
          <w:divBdr>
            <w:top w:val="none" w:sz="0" w:space="0" w:color="auto"/>
            <w:left w:val="none" w:sz="0" w:space="0" w:color="auto"/>
            <w:bottom w:val="none" w:sz="0" w:space="0" w:color="auto"/>
            <w:right w:val="none" w:sz="0" w:space="0" w:color="auto"/>
          </w:divBdr>
        </w:div>
        <w:div w:id="694428119">
          <w:marLeft w:val="0"/>
          <w:marRight w:val="0"/>
          <w:marTop w:val="0"/>
          <w:marBottom w:val="240"/>
          <w:divBdr>
            <w:top w:val="none" w:sz="0" w:space="0" w:color="auto"/>
            <w:left w:val="none" w:sz="0" w:space="0" w:color="auto"/>
            <w:bottom w:val="none" w:sz="0" w:space="0" w:color="auto"/>
            <w:right w:val="none" w:sz="0" w:space="0" w:color="auto"/>
          </w:divBdr>
        </w:div>
      </w:divsChild>
    </w:div>
    <w:div w:id="1081173082">
      <w:bodyDiv w:val="1"/>
      <w:marLeft w:val="0"/>
      <w:marRight w:val="0"/>
      <w:marTop w:val="0"/>
      <w:marBottom w:val="0"/>
      <w:divBdr>
        <w:top w:val="none" w:sz="0" w:space="0" w:color="auto"/>
        <w:left w:val="none" w:sz="0" w:space="0" w:color="auto"/>
        <w:bottom w:val="none" w:sz="0" w:space="0" w:color="auto"/>
        <w:right w:val="none" w:sz="0" w:space="0" w:color="auto"/>
      </w:divBdr>
      <w:divsChild>
        <w:div w:id="2145850106">
          <w:marLeft w:val="0"/>
          <w:marRight w:val="0"/>
          <w:marTop w:val="0"/>
          <w:marBottom w:val="120"/>
          <w:divBdr>
            <w:top w:val="none" w:sz="0" w:space="0" w:color="auto"/>
            <w:left w:val="none" w:sz="0" w:space="0" w:color="auto"/>
            <w:bottom w:val="none" w:sz="0" w:space="0" w:color="auto"/>
            <w:right w:val="none" w:sz="0" w:space="0" w:color="auto"/>
          </w:divBdr>
          <w:divsChild>
            <w:div w:id="340355736">
              <w:marLeft w:val="0"/>
              <w:marRight w:val="0"/>
              <w:marTop w:val="0"/>
              <w:marBottom w:val="0"/>
              <w:divBdr>
                <w:top w:val="none" w:sz="0" w:space="0" w:color="auto"/>
                <w:left w:val="none" w:sz="0" w:space="0" w:color="auto"/>
                <w:bottom w:val="none" w:sz="0" w:space="0" w:color="auto"/>
                <w:right w:val="none" w:sz="0" w:space="0" w:color="auto"/>
              </w:divBdr>
            </w:div>
          </w:divsChild>
        </w:div>
        <w:div w:id="192302621">
          <w:marLeft w:val="0"/>
          <w:marRight w:val="0"/>
          <w:marTop w:val="0"/>
          <w:marBottom w:val="120"/>
          <w:divBdr>
            <w:top w:val="none" w:sz="0" w:space="0" w:color="auto"/>
            <w:left w:val="none" w:sz="0" w:space="0" w:color="auto"/>
            <w:bottom w:val="none" w:sz="0" w:space="0" w:color="auto"/>
            <w:right w:val="none" w:sz="0" w:space="0" w:color="auto"/>
          </w:divBdr>
        </w:div>
        <w:div w:id="1257328257">
          <w:marLeft w:val="0"/>
          <w:marRight w:val="0"/>
          <w:marTop w:val="0"/>
          <w:marBottom w:val="240"/>
          <w:divBdr>
            <w:top w:val="none" w:sz="0" w:space="0" w:color="auto"/>
            <w:left w:val="none" w:sz="0" w:space="0" w:color="auto"/>
            <w:bottom w:val="none" w:sz="0" w:space="0" w:color="auto"/>
            <w:right w:val="none" w:sz="0" w:space="0" w:color="auto"/>
          </w:divBdr>
        </w:div>
      </w:divsChild>
    </w:div>
    <w:div w:id="1097750754">
      <w:bodyDiv w:val="1"/>
      <w:marLeft w:val="0"/>
      <w:marRight w:val="0"/>
      <w:marTop w:val="0"/>
      <w:marBottom w:val="0"/>
      <w:divBdr>
        <w:top w:val="none" w:sz="0" w:space="0" w:color="auto"/>
        <w:left w:val="none" w:sz="0" w:space="0" w:color="auto"/>
        <w:bottom w:val="none" w:sz="0" w:space="0" w:color="auto"/>
        <w:right w:val="none" w:sz="0" w:space="0" w:color="auto"/>
      </w:divBdr>
      <w:divsChild>
        <w:div w:id="2059166666">
          <w:marLeft w:val="0"/>
          <w:marRight w:val="0"/>
          <w:marTop w:val="0"/>
          <w:marBottom w:val="120"/>
          <w:divBdr>
            <w:top w:val="none" w:sz="0" w:space="0" w:color="auto"/>
            <w:left w:val="none" w:sz="0" w:space="0" w:color="auto"/>
            <w:bottom w:val="none" w:sz="0" w:space="0" w:color="auto"/>
            <w:right w:val="none" w:sz="0" w:space="0" w:color="auto"/>
          </w:divBdr>
          <w:divsChild>
            <w:div w:id="46539341">
              <w:marLeft w:val="0"/>
              <w:marRight w:val="0"/>
              <w:marTop w:val="0"/>
              <w:marBottom w:val="0"/>
              <w:divBdr>
                <w:top w:val="none" w:sz="0" w:space="0" w:color="auto"/>
                <w:left w:val="none" w:sz="0" w:space="0" w:color="auto"/>
                <w:bottom w:val="none" w:sz="0" w:space="0" w:color="auto"/>
                <w:right w:val="none" w:sz="0" w:space="0" w:color="auto"/>
              </w:divBdr>
            </w:div>
          </w:divsChild>
        </w:div>
        <w:div w:id="1786272355">
          <w:marLeft w:val="0"/>
          <w:marRight w:val="0"/>
          <w:marTop w:val="0"/>
          <w:marBottom w:val="120"/>
          <w:divBdr>
            <w:top w:val="none" w:sz="0" w:space="0" w:color="auto"/>
            <w:left w:val="none" w:sz="0" w:space="0" w:color="auto"/>
            <w:bottom w:val="none" w:sz="0" w:space="0" w:color="auto"/>
            <w:right w:val="none" w:sz="0" w:space="0" w:color="auto"/>
          </w:divBdr>
        </w:div>
        <w:div w:id="992761787">
          <w:marLeft w:val="0"/>
          <w:marRight w:val="0"/>
          <w:marTop w:val="0"/>
          <w:marBottom w:val="240"/>
          <w:divBdr>
            <w:top w:val="none" w:sz="0" w:space="0" w:color="auto"/>
            <w:left w:val="none" w:sz="0" w:space="0" w:color="auto"/>
            <w:bottom w:val="none" w:sz="0" w:space="0" w:color="auto"/>
            <w:right w:val="none" w:sz="0" w:space="0" w:color="auto"/>
          </w:divBdr>
        </w:div>
      </w:divsChild>
    </w:div>
    <w:div w:id="1297024710">
      <w:bodyDiv w:val="1"/>
      <w:marLeft w:val="0"/>
      <w:marRight w:val="0"/>
      <w:marTop w:val="0"/>
      <w:marBottom w:val="0"/>
      <w:divBdr>
        <w:top w:val="none" w:sz="0" w:space="0" w:color="auto"/>
        <w:left w:val="none" w:sz="0" w:space="0" w:color="auto"/>
        <w:bottom w:val="none" w:sz="0" w:space="0" w:color="auto"/>
        <w:right w:val="none" w:sz="0" w:space="0" w:color="auto"/>
      </w:divBdr>
      <w:divsChild>
        <w:div w:id="403994609">
          <w:marLeft w:val="0"/>
          <w:marRight w:val="0"/>
          <w:marTop w:val="0"/>
          <w:marBottom w:val="120"/>
          <w:divBdr>
            <w:top w:val="none" w:sz="0" w:space="0" w:color="auto"/>
            <w:left w:val="none" w:sz="0" w:space="0" w:color="auto"/>
            <w:bottom w:val="none" w:sz="0" w:space="0" w:color="auto"/>
            <w:right w:val="none" w:sz="0" w:space="0" w:color="auto"/>
          </w:divBdr>
          <w:divsChild>
            <w:div w:id="450780270">
              <w:marLeft w:val="0"/>
              <w:marRight w:val="0"/>
              <w:marTop w:val="0"/>
              <w:marBottom w:val="0"/>
              <w:divBdr>
                <w:top w:val="none" w:sz="0" w:space="0" w:color="auto"/>
                <w:left w:val="none" w:sz="0" w:space="0" w:color="auto"/>
                <w:bottom w:val="none" w:sz="0" w:space="0" w:color="auto"/>
                <w:right w:val="none" w:sz="0" w:space="0" w:color="auto"/>
              </w:divBdr>
            </w:div>
          </w:divsChild>
        </w:div>
        <w:div w:id="34816779">
          <w:marLeft w:val="0"/>
          <w:marRight w:val="0"/>
          <w:marTop w:val="0"/>
          <w:marBottom w:val="120"/>
          <w:divBdr>
            <w:top w:val="none" w:sz="0" w:space="0" w:color="auto"/>
            <w:left w:val="none" w:sz="0" w:space="0" w:color="auto"/>
            <w:bottom w:val="none" w:sz="0" w:space="0" w:color="auto"/>
            <w:right w:val="none" w:sz="0" w:space="0" w:color="auto"/>
          </w:divBdr>
        </w:div>
        <w:div w:id="629744007">
          <w:marLeft w:val="0"/>
          <w:marRight w:val="0"/>
          <w:marTop w:val="0"/>
          <w:marBottom w:val="240"/>
          <w:divBdr>
            <w:top w:val="none" w:sz="0" w:space="0" w:color="auto"/>
            <w:left w:val="none" w:sz="0" w:space="0" w:color="auto"/>
            <w:bottom w:val="none" w:sz="0" w:space="0" w:color="auto"/>
            <w:right w:val="none" w:sz="0" w:space="0" w:color="auto"/>
          </w:divBdr>
        </w:div>
      </w:divsChild>
    </w:div>
    <w:div w:id="1387098394">
      <w:bodyDiv w:val="1"/>
      <w:marLeft w:val="0"/>
      <w:marRight w:val="0"/>
      <w:marTop w:val="0"/>
      <w:marBottom w:val="0"/>
      <w:divBdr>
        <w:top w:val="none" w:sz="0" w:space="0" w:color="auto"/>
        <w:left w:val="none" w:sz="0" w:space="0" w:color="auto"/>
        <w:bottom w:val="none" w:sz="0" w:space="0" w:color="auto"/>
        <w:right w:val="none" w:sz="0" w:space="0" w:color="auto"/>
      </w:divBdr>
      <w:divsChild>
        <w:div w:id="848450267">
          <w:marLeft w:val="0"/>
          <w:marRight w:val="0"/>
          <w:marTop w:val="0"/>
          <w:marBottom w:val="120"/>
          <w:divBdr>
            <w:top w:val="none" w:sz="0" w:space="0" w:color="auto"/>
            <w:left w:val="none" w:sz="0" w:space="0" w:color="auto"/>
            <w:bottom w:val="none" w:sz="0" w:space="0" w:color="auto"/>
            <w:right w:val="none" w:sz="0" w:space="0" w:color="auto"/>
          </w:divBdr>
          <w:divsChild>
            <w:div w:id="256984227">
              <w:marLeft w:val="0"/>
              <w:marRight w:val="0"/>
              <w:marTop w:val="0"/>
              <w:marBottom w:val="0"/>
              <w:divBdr>
                <w:top w:val="none" w:sz="0" w:space="0" w:color="auto"/>
                <w:left w:val="none" w:sz="0" w:space="0" w:color="auto"/>
                <w:bottom w:val="none" w:sz="0" w:space="0" w:color="auto"/>
                <w:right w:val="none" w:sz="0" w:space="0" w:color="auto"/>
              </w:divBdr>
            </w:div>
          </w:divsChild>
        </w:div>
        <w:div w:id="767624641">
          <w:marLeft w:val="0"/>
          <w:marRight w:val="0"/>
          <w:marTop w:val="0"/>
          <w:marBottom w:val="120"/>
          <w:divBdr>
            <w:top w:val="none" w:sz="0" w:space="0" w:color="auto"/>
            <w:left w:val="none" w:sz="0" w:space="0" w:color="auto"/>
            <w:bottom w:val="none" w:sz="0" w:space="0" w:color="auto"/>
            <w:right w:val="none" w:sz="0" w:space="0" w:color="auto"/>
          </w:divBdr>
        </w:div>
        <w:div w:id="1320159008">
          <w:marLeft w:val="0"/>
          <w:marRight w:val="0"/>
          <w:marTop w:val="0"/>
          <w:marBottom w:val="240"/>
          <w:divBdr>
            <w:top w:val="none" w:sz="0" w:space="0" w:color="auto"/>
            <w:left w:val="none" w:sz="0" w:space="0" w:color="auto"/>
            <w:bottom w:val="none" w:sz="0" w:space="0" w:color="auto"/>
            <w:right w:val="none" w:sz="0" w:space="0" w:color="auto"/>
          </w:divBdr>
        </w:div>
      </w:divsChild>
    </w:div>
    <w:div w:id="1614361259">
      <w:bodyDiv w:val="1"/>
      <w:marLeft w:val="0"/>
      <w:marRight w:val="0"/>
      <w:marTop w:val="0"/>
      <w:marBottom w:val="0"/>
      <w:divBdr>
        <w:top w:val="none" w:sz="0" w:space="0" w:color="auto"/>
        <w:left w:val="none" w:sz="0" w:space="0" w:color="auto"/>
        <w:bottom w:val="none" w:sz="0" w:space="0" w:color="auto"/>
        <w:right w:val="none" w:sz="0" w:space="0" w:color="auto"/>
      </w:divBdr>
      <w:divsChild>
        <w:div w:id="511182534">
          <w:marLeft w:val="0"/>
          <w:marRight w:val="0"/>
          <w:marTop w:val="0"/>
          <w:marBottom w:val="120"/>
          <w:divBdr>
            <w:top w:val="none" w:sz="0" w:space="0" w:color="auto"/>
            <w:left w:val="none" w:sz="0" w:space="0" w:color="auto"/>
            <w:bottom w:val="none" w:sz="0" w:space="0" w:color="auto"/>
            <w:right w:val="none" w:sz="0" w:space="0" w:color="auto"/>
          </w:divBdr>
          <w:divsChild>
            <w:div w:id="1257055332">
              <w:marLeft w:val="0"/>
              <w:marRight w:val="0"/>
              <w:marTop w:val="0"/>
              <w:marBottom w:val="0"/>
              <w:divBdr>
                <w:top w:val="none" w:sz="0" w:space="0" w:color="auto"/>
                <w:left w:val="none" w:sz="0" w:space="0" w:color="auto"/>
                <w:bottom w:val="none" w:sz="0" w:space="0" w:color="auto"/>
                <w:right w:val="none" w:sz="0" w:space="0" w:color="auto"/>
              </w:divBdr>
            </w:div>
          </w:divsChild>
        </w:div>
        <w:div w:id="1445614593">
          <w:marLeft w:val="0"/>
          <w:marRight w:val="0"/>
          <w:marTop w:val="0"/>
          <w:marBottom w:val="120"/>
          <w:divBdr>
            <w:top w:val="none" w:sz="0" w:space="0" w:color="auto"/>
            <w:left w:val="none" w:sz="0" w:space="0" w:color="auto"/>
            <w:bottom w:val="none" w:sz="0" w:space="0" w:color="auto"/>
            <w:right w:val="none" w:sz="0" w:space="0" w:color="auto"/>
          </w:divBdr>
        </w:div>
        <w:div w:id="1305506486">
          <w:marLeft w:val="0"/>
          <w:marRight w:val="0"/>
          <w:marTop w:val="0"/>
          <w:marBottom w:val="240"/>
          <w:divBdr>
            <w:top w:val="none" w:sz="0" w:space="0" w:color="auto"/>
            <w:left w:val="none" w:sz="0" w:space="0" w:color="auto"/>
            <w:bottom w:val="none" w:sz="0" w:space="0" w:color="auto"/>
            <w:right w:val="none" w:sz="0" w:space="0" w:color="auto"/>
          </w:divBdr>
        </w:div>
      </w:divsChild>
    </w:div>
    <w:div w:id="1618028686">
      <w:bodyDiv w:val="1"/>
      <w:marLeft w:val="0"/>
      <w:marRight w:val="0"/>
      <w:marTop w:val="0"/>
      <w:marBottom w:val="0"/>
      <w:divBdr>
        <w:top w:val="none" w:sz="0" w:space="0" w:color="auto"/>
        <w:left w:val="none" w:sz="0" w:space="0" w:color="auto"/>
        <w:bottom w:val="none" w:sz="0" w:space="0" w:color="auto"/>
        <w:right w:val="none" w:sz="0" w:space="0" w:color="auto"/>
      </w:divBdr>
      <w:divsChild>
        <w:div w:id="1740209165">
          <w:marLeft w:val="0"/>
          <w:marRight w:val="0"/>
          <w:marTop w:val="0"/>
          <w:marBottom w:val="120"/>
          <w:divBdr>
            <w:top w:val="none" w:sz="0" w:space="0" w:color="auto"/>
            <w:left w:val="none" w:sz="0" w:space="0" w:color="auto"/>
            <w:bottom w:val="none" w:sz="0" w:space="0" w:color="auto"/>
            <w:right w:val="none" w:sz="0" w:space="0" w:color="auto"/>
          </w:divBdr>
          <w:divsChild>
            <w:div w:id="982852877">
              <w:marLeft w:val="0"/>
              <w:marRight w:val="0"/>
              <w:marTop w:val="0"/>
              <w:marBottom w:val="0"/>
              <w:divBdr>
                <w:top w:val="none" w:sz="0" w:space="0" w:color="auto"/>
                <w:left w:val="none" w:sz="0" w:space="0" w:color="auto"/>
                <w:bottom w:val="none" w:sz="0" w:space="0" w:color="auto"/>
                <w:right w:val="none" w:sz="0" w:space="0" w:color="auto"/>
              </w:divBdr>
            </w:div>
          </w:divsChild>
        </w:div>
        <w:div w:id="658311810">
          <w:marLeft w:val="0"/>
          <w:marRight w:val="0"/>
          <w:marTop w:val="0"/>
          <w:marBottom w:val="120"/>
          <w:divBdr>
            <w:top w:val="none" w:sz="0" w:space="0" w:color="auto"/>
            <w:left w:val="none" w:sz="0" w:space="0" w:color="auto"/>
            <w:bottom w:val="none" w:sz="0" w:space="0" w:color="auto"/>
            <w:right w:val="none" w:sz="0" w:space="0" w:color="auto"/>
          </w:divBdr>
        </w:div>
        <w:div w:id="802306084">
          <w:marLeft w:val="0"/>
          <w:marRight w:val="0"/>
          <w:marTop w:val="0"/>
          <w:marBottom w:val="240"/>
          <w:divBdr>
            <w:top w:val="none" w:sz="0" w:space="0" w:color="auto"/>
            <w:left w:val="none" w:sz="0" w:space="0" w:color="auto"/>
            <w:bottom w:val="none" w:sz="0" w:space="0" w:color="auto"/>
            <w:right w:val="none" w:sz="0" w:space="0" w:color="auto"/>
          </w:divBdr>
        </w:div>
      </w:divsChild>
    </w:div>
    <w:div w:id="1726366163">
      <w:bodyDiv w:val="1"/>
      <w:marLeft w:val="0"/>
      <w:marRight w:val="0"/>
      <w:marTop w:val="0"/>
      <w:marBottom w:val="0"/>
      <w:divBdr>
        <w:top w:val="none" w:sz="0" w:space="0" w:color="auto"/>
        <w:left w:val="none" w:sz="0" w:space="0" w:color="auto"/>
        <w:bottom w:val="none" w:sz="0" w:space="0" w:color="auto"/>
        <w:right w:val="none" w:sz="0" w:space="0" w:color="auto"/>
      </w:divBdr>
    </w:div>
    <w:div w:id="1777287536">
      <w:bodyDiv w:val="1"/>
      <w:marLeft w:val="0"/>
      <w:marRight w:val="0"/>
      <w:marTop w:val="0"/>
      <w:marBottom w:val="0"/>
      <w:divBdr>
        <w:top w:val="none" w:sz="0" w:space="0" w:color="auto"/>
        <w:left w:val="none" w:sz="0" w:space="0" w:color="auto"/>
        <w:bottom w:val="none" w:sz="0" w:space="0" w:color="auto"/>
        <w:right w:val="none" w:sz="0" w:space="0" w:color="auto"/>
      </w:divBdr>
      <w:divsChild>
        <w:div w:id="1625965662">
          <w:marLeft w:val="0"/>
          <w:marRight w:val="0"/>
          <w:marTop w:val="0"/>
          <w:marBottom w:val="120"/>
          <w:divBdr>
            <w:top w:val="none" w:sz="0" w:space="0" w:color="auto"/>
            <w:left w:val="none" w:sz="0" w:space="0" w:color="auto"/>
            <w:bottom w:val="none" w:sz="0" w:space="0" w:color="auto"/>
            <w:right w:val="none" w:sz="0" w:space="0" w:color="auto"/>
          </w:divBdr>
          <w:divsChild>
            <w:div w:id="1331907008">
              <w:marLeft w:val="0"/>
              <w:marRight w:val="0"/>
              <w:marTop w:val="0"/>
              <w:marBottom w:val="0"/>
              <w:divBdr>
                <w:top w:val="none" w:sz="0" w:space="0" w:color="auto"/>
                <w:left w:val="none" w:sz="0" w:space="0" w:color="auto"/>
                <w:bottom w:val="none" w:sz="0" w:space="0" w:color="auto"/>
                <w:right w:val="none" w:sz="0" w:space="0" w:color="auto"/>
              </w:divBdr>
            </w:div>
          </w:divsChild>
        </w:div>
        <w:div w:id="1488402235">
          <w:marLeft w:val="0"/>
          <w:marRight w:val="0"/>
          <w:marTop w:val="0"/>
          <w:marBottom w:val="120"/>
          <w:divBdr>
            <w:top w:val="none" w:sz="0" w:space="0" w:color="auto"/>
            <w:left w:val="none" w:sz="0" w:space="0" w:color="auto"/>
            <w:bottom w:val="none" w:sz="0" w:space="0" w:color="auto"/>
            <w:right w:val="none" w:sz="0" w:space="0" w:color="auto"/>
          </w:divBdr>
        </w:div>
        <w:div w:id="1523392964">
          <w:marLeft w:val="0"/>
          <w:marRight w:val="0"/>
          <w:marTop w:val="0"/>
          <w:marBottom w:val="240"/>
          <w:divBdr>
            <w:top w:val="none" w:sz="0" w:space="0" w:color="auto"/>
            <w:left w:val="none" w:sz="0" w:space="0" w:color="auto"/>
            <w:bottom w:val="none" w:sz="0" w:space="0" w:color="auto"/>
            <w:right w:val="none" w:sz="0" w:space="0" w:color="auto"/>
          </w:divBdr>
        </w:div>
      </w:divsChild>
    </w:div>
    <w:div w:id="1815901875">
      <w:bodyDiv w:val="1"/>
      <w:marLeft w:val="0"/>
      <w:marRight w:val="0"/>
      <w:marTop w:val="0"/>
      <w:marBottom w:val="0"/>
      <w:divBdr>
        <w:top w:val="none" w:sz="0" w:space="0" w:color="auto"/>
        <w:left w:val="none" w:sz="0" w:space="0" w:color="auto"/>
        <w:bottom w:val="none" w:sz="0" w:space="0" w:color="auto"/>
        <w:right w:val="none" w:sz="0" w:space="0" w:color="auto"/>
      </w:divBdr>
    </w:div>
    <w:div w:id="1893692089">
      <w:bodyDiv w:val="1"/>
      <w:marLeft w:val="0"/>
      <w:marRight w:val="0"/>
      <w:marTop w:val="0"/>
      <w:marBottom w:val="0"/>
      <w:divBdr>
        <w:top w:val="none" w:sz="0" w:space="0" w:color="auto"/>
        <w:left w:val="none" w:sz="0" w:space="0" w:color="auto"/>
        <w:bottom w:val="none" w:sz="0" w:space="0" w:color="auto"/>
        <w:right w:val="none" w:sz="0" w:space="0" w:color="auto"/>
      </w:divBdr>
      <w:divsChild>
        <w:div w:id="840971401">
          <w:marLeft w:val="0"/>
          <w:marRight w:val="0"/>
          <w:marTop w:val="0"/>
          <w:marBottom w:val="120"/>
          <w:divBdr>
            <w:top w:val="none" w:sz="0" w:space="0" w:color="auto"/>
            <w:left w:val="none" w:sz="0" w:space="0" w:color="auto"/>
            <w:bottom w:val="none" w:sz="0" w:space="0" w:color="auto"/>
            <w:right w:val="none" w:sz="0" w:space="0" w:color="auto"/>
          </w:divBdr>
          <w:divsChild>
            <w:div w:id="1566918452">
              <w:marLeft w:val="0"/>
              <w:marRight w:val="0"/>
              <w:marTop w:val="0"/>
              <w:marBottom w:val="0"/>
              <w:divBdr>
                <w:top w:val="none" w:sz="0" w:space="0" w:color="auto"/>
                <w:left w:val="none" w:sz="0" w:space="0" w:color="auto"/>
                <w:bottom w:val="none" w:sz="0" w:space="0" w:color="auto"/>
                <w:right w:val="none" w:sz="0" w:space="0" w:color="auto"/>
              </w:divBdr>
            </w:div>
          </w:divsChild>
        </w:div>
        <w:div w:id="370498804">
          <w:marLeft w:val="0"/>
          <w:marRight w:val="0"/>
          <w:marTop w:val="0"/>
          <w:marBottom w:val="120"/>
          <w:divBdr>
            <w:top w:val="none" w:sz="0" w:space="0" w:color="auto"/>
            <w:left w:val="none" w:sz="0" w:space="0" w:color="auto"/>
            <w:bottom w:val="none" w:sz="0" w:space="0" w:color="auto"/>
            <w:right w:val="none" w:sz="0" w:space="0" w:color="auto"/>
          </w:divBdr>
        </w:div>
        <w:div w:id="340934136">
          <w:marLeft w:val="0"/>
          <w:marRight w:val="0"/>
          <w:marTop w:val="0"/>
          <w:marBottom w:val="240"/>
          <w:divBdr>
            <w:top w:val="none" w:sz="0" w:space="0" w:color="auto"/>
            <w:left w:val="none" w:sz="0" w:space="0" w:color="auto"/>
            <w:bottom w:val="none" w:sz="0" w:space="0" w:color="auto"/>
            <w:right w:val="none" w:sz="0" w:space="0" w:color="auto"/>
          </w:divBdr>
        </w:div>
      </w:divsChild>
    </w:div>
    <w:div w:id="1927494833">
      <w:bodyDiv w:val="1"/>
      <w:marLeft w:val="0"/>
      <w:marRight w:val="0"/>
      <w:marTop w:val="0"/>
      <w:marBottom w:val="0"/>
      <w:divBdr>
        <w:top w:val="none" w:sz="0" w:space="0" w:color="auto"/>
        <w:left w:val="none" w:sz="0" w:space="0" w:color="auto"/>
        <w:bottom w:val="none" w:sz="0" w:space="0" w:color="auto"/>
        <w:right w:val="none" w:sz="0" w:space="0" w:color="auto"/>
      </w:divBdr>
    </w:div>
    <w:div w:id="1940094757">
      <w:bodyDiv w:val="1"/>
      <w:marLeft w:val="0"/>
      <w:marRight w:val="0"/>
      <w:marTop w:val="0"/>
      <w:marBottom w:val="0"/>
      <w:divBdr>
        <w:top w:val="none" w:sz="0" w:space="0" w:color="auto"/>
        <w:left w:val="none" w:sz="0" w:space="0" w:color="auto"/>
        <w:bottom w:val="none" w:sz="0" w:space="0" w:color="auto"/>
        <w:right w:val="none" w:sz="0" w:space="0" w:color="auto"/>
      </w:divBdr>
      <w:divsChild>
        <w:div w:id="891697785">
          <w:marLeft w:val="0"/>
          <w:marRight w:val="0"/>
          <w:marTop w:val="0"/>
          <w:marBottom w:val="120"/>
          <w:divBdr>
            <w:top w:val="none" w:sz="0" w:space="0" w:color="auto"/>
            <w:left w:val="none" w:sz="0" w:space="0" w:color="auto"/>
            <w:bottom w:val="none" w:sz="0" w:space="0" w:color="auto"/>
            <w:right w:val="none" w:sz="0" w:space="0" w:color="auto"/>
          </w:divBdr>
          <w:divsChild>
            <w:div w:id="1504978404">
              <w:marLeft w:val="0"/>
              <w:marRight w:val="0"/>
              <w:marTop w:val="0"/>
              <w:marBottom w:val="0"/>
              <w:divBdr>
                <w:top w:val="none" w:sz="0" w:space="0" w:color="auto"/>
                <w:left w:val="none" w:sz="0" w:space="0" w:color="auto"/>
                <w:bottom w:val="none" w:sz="0" w:space="0" w:color="auto"/>
                <w:right w:val="none" w:sz="0" w:space="0" w:color="auto"/>
              </w:divBdr>
            </w:div>
          </w:divsChild>
        </w:div>
        <w:div w:id="1387530679">
          <w:marLeft w:val="0"/>
          <w:marRight w:val="0"/>
          <w:marTop w:val="0"/>
          <w:marBottom w:val="120"/>
          <w:divBdr>
            <w:top w:val="none" w:sz="0" w:space="0" w:color="auto"/>
            <w:left w:val="none" w:sz="0" w:space="0" w:color="auto"/>
            <w:bottom w:val="none" w:sz="0" w:space="0" w:color="auto"/>
            <w:right w:val="none" w:sz="0" w:space="0" w:color="auto"/>
          </w:divBdr>
        </w:div>
        <w:div w:id="96183898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TR&amp;n=11693&amp;date=23.07.2021&amp;demo=1" TargetMode="External"/><Relationship Id="rId117" Type="http://schemas.openxmlformats.org/officeDocument/2006/relationships/image" Target="media/image38.wmf"/><Relationship Id="rId21" Type="http://schemas.openxmlformats.org/officeDocument/2006/relationships/hyperlink" Target="https://login.consultant.ru/link/?req=doc&amp;base=STR&amp;n=4120&amp;date=23.07.2021&amp;demo=1" TargetMode="External"/><Relationship Id="rId42" Type="http://schemas.openxmlformats.org/officeDocument/2006/relationships/hyperlink" Target="https://login.consultant.ru/link/?req=doc&amp;base=STR&amp;n=5677&amp;date=27.01.2025&amp;dst=100164&amp;field=134&amp;demo=1" TargetMode="External"/><Relationship Id="rId47" Type="http://schemas.openxmlformats.org/officeDocument/2006/relationships/image" Target="media/image3.png"/><Relationship Id="rId63" Type="http://schemas.openxmlformats.org/officeDocument/2006/relationships/image" Target="media/image19.png"/><Relationship Id="rId68" Type="http://schemas.openxmlformats.org/officeDocument/2006/relationships/hyperlink" Target="https://login.consultant.ru/link/?req=doc&amp;base=STR&amp;n=8038&amp;date=23.07.2021&amp;demo=1" TargetMode="External"/><Relationship Id="rId84" Type="http://schemas.openxmlformats.org/officeDocument/2006/relationships/image" Target="media/image25.wmf"/><Relationship Id="rId89" Type="http://schemas.openxmlformats.org/officeDocument/2006/relationships/image" Target="media/image27.wmf"/><Relationship Id="rId112" Type="http://schemas.openxmlformats.org/officeDocument/2006/relationships/header" Target="header5.xml"/><Relationship Id="rId16" Type="http://schemas.openxmlformats.org/officeDocument/2006/relationships/hyperlink" Target="https://login.consultant.ru/link/?req=doc&amp;base=STR&amp;n=13564&amp;date=23.07.2021&amp;demo=1" TargetMode="External"/><Relationship Id="rId107" Type="http://schemas.openxmlformats.org/officeDocument/2006/relationships/hyperlink" Target="https://login.consultant.ru/link/?req=doc&amp;base=STR&amp;n=4371&amp;date=23.07.2021&amp;demo=1" TargetMode="External"/><Relationship Id="rId11" Type="http://schemas.openxmlformats.org/officeDocument/2006/relationships/footer" Target="footer1.xml"/><Relationship Id="rId32" Type="http://schemas.openxmlformats.org/officeDocument/2006/relationships/hyperlink" Target="https://login.consultant.ru/link/?req=doc&amp;base=STR&amp;n=10553&amp;date=23.07.2021&amp;demo=1" TargetMode="External"/><Relationship Id="rId37" Type="http://schemas.openxmlformats.org/officeDocument/2006/relationships/hyperlink" Target="https://login.consultant.ru/link/?req=doc&amp;base=STR&amp;n=5677&amp;date=27.01.2025&amp;dst=100164&amp;field=134&amp;demo=1" TargetMode="External"/><Relationship Id="rId53" Type="http://schemas.openxmlformats.org/officeDocument/2006/relationships/image" Target="media/image9.png"/><Relationship Id="rId58" Type="http://schemas.openxmlformats.org/officeDocument/2006/relationships/image" Target="media/image14.png"/><Relationship Id="rId74" Type="http://schemas.openxmlformats.org/officeDocument/2006/relationships/hyperlink" Target="https://login.consultant.ru/link/?req=doc&amp;base=STR&amp;n=13212&amp;date=23.07.2021&amp;demo=1" TargetMode="External"/><Relationship Id="rId79" Type="http://schemas.openxmlformats.org/officeDocument/2006/relationships/hyperlink" Target="https://login.consultant.ru/link/?req=doc&amp;base=OTN&amp;n=1799&amp;date=23.07.2021&amp;demo=1&amp;dst=100122&amp;fld=134" TargetMode="External"/><Relationship Id="rId102" Type="http://schemas.openxmlformats.org/officeDocument/2006/relationships/hyperlink" Target="https://login.consultant.ru/link/?req=doc&amp;base=STR&amp;n=10464&amp;date=23.07.2021&amp;demo=1" TargetMode="External"/><Relationship Id="rId5" Type="http://schemas.openxmlformats.org/officeDocument/2006/relationships/webSettings" Target="webSettings.xml"/><Relationship Id="rId90" Type="http://schemas.openxmlformats.org/officeDocument/2006/relationships/image" Target="media/image28.wmf"/><Relationship Id="rId95" Type="http://schemas.openxmlformats.org/officeDocument/2006/relationships/image" Target="media/image32.wmf"/><Relationship Id="rId22" Type="http://schemas.openxmlformats.org/officeDocument/2006/relationships/hyperlink" Target="https://login.consultant.ru/link/?req=doc&amp;base=STR&amp;n=4151&amp;date=23.07.2021&amp;demo=1" TargetMode="External"/><Relationship Id="rId27" Type="http://schemas.openxmlformats.org/officeDocument/2006/relationships/hyperlink" Target="https://login.consultant.ru/link/?req=doc&amp;base=OTN&amp;n=19574&amp;date=23.07.2021&amp;demo=1" TargetMode="External"/><Relationship Id="rId43" Type="http://schemas.openxmlformats.org/officeDocument/2006/relationships/hyperlink" Target="https://login.consultant.ru/link/?req=doc&amp;base=STR&amp;n=5677&amp;date=27.01.2025&amp;dst=100164&amp;field=134&amp;demo=1" TargetMode="External"/><Relationship Id="rId48" Type="http://schemas.openxmlformats.org/officeDocument/2006/relationships/image" Target="media/image4.png"/><Relationship Id="rId64" Type="http://schemas.openxmlformats.org/officeDocument/2006/relationships/image" Target="media/image20.png"/><Relationship Id="rId69" Type="http://schemas.openxmlformats.org/officeDocument/2006/relationships/image" Target="media/image22.wmf"/><Relationship Id="rId113" Type="http://schemas.openxmlformats.org/officeDocument/2006/relationships/footer" Target="footer5.xml"/><Relationship Id="rId118" Type="http://schemas.openxmlformats.org/officeDocument/2006/relationships/fontTable" Target="fontTable.xml"/><Relationship Id="rId80" Type="http://schemas.openxmlformats.org/officeDocument/2006/relationships/hyperlink" Target="https://login.consultant.ru/link/?req=doc&amp;base=STR&amp;n=5114&amp;date=23.07.2021&amp;demo=1" TargetMode="External"/><Relationship Id="rId85" Type="http://schemas.openxmlformats.org/officeDocument/2006/relationships/image" Target="media/image26.wmf"/><Relationship Id="rId12" Type="http://schemas.openxmlformats.org/officeDocument/2006/relationships/footer" Target="footer2.xml"/><Relationship Id="rId17" Type="http://schemas.openxmlformats.org/officeDocument/2006/relationships/hyperlink" Target="https://login.consultant.ru/link/?req=doc&amp;base=STR&amp;n=7996&amp;date=23.07.2021&amp;demo=1" TargetMode="External"/><Relationship Id="rId33" Type="http://schemas.openxmlformats.org/officeDocument/2006/relationships/hyperlink" Target="https://login.consultant.ru/link/?req=doc&amp;base=OTN&amp;n=1748&amp;date=23.07.2021&amp;demo=1" TargetMode="External"/><Relationship Id="rId38" Type="http://schemas.openxmlformats.org/officeDocument/2006/relationships/hyperlink" Target="https://login.consultant.ru/link/?req=doc&amp;base=STR&amp;n=5677&amp;date=27.01.2025&amp;dst=100164&amp;field=134&amp;demo=1" TargetMode="External"/><Relationship Id="rId59" Type="http://schemas.openxmlformats.org/officeDocument/2006/relationships/image" Target="media/image15.png"/><Relationship Id="rId103" Type="http://schemas.openxmlformats.org/officeDocument/2006/relationships/hyperlink" Target="https://login.consultant.ru/link/?req=doc&amp;base=STR&amp;n=7996&amp;date=23.07.2021&amp;demo=1&amp;dst=100062&amp;fld=134" TargetMode="External"/><Relationship Id="rId108" Type="http://schemas.openxmlformats.org/officeDocument/2006/relationships/hyperlink" Target="https://login.consultant.ru/link/?req=doc&amp;base=STR&amp;n=4120&amp;date=23.07.2021&amp;demo=1" TargetMode="External"/><Relationship Id="rId54" Type="http://schemas.openxmlformats.org/officeDocument/2006/relationships/image" Target="media/image10.png"/><Relationship Id="rId70" Type="http://schemas.openxmlformats.org/officeDocument/2006/relationships/image" Target="media/image23.wmf"/><Relationship Id="rId75" Type="http://schemas.openxmlformats.org/officeDocument/2006/relationships/hyperlink" Target="https://login.consultant.ru/link/?req=doc&amp;base=STR&amp;n=16150&amp;date=23.07.2021&amp;demo=1" TargetMode="External"/><Relationship Id="rId91" Type="http://schemas.openxmlformats.org/officeDocument/2006/relationships/image" Target="media/image29.wmf"/><Relationship Id="rId96" Type="http://schemas.openxmlformats.org/officeDocument/2006/relationships/hyperlink" Target="https://login.consultant.ru/link/?req=doc&amp;base=OTN&amp;n=6863&amp;date=23.07.2021&amp;demo=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gin.consultant.ru/link/?req=doc&amp;base=OTN&amp;n=12501&amp;date=23.07.2021&amp;demo=1" TargetMode="External"/><Relationship Id="rId28" Type="http://schemas.openxmlformats.org/officeDocument/2006/relationships/hyperlink" Target="https://login.consultant.ru/link/?req=doc&amp;base=STR&amp;n=8038&amp;date=23.07.2021&amp;demo=1" TargetMode="External"/><Relationship Id="rId49" Type="http://schemas.openxmlformats.org/officeDocument/2006/relationships/image" Target="media/image5.png"/><Relationship Id="rId114" Type="http://schemas.openxmlformats.org/officeDocument/2006/relationships/image" Target="media/image37.png"/><Relationship Id="rId119"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login.consultant.ru/link/?req=doc&amp;base=OTN&amp;n=2366&amp;date=23.07.2021&amp;demo=1" TargetMode="External"/><Relationship Id="rId44" Type="http://schemas.openxmlformats.org/officeDocument/2006/relationships/hyperlink" Target="https://login.consultant.ru/link/?req=doc&amp;base=STR&amp;n=5677&amp;date=27.01.2025&amp;dst=100164&amp;field=134&amp;demo=1" TargetMode="External"/><Relationship Id="rId52" Type="http://schemas.openxmlformats.org/officeDocument/2006/relationships/image" Target="media/image8.png"/><Relationship Id="rId60" Type="http://schemas.openxmlformats.org/officeDocument/2006/relationships/image" Target="media/image16.png"/><Relationship Id="rId65" Type="http://schemas.openxmlformats.org/officeDocument/2006/relationships/image" Target="media/image21.png"/><Relationship Id="rId73" Type="http://schemas.openxmlformats.org/officeDocument/2006/relationships/hyperlink" Target="https://login.consultant.ru/link/?req=doc&amp;base=OTN&amp;n=12501&amp;date=23.07.2021&amp;demo=1" TargetMode="External"/><Relationship Id="rId78" Type="http://schemas.openxmlformats.org/officeDocument/2006/relationships/hyperlink" Target="https://login.consultant.ru/link/?req=doc&amp;base=OTN&amp;n=1799&amp;date=23.07.2021&amp;demo=1&amp;dst=100120&amp;fld=134" TargetMode="External"/><Relationship Id="rId81" Type="http://schemas.openxmlformats.org/officeDocument/2006/relationships/hyperlink" Target="https://login.consultant.ru/link/?req=doc&amp;base=STR&amp;n=8038&amp;date=23.07.2021&amp;demo=1" TargetMode="External"/><Relationship Id="rId86" Type="http://schemas.openxmlformats.org/officeDocument/2006/relationships/hyperlink" Target="https://login.consultant.ru/link/?req=doc&amp;base=STR&amp;n=8038&amp;date=23.07.2021&amp;demo=1" TargetMode="External"/><Relationship Id="rId94" Type="http://schemas.openxmlformats.org/officeDocument/2006/relationships/image" Target="media/image31.wmf"/><Relationship Id="rId99" Type="http://schemas.openxmlformats.org/officeDocument/2006/relationships/image" Target="media/image33.wmf"/><Relationship Id="rId101" Type="http://schemas.openxmlformats.org/officeDocument/2006/relationships/image" Target="media/image35.w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login.consultant.ru/link/?req=doc&amp;base=STR&amp;n=17985&amp;date=23.07.2021&amp;demo=1" TargetMode="External"/><Relationship Id="rId39" Type="http://schemas.openxmlformats.org/officeDocument/2006/relationships/hyperlink" Target="https://login.consultant.ru/link/?req=doc&amp;base=STR&amp;n=5677&amp;date=27.01.2025&amp;dst=100164&amp;field=134&amp;demo=1" TargetMode="External"/><Relationship Id="rId109" Type="http://schemas.openxmlformats.org/officeDocument/2006/relationships/image" Target="media/image36.png"/><Relationship Id="rId34" Type="http://schemas.openxmlformats.org/officeDocument/2006/relationships/hyperlink" Target="https://login.consultant.ru/link/?req=doc&amp;base=STR&amp;n=18553&amp;date=23.07.2021&amp;demo=1" TargetMode="External"/><Relationship Id="rId50" Type="http://schemas.openxmlformats.org/officeDocument/2006/relationships/image" Target="media/image6.png"/><Relationship Id="rId55" Type="http://schemas.openxmlformats.org/officeDocument/2006/relationships/image" Target="media/image11.png"/><Relationship Id="rId76" Type="http://schemas.openxmlformats.org/officeDocument/2006/relationships/hyperlink" Target="https://login.consultant.ru/link/?req=doc&amp;base=STR&amp;n=8038&amp;date=23.07.2021&amp;demo=1" TargetMode="External"/><Relationship Id="rId97" Type="http://schemas.openxmlformats.org/officeDocument/2006/relationships/hyperlink" Target="https://login.consultant.ru/link/?req=doc&amp;base=OTN&amp;n=1748&amp;date=23.07.2021&amp;demo=1&amp;dst=100120&amp;fld=134" TargetMode="External"/><Relationship Id="rId104" Type="http://schemas.openxmlformats.org/officeDocument/2006/relationships/hyperlink" Target="https://login.consultant.ru/link/?req=doc&amp;base=STR&amp;n=17985&amp;date=23.07.2021&amp;demo=1" TargetMode="External"/><Relationship Id="rId7" Type="http://schemas.openxmlformats.org/officeDocument/2006/relationships/endnotes" Target="endnotes.xml"/><Relationship Id="rId71" Type="http://schemas.openxmlformats.org/officeDocument/2006/relationships/image" Target="media/image24.wmf"/><Relationship Id="rId92" Type="http://schemas.openxmlformats.org/officeDocument/2006/relationships/hyperlink" Target="https://login.consultant.ru/link/?req=doc&amp;base=OTN&amp;n=2366&amp;date=23.07.2021&amp;demo=1" TargetMode="External"/><Relationship Id="rId2" Type="http://schemas.openxmlformats.org/officeDocument/2006/relationships/numbering" Target="numbering.xml"/><Relationship Id="rId29" Type="http://schemas.openxmlformats.org/officeDocument/2006/relationships/hyperlink" Target="https://login.consultant.ru/link/?req=doc&amp;base=STR&amp;n=13212&amp;date=23.07.2021&amp;demo=1" TargetMode="External"/><Relationship Id="rId24" Type="http://schemas.openxmlformats.org/officeDocument/2006/relationships/hyperlink" Target="https://login.consultant.ru/link/?req=doc&amp;base=STR&amp;n=8341&amp;date=23.07.2021&amp;demo=1" TargetMode="External"/><Relationship Id="rId40" Type="http://schemas.openxmlformats.org/officeDocument/2006/relationships/hyperlink" Target="https://login.consultant.ru/link/?req=doc&amp;base=STR&amp;n=5677&amp;date=27.01.2025&amp;dst=100164&amp;field=134&amp;demo=1" TargetMode="External"/><Relationship Id="rId45" Type="http://schemas.openxmlformats.org/officeDocument/2006/relationships/hyperlink" Target="https://login.consultant.ru/link/?req=doc&amp;base=STR&amp;n=16150&amp;date=23.07.2021&amp;demo=1" TargetMode="External"/><Relationship Id="rId66" Type="http://schemas.openxmlformats.org/officeDocument/2006/relationships/hyperlink" Target="https://login.consultant.ru/link/?req=doc&amp;base=STR&amp;n=10553&amp;date=23.07.2021&amp;demo=1" TargetMode="External"/><Relationship Id="rId87" Type="http://schemas.openxmlformats.org/officeDocument/2006/relationships/hyperlink" Target="https://login.consultant.ru/link/?req=doc&amp;base=STR&amp;n=18553&amp;date=23.07.2021&amp;demo=1" TargetMode="External"/><Relationship Id="rId110" Type="http://schemas.openxmlformats.org/officeDocument/2006/relationships/header" Target="header4.xml"/><Relationship Id="rId115" Type="http://schemas.openxmlformats.org/officeDocument/2006/relationships/header" Target="header6.xml"/><Relationship Id="rId61" Type="http://schemas.openxmlformats.org/officeDocument/2006/relationships/image" Target="media/image17.png"/><Relationship Id="rId82" Type="http://schemas.openxmlformats.org/officeDocument/2006/relationships/hyperlink" Target="https://login.consultant.ru/link/?req=doc&amp;base=STR&amp;n=13564&amp;date=23.07.2021&amp;demo=1&amp;dst=100162&amp;fld=134" TargetMode="External"/><Relationship Id="rId19" Type="http://schemas.openxmlformats.org/officeDocument/2006/relationships/hyperlink" Target="https://login.consultant.ru/link/?req=doc&amp;base=STR&amp;n=10464&amp;date=23.07.2021&amp;demo=1" TargetMode="External"/><Relationship Id="rId14" Type="http://schemas.openxmlformats.org/officeDocument/2006/relationships/footer" Target="footer3.xml"/><Relationship Id="rId30" Type="http://schemas.openxmlformats.org/officeDocument/2006/relationships/hyperlink" Target="https://login.consultant.ru/link/?req=doc&amp;base=STR&amp;n=13352&amp;date=23.07.2021&amp;demo=1" TargetMode="External"/><Relationship Id="rId35" Type="http://schemas.openxmlformats.org/officeDocument/2006/relationships/hyperlink" Target="https://login.consultant.ru/link/?req=doc&amp;base=OTN&amp;n=6863&amp;date=23.07.2021&amp;demo=1" TargetMode="External"/><Relationship Id="rId56" Type="http://schemas.openxmlformats.org/officeDocument/2006/relationships/image" Target="media/image12.png"/><Relationship Id="rId77" Type="http://schemas.openxmlformats.org/officeDocument/2006/relationships/hyperlink" Target="https://login.consultant.ru/link/?req=doc&amp;base=STR&amp;n=8341&amp;date=27.01.2025&amp;demo=1" TargetMode="External"/><Relationship Id="rId100" Type="http://schemas.openxmlformats.org/officeDocument/2006/relationships/image" Target="media/image34.wmf"/><Relationship Id="rId105" Type="http://schemas.openxmlformats.org/officeDocument/2006/relationships/hyperlink" Target="https://login.consultant.ru/link/?req=doc&amp;base=STR&amp;n=4151&amp;date=23.07.2021&amp;demo=1" TargetMode="External"/><Relationship Id="rId8" Type="http://schemas.openxmlformats.org/officeDocument/2006/relationships/image" Target="media/image1.png"/><Relationship Id="rId51" Type="http://schemas.openxmlformats.org/officeDocument/2006/relationships/image" Target="media/image7.png"/><Relationship Id="rId72" Type="http://schemas.openxmlformats.org/officeDocument/2006/relationships/hyperlink" Target="https://login.consultant.ru/link/?req=doc&amp;base=OTN&amp;n=1799&amp;date=23.07.2021&amp;demo=1" TargetMode="External"/><Relationship Id="rId93" Type="http://schemas.openxmlformats.org/officeDocument/2006/relationships/image" Target="media/image30.wmf"/><Relationship Id="rId98" Type="http://schemas.openxmlformats.org/officeDocument/2006/relationships/hyperlink" Target="https://login.consultant.ru/link/?req=doc&amp;base=OTN&amp;n=1748&amp;date=23.07.2021&amp;demo=1&amp;dst=100126&amp;fld=134" TargetMode="External"/><Relationship Id="rId3" Type="http://schemas.openxmlformats.org/officeDocument/2006/relationships/styles" Target="styles.xml"/><Relationship Id="rId25" Type="http://schemas.openxmlformats.org/officeDocument/2006/relationships/hyperlink" Target="https://login.consultant.ru/link/?req=doc&amp;base=STR&amp;n=5114&amp;date=23.07.2021&amp;demo=1" TargetMode="External"/><Relationship Id="rId46" Type="http://schemas.openxmlformats.org/officeDocument/2006/relationships/image" Target="media/image2.png"/><Relationship Id="rId67" Type="http://schemas.openxmlformats.org/officeDocument/2006/relationships/hyperlink" Target="https://login.consultant.ru/link/?req=doc&amp;base=STR&amp;n=5114&amp;date=23.07.2021&amp;demo=1" TargetMode="External"/><Relationship Id="rId116" Type="http://schemas.openxmlformats.org/officeDocument/2006/relationships/footer" Target="footer6.xml"/><Relationship Id="rId20" Type="http://schemas.openxmlformats.org/officeDocument/2006/relationships/hyperlink" Target="https://login.consultant.ru/link/?req=doc&amp;base=OTN&amp;n=1799&amp;date=23.07.2021&amp;demo=1" TargetMode="External"/><Relationship Id="rId41" Type="http://schemas.openxmlformats.org/officeDocument/2006/relationships/hyperlink" Target="https://login.consultant.ru/link/?req=doc&amp;base=STR&amp;n=5677&amp;date=27.01.2025&amp;dst=100164&amp;field=134&amp;demo=1" TargetMode="External"/><Relationship Id="rId62" Type="http://schemas.openxmlformats.org/officeDocument/2006/relationships/image" Target="media/image18.png"/><Relationship Id="rId83" Type="http://schemas.openxmlformats.org/officeDocument/2006/relationships/hyperlink" Target="https://login.consultant.ru/link/?req=doc&amp;base=STR&amp;n=17985&amp;date=23.07.2021&amp;demo=1" TargetMode="External"/><Relationship Id="rId88" Type="http://schemas.openxmlformats.org/officeDocument/2006/relationships/hyperlink" Target="https://login.consultant.ru/link/?req=doc&amp;base=STR&amp;n=8038&amp;date=23.07.2021&amp;demo=1" TargetMode="External"/><Relationship Id="rId111" Type="http://schemas.openxmlformats.org/officeDocument/2006/relationships/footer" Target="footer4.xml"/><Relationship Id="rId15" Type="http://schemas.openxmlformats.org/officeDocument/2006/relationships/hyperlink" Target="https://login.consultant.ru/link/?req=doc&amp;base=STR&amp;n=4371&amp;date=23.07.2021&amp;demo=1" TargetMode="External"/><Relationship Id="rId36" Type="http://schemas.openxmlformats.org/officeDocument/2006/relationships/hyperlink" Target="https://login.consultant.ru/link/?req=doc&amp;base=STR&amp;n=5677&amp;date=27.01.2025&amp;dst=100164&amp;field=134&amp;demo=1" TargetMode="External"/><Relationship Id="rId57" Type="http://schemas.openxmlformats.org/officeDocument/2006/relationships/image" Target="media/image13.png"/><Relationship Id="rId106" Type="http://schemas.openxmlformats.org/officeDocument/2006/relationships/hyperlink" Target="https://login.consultant.ru/link/?req=doc&amp;base=STR&amp;n=13564&amp;date=23.07.2021&amp;dem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AEDA6-DBE0-45D2-84F5-9EDB385C9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20484</Words>
  <Characters>116760</Characters>
  <Application>Microsoft Office Word</Application>
  <DocSecurity>0</DocSecurity>
  <Lines>973</Lines>
  <Paragraphs>273</Paragraphs>
  <ScaleCrop>false</ScaleCrop>
  <HeadingPairs>
    <vt:vector size="2" baseType="variant">
      <vt:variant>
        <vt:lpstr>Название</vt:lpstr>
      </vt:variant>
      <vt:variant>
        <vt:i4>1</vt:i4>
      </vt:variant>
    </vt:vector>
  </HeadingPairs>
  <TitlesOfParts>
    <vt:vector size="1" baseType="lpstr">
      <vt:lpstr>ГОСТ 33885</vt:lpstr>
    </vt:vector>
  </TitlesOfParts>
  <Manager>Сачкова</Manager>
  <Company>ВНИИЖГ</Company>
  <LinksUpToDate>false</LinksUpToDate>
  <CharactersWithSpaces>136971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33885</dc:title>
  <dc:subject>окончание</dc:subject>
  <dc:creator>0005+</dc:creator>
  <cp:lastModifiedBy>5 msoft5ksm</cp:lastModifiedBy>
  <cp:revision>2</cp:revision>
  <cp:lastPrinted>2026-03-18T07:37:00Z</cp:lastPrinted>
  <dcterms:created xsi:type="dcterms:W3CDTF">2026-06-25T10:41:00Z</dcterms:created>
  <dcterms:modified xsi:type="dcterms:W3CDTF">2026-06-25T10:41:00Z</dcterms:modified>
</cp:coreProperties>
</file>