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7" w:type="pct"/>
        <w:jc w:val="center"/>
        <w:tblCellMar>
          <w:left w:w="0" w:type="dxa"/>
          <w:right w:w="0" w:type="dxa"/>
        </w:tblCellMar>
        <w:tblLook w:val="04A0" w:firstRow="1" w:lastRow="0" w:firstColumn="1" w:lastColumn="0" w:noHBand="0" w:noVBand="1"/>
      </w:tblPr>
      <w:tblGrid>
        <w:gridCol w:w="2885"/>
        <w:gridCol w:w="4712"/>
        <w:gridCol w:w="2764"/>
      </w:tblGrid>
      <w:tr w:rsidR="009D268D" w:rsidRPr="009679A5" w:rsidTr="003569BA">
        <w:trPr>
          <w:cantSplit/>
          <w:jc w:val="center"/>
        </w:trPr>
        <w:tc>
          <w:tcPr>
            <w:tcW w:w="5000" w:type="pct"/>
            <w:gridSpan w:val="3"/>
            <w:tcBorders>
              <w:top w:val="single" w:sz="24" w:space="0" w:color="auto"/>
              <w:bottom w:val="single" w:sz="24" w:space="0" w:color="auto"/>
            </w:tcBorders>
            <w:vAlign w:val="center"/>
          </w:tcPr>
          <w:p w:rsidR="009D268D" w:rsidRPr="008F48BD" w:rsidRDefault="009D268D" w:rsidP="009D268D">
            <w:pPr>
              <w:widowControl w:val="0"/>
              <w:spacing w:before="120" w:line="240" w:lineRule="auto"/>
              <w:ind w:left="397" w:hanging="397"/>
              <w:jc w:val="center"/>
              <w:rPr>
                <w:rFonts w:ascii="Arial" w:hAnsi="Arial" w:cs="Arial"/>
                <w:b/>
                <w:spacing w:val="4"/>
                <w:sz w:val="22"/>
              </w:rPr>
            </w:pPr>
            <w:r w:rsidRPr="008F48BD">
              <w:rPr>
                <w:rFonts w:ascii="Arial" w:hAnsi="Arial" w:cs="Arial"/>
                <w:b/>
                <w:spacing w:val="4"/>
                <w:sz w:val="22"/>
              </w:rPr>
              <w:t>ЕВРАЗИЙСКИЙ СОВЕТ ПО СТАНДАРТИЗАЦИИ, МЕТРОЛОГИИ И СЕРТИФИКАЦИИ</w:t>
            </w:r>
          </w:p>
          <w:p w:rsidR="009D268D" w:rsidRPr="008F48BD" w:rsidRDefault="009D268D" w:rsidP="009D268D">
            <w:pPr>
              <w:widowControl w:val="0"/>
              <w:spacing w:after="60" w:line="240" w:lineRule="auto"/>
              <w:ind w:left="397" w:hanging="397"/>
              <w:jc w:val="center"/>
              <w:rPr>
                <w:rFonts w:ascii="Arial" w:hAnsi="Arial" w:cs="Arial"/>
                <w:b/>
                <w:spacing w:val="4"/>
                <w:sz w:val="22"/>
                <w:lang w:val="en-US"/>
              </w:rPr>
            </w:pPr>
            <w:r w:rsidRPr="008F48BD">
              <w:rPr>
                <w:rFonts w:ascii="Arial" w:hAnsi="Arial" w:cs="Arial"/>
                <w:b/>
                <w:spacing w:val="4"/>
                <w:sz w:val="22"/>
                <w:lang w:val="en-US"/>
              </w:rPr>
              <w:t>(</w:t>
            </w:r>
            <w:r w:rsidRPr="008F48BD">
              <w:rPr>
                <w:rFonts w:ascii="Arial" w:hAnsi="Arial" w:cs="Arial"/>
                <w:b/>
                <w:spacing w:val="4"/>
                <w:sz w:val="22"/>
              </w:rPr>
              <w:t>ЕАСС</w:t>
            </w:r>
            <w:r w:rsidRPr="008F48BD">
              <w:rPr>
                <w:rFonts w:ascii="Arial" w:hAnsi="Arial" w:cs="Arial"/>
                <w:b/>
                <w:spacing w:val="4"/>
                <w:sz w:val="22"/>
                <w:lang w:val="en-US"/>
              </w:rPr>
              <w:t>)</w:t>
            </w:r>
          </w:p>
          <w:p w:rsidR="009D268D" w:rsidRPr="008F48BD" w:rsidRDefault="009D268D" w:rsidP="009D268D">
            <w:pPr>
              <w:widowControl w:val="0"/>
              <w:spacing w:line="240" w:lineRule="auto"/>
              <w:ind w:left="397" w:hanging="397"/>
              <w:jc w:val="center"/>
              <w:rPr>
                <w:rFonts w:ascii="Arial" w:hAnsi="Arial" w:cs="Arial"/>
                <w:b/>
                <w:spacing w:val="4"/>
                <w:sz w:val="22"/>
                <w:lang w:val="en-US"/>
              </w:rPr>
            </w:pPr>
            <w:r w:rsidRPr="008F48BD">
              <w:rPr>
                <w:rFonts w:ascii="Arial" w:hAnsi="Arial" w:cs="Arial"/>
                <w:b/>
                <w:spacing w:val="4"/>
                <w:sz w:val="22"/>
                <w:lang w:val="en-US"/>
              </w:rPr>
              <w:t>EURO-ASIAN COUNCIL FOR STANDARDIZATION, METROLOGY AND CERTIFICATION</w:t>
            </w:r>
          </w:p>
          <w:p w:rsidR="009D268D" w:rsidRPr="009679A5" w:rsidRDefault="009D268D" w:rsidP="009D268D">
            <w:pPr>
              <w:widowControl w:val="0"/>
              <w:spacing w:after="120" w:line="240" w:lineRule="auto"/>
              <w:ind w:firstLine="0"/>
              <w:jc w:val="center"/>
              <w:rPr>
                <w:rFonts w:ascii="Arial" w:hAnsi="Arial"/>
                <w:b/>
                <w:caps/>
                <w:sz w:val="28"/>
                <w:szCs w:val="20"/>
                <w:lang w:val="en-US"/>
              </w:rPr>
            </w:pPr>
            <w:r w:rsidRPr="008F48BD">
              <w:rPr>
                <w:rFonts w:ascii="Arial" w:eastAsia="Calibri" w:hAnsi="Arial" w:cs="Arial"/>
                <w:b/>
                <w:spacing w:val="4"/>
                <w:sz w:val="22"/>
                <w:szCs w:val="20"/>
                <w:lang w:eastAsia="en-US"/>
              </w:rPr>
              <w:t>(EASC)</w:t>
            </w:r>
          </w:p>
        </w:tc>
      </w:tr>
      <w:tr w:rsidR="009D268D" w:rsidRPr="009679A5" w:rsidTr="003569BA">
        <w:trPr>
          <w:cantSplit/>
          <w:jc w:val="center"/>
        </w:trPr>
        <w:tc>
          <w:tcPr>
            <w:tcW w:w="1392" w:type="pct"/>
            <w:tcBorders>
              <w:top w:val="single" w:sz="24" w:space="0" w:color="auto"/>
              <w:bottom w:val="single" w:sz="24" w:space="0" w:color="auto"/>
            </w:tcBorders>
            <w:tcMar>
              <w:top w:w="85" w:type="dxa"/>
              <w:bottom w:w="85" w:type="dxa"/>
            </w:tcMar>
            <w:vAlign w:val="center"/>
          </w:tcPr>
          <w:p w:rsidR="009D268D" w:rsidRPr="009679A5" w:rsidRDefault="009D268D" w:rsidP="009D268D">
            <w:pPr>
              <w:widowControl w:val="0"/>
              <w:shd w:val="clear" w:color="auto" w:fill="FFFFFF"/>
              <w:spacing w:line="240" w:lineRule="auto"/>
              <w:ind w:firstLine="0"/>
              <w:jc w:val="center"/>
              <w:rPr>
                <w:rFonts w:ascii="Arial" w:hAnsi="Arial" w:cs="Arial"/>
                <w:b/>
                <w:bCs/>
                <w:spacing w:val="60"/>
                <w:sz w:val="28"/>
              </w:rPr>
            </w:pPr>
            <w:r>
              <w:rPr>
                <w:rFonts w:ascii="Arial" w:eastAsia="Calibri" w:hAnsi="Arial" w:cs="Arial"/>
                <w:noProof/>
                <w:sz w:val="20"/>
                <w:szCs w:val="20"/>
              </w:rPr>
              <w:drawing>
                <wp:inline distT="0" distB="0" distL="0" distR="0" wp14:anchorId="48B4D198" wp14:editId="5BD98225">
                  <wp:extent cx="1280160" cy="12484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0160" cy="1248410"/>
                          </a:xfrm>
                          <a:prstGeom prst="rect">
                            <a:avLst/>
                          </a:prstGeom>
                          <a:noFill/>
                          <a:ln>
                            <a:noFill/>
                          </a:ln>
                        </pic:spPr>
                      </pic:pic>
                    </a:graphicData>
                  </a:graphic>
                </wp:inline>
              </w:drawing>
            </w:r>
          </w:p>
        </w:tc>
        <w:tc>
          <w:tcPr>
            <w:tcW w:w="2274" w:type="pct"/>
            <w:tcBorders>
              <w:top w:val="single" w:sz="24" w:space="0" w:color="auto"/>
              <w:bottom w:val="single" w:sz="24" w:space="0" w:color="auto"/>
            </w:tcBorders>
            <w:vAlign w:val="center"/>
          </w:tcPr>
          <w:p w:rsidR="009D268D" w:rsidRPr="009679A5" w:rsidRDefault="009D268D" w:rsidP="009D268D">
            <w:pPr>
              <w:widowControl w:val="0"/>
              <w:shd w:val="clear" w:color="auto" w:fill="FFFFFF"/>
              <w:ind w:left="-113" w:firstLine="0"/>
              <w:jc w:val="center"/>
              <w:rPr>
                <w:rFonts w:ascii="Arial" w:eastAsia="Calibri" w:hAnsi="Arial" w:cs="Arial"/>
                <w:b/>
                <w:spacing w:val="48"/>
                <w:sz w:val="26"/>
                <w:szCs w:val="26"/>
                <w:lang w:val="x-none" w:eastAsia="en-US"/>
              </w:rPr>
            </w:pPr>
            <w:r w:rsidRPr="009679A5">
              <w:rPr>
                <w:rFonts w:ascii="Arial" w:hAnsi="Arial" w:cs="Arial"/>
                <w:b/>
                <w:bCs/>
                <w:spacing w:val="48"/>
                <w:sz w:val="26"/>
                <w:szCs w:val="26"/>
              </w:rPr>
              <w:t>МЕЖГОСУДАРСТВЕННЫЙ СТАНДАРТ</w:t>
            </w:r>
          </w:p>
        </w:tc>
        <w:tc>
          <w:tcPr>
            <w:tcW w:w="1334" w:type="pct"/>
            <w:tcBorders>
              <w:top w:val="single" w:sz="24" w:space="0" w:color="auto"/>
              <w:bottom w:val="single" w:sz="24" w:space="0" w:color="auto"/>
            </w:tcBorders>
            <w:tcMar>
              <w:top w:w="85" w:type="dxa"/>
              <w:bottom w:w="85" w:type="dxa"/>
            </w:tcMar>
            <w:vAlign w:val="center"/>
          </w:tcPr>
          <w:p w:rsidR="009D268D" w:rsidRPr="004406C8" w:rsidRDefault="009D268D" w:rsidP="009D268D">
            <w:pPr>
              <w:widowControl w:val="0"/>
              <w:pBdr>
                <w:right w:val="single" w:sz="4" w:space="4" w:color="auto"/>
              </w:pBdr>
              <w:spacing w:line="276" w:lineRule="auto"/>
              <w:ind w:left="113" w:firstLine="0"/>
              <w:jc w:val="left"/>
              <w:rPr>
                <w:rFonts w:ascii="Arial" w:eastAsia="Calibri" w:hAnsi="Arial" w:cs="Arial"/>
                <w:b/>
                <w:sz w:val="32"/>
                <w:szCs w:val="32"/>
                <w:lang w:eastAsia="en-US"/>
              </w:rPr>
            </w:pP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IF </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DOCPROPERTY Стадия/Год </w:instrText>
            </w:r>
            <w:r w:rsidRPr="009679A5">
              <w:rPr>
                <w:rFonts w:ascii="Arial" w:eastAsia="Calibri" w:hAnsi="Arial" w:cs="Arial"/>
                <w:b/>
                <w:sz w:val="40"/>
                <w:szCs w:val="40"/>
                <w:lang w:eastAsia="en-US"/>
              </w:rPr>
              <w:fldChar w:fldCharType="separate"/>
            </w:r>
            <w:r w:rsidRPr="009679A5">
              <w:rPr>
                <w:rFonts w:ascii="Arial" w:eastAsia="Calibri" w:hAnsi="Arial" w:cs="Arial"/>
                <w:b/>
                <w:sz w:val="40"/>
                <w:szCs w:val="40"/>
                <w:lang w:eastAsia="en-US"/>
              </w:rPr>
              <w:instrText>ПР</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 xml:space="preserve"> = "ОР" "</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IF </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DOCPROPERTY Группа </w:instrText>
            </w:r>
            <w:r w:rsidRPr="009679A5">
              <w:rPr>
                <w:rFonts w:ascii="Arial" w:eastAsia="Calibri" w:hAnsi="Arial" w:cs="Arial"/>
                <w:b/>
                <w:sz w:val="40"/>
                <w:szCs w:val="40"/>
                <w:lang w:eastAsia="en-US"/>
              </w:rPr>
              <w:fldChar w:fldCharType="separate"/>
            </w:r>
            <w:r w:rsidRPr="009679A5">
              <w:rPr>
                <w:rFonts w:ascii="Arial" w:eastAsia="Calibri" w:hAnsi="Arial" w:cs="Arial"/>
                <w:b/>
                <w:sz w:val="40"/>
                <w:szCs w:val="40"/>
                <w:lang w:eastAsia="en-US"/>
              </w:rPr>
              <w:instrText> </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 xml:space="preserve"> = " " "</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IF </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DOCPROPERTY Соответствие </w:instrText>
            </w:r>
            <w:r w:rsidRPr="009679A5">
              <w:rPr>
                <w:rFonts w:ascii="Arial" w:eastAsia="Calibri" w:hAnsi="Arial" w:cs="Arial"/>
                <w:b/>
                <w:sz w:val="40"/>
                <w:szCs w:val="40"/>
                <w:lang w:eastAsia="en-US"/>
              </w:rPr>
              <w:fldChar w:fldCharType="separate"/>
            </w:r>
            <w:r w:rsidRPr="009679A5">
              <w:rPr>
                <w:rFonts w:ascii="Arial" w:eastAsia="Calibri" w:hAnsi="Arial" w:cs="Arial"/>
                <w:b/>
                <w:sz w:val="40"/>
                <w:szCs w:val="40"/>
                <w:lang w:eastAsia="en-US"/>
              </w:rPr>
              <w:instrText> </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 xml:space="preserve"> = "IDT" "" "</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w:instrText>
            </w:r>
            <w:r w:rsidRPr="009679A5">
              <w:rPr>
                <w:rFonts w:ascii="Arial" w:eastAsia="Calibri" w:hAnsi="Arial" w:cs="Arial"/>
                <w:b/>
                <w:sz w:val="40"/>
                <w:szCs w:val="40"/>
                <w:lang w:val="en-US" w:eastAsia="en-US"/>
              </w:rPr>
              <w:instrText>IF</w:instrText>
            </w:r>
            <w:r w:rsidRPr="009679A5">
              <w:rPr>
                <w:rFonts w:ascii="Arial" w:eastAsia="Calibri" w:hAnsi="Arial" w:cs="Arial"/>
                <w:b/>
                <w:sz w:val="40"/>
                <w:szCs w:val="40"/>
                <w:lang w:eastAsia="en-US"/>
              </w:rPr>
              <w:instrText xml:space="preserve"> </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DOCPROPERTY Номер </w:instrText>
            </w:r>
            <w:r w:rsidRPr="009679A5">
              <w:rPr>
                <w:rFonts w:ascii="Arial" w:eastAsia="Calibri" w:hAnsi="Arial" w:cs="Arial"/>
                <w:b/>
                <w:sz w:val="40"/>
                <w:szCs w:val="40"/>
                <w:lang w:eastAsia="en-US"/>
              </w:rPr>
              <w:fldChar w:fldCharType="separate"/>
            </w:r>
            <w:r w:rsidRPr="009679A5">
              <w:rPr>
                <w:rFonts w:ascii="Arial" w:eastAsia="Calibri" w:hAnsi="Arial" w:cs="Arial"/>
                <w:b/>
                <w:sz w:val="40"/>
                <w:szCs w:val="40"/>
                <w:lang w:eastAsia="en-US"/>
              </w:rPr>
              <w:instrText> </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 xml:space="preserve"> = " " "" "/</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DOCPROPERTY Номер </w:instrText>
            </w:r>
            <w:r w:rsidRPr="009679A5">
              <w:rPr>
                <w:rFonts w:ascii="Arial" w:eastAsia="Calibri" w:hAnsi="Arial" w:cs="Arial"/>
                <w:b/>
                <w:sz w:val="40"/>
                <w:szCs w:val="40"/>
                <w:lang w:eastAsia="en-US"/>
              </w:rPr>
              <w:fldChar w:fldCharType="separate"/>
            </w:r>
            <w:r w:rsidRPr="009679A5">
              <w:rPr>
                <w:rFonts w:ascii="Arial" w:eastAsia="Calibri" w:hAnsi="Arial" w:cs="Arial"/>
                <w:b/>
                <w:sz w:val="40"/>
                <w:szCs w:val="40"/>
                <w:lang w:eastAsia="en-US"/>
              </w:rPr>
              <w:instrText>1532</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 xml:space="preserve">" </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 xml:space="preserve">" </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 "/</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DOCPROPERTY Группа </w:instrText>
            </w:r>
            <w:r w:rsidRPr="009679A5">
              <w:rPr>
                <w:rFonts w:ascii="Arial" w:eastAsia="Calibri" w:hAnsi="Arial" w:cs="Arial"/>
                <w:b/>
                <w:sz w:val="40"/>
                <w:szCs w:val="40"/>
                <w:lang w:eastAsia="en-US"/>
              </w:rPr>
              <w:fldChar w:fldCharType="separate"/>
            </w:r>
            <w:r w:rsidRPr="009679A5">
              <w:rPr>
                <w:rFonts w:ascii="Arial" w:eastAsia="Calibri" w:hAnsi="Arial" w:cs="Arial"/>
                <w:b/>
                <w:sz w:val="40"/>
                <w:szCs w:val="40"/>
                <w:lang w:eastAsia="en-US"/>
              </w:rPr>
              <w:instrText>5</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IF </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DOCPROPERTY Подгруппа </w:instrText>
            </w:r>
            <w:r w:rsidRPr="009679A5">
              <w:rPr>
                <w:rFonts w:ascii="Arial" w:eastAsia="Calibri" w:hAnsi="Arial" w:cs="Arial"/>
                <w:b/>
                <w:sz w:val="40"/>
                <w:szCs w:val="40"/>
                <w:lang w:eastAsia="en-US"/>
              </w:rPr>
              <w:fldChar w:fldCharType="separate"/>
            </w:r>
            <w:r w:rsidRPr="009679A5">
              <w:rPr>
                <w:rFonts w:ascii="Arial" w:eastAsia="Calibri" w:hAnsi="Arial" w:cs="Arial"/>
                <w:b/>
                <w:sz w:val="40"/>
                <w:szCs w:val="40"/>
                <w:lang w:eastAsia="en-US"/>
              </w:rPr>
              <w:instrText>1</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 xml:space="preserve"> = " " "" "</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DOCPROPERTY Подгруппа </w:instrText>
            </w:r>
            <w:r w:rsidRPr="009679A5">
              <w:rPr>
                <w:rFonts w:ascii="Arial" w:eastAsia="Calibri" w:hAnsi="Arial" w:cs="Arial"/>
                <w:b/>
                <w:sz w:val="40"/>
                <w:szCs w:val="40"/>
                <w:lang w:eastAsia="en-US"/>
              </w:rPr>
              <w:fldChar w:fldCharType="separate"/>
            </w:r>
            <w:r w:rsidRPr="009679A5">
              <w:rPr>
                <w:rFonts w:ascii="Arial" w:eastAsia="Calibri" w:hAnsi="Arial" w:cs="Arial"/>
                <w:b/>
                <w:sz w:val="40"/>
                <w:szCs w:val="40"/>
                <w:lang w:eastAsia="en-US"/>
              </w:rPr>
              <w:instrText>1</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 xml:space="preserve">." </w:instrText>
            </w:r>
            <w:r w:rsidRPr="009679A5">
              <w:rPr>
                <w:rFonts w:ascii="Arial" w:eastAsia="Calibri" w:hAnsi="Arial" w:cs="Arial"/>
                <w:b/>
                <w:sz w:val="40"/>
                <w:szCs w:val="40"/>
                <w:lang w:eastAsia="en-US"/>
              </w:rPr>
              <w:fldChar w:fldCharType="separate"/>
            </w:r>
            <w:r w:rsidRPr="009679A5">
              <w:rPr>
                <w:rFonts w:ascii="Arial" w:eastAsia="Calibri" w:hAnsi="Arial" w:cs="Arial"/>
                <w:b/>
                <w:noProof/>
                <w:sz w:val="40"/>
                <w:szCs w:val="40"/>
                <w:lang w:eastAsia="en-US"/>
              </w:rPr>
              <w:instrText>1.</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DOCPROPERTY Номер </w:instrText>
            </w:r>
            <w:r w:rsidRPr="009679A5">
              <w:rPr>
                <w:rFonts w:ascii="Arial" w:eastAsia="Calibri" w:hAnsi="Arial" w:cs="Arial"/>
                <w:b/>
                <w:sz w:val="40"/>
                <w:szCs w:val="40"/>
                <w:lang w:eastAsia="en-US"/>
              </w:rPr>
              <w:fldChar w:fldCharType="separate"/>
            </w:r>
            <w:r w:rsidRPr="009679A5">
              <w:rPr>
                <w:rFonts w:ascii="Arial" w:eastAsia="Calibri" w:hAnsi="Arial" w:cs="Arial"/>
                <w:b/>
                <w:sz w:val="40"/>
                <w:szCs w:val="40"/>
                <w:lang w:eastAsia="en-US"/>
              </w:rPr>
              <w:instrText>01</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 xml:space="preserve">" </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 xml:space="preserve">" "" </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IF </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DOCPROPERTY Соответствие </w:instrText>
            </w:r>
            <w:r w:rsidRPr="009679A5">
              <w:rPr>
                <w:rFonts w:ascii="Arial" w:eastAsia="Calibri" w:hAnsi="Arial" w:cs="Arial"/>
                <w:b/>
                <w:sz w:val="40"/>
                <w:szCs w:val="40"/>
                <w:lang w:eastAsia="en-US"/>
              </w:rPr>
              <w:fldChar w:fldCharType="separate"/>
            </w:r>
            <w:r w:rsidRPr="009679A5">
              <w:rPr>
                <w:rFonts w:ascii="Arial" w:eastAsia="Calibri" w:hAnsi="Arial" w:cs="Arial"/>
                <w:b/>
                <w:sz w:val="40"/>
                <w:szCs w:val="40"/>
                <w:lang w:eastAsia="en-US"/>
              </w:rPr>
              <w:instrText>IDT</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 xml:space="preserve"> = "IDT" "</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IF </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DOCPROPERTY Группа </w:instrText>
            </w:r>
            <w:r w:rsidRPr="009679A5">
              <w:rPr>
                <w:rFonts w:ascii="Arial" w:eastAsia="Calibri" w:hAnsi="Arial" w:cs="Arial"/>
                <w:b/>
                <w:sz w:val="40"/>
                <w:szCs w:val="40"/>
                <w:lang w:eastAsia="en-US"/>
              </w:rPr>
              <w:fldChar w:fldCharType="separate"/>
            </w:r>
            <w:r w:rsidRPr="009679A5">
              <w:rPr>
                <w:rFonts w:ascii="Arial" w:eastAsia="Calibri" w:hAnsi="Arial" w:cs="Arial"/>
                <w:b/>
                <w:sz w:val="40"/>
                <w:szCs w:val="40"/>
                <w:lang w:eastAsia="en-US"/>
              </w:rPr>
              <w:instrText> </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 xml:space="preserve"> = " " "" "/</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REF Оригинал  \* MERGEFORMAT </w:instrText>
            </w:r>
            <w:r w:rsidRPr="009679A5">
              <w:rPr>
                <w:rFonts w:ascii="Arial" w:eastAsia="Calibri" w:hAnsi="Arial" w:cs="Arial"/>
                <w:b/>
                <w:sz w:val="40"/>
                <w:szCs w:val="40"/>
                <w:lang w:eastAsia="en-US"/>
              </w:rPr>
              <w:fldChar w:fldCharType="separate"/>
            </w:r>
            <w:r w:rsidRPr="009679A5">
              <w:rPr>
                <w:rFonts w:ascii="Arial" w:eastAsia="Calibri" w:hAnsi="Arial" w:cs="Arial"/>
                <w:b/>
                <w:sz w:val="40"/>
                <w:szCs w:val="40"/>
                <w:lang w:val="en-US" w:eastAsia="en-US"/>
              </w:rPr>
              <w:instrText>ISO</w:instrText>
            </w:r>
            <w:r w:rsidRPr="009679A5">
              <w:rPr>
                <w:rFonts w:ascii="Arial" w:eastAsia="Calibri" w:hAnsi="Arial" w:cs="Arial"/>
                <w:b/>
                <w:noProof/>
                <w:sz w:val="40"/>
                <w:szCs w:val="40"/>
                <w:lang w:eastAsia="en-US"/>
              </w:rPr>
              <w:instrText> 10014</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w:instrText>
            </w:r>
            <w:r w:rsidRPr="009679A5">
              <w:rPr>
                <w:rFonts w:ascii="Arial" w:eastAsia="Calibri" w:hAnsi="Arial" w:cs="Arial"/>
                <w:b/>
                <w:sz w:val="40"/>
                <w:szCs w:val="40"/>
                <w:lang w:eastAsia="en-US"/>
              </w:rPr>
              <w:fldChar w:fldCharType="begin"/>
            </w:r>
            <w:r w:rsidRPr="009679A5">
              <w:rPr>
                <w:rFonts w:ascii="Arial" w:eastAsia="Calibri" w:hAnsi="Arial" w:cs="Arial"/>
                <w:b/>
                <w:sz w:val="40"/>
                <w:szCs w:val="40"/>
                <w:lang w:eastAsia="en-US"/>
              </w:rPr>
              <w:instrText xml:space="preserve"> DOCPROPERTY ОригиналГод </w:instrText>
            </w:r>
            <w:r w:rsidRPr="009679A5">
              <w:rPr>
                <w:rFonts w:ascii="Arial" w:eastAsia="Calibri" w:hAnsi="Arial" w:cs="Arial"/>
                <w:b/>
                <w:sz w:val="40"/>
                <w:szCs w:val="40"/>
                <w:lang w:eastAsia="en-US"/>
              </w:rPr>
              <w:fldChar w:fldCharType="separate"/>
            </w:r>
            <w:r w:rsidRPr="009679A5">
              <w:rPr>
                <w:rFonts w:ascii="Arial" w:eastAsia="Calibri" w:hAnsi="Arial" w:cs="Arial"/>
                <w:b/>
                <w:sz w:val="40"/>
                <w:szCs w:val="40"/>
                <w:lang w:eastAsia="en-US"/>
              </w:rPr>
              <w:instrText>2006</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 xml:space="preserve">" </w:instrText>
            </w:r>
            <w:r w:rsidRPr="009679A5">
              <w:rPr>
                <w:rFonts w:ascii="Arial" w:eastAsia="Calibri" w:hAnsi="Arial" w:cs="Arial"/>
                <w:b/>
                <w:sz w:val="40"/>
                <w:szCs w:val="40"/>
                <w:lang w:eastAsia="en-US"/>
              </w:rPr>
              <w:fldChar w:fldCharType="end"/>
            </w:r>
            <w:r w:rsidRPr="009679A5">
              <w:rPr>
                <w:rFonts w:ascii="Arial" w:eastAsia="Calibri" w:hAnsi="Arial" w:cs="Arial"/>
                <w:b/>
                <w:sz w:val="40"/>
                <w:szCs w:val="40"/>
                <w:lang w:eastAsia="en-US"/>
              </w:rPr>
              <w:instrText xml:space="preserve">" "" </w:instrText>
            </w:r>
            <w:r w:rsidRPr="009679A5">
              <w:rPr>
                <w:rFonts w:ascii="Arial" w:eastAsia="Calibri" w:hAnsi="Arial" w:cs="Arial"/>
                <w:b/>
                <w:sz w:val="40"/>
                <w:szCs w:val="40"/>
                <w:lang w:eastAsia="en-US"/>
              </w:rPr>
              <w:fldChar w:fldCharType="end"/>
            </w:r>
            <w:r w:rsidRPr="004406C8">
              <w:rPr>
                <w:rFonts w:ascii="Arial" w:eastAsia="Calibri" w:hAnsi="Arial" w:cs="Arial"/>
                <w:b/>
                <w:sz w:val="32"/>
                <w:szCs w:val="32"/>
                <w:lang w:eastAsia="en-US"/>
              </w:rPr>
              <w:fldChar w:fldCharType="begin"/>
            </w:r>
            <w:r w:rsidRPr="004406C8">
              <w:rPr>
                <w:rFonts w:ascii="Arial" w:eastAsia="Calibri" w:hAnsi="Arial" w:cs="Arial"/>
                <w:b/>
                <w:sz w:val="32"/>
                <w:szCs w:val="32"/>
                <w:lang w:eastAsia="en-US"/>
              </w:rPr>
              <w:instrText xml:space="preserve"> DOCPROPERTY Индекс </w:instrText>
            </w:r>
            <w:r w:rsidRPr="004406C8">
              <w:rPr>
                <w:rFonts w:ascii="Arial" w:eastAsia="Calibri" w:hAnsi="Arial" w:cs="Arial"/>
                <w:b/>
                <w:sz w:val="32"/>
                <w:szCs w:val="32"/>
                <w:lang w:eastAsia="en-US"/>
              </w:rPr>
              <w:fldChar w:fldCharType="separate"/>
            </w:r>
            <w:r w:rsidRPr="004406C8">
              <w:rPr>
                <w:rFonts w:ascii="Arial" w:eastAsia="Calibri" w:hAnsi="Arial" w:cs="Arial"/>
                <w:b/>
                <w:sz w:val="32"/>
                <w:szCs w:val="32"/>
                <w:lang w:eastAsia="en-US"/>
              </w:rPr>
              <w:t>ГОСТ</w:t>
            </w:r>
            <w:r w:rsidRPr="004406C8">
              <w:rPr>
                <w:rFonts w:ascii="Arial" w:eastAsia="Calibri" w:hAnsi="Arial" w:cs="Arial"/>
                <w:b/>
                <w:sz w:val="32"/>
                <w:szCs w:val="32"/>
                <w:lang w:eastAsia="en-US"/>
              </w:rPr>
              <w:fldChar w:fldCharType="end"/>
            </w:r>
          </w:p>
          <w:p w:rsidR="009D268D" w:rsidRDefault="009D268D" w:rsidP="009D268D">
            <w:pPr>
              <w:widowControl w:val="0"/>
              <w:pBdr>
                <w:right w:val="single" w:sz="4" w:space="4" w:color="auto"/>
              </w:pBdr>
              <w:spacing w:line="276" w:lineRule="auto"/>
              <w:ind w:left="113" w:firstLine="0"/>
              <w:jc w:val="left"/>
              <w:rPr>
                <w:rFonts w:ascii="Arial" w:eastAsia="Calibri" w:hAnsi="Arial" w:cs="Arial"/>
                <w:b/>
                <w:sz w:val="32"/>
                <w:szCs w:val="32"/>
                <w:lang w:eastAsia="en-US"/>
              </w:rPr>
            </w:pPr>
            <w:r>
              <w:rPr>
                <w:rFonts w:ascii="Arial" w:eastAsia="Calibri" w:hAnsi="Arial" w:cs="Arial"/>
                <w:b/>
                <w:sz w:val="32"/>
                <w:szCs w:val="32"/>
                <w:lang w:eastAsia="en-US"/>
              </w:rPr>
              <w:t xml:space="preserve">                  </w:t>
            </w:r>
            <w:r w:rsidRPr="004406C8">
              <w:rPr>
                <w:rFonts w:ascii="Arial" w:eastAsia="Calibri" w:hAnsi="Arial" w:cs="Arial"/>
                <w:b/>
                <w:sz w:val="32"/>
                <w:szCs w:val="32"/>
                <w:lang w:eastAsia="en-US"/>
              </w:rPr>
              <w:t>—</w:t>
            </w:r>
          </w:p>
          <w:p w:rsidR="009D268D" w:rsidRPr="004406C8" w:rsidRDefault="009D268D" w:rsidP="009D268D">
            <w:pPr>
              <w:widowControl w:val="0"/>
              <w:pBdr>
                <w:right w:val="single" w:sz="4" w:space="4" w:color="auto"/>
              </w:pBdr>
              <w:spacing w:line="276" w:lineRule="auto"/>
              <w:ind w:left="113" w:firstLine="0"/>
              <w:jc w:val="left"/>
              <w:rPr>
                <w:rFonts w:ascii="Arial" w:eastAsia="Calibri" w:hAnsi="Arial" w:cs="Arial"/>
                <w:b/>
                <w:sz w:val="32"/>
                <w:szCs w:val="32"/>
                <w:lang w:eastAsia="en-US"/>
              </w:rPr>
            </w:pPr>
            <w:r w:rsidRPr="004406C8">
              <w:rPr>
                <w:rFonts w:ascii="Arial" w:eastAsia="Calibri" w:hAnsi="Arial" w:cs="Arial"/>
                <w:b/>
                <w:sz w:val="32"/>
                <w:szCs w:val="32"/>
                <w:lang w:eastAsia="en-US"/>
              </w:rPr>
              <w:t>202_</w:t>
            </w:r>
          </w:p>
          <w:p w:rsidR="009D268D" w:rsidRPr="009679A5" w:rsidRDefault="009D268D" w:rsidP="006B57FF">
            <w:pPr>
              <w:widowControl w:val="0"/>
              <w:pBdr>
                <w:right w:val="single" w:sz="4" w:space="4" w:color="auto"/>
              </w:pBdr>
              <w:spacing w:line="276" w:lineRule="auto"/>
              <w:ind w:left="113" w:firstLine="0"/>
              <w:jc w:val="left"/>
              <w:rPr>
                <w:rFonts w:ascii="Arial" w:eastAsia="Calibri" w:hAnsi="Arial" w:cs="Arial"/>
                <w:b/>
                <w:color w:val="000000"/>
                <w:sz w:val="40"/>
                <w:szCs w:val="40"/>
                <w:lang w:eastAsia="en-US"/>
              </w:rPr>
            </w:pPr>
            <w:r>
              <w:rPr>
                <w:rFonts w:ascii="Arial" w:hAnsi="Arial" w:cs="Arial"/>
                <w:i/>
                <w:szCs w:val="22"/>
              </w:rPr>
              <w:t>(п</w:t>
            </w:r>
            <w:r w:rsidRPr="009679A5">
              <w:rPr>
                <w:rFonts w:ascii="Arial" w:hAnsi="Arial" w:cs="Arial"/>
                <w:i/>
                <w:szCs w:val="22"/>
              </w:rPr>
              <w:t xml:space="preserve">роект RU, </w:t>
            </w:r>
            <w:r w:rsidR="006B57FF">
              <w:rPr>
                <w:rFonts w:ascii="Arial" w:hAnsi="Arial" w:cs="Arial"/>
                <w:i/>
                <w:szCs w:val="22"/>
              </w:rPr>
              <w:t>окончательная</w:t>
            </w:r>
            <w:r w:rsidRPr="009679A5">
              <w:rPr>
                <w:rFonts w:ascii="Arial" w:hAnsi="Arial" w:cs="Arial"/>
                <w:i/>
                <w:szCs w:val="22"/>
              </w:rPr>
              <w:t xml:space="preserve"> редакция)</w: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Стадия/Год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ПР</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"ОР"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Стадия/Год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ПР</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"ПР" "" "—"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Стадия/Год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ПР</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"ОР"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Стадия/Год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ПР</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"ПР"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Стадия/Год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2011</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Стадия/Год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ПР</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"ОР"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Группа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Соответствие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"IDT"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val="en-US" w:eastAsia="en-US"/>
              </w:rPr>
              <w:instrText>IF</w:instrText>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Номер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 "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Номер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1532</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Группа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5</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Подгруппа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1</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 "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Подгруппа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1</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separate"/>
            </w:r>
            <w:r w:rsidRPr="009679A5">
              <w:rPr>
                <w:rFonts w:ascii="Arial" w:eastAsia="Calibri" w:hAnsi="Arial" w:cs="Arial"/>
                <w:i/>
                <w:noProof/>
                <w:sz w:val="28"/>
                <w:szCs w:val="28"/>
                <w:lang w:eastAsia="en-US"/>
              </w:rPr>
              <w:instrText>1.</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Номер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01</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Соответствие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IDT</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"IDT"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IF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Группа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 " "" "/</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REF Оригинал  \* MERGEFORMAT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val="en-US" w:eastAsia="en-US"/>
              </w:rPr>
              <w:instrText>ISO</w:instrText>
            </w:r>
            <w:r w:rsidRPr="009679A5">
              <w:rPr>
                <w:rFonts w:ascii="Arial" w:eastAsia="Calibri" w:hAnsi="Arial" w:cs="Arial"/>
                <w:i/>
                <w:noProof/>
                <w:sz w:val="28"/>
                <w:szCs w:val="28"/>
                <w:lang w:eastAsia="en-US"/>
              </w:rPr>
              <w:instrText> 10014</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w:instrText>
            </w:r>
            <w:r w:rsidRPr="009679A5">
              <w:rPr>
                <w:rFonts w:ascii="Arial" w:eastAsia="Calibri" w:hAnsi="Arial" w:cs="Arial"/>
                <w:i/>
                <w:sz w:val="28"/>
                <w:szCs w:val="28"/>
                <w:lang w:eastAsia="en-US"/>
              </w:rPr>
              <w:fldChar w:fldCharType="begin"/>
            </w:r>
            <w:r w:rsidRPr="009679A5">
              <w:rPr>
                <w:rFonts w:ascii="Arial" w:eastAsia="Calibri" w:hAnsi="Arial" w:cs="Arial"/>
                <w:i/>
                <w:sz w:val="28"/>
                <w:szCs w:val="28"/>
                <w:lang w:eastAsia="en-US"/>
              </w:rPr>
              <w:instrText xml:space="preserve"> DOCPROPERTY ОригиналГод </w:instrText>
            </w:r>
            <w:r w:rsidRPr="009679A5">
              <w:rPr>
                <w:rFonts w:ascii="Arial" w:eastAsia="Calibri" w:hAnsi="Arial" w:cs="Arial"/>
                <w:i/>
                <w:sz w:val="28"/>
                <w:szCs w:val="28"/>
                <w:lang w:eastAsia="en-US"/>
              </w:rPr>
              <w:fldChar w:fldCharType="separate"/>
            </w:r>
            <w:r w:rsidRPr="009679A5">
              <w:rPr>
                <w:rFonts w:ascii="Arial" w:eastAsia="Calibri" w:hAnsi="Arial" w:cs="Arial"/>
                <w:i/>
                <w:sz w:val="28"/>
                <w:szCs w:val="28"/>
                <w:lang w:eastAsia="en-US"/>
              </w:rPr>
              <w:instrText>2006</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w:instrText>
            </w:r>
            <w:r w:rsidRPr="009679A5">
              <w:rPr>
                <w:rFonts w:ascii="Arial" w:eastAsia="Calibri" w:hAnsi="Arial" w:cs="Arial"/>
                <w:i/>
                <w:sz w:val="28"/>
                <w:szCs w:val="28"/>
                <w:lang w:eastAsia="en-US"/>
              </w:rPr>
              <w:fldChar w:fldCharType="end"/>
            </w:r>
            <w:r w:rsidRPr="009679A5">
              <w:rPr>
                <w:rFonts w:ascii="Arial" w:eastAsia="Calibri" w:hAnsi="Arial" w:cs="Arial"/>
                <w:i/>
                <w:sz w:val="28"/>
                <w:szCs w:val="28"/>
                <w:lang w:eastAsia="en-US"/>
              </w:rPr>
              <w:instrText xml:space="preserve">" "" </w:instrText>
            </w:r>
            <w:r w:rsidRPr="009679A5">
              <w:rPr>
                <w:rFonts w:ascii="Arial" w:eastAsia="Calibri" w:hAnsi="Arial" w:cs="Arial"/>
                <w:i/>
                <w:sz w:val="28"/>
                <w:szCs w:val="28"/>
                <w:lang w:eastAsia="en-US"/>
              </w:rPr>
              <w:fldChar w:fldCharType="end"/>
            </w:r>
          </w:p>
        </w:tc>
      </w:tr>
    </w:tbl>
    <w:p w:rsidR="00F964FF" w:rsidRPr="00613803" w:rsidRDefault="00F964FF" w:rsidP="009D268D">
      <w:pPr>
        <w:widowControl w:val="0"/>
        <w:shd w:val="clear" w:color="auto" w:fill="FFFFFF"/>
        <w:spacing w:line="276" w:lineRule="auto"/>
        <w:ind w:firstLine="0"/>
        <w:jc w:val="center"/>
        <w:rPr>
          <w:rFonts w:ascii="Arial" w:hAnsi="Arial" w:cs="Arial"/>
          <w:b/>
          <w:bCs/>
          <w:sz w:val="28"/>
          <w:szCs w:val="28"/>
        </w:rPr>
      </w:pPr>
    </w:p>
    <w:p w:rsidR="001178EA" w:rsidRDefault="001178EA" w:rsidP="009D268D">
      <w:pPr>
        <w:widowControl w:val="0"/>
        <w:shd w:val="clear" w:color="auto" w:fill="FFFFFF"/>
        <w:spacing w:line="276" w:lineRule="auto"/>
        <w:ind w:firstLine="0"/>
        <w:jc w:val="center"/>
        <w:rPr>
          <w:rFonts w:ascii="Arial" w:hAnsi="Arial" w:cs="Arial"/>
          <w:b/>
          <w:bCs/>
          <w:sz w:val="28"/>
          <w:szCs w:val="28"/>
        </w:rPr>
      </w:pPr>
    </w:p>
    <w:p w:rsidR="006B57FF" w:rsidRDefault="006B57FF" w:rsidP="009D268D">
      <w:pPr>
        <w:widowControl w:val="0"/>
        <w:shd w:val="clear" w:color="auto" w:fill="FFFFFF"/>
        <w:spacing w:line="276" w:lineRule="auto"/>
        <w:ind w:firstLine="0"/>
        <w:jc w:val="center"/>
        <w:rPr>
          <w:rFonts w:ascii="Arial" w:hAnsi="Arial" w:cs="Arial"/>
          <w:b/>
          <w:bCs/>
          <w:sz w:val="28"/>
          <w:szCs w:val="28"/>
        </w:rPr>
      </w:pPr>
    </w:p>
    <w:p w:rsidR="006B57FF" w:rsidRPr="00613803" w:rsidRDefault="006B57FF" w:rsidP="009D268D">
      <w:pPr>
        <w:widowControl w:val="0"/>
        <w:shd w:val="clear" w:color="auto" w:fill="FFFFFF"/>
        <w:spacing w:line="276" w:lineRule="auto"/>
        <w:ind w:firstLine="0"/>
        <w:jc w:val="center"/>
        <w:rPr>
          <w:rFonts w:ascii="Arial" w:hAnsi="Arial" w:cs="Arial"/>
          <w:b/>
          <w:bCs/>
          <w:sz w:val="28"/>
          <w:szCs w:val="28"/>
        </w:rPr>
      </w:pPr>
    </w:p>
    <w:p w:rsidR="009D268D" w:rsidRPr="00AC3A1E" w:rsidRDefault="009D268D" w:rsidP="009D268D">
      <w:pPr>
        <w:widowControl w:val="0"/>
        <w:shd w:val="clear" w:color="auto" w:fill="FFFFFF"/>
        <w:ind w:firstLine="0"/>
        <w:jc w:val="center"/>
        <w:rPr>
          <w:rFonts w:ascii="Arial" w:hAnsi="Arial" w:cs="Arial"/>
          <w:b/>
          <w:bCs/>
          <w:caps/>
          <w:sz w:val="32"/>
          <w:szCs w:val="32"/>
        </w:rPr>
      </w:pPr>
      <w:r w:rsidRPr="006B57FF">
        <w:rPr>
          <w:rFonts w:ascii="Arial" w:hAnsi="Arial" w:cs="Arial"/>
          <w:b/>
          <w:bCs/>
          <w:caps/>
          <w:sz w:val="32"/>
          <w:szCs w:val="32"/>
        </w:rPr>
        <w:t xml:space="preserve">Средства </w:t>
      </w:r>
      <w:r w:rsidRPr="00AC3A1E">
        <w:rPr>
          <w:rFonts w:ascii="Arial" w:hAnsi="Arial" w:cs="Arial"/>
          <w:b/>
          <w:bCs/>
          <w:caps/>
          <w:sz w:val="32"/>
          <w:szCs w:val="32"/>
        </w:rPr>
        <w:t>укупорочные винтовые</w:t>
      </w:r>
    </w:p>
    <w:p w:rsidR="006B57FF" w:rsidRPr="00922E2E" w:rsidRDefault="006B57FF" w:rsidP="006B57FF">
      <w:pPr>
        <w:widowControl w:val="0"/>
        <w:shd w:val="clear" w:color="auto" w:fill="FFFFFF"/>
        <w:ind w:firstLine="0"/>
        <w:jc w:val="center"/>
        <w:rPr>
          <w:rFonts w:ascii="Arial" w:hAnsi="Arial" w:cs="Arial"/>
          <w:b/>
          <w:bCs/>
          <w:sz w:val="32"/>
          <w:szCs w:val="32"/>
        </w:rPr>
      </w:pPr>
      <w:r w:rsidRPr="00AC3A1E">
        <w:rPr>
          <w:rFonts w:ascii="Arial" w:hAnsi="Arial" w:cs="Arial"/>
          <w:b/>
          <w:bCs/>
          <w:sz w:val="32"/>
          <w:szCs w:val="32"/>
        </w:rPr>
        <w:t xml:space="preserve">Методы измерения крутящего момента </w:t>
      </w:r>
      <w:r w:rsidR="003378A8" w:rsidRPr="00AC3A1E">
        <w:rPr>
          <w:rFonts w:ascii="Arial" w:hAnsi="Arial" w:cs="Arial"/>
          <w:b/>
          <w:bCs/>
          <w:sz w:val="32"/>
          <w:szCs w:val="32"/>
        </w:rPr>
        <w:t xml:space="preserve">укупорочных средств, защищенных и не защищенных от открывания детьми, </w:t>
      </w:r>
      <w:r w:rsidRPr="00AC3A1E">
        <w:rPr>
          <w:rFonts w:ascii="Arial" w:hAnsi="Arial" w:cs="Arial"/>
          <w:b/>
          <w:bCs/>
          <w:sz w:val="32"/>
          <w:szCs w:val="32"/>
        </w:rPr>
        <w:t>с использованием неавтоматизированного оборудования</w:t>
      </w:r>
    </w:p>
    <w:p w:rsidR="006A3788" w:rsidRPr="00613803" w:rsidRDefault="006A3788" w:rsidP="009D268D">
      <w:pPr>
        <w:widowControl w:val="0"/>
        <w:shd w:val="clear" w:color="auto" w:fill="FFFFFF"/>
        <w:ind w:firstLine="0"/>
        <w:jc w:val="center"/>
        <w:rPr>
          <w:rFonts w:ascii="Arial" w:hAnsi="Arial" w:cs="Arial"/>
          <w:b/>
          <w:bCs/>
        </w:rPr>
      </w:pPr>
    </w:p>
    <w:p w:rsidR="00FC4EDE" w:rsidRPr="00613803" w:rsidRDefault="00FC4EDE" w:rsidP="009D268D">
      <w:pPr>
        <w:widowControl w:val="0"/>
        <w:shd w:val="clear" w:color="auto" w:fill="FFFFFF"/>
        <w:ind w:firstLine="0"/>
        <w:jc w:val="center"/>
        <w:rPr>
          <w:rFonts w:ascii="Arial" w:hAnsi="Arial" w:cs="Arial"/>
          <w:b/>
          <w:bCs/>
        </w:rPr>
      </w:pPr>
    </w:p>
    <w:p w:rsidR="002B01BF" w:rsidRPr="00613803" w:rsidRDefault="002B01BF" w:rsidP="009D268D">
      <w:pPr>
        <w:widowControl w:val="0"/>
        <w:shd w:val="clear" w:color="auto" w:fill="FFFFFF"/>
        <w:ind w:firstLine="0"/>
        <w:jc w:val="center"/>
        <w:rPr>
          <w:rFonts w:ascii="Arial" w:hAnsi="Arial" w:cs="Arial"/>
          <w:b/>
          <w:bCs/>
        </w:rPr>
      </w:pPr>
    </w:p>
    <w:p w:rsidR="006B57FF" w:rsidRDefault="006B57FF" w:rsidP="009D268D">
      <w:pPr>
        <w:widowControl w:val="0"/>
        <w:shd w:val="clear" w:color="auto" w:fill="FFFFFF"/>
        <w:ind w:firstLine="0"/>
        <w:jc w:val="center"/>
        <w:rPr>
          <w:rFonts w:ascii="Arial" w:hAnsi="Arial" w:cs="Arial"/>
          <w:b/>
          <w:bCs/>
        </w:rPr>
      </w:pPr>
    </w:p>
    <w:p w:rsidR="006B57FF" w:rsidRDefault="006B57FF" w:rsidP="009D268D">
      <w:pPr>
        <w:widowControl w:val="0"/>
        <w:shd w:val="clear" w:color="auto" w:fill="FFFFFF"/>
        <w:ind w:firstLine="0"/>
        <w:jc w:val="center"/>
        <w:rPr>
          <w:rFonts w:ascii="Arial" w:hAnsi="Arial" w:cs="Arial"/>
          <w:b/>
          <w:bCs/>
        </w:rPr>
      </w:pPr>
    </w:p>
    <w:p w:rsidR="006B57FF" w:rsidRPr="00613803" w:rsidRDefault="006B57FF" w:rsidP="009D268D">
      <w:pPr>
        <w:widowControl w:val="0"/>
        <w:shd w:val="clear" w:color="auto" w:fill="FFFFFF"/>
        <w:ind w:firstLine="0"/>
        <w:jc w:val="center"/>
        <w:rPr>
          <w:rFonts w:ascii="Arial" w:hAnsi="Arial" w:cs="Arial"/>
          <w:b/>
          <w:bCs/>
        </w:rPr>
      </w:pPr>
    </w:p>
    <w:p w:rsidR="008E08A0" w:rsidRPr="00613803" w:rsidRDefault="003B476F" w:rsidP="009D268D">
      <w:pPr>
        <w:widowControl w:val="0"/>
        <w:shd w:val="clear" w:color="auto" w:fill="FFFFFF"/>
        <w:ind w:firstLine="0"/>
        <w:jc w:val="center"/>
        <w:rPr>
          <w:rFonts w:ascii="Arial" w:hAnsi="Arial" w:cs="Arial"/>
          <w:bCs/>
        </w:rPr>
      </w:pPr>
      <w:r w:rsidRPr="00613803">
        <w:rPr>
          <w:rFonts w:ascii="Arial" w:hAnsi="Arial" w:cs="Arial"/>
          <w:bCs/>
        </w:rPr>
        <w:t>Настоящий проект стандарта не подлежит применению до его принятия</w:t>
      </w:r>
    </w:p>
    <w:p w:rsidR="008E08A0" w:rsidRPr="00613803" w:rsidRDefault="008E08A0" w:rsidP="009D268D">
      <w:pPr>
        <w:widowControl w:val="0"/>
        <w:shd w:val="clear" w:color="auto" w:fill="FFFFFF"/>
        <w:ind w:firstLine="0"/>
        <w:jc w:val="center"/>
        <w:rPr>
          <w:rFonts w:ascii="Arial" w:hAnsi="Arial" w:cs="Arial"/>
          <w:b/>
          <w:bCs/>
        </w:rPr>
      </w:pPr>
    </w:p>
    <w:p w:rsidR="007E17F5" w:rsidRPr="00613803" w:rsidRDefault="007E17F5" w:rsidP="009D268D">
      <w:pPr>
        <w:widowControl w:val="0"/>
        <w:shd w:val="clear" w:color="auto" w:fill="FFFFFF"/>
        <w:ind w:firstLine="0"/>
        <w:jc w:val="center"/>
        <w:rPr>
          <w:rFonts w:ascii="Arial" w:hAnsi="Arial" w:cs="Arial"/>
          <w:b/>
          <w:bCs/>
        </w:rPr>
      </w:pPr>
    </w:p>
    <w:p w:rsidR="006B57FF" w:rsidRDefault="006B57FF" w:rsidP="009D268D">
      <w:pPr>
        <w:widowControl w:val="0"/>
        <w:shd w:val="clear" w:color="auto" w:fill="FFFFFF"/>
        <w:ind w:firstLine="0"/>
        <w:jc w:val="center"/>
        <w:rPr>
          <w:rFonts w:ascii="Arial" w:hAnsi="Arial" w:cs="Arial"/>
          <w:b/>
          <w:bCs/>
        </w:rPr>
      </w:pPr>
    </w:p>
    <w:p w:rsidR="006B57FF" w:rsidRDefault="006B57FF" w:rsidP="009D268D">
      <w:pPr>
        <w:widowControl w:val="0"/>
        <w:shd w:val="clear" w:color="auto" w:fill="FFFFFF"/>
        <w:ind w:firstLine="0"/>
        <w:jc w:val="center"/>
        <w:rPr>
          <w:rFonts w:ascii="Arial" w:hAnsi="Arial" w:cs="Arial"/>
          <w:b/>
          <w:bCs/>
        </w:rPr>
      </w:pPr>
    </w:p>
    <w:p w:rsidR="006B57FF" w:rsidRPr="00613803" w:rsidRDefault="006B57FF" w:rsidP="009D268D">
      <w:pPr>
        <w:widowControl w:val="0"/>
        <w:shd w:val="clear" w:color="auto" w:fill="FFFFFF"/>
        <w:ind w:firstLine="0"/>
        <w:jc w:val="center"/>
        <w:rPr>
          <w:rFonts w:ascii="Arial" w:hAnsi="Arial" w:cs="Arial"/>
          <w:b/>
          <w:bCs/>
        </w:rPr>
      </w:pPr>
    </w:p>
    <w:p w:rsidR="00B31CBF" w:rsidRPr="00613803" w:rsidRDefault="00B31CBF" w:rsidP="009D268D">
      <w:pPr>
        <w:widowControl w:val="0"/>
        <w:shd w:val="clear" w:color="auto" w:fill="FFFFFF"/>
        <w:ind w:firstLine="0"/>
        <w:jc w:val="center"/>
        <w:rPr>
          <w:rFonts w:ascii="Arial" w:hAnsi="Arial" w:cs="Arial"/>
          <w:b/>
          <w:bCs/>
        </w:rPr>
      </w:pPr>
    </w:p>
    <w:p w:rsidR="009B1A1F" w:rsidRPr="00613803" w:rsidRDefault="009B1A1F" w:rsidP="009D268D">
      <w:pPr>
        <w:widowControl w:val="0"/>
        <w:shd w:val="clear" w:color="auto" w:fill="FFFFFF"/>
        <w:ind w:firstLine="0"/>
        <w:jc w:val="center"/>
        <w:rPr>
          <w:rFonts w:ascii="Arial" w:hAnsi="Arial" w:cs="Arial"/>
          <w:b/>
          <w:bCs/>
        </w:rPr>
      </w:pPr>
    </w:p>
    <w:p w:rsidR="009D268D" w:rsidRPr="009679A5" w:rsidRDefault="009D268D" w:rsidP="009D268D">
      <w:pPr>
        <w:widowControl w:val="0"/>
        <w:spacing w:line="276" w:lineRule="auto"/>
        <w:ind w:firstLine="0"/>
        <w:jc w:val="center"/>
        <w:rPr>
          <w:rFonts w:ascii="Arial" w:eastAsia="Calibri" w:hAnsi="Arial" w:cs="Arial"/>
          <w:b/>
        </w:rPr>
      </w:pPr>
      <w:r w:rsidRPr="009679A5">
        <w:rPr>
          <w:rFonts w:ascii="Arial" w:eastAsia="Calibri" w:hAnsi="Arial" w:cs="Arial"/>
          <w:b/>
        </w:rPr>
        <w:t>М</w:t>
      </w:r>
      <w:r>
        <w:rPr>
          <w:rFonts w:ascii="Arial" w:eastAsia="Calibri" w:hAnsi="Arial" w:cs="Arial"/>
          <w:b/>
        </w:rPr>
        <w:t>ин</w:t>
      </w:r>
      <w:r w:rsidRPr="009679A5">
        <w:rPr>
          <w:rFonts w:ascii="Arial" w:eastAsia="Calibri" w:hAnsi="Arial" w:cs="Arial"/>
          <w:b/>
        </w:rPr>
        <w:t>ск</w:t>
      </w:r>
    </w:p>
    <w:p w:rsidR="009D268D" w:rsidRPr="009679A5" w:rsidRDefault="009D268D" w:rsidP="009D268D">
      <w:pPr>
        <w:widowControl w:val="0"/>
        <w:shd w:val="clear" w:color="auto" w:fill="FFFFFF"/>
        <w:spacing w:line="276" w:lineRule="auto"/>
        <w:ind w:firstLine="0"/>
        <w:jc w:val="center"/>
        <w:rPr>
          <w:rFonts w:ascii="Arial" w:eastAsia="Calibri" w:hAnsi="Arial" w:cs="Arial"/>
          <w:b/>
        </w:rPr>
      </w:pPr>
      <w:r>
        <w:rPr>
          <w:rFonts w:ascii="Arial" w:eastAsia="Calibri" w:hAnsi="Arial" w:cs="Arial"/>
          <w:b/>
        </w:rPr>
        <w:t>Евразийский совет по</w:t>
      </w:r>
      <w:r w:rsidRPr="009679A5">
        <w:rPr>
          <w:rFonts w:ascii="Arial" w:eastAsia="Calibri" w:hAnsi="Arial" w:cs="Arial"/>
          <w:b/>
        </w:rPr>
        <w:t xml:space="preserve"> стандартизации</w:t>
      </w:r>
      <w:r>
        <w:rPr>
          <w:rFonts w:ascii="Arial" w:eastAsia="Calibri" w:hAnsi="Arial" w:cs="Arial"/>
          <w:b/>
        </w:rPr>
        <w:t>, метрологии и сертификации</w:t>
      </w:r>
    </w:p>
    <w:p w:rsidR="00620D1A" w:rsidRPr="00613803" w:rsidRDefault="009D268D" w:rsidP="009D268D">
      <w:pPr>
        <w:widowControl w:val="0"/>
        <w:shd w:val="clear" w:color="auto" w:fill="FFFFFF"/>
        <w:spacing w:line="276" w:lineRule="auto"/>
        <w:ind w:firstLine="0"/>
        <w:jc w:val="center"/>
        <w:rPr>
          <w:rFonts w:ascii="Arial" w:eastAsia="Calibri" w:hAnsi="Arial" w:cs="Arial"/>
          <w:b/>
          <w:bCs/>
          <w:color w:val="FFFFFF"/>
        </w:rPr>
        <w:sectPr w:rsidR="00620D1A" w:rsidRPr="00613803" w:rsidSect="001178EA">
          <w:headerReference w:type="even" r:id="rId9"/>
          <w:headerReference w:type="default" r:id="rId10"/>
          <w:footerReference w:type="even" r:id="rId11"/>
          <w:footerReference w:type="default" r:id="rId12"/>
          <w:footerReference w:type="first" r:id="rId13"/>
          <w:pgSz w:w="11906" w:h="16838"/>
          <w:pgMar w:top="1134" w:right="851" w:bottom="1134" w:left="851" w:header="680" w:footer="680" w:gutter="0"/>
          <w:pgNumType w:fmt="upperRoman" w:start="1"/>
          <w:cols w:space="708"/>
          <w:titlePg/>
          <w:docGrid w:linePitch="360"/>
        </w:sectPr>
      </w:pPr>
      <w:r w:rsidRPr="009679A5">
        <w:rPr>
          <w:rFonts w:ascii="Arial" w:eastAsia="Calibri" w:hAnsi="Arial" w:cs="Arial"/>
          <w:b/>
          <w:bCs/>
        </w:rPr>
        <w:t>202</w:t>
      </w:r>
      <w:r w:rsidRPr="009679A5">
        <w:rPr>
          <w:rFonts w:ascii="Arial" w:eastAsia="Calibri" w:hAnsi="Arial" w:cs="Arial"/>
          <w:b/>
          <w:bCs/>
          <w:color w:val="FFFFFF"/>
        </w:rPr>
        <w:t>8</w:t>
      </w:r>
    </w:p>
    <w:p w:rsidR="003C0D35" w:rsidRPr="00613803" w:rsidRDefault="003C0D35" w:rsidP="009D268D">
      <w:pPr>
        <w:widowControl w:val="0"/>
        <w:spacing w:after="240"/>
        <w:ind w:firstLine="0"/>
        <w:jc w:val="center"/>
        <w:rPr>
          <w:rFonts w:ascii="Arial" w:hAnsi="Arial" w:cs="Arial"/>
          <w:b/>
          <w:sz w:val="28"/>
          <w:szCs w:val="28"/>
        </w:rPr>
      </w:pPr>
      <w:r w:rsidRPr="00613803">
        <w:rPr>
          <w:rFonts w:ascii="Arial" w:hAnsi="Arial" w:cs="Arial"/>
          <w:b/>
          <w:sz w:val="28"/>
          <w:szCs w:val="28"/>
        </w:rPr>
        <w:lastRenderedPageBreak/>
        <w:t>Предисловие</w:t>
      </w:r>
    </w:p>
    <w:p w:rsidR="009D268D" w:rsidRPr="00040B0C" w:rsidRDefault="009D268D" w:rsidP="009D268D">
      <w:pPr>
        <w:widowControl w:val="0"/>
        <w:spacing w:line="348" w:lineRule="auto"/>
        <w:ind w:firstLine="709"/>
        <w:rPr>
          <w:rFonts w:ascii="Arial" w:eastAsia="Calibri" w:hAnsi="Arial" w:cs="Arial"/>
          <w:lang w:eastAsia="en-US"/>
        </w:rPr>
      </w:pPr>
      <w:r w:rsidRPr="00040B0C">
        <w:rPr>
          <w:rFonts w:ascii="Arial" w:eastAsia="Calibri" w:hAnsi="Arial" w:cs="Arial"/>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9D268D" w:rsidRPr="00BF2A28" w:rsidRDefault="009D268D" w:rsidP="009D268D">
      <w:pPr>
        <w:widowControl w:val="0"/>
        <w:ind w:firstLine="709"/>
        <w:rPr>
          <w:rFonts w:ascii="Arial" w:hAnsi="Arial"/>
        </w:rPr>
      </w:pPr>
      <w:r w:rsidRPr="00BF2A28">
        <w:rPr>
          <w:rFonts w:ascii="Arial" w:eastAsia="Calibri" w:hAnsi="Arial" w:cs="Arial"/>
          <w:lang w:eastAsia="en-US"/>
        </w:rPr>
        <w:t xml:space="preserve">Цели, основные принципы и общие правила проведения работ по межгосударственной стандартизации установлены ГОСТ 1.0 «Межгосударственная </w:t>
      </w:r>
      <w:bookmarkStart w:id="0" w:name="_GoBack"/>
      <w:r w:rsidRPr="00BF2A28">
        <w:rPr>
          <w:rFonts w:ascii="Arial" w:eastAsia="Calibri" w:hAnsi="Arial" w:cs="Arial"/>
          <w:lang w:eastAsia="en-US"/>
        </w:rPr>
        <w:t>сист</w:t>
      </w:r>
      <w:bookmarkEnd w:id="0"/>
      <w:r w:rsidRPr="00BF2A28">
        <w:rPr>
          <w:rFonts w:ascii="Arial" w:eastAsia="Calibri" w:hAnsi="Arial" w:cs="Arial"/>
          <w:lang w:eastAsia="en-US"/>
        </w:rPr>
        <w:t>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A9221D" w:rsidRPr="00613803" w:rsidRDefault="00A9221D" w:rsidP="009D268D">
      <w:pPr>
        <w:widowControl w:val="0"/>
        <w:spacing w:before="240" w:after="120"/>
        <w:ind w:firstLine="709"/>
        <w:rPr>
          <w:rFonts w:ascii="Arial" w:hAnsi="Arial"/>
          <w:b/>
        </w:rPr>
      </w:pPr>
      <w:r w:rsidRPr="00613803">
        <w:rPr>
          <w:rFonts w:ascii="Arial" w:hAnsi="Arial"/>
          <w:b/>
        </w:rPr>
        <w:t>Сведения о стандарте</w:t>
      </w:r>
    </w:p>
    <w:p w:rsidR="001178EA" w:rsidRDefault="00A9221D" w:rsidP="009D268D">
      <w:pPr>
        <w:widowControl w:val="0"/>
        <w:ind w:firstLine="709"/>
        <w:rPr>
          <w:rFonts w:ascii="Arial" w:hAnsi="Arial" w:cs="Arial"/>
        </w:rPr>
      </w:pPr>
      <w:r w:rsidRPr="00613803">
        <w:rPr>
          <w:rFonts w:ascii="Arial" w:hAnsi="Arial" w:cs="Arial"/>
        </w:rPr>
        <w:t xml:space="preserve">1 ПОДГОТОВЛЕН </w:t>
      </w:r>
      <w:r w:rsidR="00D17D29" w:rsidRPr="00613803">
        <w:rPr>
          <w:rFonts w:ascii="Arial" w:hAnsi="Arial" w:cs="Arial"/>
        </w:rPr>
        <w:t>Федеральным государственным бюджетным учреждением «Российский институт стандартизации» (</w:t>
      </w:r>
      <w:r w:rsidR="009D268D" w:rsidRPr="00BF2A28">
        <w:rPr>
          <w:rFonts w:ascii="Arial" w:hAnsi="Arial" w:cs="Arial"/>
        </w:rPr>
        <w:t>ФГБУ «</w:t>
      </w:r>
      <w:r w:rsidR="009D268D">
        <w:rPr>
          <w:rFonts w:ascii="Arial" w:hAnsi="Arial" w:cs="Arial"/>
        </w:rPr>
        <w:t>Институт стандартизации</w:t>
      </w:r>
      <w:r w:rsidR="009D268D" w:rsidRPr="00BF2A28">
        <w:rPr>
          <w:rFonts w:ascii="Arial" w:hAnsi="Arial" w:cs="Arial"/>
        </w:rPr>
        <w:t>»</w:t>
      </w:r>
      <w:r w:rsidR="009D268D">
        <w:rPr>
          <w:rFonts w:ascii="Arial" w:hAnsi="Arial" w:cs="Arial"/>
        </w:rPr>
        <w:t>)</w:t>
      </w:r>
    </w:p>
    <w:p w:rsidR="009D268D" w:rsidRPr="00613803" w:rsidRDefault="009D268D" w:rsidP="009D268D">
      <w:pPr>
        <w:widowControl w:val="0"/>
        <w:ind w:firstLine="709"/>
        <w:rPr>
          <w:rFonts w:ascii="Arial" w:hAnsi="Arial" w:cs="Arial"/>
        </w:rPr>
      </w:pPr>
    </w:p>
    <w:p w:rsidR="009D268D" w:rsidRDefault="00A9221D" w:rsidP="009D268D">
      <w:pPr>
        <w:widowControl w:val="0"/>
        <w:ind w:firstLine="709"/>
        <w:rPr>
          <w:rFonts w:ascii="Arial" w:hAnsi="Arial" w:cs="Arial"/>
        </w:rPr>
      </w:pPr>
      <w:r w:rsidRPr="00613803">
        <w:rPr>
          <w:rFonts w:ascii="Arial" w:hAnsi="Arial" w:cs="Arial"/>
        </w:rPr>
        <w:t xml:space="preserve">2 ВНЕСЕН </w:t>
      </w:r>
      <w:r w:rsidR="009D268D">
        <w:rPr>
          <w:rFonts w:ascii="Arial" w:hAnsi="Arial" w:cs="Arial"/>
        </w:rPr>
        <w:t>Федеральным агентством по т</w:t>
      </w:r>
      <w:r w:rsidR="009D268D" w:rsidRPr="00BF2A28">
        <w:rPr>
          <w:rFonts w:ascii="Arial" w:hAnsi="Arial" w:cs="Arial"/>
        </w:rPr>
        <w:t>ехническ</w:t>
      </w:r>
      <w:r w:rsidR="009D268D">
        <w:rPr>
          <w:rFonts w:ascii="Arial" w:hAnsi="Arial" w:cs="Arial"/>
        </w:rPr>
        <w:t>ому</w:t>
      </w:r>
      <w:r w:rsidR="009D268D" w:rsidRPr="00BF2A28">
        <w:rPr>
          <w:rFonts w:ascii="Arial" w:hAnsi="Arial" w:cs="Arial"/>
        </w:rPr>
        <w:t xml:space="preserve"> </w:t>
      </w:r>
      <w:r w:rsidR="009D268D">
        <w:rPr>
          <w:rFonts w:ascii="Arial" w:hAnsi="Arial" w:cs="Arial"/>
        </w:rPr>
        <w:t>регулированию и метрологии</w:t>
      </w:r>
    </w:p>
    <w:p w:rsidR="00A9221D" w:rsidRPr="00613803" w:rsidRDefault="00A9221D" w:rsidP="009D268D">
      <w:pPr>
        <w:widowControl w:val="0"/>
        <w:ind w:firstLine="709"/>
        <w:rPr>
          <w:rFonts w:ascii="Arial" w:hAnsi="Arial" w:cs="Arial"/>
        </w:rPr>
      </w:pPr>
    </w:p>
    <w:p w:rsidR="00A9221D" w:rsidRPr="00613803" w:rsidRDefault="00A9221D" w:rsidP="009D268D">
      <w:pPr>
        <w:widowControl w:val="0"/>
        <w:ind w:firstLine="709"/>
        <w:rPr>
          <w:rFonts w:ascii="Arial" w:hAnsi="Arial" w:cs="Arial"/>
        </w:rPr>
      </w:pPr>
      <w:r w:rsidRPr="00613803">
        <w:rPr>
          <w:rFonts w:ascii="Arial" w:hAnsi="Arial" w:cs="Arial"/>
        </w:rPr>
        <w:t xml:space="preserve">3 ПРИНЯТ </w:t>
      </w:r>
      <w:r w:rsidR="009D268D" w:rsidRPr="00AD4539">
        <w:rPr>
          <w:rFonts w:ascii="Arial" w:hAnsi="Arial" w:cs="Arial"/>
        </w:rPr>
        <w:t>Евразийским</w:t>
      </w:r>
      <w:r w:rsidR="009D268D" w:rsidRPr="00BF2A28">
        <w:rPr>
          <w:rFonts w:ascii="Arial" w:hAnsi="Arial" w:cs="Arial"/>
        </w:rPr>
        <w:t xml:space="preserve"> </w:t>
      </w:r>
      <w:r w:rsidRPr="00613803">
        <w:rPr>
          <w:rFonts w:ascii="Arial" w:hAnsi="Arial" w:cs="Arial"/>
        </w:rPr>
        <w:t xml:space="preserve">советом по стандартизации, метрологии и сертификации (протокол от   </w:t>
      </w:r>
      <w:r w:rsidRPr="00613803">
        <w:rPr>
          <w:rFonts w:ascii="Arial" w:hAnsi="Arial" w:cs="Arial"/>
          <w:color w:val="FFFFFF"/>
        </w:rPr>
        <w:t>27 сентября 2013 г.</w:t>
      </w:r>
      <w:r w:rsidRPr="00613803">
        <w:rPr>
          <w:rFonts w:ascii="Arial" w:hAnsi="Arial" w:cs="Arial"/>
        </w:rPr>
        <w:t xml:space="preserve"> №                </w:t>
      </w:r>
      <w:proofErr w:type="gramStart"/>
      <w:r w:rsidRPr="00613803">
        <w:rPr>
          <w:rFonts w:ascii="Arial" w:hAnsi="Arial" w:cs="Arial"/>
        </w:rPr>
        <w:t xml:space="preserve">  )</w:t>
      </w:r>
      <w:proofErr w:type="gramEnd"/>
    </w:p>
    <w:p w:rsidR="00A9221D" w:rsidRPr="00613803" w:rsidRDefault="00A9221D" w:rsidP="009D268D">
      <w:pPr>
        <w:widowControl w:val="0"/>
        <w:ind w:firstLine="709"/>
        <w:rPr>
          <w:rFonts w:ascii="Arial" w:hAnsi="Arial" w:cs="Arial"/>
        </w:rPr>
      </w:pPr>
      <w:r w:rsidRPr="00613803">
        <w:rPr>
          <w:rFonts w:ascii="Arial" w:hAnsi="Arial" w:cs="Arial"/>
        </w:rPr>
        <w:t>За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2492"/>
        <w:gridCol w:w="2493"/>
        <w:gridCol w:w="4529"/>
      </w:tblGrid>
      <w:tr w:rsidR="00B31CBF" w:rsidRPr="00613803" w:rsidTr="00B31CBF">
        <w:trPr>
          <w:cantSplit/>
        </w:trPr>
        <w:tc>
          <w:tcPr>
            <w:tcW w:w="1310" w:type="pct"/>
            <w:tcBorders>
              <w:top w:val="single" w:sz="4" w:space="0" w:color="000000"/>
              <w:left w:val="single" w:sz="4" w:space="0" w:color="000000"/>
              <w:bottom w:val="double" w:sz="4" w:space="0" w:color="auto"/>
              <w:right w:val="single" w:sz="4" w:space="0" w:color="000000"/>
            </w:tcBorders>
            <w:vAlign w:val="center"/>
            <w:hideMark/>
          </w:tcPr>
          <w:p w:rsidR="0032347B" w:rsidRPr="00613803" w:rsidRDefault="00A9221D" w:rsidP="009D268D">
            <w:pPr>
              <w:widowControl w:val="0"/>
              <w:spacing w:line="240" w:lineRule="auto"/>
              <w:ind w:firstLine="0"/>
              <w:jc w:val="center"/>
              <w:rPr>
                <w:rFonts w:ascii="Arial" w:eastAsia="Calibri" w:hAnsi="Arial" w:cs="Arial"/>
                <w:sz w:val="20"/>
                <w:szCs w:val="20"/>
              </w:rPr>
            </w:pPr>
            <w:r w:rsidRPr="00613803">
              <w:rPr>
                <w:rFonts w:ascii="Arial" w:eastAsia="Calibri" w:hAnsi="Arial" w:cs="Arial"/>
                <w:sz w:val="20"/>
                <w:szCs w:val="20"/>
              </w:rPr>
              <w:t>Краткое наименование страны</w:t>
            </w:r>
            <w:r w:rsidR="0032347B" w:rsidRPr="00613803">
              <w:rPr>
                <w:rFonts w:ascii="Arial" w:eastAsia="Calibri" w:hAnsi="Arial" w:cs="Arial"/>
                <w:sz w:val="20"/>
                <w:szCs w:val="20"/>
              </w:rPr>
              <w:t xml:space="preserve"> </w:t>
            </w:r>
            <w:r w:rsidRPr="00613803">
              <w:rPr>
                <w:rFonts w:ascii="Arial" w:eastAsia="Calibri" w:hAnsi="Arial" w:cs="Arial"/>
                <w:sz w:val="20"/>
                <w:szCs w:val="20"/>
              </w:rPr>
              <w:t>по</w:t>
            </w:r>
          </w:p>
          <w:p w:rsidR="00A9221D" w:rsidRPr="00613803" w:rsidRDefault="00A9221D" w:rsidP="009D268D">
            <w:pPr>
              <w:widowControl w:val="0"/>
              <w:spacing w:line="240" w:lineRule="auto"/>
              <w:ind w:firstLine="0"/>
              <w:jc w:val="center"/>
              <w:rPr>
                <w:rFonts w:ascii="Arial" w:eastAsia="Calibri" w:hAnsi="Arial" w:cs="Arial"/>
                <w:sz w:val="20"/>
                <w:szCs w:val="20"/>
              </w:rPr>
            </w:pPr>
            <w:r w:rsidRPr="00613803">
              <w:rPr>
                <w:rFonts w:ascii="Arial" w:eastAsia="Calibri" w:hAnsi="Arial" w:cs="Arial"/>
                <w:sz w:val="20"/>
                <w:szCs w:val="20"/>
              </w:rPr>
              <w:t>МК (ИСО 3166) 004–97</w:t>
            </w:r>
          </w:p>
        </w:tc>
        <w:tc>
          <w:tcPr>
            <w:tcW w:w="1310" w:type="pct"/>
            <w:tcBorders>
              <w:top w:val="single" w:sz="4" w:space="0" w:color="000000"/>
              <w:left w:val="single" w:sz="4" w:space="0" w:color="000000"/>
              <w:bottom w:val="double" w:sz="4" w:space="0" w:color="auto"/>
              <w:right w:val="single" w:sz="4" w:space="0" w:color="000000"/>
            </w:tcBorders>
            <w:vAlign w:val="center"/>
            <w:hideMark/>
          </w:tcPr>
          <w:p w:rsidR="00B31CBF" w:rsidRPr="00613803" w:rsidRDefault="00A9221D" w:rsidP="009D268D">
            <w:pPr>
              <w:widowControl w:val="0"/>
              <w:spacing w:line="240" w:lineRule="auto"/>
              <w:ind w:firstLine="0"/>
              <w:jc w:val="center"/>
              <w:rPr>
                <w:rFonts w:ascii="Arial" w:eastAsia="Calibri" w:hAnsi="Arial" w:cs="Arial"/>
                <w:sz w:val="20"/>
                <w:szCs w:val="20"/>
              </w:rPr>
            </w:pPr>
            <w:r w:rsidRPr="00613803">
              <w:rPr>
                <w:rFonts w:ascii="Arial" w:eastAsia="Calibri" w:hAnsi="Arial" w:cs="Arial"/>
                <w:sz w:val="20"/>
                <w:szCs w:val="20"/>
              </w:rPr>
              <w:t>Код страны</w:t>
            </w:r>
            <w:r w:rsidR="00B31CBF" w:rsidRPr="00613803">
              <w:rPr>
                <w:rFonts w:ascii="Arial" w:eastAsia="Calibri" w:hAnsi="Arial" w:cs="Arial"/>
                <w:sz w:val="20"/>
                <w:szCs w:val="20"/>
              </w:rPr>
              <w:t xml:space="preserve"> </w:t>
            </w:r>
            <w:r w:rsidRPr="00613803">
              <w:rPr>
                <w:rFonts w:ascii="Arial" w:eastAsia="Calibri" w:hAnsi="Arial" w:cs="Arial"/>
                <w:sz w:val="20"/>
                <w:szCs w:val="20"/>
              </w:rPr>
              <w:t>по</w:t>
            </w:r>
          </w:p>
          <w:p w:rsidR="00A9221D" w:rsidRPr="00613803" w:rsidRDefault="00A9221D" w:rsidP="009D268D">
            <w:pPr>
              <w:widowControl w:val="0"/>
              <w:spacing w:line="240" w:lineRule="auto"/>
              <w:ind w:firstLine="0"/>
              <w:jc w:val="center"/>
              <w:rPr>
                <w:rFonts w:ascii="Arial" w:eastAsia="Calibri" w:hAnsi="Arial" w:cs="Arial"/>
                <w:sz w:val="20"/>
                <w:szCs w:val="20"/>
              </w:rPr>
            </w:pPr>
            <w:r w:rsidRPr="00613803">
              <w:rPr>
                <w:rFonts w:ascii="Arial" w:eastAsia="Calibri" w:hAnsi="Arial" w:cs="Arial"/>
                <w:sz w:val="20"/>
                <w:szCs w:val="20"/>
              </w:rPr>
              <w:t>МК (ИСО 3166) 004–97</w:t>
            </w:r>
          </w:p>
        </w:tc>
        <w:tc>
          <w:tcPr>
            <w:tcW w:w="2380" w:type="pct"/>
            <w:tcBorders>
              <w:top w:val="single" w:sz="4" w:space="0" w:color="000000"/>
              <w:left w:val="single" w:sz="4" w:space="0" w:color="000000"/>
              <w:bottom w:val="double" w:sz="4" w:space="0" w:color="auto"/>
              <w:right w:val="single" w:sz="4" w:space="0" w:color="000000"/>
            </w:tcBorders>
            <w:vAlign w:val="center"/>
            <w:hideMark/>
          </w:tcPr>
          <w:p w:rsidR="00A9221D" w:rsidRPr="00613803" w:rsidRDefault="00A9221D" w:rsidP="009D268D">
            <w:pPr>
              <w:widowControl w:val="0"/>
              <w:spacing w:line="240" w:lineRule="auto"/>
              <w:ind w:firstLine="0"/>
              <w:jc w:val="center"/>
              <w:rPr>
                <w:rFonts w:ascii="Arial" w:eastAsia="Calibri" w:hAnsi="Arial" w:cs="Arial"/>
                <w:sz w:val="20"/>
                <w:szCs w:val="20"/>
              </w:rPr>
            </w:pPr>
            <w:r w:rsidRPr="00613803">
              <w:rPr>
                <w:rFonts w:ascii="Arial" w:eastAsia="Calibri" w:hAnsi="Arial" w:cs="Arial"/>
                <w:sz w:val="20"/>
                <w:szCs w:val="20"/>
              </w:rPr>
              <w:t>Сокращенное наименование национального органа</w:t>
            </w:r>
            <w:r w:rsidR="0032347B" w:rsidRPr="00613803">
              <w:rPr>
                <w:rFonts w:ascii="Arial" w:eastAsia="Calibri" w:hAnsi="Arial" w:cs="Arial"/>
                <w:sz w:val="20"/>
                <w:szCs w:val="20"/>
              </w:rPr>
              <w:t xml:space="preserve"> </w:t>
            </w:r>
            <w:r w:rsidRPr="00613803">
              <w:rPr>
                <w:rFonts w:ascii="Arial" w:eastAsia="Calibri" w:hAnsi="Arial" w:cs="Arial"/>
                <w:sz w:val="20"/>
                <w:szCs w:val="20"/>
              </w:rPr>
              <w:t>по стандартизации</w:t>
            </w:r>
          </w:p>
        </w:tc>
      </w:tr>
      <w:tr w:rsidR="00B31CBF" w:rsidRPr="00613803" w:rsidTr="00B31CBF">
        <w:trPr>
          <w:cantSplit/>
          <w:trHeight w:val="283"/>
        </w:trPr>
        <w:tc>
          <w:tcPr>
            <w:tcW w:w="1310" w:type="pct"/>
            <w:tcBorders>
              <w:top w:val="double" w:sz="4" w:space="0" w:color="auto"/>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c>
          <w:tcPr>
            <w:tcW w:w="1310" w:type="pct"/>
            <w:tcBorders>
              <w:top w:val="double" w:sz="4" w:space="0" w:color="auto"/>
              <w:left w:val="single" w:sz="4" w:space="0" w:color="000000"/>
              <w:bottom w:val="nil"/>
              <w:right w:val="single" w:sz="4" w:space="0" w:color="000000"/>
            </w:tcBorders>
          </w:tcPr>
          <w:p w:rsidR="00A9221D" w:rsidRPr="00613803" w:rsidRDefault="00A9221D" w:rsidP="009D268D">
            <w:pPr>
              <w:widowControl w:val="0"/>
              <w:spacing w:line="240" w:lineRule="auto"/>
              <w:ind w:left="57" w:right="57" w:firstLine="0"/>
              <w:jc w:val="center"/>
              <w:rPr>
                <w:rFonts w:ascii="Arial" w:eastAsia="Calibri" w:hAnsi="Arial" w:cs="Arial"/>
                <w:sz w:val="22"/>
                <w:szCs w:val="22"/>
              </w:rPr>
            </w:pPr>
          </w:p>
        </w:tc>
        <w:tc>
          <w:tcPr>
            <w:tcW w:w="2380" w:type="pct"/>
            <w:tcBorders>
              <w:top w:val="double" w:sz="4" w:space="0" w:color="auto"/>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r>
      <w:tr w:rsidR="00B31CBF" w:rsidRPr="00613803" w:rsidTr="00B31CBF">
        <w:trPr>
          <w:cantSplit/>
          <w:trHeight w:val="283"/>
        </w:trPr>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r>
      <w:tr w:rsidR="00B31CBF" w:rsidRPr="00613803" w:rsidTr="00B31CBF">
        <w:trPr>
          <w:cantSplit/>
          <w:trHeight w:val="283"/>
        </w:trPr>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r>
      <w:tr w:rsidR="00B31CBF" w:rsidRPr="00613803" w:rsidTr="00B31CBF">
        <w:trPr>
          <w:cantSplit/>
          <w:trHeight w:val="283"/>
        </w:trPr>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r>
      <w:tr w:rsidR="00B31CBF" w:rsidRPr="00613803" w:rsidTr="00B31CBF">
        <w:trPr>
          <w:cantSplit/>
          <w:trHeight w:val="283"/>
        </w:trPr>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r>
      <w:tr w:rsidR="00B31CBF" w:rsidRPr="00613803" w:rsidTr="00B31CBF">
        <w:trPr>
          <w:cantSplit/>
          <w:trHeight w:val="283"/>
        </w:trPr>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r>
      <w:tr w:rsidR="00B31CBF" w:rsidRPr="00613803" w:rsidTr="00B31CBF">
        <w:trPr>
          <w:cantSplit/>
          <w:trHeight w:val="283"/>
        </w:trPr>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firstLine="0"/>
              <w:jc w:val="left"/>
              <w:rPr>
                <w:rFonts w:ascii="Arial" w:hAnsi="Arial" w:cs="Arial"/>
                <w:sz w:val="22"/>
                <w:szCs w:val="22"/>
              </w:rPr>
            </w:pPr>
          </w:p>
        </w:tc>
      </w:tr>
      <w:tr w:rsidR="00B31CBF" w:rsidRPr="00613803" w:rsidTr="00B31CBF">
        <w:trPr>
          <w:cantSplit/>
          <w:trHeight w:val="283"/>
        </w:trPr>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r>
      <w:tr w:rsidR="00B31CBF" w:rsidRPr="00613803" w:rsidTr="00B31CBF">
        <w:trPr>
          <w:cantSplit/>
          <w:trHeight w:val="283"/>
        </w:trPr>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nil"/>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r>
      <w:tr w:rsidR="00B31CBF" w:rsidRPr="00613803" w:rsidTr="00B31CBF">
        <w:trPr>
          <w:cantSplit/>
          <w:trHeight w:val="283"/>
        </w:trPr>
        <w:tc>
          <w:tcPr>
            <w:tcW w:w="1310" w:type="pct"/>
            <w:tcBorders>
              <w:top w:val="nil"/>
              <w:left w:val="single" w:sz="4" w:space="0" w:color="000000"/>
              <w:bottom w:val="single" w:sz="4" w:space="0" w:color="auto"/>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c>
          <w:tcPr>
            <w:tcW w:w="1310" w:type="pct"/>
            <w:tcBorders>
              <w:top w:val="nil"/>
              <w:left w:val="single" w:sz="4" w:space="0" w:color="000000"/>
              <w:bottom w:val="single" w:sz="4" w:space="0" w:color="auto"/>
              <w:right w:val="single" w:sz="4" w:space="0" w:color="000000"/>
            </w:tcBorders>
          </w:tcPr>
          <w:p w:rsidR="00A9221D" w:rsidRPr="00613803" w:rsidRDefault="00A9221D" w:rsidP="009D268D">
            <w:pPr>
              <w:widowControl w:val="0"/>
              <w:spacing w:line="240" w:lineRule="auto"/>
              <w:ind w:left="57" w:right="57" w:firstLine="0"/>
              <w:jc w:val="center"/>
              <w:rPr>
                <w:rFonts w:ascii="Arial" w:eastAsia="Calibri" w:hAnsi="Arial" w:cs="Arial"/>
                <w:sz w:val="22"/>
                <w:szCs w:val="22"/>
              </w:rPr>
            </w:pPr>
          </w:p>
        </w:tc>
        <w:tc>
          <w:tcPr>
            <w:tcW w:w="2380" w:type="pct"/>
            <w:tcBorders>
              <w:top w:val="nil"/>
              <w:left w:val="single" w:sz="4" w:space="0" w:color="000000"/>
              <w:bottom w:val="single" w:sz="4" w:space="0" w:color="auto"/>
              <w:right w:val="single" w:sz="4" w:space="0" w:color="000000"/>
            </w:tcBorders>
          </w:tcPr>
          <w:p w:rsidR="00A9221D" w:rsidRPr="00613803" w:rsidRDefault="00A9221D" w:rsidP="009D268D">
            <w:pPr>
              <w:widowControl w:val="0"/>
              <w:spacing w:line="240" w:lineRule="auto"/>
              <w:ind w:right="57" w:firstLine="0"/>
              <w:jc w:val="left"/>
              <w:rPr>
                <w:rFonts w:ascii="Arial" w:eastAsia="Calibri" w:hAnsi="Arial" w:cs="Arial"/>
                <w:sz w:val="22"/>
                <w:szCs w:val="22"/>
              </w:rPr>
            </w:pPr>
          </w:p>
        </w:tc>
      </w:tr>
    </w:tbl>
    <w:p w:rsidR="00A9221D" w:rsidRPr="00613803" w:rsidRDefault="00A9221D" w:rsidP="009D268D">
      <w:pPr>
        <w:widowControl w:val="0"/>
        <w:ind w:firstLine="709"/>
        <w:rPr>
          <w:rFonts w:ascii="Arial" w:hAnsi="Arial" w:cs="Arial"/>
        </w:rPr>
      </w:pPr>
    </w:p>
    <w:p w:rsidR="006C7C35" w:rsidRPr="00613803" w:rsidRDefault="009D268D" w:rsidP="009D268D">
      <w:pPr>
        <w:widowControl w:val="0"/>
        <w:ind w:firstLine="709"/>
        <w:rPr>
          <w:rFonts w:ascii="Arial" w:hAnsi="Arial" w:cs="Arial"/>
        </w:rPr>
      </w:pPr>
      <w:r>
        <w:rPr>
          <w:rFonts w:ascii="Arial" w:hAnsi="Arial" w:cs="Arial"/>
        </w:rPr>
        <w:t>4</w:t>
      </w:r>
      <w:r w:rsidR="00A9221D" w:rsidRPr="00613803">
        <w:rPr>
          <w:rFonts w:ascii="Arial" w:hAnsi="Arial" w:cs="Arial"/>
        </w:rPr>
        <w:t xml:space="preserve"> </w:t>
      </w:r>
      <w:r w:rsidR="00550BF3" w:rsidRPr="00613803">
        <w:rPr>
          <w:rFonts w:ascii="Arial" w:hAnsi="Arial" w:cs="Arial"/>
        </w:rPr>
        <w:t>В</w:t>
      </w:r>
      <w:r w:rsidR="002F6413" w:rsidRPr="00613803">
        <w:rPr>
          <w:rFonts w:ascii="Arial" w:hAnsi="Arial" w:cs="Arial"/>
        </w:rPr>
        <w:t>ВЕД</w:t>
      </w:r>
      <w:r w:rsidR="001712AF" w:rsidRPr="00613803">
        <w:rPr>
          <w:rFonts w:ascii="Arial" w:hAnsi="Arial" w:cs="Arial"/>
        </w:rPr>
        <w:t xml:space="preserve">ЕН </w:t>
      </w:r>
      <w:r w:rsidR="002F6413" w:rsidRPr="00613803">
        <w:rPr>
          <w:rFonts w:ascii="Arial" w:hAnsi="Arial" w:cs="Arial"/>
        </w:rPr>
        <w:t>ВПЕРВЫЕ</w:t>
      </w:r>
    </w:p>
    <w:p w:rsidR="00523A65" w:rsidRPr="00613803" w:rsidRDefault="00523A65" w:rsidP="009D268D">
      <w:pPr>
        <w:widowControl w:val="0"/>
        <w:ind w:firstLine="709"/>
        <w:rPr>
          <w:rFonts w:ascii="Arial" w:hAnsi="Arial" w:cs="Arial"/>
        </w:rPr>
      </w:pPr>
    </w:p>
    <w:p w:rsidR="00A9221D" w:rsidRPr="00613803" w:rsidRDefault="00A9221D" w:rsidP="009D268D">
      <w:pPr>
        <w:widowControl w:val="0"/>
        <w:shd w:val="clear" w:color="auto" w:fill="FFFFFF"/>
        <w:ind w:firstLine="709"/>
        <w:rPr>
          <w:rFonts w:ascii="Arial" w:hAnsi="Arial" w:cs="Arial"/>
          <w:bCs/>
          <w:i/>
          <w:iCs/>
          <w:sz w:val="18"/>
        </w:rPr>
      </w:pPr>
    </w:p>
    <w:p w:rsidR="009D268D" w:rsidRPr="00890C43" w:rsidRDefault="009D268D" w:rsidP="009D268D">
      <w:pPr>
        <w:widowControl w:val="0"/>
        <w:shd w:val="clear" w:color="auto" w:fill="FFFFFF"/>
        <w:ind w:firstLine="709"/>
        <w:rPr>
          <w:rFonts w:ascii="Arial" w:hAnsi="Arial" w:cs="Arial"/>
          <w:bCs/>
          <w:i/>
          <w:iCs/>
        </w:rPr>
      </w:pPr>
      <w:r w:rsidRPr="00890C43">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9D268D" w:rsidRPr="00890C43" w:rsidRDefault="009D268D" w:rsidP="009D268D">
      <w:pPr>
        <w:widowControl w:val="0"/>
        <w:shd w:val="clear" w:color="auto" w:fill="FFFFFF"/>
        <w:ind w:firstLine="709"/>
        <w:rPr>
          <w:rFonts w:ascii="Arial" w:hAnsi="Arial" w:cs="Arial"/>
          <w:bCs/>
          <w:i/>
          <w:iCs/>
        </w:rPr>
      </w:pPr>
      <w:r w:rsidRPr="00890C43">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9D268D" w:rsidRPr="00890C43" w:rsidRDefault="009D268D" w:rsidP="009D268D">
      <w:pPr>
        <w:widowControl w:val="0"/>
        <w:shd w:val="clear" w:color="auto" w:fill="FFFFFF"/>
        <w:ind w:firstLine="709"/>
        <w:rPr>
          <w:rFonts w:ascii="Arial" w:hAnsi="Arial" w:cs="Arial"/>
          <w:bCs/>
          <w:iCs/>
        </w:rPr>
      </w:pPr>
    </w:p>
    <w:p w:rsidR="009D268D" w:rsidRPr="00890C43" w:rsidRDefault="009D268D" w:rsidP="009D268D">
      <w:pPr>
        <w:widowControl w:val="0"/>
        <w:shd w:val="clear" w:color="auto" w:fill="FFFFFF"/>
        <w:ind w:firstLine="709"/>
        <w:rPr>
          <w:rFonts w:ascii="Arial" w:hAnsi="Arial" w:cs="Arial"/>
          <w:bCs/>
          <w:iCs/>
        </w:rPr>
      </w:pPr>
    </w:p>
    <w:p w:rsidR="009D268D" w:rsidRDefault="009D268D" w:rsidP="009D268D">
      <w:pPr>
        <w:widowControl w:val="0"/>
        <w:shd w:val="clear" w:color="auto" w:fill="FFFFFF"/>
        <w:ind w:firstLine="709"/>
        <w:rPr>
          <w:rFonts w:ascii="Arial" w:hAnsi="Arial" w:cs="Arial"/>
          <w:bCs/>
          <w:iCs/>
        </w:rPr>
      </w:pPr>
    </w:p>
    <w:p w:rsidR="009D268D" w:rsidRDefault="009D268D" w:rsidP="009D268D">
      <w:pPr>
        <w:widowControl w:val="0"/>
        <w:shd w:val="clear" w:color="auto" w:fill="FFFFFF"/>
        <w:ind w:firstLine="709"/>
        <w:rPr>
          <w:rFonts w:ascii="Arial" w:hAnsi="Arial" w:cs="Arial"/>
          <w:bCs/>
          <w:iCs/>
        </w:rPr>
      </w:pPr>
    </w:p>
    <w:p w:rsidR="009D268D" w:rsidRPr="00890C43" w:rsidRDefault="009D268D" w:rsidP="009D268D">
      <w:pPr>
        <w:widowControl w:val="0"/>
        <w:shd w:val="clear" w:color="auto" w:fill="FFFFFF"/>
        <w:ind w:firstLine="709"/>
        <w:rPr>
          <w:rFonts w:ascii="Arial" w:hAnsi="Arial" w:cs="Arial"/>
          <w:bCs/>
          <w:iCs/>
        </w:rPr>
      </w:pPr>
    </w:p>
    <w:p w:rsidR="009D268D" w:rsidRDefault="009D268D" w:rsidP="009D268D">
      <w:pPr>
        <w:widowControl w:val="0"/>
        <w:ind w:firstLine="709"/>
        <w:rPr>
          <w:rFonts w:ascii="Arial" w:hAnsi="Arial" w:cs="Arial"/>
          <w:bCs/>
          <w:iCs/>
        </w:rPr>
      </w:pPr>
    </w:p>
    <w:p w:rsidR="009D268D" w:rsidRDefault="009D268D" w:rsidP="009D268D">
      <w:pPr>
        <w:widowControl w:val="0"/>
        <w:ind w:firstLine="709"/>
        <w:rPr>
          <w:rFonts w:ascii="Arial" w:hAnsi="Arial" w:cs="Arial"/>
          <w:bCs/>
          <w:iCs/>
        </w:rPr>
      </w:pPr>
    </w:p>
    <w:p w:rsidR="009D268D" w:rsidRDefault="009D268D" w:rsidP="009D268D">
      <w:pPr>
        <w:widowControl w:val="0"/>
        <w:ind w:firstLine="709"/>
        <w:rPr>
          <w:rFonts w:ascii="Arial" w:hAnsi="Arial" w:cs="Arial"/>
          <w:bCs/>
          <w:iCs/>
        </w:rPr>
      </w:pPr>
    </w:p>
    <w:p w:rsidR="009D268D" w:rsidRDefault="009D268D" w:rsidP="009D268D">
      <w:pPr>
        <w:widowControl w:val="0"/>
        <w:ind w:firstLine="709"/>
        <w:rPr>
          <w:rFonts w:ascii="Arial" w:hAnsi="Arial" w:cs="Arial"/>
          <w:bCs/>
          <w:iCs/>
        </w:rPr>
      </w:pPr>
    </w:p>
    <w:p w:rsidR="009D268D" w:rsidRDefault="009D268D" w:rsidP="009D268D">
      <w:pPr>
        <w:widowControl w:val="0"/>
        <w:ind w:firstLine="709"/>
        <w:rPr>
          <w:rFonts w:ascii="Arial" w:hAnsi="Arial" w:cs="Arial"/>
          <w:bCs/>
          <w:iCs/>
        </w:rPr>
      </w:pPr>
    </w:p>
    <w:p w:rsidR="009D268D" w:rsidRDefault="009D268D" w:rsidP="009D268D">
      <w:pPr>
        <w:widowControl w:val="0"/>
        <w:ind w:firstLine="709"/>
        <w:rPr>
          <w:rFonts w:ascii="Arial" w:hAnsi="Arial" w:cs="Arial"/>
          <w:bCs/>
          <w:iCs/>
        </w:rPr>
      </w:pPr>
    </w:p>
    <w:p w:rsidR="009D268D" w:rsidRDefault="009D268D" w:rsidP="009D268D">
      <w:pPr>
        <w:widowControl w:val="0"/>
        <w:ind w:firstLine="709"/>
        <w:rPr>
          <w:rFonts w:ascii="Arial" w:hAnsi="Arial" w:cs="Arial"/>
          <w:bCs/>
          <w:iCs/>
        </w:rPr>
      </w:pPr>
    </w:p>
    <w:p w:rsidR="009D268D" w:rsidRDefault="009D268D" w:rsidP="009D268D">
      <w:pPr>
        <w:widowControl w:val="0"/>
        <w:ind w:firstLine="709"/>
        <w:rPr>
          <w:rFonts w:ascii="Arial" w:hAnsi="Arial" w:cs="Arial"/>
          <w:bCs/>
          <w:iCs/>
        </w:rPr>
      </w:pPr>
    </w:p>
    <w:p w:rsidR="009D268D" w:rsidRDefault="009D268D" w:rsidP="009D268D">
      <w:pPr>
        <w:widowControl w:val="0"/>
        <w:ind w:firstLine="709"/>
        <w:rPr>
          <w:rFonts w:ascii="Arial" w:hAnsi="Arial" w:cs="Arial"/>
          <w:bCs/>
          <w:iCs/>
        </w:rPr>
      </w:pPr>
    </w:p>
    <w:p w:rsidR="009D268D" w:rsidRDefault="009D268D" w:rsidP="009D268D">
      <w:pPr>
        <w:widowControl w:val="0"/>
        <w:ind w:firstLine="709"/>
        <w:rPr>
          <w:rFonts w:ascii="Arial" w:hAnsi="Arial" w:cs="Arial"/>
          <w:bCs/>
          <w:iCs/>
        </w:rPr>
      </w:pPr>
    </w:p>
    <w:p w:rsidR="009D268D" w:rsidRDefault="009D268D" w:rsidP="009D268D">
      <w:pPr>
        <w:widowControl w:val="0"/>
        <w:ind w:firstLine="709"/>
        <w:rPr>
          <w:rFonts w:ascii="Arial" w:hAnsi="Arial" w:cs="Arial"/>
          <w:bCs/>
          <w:iCs/>
        </w:rPr>
      </w:pPr>
    </w:p>
    <w:p w:rsidR="009D268D" w:rsidRPr="00890C43" w:rsidRDefault="009D268D" w:rsidP="009D268D">
      <w:pPr>
        <w:widowControl w:val="0"/>
        <w:ind w:firstLine="709"/>
        <w:rPr>
          <w:rFonts w:ascii="Arial" w:hAnsi="Arial" w:cs="Arial"/>
          <w:bCs/>
          <w:iCs/>
        </w:rPr>
      </w:pPr>
    </w:p>
    <w:p w:rsidR="009918FA" w:rsidRPr="00613803" w:rsidRDefault="009D268D" w:rsidP="009D268D">
      <w:pPr>
        <w:widowControl w:val="0"/>
        <w:ind w:firstLine="709"/>
        <w:rPr>
          <w:rFonts w:ascii="Arial" w:hAnsi="Arial" w:cs="Arial"/>
        </w:rPr>
      </w:pPr>
      <w:r w:rsidRPr="00330140">
        <w:rPr>
          <w:rFonts w:ascii="Arial" w:hAnsi="Arial" w:cs="Arial"/>
          <w:bCs/>
          <w:iCs/>
          <w:sz w:val="22"/>
          <w:szCs w:val="22"/>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rsidR="00A23001" w:rsidRPr="00613803" w:rsidRDefault="00A23001" w:rsidP="009D268D">
      <w:pPr>
        <w:widowControl w:val="0"/>
        <w:ind w:firstLine="709"/>
        <w:jc w:val="center"/>
        <w:rPr>
          <w:rFonts w:ascii="Arial" w:hAnsi="Arial" w:cs="Arial"/>
          <w:b/>
        </w:rPr>
        <w:sectPr w:rsidR="00A23001" w:rsidRPr="00613803" w:rsidSect="00620D1A">
          <w:headerReference w:type="even" r:id="rId14"/>
          <w:headerReference w:type="default" r:id="rId15"/>
          <w:footerReference w:type="default" r:id="rId16"/>
          <w:headerReference w:type="first" r:id="rId17"/>
          <w:footerReference w:type="first" r:id="rId18"/>
          <w:pgSz w:w="11906" w:h="16838"/>
          <w:pgMar w:top="1134" w:right="794" w:bottom="1134" w:left="1588" w:header="680" w:footer="680" w:gutter="0"/>
          <w:pgNumType w:fmt="upperRoman" w:start="2"/>
          <w:cols w:space="708"/>
          <w:titlePg/>
          <w:docGrid w:linePitch="360"/>
        </w:sectPr>
      </w:pPr>
    </w:p>
    <w:p w:rsidR="001909A6" w:rsidRPr="00613803" w:rsidRDefault="001909A6" w:rsidP="009D268D">
      <w:pPr>
        <w:widowControl w:val="0"/>
        <w:ind w:firstLine="0"/>
        <w:jc w:val="center"/>
        <w:rPr>
          <w:rFonts w:ascii="Arial" w:hAnsi="Arial" w:cs="Arial"/>
          <w:b/>
          <w:color w:val="000000"/>
          <w:spacing w:val="160"/>
        </w:rPr>
      </w:pPr>
      <w:r w:rsidRPr="00613803">
        <w:rPr>
          <w:rFonts w:ascii="Arial" w:hAnsi="Arial" w:cs="Arial"/>
          <w:b/>
          <w:color w:val="000000"/>
          <w:spacing w:val="160"/>
        </w:rPr>
        <w:lastRenderedPageBreak/>
        <w:t>МЕЖГОСУДАРСТВЕННЫЙ СТАНДАРТ</w:t>
      </w:r>
    </w:p>
    <w:tbl>
      <w:tblPr>
        <w:tblW w:w="5000" w:type="pct"/>
        <w:tblBorders>
          <w:top w:val="single" w:sz="12" w:space="0" w:color="auto"/>
          <w:bottom w:val="single" w:sz="12" w:space="0" w:color="auto"/>
        </w:tblBorders>
        <w:tblLook w:val="04A0" w:firstRow="1" w:lastRow="0" w:firstColumn="1" w:lastColumn="0" w:noHBand="0" w:noVBand="1"/>
      </w:tblPr>
      <w:tblGrid>
        <w:gridCol w:w="9637"/>
      </w:tblGrid>
      <w:tr w:rsidR="0048000A" w:rsidRPr="00F7153F" w:rsidTr="00C74E77">
        <w:tc>
          <w:tcPr>
            <w:tcW w:w="5000" w:type="pct"/>
            <w:tcBorders>
              <w:top w:val="single" w:sz="24" w:space="0" w:color="auto"/>
              <w:bottom w:val="single" w:sz="18" w:space="0" w:color="auto"/>
            </w:tcBorders>
            <w:shd w:val="clear" w:color="auto" w:fill="auto"/>
          </w:tcPr>
          <w:p w:rsidR="009D268D" w:rsidRPr="009D268D" w:rsidRDefault="009D268D" w:rsidP="009D268D">
            <w:pPr>
              <w:widowControl w:val="0"/>
              <w:shd w:val="clear" w:color="auto" w:fill="FFFFFF"/>
              <w:ind w:firstLine="0"/>
              <w:jc w:val="center"/>
              <w:rPr>
                <w:rFonts w:ascii="Arial" w:hAnsi="Arial" w:cs="Arial"/>
                <w:b/>
                <w:bCs/>
                <w:caps/>
                <w:sz w:val="32"/>
                <w:szCs w:val="32"/>
              </w:rPr>
            </w:pPr>
            <w:r w:rsidRPr="009D268D">
              <w:rPr>
                <w:rFonts w:ascii="Arial" w:hAnsi="Arial" w:cs="Arial"/>
                <w:b/>
                <w:bCs/>
                <w:caps/>
                <w:sz w:val="32"/>
                <w:szCs w:val="32"/>
              </w:rPr>
              <w:t>Средства укупорочные винтовые</w:t>
            </w:r>
          </w:p>
          <w:p w:rsidR="003378A8" w:rsidRPr="00922E2E" w:rsidRDefault="003378A8" w:rsidP="003378A8">
            <w:pPr>
              <w:widowControl w:val="0"/>
              <w:shd w:val="clear" w:color="auto" w:fill="FFFFFF"/>
              <w:ind w:firstLine="0"/>
              <w:jc w:val="center"/>
              <w:rPr>
                <w:rFonts w:ascii="Arial" w:hAnsi="Arial" w:cs="Arial"/>
                <w:b/>
                <w:bCs/>
                <w:sz w:val="32"/>
                <w:szCs w:val="32"/>
              </w:rPr>
            </w:pPr>
            <w:r w:rsidRPr="006B57FF">
              <w:rPr>
                <w:rFonts w:ascii="Arial" w:hAnsi="Arial" w:cs="Arial"/>
                <w:b/>
                <w:bCs/>
                <w:sz w:val="32"/>
                <w:szCs w:val="32"/>
              </w:rPr>
              <w:t xml:space="preserve">Методы измерения крутящего </w:t>
            </w:r>
            <w:r w:rsidRPr="00AC3A1E">
              <w:rPr>
                <w:rFonts w:ascii="Arial" w:hAnsi="Arial" w:cs="Arial"/>
                <w:b/>
                <w:bCs/>
                <w:sz w:val="32"/>
                <w:szCs w:val="32"/>
              </w:rPr>
              <w:t>момента укупорочных средств, защищенных и не защищенных от открывания детьми, с использованием неавтоматизированного</w:t>
            </w:r>
            <w:r w:rsidRPr="006B57FF">
              <w:rPr>
                <w:rFonts w:ascii="Arial" w:hAnsi="Arial" w:cs="Arial"/>
                <w:b/>
                <w:bCs/>
                <w:sz w:val="32"/>
                <w:szCs w:val="32"/>
              </w:rPr>
              <w:t xml:space="preserve"> оборудования</w:t>
            </w:r>
          </w:p>
          <w:p w:rsidR="0048000A" w:rsidRPr="003378A8" w:rsidRDefault="003378A8" w:rsidP="009D268D">
            <w:pPr>
              <w:widowControl w:val="0"/>
              <w:spacing w:after="120" w:line="276" w:lineRule="auto"/>
              <w:ind w:firstLine="0"/>
              <w:jc w:val="center"/>
              <w:rPr>
                <w:rFonts w:ascii="Arial" w:hAnsi="Arial" w:cs="Arial"/>
                <w:lang w:val="en-US"/>
              </w:rPr>
            </w:pPr>
            <w:r w:rsidRPr="00B826BC">
              <w:rPr>
                <w:rFonts w:ascii="Arial" w:hAnsi="Arial" w:cs="Arial"/>
                <w:bCs/>
                <w:lang w:val="en-US"/>
              </w:rPr>
              <w:t xml:space="preserve">Screw capping tools. </w:t>
            </w:r>
            <w:r w:rsidRPr="003378A8">
              <w:rPr>
                <w:rFonts w:ascii="Arial" w:hAnsi="Arial" w:cs="Arial"/>
                <w:bCs/>
                <w:lang w:val="en-US"/>
              </w:rPr>
              <w:t>Methods for measuring the torque of child-resistant and non-child-resistant closures using non-automated equipment</w:t>
            </w:r>
          </w:p>
        </w:tc>
      </w:tr>
    </w:tbl>
    <w:p w:rsidR="00A843A4" w:rsidRPr="00613803" w:rsidRDefault="00A843A4" w:rsidP="009D268D">
      <w:pPr>
        <w:widowControl w:val="0"/>
        <w:autoSpaceDE w:val="0"/>
        <w:autoSpaceDN w:val="0"/>
        <w:adjustRightInd w:val="0"/>
        <w:spacing w:before="120" w:after="240" w:line="240" w:lineRule="auto"/>
        <w:ind w:left="1418" w:firstLine="0"/>
        <w:jc w:val="right"/>
        <w:rPr>
          <w:rFonts w:ascii="Arial" w:hAnsi="Arial" w:cs="Arial"/>
          <w:b/>
          <w:color w:val="FFFFFF"/>
          <w:sz w:val="22"/>
          <w:szCs w:val="22"/>
        </w:rPr>
      </w:pPr>
      <w:r w:rsidRPr="00613803">
        <w:rPr>
          <w:rFonts w:ascii="Arial" w:hAnsi="Arial" w:cs="Arial"/>
          <w:b/>
          <w:color w:val="000000"/>
          <w:sz w:val="22"/>
          <w:szCs w:val="22"/>
        </w:rPr>
        <w:t>Дата введения — 20</w:t>
      </w:r>
      <w:r w:rsidR="00FC4EDE" w:rsidRPr="00613803">
        <w:rPr>
          <w:rFonts w:ascii="Arial" w:hAnsi="Arial" w:cs="Arial"/>
          <w:b/>
          <w:color w:val="000000"/>
          <w:sz w:val="22"/>
          <w:szCs w:val="22"/>
        </w:rPr>
        <w:t xml:space="preserve">  </w:t>
      </w:r>
      <w:r w:rsidR="00B92263" w:rsidRPr="00613803">
        <w:rPr>
          <w:rFonts w:ascii="Arial" w:hAnsi="Arial" w:cs="Arial"/>
          <w:b/>
          <w:color w:val="000000"/>
          <w:sz w:val="22"/>
          <w:szCs w:val="22"/>
        </w:rPr>
        <w:t xml:space="preserve">  </w:t>
      </w:r>
      <w:r w:rsidRPr="00613803">
        <w:rPr>
          <w:rFonts w:ascii="Arial" w:hAnsi="Arial" w:cs="Arial"/>
          <w:b/>
          <w:color w:val="FFFFFF"/>
          <w:sz w:val="22"/>
          <w:szCs w:val="22"/>
        </w:rPr>
        <w:t>4</w:t>
      </w:r>
      <w:r w:rsidRPr="00613803">
        <w:rPr>
          <w:rFonts w:ascii="Arial" w:hAnsi="Arial" w:cs="Arial"/>
          <w:b/>
          <w:color w:val="000000"/>
          <w:sz w:val="22"/>
          <w:szCs w:val="22"/>
        </w:rPr>
        <w:t>—</w:t>
      </w:r>
      <w:r w:rsidRPr="00613803">
        <w:rPr>
          <w:rFonts w:ascii="Arial" w:hAnsi="Arial" w:cs="Arial"/>
          <w:b/>
          <w:color w:val="FFFFFF"/>
          <w:sz w:val="22"/>
          <w:szCs w:val="22"/>
        </w:rPr>
        <w:t>0</w:t>
      </w:r>
      <w:r w:rsidR="00B92263" w:rsidRPr="00613803">
        <w:rPr>
          <w:rFonts w:ascii="Arial" w:hAnsi="Arial" w:cs="Arial"/>
          <w:b/>
          <w:color w:val="FFFFFF"/>
          <w:sz w:val="22"/>
          <w:szCs w:val="22"/>
        </w:rPr>
        <w:t xml:space="preserve">   </w:t>
      </w:r>
      <w:r w:rsidRPr="00613803">
        <w:rPr>
          <w:rFonts w:ascii="Arial" w:hAnsi="Arial" w:cs="Arial"/>
          <w:b/>
          <w:color w:val="FFFFFF"/>
          <w:sz w:val="22"/>
          <w:szCs w:val="22"/>
        </w:rPr>
        <w:t>7</w:t>
      </w:r>
      <w:r w:rsidRPr="00613803">
        <w:rPr>
          <w:rFonts w:ascii="Arial" w:hAnsi="Arial" w:cs="Arial"/>
          <w:b/>
          <w:color w:val="000000"/>
          <w:sz w:val="22"/>
          <w:szCs w:val="22"/>
        </w:rPr>
        <w:t>—</w:t>
      </w:r>
      <w:proofErr w:type="gramStart"/>
      <w:r w:rsidRPr="00613803">
        <w:rPr>
          <w:rFonts w:ascii="Arial" w:hAnsi="Arial" w:cs="Arial"/>
          <w:b/>
          <w:color w:val="FFFFFF"/>
          <w:sz w:val="22"/>
          <w:szCs w:val="22"/>
        </w:rPr>
        <w:t>0</w:t>
      </w:r>
      <w:r w:rsidR="00B92263" w:rsidRPr="00613803">
        <w:rPr>
          <w:rFonts w:ascii="Arial" w:hAnsi="Arial" w:cs="Arial"/>
          <w:b/>
          <w:color w:val="FFFFFF"/>
          <w:sz w:val="22"/>
          <w:szCs w:val="22"/>
        </w:rPr>
        <w:t xml:space="preserve">  </w:t>
      </w:r>
      <w:r w:rsidRPr="00613803">
        <w:rPr>
          <w:rFonts w:ascii="Arial" w:hAnsi="Arial" w:cs="Arial"/>
          <w:b/>
          <w:color w:val="FFFFFF"/>
          <w:sz w:val="22"/>
          <w:szCs w:val="22"/>
        </w:rPr>
        <w:t>1</w:t>
      </w:r>
      <w:proofErr w:type="gramEnd"/>
    </w:p>
    <w:p w:rsidR="009F3CDB" w:rsidRPr="00613803" w:rsidRDefault="00F77D9E" w:rsidP="00F77D9E">
      <w:pPr>
        <w:widowControl w:val="0"/>
        <w:spacing w:before="240" w:after="240"/>
        <w:ind w:firstLine="709"/>
        <w:rPr>
          <w:rFonts w:ascii="Arial" w:hAnsi="Arial" w:cs="Arial"/>
          <w:b/>
          <w:sz w:val="28"/>
        </w:rPr>
      </w:pPr>
      <w:r>
        <w:rPr>
          <w:rFonts w:ascii="Arial" w:hAnsi="Arial" w:cs="Arial"/>
          <w:b/>
          <w:sz w:val="28"/>
        </w:rPr>
        <w:t xml:space="preserve">1 </w:t>
      </w:r>
      <w:r w:rsidR="009F3CDB" w:rsidRPr="00613803">
        <w:rPr>
          <w:rFonts w:ascii="Arial" w:hAnsi="Arial" w:cs="Arial"/>
          <w:b/>
          <w:sz w:val="28"/>
        </w:rPr>
        <w:t>Область применения</w:t>
      </w:r>
    </w:p>
    <w:p w:rsidR="00AB364F" w:rsidRPr="00AC3A1E" w:rsidRDefault="00AB364F" w:rsidP="00AB364F">
      <w:pPr>
        <w:widowControl w:val="0"/>
        <w:ind w:firstLine="709"/>
        <w:rPr>
          <w:rFonts w:ascii="Arial" w:hAnsi="Arial" w:cs="Arial"/>
        </w:rPr>
      </w:pPr>
      <w:r w:rsidRPr="00AB364F">
        <w:rPr>
          <w:rFonts w:ascii="Arial" w:hAnsi="Arial" w:cs="Arial"/>
        </w:rPr>
        <w:t xml:space="preserve">Настоящий стандарт </w:t>
      </w:r>
      <w:r w:rsidRPr="00AC3A1E">
        <w:rPr>
          <w:rFonts w:ascii="Arial" w:hAnsi="Arial" w:cs="Arial"/>
        </w:rPr>
        <w:t xml:space="preserve">устанавливает методы измерения крутящего момента при открывании металлических и полимерных винтовых укупорочных средств (далее – укупорочное средство), </w:t>
      </w:r>
      <w:r w:rsidR="003378A8" w:rsidRPr="00AC3A1E">
        <w:rPr>
          <w:rFonts w:ascii="Arial" w:hAnsi="Arial" w:cs="Arial"/>
        </w:rPr>
        <w:t xml:space="preserve">защищенных и не защищенных </w:t>
      </w:r>
      <w:r w:rsidRPr="00AC3A1E">
        <w:rPr>
          <w:rFonts w:ascii="Arial" w:hAnsi="Arial" w:cs="Arial"/>
        </w:rPr>
        <w:t>от открывания детьми, с помощью неавтоматизированного (ручного) оборудования</w:t>
      </w:r>
      <w:r w:rsidR="00AC3A1E" w:rsidRPr="00AC3A1E">
        <w:rPr>
          <w:rFonts w:ascii="Arial" w:hAnsi="Arial" w:cs="Arial"/>
        </w:rPr>
        <w:t>.</w:t>
      </w:r>
    </w:p>
    <w:p w:rsidR="0061490E" w:rsidRPr="00613803" w:rsidRDefault="003E23D9" w:rsidP="003E23D9">
      <w:pPr>
        <w:widowControl w:val="0"/>
        <w:spacing w:before="240" w:after="240"/>
        <w:ind w:firstLine="709"/>
        <w:rPr>
          <w:rFonts w:ascii="Arial" w:hAnsi="Arial" w:cs="Arial"/>
          <w:b/>
          <w:sz w:val="28"/>
          <w:szCs w:val="28"/>
        </w:rPr>
      </w:pPr>
      <w:r>
        <w:rPr>
          <w:rFonts w:ascii="Arial" w:hAnsi="Arial" w:cs="Arial"/>
          <w:b/>
          <w:sz w:val="28"/>
          <w:szCs w:val="28"/>
        </w:rPr>
        <w:t xml:space="preserve">2 </w:t>
      </w:r>
      <w:r w:rsidR="0061490E" w:rsidRPr="00613803">
        <w:rPr>
          <w:rFonts w:ascii="Arial" w:hAnsi="Arial" w:cs="Arial"/>
          <w:b/>
          <w:sz w:val="28"/>
          <w:szCs w:val="28"/>
        </w:rPr>
        <w:t>Нормативные ссылки</w:t>
      </w:r>
    </w:p>
    <w:p w:rsidR="0061490E" w:rsidRPr="00613803" w:rsidRDefault="0061490E" w:rsidP="009D268D">
      <w:pPr>
        <w:widowControl w:val="0"/>
        <w:ind w:firstLine="709"/>
        <w:rPr>
          <w:rFonts w:ascii="Arial" w:hAnsi="Arial" w:cs="Arial"/>
        </w:rPr>
      </w:pPr>
      <w:r w:rsidRPr="00613803">
        <w:rPr>
          <w:rFonts w:ascii="Arial" w:hAnsi="Arial" w:cs="Arial"/>
        </w:rPr>
        <w:t>В настоящем стандарте использованы нормативные ссылки на следующие меж</w:t>
      </w:r>
      <w:r w:rsidR="001213A2" w:rsidRPr="00613803">
        <w:rPr>
          <w:rFonts w:ascii="Arial" w:hAnsi="Arial" w:cs="Arial"/>
        </w:rPr>
        <w:t>государствен</w:t>
      </w:r>
      <w:r w:rsidRPr="00613803">
        <w:rPr>
          <w:rFonts w:ascii="Arial" w:hAnsi="Arial" w:cs="Arial"/>
        </w:rPr>
        <w:t>ные стандарты:</w:t>
      </w:r>
    </w:p>
    <w:p w:rsidR="00643402" w:rsidRPr="00212D4F" w:rsidRDefault="00643402" w:rsidP="009D268D">
      <w:pPr>
        <w:widowControl w:val="0"/>
        <w:ind w:firstLine="709"/>
        <w:rPr>
          <w:rFonts w:ascii="Arial" w:hAnsi="Arial" w:cs="Arial"/>
        </w:rPr>
      </w:pPr>
      <w:r w:rsidRPr="00212D4F">
        <w:rPr>
          <w:rFonts w:ascii="Arial" w:hAnsi="Arial" w:cs="Arial"/>
        </w:rPr>
        <w:t>ГОСТ 17527 Упаковка. Термины и определения</w:t>
      </w:r>
    </w:p>
    <w:p w:rsidR="00E74E4F" w:rsidRPr="00212D4F" w:rsidRDefault="00E74E4F" w:rsidP="009D268D">
      <w:pPr>
        <w:widowControl w:val="0"/>
        <w:ind w:firstLine="709"/>
        <w:rPr>
          <w:rFonts w:ascii="Arial" w:hAnsi="Arial" w:cs="Arial"/>
        </w:rPr>
      </w:pPr>
      <w:r w:rsidRPr="00212D4F">
        <w:rPr>
          <w:rFonts w:ascii="Arial" w:hAnsi="Arial" w:cs="Arial"/>
        </w:rPr>
        <w:t>ГОСТ 25749 Крышки металлические винтовые. Общие технические условия</w:t>
      </w:r>
    </w:p>
    <w:p w:rsidR="00643402" w:rsidRPr="00613803" w:rsidRDefault="00643402" w:rsidP="009D268D">
      <w:pPr>
        <w:widowControl w:val="0"/>
        <w:ind w:firstLine="709"/>
        <w:rPr>
          <w:rFonts w:ascii="Arial" w:hAnsi="Arial" w:cs="Arial"/>
        </w:rPr>
      </w:pPr>
      <w:r w:rsidRPr="00212D4F">
        <w:rPr>
          <w:rFonts w:ascii="Arial" w:hAnsi="Arial" w:cs="Arial"/>
        </w:rPr>
        <w:t>ГОСТ 32180 Средства укупорочные. Термины и определения</w:t>
      </w:r>
    </w:p>
    <w:p w:rsidR="00362D10" w:rsidRPr="00212D4F" w:rsidRDefault="00362D10" w:rsidP="009D268D">
      <w:pPr>
        <w:widowControl w:val="0"/>
        <w:ind w:firstLine="709"/>
        <w:rPr>
          <w:rFonts w:ascii="Arial" w:hAnsi="Arial" w:cs="Arial"/>
        </w:rPr>
      </w:pPr>
      <w:r w:rsidRPr="00212D4F">
        <w:rPr>
          <w:rFonts w:ascii="Arial" w:hAnsi="Arial" w:cs="Arial"/>
        </w:rPr>
        <w:t>ГОСТ 32626 Средства укупорочные полимерные. Общие технические условия</w:t>
      </w:r>
    </w:p>
    <w:p w:rsidR="007E53A9" w:rsidRPr="00212D4F" w:rsidRDefault="007E53A9" w:rsidP="009D268D">
      <w:pPr>
        <w:widowControl w:val="0"/>
        <w:ind w:firstLine="709"/>
        <w:rPr>
          <w:rFonts w:ascii="Arial" w:hAnsi="Arial" w:cs="Arial"/>
        </w:rPr>
      </w:pPr>
      <w:r w:rsidRPr="00212D4F">
        <w:rPr>
          <w:rFonts w:ascii="Arial" w:hAnsi="Arial" w:cs="Arial"/>
        </w:rPr>
        <w:t>ГОСТ 33214 Средства укупорочные для парфюмерно-косметической продукции. Общие технические условия</w:t>
      </w:r>
    </w:p>
    <w:p w:rsidR="003E23D9" w:rsidRDefault="003E23D9" w:rsidP="003E23D9">
      <w:pPr>
        <w:widowControl w:val="0"/>
        <w:autoSpaceDE w:val="0"/>
        <w:autoSpaceDN w:val="0"/>
        <w:adjustRightInd w:val="0"/>
        <w:spacing w:before="240" w:after="240" w:line="276" w:lineRule="auto"/>
        <w:ind w:firstLine="510"/>
        <w:rPr>
          <w:rFonts w:ascii="Arial" w:eastAsia="MS Mincho" w:hAnsi="Arial"/>
          <w:sz w:val="22"/>
          <w:szCs w:val="22"/>
          <w:lang w:val="x-none" w:eastAsia="ja-JP"/>
        </w:rPr>
      </w:pPr>
      <w:r w:rsidRPr="00666242">
        <w:rPr>
          <w:rFonts w:ascii="Arial" w:eastAsia="MS Mincho" w:hAnsi="Arial"/>
          <w:spacing w:val="40"/>
          <w:sz w:val="22"/>
          <w:szCs w:val="22"/>
          <w:lang w:val="x-none" w:eastAsia="ja-JP"/>
        </w:rPr>
        <w:t>Примечание</w:t>
      </w:r>
      <w:r w:rsidRPr="00666242">
        <w:rPr>
          <w:rFonts w:ascii="Arial" w:eastAsia="MS Mincho" w:hAnsi="Arial"/>
          <w:sz w:val="22"/>
          <w:szCs w:val="22"/>
          <w:lang w:val="x-none" w:eastAsia="ja-JP"/>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w:t>
      </w:r>
      <w:r w:rsidRPr="00666242">
        <w:rPr>
          <w:rFonts w:ascii="Arial" w:eastAsia="MS Mincho" w:hAnsi="Arial"/>
          <w:sz w:val="22"/>
          <w:szCs w:val="22"/>
          <w:lang w:val="x-none" w:eastAsia="ja-JP"/>
        </w:rPr>
        <w:lastRenderedPageBreak/>
        <w:t>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265A2A" w:rsidRPr="00212D4F" w:rsidRDefault="0061490E" w:rsidP="003E23D9">
      <w:pPr>
        <w:widowControl w:val="0"/>
        <w:spacing w:before="240" w:after="240"/>
        <w:ind w:firstLine="709"/>
        <w:rPr>
          <w:rFonts w:ascii="Arial" w:hAnsi="Arial" w:cs="Arial"/>
          <w:b/>
          <w:snapToGrid w:val="0"/>
          <w:color w:val="000000"/>
          <w:sz w:val="28"/>
          <w:szCs w:val="28"/>
        </w:rPr>
      </w:pPr>
      <w:r w:rsidRPr="00212D4F">
        <w:rPr>
          <w:rFonts w:ascii="Arial" w:hAnsi="Arial" w:cs="Arial"/>
          <w:b/>
          <w:snapToGrid w:val="0"/>
          <w:color w:val="000000"/>
          <w:sz w:val="28"/>
          <w:szCs w:val="28"/>
        </w:rPr>
        <w:t>3</w:t>
      </w:r>
      <w:r w:rsidR="003E23D9">
        <w:rPr>
          <w:rFonts w:ascii="Arial" w:hAnsi="Arial" w:cs="Arial"/>
          <w:b/>
          <w:snapToGrid w:val="0"/>
          <w:color w:val="000000"/>
          <w:sz w:val="28"/>
          <w:szCs w:val="28"/>
        </w:rPr>
        <w:t xml:space="preserve"> </w:t>
      </w:r>
      <w:r w:rsidR="00265A2A" w:rsidRPr="00212D4F">
        <w:rPr>
          <w:rFonts w:ascii="Arial" w:hAnsi="Arial" w:cs="Arial"/>
          <w:b/>
          <w:snapToGrid w:val="0"/>
          <w:color w:val="000000"/>
          <w:sz w:val="28"/>
          <w:szCs w:val="28"/>
        </w:rPr>
        <w:t>Термины и определения</w:t>
      </w:r>
    </w:p>
    <w:p w:rsidR="00265A2A" w:rsidRPr="0021615E" w:rsidRDefault="00D23EDB" w:rsidP="009D268D">
      <w:pPr>
        <w:widowControl w:val="0"/>
        <w:ind w:firstLine="709"/>
        <w:rPr>
          <w:rFonts w:ascii="Arial" w:hAnsi="Arial" w:cs="Arial"/>
          <w:snapToGrid w:val="0"/>
          <w:color w:val="000000"/>
        </w:rPr>
      </w:pPr>
      <w:r w:rsidRPr="00212D4F">
        <w:rPr>
          <w:rFonts w:ascii="Arial" w:hAnsi="Arial" w:cs="Arial"/>
          <w:snapToGrid w:val="0"/>
          <w:color w:val="000000"/>
        </w:rPr>
        <w:t>В настоящем стандарте использованы термины</w:t>
      </w:r>
      <w:r w:rsidR="0061490E" w:rsidRPr="00212D4F">
        <w:rPr>
          <w:rFonts w:ascii="Arial" w:hAnsi="Arial" w:cs="Arial"/>
          <w:snapToGrid w:val="0"/>
          <w:color w:val="000000"/>
        </w:rPr>
        <w:t xml:space="preserve"> по </w:t>
      </w:r>
      <w:r w:rsidR="00643402" w:rsidRPr="00212D4F">
        <w:rPr>
          <w:rFonts w:ascii="Arial" w:hAnsi="Arial" w:cs="Arial"/>
        </w:rPr>
        <w:t>ГОСТ 17527 и ГОСТ 32180</w:t>
      </w:r>
      <w:r w:rsidR="0061490E" w:rsidRPr="00212D4F">
        <w:rPr>
          <w:rFonts w:ascii="Arial" w:hAnsi="Arial" w:cs="Arial"/>
          <w:snapToGrid w:val="0"/>
          <w:color w:val="000000"/>
        </w:rPr>
        <w:t>,</w:t>
      </w:r>
      <w:r w:rsidR="0061490E" w:rsidRPr="0021615E">
        <w:rPr>
          <w:rFonts w:ascii="Arial" w:hAnsi="Arial" w:cs="Arial"/>
          <w:snapToGrid w:val="0"/>
          <w:color w:val="000000"/>
        </w:rPr>
        <w:t xml:space="preserve"> а также</w:t>
      </w:r>
      <w:r w:rsidRPr="0021615E">
        <w:rPr>
          <w:rFonts w:ascii="Arial" w:hAnsi="Arial" w:cs="Arial"/>
          <w:snapToGrid w:val="0"/>
          <w:color w:val="000000"/>
        </w:rPr>
        <w:t xml:space="preserve"> следующи</w:t>
      </w:r>
      <w:r w:rsidR="006056F1" w:rsidRPr="0021615E">
        <w:rPr>
          <w:rFonts w:ascii="Arial" w:hAnsi="Arial" w:cs="Arial"/>
          <w:snapToGrid w:val="0"/>
          <w:color w:val="000000"/>
        </w:rPr>
        <w:t>е</w:t>
      </w:r>
      <w:r w:rsidRPr="0021615E">
        <w:rPr>
          <w:rFonts w:ascii="Arial" w:hAnsi="Arial" w:cs="Arial"/>
          <w:snapToGrid w:val="0"/>
          <w:color w:val="000000"/>
        </w:rPr>
        <w:t xml:space="preserve"> термин</w:t>
      </w:r>
      <w:r w:rsidR="006056F1" w:rsidRPr="0021615E">
        <w:rPr>
          <w:rFonts w:ascii="Arial" w:hAnsi="Arial" w:cs="Arial"/>
          <w:snapToGrid w:val="0"/>
          <w:color w:val="000000"/>
        </w:rPr>
        <w:t>ы</w:t>
      </w:r>
      <w:r w:rsidR="0061490E" w:rsidRPr="0021615E">
        <w:rPr>
          <w:rFonts w:ascii="Arial" w:hAnsi="Arial" w:cs="Arial"/>
          <w:snapToGrid w:val="0"/>
          <w:color w:val="000000"/>
        </w:rPr>
        <w:t xml:space="preserve"> с соответствующим</w:t>
      </w:r>
      <w:r w:rsidR="006056F1" w:rsidRPr="0021615E">
        <w:rPr>
          <w:rFonts w:ascii="Arial" w:hAnsi="Arial" w:cs="Arial"/>
          <w:snapToGrid w:val="0"/>
          <w:color w:val="000000"/>
        </w:rPr>
        <w:t>и</w:t>
      </w:r>
      <w:r w:rsidRPr="0021615E">
        <w:rPr>
          <w:rFonts w:ascii="Arial" w:hAnsi="Arial" w:cs="Arial"/>
          <w:snapToGrid w:val="0"/>
          <w:color w:val="000000"/>
        </w:rPr>
        <w:t xml:space="preserve"> определени</w:t>
      </w:r>
      <w:r w:rsidR="006056F1" w:rsidRPr="0021615E">
        <w:rPr>
          <w:rFonts w:ascii="Arial" w:hAnsi="Arial" w:cs="Arial"/>
          <w:snapToGrid w:val="0"/>
          <w:color w:val="000000"/>
        </w:rPr>
        <w:t>я</w:t>
      </w:r>
      <w:r w:rsidRPr="0021615E">
        <w:rPr>
          <w:rFonts w:ascii="Arial" w:hAnsi="Arial" w:cs="Arial"/>
          <w:snapToGrid w:val="0"/>
          <w:color w:val="000000"/>
        </w:rPr>
        <w:t>м</w:t>
      </w:r>
      <w:r w:rsidR="006056F1" w:rsidRPr="0021615E">
        <w:rPr>
          <w:rFonts w:ascii="Arial" w:hAnsi="Arial" w:cs="Arial"/>
          <w:snapToGrid w:val="0"/>
          <w:color w:val="000000"/>
        </w:rPr>
        <w:t>и</w:t>
      </w:r>
      <w:r w:rsidRPr="0021615E">
        <w:rPr>
          <w:rFonts w:ascii="Arial" w:hAnsi="Arial" w:cs="Arial"/>
          <w:snapToGrid w:val="0"/>
          <w:color w:val="000000"/>
        </w:rPr>
        <w:t>:</w:t>
      </w:r>
    </w:p>
    <w:p w:rsidR="004A4EDB" w:rsidRPr="0021615E" w:rsidRDefault="003E23D9" w:rsidP="009D268D">
      <w:pPr>
        <w:widowControl w:val="0"/>
        <w:ind w:firstLine="709"/>
        <w:rPr>
          <w:rFonts w:ascii="Arial" w:hAnsi="Arial" w:cs="Arial"/>
        </w:rPr>
      </w:pPr>
      <w:r>
        <w:rPr>
          <w:rFonts w:ascii="Arial" w:hAnsi="Arial" w:cs="Arial"/>
          <w:snapToGrid w:val="0"/>
          <w:color w:val="000000"/>
        </w:rPr>
        <w:t>3.1</w:t>
      </w:r>
      <w:r w:rsidR="004A4EDB" w:rsidRPr="0021615E">
        <w:rPr>
          <w:rFonts w:ascii="Arial" w:hAnsi="Arial" w:cs="Arial"/>
          <w:snapToGrid w:val="0"/>
          <w:color w:val="000000"/>
        </w:rPr>
        <w:t xml:space="preserve"> </w:t>
      </w:r>
      <w:r w:rsidR="004A4EDB" w:rsidRPr="0021615E">
        <w:rPr>
          <w:rFonts w:ascii="Arial" w:hAnsi="Arial" w:cs="Arial"/>
          <w:b/>
          <w:snapToGrid w:val="0"/>
          <w:color w:val="000000"/>
        </w:rPr>
        <w:t xml:space="preserve">цикл </w:t>
      </w:r>
      <w:r>
        <w:rPr>
          <w:rFonts w:ascii="Arial" w:hAnsi="Arial" w:cs="Arial"/>
          <w:b/>
          <w:snapToGrid w:val="0"/>
          <w:color w:val="000000"/>
        </w:rPr>
        <w:t>распределения</w:t>
      </w:r>
      <w:r w:rsidR="004A4EDB" w:rsidRPr="00AB364F">
        <w:rPr>
          <w:rFonts w:ascii="Arial" w:hAnsi="Arial" w:cs="Arial"/>
          <w:b/>
          <w:snapToGrid w:val="0"/>
          <w:color w:val="000000"/>
        </w:rPr>
        <w:t>:</w:t>
      </w:r>
      <w:r w:rsidR="004A4EDB" w:rsidRPr="0021615E">
        <w:rPr>
          <w:rFonts w:ascii="Arial" w:hAnsi="Arial" w:cs="Arial"/>
          <w:snapToGrid w:val="0"/>
          <w:color w:val="000000"/>
        </w:rPr>
        <w:t xml:space="preserve"> </w:t>
      </w:r>
      <w:r w:rsidR="004A4EDB" w:rsidRPr="0021615E">
        <w:rPr>
          <w:rFonts w:ascii="Arial" w:hAnsi="Arial" w:cs="Arial"/>
        </w:rPr>
        <w:t xml:space="preserve">Перечень </w:t>
      </w:r>
      <w:r w:rsidR="004A4EDB" w:rsidRPr="00AB364F">
        <w:rPr>
          <w:rFonts w:ascii="Arial" w:hAnsi="Arial" w:cs="Arial"/>
        </w:rPr>
        <w:t>последовательных процедур, имитирующих</w:t>
      </w:r>
      <w:r w:rsidR="00A033B0" w:rsidRPr="00AB364F">
        <w:rPr>
          <w:rFonts w:ascii="Arial" w:hAnsi="Arial" w:cs="Arial"/>
        </w:rPr>
        <w:t xml:space="preserve"> воздействие</w:t>
      </w:r>
      <w:r w:rsidR="004A4EDB" w:rsidRPr="00AB364F">
        <w:rPr>
          <w:rFonts w:ascii="Arial" w:hAnsi="Arial" w:cs="Arial"/>
        </w:rPr>
        <w:t xml:space="preserve"> опасны</w:t>
      </w:r>
      <w:r w:rsidR="00A033B0" w:rsidRPr="00AB364F">
        <w:rPr>
          <w:rFonts w:ascii="Arial" w:hAnsi="Arial" w:cs="Arial"/>
        </w:rPr>
        <w:t>х факторов</w:t>
      </w:r>
      <w:r w:rsidR="004A4EDB" w:rsidRPr="00AB364F">
        <w:rPr>
          <w:rFonts w:ascii="Arial" w:hAnsi="Arial" w:cs="Arial"/>
        </w:rPr>
        <w:t xml:space="preserve">, </w:t>
      </w:r>
      <w:r w:rsidR="00AB364F" w:rsidRPr="00AB364F">
        <w:rPr>
          <w:rFonts w:ascii="Arial" w:hAnsi="Arial" w:cs="Arial"/>
        </w:rPr>
        <w:t>возможных при транспортировании.</w:t>
      </w:r>
    </w:p>
    <w:p w:rsidR="009C751A" w:rsidRPr="00AC3A1E" w:rsidRDefault="009C751A" w:rsidP="009D268D">
      <w:pPr>
        <w:widowControl w:val="0"/>
        <w:spacing w:before="120" w:after="120"/>
        <w:ind w:firstLine="709"/>
        <w:rPr>
          <w:rFonts w:ascii="Arial" w:hAnsi="Arial" w:cs="Arial"/>
          <w:snapToGrid w:val="0"/>
          <w:color w:val="000000"/>
          <w:sz w:val="22"/>
          <w:szCs w:val="22"/>
        </w:rPr>
      </w:pPr>
      <w:r w:rsidRPr="00840AA5">
        <w:rPr>
          <w:rFonts w:ascii="Arial" w:hAnsi="Arial" w:cs="Arial"/>
          <w:spacing w:val="40"/>
          <w:sz w:val="22"/>
          <w:szCs w:val="22"/>
        </w:rPr>
        <w:t>Примечание</w:t>
      </w:r>
      <w:r w:rsidRPr="00840AA5">
        <w:rPr>
          <w:rFonts w:ascii="Arial" w:hAnsi="Arial" w:cs="Arial"/>
          <w:sz w:val="22"/>
          <w:szCs w:val="22"/>
        </w:rPr>
        <w:t xml:space="preserve"> </w:t>
      </w:r>
      <w:r w:rsidRPr="00AC3A1E">
        <w:rPr>
          <w:rFonts w:ascii="Arial" w:hAnsi="Arial" w:cs="Arial"/>
          <w:sz w:val="22"/>
          <w:szCs w:val="22"/>
        </w:rPr>
        <w:t xml:space="preserve">― Опасными </w:t>
      </w:r>
      <w:r w:rsidR="00A033B0" w:rsidRPr="00AC3A1E">
        <w:rPr>
          <w:rFonts w:ascii="Arial" w:hAnsi="Arial" w:cs="Arial"/>
          <w:sz w:val="22"/>
          <w:szCs w:val="22"/>
        </w:rPr>
        <w:t>фактора</w:t>
      </w:r>
      <w:r w:rsidRPr="00AC3A1E">
        <w:rPr>
          <w:rFonts w:ascii="Arial" w:hAnsi="Arial" w:cs="Arial"/>
          <w:sz w:val="22"/>
          <w:szCs w:val="22"/>
        </w:rPr>
        <w:t>ми являются такие</w:t>
      </w:r>
      <w:r w:rsidR="00A033B0" w:rsidRPr="00AC3A1E">
        <w:rPr>
          <w:rFonts w:ascii="Arial" w:hAnsi="Arial" w:cs="Arial"/>
          <w:sz w:val="22"/>
          <w:szCs w:val="22"/>
        </w:rPr>
        <w:t>,</w:t>
      </w:r>
      <w:r w:rsidRPr="00AC3A1E">
        <w:rPr>
          <w:rFonts w:ascii="Arial" w:hAnsi="Arial" w:cs="Arial"/>
          <w:sz w:val="22"/>
          <w:szCs w:val="22"/>
        </w:rPr>
        <w:t xml:space="preserve"> воздействи</w:t>
      </w:r>
      <w:r w:rsidR="00A033B0" w:rsidRPr="00AC3A1E">
        <w:rPr>
          <w:rFonts w:ascii="Arial" w:hAnsi="Arial" w:cs="Arial"/>
          <w:sz w:val="22"/>
          <w:szCs w:val="22"/>
        </w:rPr>
        <w:t>е которых</w:t>
      </w:r>
      <w:r w:rsidRPr="00AC3A1E">
        <w:rPr>
          <w:rFonts w:ascii="Arial" w:hAnsi="Arial" w:cs="Arial"/>
          <w:sz w:val="22"/>
          <w:szCs w:val="22"/>
        </w:rPr>
        <w:t xml:space="preserve"> мож</w:t>
      </w:r>
      <w:r w:rsidR="00A033B0" w:rsidRPr="00AC3A1E">
        <w:rPr>
          <w:rFonts w:ascii="Arial" w:hAnsi="Arial" w:cs="Arial"/>
          <w:sz w:val="22"/>
          <w:szCs w:val="22"/>
        </w:rPr>
        <w:t>ет</w:t>
      </w:r>
      <w:r w:rsidRPr="00AC3A1E">
        <w:rPr>
          <w:rFonts w:ascii="Arial" w:hAnsi="Arial" w:cs="Arial"/>
          <w:sz w:val="22"/>
          <w:szCs w:val="22"/>
        </w:rPr>
        <w:t xml:space="preserve"> повреди</w:t>
      </w:r>
      <w:r w:rsidR="00A033B0" w:rsidRPr="00AC3A1E">
        <w:rPr>
          <w:rFonts w:ascii="Arial" w:hAnsi="Arial" w:cs="Arial"/>
          <w:sz w:val="22"/>
          <w:szCs w:val="22"/>
        </w:rPr>
        <w:t>ть</w:t>
      </w:r>
      <w:r w:rsidRPr="00AC3A1E">
        <w:rPr>
          <w:rFonts w:ascii="Arial" w:hAnsi="Arial" w:cs="Arial"/>
          <w:sz w:val="22"/>
          <w:szCs w:val="22"/>
        </w:rPr>
        <w:t xml:space="preserve"> </w:t>
      </w:r>
      <w:r w:rsidR="00A033B0" w:rsidRPr="00AC3A1E">
        <w:rPr>
          <w:rFonts w:ascii="Arial" w:hAnsi="Arial" w:cs="Arial"/>
          <w:sz w:val="22"/>
          <w:szCs w:val="22"/>
        </w:rPr>
        <w:t xml:space="preserve">упаковку </w:t>
      </w:r>
      <w:r w:rsidRPr="00AC3A1E">
        <w:rPr>
          <w:rFonts w:ascii="Arial" w:hAnsi="Arial" w:cs="Arial"/>
          <w:sz w:val="22"/>
          <w:szCs w:val="22"/>
        </w:rPr>
        <w:t>с нарушением</w:t>
      </w:r>
      <w:r w:rsidR="00A033B0" w:rsidRPr="00AC3A1E">
        <w:rPr>
          <w:rFonts w:ascii="Arial" w:hAnsi="Arial" w:cs="Arial"/>
          <w:sz w:val="22"/>
          <w:szCs w:val="22"/>
        </w:rPr>
        <w:t xml:space="preserve"> ее</w:t>
      </w:r>
      <w:r w:rsidRPr="00AC3A1E">
        <w:rPr>
          <w:rFonts w:ascii="Arial" w:hAnsi="Arial" w:cs="Arial"/>
          <w:sz w:val="22"/>
          <w:szCs w:val="22"/>
        </w:rPr>
        <w:t xml:space="preserve"> герметичности или измен</w:t>
      </w:r>
      <w:r w:rsidR="00A033B0" w:rsidRPr="00AC3A1E">
        <w:rPr>
          <w:rFonts w:ascii="Arial" w:hAnsi="Arial" w:cs="Arial"/>
          <w:sz w:val="22"/>
          <w:szCs w:val="22"/>
        </w:rPr>
        <w:t>ить</w:t>
      </w:r>
      <w:r w:rsidRPr="00AC3A1E">
        <w:rPr>
          <w:rFonts w:ascii="Arial" w:hAnsi="Arial" w:cs="Arial"/>
          <w:sz w:val="22"/>
          <w:szCs w:val="22"/>
        </w:rPr>
        <w:t xml:space="preserve"> </w:t>
      </w:r>
      <w:r w:rsidR="00A17C29" w:rsidRPr="00AC3A1E">
        <w:rPr>
          <w:rFonts w:ascii="Arial" w:hAnsi="Arial" w:cs="Arial"/>
          <w:sz w:val="22"/>
          <w:szCs w:val="22"/>
        </w:rPr>
        <w:t>крутящ</w:t>
      </w:r>
      <w:r w:rsidR="00A033B0" w:rsidRPr="00AC3A1E">
        <w:rPr>
          <w:rFonts w:ascii="Arial" w:hAnsi="Arial" w:cs="Arial"/>
          <w:sz w:val="22"/>
          <w:szCs w:val="22"/>
        </w:rPr>
        <w:t>ий</w:t>
      </w:r>
      <w:r w:rsidR="00A17C29" w:rsidRPr="00AC3A1E">
        <w:rPr>
          <w:rFonts w:ascii="Arial" w:hAnsi="Arial" w:cs="Arial"/>
          <w:sz w:val="22"/>
          <w:szCs w:val="22"/>
        </w:rPr>
        <w:t xml:space="preserve"> момент открывания </w:t>
      </w:r>
      <w:r w:rsidR="00AB364F" w:rsidRPr="00AC3A1E">
        <w:rPr>
          <w:rFonts w:ascii="Arial" w:hAnsi="Arial" w:cs="Arial"/>
          <w:sz w:val="22"/>
          <w:szCs w:val="22"/>
        </w:rPr>
        <w:t>укупорочного средства</w:t>
      </w:r>
      <w:r w:rsidRPr="00AC3A1E">
        <w:rPr>
          <w:rFonts w:ascii="Arial" w:hAnsi="Arial" w:cs="Arial"/>
          <w:sz w:val="22"/>
          <w:szCs w:val="22"/>
        </w:rPr>
        <w:t>.</w:t>
      </w:r>
    </w:p>
    <w:p w:rsidR="006056F1" w:rsidRPr="00AC3A1E" w:rsidRDefault="00E52DA7" w:rsidP="009D268D">
      <w:pPr>
        <w:widowControl w:val="0"/>
        <w:ind w:firstLine="709"/>
        <w:rPr>
          <w:rFonts w:ascii="Arial" w:hAnsi="Arial" w:cs="Arial"/>
          <w:snapToGrid w:val="0"/>
          <w:color w:val="000000"/>
        </w:rPr>
      </w:pPr>
      <w:r w:rsidRPr="00AC3A1E">
        <w:rPr>
          <w:rFonts w:ascii="Arial" w:hAnsi="Arial" w:cs="Arial"/>
          <w:snapToGrid w:val="0"/>
          <w:color w:val="000000"/>
        </w:rPr>
        <w:t>3.</w:t>
      </w:r>
      <w:r w:rsidR="00840AA5" w:rsidRPr="00AC3A1E">
        <w:rPr>
          <w:rFonts w:ascii="Arial" w:hAnsi="Arial" w:cs="Arial"/>
          <w:snapToGrid w:val="0"/>
          <w:color w:val="000000"/>
        </w:rPr>
        <w:t>2</w:t>
      </w:r>
      <w:r w:rsidR="006056F1" w:rsidRPr="00AC3A1E">
        <w:rPr>
          <w:rFonts w:ascii="Arial" w:hAnsi="Arial" w:cs="Arial"/>
          <w:snapToGrid w:val="0"/>
          <w:color w:val="000000"/>
        </w:rPr>
        <w:t xml:space="preserve"> </w:t>
      </w:r>
      <w:r w:rsidR="001408B5" w:rsidRPr="00AC3A1E">
        <w:rPr>
          <w:rFonts w:ascii="Arial" w:hAnsi="Arial" w:cs="Arial"/>
          <w:b/>
          <w:snapToGrid w:val="0"/>
          <w:color w:val="000000"/>
        </w:rPr>
        <w:t>крутящий момент</w:t>
      </w:r>
      <w:r w:rsidR="001B7BC4" w:rsidRPr="00AC3A1E">
        <w:rPr>
          <w:rFonts w:ascii="Arial" w:hAnsi="Arial" w:cs="Arial"/>
          <w:b/>
          <w:snapToGrid w:val="0"/>
          <w:color w:val="000000"/>
        </w:rPr>
        <w:t>, определяемый незамедлительно после открывания</w:t>
      </w:r>
      <w:r w:rsidR="001408B5" w:rsidRPr="00AC3A1E">
        <w:rPr>
          <w:rFonts w:ascii="Arial" w:hAnsi="Arial" w:cs="Arial"/>
          <w:b/>
          <w:snapToGrid w:val="0"/>
          <w:color w:val="000000"/>
        </w:rPr>
        <w:t>:</w:t>
      </w:r>
      <w:r w:rsidR="001408B5" w:rsidRPr="00AC3A1E">
        <w:rPr>
          <w:rFonts w:ascii="Arial" w:hAnsi="Arial" w:cs="Arial"/>
          <w:snapToGrid w:val="0"/>
          <w:color w:val="000000"/>
        </w:rPr>
        <w:t xml:space="preserve"> Крутящий момент </w:t>
      </w:r>
      <w:r w:rsidR="001B7BC4" w:rsidRPr="00AC3A1E">
        <w:rPr>
          <w:rFonts w:ascii="Arial" w:hAnsi="Arial" w:cs="Arial"/>
          <w:snapToGrid w:val="0"/>
          <w:color w:val="000000"/>
        </w:rPr>
        <w:t xml:space="preserve">при открывании </w:t>
      </w:r>
      <w:r w:rsidR="00AB364F" w:rsidRPr="00AC3A1E">
        <w:rPr>
          <w:rFonts w:ascii="Arial" w:hAnsi="Arial" w:cs="Arial"/>
        </w:rPr>
        <w:t>укупорочного средства</w:t>
      </w:r>
      <w:r w:rsidR="001408B5" w:rsidRPr="00AC3A1E">
        <w:rPr>
          <w:rFonts w:ascii="Arial" w:hAnsi="Arial" w:cs="Arial"/>
          <w:snapToGrid w:val="0"/>
          <w:color w:val="000000"/>
        </w:rPr>
        <w:t>, измерение</w:t>
      </w:r>
      <w:r w:rsidR="001B7BC4" w:rsidRPr="00AC3A1E">
        <w:rPr>
          <w:rFonts w:ascii="Arial" w:hAnsi="Arial" w:cs="Arial"/>
          <w:snapToGrid w:val="0"/>
          <w:color w:val="000000"/>
        </w:rPr>
        <w:t xml:space="preserve"> значения</w:t>
      </w:r>
      <w:r w:rsidR="001408B5" w:rsidRPr="00AC3A1E">
        <w:rPr>
          <w:rFonts w:ascii="Arial" w:hAnsi="Arial" w:cs="Arial"/>
          <w:snapToGrid w:val="0"/>
          <w:color w:val="000000"/>
        </w:rPr>
        <w:t xml:space="preserve"> которого </w:t>
      </w:r>
      <w:r w:rsidR="001B7BC4" w:rsidRPr="00AC3A1E">
        <w:rPr>
          <w:rFonts w:ascii="Arial" w:hAnsi="Arial" w:cs="Arial"/>
          <w:snapToGrid w:val="0"/>
          <w:color w:val="000000"/>
        </w:rPr>
        <w:t>происходит</w:t>
      </w:r>
      <w:r w:rsidR="001408B5" w:rsidRPr="00AC3A1E">
        <w:rPr>
          <w:rFonts w:ascii="Arial" w:hAnsi="Arial" w:cs="Arial"/>
          <w:snapToGrid w:val="0"/>
          <w:color w:val="000000"/>
        </w:rPr>
        <w:t xml:space="preserve"> через 1–5</w:t>
      </w:r>
      <w:r w:rsidR="001408B5" w:rsidRPr="00AC3A1E">
        <w:rPr>
          <w:rFonts w:ascii="Arial" w:hAnsi="Arial" w:cs="Arial"/>
          <w:snapToGrid w:val="0"/>
          <w:color w:val="000000"/>
          <w:lang w:val="en-US"/>
        </w:rPr>
        <w:t> </w:t>
      </w:r>
      <w:r w:rsidR="001408B5" w:rsidRPr="00AC3A1E">
        <w:rPr>
          <w:rFonts w:ascii="Arial" w:hAnsi="Arial" w:cs="Arial"/>
          <w:snapToGrid w:val="0"/>
          <w:color w:val="000000"/>
        </w:rPr>
        <w:t xml:space="preserve">мин после закрывания </w:t>
      </w:r>
      <w:r w:rsidR="001B7BC4" w:rsidRPr="00AC3A1E">
        <w:rPr>
          <w:rFonts w:ascii="Arial" w:hAnsi="Arial" w:cs="Arial"/>
          <w:snapToGrid w:val="0"/>
          <w:color w:val="000000"/>
        </w:rPr>
        <w:t>укупорочного средства</w:t>
      </w:r>
      <w:r w:rsidR="00325227" w:rsidRPr="00AC3A1E">
        <w:rPr>
          <w:rFonts w:ascii="Arial" w:hAnsi="Arial" w:cs="Arial"/>
          <w:snapToGrid w:val="0"/>
          <w:color w:val="000000"/>
        </w:rPr>
        <w:t>.</w:t>
      </w:r>
    </w:p>
    <w:p w:rsidR="001B7BC4" w:rsidRPr="00AC3A1E" w:rsidRDefault="00F7153F" w:rsidP="001B7BC4">
      <w:pPr>
        <w:widowControl w:val="0"/>
        <w:ind w:firstLine="709"/>
        <w:rPr>
          <w:rFonts w:ascii="Arial" w:hAnsi="Arial" w:cs="Arial"/>
          <w:snapToGrid w:val="0"/>
          <w:color w:val="000000"/>
        </w:rPr>
      </w:pPr>
      <w:r>
        <w:rPr>
          <w:rFonts w:ascii="Arial" w:hAnsi="Arial" w:cs="Arial"/>
          <w:snapToGrid w:val="0"/>
          <w:color w:val="000000"/>
        </w:rPr>
        <w:t>3.3</w:t>
      </w:r>
      <w:r w:rsidR="001B7BC4" w:rsidRPr="00AC3A1E">
        <w:rPr>
          <w:rFonts w:ascii="Arial" w:hAnsi="Arial" w:cs="Arial"/>
          <w:snapToGrid w:val="0"/>
          <w:color w:val="000000"/>
        </w:rPr>
        <w:t xml:space="preserve"> </w:t>
      </w:r>
      <w:r w:rsidR="001B7BC4" w:rsidRPr="00AC3A1E">
        <w:rPr>
          <w:rFonts w:ascii="Arial" w:hAnsi="Arial" w:cs="Arial"/>
          <w:b/>
          <w:snapToGrid w:val="0"/>
          <w:color w:val="000000"/>
        </w:rPr>
        <w:t xml:space="preserve">крутящий момент при открывании: </w:t>
      </w:r>
      <w:r w:rsidR="001B7BC4" w:rsidRPr="00AC3A1E">
        <w:rPr>
          <w:rFonts w:ascii="Arial" w:hAnsi="Arial" w:cs="Arial"/>
          <w:snapToGrid w:val="0"/>
          <w:color w:val="000000"/>
        </w:rPr>
        <w:t>Максимальное усилие, необходимое для отвинчивания (снятия) винтового укупорочного средства с резьбового венчика горловины укупоренной бутылки/банки.</w:t>
      </w:r>
    </w:p>
    <w:p w:rsidR="001408B5" w:rsidRPr="00AC3A1E" w:rsidRDefault="00840AA5" w:rsidP="00840AA5">
      <w:pPr>
        <w:widowControl w:val="0"/>
        <w:spacing w:before="240" w:after="240"/>
        <w:ind w:firstLine="709"/>
        <w:rPr>
          <w:rFonts w:ascii="Arial" w:hAnsi="Arial" w:cs="Arial"/>
          <w:b/>
          <w:snapToGrid w:val="0"/>
          <w:color w:val="000000"/>
          <w:sz w:val="28"/>
          <w:szCs w:val="28"/>
        </w:rPr>
      </w:pPr>
      <w:r w:rsidRPr="00AC3A1E">
        <w:rPr>
          <w:rFonts w:ascii="Arial" w:hAnsi="Arial" w:cs="Arial"/>
          <w:b/>
          <w:snapToGrid w:val="0"/>
          <w:color w:val="000000"/>
          <w:sz w:val="28"/>
          <w:szCs w:val="28"/>
        </w:rPr>
        <w:t xml:space="preserve">4 </w:t>
      </w:r>
      <w:r w:rsidR="001408B5" w:rsidRPr="00AC3A1E">
        <w:rPr>
          <w:rFonts w:ascii="Arial" w:hAnsi="Arial" w:cs="Arial"/>
          <w:b/>
          <w:snapToGrid w:val="0"/>
          <w:color w:val="000000"/>
          <w:sz w:val="28"/>
          <w:szCs w:val="28"/>
        </w:rPr>
        <w:t>Сущность методов</w:t>
      </w:r>
    </w:p>
    <w:p w:rsidR="001408B5" w:rsidRPr="00AC3A1E" w:rsidRDefault="000A0F62" w:rsidP="009D268D">
      <w:pPr>
        <w:widowControl w:val="0"/>
        <w:spacing w:before="240" w:after="120"/>
        <w:ind w:firstLine="709"/>
        <w:rPr>
          <w:rFonts w:ascii="Arial" w:hAnsi="Arial" w:cs="Arial"/>
          <w:b/>
          <w:strike/>
          <w:snapToGrid w:val="0"/>
          <w:color w:val="FF0000"/>
          <w:sz w:val="26"/>
          <w:szCs w:val="26"/>
        </w:rPr>
      </w:pPr>
      <w:r w:rsidRPr="00AC3A1E">
        <w:rPr>
          <w:rFonts w:ascii="Arial" w:hAnsi="Arial" w:cs="Arial"/>
          <w:b/>
          <w:snapToGrid w:val="0"/>
          <w:color w:val="000000"/>
          <w:sz w:val="26"/>
          <w:szCs w:val="26"/>
        </w:rPr>
        <w:t>Стати</w:t>
      </w:r>
      <w:r w:rsidR="00AB364F" w:rsidRPr="00AC3A1E">
        <w:rPr>
          <w:rFonts w:ascii="Arial" w:hAnsi="Arial" w:cs="Arial"/>
          <w:b/>
          <w:snapToGrid w:val="0"/>
          <w:color w:val="000000"/>
          <w:sz w:val="26"/>
          <w:szCs w:val="26"/>
        </w:rPr>
        <w:t>ческий метод</w:t>
      </w:r>
    </w:p>
    <w:p w:rsidR="003A7B16" w:rsidRPr="00F7153F" w:rsidRDefault="000A0F62" w:rsidP="003A7B16">
      <w:pPr>
        <w:widowControl w:val="0"/>
        <w:ind w:firstLine="709"/>
        <w:rPr>
          <w:rFonts w:ascii="Arial" w:hAnsi="Arial" w:cs="Arial"/>
          <w:snapToGrid w:val="0"/>
          <w:color w:val="000000"/>
        </w:rPr>
      </w:pPr>
      <w:r w:rsidRPr="00AC3A1E">
        <w:rPr>
          <w:rFonts w:ascii="Arial" w:hAnsi="Arial" w:cs="Arial"/>
          <w:snapToGrid w:val="0"/>
          <w:color w:val="000000"/>
        </w:rPr>
        <w:t xml:space="preserve">4.1 </w:t>
      </w:r>
      <w:r w:rsidR="003A7B16" w:rsidRPr="00AC3A1E">
        <w:rPr>
          <w:rFonts w:ascii="Arial" w:hAnsi="Arial" w:cs="Arial"/>
          <w:snapToGrid w:val="0"/>
          <w:color w:val="000000"/>
        </w:rPr>
        <w:t>Сущностью статического метода определения</w:t>
      </w:r>
      <w:r w:rsidR="003A7B16" w:rsidRPr="00AC3A1E">
        <w:rPr>
          <w:rFonts w:ascii="Arial" w:hAnsi="Arial" w:cs="Arial"/>
        </w:rPr>
        <w:t xml:space="preserve"> крутящего момента при открывании укупорочных средств является измерение </w:t>
      </w:r>
      <w:r w:rsidR="003A7B16" w:rsidRPr="00AC3A1E">
        <w:rPr>
          <w:rFonts w:ascii="Arial" w:hAnsi="Arial" w:cs="Arial"/>
          <w:snapToGrid w:val="0"/>
          <w:color w:val="000000"/>
        </w:rPr>
        <w:t xml:space="preserve">крутящего момента образцов </w:t>
      </w:r>
      <w:r w:rsidR="00C57F87">
        <w:rPr>
          <w:rFonts w:ascii="Arial" w:hAnsi="Arial" w:cs="Arial"/>
        </w:rPr>
        <w:t>укупоренной упаковки</w:t>
      </w:r>
      <w:r w:rsidR="00A8639B" w:rsidRPr="00AC3A1E">
        <w:rPr>
          <w:rFonts w:ascii="Arial" w:hAnsi="Arial" w:cs="Arial"/>
        </w:rPr>
        <w:t xml:space="preserve"> </w:t>
      </w:r>
      <w:r w:rsidR="003A7B16" w:rsidRPr="00AC3A1E">
        <w:rPr>
          <w:rFonts w:ascii="Arial" w:hAnsi="Arial" w:cs="Arial"/>
        </w:rPr>
        <w:t>ч</w:t>
      </w:r>
      <w:r w:rsidR="003A7B16" w:rsidRPr="00AC3A1E">
        <w:rPr>
          <w:rFonts w:ascii="Arial" w:hAnsi="Arial" w:cs="Arial"/>
          <w:snapToGrid w:val="0"/>
          <w:color w:val="000000"/>
        </w:rPr>
        <w:t xml:space="preserve">ерез заданные интервалы времени, предварительно </w:t>
      </w:r>
      <w:r w:rsidR="003A7B16" w:rsidRPr="00F7153F">
        <w:rPr>
          <w:rFonts w:ascii="Arial" w:hAnsi="Arial" w:cs="Arial"/>
          <w:snapToGrid w:val="0"/>
          <w:color w:val="000000"/>
        </w:rPr>
        <w:t>выдержанных при определ</w:t>
      </w:r>
      <w:r w:rsidRPr="00F7153F">
        <w:rPr>
          <w:rFonts w:ascii="Arial" w:hAnsi="Arial" w:cs="Arial"/>
          <w:snapToGrid w:val="0"/>
          <w:color w:val="000000"/>
        </w:rPr>
        <w:t>енных условиях окружающей среды в соответствии с 6.6.</w:t>
      </w:r>
    </w:p>
    <w:p w:rsidR="000A0F62" w:rsidRPr="00AC3A1E" w:rsidRDefault="000A0F62" w:rsidP="000A0F62">
      <w:pPr>
        <w:widowControl w:val="0"/>
        <w:ind w:firstLine="709"/>
        <w:rPr>
          <w:rFonts w:ascii="Arial" w:hAnsi="Arial" w:cs="Arial"/>
          <w:snapToGrid w:val="0"/>
          <w:color w:val="000000"/>
        </w:rPr>
      </w:pPr>
      <w:r w:rsidRPr="00F7153F">
        <w:rPr>
          <w:rFonts w:ascii="Arial" w:hAnsi="Arial" w:cs="Arial"/>
          <w:snapToGrid w:val="0"/>
          <w:color w:val="000000"/>
        </w:rPr>
        <w:t xml:space="preserve">4.2 </w:t>
      </w:r>
      <w:proofErr w:type="gramStart"/>
      <w:r w:rsidRPr="00F7153F">
        <w:rPr>
          <w:rFonts w:ascii="Arial" w:hAnsi="Arial" w:cs="Arial"/>
          <w:snapToGrid w:val="0"/>
          <w:color w:val="000000"/>
        </w:rPr>
        <w:t>В</w:t>
      </w:r>
      <w:proofErr w:type="gramEnd"/>
      <w:r w:rsidRPr="00F7153F">
        <w:rPr>
          <w:rFonts w:ascii="Arial" w:hAnsi="Arial" w:cs="Arial"/>
          <w:snapToGrid w:val="0"/>
          <w:color w:val="000000"/>
        </w:rPr>
        <w:t xml:space="preserve"> случае необходимости определения</w:t>
      </w:r>
      <w:r w:rsidRPr="00F7153F">
        <w:rPr>
          <w:rFonts w:ascii="Arial" w:hAnsi="Arial" w:cs="Arial"/>
        </w:rPr>
        <w:t xml:space="preserve"> крутящего момента при открывании укупорочных средств в зависимости от </w:t>
      </w:r>
      <w:r w:rsidRPr="00F7153F">
        <w:rPr>
          <w:rFonts w:ascii="Arial" w:hAnsi="Arial" w:cs="Arial"/>
          <w:snapToGrid w:val="0"/>
          <w:color w:val="000000"/>
        </w:rPr>
        <w:t xml:space="preserve">факторов, которые </w:t>
      </w:r>
      <w:r w:rsidR="00360E2D" w:rsidRPr="00F7153F">
        <w:rPr>
          <w:rFonts w:ascii="Arial" w:hAnsi="Arial" w:cs="Arial"/>
          <w:snapToGrid w:val="0"/>
          <w:color w:val="000000"/>
        </w:rPr>
        <w:t>возникать при транспортировании и хранении</w:t>
      </w:r>
      <w:r w:rsidRPr="00F7153F">
        <w:rPr>
          <w:rFonts w:ascii="Arial" w:hAnsi="Arial" w:cs="Arial"/>
          <w:snapToGrid w:val="0"/>
          <w:color w:val="000000"/>
        </w:rPr>
        <w:t>, по согласованию с заказчиком допускается применять динамический метод</w:t>
      </w:r>
      <w:r w:rsidR="00360E2D" w:rsidRPr="00F7153F">
        <w:rPr>
          <w:rFonts w:ascii="Arial" w:hAnsi="Arial" w:cs="Arial"/>
          <w:snapToGrid w:val="0"/>
          <w:color w:val="000000"/>
        </w:rPr>
        <w:t xml:space="preserve"> определения крутящего момента при открывании укупорочных средств после укупоривания (закрывания) упаковки</w:t>
      </w:r>
      <w:r w:rsidRPr="00F7153F">
        <w:rPr>
          <w:rFonts w:ascii="Arial" w:hAnsi="Arial" w:cs="Arial"/>
          <w:snapToGrid w:val="0"/>
          <w:color w:val="000000"/>
        </w:rPr>
        <w:t>, описание которого приведено в приложении А.</w:t>
      </w:r>
    </w:p>
    <w:p w:rsidR="001408B5" w:rsidRPr="00AC3A1E" w:rsidRDefault="00B76993" w:rsidP="003A3E3E">
      <w:pPr>
        <w:widowControl w:val="0"/>
        <w:spacing w:before="240" w:after="240"/>
        <w:ind w:firstLine="709"/>
        <w:rPr>
          <w:rFonts w:ascii="Arial" w:hAnsi="Arial" w:cs="Arial"/>
          <w:b/>
          <w:bCs/>
          <w:sz w:val="28"/>
          <w:szCs w:val="28"/>
        </w:rPr>
      </w:pPr>
      <w:r w:rsidRPr="00AC3A1E">
        <w:rPr>
          <w:rFonts w:ascii="Arial" w:hAnsi="Arial" w:cs="Arial"/>
          <w:b/>
          <w:bCs/>
          <w:sz w:val="28"/>
          <w:szCs w:val="28"/>
        </w:rPr>
        <w:lastRenderedPageBreak/>
        <w:t>5</w:t>
      </w:r>
      <w:r w:rsidR="003A3E3E" w:rsidRPr="00AC3A1E">
        <w:rPr>
          <w:rFonts w:ascii="Arial" w:hAnsi="Arial" w:cs="Arial"/>
          <w:b/>
          <w:bCs/>
          <w:sz w:val="28"/>
          <w:szCs w:val="28"/>
        </w:rPr>
        <w:t xml:space="preserve"> </w:t>
      </w:r>
      <w:r w:rsidR="001A23BF" w:rsidRPr="00AC3A1E">
        <w:rPr>
          <w:rFonts w:ascii="Arial" w:hAnsi="Arial" w:cs="Arial"/>
          <w:b/>
          <w:bCs/>
          <w:sz w:val="28"/>
          <w:szCs w:val="28"/>
        </w:rPr>
        <w:t>Оборудование</w:t>
      </w:r>
    </w:p>
    <w:p w:rsidR="00F327BE" w:rsidRPr="00AC3A1E" w:rsidRDefault="00F327BE" w:rsidP="00F327BE">
      <w:pPr>
        <w:widowControl w:val="0"/>
        <w:ind w:firstLine="709"/>
        <w:rPr>
          <w:rFonts w:ascii="Arial" w:hAnsi="Arial" w:cs="Arial"/>
          <w:snapToGrid w:val="0"/>
          <w:color w:val="000000"/>
        </w:rPr>
      </w:pPr>
      <w:r w:rsidRPr="00AC3A1E">
        <w:rPr>
          <w:rFonts w:ascii="Arial" w:hAnsi="Arial" w:cs="Arial"/>
          <w:snapToGrid w:val="0"/>
          <w:color w:val="000000"/>
        </w:rPr>
        <w:t>5.1 Крутящий момент при открывании определяют на измерительном приборе (</w:t>
      </w:r>
      <w:proofErr w:type="spellStart"/>
      <w:r w:rsidRPr="00AC3A1E">
        <w:rPr>
          <w:rFonts w:ascii="Arial" w:hAnsi="Arial" w:cs="Arial"/>
          <w:snapToGrid w:val="0"/>
          <w:color w:val="000000"/>
        </w:rPr>
        <w:t>торсиометре</w:t>
      </w:r>
      <w:proofErr w:type="spellEnd"/>
      <w:r w:rsidRPr="00AC3A1E">
        <w:rPr>
          <w:rFonts w:ascii="Arial" w:hAnsi="Arial" w:cs="Arial"/>
          <w:snapToGrid w:val="0"/>
          <w:color w:val="000000"/>
        </w:rPr>
        <w:t xml:space="preserve">) </w:t>
      </w:r>
      <w:r w:rsidR="004F4627" w:rsidRPr="00AC3A1E">
        <w:rPr>
          <w:rFonts w:ascii="Arial" w:hAnsi="Arial" w:cs="Arial"/>
          <w:snapToGrid w:val="0"/>
          <w:color w:val="000000"/>
        </w:rPr>
        <w:t xml:space="preserve">с максимальным пределом измерения до 10 Н м </w:t>
      </w:r>
      <w:r w:rsidRPr="00AC3A1E">
        <w:rPr>
          <w:rFonts w:ascii="Arial" w:hAnsi="Arial" w:cs="Arial"/>
          <w:snapToGrid w:val="0"/>
          <w:color w:val="000000"/>
        </w:rPr>
        <w:t xml:space="preserve">или на другом приборе с точностью измерения </w:t>
      </w:r>
      <w:r w:rsidR="004F4627" w:rsidRPr="00AC3A1E">
        <w:rPr>
          <w:rFonts w:ascii="Arial" w:hAnsi="Arial" w:cs="Arial"/>
          <w:snapToGrid w:val="0"/>
          <w:color w:val="000000"/>
        </w:rPr>
        <w:t xml:space="preserve">0,5 % </w:t>
      </w:r>
      <w:r w:rsidRPr="00AC3A1E">
        <w:rPr>
          <w:rFonts w:ascii="Arial" w:hAnsi="Arial" w:cs="Arial"/>
          <w:snapToGrid w:val="0"/>
          <w:color w:val="000000"/>
        </w:rPr>
        <w:t xml:space="preserve">в зависимости от конкретной </w:t>
      </w:r>
      <w:r w:rsidR="00C57F87">
        <w:rPr>
          <w:rFonts w:ascii="Arial" w:hAnsi="Arial" w:cs="Arial"/>
        </w:rPr>
        <w:t>укупоренной упаковки</w:t>
      </w:r>
      <w:r w:rsidRPr="00AC3A1E">
        <w:rPr>
          <w:rFonts w:ascii="Arial" w:hAnsi="Arial" w:cs="Arial"/>
          <w:snapToGrid w:val="0"/>
          <w:color w:val="000000"/>
        </w:rPr>
        <w:t>. Пример измерительного прибора приведен на рисунке 1.</w:t>
      </w:r>
    </w:p>
    <w:p w:rsidR="00F327BE" w:rsidRPr="00AC3A1E" w:rsidRDefault="00F327BE" w:rsidP="009D268D">
      <w:pPr>
        <w:widowControl w:val="0"/>
        <w:ind w:firstLine="709"/>
        <w:rPr>
          <w:rFonts w:ascii="Arial" w:hAnsi="Arial" w:cs="Arial"/>
          <w:bCs/>
        </w:rPr>
      </w:pPr>
    </w:p>
    <w:p w:rsidR="00F327BE" w:rsidRPr="00AC3A1E" w:rsidRDefault="004F4627" w:rsidP="004F4627">
      <w:pPr>
        <w:widowControl w:val="0"/>
        <w:ind w:firstLine="709"/>
        <w:jc w:val="center"/>
        <w:rPr>
          <w:rFonts w:ascii="Arial" w:hAnsi="Arial" w:cs="Arial"/>
          <w:bCs/>
        </w:rPr>
      </w:pPr>
      <w:r w:rsidRPr="00AC3A1E">
        <w:rPr>
          <w:noProof/>
          <w:sz w:val="20"/>
          <w:szCs w:val="20"/>
        </w:rPr>
        <w:drawing>
          <wp:inline distT="0" distB="0" distL="0" distR="0">
            <wp:extent cx="2437765" cy="1694815"/>
            <wp:effectExtent l="0" t="0" r="63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37765" cy="1694815"/>
                    </a:xfrm>
                    <a:prstGeom prst="rect">
                      <a:avLst/>
                    </a:prstGeom>
                    <a:noFill/>
                  </pic:spPr>
                </pic:pic>
              </a:graphicData>
            </a:graphic>
          </wp:inline>
        </w:drawing>
      </w:r>
    </w:p>
    <w:p w:rsidR="00F327BE" w:rsidRPr="00AC3A1E" w:rsidRDefault="00F327BE" w:rsidP="004C2F06">
      <w:pPr>
        <w:widowControl w:val="0"/>
        <w:ind w:firstLine="0"/>
        <w:jc w:val="center"/>
        <w:rPr>
          <w:rFonts w:ascii="Arial" w:hAnsi="Arial" w:cs="Arial"/>
          <w:bCs/>
        </w:rPr>
      </w:pPr>
      <w:r w:rsidRPr="00AC3A1E">
        <w:rPr>
          <w:rFonts w:ascii="Arial" w:hAnsi="Arial" w:cs="Arial"/>
          <w:bCs/>
        </w:rPr>
        <w:t>Рисунок 1 — Пружинный измеритель крутящего момента</w:t>
      </w:r>
    </w:p>
    <w:p w:rsidR="000843E1" w:rsidRPr="00AC3A1E" w:rsidRDefault="000843E1" w:rsidP="000843E1">
      <w:pPr>
        <w:widowControl w:val="0"/>
        <w:ind w:firstLine="709"/>
        <w:rPr>
          <w:rFonts w:ascii="Arial" w:hAnsi="Arial" w:cs="Arial"/>
          <w:bCs/>
          <w:spacing w:val="40"/>
          <w:sz w:val="22"/>
          <w:szCs w:val="22"/>
        </w:rPr>
      </w:pPr>
    </w:p>
    <w:p w:rsidR="00333E0F" w:rsidRDefault="000843E1" w:rsidP="000843E1">
      <w:pPr>
        <w:widowControl w:val="0"/>
        <w:ind w:firstLine="709"/>
        <w:rPr>
          <w:rFonts w:ascii="Arial" w:hAnsi="Arial" w:cs="Arial"/>
          <w:bCs/>
          <w:sz w:val="22"/>
          <w:szCs w:val="22"/>
        </w:rPr>
      </w:pPr>
      <w:r w:rsidRPr="00AC3A1E">
        <w:rPr>
          <w:rFonts w:ascii="Arial" w:hAnsi="Arial" w:cs="Arial"/>
          <w:bCs/>
          <w:spacing w:val="40"/>
          <w:sz w:val="22"/>
          <w:szCs w:val="22"/>
        </w:rPr>
        <w:t>Примечание</w:t>
      </w:r>
      <w:r w:rsidRPr="00AC3A1E">
        <w:rPr>
          <w:rFonts w:ascii="Arial" w:hAnsi="Arial" w:cs="Arial"/>
          <w:bCs/>
          <w:sz w:val="22"/>
          <w:szCs w:val="22"/>
        </w:rPr>
        <w:t xml:space="preserve"> – </w:t>
      </w:r>
      <w:r w:rsidR="00333E0F" w:rsidRPr="00AC3A1E">
        <w:rPr>
          <w:rFonts w:ascii="Arial" w:hAnsi="Arial" w:cs="Arial"/>
          <w:bCs/>
          <w:sz w:val="22"/>
          <w:szCs w:val="22"/>
        </w:rPr>
        <w:t>Альтернативно для измерения крутящих моментов может быть исп</w:t>
      </w:r>
      <w:r w:rsidRPr="00AC3A1E">
        <w:rPr>
          <w:rFonts w:ascii="Arial" w:hAnsi="Arial" w:cs="Arial"/>
          <w:bCs/>
          <w:sz w:val="22"/>
          <w:szCs w:val="22"/>
        </w:rPr>
        <w:t xml:space="preserve">ользован динамометрический ключ, который должен иметь </w:t>
      </w:r>
      <w:r w:rsidR="00333E0F" w:rsidRPr="00AC3A1E">
        <w:rPr>
          <w:rFonts w:ascii="Arial" w:hAnsi="Arial" w:cs="Arial"/>
          <w:bCs/>
          <w:sz w:val="22"/>
          <w:szCs w:val="22"/>
        </w:rPr>
        <w:t>подходящую ко</w:t>
      </w:r>
      <w:r w:rsidR="004C2F06" w:rsidRPr="00AC3A1E">
        <w:rPr>
          <w:rFonts w:ascii="Arial" w:hAnsi="Arial" w:cs="Arial"/>
          <w:bCs/>
          <w:sz w:val="22"/>
          <w:szCs w:val="22"/>
        </w:rPr>
        <w:t>нструкцию и диапазон измерений.</w:t>
      </w:r>
    </w:p>
    <w:p w:rsidR="00AC3A1E" w:rsidRPr="00AC3A1E" w:rsidRDefault="00AC3A1E" w:rsidP="000843E1">
      <w:pPr>
        <w:widowControl w:val="0"/>
        <w:ind w:firstLine="709"/>
        <w:rPr>
          <w:rFonts w:ascii="Arial" w:hAnsi="Arial" w:cs="Arial"/>
          <w:bCs/>
          <w:sz w:val="22"/>
          <w:szCs w:val="22"/>
        </w:rPr>
      </w:pPr>
    </w:p>
    <w:p w:rsidR="004C2F06" w:rsidRPr="00AC3A1E" w:rsidRDefault="004C2F06" w:rsidP="004C2F06">
      <w:pPr>
        <w:widowControl w:val="0"/>
        <w:ind w:firstLine="709"/>
        <w:rPr>
          <w:rFonts w:ascii="Arial" w:hAnsi="Arial" w:cs="Arial"/>
          <w:snapToGrid w:val="0"/>
          <w:color w:val="000000"/>
        </w:rPr>
      </w:pPr>
      <w:r w:rsidRPr="00AC3A1E">
        <w:rPr>
          <w:rFonts w:ascii="Arial" w:hAnsi="Arial" w:cs="Arial"/>
          <w:snapToGrid w:val="0"/>
          <w:color w:val="000000"/>
        </w:rPr>
        <w:t>5.2 Измерительный прибор настраивают в соответствии с инструкцией по эксплуатации.</w:t>
      </w:r>
    </w:p>
    <w:p w:rsidR="004C2F06" w:rsidRPr="00AA7796" w:rsidRDefault="004C2F06" w:rsidP="004C2F06">
      <w:pPr>
        <w:widowControl w:val="0"/>
        <w:ind w:firstLine="709"/>
        <w:rPr>
          <w:rFonts w:ascii="Arial" w:hAnsi="Arial" w:cs="Arial"/>
          <w:snapToGrid w:val="0"/>
          <w:color w:val="000000"/>
        </w:rPr>
      </w:pPr>
      <w:r w:rsidRPr="00AC3A1E">
        <w:rPr>
          <w:rFonts w:ascii="Arial" w:hAnsi="Arial" w:cs="Arial"/>
          <w:snapToGrid w:val="0"/>
          <w:color w:val="000000"/>
        </w:rPr>
        <w:t>5.3 Для проведения испытаний используют испытательное оборудование поверенное или откалиброванное в установленном порядке.</w:t>
      </w:r>
    </w:p>
    <w:p w:rsidR="000843E1" w:rsidRPr="00073E1B" w:rsidRDefault="00B4213F" w:rsidP="000843E1">
      <w:pPr>
        <w:widowControl w:val="0"/>
        <w:spacing w:before="240" w:after="240"/>
        <w:ind w:firstLine="709"/>
        <w:rPr>
          <w:rFonts w:ascii="Arial" w:hAnsi="Arial" w:cs="Arial"/>
          <w:b/>
          <w:bCs/>
          <w:sz w:val="28"/>
          <w:szCs w:val="28"/>
        </w:rPr>
      </w:pPr>
      <w:r w:rsidRPr="000843E1">
        <w:rPr>
          <w:rFonts w:ascii="Arial" w:hAnsi="Arial" w:cs="Arial"/>
          <w:b/>
          <w:bCs/>
          <w:sz w:val="28"/>
          <w:szCs w:val="28"/>
        </w:rPr>
        <w:t>6</w:t>
      </w:r>
      <w:r w:rsidR="00A51EDB" w:rsidRPr="000843E1">
        <w:rPr>
          <w:rFonts w:ascii="Arial" w:hAnsi="Arial" w:cs="Arial"/>
          <w:b/>
          <w:bCs/>
          <w:sz w:val="28"/>
          <w:szCs w:val="28"/>
        </w:rPr>
        <w:t xml:space="preserve"> </w:t>
      </w:r>
      <w:r w:rsidR="000843E1" w:rsidRPr="000843E1">
        <w:rPr>
          <w:rFonts w:ascii="Arial" w:hAnsi="Arial" w:cs="Arial"/>
          <w:b/>
          <w:bCs/>
          <w:sz w:val="28"/>
          <w:szCs w:val="28"/>
        </w:rPr>
        <w:t>Подготовка образцов для испытаний</w:t>
      </w:r>
    </w:p>
    <w:p w:rsidR="00B67C5A" w:rsidRPr="00AF4B02" w:rsidRDefault="00B67C5A" w:rsidP="009D268D">
      <w:pPr>
        <w:widowControl w:val="0"/>
        <w:ind w:firstLine="709"/>
        <w:rPr>
          <w:rFonts w:ascii="Arial" w:hAnsi="Arial" w:cs="Arial"/>
          <w:bCs/>
        </w:rPr>
      </w:pPr>
      <w:r w:rsidRPr="00AF4B02">
        <w:rPr>
          <w:rFonts w:ascii="Arial" w:hAnsi="Arial" w:cs="Arial"/>
          <w:bCs/>
        </w:rPr>
        <w:t xml:space="preserve">6.1 Отбор </w:t>
      </w:r>
      <w:r w:rsidR="000843E1">
        <w:rPr>
          <w:rFonts w:ascii="Arial" w:hAnsi="Arial" w:cs="Arial"/>
          <w:bCs/>
        </w:rPr>
        <w:t>укупорочных средств</w:t>
      </w:r>
      <w:r w:rsidR="000843E1" w:rsidRPr="00073F29">
        <w:rPr>
          <w:rFonts w:ascii="Arial" w:hAnsi="Arial" w:cs="Arial"/>
          <w:bCs/>
        </w:rPr>
        <w:t xml:space="preserve"> </w:t>
      </w:r>
      <w:r w:rsidRPr="00AF4B02">
        <w:rPr>
          <w:rFonts w:ascii="Arial" w:hAnsi="Arial" w:cs="Arial"/>
          <w:bCs/>
        </w:rPr>
        <w:t xml:space="preserve">для испытания проводят в соответствии с </w:t>
      </w:r>
      <w:r w:rsidRPr="00AF4B02">
        <w:rPr>
          <w:rFonts w:ascii="Arial" w:hAnsi="Arial" w:cs="Arial"/>
        </w:rPr>
        <w:t>ГОСТ</w:t>
      </w:r>
      <w:r w:rsidR="000843E1">
        <w:rPr>
          <w:rFonts w:ascii="Arial" w:hAnsi="Arial" w:cs="Arial"/>
        </w:rPr>
        <w:t> </w:t>
      </w:r>
      <w:r w:rsidRPr="00AF4B02">
        <w:rPr>
          <w:rFonts w:ascii="Arial" w:hAnsi="Arial" w:cs="Arial"/>
        </w:rPr>
        <w:t>25749, ГОСТ 32626 или ГОСТ 33214.</w:t>
      </w:r>
    </w:p>
    <w:p w:rsidR="00BE5D2F" w:rsidRPr="00AA7796" w:rsidRDefault="00B67C5A" w:rsidP="00BE5D2F">
      <w:pPr>
        <w:widowControl w:val="0"/>
        <w:ind w:firstLine="709"/>
        <w:rPr>
          <w:rFonts w:ascii="Arial" w:hAnsi="Arial" w:cs="Arial"/>
          <w:bCs/>
        </w:rPr>
      </w:pPr>
      <w:r w:rsidRPr="00AF4B02">
        <w:rPr>
          <w:rFonts w:ascii="Arial" w:hAnsi="Arial" w:cs="Arial"/>
          <w:bCs/>
        </w:rPr>
        <w:t>6.2</w:t>
      </w:r>
      <w:r w:rsidR="009B768A" w:rsidRPr="00AF4B02">
        <w:rPr>
          <w:rFonts w:ascii="Arial" w:hAnsi="Arial" w:cs="Arial"/>
          <w:bCs/>
        </w:rPr>
        <w:t xml:space="preserve"> </w:t>
      </w:r>
      <w:r w:rsidR="00BE5D2F" w:rsidRPr="00AA7796">
        <w:rPr>
          <w:rFonts w:ascii="Arial" w:hAnsi="Arial" w:cs="Arial"/>
          <w:bCs/>
        </w:rPr>
        <w:t xml:space="preserve">Объем выборки </w:t>
      </w:r>
      <w:r w:rsidR="00BE5D2F">
        <w:rPr>
          <w:rFonts w:ascii="Arial" w:hAnsi="Arial" w:cs="Arial"/>
          <w:bCs/>
        </w:rPr>
        <w:t xml:space="preserve">для каждого метода </w:t>
      </w:r>
      <w:r w:rsidR="00BE5D2F" w:rsidRPr="00AA7796">
        <w:rPr>
          <w:rFonts w:ascii="Arial" w:hAnsi="Arial" w:cs="Arial"/>
          <w:bCs/>
        </w:rPr>
        <w:t>должен быть достаточным для проведения испытания</w:t>
      </w:r>
      <w:r w:rsidR="00BE5D2F">
        <w:rPr>
          <w:rFonts w:ascii="Arial" w:hAnsi="Arial" w:cs="Arial"/>
          <w:bCs/>
        </w:rPr>
        <w:t>, но</w:t>
      </w:r>
      <w:r w:rsidR="00BE5D2F" w:rsidRPr="00AA7796">
        <w:rPr>
          <w:rFonts w:ascii="Arial" w:hAnsi="Arial" w:cs="Arial"/>
          <w:bCs/>
        </w:rPr>
        <w:t xml:space="preserve"> не менее 10 укупорочных средств.</w:t>
      </w:r>
    </w:p>
    <w:p w:rsidR="001408B5" w:rsidRDefault="00AF4B02" w:rsidP="009D268D">
      <w:pPr>
        <w:widowControl w:val="0"/>
        <w:ind w:firstLine="709"/>
        <w:rPr>
          <w:rFonts w:ascii="Arial" w:hAnsi="Arial" w:cs="Arial"/>
          <w:bCs/>
        </w:rPr>
      </w:pPr>
      <w:r w:rsidRPr="00AF4B02">
        <w:rPr>
          <w:rFonts w:ascii="Arial" w:hAnsi="Arial" w:cs="Arial"/>
          <w:bCs/>
        </w:rPr>
        <w:t xml:space="preserve">6.3 </w:t>
      </w:r>
      <w:r w:rsidR="00A51EDB">
        <w:rPr>
          <w:rFonts w:ascii="Arial" w:hAnsi="Arial" w:cs="Arial"/>
          <w:bCs/>
        </w:rPr>
        <w:t xml:space="preserve">Испытаниям подвергают только ранее не </w:t>
      </w:r>
      <w:r w:rsidR="00BE5D2F" w:rsidRPr="00AA7796">
        <w:rPr>
          <w:rFonts w:ascii="Arial" w:hAnsi="Arial" w:cs="Arial"/>
          <w:bCs/>
        </w:rPr>
        <w:t xml:space="preserve">использованные </w:t>
      </w:r>
      <w:r w:rsidR="00C57F87">
        <w:rPr>
          <w:rFonts w:ascii="Arial" w:hAnsi="Arial" w:cs="Arial"/>
          <w:bCs/>
        </w:rPr>
        <w:t xml:space="preserve">образцы </w:t>
      </w:r>
      <w:r w:rsidR="00C57F87">
        <w:rPr>
          <w:rFonts w:ascii="Arial" w:hAnsi="Arial" w:cs="Arial"/>
        </w:rPr>
        <w:t>у</w:t>
      </w:r>
      <w:r w:rsidR="00C57F87">
        <w:rPr>
          <w:rFonts w:ascii="Arial" w:hAnsi="Arial" w:cs="Arial"/>
        </w:rPr>
        <w:t>купоренной</w:t>
      </w:r>
      <w:r w:rsidR="00C57F87">
        <w:rPr>
          <w:rFonts w:ascii="Arial" w:hAnsi="Arial" w:cs="Arial"/>
        </w:rPr>
        <w:t xml:space="preserve"> упаковки</w:t>
      </w:r>
      <w:r w:rsidR="00BE5D2F">
        <w:rPr>
          <w:rFonts w:ascii="Arial" w:hAnsi="Arial" w:cs="Arial"/>
          <w:snapToGrid w:val="0"/>
          <w:color w:val="000000"/>
        </w:rPr>
        <w:t xml:space="preserve"> без видимых дефектов</w:t>
      </w:r>
      <w:r>
        <w:rPr>
          <w:rFonts w:ascii="Arial" w:hAnsi="Arial" w:cs="Arial"/>
          <w:bCs/>
        </w:rPr>
        <w:t>.</w:t>
      </w:r>
    </w:p>
    <w:p w:rsidR="00BE5D2F" w:rsidRPr="00AC3A1E" w:rsidRDefault="00BE5D2F" w:rsidP="00BE5D2F">
      <w:pPr>
        <w:widowControl w:val="0"/>
        <w:ind w:firstLine="709"/>
        <w:rPr>
          <w:rFonts w:ascii="Arial" w:hAnsi="Arial" w:cs="Arial"/>
          <w:bCs/>
        </w:rPr>
      </w:pPr>
      <w:r>
        <w:rPr>
          <w:rFonts w:ascii="Arial" w:hAnsi="Arial" w:cs="Arial"/>
          <w:bCs/>
        </w:rPr>
        <w:t>6.4 Перед проведением испытания упаковку</w:t>
      </w:r>
      <w:r w:rsidRPr="003930EE">
        <w:rPr>
          <w:rFonts w:ascii="Arial" w:hAnsi="Arial" w:cs="Arial"/>
          <w:bCs/>
        </w:rPr>
        <w:t xml:space="preserve"> </w:t>
      </w:r>
      <w:r w:rsidRPr="00AA7796">
        <w:rPr>
          <w:rFonts w:ascii="Arial" w:hAnsi="Arial" w:cs="Arial"/>
          <w:bCs/>
        </w:rPr>
        <w:t xml:space="preserve">заполняют до заданного уровня </w:t>
      </w:r>
      <w:r w:rsidRPr="00AC3A1E">
        <w:rPr>
          <w:rFonts w:ascii="Arial" w:hAnsi="Arial" w:cs="Arial"/>
          <w:bCs/>
        </w:rPr>
        <w:t xml:space="preserve">продукцией или другим материалом с аналогичной плотностью и термическими </w:t>
      </w:r>
      <w:r w:rsidRPr="00AC3A1E">
        <w:rPr>
          <w:rFonts w:ascii="Arial" w:hAnsi="Arial" w:cs="Arial"/>
          <w:bCs/>
        </w:rPr>
        <w:lastRenderedPageBreak/>
        <w:t>характеристиками.</w:t>
      </w:r>
    </w:p>
    <w:p w:rsidR="00BE5D2F" w:rsidRPr="00AC3A1E" w:rsidRDefault="00BE5D2F" w:rsidP="00BE5D2F">
      <w:pPr>
        <w:widowControl w:val="0"/>
        <w:spacing w:before="120" w:after="120"/>
        <w:ind w:firstLine="709"/>
        <w:rPr>
          <w:rFonts w:ascii="Arial" w:hAnsi="Arial" w:cs="Arial"/>
          <w:bCs/>
          <w:sz w:val="22"/>
          <w:szCs w:val="22"/>
        </w:rPr>
      </w:pPr>
      <w:r w:rsidRPr="00AC3A1E">
        <w:rPr>
          <w:rFonts w:ascii="Arial" w:hAnsi="Arial" w:cs="Arial"/>
          <w:bCs/>
          <w:spacing w:val="40"/>
          <w:sz w:val="22"/>
          <w:szCs w:val="22"/>
        </w:rPr>
        <w:t>Примечание</w:t>
      </w:r>
      <w:r w:rsidRPr="00AC3A1E">
        <w:rPr>
          <w:rFonts w:ascii="Arial" w:hAnsi="Arial" w:cs="Arial"/>
          <w:bCs/>
          <w:sz w:val="22"/>
          <w:szCs w:val="22"/>
        </w:rPr>
        <w:t xml:space="preserve"> ― Допускается испытывать пустую упаковку</w:t>
      </w:r>
      <w:r w:rsidR="004D21BD" w:rsidRPr="00AC3A1E">
        <w:rPr>
          <w:rFonts w:ascii="Arial" w:hAnsi="Arial" w:cs="Arial"/>
          <w:bCs/>
          <w:sz w:val="22"/>
          <w:szCs w:val="22"/>
        </w:rPr>
        <w:t>, в случае если при испытании упаковка не деформируется.</w:t>
      </w:r>
    </w:p>
    <w:p w:rsidR="00C71DD0" w:rsidRPr="00AC3A1E" w:rsidRDefault="00C71DD0" w:rsidP="00BE5D2F">
      <w:pPr>
        <w:widowControl w:val="0"/>
        <w:spacing w:before="120" w:after="120"/>
        <w:ind w:firstLine="709"/>
        <w:rPr>
          <w:rFonts w:ascii="Arial" w:hAnsi="Arial" w:cs="Arial"/>
          <w:bCs/>
        </w:rPr>
      </w:pPr>
      <w:r w:rsidRPr="00AC3A1E">
        <w:rPr>
          <w:rFonts w:ascii="Arial" w:hAnsi="Arial" w:cs="Arial"/>
          <w:bCs/>
        </w:rPr>
        <w:t xml:space="preserve">6.5 Перед испытаниями образцы укупорочных средств выдерживают не менее 3 ч при температуре (21 ± </w:t>
      </w:r>
      <w:proofErr w:type="gramStart"/>
      <w:r w:rsidRPr="00AC3A1E">
        <w:rPr>
          <w:rFonts w:ascii="Arial" w:hAnsi="Arial" w:cs="Arial"/>
          <w:bCs/>
        </w:rPr>
        <w:t>3)°</w:t>
      </w:r>
      <w:proofErr w:type="gramEnd"/>
      <w:r w:rsidRPr="00AC3A1E">
        <w:rPr>
          <w:rFonts w:ascii="Arial" w:hAnsi="Arial" w:cs="Arial"/>
          <w:bCs/>
        </w:rPr>
        <w:t>С и относительной влажности (65 ± 5) %.</w:t>
      </w:r>
    </w:p>
    <w:p w:rsidR="001408B5" w:rsidRPr="00F7153F" w:rsidRDefault="00C71DD0" w:rsidP="00021E25">
      <w:pPr>
        <w:widowControl w:val="0"/>
        <w:spacing w:before="240" w:after="240"/>
        <w:ind w:firstLine="709"/>
        <w:rPr>
          <w:rFonts w:ascii="Arial" w:hAnsi="Arial" w:cs="Arial"/>
          <w:bCs/>
        </w:rPr>
      </w:pPr>
      <w:r w:rsidRPr="00F7153F">
        <w:rPr>
          <w:rFonts w:ascii="Arial" w:hAnsi="Arial" w:cs="Arial"/>
          <w:b/>
          <w:bCs/>
          <w:sz w:val="28"/>
          <w:szCs w:val="28"/>
        </w:rPr>
        <w:t>7</w:t>
      </w:r>
      <w:r w:rsidR="00021E25" w:rsidRPr="00F7153F">
        <w:rPr>
          <w:rFonts w:ascii="Arial" w:hAnsi="Arial" w:cs="Arial"/>
          <w:b/>
          <w:bCs/>
          <w:sz w:val="28"/>
          <w:szCs w:val="28"/>
        </w:rPr>
        <w:t xml:space="preserve"> </w:t>
      </w:r>
      <w:r w:rsidR="001408B5" w:rsidRPr="00F7153F">
        <w:rPr>
          <w:rFonts w:ascii="Arial" w:hAnsi="Arial" w:cs="Arial"/>
          <w:b/>
          <w:bCs/>
          <w:sz w:val="28"/>
          <w:szCs w:val="28"/>
        </w:rPr>
        <w:t>Проведение испытания</w:t>
      </w:r>
      <w:r w:rsidR="004D21BD" w:rsidRPr="00F7153F">
        <w:rPr>
          <w:rFonts w:ascii="Arial" w:hAnsi="Arial" w:cs="Arial"/>
          <w:b/>
          <w:bCs/>
          <w:sz w:val="28"/>
          <w:szCs w:val="28"/>
        </w:rPr>
        <w:t xml:space="preserve"> статическим методом</w:t>
      </w:r>
    </w:p>
    <w:p w:rsidR="00C71DD0" w:rsidRPr="00AA7796" w:rsidRDefault="00C71DD0" w:rsidP="00C71DD0">
      <w:pPr>
        <w:widowControl w:val="0"/>
        <w:ind w:firstLine="709"/>
        <w:rPr>
          <w:rFonts w:ascii="Arial" w:hAnsi="Arial" w:cs="Arial"/>
        </w:rPr>
      </w:pPr>
      <w:r w:rsidRPr="00F7153F">
        <w:rPr>
          <w:rFonts w:ascii="Arial" w:hAnsi="Arial" w:cs="Arial"/>
        </w:rPr>
        <w:t>7</w:t>
      </w:r>
      <w:r w:rsidR="004D21BD" w:rsidRPr="00F7153F">
        <w:rPr>
          <w:rFonts w:ascii="Arial" w:hAnsi="Arial" w:cs="Arial"/>
        </w:rPr>
        <w:t>.</w:t>
      </w:r>
      <w:r w:rsidRPr="00F7153F">
        <w:rPr>
          <w:rFonts w:ascii="Arial" w:hAnsi="Arial" w:cs="Arial"/>
        </w:rPr>
        <w:t xml:space="preserve">1 </w:t>
      </w:r>
      <w:r w:rsidR="00360E2D" w:rsidRPr="00F7153F">
        <w:rPr>
          <w:rFonts w:ascii="Arial" w:hAnsi="Arial" w:cs="Arial"/>
        </w:rPr>
        <w:t xml:space="preserve">Значение </w:t>
      </w:r>
      <w:r w:rsidRPr="00F7153F">
        <w:rPr>
          <w:rFonts w:ascii="Arial" w:hAnsi="Arial" w:cs="Arial"/>
        </w:rPr>
        <w:t>крутящего момента при закрывании устанавливают в соответствии с технической документацией на изделия конкретных типоразмеров</w:t>
      </w:r>
      <w:r w:rsidR="00360E2D" w:rsidRPr="00F7153F">
        <w:rPr>
          <w:rFonts w:ascii="Arial" w:hAnsi="Arial" w:cs="Arial"/>
        </w:rPr>
        <w:t xml:space="preserve"> (учитывая свойства укупориваемой продукции)</w:t>
      </w:r>
      <w:r w:rsidRPr="00F7153F">
        <w:rPr>
          <w:rFonts w:ascii="Arial" w:hAnsi="Arial" w:cs="Arial"/>
        </w:rPr>
        <w:t>.</w:t>
      </w:r>
    </w:p>
    <w:p w:rsidR="00C71DD0" w:rsidRPr="00AA7796" w:rsidRDefault="00C71DD0" w:rsidP="00C71DD0">
      <w:pPr>
        <w:widowControl w:val="0"/>
        <w:ind w:firstLine="709"/>
        <w:rPr>
          <w:rFonts w:ascii="Arial" w:hAnsi="Arial" w:cs="Arial"/>
        </w:rPr>
      </w:pPr>
      <w:r w:rsidRPr="00AA7796">
        <w:rPr>
          <w:rFonts w:ascii="Arial" w:hAnsi="Arial" w:cs="Arial"/>
        </w:rPr>
        <w:t>В случае отсутствия такого значения, следует руководствоваться значениями, приведенными в таблице 1.</w:t>
      </w:r>
    </w:p>
    <w:p w:rsidR="00C71DD0" w:rsidRPr="00AA7796" w:rsidRDefault="00C71DD0" w:rsidP="00C71DD0">
      <w:pPr>
        <w:widowControl w:val="0"/>
        <w:ind w:firstLine="709"/>
        <w:rPr>
          <w:rFonts w:ascii="Arial" w:hAnsi="Arial" w:cs="Arial"/>
        </w:rPr>
      </w:pPr>
      <w:r w:rsidRPr="00AA7796">
        <w:rPr>
          <w:rFonts w:ascii="Arial" w:hAnsi="Arial" w:cs="Arial"/>
          <w:spacing w:val="40"/>
        </w:rPr>
        <w:t>Таблица</w:t>
      </w:r>
      <w:r w:rsidRPr="00AA7796">
        <w:rPr>
          <w:rFonts w:ascii="Arial" w:hAnsi="Arial" w:cs="Arial"/>
        </w:rPr>
        <w:t xml:space="preserve"> 1 – Значения крутящего момента при закрывании</w:t>
      </w:r>
    </w:p>
    <w:tbl>
      <w:tblPr>
        <w:tblW w:w="9762" w:type="dxa"/>
        <w:tblInd w:w="-274" w:type="dxa"/>
        <w:tblLayout w:type="fixed"/>
        <w:tblCellMar>
          <w:left w:w="0" w:type="dxa"/>
          <w:right w:w="0" w:type="dxa"/>
        </w:tblCellMar>
        <w:tblLook w:val="04A0" w:firstRow="1" w:lastRow="0" w:firstColumn="1" w:lastColumn="0" w:noHBand="0" w:noVBand="1"/>
      </w:tblPr>
      <w:tblGrid>
        <w:gridCol w:w="2107"/>
        <w:gridCol w:w="3827"/>
        <w:gridCol w:w="3828"/>
      </w:tblGrid>
      <w:tr w:rsidR="00C71DD0" w:rsidRPr="00F7153F" w:rsidTr="00C71DD0">
        <w:trPr>
          <w:trHeight w:val="651"/>
        </w:trPr>
        <w:tc>
          <w:tcPr>
            <w:tcW w:w="2107" w:type="dxa"/>
            <w:tcBorders>
              <w:top w:val="single" w:sz="8" w:space="0" w:color="auto"/>
              <w:left w:val="single" w:sz="8" w:space="0" w:color="auto"/>
              <w:bottom w:val="double" w:sz="4" w:space="0" w:color="auto"/>
              <w:right w:val="single" w:sz="8" w:space="0" w:color="auto"/>
            </w:tcBorders>
            <w:vAlign w:val="center"/>
          </w:tcPr>
          <w:p w:rsidR="00C71DD0" w:rsidRPr="00F7153F" w:rsidRDefault="00C71DD0" w:rsidP="00F7153F">
            <w:pPr>
              <w:pStyle w:val="Default"/>
              <w:spacing w:line="360" w:lineRule="auto"/>
              <w:jc w:val="center"/>
              <w:rPr>
                <w:rFonts w:ascii="Arial" w:hAnsi="Arial" w:cs="Arial"/>
                <w:color w:val="auto"/>
                <w:sz w:val="22"/>
                <w:szCs w:val="22"/>
              </w:rPr>
            </w:pPr>
            <w:r w:rsidRPr="00F7153F">
              <w:rPr>
                <w:rFonts w:ascii="Arial" w:hAnsi="Arial" w:cs="Arial"/>
                <w:color w:val="auto"/>
                <w:sz w:val="22"/>
                <w:szCs w:val="22"/>
              </w:rPr>
              <w:t>Диаметр полимерного укупорочного средства, мм</w:t>
            </w:r>
          </w:p>
        </w:tc>
        <w:tc>
          <w:tcPr>
            <w:tcW w:w="3827" w:type="dxa"/>
            <w:tcBorders>
              <w:top w:val="single" w:sz="8" w:space="0" w:color="auto"/>
              <w:bottom w:val="double" w:sz="4" w:space="0" w:color="auto"/>
              <w:right w:val="single" w:sz="8" w:space="0" w:color="auto"/>
            </w:tcBorders>
            <w:vAlign w:val="center"/>
          </w:tcPr>
          <w:p w:rsidR="00C71DD0" w:rsidRPr="00F7153F" w:rsidRDefault="00C71DD0" w:rsidP="00F7153F">
            <w:pPr>
              <w:pStyle w:val="Default"/>
              <w:spacing w:line="360" w:lineRule="auto"/>
              <w:jc w:val="center"/>
              <w:rPr>
                <w:rFonts w:ascii="Arial" w:hAnsi="Arial" w:cs="Arial"/>
                <w:color w:val="auto"/>
                <w:sz w:val="22"/>
                <w:szCs w:val="22"/>
              </w:rPr>
            </w:pPr>
            <w:r w:rsidRPr="00F7153F">
              <w:rPr>
                <w:rFonts w:ascii="Arial" w:hAnsi="Arial" w:cs="Arial"/>
                <w:color w:val="auto"/>
                <w:sz w:val="22"/>
                <w:szCs w:val="22"/>
              </w:rPr>
              <w:t xml:space="preserve">Крутящий момент при закрывании полимерной упаковки, </w:t>
            </w:r>
            <w:proofErr w:type="spellStart"/>
            <w:r w:rsidRPr="00F7153F">
              <w:rPr>
                <w:rFonts w:ascii="Arial" w:hAnsi="Arial" w:cs="Arial"/>
                <w:color w:val="auto"/>
                <w:sz w:val="22"/>
                <w:szCs w:val="22"/>
              </w:rPr>
              <w:t>Н·м</w:t>
            </w:r>
            <w:proofErr w:type="spellEnd"/>
          </w:p>
        </w:tc>
        <w:tc>
          <w:tcPr>
            <w:tcW w:w="3828" w:type="dxa"/>
            <w:tcBorders>
              <w:top w:val="single" w:sz="8" w:space="0" w:color="auto"/>
              <w:bottom w:val="double" w:sz="4" w:space="0" w:color="auto"/>
              <w:right w:val="single" w:sz="8" w:space="0" w:color="auto"/>
            </w:tcBorders>
            <w:vAlign w:val="center"/>
          </w:tcPr>
          <w:p w:rsidR="00C71DD0" w:rsidRPr="00F7153F" w:rsidRDefault="00C71DD0" w:rsidP="00F7153F">
            <w:pPr>
              <w:pStyle w:val="Default"/>
              <w:spacing w:line="360" w:lineRule="auto"/>
              <w:jc w:val="center"/>
              <w:rPr>
                <w:rFonts w:ascii="Arial" w:hAnsi="Arial" w:cs="Arial"/>
                <w:color w:val="auto"/>
                <w:sz w:val="22"/>
                <w:szCs w:val="22"/>
              </w:rPr>
            </w:pPr>
            <w:r w:rsidRPr="00F7153F">
              <w:rPr>
                <w:rFonts w:ascii="Arial" w:hAnsi="Arial" w:cs="Arial"/>
                <w:color w:val="auto"/>
                <w:sz w:val="22"/>
                <w:szCs w:val="22"/>
              </w:rPr>
              <w:t xml:space="preserve">Крутящий момент при закрывании стеклянной упаковки, </w:t>
            </w:r>
            <w:proofErr w:type="spellStart"/>
            <w:r w:rsidRPr="00F7153F">
              <w:rPr>
                <w:rFonts w:ascii="Arial" w:hAnsi="Arial" w:cs="Arial"/>
                <w:color w:val="auto"/>
                <w:sz w:val="22"/>
                <w:szCs w:val="22"/>
              </w:rPr>
              <w:t>Н·м</w:t>
            </w:r>
            <w:proofErr w:type="spellEnd"/>
          </w:p>
        </w:tc>
      </w:tr>
      <w:tr w:rsidR="00C71DD0" w:rsidRPr="00F7153F" w:rsidTr="00C71DD0">
        <w:trPr>
          <w:trHeight w:val="335"/>
        </w:trPr>
        <w:tc>
          <w:tcPr>
            <w:tcW w:w="2107" w:type="dxa"/>
            <w:tcBorders>
              <w:top w:val="doub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89"/>
                <w:sz w:val="22"/>
                <w:szCs w:val="22"/>
              </w:rPr>
              <w:t>15</w:t>
            </w:r>
          </w:p>
        </w:tc>
        <w:tc>
          <w:tcPr>
            <w:tcW w:w="3827" w:type="dxa"/>
            <w:tcBorders>
              <w:top w:val="doub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0,79–1,02</w:t>
            </w:r>
          </w:p>
        </w:tc>
        <w:tc>
          <w:tcPr>
            <w:tcW w:w="3828" w:type="dxa"/>
            <w:tcBorders>
              <w:top w:val="doub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0,68–1,02</w:t>
            </w:r>
          </w:p>
        </w:tc>
      </w:tr>
      <w:tr w:rsidR="00C71DD0" w:rsidRPr="00F7153F" w:rsidTr="00C71DD0">
        <w:trPr>
          <w:trHeight w:val="289"/>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89"/>
                <w:sz w:val="22"/>
                <w:szCs w:val="22"/>
              </w:rPr>
              <w:t>18</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0,90–1,13</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0,79–1,13</w:t>
            </w:r>
          </w:p>
        </w:tc>
      </w:tr>
      <w:tr w:rsidR="00C71DD0" w:rsidRPr="00F7153F" w:rsidTr="00C71DD0">
        <w:trPr>
          <w:trHeight w:val="265"/>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98"/>
                <w:sz w:val="22"/>
                <w:szCs w:val="22"/>
              </w:rPr>
              <w:t>20</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1,13–1,36</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0,90–1,36</w:t>
            </w:r>
          </w:p>
        </w:tc>
      </w:tr>
      <w:tr w:rsidR="00C71DD0" w:rsidRPr="00F7153F" w:rsidTr="00C71DD0">
        <w:trPr>
          <w:trHeight w:val="270"/>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98"/>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1,24–1,58</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1,02–1,58</w:t>
            </w:r>
          </w:p>
        </w:tc>
      </w:tr>
      <w:tr w:rsidR="00C71DD0" w:rsidRPr="00F7153F" w:rsidTr="00C71DD0">
        <w:trPr>
          <w:trHeight w:val="259"/>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98"/>
                <w:sz w:val="22"/>
                <w:szCs w:val="22"/>
              </w:rPr>
              <w:t>24</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1,36–1,69</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1,13–1,69</w:t>
            </w:r>
          </w:p>
        </w:tc>
      </w:tr>
      <w:tr w:rsidR="00C71DD0" w:rsidRPr="00F7153F" w:rsidTr="00C71DD0">
        <w:trPr>
          <w:trHeight w:val="264"/>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98"/>
                <w:sz w:val="22"/>
                <w:szCs w:val="22"/>
              </w:rPr>
              <w:t>28</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1,47–1,92</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1,24–1,92</w:t>
            </w:r>
          </w:p>
        </w:tc>
      </w:tr>
      <w:tr w:rsidR="00C71DD0" w:rsidRPr="00F7153F" w:rsidTr="00C71DD0">
        <w:trPr>
          <w:trHeight w:val="267"/>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98"/>
                <w:sz w:val="22"/>
                <w:szCs w:val="22"/>
              </w:rPr>
              <w:t>33</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lang w:val="en-US"/>
              </w:rPr>
              <w:t>1,81–2,26</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1,47–2,26</w:t>
            </w:r>
          </w:p>
        </w:tc>
      </w:tr>
      <w:tr w:rsidR="00C71DD0" w:rsidRPr="00F7153F" w:rsidTr="00C71DD0">
        <w:trPr>
          <w:trHeight w:val="244"/>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98"/>
                <w:sz w:val="22"/>
                <w:szCs w:val="22"/>
              </w:rPr>
              <w:t>38</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2,15–2,60</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1,69–2,60</w:t>
            </w:r>
          </w:p>
        </w:tc>
      </w:tr>
      <w:tr w:rsidR="00C71DD0" w:rsidRPr="00F7153F" w:rsidTr="00C71DD0">
        <w:trPr>
          <w:trHeight w:val="247"/>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98"/>
                <w:sz w:val="22"/>
                <w:szCs w:val="22"/>
              </w:rPr>
              <w:t>43</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2,37–2,94</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1,92–2,94</w:t>
            </w:r>
          </w:p>
        </w:tc>
      </w:tr>
      <w:tr w:rsidR="00C71DD0" w:rsidRPr="00F7153F" w:rsidTr="00C71DD0">
        <w:trPr>
          <w:trHeight w:val="238"/>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98"/>
                <w:sz w:val="22"/>
                <w:szCs w:val="22"/>
              </w:rPr>
              <w:t>45</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2,60–3,16</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2,03–3,16</w:t>
            </w:r>
          </w:p>
        </w:tc>
      </w:tr>
      <w:tr w:rsidR="00C71DD0" w:rsidRPr="00F7153F" w:rsidTr="00C71DD0">
        <w:trPr>
          <w:trHeight w:val="241"/>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98"/>
                <w:sz w:val="22"/>
                <w:szCs w:val="22"/>
              </w:rPr>
              <w:t>48</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2,71–3,28</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2,15–3,28</w:t>
            </w:r>
          </w:p>
        </w:tc>
      </w:tr>
      <w:tr w:rsidR="00C71DD0" w:rsidRPr="00F7153F" w:rsidTr="00C71DD0">
        <w:trPr>
          <w:trHeight w:val="246"/>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98"/>
                <w:sz w:val="22"/>
                <w:szCs w:val="22"/>
              </w:rPr>
              <w:t>53</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3,05–3,62</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2,37–3,62</w:t>
            </w:r>
          </w:p>
        </w:tc>
      </w:tr>
      <w:tr w:rsidR="00C71DD0" w:rsidRPr="00F7153F" w:rsidTr="00C71DD0">
        <w:trPr>
          <w:trHeight w:val="235"/>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98"/>
                <w:sz w:val="22"/>
                <w:szCs w:val="22"/>
              </w:rPr>
              <w:t>58</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3,28–3,95</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2,60–3,95</w:t>
            </w:r>
          </w:p>
        </w:tc>
      </w:tr>
      <w:tr w:rsidR="00C71DD0" w:rsidRPr="00F7153F" w:rsidTr="00C71DD0">
        <w:trPr>
          <w:trHeight w:val="240"/>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98"/>
                <w:sz w:val="22"/>
                <w:szCs w:val="22"/>
              </w:rPr>
              <w:t>63</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3,50–4,29</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2,82–4,29</w:t>
            </w:r>
          </w:p>
        </w:tc>
      </w:tr>
      <w:tr w:rsidR="00C71DD0" w:rsidRPr="00F7153F" w:rsidTr="00C71DD0">
        <w:trPr>
          <w:trHeight w:val="229"/>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98"/>
                <w:sz w:val="22"/>
                <w:szCs w:val="22"/>
              </w:rPr>
              <w:t>70</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3,96–4,75</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3,16–4,75</w:t>
            </w:r>
          </w:p>
        </w:tc>
      </w:tr>
      <w:tr w:rsidR="00C71DD0" w:rsidRPr="00F7153F" w:rsidTr="00C71DD0">
        <w:trPr>
          <w:trHeight w:val="234"/>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98"/>
                <w:sz w:val="22"/>
                <w:szCs w:val="22"/>
              </w:rPr>
              <w:t>83</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4,63–5,54</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3,84–5,54</w:t>
            </w:r>
          </w:p>
        </w:tc>
      </w:tr>
      <w:tr w:rsidR="00C71DD0" w:rsidRPr="00F7153F" w:rsidTr="00AC3A1E">
        <w:trPr>
          <w:trHeight w:val="237"/>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98"/>
                <w:sz w:val="22"/>
                <w:szCs w:val="22"/>
              </w:rPr>
              <w:t>89</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4,97–5,99</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4,07–5,99</w:t>
            </w:r>
          </w:p>
        </w:tc>
      </w:tr>
    </w:tbl>
    <w:p w:rsidR="00F7153F" w:rsidRPr="00F7153F" w:rsidRDefault="00F7153F" w:rsidP="00F7153F">
      <w:pPr>
        <w:ind w:firstLine="0"/>
        <w:rPr>
          <w:rFonts w:ascii="Arial" w:hAnsi="Arial" w:cs="Arial"/>
          <w:i/>
          <w:sz w:val="22"/>
          <w:szCs w:val="22"/>
        </w:rPr>
      </w:pPr>
      <w:r w:rsidRPr="00F7153F">
        <w:rPr>
          <w:rFonts w:ascii="Arial" w:hAnsi="Arial" w:cs="Arial"/>
          <w:i/>
          <w:sz w:val="22"/>
          <w:szCs w:val="22"/>
        </w:rPr>
        <w:lastRenderedPageBreak/>
        <w:t>Окончание таблицы 1</w:t>
      </w:r>
    </w:p>
    <w:tbl>
      <w:tblPr>
        <w:tblW w:w="9762" w:type="dxa"/>
        <w:tblInd w:w="-274" w:type="dxa"/>
        <w:tblLayout w:type="fixed"/>
        <w:tblCellMar>
          <w:left w:w="0" w:type="dxa"/>
          <w:right w:w="0" w:type="dxa"/>
        </w:tblCellMar>
        <w:tblLook w:val="04A0" w:firstRow="1" w:lastRow="0" w:firstColumn="1" w:lastColumn="0" w:noHBand="0" w:noVBand="1"/>
      </w:tblPr>
      <w:tblGrid>
        <w:gridCol w:w="2107"/>
        <w:gridCol w:w="3827"/>
        <w:gridCol w:w="3828"/>
      </w:tblGrid>
      <w:tr w:rsidR="00F7153F" w:rsidRPr="00F7153F" w:rsidTr="00F7153F">
        <w:trPr>
          <w:trHeight w:val="651"/>
        </w:trPr>
        <w:tc>
          <w:tcPr>
            <w:tcW w:w="2107" w:type="dxa"/>
            <w:tcBorders>
              <w:top w:val="single" w:sz="8" w:space="0" w:color="auto"/>
              <w:left w:val="single" w:sz="8" w:space="0" w:color="auto"/>
              <w:bottom w:val="double" w:sz="4" w:space="0" w:color="auto"/>
              <w:right w:val="single" w:sz="8" w:space="0" w:color="auto"/>
            </w:tcBorders>
            <w:vAlign w:val="center"/>
          </w:tcPr>
          <w:p w:rsidR="00F7153F" w:rsidRPr="00F7153F" w:rsidRDefault="00F7153F" w:rsidP="00E8119A">
            <w:pPr>
              <w:pStyle w:val="Default"/>
              <w:spacing w:line="360" w:lineRule="auto"/>
              <w:jc w:val="center"/>
              <w:rPr>
                <w:rFonts w:ascii="Arial" w:hAnsi="Arial" w:cs="Arial"/>
                <w:color w:val="auto"/>
                <w:sz w:val="22"/>
                <w:szCs w:val="22"/>
              </w:rPr>
            </w:pPr>
            <w:r w:rsidRPr="00F7153F">
              <w:rPr>
                <w:rFonts w:ascii="Arial" w:hAnsi="Arial" w:cs="Arial"/>
                <w:color w:val="auto"/>
                <w:sz w:val="22"/>
                <w:szCs w:val="22"/>
              </w:rPr>
              <w:t>Диаметр полимерного укупорочного средства, мм</w:t>
            </w:r>
          </w:p>
        </w:tc>
        <w:tc>
          <w:tcPr>
            <w:tcW w:w="3827" w:type="dxa"/>
            <w:tcBorders>
              <w:top w:val="single" w:sz="8" w:space="0" w:color="auto"/>
              <w:bottom w:val="double" w:sz="4" w:space="0" w:color="auto"/>
              <w:right w:val="single" w:sz="8" w:space="0" w:color="auto"/>
            </w:tcBorders>
            <w:vAlign w:val="center"/>
          </w:tcPr>
          <w:p w:rsidR="00F7153F" w:rsidRPr="00F7153F" w:rsidRDefault="00F7153F" w:rsidP="00E8119A">
            <w:pPr>
              <w:pStyle w:val="Default"/>
              <w:spacing w:line="360" w:lineRule="auto"/>
              <w:jc w:val="center"/>
              <w:rPr>
                <w:rFonts w:ascii="Arial" w:hAnsi="Arial" w:cs="Arial"/>
                <w:color w:val="auto"/>
                <w:sz w:val="22"/>
                <w:szCs w:val="22"/>
              </w:rPr>
            </w:pPr>
            <w:r w:rsidRPr="00F7153F">
              <w:rPr>
                <w:rFonts w:ascii="Arial" w:hAnsi="Arial" w:cs="Arial"/>
                <w:color w:val="auto"/>
                <w:sz w:val="22"/>
                <w:szCs w:val="22"/>
              </w:rPr>
              <w:t xml:space="preserve">Крутящий момент при закрывании полимерной упаковки, </w:t>
            </w:r>
            <w:proofErr w:type="spellStart"/>
            <w:r w:rsidRPr="00F7153F">
              <w:rPr>
                <w:rFonts w:ascii="Arial" w:hAnsi="Arial" w:cs="Arial"/>
                <w:color w:val="auto"/>
                <w:sz w:val="22"/>
                <w:szCs w:val="22"/>
              </w:rPr>
              <w:t>Н·м</w:t>
            </w:r>
            <w:proofErr w:type="spellEnd"/>
          </w:p>
        </w:tc>
        <w:tc>
          <w:tcPr>
            <w:tcW w:w="3828" w:type="dxa"/>
            <w:tcBorders>
              <w:top w:val="single" w:sz="8" w:space="0" w:color="auto"/>
              <w:bottom w:val="double" w:sz="4" w:space="0" w:color="auto"/>
              <w:right w:val="single" w:sz="8" w:space="0" w:color="auto"/>
            </w:tcBorders>
            <w:vAlign w:val="center"/>
          </w:tcPr>
          <w:p w:rsidR="00F7153F" w:rsidRPr="00F7153F" w:rsidRDefault="00F7153F" w:rsidP="00E8119A">
            <w:pPr>
              <w:pStyle w:val="Default"/>
              <w:spacing w:line="360" w:lineRule="auto"/>
              <w:jc w:val="center"/>
              <w:rPr>
                <w:rFonts w:ascii="Arial" w:hAnsi="Arial" w:cs="Arial"/>
                <w:color w:val="auto"/>
                <w:sz w:val="22"/>
                <w:szCs w:val="22"/>
              </w:rPr>
            </w:pPr>
            <w:r w:rsidRPr="00F7153F">
              <w:rPr>
                <w:rFonts w:ascii="Arial" w:hAnsi="Arial" w:cs="Arial"/>
                <w:color w:val="auto"/>
                <w:sz w:val="22"/>
                <w:szCs w:val="22"/>
              </w:rPr>
              <w:t xml:space="preserve">Крутящий момент при закрывании стеклянной упаковки, </w:t>
            </w:r>
            <w:proofErr w:type="spellStart"/>
            <w:r w:rsidRPr="00F7153F">
              <w:rPr>
                <w:rFonts w:ascii="Arial" w:hAnsi="Arial" w:cs="Arial"/>
                <w:color w:val="auto"/>
                <w:sz w:val="22"/>
                <w:szCs w:val="22"/>
              </w:rPr>
              <w:t>Н·м</w:t>
            </w:r>
            <w:proofErr w:type="spellEnd"/>
          </w:p>
        </w:tc>
      </w:tr>
      <w:tr w:rsidR="00C71DD0" w:rsidRPr="00F7153F" w:rsidTr="00F7153F">
        <w:trPr>
          <w:trHeight w:val="228"/>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89"/>
                <w:sz w:val="22"/>
                <w:szCs w:val="22"/>
              </w:rPr>
              <w:t>100</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5,42–6,78</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4,52–6,78</w:t>
            </w:r>
          </w:p>
        </w:tc>
      </w:tr>
      <w:tr w:rsidR="00C71DD0" w:rsidRPr="00F7153F" w:rsidTr="00F7153F">
        <w:trPr>
          <w:trHeight w:val="231"/>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eastAsia="Arial" w:hAnsi="Arial" w:cs="Arial"/>
                <w:w w:val="98"/>
                <w:sz w:val="22"/>
                <w:szCs w:val="22"/>
              </w:rPr>
            </w:pPr>
            <w:r w:rsidRPr="00F7153F">
              <w:rPr>
                <w:rFonts w:ascii="Arial" w:eastAsia="Arial" w:hAnsi="Arial" w:cs="Arial"/>
                <w:w w:val="98"/>
                <w:sz w:val="22"/>
                <w:szCs w:val="22"/>
              </w:rPr>
              <w:t>110</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6,21–7,34</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5,08–7,34</w:t>
            </w:r>
          </w:p>
        </w:tc>
      </w:tr>
      <w:tr w:rsidR="00C71DD0" w:rsidRPr="00F7153F" w:rsidTr="00F7153F">
        <w:trPr>
          <w:trHeight w:val="222"/>
        </w:trPr>
        <w:tc>
          <w:tcPr>
            <w:tcW w:w="210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eastAsia="Arial" w:hAnsi="Arial" w:cs="Arial"/>
                <w:w w:val="89"/>
                <w:sz w:val="22"/>
                <w:szCs w:val="22"/>
              </w:rPr>
              <w:t>120</w:t>
            </w:r>
          </w:p>
        </w:tc>
        <w:tc>
          <w:tcPr>
            <w:tcW w:w="3827"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6,78–8,13</w:t>
            </w:r>
          </w:p>
        </w:tc>
        <w:tc>
          <w:tcPr>
            <w:tcW w:w="3828" w:type="dxa"/>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firstLine="0"/>
              <w:jc w:val="center"/>
              <w:rPr>
                <w:rFonts w:ascii="Arial" w:hAnsi="Arial" w:cs="Arial"/>
                <w:sz w:val="22"/>
                <w:szCs w:val="22"/>
              </w:rPr>
            </w:pPr>
            <w:r w:rsidRPr="00F7153F">
              <w:rPr>
                <w:rFonts w:ascii="Arial" w:hAnsi="Arial" w:cs="Arial"/>
                <w:sz w:val="22"/>
                <w:szCs w:val="22"/>
              </w:rPr>
              <w:t>5,42–8,13</w:t>
            </w:r>
          </w:p>
        </w:tc>
      </w:tr>
      <w:tr w:rsidR="00C71DD0" w:rsidRPr="00F7153F" w:rsidTr="00F7153F">
        <w:trPr>
          <w:trHeight w:val="536"/>
        </w:trPr>
        <w:tc>
          <w:tcPr>
            <w:tcW w:w="9762" w:type="dxa"/>
            <w:gridSpan w:val="3"/>
            <w:tcBorders>
              <w:top w:val="single" w:sz="4" w:space="0" w:color="auto"/>
              <w:left w:val="single" w:sz="4" w:space="0" w:color="auto"/>
              <w:bottom w:val="single" w:sz="4" w:space="0" w:color="auto"/>
              <w:right w:val="single" w:sz="4" w:space="0" w:color="auto"/>
            </w:tcBorders>
            <w:vAlign w:val="center"/>
          </w:tcPr>
          <w:p w:rsidR="00C71DD0" w:rsidRPr="00F7153F" w:rsidRDefault="00C71DD0" w:rsidP="00F7153F">
            <w:pPr>
              <w:ind w:left="113" w:right="113" w:firstLine="0"/>
              <w:rPr>
                <w:rFonts w:ascii="Arial" w:hAnsi="Arial" w:cs="Arial"/>
                <w:spacing w:val="40"/>
                <w:sz w:val="22"/>
                <w:szCs w:val="22"/>
              </w:rPr>
            </w:pPr>
            <w:r w:rsidRPr="00F7153F">
              <w:rPr>
                <w:rFonts w:ascii="Arial" w:hAnsi="Arial" w:cs="Arial"/>
                <w:spacing w:val="40"/>
                <w:sz w:val="22"/>
                <w:szCs w:val="22"/>
              </w:rPr>
              <w:t>Примечания</w:t>
            </w:r>
          </w:p>
          <w:p w:rsidR="00C71DD0" w:rsidRPr="00F7153F" w:rsidRDefault="00C71DD0" w:rsidP="00F7153F">
            <w:pPr>
              <w:ind w:left="113" w:right="113" w:firstLine="0"/>
              <w:rPr>
                <w:rFonts w:ascii="Arial" w:hAnsi="Arial" w:cs="Arial"/>
                <w:sz w:val="22"/>
                <w:szCs w:val="22"/>
              </w:rPr>
            </w:pPr>
            <w:r w:rsidRPr="00F7153F">
              <w:rPr>
                <w:rFonts w:ascii="Arial" w:hAnsi="Arial" w:cs="Arial"/>
                <w:sz w:val="22"/>
                <w:szCs w:val="22"/>
              </w:rPr>
              <w:t>1 Значение крутящего момента при закрывании, как правило, составляет примерно 50% от диаметра укупорочного средства.</w:t>
            </w:r>
          </w:p>
          <w:p w:rsidR="00C71DD0" w:rsidRPr="00F7153F" w:rsidRDefault="00C71DD0" w:rsidP="00F7153F">
            <w:pPr>
              <w:ind w:left="113" w:right="113" w:firstLine="0"/>
              <w:rPr>
                <w:rFonts w:ascii="Arial" w:hAnsi="Arial" w:cs="Arial"/>
                <w:sz w:val="22"/>
                <w:szCs w:val="22"/>
              </w:rPr>
            </w:pPr>
            <w:r w:rsidRPr="00F7153F">
              <w:rPr>
                <w:rFonts w:ascii="Arial" w:hAnsi="Arial" w:cs="Arial"/>
                <w:sz w:val="22"/>
                <w:szCs w:val="22"/>
              </w:rPr>
              <w:t>2 Значение крутящего момента при открывании, как правило, составляет 40–60 % от значения крутящего момента через 24 часа после укупоривания (закрывания) упаковки.</w:t>
            </w:r>
          </w:p>
        </w:tc>
      </w:tr>
    </w:tbl>
    <w:p w:rsidR="00C71DD0" w:rsidRDefault="00C71DD0" w:rsidP="009D268D">
      <w:pPr>
        <w:widowControl w:val="0"/>
        <w:ind w:firstLine="709"/>
        <w:rPr>
          <w:rFonts w:ascii="Arial" w:hAnsi="Arial" w:cs="Arial"/>
        </w:rPr>
      </w:pPr>
    </w:p>
    <w:p w:rsidR="00E42E2E" w:rsidRPr="00F7153F" w:rsidRDefault="00E42E2E" w:rsidP="00E42E2E">
      <w:pPr>
        <w:widowControl w:val="0"/>
        <w:ind w:firstLine="709"/>
        <w:rPr>
          <w:rFonts w:ascii="Arial" w:hAnsi="Arial" w:cs="Arial"/>
        </w:rPr>
      </w:pPr>
      <w:r w:rsidRPr="00F7153F">
        <w:rPr>
          <w:rFonts w:ascii="Arial" w:hAnsi="Arial" w:cs="Arial"/>
        </w:rPr>
        <w:t>7.2 Упаковку закрывают укупорочными средствами, отобранными в соответствии с 6.1 согласно процедуре, описанной в 7.3 и 7.4 или при стандартном производственном процессе.</w:t>
      </w:r>
    </w:p>
    <w:p w:rsidR="00E700B7" w:rsidRDefault="0033741C" w:rsidP="009D268D">
      <w:pPr>
        <w:widowControl w:val="0"/>
        <w:ind w:firstLine="709"/>
        <w:rPr>
          <w:rFonts w:ascii="Arial" w:hAnsi="Arial" w:cs="Arial"/>
        </w:rPr>
      </w:pPr>
      <w:r w:rsidRPr="00F7153F">
        <w:rPr>
          <w:rFonts w:ascii="Arial" w:hAnsi="Arial" w:cs="Arial"/>
        </w:rPr>
        <w:t>7</w:t>
      </w:r>
      <w:r w:rsidR="004D21BD" w:rsidRPr="00F7153F">
        <w:rPr>
          <w:rFonts w:ascii="Arial" w:hAnsi="Arial" w:cs="Arial"/>
        </w:rPr>
        <w:t>.</w:t>
      </w:r>
      <w:r w:rsidR="00E42E2E" w:rsidRPr="00F7153F">
        <w:rPr>
          <w:rFonts w:ascii="Arial" w:hAnsi="Arial" w:cs="Arial"/>
        </w:rPr>
        <w:t>3</w:t>
      </w:r>
      <w:r w:rsidR="00E700B7" w:rsidRPr="00F7153F">
        <w:rPr>
          <w:rFonts w:ascii="Arial" w:hAnsi="Arial" w:cs="Arial"/>
        </w:rPr>
        <w:t xml:space="preserve"> </w:t>
      </w:r>
      <w:r w:rsidR="0045614B" w:rsidRPr="0045614B">
        <w:rPr>
          <w:rFonts w:ascii="Arial" w:hAnsi="Arial" w:cs="Arial"/>
        </w:rPr>
        <w:t xml:space="preserve">Упаковку с укупорочным средством </w:t>
      </w:r>
      <w:r w:rsidR="004624BF" w:rsidRPr="00F7153F">
        <w:rPr>
          <w:rFonts w:ascii="Arial" w:hAnsi="Arial" w:cs="Arial"/>
        </w:rPr>
        <w:t xml:space="preserve">устанавливают в </w:t>
      </w:r>
      <w:r w:rsidR="004624BF" w:rsidRPr="00F7153F">
        <w:rPr>
          <w:rFonts w:ascii="Arial" w:hAnsi="Arial" w:cs="Arial"/>
          <w:snapToGrid w:val="0"/>
          <w:color w:val="000000"/>
        </w:rPr>
        <w:t>измерительный прибор</w:t>
      </w:r>
      <w:r w:rsidR="004624BF" w:rsidRPr="00F7153F">
        <w:rPr>
          <w:rFonts w:ascii="Arial" w:hAnsi="Arial" w:cs="Arial"/>
        </w:rPr>
        <w:t xml:space="preserve"> </w:t>
      </w:r>
      <w:r w:rsidR="00E700B7" w:rsidRPr="00F7153F">
        <w:rPr>
          <w:rFonts w:ascii="Arial" w:hAnsi="Arial" w:cs="Arial"/>
        </w:rPr>
        <w:t xml:space="preserve">в таком положении, чтобы ось вращения </w:t>
      </w:r>
      <w:r w:rsidRPr="00F7153F">
        <w:rPr>
          <w:rFonts w:ascii="Arial" w:hAnsi="Arial" w:cs="Arial"/>
        </w:rPr>
        <w:t>укупорочного</w:t>
      </w:r>
      <w:r>
        <w:rPr>
          <w:rFonts w:ascii="Arial" w:hAnsi="Arial" w:cs="Arial"/>
        </w:rPr>
        <w:t xml:space="preserve"> средства</w:t>
      </w:r>
      <w:r w:rsidR="00E700B7">
        <w:rPr>
          <w:rFonts w:ascii="Arial" w:hAnsi="Arial" w:cs="Arial"/>
        </w:rPr>
        <w:t xml:space="preserve"> совпадала с центром </w:t>
      </w:r>
      <w:r>
        <w:rPr>
          <w:rFonts w:ascii="Arial" w:hAnsi="Arial" w:cs="Arial"/>
          <w:snapToGrid w:val="0"/>
          <w:color w:val="000000"/>
        </w:rPr>
        <w:t>измерительного</w:t>
      </w:r>
      <w:r w:rsidRPr="004624BF">
        <w:rPr>
          <w:rFonts w:ascii="Arial" w:hAnsi="Arial" w:cs="Arial"/>
          <w:snapToGrid w:val="0"/>
          <w:color w:val="000000"/>
        </w:rPr>
        <w:t xml:space="preserve"> прибор</w:t>
      </w:r>
      <w:r>
        <w:rPr>
          <w:rFonts w:ascii="Arial" w:hAnsi="Arial" w:cs="Arial"/>
          <w:snapToGrid w:val="0"/>
          <w:color w:val="000000"/>
        </w:rPr>
        <w:t>а</w:t>
      </w:r>
      <w:r w:rsidR="00E700B7">
        <w:rPr>
          <w:rFonts w:ascii="Arial" w:hAnsi="Arial" w:cs="Arial"/>
        </w:rPr>
        <w:t>.</w:t>
      </w:r>
      <w:r w:rsidR="00686E8E">
        <w:rPr>
          <w:rFonts w:ascii="Arial" w:hAnsi="Arial" w:cs="Arial"/>
        </w:rPr>
        <w:t xml:space="preserve"> При этом необходимо соблюдать осторожность во избежание повреждений </w:t>
      </w:r>
      <w:r w:rsidR="00021E25">
        <w:rPr>
          <w:rFonts w:ascii="Arial" w:hAnsi="Arial" w:cs="Arial"/>
        </w:rPr>
        <w:t>испытуемого образца</w:t>
      </w:r>
      <w:r w:rsidR="00686E8E">
        <w:rPr>
          <w:rFonts w:ascii="Arial" w:hAnsi="Arial" w:cs="Arial"/>
        </w:rPr>
        <w:t>.</w:t>
      </w:r>
    </w:p>
    <w:p w:rsidR="00686E8E" w:rsidRDefault="0033741C" w:rsidP="009D268D">
      <w:pPr>
        <w:widowControl w:val="0"/>
        <w:ind w:firstLine="709"/>
        <w:rPr>
          <w:rFonts w:ascii="Arial" w:hAnsi="Arial" w:cs="Arial"/>
        </w:rPr>
      </w:pPr>
      <w:r>
        <w:rPr>
          <w:rFonts w:ascii="Arial" w:hAnsi="Arial" w:cs="Arial"/>
        </w:rPr>
        <w:t>7</w:t>
      </w:r>
      <w:r w:rsidR="004D21BD">
        <w:rPr>
          <w:rFonts w:ascii="Arial" w:hAnsi="Arial" w:cs="Arial"/>
        </w:rPr>
        <w:t>.</w:t>
      </w:r>
      <w:r w:rsidR="00E42E2E">
        <w:rPr>
          <w:rFonts w:ascii="Arial" w:hAnsi="Arial" w:cs="Arial"/>
        </w:rPr>
        <w:t>4</w:t>
      </w:r>
      <w:r w:rsidR="00686E8E">
        <w:rPr>
          <w:rFonts w:ascii="Arial" w:hAnsi="Arial" w:cs="Arial"/>
        </w:rPr>
        <w:t xml:space="preserve"> Избегая контакта с </w:t>
      </w:r>
      <w:r>
        <w:rPr>
          <w:rFonts w:ascii="Arial" w:hAnsi="Arial" w:cs="Arial"/>
        </w:rPr>
        <w:t>упаковкой</w:t>
      </w:r>
      <w:r w:rsidR="00686E8E">
        <w:rPr>
          <w:rFonts w:ascii="Arial" w:hAnsi="Arial" w:cs="Arial"/>
        </w:rPr>
        <w:t>, за</w:t>
      </w:r>
      <w:r w:rsidR="00D27DB2">
        <w:rPr>
          <w:rFonts w:ascii="Arial" w:hAnsi="Arial" w:cs="Arial"/>
        </w:rPr>
        <w:t>хватыв</w:t>
      </w:r>
      <w:r w:rsidR="00686E8E">
        <w:rPr>
          <w:rFonts w:ascii="Arial" w:hAnsi="Arial" w:cs="Arial"/>
        </w:rPr>
        <w:t xml:space="preserve">ают </w:t>
      </w:r>
      <w:r>
        <w:rPr>
          <w:rFonts w:ascii="Arial" w:hAnsi="Arial" w:cs="Arial"/>
        </w:rPr>
        <w:t xml:space="preserve">укупорочное средство </w:t>
      </w:r>
      <w:r w:rsidR="00686E8E">
        <w:rPr>
          <w:rFonts w:ascii="Arial" w:hAnsi="Arial" w:cs="Arial"/>
        </w:rPr>
        <w:t>и равномерно вращают его с постоянной скоростью в направлении закручивания до достижения предварительно установленного значения крутящего момент</w:t>
      </w:r>
      <w:r w:rsidR="004D21BD">
        <w:rPr>
          <w:rFonts w:ascii="Arial" w:hAnsi="Arial" w:cs="Arial"/>
        </w:rPr>
        <w:t>а в соответствии с 7.</w:t>
      </w:r>
      <w:r>
        <w:rPr>
          <w:rFonts w:ascii="Arial" w:hAnsi="Arial" w:cs="Arial"/>
        </w:rPr>
        <w:t>1</w:t>
      </w:r>
      <w:r w:rsidR="00686E8E">
        <w:rPr>
          <w:rFonts w:ascii="Arial" w:hAnsi="Arial" w:cs="Arial"/>
        </w:rPr>
        <w:t>.</w:t>
      </w:r>
    </w:p>
    <w:p w:rsidR="00686E8E" w:rsidRDefault="0033741C" w:rsidP="009D268D">
      <w:pPr>
        <w:widowControl w:val="0"/>
        <w:ind w:firstLine="709"/>
        <w:rPr>
          <w:rFonts w:ascii="Arial" w:hAnsi="Arial" w:cs="Arial"/>
        </w:rPr>
      </w:pPr>
      <w:r>
        <w:rPr>
          <w:rFonts w:ascii="Arial" w:hAnsi="Arial" w:cs="Arial"/>
        </w:rPr>
        <w:t>7</w:t>
      </w:r>
      <w:r w:rsidR="004D21BD">
        <w:rPr>
          <w:rFonts w:ascii="Arial" w:hAnsi="Arial" w:cs="Arial"/>
        </w:rPr>
        <w:t>.</w:t>
      </w:r>
      <w:r w:rsidR="00E42E2E">
        <w:rPr>
          <w:rFonts w:ascii="Arial" w:hAnsi="Arial" w:cs="Arial"/>
        </w:rPr>
        <w:t>5</w:t>
      </w:r>
      <w:r w:rsidR="00686E8E">
        <w:rPr>
          <w:rFonts w:ascii="Arial" w:hAnsi="Arial" w:cs="Arial"/>
        </w:rPr>
        <w:t xml:space="preserve"> </w:t>
      </w:r>
      <w:r w:rsidR="002E7BE8">
        <w:rPr>
          <w:rFonts w:ascii="Arial" w:hAnsi="Arial" w:cs="Arial"/>
        </w:rPr>
        <w:t>П</w:t>
      </w:r>
      <w:r w:rsidR="00D27DB2">
        <w:rPr>
          <w:rFonts w:ascii="Arial" w:hAnsi="Arial" w:cs="Arial"/>
        </w:rPr>
        <w:t xml:space="preserve">осле достижения </w:t>
      </w:r>
      <w:r w:rsidR="002E7BE8">
        <w:rPr>
          <w:rFonts w:ascii="Arial" w:hAnsi="Arial" w:cs="Arial"/>
        </w:rPr>
        <w:t>требуемого</w:t>
      </w:r>
      <w:r w:rsidR="00D27DB2">
        <w:rPr>
          <w:rFonts w:ascii="Arial" w:hAnsi="Arial" w:cs="Arial"/>
        </w:rPr>
        <w:t xml:space="preserve"> значения крутящего момента освобождают из захвата </w:t>
      </w:r>
      <w:r>
        <w:rPr>
          <w:rFonts w:ascii="Arial" w:hAnsi="Arial" w:cs="Arial"/>
        </w:rPr>
        <w:t>укупорочное средство</w:t>
      </w:r>
      <w:r w:rsidR="00D27DB2">
        <w:rPr>
          <w:rFonts w:ascii="Arial" w:hAnsi="Arial" w:cs="Arial"/>
        </w:rPr>
        <w:t>.</w:t>
      </w:r>
    </w:p>
    <w:p w:rsidR="004F7ECB" w:rsidRPr="00AC3A1E" w:rsidRDefault="0033741C" w:rsidP="004F7ECB">
      <w:pPr>
        <w:widowControl w:val="0"/>
        <w:ind w:firstLine="709"/>
        <w:rPr>
          <w:rFonts w:ascii="Arial" w:hAnsi="Arial" w:cs="Arial"/>
        </w:rPr>
      </w:pPr>
      <w:r w:rsidRPr="00AC3A1E">
        <w:rPr>
          <w:rFonts w:ascii="Arial" w:hAnsi="Arial" w:cs="Arial"/>
        </w:rPr>
        <w:t>7</w:t>
      </w:r>
      <w:r w:rsidR="004D21BD" w:rsidRPr="00AC3A1E">
        <w:rPr>
          <w:rFonts w:ascii="Arial" w:hAnsi="Arial" w:cs="Arial"/>
        </w:rPr>
        <w:t>.</w:t>
      </w:r>
      <w:r w:rsidR="0045614B">
        <w:rPr>
          <w:rFonts w:ascii="Arial" w:hAnsi="Arial" w:cs="Arial"/>
        </w:rPr>
        <w:t>6</w:t>
      </w:r>
      <w:r w:rsidR="00D27DB2" w:rsidRPr="00AC3A1E">
        <w:rPr>
          <w:rFonts w:ascii="Arial" w:hAnsi="Arial" w:cs="Arial"/>
        </w:rPr>
        <w:t xml:space="preserve"> </w:t>
      </w:r>
      <w:r w:rsidR="004F7ECB" w:rsidRPr="00AC3A1E">
        <w:rPr>
          <w:rFonts w:ascii="Arial" w:hAnsi="Arial" w:cs="Arial"/>
        </w:rPr>
        <w:t xml:space="preserve">Испытуемые образцы </w:t>
      </w:r>
      <w:r w:rsidR="0045614B" w:rsidRPr="0045614B">
        <w:rPr>
          <w:rFonts w:ascii="Arial" w:hAnsi="Arial" w:cs="Arial"/>
        </w:rPr>
        <w:t xml:space="preserve">укупоренных упаковок </w:t>
      </w:r>
      <w:r w:rsidR="00AF6A58" w:rsidRPr="00AC3A1E">
        <w:rPr>
          <w:rFonts w:ascii="Arial" w:hAnsi="Arial" w:cs="Arial"/>
        </w:rPr>
        <w:t xml:space="preserve">в промежутках между испытаниями </w:t>
      </w:r>
      <w:r w:rsidR="004F7ECB" w:rsidRPr="00AC3A1E">
        <w:rPr>
          <w:rFonts w:ascii="Arial" w:hAnsi="Arial" w:cs="Arial"/>
        </w:rPr>
        <w:t>хранят в условиях, установленных в 6.5.</w:t>
      </w:r>
    </w:p>
    <w:p w:rsidR="00E11F18" w:rsidRPr="00E551D7" w:rsidRDefault="00E11F18" w:rsidP="004F7ECB">
      <w:pPr>
        <w:widowControl w:val="0"/>
        <w:ind w:firstLine="709"/>
        <w:rPr>
          <w:rFonts w:ascii="Arial" w:hAnsi="Arial" w:cs="Arial"/>
          <w:spacing w:val="40"/>
          <w:sz w:val="22"/>
          <w:szCs w:val="22"/>
        </w:rPr>
      </w:pPr>
      <w:r w:rsidRPr="00AC3A1E">
        <w:rPr>
          <w:rFonts w:ascii="Arial" w:hAnsi="Arial" w:cs="Arial"/>
          <w:spacing w:val="40"/>
          <w:sz w:val="22"/>
          <w:szCs w:val="22"/>
        </w:rPr>
        <w:t>Примечания</w:t>
      </w:r>
    </w:p>
    <w:p w:rsidR="00E11F18" w:rsidRPr="00E11F18" w:rsidRDefault="00E11F18" w:rsidP="00E11F18">
      <w:pPr>
        <w:widowControl w:val="0"/>
        <w:ind w:firstLine="709"/>
        <w:rPr>
          <w:rFonts w:ascii="Arial" w:hAnsi="Arial" w:cs="Arial"/>
          <w:sz w:val="22"/>
          <w:szCs w:val="22"/>
        </w:rPr>
      </w:pPr>
      <w:r w:rsidRPr="00E11F18">
        <w:rPr>
          <w:rFonts w:ascii="Arial" w:hAnsi="Arial" w:cs="Arial"/>
          <w:sz w:val="22"/>
          <w:szCs w:val="22"/>
        </w:rPr>
        <w:t>1 Испытания и кондиционирование могут быть проведены в условиях, отличных от указанных в 6.5, если это необходимо в связи с предполагаемыми условиями хранения, транспортирования и/или применения изделий.</w:t>
      </w:r>
    </w:p>
    <w:p w:rsidR="00E11F18" w:rsidRPr="00E11F18" w:rsidRDefault="00E11F18" w:rsidP="00E11F18">
      <w:pPr>
        <w:widowControl w:val="0"/>
        <w:spacing w:after="120"/>
        <w:ind w:firstLine="709"/>
        <w:rPr>
          <w:rFonts w:ascii="Arial" w:hAnsi="Arial" w:cs="Arial"/>
          <w:sz w:val="22"/>
          <w:szCs w:val="22"/>
        </w:rPr>
      </w:pPr>
      <w:r w:rsidRPr="00E11F18">
        <w:rPr>
          <w:rFonts w:ascii="Arial" w:hAnsi="Arial" w:cs="Arial"/>
          <w:sz w:val="22"/>
          <w:szCs w:val="22"/>
        </w:rPr>
        <w:t xml:space="preserve">2 Часть испытуемых образцов рекомендуется сохранять в качестве контрольных образцов в условиях окружающей среды, установленной в </w:t>
      </w:r>
      <w:r w:rsidR="002743CA">
        <w:rPr>
          <w:rFonts w:ascii="Arial" w:hAnsi="Arial" w:cs="Arial"/>
          <w:sz w:val="22"/>
          <w:szCs w:val="22"/>
        </w:rPr>
        <w:t>6.5</w:t>
      </w:r>
      <w:r w:rsidRPr="00E11F18">
        <w:rPr>
          <w:rFonts w:ascii="Arial" w:hAnsi="Arial" w:cs="Arial"/>
          <w:sz w:val="22"/>
          <w:szCs w:val="22"/>
        </w:rPr>
        <w:t>.</w:t>
      </w:r>
    </w:p>
    <w:p w:rsidR="004F7ECB" w:rsidRPr="00AC3A1E" w:rsidRDefault="0033741C" w:rsidP="004F7ECB">
      <w:pPr>
        <w:widowControl w:val="0"/>
        <w:ind w:firstLine="709"/>
        <w:rPr>
          <w:rFonts w:ascii="Arial" w:hAnsi="Arial" w:cs="Arial"/>
        </w:rPr>
      </w:pPr>
      <w:r>
        <w:rPr>
          <w:rFonts w:ascii="Arial" w:hAnsi="Arial" w:cs="Arial"/>
        </w:rPr>
        <w:lastRenderedPageBreak/>
        <w:t>7</w:t>
      </w:r>
      <w:r w:rsidR="004D21BD">
        <w:rPr>
          <w:rFonts w:ascii="Arial" w:hAnsi="Arial" w:cs="Arial"/>
        </w:rPr>
        <w:t>.</w:t>
      </w:r>
      <w:r w:rsidR="0045614B">
        <w:rPr>
          <w:rFonts w:ascii="Arial" w:hAnsi="Arial" w:cs="Arial"/>
        </w:rPr>
        <w:t>7</w:t>
      </w:r>
      <w:r w:rsidRPr="00231EAE">
        <w:rPr>
          <w:rFonts w:ascii="Arial" w:hAnsi="Arial" w:cs="Arial"/>
        </w:rPr>
        <w:t xml:space="preserve"> </w:t>
      </w:r>
      <w:r w:rsidR="004F7ECB" w:rsidRPr="00AC3A1E">
        <w:rPr>
          <w:rFonts w:ascii="Arial" w:hAnsi="Arial" w:cs="Arial"/>
        </w:rPr>
        <w:t xml:space="preserve">Интервалы времени </w:t>
      </w:r>
      <w:r w:rsidR="008E213B">
        <w:rPr>
          <w:rFonts w:ascii="Arial" w:hAnsi="Arial" w:cs="Arial"/>
        </w:rPr>
        <w:t>для определения крутящего момента</w:t>
      </w:r>
      <w:r w:rsidR="008E213B" w:rsidRPr="00231EAE">
        <w:rPr>
          <w:rFonts w:ascii="Arial" w:hAnsi="Arial" w:cs="Arial"/>
        </w:rPr>
        <w:t xml:space="preserve"> </w:t>
      </w:r>
      <w:r w:rsidR="008E213B">
        <w:rPr>
          <w:rFonts w:ascii="Arial" w:hAnsi="Arial" w:cs="Arial"/>
        </w:rPr>
        <w:t xml:space="preserve">при открывании укупорочных средств </w:t>
      </w:r>
      <w:r w:rsidR="004F7ECB" w:rsidRPr="00AC3A1E">
        <w:rPr>
          <w:rFonts w:ascii="Arial" w:hAnsi="Arial" w:cs="Arial"/>
        </w:rPr>
        <w:t>устанавливают в соответствии с технической документацией на изделия конкретных типоразмеров.</w:t>
      </w:r>
    </w:p>
    <w:p w:rsidR="008D2DFB" w:rsidRPr="00AC3A1E" w:rsidRDefault="00E11F18" w:rsidP="009D268D">
      <w:pPr>
        <w:widowControl w:val="0"/>
        <w:ind w:firstLine="709"/>
        <w:rPr>
          <w:rFonts w:ascii="Arial" w:hAnsi="Arial" w:cs="Arial"/>
        </w:rPr>
      </w:pPr>
      <w:r w:rsidRPr="00AC3A1E">
        <w:rPr>
          <w:rFonts w:ascii="Arial" w:hAnsi="Arial" w:cs="Arial"/>
        </w:rPr>
        <w:t>7</w:t>
      </w:r>
      <w:r w:rsidR="004D21BD" w:rsidRPr="00AC3A1E">
        <w:rPr>
          <w:rFonts w:ascii="Arial" w:hAnsi="Arial" w:cs="Arial"/>
        </w:rPr>
        <w:t>.</w:t>
      </w:r>
      <w:r w:rsidR="0045614B">
        <w:rPr>
          <w:rFonts w:ascii="Arial" w:hAnsi="Arial" w:cs="Arial"/>
        </w:rPr>
        <w:t>8</w:t>
      </w:r>
      <w:r w:rsidR="008D2DFB" w:rsidRPr="00AC3A1E">
        <w:rPr>
          <w:rFonts w:ascii="Arial" w:hAnsi="Arial" w:cs="Arial"/>
        </w:rPr>
        <w:t xml:space="preserve"> </w:t>
      </w:r>
      <w:r w:rsidR="00710A5A" w:rsidRPr="00AC3A1E">
        <w:rPr>
          <w:rFonts w:ascii="Arial" w:hAnsi="Arial" w:cs="Arial"/>
        </w:rPr>
        <w:t>По истечении</w:t>
      </w:r>
      <w:r w:rsidR="00231EAE" w:rsidRPr="00AC3A1E">
        <w:rPr>
          <w:rFonts w:ascii="Arial" w:hAnsi="Arial" w:cs="Arial"/>
        </w:rPr>
        <w:t xml:space="preserve"> </w:t>
      </w:r>
      <w:r w:rsidR="00710A5A" w:rsidRPr="00AC3A1E">
        <w:rPr>
          <w:rFonts w:ascii="Arial" w:hAnsi="Arial" w:cs="Arial"/>
        </w:rPr>
        <w:t>заданного</w:t>
      </w:r>
      <w:r w:rsidR="00231EAE" w:rsidRPr="00AC3A1E">
        <w:rPr>
          <w:rFonts w:ascii="Arial" w:hAnsi="Arial" w:cs="Arial"/>
        </w:rPr>
        <w:t xml:space="preserve"> </w:t>
      </w:r>
      <w:r w:rsidR="008E213B">
        <w:rPr>
          <w:rFonts w:ascii="Arial" w:hAnsi="Arial" w:cs="Arial"/>
        </w:rPr>
        <w:t>интервала</w:t>
      </w:r>
      <w:r w:rsidR="00231EAE" w:rsidRPr="00AC3A1E">
        <w:rPr>
          <w:rFonts w:ascii="Arial" w:hAnsi="Arial" w:cs="Arial"/>
        </w:rPr>
        <w:t xml:space="preserve"> времени измеряют крутящий момент </w:t>
      </w:r>
      <w:r w:rsidRPr="00AC3A1E">
        <w:rPr>
          <w:rFonts w:ascii="Arial" w:hAnsi="Arial" w:cs="Arial"/>
        </w:rPr>
        <w:t xml:space="preserve">при открывании укупорочных средств </w:t>
      </w:r>
      <w:r w:rsidR="00231EAE" w:rsidRPr="00AC3A1E">
        <w:rPr>
          <w:rFonts w:ascii="Arial" w:hAnsi="Arial" w:cs="Arial"/>
        </w:rPr>
        <w:t xml:space="preserve">каждого образца </w:t>
      </w:r>
      <w:r w:rsidR="00710A5A" w:rsidRPr="00AC3A1E">
        <w:rPr>
          <w:rFonts w:ascii="Arial" w:hAnsi="Arial" w:cs="Arial"/>
        </w:rPr>
        <w:t xml:space="preserve">в условиях </w:t>
      </w:r>
      <w:r w:rsidRPr="00AC3A1E">
        <w:rPr>
          <w:rFonts w:ascii="Arial" w:hAnsi="Arial" w:cs="Arial"/>
        </w:rPr>
        <w:t xml:space="preserve">по 6.5 </w:t>
      </w:r>
      <w:r w:rsidR="00231EAE" w:rsidRPr="00AC3A1E">
        <w:rPr>
          <w:rFonts w:ascii="Arial" w:hAnsi="Arial" w:cs="Arial"/>
        </w:rPr>
        <w:t>или при альтернативных значениях температуры и относительной влажности.</w:t>
      </w:r>
    </w:p>
    <w:p w:rsidR="00231EAE" w:rsidRPr="00AC3A1E" w:rsidRDefault="00E11F18" w:rsidP="009D268D">
      <w:pPr>
        <w:widowControl w:val="0"/>
        <w:ind w:firstLine="709"/>
        <w:rPr>
          <w:rFonts w:ascii="Arial" w:hAnsi="Arial" w:cs="Arial"/>
        </w:rPr>
      </w:pPr>
      <w:r w:rsidRPr="00AC3A1E">
        <w:rPr>
          <w:rFonts w:ascii="Arial" w:hAnsi="Arial" w:cs="Arial"/>
        </w:rPr>
        <w:t>7</w:t>
      </w:r>
      <w:r w:rsidR="004D21BD" w:rsidRPr="00AC3A1E">
        <w:rPr>
          <w:rFonts w:ascii="Arial" w:hAnsi="Arial" w:cs="Arial"/>
        </w:rPr>
        <w:t>.</w:t>
      </w:r>
      <w:r w:rsidR="0045614B">
        <w:rPr>
          <w:rFonts w:ascii="Arial" w:hAnsi="Arial" w:cs="Arial"/>
        </w:rPr>
        <w:t>9</w:t>
      </w:r>
      <w:r w:rsidR="00231EAE" w:rsidRPr="00AC3A1E">
        <w:rPr>
          <w:rFonts w:ascii="Arial" w:hAnsi="Arial" w:cs="Arial"/>
        </w:rPr>
        <w:t xml:space="preserve"> Для измерения крутящего момента </w:t>
      </w:r>
      <w:r w:rsidRPr="00AC3A1E">
        <w:rPr>
          <w:rFonts w:ascii="Arial" w:hAnsi="Arial" w:cs="Arial"/>
        </w:rPr>
        <w:t xml:space="preserve">при открывании </w:t>
      </w:r>
      <w:r w:rsidR="008E213B">
        <w:rPr>
          <w:rFonts w:ascii="Arial" w:hAnsi="Arial" w:cs="Arial"/>
        </w:rPr>
        <w:t>укупоренную</w:t>
      </w:r>
      <w:r w:rsidR="008E213B" w:rsidRPr="008E213B">
        <w:rPr>
          <w:rFonts w:ascii="Arial" w:hAnsi="Arial" w:cs="Arial"/>
        </w:rPr>
        <w:t xml:space="preserve"> упаковк</w:t>
      </w:r>
      <w:r w:rsidR="008E213B">
        <w:rPr>
          <w:rFonts w:ascii="Arial" w:hAnsi="Arial" w:cs="Arial"/>
        </w:rPr>
        <w:t>у</w:t>
      </w:r>
      <w:r w:rsidRPr="00AC3A1E">
        <w:rPr>
          <w:rFonts w:ascii="Arial" w:hAnsi="Arial" w:cs="Arial"/>
        </w:rPr>
        <w:t xml:space="preserve"> за</w:t>
      </w:r>
      <w:r w:rsidR="006D74FD" w:rsidRPr="00AC3A1E">
        <w:rPr>
          <w:rFonts w:ascii="Arial" w:hAnsi="Arial" w:cs="Arial"/>
        </w:rPr>
        <w:t xml:space="preserve">крепляют в таком положении, чтобы ось вращения </w:t>
      </w:r>
      <w:r w:rsidRPr="00AC3A1E">
        <w:rPr>
          <w:rFonts w:ascii="Arial" w:hAnsi="Arial" w:cs="Arial"/>
        </w:rPr>
        <w:t xml:space="preserve">укупорочного средства совпадала с центром </w:t>
      </w:r>
      <w:r w:rsidRPr="00AC3A1E">
        <w:rPr>
          <w:rFonts w:ascii="Arial" w:hAnsi="Arial" w:cs="Arial"/>
          <w:snapToGrid w:val="0"/>
          <w:color w:val="000000"/>
        </w:rPr>
        <w:t>измерительного прибора</w:t>
      </w:r>
      <w:r w:rsidR="006D74FD" w:rsidRPr="00AC3A1E">
        <w:rPr>
          <w:rFonts w:ascii="Arial" w:hAnsi="Arial" w:cs="Arial"/>
        </w:rPr>
        <w:t xml:space="preserve">. При этом необходимо соблюдать осторожность во избежание повреждений </w:t>
      </w:r>
      <w:r w:rsidR="00F305D8" w:rsidRPr="00AC3A1E">
        <w:rPr>
          <w:rFonts w:ascii="Arial" w:hAnsi="Arial" w:cs="Arial"/>
        </w:rPr>
        <w:t>испытуемого образца</w:t>
      </w:r>
      <w:r w:rsidR="006D74FD" w:rsidRPr="00AC3A1E">
        <w:rPr>
          <w:rFonts w:ascii="Arial" w:hAnsi="Arial" w:cs="Arial"/>
        </w:rPr>
        <w:t>.</w:t>
      </w:r>
    </w:p>
    <w:p w:rsidR="006D74FD" w:rsidRDefault="00E11F18" w:rsidP="009D268D">
      <w:pPr>
        <w:widowControl w:val="0"/>
        <w:ind w:firstLine="709"/>
        <w:rPr>
          <w:rFonts w:ascii="Arial" w:hAnsi="Arial" w:cs="Arial"/>
        </w:rPr>
      </w:pPr>
      <w:r w:rsidRPr="00AC3A1E">
        <w:rPr>
          <w:rFonts w:ascii="Arial" w:hAnsi="Arial" w:cs="Arial"/>
        </w:rPr>
        <w:t>7</w:t>
      </w:r>
      <w:r w:rsidR="004D21BD" w:rsidRPr="00AC3A1E">
        <w:rPr>
          <w:rFonts w:ascii="Arial" w:hAnsi="Arial" w:cs="Arial"/>
        </w:rPr>
        <w:t>.</w:t>
      </w:r>
      <w:r w:rsidR="0045614B">
        <w:rPr>
          <w:rFonts w:ascii="Arial" w:hAnsi="Arial" w:cs="Arial"/>
        </w:rPr>
        <w:t>10</w:t>
      </w:r>
      <w:r w:rsidR="006D74FD" w:rsidRPr="00AC3A1E">
        <w:rPr>
          <w:rFonts w:ascii="Arial" w:hAnsi="Arial" w:cs="Arial"/>
        </w:rPr>
        <w:t xml:space="preserve"> Избегая контакта с </w:t>
      </w:r>
      <w:r w:rsidRPr="00AC3A1E">
        <w:rPr>
          <w:rFonts w:ascii="Arial" w:hAnsi="Arial" w:cs="Arial"/>
        </w:rPr>
        <w:t>упаковкой</w:t>
      </w:r>
      <w:r w:rsidR="006D74FD" w:rsidRPr="00AC3A1E">
        <w:rPr>
          <w:rFonts w:ascii="Arial" w:hAnsi="Arial" w:cs="Arial"/>
        </w:rPr>
        <w:t xml:space="preserve">, захватывают </w:t>
      </w:r>
      <w:r w:rsidRPr="00AC3A1E">
        <w:rPr>
          <w:rFonts w:ascii="Arial" w:hAnsi="Arial" w:cs="Arial"/>
        </w:rPr>
        <w:t xml:space="preserve">укупорочное средство </w:t>
      </w:r>
      <w:r w:rsidR="006D74FD" w:rsidRPr="00AC3A1E">
        <w:rPr>
          <w:rFonts w:ascii="Arial" w:hAnsi="Arial" w:cs="Arial"/>
        </w:rPr>
        <w:t xml:space="preserve">и равномерно вращают его с постоянной скоростью в направлении откручивания до </w:t>
      </w:r>
      <w:r w:rsidR="00AF6A58" w:rsidRPr="00AC3A1E">
        <w:rPr>
          <w:rFonts w:ascii="Arial" w:hAnsi="Arial" w:cs="Arial"/>
        </w:rPr>
        <w:t xml:space="preserve">момента открывания </w:t>
      </w:r>
      <w:r w:rsidRPr="00AC3A1E">
        <w:rPr>
          <w:rFonts w:ascii="Arial" w:hAnsi="Arial" w:cs="Arial"/>
        </w:rPr>
        <w:t>укупорочного средства</w:t>
      </w:r>
      <w:r w:rsidR="006D74FD" w:rsidRPr="00AC3A1E">
        <w:rPr>
          <w:rFonts w:ascii="Arial" w:hAnsi="Arial" w:cs="Arial"/>
        </w:rPr>
        <w:t>.</w:t>
      </w:r>
    </w:p>
    <w:p w:rsidR="00E11F18" w:rsidRDefault="00E11F18" w:rsidP="00E11F18">
      <w:pPr>
        <w:widowControl w:val="0"/>
        <w:spacing w:before="120" w:after="120"/>
        <w:ind w:firstLine="709"/>
        <w:rPr>
          <w:rFonts w:ascii="Arial" w:hAnsi="Arial" w:cs="Arial"/>
          <w:spacing w:val="40"/>
          <w:sz w:val="22"/>
          <w:szCs w:val="22"/>
        </w:rPr>
      </w:pPr>
      <w:r w:rsidRPr="00290FA1">
        <w:rPr>
          <w:rFonts w:ascii="Arial" w:hAnsi="Arial" w:cs="Arial"/>
          <w:spacing w:val="40"/>
          <w:sz w:val="22"/>
          <w:szCs w:val="22"/>
        </w:rPr>
        <w:t>Примечани</w:t>
      </w:r>
      <w:r>
        <w:rPr>
          <w:rFonts w:ascii="Arial" w:hAnsi="Arial" w:cs="Arial"/>
          <w:spacing w:val="40"/>
          <w:sz w:val="22"/>
          <w:szCs w:val="22"/>
        </w:rPr>
        <w:t>я</w:t>
      </w:r>
    </w:p>
    <w:p w:rsidR="00E11F18" w:rsidRPr="00E11F18" w:rsidRDefault="00E11F18" w:rsidP="00E11F18">
      <w:pPr>
        <w:widowControl w:val="0"/>
        <w:ind w:firstLine="709"/>
        <w:rPr>
          <w:rFonts w:ascii="Arial" w:hAnsi="Arial" w:cs="Arial"/>
          <w:strike/>
          <w:color w:val="FF0000"/>
          <w:sz w:val="22"/>
          <w:szCs w:val="22"/>
        </w:rPr>
      </w:pPr>
      <w:r w:rsidRPr="00E11F18">
        <w:rPr>
          <w:rFonts w:ascii="Arial" w:hAnsi="Arial" w:cs="Arial"/>
          <w:spacing w:val="40"/>
          <w:sz w:val="22"/>
          <w:szCs w:val="22"/>
        </w:rPr>
        <w:t xml:space="preserve">1 </w:t>
      </w:r>
      <w:r w:rsidRPr="00E11F18">
        <w:rPr>
          <w:rFonts w:ascii="Arial" w:hAnsi="Arial" w:cs="Arial"/>
          <w:sz w:val="22"/>
          <w:szCs w:val="22"/>
        </w:rPr>
        <w:t xml:space="preserve">Очистка испытуемых изделий с использованием пара, оксида этилена, гамма–излучения или другими способами влияет на некоторые виды пластика, что может повлиять на результаты измерения крутящего момента. </w:t>
      </w:r>
    </w:p>
    <w:p w:rsidR="00E11F18" w:rsidRPr="008E213B" w:rsidRDefault="00E11F18" w:rsidP="00E11F18">
      <w:pPr>
        <w:widowControl w:val="0"/>
        <w:ind w:firstLine="709"/>
        <w:rPr>
          <w:rFonts w:ascii="Arial" w:hAnsi="Arial" w:cs="Arial"/>
          <w:sz w:val="22"/>
          <w:szCs w:val="22"/>
        </w:rPr>
      </w:pPr>
      <w:r w:rsidRPr="008E213B">
        <w:rPr>
          <w:rFonts w:ascii="Arial" w:hAnsi="Arial" w:cs="Arial"/>
          <w:sz w:val="22"/>
          <w:szCs w:val="22"/>
        </w:rPr>
        <w:t>2 Рекомендуется использовать один и тот же измерительный прибор при испытании всех образцов.</w:t>
      </w:r>
    </w:p>
    <w:p w:rsidR="006D74FD" w:rsidRPr="008E213B" w:rsidRDefault="00E11F18" w:rsidP="009D268D">
      <w:pPr>
        <w:widowControl w:val="0"/>
        <w:ind w:firstLine="709"/>
        <w:rPr>
          <w:rFonts w:ascii="Arial" w:hAnsi="Arial" w:cs="Arial"/>
        </w:rPr>
      </w:pPr>
      <w:r w:rsidRPr="008E213B">
        <w:rPr>
          <w:rFonts w:ascii="Arial" w:hAnsi="Arial" w:cs="Arial"/>
        </w:rPr>
        <w:t>7</w:t>
      </w:r>
      <w:r w:rsidR="004D21BD" w:rsidRPr="008E213B">
        <w:rPr>
          <w:rFonts w:ascii="Arial" w:hAnsi="Arial" w:cs="Arial"/>
        </w:rPr>
        <w:t>.</w:t>
      </w:r>
      <w:r w:rsidR="00E42E2E" w:rsidRPr="008E213B">
        <w:rPr>
          <w:rFonts w:ascii="Arial" w:hAnsi="Arial" w:cs="Arial"/>
        </w:rPr>
        <w:t>1</w:t>
      </w:r>
      <w:r w:rsidR="0045614B" w:rsidRPr="008E213B">
        <w:rPr>
          <w:rFonts w:ascii="Arial" w:hAnsi="Arial" w:cs="Arial"/>
        </w:rPr>
        <w:t>1</w:t>
      </w:r>
      <w:r w:rsidR="006D74FD" w:rsidRPr="008E213B">
        <w:rPr>
          <w:rFonts w:ascii="Arial" w:hAnsi="Arial" w:cs="Arial"/>
        </w:rPr>
        <w:t xml:space="preserve"> Измеряют крутящий момент открывания </w:t>
      </w:r>
      <w:r w:rsidRPr="008E213B">
        <w:rPr>
          <w:rFonts w:ascii="Arial" w:hAnsi="Arial" w:cs="Arial"/>
        </w:rPr>
        <w:t>укупорочного средства остальных образцов согласно 7</w:t>
      </w:r>
      <w:r w:rsidR="004D21BD" w:rsidRPr="008E213B">
        <w:rPr>
          <w:rFonts w:ascii="Arial" w:hAnsi="Arial" w:cs="Arial"/>
        </w:rPr>
        <w:t>.</w:t>
      </w:r>
      <w:r w:rsidR="0045614B" w:rsidRPr="008E213B">
        <w:rPr>
          <w:rFonts w:ascii="Arial" w:hAnsi="Arial" w:cs="Arial"/>
        </w:rPr>
        <w:t>9</w:t>
      </w:r>
      <w:r w:rsidR="006D74FD" w:rsidRPr="008E213B">
        <w:rPr>
          <w:rFonts w:ascii="Arial" w:hAnsi="Arial" w:cs="Arial"/>
        </w:rPr>
        <w:t xml:space="preserve"> и </w:t>
      </w:r>
      <w:r w:rsidRPr="008E213B">
        <w:rPr>
          <w:rFonts w:ascii="Arial" w:hAnsi="Arial" w:cs="Arial"/>
        </w:rPr>
        <w:t>7</w:t>
      </w:r>
      <w:r w:rsidR="004D21BD" w:rsidRPr="008E213B">
        <w:rPr>
          <w:rFonts w:ascii="Arial" w:hAnsi="Arial" w:cs="Arial"/>
        </w:rPr>
        <w:t>.</w:t>
      </w:r>
      <w:r w:rsidR="006D74FD" w:rsidRPr="008E213B">
        <w:rPr>
          <w:rFonts w:ascii="Arial" w:hAnsi="Arial" w:cs="Arial"/>
        </w:rPr>
        <w:t>1</w:t>
      </w:r>
      <w:r w:rsidR="0045614B" w:rsidRPr="008E213B">
        <w:rPr>
          <w:rFonts w:ascii="Arial" w:hAnsi="Arial" w:cs="Arial"/>
        </w:rPr>
        <w:t>0</w:t>
      </w:r>
      <w:r w:rsidR="006D74FD" w:rsidRPr="008E213B">
        <w:rPr>
          <w:rFonts w:ascii="Arial" w:hAnsi="Arial" w:cs="Arial"/>
        </w:rPr>
        <w:t>.</w:t>
      </w:r>
    </w:p>
    <w:p w:rsidR="002743CA" w:rsidRPr="008E213B" w:rsidRDefault="004D21BD" w:rsidP="002743CA">
      <w:pPr>
        <w:widowControl w:val="0"/>
        <w:ind w:firstLine="709"/>
        <w:rPr>
          <w:rFonts w:ascii="Arial" w:hAnsi="Arial" w:cs="Arial"/>
        </w:rPr>
      </w:pPr>
      <w:r w:rsidRPr="008E213B">
        <w:rPr>
          <w:rFonts w:ascii="Arial" w:hAnsi="Arial" w:cs="Arial"/>
        </w:rPr>
        <w:t>7.</w:t>
      </w:r>
      <w:r w:rsidR="0045614B" w:rsidRPr="008E213B">
        <w:rPr>
          <w:rFonts w:ascii="Arial" w:hAnsi="Arial" w:cs="Arial"/>
        </w:rPr>
        <w:t>12</w:t>
      </w:r>
      <w:r w:rsidR="002743CA" w:rsidRPr="008E213B">
        <w:rPr>
          <w:rFonts w:ascii="Arial" w:hAnsi="Arial" w:cs="Arial"/>
        </w:rPr>
        <w:t xml:space="preserve"> Фиксируют значения крутящих моментов, требуемых для </w:t>
      </w:r>
      <w:r w:rsidR="009B1FCE" w:rsidRPr="008E213B">
        <w:rPr>
          <w:rFonts w:ascii="Arial" w:hAnsi="Arial" w:cs="Arial"/>
        </w:rPr>
        <w:t>открывания</w:t>
      </w:r>
      <w:r w:rsidR="002743CA" w:rsidRPr="008E213B">
        <w:rPr>
          <w:rFonts w:ascii="Arial" w:hAnsi="Arial" w:cs="Arial"/>
        </w:rPr>
        <w:t xml:space="preserve"> укупорочных средств</w:t>
      </w:r>
      <w:r w:rsidR="009B1FCE" w:rsidRPr="008E213B">
        <w:rPr>
          <w:rFonts w:ascii="Arial" w:hAnsi="Arial" w:cs="Arial"/>
        </w:rPr>
        <w:t>,</w:t>
      </w:r>
      <w:r w:rsidR="002743CA" w:rsidRPr="008E213B">
        <w:rPr>
          <w:rFonts w:ascii="Arial" w:hAnsi="Arial" w:cs="Arial"/>
        </w:rPr>
        <w:t xml:space="preserve"> </w:t>
      </w:r>
      <w:r w:rsidR="009B1FCE" w:rsidRPr="008E213B">
        <w:rPr>
          <w:rFonts w:ascii="Arial" w:hAnsi="Arial" w:cs="Arial"/>
        </w:rPr>
        <w:t>для каждого испытуемого образца</w:t>
      </w:r>
      <w:r w:rsidR="002743CA" w:rsidRPr="008E213B">
        <w:rPr>
          <w:rFonts w:ascii="Arial" w:hAnsi="Arial" w:cs="Arial"/>
        </w:rPr>
        <w:t>.</w:t>
      </w:r>
    </w:p>
    <w:p w:rsidR="009B1FCE" w:rsidRPr="008E213B" w:rsidRDefault="009B1FCE" w:rsidP="009B1FCE">
      <w:pPr>
        <w:widowControl w:val="0"/>
        <w:ind w:firstLine="709"/>
        <w:rPr>
          <w:rFonts w:ascii="Arial" w:hAnsi="Arial" w:cs="Arial"/>
          <w:spacing w:val="40"/>
          <w:sz w:val="22"/>
          <w:szCs w:val="22"/>
        </w:rPr>
      </w:pPr>
      <w:r w:rsidRPr="008E213B">
        <w:rPr>
          <w:rFonts w:ascii="Arial" w:hAnsi="Arial" w:cs="Arial"/>
          <w:spacing w:val="40"/>
          <w:sz w:val="22"/>
          <w:szCs w:val="22"/>
        </w:rPr>
        <w:t>Примечания:</w:t>
      </w:r>
    </w:p>
    <w:p w:rsidR="009B1FCE" w:rsidRPr="008E213B" w:rsidRDefault="009B1FCE" w:rsidP="009B1FCE">
      <w:pPr>
        <w:widowControl w:val="0"/>
        <w:ind w:firstLine="709"/>
        <w:rPr>
          <w:rFonts w:ascii="Arial" w:hAnsi="Arial" w:cs="Arial"/>
          <w:sz w:val="22"/>
          <w:szCs w:val="22"/>
        </w:rPr>
      </w:pPr>
      <w:r w:rsidRPr="008E213B">
        <w:rPr>
          <w:rFonts w:ascii="Arial" w:hAnsi="Arial" w:cs="Arial"/>
          <w:sz w:val="22"/>
          <w:szCs w:val="22"/>
        </w:rPr>
        <w:t>1 Для укупорочных средств с защитным кольцом фиксируется крутящий момент разрушения перемычки. Для укупорочных средств без защитного кольца — максимальный крутящий момент при открывании</w:t>
      </w:r>
    </w:p>
    <w:p w:rsidR="009B1FCE" w:rsidRPr="008E213B" w:rsidRDefault="009B1FCE" w:rsidP="009B1FCE">
      <w:pPr>
        <w:widowControl w:val="0"/>
        <w:ind w:firstLine="709"/>
        <w:rPr>
          <w:rFonts w:ascii="Arial" w:hAnsi="Arial" w:cs="Arial"/>
          <w:sz w:val="22"/>
          <w:szCs w:val="22"/>
        </w:rPr>
      </w:pPr>
      <w:r w:rsidRPr="008E213B">
        <w:rPr>
          <w:rFonts w:ascii="Arial" w:hAnsi="Arial" w:cs="Arial"/>
          <w:sz w:val="22"/>
          <w:szCs w:val="22"/>
        </w:rPr>
        <w:t>2 Открытие укупорочных средств с защитным кольцом состоит из двух этапов:</w:t>
      </w:r>
    </w:p>
    <w:p w:rsidR="009B1FCE" w:rsidRPr="008E213B" w:rsidRDefault="009B1FCE" w:rsidP="009B1FCE">
      <w:pPr>
        <w:widowControl w:val="0"/>
        <w:ind w:firstLine="709"/>
        <w:rPr>
          <w:rFonts w:ascii="Arial" w:hAnsi="Arial" w:cs="Arial"/>
          <w:sz w:val="22"/>
          <w:szCs w:val="22"/>
        </w:rPr>
      </w:pPr>
      <w:r w:rsidRPr="008E213B">
        <w:rPr>
          <w:rFonts w:ascii="Arial" w:hAnsi="Arial" w:cs="Arial"/>
          <w:sz w:val="22"/>
          <w:szCs w:val="22"/>
        </w:rPr>
        <w:t>- крутящие моменты скольжения – значение, фиксируемое в момент, когда укупорочное средство впервые начинает поворачиваться;</w:t>
      </w:r>
    </w:p>
    <w:p w:rsidR="009B1FCE" w:rsidRDefault="009B1FCE" w:rsidP="009B1FCE">
      <w:pPr>
        <w:widowControl w:val="0"/>
        <w:ind w:firstLine="709"/>
        <w:rPr>
          <w:rFonts w:ascii="Arial" w:hAnsi="Arial" w:cs="Arial"/>
          <w:sz w:val="22"/>
          <w:szCs w:val="22"/>
        </w:rPr>
      </w:pPr>
      <w:r w:rsidRPr="008E213B">
        <w:rPr>
          <w:rFonts w:ascii="Arial" w:hAnsi="Arial" w:cs="Arial"/>
          <w:sz w:val="22"/>
          <w:szCs w:val="22"/>
        </w:rPr>
        <w:t>- крутящий момент – значение, фиксируемое при разрушении перемычки защитного кольца.</w:t>
      </w:r>
    </w:p>
    <w:p w:rsidR="008E213B" w:rsidRDefault="008E213B" w:rsidP="009B1FCE">
      <w:pPr>
        <w:widowControl w:val="0"/>
        <w:ind w:firstLine="709"/>
        <w:rPr>
          <w:rFonts w:ascii="Arial" w:hAnsi="Arial" w:cs="Arial"/>
          <w:sz w:val="22"/>
          <w:szCs w:val="22"/>
        </w:rPr>
      </w:pPr>
    </w:p>
    <w:p w:rsidR="008E213B" w:rsidRPr="00941A36" w:rsidRDefault="008E213B" w:rsidP="009B1FCE">
      <w:pPr>
        <w:widowControl w:val="0"/>
        <w:ind w:firstLine="709"/>
        <w:rPr>
          <w:rFonts w:ascii="Arial" w:hAnsi="Arial" w:cs="Arial"/>
          <w:sz w:val="22"/>
          <w:szCs w:val="22"/>
        </w:rPr>
      </w:pPr>
    </w:p>
    <w:p w:rsidR="005C09CD" w:rsidRPr="00EF0149" w:rsidRDefault="002743CA" w:rsidP="001D720A">
      <w:pPr>
        <w:widowControl w:val="0"/>
        <w:spacing w:before="240" w:after="240"/>
        <w:ind w:firstLine="709"/>
        <w:rPr>
          <w:rFonts w:ascii="Arial" w:hAnsi="Arial" w:cs="Arial"/>
          <w:b/>
          <w:sz w:val="28"/>
          <w:szCs w:val="28"/>
        </w:rPr>
      </w:pPr>
      <w:r>
        <w:rPr>
          <w:rFonts w:ascii="Arial" w:hAnsi="Arial" w:cs="Arial"/>
          <w:b/>
          <w:sz w:val="28"/>
          <w:szCs w:val="28"/>
        </w:rPr>
        <w:lastRenderedPageBreak/>
        <w:t>8</w:t>
      </w:r>
      <w:r w:rsidR="001D720A">
        <w:rPr>
          <w:rFonts w:ascii="Arial" w:hAnsi="Arial" w:cs="Arial"/>
          <w:b/>
          <w:sz w:val="28"/>
          <w:szCs w:val="28"/>
        </w:rPr>
        <w:t xml:space="preserve"> </w:t>
      </w:r>
      <w:r w:rsidR="005C09CD" w:rsidRPr="00EF0149">
        <w:rPr>
          <w:rFonts w:ascii="Arial" w:hAnsi="Arial" w:cs="Arial"/>
          <w:b/>
          <w:sz w:val="28"/>
          <w:szCs w:val="28"/>
        </w:rPr>
        <w:t>Обработка результатов</w:t>
      </w:r>
    </w:p>
    <w:p w:rsidR="002743CA" w:rsidRPr="00AC3A1E" w:rsidRDefault="002743CA" w:rsidP="002743CA">
      <w:pPr>
        <w:widowControl w:val="0"/>
        <w:ind w:firstLine="709"/>
        <w:rPr>
          <w:rFonts w:ascii="Arial" w:hAnsi="Arial" w:cs="Arial"/>
        </w:rPr>
      </w:pPr>
      <w:r>
        <w:rPr>
          <w:rFonts w:ascii="Arial" w:hAnsi="Arial" w:cs="Arial"/>
        </w:rPr>
        <w:t>8.</w:t>
      </w:r>
      <w:r w:rsidRPr="00AC3A1E">
        <w:rPr>
          <w:rFonts w:ascii="Arial" w:hAnsi="Arial" w:cs="Arial"/>
        </w:rPr>
        <w:t xml:space="preserve">1 Значение крутящего момента при открывании должно соответствовать значениям, установленным </w:t>
      </w:r>
      <w:r w:rsidR="00705256" w:rsidRPr="00AC3A1E">
        <w:rPr>
          <w:rFonts w:ascii="Arial" w:hAnsi="Arial" w:cs="Arial"/>
        </w:rPr>
        <w:t>в технической документации</w:t>
      </w:r>
      <w:r w:rsidRPr="00AC3A1E">
        <w:rPr>
          <w:rFonts w:ascii="Arial" w:hAnsi="Arial" w:cs="Arial"/>
        </w:rPr>
        <w:t xml:space="preserve"> на изделия конкретных </w:t>
      </w:r>
      <w:r w:rsidRPr="008E213B">
        <w:rPr>
          <w:rFonts w:ascii="Arial" w:hAnsi="Arial" w:cs="Arial"/>
        </w:rPr>
        <w:t>типоразмеров</w:t>
      </w:r>
      <w:r w:rsidR="009B1FCE" w:rsidRPr="008E213B">
        <w:rPr>
          <w:rFonts w:ascii="Arial" w:hAnsi="Arial" w:cs="Arial"/>
        </w:rPr>
        <w:t xml:space="preserve"> (учитывая свойства укупориваемой продукции)</w:t>
      </w:r>
      <w:r w:rsidRPr="008E213B">
        <w:rPr>
          <w:rFonts w:ascii="Arial" w:hAnsi="Arial" w:cs="Arial"/>
        </w:rPr>
        <w:t>.</w:t>
      </w:r>
    </w:p>
    <w:p w:rsidR="00FA7C20" w:rsidRPr="00AC3A1E" w:rsidRDefault="002743CA" w:rsidP="00FA7C20">
      <w:pPr>
        <w:widowControl w:val="0"/>
        <w:ind w:firstLine="709"/>
        <w:rPr>
          <w:rFonts w:ascii="Arial" w:hAnsi="Arial" w:cs="Arial"/>
        </w:rPr>
      </w:pPr>
      <w:r w:rsidRPr="00AC3A1E">
        <w:rPr>
          <w:rFonts w:ascii="Arial" w:hAnsi="Arial" w:cs="Arial"/>
        </w:rPr>
        <w:t xml:space="preserve">8.2 </w:t>
      </w:r>
      <w:r w:rsidR="00FA7C20" w:rsidRPr="00AC3A1E">
        <w:rPr>
          <w:rFonts w:ascii="Arial" w:hAnsi="Arial" w:cs="Arial"/>
        </w:rPr>
        <w:t>Значение крутящего момента принимают как наибольшее значение, измеренное при открывании укупорочных средств всех испытуемых образцов, выраженное в ньютонах на метр. Значение показателя крутящего момента, округляют до десятых долей.</w:t>
      </w:r>
    </w:p>
    <w:p w:rsidR="001408B5" w:rsidRPr="00EF0149" w:rsidRDefault="002743CA" w:rsidP="00CD3194">
      <w:pPr>
        <w:widowControl w:val="0"/>
        <w:spacing w:before="240" w:after="240"/>
        <w:ind w:firstLine="709"/>
        <w:rPr>
          <w:rFonts w:ascii="Arial" w:hAnsi="Arial" w:cs="Arial"/>
          <w:b/>
          <w:sz w:val="28"/>
          <w:szCs w:val="28"/>
        </w:rPr>
      </w:pPr>
      <w:r>
        <w:rPr>
          <w:rFonts w:ascii="Arial" w:hAnsi="Arial" w:cs="Arial"/>
          <w:b/>
          <w:sz w:val="28"/>
          <w:szCs w:val="28"/>
        </w:rPr>
        <w:t>9</w:t>
      </w:r>
      <w:r w:rsidR="00CD3194">
        <w:rPr>
          <w:rFonts w:ascii="Arial" w:hAnsi="Arial" w:cs="Arial"/>
          <w:b/>
          <w:sz w:val="28"/>
          <w:szCs w:val="28"/>
        </w:rPr>
        <w:t xml:space="preserve"> </w:t>
      </w:r>
      <w:r w:rsidR="001408B5" w:rsidRPr="00EF0149">
        <w:rPr>
          <w:rFonts w:ascii="Arial" w:hAnsi="Arial" w:cs="Arial"/>
          <w:b/>
          <w:sz w:val="28"/>
          <w:szCs w:val="28"/>
        </w:rPr>
        <w:t>Протокол испытаний</w:t>
      </w:r>
    </w:p>
    <w:p w:rsidR="001408B5" w:rsidRPr="00EF0149" w:rsidRDefault="001408B5" w:rsidP="009D268D">
      <w:pPr>
        <w:widowControl w:val="0"/>
        <w:ind w:firstLine="709"/>
        <w:rPr>
          <w:rFonts w:ascii="Arial" w:hAnsi="Arial" w:cs="Arial"/>
        </w:rPr>
      </w:pPr>
      <w:r w:rsidRPr="00EF0149">
        <w:rPr>
          <w:rFonts w:ascii="Arial" w:hAnsi="Arial" w:cs="Arial"/>
        </w:rPr>
        <w:t>Протокол испытаний должен содержать следующую информацию:</w:t>
      </w:r>
    </w:p>
    <w:p w:rsidR="001408B5" w:rsidRPr="00EF0149" w:rsidRDefault="000E3505" w:rsidP="009D268D">
      <w:pPr>
        <w:widowControl w:val="0"/>
        <w:ind w:firstLine="709"/>
        <w:rPr>
          <w:rFonts w:ascii="Arial" w:hAnsi="Arial" w:cs="Arial"/>
        </w:rPr>
      </w:pPr>
      <w:r w:rsidRPr="00EF0149">
        <w:rPr>
          <w:rFonts w:ascii="Arial" w:hAnsi="Arial" w:cs="Arial"/>
        </w:rPr>
        <w:t>-</w:t>
      </w:r>
      <w:r w:rsidR="001408B5" w:rsidRPr="00EF0149">
        <w:rPr>
          <w:rFonts w:ascii="Arial" w:hAnsi="Arial" w:cs="Arial"/>
        </w:rPr>
        <w:t xml:space="preserve"> </w:t>
      </w:r>
      <w:r w:rsidR="00CD3194">
        <w:rPr>
          <w:rFonts w:ascii="Arial" w:hAnsi="Arial" w:cs="Arial"/>
        </w:rPr>
        <w:t xml:space="preserve">примененный </w:t>
      </w:r>
      <w:r w:rsidRPr="00EF0149">
        <w:rPr>
          <w:rFonts w:ascii="Arial" w:hAnsi="Arial" w:cs="Arial"/>
        </w:rPr>
        <w:t>метод испытаний</w:t>
      </w:r>
      <w:r w:rsidR="00AF3CB7" w:rsidRPr="00EF0149">
        <w:rPr>
          <w:rFonts w:ascii="Arial" w:hAnsi="Arial" w:cs="Arial"/>
        </w:rPr>
        <w:t xml:space="preserve"> в соответствии с настоящим стандартом</w:t>
      </w:r>
      <w:r w:rsidRPr="00EF0149">
        <w:rPr>
          <w:rFonts w:ascii="Arial" w:hAnsi="Arial" w:cs="Arial"/>
        </w:rPr>
        <w:t>;</w:t>
      </w:r>
    </w:p>
    <w:p w:rsidR="001408B5" w:rsidRPr="00AC3A1E" w:rsidRDefault="000E3505" w:rsidP="009D268D">
      <w:pPr>
        <w:widowControl w:val="0"/>
        <w:ind w:firstLine="709"/>
        <w:rPr>
          <w:rFonts w:ascii="Arial" w:hAnsi="Arial" w:cs="Arial"/>
        </w:rPr>
      </w:pPr>
      <w:r w:rsidRPr="00EF0149">
        <w:rPr>
          <w:rFonts w:ascii="Arial" w:hAnsi="Arial" w:cs="Arial"/>
        </w:rPr>
        <w:t>-</w:t>
      </w:r>
      <w:r w:rsidR="001408B5" w:rsidRPr="00EF0149">
        <w:rPr>
          <w:rFonts w:ascii="Arial" w:hAnsi="Arial" w:cs="Arial"/>
        </w:rPr>
        <w:t xml:space="preserve"> </w:t>
      </w:r>
      <w:r w:rsidR="00CD3194">
        <w:rPr>
          <w:rFonts w:ascii="Arial" w:hAnsi="Arial" w:cs="Arial"/>
        </w:rPr>
        <w:t xml:space="preserve">идентификацию </w:t>
      </w:r>
      <w:r w:rsidR="002743CA" w:rsidRPr="00AC3A1E">
        <w:rPr>
          <w:rFonts w:ascii="Arial" w:hAnsi="Arial" w:cs="Arial"/>
        </w:rPr>
        <w:t>укупорочных средств</w:t>
      </w:r>
      <w:r w:rsidR="00CD3194" w:rsidRPr="00AC3A1E">
        <w:rPr>
          <w:rFonts w:ascii="Arial" w:hAnsi="Arial" w:cs="Arial"/>
        </w:rPr>
        <w:t>, упаковки, их изготовителей, материал(ы) крышки (включая любые прокладки, покрытия и дополнительные компоненты для герметизации), материал(ы) упаковки</w:t>
      </w:r>
      <w:r w:rsidRPr="00AC3A1E">
        <w:rPr>
          <w:rFonts w:ascii="Arial" w:hAnsi="Arial" w:cs="Arial"/>
        </w:rPr>
        <w:t>;</w:t>
      </w:r>
    </w:p>
    <w:p w:rsidR="003E0EDC" w:rsidRPr="00AC3A1E" w:rsidRDefault="003E0EDC" w:rsidP="003E0EDC">
      <w:pPr>
        <w:widowControl w:val="0"/>
        <w:ind w:firstLine="709"/>
        <w:rPr>
          <w:rFonts w:ascii="Arial" w:hAnsi="Arial" w:cs="Arial"/>
        </w:rPr>
      </w:pPr>
      <w:r w:rsidRPr="00AC3A1E">
        <w:rPr>
          <w:rFonts w:ascii="Arial" w:hAnsi="Arial" w:cs="Arial"/>
        </w:rPr>
        <w:t xml:space="preserve">- описание конструкции укупорочного средства, </w:t>
      </w:r>
      <w:r w:rsidR="00FA7C20" w:rsidRPr="00AC3A1E">
        <w:rPr>
          <w:rFonts w:ascii="Arial" w:hAnsi="Arial" w:cs="Arial"/>
        </w:rPr>
        <w:t xml:space="preserve">в том числе укупорочного средства, </w:t>
      </w:r>
      <w:r w:rsidRPr="00AC3A1E">
        <w:rPr>
          <w:rFonts w:ascii="Arial" w:hAnsi="Arial" w:cs="Arial"/>
        </w:rPr>
        <w:t>оснащенного защитой от открывания детьми;</w:t>
      </w:r>
    </w:p>
    <w:p w:rsidR="001408B5" w:rsidRPr="00AC3A1E" w:rsidRDefault="000E3505" w:rsidP="009D268D">
      <w:pPr>
        <w:widowControl w:val="0"/>
        <w:ind w:firstLine="709"/>
        <w:rPr>
          <w:rFonts w:ascii="Arial" w:hAnsi="Arial" w:cs="Arial"/>
        </w:rPr>
      </w:pPr>
      <w:r w:rsidRPr="00AC3A1E">
        <w:rPr>
          <w:rFonts w:ascii="Arial" w:hAnsi="Arial" w:cs="Arial"/>
        </w:rPr>
        <w:t>-</w:t>
      </w:r>
      <w:r w:rsidR="001408B5" w:rsidRPr="00AC3A1E">
        <w:rPr>
          <w:rFonts w:ascii="Arial" w:hAnsi="Arial" w:cs="Arial"/>
        </w:rPr>
        <w:t xml:space="preserve"> </w:t>
      </w:r>
      <w:r w:rsidRPr="00AC3A1E">
        <w:rPr>
          <w:rFonts w:ascii="Arial" w:hAnsi="Arial" w:cs="Arial"/>
        </w:rPr>
        <w:t>о</w:t>
      </w:r>
      <w:r w:rsidR="001408B5" w:rsidRPr="00AC3A1E">
        <w:rPr>
          <w:rFonts w:ascii="Arial" w:hAnsi="Arial" w:cs="Arial"/>
        </w:rPr>
        <w:t xml:space="preserve">писание </w:t>
      </w:r>
      <w:r w:rsidRPr="00AC3A1E">
        <w:rPr>
          <w:rFonts w:ascii="Arial" w:hAnsi="Arial" w:cs="Arial"/>
        </w:rPr>
        <w:t>подготовки образцов к испытанию;</w:t>
      </w:r>
    </w:p>
    <w:p w:rsidR="001408B5" w:rsidRPr="00AC3A1E" w:rsidRDefault="000E3505" w:rsidP="009D268D">
      <w:pPr>
        <w:widowControl w:val="0"/>
        <w:ind w:firstLine="709"/>
        <w:rPr>
          <w:rFonts w:ascii="Arial" w:hAnsi="Arial" w:cs="Arial"/>
        </w:rPr>
      </w:pPr>
      <w:r w:rsidRPr="00AC3A1E">
        <w:rPr>
          <w:rFonts w:ascii="Arial" w:hAnsi="Arial" w:cs="Arial"/>
        </w:rPr>
        <w:t>-</w:t>
      </w:r>
      <w:r w:rsidR="001408B5" w:rsidRPr="00AC3A1E">
        <w:rPr>
          <w:rFonts w:ascii="Arial" w:hAnsi="Arial" w:cs="Arial"/>
        </w:rPr>
        <w:t xml:space="preserve"> </w:t>
      </w:r>
      <w:r w:rsidRPr="00AC3A1E">
        <w:rPr>
          <w:rFonts w:ascii="Arial" w:hAnsi="Arial" w:cs="Arial"/>
        </w:rPr>
        <w:t>условия хранения образцов и условия окружающей среды во время испытаний;</w:t>
      </w:r>
    </w:p>
    <w:p w:rsidR="001408B5" w:rsidRPr="00AC3A1E" w:rsidRDefault="000E3505" w:rsidP="009D268D">
      <w:pPr>
        <w:widowControl w:val="0"/>
        <w:ind w:firstLine="709"/>
        <w:rPr>
          <w:rFonts w:ascii="Arial" w:hAnsi="Arial" w:cs="Arial"/>
        </w:rPr>
      </w:pPr>
      <w:r w:rsidRPr="00AC3A1E">
        <w:rPr>
          <w:rFonts w:ascii="Arial" w:hAnsi="Arial" w:cs="Arial"/>
        </w:rPr>
        <w:t>-</w:t>
      </w:r>
      <w:r w:rsidR="001408B5" w:rsidRPr="00AC3A1E">
        <w:rPr>
          <w:rFonts w:ascii="Arial" w:hAnsi="Arial" w:cs="Arial"/>
        </w:rPr>
        <w:t xml:space="preserve"> </w:t>
      </w:r>
      <w:r w:rsidRPr="00AC3A1E">
        <w:rPr>
          <w:rFonts w:ascii="Arial" w:hAnsi="Arial" w:cs="Arial"/>
        </w:rPr>
        <w:t>о</w:t>
      </w:r>
      <w:r w:rsidR="001408B5" w:rsidRPr="00AC3A1E">
        <w:rPr>
          <w:rFonts w:ascii="Arial" w:hAnsi="Arial" w:cs="Arial"/>
        </w:rPr>
        <w:t xml:space="preserve">писание циклов </w:t>
      </w:r>
      <w:r w:rsidR="003E23D9" w:rsidRPr="00AC3A1E">
        <w:rPr>
          <w:rFonts w:ascii="Arial" w:hAnsi="Arial" w:cs="Arial"/>
          <w:snapToGrid w:val="0"/>
          <w:color w:val="000000"/>
        </w:rPr>
        <w:t>распределения</w:t>
      </w:r>
      <w:r w:rsidR="00FA7C20" w:rsidRPr="00AC3A1E">
        <w:rPr>
          <w:rFonts w:ascii="Arial" w:hAnsi="Arial" w:cs="Arial"/>
          <w:snapToGrid w:val="0"/>
          <w:color w:val="000000"/>
        </w:rPr>
        <w:t xml:space="preserve"> (при необходимости)</w:t>
      </w:r>
      <w:r w:rsidR="00FA7C20" w:rsidRPr="00AC3A1E">
        <w:rPr>
          <w:rFonts w:ascii="Arial" w:hAnsi="Arial" w:cs="Arial"/>
        </w:rPr>
        <w:t>;</w:t>
      </w:r>
    </w:p>
    <w:p w:rsidR="001408B5" w:rsidRPr="00AC3A1E" w:rsidRDefault="000E3505" w:rsidP="009D268D">
      <w:pPr>
        <w:widowControl w:val="0"/>
        <w:ind w:firstLine="709"/>
        <w:rPr>
          <w:rFonts w:ascii="Arial" w:hAnsi="Arial" w:cs="Arial"/>
        </w:rPr>
      </w:pPr>
      <w:r w:rsidRPr="00AC3A1E">
        <w:rPr>
          <w:rFonts w:ascii="Arial" w:hAnsi="Arial" w:cs="Arial"/>
        </w:rPr>
        <w:t>-</w:t>
      </w:r>
      <w:r w:rsidR="001408B5" w:rsidRPr="00AC3A1E">
        <w:rPr>
          <w:rFonts w:ascii="Arial" w:hAnsi="Arial" w:cs="Arial"/>
        </w:rPr>
        <w:t xml:space="preserve"> </w:t>
      </w:r>
      <w:r w:rsidRPr="00AC3A1E">
        <w:rPr>
          <w:rFonts w:ascii="Arial" w:hAnsi="Arial" w:cs="Arial"/>
        </w:rPr>
        <w:t>ч</w:t>
      </w:r>
      <w:r w:rsidR="001408B5" w:rsidRPr="00AC3A1E">
        <w:rPr>
          <w:rFonts w:ascii="Arial" w:hAnsi="Arial" w:cs="Arial"/>
        </w:rPr>
        <w:t>исло повторных (параллельных) испытаний</w:t>
      </w:r>
      <w:r w:rsidRPr="00AC3A1E">
        <w:rPr>
          <w:rFonts w:ascii="Arial" w:hAnsi="Arial" w:cs="Arial"/>
        </w:rPr>
        <w:t>;</w:t>
      </w:r>
    </w:p>
    <w:p w:rsidR="001408B5" w:rsidRPr="00AC3A1E" w:rsidRDefault="000E3505" w:rsidP="009D268D">
      <w:pPr>
        <w:widowControl w:val="0"/>
        <w:ind w:firstLine="709"/>
        <w:rPr>
          <w:rFonts w:ascii="Arial" w:hAnsi="Arial" w:cs="Arial"/>
        </w:rPr>
      </w:pPr>
      <w:r w:rsidRPr="00AC3A1E">
        <w:rPr>
          <w:rFonts w:ascii="Arial" w:hAnsi="Arial" w:cs="Arial"/>
        </w:rPr>
        <w:t>-</w:t>
      </w:r>
      <w:r w:rsidR="001408B5" w:rsidRPr="00AC3A1E">
        <w:rPr>
          <w:rFonts w:ascii="Arial" w:hAnsi="Arial" w:cs="Arial"/>
        </w:rPr>
        <w:t xml:space="preserve"> </w:t>
      </w:r>
      <w:r w:rsidRPr="00AC3A1E">
        <w:rPr>
          <w:rFonts w:ascii="Arial" w:hAnsi="Arial" w:cs="Arial"/>
        </w:rPr>
        <w:t>д</w:t>
      </w:r>
      <w:r w:rsidR="001408B5" w:rsidRPr="00AC3A1E">
        <w:rPr>
          <w:rFonts w:ascii="Arial" w:hAnsi="Arial" w:cs="Arial"/>
        </w:rPr>
        <w:t xml:space="preserve">иапазон значений крутящего момента при закрывании </w:t>
      </w:r>
      <w:r w:rsidR="00FA7C20" w:rsidRPr="00AC3A1E">
        <w:rPr>
          <w:rFonts w:ascii="Arial" w:hAnsi="Arial" w:cs="Arial"/>
        </w:rPr>
        <w:t>укупорочных средств</w:t>
      </w:r>
      <w:r w:rsidRPr="00AC3A1E">
        <w:rPr>
          <w:rFonts w:ascii="Arial" w:hAnsi="Arial" w:cs="Arial"/>
        </w:rPr>
        <w:t>;</w:t>
      </w:r>
    </w:p>
    <w:p w:rsidR="001408B5" w:rsidRPr="00AC3A1E" w:rsidRDefault="000E3505" w:rsidP="009D268D">
      <w:pPr>
        <w:widowControl w:val="0"/>
        <w:ind w:firstLine="709"/>
        <w:rPr>
          <w:rFonts w:ascii="Arial" w:hAnsi="Arial" w:cs="Arial"/>
        </w:rPr>
      </w:pPr>
      <w:r w:rsidRPr="00AC3A1E">
        <w:rPr>
          <w:rFonts w:ascii="Arial" w:hAnsi="Arial" w:cs="Arial"/>
        </w:rPr>
        <w:t>-</w:t>
      </w:r>
      <w:r w:rsidR="001408B5" w:rsidRPr="00AC3A1E">
        <w:rPr>
          <w:rFonts w:ascii="Arial" w:hAnsi="Arial" w:cs="Arial"/>
        </w:rPr>
        <w:t xml:space="preserve"> </w:t>
      </w:r>
      <w:r w:rsidRPr="00AC3A1E">
        <w:rPr>
          <w:rFonts w:ascii="Arial" w:hAnsi="Arial" w:cs="Arial"/>
        </w:rPr>
        <w:t>д</w:t>
      </w:r>
      <w:r w:rsidR="001408B5" w:rsidRPr="00AC3A1E">
        <w:rPr>
          <w:rFonts w:ascii="Arial" w:hAnsi="Arial" w:cs="Arial"/>
        </w:rPr>
        <w:t xml:space="preserve">иапазон значений крутящего момента при </w:t>
      </w:r>
      <w:r w:rsidRPr="00AC3A1E">
        <w:rPr>
          <w:rFonts w:ascii="Arial" w:hAnsi="Arial" w:cs="Arial"/>
        </w:rPr>
        <w:t>открывании</w:t>
      </w:r>
      <w:r w:rsidR="001408B5" w:rsidRPr="00AC3A1E">
        <w:rPr>
          <w:rFonts w:ascii="Arial" w:hAnsi="Arial" w:cs="Arial"/>
        </w:rPr>
        <w:t xml:space="preserve"> </w:t>
      </w:r>
      <w:r w:rsidR="00FA7C20" w:rsidRPr="00AC3A1E">
        <w:rPr>
          <w:rFonts w:ascii="Arial" w:hAnsi="Arial" w:cs="Arial"/>
        </w:rPr>
        <w:t>укупорочных средств</w:t>
      </w:r>
      <w:r w:rsidRPr="00AC3A1E">
        <w:rPr>
          <w:rFonts w:ascii="Arial" w:hAnsi="Arial" w:cs="Arial"/>
        </w:rPr>
        <w:t>;</w:t>
      </w:r>
    </w:p>
    <w:p w:rsidR="001408B5" w:rsidRDefault="00AF3CB7" w:rsidP="009D268D">
      <w:pPr>
        <w:widowControl w:val="0"/>
        <w:ind w:firstLine="709"/>
        <w:rPr>
          <w:rFonts w:ascii="Arial" w:hAnsi="Arial" w:cs="Arial"/>
        </w:rPr>
      </w:pPr>
      <w:r w:rsidRPr="00AC3A1E">
        <w:rPr>
          <w:rFonts w:ascii="Arial" w:hAnsi="Arial" w:cs="Arial"/>
        </w:rPr>
        <w:t>-</w:t>
      </w:r>
      <w:r w:rsidR="001408B5" w:rsidRPr="00AC3A1E">
        <w:rPr>
          <w:rFonts w:ascii="Arial" w:hAnsi="Arial" w:cs="Arial"/>
        </w:rPr>
        <w:t xml:space="preserve"> </w:t>
      </w:r>
      <w:r w:rsidRPr="00AC3A1E">
        <w:rPr>
          <w:rFonts w:ascii="Arial" w:hAnsi="Arial" w:cs="Arial"/>
        </w:rPr>
        <w:t>о</w:t>
      </w:r>
      <w:r w:rsidR="001408B5" w:rsidRPr="00AC3A1E">
        <w:rPr>
          <w:rFonts w:ascii="Arial" w:hAnsi="Arial" w:cs="Arial"/>
        </w:rPr>
        <w:t>писан</w:t>
      </w:r>
      <w:r w:rsidRPr="00AC3A1E">
        <w:rPr>
          <w:rFonts w:ascii="Arial" w:hAnsi="Arial" w:cs="Arial"/>
        </w:rPr>
        <w:t xml:space="preserve">ие и характеристики </w:t>
      </w:r>
      <w:r w:rsidR="00FA7C20" w:rsidRPr="00AC3A1E">
        <w:rPr>
          <w:rFonts w:ascii="Arial" w:hAnsi="Arial" w:cs="Arial"/>
        </w:rPr>
        <w:t>измерительного прибора</w:t>
      </w:r>
      <w:r w:rsidRPr="00AC3A1E">
        <w:rPr>
          <w:rFonts w:ascii="Arial" w:hAnsi="Arial" w:cs="Arial"/>
        </w:rPr>
        <w:t>;</w:t>
      </w:r>
    </w:p>
    <w:p w:rsidR="00C723A3" w:rsidRPr="00613803" w:rsidRDefault="00AF3CB7" w:rsidP="003E0EDC">
      <w:pPr>
        <w:widowControl w:val="0"/>
        <w:ind w:firstLine="709"/>
        <w:rPr>
          <w:rFonts w:ascii="Arial" w:hAnsi="Arial" w:cs="Arial"/>
          <w:sz w:val="22"/>
          <w:highlight w:val="cyan"/>
        </w:rPr>
      </w:pPr>
      <w:r w:rsidRPr="00444196">
        <w:rPr>
          <w:rFonts w:ascii="Arial" w:hAnsi="Arial" w:cs="Arial"/>
        </w:rPr>
        <w:t>- любые отличия</w:t>
      </w:r>
      <w:r w:rsidR="001408B5" w:rsidRPr="00444196">
        <w:rPr>
          <w:rFonts w:ascii="Arial" w:hAnsi="Arial" w:cs="Arial"/>
        </w:rPr>
        <w:t xml:space="preserve"> проведенных испытаний</w:t>
      </w:r>
      <w:r w:rsidRPr="00444196">
        <w:rPr>
          <w:rFonts w:ascii="Arial" w:hAnsi="Arial" w:cs="Arial"/>
        </w:rPr>
        <w:t xml:space="preserve"> от</w:t>
      </w:r>
      <w:r w:rsidR="001408B5" w:rsidRPr="00444196">
        <w:rPr>
          <w:rFonts w:ascii="Arial" w:hAnsi="Arial" w:cs="Arial"/>
        </w:rPr>
        <w:t xml:space="preserve"> требовани</w:t>
      </w:r>
      <w:r w:rsidRPr="00444196">
        <w:rPr>
          <w:rFonts w:ascii="Arial" w:hAnsi="Arial" w:cs="Arial"/>
        </w:rPr>
        <w:t>й</w:t>
      </w:r>
      <w:r w:rsidR="001408B5" w:rsidRPr="00444196">
        <w:rPr>
          <w:rFonts w:ascii="Arial" w:hAnsi="Arial" w:cs="Arial"/>
        </w:rPr>
        <w:t xml:space="preserve"> настоящего с</w:t>
      </w:r>
      <w:r w:rsidRPr="00444196">
        <w:rPr>
          <w:rFonts w:ascii="Arial" w:hAnsi="Arial" w:cs="Arial"/>
        </w:rPr>
        <w:t>т</w:t>
      </w:r>
      <w:r w:rsidR="001408B5" w:rsidRPr="00444196">
        <w:rPr>
          <w:rFonts w:ascii="Arial" w:hAnsi="Arial" w:cs="Arial"/>
        </w:rPr>
        <w:t>ан</w:t>
      </w:r>
      <w:r w:rsidRPr="00444196">
        <w:rPr>
          <w:rFonts w:ascii="Arial" w:hAnsi="Arial" w:cs="Arial"/>
        </w:rPr>
        <w:t>дарта.</w:t>
      </w:r>
      <w:r w:rsidR="00C723A3" w:rsidRPr="00613803">
        <w:rPr>
          <w:rFonts w:ascii="Arial" w:hAnsi="Arial" w:cs="Arial"/>
          <w:sz w:val="22"/>
          <w:highlight w:val="cyan"/>
        </w:rPr>
        <w:br w:type="page"/>
      </w:r>
    </w:p>
    <w:p w:rsidR="00A8639B" w:rsidRPr="00AC3A1E" w:rsidRDefault="00A8639B" w:rsidP="00A8639B">
      <w:pPr>
        <w:widowControl w:val="0"/>
        <w:autoSpaceDE w:val="0"/>
        <w:autoSpaceDN w:val="0"/>
        <w:adjustRightInd w:val="0"/>
        <w:ind w:firstLine="0"/>
        <w:jc w:val="center"/>
        <w:rPr>
          <w:rFonts w:ascii="Arial" w:hAnsi="Arial" w:cs="Arial"/>
          <w:b/>
        </w:rPr>
      </w:pPr>
      <w:r w:rsidRPr="00AC3A1E">
        <w:rPr>
          <w:rFonts w:ascii="Arial" w:hAnsi="Arial" w:cs="Arial"/>
          <w:b/>
        </w:rPr>
        <w:lastRenderedPageBreak/>
        <w:t>Приложение А</w:t>
      </w:r>
    </w:p>
    <w:p w:rsidR="00A8639B" w:rsidRPr="00AC3A1E" w:rsidRDefault="00A8639B" w:rsidP="00A8639B">
      <w:pPr>
        <w:widowControl w:val="0"/>
        <w:autoSpaceDE w:val="0"/>
        <w:autoSpaceDN w:val="0"/>
        <w:adjustRightInd w:val="0"/>
        <w:ind w:firstLine="0"/>
        <w:jc w:val="center"/>
        <w:rPr>
          <w:rFonts w:ascii="Arial" w:hAnsi="Arial" w:cs="Arial"/>
          <w:b/>
        </w:rPr>
      </w:pPr>
      <w:r w:rsidRPr="00AC3A1E">
        <w:rPr>
          <w:rFonts w:ascii="Arial" w:hAnsi="Arial" w:cs="Arial"/>
          <w:b/>
        </w:rPr>
        <w:t>(справочное)</w:t>
      </w:r>
    </w:p>
    <w:p w:rsidR="00A8639B" w:rsidRPr="00AC3A1E" w:rsidRDefault="00A8639B" w:rsidP="00A8639B">
      <w:pPr>
        <w:widowControl w:val="0"/>
        <w:autoSpaceDE w:val="0"/>
        <w:autoSpaceDN w:val="0"/>
        <w:adjustRightInd w:val="0"/>
        <w:ind w:firstLine="0"/>
        <w:jc w:val="center"/>
        <w:rPr>
          <w:rFonts w:ascii="Arial" w:hAnsi="Arial" w:cs="Arial"/>
          <w:b/>
        </w:rPr>
      </w:pPr>
      <w:r w:rsidRPr="00AC3A1E">
        <w:rPr>
          <w:rFonts w:ascii="Arial" w:hAnsi="Arial" w:cs="Arial"/>
          <w:b/>
          <w:snapToGrid w:val="0"/>
        </w:rPr>
        <w:t>Описание динамического метода определения</w:t>
      </w:r>
      <w:r w:rsidRPr="00AC3A1E">
        <w:rPr>
          <w:rFonts w:ascii="Arial" w:hAnsi="Arial" w:cs="Arial"/>
          <w:b/>
        </w:rPr>
        <w:t xml:space="preserve"> крутящего момента при открывании укупорочных средств</w:t>
      </w:r>
    </w:p>
    <w:p w:rsidR="00A8639B" w:rsidRPr="00AC3A1E" w:rsidRDefault="00A8639B" w:rsidP="00A8639B">
      <w:pPr>
        <w:widowControl w:val="0"/>
        <w:autoSpaceDE w:val="0"/>
        <w:autoSpaceDN w:val="0"/>
        <w:adjustRightInd w:val="0"/>
        <w:ind w:firstLine="709"/>
        <w:rPr>
          <w:rFonts w:ascii="Arial" w:hAnsi="Arial" w:cs="Arial"/>
          <w:b/>
        </w:rPr>
      </w:pPr>
    </w:p>
    <w:p w:rsidR="00A8639B" w:rsidRPr="00AC3A1E" w:rsidRDefault="00A8639B" w:rsidP="00A8639B">
      <w:pPr>
        <w:widowControl w:val="0"/>
        <w:autoSpaceDE w:val="0"/>
        <w:autoSpaceDN w:val="0"/>
        <w:adjustRightInd w:val="0"/>
        <w:ind w:firstLine="709"/>
        <w:rPr>
          <w:rFonts w:ascii="Arial" w:hAnsi="Arial" w:cs="Arial"/>
          <w:b/>
        </w:rPr>
      </w:pPr>
      <w:r w:rsidRPr="00AC3A1E">
        <w:rPr>
          <w:rFonts w:ascii="Arial" w:hAnsi="Arial" w:cs="Arial"/>
          <w:b/>
        </w:rPr>
        <w:t>А.1 Сущность метода</w:t>
      </w:r>
    </w:p>
    <w:p w:rsidR="00A8639B" w:rsidRPr="00AC3A1E" w:rsidRDefault="00A8639B" w:rsidP="00A8639B">
      <w:pPr>
        <w:widowControl w:val="0"/>
        <w:ind w:firstLine="709"/>
        <w:rPr>
          <w:rFonts w:ascii="Arial" w:hAnsi="Arial" w:cs="Arial"/>
          <w:snapToGrid w:val="0"/>
        </w:rPr>
      </w:pPr>
      <w:r w:rsidRPr="00AC3A1E">
        <w:rPr>
          <w:rFonts w:ascii="Arial" w:hAnsi="Arial" w:cs="Arial"/>
          <w:snapToGrid w:val="0"/>
        </w:rPr>
        <w:t xml:space="preserve">Сущностью динамического метода определения крутящего момента при открывании укупорочных средств является измерение крутящего момента образцов </w:t>
      </w:r>
      <w:r w:rsidR="00EA1713">
        <w:rPr>
          <w:rFonts w:ascii="Arial" w:hAnsi="Arial" w:cs="Arial"/>
          <w:snapToGrid w:val="0"/>
        </w:rPr>
        <w:t>укупоренной упаков</w:t>
      </w:r>
      <w:r w:rsidR="00EA1713" w:rsidRPr="00EA1713">
        <w:rPr>
          <w:rFonts w:ascii="Arial" w:hAnsi="Arial" w:cs="Arial"/>
          <w:snapToGrid w:val="0"/>
        </w:rPr>
        <w:t>к</w:t>
      </w:r>
      <w:r w:rsidR="00EA1713">
        <w:rPr>
          <w:rFonts w:ascii="Arial" w:hAnsi="Arial" w:cs="Arial"/>
          <w:snapToGrid w:val="0"/>
        </w:rPr>
        <w:t>и</w:t>
      </w:r>
      <w:r w:rsidR="00EA1713" w:rsidRPr="00EA1713">
        <w:rPr>
          <w:rFonts w:ascii="Arial" w:hAnsi="Arial" w:cs="Arial"/>
          <w:snapToGrid w:val="0"/>
        </w:rPr>
        <w:t xml:space="preserve"> </w:t>
      </w:r>
      <w:r w:rsidRPr="00AC3A1E">
        <w:rPr>
          <w:rFonts w:ascii="Arial" w:hAnsi="Arial" w:cs="Arial"/>
          <w:snapToGrid w:val="0"/>
        </w:rPr>
        <w:t>после окончания цикла распределения.</w:t>
      </w:r>
    </w:p>
    <w:p w:rsidR="00A8639B" w:rsidRPr="00AC3A1E" w:rsidRDefault="00A8639B" w:rsidP="00A8639B">
      <w:pPr>
        <w:widowControl w:val="0"/>
        <w:ind w:firstLine="709"/>
        <w:rPr>
          <w:rFonts w:ascii="Arial" w:hAnsi="Arial" w:cs="Arial"/>
          <w:snapToGrid w:val="0"/>
        </w:rPr>
      </w:pPr>
      <w:r w:rsidRPr="00AC3A1E">
        <w:rPr>
          <w:rFonts w:ascii="Arial" w:hAnsi="Arial" w:cs="Arial"/>
          <w:snapToGrid w:val="0"/>
        </w:rPr>
        <w:t>А.2 Оборудование в соответствии с разделом 5.</w:t>
      </w:r>
    </w:p>
    <w:p w:rsidR="00A8639B" w:rsidRPr="00AC3A1E" w:rsidRDefault="0016337B" w:rsidP="0016337B">
      <w:pPr>
        <w:widowControl w:val="0"/>
        <w:ind w:firstLine="709"/>
        <w:rPr>
          <w:rFonts w:ascii="Arial" w:hAnsi="Arial" w:cs="Arial"/>
          <w:snapToGrid w:val="0"/>
        </w:rPr>
      </w:pPr>
      <w:r w:rsidRPr="00AC3A1E">
        <w:rPr>
          <w:rFonts w:ascii="Arial" w:hAnsi="Arial" w:cs="Arial"/>
          <w:snapToGrid w:val="0"/>
        </w:rPr>
        <w:t>А.3 Подготовка образцов для испытаний в соответствии с разделом 6.</w:t>
      </w:r>
    </w:p>
    <w:p w:rsidR="0016337B" w:rsidRPr="00AC3A1E" w:rsidRDefault="0016337B" w:rsidP="0016337B">
      <w:pPr>
        <w:widowControl w:val="0"/>
        <w:ind w:firstLine="709"/>
        <w:rPr>
          <w:rFonts w:ascii="Arial" w:hAnsi="Arial" w:cs="Arial"/>
          <w:b/>
          <w:snapToGrid w:val="0"/>
        </w:rPr>
      </w:pPr>
      <w:r w:rsidRPr="00AC3A1E">
        <w:rPr>
          <w:rFonts w:ascii="Arial" w:hAnsi="Arial" w:cs="Arial"/>
          <w:b/>
          <w:snapToGrid w:val="0"/>
        </w:rPr>
        <w:t>А.4 Проведение испытания</w:t>
      </w:r>
    </w:p>
    <w:p w:rsidR="0016337B" w:rsidRPr="00AC3A1E" w:rsidRDefault="0016337B" w:rsidP="0016337B">
      <w:pPr>
        <w:widowControl w:val="0"/>
        <w:ind w:firstLine="709"/>
        <w:rPr>
          <w:rFonts w:ascii="Arial" w:hAnsi="Arial" w:cs="Arial"/>
          <w:snapToGrid w:val="0"/>
        </w:rPr>
      </w:pPr>
      <w:r w:rsidRPr="00AC3A1E">
        <w:rPr>
          <w:rFonts w:ascii="Arial" w:hAnsi="Arial" w:cs="Arial"/>
          <w:snapToGrid w:val="0"/>
        </w:rPr>
        <w:t>А.4.1 Выбор значения крутящего момента при закрывании ― по 7.1.</w:t>
      </w:r>
    </w:p>
    <w:p w:rsidR="009B1FCE" w:rsidRPr="00243213" w:rsidRDefault="0016337B" w:rsidP="009B1FCE">
      <w:pPr>
        <w:widowControl w:val="0"/>
        <w:ind w:firstLine="709"/>
        <w:rPr>
          <w:rFonts w:ascii="Arial" w:hAnsi="Arial" w:cs="Arial"/>
        </w:rPr>
      </w:pPr>
      <w:r w:rsidRPr="00AC3A1E">
        <w:rPr>
          <w:rFonts w:ascii="Arial" w:hAnsi="Arial" w:cs="Arial"/>
          <w:snapToGrid w:val="0"/>
        </w:rPr>
        <w:t>А.</w:t>
      </w:r>
      <w:r w:rsidRPr="00EA1713">
        <w:rPr>
          <w:rFonts w:ascii="Arial" w:hAnsi="Arial" w:cs="Arial"/>
          <w:snapToGrid w:val="0"/>
        </w:rPr>
        <w:t>4.2 Процедуру закрывания упаковки укупорочными средствами осуществляют в соответствии с 7.</w:t>
      </w:r>
      <w:r w:rsidR="00000262" w:rsidRPr="00EA1713">
        <w:rPr>
          <w:rFonts w:ascii="Arial" w:hAnsi="Arial" w:cs="Arial"/>
          <w:snapToGrid w:val="0"/>
        </w:rPr>
        <w:t>2</w:t>
      </w:r>
      <w:r w:rsidR="00E42E2E" w:rsidRPr="00EA1713">
        <w:rPr>
          <w:rFonts w:ascii="Arial" w:hAnsi="Arial" w:cs="Arial"/>
          <w:snapToGrid w:val="0"/>
        </w:rPr>
        <w:t>–7.5</w:t>
      </w:r>
      <w:r w:rsidR="009B1FCE" w:rsidRPr="00EA1713">
        <w:rPr>
          <w:rFonts w:ascii="Arial" w:hAnsi="Arial" w:cs="Arial"/>
          <w:snapToGrid w:val="0"/>
        </w:rPr>
        <w:t xml:space="preserve"> </w:t>
      </w:r>
      <w:r w:rsidR="009B1FCE" w:rsidRPr="00EA1713">
        <w:rPr>
          <w:rFonts w:ascii="Arial" w:hAnsi="Arial" w:cs="Arial"/>
        </w:rPr>
        <w:t>или при стандартном производственном процессе.</w:t>
      </w:r>
    </w:p>
    <w:p w:rsidR="0016337B" w:rsidRPr="00AC3A1E" w:rsidRDefault="0016337B" w:rsidP="0016337B">
      <w:pPr>
        <w:widowControl w:val="0"/>
        <w:ind w:firstLine="709"/>
        <w:rPr>
          <w:rFonts w:ascii="Arial" w:hAnsi="Arial" w:cs="Arial"/>
          <w:snapToGrid w:val="0"/>
        </w:rPr>
      </w:pPr>
      <w:r w:rsidRPr="00AC3A1E">
        <w:rPr>
          <w:rFonts w:ascii="Arial" w:hAnsi="Arial" w:cs="Arial"/>
          <w:snapToGrid w:val="0"/>
        </w:rPr>
        <w:t xml:space="preserve">А.4.3 </w:t>
      </w:r>
      <w:r w:rsidR="0074027C">
        <w:rPr>
          <w:rFonts w:ascii="Arial" w:hAnsi="Arial" w:cs="Arial"/>
          <w:snapToGrid w:val="0"/>
        </w:rPr>
        <w:t xml:space="preserve">Перед применением цикла распределения </w:t>
      </w:r>
      <w:r w:rsidR="0074027C">
        <w:rPr>
          <w:rFonts w:ascii="Arial" w:hAnsi="Arial" w:cs="Arial"/>
        </w:rPr>
        <w:t>измеряют</w:t>
      </w:r>
      <w:r w:rsidR="0074027C" w:rsidRPr="00243213">
        <w:rPr>
          <w:rFonts w:ascii="Arial" w:hAnsi="Arial" w:cs="Arial"/>
        </w:rPr>
        <w:t xml:space="preserve"> </w:t>
      </w:r>
      <w:r w:rsidR="0074027C">
        <w:rPr>
          <w:rFonts w:ascii="Arial" w:hAnsi="Arial" w:cs="Arial"/>
          <w:snapToGrid w:val="0"/>
        </w:rPr>
        <w:t>крутящий</w:t>
      </w:r>
      <w:r w:rsidR="0074027C" w:rsidRPr="00AC3A1E">
        <w:rPr>
          <w:rFonts w:ascii="Arial" w:hAnsi="Arial" w:cs="Arial"/>
          <w:snapToGrid w:val="0"/>
        </w:rPr>
        <w:t xml:space="preserve"> </w:t>
      </w:r>
      <w:r w:rsidR="0074027C">
        <w:rPr>
          <w:rFonts w:ascii="Arial" w:hAnsi="Arial" w:cs="Arial"/>
          <w:snapToGrid w:val="0"/>
        </w:rPr>
        <w:t>момент</w:t>
      </w:r>
      <w:r w:rsidR="0074027C">
        <w:rPr>
          <w:rFonts w:ascii="Arial" w:hAnsi="Arial" w:cs="Arial"/>
          <w:snapToGrid w:val="0"/>
        </w:rPr>
        <w:t xml:space="preserve">, </w:t>
      </w:r>
      <w:r w:rsidR="0074027C">
        <w:rPr>
          <w:rFonts w:ascii="Arial" w:hAnsi="Arial" w:cs="Arial"/>
          <w:snapToGrid w:val="0"/>
        </w:rPr>
        <w:t>определяемый</w:t>
      </w:r>
      <w:r w:rsidR="0074027C" w:rsidRPr="00AC3A1E">
        <w:rPr>
          <w:rFonts w:ascii="Arial" w:hAnsi="Arial" w:cs="Arial"/>
          <w:snapToGrid w:val="0"/>
        </w:rPr>
        <w:t xml:space="preserve"> незамедлительно после открывания</w:t>
      </w:r>
      <w:r w:rsidR="0074027C">
        <w:rPr>
          <w:rFonts w:ascii="Arial" w:hAnsi="Arial" w:cs="Arial"/>
          <w:snapToGrid w:val="0"/>
        </w:rPr>
        <w:t>.</w:t>
      </w:r>
    </w:p>
    <w:p w:rsidR="0016337B" w:rsidRPr="00AC3A1E" w:rsidRDefault="0016337B" w:rsidP="0016337B">
      <w:pPr>
        <w:widowControl w:val="0"/>
        <w:ind w:firstLine="709"/>
        <w:rPr>
          <w:rFonts w:ascii="Arial" w:hAnsi="Arial" w:cs="Arial"/>
          <w:snapToGrid w:val="0"/>
        </w:rPr>
      </w:pPr>
      <w:r w:rsidRPr="00AC3A1E">
        <w:rPr>
          <w:rFonts w:ascii="Arial" w:hAnsi="Arial" w:cs="Arial"/>
          <w:snapToGrid w:val="0"/>
        </w:rPr>
        <w:t>А.4.4 Каждую упаковку после закрывания укупорочного средства последовательно подвергают процедурам, имитирующим воздействие опасных факторов, которые могут быть при транспортировании, в соответствии с предварительно разработанным циклом распределения. На каждом этапе цикла имитируют воздействие только одного опасного фактора, при этом на всех этапах цикла применяют одни и те же образцы. До окончания цикла распределения не допускается открывать укупорочные средства.</w:t>
      </w:r>
    </w:p>
    <w:p w:rsidR="0016337B" w:rsidRPr="00AC3A1E" w:rsidRDefault="0016337B" w:rsidP="0016337B">
      <w:pPr>
        <w:widowControl w:val="0"/>
        <w:ind w:firstLine="709"/>
        <w:rPr>
          <w:rFonts w:ascii="Arial" w:hAnsi="Arial" w:cs="Arial"/>
          <w:snapToGrid w:val="0"/>
          <w:spacing w:val="40"/>
          <w:sz w:val="22"/>
          <w:szCs w:val="22"/>
        </w:rPr>
      </w:pPr>
      <w:r w:rsidRPr="00AC3A1E">
        <w:rPr>
          <w:rFonts w:ascii="Arial" w:hAnsi="Arial" w:cs="Arial"/>
          <w:snapToGrid w:val="0"/>
          <w:spacing w:val="40"/>
          <w:sz w:val="22"/>
          <w:szCs w:val="22"/>
        </w:rPr>
        <w:t>Примечания</w:t>
      </w:r>
    </w:p>
    <w:p w:rsidR="0016337B" w:rsidRPr="00AC3A1E" w:rsidRDefault="0016337B" w:rsidP="0016337B">
      <w:pPr>
        <w:widowControl w:val="0"/>
        <w:ind w:firstLine="709"/>
        <w:rPr>
          <w:rFonts w:ascii="Arial" w:hAnsi="Arial" w:cs="Arial"/>
          <w:snapToGrid w:val="0"/>
          <w:sz w:val="22"/>
          <w:szCs w:val="22"/>
        </w:rPr>
      </w:pPr>
      <w:r w:rsidRPr="00AC3A1E">
        <w:rPr>
          <w:rFonts w:ascii="Arial" w:hAnsi="Arial" w:cs="Arial"/>
          <w:snapToGrid w:val="0"/>
          <w:sz w:val="22"/>
          <w:szCs w:val="22"/>
        </w:rPr>
        <w:t>1 Циклы распределения разрабатываются по согласованию с заказчиком в зависимости от применяемой при транспортировании упаковки, массы партии, вида транспортного средства и др.</w:t>
      </w:r>
    </w:p>
    <w:p w:rsidR="0016337B" w:rsidRPr="00AC3A1E" w:rsidRDefault="0016337B" w:rsidP="0016337B">
      <w:pPr>
        <w:widowControl w:val="0"/>
        <w:ind w:firstLine="709"/>
        <w:rPr>
          <w:rFonts w:ascii="Arial" w:hAnsi="Arial" w:cs="Arial"/>
          <w:snapToGrid w:val="0"/>
          <w:sz w:val="22"/>
          <w:szCs w:val="22"/>
        </w:rPr>
      </w:pPr>
      <w:r w:rsidRPr="00AC3A1E">
        <w:rPr>
          <w:rFonts w:ascii="Arial" w:hAnsi="Arial" w:cs="Arial"/>
          <w:snapToGrid w:val="0"/>
          <w:sz w:val="22"/>
          <w:szCs w:val="22"/>
        </w:rPr>
        <w:t>2 Циклы распределения, как правило, включают испытания на воздействие вибрации, ударной нагрузки и др. О разработке циклов распределения и методах испытания для оценки воздействия различных факторов на качество упаковки см. [1] и [2].</w:t>
      </w:r>
    </w:p>
    <w:p w:rsidR="0016337B" w:rsidRPr="00AC3A1E" w:rsidRDefault="0016337B" w:rsidP="0016337B">
      <w:pPr>
        <w:widowControl w:val="0"/>
        <w:ind w:firstLine="709"/>
        <w:rPr>
          <w:rFonts w:ascii="Arial" w:hAnsi="Arial" w:cs="Arial"/>
        </w:rPr>
      </w:pPr>
      <w:r w:rsidRPr="00AC3A1E">
        <w:rPr>
          <w:rFonts w:ascii="Arial" w:hAnsi="Arial" w:cs="Arial"/>
        </w:rPr>
        <w:t xml:space="preserve">А.4.5 Хранение образцов </w:t>
      </w:r>
      <w:r w:rsidR="00C57F87" w:rsidRPr="00C57F87">
        <w:rPr>
          <w:rFonts w:ascii="Arial" w:hAnsi="Arial" w:cs="Arial"/>
        </w:rPr>
        <w:t xml:space="preserve">укупоренных упаковок </w:t>
      </w:r>
      <w:r w:rsidRPr="00AC3A1E">
        <w:rPr>
          <w:rFonts w:ascii="Arial" w:hAnsi="Arial" w:cs="Arial"/>
        </w:rPr>
        <w:t>― по 7.</w:t>
      </w:r>
      <w:r w:rsidR="0045614B">
        <w:rPr>
          <w:rFonts w:ascii="Arial" w:hAnsi="Arial" w:cs="Arial"/>
        </w:rPr>
        <w:t>6</w:t>
      </w:r>
      <w:r w:rsidRPr="00AC3A1E">
        <w:rPr>
          <w:rFonts w:ascii="Arial" w:hAnsi="Arial" w:cs="Arial"/>
        </w:rPr>
        <w:t>.</w:t>
      </w:r>
    </w:p>
    <w:p w:rsidR="0016337B" w:rsidRPr="00C57F87" w:rsidRDefault="0016337B" w:rsidP="0016337B">
      <w:pPr>
        <w:widowControl w:val="0"/>
        <w:ind w:firstLine="709"/>
        <w:rPr>
          <w:rFonts w:ascii="Arial" w:hAnsi="Arial" w:cs="Arial"/>
          <w:snapToGrid w:val="0"/>
        </w:rPr>
      </w:pPr>
      <w:r w:rsidRPr="00AC3A1E">
        <w:rPr>
          <w:rFonts w:ascii="Arial" w:hAnsi="Arial" w:cs="Arial"/>
          <w:snapToGrid w:val="0"/>
        </w:rPr>
        <w:t xml:space="preserve">А.4.6 Определение крутящего момента при открывании проводят после </w:t>
      </w:r>
      <w:r w:rsidRPr="00C57F87">
        <w:rPr>
          <w:rFonts w:ascii="Arial" w:hAnsi="Arial" w:cs="Arial"/>
          <w:snapToGrid w:val="0"/>
        </w:rPr>
        <w:lastRenderedPageBreak/>
        <w:t>окончания срока хранения или после цикла распределения в соответствии с 7.</w:t>
      </w:r>
      <w:r w:rsidR="0045614B" w:rsidRPr="00C57F87">
        <w:rPr>
          <w:rFonts w:ascii="Arial" w:hAnsi="Arial" w:cs="Arial"/>
          <w:snapToGrid w:val="0"/>
        </w:rPr>
        <w:t>9</w:t>
      </w:r>
      <w:r w:rsidRPr="00C57F87">
        <w:rPr>
          <w:rFonts w:ascii="Arial" w:hAnsi="Arial" w:cs="Arial"/>
          <w:snapToGrid w:val="0"/>
        </w:rPr>
        <w:t xml:space="preserve"> и 7.1</w:t>
      </w:r>
      <w:r w:rsidR="0045614B" w:rsidRPr="00C57F87">
        <w:rPr>
          <w:rFonts w:ascii="Arial" w:hAnsi="Arial" w:cs="Arial"/>
          <w:snapToGrid w:val="0"/>
        </w:rPr>
        <w:t>0</w:t>
      </w:r>
      <w:r w:rsidRPr="00C57F87">
        <w:rPr>
          <w:rFonts w:ascii="Arial" w:hAnsi="Arial" w:cs="Arial"/>
          <w:snapToGrid w:val="0"/>
        </w:rPr>
        <w:t>.</w:t>
      </w:r>
    </w:p>
    <w:p w:rsidR="0016337B" w:rsidRPr="00C57F87" w:rsidRDefault="0016337B" w:rsidP="0016337B">
      <w:pPr>
        <w:widowControl w:val="0"/>
        <w:ind w:firstLine="709"/>
        <w:rPr>
          <w:rFonts w:ascii="Arial" w:hAnsi="Arial" w:cs="Arial"/>
        </w:rPr>
      </w:pPr>
      <w:r w:rsidRPr="00C57F87">
        <w:rPr>
          <w:rFonts w:ascii="Arial" w:hAnsi="Arial" w:cs="Arial"/>
        </w:rPr>
        <w:t>А.4.7 Фиксируют значения крутящих моментов, требуемых для отвинчивания укупорочных средств, для каждого из оставшихся испытуемых образцов.</w:t>
      </w:r>
    </w:p>
    <w:p w:rsidR="00B21434" w:rsidRPr="00C57F87" w:rsidRDefault="00B21434" w:rsidP="00B21434">
      <w:pPr>
        <w:widowControl w:val="0"/>
        <w:ind w:firstLine="709"/>
        <w:rPr>
          <w:rFonts w:ascii="Arial" w:hAnsi="Arial" w:cs="Arial"/>
          <w:spacing w:val="40"/>
          <w:sz w:val="22"/>
          <w:szCs w:val="22"/>
        </w:rPr>
      </w:pPr>
      <w:r w:rsidRPr="00C57F87">
        <w:rPr>
          <w:rFonts w:ascii="Arial" w:hAnsi="Arial" w:cs="Arial"/>
          <w:spacing w:val="40"/>
          <w:sz w:val="22"/>
          <w:szCs w:val="22"/>
        </w:rPr>
        <w:t>Примечания:</w:t>
      </w:r>
    </w:p>
    <w:p w:rsidR="00B21434" w:rsidRPr="00C57F87" w:rsidRDefault="00B21434" w:rsidP="00B21434">
      <w:pPr>
        <w:widowControl w:val="0"/>
        <w:ind w:firstLine="709"/>
        <w:rPr>
          <w:rFonts w:ascii="Arial" w:hAnsi="Arial" w:cs="Arial"/>
          <w:sz w:val="22"/>
          <w:szCs w:val="22"/>
        </w:rPr>
      </w:pPr>
      <w:r w:rsidRPr="00C57F87">
        <w:rPr>
          <w:rFonts w:ascii="Arial" w:hAnsi="Arial" w:cs="Arial"/>
          <w:sz w:val="22"/>
          <w:szCs w:val="22"/>
        </w:rPr>
        <w:t>1 Для укупорочных средств с защитным кольцом фиксируется крутящий момент разрушения перемычки. Для укупорочных средств без защитного кольца — максимальный крутящий момент при открывании</w:t>
      </w:r>
    </w:p>
    <w:p w:rsidR="00B21434" w:rsidRPr="00C57F87" w:rsidRDefault="00B21434" w:rsidP="00B21434">
      <w:pPr>
        <w:widowControl w:val="0"/>
        <w:ind w:firstLine="709"/>
        <w:rPr>
          <w:rFonts w:ascii="Arial" w:hAnsi="Arial" w:cs="Arial"/>
          <w:sz w:val="22"/>
          <w:szCs w:val="22"/>
        </w:rPr>
      </w:pPr>
      <w:r w:rsidRPr="00C57F87">
        <w:rPr>
          <w:rFonts w:ascii="Arial" w:hAnsi="Arial" w:cs="Arial"/>
          <w:sz w:val="22"/>
          <w:szCs w:val="22"/>
        </w:rPr>
        <w:t>2 Открытие укупорочных средств с защитным кольцом состоит из двух этапов:</w:t>
      </w:r>
    </w:p>
    <w:p w:rsidR="00B21434" w:rsidRPr="00C57F87" w:rsidRDefault="00B21434" w:rsidP="00B21434">
      <w:pPr>
        <w:widowControl w:val="0"/>
        <w:ind w:firstLine="709"/>
        <w:rPr>
          <w:rFonts w:ascii="Arial" w:hAnsi="Arial" w:cs="Arial"/>
          <w:sz w:val="22"/>
          <w:szCs w:val="22"/>
        </w:rPr>
      </w:pPr>
      <w:r w:rsidRPr="00C57F87">
        <w:rPr>
          <w:rFonts w:ascii="Arial" w:hAnsi="Arial" w:cs="Arial"/>
          <w:sz w:val="22"/>
          <w:szCs w:val="22"/>
        </w:rPr>
        <w:t>- крутящие моменты скольжения – значение, фиксируемое в момент, когда укупорочное средство впервые начинает поворачиваться;</w:t>
      </w:r>
    </w:p>
    <w:p w:rsidR="00B21434" w:rsidRPr="00C57F87" w:rsidRDefault="00B21434" w:rsidP="00B21434">
      <w:pPr>
        <w:widowControl w:val="0"/>
        <w:ind w:firstLine="709"/>
        <w:rPr>
          <w:rFonts w:ascii="Arial" w:hAnsi="Arial" w:cs="Arial"/>
          <w:sz w:val="22"/>
          <w:szCs w:val="22"/>
        </w:rPr>
      </w:pPr>
      <w:r w:rsidRPr="00C57F87">
        <w:rPr>
          <w:rFonts w:ascii="Arial" w:hAnsi="Arial" w:cs="Arial"/>
          <w:sz w:val="22"/>
          <w:szCs w:val="22"/>
        </w:rPr>
        <w:t>- крутящий момент – значение, фиксируемое при разрушении перемычки защитного кольца.</w:t>
      </w:r>
    </w:p>
    <w:p w:rsidR="00C57F87" w:rsidRPr="00C57F87" w:rsidRDefault="00C57F87" w:rsidP="00C57F87">
      <w:pPr>
        <w:rPr>
          <w:rFonts w:ascii="Arial" w:hAnsi="Arial" w:cs="Arial"/>
        </w:rPr>
      </w:pPr>
      <w:r w:rsidRPr="00C57F87">
        <w:rPr>
          <w:rFonts w:ascii="Arial" w:hAnsi="Arial" w:cs="Arial"/>
        </w:rPr>
        <w:t>А.4.8 Значение крутящего момента для образцов после цикла распределения принимают как наибольшее значение, измеренное при открывании укупорочных средств всех испытуемых образцов, выраженное в ньютонах на метр. Значение показателя крутящего момента, округляют до десятых долей.</w:t>
      </w:r>
    </w:p>
    <w:p w:rsidR="00C57F87" w:rsidRPr="00C57F87" w:rsidRDefault="00C57F87" w:rsidP="00C57F87">
      <w:pPr>
        <w:rPr>
          <w:rFonts w:ascii="Arial" w:hAnsi="Arial" w:cs="Arial"/>
        </w:rPr>
      </w:pPr>
      <w:r w:rsidRPr="00C57F87">
        <w:rPr>
          <w:rFonts w:ascii="Arial" w:hAnsi="Arial" w:cs="Arial"/>
        </w:rPr>
        <w:t xml:space="preserve">А.4.9 Значение крутящего момента для образцов </w:t>
      </w:r>
      <w:r w:rsidRPr="00C57F87">
        <w:rPr>
          <w:rFonts w:ascii="Arial" w:hAnsi="Arial" w:cs="Arial"/>
        </w:rPr>
        <w:t>укупоренной упаков</w:t>
      </w:r>
      <w:r w:rsidRPr="00C57F87">
        <w:rPr>
          <w:rFonts w:ascii="Arial" w:hAnsi="Arial" w:cs="Arial"/>
        </w:rPr>
        <w:t>к</w:t>
      </w:r>
      <w:r w:rsidRPr="00C57F87">
        <w:rPr>
          <w:rFonts w:ascii="Arial" w:hAnsi="Arial" w:cs="Arial"/>
        </w:rPr>
        <w:t>и</w:t>
      </w:r>
      <w:r w:rsidRPr="00C57F87">
        <w:rPr>
          <w:rFonts w:ascii="Arial" w:hAnsi="Arial" w:cs="Arial"/>
        </w:rPr>
        <w:t xml:space="preserve"> принимают как среднее значение, измеренное при открывании укупорочных средств всех испытуемых образцов, выраженное в ньютонах на метр. Значение показателя крутящего момента, округляют до десятых долей.</w:t>
      </w:r>
    </w:p>
    <w:p w:rsidR="0016337B" w:rsidRPr="00AC3A1E" w:rsidRDefault="0016337B" w:rsidP="0016337B">
      <w:pPr>
        <w:widowControl w:val="0"/>
        <w:ind w:firstLine="709"/>
        <w:rPr>
          <w:rFonts w:ascii="Arial" w:hAnsi="Arial" w:cs="Arial"/>
          <w:snapToGrid w:val="0"/>
        </w:rPr>
      </w:pPr>
    </w:p>
    <w:p w:rsidR="0016337B" w:rsidRPr="004F4627" w:rsidRDefault="0016337B" w:rsidP="00A8639B">
      <w:pPr>
        <w:widowControl w:val="0"/>
        <w:ind w:firstLine="709"/>
        <w:rPr>
          <w:rFonts w:ascii="Arial" w:hAnsi="Arial" w:cs="Arial"/>
          <w:strike/>
          <w:snapToGrid w:val="0"/>
          <w:color w:val="FF0000"/>
        </w:rPr>
      </w:pPr>
    </w:p>
    <w:p w:rsidR="00A8639B" w:rsidRDefault="00A8639B" w:rsidP="009D268D">
      <w:pPr>
        <w:widowControl w:val="0"/>
        <w:autoSpaceDE w:val="0"/>
        <w:autoSpaceDN w:val="0"/>
        <w:adjustRightInd w:val="0"/>
        <w:spacing w:after="240"/>
        <w:ind w:firstLine="0"/>
        <w:jc w:val="center"/>
        <w:rPr>
          <w:rFonts w:ascii="Arial" w:hAnsi="Arial" w:cs="Arial"/>
          <w:b/>
          <w:sz w:val="28"/>
          <w:szCs w:val="28"/>
        </w:rPr>
      </w:pPr>
    </w:p>
    <w:p w:rsidR="00A8639B" w:rsidRDefault="00A8639B" w:rsidP="009D268D">
      <w:pPr>
        <w:widowControl w:val="0"/>
        <w:autoSpaceDE w:val="0"/>
        <w:autoSpaceDN w:val="0"/>
        <w:adjustRightInd w:val="0"/>
        <w:spacing w:after="240"/>
        <w:ind w:firstLine="0"/>
        <w:jc w:val="center"/>
        <w:rPr>
          <w:rFonts w:ascii="Arial" w:hAnsi="Arial" w:cs="Arial"/>
          <w:b/>
          <w:sz w:val="28"/>
          <w:szCs w:val="28"/>
        </w:rPr>
      </w:pPr>
    </w:p>
    <w:p w:rsidR="00A8639B" w:rsidRDefault="00A8639B" w:rsidP="009D268D">
      <w:pPr>
        <w:widowControl w:val="0"/>
        <w:autoSpaceDE w:val="0"/>
        <w:autoSpaceDN w:val="0"/>
        <w:adjustRightInd w:val="0"/>
        <w:spacing w:after="240"/>
        <w:ind w:firstLine="0"/>
        <w:jc w:val="center"/>
        <w:rPr>
          <w:rFonts w:ascii="Arial" w:hAnsi="Arial" w:cs="Arial"/>
          <w:b/>
          <w:sz w:val="28"/>
          <w:szCs w:val="28"/>
        </w:rPr>
      </w:pPr>
    </w:p>
    <w:p w:rsidR="00A8639B" w:rsidRDefault="00A8639B" w:rsidP="009D268D">
      <w:pPr>
        <w:widowControl w:val="0"/>
        <w:autoSpaceDE w:val="0"/>
        <w:autoSpaceDN w:val="0"/>
        <w:adjustRightInd w:val="0"/>
        <w:spacing w:after="240"/>
        <w:ind w:firstLine="0"/>
        <w:jc w:val="center"/>
        <w:rPr>
          <w:rFonts w:ascii="Arial" w:hAnsi="Arial" w:cs="Arial"/>
          <w:b/>
          <w:sz w:val="28"/>
          <w:szCs w:val="28"/>
        </w:rPr>
      </w:pPr>
    </w:p>
    <w:p w:rsidR="00A8639B" w:rsidRDefault="00A8639B" w:rsidP="009D268D">
      <w:pPr>
        <w:widowControl w:val="0"/>
        <w:autoSpaceDE w:val="0"/>
        <w:autoSpaceDN w:val="0"/>
        <w:adjustRightInd w:val="0"/>
        <w:spacing w:after="240"/>
        <w:ind w:firstLine="0"/>
        <w:jc w:val="center"/>
        <w:rPr>
          <w:rFonts w:ascii="Arial" w:hAnsi="Arial" w:cs="Arial"/>
          <w:b/>
          <w:sz w:val="28"/>
          <w:szCs w:val="28"/>
        </w:rPr>
      </w:pPr>
    </w:p>
    <w:p w:rsidR="00AC3A1E" w:rsidRDefault="00AC3A1E" w:rsidP="009D268D">
      <w:pPr>
        <w:widowControl w:val="0"/>
        <w:autoSpaceDE w:val="0"/>
        <w:autoSpaceDN w:val="0"/>
        <w:adjustRightInd w:val="0"/>
        <w:spacing w:after="240"/>
        <w:ind w:firstLine="0"/>
        <w:jc w:val="center"/>
        <w:rPr>
          <w:rFonts w:ascii="Arial" w:hAnsi="Arial" w:cs="Arial"/>
          <w:b/>
          <w:sz w:val="28"/>
          <w:szCs w:val="28"/>
        </w:rPr>
      </w:pPr>
    </w:p>
    <w:p w:rsidR="00AC3A1E" w:rsidRDefault="00AC3A1E" w:rsidP="009D268D">
      <w:pPr>
        <w:widowControl w:val="0"/>
        <w:autoSpaceDE w:val="0"/>
        <w:autoSpaceDN w:val="0"/>
        <w:adjustRightInd w:val="0"/>
        <w:spacing w:after="240"/>
        <w:ind w:firstLine="0"/>
        <w:jc w:val="center"/>
        <w:rPr>
          <w:rFonts w:ascii="Arial" w:hAnsi="Arial" w:cs="Arial"/>
          <w:b/>
          <w:sz w:val="28"/>
          <w:szCs w:val="28"/>
        </w:rPr>
      </w:pPr>
    </w:p>
    <w:p w:rsidR="009322A1" w:rsidRPr="008C482F" w:rsidRDefault="001F319F" w:rsidP="009D268D">
      <w:pPr>
        <w:widowControl w:val="0"/>
        <w:autoSpaceDE w:val="0"/>
        <w:autoSpaceDN w:val="0"/>
        <w:adjustRightInd w:val="0"/>
        <w:spacing w:after="240"/>
        <w:ind w:firstLine="0"/>
        <w:jc w:val="center"/>
        <w:rPr>
          <w:rFonts w:ascii="Arial" w:hAnsi="Arial" w:cs="Arial"/>
          <w:b/>
          <w:sz w:val="28"/>
          <w:szCs w:val="28"/>
          <w:lang w:val="en-US"/>
        </w:rPr>
      </w:pPr>
      <w:r w:rsidRPr="00AF4B02">
        <w:rPr>
          <w:rFonts w:ascii="Arial" w:hAnsi="Arial" w:cs="Arial"/>
          <w:b/>
          <w:sz w:val="28"/>
          <w:szCs w:val="28"/>
        </w:rPr>
        <w:lastRenderedPageBreak/>
        <w:t>Библиография</w:t>
      </w:r>
    </w:p>
    <w:p w:rsidR="001F319F" w:rsidRDefault="001F319F" w:rsidP="009D268D">
      <w:pPr>
        <w:widowControl w:val="0"/>
        <w:autoSpaceDE w:val="0"/>
        <w:autoSpaceDN w:val="0"/>
        <w:adjustRightInd w:val="0"/>
        <w:ind w:left="709" w:hanging="709"/>
        <w:rPr>
          <w:rFonts w:ascii="Arial" w:hAnsi="Arial" w:cs="Arial"/>
          <w:sz w:val="22"/>
          <w:lang w:val="en-US"/>
        </w:rPr>
      </w:pPr>
      <w:r w:rsidRPr="00AF4B02">
        <w:rPr>
          <w:rFonts w:ascii="Arial" w:hAnsi="Arial" w:cs="Arial"/>
          <w:sz w:val="22"/>
          <w:lang w:val="en-US"/>
        </w:rPr>
        <w:t>[</w:t>
      </w:r>
      <w:r w:rsidR="00333E0F" w:rsidRPr="00AF4B02">
        <w:rPr>
          <w:rFonts w:ascii="Arial" w:hAnsi="Arial" w:cs="Arial"/>
          <w:sz w:val="22"/>
          <w:lang w:val="en-US"/>
        </w:rPr>
        <w:t>1</w:t>
      </w:r>
      <w:r w:rsidRPr="00AF4B02">
        <w:rPr>
          <w:rFonts w:ascii="Arial" w:hAnsi="Arial" w:cs="Arial"/>
          <w:sz w:val="22"/>
          <w:lang w:val="en-US"/>
        </w:rPr>
        <w:t>]</w:t>
      </w:r>
      <w:r w:rsidR="00090E80" w:rsidRPr="00AF4B02">
        <w:rPr>
          <w:rFonts w:ascii="Arial" w:hAnsi="Arial" w:cs="Arial"/>
          <w:sz w:val="22"/>
          <w:lang w:val="en-US"/>
        </w:rPr>
        <w:tab/>
        <w:t xml:space="preserve">ASTM D4169 </w:t>
      </w:r>
      <w:r w:rsidR="00474AFC" w:rsidRPr="00AF4B02">
        <w:rPr>
          <w:rFonts w:ascii="Arial" w:hAnsi="Arial" w:cs="Arial"/>
          <w:sz w:val="22"/>
          <w:lang w:val="en-US"/>
        </w:rPr>
        <w:t xml:space="preserve">Standard </w:t>
      </w:r>
      <w:r w:rsidR="00090E80" w:rsidRPr="00AF4B02">
        <w:rPr>
          <w:rFonts w:ascii="Arial" w:hAnsi="Arial" w:cs="Arial"/>
          <w:sz w:val="22"/>
          <w:lang w:val="en-US"/>
        </w:rPr>
        <w:t>Practice for Performance Testing of Shipping Containers and Systems</w:t>
      </w:r>
      <w:r w:rsidR="00474AFC" w:rsidRPr="00AF4B02">
        <w:rPr>
          <w:rFonts w:ascii="Arial" w:hAnsi="Arial" w:cs="Arial"/>
          <w:sz w:val="22"/>
          <w:lang w:val="en-US"/>
        </w:rPr>
        <w:t xml:space="preserve"> (</w:t>
      </w:r>
      <w:r w:rsidR="00474AFC" w:rsidRPr="00AF4B02">
        <w:rPr>
          <w:rFonts w:ascii="Arial" w:hAnsi="Arial" w:cs="Arial"/>
          <w:sz w:val="22"/>
        </w:rPr>
        <w:t>Стандартная</w:t>
      </w:r>
      <w:r w:rsidR="00474AFC" w:rsidRPr="00AF4B02">
        <w:rPr>
          <w:rFonts w:ascii="Arial" w:hAnsi="Arial" w:cs="Arial"/>
          <w:sz w:val="22"/>
          <w:lang w:val="en-US"/>
        </w:rPr>
        <w:t xml:space="preserve"> </w:t>
      </w:r>
      <w:r w:rsidR="00474AFC" w:rsidRPr="00AF4B02">
        <w:rPr>
          <w:rFonts w:ascii="Arial" w:hAnsi="Arial" w:cs="Arial"/>
          <w:sz w:val="22"/>
        </w:rPr>
        <w:t>практика</w:t>
      </w:r>
      <w:r w:rsidR="00474AFC" w:rsidRPr="00AF4B02">
        <w:rPr>
          <w:rFonts w:ascii="Arial" w:hAnsi="Arial" w:cs="Arial"/>
          <w:sz w:val="22"/>
          <w:lang w:val="en-US"/>
        </w:rPr>
        <w:t xml:space="preserve"> </w:t>
      </w:r>
      <w:r w:rsidR="00474AFC" w:rsidRPr="00AF4B02">
        <w:rPr>
          <w:rFonts w:ascii="Arial" w:hAnsi="Arial" w:cs="Arial"/>
          <w:sz w:val="22"/>
        </w:rPr>
        <w:t>испытания</w:t>
      </w:r>
      <w:r w:rsidR="00474AFC" w:rsidRPr="00AF4B02">
        <w:rPr>
          <w:rFonts w:ascii="Arial" w:hAnsi="Arial" w:cs="Arial"/>
          <w:sz w:val="22"/>
          <w:lang w:val="en-US"/>
        </w:rPr>
        <w:t xml:space="preserve"> </w:t>
      </w:r>
      <w:r w:rsidR="00474AFC" w:rsidRPr="00AF4B02">
        <w:rPr>
          <w:rFonts w:ascii="Arial" w:hAnsi="Arial" w:cs="Arial"/>
          <w:sz w:val="22"/>
        </w:rPr>
        <w:t>транспортных</w:t>
      </w:r>
      <w:r w:rsidR="00474AFC" w:rsidRPr="00AF4B02">
        <w:rPr>
          <w:rFonts w:ascii="Arial" w:hAnsi="Arial" w:cs="Arial"/>
          <w:sz w:val="22"/>
          <w:lang w:val="en-US"/>
        </w:rPr>
        <w:t xml:space="preserve"> </w:t>
      </w:r>
      <w:r w:rsidR="00474AFC" w:rsidRPr="00AF4B02">
        <w:rPr>
          <w:rFonts w:ascii="Arial" w:hAnsi="Arial" w:cs="Arial"/>
          <w:sz w:val="22"/>
        </w:rPr>
        <w:t>контейнеров</w:t>
      </w:r>
      <w:r w:rsidR="00474AFC" w:rsidRPr="00AF4B02">
        <w:rPr>
          <w:rFonts w:ascii="Arial" w:hAnsi="Arial" w:cs="Arial"/>
          <w:sz w:val="22"/>
          <w:lang w:val="en-US"/>
        </w:rPr>
        <w:t xml:space="preserve"> </w:t>
      </w:r>
      <w:r w:rsidR="00474AFC" w:rsidRPr="00AF4B02">
        <w:rPr>
          <w:rFonts w:ascii="Arial" w:hAnsi="Arial" w:cs="Arial"/>
          <w:sz w:val="22"/>
        </w:rPr>
        <w:t>и</w:t>
      </w:r>
      <w:r w:rsidR="00474AFC" w:rsidRPr="00AF4B02">
        <w:rPr>
          <w:rFonts w:ascii="Arial" w:hAnsi="Arial" w:cs="Arial"/>
          <w:sz w:val="22"/>
          <w:lang w:val="en-US"/>
        </w:rPr>
        <w:t xml:space="preserve"> </w:t>
      </w:r>
      <w:r w:rsidR="00474AFC" w:rsidRPr="00AF4B02">
        <w:rPr>
          <w:rFonts w:ascii="Arial" w:hAnsi="Arial" w:cs="Arial"/>
          <w:sz w:val="22"/>
        </w:rPr>
        <w:t>систем</w:t>
      </w:r>
      <w:r w:rsidR="00474AFC" w:rsidRPr="00AF4B02">
        <w:rPr>
          <w:rFonts w:ascii="Arial" w:hAnsi="Arial" w:cs="Arial"/>
          <w:sz w:val="22"/>
          <w:lang w:val="en-US"/>
        </w:rPr>
        <w:t>)</w:t>
      </w:r>
    </w:p>
    <w:p w:rsidR="001A23BF" w:rsidRPr="00474AFC" w:rsidRDefault="001A23BF" w:rsidP="001A23BF">
      <w:pPr>
        <w:widowControl w:val="0"/>
        <w:autoSpaceDE w:val="0"/>
        <w:autoSpaceDN w:val="0"/>
        <w:adjustRightInd w:val="0"/>
        <w:ind w:left="709" w:hanging="709"/>
        <w:rPr>
          <w:rFonts w:ascii="Arial" w:hAnsi="Arial" w:cs="Arial"/>
          <w:sz w:val="22"/>
          <w:lang w:val="en-US"/>
        </w:rPr>
      </w:pPr>
      <w:r w:rsidRPr="00474AFC">
        <w:rPr>
          <w:rFonts w:ascii="Arial" w:hAnsi="Arial" w:cs="Arial"/>
          <w:sz w:val="22"/>
          <w:lang w:val="en-US"/>
        </w:rPr>
        <w:t>[</w:t>
      </w:r>
      <w:r w:rsidRPr="006C0454">
        <w:rPr>
          <w:rFonts w:ascii="Arial" w:hAnsi="Arial" w:cs="Arial"/>
          <w:sz w:val="22"/>
          <w:lang w:val="en-US"/>
        </w:rPr>
        <w:t>2</w:t>
      </w:r>
      <w:r w:rsidRPr="00474AFC">
        <w:rPr>
          <w:rFonts w:ascii="Arial" w:hAnsi="Arial" w:cs="Arial"/>
          <w:sz w:val="22"/>
          <w:lang w:val="en-US"/>
        </w:rPr>
        <w:t>]</w:t>
      </w:r>
      <w:r w:rsidRPr="00474AFC">
        <w:rPr>
          <w:rFonts w:ascii="Arial" w:hAnsi="Arial" w:cs="Arial"/>
          <w:sz w:val="22"/>
          <w:lang w:val="en-US"/>
        </w:rPr>
        <w:tab/>
      </w:r>
      <w:r>
        <w:rPr>
          <w:rFonts w:ascii="Arial" w:hAnsi="Arial" w:cs="Arial"/>
          <w:sz w:val="22"/>
          <w:lang w:val="en-US"/>
        </w:rPr>
        <w:t>ASTM D</w:t>
      </w:r>
      <w:r w:rsidRPr="00474AFC">
        <w:rPr>
          <w:rFonts w:ascii="Arial" w:hAnsi="Arial" w:cs="Arial"/>
          <w:sz w:val="22"/>
          <w:lang w:val="en-US"/>
        </w:rPr>
        <w:t>7386</w:t>
      </w:r>
      <w:r>
        <w:rPr>
          <w:rFonts w:ascii="Arial" w:hAnsi="Arial" w:cs="Arial"/>
          <w:sz w:val="22"/>
          <w:lang w:val="en-US"/>
        </w:rPr>
        <w:t xml:space="preserve"> Standard Practice for Performance Testing of Packages for Single Parcel Delivery Systems (</w:t>
      </w:r>
      <w:r>
        <w:rPr>
          <w:rFonts w:ascii="Arial" w:hAnsi="Arial" w:cs="Arial"/>
          <w:sz w:val="22"/>
        </w:rPr>
        <w:t>Стандартная</w:t>
      </w:r>
      <w:r w:rsidRPr="00474AFC">
        <w:rPr>
          <w:rFonts w:ascii="Arial" w:hAnsi="Arial" w:cs="Arial"/>
          <w:sz w:val="22"/>
          <w:lang w:val="en-US"/>
        </w:rPr>
        <w:t xml:space="preserve"> </w:t>
      </w:r>
      <w:r>
        <w:rPr>
          <w:rFonts w:ascii="Arial" w:hAnsi="Arial" w:cs="Arial"/>
          <w:sz w:val="22"/>
        </w:rPr>
        <w:t>практика</w:t>
      </w:r>
      <w:r w:rsidRPr="00474AFC">
        <w:rPr>
          <w:rFonts w:ascii="Arial" w:hAnsi="Arial" w:cs="Arial"/>
          <w:sz w:val="22"/>
          <w:lang w:val="en-US"/>
        </w:rPr>
        <w:t xml:space="preserve"> </w:t>
      </w:r>
      <w:r>
        <w:rPr>
          <w:rFonts w:ascii="Arial" w:hAnsi="Arial" w:cs="Arial"/>
          <w:sz w:val="22"/>
        </w:rPr>
        <w:t>испытания</w:t>
      </w:r>
      <w:r w:rsidRPr="00474AFC">
        <w:rPr>
          <w:rFonts w:ascii="Arial" w:hAnsi="Arial" w:cs="Arial"/>
          <w:sz w:val="22"/>
          <w:lang w:val="en-US"/>
        </w:rPr>
        <w:t xml:space="preserve"> </w:t>
      </w:r>
      <w:r>
        <w:rPr>
          <w:rFonts w:ascii="Arial" w:hAnsi="Arial" w:cs="Arial"/>
          <w:sz w:val="22"/>
        </w:rPr>
        <w:t>упаковок</w:t>
      </w:r>
      <w:r w:rsidRPr="00474AFC">
        <w:rPr>
          <w:rFonts w:ascii="Arial" w:hAnsi="Arial" w:cs="Arial"/>
          <w:sz w:val="22"/>
          <w:lang w:val="en-US"/>
        </w:rPr>
        <w:t xml:space="preserve"> </w:t>
      </w:r>
      <w:r>
        <w:rPr>
          <w:rFonts w:ascii="Arial" w:hAnsi="Arial" w:cs="Arial"/>
          <w:sz w:val="22"/>
        </w:rPr>
        <w:t>для</w:t>
      </w:r>
      <w:r w:rsidRPr="00474AFC">
        <w:rPr>
          <w:rFonts w:ascii="Arial" w:hAnsi="Arial" w:cs="Arial"/>
          <w:sz w:val="22"/>
          <w:lang w:val="en-US"/>
        </w:rPr>
        <w:t xml:space="preserve"> </w:t>
      </w:r>
      <w:r>
        <w:rPr>
          <w:rFonts w:ascii="Arial" w:hAnsi="Arial" w:cs="Arial"/>
          <w:sz w:val="22"/>
        </w:rPr>
        <w:t>систем</w:t>
      </w:r>
      <w:r w:rsidRPr="00474AFC">
        <w:rPr>
          <w:rFonts w:ascii="Arial" w:hAnsi="Arial" w:cs="Arial"/>
          <w:sz w:val="22"/>
          <w:lang w:val="en-US"/>
        </w:rPr>
        <w:t xml:space="preserve"> </w:t>
      </w:r>
      <w:r>
        <w:rPr>
          <w:rFonts w:ascii="Arial" w:hAnsi="Arial" w:cs="Arial"/>
          <w:sz w:val="22"/>
        </w:rPr>
        <w:t>доставки</w:t>
      </w:r>
      <w:r w:rsidRPr="00474AFC">
        <w:rPr>
          <w:rFonts w:ascii="Arial" w:hAnsi="Arial" w:cs="Arial"/>
          <w:sz w:val="22"/>
          <w:lang w:val="en-US"/>
        </w:rPr>
        <w:t xml:space="preserve"> </w:t>
      </w:r>
      <w:r>
        <w:rPr>
          <w:rFonts w:ascii="Arial" w:hAnsi="Arial" w:cs="Arial"/>
          <w:sz w:val="22"/>
        </w:rPr>
        <w:t>отдельных</w:t>
      </w:r>
      <w:r w:rsidRPr="0038118A">
        <w:rPr>
          <w:rFonts w:ascii="Arial" w:hAnsi="Arial" w:cs="Arial"/>
          <w:sz w:val="22"/>
          <w:lang w:val="en-US"/>
        </w:rPr>
        <w:t xml:space="preserve"> </w:t>
      </w:r>
      <w:r>
        <w:rPr>
          <w:rFonts w:ascii="Arial" w:hAnsi="Arial" w:cs="Arial"/>
          <w:sz w:val="22"/>
        </w:rPr>
        <w:t>упакованных</w:t>
      </w:r>
      <w:r w:rsidRPr="0038118A">
        <w:rPr>
          <w:rFonts w:ascii="Arial" w:hAnsi="Arial" w:cs="Arial"/>
          <w:sz w:val="22"/>
          <w:lang w:val="en-US"/>
        </w:rPr>
        <w:t xml:space="preserve"> </w:t>
      </w:r>
      <w:r>
        <w:rPr>
          <w:rFonts w:ascii="Arial" w:hAnsi="Arial" w:cs="Arial"/>
          <w:sz w:val="22"/>
        </w:rPr>
        <w:t>изделий</w:t>
      </w:r>
      <w:r w:rsidRPr="00474AFC">
        <w:rPr>
          <w:rFonts w:ascii="Arial" w:hAnsi="Arial" w:cs="Arial"/>
          <w:sz w:val="22"/>
          <w:lang w:val="en-US"/>
        </w:rPr>
        <w:t>)</w:t>
      </w:r>
    </w:p>
    <w:p w:rsidR="001A23BF" w:rsidRDefault="001A23BF" w:rsidP="009D268D">
      <w:pPr>
        <w:widowControl w:val="0"/>
        <w:autoSpaceDE w:val="0"/>
        <w:autoSpaceDN w:val="0"/>
        <w:adjustRightInd w:val="0"/>
        <w:ind w:left="709" w:hanging="709"/>
        <w:rPr>
          <w:rFonts w:ascii="Arial" w:hAnsi="Arial" w:cs="Arial"/>
          <w:sz w:val="22"/>
          <w:lang w:val="en-US"/>
        </w:rPr>
      </w:pPr>
    </w:p>
    <w:p w:rsidR="001F319F" w:rsidRPr="00D70EA9" w:rsidRDefault="001F319F" w:rsidP="009D268D">
      <w:pPr>
        <w:widowControl w:val="0"/>
        <w:autoSpaceDE w:val="0"/>
        <w:autoSpaceDN w:val="0"/>
        <w:adjustRightInd w:val="0"/>
        <w:ind w:firstLine="0"/>
        <w:rPr>
          <w:rFonts w:ascii="Arial" w:hAnsi="Arial" w:cs="Arial"/>
          <w:sz w:val="22"/>
          <w:highlight w:val="cyan"/>
          <w:lang w:val="en-US"/>
        </w:rPr>
      </w:pPr>
    </w:p>
    <w:p w:rsidR="00EC7D59" w:rsidRPr="00D70EA9" w:rsidRDefault="00EC7D59" w:rsidP="009D268D">
      <w:pPr>
        <w:widowControl w:val="0"/>
        <w:autoSpaceDE w:val="0"/>
        <w:autoSpaceDN w:val="0"/>
        <w:adjustRightInd w:val="0"/>
        <w:ind w:firstLine="709"/>
        <w:rPr>
          <w:rFonts w:ascii="Arial" w:hAnsi="Arial" w:cs="Arial"/>
          <w:sz w:val="22"/>
          <w:highlight w:val="cyan"/>
          <w:lang w:val="en-US"/>
        </w:rPr>
      </w:pPr>
      <w:r w:rsidRPr="00D70EA9">
        <w:rPr>
          <w:rFonts w:ascii="Arial" w:hAnsi="Arial" w:cs="Arial"/>
          <w:sz w:val="22"/>
          <w:highlight w:val="cyan"/>
          <w:lang w:val="en-US"/>
        </w:rPr>
        <w:br w:type="page"/>
      </w:r>
    </w:p>
    <w:tbl>
      <w:tblPr>
        <w:tblW w:w="5000" w:type="pct"/>
        <w:tblLook w:val="0000" w:firstRow="0" w:lastRow="0" w:firstColumn="0" w:lastColumn="0" w:noHBand="0" w:noVBand="0"/>
      </w:tblPr>
      <w:tblGrid>
        <w:gridCol w:w="9637"/>
      </w:tblGrid>
      <w:tr w:rsidR="00C67574" w:rsidRPr="00613803" w:rsidTr="00D441E5">
        <w:trPr>
          <w:trHeight w:val="70"/>
        </w:trPr>
        <w:tc>
          <w:tcPr>
            <w:tcW w:w="5000" w:type="pct"/>
            <w:tcBorders>
              <w:top w:val="single" w:sz="4" w:space="0" w:color="auto"/>
              <w:left w:val="nil"/>
              <w:bottom w:val="single" w:sz="4" w:space="0" w:color="auto"/>
              <w:right w:val="nil"/>
            </w:tcBorders>
          </w:tcPr>
          <w:p w:rsidR="00C67574" w:rsidRPr="00EF71FC" w:rsidRDefault="00F66F6E" w:rsidP="009D268D">
            <w:pPr>
              <w:widowControl w:val="0"/>
              <w:spacing w:before="120" w:line="240" w:lineRule="auto"/>
              <w:ind w:firstLine="0"/>
              <w:rPr>
                <w:rFonts w:ascii="Arial" w:hAnsi="Arial" w:cs="Arial"/>
                <w:szCs w:val="26"/>
              </w:rPr>
            </w:pPr>
            <w:r w:rsidRPr="00EF71FC">
              <w:rPr>
                <w:rFonts w:ascii="Arial" w:hAnsi="Arial" w:cs="Arial"/>
                <w:szCs w:val="26"/>
              </w:rPr>
              <w:lastRenderedPageBreak/>
              <w:t xml:space="preserve">УДК </w:t>
            </w:r>
            <w:proofErr w:type="gramStart"/>
            <w:r w:rsidR="00DE1161" w:rsidRPr="00EF71FC">
              <w:rPr>
                <w:rFonts w:ascii="Arial" w:hAnsi="Arial" w:cs="Arial"/>
                <w:szCs w:val="26"/>
              </w:rPr>
              <w:t>6</w:t>
            </w:r>
            <w:r w:rsidR="00AF3CB7" w:rsidRPr="00EF71FC">
              <w:rPr>
                <w:rFonts w:ascii="Arial" w:hAnsi="Arial" w:cs="Arial"/>
                <w:szCs w:val="26"/>
              </w:rPr>
              <w:t>83</w:t>
            </w:r>
            <w:r w:rsidR="00DE1161" w:rsidRPr="00EF71FC">
              <w:rPr>
                <w:rFonts w:ascii="Arial" w:hAnsi="Arial" w:cs="Arial"/>
                <w:szCs w:val="26"/>
              </w:rPr>
              <w:t>.</w:t>
            </w:r>
            <w:r w:rsidR="00990D8B" w:rsidRPr="00EF71FC">
              <w:rPr>
                <w:rFonts w:ascii="Arial" w:hAnsi="Arial" w:cs="Arial"/>
                <w:szCs w:val="26"/>
              </w:rPr>
              <w:t>53</w:t>
            </w:r>
            <w:r w:rsidRPr="00EF71FC">
              <w:rPr>
                <w:rFonts w:ascii="Arial" w:hAnsi="Arial" w:cs="Arial"/>
                <w:szCs w:val="26"/>
              </w:rPr>
              <w:t>:006.354</w:t>
            </w:r>
            <w:proofErr w:type="gramEnd"/>
            <w:r w:rsidR="006E6507" w:rsidRPr="00EF71FC">
              <w:rPr>
                <w:rFonts w:ascii="Arial" w:hAnsi="Arial" w:cs="Arial"/>
                <w:szCs w:val="26"/>
              </w:rPr>
              <w:t xml:space="preserve">       </w:t>
            </w:r>
            <w:r w:rsidR="002B7F99" w:rsidRPr="00EF71FC">
              <w:rPr>
                <w:rFonts w:ascii="Arial" w:hAnsi="Arial" w:cs="Arial"/>
                <w:szCs w:val="26"/>
              </w:rPr>
              <w:t xml:space="preserve">   </w:t>
            </w:r>
            <w:r w:rsidR="00347F20" w:rsidRPr="00EF71FC">
              <w:rPr>
                <w:rFonts w:ascii="Arial" w:hAnsi="Arial" w:cs="Arial"/>
                <w:szCs w:val="26"/>
              </w:rPr>
              <w:t xml:space="preserve">  </w:t>
            </w:r>
            <w:r w:rsidR="002B7F99" w:rsidRPr="00EF71FC">
              <w:rPr>
                <w:rFonts w:ascii="Arial" w:hAnsi="Arial" w:cs="Arial"/>
                <w:szCs w:val="26"/>
              </w:rPr>
              <w:t xml:space="preserve"> </w:t>
            </w:r>
            <w:r w:rsidR="00232283" w:rsidRPr="00EF71FC">
              <w:rPr>
                <w:rFonts w:ascii="Arial" w:hAnsi="Arial" w:cs="Arial"/>
                <w:szCs w:val="26"/>
              </w:rPr>
              <w:t xml:space="preserve">     </w:t>
            </w:r>
            <w:r w:rsidR="006E6507" w:rsidRPr="00EF71FC">
              <w:rPr>
                <w:rFonts w:ascii="Arial" w:hAnsi="Arial" w:cs="Arial"/>
                <w:szCs w:val="26"/>
              </w:rPr>
              <w:t xml:space="preserve">     </w:t>
            </w:r>
            <w:r w:rsidR="006504AC" w:rsidRPr="00EF71FC">
              <w:rPr>
                <w:rFonts w:ascii="Arial" w:hAnsi="Arial" w:cs="Arial"/>
                <w:szCs w:val="26"/>
              </w:rPr>
              <w:t xml:space="preserve">   </w:t>
            </w:r>
            <w:r w:rsidR="0053003E" w:rsidRPr="00EF71FC">
              <w:rPr>
                <w:rFonts w:ascii="Arial" w:hAnsi="Arial" w:cs="Arial"/>
                <w:szCs w:val="26"/>
              </w:rPr>
              <w:t xml:space="preserve"> </w:t>
            </w:r>
            <w:r w:rsidR="006504AC" w:rsidRPr="00EF71FC">
              <w:rPr>
                <w:rFonts w:ascii="Arial" w:hAnsi="Arial" w:cs="Arial"/>
                <w:szCs w:val="26"/>
              </w:rPr>
              <w:t xml:space="preserve">  </w:t>
            </w:r>
            <w:r w:rsidR="00347F20" w:rsidRPr="00EF71FC">
              <w:rPr>
                <w:rFonts w:ascii="Arial" w:hAnsi="Arial" w:cs="Arial"/>
                <w:szCs w:val="26"/>
              </w:rPr>
              <w:t xml:space="preserve"> </w:t>
            </w:r>
            <w:r w:rsidR="006E6507" w:rsidRPr="00EF71FC">
              <w:rPr>
                <w:rFonts w:ascii="Arial" w:hAnsi="Arial" w:cs="Arial"/>
                <w:szCs w:val="26"/>
              </w:rPr>
              <w:t xml:space="preserve">       </w:t>
            </w:r>
            <w:r w:rsidR="00347F20" w:rsidRPr="00EF71FC">
              <w:rPr>
                <w:rFonts w:ascii="Arial" w:hAnsi="Arial" w:cs="Arial"/>
                <w:szCs w:val="26"/>
              </w:rPr>
              <w:t xml:space="preserve"> </w:t>
            </w:r>
            <w:r w:rsidR="00232283" w:rsidRPr="00EF71FC">
              <w:rPr>
                <w:rFonts w:ascii="Arial" w:hAnsi="Arial" w:cs="Arial"/>
                <w:szCs w:val="26"/>
              </w:rPr>
              <w:t xml:space="preserve"> </w:t>
            </w:r>
            <w:r w:rsidR="00B1550D" w:rsidRPr="00EF71FC">
              <w:rPr>
                <w:rFonts w:ascii="Arial" w:hAnsi="Arial" w:cs="Arial"/>
                <w:szCs w:val="26"/>
              </w:rPr>
              <w:t xml:space="preserve">                          </w:t>
            </w:r>
            <w:r w:rsidR="00990D8B" w:rsidRPr="00EF71FC">
              <w:rPr>
                <w:rFonts w:ascii="Arial" w:hAnsi="Arial" w:cs="Arial"/>
                <w:szCs w:val="26"/>
              </w:rPr>
              <w:t xml:space="preserve">         </w:t>
            </w:r>
            <w:r w:rsidR="00B1550D" w:rsidRPr="00EF71FC">
              <w:rPr>
                <w:rFonts w:ascii="Arial" w:hAnsi="Arial" w:cs="Arial"/>
                <w:szCs w:val="26"/>
              </w:rPr>
              <w:t xml:space="preserve">          </w:t>
            </w:r>
            <w:r w:rsidR="00B578EE" w:rsidRPr="00EF71FC">
              <w:rPr>
                <w:rFonts w:ascii="Arial" w:hAnsi="Arial" w:cs="Arial"/>
                <w:szCs w:val="26"/>
              </w:rPr>
              <w:t>М</w:t>
            </w:r>
            <w:r w:rsidR="002B7F99" w:rsidRPr="00EF71FC">
              <w:rPr>
                <w:rFonts w:ascii="Arial" w:hAnsi="Arial" w:cs="Arial"/>
                <w:szCs w:val="26"/>
              </w:rPr>
              <w:t>КС</w:t>
            </w:r>
            <w:r w:rsidR="00FB6F5B" w:rsidRPr="00EF71FC">
              <w:rPr>
                <w:rFonts w:ascii="Arial" w:hAnsi="Arial" w:cs="Arial"/>
                <w:szCs w:val="26"/>
              </w:rPr>
              <w:t xml:space="preserve"> </w:t>
            </w:r>
            <w:r w:rsidR="002B7F99" w:rsidRPr="00EF71FC">
              <w:rPr>
                <w:rFonts w:ascii="Arial" w:hAnsi="Arial" w:cs="Arial"/>
                <w:szCs w:val="26"/>
              </w:rPr>
              <w:t xml:space="preserve"> </w:t>
            </w:r>
            <w:r w:rsidR="00A12081" w:rsidRPr="00EF71FC">
              <w:rPr>
                <w:rFonts w:ascii="Arial" w:hAnsi="Arial" w:cs="Arial"/>
                <w:szCs w:val="26"/>
              </w:rPr>
              <w:t>55</w:t>
            </w:r>
            <w:r w:rsidR="00FB6F5B" w:rsidRPr="00EF71FC">
              <w:rPr>
                <w:rFonts w:ascii="Arial" w:hAnsi="Arial" w:cs="Arial"/>
                <w:szCs w:val="26"/>
              </w:rPr>
              <w:t>.</w:t>
            </w:r>
            <w:r w:rsidR="007E53A9" w:rsidRPr="00EF71FC">
              <w:rPr>
                <w:rFonts w:ascii="Arial" w:hAnsi="Arial" w:cs="Arial"/>
                <w:szCs w:val="26"/>
              </w:rPr>
              <w:t>040</w:t>
            </w:r>
          </w:p>
          <w:p w:rsidR="00FB6F5B" w:rsidRPr="00EF71FC" w:rsidRDefault="00FB6F5B" w:rsidP="009D268D">
            <w:pPr>
              <w:widowControl w:val="0"/>
              <w:spacing w:after="120" w:line="240" w:lineRule="auto"/>
              <w:ind w:firstLine="0"/>
              <w:rPr>
                <w:rFonts w:ascii="Arial" w:eastAsia="Calibri" w:hAnsi="Arial" w:cs="Arial"/>
                <w:szCs w:val="26"/>
                <w:lang w:eastAsia="en-US"/>
              </w:rPr>
            </w:pPr>
            <w:r w:rsidRPr="00EF71FC">
              <w:rPr>
                <w:rFonts w:ascii="Arial" w:hAnsi="Arial" w:cs="Arial"/>
                <w:szCs w:val="26"/>
              </w:rPr>
              <w:t xml:space="preserve">                                               </w:t>
            </w:r>
          </w:p>
          <w:p w:rsidR="00C67574" w:rsidRPr="00EF71FC" w:rsidRDefault="00C67574" w:rsidP="003E0EDC">
            <w:pPr>
              <w:widowControl w:val="0"/>
              <w:shd w:val="clear" w:color="auto" w:fill="FFFFFF"/>
              <w:ind w:firstLine="0"/>
              <w:rPr>
                <w:rFonts w:ascii="Arial" w:hAnsi="Arial" w:cs="Arial"/>
                <w:szCs w:val="26"/>
              </w:rPr>
            </w:pPr>
            <w:r w:rsidRPr="00EF71FC">
              <w:rPr>
                <w:rFonts w:ascii="Arial" w:hAnsi="Arial" w:cs="Arial"/>
                <w:szCs w:val="26"/>
              </w:rPr>
              <w:t xml:space="preserve">Ключевые слова: </w:t>
            </w:r>
            <w:r w:rsidR="003E0EDC">
              <w:rPr>
                <w:rFonts w:ascii="Arial" w:hAnsi="Arial" w:cs="Arial"/>
                <w:szCs w:val="26"/>
              </w:rPr>
              <w:t>укупорочное винтовое средство</w:t>
            </w:r>
            <w:r w:rsidR="00990D8B" w:rsidRPr="00EF71FC">
              <w:rPr>
                <w:rFonts w:ascii="Arial" w:hAnsi="Arial" w:cs="Arial"/>
                <w:szCs w:val="26"/>
              </w:rPr>
              <w:t xml:space="preserve">, </w:t>
            </w:r>
            <w:r w:rsidR="003E0EDC">
              <w:rPr>
                <w:rFonts w:ascii="Arial" w:hAnsi="Arial" w:cs="Arial"/>
                <w:szCs w:val="26"/>
              </w:rPr>
              <w:t xml:space="preserve">крутящий момент при закрывании, крутящий момент при открывании, цикл </w:t>
            </w:r>
            <w:r w:rsidR="003E0EDC">
              <w:rPr>
                <w:rFonts w:ascii="Arial" w:hAnsi="Arial" w:cs="Arial"/>
                <w:snapToGrid w:val="0"/>
                <w:color w:val="000000"/>
              </w:rPr>
              <w:t>распределения</w:t>
            </w:r>
          </w:p>
        </w:tc>
      </w:tr>
    </w:tbl>
    <w:p w:rsidR="00C67574" w:rsidRPr="00EF71FC" w:rsidRDefault="00C67574" w:rsidP="009D268D">
      <w:pPr>
        <w:widowControl w:val="0"/>
        <w:spacing w:line="480" w:lineRule="auto"/>
        <w:rPr>
          <w:rFonts w:ascii="Arial" w:eastAsia="Calibri" w:hAnsi="Arial" w:cs="Arial"/>
          <w:sz w:val="26"/>
          <w:szCs w:val="26"/>
          <w:lang w:eastAsia="en-US"/>
        </w:rPr>
      </w:pPr>
    </w:p>
    <w:p w:rsidR="000B2FA4" w:rsidRPr="00EF71FC" w:rsidRDefault="000B2FA4" w:rsidP="009D268D">
      <w:pPr>
        <w:widowControl w:val="0"/>
        <w:shd w:val="clear" w:color="auto" w:fill="FFFFFF"/>
        <w:ind w:firstLine="0"/>
        <w:jc w:val="center"/>
        <w:rPr>
          <w:rFonts w:ascii="Arial" w:hAnsi="Arial" w:cs="Arial"/>
          <w:b/>
          <w:bCs/>
        </w:rPr>
      </w:pPr>
    </w:p>
    <w:p w:rsidR="00FF23EC" w:rsidRPr="00EF71FC" w:rsidRDefault="00FF23EC" w:rsidP="009D268D">
      <w:pPr>
        <w:widowControl w:val="0"/>
        <w:autoSpaceDE w:val="0"/>
        <w:autoSpaceDN w:val="0"/>
        <w:adjustRightInd w:val="0"/>
        <w:spacing w:line="240" w:lineRule="auto"/>
        <w:ind w:firstLine="567"/>
        <w:rPr>
          <w:rFonts w:ascii="Arial" w:hAnsi="Arial" w:cs="Arial"/>
        </w:rPr>
      </w:pPr>
    </w:p>
    <w:p w:rsidR="00FF23EC" w:rsidRPr="00EF71FC" w:rsidRDefault="00FF23EC" w:rsidP="009D268D">
      <w:pPr>
        <w:widowControl w:val="0"/>
        <w:autoSpaceDE w:val="0"/>
        <w:autoSpaceDN w:val="0"/>
        <w:adjustRightInd w:val="0"/>
        <w:spacing w:line="240" w:lineRule="auto"/>
        <w:ind w:firstLine="567"/>
        <w:rPr>
          <w:rFonts w:ascii="Arial" w:hAnsi="Arial" w:cs="Arial"/>
        </w:rPr>
      </w:pPr>
    </w:p>
    <w:p w:rsidR="00FF23EC" w:rsidRPr="00EF71FC" w:rsidRDefault="00FF23EC" w:rsidP="009D268D">
      <w:pPr>
        <w:widowControl w:val="0"/>
        <w:autoSpaceDE w:val="0"/>
        <w:autoSpaceDN w:val="0"/>
        <w:adjustRightInd w:val="0"/>
        <w:spacing w:line="240" w:lineRule="auto"/>
        <w:ind w:firstLine="567"/>
        <w:rPr>
          <w:rFonts w:ascii="Arial" w:hAnsi="Arial" w:cs="Arial"/>
        </w:rPr>
      </w:pPr>
    </w:p>
    <w:p w:rsidR="00C45EDE" w:rsidRPr="00D56784" w:rsidRDefault="00C45EDE" w:rsidP="00C45EDE">
      <w:pPr>
        <w:widowControl w:val="0"/>
        <w:ind w:left="-181" w:right="-187" w:firstLine="104"/>
        <w:rPr>
          <w:rFonts w:ascii="Arial" w:hAnsi="Arial" w:cs="Arial"/>
        </w:rPr>
      </w:pPr>
      <w:r w:rsidRPr="00D56784">
        <w:rPr>
          <w:rFonts w:ascii="Arial" w:hAnsi="Arial" w:cs="Arial"/>
        </w:rPr>
        <w:t>Руководитель разработки стандарта:</w:t>
      </w:r>
    </w:p>
    <w:p w:rsidR="00C45EDE" w:rsidRPr="00D56784" w:rsidRDefault="00C45EDE" w:rsidP="00C45EDE">
      <w:pPr>
        <w:widowControl w:val="0"/>
        <w:ind w:left="-181" w:right="-187" w:firstLine="104"/>
        <w:rPr>
          <w:rFonts w:ascii="Arial" w:hAnsi="Arial" w:cs="Arial"/>
        </w:rPr>
      </w:pPr>
      <w:r w:rsidRPr="00D56784">
        <w:rPr>
          <w:rFonts w:ascii="Arial" w:hAnsi="Arial" w:cs="Arial"/>
        </w:rPr>
        <w:t>Директор департамента стандартизации</w:t>
      </w:r>
    </w:p>
    <w:p w:rsidR="00C45EDE" w:rsidRPr="00D56784" w:rsidRDefault="00C45EDE" w:rsidP="00C45EDE">
      <w:pPr>
        <w:widowControl w:val="0"/>
        <w:ind w:left="-181" w:right="-187" w:firstLine="104"/>
        <w:rPr>
          <w:rFonts w:ascii="Arial" w:hAnsi="Arial" w:cs="Arial"/>
        </w:rPr>
      </w:pPr>
      <w:r w:rsidRPr="00D56784">
        <w:rPr>
          <w:rFonts w:ascii="Arial" w:hAnsi="Arial" w:cs="Arial"/>
        </w:rPr>
        <w:t>материалов и технологий                                                                               Е.В. Костылева</w:t>
      </w:r>
    </w:p>
    <w:p w:rsidR="00C45EDE" w:rsidRPr="00D56784" w:rsidRDefault="00C45EDE" w:rsidP="00C45EDE">
      <w:pPr>
        <w:widowControl w:val="0"/>
        <w:ind w:left="-181" w:right="-187" w:firstLine="104"/>
        <w:rPr>
          <w:rFonts w:ascii="Arial" w:hAnsi="Arial" w:cs="Arial"/>
        </w:rPr>
      </w:pPr>
    </w:p>
    <w:p w:rsidR="00C45EDE" w:rsidRPr="00D56784" w:rsidRDefault="00C45EDE" w:rsidP="00C45EDE">
      <w:pPr>
        <w:widowControl w:val="0"/>
        <w:ind w:left="-181" w:right="-187" w:firstLine="104"/>
        <w:rPr>
          <w:rFonts w:ascii="Arial" w:hAnsi="Arial" w:cs="Arial"/>
        </w:rPr>
      </w:pPr>
    </w:p>
    <w:p w:rsidR="00C45EDE" w:rsidRPr="00D56784" w:rsidRDefault="00C45EDE" w:rsidP="00C45EDE">
      <w:pPr>
        <w:widowControl w:val="0"/>
        <w:ind w:left="-181" w:right="-187" w:firstLine="104"/>
        <w:rPr>
          <w:rFonts w:ascii="Arial" w:hAnsi="Arial" w:cs="Arial"/>
        </w:rPr>
      </w:pPr>
    </w:p>
    <w:p w:rsidR="00C45EDE" w:rsidRPr="00D56784" w:rsidRDefault="00C45EDE" w:rsidP="00C45EDE">
      <w:pPr>
        <w:widowControl w:val="0"/>
        <w:ind w:left="-181" w:right="-187" w:firstLine="104"/>
        <w:rPr>
          <w:rFonts w:ascii="Arial" w:hAnsi="Arial" w:cs="Arial"/>
        </w:rPr>
      </w:pPr>
    </w:p>
    <w:p w:rsidR="00C45EDE" w:rsidRPr="00D56784" w:rsidRDefault="00C45EDE" w:rsidP="00C45EDE">
      <w:pPr>
        <w:widowControl w:val="0"/>
        <w:ind w:left="-181" w:right="-187" w:firstLine="104"/>
        <w:rPr>
          <w:rFonts w:ascii="Arial" w:hAnsi="Arial" w:cs="Arial"/>
        </w:rPr>
      </w:pPr>
      <w:r w:rsidRPr="00D56784">
        <w:rPr>
          <w:rFonts w:ascii="Arial" w:hAnsi="Arial" w:cs="Arial"/>
        </w:rPr>
        <w:t>Исполнитель:</w:t>
      </w:r>
    </w:p>
    <w:p w:rsidR="00C45EDE" w:rsidRDefault="00C45EDE" w:rsidP="00C45EDE">
      <w:pPr>
        <w:widowControl w:val="0"/>
        <w:ind w:left="-181" w:right="-187" w:firstLine="104"/>
        <w:rPr>
          <w:rFonts w:ascii="Arial" w:hAnsi="Arial" w:cs="Arial"/>
        </w:rPr>
      </w:pPr>
      <w:r w:rsidRPr="00D56784">
        <w:rPr>
          <w:rFonts w:ascii="Arial" w:hAnsi="Arial" w:cs="Arial"/>
        </w:rPr>
        <w:t xml:space="preserve">Заместитель начальника отдела </w:t>
      </w:r>
      <w:r w:rsidRPr="001E3E00">
        <w:rPr>
          <w:rFonts w:ascii="Arial" w:hAnsi="Arial" w:cs="Arial"/>
        </w:rPr>
        <w:t xml:space="preserve">стандартизации </w:t>
      </w:r>
    </w:p>
    <w:p w:rsidR="00AE19CA" w:rsidRPr="00D441E5" w:rsidRDefault="00C45EDE" w:rsidP="00C45EDE">
      <w:pPr>
        <w:widowControl w:val="0"/>
        <w:autoSpaceDE w:val="0"/>
        <w:autoSpaceDN w:val="0"/>
        <w:adjustRightInd w:val="0"/>
        <w:spacing w:after="120" w:line="276" w:lineRule="auto"/>
        <w:ind w:firstLine="0"/>
        <w:rPr>
          <w:rFonts w:ascii="Arial" w:hAnsi="Arial" w:cs="Arial"/>
        </w:rPr>
      </w:pPr>
      <w:r w:rsidRPr="001E3E00">
        <w:rPr>
          <w:rFonts w:ascii="Arial" w:hAnsi="Arial" w:cs="Arial"/>
        </w:rPr>
        <w:t>в области обрабатывающей промышленности</w:t>
      </w:r>
      <w:r w:rsidRPr="00D56784">
        <w:rPr>
          <w:rFonts w:ascii="Arial" w:hAnsi="Arial" w:cs="Arial"/>
        </w:rPr>
        <w:t xml:space="preserve">                         </w:t>
      </w:r>
      <w:r>
        <w:rPr>
          <w:rFonts w:ascii="Arial" w:hAnsi="Arial" w:cs="Arial"/>
        </w:rPr>
        <w:t xml:space="preserve">                    </w:t>
      </w:r>
      <w:r w:rsidRPr="00D56784">
        <w:rPr>
          <w:rFonts w:ascii="Arial" w:hAnsi="Arial" w:cs="Arial"/>
        </w:rPr>
        <w:t xml:space="preserve"> А.А. Евстратова</w:t>
      </w:r>
    </w:p>
    <w:p w:rsidR="00D51BE5" w:rsidRDefault="00D51BE5" w:rsidP="009D268D">
      <w:pPr>
        <w:widowControl w:val="0"/>
        <w:autoSpaceDE w:val="0"/>
        <w:autoSpaceDN w:val="0"/>
        <w:adjustRightInd w:val="0"/>
        <w:spacing w:line="240" w:lineRule="auto"/>
        <w:ind w:firstLine="567"/>
        <w:rPr>
          <w:rFonts w:ascii="Arial" w:hAnsi="Arial" w:cs="Arial"/>
          <w:sz w:val="20"/>
          <w:szCs w:val="20"/>
        </w:rPr>
      </w:pPr>
    </w:p>
    <w:p w:rsidR="00C67574" w:rsidRPr="00880A79" w:rsidRDefault="00C67574" w:rsidP="009D268D">
      <w:pPr>
        <w:widowControl w:val="0"/>
        <w:autoSpaceDE w:val="0"/>
        <w:autoSpaceDN w:val="0"/>
        <w:adjustRightInd w:val="0"/>
        <w:spacing w:line="276" w:lineRule="auto"/>
        <w:ind w:firstLine="0"/>
        <w:rPr>
          <w:rFonts w:ascii="Arial" w:hAnsi="Arial" w:cs="Arial"/>
          <w:sz w:val="28"/>
          <w:szCs w:val="28"/>
        </w:rPr>
      </w:pPr>
    </w:p>
    <w:sectPr w:rsidR="00C67574" w:rsidRPr="00880A79" w:rsidSect="009846A6">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pgMar w:top="1134" w:right="1418" w:bottom="1134" w:left="85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39B" w:rsidRDefault="00A8639B">
      <w:r>
        <w:separator/>
      </w:r>
    </w:p>
  </w:endnote>
  <w:endnote w:type="continuationSeparator" w:id="0">
    <w:p w:rsidR="00A8639B" w:rsidRDefault="00A8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_Timer">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9B" w:rsidRPr="00DF78C2" w:rsidRDefault="00A8639B" w:rsidP="007E17F5">
    <w:pPr>
      <w:pStyle w:val="a5"/>
      <w:spacing w:before="360" w:line="240" w:lineRule="auto"/>
      <w:ind w:firstLine="0"/>
      <w:rPr>
        <w:rFonts w:ascii="Arial" w:hAnsi="Arial" w:cs="Arial"/>
        <w:sz w:val="22"/>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9B" w:rsidRPr="00DF78C2" w:rsidRDefault="00A8639B" w:rsidP="007E17F5">
    <w:pPr>
      <w:pStyle w:val="a5"/>
      <w:spacing w:before="360" w:line="240" w:lineRule="auto"/>
      <w:jc w:val="right"/>
      <w:rPr>
        <w:rFonts w:ascii="Arial" w:hAnsi="Arial" w:cs="Arial"/>
        <w:sz w:val="22"/>
        <w:szCs w:val="26"/>
      </w:rPr>
    </w:pPr>
    <w:r w:rsidRPr="00DF78C2">
      <w:rPr>
        <w:rFonts w:ascii="Arial" w:hAnsi="Arial" w:cs="Arial"/>
        <w:sz w:val="22"/>
        <w:szCs w:val="26"/>
      </w:rPr>
      <w:fldChar w:fldCharType="begin"/>
    </w:r>
    <w:r w:rsidRPr="00DF78C2">
      <w:rPr>
        <w:rFonts w:ascii="Arial" w:hAnsi="Arial" w:cs="Arial"/>
        <w:sz w:val="22"/>
        <w:szCs w:val="26"/>
      </w:rPr>
      <w:instrText xml:space="preserve"> PAGE   \* MERGEFORMAT </w:instrText>
    </w:r>
    <w:r w:rsidRPr="00DF78C2">
      <w:rPr>
        <w:rFonts w:ascii="Arial" w:hAnsi="Arial" w:cs="Arial"/>
        <w:sz w:val="22"/>
        <w:szCs w:val="26"/>
      </w:rPr>
      <w:fldChar w:fldCharType="separate"/>
    </w:r>
    <w:r>
      <w:rPr>
        <w:rFonts w:ascii="Arial" w:hAnsi="Arial" w:cs="Arial"/>
        <w:noProof/>
        <w:sz w:val="22"/>
        <w:szCs w:val="26"/>
      </w:rPr>
      <w:t>III</w:t>
    </w:r>
    <w:r w:rsidRPr="00DF78C2">
      <w:rPr>
        <w:rFonts w:ascii="Arial" w:hAnsi="Arial" w:cs="Arial"/>
        <w:sz w:val="22"/>
        <w:szCs w:val="2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9B" w:rsidRDefault="00A8639B" w:rsidP="00620D1A">
    <w:pPr>
      <w:pStyle w:val="a5"/>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31745"/>
      <w:docPartObj>
        <w:docPartGallery w:val="Page Numbers (Bottom of Page)"/>
        <w:docPartUnique/>
      </w:docPartObj>
    </w:sdtPr>
    <w:sdtEndPr>
      <w:rPr>
        <w:rFonts w:ascii="Arial" w:hAnsi="Arial" w:cs="Arial"/>
      </w:rPr>
    </w:sdtEndPr>
    <w:sdtContent>
      <w:p w:rsidR="00A8639B" w:rsidRPr="009D268D" w:rsidRDefault="00A8639B" w:rsidP="001178EA">
        <w:pPr>
          <w:pStyle w:val="a5"/>
          <w:spacing w:before="360"/>
          <w:jc w:val="right"/>
          <w:rPr>
            <w:rFonts w:ascii="Arial" w:hAnsi="Arial" w:cs="Arial"/>
          </w:rPr>
        </w:pPr>
        <w:r w:rsidRPr="009D268D">
          <w:rPr>
            <w:rFonts w:ascii="Arial" w:hAnsi="Arial" w:cs="Arial"/>
          </w:rPr>
          <w:fldChar w:fldCharType="begin"/>
        </w:r>
        <w:r w:rsidRPr="009D268D">
          <w:rPr>
            <w:rFonts w:ascii="Arial" w:hAnsi="Arial" w:cs="Arial"/>
          </w:rPr>
          <w:instrText>PAGE   \* MERGEFORMAT</w:instrText>
        </w:r>
        <w:r w:rsidRPr="009D268D">
          <w:rPr>
            <w:rFonts w:ascii="Arial" w:hAnsi="Arial" w:cs="Arial"/>
          </w:rPr>
          <w:fldChar w:fldCharType="separate"/>
        </w:r>
        <w:r w:rsidR="00C57F87" w:rsidRPr="00C57F87">
          <w:rPr>
            <w:rFonts w:ascii="Arial" w:hAnsi="Arial" w:cs="Arial"/>
            <w:noProof/>
            <w:lang w:val="ru-RU"/>
          </w:rPr>
          <w:t>III</w:t>
        </w:r>
        <w:r w:rsidRPr="009D268D">
          <w:rPr>
            <w:rFonts w:ascii="Arial" w:hAnsi="Arial" w:cs="Arial"/>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351947"/>
      <w:docPartObj>
        <w:docPartGallery w:val="Page Numbers (Bottom of Page)"/>
        <w:docPartUnique/>
      </w:docPartObj>
    </w:sdtPr>
    <w:sdtEndPr>
      <w:rPr>
        <w:rFonts w:ascii="Arial" w:hAnsi="Arial" w:cs="Arial"/>
      </w:rPr>
    </w:sdtEndPr>
    <w:sdtContent>
      <w:p w:rsidR="00A8639B" w:rsidRPr="009D268D" w:rsidRDefault="00A8639B" w:rsidP="001178EA">
        <w:pPr>
          <w:pStyle w:val="a5"/>
          <w:spacing w:before="360"/>
          <w:ind w:firstLine="0"/>
          <w:rPr>
            <w:rFonts w:ascii="Arial" w:hAnsi="Arial" w:cs="Arial"/>
          </w:rPr>
        </w:pPr>
        <w:r w:rsidRPr="009D268D">
          <w:rPr>
            <w:rFonts w:ascii="Arial" w:hAnsi="Arial" w:cs="Arial"/>
          </w:rPr>
          <w:fldChar w:fldCharType="begin"/>
        </w:r>
        <w:r w:rsidRPr="009D268D">
          <w:rPr>
            <w:rFonts w:ascii="Arial" w:hAnsi="Arial" w:cs="Arial"/>
          </w:rPr>
          <w:instrText>PAGE   \* MERGEFORMAT</w:instrText>
        </w:r>
        <w:r w:rsidRPr="009D268D">
          <w:rPr>
            <w:rFonts w:ascii="Arial" w:hAnsi="Arial" w:cs="Arial"/>
          </w:rPr>
          <w:fldChar w:fldCharType="separate"/>
        </w:r>
        <w:r w:rsidR="00C57F87" w:rsidRPr="00C57F87">
          <w:rPr>
            <w:rFonts w:ascii="Arial" w:hAnsi="Arial" w:cs="Arial"/>
            <w:noProof/>
            <w:lang w:val="ru-RU"/>
          </w:rPr>
          <w:t>II</w:t>
        </w:r>
        <w:r w:rsidRPr="009D268D">
          <w:rPr>
            <w:rFonts w:ascii="Arial" w:hAnsi="Arial" w:cs="Arial"/>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9B" w:rsidRPr="00D170E4" w:rsidRDefault="00A8639B" w:rsidP="00431FB6">
    <w:pPr>
      <w:pStyle w:val="a5"/>
      <w:spacing w:before="360" w:line="240" w:lineRule="auto"/>
      <w:ind w:firstLine="0"/>
      <w:rPr>
        <w:rFonts w:ascii="Arial" w:hAnsi="Arial" w:cs="Arial"/>
        <w:sz w:val="22"/>
        <w:szCs w:val="26"/>
      </w:rPr>
    </w:pPr>
    <w:r w:rsidRPr="00D170E4">
      <w:rPr>
        <w:rFonts w:ascii="Arial" w:hAnsi="Arial" w:cs="Arial"/>
        <w:sz w:val="22"/>
        <w:szCs w:val="26"/>
      </w:rPr>
      <w:fldChar w:fldCharType="begin"/>
    </w:r>
    <w:r w:rsidRPr="00D170E4">
      <w:rPr>
        <w:rFonts w:ascii="Arial" w:hAnsi="Arial" w:cs="Arial"/>
        <w:sz w:val="22"/>
        <w:szCs w:val="26"/>
      </w:rPr>
      <w:instrText xml:space="preserve"> PAGE   \* MERGEFORMAT </w:instrText>
    </w:r>
    <w:r w:rsidRPr="00D170E4">
      <w:rPr>
        <w:rFonts w:ascii="Arial" w:hAnsi="Arial" w:cs="Arial"/>
        <w:sz w:val="22"/>
        <w:szCs w:val="26"/>
      </w:rPr>
      <w:fldChar w:fldCharType="separate"/>
    </w:r>
    <w:r w:rsidR="00C57F87">
      <w:rPr>
        <w:rFonts w:ascii="Arial" w:hAnsi="Arial" w:cs="Arial"/>
        <w:noProof/>
        <w:sz w:val="22"/>
        <w:szCs w:val="26"/>
      </w:rPr>
      <w:t>10</w:t>
    </w:r>
    <w:r w:rsidRPr="00D170E4">
      <w:rPr>
        <w:rFonts w:ascii="Arial" w:hAnsi="Arial" w:cs="Arial"/>
        <w:sz w:val="22"/>
        <w:szCs w:val="2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9B" w:rsidRPr="00D170E4" w:rsidRDefault="00A8639B" w:rsidP="00431FB6">
    <w:pPr>
      <w:pStyle w:val="a5"/>
      <w:spacing w:before="360" w:line="240" w:lineRule="auto"/>
      <w:jc w:val="right"/>
      <w:rPr>
        <w:rFonts w:ascii="Arial" w:hAnsi="Arial" w:cs="Arial"/>
        <w:sz w:val="22"/>
      </w:rPr>
    </w:pPr>
    <w:r w:rsidRPr="00D170E4">
      <w:rPr>
        <w:rFonts w:ascii="Arial" w:hAnsi="Arial" w:cs="Arial"/>
        <w:sz w:val="22"/>
      </w:rPr>
      <w:fldChar w:fldCharType="begin"/>
    </w:r>
    <w:r w:rsidRPr="00D170E4">
      <w:rPr>
        <w:rFonts w:ascii="Arial" w:hAnsi="Arial" w:cs="Arial"/>
        <w:sz w:val="22"/>
      </w:rPr>
      <w:instrText xml:space="preserve"> PAGE   \* MERGEFORMAT </w:instrText>
    </w:r>
    <w:r w:rsidRPr="00D170E4">
      <w:rPr>
        <w:rFonts w:ascii="Arial" w:hAnsi="Arial" w:cs="Arial"/>
        <w:sz w:val="22"/>
      </w:rPr>
      <w:fldChar w:fldCharType="separate"/>
    </w:r>
    <w:r w:rsidR="00C57F87">
      <w:rPr>
        <w:rFonts w:ascii="Arial" w:hAnsi="Arial" w:cs="Arial"/>
        <w:noProof/>
        <w:sz w:val="22"/>
      </w:rPr>
      <w:t>11</w:t>
    </w:r>
    <w:r w:rsidRPr="00D170E4">
      <w:rPr>
        <w:rFonts w:ascii="Arial" w:hAnsi="Arial" w:cs="Arial"/>
        <w:sz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9B" w:rsidRDefault="00A8639B" w:rsidP="00AF4177">
    <w:pPr>
      <w:pStyle w:val="a5"/>
      <w:pBdr>
        <w:bottom w:val="single" w:sz="12" w:space="1" w:color="auto"/>
      </w:pBdr>
      <w:spacing w:line="240" w:lineRule="auto"/>
      <w:ind w:firstLine="0"/>
      <w:rPr>
        <w:rFonts w:ascii="Arial" w:hAnsi="Arial" w:cs="Arial"/>
        <w:lang w:val="ru-RU"/>
      </w:rPr>
    </w:pPr>
  </w:p>
  <w:p w:rsidR="00A8639B" w:rsidRPr="009D268D" w:rsidRDefault="00A8639B" w:rsidP="009D268D">
    <w:pPr>
      <w:pStyle w:val="a5"/>
      <w:spacing w:before="120" w:line="276" w:lineRule="auto"/>
      <w:ind w:firstLine="0"/>
      <w:rPr>
        <w:rFonts w:ascii="Arial" w:hAnsi="Arial" w:cs="Arial"/>
        <w:bCs/>
        <w:sz w:val="22"/>
        <w:szCs w:val="22"/>
        <w:lang w:val="ru-RU"/>
      </w:rPr>
    </w:pPr>
    <w:r w:rsidRPr="009D268D">
      <w:rPr>
        <w:rFonts w:ascii="Arial" w:hAnsi="Arial" w:cs="Arial"/>
        <w:i/>
      </w:rPr>
      <w:t xml:space="preserve">Проект RU, </w:t>
    </w:r>
    <w:r>
      <w:rPr>
        <w:rFonts w:ascii="Arial" w:hAnsi="Arial" w:cs="Arial"/>
        <w:i/>
        <w:szCs w:val="22"/>
      </w:rPr>
      <w:t>окончательная</w:t>
    </w:r>
    <w:r w:rsidRPr="009679A5">
      <w:rPr>
        <w:rFonts w:ascii="Arial" w:hAnsi="Arial" w:cs="Arial"/>
        <w:i/>
        <w:szCs w:val="22"/>
      </w:rPr>
      <w:t xml:space="preserve"> </w:t>
    </w:r>
    <w:r w:rsidRPr="009D268D">
      <w:rPr>
        <w:rFonts w:ascii="Arial" w:hAnsi="Arial" w:cs="Arial"/>
        <w:i/>
      </w:rPr>
      <w:t>редакция</w:t>
    </w:r>
    <w:r>
      <w:rPr>
        <w:rFonts w:ascii="Arial" w:hAnsi="Arial" w:cs="Arial"/>
        <w:bCs/>
        <w:sz w:val="22"/>
        <w:szCs w:val="22"/>
        <w:lang w:val="ru-RU"/>
      </w:rPr>
      <w:tab/>
    </w:r>
    <w:r>
      <w:rPr>
        <w:rFonts w:ascii="Arial" w:hAnsi="Arial" w:cs="Arial"/>
        <w:bCs/>
        <w:sz w:val="22"/>
        <w:szCs w:val="22"/>
        <w:lang w:val="ru-RU"/>
      </w:rPr>
      <w:tab/>
    </w:r>
    <w:r w:rsidRPr="00431FB6">
      <w:rPr>
        <w:rFonts w:ascii="Arial" w:hAnsi="Arial" w:cs="Arial"/>
        <w:bCs/>
        <w:sz w:val="22"/>
        <w:szCs w:val="2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39B" w:rsidRDefault="00A8639B" w:rsidP="00313FE8">
      <w:pPr>
        <w:ind w:firstLine="0"/>
      </w:pPr>
      <w:r>
        <w:separator/>
      </w:r>
    </w:p>
  </w:footnote>
  <w:footnote w:type="continuationSeparator" w:id="0">
    <w:p w:rsidR="00A8639B" w:rsidRDefault="00A86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9B" w:rsidRPr="00201684" w:rsidRDefault="00A8639B" w:rsidP="008669E4">
    <w:pPr>
      <w:pStyle w:val="a3"/>
      <w:spacing w:line="240" w:lineRule="auto"/>
      <w:ind w:firstLine="0"/>
      <w:rPr>
        <w:rFonts w:ascii="Arial" w:hAnsi="Arial" w:cs="Arial"/>
        <w:b/>
        <w:szCs w:val="22"/>
      </w:rPr>
    </w:pPr>
    <w:r w:rsidRPr="00201684">
      <w:rPr>
        <w:rFonts w:ascii="Arial" w:hAnsi="Arial" w:cs="Arial"/>
        <w:b/>
        <w:szCs w:val="22"/>
      </w:rPr>
      <w:t xml:space="preserve">ГОСТ </w:t>
    </w:r>
    <w:r>
      <w:rPr>
        <w:rFonts w:ascii="Arial" w:hAnsi="Arial" w:cs="Arial"/>
        <w:b/>
        <w:szCs w:val="22"/>
        <w:lang w:val="ru-RU"/>
      </w:rPr>
      <w:t xml:space="preserve">               —</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rsidR="00A8639B" w:rsidRPr="0044209F" w:rsidRDefault="00A8639B" w:rsidP="007E17F5">
    <w:pPr>
      <w:pStyle w:val="a3"/>
      <w:spacing w:after="120"/>
      <w:ind w:firstLine="0"/>
      <w:rPr>
        <w:rFonts w:ascii="Arial" w:hAnsi="Arial" w:cs="Arial"/>
        <w:i/>
        <w:szCs w:val="22"/>
      </w:rPr>
    </w:pPr>
    <w:r w:rsidRPr="002132E1">
      <w:rPr>
        <w:rFonts w:ascii="Arial" w:hAnsi="Arial" w:cs="Arial"/>
        <w:i/>
        <w:szCs w:val="22"/>
      </w:rPr>
      <w:t xml:space="preserve">(Проект RU, </w:t>
    </w:r>
    <w:r>
      <w:rPr>
        <w:rFonts w:ascii="Arial" w:hAnsi="Arial" w:cs="Arial"/>
        <w:i/>
        <w:szCs w:val="22"/>
        <w:lang w:val="ru-RU"/>
      </w:rPr>
      <w:t>первая</w:t>
    </w:r>
    <w:r w:rsidRPr="002132E1">
      <w:rPr>
        <w:rFonts w:ascii="Arial" w:hAnsi="Arial" w:cs="Arial"/>
        <w:i/>
        <w:szCs w:val="22"/>
      </w:rPr>
      <w:t xml:space="preserve">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9B" w:rsidRPr="00201684" w:rsidRDefault="00A8639B" w:rsidP="008669E4">
    <w:pPr>
      <w:pStyle w:val="a3"/>
      <w:spacing w:line="240" w:lineRule="auto"/>
      <w:ind w:firstLine="0"/>
      <w:jc w:val="right"/>
      <w:rPr>
        <w:rFonts w:ascii="Arial" w:hAnsi="Arial" w:cs="Arial"/>
        <w:b/>
        <w:szCs w:val="22"/>
      </w:rPr>
    </w:pPr>
    <w:r w:rsidRPr="00201684">
      <w:rPr>
        <w:rFonts w:ascii="Arial" w:hAnsi="Arial" w:cs="Arial"/>
        <w:b/>
        <w:szCs w:val="22"/>
      </w:rPr>
      <w:t xml:space="preserve">ГОСТ </w:t>
    </w:r>
    <w:r w:rsidRPr="00201684">
      <w:rPr>
        <w:rFonts w:ascii="Arial" w:hAnsi="Arial" w:cs="Arial"/>
        <w:b/>
        <w:szCs w:val="22"/>
        <w:lang w:val="en-US"/>
      </w:rPr>
      <w:t>ISO</w:t>
    </w:r>
    <w:r w:rsidRPr="00201684">
      <w:rPr>
        <w:rFonts w:ascii="Arial" w:hAnsi="Arial" w:cs="Arial"/>
        <w:b/>
        <w:szCs w:val="22"/>
      </w:rPr>
      <w:t xml:space="preserve"> </w:t>
    </w:r>
    <w:r>
      <w:rPr>
        <w:rFonts w:ascii="Arial" w:hAnsi="Arial" w:cs="Arial"/>
        <w:b/>
        <w:szCs w:val="22"/>
        <w:lang w:val="ru-RU"/>
      </w:rPr>
      <w:t>9727-5—</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rsidR="00A8639B" w:rsidRPr="0044209F" w:rsidRDefault="00A8639B" w:rsidP="007E17F5">
    <w:pPr>
      <w:pStyle w:val="a3"/>
      <w:spacing w:after="120"/>
      <w:ind w:firstLine="0"/>
      <w:jc w:val="right"/>
      <w:rPr>
        <w:rFonts w:ascii="Arial" w:hAnsi="Arial" w:cs="Arial"/>
        <w:i/>
        <w:szCs w:val="22"/>
      </w:rPr>
    </w:pPr>
    <w:r w:rsidRPr="002132E1">
      <w:rPr>
        <w:rFonts w:ascii="Arial" w:hAnsi="Arial" w:cs="Arial"/>
        <w:i/>
        <w:szCs w:val="22"/>
      </w:rPr>
      <w:t xml:space="preserve">(Проект RU, </w:t>
    </w:r>
    <w:r>
      <w:rPr>
        <w:rFonts w:ascii="Arial" w:hAnsi="Arial" w:cs="Arial"/>
        <w:i/>
        <w:szCs w:val="22"/>
        <w:lang w:val="ru-RU"/>
      </w:rPr>
      <w:t>первая</w:t>
    </w:r>
    <w:r w:rsidRPr="002132E1">
      <w:rPr>
        <w:rFonts w:ascii="Arial" w:hAnsi="Arial" w:cs="Arial"/>
        <w:i/>
        <w:szCs w:val="22"/>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9B" w:rsidRPr="00201684" w:rsidRDefault="00A8639B" w:rsidP="008669E4">
    <w:pPr>
      <w:pStyle w:val="a3"/>
      <w:spacing w:line="240" w:lineRule="auto"/>
      <w:ind w:firstLine="0"/>
      <w:rPr>
        <w:rFonts w:ascii="Arial" w:hAnsi="Arial" w:cs="Arial"/>
        <w:b/>
        <w:szCs w:val="22"/>
      </w:rPr>
    </w:pPr>
    <w:r w:rsidRPr="00201684">
      <w:rPr>
        <w:rFonts w:ascii="Arial" w:hAnsi="Arial" w:cs="Arial"/>
        <w:b/>
        <w:szCs w:val="22"/>
      </w:rPr>
      <w:t xml:space="preserve">ГОСТ </w:t>
    </w:r>
    <w:r>
      <w:rPr>
        <w:rFonts w:ascii="Arial" w:hAnsi="Arial" w:cs="Arial"/>
        <w:b/>
        <w:szCs w:val="22"/>
        <w:lang w:val="ru-RU"/>
      </w:rPr>
      <w:t xml:space="preserve">               —</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rsidR="00A8639B" w:rsidRPr="0044209F" w:rsidRDefault="00A8639B" w:rsidP="007E17F5">
    <w:pPr>
      <w:pStyle w:val="a3"/>
      <w:spacing w:after="120"/>
      <w:ind w:firstLine="0"/>
      <w:rPr>
        <w:rFonts w:ascii="Arial" w:hAnsi="Arial" w:cs="Arial"/>
        <w:i/>
        <w:szCs w:val="22"/>
      </w:rPr>
    </w:pPr>
    <w:r w:rsidRPr="002132E1">
      <w:rPr>
        <w:rFonts w:ascii="Arial" w:hAnsi="Arial" w:cs="Arial"/>
        <w:i/>
        <w:szCs w:val="22"/>
      </w:rPr>
      <w:t xml:space="preserve">(Проект RU, </w:t>
    </w:r>
    <w:r>
      <w:rPr>
        <w:rFonts w:ascii="Arial" w:hAnsi="Arial" w:cs="Arial"/>
        <w:i/>
        <w:szCs w:val="22"/>
        <w:lang w:val="ru-RU"/>
      </w:rPr>
      <w:t>первая</w:t>
    </w:r>
    <w:r w:rsidRPr="002132E1">
      <w:rPr>
        <w:rFonts w:ascii="Arial" w:hAnsi="Arial" w:cs="Arial"/>
        <w:i/>
        <w:szCs w:val="22"/>
      </w:rPr>
      <w:t xml:space="preserve">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9B" w:rsidRPr="00201684" w:rsidRDefault="00A8639B" w:rsidP="008669E4">
    <w:pPr>
      <w:pStyle w:val="a3"/>
      <w:spacing w:line="240" w:lineRule="auto"/>
      <w:ind w:firstLine="0"/>
      <w:jc w:val="right"/>
      <w:rPr>
        <w:rFonts w:ascii="Arial" w:hAnsi="Arial" w:cs="Arial"/>
        <w:b/>
        <w:szCs w:val="22"/>
      </w:rPr>
    </w:pPr>
    <w:r w:rsidRPr="00201684">
      <w:rPr>
        <w:rFonts w:ascii="Arial" w:hAnsi="Arial" w:cs="Arial"/>
        <w:b/>
        <w:szCs w:val="22"/>
      </w:rPr>
      <w:t xml:space="preserve">ГОСТ </w:t>
    </w:r>
    <w:r>
      <w:rPr>
        <w:rFonts w:ascii="Arial" w:hAnsi="Arial" w:cs="Arial"/>
        <w:b/>
        <w:szCs w:val="22"/>
        <w:lang w:val="ru-RU"/>
      </w:rPr>
      <w:t xml:space="preserve">             —</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rsidR="00A8639B" w:rsidRPr="0044209F" w:rsidRDefault="00A8639B" w:rsidP="007E17F5">
    <w:pPr>
      <w:pStyle w:val="a3"/>
      <w:spacing w:after="120"/>
      <w:ind w:firstLine="0"/>
      <w:jc w:val="right"/>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szCs w:val="22"/>
      </w:rPr>
      <w:t>окончательная</w:t>
    </w:r>
    <w:r w:rsidRPr="009679A5">
      <w:rPr>
        <w:rFonts w:ascii="Arial" w:hAnsi="Arial" w:cs="Arial"/>
        <w:i/>
        <w:szCs w:val="22"/>
      </w:rPr>
      <w:t xml:space="preserve"> </w:t>
    </w:r>
    <w:r w:rsidRPr="002132E1">
      <w:rPr>
        <w:rFonts w:ascii="Arial" w:hAnsi="Arial" w:cs="Arial"/>
        <w:i/>
        <w:szCs w:val="22"/>
      </w:rPr>
      <w:t>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9B" w:rsidRPr="00620D1A" w:rsidRDefault="00A8639B" w:rsidP="00620D1A">
    <w:pPr>
      <w:pStyle w:val="a3"/>
      <w:spacing w:line="276" w:lineRule="auto"/>
      <w:ind w:firstLine="0"/>
      <w:rPr>
        <w:rFonts w:ascii="Arial" w:hAnsi="Arial" w:cs="Arial"/>
        <w:b/>
        <w:lang w:val="ru-RU"/>
      </w:rPr>
    </w:pPr>
    <w:r w:rsidRPr="00620D1A">
      <w:rPr>
        <w:rFonts w:ascii="Arial" w:hAnsi="Arial" w:cs="Arial"/>
        <w:b/>
        <w:lang w:val="ru-RU"/>
      </w:rPr>
      <w:t>ГОСТ                ―202</w:t>
    </w:r>
  </w:p>
  <w:p w:rsidR="00A8639B" w:rsidRPr="00620D1A" w:rsidRDefault="00A8639B" w:rsidP="00620D1A">
    <w:pPr>
      <w:pStyle w:val="a3"/>
      <w:ind w:firstLine="0"/>
      <w:rPr>
        <w:lang w:val="ru-RU"/>
      </w:rPr>
    </w:pPr>
    <w:r w:rsidRPr="002132E1">
      <w:rPr>
        <w:rFonts w:ascii="Arial" w:hAnsi="Arial" w:cs="Arial"/>
        <w:i/>
        <w:szCs w:val="22"/>
      </w:rPr>
      <w:t>(</w:t>
    </w:r>
    <w:r>
      <w:rPr>
        <w:rFonts w:ascii="Arial" w:hAnsi="Arial" w:cs="Arial"/>
        <w:i/>
        <w:szCs w:val="22"/>
        <w:lang w:val="ru-RU"/>
      </w:rPr>
      <w:t>п</w:t>
    </w:r>
    <w:proofErr w:type="spellStart"/>
    <w:r w:rsidRPr="002132E1">
      <w:rPr>
        <w:rFonts w:ascii="Arial" w:hAnsi="Arial" w:cs="Arial"/>
        <w:i/>
        <w:szCs w:val="22"/>
      </w:rPr>
      <w:t>роект</w:t>
    </w:r>
    <w:proofErr w:type="spellEnd"/>
    <w:r w:rsidRPr="002132E1">
      <w:rPr>
        <w:rFonts w:ascii="Arial" w:hAnsi="Arial" w:cs="Arial"/>
        <w:i/>
        <w:szCs w:val="22"/>
      </w:rPr>
      <w:t xml:space="preserve"> RU, </w:t>
    </w:r>
    <w:r>
      <w:rPr>
        <w:rFonts w:ascii="Arial" w:hAnsi="Arial" w:cs="Arial"/>
        <w:i/>
        <w:szCs w:val="22"/>
      </w:rPr>
      <w:t>окончательная</w:t>
    </w:r>
    <w:r w:rsidRPr="009679A5">
      <w:rPr>
        <w:rFonts w:ascii="Arial" w:hAnsi="Arial" w:cs="Arial"/>
        <w:i/>
        <w:szCs w:val="22"/>
      </w:rPr>
      <w:t xml:space="preserve"> </w:t>
    </w:r>
    <w:r w:rsidRPr="002132E1">
      <w:rPr>
        <w:rFonts w:ascii="Arial" w:hAnsi="Arial" w:cs="Arial"/>
        <w:i/>
        <w:szCs w:val="22"/>
      </w:rPr>
      <w:t>редакция)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9B" w:rsidRPr="00201684" w:rsidRDefault="00A8639B" w:rsidP="00B1550D">
    <w:pPr>
      <w:pStyle w:val="a3"/>
      <w:spacing w:line="240" w:lineRule="auto"/>
      <w:ind w:firstLine="0"/>
      <w:rPr>
        <w:rFonts w:ascii="Arial" w:hAnsi="Arial" w:cs="Arial"/>
        <w:b/>
        <w:szCs w:val="22"/>
      </w:rPr>
    </w:pPr>
    <w:r w:rsidRPr="00201684">
      <w:rPr>
        <w:rFonts w:ascii="Arial" w:hAnsi="Arial" w:cs="Arial"/>
        <w:b/>
        <w:szCs w:val="22"/>
      </w:rPr>
      <w:t xml:space="preserve">ГОСТ </w:t>
    </w:r>
    <w:r>
      <w:rPr>
        <w:rFonts w:ascii="Arial" w:hAnsi="Arial" w:cs="Arial"/>
        <w:b/>
        <w:szCs w:val="22"/>
        <w:lang w:val="ru-RU"/>
      </w:rPr>
      <w:t xml:space="preserve">             —</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rsidR="00A8639B" w:rsidRPr="0044209F" w:rsidRDefault="00A8639B" w:rsidP="00B1550D">
    <w:pPr>
      <w:pStyle w:val="a3"/>
      <w:spacing w:after="120"/>
      <w:ind w:firstLine="0"/>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szCs w:val="22"/>
      </w:rPr>
      <w:t>окончательная</w:t>
    </w:r>
    <w:r w:rsidRPr="009679A5">
      <w:rPr>
        <w:rFonts w:ascii="Arial" w:hAnsi="Arial" w:cs="Arial"/>
        <w:i/>
        <w:szCs w:val="22"/>
      </w:rPr>
      <w:t xml:space="preserve"> </w:t>
    </w:r>
    <w:r w:rsidRPr="002132E1">
      <w:rPr>
        <w:rFonts w:ascii="Arial" w:hAnsi="Arial" w:cs="Arial"/>
        <w:i/>
        <w:szCs w:val="22"/>
      </w:rPr>
      <w:t>редакция)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9B" w:rsidRPr="00201684" w:rsidRDefault="00A8639B" w:rsidP="00B1550D">
    <w:pPr>
      <w:pStyle w:val="a3"/>
      <w:spacing w:line="240" w:lineRule="auto"/>
      <w:ind w:firstLine="0"/>
      <w:jc w:val="right"/>
      <w:rPr>
        <w:rFonts w:ascii="Arial" w:hAnsi="Arial" w:cs="Arial"/>
        <w:b/>
        <w:szCs w:val="22"/>
      </w:rPr>
    </w:pPr>
    <w:r w:rsidRPr="00201684">
      <w:rPr>
        <w:rFonts w:ascii="Arial" w:hAnsi="Arial" w:cs="Arial"/>
        <w:b/>
        <w:szCs w:val="22"/>
      </w:rPr>
      <w:t xml:space="preserve">ГОСТ </w:t>
    </w:r>
    <w:r>
      <w:rPr>
        <w:rFonts w:ascii="Arial" w:hAnsi="Arial" w:cs="Arial"/>
        <w:b/>
        <w:szCs w:val="22"/>
        <w:lang w:val="ru-RU"/>
      </w:rPr>
      <w:t xml:space="preserve">             —</w:t>
    </w:r>
    <w:r>
      <w:rPr>
        <w:rFonts w:ascii="Arial" w:hAnsi="Arial" w:cs="Arial"/>
        <w:b/>
        <w:szCs w:val="22"/>
      </w:rPr>
      <w:t>20</w:t>
    </w:r>
    <w:r>
      <w:rPr>
        <w:rFonts w:ascii="Arial" w:hAnsi="Arial" w:cs="Arial"/>
        <w:b/>
        <w:szCs w:val="22"/>
        <w:lang w:val="ru-RU"/>
      </w:rPr>
      <w:t>2</w:t>
    </w:r>
    <w:r w:rsidRPr="002132E1">
      <w:rPr>
        <w:rFonts w:ascii="Arial" w:hAnsi="Arial" w:cs="Arial"/>
        <w:b/>
        <w:color w:val="FFFFFF"/>
        <w:szCs w:val="22"/>
      </w:rPr>
      <w:t>13</w:t>
    </w:r>
  </w:p>
  <w:p w:rsidR="00A8639B" w:rsidRPr="0044209F" w:rsidRDefault="00A8639B" w:rsidP="00B1550D">
    <w:pPr>
      <w:pStyle w:val="a3"/>
      <w:spacing w:after="120"/>
      <w:ind w:firstLine="0"/>
      <w:jc w:val="right"/>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szCs w:val="22"/>
      </w:rPr>
      <w:t>окончательная</w:t>
    </w:r>
    <w:r w:rsidRPr="009679A5">
      <w:rPr>
        <w:rFonts w:ascii="Arial" w:hAnsi="Arial" w:cs="Arial"/>
        <w:i/>
        <w:szCs w:val="22"/>
      </w:rPr>
      <w:t xml:space="preserve"> </w:t>
    </w:r>
    <w:r w:rsidRPr="002132E1">
      <w:rPr>
        <w:rFonts w:ascii="Arial" w:hAnsi="Arial" w:cs="Arial"/>
        <w:i/>
        <w:szCs w:val="22"/>
      </w:rPr>
      <w:t>редакция)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9B" w:rsidRPr="008669E4" w:rsidRDefault="00A8639B" w:rsidP="008669E4">
    <w:pPr>
      <w:pStyle w:val="a3"/>
      <w:spacing w:line="240" w:lineRule="auto"/>
      <w:ind w:firstLine="0"/>
      <w:jc w:val="right"/>
      <w:rPr>
        <w:rFonts w:ascii="Arial" w:hAnsi="Arial" w:cs="Arial"/>
        <w:b/>
        <w:sz w:val="28"/>
        <w:szCs w:val="22"/>
      </w:rPr>
    </w:pPr>
    <w:r w:rsidRPr="008669E4">
      <w:rPr>
        <w:rFonts w:ascii="Arial" w:hAnsi="Arial" w:cs="Arial"/>
        <w:b/>
        <w:sz w:val="28"/>
        <w:szCs w:val="22"/>
      </w:rPr>
      <w:t xml:space="preserve">ГОСТ </w:t>
    </w:r>
    <w:r w:rsidRPr="00643402">
      <w:rPr>
        <w:rFonts w:ascii="Arial" w:hAnsi="Arial" w:cs="Arial"/>
        <w:b/>
        <w:sz w:val="28"/>
        <w:szCs w:val="22"/>
        <w:lang w:val="ru-RU"/>
      </w:rPr>
      <w:t xml:space="preserve">             </w:t>
    </w:r>
    <w:r w:rsidRPr="008669E4">
      <w:rPr>
        <w:rFonts w:ascii="Arial" w:hAnsi="Arial" w:cs="Arial"/>
        <w:b/>
        <w:sz w:val="28"/>
        <w:szCs w:val="22"/>
        <w:lang w:val="ru-RU"/>
      </w:rPr>
      <w:t>—</w:t>
    </w:r>
    <w:r w:rsidRPr="008669E4">
      <w:rPr>
        <w:rFonts w:ascii="Arial" w:hAnsi="Arial" w:cs="Arial"/>
        <w:b/>
        <w:sz w:val="28"/>
        <w:szCs w:val="22"/>
      </w:rPr>
      <w:t>20</w:t>
    </w:r>
    <w:r>
      <w:rPr>
        <w:rFonts w:ascii="Arial" w:hAnsi="Arial" w:cs="Arial"/>
        <w:b/>
        <w:sz w:val="28"/>
        <w:szCs w:val="22"/>
        <w:lang w:val="ru-RU"/>
      </w:rPr>
      <w:t>2</w:t>
    </w:r>
    <w:r w:rsidRPr="008669E4">
      <w:rPr>
        <w:rFonts w:ascii="Arial" w:hAnsi="Arial" w:cs="Arial"/>
        <w:b/>
        <w:color w:val="FFFFFF"/>
        <w:sz w:val="28"/>
        <w:szCs w:val="22"/>
      </w:rPr>
      <w:t>13</w:t>
    </w:r>
  </w:p>
  <w:p w:rsidR="00A8639B" w:rsidRPr="0044209F" w:rsidRDefault="00A8639B" w:rsidP="008669E4">
    <w:pPr>
      <w:pStyle w:val="a3"/>
      <w:spacing w:after="120" w:line="240" w:lineRule="auto"/>
      <w:ind w:firstLine="0"/>
      <w:jc w:val="right"/>
      <w:rPr>
        <w:rFonts w:ascii="Arial" w:hAnsi="Arial" w:cs="Arial"/>
        <w:i/>
        <w:szCs w:val="22"/>
      </w:rPr>
    </w:pPr>
    <w:r>
      <w:rPr>
        <w:rFonts w:ascii="Arial" w:hAnsi="Arial" w:cs="Arial"/>
        <w:i/>
        <w:szCs w:val="22"/>
      </w:rPr>
      <w:t>(п</w:t>
    </w:r>
    <w:r w:rsidRPr="002132E1">
      <w:rPr>
        <w:rFonts w:ascii="Arial" w:hAnsi="Arial" w:cs="Arial"/>
        <w:i/>
        <w:szCs w:val="22"/>
      </w:rPr>
      <w:t xml:space="preserve">роект RU, </w:t>
    </w:r>
    <w:r>
      <w:rPr>
        <w:rFonts w:ascii="Arial" w:hAnsi="Arial" w:cs="Arial"/>
        <w:i/>
        <w:szCs w:val="22"/>
      </w:rPr>
      <w:t>окончательная</w:t>
    </w:r>
    <w:r w:rsidRPr="009679A5">
      <w:rPr>
        <w:rFonts w:ascii="Arial" w:hAnsi="Arial" w:cs="Arial"/>
        <w:i/>
        <w:szCs w:val="22"/>
      </w:rPr>
      <w:t xml:space="preserve"> </w:t>
    </w:r>
    <w:r w:rsidRPr="002132E1">
      <w:rPr>
        <w:rFonts w:ascii="Arial" w:hAnsi="Arial" w:cs="Arial"/>
        <w:i/>
        <w:szCs w:val="22"/>
      </w:rPr>
      <w:t>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21A70"/>
    <w:multiLevelType w:val="hybridMultilevel"/>
    <w:tmpl w:val="98127DE8"/>
    <w:lvl w:ilvl="0" w:tplc="CF3A8404">
      <w:start w:val="1"/>
      <w:numFmt w:val="bullet"/>
      <w:lvlText w:val="−"/>
      <w:lvlJc w:val="left"/>
    </w:lvl>
    <w:lvl w:ilvl="1" w:tplc="0430EEAA">
      <w:numFmt w:val="decimal"/>
      <w:lvlText w:val=""/>
      <w:lvlJc w:val="left"/>
    </w:lvl>
    <w:lvl w:ilvl="2" w:tplc="745C824C">
      <w:numFmt w:val="decimal"/>
      <w:lvlText w:val=""/>
      <w:lvlJc w:val="left"/>
    </w:lvl>
    <w:lvl w:ilvl="3" w:tplc="FB9412BC">
      <w:numFmt w:val="decimal"/>
      <w:lvlText w:val=""/>
      <w:lvlJc w:val="left"/>
    </w:lvl>
    <w:lvl w:ilvl="4" w:tplc="1AFCB482">
      <w:numFmt w:val="decimal"/>
      <w:lvlText w:val=""/>
      <w:lvlJc w:val="left"/>
    </w:lvl>
    <w:lvl w:ilvl="5" w:tplc="6AC45EEC">
      <w:numFmt w:val="decimal"/>
      <w:lvlText w:val=""/>
      <w:lvlJc w:val="left"/>
    </w:lvl>
    <w:lvl w:ilvl="6" w:tplc="E17E2CD8">
      <w:numFmt w:val="decimal"/>
      <w:lvlText w:val=""/>
      <w:lvlJc w:val="left"/>
    </w:lvl>
    <w:lvl w:ilvl="7" w:tplc="A25883A2">
      <w:numFmt w:val="decimal"/>
      <w:lvlText w:val=""/>
      <w:lvlJc w:val="left"/>
    </w:lvl>
    <w:lvl w:ilvl="8" w:tplc="5D1C65CC">
      <w:numFmt w:val="decimal"/>
      <w:lvlText w:val=""/>
      <w:lvlJc w:val="left"/>
    </w:lvl>
  </w:abstractNum>
  <w:abstractNum w:abstractNumId="1" w15:restartNumberingAfterBreak="0">
    <w:nsid w:val="240F13BA"/>
    <w:multiLevelType w:val="hybridMultilevel"/>
    <w:tmpl w:val="F9D06B68"/>
    <w:lvl w:ilvl="0" w:tplc="E8F0EDD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3AE4D23"/>
    <w:multiLevelType w:val="singleLevel"/>
    <w:tmpl w:val="CAC6952E"/>
    <w:lvl w:ilvl="0">
      <w:start w:val="1"/>
      <w:numFmt w:val="decimal"/>
      <w:lvlText w:val="%1"/>
      <w:legacy w:legacy="1" w:legacySpace="0" w:legacyIndent="216"/>
      <w:lvlJc w:val="left"/>
      <w:rPr>
        <w:rFonts w:ascii="Arial" w:hAnsi="Arial" w:cs="Arial" w:hint="default"/>
      </w:rPr>
    </w:lvl>
  </w:abstractNum>
  <w:abstractNum w:abstractNumId="3" w15:restartNumberingAfterBreak="0">
    <w:nsid w:val="43914878"/>
    <w:multiLevelType w:val="hybridMultilevel"/>
    <w:tmpl w:val="DE3AE66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BD918E9"/>
    <w:multiLevelType w:val="hybridMultilevel"/>
    <w:tmpl w:val="DD5E0E96"/>
    <w:lvl w:ilvl="0" w:tplc="3F202230">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E41490F"/>
    <w:multiLevelType w:val="hybridMultilevel"/>
    <w:tmpl w:val="5E206CF8"/>
    <w:lvl w:ilvl="0" w:tplc="87E4AA64">
      <w:start w:val="1"/>
      <w:numFmt w:val="decimal"/>
      <w:lvlText w:val="(%1)"/>
      <w:lvlJc w:val="left"/>
      <w:pPr>
        <w:tabs>
          <w:tab w:val="num" w:pos="1069"/>
        </w:tabs>
        <w:ind w:left="1069" w:hanging="360"/>
      </w:pPr>
      <w:rPr>
        <w:rFonts w:hint="default"/>
        <w:i/>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51212ABA"/>
    <w:multiLevelType w:val="hybridMultilevel"/>
    <w:tmpl w:val="111487F0"/>
    <w:lvl w:ilvl="0" w:tplc="FCCE1F24">
      <w:start w:val="1"/>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4A3386"/>
    <w:multiLevelType w:val="hybridMultilevel"/>
    <w:tmpl w:val="993861A8"/>
    <w:lvl w:ilvl="0" w:tplc="5C1E3CF2">
      <w:start w:val="1"/>
      <w:numFmt w:val="lowerLetter"/>
      <w:lvlText w:val="%1)"/>
      <w:lvlJc w:val="left"/>
      <w:pPr>
        <w:ind w:left="2138"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1650742"/>
    <w:multiLevelType w:val="singleLevel"/>
    <w:tmpl w:val="2C3C825E"/>
    <w:lvl w:ilvl="0">
      <w:start w:val="1"/>
      <w:numFmt w:val="decimal"/>
      <w:lvlText w:val="11.1.%1"/>
      <w:legacy w:legacy="1" w:legacySpace="0" w:legacyIndent="744"/>
      <w:lvlJc w:val="left"/>
      <w:rPr>
        <w:rFonts w:ascii="Arial" w:hAnsi="Arial" w:cs="Arial" w:hint="default"/>
      </w:rPr>
    </w:lvl>
  </w:abstractNum>
  <w:abstractNum w:abstractNumId="9" w15:restartNumberingAfterBreak="0">
    <w:nsid w:val="748A2F82"/>
    <w:multiLevelType w:val="hybridMultilevel"/>
    <w:tmpl w:val="7332CE98"/>
    <w:lvl w:ilvl="0" w:tplc="5C1E3CF2">
      <w:start w:val="1"/>
      <w:numFmt w:val="lowerLetter"/>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C9F3190"/>
    <w:multiLevelType w:val="hybridMultilevel"/>
    <w:tmpl w:val="2BEE9F1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8"/>
  </w:num>
  <w:num w:numId="3">
    <w:abstractNumId w:val="2"/>
  </w:num>
  <w:num w:numId="4">
    <w:abstractNumId w:val="10"/>
  </w:num>
  <w:num w:numId="5">
    <w:abstractNumId w:val="4"/>
  </w:num>
  <w:num w:numId="6">
    <w:abstractNumId w:val="3"/>
  </w:num>
  <w:num w:numId="7">
    <w:abstractNumId w:val="9"/>
  </w:num>
  <w:num w:numId="8">
    <w:abstractNumId w:val="7"/>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279"/>
    <w:rsid w:val="00000262"/>
    <w:rsid w:val="0000072C"/>
    <w:rsid w:val="000009D9"/>
    <w:rsid w:val="00001E67"/>
    <w:rsid w:val="00001FB0"/>
    <w:rsid w:val="00001FEF"/>
    <w:rsid w:val="00002BED"/>
    <w:rsid w:val="0000466C"/>
    <w:rsid w:val="00005B17"/>
    <w:rsid w:val="00006358"/>
    <w:rsid w:val="00007822"/>
    <w:rsid w:val="00010BA4"/>
    <w:rsid w:val="0001142C"/>
    <w:rsid w:val="00012DF6"/>
    <w:rsid w:val="000130E9"/>
    <w:rsid w:val="00016169"/>
    <w:rsid w:val="00020E8A"/>
    <w:rsid w:val="00021E25"/>
    <w:rsid w:val="00023B44"/>
    <w:rsid w:val="00024E04"/>
    <w:rsid w:val="00025FF7"/>
    <w:rsid w:val="000263B9"/>
    <w:rsid w:val="00026AEE"/>
    <w:rsid w:val="00030509"/>
    <w:rsid w:val="00031798"/>
    <w:rsid w:val="00031911"/>
    <w:rsid w:val="00031FBF"/>
    <w:rsid w:val="00032707"/>
    <w:rsid w:val="00033349"/>
    <w:rsid w:val="000339ED"/>
    <w:rsid w:val="0003441A"/>
    <w:rsid w:val="00035998"/>
    <w:rsid w:val="0003639C"/>
    <w:rsid w:val="000366D2"/>
    <w:rsid w:val="00037F5B"/>
    <w:rsid w:val="00037FB2"/>
    <w:rsid w:val="00040AB0"/>
    <w:rsid w:val="00040B0C"/>
    <w:rsid w:val="000410ED"/>
    <w:rsid w:val="000411E2"/>
    <w:rsid w:val="00041DC2"/>
    <w:rsid w:val="00042ABA"/>
    <w:rsid w:val="00043027"/>
    <w:rsid w:val="0004368C"/>
    <w:rsid w:val="00043930"/>
    <w:rsid w:val="00043F1C"/>
    <w:rsid w:val="00044683"/>
    <w:rsid w:val="00044F47"/>
    <w:rsid w:val="000463AA"/>
    <w:rsid w:val="00047408"/>
    <w:rsid w:val="0004749B"/>
    <w:rsid w:val="0004773E"/>
    <w:rsid w:val="00050013"/>
    <w:rsid w:val="0005062F"/>
    <w:rsid w:val="0005093E"/>
    <w:rsid w:val="00050D8A"/>
    <w:rsid w:val="00053D36"/>
    <w:rsid w:val="00055502"/>
    <w:rsid w:val="00056E42"/>
    <w:rsid w:val="0005725C"/>
    <w:rsid w:val="00057951"/>
    <w:rsid w:val="00061029"/>
    <w:rsid w:val="0006103A"/>
    <w:rsid w:val="000621D7"/>
    <w:rsid w:val="000623A7"/>
    <w:rsid w:val="000641BF"/>
    <w:rsid w:val="00064A13"/>
    <w:rsid w:val="00065009"/>
    <w:rsid w:val="0006551E"/>
    <w:rsid w:val="000665CA"/>
    <w:rsid w:val="00067264"/>
    <w:rsid w:val="00067DF7"/>
    <w:rsid w:val="000700CC"/>
    <w:rsid w:val="00070E72"/>
    <w:rsid w:val="00072134"/>
    <w:rsid w:val="000734C0"/>
    <w:rsid w:val="00073A72"/>
    <w:rsid w:val="00073D2B"/>
    <w:rsid w:val="00073E1B"/>
    <w:rsid w:val="00074D2C"/>
    <w:rsid w:val="00075B60"/>
    <w:rsid w:val="00080886"/>
    <w:rsid w:val="00080B12"/>
    <w:rsid w:val="000828DE"/>
    <w:rsid w:val="00082A1C"/>
    <w:rsid w:val="00082EDB"/>
    <w:rsid w:val="000833B7"/>
    <w:rsid w:val="000843E1"/>
    <w:rsid w:val="00084BFB"/>
    <w:rsid w:val="00084E36"/>
    <w:rsid w:val="000857F6"/>
    <w:rsid w:val="00085A04"/>
    <w:rsid w:val="0008625D"/>
    <w:rsid w:val="0008644D"/>
    <w:rsid w:val="00086B03"/>
    <w:rsid w:val="00090304"/>
    <w:rsid w:val="000904E0"/>
    <w:rsid w:val="000906AD"/>
    <w:rsid w:val="00090E80"/>
    <w:rsid w:val="00091F27"/>
    <w:rsid w:val="00092C53"/>
    <w:rsid w:val="00092EF8"/>
    <w:rsid w:val="00093C10"/>
    <w:rsid w:val="00094B00"/>
    <w:rsid w:val="00096994"/>
    <w:rsid w:val="000972DE"/>
    <w:rsid w:val="000973BF"/>
    <w:rsid w:val="00097937"/>
    <w:rsid w:val="000A02F5"/>
    <w:rsid w:val="000A0F62"/>
    <w:rsid w:val="000A15B0"/>
    <w:rsid w:val="000A2024"/>
    <w:rsid w:val="000A2331"/>
    <w:rsid w:val="000A2763"/>
    <w:rsid w:val="000A2B53"/>
    <w:rsid w:val="000A2BE9"/>
    <w:rsid w:val="000A4BF6"/>
    <w:rsid w:val="000A5FC7"/>
    <w:rsid w:val="000A6BBE"/>
    <w:rsid w:val="000B1199"/>
    <w:rsid w:val="000B11BA"/>
    <w:rsid w:val="000B22DA"/>
    <w:rsid w:val="000B2FA4"/>
    <w:rsid w:val="000B4391"/>
    <w:rsid w:val="000B6237"/>
    <w:rsid w:val="000B6ECB"/>
    <w:rsid w:val="000B7D7B"/>
    <w:rsid w:val="000C18D2"/>
    <w:rsid w:val="000C55B8"/>
    <w:rsid w:val="000C5986"/>
    <w:rsid w:val="000C6300"/>
    <w:rsid w:val="000C77AB"/>
    <w:rsid w:val="000D0183"/>
    <w:rsid w:val="000D108C"/>
    <w:rsid w:val="000D301D"/>
    <w:rsid w:val="000D310D"/>
    <w:rsid w:val="000D3B70"/>
    <w:rsid w:val="000D3DAA"/>
    <w:rsid w:val="000D498B"/>
    <w:rsid w:val="000D633C"/>
    <w:rsid w:val="000D6C6E"/>
    <w:rsid w:val="000E02DA"/>
    <w:rsid w:val="000E0365"/>
    <w:rsid w:val="000E06DE"/>
    <w:rsid w:val="000E0D55"/>
    <w:rsid w:val="000E13CA"/>
    <w:rsid w:val="000E1E23"/>
    <w:rsid w:val="000E3505"/>
    <w:rsid w:val="000E4BF9"/>
    <w:rsid w:val="000E56D3"/>
    <w:rsid w:val="000E6192"/>
    <w:rsid w:val="000E6517"/>
    <w:rsid w:val="000E71DF"/>
    <w:rsid w:val="000E77D0"/>
    <w:rsid w:val="000F096D"/>
    <w:rsid w:val="000F1369"/>
    <w:rsid w:val="000F352B"/>
    <w:rsid w:val="000F359F"/>
    <w:rsid w:val="000F3852"/>
    <w:rsid w:val="000F5EEC"/>
    <w:rsid w:val="000F6DA5"/>
    <w:rsid w:val="000F6DAC"/>
    <w:rsid w:val="000F771E"/>
    <w:rsid w:val="000F7B35"/>
    <w:rsid w:val="00101956"/>
    <w:rsid w:val="00101CE3"/>
    <w:rsid w:val="00105AA9"/>
    <w:rsid w:val="00106325"/>
    <w:rsid w:val="00110E7A"/>
    <w:rsid w:val="00111FB1"/>
    <w:rsid w:val="00113BBC"/>
    <w:rsid w:val="0011491F"/>
    <w:rsid w:val="00116BA7"/>
    <w:rsid w:val="001178EA"/>
    <w:rsid w:val="00117F56"/>
    <w:rsid w:val="00120B4E"/>
    <w:rsid w:val="00120C5B"/>
    <w:rsid w:val="001213A2"/>
    <w:rsid w:val="0012262E"/>
    <w:rsid w:val="001228E5"/>
    <w:rsid w:val="0012295F"/>
    <w:rsid w:val="001261E7"/>
    <w:rsid w:val="00126623"/>
    <w:rsid w:val="001278CD"/>
    <w:rsid w:val="001313B5"/>
    <w:rsid w:val="00131EB3"/>
    <w:rsid w:val="00132945"/>
    <w:rsid w:val="00133E59"/>
    <w:rsid w:val="001353A0"/>
    <w:rsid w:val="00136DB3"/>
    <w:rsid w:val="001375ED"/>
    <w:rsid w:val="001405E4"/>
    <w:rsid w:val="001408B5"/>
    <w:rsid w:val="00140E11"/>
    <w:rsid w:val="001420F7"/>
    <w:rsid w:val="00142BB3"/>
    <w:rsid w:val="001441B6"/>
    <w:rsid w:val="001442AA"/>
    <w:rsid w:val="00144509"/>
    <w:rsid w:val="001466FD"/>
    <w:rsid w:val="00151C0D"/>
    <w:rsid w:val="00156624"/>
    <w:rsid w:val="00157B9E"/>
    <w:rsid w:val="00157F29"/>
    <w:rsid w:val="001600D2"/>
    <w:rsid w:val="0016187C"/>
    <w:rsid w:val="001631CB"/>
    <w:rsid w:val="0016337B"/>
    <w:rsid w:val="001638A8"/>
    <w:rsid w:val="001649A7"/>
    <w:rsid w:val="001650D6"/>
    <w:rsid w:val="001653C9"/>
    <w:rsid w:val="00165F23"/>
    <w:rsid w:val="0016646C"/>
    <w:rsid w:val="00167423"/>
    <w:rsid w:val="001677FB"/>
    <w:rsid w:val="00167FF6"/>
    <w:rsid w:val="00170341"/>
    <w:rsid w:val="001709E6"/>
    <w:rsid w:val="001712AF"/>
    <w:rsid w:val="00172526"/>
    <w:rsid w:val="001778E5"/>
    <w:rsid w:val="00177A30"/>
    <w:rsid w:val="0018070D"/>
    <w:rsid w:val="00180E61"/>
    <w:rsid w:val="00181D5C"/>
    <w:rsid w:val="00182CF1"/>
    <w:rsid w:val="0018301B"/>
    <w:rsid w:val="001830F5"/>
    <w:rsid w:val="001831E7"/>
    <w:rsid w:val="00183460"/>
    <w:rsid w:val="00184A3B"/>
    <w:rsid w:val="00185D5C"/>
    <w:rsid w:val="00186817"/>
    <w:rsid w:val="00186C27"/>
    <w:rsid w:val="00187DEB"/>
    <w:rsid w:val="0019061A"/>
    <w:rsid w:val="001909A6"/>
    <w:rsid w:val="001918CD"/>
    <w:rsid w:val="00191BEE"/>
    <w:rsid w:val="00192222"/>
    <w:rsid w:val="00192ACC"/>
    <w:rsid w:val="001956D8"/>
    <w:rsid w:val="00197408"/>
    <w:rsid w:val="00197AA5"/>
    <w:rsid w:val="00197B61"/>
    <w:rsid w:val="001A0ABB"/>
    <w:rsid w:val="001A1889"/>
    <w:rsid w:val="001A1A46"/>
    <w:rsid w:val="001A23BF"/>
    <w:rsid w:val="001A29B5"/>
    <w:rsid w:val="001A3B0F"/>
    <w:rsid w:val="001A742F"/>
    <w:rsid w:val="001B05B9"/>
    <w:rsid w:val="001B108C"/>
    <w:rsid w:val="001B11F8"/>
    <w:rsid w:val="001B2201"/>
    <w:rsid w:val="001B32AB"/>
    <w:rsid w:val="001B43D2"/>
    <w:rsid w:val="001B5788"/>
    <w:rsid w:val="001B6345"/>
    <w:rsid w:val="001B7313"/>
    <w:rsid w:val="001B7BC4"/>
    <w:rsid w:val="001C1007"/>
    <w:rsid w:val="001C3312"/>
    <w:rsid w:val="001C397B"/>
    <w:rsid w:val="001C3C29"/>
    <w:rsid w:val="001C43D5"/>
    <w:rsid w:val="001C5B36"/>
    <w:rsid w:val="001C608F"/>
    <w:rsid w:val="001C7719"/>
    <w:rsid w:val="001C7C55"/>
    <w:rsid w:val="001D0451"/>
    <w:rsid w:val="001D0EFA"/>
    <w:rsid w:val="001D1A2D"/>
    <w:rsid w:val="001D2BC8"/>
    <w:rsid w:val="001D34E7"/>
    <w:rsid w:val="001D372D"/>
    <w:rsid w:val="001D42F8"/>
    <w:rsid w:val="001D441F"/>
    <w:rsid w:val="001D46C5"/>
    <w:rsid w:val="001D69EC"/>
    <w:rsid w:val="001D720A"/>
    <w:rsid w:val="001E0B12"/>
    <w:rsid w:val="001E1B99"/>
    <w:rsid w:val="001E21A7"/>
    <w:rsid w:val="001E2205"/>
    <w:rsid w:val="001E389D"/>
    <w:rsid w:val="001E4493"/>
    <w:rsid w:val="001E5597"/>
    <w:rsid w:val="001E6015"/>
    <w:rsid w:val="001F00A9"/>
    <w:rsid w:val="001F00B8"/>
    <w:rsid w:val="001F03F6"/>
    <w:rsid w:val="001F16DB"/>
    <w:rsid w:val="001F1BCE"/>
    <w:rsid w:val="001F2F3A"/>
    <w:rsid w:val="001F319F"/>
    <w:rsid w:val="001F3D5A"/>
    <w:rsid w:val="001F43C3"/>
    <w:rsid w:val="001F4FFF"/>
    <w:rsid w:val="001F5E46"/>
    <w:rsid w:val="001F5E47"/>
    <w:rsid w:val="001F61E3"/>
    <w:rsid w:val="002000F5"/>
    <w:rsid w:val="002022D1"/>
    <w:rsid w:val="00203C08"/>
    <w:rsid w:val="00204A52"/>
    <w:rsid w:val="00204BD5"/>
    <w:rsid w:val="0020517B"/>
    <w:rsid w:val="002058AB"/>
    <w:rsid w:val="00206A05"/>
    <w:rsid w:val="002100CD"/>
    <w:rsid w:val="00210480"/>
    <w:rsid w:val="00211CB9"/>
    <w:rsid w:val="00211F4C"/>
    <w:rsid w:val="00212B6F"/>
    <w:rsid w:val="00212BBA"/>
    <w:rsid w:val="00212C5D"/>
    <w:rsid w:val="00212D4F"/>
    <w:rsid w:val="0021322F"/>
    <w:rsid w:val="002139AC"/>
    <w:rsid w:val="002149AD"/>
    <w:rsid w:val="00214F55"/>
    <w:rsid w:val="002154E3"/>
    <w:rsid w:val="00215847"/>
    <w:rsid w:val="00216068"/>
    <w:rsid w:val="0021615E"/>
    <w:rsid w:val="00220633"/>
    <w:rsid w:val="00223F0F"/>
    <w:rsid w:val="00224A7D"/>
    <w:rsid w:val="00224E6A"/>
    <w:rsid w:val="00225769"/>
    <w:rsid w:val="00226A0D"/>
    <w:rsid w:val="0023090C"/>
    <w:rsid w:val="00231926"/>
    <w:rsid w:val="00231C78"/>
    <w:rsid w:val="00231EAE"/>
    <w:rsid w:val="00232283"/>
    <w:rsid w:val="00233A34"/>
    <w:rsid w:val="002354A3"/>
    <w:rsid w:val="0023558D"/>
    <w:rsid w:val="002356B4"/>
    <w:rsid w:val="00237DF4"/>
    <w:rsid w:val="00240D43"/>
    <w:rsid w:val="00241034"/>
    <w:rsid w:val="002411E0"/>
    <w:rsid w:val="0024190D"/>
    <w:rsid w:val="0024257A"/>
    <w:rsid w:val="00242B32"/>
    <w:rsid w:val="00243482"/>
    <w:rsid w:val="002434A3"/>
    <w:rsid w:val="002440BA"/>
    <w:rsid w:val="002449C0"/>
    <w:rsid w:val="00244CA4"/>
    <w:rsid w:val="00244DBB"/>
    <w:rsid w:val="00244E5D"/>
    <w:rsid w:val="002468EC"/>
    <w:rsid w:val="00250EE6"/>
    <w:rsid w:val="00250F34"/>
    <w:rsid w:val="00251CFD"/>
    <w:rsid w:val="00252AEC"/>
    <w:rsid w:val="002553D6"/>
    <w:rsid w:val="00256050"/>
    <w:rsid w:val="00261958"/>
    <w:rsid w:val="00261977"/>
    <w:rsid w:val="002624D3"/>
    <w:rsid w:val="00262F92"/>
    <w:rsid w:val="00263EBE"/>
    <w:rsid w:val="002645C7"/>
    <w:rsid w:val="00264FCD"/>
    <w:rsid w:val="00265A2A"/>
    <w:rsid w:val="002670F2"/>
    <w:rsid w:val="002676E4"/>
    <w:rsid w:val="00267902"/>
    <w:rsid w:val="00270B33"/>
    <w:rsid w:val="00271187"/>
    <w:rsid w:val="00271D37"/>
    <w:rsid w:val="0027240F"/>
    <w:rsid w:val="00272907"/>
    <w:rsid w:val="00272F5D"/>
    <w:rsid w:val="002743CA"/>
    <w:rsid w:val="00274F30"/>
    <w:rsid w:val="00275BB0"/>
    <w:rsid w:val="0027779A"/>
    <w:rsid w:val="00277FC9"/>
    <w:rsid w:val="002806A4"/>
    <w:rsid w:val="00280834"/>
    <w:rsid w:val="0028214D"/>
    <w:rsid w:val="00282E04"/>
    <w:rsid w:val="002834A7"/>
    <w:rsid w:val="00283EFA"/>
    <w:rsid w:val="00285E1D"/>
    <w:rsid w:val="002862CB"/>
    <w:rsid w:val="00286C4B"/>
    <w:rsid w:val="002872C1"/>
    <w:rsid w:val="00287607"/>
    <w:rsid w:val="00287705"/>
    <w:rsid w:val="002911DE"/>
    <w:rsid w:val="00293720"/>
    <w:rsid w:val="002945FF"/>
    <w:rsid w:val="00294D1C"/>
    <w:rsid w:val="002963A2"/>
    <w:rsid w:val="00296CC6"/>
    <w:rsid w:val="002A1495"/>
    <w:rsid w:val="002A165F"/>
    <w:rsid w:val="002A2307"/>
    <w:rsid w:val="002A3D5C"/>
    <w:rsid w:val="002A5ACB"/>
    <w:rsid w:val="002A5B7B"/>
    <w:rsid w:val="002A5D1E"/>
    <w:rsid w:val="002A5E5C"/>
    <w:rsid w:val="002A60C7"/>
    <w:rsid w:val="002A7A0D"/>
    <w:rsid w:val="002A7E00"/>
    <w:rsid w:val="002B01BF"/>
    <w:rsid w:val="002B096B"/>
    <w:rsid w:val="002B0F5E"/>
    <w:rsid w:val="002B16BB"/>
    <w:rsid w:val="002B19AA"/>
    <w:rsid w:val="002B22B3"/>
    <w:rsid w:val="002B49D3"/>
    <w:rsid w:val="002B4B29"/>
    <w:rsid w:val="002B7A99"/>
    <w:rsid w:val="002B7F99"/>
    <w:rsid w:val="002C14D4"/>
    <w:rsid w:val="002C18F4"/>
    <w:rsid w:val="002C3BEE"/>
    <w:rsid w:val="002C4668"/>
    <w:rsid w:val="002C5F76"/>
    <w:rsid w:val="002C5FA1"/>
    <w:rsid w:val="002D1813"/>
    <w:rsid w:val="002D36A1"/>
    <w:rsid w:val="002D3811"/>
    <w:rsid w:val="002D45AA"/>
    <w:rsid w:val="002D5BB4"/>
    <w:rsid w:val="002D63D6"/>
    <w:rsid w:val="002D6D08"/>
    <w:rsid w:val="002D70D1"/>
    <w:rsid w:val="002D70DF"/>
    <w:rsid w:val="002D75E7"/>
    <w:rsid w:val="002E05DA"/>
    <w:rsid w:val="002E0D4C"/>
    <w:rsid w:val="002E216A"/>
    <w:rsid w:val="002E32F6"/>
    <w:rsid w:val="002E4C81"/>
    <w:rsid w:val="002E7BE8"/>
    <w:rsid w:val="002F0BF4"/>
    <w:rsid w:val="002F188C"/>
    <w:rsid w:val="002F20C0"/>
    <w:rsid w:val="002F2BCC"/>
    <w:rsid w:val="002F2E52"/>
    <w:rsid w:val="002F5612"/>
    <w:rsid w:val="002F5BD5"/>
    <w:rsid w:val="002F5E76"/>
    <w:rsid w:val="002F619C"/>
    <w:rsid w:val="002F6413"/>
    <w:rsid w:val="002F6D54"/>
    <w:rsid w:val="00300B85"/>
    <w:rsid w:val="00301E0C"/>
    <w:rsid w:val="003024BB"/>
    <w:rsid w:val="00302913"/>
    <w:rsid w:val="003032ED"/>
    <w:rsid w:val="00303345"/>
    <w:rsid w:val="0030404F"/>
    <w:rsid w:val="0030639A"/>
    <w:rsid w:val="00306791"/>
    <w:rsid w:val="003068E6"/>
    <w:rsid w:val="00310689"/>
    <w:rsid w:val="00311C5C"/>
    <w:rsid w:val="00312598"/>
    <w:rsid w:val="003139C4"/>
    <w:rsid w:val="00313FE8"/>
    <w:rsid w:val="003156AF"/>
    <w:rsid w:val="00315AFF"/>
    <w:rsid w:val="003166FE"/>
    <w:rsid w:val="00316FD5"/>
    <w:rsid w:val="003171EE"/>
    <w:rsid w:val="00317319"/>
    <w:rsid w:val="003178A3"/>
    <w:rsid w:val="00317B2E"/>
    <w:rsid w:val="0032347B"/>
    <w:rsid w:val="0032385C"/>
    <w:rsid w:val="00325227"/>
    <w:rsid w:val="00325B13"/>
    <w:rsid w:val="00330140"/>
    <w:rsid w:val="00330BBA"/>
    <w:rsid w:val="00332333"/>
    <w:rsid w:val="00333E0F"/>
    <w:rsid w:val="003342C4"/>
    <w:rsid w:val="00334CA0"/>
    <w:rsid w:val="00335BF8"/>
    <w:rsid w:val="003368D7"/>
    <w:rsid w:val="00336FEC"/>
    <w:rsid w:val="00337193"/>
    <w:rsid w:val="0033741C"/>
    <w:rsid w:val="0033759E"/>
    <w:rsid w:val="003378A8"/>
    <w:rsid w:val="00337E76"/>
    <w:rsid w:val="00337F44"/>
    <w:rsid w:val="00337F5F"/>
    <w:rsid w:val="00340091"/>
    <w:rsid w:val="003403F1"/>
    <w:rsid w:val="0034041E"/>
    <w:rsid w:val="00341D66"/>
    <w:rsid w:val="0034318A"/>
    <w:rsid w:val="00343265"/>
    <w:rsid w:val="00345C29"/>
    <w:rsid w:val="00345E81"/>
    <w:rsid w:val="00346B08"/>
    <w:rsid w:val="00347F20"/>
    <w:rsid w:val="00350620"/>
    <w:rsid w:val="0035157F"/>
    <w:rsid w:val="00352BDC"/>
    <w:rsid w:val="00352CA7"/>
    <w:rsid w:val="00352D7F"/>
    <w:rsid w:val="00355E41"/>
    <w:rsid w:val="003569BA"/>
    <w:rsid w:val="00360527"/>
    <w:rsid w:val="00360B9B"/>
    <w:rsid w:val="00360E2D"/>
    <w:rsid w:val="00361122"/>
    <w:rsid w:val="00362A41"/>
    <w:rsid w:val="00362D10"/>
    <w:rsid w:val="0036536E"/>
    <w:rsid w:val="00365F91"/>
    <w:rsid w:val="00366147"/>
    <w:rsid w:val="00366E75"/>
    <w:rsid w:val="00367C7F"/>
    <w:rsid w:val="00370A67"/>
    <w:rsid w:val="003721D2"/>
    <w:rsid w:val="00373296"/>
    <w:rsid w:val="00373697"/>
    <w:rsid w:val="00374A2E"/>
    <w:rsid w:val="003775A9"/>
    <w:rsid w:val="00377FDC"/>
    <w:rsid w:val="00380756"/>
    <w:rsid w:val="00380EB7"/>
    <w:rsid w:val="00380F14"/>
    <w:rsid w:val="0038118A"/>
    <w:rsid w:val="00381460"/>
    <w:rsid w:val="00382B58"/>
    <w:rsid w:val="00383816"/>
    <w:rsid w:val="00383DF1"/>
    <w:rsid w:val="0038480D"/>
    <w:rsid w:val="0038511C"/>
    <w:rsid w:val="00385887"/>
    <w:rsid w:val="00386D92"/>
    <w:rsid w:val="00386EBE"/>
    <w:rsid w:val="00387924"/>
    <w:rsid w:val="00387CC4"/>
    <w:rsid w:val="00391311"/>
    <w:rsid w:val="00392486"/>
    <w:rsid w:val="003930EE"/>
    <w:rsid w:val="00394313"/>
    <w:rsid w:val="003A03E2"/>
    <w:rsid w:val="003A0842"/>
    <w:rsid w:val="003A08FE"/>
    <w:rsid w:val="003A2B9A"/>
    <w:rsid w:val="003A2C1B"/>
    <w:rsid w:val="003A2E84"/>
    <w:rsid w:val="003A3DA4"/>
    <w:rsid w:val="003A3E3E"/>
    <w:rsid w:val="003A49CD"/>
    <w:rsid w:val="003A4B6E"/>
    <w:rsid w:val="003A66FB"/>
    <w:rsid w:val="003A7AC5"/>
    <w:rsid w:val="003A7B16"/>
    <w:rsid w:val="003A7C11"/>
    <w:rsid w:val="003B050F"/>
    <w:rsid w:val="003B1758"/>
    <w:rsid w:val="003B31E9"/>
    <w:rsid w:val="003B44A1"/>
    <w:rsid w:val="003B476F"/>
    <w:rsid w:val="003B4DB4"/>
    <w:rsid w:val="003B5AAF"/>
    <w:rsid w:val="003B6B31"/>
    <w:rsid w:val="003B6EA3"/>
    <w:rsid w:val="003C0CB7"/>
    <w:rsid w:val="003C0D35"/>
    <w:rsid w:val="003C1441"/>
    <w:rsid w:val="003C1770"/>
    <w:rsid w:val="003C19B2"/>
    <w:rsid w:val="003C36B6"/>
    <w:rsid w:val="003C49CF"/>
    <w:rsid w:val="003C4BFD"/>
    <w:rsid w:val="003C4C02"/>
    <w:rsid w:val="003C6373"/>
    <w:rsid w:val="003C6B9E"/>
    <w:rsid w:val="003C6C59"/>
    <w:rsid w:val="003D022B"/>
    <w:rsid w:val="003D0853"/>
    <w:rsid w:val="003D218E"/>
    <w:rsid w:val="003D22E0"/>
    <w:rsid w:val="003D230B"/>
    <w:rsid w:val="003D2993"/>
    <w:rsid w:val="003D57A1"/>
    <w:rsid w:val="003D5EB9"/>
    <w:rsid w:val="003D75EF"/>
    <w:rsid w:val="003D7B94"/>
    <w:rsid w:val="003E02DD"/>
    <w:rsid w:val="003E0EDC"/>
    <w:rsid w:val="003E1B02"/>
    <w:rsid w:val="003E23D9"/>
    <w:rsid w:val="003E3B80"/>
    <w:rsid w:val="003E3F6C"/>
    <w:rsid w:val="003E5C72"/>
    <w:rsid w:val="003E7E78"/>
    <w:rsid w:val="003F0A6C"/>
    <w:rsid w:val="003F12FF"/>
    <w:rsid w:val="003F1A8E"/>
    <w:rsid w:val="003F22EB"/>
    <w:rsid w:val="003F2B78"/>
    <w:rsid w:val="003F36CF"/>
    <w:rsid w:val="003F40F1"/>
    <w:rsid w:val="003F6FE7"/>
    <w:rsid w:val="003F70C7"/>
    <w:rsid w:val="00400F29"/>
    <w:rsid w:val="00401F23"/>
    <w:rsid w:val="00402C1F"/>
    <w:rsid w:val="00403DDB"/>
    <w:rsid w:val="0040422C"/>
    <w:rsid w:val="004042C5"/>
    <w:rsid w:val="00404C41"/>
    <w:rsid w:val="00405BB9"/>
    <w:rsid w:val="00405FC8"/>
    <w:rsid w:val="00406E07"/>
    <w:rsid w:val="0041094F"/>
    <w:rsid w:val="004109ED"/>
    <w:rsid w:val="00412B46"/>
    <w:rsid w:val="00412D03"/>
    <w:rsid w:val="00413664"/>
    <w:rsid w:val="00413B11"/>
    <w:rsid w:val="00414030"/>
    <w:rsid w:val="004167F1"/>
    <w:rsid w:val="00417461"/>
    <w:rsid w:val="00417DC7"/>
    <w:rsid w:val="004203B9"/>
    <w:rsid w:val="004205C0"/>
    <w:rsid w:val="00421BB4"/>
    <w:rsid w:val="00421FF3"/>
    <w:rsid w:val="00423993"/>
    <w:rsid w:val="004240A4"/>
    <w:rsid w:val="004241A0"/>
    <w:rsid w:val="00425189"/>
    <w:rsid w:val="00425863"/>
    <w:rsid w:val="00427B9C"/>
    <w:rsid w:val="004310BD"/>
    <w:rsid w:val="0043116C"/>
    <w:rsid w:val="00431FB6"/>
    <w:rsid w:val="00432AE3"/>
    <w:rsid w:val="004354A3"/>
    <w:rsid w:val="00436D6F"/>
    <w:rsid w:val="00437AFB"/>
    <w:rsid w:val="00444196"/>
    <w:rsid w:val="004442DA"/>
    <w:rsid w:val="004448DC"/>
    <w:rsid w:val="00445283"/>
    <w:rsid w:val="00446A3C"/>
    <w:rsid w:val="00446C39"/>
    <w:rsid w:val="0045141A"/>
    <w:rsid w:val="00451799"/>
    <w:rsid w:val="00452957"/>
    <w:rsid w:val="004540AF"/>
    <w:rsid w:val="00454B6B"/>
    <w:rsid w:val="00454FA5"/>
    <w:rsid w:val="0045614B"/>
    <w:rsid w:val="0046093A"/>
    <w:rsid w:val="004624BF"/>
    <w:rsid w:val="00462EC2"/>
    <w:rsid w:val="004632CD"/>
    <w:rsid w:val="00463422"/>
    <w:rsid w:val="004638F8"/>
    <w:rsid w:val="004646CD"/>
    <w:rsid w:val="0046584C"/>
    <w:rsid w:val="00465EFB"/>
    <w:rsid w:val="0046731D"/>
    <w:rsid w:val="00470923"/>
    <w:rsid w:val="004719BB"/>
    <w:rsid w:val="00471C63"/>
    <w:rsid w:val="00472279"/>
    <w:rsid w:val="00473EA8"/>
    <w:rsid w:val="00473FD9"/>
    <w:rsid w:val="004741C9"/>
    <w:rsid w:val="00474AFC"/>
    <w:rsid w:val="004760BC"/>
    <w:rsid w:val="004764A4"/>
    <w:rsid w:val="00476824"/>
    <w:rsid w:val="00476C54"/>
    <w:rsid w:val="00476DE1"/>
    <w:rsid w:val="0048000A"/>
    <w:rsid w:val="0048045A"/>
    <w:rsid w:val="0048223E"/>
    <w:rsid w:val="00483B99"/>
    <w:rsid w:val="00486C2B"/>
    <w:rsid w:val="00486DED"/>
    <w:rsid w:val="00486E03"/>
    <w:rsid w:val="00490876"/>
    <w:rsid w:val="00490D8E"/>
    <w:rsid w:val="00491090"/>
    <w:rsid w:val="00492D41"/>
    <w:rsid w:val="00494A6E"/>
    <w:rsid w:val="00495EFC"/>
    <w:rsid w:val="004969C7"/>
    <w:rsid w:val="00497A32"/>
    <w:rsid w:val="004A0FB8"/>
    <w:rsid w:val="004A4EDB"/>
    <w:rsid w:val="004A4EF7"/>
    <w:rsid w:val="004A544A"/>
    <w:rsid w:val="004A613F"/>
    <w:rsid w:val="004A7BF4"/>
    <w:rsid w:val="004B01A5"/>
    <w:rsid w:val="004B12E8"/>
    <w:rsid w:val="004B1912"/>
    <w:rsid w:val="004B194C"/>
    <w:rsid w:val="004B1C0E"/>
    <w:rsid w:val="004B5CBC"/>
    <w:rsid w:val="004B653E"/>
    <w:rsid w:val="004B6A2A"/>
    <w:rsid w:val="004B718B"/>
    <w:rsid w:val="004B7708"/>
    <w:rsid w:val="004C0330"/>
    <w:rsid w:val="004C0F13"/>
    <w:rsid w:val="004C0FFC"/>
    <w:rsid w:val="004C2F06"/>
    <w:rsid w:val="004C317B"/>
    <w:rsid w:val="004C43EF"/>
    <w:rsid w:val="004C525B"/>
    <w:rsid w:val="004C6F15"/>
    <w:rsid w:val="004C7E4C"/>
    <w:rsid w:val="004D0B30"/>
    <w:rsid w:val="004D143D"/>
    <w:rsid w:val="004D1CB5"/>
    <w:rsid w:val="004D1EA0"/>
    <w:rsid w:val="004D2102"/>
    <w:rsid w:val="004D21BD"/>
    <w:rsid w:val="004D3051"/>
    <w:rsid w:val="004D418E"/>
    <w:rsid w:val="004D5BEC"/>
    <w:rsid w:val="004D69F4"/>
    <w:rsid w:val="004D6E36"/>
    <w:rsid w:val="004D726C"/>
    <w:rsid w:val="004E08C3"/>
    <w:rsid w:val="004E0F63"/>
    <w:rsid w:val="004E1918"/>
    <w:rsid w:val="004E2502"/>
    <w:rsid w:val="004E2D7B"/>
    <w:rsid w:val="004E2FBB"/>
    <w:rsid w:val="004E5444"/>
    <w:rsid w:val="004E5DD0"/>
    <w:rsid w:val="004E67D8"/>
    <w:rsid w:val="004E6862"/>
    <w:rsid w:val="004E726F"/>
    <w:rsid w:val="004E7299"/>
    <w:rsid w:val="004E73A6"/>
    <w:rsid w:val="004E75A2"/>
    <w:rsid w:val="004F087D"/>
    <w:rsid w:val="004F4627"/>
    <w:rsid w:val="004F4D3A"/>
    <w:rsid w:val="004F5621"/>
    <w:rsid w:val="004F5DCB"/>
    <w:rsid w:val="004F7726"/>
    <w:rsid w:val="004F7ECB"/>
    <w:rsid w:val="00500426"/>
    <w:rsid w:val="0050128D"/>
    <w:rsid w:val="00501D9E"/>
    <w:rsid w:val="005028D7"/>
    <w:rsid w:val="00503A68"/>
    <w:rsid w:val="00503C0E"/>
    <w:rsid w:val="00504547"/>
    <w:rsid w:val="005079FE"/>
    <w:rsid w:val="00512718"/>
    <w:rsid w:val="005140E3"/>
    <w:rsid w:val="005148E7"/>
    <w:rsid w:val="00514DE7"/>
    <w:rsid w:val="005170C4"/>
    <w:rsid w:val="0051710A"/>
    <w:rsid w:val="00517806"/>
    <w:rsid w:val="00523A65"/>
    <w:rsid w:val="0052400B"/>
    <w:rsid w:val="0052405C"/>
    <w:rsid w:val="00524B1C"/>
    <w:rsid w:val="00524C71"/>
    <w:rsid w:val="00525F4D"/>
    <w:rsid w:val="00527261"/>
    <w:rsid w:val="00527974"/>
    <w:rsid w:val="0053003E"/>
    <w:rsid w:val="0053055A"/>
    <w:rsid w:val="005309D0"/>
    <w:rsid w:val="00530C57"/>
    <w:rsid w:val="0053207A"/>
    <w:rsid w:val="0053273B"/>
    <w:rsid w:val="005350DD"/>
    <w:rsid w:val="00535113"/>
    <w:rsid w:val="00535F9C"/>
    <w:rsid w:val="00536D45"/>
    <w:rsid w:val="00537109"/>
    <w:rsid w:val="005411F6"/>
    <w:rsid w:val="005418E4"/>
    <w:rsid w:val="005430E2"/>
    <w:rsid w:val="00543487"/>
    <w:rsid w:val="005437B6"/>
    <w:rsid w:val="00546DEA"/>
    <w:rsid w:val="00547956"/>
    <w:rsid w:val="005501B7"/>
    <w:rsid w:val="00550BF3"/>
    <w:rsid w:val="00551299"/>
    <w:rsid w:val="005540F6"/>
    <w:rsid w:val="00554B01"/>
    <w:rsid w:val="00554F15"/>
    <w:rsid w:val="00555BE7"/>
    <w:rsid w:val="00556096"/>
    <w:rsid w:val="005610F1"/>
    <w:rsid w:val="00561395"/>
    <w:rsid w:val="0056157D"/>
    <w:rsid w:val="0056229A"/>
    <w:rsid w:val="0056328A"/>
    <w:rsid w:val="00565ED0"/>
    <w:rsid w:val="00566B8C"/>
    <w:rsid w:val="00567778"/>
    <w:rsid w:val="00570F76"/>
    <w:rsid w:val="00571A4A"/>
    <w:rsid w:val="00572256"/>
    <w:rsid w:val="0057304F"/>
    <w:rsid w:val="00573E2C"/>
    <w:rsid w:val="00574F3A"/>
    <w:rsid w:val="00575BEB"/>
    <w:rsid w:val="00575C1B"/>
    <w:rsid w:val="0057695F"/>
    <w:rsid w:val="00576E0D"/>
    <w:rsid w:val="00580FEB"/>
    <w:rsid w:val="00584DD5"/>
    <w:rsid w:val="00585358"/>
    <w:rsid w:val="00585705"/>
    <w:rsid w:val="005872E3"/>
    <w:rsid w:val="005909DF"/>
    <w:rsid w:val="00591B84"/>
    <w:rsid w:val="005924FF"/>
    <w:rsid w:val="00592BA9"/>
    <w:rsid w:val="005932BE"/>
    <w:rsid w:val="005935DD"/>
    <w:rsid w:val="00595E0A"/>
    <w:rsid w:val="005964BE"/>
    <w:rsid w:val="00596CDB"/>
    <w:rsid w:val="005975B9"/>
    <w:rsid w:val="00597DF0"/>
    <w:rsid w:val="005A16F8"/>
    <w:rsid w:val="005A1E95"/>
    <w:rsid w:val="005A2901"/>
    <w:rsid w:val="005A39F8"/>
    <w:rsid w:val="005A4496"/>
    <w:rsid w:val="005A7975"/>
    <w:rsid w:val="005A7DF4"/>
    <w:rsid w:val="005B066A"/>
    <w:rsid w:val="005B265D"/>
    <w:rsid w:val="005B2714"/>
    <w:rsid w:val="005B32D9"/>
    <w:rsid w:val="005B40DE"/>
    <w:rsid w:val="005B4501"/>
    <w:rsid w:val="005B7967"/>
    <w:rsid w:val="005B7E9C"/>
    <w:rsid w:val="005C09CD"/>
    <w:rsid w:val="005C0AA1"/>
    <w:rsid w:val="005C0DDD"/>
    <w:rsid w:val="005C2B50"/>
    <w:rsid w:val="005C2C35"/>
    <w:rsid w:val="005C6749"/>
    <w:rsid w:val="005C6A23"/>
    <w:rsid w:val="005C7C05"/>
    <w:rsid w:val="005D0BDB"/>
    <w:rsid w:val="005D343D"/>
    <w:rsid w:val="005D35F0"/>
    <w:rsid w:val="005D360B"/>
    <w:rsid w:val="005D3BD3"/>
    <w:rsid w:val="005D72A9"/>
    <w:rsid w:val="005D7B10"/>
    <w:rsid w:val="005E22A6"/>
    <w:rsid w:val="005E4B44"/>
    <w:rsid w:val="005E794A"/>
    <w:rsid w:val="005F15D7"/>
    <w:rsid w:val="005F25FD"/>
    <w:rsid w:val="005F3568"/>
    <w:rsid w:val="005F3F82"/>
    <w:rsid w:val="005F4214"/>
    <w:rsid w:val="005F4952"/>
    <w:rsid w:val="005F4AA9"/>
    <w:rsid w:val="005F4EE7"/>
    <w:rsid w:val="005F5B49"/>
    <w:rsid w:val="005F5E08"/>
    <w:rsid w:val="005F6A1B"/>
    <w:rsid w:val="005F6D02"/>
    <w:rsid w:val="005F6ECA"/>
    <w:rsid w:val="005F7AFC"/>
    <w:rsid w:val="00600B69"/>
    <w:rsid w:val="006015A1"/>
    <w:rsid w:val="00604C05"/>
    <w:rsid w:val="006056F1"/>
    <w:rsid w:val="00605A40"/>
    <w:rsid w:val="00606A97"/>
    <w:rsid w:val="0061002B"/>
    <w:rsid w:val="00610142"/>
    <w:rsid w:val="00610D62"/>
    <w:rsid w:val="006111C9"/>
    <w:rsid w:val="006112D0"/>
    <w:rsid w:val="00612918"/>
    <w:rsid w:val="0061291C"/>
    <w:rsid w:val="00613187"/>
    <w:rsid w:val="00613803"/>
    <w:rsid w:val="006139D5"/>
    <w:rsid w:val="00613D54"/>
    <w:rsid w:val="0061490E"/>
    <w:rsid w:val="00614EA6"/>
    <w:rsid w:val="00616D48"/>
    <w:rsid w:val="0061740A"/>
    <w:rsid w:val="00620498"/>
    <w:rsid w:val="00620D1A"/>
    <w:rsid w:val="00621FBD"/>
    <w:rsid w:val="006221A4"/>
    <w:rsid w:val="00625CD8"/>
    <w:rsid w:val="00627576"/>
    <w:rsid w:val="00630EED"/>
    <w:rsid w:val="006310A9"/>
    <w:rsid w:val="006317C0"/>
    <w:rsid w:val="00631880"/>
    <w:rsid w:val="006329FF"/>
    <w:rsid w:val="00633F2D"/>
    <w:rsid w:val="00635D20"/>
    <w:rsid w:val="0063691C"/>
    <w:rsid w:val="00637A7B"/>
    <w:rsid w:val="00641021"/>
    <w:rsid w:val="00642AB6"/>
    <w:rsid w:val="00643402"/>
    <w:rsid w:val="00643F31"/>
    <w:rsid w:val="00644F9B"/>
    <w:rsid w:val="0064643B"/>
    <w:rsid w:val="00646926"/>
    <w:rsid w:val="00646E9D"/>
    <w:rsid w:val="006477BA"/>
    <w:rsid w:val="006504AC"/>
    <w:rsid w:val="00650B47"/>
    <w:rsid w:val="006510C8"/>
    <w:rsid w:val="0065609E"/>
    <w:rsid w:val="006603CC"/>
    <w:rsid w:val="0066081A"/>
    <w:rsid w:val="00660BA6"/>
    <w:rsid w:val="00660E6E"/>
    <w:rsid w:val="00661529"/>
    <w:rsid w:val="00661ACE"/>
    <w:rsid w:val="006625C7"/>
    <w:rsid w:val="00662652"/>
    <w:rsid w:val="006627FB"/>
    <w:rsid w:val="00662988"/>
    <w:rsid w:val="00663632"/>
    <w:rsid w:val="0066365D"/>
    <w:rsid w:val="006645A5"/>
    <w:rsid w:val="006647D5"/>
    <w:rsid w:val="00664AEA"/>
    <w:rsid w:val="00665EEF"/>
    <w:rsid w:val="00665F8C"/>
    <w:rsid w:val="0066686F"/>
    <w:rsid w:val="00666884"/>
    <w:rsid w:val="00667035"/>
    <w:rsid w:val="006670A4"/>
    <w:rsid w:val="0066722C"/>
    <w:rsid w:val="006676B9"/>
    <w:rsid w:val="00667F74"/>
    <w:rsid w:val="00670CE3"/>
    <w:rsid w:val="00671BEE"/>
    <w:rsid w:val="0067326E"/>
    <w:rsid w:val="00673A99"/>
    <w:rsid w:val="00673BE3"/>
    <w:rsid w:val="00673C6D"/>
    <w:rsid w:val="00673CF0"/>
    <w:rsid w:val="00675BAB"/>
    <w:rsid w:val="0067675F"/>
    <w:rsid w:val="006770A9"/>
    <w:rsid w:val="0068177A"/>
    <w:rsid w:val="00681F56"/>
    <w:rsid w:val="00682909"/>
    <w:rsid w:val="006829EC"/>
    <w:rsid w:val="00683340"/>
    <w:rsid w:val="006841DE"/>
    <w:rsid w:val="00684B29"/>
    <w:rsid w:val="00686E8E"/>
    <w:rsid w:val="00687CD3"/>
    <w:rsid w:val="00690700"/>
    <w:rsid w:val="00693225"/>
    <w:rsid w:val="00694001"/>
    <w:rsid w:val="00694D84"/>
    <w:rsid w:val="00694EF3"/>
    <w:rsid w:val="00695D63"/>
    <w:rsid w:val="00696448"/>
    <w:rsid w:val="00696591"/>
    <w:rsid w:val="00696616"/>
    <w:rsid w:val="006973B0"/>
    <w:rsid w:val="00697AD3"/>
    <w:rsid w:val="00697CDB"/>
    <w:rsid w:val="006A3788"/>
    <w:rsid w:val="006A39F5"/>
    <w:rsid w:val="006A47F0"/>
    <w:rsid w:val="006A57A5"/>
    <w:rsid w:val="006A5BD6"/>
    <w:rsid w:val="006A6448"/>
    <w:rsid w:val="006B0608"/>
    <w:rsid w:val="006B0DB8"/>
    <w:rsid w:val="006B55E1"/>
    <w:rsid w:val="006B57FF"/>
    <w:rsid w:val="006B6CD4"/>
    <w:rsid w:val="006B6CD8"/>
    <w:rsid w:val="006B6CE4"/>
    <w:rsid w:val="006C1497"/>
    <w:rsid w:val="006C2439"/>
    <w:rsid w:val="006C2FA1"/>
    <w:rsid w:val="006C3048"/>
    <w:rsid w:val="006C36A3"/>
    <w:rsid w:val="006C3B8E"/>
    <w:rsid w:val="006C7646"/>
    <w:rsid w:val="006C794B"/>
    <w:rsid w:val="006C7C35"/>
    <w:rsid w:val="006D2B5E"/>
    <w:rsid w:val="006D5767"/>
    <w:rsid w:val="006D5CF5"/>
    <w:rsid w:val="006D6A71"/>
    <w:rsid w:val="006D706C"/>
    <w:rsid w:val="006D74FD"/>
    <w:rsid w:val="006D7E86"/>
    <w:rsid w:val="006E05A8"/>
    <w:rsid w:val="006E14DE"/>
    <w:rsid w:val="006E2191"/>
    <w:rsid w:val="006E291B"/>
    <w:rsid w:val="006E3020"/>
    <w:rsid w:val="006E5B80"/>
    <w:rsid w:val="006E63D8"/>
    <w:rsid w:val="006E6507"/>
    <w:rsid w:val="006E75A5"/>
    <w:rsid w:val="006F3117"/>
    <w:rsid w:val="006F3301"/>
    <w:rsid w:val="006F3422"/>
    <w:rsid w:val="006F3D24"/>
    <w:rsid w:val="006F3DFE"/>
    <w:rsid w:val="006F6795"/>
    <w:rsid w:val="006F686D"/>
    <w:rsid w:val="006F7F18"/>
    <w:rsid w:val="00701A63"/>
    <w:rsid w:val="00701C3C"/>
    <w:rsid w:val="007028D8"/>
    <w:rsid w:val="00702D0A"/>
    <w:rsid w:val="007032F2"/>
    <w:rsid w:val="00705256"/>
    <w:rsid w:val="0070539A"/>
    <w:rsid w:val="0070539E"/>
    <w:rsid w:val="00705DC2"/>
    <w:rsid w:val="007068CC"/>
    <w:rsid w:val="007106EF"/>
    <w:rsid w:val="00710A5A"/>
    <w:rsid w:val="00711916"/>
    <w:rsid w:val="007121CC"/>
    <w:rsid w:val="007123A2"/>
    <w:rsid w:val="007128AD"/>
    <w:rsid w:val="007135FB"/>
    <w:rsid w:val="0071406A"/>
    <w:rsid w:val="00714A61"/>
    <w:rsid w:val="00717E35"/>
    <w:rsid w:val="00720420"/>
    <w:rsid w:val="0072113C"/>
    <w:rsid w:val="007217D7"/>
    <w:rsid w:val="0072255F"/>
    <w:rsid w:val="007226ED"/>
    <w:rsid w:val="00725B98"/>
    <w:rsid w:val="00727260"/>
    <w:rsid w:val="0073103E"/>
    <w:rsid w:val="007312B7"/>
    <w:rsid w:val="00732BBA"/>
    <w:rsid w:val="00733D02"/>
    <w:rsid w:val="0073492E"/>
    <w:rsid w:val="00735B0F"/>
    <w:rsid w:val="00736BFF"/>
    <w:rsid w:val="00737730"/>
    <w:rsid w:val="00737AEF"/>
    <w:rsid w:val="0074027C"/>
    <w:rsid w:val="007407F9"/>
    <w:rsid w:val="007408DE"/>
    <w:rsid w:val="00742C7D"/>
    <w:rsid w:val="00742E26"/>
    <w:rsid w:val="0074406A"/>
    <w:rsid w:val="00744FEA"/>
    <w:rsid w:val="0074613F"/>
    <w:rsid w:val="00746912"/>
    <w:rsid w:val="00746989"/>
    <w:rsid w:val="00746B08"/>
    <w:rsid w:val="00747152"/>
    <w:rsid w:val="00747375"/>
    <w:rsid w:val="00747569"/>
    <w:rsid w:val="0075155E"/>
    <w:rsid w:val="00751FE1"/>
    <w:rsid w:val="007523E0"/>
    <w:rsid w:val="00752987"/>
    <w:rsid w:val="00753C22"/>
    <w:rsid w:val="00754B30"/>
    <w:rsid w:val="00755A44"/>
    <w:rsid w:val="00755A78"/>
    <w:rsid w:val="0075683C"/>
    <w:rsid w:val="00756ABD"/>
    <w:rsid w:val="0075752C"/>
    <w:rsid w:val="007619E4"/>
    <w:rsid w:val="00762347"/>
    <w:rsid w:val="00763054"/>
    <w:rsid w:val="00763FED"/>
    <w:rsid w:val="0076495E"/>
    <w:rsid w:val="00764DF7"/>
    <w:rsid w:val="00765CAD"/>
    <w:rsid w:val="0076707D"/>
    <w:rsid w:val="007709AC"/>
    <w:rsid w:val="00771C76"/>
    <w:rsid w:val="007764E5"/>
    <w:rsid w:val="00776A88"/>
    <w:rsid w:val="007770C5"/>
    <w:rsid w:val="0077753F"/>
    <w:rsid w:val="007801A5"/>
    <w:rsid w:val="007803BE"/>
    <w:rsid w:val="00781B46"/>
    <w:rsid w:val="00782ABE"/>
    <w:rsid w:val="00787727"/>
    <w:rsid w:val="00791265"/>
    <w:rsid w:val="00792CD2"/>
    <w:rsid w:val="0079326C"/>
    <w:rsid w:val="007932BA"/>
    <w:rsid w:val="007934D1"/>
    <w:rsid w:val="007936FD"/>
    <w:rsid w:val="00793D04"/>
    <w:rsid w:val="00794077"/>
    <w:rsid w:val="007955E4"/>
    <w:rsid w:val="00795A6D"/>
    <w:rsid w:val="00795FD2"/>
    <w:rsid w:val="007A06D7"/>
    <w:rsid w:val="007A1541"/>
    <w:rsid w:val="007A254E"/>
    <w:rsid w:val="007A26BE"/>
    <w:rsid w:val="007A546D"/>
    <w:rsid w:val="007A6570"/>
    <w:rsid w:val="007B19E8"/>
    <w:rsid w:val="007B1E31"/>
    <w:rsid w:val="007B32B5"/>
    <w:rsid w:val="007B41D7"/>
    <w:rsid w:val="007B5BBF"/>
    <w:rsid w:val="007B70D5"/>
    <w:rsid w:val="007B7BBC"/>
    <w:rsid w:val="007C05A0"/>
    <w:rsid w:val="007C0CFB"/>
    <w:rsid w:val="007C11A3"/>
    <w:rsid w:val="007C1BF8"/>
    <w:rsid w:val="007C1DA1"/>
    <w:rsid w:val="007C20D2"/>
    <w:rsid w:val="007C3A7C"/>
    <w:rsid w:val="007C3C71"/>
    <w:rsid w:val="007C4610"/>
    <w:rsid w:val="007C4ADA"/>
    <w:rsid w:val="007C5466"/>
    <w:rsid w:val="007C622F"/>
    <w:rsid w:val="007D08E8"/>
    <w:rsid w:val="007D25D5"/>
    <w:rsid w:val="007D2D77"/>
    <w:rsid w:val="007D3339"/>
    <w:rsid w:val="007D3BA0"/>
    <w:rsid w:val="007D5B4C"/>
    <w:rsid w:val="007D5F9A"/>
    <w:rsid w:val="007D6088"/>
    <w:rsid w:val="007D7F2F"/>
    <w:rsid w:val="007E01B8"/>
    <w:rsid w:val="007E0BD6"/>
    <w:rsid w:val="007E17F5"/>
    <w:rsid w:val="007E2C84"/>
    <w:rsid w:val="007E3031"/>
    <w:rsid w:val="007E3E8A"/>
    <w:rsid w:val="007E53A9"/>
    <w:rsid w:val="007E546D"/>
    <w:rsid w:val="007F12EF"/>
    <w:rsid w:val="007F1876"/>
    <w:rsid w:val="007F1939"/>
    <w:rsid w:val="007F1EE0"/>
    <w:rsid w:val="007F258A"/>
    <w:rsid w:val="007F3779"/>
    <w:rsid w:val="007F3FFD"/>
    <w:rsid w:val="007F4E42"/>
    <w:rsid w:val="0080147A"/>
    <w:rsid w:val="00803183"/>
    <w:rsid w:val="008039A1"/>
    <w:rsid w:val="00803E7A"/>
    <w:rsid w:val="00804428"/>
    <w:rsid w:val="0080471F"/>
    <w:rsid w:val="00804B7A"/>
    <w:rsid w:val="00805021"/>
    <w:rsid w:val="00805859"/>
    <w:rsid w:val="00805904"/>
    <w:rsid w:val="0080638C"/>
    <w:rsid w:val="008064AF"/>
    <w:rsid w:val="0080709D"/>
    <w:rsid w:val="00807B9A"/>
    <w:rsid w:val="00807E8D"/>
    <w:rsid w:val="008104BE"/>
    <w:rsid w:val="00817461"/>
    <w:rsid w:val="00820F8C"/>
    <w:rsid w:val="00821E12"/>
    <w:rsid w:val="00822357"/>
    <w:rsid w:val="008233E0"/>
    <w:rsid w:val="0082585F"/>
    <w:rsid w:val="008259CA"/>
    <w:rsid w:val="008264D0"/>
    <w:rsid w:val="008275C0"/>
    <w:rsid w:val="0083037F"/>
    <w:rsid w:val="00830D0F"/>
    <w:rsid w:val="00834467"/>
    <w:rsid w:val="00834BAF"/>
    <w:rsid w:val="00834D15"/>
    <w:rsid w:val="00834D95"/>
    <w:rsid w:val="008356F0"/>
    <w:rsid w:val="00840AA5"/>
    <w:rsid w:val="00841AFE"/>
    <w:rsid w:val="0084371C"/>
    <w:rsid w:val="00845FFF"/>
    <w:rsid w:val="00846369"/>
    <w:rsid w:val="00846852"/>
    <w:rsid w:val="008520F5"/>
    <w:rsid w:val="00852926"/>
    <w:rsid w:val="008548BB"/>
    <w:rsid w:val="00855E41"/>
    <w:rsid w:val="00856B23"/>
    <w:rsid w:val="0086014D"/>
    <w:rsid w:val="00863057"/>
    <w:rsid w:val="00863D14"/>
    <w:rsid w:val="0086441B"/>
    <w:rsid w:val="00864C1F"/>
    <w:rsid w:val="008669E4"/>
    <w:rsid w:val="00866B3F"/>
    <w:rsid w:val="0086796A"/>
    <w:rsid w:val="00870A39"/>
    <w:rsid w:val="008710A9"/>
    <w:rsid w:val="00872DD5"/>
    <w:rsid w:val="00872F83"/>
    <w:rsid w:val="00874D2A"/>
    <w:rsid w:val="008777DD"/>
    <w:rsid w:val="00877E0A"/>
    <w:rsid w:val="0088092A"/>
    <w:rsid w:val="00880A79"/>
    <w:rsid w:val="00880BE5"/>
    <w:rsid w:val="00880E23"/>
    <w:rsid w:val="008819BA"/>
    <w:rsid w:val="008826AD"/>
    <w:rsid w:val="008840DE"/>
    <w:rsid w:val="00886B3B"/>
    <w:rsid w:val="00887828"/>
    <w:rsid w:val="00890C43"/>
    <w:rsid w:val="00891759"/>
    <w:rsid w:val="00891919"/>
    <w:rsid w:val="008926C6"/>
    <w:rsid w:val="00893434"/>
    <w:rsid w:val="00893A31"/>
    <w:rsid w:val="00895144"/>
    <w:rsid w:val="00895762"/>
    <w:rsid w:val="00895A39"/>
    <w:rsid w:val="00896266"/>
    <w:rsid w:val="0089727B"/>
    <w:rsid w:val="0089789A"/>
    <w:rsid w:val="00897F89"/>
    <w:rsid w:val="008A03E6"/>
    <w:rsid w:val="008A1121"/>
    <w:rsid w:val="008A1C8C"/>
    <w:rsid w:val="008A1D01"/>
    <w:rsid w:val="008A28FA"/>
    <w:rsid w:val="008A37FD"/>
    <w:rsid w:val="008A4EDA"/>
    <w:rsid w:val="008A5A7A"/>
    <w:rsid w:val="008A5C60"/>
    <w:rsid w:val="008A5F61"/>
    <w:rsid w:val="008A73A3"/>
    <w:rsid w:val="008B03B6"/>
    <w:rsid w:val="008B0603"/>
    <w:rsid w:val="008B1FD6"/>
    <w:rsid w:val="008B2157"/>
    <w:rsid w:val="008B2BBA"/>
    <w:rsid w:val="008B2E46"/>
    <w:rsid w:val="008B3A96"/>
    <w:rsid w:val="008B4133"/>
    <w:rsid w:val="008B453C"/>
    <w:rsid w:val="008B45E5"/>
    <w:rsid w:val="008B489A"/>
    <w:rsid w:val="008B4F1E"/>
    <w:rsid w:val="008B5333"/>
    <w:rsid w:val="008B6172"/>
    <w:rsid w:val="008B63C2"/>
    <w:rsid w:val="008B7611"/>
    <w:rsid w:val="008B77D9"/>
    <w:rsid w:val="008C10DA"/>
    <w:rsid w:val="008C2629"/>
    <w:rsid w:val="008C3700"/>
    <w:rsid w:val="008C3ADB"/>
    <w:rsid w:val="008C482F"/>
    <w:rsid w:val="008C6DD3"/>
    <w:rsid w:val="008D1466"/>
    <w:rsid w:val="008D1748"/>
    <w:rsid w:val="008D2DF5"/>
    <w:rsid w:val="008D2DFB"/>
    <w:rsid w:val="008D30FB"/>
    <w:rsid w:val="008D40F5"/>
    <w:rsid w:val="008D50F2"/>
    <w:rsid w:val="008D781A"/>
    <w:rsid w:val="008E0344"/>
    <w:rsid w:val="008E08A0"/>
    <w:rsid w:val="008E0E87"/>
    <w:rsid w:val="008E13D3"/>
    <w:rsid w:val="008E213B"/>
    <w:rsid w:val="008E25E9"/>
    <w:rsid w:val="008E2896"/>
    <w:rsid w:val="008E3672"/>
    <w:rsid w:val="008E4531"/>
    <w:rsid w:val="008E5BA6"/>
    <w:rsid w:val="008E5D77"/>
    <w:rsid w:val="008E6732"/>
    <w:rsid w:val="008E75B2"/>
    <w:rsid w:val="008E76A5"/>
    <w:rsid w:val="008F0C01"/>
    <w:rsid w:val="008F1941"/>
    <w:rsid w:val="008F2972"/>
    <w:rsid w:val="008F3488"/>
    <w:rsid w:val="008F36EB"/>
    <w:rsid w:val="008F53EA"/>
    <w:rsid w:val="008F652B"/>
    <w:rsid w:val="008F7537"/>
    <w:rsid w:val="008F7A6F"/>
    <w:rsid w:val="00900B74"/>
    <w:rsid w:val="00901EFB"/>
    <w:rsid w:val="0090242D"/>
    <w:rsid w:val="00902F8A"/>
    <w:rsid w:val="00903FB2"/>
    <w:rsid w:val="0090453C"/>
    <w:rsid w:val="00904578"/>
    <w:rsid w:val="009050ED"/>
    <w:rsid w:val="00910409"/>
    <w:rsid w:val="00910F36"/>
    <w:rsid w:val="00915748"/>
    <w:rsid w:val="00915B0B"/>
    <w:rsid w:val="00917502"/>
    <w:rsid w:val="009207ED"/>
    <w:rsid w:val="00923762"/>
    <w:rsid w:val="009238F3"/>
    <w:rsid w:val="009243C7"/>
    <w:rsid w:val="00924C92"/>
    <w:rsid w:val="00924EC0"/>
    <w:rsid w:val="0093063A"/>
    <w:rsid w:val="00930A6F"/>
    <w:rsid w:val="00930B33"/>
    <w:rsid w:val="00931D19"/>
    <w:rsid w:val="009322A1"/>
    <w:rsid w:val="00934529"/>
    <w:rsid w:val="00936CDA"/>
    <w:rsid w:val="00936F56"/>
    <w:rsid w:val="0093751E"/>
    <w:rsid w:val="0093755D"/>
    <w:rsid w:val="00937D92"/>
    <w:rsid w:val="00937DF4"/>
    <w:rsid w:val="0094023D"/>
    <w:rsid w:val="00940D5E"/>
    <w:rsid w:val="00940FEC"/>
    <w:rsid w:val="00941218"/>
    <w:rsid w:val="00942335"/>
    <w:rsid w:val="009423D6"/>
    <w:rsid w:val="00942635"/>
    <w:rsid w:val="0094437D"/>
    <w:rsid w:val="00945DEF"/>
    <w:rsid w:val="00946C1B"/>
    <w:rsid w:val="00950688"/>
    <w:rsid w:val="009522D5"/>
    <w:rsid w:val="00955B7B"/>
    <w:rsid w:val="00960332"/>
    <w:rsid w:val="00960B45"/>
    <w:rsid w:val="00960F7C"/>
    <w:rsid w:val="0096262A"/>
    <w:rsid w:val="00962969"/>
    <w:rsid w:val="0096315E"/>
    <w:rsid w:val="00963AD4"/>
    <w:rsid w:val="00963F6E"/>
    <w:rsid w:val="0096578A"/>
    <w:rsid w:val="009679A5"/>
    <w:rsid w:val="009702F8"/>
    <w:rsid w:val="0097054D"/>
    <w:rsid w:val="009730DE"/>
    <w:rsid w:val="00973B63"/>
    <w:rsid w:val="00974C58"/>
    <w:rsid w:val="00974CCF"/>
    <w:rsid w:val="009750DD"/>
    <w:rsid w:val="00975D2A"/>
    <w:rsid w:val="00975E03"/>
    <w:rsid w:val="00980FBE"/>
    <w:rsid w:val="00982C01"/>
    <w:rsid w:val="00982EE4"/>
    <w:rsid w:val="009833E4"/>
    <w:rsid w:val="00984069"/>
    <w:rsid w:val="009841A5"/>
    <w:rsid w:val="009842CB"/>
    <w:rsid w:val="009846A6"/>
    <w:rsid w:val="009877AF"/>
    <w:rsid w:val="00990D8B"/>
    <w:rsid w:val="009918FA"/>
    <w:rsid w:val="00992134"/>
    <w:rsid w:val="0099272A"/>
    <w:rsid w:val="00993F24"/>
    <w:rsid w:val="009950A6"/>
    <w:rsid w:val="0099694F"/>
    <w:rsid w:val="009A0BD3"/>
    <w:rsid w:val="009A0D4D"/>
    <w:rsid w:val="009A25CE"/>
    <w:rsid w:val="009A2E14"/>
    <w:rsid w:val="009A3CA9"/>
    <w:rsid w:val="009A573F"/>
    <w:rsid w:val="009A6B6F"/>
    <w:rsid w:val="009B1A1F"/>
    <w:rsid w:val="009B1FCE"/>
    <w:rsid w:val="009B246A"/>
    <w:rsid w:val="009B2C63"/>
    <w:rsid w:val="009B3766"/>
    <w:rsid w:val="009B4BA9"/>
    <w:rsid w:val="009B4C2B"/>
    <w:rsid w:val="009B4CCA"/>
    <w:rsid w:val="009B50D9"/>
    <w:rsid w:val="009B64DC"/>
    <w:rsid w:val="009B72FB"/>
    <w:rsid w:val="009B768A"/>
    <w:rsid w:val="009C195B"/>
    <w:rsid w:val="009C23F8"/>
    <w:rsid w:val="009C2B71"/>
    <w:rsid w:val="009C2FE2"/>
    <w:rsid w:val="009C3261"/>
    <w:rsid w:val="009C5042"/>
    <w:rsid w:val="009C55BF"/>
    <w:rsid w:val="009C5FBD"/>
    <w:rsid w:val="009C67F5"/>
    <w:rsid w:val="009C751A"/>
    <w:rsid w:val="009C7DE5"/>
    <w:rsid w:val="009D1962"/>
    <w:rsid w:val="009D268D"/>
    <w:rsid w:val="009D2B03"/>
    <w:rsid w:val="009D3346"/>
    <w:rsid w:val="009D5131"/>
    <w:rsid w:val="009D5650"/>
    <w:rsid w:val="009D5687"/>
    <w:rsid w:val="009D5C02"/>
    <w:rsid w:val="009D5D02"/>
    <w:rsid w:val="009D634E"/>
    <w:rsid w:val="009D644C"/>
    <w:rsid w:val="009D78B7"/>
    <w:rsid w:val="009E148B"/>
    <w:rsid w:val="009E1DA8"/>
    <w:rsid w:val="009E2B07"/>
    <w:rsid w:val="009E3023"/>
    <w:rsid w:val="009E3B10"/>
    <w:rsid w:val="009E5391"/>
    <w:rsid w:val="009E7A45"/>
    <w:rsid w:val="009E7BEF"/>
    <w:rsid w:val="009E7E4F"/>
    <w:rsid w:val="009E7E8E"/>
    <w:rsid w:val="009F132A"/>
    <w:rsid w:val="009F1F23"/>
    <w:rsid w:val="009F2676"/>
    <w:rsid w:val="009F3CDB"/>
    <w:rsid w:val="009F6AFF"/>
    <w:rsid w:val="00A009A4"/>
    <w:rsid w:val="00A01ACD"/>
    <w:rsid w:val="00A02381"/>
    <w:rsid w:val="00A033B0"/>
    <w:rsid w:val="00A03AB2"/>
    <w:rsid w:val="00A06B09"/>
    <w:rsid w:val="00A06F24"/>
    <w:rsid w:val="00A105BA"/>
    <w:rsid w:val="00A10D12"/>
    <w:rsid w:val="00A1101C"/>
    <w:rsid w:val="00A11E48"/>
    <w:rsid w:val="00A11E71"/>
    <w:rsid w:val="00A12081"/>
    <w:rsid w:val="00A13988"/>
    <w:rsid w:val="00A13A01"/>
    <w:rsid w:val="00A1406A"/>
    <w:rsid w:val="00A14111"/>
    <w:rsid w:val="00A14A1C"/>
    <w:rsid w:val="00A153E5"/>
    <w:rsid w:val="00A17C29"/>
    <w:rsid w:val="00A17D24"/>
    <w:rsid w:val="00A200AC"/>
    <w:rsid w:val="00A20735"/>
    <w:rsid w:val="00A22915"/>
    <w:rsid w:val="00A22A5D"/>
    <w:rsid w:val="00A23001"/>
    <w:rsid w:val="00A232A7"/>
    <w:rsid w:val="00A234DA"/>
    <w:rsid w:val="00A23FD9"/>
    <w:rsid w:val="00A26C2A"/>
    <w:rsid w:val="00A26E55"/>
    <w:rsid w:val="00A270D5"/>
    <w:rsid w:val="00A27684"/>
    <w:rsid w:val="00A278C8"/>
    <w:rsid w:val="00A31009"/>
    <w:rsid w:val="00A315A6"/>
    <w:rsid w:val="00A31FAC"/>
    <w:rsid w:val="00A32770"/>
    <w:rsid w:val="00A32A35"/>
    <w:rsid w:val="00A335C3"/>
    <w:rsid w:val="00A377B9"/>
    <w:rsid w:val="00A37B41"/>
    <w:rsid w:val="00A400F8"/>
    <w:rsid w:val="00A4031B"/>
    <w:rsid w:val="00A40E8C"/>
    <w:rsid w:val="00A419E6"/>
    <w:rsid w:val="00A41AF7"/>
    <w:rsid w:val="00A41B0D"/>
    <w:rsid w:val="00A41B18"/>
    <w:rsid w:val="00A42B22"/>
    <w:rsid w:val="00A439FC"/>
    <w:rsid w:val="00A44864"/>
    <w:rsid w:val="00A47D57"/>
    <w:rsid w:val="00A51EDB"/>
    <w:rsid w:val="00A54723"/>
    <w:rsid w:val="00A54C1B"/>
    <w:rsid w:val="00A550ED"/>
    <w:rsid w:val="00A559BC"/>
    <w:rsid w:val="00A5764F"/>
    <w:rsid w:val="00A57A36"/>
    <w:rsid w:val="00A60EB3"/>
    <w:rsid w:val="00A622BD"/>
    <w:rsid w:val="00A63097"/>
    <w:rsid w:val="00A63BE3"/>
    <w:rsid w:val="00A643E8"/>
    <w:rsid w:val="00A6447F"/>
    <w:rsid w:val="00A6582B"/>
    <w:rsid w:val="00A670BF"/>
    <w:rsid w:val="00A67EDD"/>
    <w:rsid w:val="00A7012D"/>
    <w:rsid w:val="00A71521"/>
    <w:rsid w:val="00A731CB"/>
    <w:rsid w:val="00A73513"/>
    <w:rsid w:val="00A74337"/>
    <w:rsid w:val="00A752C5"/>
    <w:rsid w:val="00A81441"/>
    <w:rsid w:val="00A83096"/>
    <w:rsid w:val="00A8422D"/>
    <w:rsid w:val="00A843A4"/>
    <w:rsid w:val="00A844D0"/>
    <w:rsid w:val="00A850C6"/>
    <w:rsid w:val="00A85F2B"/>
    <w:rsid w:val="00A8639B"/>
    <w:rsid w:val="00A8682E"/>
    <w:rsid w:val="00A86BDB"/>
    <w:rsid w:val="00A86F3D"/>
    <w:rsid w:val="00A9038F"/>
    <w:rsid w:val="00A90A7D"/>
    <w:rsid w:val="00A91958"/>
    <w:rsid w:val="00A91C1F"/>
    <w:rsid w:val="00A9221D"/>
    <w:rsid w:val="00A926D2"/>
    <w:rsid w:val="00A94001"/>
    <w:rsid w:val="00A95C57"/>
    <w:rsid w:val="00A95D81"/>
    <w:rsid w:val="00A97E14"/>
    <w:rsid w:val="00AA01B1"/>
    <w:rsid w:val="00AA0733"/>
    <w:rsid w:val="00AA113E"/>
    <w:rsid w:val="00AA27E6"/>
    <w:rsid w:val="00AA2F07"/>
    <w:rsid w:val="00AA384E"/>
    <w:rsid w:val="00AB02DD"/>
    <w:rsid w:val="00AB12D1"/>
    <w:rsid w:val="00AB364F"/>
    <w:rsid w:val="00AB476C"/>
    <w:rsid w:val="00AB745F"/>
    <w:rsid w:val="00AB794B"/>
    <w:rsid w:val="00AB7A16"/>
    <w:rsid w:val="00AB7AF7"/>
    <w:rsid w:val="00AC0334"/>
    <w:rsid w:val="00AC051B"/>
    <w:rsid w:val="00AC0708"/>
    <w:rsid w:val="00AC1B01"/>
    <w:rsid w:val="00AC2280"/>
    <w:rsid w:val="00AC2DBF"/>
    <w:rsid w:val="00AC3377"/>
    <w:rsid w:val="00AC34BA"/>
    <w:rsid w:val="00AC3A1E"/>
    <w:rsid w:val="00AC4FD1"/>
    <w:rsid w:val="00AC7689"/>
    <w:rsid w:val="00AD0AB3"/>
    <w:rsid w:val="00AD301B"/>
    <w:rsid w:val="00AD30E2"/>
    <w:rsid w:val="00AD3A2D"/>
    <w:rsid w:val="00AD4539"/>
    <w:rsid w:val="00AD698C"/>
    <w:rsid w:val="00AD7D47"/>
    <w:rsid w:val="00AE19CA"/>
    <w:rsid w:val="00AE19F8"/>
    <w:rsid w:val="00AE26A8"/>
    <w:rsid w:val="00AE2B11"/>
    <w:rsid w:val="00AE674A"/>
    <w:rsid w:val="00AF1292"/>
    <w:rsid w:val="00AF2AA2"/>
    <w:rsid w:val="00AF3CB7"/>
    <w:rsid w:val="00AF4114"/>
    <w:rsid w:val="00AF4177"/>
    <w:rsid w:val="00AF4B02"/>
    <w:rsid w:val="00AF4B53"/>
    <w:rsid w:val="00AF5D6F"/>
    <w:rsid w:val="00AF6A58"/>
    <w:rsid w:val="00AF6DD5"/>
    <w:rsid w:val="00AF72CB"/>
    <w:rsid w:val="00AF74B8"/>
    <w:rsid w:val="00AF7723"/>
    <w:rsid w:val="00B000DB"/>
    <w:rsid w:val="00B00D7B"/>
    <w:rsid w:val="00B014E0"/>
    <w:rsid w:val="00B0246B"/>
    <w:rsid w:val="00B03BA6"/>
    <w:rsid w:val="00B06528"/>
    <w:rsid w:val="00B072EB"/>
    <w:rsid w:val="00B07B79"/>
    <w:rsid w:val="00B1011E"/>
    <w:rsid w:val="00B102E6"/>
    <w:rsid w:val="00B10908"/>
    <w:rsid w:val="00B10BA4"/>
    <w:rsid w:val="00B11234"/>
    <w:rsid w:val="00B11427"/>
    <w:rsid w:val="00B118A5"/>
    <w:rsid w:val="00B118CD"/>
    <w:rsid w:val="00B1226C"/>
    <w:rsid w:val="00B12A56"/>
    <w:rsid w:val="00B12E3F"/>
    <w:rsid w:val="00B13213"/>
    <w:rsid w:val="00B1477D"/>
    <w:rsid w:val="00B1550D"/>
    <w:rsid w:val="00B15833"/>
    <w:rsid w:val="00B15AB1"/>
    <w:rsid w:val="00B1643E"/>
    <w:rsid w:val="00B17FAC"/>
    <w:rsid w:val="00B20BFA"/>
    <w:rsid w:val="00B21434"/>
    <w:rsid w:val="00B218C7"/>
    <w:rsid w:val="00B2354F"/>
    <w:rsid w:val="00B2602A"/>
    <w:rsid w:val="00B26DBD"/>
    <w:rsid w:val="00B30E54"/>
    <w:rsid w:val="00B31CBF"/>
    <w:rsid w:val="00B355E8"/>
    <w:rsid w:val="00B35EAA"/>
    <w:rsid w:val="00B35FC1"/>
    <w:rsid w:val="00B3693D"/>
    <w:rsid w:val="00B4042C"/>
    <w:rsid w:val="00B40C01"/>
    <w:rsid w:val="00B4213F"/>
    <w:rsid w:val="00B43981"/>
    <w:rsid w:val="00B4524B"/>
    <w:rsid w:val="00B47288"/>
    <w:rsid w:val="00B500C8"/>
    <w:rsid w:val="00B5173E"/>
    <w:rsid w:val="00B5419C"/>
    <w:rsid w:val="00B54573"/>
    <w:rsid w:val="00B55322"/>
    <w:rsid w:val="00B5572A"/>
    <w:rsid w:val="00B578EE"/>
    <w:rsid w:val="00B61731"/>
    <w:rsid w:val="00B61F5E"/>
    <w:rsid w:val="00B65261"/>
    <w:rsid w:val="00B65376"/>
    <w:rsid w:val="00B667FA"/>
    <w:rsid w:val="00B6682F"/>
    <w:rsid w:val="00B673A5"/>
    <w:rsid w:val="00B673EE"/>
    <w:rsid w:val="00B67C5A"/>
    <w:rsid w:val="00B71EBA"/>
    <w:rsid w:val="00B72446"/>
    <w:rsid w:val="00B7395B"/>
    <w:rsid w:val="00B74512"/>
    <w:rsid w:val="00B75A04"/>
    <w:rsid w:val="00B76993"/>
    <w:rsid w:val="00B773FF"/>
    <w:rsid w:val="00B811EA"/>
    <w:rsid w:val="00B811F8"/>
    <w:rsid w:val="00B81861"/>
    <w:rsid w:val="00B834EA"/>
    <w:rsid w:val="00B835D6"/>
    <w:rsid w:val="00B859E4"/>
    <w:rsid w:val="00B86168"/>
    <w:rsid w:val="00B873F1"/>
    <w:rsid w:val="00B92263"/>
    <w:rsid w:val="00B93347"/>
    <w:rsid w:val="00B959C1"/>
    <w:rsid w:val="00B962A4"/>
    <w:rsid w:val="00B96DE0"/>
    <w:rsid w:val="00BA13C9"/>
    <w:rsid w:val="00BA1DDF"/>
    <w:rsid w:val="00BA2DD2"/>
    <w:rsid w:val="00BA4B9B"/>
    <w:rsid w:val="00BA4CE3"/>
    <w:rsid w:val="00BA524B"/>
    <w:rsid w:val="00BA571C"/>
    <w:rsid w:val="00BA62A4"/>
    <w:rsid w:val="00BA64B0"/>
    <w:rsid w:val="00BA659A"/>
    <w:rsid w:val="00BB11E6"/>
    <w:rsid w:val="00BB22D0"/>
    <w:rsid w:val="00BB26D5"/>
    <w:rsid w:val="00BB4933"/>
    <w:rsid w:val="00BB55F8"/>
    <w:rsid w:val="00BB6394"/>
    <w:rsid w:val="00BB6930"/>
    <w:rsid w:val="00BC055A"/>
    <w:rsid w:val="00BC0C0B"/>
    <w:rsid w:val="00BC24D9"/>
    <w:rsid w:val="00BC338A"/>
    <w:rsid w:val="00BC4351"/>
    <w:rsid w:val="00BC4E62"/>
    <w:rsid w:val="00BC5080"/>
    <w:rsid w:val="00BC62DA"/>
    <w:rsid w:val="00BC65A6"/>
    <w:rsid w:val="00BC7DB1"/>
    <w:rsid w:val="00BC7E1D"/>
    <w:rsid w:val="00BD1816"/>
    <w:rsid w:val="00BD27A2"/>
    <w:rsid w:val="00BD2A04"/>
    <w:rsid w:val="00BD2FBC"/>
    <w:rsid w:val="00BD4560"/>
    <w:rsid w:val="00BD5EF2"/>
    <w:rsid w:val="00BD6520"/>
    <w:rsid w:val="00BD7BEC"/>
    <w:rsid w:val="00BE044C"/>
    <w:rsid w:val="00BE1531"/>
    <w:rsid w:val="00BE2850"/>
    <w:rsid w:val="00BE2E67"/>
    <w:rsid w:val="00BE4CF2"/>
    <w:rsid w:val="00BE5D2F"/>
    <w:rsid w:val="00BE7134"/>
    <w:rsid w:val="00BE7214"/>
    <w:rsid w:val="00BE756F"/>
    <w:rsid w:val="00BF0553"/>
    <w:rsid w:val="00BF1D4B"/>
    <w:rsid w:val="00BF2A28"/>
    <w:rsid w:val="00BF38F3"/>
    <w:rsid w:val="00BF45CC"/>
    <w:rsid w:val="00BF5E85"/>
    <w:rsid w:val="00BF6078"/>
    <w:rsid w:val="00BF6E8E"/>
    <w:rsid w:val="00BF7D4F"/>
    <w:rsid w:val="00C00FB8"/>
    <w:rsid w:val="00C02026"/>
    <w:rsid w:val="00C02181"/>
    <w:rsid w:val="00C02361"/>
    <w:rsid w:val="00C036DF"/>
    <w:rsid w:val="00C0383E"/>
    <w:rsid w:val="00C04752"/>
    <w:rsid w:val="00C04D7C"/>
    <w:rsid w:val="00C05628"/>
    <w:rsid w:val="00C0658B"/>
    <w:rsid w:val="00C0664E"/>
    <w:rsid w:val="00C06B96"/>
    <w:rsid w:val="00C07423"/>
    <w:rsid w:val="00C07616"/>
    <w:rsid w:val="00C07D01"/>
    <w:rsid w:val="00C10471"/>
    <w:rsid w:val="00C108EB"/>
    <w:rsid w:val="00C1091E"/>
    <w:rsid w:val="00C1231D"/>
    <w:rsid w:val="00C13D62"/>
    <w:rsid w:val="00C15363"/>
    <w:rsid w:val="00C165DF"/>
    <w:rsid w:val="00C1662C"/>
    <w:rsid w:val="00C16B89"/>
    <w:rsid w:val="00C172C9"/>
    <w:rsid w:val="00C1766C"/>
    <w:rsid w:val="00C21829"/>
    <w:rsid w:val="00C21950"/>
    <w:rsid w:val="00C21A60"/>
    <w:rsid w:val="00C22199"/>
    <w:rsid w:val="00C23FEA"/>
    <w:rsid w:val="00C24D6A"/>
    <w:rsid w:val="00C26F3E"/>
    <w:rsid w:val="00C27B88"/>
    <w:rsid w:val="00C30BC1"/>
    <w:rsid w:val="00C31663"/>
    <w:rsid w:val="00C31E1D"/>
    <w:rsid w:val="00C32925"/>
    <w:rsid w:val="00C33B7E"/>
    <w:rsid w:val="00C34789"/>
    <w:rsid w:val="00C349CB"/>
    <w:rsid w:val="00C34C94"/>
    <w:rsid w:val="00C35D9F"/>
    <w:rsid w:val="00C36150"/>
    <w:rsid w:val="00C37186"/>
    <w:rsid w:val="00C374B3"/>
    <w:rsid w:val="00C37FF4"/>
    <w:rsid w:val="00C40310"/>
    <w:rsid w:val="00C43056"/>
    <w:rsid w:val="00C4360B"/>
    <w:rsid w:val="00C4429F"/>
    <w:rsid w:val="00C44683"/>
    <w:rsid w:val="00C449DA"/>
    <w:rsid w:val="00C45887"/>
    <w:rsid w:val="00C45C4F"/>
    <w:rsid w:val="00C45EDE"/>
    <w:rsid w:val="00C45F54"/>
    <w:rsid w:val="00C463C4"/>
    <w:rsid w:val="00C470F0"/>
    <w:rsid w:val="00C5076B"/>
    <w:rsid w:val="00C5136B"/>
    <w:rsid w:val="00C532AE"/>
    <w:rsid w:val="00C534B5"/>
    <w:rsid w:val="00C53FA7"/>
    <w:rsid w:val="00C54D2B"/>
    <w:rsid w:val="00C54D4F"/>
    <w:rsid w:val="00C550BF"/>
    <w:rsid w:val="00C56CC9"/>
    <w:rsid w:val="00C56CD8"/>
    <w:rsid w:val="00C57D92"/>
    <w:rsid w:val="00C57F87"/>
    <w:rsid w:val="00C606AE"/>
    <w:rsid w:val="00C6155B"/>
    <w:rsid w:val="00C63365"/>
    <w:rsid w:val="00C63CD1"/>
    <w:rsid w:val="00C645FA"/>
    <w:rsid w:val="00C65FCD"/>
    <w:rsid w:val="00C67574"/>
    <w:rsid w:val="00C67755"/>
    <w:rsid w:val="00C67BC7"/>
    <w:rsid w:val="00C67D34"/>
    <w:rsid w:val="00C67E0E"/>
    <w:rsid w:val="00C67ED3"/>
    <w:rsid w:val="00C70AAD"/>
    <w:rsid w:val="00C71DD0"/>
    <w:rsid w:val="00C723A3"/>
    <w:rsid w:val="00C738AB"/>
    <w:rsid w:val="00C74636"/>
    <w:rsid w:val="00C74C54"/>
    <w:rsid w:val="00C74E77"/>
    <w:rsid w:val="00C7504D"/>
    <w:rsid w:val="00C75ED9"/>
    <w:rsid w:val="00C76252"/>
    <w:rsid w:val="00C776DE"/>
    <w:rsid w:val="00C77A39"/>
    <w:rsid w:val="00C80D4B"/>
    <w:rsid w:val="00C82AFF"/>
    <w:rsid w:val="00C83990"/>
    <w:rsid w:val="00C83AC5"/>
    <w:rsid w:val="00C83C38"/>
    <w:rsid w:val="00C83E08"/>
    <w:rsid w:val="00C85D3B"/>
    <w:rsid w:val="00C869B9"/>
    <w:rsid w:val="00C87DE1"/>
    <w:rsid w:val="00C9031B"/>
    <w:rsid w:val="00C905BF"/>
    <w:rsid w:val="00C9430E"/>
    <w:rsid w:val="00CA07CF"/>
    <w:rsid w:val="00CA0F2E"/>
    <w:rsid w:val="00CA28E9"/>
    <w:rsid w:val="00CA2B6E"/>
    <w:rsid w:val="00CA406F"/>
    <w:rsid w:val="00CA5CAB"/>
    <w:rsid w:val="00CA5D62"/>
    <w:rsid w:val="00CA5E1A"/>
    <w:rsid w:val="00CA6B0D"/>
    <w:rsid w:val="00CA7170"/>
    <w:rsid w:val="00CA7C72"/>
    <w:rsid w:val="00CB0FB0"/>
    <w:rsid w:val="00CB31B3"/>
    <w:rsid w:val="00CB5832"/>
    <w:rsid w:val="00CB72D0"/>
    <w:rsid w:val="00CC0C0C"/>
    <w:rsid w:val="00CC2741"/>
    <w:rsid w:val="00CC3A22"/>
    <w:rsid w:val="00CC4C82"/>
    <w:rsid w:val="00CC6422"/>
    <w:rsid w:val="00CC6D32"/>
    <w:rsid w:val="00CC7AC3"/>
    <w:rsid w:val="00CC7C2F"/>
    <w:rsid w:val="00CD08DF"/>
    <w:rsid w:val="00CD23EB"/>
    <w:rsid w:val="00CD3194"/>
    <w:rsid w:val="00CD47A1"/>
    <w:rsid w:val="00CD61FF"/>
    <w:rsid w:val="00CD64E6"/>
    <w:rsid w:val="00CD6E55"/>
    <w:rsid w:val="00CE0B67"/>
    <w:rsid w:val="00CE15DE"/>
    <w:rsid w:val="00CE21AF"/>
    <w:rsid w:val="00CE46D3"/>
    <w:rsid w:val="00CE73C3"/>
    <w:rsid w:val="00CE766F"/>
    <w:rsid w:val="00CE7A0E"/>
    <w:rsid w:val="00CF0192"/>
    <w:rsid w:val="00CF1AFC"/>
    <w:rsid w:val="00CF3067"/>
    <w:rsid w:val="00CF451F"/>
    <w:rsid w:val="00CF4A6E"/>
    <w:rsid w:val="00CF5C54"/>
    <w:rsid w:val="00CF6AD5"/>
    <w:rsid w:val="00D03392"/>
    <w:rsid w:val="00D04A1D"/>
    <w:rsid w:val="00D04B53"/>
    <w:rsid w:val="00D06C55"/>
    <w:rsid w:val="00D07724"/>
    <w:rsid w:val="00D0779A"/>
    <w:rsid w:val="00D10BDA"/>
    <w:rsid w:val="00D1198F"/>
    <w:rsid w:val="00D11AC6"/>
    <w:rsid w:val="00D11AF1"/>
    <w:rsid w:val="00D12411"/>
    <w:rsid w:val="00D15EB4"/>
    <w:rsid w:val="00D16F50"/>
    <w:rsid w:val="00D170E4"/>
    <w:rsid w:val="00D17D29"/>
    <w:rsid w:val="00D20D7E"/>
    <w:rsid w:val="00D21643"/>
    <w:rsid w:val="00D22323"/>
    <w:rsid w:val="00D23487"/>
    <w:rsid w:val="00D23EDB"/>
    <w:rsid w:val="00D24683"/>
    <w:rsid w:val="00D24747"/>
    <w:rsid w:val="00D25D55"/>
    <w:rsid w:val="00D2673D"/>
    <w:rsid w:val="00D27DB2"/>
    <w:rsid w:val="00D303BF"/>
    <w:rsid w:val="00D305B7"/>
    <w:rsid w:val="00D30FB1"/>
    <w:rsid w:val="00D310FD"/>
    <w:rsid w:val="00D3126C"/>
    <w:rsid w:val="00D31EEE"/>
    <w:rsid w:val="00D33FDB"/>
    <w:rsid w:val="00D3484F"/>
    <w:rsid w:val="00D34974"/>
    <w:rsid w:val="00D34C80"/>
    <w:rsid w:val="00D35423"/>
    <w:rsid w:val="00D3542F"/>
    <w:rsid w:val="00D354B4"/>
    <w:rsid w:val="00D3661A"/>
    <w:rsid w:val="00D36A7D"/>
    <w:rsid w:val="00D3798B"/>
    <w:rsid w:val="00D37ADE"/>
    <w:rsid w:val="00D40242"/>
    <w:rsid w:val="00D407B6"/>
    <w:rsid w:val="00D40ADE"/>
    <w:rsid w:val="00D4213B"/>
    <w:rsid w:val="00D441E5"/>
    <w:rsid w:val="00D447B4"/>
    <w:rsid w:val="00D44C4C"/>
    <w:rsid w:val="00D44F97"/>
    <w:rsid w:val="00D47B7B"/>
    <w:rsid w:val="00D50503"/>
    <w:rsid w:val="00D50E3D"/>
    <w:rsid w:val="00D51AD2"/>
    <w:rsid w:val="00D51BE5"/>
    <w:rsid w:val="00D54C62"/>
    <w:rsid w:val="00D5643A"/>
    <w:rsid w:val="00D611D9"/>
    <w:rsid w:val="00D6218D"/>
    <w:rsid w:val="00D635AD"/>
    <w:rsid w:val="00D638D9"/>
    <w:rsid w:val="00D63C0B"/>
    <w:rsid w:val="00D650AC"/>
    <w:rsid w:val="00D67472"/>
    <w:rsid w:val="00D707BE"/>
    <w:rsid w:val="00D70EA9"/>
    <w:rsid w:val="00D71124"/>
    <w:rsid w:val="00D737F0"/>
    <w:rsid w:val="00D743BA"/>
    <w:rsid w:val="00D747E4"/>
    <w:rsid w:val="00D7559E"/>
    <w:rsid w:val="00D7697F"/>
    <w:rsid w:val="00D77109"/>
    <w:rsid w:val="00D777B2"/>
    <w:rsid w:val="00D81DAD"/>
    <w:rsid w:val="00D81DF1"/>
    <w:rsid w:val="00D83B75"/>
    <w:rsid w:val="00D83D17"/>
    <w:rsid w:val="00D84B74"/>
    <w:rsid w:val="00D85414"/>
    <w:rsid w:val="00D85EA6"/>
    <w:rsid w:val="00D85EBD"/>
    <w:rsid w:val="00D85F3E"/>
    <w:rsid w:val="00D85FA5"/>
    <w:rsid w:val="00D86C81"/>
    <w:rsid w:val="00D873AB"/>
    <w:rsid w:val="00D873C2"/>
    <w:rsid w:val="00D939A4"/>
    <w:rsid w:val="00D94371"/>
    <w:rsid w:val="00D947BB"/>
    <w:rsid w:val="00D958F7"/>
    <w:rsid w:val="00D9642A"/>
    <w:rsid w:val="00D975A5"/>
    <w:rsid w:val="00D9778D"/>
    <w:rsid w:val="00D97DD9"/>
    <w:rsid w:val="00DA1A60"/>
    <w:rsid w:val="00DA1FEA"/>
    <w:rsid w:val="00DA20A0"/>
    <w:rsid w:val="00DA2B12"/>
    <w:rsid w:val="00DA32BC"/>
    <w:rsid w:val="00DA3686"/>
    <w:rsid w:val="00DA3CC2"/>
    <w:rsid w:val="00DA3CC6"/>
    <w:rsid w:val="00DA451D"/>
    <w:rsid w:val="00DA499C"/>
    <w:rsid w:val="00DA5F8F"/>
    <w:rsid w:val="00DA622A"/>
    <w:rsid w:val="00DA6874"/>
    <w:rsid w:val="00DA7C71"/>
    <w:rsid w:val="00DB0031"/>
    <w:rsid w:val="00DB0113"/>
    <w:rsid w:val="00DB1B3A"/>
    <w:rsid w:val="00DB1E28"/>
    <w:rsid w:val="00DB2F0E"/>
    <w:rsid w:val="00DB36D0"/>
    <w:rsid w:val="00DB3CC1"/>
    <w:rsid w:val="00DB52B8"/>
    <w:rsid w:val="00DB6B84"/>
    <w:rsid w:val="00DB71A5"/>
    <w:rsid w:val="00DB781A"/>
    <w:rsid w:val="00DC0D75"/>
    <w:rsid w:val="00DC105A"/>
    <w:rsid w:val="00DC2705"/>
    <w:rsid w:val="00DC2ACB"/>
    <w:rsid w:val="00DC4664"/>
    <w:rsid w:val="00DC4CFF"/>
    <w:rsid w:val="00DC6012"/>
    <w:rsid w:val="00DC6C30"/>
    <w:rsid w:val="00DC7D18"/>
    <w:rsid w:val="00DD080F"/>
    <w:rsid w:val="00DD1373"/>
    <w:rsid w:val="00DD2CEE"/>
    <w:rsid w:val="00DD3DF0"/>
    <w:rsid w:val="00DD4FD9"/>
    <w:rsid w:val="00DD5599"/>
    <w:rsid w:val="00DD6147"/>
    <w:rsid w:val="00DD6192"/>
    <w:rsid w:val="00DD678B"/>
    <w:rsid w:val="00DE1161"/>
    <w:rsid w:val="00DE212E"/>
    <w:rsid w:val="00DE23A5"/>
    <w:rsid w:val="00DE3EED"/>
    <w:rsid w:val="00DE4490"/>
    <w:rsid w:val="00DE48FD"/>
    <w:rsid w:val="00DE5E83"/>
    <w:rsid w:val="00DE672B"/>
    <w:rsid w:val="00DE7B9A"/>
    <w:rsid w:val="00DF1520"/>
    <w:rsid w:val="00DF1A91"/>
    <w:rsid w:val="00DF1EAC"/>
    <w:rsid w:val="00DF32AC"/>
    <w:rsid w:val="00DF49B4"/>
    <w:rsid w:val="00DF78C2"/>
    <w:rsid w:val="00DF79EE"/>
    <w:rsid w:val="00E008D1"/>
    <w:rsid w:val="00E01BB9"/>
    <w:rsid w:val="00E02CE7"/>
    <w:rsid w:val="00E03893"/>
    <w:rsid w:val="00E03ECB"/>
    <w:rsid w:val="00E03F3A"/>
    <w:rsid w:val="00E0496C"/>
    <w:rsid w:val="00E05324"/>
    <w:rsid w:val="00E05341"/>
    <w:rsid w:val="00E109FD"/>
    <w:rsid w:val="00E11F18"/>
    <w:rsid w:val="00E13A55"/>
    <w:rsid w:val="00E14B4A"/>
    <w:rsid w:val="00E15473"/>
    <w:rsid w:val="00E20989"/>
    <w:rsid w:val="00E21142"/>
    <w:rsid w:val="00E24B0F"/>
    <w:rsid w:val="00E264F9"/>
    <w:rsid w:val="00E30654"/>
    <w:rsid w:val="00E3104F"/>
    <w:rsid w:val="00E313F3"/>
    <w:rsid w:val="00E315E1"/>
    <w:rsid w:val="00E325DA"/>
    <w:rsid w:val="00E3297D"/>
    <w:rsid w:val="00E32AF3"/>
    <w:rsid w:val="00E32B43"/>
    <w:rsid w:val="00E36E7C"/>
    <w:rsid w:val="00E40A5D"/>
    <w:rsid w:val="00E40EC7"/>
    <w:rsid w:val="00E4211F"/>
    <w:rsid w:val="00E42E2E"/>
    <w:rsid w:val="00E430CD"/>
    <w:rsid w:val="00E454BF"/>
    <w:rsid w:val="00E5021F"/>
    <w:rsid w:val="00E503D6"/>
    <w:rsid w:val="00E51B12"/>
    <w:rsid w:val="00E51C44"/>
    <w:rsid w:val="00E52DA7"/>
    <w:rsid w:val="00E53A6D"/>
    <w:rsid w:val="00E53D0E"/>
    <w:rsid w:val="00E547DB"/>
    <w:rsid w:val="00E54E3C"/>
    <w:rsid w:val="00E554C0"/>
    <w:rsid w:val="00E55BDA"/>
    <w:rsid w:val="00E5615A"/>
    <w:rsid w:val="00E56800"/>
    <w:rsid w:val="00E61DE3"/>
    <w:rsid w:val="00E61F1B"/>
    <w:rsid w:val="00E6298A"/>
    <w:rsid w:val="00E62DD9"/>
    <w:rsid w:val="00E6413A"/>
    <w:rsid w:val="00E648E5"/>
    <w:rsid w:val="00E700B7"/>
    <w:rsid w:val="00E70567"/>
    <w:rsid w:val="00E70AF3"/>
    <w:rsid w:val="00E70CD9"/>
    <w:rsid w:val="00E71ED8"/>
    <w:rsid w:val="00E7333F"/>
    <w:rsid w:val="00E7475F"/>
    <w:rsid w:val="00E74E4F"/>
    <w:rsid w:val="00E75775"/>
    <w:rsid w:val="00E75CB6"/>
    <w:rsid w:val="00E804DF"/>
    <w:rsid w:val="00E817D4"/>
    <w:rsid w:val="00E81C5B"/>
    <w:rsid w:val="00E82D96"/>
    <w:rsid w:val="00E83909"/>
    <w:rsid w:val="00E83E50"/>
    <w:rsid w:val="00E8450C"/>
    <w:rsid w:val="00E87AC6"/>
    <w:rsid w:val="00E90281"/>
    <w:rsid w:val="00E9030D"/>
    <w:rsid w:val="00E93B8B"/>
    <w:rsid w:val="00E94FAD"/>
    <w:rsid w:val="00E95927"/>
    <w:rsid w:val="00E95A92"/>
    <w:rsid w:val="00E97D5E"/>
    <w:rsid w:val="00EA1713"/>
    <w:rsid w:val="00EA293C"/>
    <w:rsid w:val="00EA32EF"/>
    <w:rsid w:val="00EA4471"/>
    <w:rsid w:val="00EA5AE6"/>
    <w:rsid w:val="00EA5E98"/>
    <w:rsid w:val="00EA6608"/>
    <w:rsid w:val="00EA669E"/>
    <w:rsid w:val="00EA7354"/>
    <w:rsid w:val="00EB0706"/>
    <w:rsid w:val="00EB0F4D"/>
    <w:rsid w:val="00EB13AA"/>
    <w:rsid w:val="00EB1B8E"/>
    <w:rsid w:val="00EB1F7A"/>
    <w:rsid w:val="00EB38E0"/>
    <w:rsid w:val="00EB4A66"/>
    <w:rsid w:val="00EB6CDA"/>
    <w:rsid w:val="00EB71DD"/>
    <w:rsid w:val="00EB7597"/>
    <w:rsid w:val="00EC2218"/>
    <w:rsid w:val="00EC247D"/>
    <w:rsid w:val="00EC3CE5"/>
    <w:rsid w:val="00EC4FFB"/>
    <w:rsid w:val="00EC5650"/>
    <w:rsid w:val="00EC59D0"/>
    <w:rsid w:val="00EC64F8"/>
    <w:rsid w:val="00EC6C24"/>
    <w:rsid w:val="00EC7D59"/>
    <w:rsid w:val="00ED273B"/>
    <w:rsid w:val="00ED3119"/>
    <w:rsid w:val="00ED3461"/>
    <w:rsid w:val="00ED3687"/>
    <w:rsid w:val="00ED3A6A"/>
    <w:rsid w:val="00ED54D1"/>
    <w:rsid w:val="00ED6E7F"/>
    <w:rsid w:val="00ED73F6"/>
    <w:rsid w:val="00EE0912"/>
    <w:rsid w:val="00EE138C"/>
    <w:rsid w:val="00EE3172"/>
    <w:rsid w:val="00EE3225"/>
    <w:rsid w:val="00EE3331"/>
    <w:rsid w:val="00EE634E"/>
    <w:rsid w:val="00EE7BFE"/>
    <w:rsid w:val="00EF0149"/>
    <w:rsid w:val="00EF0A62"/>
    <w:rsid w:val="00EF1A9C"/>
    <w:rsid w:val="00EF1B4E"/>
    <w:rsid w:val="00EF1E33"/>
    <w:rsid w:val="00EF250C"/>
    <w:rsid w:val="00EF443C"/>
    <w:rsid w:val="00EF4616"/>
    <w:rsid w:val="00EF6127"/>
    <w:rsid w:val="00EF63E6"/>
    <w:rsid w:val="00EF6869"/>
    <w:rsid w:val="00EF71FC"/>
    <w:rsid w:val="00F00A42"/>
    <w:rsid w:val="00F010B4"/>
    <w:rsid w:val="00F01318"/>
    <w:rsid w:val="00F0425E"/>
    <w:rsid w:val="00F0453B"/>
    <w:rsid w:val="00F04602"/>
    <w:rsid w:val="00F06B02"/>
    <w:rsid w:val="00F07C2D"/>
    <w:rsid w:val="00F106AE"/>
    <w:rsid w:val="00F106B0"/>
    <w:rsid w:val="00F10B69"/>
    <w:rsid w:val="00F11CC9"/>
    <w:rsid w:val="00F130FF"/>
    <w:rsid w:val="00F13A14"/>
    <w:rsid w:val="00F150ED"/>
    <w:rsid w:val="00F15F2A"/>
    <w:rsid w:val="00F16E84"/>
    <w:rsid w:val="00F172E4"/>
    <w:rsid w:val="00F17A75"/>
    <w:rsid w:val="00F2011B"/>
    <w:rsid w:val="00F20626"/>
    <w:rsid w:val="00F209F8"/>
    <w:rsid w:val="00F20B98"/>
    <w:rsid w:val="00F23D7A"/>
    <w:rsid w:val="00F244A3"/>
    <w:rsid w:val="00F2643C"/>
    <w:rsid w:val="00F26A6A"/>
    <w:rsid w:val="00F30556"/>
    <w:rsid w:val="00F305A1"/>
    <w:rsid w:val="00F305D8"/>
    <w:rsid w:val="00F30909"/>
    <w:rsid w:val="00F31221"/>
    <w:rsid w:val="00F31321"/>
    <w:rsid w:val="00F32181"/>
    <w:rsid w:val="00F327BE"/>
    <w:rsid w:val="00F32D25"/>
    <w:rsid w:val="00F32F4D"/>
    <w:rsid w:val="00F3334F"/>
    <w:rsid w:val="00F33B3B"/>
    <w:rsid w:val="00F37AF0"/>
    <w:rsid w:val="00F37DF7"/>
    <w:rsid w:val="00F37ECD"/>
    <w:rsid w:val="00F41377"/>
    <w:rsid w:val="00F41E59"/>
    <w:rsid w:val="00F41FD3"/>
    <w:rsid w:val="00F42E8D"/>
    <w:rsid w:val="00F438D3"/>
    <w:rsid w:val="00F4642E"/>
    <w:rsid w:val="00F469D0"/>
    <w:rsid w:val="00F46BEE"/>
    <w:rsid w:val="00F46EE4"/>
    <w:rsid w:val="00F50716"/>
    <w:rsid w:val="00F50DD2"/>
    <w:rsid w:val="00F5190C"/>
    <w:rsid w:val="00F520D2"/>
    <w:rsid w:val="00F52191"/>
    <w:rsid w:val="00F5228C"/>
    <w:rsid w:val="00F52367"/>
    <w:rsid w:val="00F5267E"/>
    <w:rsid w:val="00F529E5"/>
    <w:rsid w:val="00F54BD5"/>
    <w:rsid w:val="00F57B81"/>
    <w:rsid w:val="00F609A3"/>
    <w:rsid w:val="00F63F3B"/>
    <w:rsid w:val="00F64877"/>
    <w:rsid w:val="00F64D8A"/>
    <w:rsid w:val="00F660D3"/>
    <w:rsid w:val="00F6659B"/>
    <w:rsid w:val="00F666F2"/>
    <w:rsid w:val="00F66F6E"/>
    <w:rsid w:val="00F7153F"/>
    <w:rsid w:val="00F7230C"/>
    <w:rsid w:val="00F7291A"/>
    <w:rsid w:val="00F72BA5"/>
    <w:rsid w:val="00F744F7"/>
    <w:rsid w:val="00F75278"/>
    <w:rsid w:val="00F75782"/>
    <w:rsid w:val="00F77B1A"/>
    <w:rsid w:val="00F77D9E"/>
    <w:rsid w:val="00F801DA"/>
    <w:rsid w:val="00F80FB1"/>
    <w:rsid w:val="00F81234"/>
    <w:rsid w:val="00F81255"/>
    <w:rsid w:val="00F832EF"/>
    <w:rsid w:val="00F833C3"/>
    <w:rsid w:val="00F8414C"/>
    <w:rsid w:val="00F8574D"/>
    <w:rsid w:val="00F868D5"/>
    <w:rsid w:val="00F87294"/>
    <w:rsid w:val="00F90911"/>
    <w:rsid w:val="00F91322"/>
    <w:rsid w:val="00F91EBA"/>
    <w:rsid w:val="00F92120"/>
    <w:rsid w:val="00F926BB"/>
    <w:rsid w:val="00F92F90"/>
    <w:rsid w:val="00F9346D"/>
    <w:rsid w:val="00F95F5C"/>
    <w:rsid w:val="00F964FF"/>
    <w:rsid w:val="00F97062"/>
    <w:rsid w:val="00F9709F"/>
    <w:rsid w:val="00F9788D"/>
    <w:rsid w:val="00F97C7F"/>
    <w:rsid w:val="00FA2E29"/>
    <w:rsid w:val="00FA301F"/>
    <w:rsid w:val="00FA32BC"/>
    <w:rsid w:val="00FA465C"/>
    <w:rsid w:val="00FA63B0"/>
    <w:rsid w:val="00FA6A38"/>
    <w:rsid w:val="00FA6BA5"/>
    <w:rsid w:val="00FA727F"/>
    <w:rsid w:val="00FA7C20"/>
    <w:rsid w:val="00FB1728"/>
    <w:rsid w:val="00FB34B1"/>
    <w:rsid w:val="00FB3A7F"/>
    <w:rsid w:val="00FB3DEE"/>
    <w:rsid w:val="00FB426E"/>
    <w:rsid w:val="00FB48A1"/>
    <w:rsid w:val="00FB54B1"/>
    <w:rsid w:val="00FB60E1"/>
    <w:rsid w:val="00FB6CCF"/>
    <w:rsid w:val="00FB6F5B"/>
    <w:rsid w:val="00FB7728"/>
    <w:rsid w:val="00FC07C9"/>
    <w:rsid w:val="00FC0D10"/>
    <w:rsid w:val="00FC1099"/>
    <w:rsid w:val="00FC2771"/>
    <w:rsid w:val="00FC4036"/>
    <w:rsid w:val="00FC4B8B"/>
    <w:rsid w:val="00FC4EDE"/>
    <w:rsid w:val="00FC53D5"/>
    <w:rsid w:val="00FC7205"/>
    <w:rsid w:val="00FD0360"/>
    <w:rsid w:val="00FD16FC"/>
    <w:rsid w:val="00FD2F74"/>
    <w:rsid w:val="00FD37DD"/>
    <w:rsid w:val="00FD64F4"/>
    <w:rsid w:val="00FD72C8"/>
    <w:rsid w:val="00FD7573"/>
    <w:rsid w:val="00FD78E4"/>
    <w:rsid w:val="00FE0AC0"/>
    <w:rsid w:val="00FE11ED"/>
    <w:rsid w:val="00FE2D1F"/>
    <w:rsid w:val="00FE478F"/>
    <w:rsid w:val="00FE4A2A"/>
    <w:rsid w:val="00FE4BA9"/>
    <w:rsid w:val="00FE4D94"/>
    <w:rsid w:val="00FE531E"/>
    <w:rsid w:val="00FE56D0"/>
    <w:rsid w:val="00FF23EC"/>
    <w:rsid w:val="00FF320D"/>
    <w:rsid w:val="00FF4F04"/>
    <w:rsid w:val="00FF53F8"/>
    <w:rsid w:val="00FF5A03"/>
    <w:rsid w:val="00FF7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CB75B604-55AF-44F4-BC4A-09B5C8EF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E47"/>
    <w:pPr>
      <w:spacing w:line="360" w:lineRule="auto"/>
      <w:ind w:firstLine="720"/>
      <w:jc w:val="both"/>
    </w:pPr>
    <w:rPr>
      <w:sz w:val="24"/>
      <w:szCs w:val="24"/>
    </w:rPr>
  </w:style>
  <w:style w:type="paragraph" w:styleId="1">
    <w:name w:val="heading 1"/>
    <w:basedOn w:val="a"/>
    <w:next w:val="a"/>
    <w:link w:val="10"/>
    <w:qFormat/>
    <w:rsid w:val="00432A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010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AA01B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qFormat/>
    <w:rsid w:val="009F3CDB"/>
    <w:pPr>
      <w:keepNext/>
      <w:outlineLvl w:val="4"/>
    </w:pPr>
    <w:rPr>
      <w:b/>
      <w:spacing w:val="15"/>
      <w:sz w:val="28"/>
      <w:szCs w:val="20"/>
    </w:rPr>
  </w:style>
  <w:style w:type="paragraph" w:styleId="9">
    <w:name w:val="heading 9"/>
    <w:basedOn w:val="a"/>
    <w:next w:val="a"/>
    <w:qFormat/>
    <w:rsid w:val="009F3CDB"/>
    <w:pPr>
      <w:keepNext/>
      <w:jc w:val="center"/>
      <w:outlineLvl w:val="8"/>
    </w:pPr>
    <w:rPr>
      <w:b/>
      <w:spacing w:val="1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65CA"/>
    <w:pPr>
      <w:tabs>
        <w:tab w:val="center" w:pos="4677"/>
        <w:tab w:val="right" w:pos="9355"/>
      </w:tabs>
    </w:pPr>
    <w:rPr>
      <w:lang w:val="x-none" w:eastAsia="x-none"/>
    </w:rPr>
  </w:style>
  <w:style w:type="paragraph" w:styleId="a5">
    <w:name w:val="footer"/>
    <w:basedOn w:val="a"/>
    <w:link w:val="a6"/>
    <w:uiPriority w:val="99"/>
    <w:rsid w:val="000665CA"/>
    <w:pPr>
      <w:tabs>
        <w:tab w:val="center" w:pos="4677"/>
        <w:tab w:val="right" w:pos="9355"/>
      </w:tabs>
    </w:pPr>
    <w:rPr>
      <w:lang w:val="x-none" w:eastAsia="x-none"/>
    </w:rPr>
  </w:style>
  <w:style w:type="character" w:styleId="a7">
    <w:name w:val="page number"/>
    <w:basedOn w:val="a0"/>
    <w:rsid w:val="000665CA"/>
  </w:style>
  <w:style w:type="character" w:styleId="a8">
    <w:name w:val="Hyperlink"/>
    <w:rsid w:val="000665CA"/>
    <w:rPr>
      <w:color w:val="0000FF"/>
      <w:u w:val="single"/>
    </w:rPr>
  </w:style>
  <w:style w:type="table" w:styleId="a9">
    <w:name w:val="Table Grid"/>
    <w:basedOn w:val="a1"/>
    <w:uiPriority w:val="59"/>
    <w:rsid w:val="00F00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3C0D35"/>
    <w:rPr>
      <w:szCs w:val="20"/>
      <w:lang w:val="x-none" w:eastAsia="x-none"/>
    </w:rPr>
  </w:style>
  <w:style w:type="paragraph" w:styleId="ac">
    <w:name w:val="Body Text Indent"/>
    <w:basedOn w:val="a"/>
    <w:rsid w:val="003C0D35"/>
    <w:pPr>
      <w:spacing w:after="120"/>
      <w:ind w:firstLine="567"/>
    </w:pPr>
    <w:rPr>
      <w:rFonts w:ascii="Arial" w:hAnsi="Arial"/>
      <w:szCs w:val="20"/>
    </w:rPr>
  </w:style>
  <w:style w:type="paragraph" w:customStyle="1" w:styleId="FR1">
    <w:name w:val="FR1"/>
    <w:rsid w:val="003C0D35"/>
    <w:pPr>
      <w:widowControl w:val="0"/>
      <w:spacing w:line="300" w:lineRule="auto"/>
      <w:ind w:left="2280" w:right="2200" w:firstLine="720"/>
      <w:jc w:val="center"/>
    </w:pPr>
    <w:rPr>
      <w:sz w:val="28"/>
    </w:rPr>
  </w:style>
  <w:style w:type="paragraph" w:customStyle="1" w:styleId="11">
    <w:name w:val="Обычный1"/>
    <w:rsid w:val="003C0D35"/>
    <w:pPr>
      <w:widowControl w:val="0"/>
      <w:snapToGrid w:val="0"/>
      <w:spacing w:line="360" w:lineRule="auto"/>
      <w:ind w:firstLine="482"/>
      <w:jc w:val="both"/>
    </w:pPr>
    <w:rPr>
      <w:rFonts w:ascii="a_Timer" w:hAnsi="a_Timer"/>
      <w:sz w:val="24"/>
      <w:lang w:val="en-US"/>
    </w:rPr>
  </w:style>
  <w:style w:type="character" w:customStyle="1" w:styleId="a4">
    <w:name w:val="Верхний колонтитул Знак"/>
    <w:link w:val="a3"/>
    <w:uiPriority w:val="99"/>
    <w:locked/>
    <w:rsid w:val="00787727"/>
    <w:rPr>
      <w:sz w:val="24"/>
      <w:szCs w:val="24"/>
    </w:rPr>
  </w:style>
  <w:style w:type="character" w:customStyle="1" w:styleId="a6">
    <w:name w:val="Нижний колонтитул Знак"/>
    <w:link w:val="a5"/>
    <w:uiPriority w:val="99"/>
    <w:rsid w:val="00787727"/>
    <w:rPr>
      <w:sz w:val="24"/>
      <w:szCs w:val="24"/>
    </w:rPr>
  </w:style>
  <w:style w:type="paragraph" w:styleId="ad">
    <w:name w:val="footnote text"/>
    <w:basedOn w:val="a"/>
    <w:link w:val="ae"/>
    <w:uiPriority w:val="99"/>
    <w:rsid w:val="008926C6"/>
    <w:rPr>
      <w:sz w:val="20"/>
      <w:szCs w:val="20"/>
    </w:rPr>
  </w:style>
  <w:style w:type="character" w:customStyle="1" w:styleId="ae">
    <w:name w:val="Текст сноски Знак"/>
    <w:basedOn w:val="a0"/>
    <w:link w:val="ad"/>
    <w:uiPriority w:val="99"/>
    <w:rsid w:val="008926C6"/>
  </w:style>
  <w:style w:type="character" w:styleId="af">
    <w:name w:val="footnote reference"/>
    <w:aliases w:val="СТБ_Сноска_Знак,СНС_З"/>
    <w:uiPriority w:val="99"/>
    <w:rsid w:val="008926C6"/>
    <w:rPr>
      <w:vertAlign w:val="superscript"/>
    </w:rPr>
  </w:style>
  <w:style w:type="paragraph" w:styleId="af0">
    <w:name w:val="endnote text"/>
    <w:basedOn w:val="a"/>
    <w:link w:val="af1"/>
    <w:rsid w:val="00543487"/>
    <w:rPr>
      <w:sz w:val="20"/>
      <w:szCs w:val="20"/>
    </w:rPr>
  </w:style>
  <w:style w:type="character" w:customStyle="1" w:styleId="af1">
    <w:name w:val="Текст концевой сноски Знак"/>
    <w:basedOn w:val="a0"/>
    <w:link w:val="af0"/>
    <w:rsid w:val="00543487"/>
  </w:style>
  <w:style w:type="character" w:styleId="af2">
    <w:name w:val="endnote reference"/>
    <w:rsid w:val="00543487"/>
    <w:rPr>
      <w:vertAlign w:val="superscript"/>
    </w:rPr>
  </w:style>
  <w:style w:type="character" w:customStyle="1" w:styleId="ab">
    <w:name w:val="Основной текст Знак"/>
    <w:link w:val="aa"/>
    <w:rsid w:val="000734C0"/>
    <w:rPr>
      <w:sz w:val="24"/>
    </w:rPr>
  </w:style>
  <w:style w:type="paragraph" w:customStyle="1" w:styleId="af3">
    <w:name w:val="ГОСТ_Таблица_Голова"/>
    <w:aliases w:val="ТБЛ_Г,ТБЛГ"/>
    <w:rsid w:val="00500426"/>
    <w:pPr>
      <w:keepNext/>
      <w:spacing w:before="40" w:after="40"/>
      <w:ind w:left="57" w:right="57"/>
      <w:jc w:val="center"/>
    </w:pPr>
    <w:rPr>
      <w:rFonts w:ascii="Arial" w:eastAsia="Calibri" w:hAnsi="Arial" w:cs="Arial"/>
      <w:sz w:val="18"/>
      <w:lang w:eastAsia="en-US"/>
    </w:rPr>
  </w:style>
  <w:style w:type="paragraph" w:customStyle="1" w:styleId="af4">
    <w:name w:val="ГОСТ_Таблица_Лево"/>
    <w:aliases w:val="ТБЛ_Л,ТБЛЛ"/>
    <w:rsid w:val="00500426"/>
    <w:pPr>
      <w:ind w:left="57" w:right="57"/>
    </w:pPr>
    <w:rPr>
      <w:rFonts w:ascii="Arial" w:eastAsia="Calibri" w:hAnsi="Arial" w:cs="Arial"/>
      <w:lang w:eastAsia="en-US"/>
    </w:rPr>
  </w:style>
  <w:style w:type="paragraph" w:customStyle="1" w:styleId="af5">
    <w:name w:val="ГОСТ_Таблица_Центр"/>
    <w:aliases w:val="ТБЛ_Ц"/>
    <w:rsid w:val="00500426"/>
    <w:pPr>
      <w:ind w:left="57" w:right="57"/>
      <w:jc w:val="center"/>
    </w:pPr>
    <w:rPr>
      <w:rFonts w:ascii="Arial" w:eastAsia="Calibri" w:hAnsi="Arial" w:cs="Arial"/>
      <w:lang w:eastAsia="en-US"/>
    </w:rPr>
  </w:style>
  <w:style w:type="paragraph" w:customStyle="1" w:styleId="time">
    <w:name w:val="time"/>
    <w:basedOn w:val="a"/>
    <w:rsid w:val="00B43981"/>
    <w:pPr>
      <w:ind w:firstLine="0"/>
      <w:jc w:val="center"/>
    </w:pPr>
    <w:rPr>
      <w:rFonts w:ascii="Arial" w:hAnsi="Arial"/>
      <w:b/>
      <w:bCs/>
      <w:spacing w:val="20"/>
      <w:szCs w:val="20"/>
    </w:rPr>
  </w:style>
  <w:style w:type="paragraph" w:customStyle="1" w:styleId="af6">
    <w:name w:val="ГОСТ_Титул_Обозначение"/>
    <w:aliases w:val="ТЛ_ОБЗ,СТБ_Титул_Обозначение"/>
    <w:basedOn w:val="a"/>
    <w:rsid w:val="00B43981"/>
    <w:pPr>
      <w:widowControl w:val="0"/>
      <w:suppressAutoHyphens/>
      <w:spacing w:line="240" w:lineRule="auto"/>
      <w:ind w:firstLine="0"/>
      <w:jc w:val="left"/>
    </w:pPr>
    <w:rPr>
      <w:rFonts w:ascii="Arial" w:eastAsia="Calibri" w:hAnsi="Arial" w:cs="Arial"/>
      <w:b/>
      <w:sz w:val="40"/>
      <w:szCs w:val="40"/>
      <w:lang w:eastAsia="en-US"/>
    </w:rPr>
  </w:style>
  <w:style w:type="paragraph" w:styleId="af7">
    <w:name w:val="Balloon Text"/>
    <w:basedOn w:val="a"/>
    <w:link w:val="af8"/>
    <w:rsid w:val="00D3484F"/>
    <w:pPr>
      <w:spacing w:line="240" w:lineRule="auto"/>
    </w:pPr>
    <w:rPr>
      <w:rFonts w:ascii="Tahoma" w:hAnsi="Tahoma" w:cs="Tahoma"/>
      <w:sz w:val="16"/>
      <w:szCs w:val="16"/>
    </w:rPr>
  </w:style>
  <w:style w:type="character" w:customStyle="1" w:styleId="af8">
    <w:name w:val="Текст выноски Знак"/>
    <w:basedOn w:val="a0"/>
    <w:link w:val="af7"/>
    <w:rsid w:val="00D3484F"/>
    <w:rPr>
      <w:rFonts w:ascii="Tahoma" w:hAnsi="Tahoma" w:cs="Tahoma"/>
      <w:sz w:val="16"/>
      <w:szCs w:val="16"/>
    </w:rPr>
  </w:style>
  <w:style w:type="paragraph" w:customStyle="1" w:styleId="ISO">
    <w:name w:val="СТБ_ISO_Основной"/>
    <w:link w:val="ISO0"/>
    <w:qFormat/>
    <w:rsid w:val="00341D66"/>
    <w:pPr>
      <w:ind w:firstLine="397"/>
      <w:contextualSpacing/>
      <w:jc w:val="both"/>
    </w:pPr>
    <w:rPr>
      <w:rFonts w:ascii="Arial" w:hAnsi="Arial"/>
    </w:rPr>
  </w:style>
  <w:style w:type="character" w:customStyle="1" w:styleId="ISO0">
    <w:name w:val="СТБ_ISO_Основной Знак"/>
    <w:link w:val="ISO"/>
    <w:locked/>
    <w:rsid w:val="00341D66"/>
    <w:rPr>
      <w:rFonts w:ascii="Arial" w:hAnsi="Arial"/>
    </w:rPr>
  </w:style>
  <w:style w:type="character" w:customStyle="1" w:styleId="10">
    <w:name w:val="Заголовок 1 Знак"/>
    <w:basedOn w:val="a0"/>
    <w:link w:val="1"/>
    <w:rsid w:val="00432AE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83909"/>
    <w:pPr>
      <w:autoSpaceDE w:val="0"/>
      <w:autoSpaceDN w:val="0"/>
      <w:adjustRightInd w:val="0"/>
    </w:pPr>
    <w:rPr>
      <w:rFonts w:ascii="Cambria" w:hAnsi="Cambria" w:cs="Cambria"/>
      <w:color w:val="000000"/>
      <w:sz w:val="24"/>
      <w:szCs w:val="24"/>
    </w:rPr>
  </w:style>
  <w:style w:type="paragraph" w:customStyle="1" w:styleId="Pa23">
    <w:name w:val="Pa23"/>
    <w:basedOn w:val="Default"/>
    <w:next w:val="Default"/>
    <w:uiPriority w:val="99"/>
    <w:rsid w:val="00E83909"/>
    <w:pPr>
      <w:spacing w:line="201" w:lineRule="atLeast"/>
    </w:pPr>
    <w:rPr>
      <w:rFonts w:cs="Times New Roman"/>
      <w:color w:val="auto"/>
    </w:rPr>
  </w:style>
  <w:style w:type="paragraph" w:styleId="af9">
    <w:name w:val="List Paragraph"/>
    <w:basedOn w:val="a"/>
    <w:uiPriority w:val="34"/>
    <w:qFormat/>
    <w:rsid w:val="009E7BEF"/>
    <w:pPr>
      <w:ind w:left="720"/>
      <w:contextualSpacing/>
    </w:pPr>
  </w:style>
  <w:style w:type="character" w:customStyle="1" w:styleId="afa">
    <w:name w:val="Основной текст_"/>
    <w:basedOn w:val="a0"/>
    <w:link w:val="90"/>
    <w:rsid w:val="00065009"/>
    <w:rPr>
      <w:rFonts w:ascii="Book Antiqua" w:eastAsia="Book Antiqua" w:hAnsi="Book Antiqua" w:cs="Book Antiqua"/>
      <w:spacing w:val="7"/>
      <w:sz w:val="17"/>
      <w:szCs w:val="17"/>
      <w:shd w:val="clear" w:color="auto" w:fill="FFFFFF"/>
    </w:rPr>
  </w:style>
  <w:style w:type="character" w:customStyle="1" w:styleId="105pt0pt">
    <w:name w:val="Основной текст + 10;5 pt;Полужирный;Интервал 0 pt"/>
    <w:basedOn w:val="afa"/>
    <w:rsid w:val="00065009"/>
    <w:rPr>
      <w:rFonts w:ascii="Book Antiqua" w:eastAsia="Book Antiqua" w:hAnsi="Book Antiqua" w:cs="Book Antiqua"/>
      <w:b/>
      <w:bCs/>
      <w:color w:val="000000"/>
      <w:spacing w:val="13"/>
      <w:w w:val="100"/>
      <w:position w:val="0"/>
      <w:sz w:val="21"/>
      <w:szCs w:val="21"/>
      <w:shd w:val="clear" w:color="auto" w:fill="FFFFFF"/>
      <w:lang w:val="en-US"/>
    </w:rPr>
  </w:style>
  <w:style w:type="character" w:customStyle="1" w:styleId="75pt0pt">
    <w:name w:val="Основной текст + 7;5 pt;Полужирный;Интервал 0 pt"/>
    <w:basedOn w:val="afa"/>
    <w:rsid w:val="00065009"/>
    <w:rPr>
      <w:rFonts w:ascii="Book Antiqua" w:eastAsia="Book Antiqua" w:hAnsi="Book Antiqua" w:cs="Book Antiqua"/>
      <w:b/>
      <w:bCs/>
      <w:color w:val="000000"/>
      <w:spacing w:val="9"/>
      <w:w w:val="100"/>
      <w:position w:val="0"/>
      <w:sz w:val="15"/>
      <w:szCs w:val="15"/>
      <w:shd w:val="clear" w:color="auto" w:fill="FFFFFF"/>
      <w:lang w:val="en-US"/>
    </w:rPr>
  </w:style>
  <w:style w:type="paragraph" w:customStyle="1" w:styleId="90">
    <w:name w:val="Основной текст9"/>
    <w:basedOn w:val="a"/>
    <w:link w:val="afa"/>
    <w:rsid w:val="00065009"/>
    <w:pPr>
      <w:widowControl w:val="0"/>
      <w:shd w:val="clear" w:color="auto" w:fill="FFFFFF"/>
      <w:spacing w:before="360" w:after="120" w:line="240" w:lineRule="exact"/>
      <w:ind w:hanging="400"/>
    </w:pPr>
    <w:rPr>
      <w:rFonts w:ascii="Book Antiqua" w:eastAsia="Book Antiqua" w:hAnsi="Book Antiqua" w:cs="Book Antiqua"/>
      <w:spacing w:val="7"/>
      <w:sz w:val="17"/>
      <w:szCs w:val="17"/>
    </w:rPr>
  </w:style>
  <w:style w:type="character" w:customStyle="1" w:styleId="BookmanOldStyle10pt0pt">
    <w:name w:val="Основной текст + Bookman Old Style;10 pt;Интервал 0 pt"/>
    <w:basedOn w:val="afa"/>
    <w:rsid w:val="00950688"/>
    <w:rPr>
      <w:rFonts w:ascii="Bookman Old Style" w:eastAsia="Bookman Old Style" w:hAnsi="Bookman Old Style" w:cs="Bookman Old Style"/>
      <w:b w:val="0"/>
      <w:bCs w:val="0"/>
      <w:i w:val="0"/>
      <w:iCs w:val="0"/>
      <w:smallCaps w:val="0"/>
      <w:strike w:val="0"/>
      <w:color w:val="000000"/>
      <w:spacing w:val="13"/>
      <w:w w:val="100"/>
      <w:position w:val="0"/>
      <w:sz w:val="20"/>
      <w:szCs w:val="20"/>
      <w:u w:val="none"/>
      <w:shd w:val="clear" w:color="auto" w:fill="FFFFFF"/>
      <w:lang w:val="en-US"/>
    </w:rPr>
  </w:style>
  <w:style w:type="character" w:customStyle="1" w:styleId="75pt0pt0">
    <w:name w:val="Основной текст + 7;5 pt;Полужирный;Курсив;Интервал 0 pt"/>
    <w:basedOn w:val="afa"/>
    <w:rsid w:val="00950688"/>
    <w:rPr>
      <w:rFonts w:ascii="Palatino Linotype" w:eastAsia="Palatino Linotype" w:hAnsi="Palatino Linotype" w:cs="Palatino Linotype"/>
      <w:b/>
      <w:bCs/>
      <w:i/>
      <w:iCs/>
      <w:smallCaps w:val="0"/>
      <w:strike w:val="0"/>
      <w:color w:val="000000"/>
      <w:spacing w:val="5"/>
      <w:w w:val="100"/>
      <w:position w:val="0"/>
      <w:sz w:val="15"/>
      <w:szCs w:val="15"/>
      <w:u w:val="none"/>
      <w:shd w:val="clear" w:color="auto" w:fill="FFFFFF"/>
      <w:lang w:val="en-US"/>
    </w:rPr>
  </w:style>
  <w:style w:type="character" w:customStyle="1" w:styleId="75pt0pt1">
    <w:name w:val="Основной текст + 7;5 pt;Полужирный;Малые прописные;Интервал 0 pt"/>
    <w:basedOn w:val="afa"/>
    <w:rsid w:val="00950688"/>
    <w:rPr>
      <w:rFonts w:ascii="Palatino Linotype" w:eastAsia="Palatino Linotype" w:hAnsi="Palatino Linotype" w:cs="Palatino Linotype"/>
      <w:b/>
      <w:bCs/>
      <w:i w:val="0"/>
      <w:iCs w:val="0"/>
      <w:smallCaps/>
      <w:strike w:val="0"/>
      <w:color w:val="000000"/>
      <w:spacing w:val="8"/>
      <w:w w:val="100"/>
      <w:position w:val="0"/>
      <w:sz w:val="15"/>
      <w:szCs w:val="15"/>
      <w:u w:val="none"/>
      <w:shd w:val="clear" w:color="auto" w:fill="FFFFFF"/>
      <w:lang w:val="ru-RU"/>
    </w:rPr>
  </w:style>
  <w:style w:type="character" w:customStyle="1" w:styleId="40">
    <w:name w:val="Заголовок 4 Знак"/>
    <w:basedOn w:val="a0"/>
    <w:link w:val="4"/>
    <w:semiHidden/>
    <w:rsid w:val="00AA01B1"/>
    <w:rPr>
      <w:rFonts w:asciiTheme="majorHAnsi" w:eastAsiaTheme="majorEastAsia" w:hAnsiTheme="majorHAnsi" w:cstheme="majorBidi"/>
      <w:b/>
      <w:bCs/>
      <w:i/>
      <w:iCs/>
      <w:color w:val="4F81BD" w:themeColor="accent1"/>
      <w:sz w:val="24"/>
      <w:szCs w:val="24"/>
    </w:rPr>
  </w:style>
  <w:style w:type="character" w:customStyle="1" w:styleId="20">
    <w:name w:val="Заголовок 2 Знак"/>
    <w:basedOn w:val="a0"/>
    <w:link w:val="2"/>
    <w:semiHidden/>
    <w:rsid w:val="00F010B4"/>
    <w:rPr>
      <w:rFonts w:asciiTheme="majorHAnsi" w:eastAsiaTheme="majorEastAsia" w:hAnsiTheme="majorHAnsi" w:cstheme="majorBidi"/>
      <w:b/>
      <w:bCs/>
      <w:color w:val="4F81BD" w:themeColor="accent1"/>
      <w:sz w:val="26"/>
      <w:szCs w:val="26"/>
    </w:rPr>
  </w:style>
  <w:style w:type="paragraph" w:styleId="21">
    <w:name w:val="Body Text 2"/>
    <w:basedOn w:val="a"/>
    <w:link w:val="22"/>
    <w:semiHidden/>
    <w:unhideWhenUsed/>
    <w:rsid w:val="00DE23A5"/>
    <w:pPr>
      <w:spacing w:after="120" w:line="480" w:lineRule="auto"/>
    </w:pPr>
  </w:style>
  <w:style w:type="character" w:customStyle="1" w:styleId="22">
    <w:name w:val="Основной текст 2 Знак"/>
    <w:basedOn w:val="a0"/>
    <w:link w:val="21"/>
    <w:semiHidden/>
    <w:rsid w:val="00DE23A5"/>
    <w:rPr>
      <w:sz w:val="24"/>
      <w:szCs w:val="24"/>
    </w:rPr>
  </w:style>
  <w:style w:type="character" w:styleId="afb">
    <w:name w:val="Placeholder Text"/>
    <w:basedOn w:val="a0"/>
    <w:uiPriority w:val="99"/>
    <w:semiHidden/>
    <w:rsid w:val="006C3048"/>
    <w:rPr>
      <w:color w:val="808080"/>
    </w:rPr>
  </w:style>
  <w:style w:type="character" w:customStyle="1" w:styleId="23">
    <w:name w:val="Основной текст (2)_"/>
    <w:link w:val="210"/>
    <w:uiPriority w:val="99"/>
    <w:locked/>
    <w:rsid w:val="005A7DF4"/>
    <w:rPr>
      <w:sz w:val="28"/>
      <w:shd w:val="clear" w:color="auto" w:fill="FFFFFF"/>
    </w:rPr>
  </w:style>
  <w:style w:type="paragraph" w:customStyle="1" w:styleId="210">
    <w:name w:val="Основной текст (2)1"/>
    <w:basedOn w:val="a"/>
    <w:link w:val="23"/>
    <w:uiPriority w:val="99"/>
    <w:rsid w:val="005A7DF4"/>
    <w:pPr>
      <w:widowControl w:val="0"/>
      <w:shd w:val="clear" w:color="auto" w:fill="FFFFFF"/>
      <w:spacing w:before="360" w:line="634" w:lineRule="exact"/>
      <w:ind w:hanging="720"/>
    </w:pPr>
    <w:rPr>
      <w:sz w:val="28"/>
      <w:szCs w:val="20"/>
    </w:rPr>
  </w:style>
  <w:style w:type="character" w:customStyle="1" w:styleId="29">
    <w:name w:val="Основной текст (2)9"/>
    <w:uiPriority w:val="99"/>
    <w:rsid w:val="005A7DF4"/>
  </w:style>
  <w:style w:type="character" w:customStyle="1" w:styleId="A70">
    <w:name w:val="A7"/>
    <w:uiPriority w:val="99"/>
    <w:rsid w:val="00EA4471"/>
    <w:rPr>
      <w:rFonts w:cs="Cambria"/>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8793">
      <w:bodyDiv w:val="1"/>
      <w:marLeft w:val="0"/>
      <w:marRight w:val="0"/>
      <w:marTop w:val="0"/>
      <w:marBottom w:val="0"/>
      <w:divBdr>
        <w:top w:val="none" w:sz="0" w:space="0" w:color="auto"/>
        <w:left w:val="none" w:sz="0" w:space="0" w:color="auto"/>
        <w:bottom w:val="none" w:sz="0" w:space="0" w:color="auto"/>
        <w:right w:val="none" w:sz="0" w:space="0" w:color="auto"/>
      </w:divBdr>
    </w:div>
    <w:div w:id="38746609">
      <w:bodyDiv w:val="1"/>
      <w:marLeft w:val="0"/>
      <w:marRight w:val="0"/>
      <w:marTop w:val="0"/>
      <w:marBottom w:val="0"/>
      <w:divBdr>
        <w:top w:val="none" w:sz="0" w:space="0" w:color="auto"/>
        <w:left w:val="none" w:sz="0" w:space="0" w:color="auto"/>
        <w:bottom w:val="none" w:sz="0" w:space="0" w:color="auto"/>
        <w:right w:val="none" w:sz="0" w:space="0" w:color="auto"/>
      </w:divBdr>
    </w:div>
    <w:div w:id="89855933">
      <w:bodyDiv w:val="1"/>
      <w:marLeft w:val="0"/>
      <w:marRight w:val="0"/>
      <w:marTop w:val="0"/>
      <w:marBottom w:val="0"/>
      <w:divBdr>
        <w:top w:val="none" w:sz="0" w:space="0" w:color="auto"/>
        <w:left w:val="none" w:sz="0" w:space="0" w:color="auto"/>
        <w:bottom w:val="none" w:sz="0" w:space="0" w:color="auto"/>
        <w:right w:val="none" w:sz="0" w:space="0" w:color="auto"/>
      </w:divBdr>
    </w:div>
    <w:div w:id="95758389">
      <w:bodyDiv w:val="1"/>
      <w:marLeft w:val="0"/>
      <w:marRight w:val="0"/>
      <w:marTop w:val="0"/>
      <w:marBottom w:val="0"/>
      <w:divBdr>
        <w:top w:val="none" w:sz="0" w:space="0" w:color="auto"/>
        <w:left w:val="none" w:sz="0" w:space="0" w:color="auto"/>
        <w:bottom w:val="none" w:sz="0" w:space="0" w:color="auto"/>
        <w:right w:val="none" w:sz="0" w:space="0" w:color="auto"/>
      </w:divBdr>
    </w:div>
    <w:div w:id="101535270">
      <w:bodyDiv w:val="1"/>
      <w:marLeft w:val="0"/>
      <w:marRight w:val="0"/>
      <w:marTop w:val="0"/>
      <w:marBottom w:val="0"/>
      <w:divBdr>
        <w:top w:val="none" w:sz="0" w:space="0" w:color="auto"/>
        <w:left w:val="none" w:sz="0" w:space="0" w:color="auto"/>
        <w:bottom w:val="none" w:sz="0" w:space="0" w:color="auto"/>
        <w:right w:val="none" w:sz="0" w:space="0" w:color="auto"/>
      </w:divBdr>
    </w:div>
    <w:div w:id="108748621">
      <w:bodyDiv w:val="1"/>
      <w:marLeft w:val="0"/>
      <w:marRight w:val="0"/>
      <w:marTop w:val="0"/>
      <w:marBottom w:val="0"/>
      <w:divBdr>
        <w:top w:val="none" w:sz="0" w:space="0" w:color="auto"/>
        <w:left w:val="none" w:sz="0" w:space="0" w:color="auto"/>
        <w:bottom w:val="none" w:sz="0" w:space="0" w:color="auto"/>
        <w:right w:val="none" w:sz="0" w:space="0" w:color="auto"/>
      </w:divBdr>
    </w:div>
    <w:div w:id="182746151">
      <w:bodyDiv w:val="1"/>
      <w:marLeft w:val="0"/>
      <w:marRight w:val="0"/>
      <w:marTop w:val="0"/>
      <w:marBottom w:val="0"/>
      <w:divBdr>
        <w:top w:val="none" w:sz="0" w:space="0" w:color="auto"/>
        <w:left w:val="none" w:sz="0" w:space="0" w:color="auto"/>
        <w:bottom w:val="none" w:sz="0" w:space="0" w:color="auto"/>
        <w:right w:val="none" w:sz="0" w:space="0" w:color="auto"/>
      </w:divBdr>
    </w:div>
    <w:div w:id="200896914">
      <w:bodyDiv w:val="1"/>
      <w:marLeft w:val="0"/>
      <w:marRight w:val="0"/>
      <w:marTop w:val="0"/>
      <w:marBottom w:val="0"/>
      <w:divBdr>
        <w:top w:val="none" w:sz="0" w:space="0" w:color="auto"/>
        <w:left w:val="none" w:sz="0" w:space="0" w:color="auto"/>
        <w:bottom w:val="none" w:sz="0" w:space="0" w:color="auto"/>
        <w:right w:val="none" w:sz="0" w:space="0" w:color="auto"/>
      </w:divBdr>
    </w:div>
    <w:div w:id="212811669">
      <w:bodyDiv w:val="1"/>
      <w:marLeft w:val="0"/>
      <w:marRight w:val="0"/>
      <w:marTop w:val="0"/>
      <w:marBottom w:val="0"/>
      <w:divBdr>
        <w:top w:val="none" w:sz="0" w:space="0" w:color="auto"/>
        <w:left w:val="none" w:sz="0" w:space="0" w:color="auto"/>
        <w:bottom w:val="none" w:sz="0" w:space="0" w:color="auto"/>
        <w:right w:val="none" w:sz="0" w:space="0" w:color="auto"/>
      </w:divBdr>
    </w:div>
    <w:div w:id="224296389">
      <w:bodyDiv w:val="1"/>
      <w:marLeft w:val="0"/>
      <w:marRight w:val="0"/>
      <w:marTop w:val="0"/>
      <w:marBottom w:val="0"/>
      <w:divBdr>
        <w:top w:val="none" w:sz="0" w:space="0" w:color="auto"/>
        <w:left w:val="none" w:sz="0" w:space="0" w:color="auto"/>
        <w:bottom w:val="none" w:sz="0" w:space="0" w:color="auto"/>
        <w:right w:val="none" w:sz="0" w:space="0" w:color="auto"/>
      </w:divBdr>
    </w:div>
    <w:div w:id="244844217">
      <w:bodyDiv w:val="1"/>
      <w:marLeft w:val="0"/>
      <w:marRight w:val="0"/>
      <w:marTop w:val="0"/>
      <w:marBottom w:val="0"/>
      <w:divBdr>
        <w:top w:val="none" w:sz="0" w:space="0" w:color="auto"/>
        <w:left w:val="none" w:sz="0" w:space="0" w:color="auto"/>
        <w:bottom w:val="none" w:sz="0" w:space="0" w:color="auto"/>
        <w:right w:val="none" w:sz="0" w:space="0" w:color="auto"/>
      </w:divBdr>
    </w:div>
    <w:div w:id="245773289">
      <w:bodyDiv w:val="1"/>
      <w:marLeft w:val="0"/>
      <w:marRight w:val="0"/>
      <w:marTop w:val="0"/>
      <w:marBottom w:val="0"/>
      <w:divBdr>
        <w:top w:val="none" w:sz="0" w:space="0" w:color="auto"/>
        <w:left w:val="none" w:sz="0" w:space="0" w:color="auto"/>
        <w:bottom w:val="none" w:sz="0" w:space="0" w:color="auto"/>
        <w:right w:val="none" w:sz="0" w:space="0" w:color="auto"/>
      </w:divBdr>
      <w:divsChild>
        <w:div w:id="1590583370">
          <w:marLeft w:val="0"/>
          <w:marRight w:val="0"/>
          <w:marTop w:val="0"/>
          <w:marBottom w:val="0"/>
          <w:divBdr>
            <w:top w:val="none" w:sz="0" w:space="0" w:color="auto"/>
            <w:left w:val="none" w:sz="0" w:space="0" w:color="auto"/>
            <w:bottom w:val="none" w:sz="0" w:space="0" w:color="auto"/>
            <w:right w:val="none" w:sz="0" w:space="0" w:color="auto"/>
          </w:divBdr>
          <w:divsChild>
            <w:div w:id="675041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83512290">
      <w:bodyDiv w:val="1"/>
      <w:marLeft w:val="0"/>
      <w:marRight w:val="0"/>
      <w:marTop w:val="0"/>
      <w:marBottom w:val="0"/>
      <w:divBdr>
        <w:top w:val="none" w:sz="0" w:space="0" w:color="auto"/>
        <w:left w:val="none" w:sz="0" w:space="0" w:color="auto"/>
        <w:bottom w:val="none" w:sz="0" w:space="0" w:color="auto"/>
        <w:right w:val="none" w:sz="0" w:space="0" w:color="auto"/>
      </w:divBdr>
    </w:div>
    <w:div w:id="287511286">
      <w:bodyDiv w:val="1"/>
      <w:marLeft w:val="0"/>
      <w:marRight w:val="0"/>
      <w:marTop w:val="0"/>
      <w:marBottom w:val="0"/>
      <w:divBdr>
        <w:top w:val="none" w:sz="0" w:space="0" w:color="auto"/>
        <w:left w:val="none" w:sz="0" w:space="0" w:color="auto"/>
        <w:bottom w:val="none" w:sz="0" w:space="0" w:color="auto"/>
        <w:right w:val="none" w:sz="0" w:space="0" w:color="auto"/>
      </w:divBdr>
    </w:div>
    <w:div w:id="308365876">
      <w:bodyDiv w:val="1"/>
      <w:marLeft w:val="0"/>
      <w:marRight w:val="0"/>
      <w:marTop w:val="0"/>
      <w:marBottom w:val="0"/>
      <w:divBdr>
        <w:top w:val="none" w:sz="0" w:space="0" w:color="auto"/>
        <w:left w:val="none" w:sz="0" w:space="0" w:color="auto"/>
        <w:bottom w:val="none" w:sz="0" w:space="0" w:color="auto"/>
        <w:right w:val="none" w:sz="0" w:space="0" w:color="auto"/>
      </w:divBdr>
    </w:div>
    <w:div w:id="311448027">
      <w:bodyDiv w:val="1"/>
      <w:marLeft w:val="0"/>
      <w:marRight w:val="0"/>
      <w:marTop w:val="0"/>
      <w:marBottom w:val="0"/>
      <w:divBdr>
        <w:top w:val="none" w:sz="0" w:space="0" w:color="auto"/>
        <w:left w:val="none" w:sz="0" w:space="0" w:color="auto"/>
        <w:bottom w:val="none" w:sz="0" w:space="0" w:color="auto"/>
        <w:right w:val="none" w:sz="0" w:space="0" w:color="auto"/>
      </w:divBdr>
    </w:div>
    <w:div w:id="364059498">
      <w:bodyDiv w:val="1"/>
      <w:marLeft w:val="0"/>
      <w:marRight w:val="0"/>
      <w:marTop w:val="0"/>
      <w:marBottom w:val="0"/>
      <w:divBdr>
        <w:top w:val="none" w:sz="0" w:space="0" w:color="auto"/>
        <w:left w:val="none" w:sz="0" w:space="0" w:color="auto"/>
        <w:bottom w:val="none" w:sz="0" w:space="0" w:color="auto"/>
        <w:right w:val="none" w:sz="0" w:space="0" w:color="auto"/>
      </w:divBdr>
    </w:div>
    <w:div w:id="385447515">
      <w:bodyDiv w:val="1"/>
      <w:marLeft w:val="0"/>
      <w:marRight w:val="0"/>
      <w:marTop w:val="0"/>
      <w:marBottom w:val="0"/>
      <w:divBdr>
        <w:top w:val="none" w:sz="0" w:space="0" w:color="auto"/>
        <w:left w:val="none" w:sz="0" w:space="0" w:color="auto"/>
        <w:bottom w:val="none" w:sz="0" w:space="0" w:color="auto"/>
        <w:right w:val="none" w:sz="0" w:space="0" w:color="auto"/>
      </w:divBdr>
    </w:div>
    <w:div w:id="498934084">
      <w:bodyDiv w:val="1"/>
      <w:marLeft w:val="0"/>
      <w:marRight w:val="0"/>
      <w:marTop w:val="0"/>
      <w:marBottom w:val="0"/>
      <w:divBdr>
        <w:top w:val="none" w:sz="0" w:space="0" w:color="auto"/>
        <w:left w:val="none" w:sz="0" w:space="0" w:color="auto"/>
        <w:bottom w:val="none" w:sz="0" w:space="0" w:color="auto"/>
        <w:right w:val="none" w:sz="0" w:space="0" w:color="auto"/>
      </w:divBdr>
      <w:divsChild>
        <w:div w:id="242960321">
          <w:marLeft w:val="0"/>
          <w:marRight w:val="0"/>
          <w:marTop w:val="0"/>
          <w:marBottom w:val="0"/>
          <w:divBdr>
            <w:top w:val="none" w:sz="0" w:space="0" w:color="auto"/>
            <w:left w:val="none" w:sz="0" w:space="0" w:color="auto"/>
            <w:bottom w:val="none" w:sz="0" w:space="0" w:color="auto"/>
            <w:right w:val="none" w:sz="0" w:space="0" w:color="auto"/>
          </w:divBdr>
          <w:divsChild>
            <w:div w:id="2104718174">
              <w:marLeft w:val="0"/>
              <w:marRight w:val="60"/>
              <w:marTop w:val="0"/>
              <w:marBottom w:val="0"/>
              <w:divBdr>
                <w:top w:val="none" w:sz="0" w:space="0" w:color="auto"/>
                <w:left w:val="none" w:sz="0" w:space="0" w:color="auto"/>
                <w:bottom w:val="none" w:sz="0" w:space="0" w:color="auto"/>
                <w:right w:val="none" w:sz="0" w:space="0" w:color="auto"/>
              </w:divBdr>
              <w:divsChild>
                <w:div w:id="415826610">
                  <w:marLeft w:val="0"/>
                  <w:marRight w:val="0"/>
                  <w:marTop w:val="0"/>
                  <w:marBottom w:val="120"/>
                  <w:divBdr>
                    <w:top w:val="single" w:sz="6" w:space="0" w:color="C0C0C0"/>
                    <w:left w:val="single" w:sz="6" w:space="0" w:color="D9D9D9"/>
                    <w:bottom w:val="single" w:sz="6" w:space="0" w:color="D9D9D9"/>
                    <w:right w:val="single" w:sz="6" w:space="0" w:color="D9D9D9"/>
                  </w:divBdr>
                  <w:divsChild>
                    <w:div w:id="1546983026">
                      <w:marLeft w:val="0"/>
                      <w:marRight w:val="0"/>
                      <w:marTop w:val="0"/>
                      <w:marBottom w:val="0"/>
                      <w:divBdr>
                        <w:top w:val="none" w:sz="0" w:space="0" w:color="auto"/>
                        <w:left w:val="none" w:sz="0" w:space="0" w:color="auto"/>
                        <w:bottom w:val="none" w:sz="0" w:space="0" w:color="auto"/>
                        <w:right w:val="none" w:sz="0" w:space="0" w:color="auto"/>
                      </w:divBdr>
                    </w:div>
                    <w:div w:id="20851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5684">
          <w:marLeft w:val="0"/>
          <w:marRight w:val="0"/>
          <w:marTop w:val="0"/>
          <w:marBottom w:val="0"/>
          <w:divBdr>
            <w:top w:val="none" w:sz="0" w:space="0" w:color="auto"/>
            <w:left w:val="none" w:sz="0" w:space="0" w:color="auto"/>
            <w:bottom w:val="none" w:sz="0" w:space="0" w:color="auto"/>
            <w:right w:val="none" w:sz="0" w:space="0" w:color="auto"/>
          </w:divBdr>
          <w:divsChild>
            <w:div w:id="111747731">
              <w:marLeft w:val="60"/>
              <w:marRight w:val="0"/>
              <w:marTop w:val="0"/>
              <w:marBottom w:val="0"/>
              <w:divBdr>
                <w:top w:val="none" w:sz="0" w:space="0" w:color="auto"/>
                <w:left w:val="none" w:sz="0" w:space="0" w:color="auto"/>
                <w:bottom w:val="none" w:sz="0" w:space="0" w:color="auto"/>
                <w:right w:val="none" w:sz="0" w:space="0" w:color="auto"/>
              </w:divBdr>
              <w:divsChild>
                <w:div w:id="2089575434">
                  <w:marLeft w:val="0"/>
                  <w:marRight w:val="0"/>
                  <w:marTop w:val="0"/>
                  <w:marBottom w:val="0"/>
                  <w:divBdr>
                    <w:top w:val="none" w:sz="0" w:space="0" w:color="auto"/>
                    <w:left w:val="none" w:sz="0" w:space="0" w:color="auto"/>
                    <w:bottom w:val="none" w:sz="0" w:space="0" w:color="auto"/>
                    <w:right w:val="none" w:sz="0" w:space="0" w:color="auto"/>
                  </w:divBdr>
                  <w:divsChild>
                    <w:div w:id="707224202">
                      <w:marLeft w:val="0"/>
                      <w:marRight w:val="0"/>
                      <w:marTop w:val="0"/>
                      <w:marBottom w:val="120"/>
                      <w:divBdr>
                        <w:top w:val="single" w:sz="6" w:space="0" w:color="F5F5F5"/>
                        <w:left w:val="single" w:sz="6" w:space="0" w:color="F5F5F5"/>
                        <w:bottom w:val="single" w:sz="6" w:space="0" w:color="F5F5F5"/>
                        <w:right w:val="single" w:sz="6" w:space="0" w:color="F5F5F5"/>
                      </w:divBdr>
                      <w:divsChild>
                        <w:div w:id="1150488098">
                          <w:marLeft w:val="0"/>
                          <w:marRight w:val="0"/>
                          <w:marTop w:val="0"/>
                          <w:marBottom w:val="0"/>
                          <w:divBdr>
                            <w:top w:val="none" w:sz="0" w:space="0" w:color="auto"/>
                            <w:left w:val="none" w:sz="0" w:space="0" w:color="auto"/>
                            <w:bottom w:val="none" w:sz="0" w:space="0" w:color="auto"/>
                            <w:right w:val="none" w:sz="0" w:space="0" w:color="auto"/>
                          </w:divBdr>
                          <w:divsChild>
                            <w:div w:id="16907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985170">
      <w:bodyDiv w:val="1"/>
      <w:marLeft w:val="0"/>
      <w:marRight w:val="0"/>
      <w:marTop w:val="0"/>
      <w:marBottom w:val="0"/>
      <w:divBdr>
        <w:top w:val="none" w:sz="0" w:space="0" w:color="auto"/>
        <w:left w:val="none" w:sz="0" w:space="0" w:color="auto"/>
        <w:bottom w:val="none" w:sz="0" w:space="0" w:color="auto"/>
        <w:right w:val="none" w:sz="0" w:space="0" w:color="auto"/>
      </w:divBdr>
    </w:div>
    <w:div w:id="588471201">
      <w:bodyDiv w:val="1"/>
      <w:marLeft w:val="0"/>
      <w:marRight w:val="0"/>
      <w:marTop w:val="0"/>
      <w:marBottom w:val="0"/>
      <w:divBdr>
        <w:top w:val="none" w:sz="0" w:space="0" w:color="auto"/>
        <w:left w:val="none" w:sz="0" w:space="0" w:color="auto"/>
        <w:bottom w:val="none" w:sz="0" w:space="0" w:color="auto"/>
        <w:right w:val="none" w:sz="0" w:space="0" w:color="auto"/>
      </w:divBdr>
    </w:div>
    <w:div w:id="598684111">
      <w:bodyDiv w:val="1"/>
      <w:marLeft w:val="0"/>
      <w:marRight w:val="0"/>
      <w:marTop w:val="0"/>
      <w:marBottom w:val="0"/>
      <w:divBdr>
        <w:top w:val="none" w:sz="0" w:space="0" w:color="auto"/>
        <w:left w:val="none" w:sz="0" w:space="0" w:color="auto"/>
        <w:bottom w:val="none" w:sz="0" w:space="0" w:color="auto"/>
        <w:right w:val="none" w:sz="0" w:space="0" w:color="auto"/>
      </w:divBdr>
    </w:div>
    <w:div w:id="686711904">
      <w:bodyDiv w:val="1"/>
      <w:marLeft w:val="0"/>
      <w:marRight w:val="0"/>
      <w:marTop w:val="0"/>
      <w:marBottom w:val="0"/>
      <w:divBdr>
        <w:top w:val="none" w:sz="0" w:space="0" w:color="auto"/>
        <w:left w:val="none" w:sz="0" w:space="0" w:color="auto"/>
        <w:bottom w:val="none" w:sz="0" w:space="0" w:color="auto"/>
        <w:right w:val="none" w:sz="0" w:space="0" w:color="auto"/>
      </w:divBdr>
    </w:div>
    <w:div w:id="773286479">
      <w:bodyDiv w:val="1"/>
      <w:marLeft w:val="0"/>
      <w:marRight w:val="0"/>
      <w:marTop w:val="0"/>
      <w:marBottom w:val="0"/>
      <w:divBdr>
        <w:top w:val="none" w:sz="0" w:space="0" w:color="auto"/>
        <w:left w:val="none" w:sz="0" w:space="0" w:color="auto"/>
        <w:bottom w:val="none" w:sz="0" w:space="0" w:color="auto"/>
        <w:right w:val="none" w:sz="0" w:space="0" w:color="auto"/>
      </w:divBdr>
    </w:div>
    <w:div w:id="849296545">
      <w:bodyDiv w:val="1"/>
      <w:marLeft w:val="0"/>
      <w:marRight w:val="0"/>
      <w:marTop w:val="0"/>
      <w:marBottom w:val="0"/>
      <w:divBdr>
        <w:top w:val="none" w:sz="0" w:space="0" w:color="auto"/>
        <w:left w:val="none" w:sz="0" w:space="0" w:color="auto"/>
        <w:bottom w:val="none" w:sz="0" w:space="0" w:color="auto"/>
        <w:right w:val="none" w:sz="0" w:space="0" w:color="auto"/>
      </w:divBdr>
    </w:div>
    <w:div w:id="857691811">
      <w:bodyDiv w:val="1"/>
      <w:marLeft w:val="0"/>
      <w:marRight w:val="0"/>
      <w:marTop w:val="0"/>
      <w:marBottom w:val="0"/>
      <w:divBdr>
        <w:top w:val="none" w:sz="0" w:space="0" w:color="auto"/>
        <w:left w:val="none" w:sz="0" w:space="0" w:color="auto"/>
        <w:bottom w:val="none" w:sz="0" w:space="0" w:color="auto"/>
        <w:right w:val="none" w:sz="0" w:space="0" w:color="auto"/>
      </w:divBdr>
    </w:div>
    <w:div w:id="859970782">
      <w:bodyDiv w:val="1"/>
      <w:marLeft w:val="0"/>
      <w:marRight w:val="0"/>
      <w:marTop w:val="0"/>
      <w:marBottom w:val="0"/>
      <w:divBdr>
        <w:top w:val="none" w:sz="0" w:space="0" w:color="auto"/>
        <w:left w:val="none" w:sz="0" w:space="0" w:color="auto"/>
        <w:bottom w:val="none" w:sz="0" w:space="0" w:color="auto"/>
        <w:right w:val="none" w:sz="0" w:space="0" w:color="auto"/>
      </w:divBdr>
    </w:div>
    <w:div w:id="878862536">
      <w:bodyDiv w:val="1"/>
      <w:marLeft w:val="0"/>
      <w:marRight w:val="0"/>
      <w:marTop w:val="0"/>
      <w:marBottom w:val="0"/>
      <w:divBdr>
        <w:top w:val="none" w:sz="0" w:space="0" w:color="auto"/>
        <w:left w:val="none" w:sz="0" w:space="0" w:color="auto"/>
        <w:bottom w:val="none" w:sz="0" w:space="0" w:color="auto"/>
        <w:right w:val="none" w:sz="0" w:space="0" w:color="auto"/>
      </w:divBdr>
    </w:div>
    <w:div w:id="898856701">
      <w:bodyDiv w:val="1"/>
      <w:marLeft w:val="0"/>
      <w:marRight w:val="0"/>
      <w:marTop w:val="0"/>
      <w:marBottom w:val="0"/>
      <w:divBdr>
        <w:top w:val="none" w:sz="0" w:space="0" w:color="auto"/>
        <w:left w:val="none" w:sz="0" w:space="0" w:color="auto"/>
        <w:bottom w:val="none" w:sz="0" w:space="0" w:color="auto"/>
        <w:right w:val="none" w:sz="0" w:space="0" w:color="auto"/>
      </w:divBdr>
    </w:div>
    <w:div w:id="946540754">
      <w:bodyDiv w:val="1"/>
      <w:marLeft w:val="0"/>
      <w:marRight w:val="0"/>
      <w:marTop w:val="0"/>
      <w:marBottom w:val="0"/>
      <w:divBdr>
        <w:top w:val="none" w:sz="0" w:space="0" w:color="auto"/>
        <w:left w:val="none" w:sz="0" w:space="0" w:color="auto"/>
        <w:bottom w:val="none" w:sz="0" w:space="0" w:color="auto"/>
        <w:right w:val="none" w:sz="0" w:space="0" w:color="auto"/>
      </w:divBdr>
    </w:div>
    <w:div w:id="988944807">
      <w:bodyDiv w:val="1"/>
      <w:marLeft w:val="0"/>
      <w:marRight w:val="0"/>
      <w:marTop w:val="0"/>
      <w:marBottom w:val="0"/>
      <w:divBdr>
        <w:top w:val="none" w:sz="0" w:space="0" w:color="auto"/>
        <w:left w:val="none" w:sz="0" w:space="0" w:color="auto"/>
        <w:bottom w:val="none" w:sz="0" w:space="0" w:color="auto"/>
        <w:right w:val="none" w:sz="0" w:space="0" w:color="auto"/>
      </w:divBdr>
    </w:div>
    <w:div w:id="1002319541">
      <w:bodyDiv w:val="1"/>
      <w:marLeft w:val="0"/>
      <w:marRight w:val="0"/>
      <w:marTop w:val="0"/>
      <w:marBottom w:val="0"/>
      <w:divBdr>
        <w:top w:val="none" w:sz="0" w:space="0" w:color="auto"/>
        <w:left w:val="none" w:sz="0" w:space="0" w:color="auto"/>
        <w:bottom w:val="none" w:sz="0" w:space="0" w:color="auto"/>
        <w:right w:val="none" w:sz="0" w:space="0" w:color="auto"/>
      </w:divBdr>
    </w:div>
    <w:div w:id="1011638003">
      <w:bodyDiv w:val="1"/>
      <w:marLeft w:val="0"/>
      <w:marRight w:val="0"/>
      <w:marTop w:val="0"/>
      <w:marBottom w:val="0"/>
      <w:divBdr>
        <w:top w:val="none" w:sz="0" w:space="0" w:color="auto"/>
        <w:left w:val="none" w:sz="0" w:space="0" w:color="auto"/>
        <w:bottom w:val="none" w:sz="0" w:space="0" w:color="auto"/>
        <w:right w:val="none" w:sz="0" w:space="0" w:color="auto"/>
      </w:divBdr>
    </w:div>
    <w:div w:id="1079444953">
      <w:bodyDiv w:val="1"/>
      <w:marLeft w:val="0"/>
      <w:marRight w:val="0"/>
      <w:marTop w:val="0"/>
      <w:marBottom w:val="0"/>
      <w:divBdr>
        <w:top w:val="none" w:sz="0" w:space="0" w:color="auto"/>
        <w:left w:val="none" w:sz="0" w:space="0" w:color="auto"/>
        <w:bottom w:val="none" w:sz="0" w:space="0" w:color="auto"/>
        <w:right w:val="none" w:sz="0" w:space="0" w:color="auto"/>
      </w:divBdr>
    </w:div>
    <w:div w:id="1125074359">
      <w:bodyDiv w:val="1"/>
      <w:marLeft w:val="0"/>
      <w:marRight w:val="0"/>
      <w:marTop w:val="0"/>
      <w:marBottom w:val="0"/>
      <w:divBdr>
        <w:top w:val="none" w:sz="0" w:space="0" w:color="auto"/>
        <w:left w:val="none" w:sz="0" w:space="0" w:color="auto"/>
        <w:bottom w:val="none" w:sz="0" w:space="0" w:color="auto"/>
        <w:right w:val="none" w:sz="0" w:space="0" w:color="auto"/>
      </w:divBdr>
    </w:div>
    <w:div w:id="1134103723">
      <w:bodyDiv w:val="1"/>
      <w:marLeft w:val="0"/>
      <w:marRight w:val="0"/>
      <w:marTop w:val="0"/>
      <w:marBottom w:val="0"/>
      <w:divBdr>
        <w:top w:val="none" w:sz="0" w:space="0" w:color="auto"/>
        <w:left w:val="none" w:sz="0" w:space="0" w:color="auto"/>
        <w:bottom w:val="none" w:sz="0" w:space="0" w:color="auto"/>
        <w:right w:val="none" w:sz="0" w:space="0" w:color="auto"/>
      </w:divBdr>
    </w:div>
    <w:div w:id="1158379219">
      <w:bodyDiv w:val="1"/>
      <w:marLeft w:val="0"/>
      <w:marRight w:val="0"/>
      <w:marTop w:val="0"/>
      <w:marBottom w:val="0"/>
      <w:divBdr>
        <w:top w:val="none" w:sz="0" w:space="0" w:color="auto"/>
        <w:left w:val="none" w:sz="0" w:space="0" w:color="auto"/>
        <w:bottom w:val="none" w:sz="0" w:space="0" w:color="auto"/>
        <w:right w:val="none" w:sz="0" w:space="0" w:color="auto"/>
      </w:divBdr>
    </w:div>
    <w:div w:id="1234773685">
      <w:bodyDiv w:val="1"/>
      <w:marLeft w:val="0"/>
      <w:marRight w:val="0"/>
      <w:marTop w:val="0"/>
      <w:marBottom w:val="0"/>
      <w:divBdr>
        <w:top w:val="none" w:sz="0" w:space="0" w:color="auto"/>
        <w:left w:val="none" w:sz="0" w:space="0" w:color="auto"/>
        <w:bottom w:val="none" w:sz="0" w:space="0" w:color="auto"/>
        <w:right w:val="none" w:sz="0" w:space="0" w:color="auto"/>
      </w:divBdr>
    </w:div>
    <w:div w:id="1239100854">
      <w:bodyDiv w:val="1"/>
      <w:marLeft w:val="0"/>
      <w:marRight w:val="0"/>
      <w:marTop w:val="0"/>
      <w:marBottom w:val="0"/>
      <w:divBdr>
        <w:top w:val="none" w:sz="0" w:space="0" w:color="auto"/>
        <w:left w:val="none" w:sz="0" w:space="0" w:color="auto"/>
        <w:bottom w:val="none" w:sz="0" w:space="0" w:color="auto"/>
        <w:right w:val="none" w:sz="0" w:space="0" w:color="auto"/>
      </w:divBdr>
    </w:div>
    <w:div w:id="1272979090">
      <w:bodyDiv w:val="1"/>
      <w:marLeft w:val="0"/>
      <w:marRight w:val="0"/>
      <w:marTop w:val="0"/>
      <w:marBottom w:val="0"/>
      <w:divBdr>
        <w:top w:val="none" w:sz="0" w:space="0" w:color="auto"/>
        <w:left w:val="none" w:sz="0" w:space="0" w:color="auto"/>
        <w:bottom w:val="none" w:sz="0" w:space="0" w:color="auto"/>
        <w:right w:val="none" w:sz="0" w:space="0" w:color="auto"/>
      </w:divBdr>
    </w:div>
    <w:div w:id="1467431423">
      <w:bodyDiv w:val="1"/>
      <w:marLeft w:val="0"/>
      <w:marRight w:val="0"/>
      <w:marTop w:val="0"/>
      <w:marBottom w:val="0"/>
      <w:divBdr>
        <w:top w:val="none" w:sz="0" w:space="0" w:color="auto"/>
        <w:left w:val="none" w:sz="0" w:space="0" w:color="auto"/>
        <w:bottom w:val="none" w:sz="0" w:space="0" w:color="auto"/>
        <w:right w:val="none" w:sz="0" w:space="0" w:color="auto"/>
      </w:divBdr>
    </w:div>
    <w:div w:id="1468009055">
      <w:bodyDiv w:val="1"/>
      <w:marLeft w:val="0"/>
      <w:marRight w:val="0"/>
      <w:marTop w:val="0"/>
      <w:marBottom w:val="0"/>
      <w:divBdr>
        <w:top w:val="none" w:sz="0" w:space="0" w:color="auto"/>
        <w:left w:val="none" w:sz="0" w:space="0" w:color="auto"/>
        <w:bottom w:val="none" w:sz="0" w:space="0" w:color="auto"/>
        <w:right w:val="none" w:sz="0" w:space="0" w:color="auto"/>
      </w:divBdr>
    </w:div>
    <w:div w:id="1480537704">
      <w:bodyDiv w:val="1"/>
      <w:marLeft w:val="0"/>
      <w:marRight w:val="0"/>
      <w:marTop w:val="0"/>
      <w:marBottom w:val="0"/>
      <w:divBdr>
        <w:top w:val="none" w:sz="0" w:space="0" w:color="auto"/>
        <w:left w:val="none" w:sz="0" w:space="0" w:color="auto"/>
        <w:bottom w:val="none" w:sz="0" w:space="0" w:color="auto"/>
        <w:right w:val="none" w:sz="0" w:space="0" w:color="auto"/>
      </w:divBdr>
    </w:div>
    <w:div w:id="1513685968">
      <w:bodyDiv w:val="1"/>
      <w:marLeft w:val="0"/>
      <w:marRight w:val="0"/>
      <w:marTop w:val="0"/>
      <w:marBottom w:val="0"/>
      <w:divBdr>
        <w:top w:val="none" w:sz="0" w:space="0" w:color="auto"/>
        <w:left w:val="none" w:sz="0" w:space="0" w:color="auto"/>
        <w:bottom w:val="none" w:sz="0" w:space="0" w:color="auto"/>
        <w:right w:val="none" w:sz="0" w:space="0" w:color="auto"/>
      </w:divBdr>
    </w:div>
    <w:div w:id="1516766713">
      <w:bodyDiv w:val="1"/>
      <w:marLeft w:val="0"/>
      <w:marRight w:val="0"/>
      <w:marTop w:val="0"/>
      <w:marBottom w:val="0"/>
      <w:divBdr>
        <w:top w:val="none" w:sz="0" w:space="0" w:color="auto"/>
        <w:left w:val="none" w:sz="0" w:space="0" w:color="auto"/>
        <w:bottom w:val="none" w:sz="0" w:space="0" w:color="auto"/>
        <w:right w:val="none" w:sz="0" w:space="0" w:color="auto"/>
      </w:divBdr>
    </w:div>
    <w:div w:id="1580211904">
      <w:bodyDiv w:val="1"/>
      <w:marLeft w:val="0"/>
      <w:marRight w:val="0"/>
      <w:marTop w:val="0"/>
      <w:marBottom w:val="0"/>
      <w:divBdr>
        <w:top w:val="none" w:sz="0" w:space="0" w:color="auto"/>
        <w:left w:val="none" w:sz="0" w:space="0" w:color="auto"/>
        <w:bottom w:val="none" w:sz="0" w:space="0" w:color="auto"/>
        <w:right w:val="none" w:sz="0" w:space="0" w:color="auto"/>
      </w:divBdr>
    </w:div>
    <w:div w:id="1590775877">
      <w:bodyDiv w:val="1"/>
      <w:marLeft w:val="0"/>
      <w:marRight w:val="0"/>
      <w:marTop w:val="0"/>
      <w:marBottom w:val="0"/>
      <w:divBdr>
        <w:top w:val="none" w:sz="0" w:space="0" w:color="auto"/>
        <w:left w:val="none" w:sz="0" w:space="0" w:color="auto"/>
        <w:bottom w:val="none" w:sz="0" w:space="0" w:color="auto"/>
        <w:right w:val="none" w:sz="0" w:space="0" w:color="auto"/>
      </w:divBdr>
    </w:div>
    <w:div w:id="1617056182">
      <w:bodyDiv w:val="1"/>
      <w:marLeft w:val="0"/>
      <w:marRight w:val="0"/>
      <w:marTop w:val="0"/>
      <w:marBottom w:val="0"/>
      <w:divBdr>
        <w:top w:val="none" w:sz="0" w:space="0" w:color="auto"/>
        <w:left w:val="none" w:sz="0" w:space="0" w:color="auto"/>
        <w:bottom w:val="none" w:sz="0" w:space="0" w:color="auto"/>
        <w:right w:val="none" w:sz="0" w:space="0" w:color="auto"/>
      </w:divBdr>
    </w:div>
    <w:div w:id="1624731732">
      <w:bodyDiv w:val="1"/>
      <w:marLeft w:val="0"/>
      <w:marRight w:val="0"/>
      <w:marTop w:val="0"/>
      <w:marBottom w:val="0"/>
      <w:divBdr>
        <w:top w:val="none" w:sz="0" w:space="0" w:color="auto"/>
        <w:left w:val="none" w:sz="0" w:space="0" w:color="auto"/>
        <w:bottom w:val="none" w:sz="0" w:space="0" w:color="auto"/>
        <w:right w:val="none" w:sz="0" w:space="0" w:color="auto"/>
      </w:divBdr>
    </w:div>
    <w:div w:id="1627851166">
      <w:bodyDiv w:val="1"/>
      <w:marLeft w:val="0"/>
      <w:marRight w:val="0"/>
      <w:marTop w:val="0"/>
      <w:marBottom w:val="0"/>
      <w:divBdr>
        <w:top w:val="none" w:sz="0" w:space="0" w:color="auto"/>
        <w:left w:val="none" w:sz="0" w:space="0" w:color="auto"/>
        <w:bottom w:val="none" w:sz="0" w:space="0" w:color="auto"/>
        <w:right w:val="none" w:sz="0" w:space="0" w:color="auto"/>
      </w:divBdr>
    </w:div>
    <w:div w:id="1637757305">
      <w:bodyDiv w:val="1"/>
      <w:marLeft w:val="0"/>
      <w:marRight w:val="0"/>
      <w:marTop w:val="0"/>
      <w:marBottom w:val="0"/>
      <w:divBdr>
        <w:top w:val="none" w:sz="0" w:space="0" w:color="auto"/>
        <w:left w:val="none" w:sz="0" w:space="0" w:color="auto"/>
        <w:bottom w:val="none" w:sz="0" w:space="0" w:color="auto"/>
        <w:right w:val="none" w:sz="0" w:space="0" w:color="auto"/>
      </w:divBdr>
    </w:div>
    <w:div w:id="1663853038">
      <w:bodyDiv w:val="1"/>
      <w:marLeft w:val="0"/>
      <w:marRight w:val="0"/>
      <w:marTop w:val="0"/>
      <w:marBottom w:val="0"/>
      <w:divBdr>
        <w:top w:val="none" w:sz="0" w:space="0" w:color="auto"/>
        <w:left w:val="none" w:sz="0" w:space="0" w:color="auto"/>
        <w:bottom w:val="none" w:sz="0" w:space="0" w:color="auto"/>
        <w:right w:val="none" w:sz="0" w:space="0" w:color="auto"/>
      </w:divBdr>
    </w:div>
    <w:div w:id="1669871235">
      <w:bodyDiv w:val="1"/>
      <w:marLeft w:val="0"/>
      <w:marRight w:val="0"/>
      <w:marTop w:val="0"/>
      <w:marBottom w:val="0"/>
      <w:divBdr>
        <w:top w:val="none" w:sz="0" w:space="0" w:color="auto"/>
        <w:left w:val="none" w:sz="0" w:space="0" w:color="auto"/>
        <w:bottom w:val="none" w:sz="0" w:space="0" w:color="auto"/>
        <w:right w:val="none" w:sz="0" w:space="0" w:color="auto"/>
      </w:divBdr>
    </w:div>
    <w:div w:id="1722900190">
      <w:bodyDiv w:val="1"/>
      <w:marLeft w:val="0"/>
      <w:marRight w:val="0"/>
      <w:marTop w:val="0"/>
      <w:marBottom w:val="0"/>
      <w:divBdr>
        <w:top w:val="none" w:sz="0" w:space="0" w:color="auto"/>
        <w:left w:val="none" w:sz="0" w:space="0" w:color="auto"/>
        <w:bottom w:val="none" w:sz="0" w:space="0" w:color="auto"/>
        <w:right w:val="none" w:sz="0" w:space="0" w:color="auto"/>
      </w:divBdr>
    </w:div>
    <w:div w:id="1736275349">
      <w:bodyDiv w:val="1"/>
      <w:marLeft w:val="0"/>
      <w:marRight w:val="0"/>
      <w:marTop w:val="0"/>
      <w:marBottom w:val="0"/>
      <w:divBdr>
        <w:top w:val="none" w:sz="0" w:space="0" w:color="auto"/>
        <w:left w:val="none" w:sz="0" w:space="0" w:color="auto"/>
        <w:bottom w:val="none" w:sz="0" w:space="0" w:color="auto"/>
        <w:right w:val="none" w:sz="0" w:space="0" w:color="auto"/>
      </w:divBdr>
    </w:div>
    <w:div w:id="1775664345">
      <w:bodyDiv w:val="1"/>
      <w:marLeft w:val="0"/>
      <w:marRight w:val="0"/>
      <w:marTop w:val="0"/>
      <w:marBottom w:val="0"/>
      <w:divBdr>
        <w:top w:val="none" w:sz="0" w:space="0" w:color="auto"/>
        <w:left w:val="none" w:sz="0" w:space="0" w:color="auto"/>
        <w:bottom w:val="none" w:sz="0" w:space="0" w:color="auto"/>
        <w:right w:val="none" w:sz="0" w:space="0" w:color="auto"/>
      </w:divBdr>
    </w:div>
    <w:div w:id="1825900618">
      <w:bodyDiv w:val="1"/>
      <w:marLeft w:val="0"/>
      <w:marRight w:val="0"/>
      <w:marTop w:val="0"/>
      <w:marBottom w:val="0"/>
      <w:divBdr>
        <w:top w:val="none" w:sz="0" w:space="0" w:color="auto"/>
        <w:left w:val="none" w:sz="0" w:space="0" w:color="auto"/>
        <w:bottom w:val="none" w:sz="0" w:space="0" w:color="auto"/>
        <w:right w:val="none" w:sz="0" w:space="0" w:color="auto"/>
      </w:divBdr>
    </w:div>
    <w:div w:id="1855849348">
      <w:bodyDiv w:val="1"/>
      <w:marLeft w:val="0"/>
      <w:marRight w:val="0"/>
      <w:marTop w:val="0"/>
      <w:marBottom w:val="0"/>
      <w:divBdr>
        <w:top w:val="none" w:sz="0" w:space="0" w:color="auto"/>
        <w:left w:val="none" w:sz="0" w:space="0" w:color="auto"/>
        <w:bottom w:val="none" w:sz="0" w:space="0" w:color="auto"/>
        <w:right w:val="none" w:sz="0" w:space="0" w:color="auto"/>
      </w:divBdr>
    </w:div>
    <w:div w:id="1867062266">
      <w:bodyDiv w:val="1"/>
      <w:marLeft w:val="0"/>
      <w:marRight w:val="0"/>
      <w:marTop w:val="0"/>
      <w:marBottom w:val="0"/>
      <w:divBdr>
        <w:top w:val="none" w:sz="0" w:space="0" w:color="auto"/>
        <w:left w:val="none" w:sz="0" w:space="0" w:color="auto"/>
        <w:bottom w:val="none" w:sz="0" w:space="0" w:color="auto"/>
        <w:right w:val="none" w:sz="0" w:space="0" w:color="auto"/>
      </w:divBdr>
    </w:div>
    <w:div w:id="1882592111">
      <w:bodyDiv w:val="1"/>
      <w:marLeft w:val="0"/>
      <w:marRight w:val="0"/>
      <w:marTop w:val="0"/>
      <w:marBottom w:val="0"/>
      <w:divBdr>
        <w:top w:val="none" w:sz="0" w:space="0" w:color="auto"/>
        <w:left w:val="none" w:sz="0" w:space="0" w:color="auto"/>
        <w:bottom w:val="none" w:sz="0" w:space="0" w:color="auto"/>
        <w:right w:val="none" w:sz="0" w:space="0" w:color="auto"/>
      </w:divBdr>
    </w:div>
    <w:div w:id="1889291935">
      <w:bodyDiv w:val="1"/>
      <w:marLeft w:val="0"/>
      <w:marRight w:val="0"/>
      <w:marTop w:val="0"/>
      <w:marBottom w:val="0"/>
      <w:divBdr>
        <w:top w:val="none" w:sz="0" w:space="0" w:color="auto"/>
        <w:left w:val="none" w:sz="0" w:space="0" w:color="auto"/>
        <w:bottom w:val="none" w:sz="0" w:space="0" w:color="auto"/>
        <w:right w:val="none" w:sz="0" w:space="0" w:color="auto"/>
      </w:divBdr>
    </w:div>
    <w:div w:id="1916551735">
      <w:bodyDiv w:val="1"/>
      <w:marLeft w:val="0"/>
      <w:marRight w:val="0"/>
      <w:marTop w:val="0"/>
      <w:marBottom w:val="0"/>
      <w:divBdr>
        <w:top w:val="none" w:sz="0" w:space="0" w:color="auto"/>
        <w:left w:val="none" w:sz="0" w:space="0" w:color="auto"/>
        <w:bottom w:val="none" w:sz="0" w:space="0" w:color="auto"/>
        <w:right w:val="none" w:sz="0" w:space="0" w:color="auto"/>
      </w:divBdr>
    </w:div>
    <w:div w:id="1926499327">
      <w:bodyDiv w:val="1"/>
      <w:marLeft w:val="0"/>
      <w:marRight w:val="0"/>
      <w:marTop w:val="0"/>
      <w:marBottom w:val="0"/>
      <w:divBdr>
        <w:top w:val="none" w:sz="0" w:space="0" w:color="auto"/>
        <w:left w:val="none" w:sz="0" w:space="0" w:color="auto"/>
        <w:bottom w:val="none" w:sz="0" w:space="0" w:color="auto"/>
        <w:right w:val="none" w:sz="0" w:space="0" w:color="auto"/>
      </w:divBdr>
    </w:div>
    <w:div w:id="2016836525">
      <w:bodyDiv w:val="1"/>
      <w:marLeft w:val="0"/>
      <w:marRight w:val="0"/>
      <w:marTop w:val="0"/>
      <w:marBottom w:val="0"/>
      <w:divBdr>
        <w:top w:val="none" w:sz="0" w:space="0" w:color="auto"/>
        <w:left w:val="none" w:sz="0" w:space="0" w:color="auto"/>
        <w:bottom w:val="none" w:sz="0" w:space="0" w:color="auto"/>
        <w:right w:val="none" w:sz="0" w:space="0" w:color="auto"/>
      </w:divBdr>
    </w:div>
    <w:div w:id="2061007887">
      <w:bodyDiv w:val="1"/>
      <w:marLeft w:val="0"/>
      <w:marRight w:val="0"/>
      <w:marTop w:val="0"/>
      <w:marBottom w:val="0"/>
      <w:divBdr>
        <w:top w:val="none" w:sz="0" w:space="0" w:color="auto"/>
        <w:left w:val="none" w:sz="0" w:space="0" w:color="auto"/>
        <w:bottom w:val="none" w:sz="0" w:space="0" w:color="auto"/>
        <w:right w:val="none" w:sz="0" w:space="0" w:color="auto"/>
      </w:divBdr>
    </w:div>
    <w:div w:id="213478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B2B19-3349-49CD-8B24-830D6F2B1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15</Pages>
  <Words>2179</Words>
  <Characters>17170</Characters>
  <Application>Microsoft Office Word</Application>
  <DocSecurity>0</DocSecurity>
  <Lines>143</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19311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Олеговна Рогова</dc:creator>
  <cp:keywords/>
  <dc:description/>
  <cp:lastModifiedBy>Анастасия А. Евстратова</cp:lastModifiedBy>
  <cp:revision>37</cp:revision>
  <cp:lastPrinted>2022-02-09T10:15:00Z</cp:lastPrinted>
  <dcterms:created xsi:type="dcterms:W3CDTF">2025-05-06T14:46:00Z</dcterms:created>
  <dcterms:modified xsi:type="dcterms:W3CDTF">2026-02-02T12:17:00Z</dcterms:modified>
</cp:coreProperties>
</file>