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254F3" w14:textId="77777777" w:rsidR="00351C97" w:rsidRPr="00B116EF" w:rsidRDefault="00351C97" w:rsidP="00AA3FF7">
      <w:pPr>
        <w:keepNext/>
        <w:keepLines/>
        <w:tabs>
          <w:tab w:val="right" w:pos="6804"/>
        </w:tabs>
        <w:rPr>
          <w:rFonts w:cs="Arial"/>
        </w:rPr>
      </w:pPr>
    </w:p>
    <w:p w14:paraId="55E19DDB" w14:textId="77777777" w:rsidR="00351C97" w:rsidRPr="00B116EF" w:rsidRDefault="00351C97" w:rsidP="00AA3FF7">
      <w:pPr>
        <w:keepNext/>
        <w:keepLines/>
        <w:pBdr>
          <w:top w:val="single" w:sz="18" w:space="1" w:color="auto"/>
          <w:bottom w:val="single" w:sz="18" w:space="1" w:color="auto"/>
        </w:pBdr>
        <w:jc w:val="center"/>
        <w:rPr>
          <w:rFonts w:cs="Arial"/>
          <w:b/>
          <w:spacing w:val="-2"/>
          <w:sz w:val="20"/>
          <w:szCs w:val="28"/>
        </w:rPr>
      </w:pPr>
      <w:bookmarkStart w:id="0" w:name="З1"/>
    </w:p>
    <w:p w14:paraId="4B71C182" w14:textId="77777777" w:rsidR="00351C97" w:rsidRPr="00B116EF" w:rsidRDefault="00351C97" w:rsidP="00AA3FF7">
      <w:pPr>
        <w:keepNext/>
        <w:keepLines/>
        <w:pBdr>
          <w:top w:val="single" w:sz="18" w:space="1" w:color="auto"/>
          <w:bottom w:val="single" w:sz="18" w:space="1" w:color="auto"/>
        </w:pBdr>
        <w:jc w:val="center"/>
        <w:rPr>
          <w:rFonts w:cs="Arial"/>
          <w:b/>
          <w:spacing w:val="-14"/>
          <w:szCs w:val="24"/>
        </w:rPr>
      </w:pPr>
      <w:r w:rsidRPr="00B116EF">
        <w:rPr>
          <w:rFonts w:cs="Arial"/>
          <w:b/>
          <w:spacing w:val="-14"/>
          <w:szCs w:val="24"/>
        </w:rPr>
        <w:t>ЕВРАЗИЙСКИЙ СОВЕТ ПО СТАНДАРТИЗАЦИИ, МЕТРОЛОГИИ И СЕРТИФИКАЦИИ (</w:t>
      </w:r>
      <w:r w:rsidRPr="00B116EF">
        <w:rPr>
          <w:rFonts w:cs="Arial"/>
          <w:b/>
          <w:spacing w:val="-14"/>
          <w:szCs w:val="24"/>
          <w:lang w:val="en-US"/>
        </w:rPr>
        <w:t>EACC</w:t>
      </w:r>
      <w:r w:rsidRPr="00B116EF">
        <w:rPr>
          <w:rFonts w:cs="Arial"/>
          <w:b/>
          <w:spacing w:val="-14"/>
          <w:szCs w:val="24"/>
        </w:rPr>
        <w:t>)</w:t>
      </w:r>
    </w:p>
    <w:p w14:paraId="66198818" w14:textId="77777777" w:rsidR="00351C97" w:rsidRPr="00B116EF" w:rsidRDefault="00351C97" w:rsidP="00AA3FF7">
      <w:pPr>
        <w:keepNext/>
        <w:keepLines/>
        <w:pBdr>
          <w:top w:val="single" w:sz="18" w:space="1" w:color="auto"/>
          <w:bottom w:val="single" w:sz="18" w:space="1" w:color="auto"/>
        </w:pBdr>
        <w:jc w:val="center"/>
        <w:rPr>
          <w:rFonts w:cs="Arial"/>
          <w:b/>
          <w:spacing w:val="-14"/>
          <w:szCs w:val="24"/>
        </w:rPr>
      </w:pPr>
    </w:p>
    <w:p w14:paraId="7C86E1D3" w14:textId="77777777" w:rsidR="00351C97" w:rsidRPr="00B116EF" w:rsidRDefault="00351C97" w:rsidP="00AA3FF7">
      <w:pPr>
        <w:keepNext/>
        <w:keepLines/>
        <w:pBdr>
          <w:top w:val="single" w:sz="18" w:space="1" w:color="auto"/>
          <w:bottom w:val="single" w:sz="18" w:space="1" w:color="auto"/>
        </w:pBdr>
        <w:jc w:val="center"/>
        <w:rPr>
          <w:rFonts w:cs="Arial"/>
          <w:b/>
          <w:spacing w:val="-14"/>
          <w:szCs w:val="24"/>
          <w:lang w:val="en-US"/>
        </w:rPr>
      </w:pPr>
      <w:r w:rsidRPr="00B116EF">
        <w:rPr>
          <w:rFonts w:cs="Arial"/>
          <w:b/>
          <w:spacing w:val="-14"/>
          <w:szCs w:val="24"/>
          <w:lang w:val="en-US"/>
        </w:rPr>
        <w:t>EURO-ASIAN COUNCIL FOR STANDARDIZATION, METROLOGY AND CERTIFICATION (EASC)</w:t>
      </w:r>
    </w:p>
    <w:p w14:paraId="5D924513" w14:textId="77777777" w:rsidR="00351C97" w:rsidRPr="00B116EF" w:rsidRDefault="00351C97" w:rsidP="00AA3FF7">
      <w:pPr>
        <w:keepNext/>
        <w:keepLines/>
        <w:pBdr>
          <w:top w:val="single" w:sz="18" w:space="1" w:color="auto"/>
          <w:bottom w:val="single" w:sz="18" w:space="1" w:color="auto"/>
        </w:pBdr>
        <w:jc w:val="center"/>
        <w:rPr>
          <w:rFonts w:cs="Arial"/>
          <w:b/>
          <w:szCs w:val="24"/>
          <w:lang w:val="en-US"/>
        </w:rPr>
      </w:pPr>
    </w:p>
    <w:tbl>
      <w:tblPr>
        <w:tblW w:w="10022" w:type="dxa"/>
        <w:jc w:val="center"/>
        <w:tblBorders>
          <w:bottom w:val="single" w:sz="12" w:space="0" w:color="auto"/>
        </w:tblBorders>
        <w:tblLook w:val="0000" w:firstRow="0" w:lastRow="0" w:firstColumn="0" w:lastColumn="0" w:noHBand="0" w:noVBand="0"/>
      </w:tblPr>
      <w:tblGrid>
        <w:gridCol w:w="2773"/>
        <w:gridCol w:w="4110"/>
        <w:gridCol w:w="3139"/>
      </w:tblGrid>
      <w:tr w:rsidR="008210DB" w:rsidRPr="00B116EF" w14:paraId="0578B678" w14:textId="77777777">
        <w:trPr>
          <w:cantSplit/>
          <w:jc w:val="center"/>
        </w:trPr>
        <w:tc>
          <w:tcPr>
            <w:tcW w:w="2773" w:type="dxa"/>
            <w:tcBorders>
              <w:bottom w:val="single" w:sz="12" w:space="0" w:color="auto"/>
            </w:tcBorders>
          </w:tcPr>
          <w:p w14:paraId="4F70D99F" w14:textId="77777777" w:rsidR="00351C97" w:rsidRPr="00B116EF" w:rsidRDefault="00DD59C8" w:rsidP="00AA3FF7">
            <w:pPr>
              <w:pStyle w:val="31"/>
              <w:keepLines/>
              <w:spacing w:before="0"/>
              <w:rPr>
                <w:lang w:val="en-US"/>
              </w:rPr>
            </w:pPr>
            <w:bookmarkStart w:id="1" w:name="_Toc399944675"/>
            <w:bookmarkStart w:id="2" w:name="_Toc399944789"/>
            <w:bookmarkStart w:id="3" w:name="_Toc399944939"/>
            <w:bookmarkStart w:id="4" w:name="_Toc399944965"/>
            <w:r w:rsidRPr="00B116EF">
              <w:rPr>
                <w:noProof/>
              </w:rPr>
              <w:drawing>
                <wp:anchor distT="0" distB="0" distL="24130" distR="24130" simplePos="0" relativeHeight="251607552" behindDoc="0" locked="0" layoutInCell="1" allowOverlap="1" wp14:anchorId="246DB18A" wp14:editId="1F40BCEC">
                  <wp:simplePos x="0" y="0"/>
                  <wp:positionH relativeFrom="page">
                    <wp:posOffset>87630</wp:posOffset>
                  </wp:positionH>
                  <wp:positionV relativeFrom="paragraph">
                    <wp:posOffset>10160</wp:posOffset>
                  </wp:positionV>
                  <wp:extent cx="1086485" cy="1086485"/>
                  <wp:effectExtent l="0" t="0" r="0" b="0"/>
                  <wp:wrapNone/>
                  <wp:docPr id="78" name="Рисунок 295"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5" descr="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6485" cy="1086485"/>
                          </a:xfrm>
                          <a:prstGeom prst="rect">
                            <a:avLst/>
                          </a:prstGeom>
                          <a:noFill/>
                        </pic:spPr>
                      </pic:pic>
                    </a:graphicData>
                  </a:graphic>
                  <wp14:sizeRelH relativeFrom="page">
                    <wp14:pctWidth>0</wp14:pctWidth>
                  </wp14:sizeRelH>
                  <wp14:sizeRelV relativeFrom="page">
                    <wp14:pctHeight>0</wp14:pctHeight>
                  </wp14:sizeRelV>
                </wp:anchor>
              </w:drawing>
            </w:r>
            <w:bookmarkEnd w:id="1"/>
            <w:bookmarkEnd w:id="2"/>
            <w:bookmarkEnd w:id="3"/>
            <w:bookmarkEnd w:id="4"/>
          </w:p>
        </w:tc>
        <w:tc>
          <w:tcPr>
            <w:tcW w:w="4110" w:type="dxa"/>
            <w:tcBorders>
              <w:bottom w:val="single" w:sz="12" w:space="0" w:color="auto"/>
            </w:tcBorders>
          </w:tcPr>
          <w:p w14:paraId="37597BEF" w14:textId="77777777" w:rsidR="00351C97" w:rsidRPr="00B116EF" w:rsidRDefault="00351C97" w:rsidP="00AA3FF7">
            <w:pPr>
              <w:keepNext/>
              <w:keepLines/>
              <w:spacing w:line="360" w:lineRule="auto"/>
              <w:jc w:val="center"/>
              <w:rPr>
                <w:rFonts w:cs="Arial"/>
                <w:b/>
                <w:bCs/>
                <w:szCs w:val="24"/>
                <w:lang w:val="en-US"/>
              </w:rPr>
            </w:pPr>
          </w:p>
          <w:p w14:paraId="7EF44B20" w14:textId="77777777" w:rsidR="00351C97" w:rsidRPr="00B116EF" w:rsidRDefault="00351C97" w:rsidP="00AA3FF7">
            <w:pPr>
              <w:keepNext/>
              <w:keepLines/>
              <w:spacing w:line="360" w:lineRule="auto"/>
              <w:jc w:val="center"/>
              <w:rPr>
                <w:rFonts w:cs="Arial"/>
                <w:b/>
                <w:spacing w:val="30"/>
                <w:szCs w:val="24"/>
              </w:rPr>
            </w:pPr>
            <w:r w:rsidRPr="00B116EF">
              <w:rPr>
                <w:rFonts w:cs="Arial"/>
                <w:b/>
                <w:spacing w:val="30"/>
                <w:szCs w:val="24"/>
              </w:rPr>
              <w:t>МЕЖГОСУДАРСТВЕННЫЙ</w:t>
            </w:r>
          </w:p>
          <w:p w14:paraId="7CF2F984" w14:textId="77777777" w:rsidR="00351C97" w:rsidRPr="00B116EF" w:rsidRDefault="00351C97" w:rsidP="00AA3FF7">
            <w:pPr>
              <w:keepNext/>
              <w:keepLines/>
              <w:jc w:val="center"/>
              <w:rPr>
                <w:rFonts w:cs="Arial"/>
                <w:b/>
                <w:spacing w:val="30"/>
                <w:szCs w:val="24"/>
              </w:rPr>
            </w:pPr>
            <w:r w:rsidRPr="00B116EF">
              <w:rPr>
                <w:rFonts w:cs="Arial"/>
                <w:b/>
                <w:spacing w:val="30"/>
                <w:szCs w:val="24"/>
              </w:rPr>
              <w:t>СТАНДАРТ</w:t>
            </w:r>
          </w:p>
          <w:p w14:paraId="105B3691" w14:textId="77777777" w:rsidR="00351C97" w:rsidRPr="00B116EF" w:rsidRDefault="00351C97" w:rsidP="00AA3FF7">
            <w:pPr>
              <w:keepNext/>
              <w:keepLines/>
              <w:jc w:val="center"/>
              <w:rPr>
                <w:rFonts w:cs="Arial"/>
                <w:b/>
                <w:spacing w:val="30"/>
                <w:szCs w:val="24"/>
              </w:rPr>
            </w:pPr>
          </w:p>
          <w:p w14:paraId="164904A9" w14:textId="77777777" w:rsidR="00351C97" w:rsidRPr="00B116EF" w:rsidRDefault="00351C97" w:rsidP="00AA3FF7">
            <w:pPr>
              <w:keepNext/>
              <w:keepLines/>
              <w:spacing w:line="360" w:lineRule="auto"/>
              <w:jc w:val="center"/>
              <w:rPr>
                <w:rFonts w:cs="Arial"/>
                <w:bCs/>
                <w:szCs w:val="24"/>
              </w:rPr>
            </w:pPr>
          </w:p>
        </w:tc>
        <w:tc>
          <w:tcPr>
            <w:tcW w:w="3139" w:type="dxa"/>
            <w:tcBorders>
              <w:bottom w:val="single" w:sz="12" w:space="0" w:color="auto"/>
            </w:tcBorders>
            <w:vAlign w:val="center"/>
          </w:tcPr>
          <w:p w14:paraId="0A4492C7" w14:textId="4E8EE6C9" w:rsidR="0095262D" w:rsidRPr="00B116EF" w:rsidRDefault="002C666C" w:rsidP="00AA3FF7">
            <w:pPr>
              <w:keepNext/>
              <w:keepLines/>
              <w:rPr>
                <w:rFonts w:cs="Arial"/>
                <w:b/>
                <w:szCs w:val="24"/>
                <w:lang w:val="en-US"/>
              </w:rPr>
            </w:pPr>
            <w:r w:rsidRPr="00B116EF">
              <w:rPr>
                <w:rFonts w:cs="Arial"/>
                <w:b/>
                <w:szCs w:val="24"/>
              </w:rPr>
              <w:t>ГОСТ </w:t>
            </w:r>
          </w:p>
          <w:p w14:paraId="03BF856F" w14:textId="77777777" w:rsidR="0095262D" w:rsidRPr="00B116EF" w:rsidRDefault="00351C97" w:rsidP="00AA3FF7">
            <w:pPr>
              <w:keepNext/>
              <w:keepLines/>
              <w:rPr>
                <w:rFonts w:cs="Arial"/>
                <w:b/>
                <w:szCs w:val="24"/>
                <w:lang w:val="en-US"/>
              </w:rPr>
            </w:pPr>
            <w:r w:rsidRPr="00B116EF">
              <w:rPr>
                <w:rFonts w:cs="Arial"/>
                <w:b/>
                <w:szCs w:val="24"/>
              </w:rPr>
              <w:t>31610.30-</w:t>
            </w:r>
            <w:r w:rsidRPr="00B116EF">
              <w:rPr>
                <w:rFonts w:cs="Arial"/>
                <w:b/>
                <w:szCs w:val="24"/>
                <w:lang w:val="en-US"/>
              </w:rPr>
              <w:t>2</w:t>
            </w:r>
            <w:r w:rsidRPr="00B116EF">
              <w:rPr>
                <w:rFonts w:cs="Arial"/>
                <w:b/>
                <w:szCs w:val="24"/>
              </w:rPr>
              <w:t xml:space="preserve">─ </w:t>
            </w:r>
          </w:p>
          <w:p w14:paraId="656E9C15" w14:textId="77777777" w:rsidR="00351C97" w:rsidRPr="00B116EF" w:rsidRDefault="00351C97" w:rsidP="00AA3FF7">
            <w:pPr>
              <w:keepNext/>
              <w:keepLines/>
              <w:rPr>
                <w:rFonts w:cs="Arial"/>
                <w:b/>
                <w:szCs w:val="24"/>
              </w:rPr>
            </w:pPr>
            <w:r w:rsidRPr="00B116EF">
              <w:rPr>
                <w:rFonts w:cs="Arial"/>
                <w:b/>
                <w:szCs w:val="24"/>
              </w:rPr>
              <w:t>201</w:t>
            </w:r>
          </w:p>
          <w:p w14:paraId="5F66CAA3" w14:textId="77777777" w:rsidR="00351C97" w:rsidRPr="00B116EF" w:rsidRDefault="00351C97" w:rsidP="00AA3FF7">
            <w:pPr>
              <w:keepNext/>
              <w:keepLines/>
              <w:rPr>
                <w:rFonts w:cs="Arial"/>
                <w:b/>
                <w:szCs w:val="24"/>
              </w:rPr>
            </w:pPr>
            <w:r w:rsidRPr="00B116EF">
              <w:rPr>
                <w:rFonts w:cs="Arial"/>
                <w:b/>
                <w:bCs/>
                <w:szCs w:val="24"/>
              </w:rPr>
              <w:t>(</w:t>
            </w:r>
            <w:r w:rsidRPr="00B116EF">
              <w:rPr>
                <w:rFonts w:cs="Arial"/>
                <w:b/>
                <w:bCs/>
                <w:szCs w:val="24"/>
                <w:lang w:val="en-US"/>
              </w:rPr>
              <w:t>IEC</w:t>
            </w:r>
            <w:r w:rsidRPr="00B116EF">
              <w:rPr>
                <w:rFonts w:cs="Arial"/>
                <w:b/>
                <w:bCs/>
                <w:szCs w:val="24"/>
              </w:rPr>
              <w:t>/</w:t>
            </w:r>
            <w:r w:rsidRPr="00B116EF">
              <w:rPr>
                <w:rFonts w:cs="Arial"/>
                <w:b/>
                <w:bCs/>
                <w:szCs w:val="24"/>
                <w:lang w:val="en-US"/>
              </w:rPr>
              <w:t>IEEE</w:t>
            </w:r>
            <w:r w:rsidR="00E37DAF" w:rsidRPr="00B116EF">
              <w:rPr>
                <w:rFonts w:cs="Arial"/>
                <w:b/>
                <w:bCs/>
                <w:szCs w:val="24"/>
              </w:rPr>
              <w:t xml:space="preserve"> 60079-</w:t>
            </w:r>
            <w:r w:rsidRPr="00B116EF">
              <w:rPr>
                <w:rFonts w:cs="Arial"/>
                <w:b/>
                <w:bCs/>
                <w:szCs w:val="24"/>
              </w:rPr>
              <w:t>30-2: 20</w:t>
            </w:r>
            <w:r w:rsidR="00A21DBC" w:rsidRPr="00B116EF">
              <w:rPr>
                <w:rFonts w:cs="Arial"/>
                <w:b/>
                <w:bCs/>
                <w:szCs w:val="24"/>
              </w:rPr>
              <w:t>2</w:t>
            </w:r>
            <w:r w:rsidR="009F294D" w:rsidRPr="00B116EF">
              <w:rPr>
                <w:rFonts w:cs="Arial"/>
                <w:b/>
                <w:bCs/>
                <w:szCs w:val="24"/>
              </w:rPr>
              <w:t>5</w:t>
            </w:r>
            <w:r w:rsidRPr="00B116EF">
              <w:rPr>
                <w:rFonts w:cs="Arial"/>
                <w:b/>
                <w:bCs/>
                <w:szCs w:val="24"/>
              </w:rPr>
              <w:t>)</w:t>
            </w:r>
          </w:p>
        </w:tc>
      </w:tr>
      <w:bookmarkEnd w:id="0"/>
    </w:tbl>
    <w:p w14:paraId="02FCD89D" w14:textId="77777777" w:rsidR="00351C97" w:rsidRPr="00B116EF" w:rsidRDefault="00351C97" w:rsidP="00AA3FF7">
      <w:pPr>
        <w:keepNext/>
        <w:keepLines/>
        <w:ind w:firstLine="567"/>
        <w:jc w:val="both"/>
        <w:rPr>
          <w:rFonts w:cs="Arial"/>
          <w:b/>
          <w:sz w:val="18"/>
        </w:rPr>
      </w:pPr>
    </w:p>
    <w:p w14:paraId="390EA94C" w14:textId="77777777" w:rsidR="00351C97" w:rsidRPr="00B116EF" w:rsidRDefault="00351C97" w:rsidP="00AA3FF7">
      <w:pPr>
        <w:keepNext/>
        <w:keepLines/>
        <w:spacing w:line="360" w:lineRule="auto"/>
        <w:jc w:val="center"/>
        <w:rPr>
          <w:rFonts w:cs="Arial"/>
          <w:b/>
          <w:sz w:val="20"/>
          <w:lang w:val="en-US"/>
        </w:rPr>
      </w:pPr>
    </w:p>
    <w:p w14:paraId="02818D2D" w14:textId="77777777" w:rsidR="00351C97" w:rsidRPr="00B116EF" w:rsidRDefault="00351C97" w:rsidP="00AA3FF7">
      <w:pPr>
        <w:keepNext/>
        <w:keepLines/>
        <w:spacing w:line="360" w:lineRule="auto"/>
        <w:ind w:firstLine="567"/>
        <w:jc w:val="center"/>
        <w:rPr>
          <w:rFonts w:cs="Arial"/>
          <w:b/>
          <w:caps/>
          <w:sz w:val="28"/>
          <w:szCs w:val="28"/>
          <w:lang w:val="en-US"/>
        </w:rPr>
      </w:pPr>
      <w:r w:rsidRPr="00B116EF">
        <w:rPr>
          <w:rFonts w:cs="Arial"/>
          <w:b/>
          <w:caps/>
          <w:sz w:val="28"/>
          <w:szCs w:val="28"/>
        </w:rPr>
        <w:t>Взрывоопасные среды</w:t>
      </w:r>
    </w:p>
    <w:p w14:paraId="3F11A32E" w14:textId="77777777" w:rsidR="00351C97" w:rsidRPr="00B116EF" w:rsidRDefault="00351C97" w:rsidP="00AA3FF7">
      <w:pPr>
        <w:keepNext/>
        <w:keepLines/>
        <w:spacing w:line="360" w:lineRule="auto"/>
        <w:jc w:val="center"/>
        <w:rPr>
          <w:rFonts w:cs="Arial"/>
          <w:b/>
          <w:spacing w:val="40"/>
          <w:sz w:val="28"/>
          <w:szCs w:val="28"/>
          <w:lang w:val="en-US"/>
        </w:rPr>
      </w:pPr>
      <w:r w:rsidRPr="00B116EF">
        <w:rPr>
          <w:rFonts w:cs="Arial"/>
          <w:b/>
          <w:spacing w:val="40"/>
          <w:sz w:val="28"/>
          <w:szCs w:val="28"/>
        </w:rPr>
        <w:t xml:space="preserve">Часть </w:t>
      </w:r>
      <w:r w:rsidR="009F294D" w:rsidRPr="00B116EF">
        <w:rPr>
          <w:rFonts w:cs="Arial"/>
          <w:b/>
          <w:sz w:val="28"/>
          <w:szCs w:val="28"/>
        </w:rPr>
        <w:t>30-2</w:t>
      </w:r>
    </w:p>
    <w:p w14:paraId="22ADFF85" w14:textId="77777777" w:rsidR="00351C97" w:rsidRPr="00B116EF" w:rsidRDefault="00351C97" w:rsidP="00AA3FF7">
      <w:pPr>
        <w:keepNext/>
        <w:keepLines/>
        <w:spacing w:line="360" w:lineRule="auto"/>
        <w:jc w:val="center"/>
        <w:rPr>
          <w:rFonts w:cs="Arial"/>
          <w:b/>
          <w:spacing w:val="40"/>
          <w:sz w:val="28"/>
          <w:szCs w:val="28"/>
          <w:lang w:val="en-US"/>
        </w:rPr>
      </w:pPr>
    </w:p>
    <w:p w14:paraId="083059B3" w14:textId="77777777" w:rsidR="00351C97" w:rsidRPr="00B116EF" w:rsidRDefault="00351C97" w:rsidP="00AA3FF7">
      <w:pPr>
        <w:keepNext/>
        <w:keepLines/>
        <w:spacing w:line="360" w:lineRule="auto"/>
        <w:jc w:val="center"/>
        <w:rPr>
          <w:rFonts w:cs="Arial"/>
          <w:b/>
          <w:bCs/>
          <w:caps/>
          <w:szCs w:val="24"/>
        </w:rPr>
      </w:pPr>
      <w:r w:rsidRPr="00B116EF">
        <w:rPr>
          <w:rFonts w:cs="Arial"/>
          <w:b/>
          <w:szCs w:val="24"/>
        </w:rPr>
        <w:t>НАГРЕВАТЕЛИ СЕТЕВЫЕ ЭЛЕКТРИЧЕСКИЕ РЕЗИСТИВНЫЕ</w:t>
      </w:r>
    </w:p>
    <w:p w14:paraId="41EDED56" w14:textId="77777777" w:rsidR="00351C97" w:rsidRPr="00B116EF" w:rsidRDefault="00351C97" w:rsidP="00AA3FF7">
      <w:pPr>
        <w:keepNext/>
        <w:keepLines/>
        <w:autoSpaceDE w:val="0"/>
        <w:autoSpaceDN w:val="0"/>
        <w:adjustRightInd w:val="0"/>
        <w:spacing w:line="360" w:lineRule="auto"/>
        <w:jc w:val="center"/>
        <w:rPr>
          <w:rFonts w:cs="Arial"/>
          <w:szCs w:val="24"/>
        </w:rPr>
      </w:pPr>
      <w:r w:rsidRPr="00B116EF">
        <w:rPr>
          <w:rFonts w:cs="Arial"/>
          <w:b/>
          <w:bCs/>
          <w:szCs w:val="24"/>
        </w:rPr>
        <w:t>Руководство по проектированию, установке и техобслуживанию</w:t>
      </w:r>
    </w:p>
    <w:p w14:paraId="5FB6D6C1" w14:textId="77777777" w:rsidR="00351C97" w:rsidRPr="00B116EF" w:rsidRDefault="00351C97" w:rsidP="00AA3FF7">
      <w:pPr>
        <w:keepNext/>
        <w:keepLines/>
        <w:autoSpaceDE w:val="0"/>
        <w:autoSpaceDN w:val="0"/>
        <w:adjustRightInd w:val="0"/>
        <w:spacing w:line="360" w:lineRule="auto"/>
        <w:jc w:val="center"/>
        <w:rPr>
          <w:rFonts w:cs="Arial"/>
          <w:b/>
          <w:bCs/>
          <w:szCs w:val="24"/>
        </w:rPr>
      </w:pPr>
    </w:p>
    <w:p w14:paraId="04599424" w14:textId="77777777" w:rsidR="009F294D" w:rsidRPr="00B116EF" w:rsidRDefault="00351C97" w:rsidP="00AA3FF7">
      <w:pPr>
        <w:keepNext/>
        <w:keepLines/>
        <w:autoSpaceDE w:val="0"/>
        <w:autoSpaceDN w:val="0"/>
        <w:adjustRightInd w:val="0"/>
        <w:spacing w:line="360" w:lineRule="auto"/>
        <w:jc w:val="center"/>
        <w:rPr>
          <w:rFonts w:cs="Arial"/>
          <w:b/>
          <w:bCs/>
          <w:szCs w:val="24"/>
          <w:lang w:val="en-US"/>
        </w:rPr>
      </w:pPr>
      <w:r w:rsidRPr="00B116EF">
        <w:rPr>
          <w:rFonts w:cs="Arial"/>
          <w:b/>
          <w:bCs/>
          <w:szCs w:val="24"/>
          <w:lang w:val="en-US"/>
        </w:rPr>
        <w:t>(IEC/IEEE 60079</w:t>
      </w:r>
      <w:r w:rsidR="00623717" w:rsidRPr="00B116EF">
        <w:rPr>
          <w:rFonts w:cs="Arial"/>
          <w:b/>
          <w:bCs/>
          <w:szCs w:val="24"/>
          <w:lang w:val="en-US"/>
        </w:rPr>
        <w:t>-</w:t>
      </w:r>
      <w:r w:rsidR="008F1E99" w:rsidRPr="00B116EF">
        <w:rPr>
          <w:rFonts w:cs="Arial"/>
          <w:b/>
          <w:bCs/>
          <w:szCs w:val="24"/>
          <w:lang w:val="en-US"/>
        </w:rPr>
        <w:t>30-2:</w:t>
      </w:r>
      <w:r w:rsidR="00F87052" w:rsidRPr="00B116EF">
        <w:rPr>
          <w:rFonts w:cs="Arial"/>
          <w:b/>
          <w:bCs/>
          <w:szCs w:val="24"/>
          <w:lang w:val="en-US"/>
        </w:rPr>
        <w:t>20</w:t>
      </w:r>
      <w:r w:rsidR="008F1E99" w:rsidRPr="00B116EF">
        <w:rPr>
          <w:rFonts w:cs="Arial"/>
          <w:b/>
          <w:bCs/>
          <w:szCs w:val="24"/>
          <w:lang w:val="en-US"/>
        </w:rPr>
        <w:t>2</w:t>
      </w:r>
      <w:r w:rsidR="00F87052" w:rsidRPr="00B116EF">
        <w:rPr>
          <w:rFonts w:cs="Arial"/>
          <w:b/>
          <w:bCs/>
          <w:szCs w:val="24"/>
          <w:lang w:val="en-US"/>
        </w:rPr>
        <w:t>5</w:t>
      </w:r>
      <w:r w:rsidR="0073407B" w:rsidRPr="00B116EF">
        <w:rPr>
          <w:rFonts w:cs="Arial"/>
          <w:b/>
          <w:bCs/>
          <w:szCs w:val="24"/>
          <w:lang w:val="en-US"/>
        </w:rPr>
        <w:t>,</w:t>
      </w:r>
      <w:r w:rsidRPr="00B116EF">
        <w:rPr>
          <w:rFonts w:cs="Arial"/>
          <w:b/>
          <w:bCs/>
          <w:szCs w:val="24"/>
          <w:lang w:val="en-US"/>
        </w:rPr>
        <w:t xml:space="preserve"> </w:t>
      </w:r>
    </w:p>
    <w:p w14:paraId="7B94DD60" w14:textId="77777777" w:rsidR="00351C97" w:rsidRPr="00B116EF" w:rsidRDefault="0095262D" w:rsidP="00AA3FF7">
      <w:pPr>
        <w:keepNext/>
        <w:keepLines/>
        <w:autoSpaceDE w:val="0"/>
        <w:autoSpaceDN w:val="0"/>
        <w:adjustRightInd w:val="0"/>
        <w:spacing w:line="360" w:lineRule="auto"/>
        <w:jc w:val="center"/>
        <w:rPr>
          <w:rFonts w:cs="Arial"/>
          <w:b/>
          <w:bCs/>
          <w:szCs w:val="24"/>
          <w:lang w:val="en-US"/>
        </w:rPr>
      </w:pPr>
      <w:r w:rsidRPr="00B116EF">
        <w:rPr>
          <w:rFonts w:cs="Arial"/>
          <w:b/>
          <w:bCs/>
          <w:lang w:val="en-US"/>
        </w:rPr>
        <w:t xml:space="preserve">Explosive atmospheres – Part 30-2: </w:t>
      </w:r>
      <w:r w:rsidR="00D31B2B" w:rsidRPr="00B116EF">
        <w:rPr>
          <w:rFonts w:cs="Arial"/>
          <w:b/>
          <w:bCs/>
          <w:lang w:val="en-US"/>
        </w:rPr>
        <w:t>Electrical resistance trace heating - Guidance on application for design, installation and maintenance</w:t>
      </w:r>
      <w:r w:rsidRPr="00B116EF">
        <w:rPr>
          <w:rFonts w:cs="Arial"/>
          <w:b/>
          <w:bCs/>
          <w:lang w:val="en-US"/>
        </w:rPr>
        <w:t>,</w:t>
      </w:r>
      <w:r w:rsidRPr="00B116EF">
        <w:rPr>
          <w:rFonts w:cs="Arial"/>
          <w:b/>
          <w:bCs/>
          <w:szCs w:val="24"/>
          <w:lang w:val="en-US"/>
        </w:rPr>
        <w:t xml:space="preserve"> </w:t>
      </w:r>
      <w:r w:rsidR="00351C97" w:rsidRPr="00B116EF">
        <w:rPr>
          <w:rFonts w:cs="Arial"/>
          <w:b/>
          <w:bCs/>
          <w:szCs w:val="24"/>
          <w:lang w:val="en-US"/>
        </w:rPr>
        <w:t xml:space="preserve">MOD) </w:t>
      </w:r>
    </w:p>
    <w:p w14:paraId="18FDA3D7" w14:textId="77777777" w:rsidR="00351C97" w:rsidRPr="00B116EF" w:rsidRDefault="00351C97" w:rsidP="00AA3FF7">
      <w:pPr>
        <w:keepNext/>
        <w:keepLines/>
        <w:jc w:val="center"/>
        <w:rPr>
          <w:rFonts w:cs="Arial"/>
          <w:b/>
          <w:sz w:val="20"/>
          <w:lang w:val="en-US"/>
        </w:rPr>
      </w:pPr>
    </w:p>
    <w:p w14:paraId="55831B3D" w14:textId="77777777" w:rsidR="00351C97" w:rsidRPr="00B116EF" w:rsidRDefault="00351C97" w:rsidP="00AA3FF7">
      <w:pPr>
        <w:keepNext/>
        <w:keepLines/>
        <w:jc w:val="center"/>
        <w:rPr>
          <w:rFonts w:cs="Arial"/>
          <w:b/>
          <w:sz w:val="20"/>
        </w:rPr>
      </w:pPr>
      <w:r w:rsidRPr="00B116EF">
        <w:rPr>
          <w:rFonts w:cs="Arial"/>
          <w:b/>
          <w:sz w:val="20"/>
        </w:rPr>
        <w:t>Издание официальное</w:t>
      </w:r>
    </w:p>
    <w:p w14:paraId="21B8CC7A" w14:textId="77777777" w:rsidR="00351C97" w:rsidRPr="00B116EF" w:rsidRDefault="00351C97" w:rsidP="00AA3FF7">
      <w:pPr>
        <w:pStyle w:val="1"/>
        <w:keepLines/>
        <w:spacing w:before="0" w:line="360" w:lineRule="auto"/>
      </w:pPr>
    </w:p>
    <w:p w14:paraId="49892B94" w14:textId="77777777" w:rsidR="00351C97" w:rsidRPr="00B116EF" w:rsidRDefault="00351C97" w:rsidP="00AA3FF7">
      <w:pPr>
        <w:keepNext/>
        <w:keepLines/>
        <w:spacing w:line="360" w:lineRule="auto"/>
        <w:jc w:val="center"/>
        <w:rPr>
          <w:rFonts w:cs="Arial"/>
          <w:sz w:val="20"/>
        </w:rPr>
      </w:pPr>
    </w:p>
    <w:p w14:paraId="2E599CA4" w14:textId="77777777" w:rsidR="00351C97" w:rsidRPr="00B116EF" w:rsidRDefault="00351C97" w:rsidP="00AA3FF7">
      <w:pPr>
        <w:keepNext/>
        <w:keepLines/>
        <w:shd w:val="clear" w:color="auto" w:fill="FFFFFF"/>
        <w:spacing w:line="360" w:lineRule="auto"/>
        <w:jc w:val="center"/>
        <w:rPr>
          <w:rFonts w:cs="Arial"/>
          <w:b/>
          <w:bCs/>
          <w:position w:val="-7"/>
          <w:sz w:val="18"/>
        </w:rPr>
      </w:pPr>
    </w:p>
    <w:p w14:paraId="3EDB0B2E" w14:textId="77777777" w:rsidR="00351C97" w:rsidRPr="00B116EF" w:rsidRDefault="00351C97" w:rsidP="00AA3FF7">
      <w:pPr>
        <w:keepNext/>
        <w:keepLines/>
        <w:shd w:val="clear" w:color="auto" w:fill="FFFFFF"/>
        <w:spacing w:line="360" w:lineRule="auto"/>
        <w:jc w:val="center"/>
        <w:rPr>
          <w:rFonts w:cs="Arial"/>
          <w:b/>
          <w:bCs/>
          <w:position w:val="-7"/>
          <w:sz w:val="18"/>
        </w:rPr>
      </w:pPr>
    </w:p>
    <w:p w14:paraId="7448C81D" w14:textId="77777777" w:rsidR="00351C97" w:rsidRPr="00B116EF" w:rsidRDefault="00351C97" w:rsidP="00AA3FF7">
      <w:pPr>
        <w:keepNext/>
        <w:keepLines/>
        <w:shd w:val="clear" w:color="auto" w:fill="FFFFFF"/>
        <w:spacing w:line="360" w:lineRule="auto"/>
        <w:jc w:val="center"/>
        <w:rPr>
          <w:rFonts w:cs="Arial"/>
          <w:b/>
          <w:bCs/>
          <w:position w:val="-7"/>
          <w:sz w:val="18"/>
        </w:rPr>
      </w:pPr>
    </w:p>
    <w:p w14:paraId="2731E9A9" w14:textId="77777777" w:rsidR="00351C97" w:rsidRPr="00B116EF" w:rsidRDefault="00351C97" w:rsidP="00AA3FF7">
      <w:pPr>
        <w:keepNext/>
        <w:keepLines/>
        <w:shd w:val="clear" w:color="auto" w:fill="FFFFFF"/>
        <w:spacing w:line="360" w:lineRule="auto"/>
        <w:jc w:val="center"/>
        <w:rPr>
          <w:rFonts w:cs="Arial"/>
          <w:b/>
          <w:bCs/>
          <w:position w:val="-7"/>
          <w:sz w:val="18"/>
        </w:rPr>
      </w:pPr>
    </w:p>
    <w:p w14:paraId="40DDCC3D" w14:textId="77777777" w:rsidR="00351C97" w:rsidRPr="00B116EF" w:rsidRDefault="00351C97" w:rsidP="00AA3FF7">
      <w:pPr>
        <w:keepNext/>
        <w:keepLines/>
        <w:shd w:val="clear" w:color="auto" w:fill="FFFFFF"/>
        <w:spacing w:line="360" w:lineRule="auto"/>
        <w:jc w:val="center"/>
        <w:rPr>
          <w:rFonts w:cs="Arial"/>
          <w:b/>
          <w:bCs/>
          <w:position w:val="-7"/>
          <w:sz w:val="18"/>
        </w:rPr>
      </w:pPr>
    </w:p>
    <w:p w14:paraId="17F123D1" w14:textId="77777777" w:rsidR="00351C97" w:rsidRPr="00B116EF" w:rsidRDefault="00351C97" w:rsidP="00AA3FF7">
      <w:pPr>
        <w:keepNext/>
        <w:keepLines/>
        <w:shd w:val="clear" w:color="auto" w:fill="FFFFFF"/>
        <w:spacing w:line="360" w:lineRule="auto"/>
        <w:jc w:val="center"/>
        <w:rPr>
          <w:rFonts w:cs="Arial"/>
          <w:b/>
          <w:bCs/>
          <w:position w:val="-7"/>
          <w:sz w:val="18"/>
        </w:rPr>
      </w:pPr>
    </w:p>
    <w:p w14:paraId="18F7D2BC" w14:textId="77777777" w:rsidR="00351C97" w:rsidRPr="00B116EF" w:rsidRDefault="00351C97" w:rsidP="00AA3FF7">
      <w:pPr>
        <w:keepNext/>
        <w:keepLines/>
        <w:shd w:val="clear" w:color="auto" w:fill="FFFFFF"/>
        <w:spacing w:line="360" w:lineRule="auto"/>
        <w:jc w:val="center"/>
        <w:rPr>
          <w:rFonts w:cs="Arial"/>
          <w:b/>
          <w:bCs/>
          <w:position w:val="-7"/>
          <w:sz w:val="18"/>
        </w:rPr>
      </w:pPr>
    </w:p>
    <w:p w14:paraId="765C268C" w14:textId="77777777" w:rsidR="00351C97" w:rsidRPr="00B116EF" w:rsidRDefault="00351C97" w:rsidP="00AA3FF7">
      <w:pPr>
        <w:keepNext/>
        <w:keepLines/>
        <w:shd w:val="clear" w:color="auto" w:fill="FFFFFF"/>
        <w:spacing w:line="360" w:lineRule="auto"/>
        <w:jc w:val="center"/>
        <w:rPr>
          <w:rFonts w:cs="Arial"/>
          <w:b/>
          <w:bCs/>
          <w:position w:val="-7"/>
          <w:sz w:val="18"/>
        </w:rPr>
      </w:pPr>
    </w:p>
    <w:p w14:paraId="483FC82A" w14:textId="77777777" w:rsidR="00351C97" w:rsidRPr="00B116EF" w:rsidRDefault="00351C97" w:rsidP="00AA3FF7">
      <w:pPr>
        <w:keepNext/>
        <w:keepLines/>
        <w:shd w:val="clear" w:color="auto" w:fill="FFFFFF"/>
        <w:spacing w:line="360" w:lineRule="auto"/>
        <w:jc w:val="center"/>
        <w:rPr>
          <w:rFonts w:cs="Arial"/>
          <w:b/>
          <w:bCs/>
          <w:position w:val="-7"/>
          <w:sz w:val="18"/>
        </w:rPr>
      </w:pPr>
    </w:p>
    <w:p w14:paraId="51EEBE1C" w14:textId="77777777" w:rsidR="00351C97" w:rsidRPr="00B116EF" w:rsidRDefault="00351C97" w:rsidP="00AA3FF7">
      <w:pPr>
        <w:keepNext/>
        <w:keepLines/>
        <w:shd w:val="clear" w:color="auto" w:fill="FFFFFF"/>
        <w:spacing w:line="360" w:lineRule="auto"/>
        <w:jc w:val="center"/>
        <w:rPr>
          <w:rFonts w:cs="Arial"/>
          <w:b/>
          <w:bCs/>
          <w:position w:val="-7"/>
          <w:sz w:val="18"/>
        </w:rPr>
      </w:pPr>
    </w:p>
    <w:p w14:paraId="4F00239E" w14:textId="77777777" w:rsidR="00351C97" w:rsidRPr="00B116EF" w:rsidRDefault="00351C97" w:rsidP="00AA3FF7">
      <w:pPr>
        <w:keepNext/>
        <w:keepLines/>
        <w:spacing w:line="360" w:lineRule="auto"/>
        <w:jc w:val="center"/>
        <w:rPr>
          <w:rFonts w:cs="Arial"/>
          <w:b/>
          <w:sz w:val="20"/>
          <w:szCs w:val="28"/>
        </w:rPr>
      </w:pPr>
      <w:r w:rsidRPr="00B116EF">
        <w:rPr>
          <w:rFonts w:cs="Arial"/>
          <w:b/>
          <w:sz w:val="20"/>
          <w:szCs w:val="28"/>
        </w:rPr>
        <w:t>Минск</w:t>
      </w:r>
    </w:p>
    <w:p w14:paraId="5363505F" w14:textId="77777777" w:rsidR="00351C97" w:rsidRPr="00B116EF" w:rsidRDefault="00351C97" w:rsidP="00AA3FF7">
      <w:pPr>
        <w:keepNext/>
        <w:keepLines/>
        <w:spacing w:line="360" w:lineRule="auto"/>
        <w:jc w:val="center"/>
        <w:rPr>
          <w:rFonts w:cs="Arial"/>
          <w:b/>
          <w:sz w:val="20"/>
          <w:szCs w:val="28"/>
        </w:rPr>
      </w:pPr>
      <w:r w:rsidRPr="00B116EF">
        <w:rPr>
          <w:rFonts w:cs="Arial"/>
          <w:b/>
          <w:sz w:val="20"/>
          <w:szCs w:val="28"/>
        </w:rPr>
        <w:t>Евразийский совет по стандартизации, метрологии и сертификации</w:t>
      </w:r>
    </w:p>
    <w:p w14:paraId="240F1C8A" w14:textId="77777777" w:rsidR="00351C97" w:rsidRPr="00B116EF" w:rsidRDefault="00351C97" w:rsidP="00AA3FF7">
      <w:pPr>
        <w:keepNext/>
        <w:keepLines/>
        <w:spacing w:line="360" w:lineRule="auto"/>
        <w:jc w:val="center"/>
        <w:rPr>
          <w:rFonts w:cs="Arial"/>
          <w:b/>
          <w:sz w:val="20"/>
        </w:rPr>
        <w:sectPr w:rsidR="00351C97" w:rsidRPr="00B116EF" w:rsidSect="009C25B9">
          <w:headerReference w:type="even" r:id="rId9"/>
          <w:footerReference w:type="even" r:id="rId10"/>
          <w:footerReference w:type="default" r:id="rId11"/>
          <w:footnotePr>
            <w:numRestart w:val="eachPage"/>
          </w:footnotePr>
          <w:pgSz w:w="11906" w:h="16838" w:code="9"/>
          <w:pgMar w:top="1134" w:right="851" w:bottom="1134" w:left="1418" w:header="720" w:footer="720" w:gutter="0"/>
          <w:cols w:space="720"/>
          <w:docGrid w:linePitch="326"/>
        </w:sectPr>
      </w:pPr>
      <w:r w:rsidRPr="00B116EF">
        <w:rPr>
          <w:rFonts w:cs="Arial"/>
          <w:b/>
          <w:sz w:val="20"/>
        </w:rPr>
        <w:t>20</w:t>
      </w:r>
      <w:r w:rsidR="00A21DBC" w:rsidRPr="00B116EF">
        <w:rPr>
          <w:rFonts w:cs="Arial"/>
          <w:b/>
          <w:sz w:val="20"/>
        </w:rPr>
        <w:t>2</w:t>
      </w:r>
    </w:p>
    <w:p w14:paraId="72C68D4E" w14:textId="77777777" w:rsidR="00351C97" w:rsidRPr="00B116EF" w:rsidRDefault="00351C97" w:rsidP="00AA3FF7">
      <w:pPr>
        <w:keepNext/>
        <w:keepLines/>
        <w:shd w:val="clear" w:color="auto" w:fill="FFFFFF"/>
        <w:spacing w:after="120"/>
        <w:jc w:val="center"/>
        <w:rPr>
          <w:rFonts w:cs="Arial"/>
          <w:b/>
          <w:szCs w:val="24"/>
        </w:rPr>
      </w:pPr>
      <w:bookmarkStart w:id="5" w:name="ПРЕД"/>
      <w:r w:rsidRPr="00B116EF">
        <w:rPr>
          <w:rFonts w:cs="Arial"/>
          <w:b/>
          <w:szCs w:val="24"/>
        </w:rPr>
        <w:lastRenderedPageBreak/>
        <w:t>Предисловие</w:t>
      </w:r>
    </w:p>
    <w:p w14:paraId="5D1CC095" w14:textId="77777777" w:rsidR="00562486" w:rsidRPr="00B116EF" w:rsidRDefault="00562486" w:rsidP="00255A8C">
      <w:pPr>
        <w:keepNext/>
        <w:keepLines/>
        <w:shd w:val="clear" w:color="auto" w:fill="FFFFFF"/>
        <w:spacing w:line="360" w:lineRule="auto"/>
        <w:ind w:firstLine="510"/>
        <w:jc w:val="both"/>
        <w:rPr>
          <w:rFonts w:cs="Arial"/>
          <w:szCs w:val="24"/>
        </w:rPr>
      </w:pPr>
    </w:p>
    <w:p w14:paraId="43E1200E" w14:textId="77777777" w:rsidR="00255A8C" w:rsidRPr="00B116EF" w:rsidRDefault="00255A8C" w:rsidP="00255A8C">
      <w:pPr>
        <w:keepNext/>
        <w:keepLines/>
        <w:shd w:val="clear" w:color="auto" w:fill="FFFFFF"/>
        <w:spacing w:line="360" w:lineRule="auto"/>
        <w:ind w:firstLine="510"/>
        <w:jc w:val="both"/>
        <w:rPr>
          <w:rFonts w:cs="Arial"/>
          <w:szCs w:val="24"/>
        </w:rPr>
      </w:pPr>
      <w:r w:rsidRPr="00B116EF">
        <w:rPr>
          <w:rFonts w:cs="Arial"/>
          <w:szCs w:val="24"/>
        </w:rPr>
        <w:t>Евразийский совет по стандартизации, метрологии и сертификации (ЕАСC)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2E979FBD" w14:textId="77777777" w:rsidR="00255A8C" w:rsidRPr="00B116EF" w:rsidRDefault="00255A8C" w:rsidP="00255A8C">
      <w:pPr>
        <w:keepNext/>
        <w:keepLines/>
        <w:shd w:val="clear" w:color="auto" w:fill="FFFFFF"/>
        <w:spacing w:line="360" w:lineRule="auto"/>
        <w:ind w:firstLine="510"/>
        <w:jc w:val="both"/>
        <w:rPr>
          <w:rFonts w:cs="Arial"/>
          <w:szCs w:val="24"/>
        </w:rPr>
      </w:pPr>
      <w:r w:rsidRPr="00B116EF">
        <w:rPr>
          <w:rFonts w:cs="Arial"/>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2D185E94" w14:textId="77777777" w:rsidR="00351C97" w:rsidRPr="00B116EF" w:rsidRDefault="00351C97" w:rsidP="00AA3FF7">
      <w:pPr>
        <w:pStyle w:val="a9"/>
        <w:keepNext/>
        <w:keepLines/>
        <w:spacing w:after="0" w:line="360" w:lineRule="auto"/>
        <w:ind w:left="0" w:firstLine="510"/>
        <w:jc w:val="both"/>
        <w:rPr>
          <w:rFonts w:cs="Arial"/>
          <w:b/>
          <w:szCs w:val="24"/>
        </w:rPr>
      </w:pPr>
      <w:r w:rsidRPr="00B116EF">
        <w:rPr>
          <w:rFonts w:cs="Arial"/>
          <w:b/>
          <w:szCs w:val="24"/>
        </w:rPr>
        <w:t>Сведения о стандарте</w:t>
      </w:r>
    </w:p>
    <w:p w14:paraId="1AF1255D" w14:textId="77777777" w:rsidR="00351C97" w:rsidRPr="00B116EF" w:rsidRDefault="00351C97" w:rsidP="00AA3FF7">
      <w:pPr>
        <w:pStyle w:val="a9"/>
        <w:keepNext/>
        <w:keepLines/>
        <w:spacing w:after="0" w:line="360" w:lineRule="auto"/>
        <w:ind w:left="0" w:firstLine="510"/>
        <w:jc w:val="both"/>
        <w:rPr>
          <w:rFonts w:cs="Arial"/>
          <w:spacing w:val="-3"/>
          <w:szCs w:val="24"/>
        </w:rPr>
      </w:pPr>
      <w:r w:rsidRPr="00B116EF">
        <w:rPr>
          <w:rFonts w:cs="Arial"/>
          <w:szCs w:val="24"/>
        </w:rPr>
        <w:t xml:space="preserve">1 ПОДГОТОВЛЕН Автономной некоммерческой национальной организацией «Ех-стандарт» (АННО «Ех-стандарт») </w:t>
      </w:r>
      <w:r w:rsidRPr="00B116EF">
        <w:rPr>
          <w:rFonts w:cs="Arial"/>
          <w:spacing w:val="-3"/>
          <w:szCs w:val="24"/>
        </w:rPr>
        <w:t>на основе собственного перевода на русский язык англоязычной версии стандарта, указанного в пункте 4</w:t>
      </w:r>
    </w:p>
    <w:p w14:paraId="30333335" w14:textId="77777777" w:rsidR="00351C97" w:rsidRPr="00B116EF" w:rsidRDefault="00351C97" w:rsidP="00AA3FF7">
      <w:pPr>
        <w:keepNext/>
        <w:keepLines/>
        <w:spacing w:line="360" w:lineRule="auto"/>
        <w:ind w:firstLine="510"/>
        <w:jc w:val="both"/>
        <w:rPr>
          <w:rFonts w:cs="Arial"/>
          <w:szCs w:val="24"/>
        </w:rPr>
      </w:pPr>
      <w:r w:rsidRPr="00B116EF">
        <w:rPr>
          <w:rFonts w:cs="Arial"/>
          <w:szCs w:val="24"/>
        </w:rPr>
        <w:t xml:space="preserve">2 ВНЕСЕН Федеральным агентством по техническому регулированию и метрологии </w:t>
      </w:r>
    </w:p>
    <w:p w14:paraId="5FD53538" w14:textId="77777777" w:rsidR="00255A8C" w:rsidRPr="00B116EF" w:rsidRDefault="00255A8C" w:rsidP="00255A8C">
      <w:pPr>
        <w:keepNext/>
        <w:keepLines/>
        <w:shd w:val="clear" w:color="auto" w:fill="FFFFFF"/>
        <w:spacing w:line="360" w:lineRule="auto"/>
        <w:ind w:firstLine="510"/>
        <w:jc w:val="both"/>
        <w:rPr>
          <w:rFonts w:cs="Arial"/>
          <w:szCs w:val="24"/>
        </w:rPr>
      </w:pPr>
      <w:r w:rsidRPr="00B116EF">
        <w:rPr>
          <w:rFonts w:cs="Arial"/>
          <w:szCs w:val="24"/>
        </w:rPr>
        <w:t>3 ПРИНЯТ Евразийским советом по стандартизации, метрологии и сертификации (протокол от                                      2025 г. №                     )</w:t>
      </w:r>
    </w:p>
    <w:p w14:paraId="116794C4" w14:textId="77777777" w:rsidR="00255A8C" w:rsidRPr="00B116EF" w:rsidRDefault="00255A8C" w:rsidP="00255A8C">
      <w:pPr>
        <w:keepNext/>
        <w:keepLines/>
        <w:shd w:val="clear" w:color="auto" w:fill="FFFFFF"/>
        <w:spacing w:line="360" w:lineRule="auto"/>
        <w:ind w:firstLine="510"/>
        <w:jc w:val="both"/>
        <w:rPr>
          <w:rFonts w:cs="Arial"/>
          <w:szCs w:val="24"/>
        </w:rPr>
      </w:pPr>
      <w:r w:rsidRPr="00B116EF">
        <w:rPr>
          <w:rFonts w:cs="Arial"/>
          <w:szCs w:val="24"/>
        </w:rPr>
        <w:t>За принятие проголосовали:</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185"/>
        <w:gridCol w:w="2268"/>
        <w:gridCol w:w="4147"/>
      </w:tblGrid>
      <w:tr w:rsidR="00351C97" w:rsidRPr="00B116EF" w14:paraId="4D6CC510" w14:textId="77777777" w:rsidTr="00317F23">
        <w:trPr>
          <w:trHeight w:val="283"/>
          <w:tblHeader/>
          <w:jc w:val="center"/>
        </w:trPr>
        <w:tc>
          <w:tcPr>
            <w:tcW w:w="3185" w:type="dxa"/>
            <w:tcBorders>
              <w:top w:val="single" w:sz="4" w:space="0" w:color="auto"/>
              <w:left w:val="single" w:sz="4" w:space="0" w:color="auto"/>
              <w:bottom w:val="double" w:sz="4" w:space="0" w:color="auto"/>
              <w:right w:val="single" w:sz="4" w:space="0" w:color="auto"/>
            </w:tcBorders>
            <w:shd w:val="clear" w:color="auto" w:fill="FFFFFF"/>
            <w:vAlign w:val="center"/>
          </w:tcPr>
          <w:p w14:paraId="58575CA6" w14:textId="77777777" w:rsidR="00351C97" w:rsidRPr="00B116EF" w:rsidRDefault="00351C97" w:rsidP="00AA3FF7">
            <w:pPr>
              <w:keepNext/>
              <w:keepLines/>
              <w:shd w:val="clear" w:color="auto" w:fill="FFFFFF"/>
              <w:ind w:firstLine="40"/>
              <w:jc w:val="center"/>
              <w:rPr>
                <w:rFonts w:cs="Arial"/>
                <w:spacing w:val="-2"/>
                <w:sz w:val="20"/>
              </w:rPr>
            </w:pPr>
            <w:r w:rsidRPr="00B116EF">
              <w:rPr>
                <w:rFonts w:cs="Arial"/>
                <w:spacing w:val="-2"/>
                <w:sz w:val="20"/>
              </w:rPr>
              <w:t xml:space="preserve">Краткое наименование страны по </w:t>
            </w:r>
          </w:p>
          <w:p w14:paraId="2A8A41CB" w14:textId="77777777" w:rsidR="00351C97" w:rsidRPr="00B116EF" w:rsidRDefault="00623717" w:rsidP="00AA3FF7">
            <w:pPr>
              <w:keepNext/>
              <w:keepLines/>
              <w:shd w:val="clear" w:color="auto" w:fill="FFFFFF"/>
              <w:ind w:firstLine="40"/>
              <w:jc w:val="center"/>
              <w:rPr>
                <w:rFonts w:cs="Arial"/>
                <w:sz w:val="20"/>
              </w:rPr>
            </w:pPr>
            <w:r w:rsidRPr="00B116EF">
              <w:rPr>
                <w:rFonts w:cs="Arial"/>
                <w:spacing w:val="-2"/>
                <w:sz w:val="20"/>
              </w:rPr>
              <w:t>МК (ИСО 3166) 004</w:t>
            </w:r>
            <w:r w:rsidR="00351C97" w:rsidRPr="00B116EF">
              <w:rPr>
                <w:rFonts w:cs="Arial"/>
                <w:spacing w:val="-2"/>
                <w:sz w:val="20"/>
              </w:rPr>
              <w:t>−97</w:t>
            </w:r>
          </w:p>
        </w:tc>
        <w:tc>
          <w:tcPr>
            <w:tcW w:w="2268" w:type="dxa"/>
            <w:tcBorders>
              <w:top w:val="single" w:sz="4" w:space="0" w:color="auto"/>
              <w:left w:val="single" w:sz="4" w:space="0" w:color="auto"/>
              <w:bottom w:val="double" w:sz="4" w:space="0" w:color="auto"/>
              <w:right w:val="single" w:sz="4" w:space="0" w:color="auto"/>
            </w:tcBorders>
            <w:shd w:val="clear" w:color="auto" w:fill="FFFFFF"/>
            <w:vAlign w:val="center"/>
          </w:tcPr>
          <w:p w14:paraId="150ADB65" w14:textId="77777777" w:rsidR="00351C97" w:rsidRPr="00B116EF" w:rsidRDefault="00351C97" w:rsidP="00AA3FF7">
            <w:pPr>
              <w:keepNext/>
              <w:keepLines/>
              <w:shd w:val="clear" w:color="auto" w:fill="FFFFFF"/>
              <w:ind w:firstLine="72"/>
              <w:jc w:val="center"/>
              <w:rPr>
                <w:rFonts w:cs="Arial"/>
                <w:spacing w:val="-3"/>
                <w:sz w:val="20"/>
              </w:rPr>
            </w:pPr>
            <w:r w:rsidRPr="00B116EF">
              <w:rPr>
                <w:rFonts w:cs="Arial"/>
                <w:spacing w:val="-3"/>
                <w:sz w:val="20"/>
              </w:rPr>
              <w:t xml:space="preserve">Код страны по </w:t>
            </w:r>
          </w:p>
          <w:p w14:paraId="5C8F7294" w14:textId="77777777" w:rsidR="00351C97" w:rsidRPr="00B116EF" w:rsidRDefault="00351C97" w:rsidP="00AA3FF7">
            <w:pPr>
              <w:keepNext/>
              <w:keepLines/>
              <w:shd w:val="clear" w:color="auto" w:fill="FFFFFF"/>
              <w:ind w:firstLine="72"/>
              <w:jc w:val="center"/>
              <w:rPr>
                <w:rFonts w:cs="Arial"/>
                <w:sz w:val="20"/>
              </w:rPr>
            </w:pPr>
            <w:r w:rsidRPr="00B116EF">
              <w:rPr>
                <w:rFonts w:cs="Arial"/>
                <w:spacing w:val="-2"/>
                <w:sz w:val="20"/>
              </w:rPr>
              <w:t>МК (ИСО 3166) 004−97</w:t>
            </w:r>
          </w:p>
        </w:tc>
        <w:tc>
          <w:tcPr>
            <w:tcW w:w="4147" w:type="dxa"/>
            <w:tcBorders>
              <w:top w:val="single" w:sz="4" w:space="0" w:color="auto"/>
              <w:left w:val="single" w:sz="4" w:space="0" w:color="auto"/>
              <w:bottom w:val="double" w:sz="4" w:space="0" w:color="auto"/>
              <w:right w:val="single" w:sz="4" w:space="0" w:color="auto"/>
            </w:tcBorders>
            <w:shd w:val="clear" w:color="auto" w:fill="FFFFFF"/>
            <w:vAlign w:val="center"/>
          </w:tcPr>
          <w:p w14:paraId="062B7D26" w14:textId="77777777" w:rsidR="00351C97" w:rsidRPr="00B116EF" w:rsidRDefault="00351C97" w:rsidP="00AA3FF7">
            <w:pPr>
              <w:keepNext/>
              <w:keepLines/>
              <w:shd w:val="clear" w:color="auto" w:fill="FFFFFF"/>
              <w:ind w:firstLine="357"/>
              <w:jc w:val="center"/>
              <w:rPr>
                <w:rFonts w:cs="Arial"/>
                <w:sz w:val="20"/>
              </w:rPr>
            </w:pPr>
            <w:r w:rsidRPr="00B116EF">
              <w:rPr>
                <w:rFonts w:cs="Arial"/>
                <w:spacing w:val="-3"/>
                <w:sz w:val="20"/>
              </w:rPr>
              <w:t xml:space="preserve">Сокращенное наименование </w:t>
            </w:r>
            <w:r w:rsidRPr="00B116EF">
              <w:rPr>
                <w:rFonts w:cs="Arial"/>
                <w:spacing w:val="-2"/>
                <w:sz w:val="20"/>
              </w:rPr>
              <w:t>национального органа по стандартизации</w:t>
            </w:r>
          </w:p>
        </w:tc>
      </w:tr>
      <w:tr w:rsidR="00351C97" w:rsidRPr="00B116EF" w14:paraId="1AE03518" w14:textId="77777777" w:rsidTr="00317F23">
        <w:trPr>
          <w:trHeight w:val="283"/>
          <w:jc w:val="center"/>
        </w:trPr>
        <w:tc>
          <w:tcPr>
            <w:tcW w:w="3185" w:type="dxa"/>
            <w:tcBorders>
              <w:top w:val="double" w:sz="4" w:space="0" w:color="auto"/>
              <w:left w:val="single" w:sz="4" w:space="0" w:color="auto"/>
              <w:bottom w:val="nil"/>
              <w:right w:val="single" w:sz="4" w:space="0" w:color="auto"/>
            </w:tcBorders>
            <w:shd w:val="clear" w:color="auto" w:fill="FFFFFF"/>
          </w:tcPr>
          <w:p w14:paraId="60D0E1BC" w14:textId="77777777" w:rsidR="00351C97" w:rsidRPr="00B116EF" w:rsidRDefault="00351C97" w:rsidP="00AA3FF7">
            <w:pPr>
              <w:keepNext/>
              <w:keepLines/>
              <w:shd w:val="clear" w:color="auto" w:fill="FFFFFF"/>
              <w:ind w:firstLine="26"/>
              <w:rPr>
                <w:rFonts w:cs="Arial"/>
                <w:spacing w:val="-4"/>
                <w:sz w:val="20"/>
              </w:rPr>
            </w:pPr>
          </w:p>
        </w:tc>
        <w:tc>
          <w:tcPr>
            <w:tcW w:w="2268" w:type="dxa"/>
            <w:tcBorders>
              <w:top w:val="double" w:sz="4" w:space="0" w:color="auto"/>
              <w:left w:val="single" w:sz="4" w:space="0" w:color="auto"/>
              <w:bottom w:val="nil"/>
              <w:right w:val="single" w:sz="4" w:space="0" w:color="auto"/>
            </w:tcBorders>
            <w:shd w:val="clear" w:color="auto" w:fill="FFFFFF"/>
          </w:tcPr>
          <w:p w14:paraId="4870CADA" w14:textId="77777777" w:rsidR="00351C97" w:rsidRPr="00B116EF" w:rsidRDefault="00351C97" w:rsidP="00AA3FF7">
            <w:pPr>
              <w:keepNext/>
              <w:keepLines/>
              <w:shd w:val="clear" w:color="auto" w:fill="FFFFFF"/>
              <w:jc w:val="center"/>
              <w:rPr>
                <w:rFonts w:cs="Arial"/>
                <w:spacing w:val="-4"/>
                <w:sz w:val="20"/>
              </w:rPr>
            </w:pPr>
          </w:p>
        </w:tc>
        <w:tc>
          <w:tcPr>
            <w:tcW w:w="4147" w:type="dxa"/>
            <w:tcBorders>
              <w:top w:val="double" w:sz="4" w:space="0" w:color="auto"/>
              <w:left w:val="single" w:sz="4" w:space="0" w:color="auto"/>
              <w:bottom w:val="nil"/>
              <w:right w:val="single" w:sz="4" w:space="0" w:color="auto"/>
            </w:tcBorders>
            <w:shd w:val="clear" w:color="auto" w:fill="FFFFFF"/>
          </w:tcPr>
          <w:p w14:paraId="2A22FA11" w14:textId="77777777" w:rsidR="00351C97" w:rsidRPr="00B116EF" w:rsidRDefault="00351C97" w:rsidP="00AA3FF7">
            <w:pPr>
              <w:keepNext/>
              <w:keepLines/>
              <w:shd w:val="clear" w:color="auto" w:fill="FFFFFF"/>
              <w:ind w:firstLine="47"/>
              <w:rPr>
                <w:rFonts w:cs="Arial"/>
                <w:spacing w:val="-4"/>
                <w:sz w:val="20"/>
              </w:rPr>
            </w:pPr>
          </w:p>
        </w:tc>
      </w:tr>
      <w:tr w:rsidR="00351C97" w:rsidRPr="00B116EF" w14:paraId="27EAD693" w14:textId="77777777" w:rsidTr="00317F23">
        <w:trPr>
          <w:trHeight w:val="283"/>
          <w:jc w:val="center"/>
        </w:trPr>
        <w:tc>
          <w:tcPr>
            <w:tcW w:w="3185" w:type="dxa"/>
            <w:tcBorders>
              <w:top w:val="nil"/>
              <w:left w:val="single" w:sz="4" w:space="0" w:color="auto"/>
              <w:bottom w:val="nil"/>
              <w:right w:val="single" w:sz="4" w:space="0" w:color="auto"/>
            </w:tcBorders>
            <w:shd w:val="clear" w:color="auto" w:fill="FFFFFF"/>
          </w:tcPr>
          <w:p w14:paraId="2661A82C" w14:textId="77777777" w:rsidR="00351C97" w:rsidRPr="00B116EF" w:rsidRDefault="00351C97" w:rsidP="00AA3FF7">
            <w:pPr>
              <w:keepNext/>
              <w:keepLines/>
              <w:shd w:val="clear" w:color="auto" w:fill="FFFFFF"/>
              <w:ind w:firstLine="26"/>
              <w:rPr>
                <w:rFonts w:cs="Arial"/>
                <w:spacing w:val="-4"/>
                <w:sz w:val="20"/>
              </w:rPr>
            </w:pPr>
          </w:p>
        </w:tc>
        <w:tc>
          <w:tcPr>
            <w:tcW w:w="2268" w:type="dxa"/>
            <w:tcBorders>
              <w:top w:val="nil"/>
              <w:left w:val="single" w:sz="4" w:space="0" w:color="auto"/>
              <w:bottom w:val="nil"/>
              <w:right w:val="single" w:sz="4" w:space="0" w:color="auto"/>
            </w:tcBorders>
            <w:shd w:val="clear" w:color="auto" w:fill="FFFFFF"/>
          </w:tcPr>
          <w:p w14:paraId="0B7D5A48" w14:textId="77777777" w:rsidR="00351C97" w:rsidRPr="00B116EF" w:rsidRDefault="00351C97" w:rsidP="00AA3FF7">
            <w:pPr>
              <w:keepNext/>
              <w:keepLines/>
              <w:shd w:val="clear" w:color="auto" w:fill="FFFFFF"/>
              <w:jc w:val="center"/>
              <w:rPr>
                <w:rFonts w:cs="Arial"/>
                <w:spacing w:val="-4"/>
                <w:sz w:val="20"/>
              </w:rPr>
            </w:pPr>
          </w:p>
        </w:tc>
        <w:tc>
          <w:tcPr>
            <w:tcW w:w="4147" w:type="dxa"/>
            <w:tcBorders>
              <w:top w:val="nil"/>
              <w:left w:val="single" w:sz="4" w:space="0" w:color="auto"/>
              <w:bottom w:val="nil"/>
              <w:right w:val="single" w:sz="4" w:space="0" w:color="auto"/>
            </w:tcBorders>
            <w:shd w:val="clear" w:color="auto" w:fill="FFFFFF"/>
          </w:tcPr>
          <w:p w14:paraId="62FD3BC5" w14:textId="77777777" w:rsidR="00351C97" w:rsidRPr="00B116EF" w:rsidRDefault="00351C97" w:rsidP="00AA3FF7">
            <w:pPr>
              <w:keepNext/>
              <w:keepLines/>
              <w:shd w:val="clear" w:color="auto" w:fill="FFFFFF"/>
              <w:ind w:firstLine="47"/>
              <w:rPr>
                <w:rFonts w:cs="Arial"/>
                <w:spacing w:val="-4"/>
                <w:sz w:val="20"/>
              </w:rPr>
            </w:pPr>
          </w:p>
        </w:tc>
      </w:tr>
      <w:tr w:rsidR="00351C97" w:rsidRPr="00B116EF" w14:paraId="43941C92" w14:textId="77777777" w:rsidTr="00317F23">
        <w:trPr>
          <w:trHeight w:val="283"/>
          <w:jc w:val="center"/>
        </w:trPr>
        <w:tc>
          <w:tcPr>
            <w:tcW w:w="3185" w:type="dxa"/>
            <w:tcBorders>
              <w:top w:val="nil"/>
              <w:left w:val="single" w:sz="4" w:space="0" w:color="auto"/>
              <w:bottom w:val="nil"/>
              <w:right w:val="single" w:sz="4" w:space="0" w:color="auto"/>
            </w:tcBorders>
            <w:shd w:val="clear" w:color="auto" w:fill="FFFFFF"/>
          </w:tcPr>
          <w:p w14:paraId="77368F5B" w14:textId="77777777" w:rsidR="00351C97" w:rsidRPr="00B116EF" w:rsidRDefault="00351C97" w:rsidP="00AA3FF7">
            <w:pPr>
              <w:keepNext/>
              <w:keepLines/>
              <w:shd w:val="clear" w:color="auto" w:fill="FFFFFF"/>
              <w:ind w:firstLine="26"/>
              <w:rPr>
                <w:rFonts w:cs="Arial"/>
                <w:spacing w:val="-4"/>
                <w:sz w:val="20"/>
              </w:rPr>
            </w:pPr>
          </w:p>
        </w:tc>
        <w:tc>
          <w:tcPr>
            <w:tcW w:w="2268" w:type="dxa"/>
            <w:tcBorders>
              <w:top w:val="nil"/>
              <w:left w:val="single" w:sz="4" w:space="0" w:color="auto"/>
              <w:bottom w:val="nil"/>
              <w:right w:val="single" w:sz="4" w:space="0" w:color="auto"/>
            </w:tcBorders>
            <w:shd w:val="clear" w:color="auto" w:fill="FFFFFF"/>
          </w:tcPr>
          <w:p w14:paraId="03267A9E" w14:textId="77777777" w:rsidR="00351C97" w:rsidRPr="00B116EF" w:rsidRDefault="00351C97" w:rsidP="00AA3FF7">
            <w:pPr>
              <w:keepNext/>
              <w:keepLines/>
              <w:shd w:val="clear" w:color="auto" w:fill="FFFFFF"/>
              <w:jc w:val="center"/>
              <w:rPr>
                <w:rFonts w:cs="Arial"/>
                <w:spacing w:val="-4"/>
                <w:sz w:val="20"/>
              </w:rPr>
            </w:pPr>
          </w:p>
        </w:tc>
        <w:tc>
          <w:tcPr>
            <w:tcW w:w="4147" w:type="dxa"/>
            <w:tcBorders>
              <w:top w:val="nil"/>
              <w:left w:val="single" w:sz="4" w:space="0" w:color="auto"/>
              <w:bottom w:val="nil"/>
              <w:right w:val="single" w:sz="4" w:space="0" w:color="auto"/>
            </w:tcBorders>
            <w:shd w:val="clear" w:color="auto" w:fill="FFFFFF"/>
          </w:tcPr>
          <w:p w14:paraId="763AA9E1" w14:textId="77777777" w:rsidR="00351C97" w:rsidRPr="00B116EF" w:rsidRDefault="00351C97" w:rsidP="00AA3FF7">
            <w:pPr>
              <w:keepNext/>
              <w:keepLines/>
              <w:shd w:val="clear" w:color="auto" w:fill="FFFFFF"/>
              <w:ind w:firstLine="47"/>
              <w:rPr>
                <w:rFonts w:cs="Arial"/>
                <w:spacing w:val="-4"/>
                <w:sz w:val="20"/>
              </w:rPr>
            </w:pPr>
          </w:p>
        </w:tc>
      </w:tr>
      <w:tr w:rsidR="00351C97" w:rsidRPr="00B116EF" w14:paraId="6931300E" w14:textId="77777777" w:rsidTr="00317F23">
        <w:trPr>
          <w:trHeight w:val="283"/>
          <w:jc w:val="center"/>
        </w:trPr>
        <w:tc>
          <w:tcPr>
            <w:tcW w:w="3185" w:type="dxa"/>
            <w:tcBorders>
              <w:top w:val="nil"/>
              <w:left w:val="single" w:sz="4" w:space="0" w:color="auto"/>
              <w:bottom w:val="nil"/>
              <w:right w:val="single" w:sz="4" w:space="0" w:color="auto"/>
            </w:tcBorders>
            <w:shd w:val="clear" w:color="auto" w:fill="FFFFFF"/>
          </w:tcPr>
          <w:p w14:paraId="2418D2F3" w14:textId="77777777" w:rsidR="00351C97" w:rsidRPr="00B116EF" w:rsidRDefault="00351C97" w:rsidP="00AA3FF7">
            <w:pPr>
              <w:keepNext/>
              <w:keepLines/>
              <w:shd w:val="clear" w:color="auto" w:fill="FFFFFF"/>
              <w:ind w:firstLine="26"/>
              <w:rPr>
                <w:rFonts w:cs="Arial"/>
                <w:sz w:val="20"/>
              </w:rPr>
            </w:pPr>
          </w:p>
        </w:tc>
        <w:tc>
          <w:tcPr>
            <w:tcW w:w="2268" w:type="dxa"/>
            <w:tcBorders>
              <w:top w:val="nil"/>
              <w:left w:val="single" w:sz="4" w:space="0" w:color="auto"/>
              <w:bottom w:val="nil"/>
              <w:right w:val="single" w:sz="4" w:space="0" w:color="auto"/>
            </w:tcBorders>
            <w:shd w:val="clear" w:color="auto" w:fill="FFFFFF"/>
          </w:tcPr>
          <w:p w14:paraId="676179CF" w14:textId="77777777" w:rsidR="00351C97" w:rsidRPr="00B116EF" w:rsidRDefault="00351C97" w:rsidP="00AA3FF7">
            <w:pPr>
              <w:keepNext/>
              <w:keepLines/>
              <w:shd w:val="clear" w:color="auto" w:fill="FFFFFF"/>
              <w:jc w:val="center"/>
              <w:rPr>
                <w:rFonts w:cs="Arial"/>
                <w:sz w:val="20"/>
              </w:rPr>
            </w:pPr>
          </w:p>
        </w:tc>
        <w:tc>
          <w:tcPr>
            <w:tcW w:w="4147" w:type="dxa"/>
            <w:tcBorders>
              <w:top w:val="nil"/>
              <w:left w:val="single" w:sz="4" w:space="0" w:color="auto"/>
              <w:bottom w:val="nil"/>
              <w:right w:val="single" w:sz="4" w:space="0" w:color="auto"/>
            </w:tcBorders>
            <w:shd w:val="clear" w:color="auto" w:fill="FFFFFF"/>
          </w:tcPr>
          <w:p w14:paraId="218AE99F" w14:textId="77777777" w:rsidR="00351C97" w:rsidRPr="00B116EF" w:rsidRDefault="00351C97" w:rsidP="00AA3FF7">
            <w:pPr>
              <w:keepNext/>
              <w:keepLines/>
              <w:shd w:val="clear" w:color="auto" w:fill="FFFFFF"/>
              <w:ind w:firstLine="47"/>
              <w:rPr>
                <w:rFonts w:cs="Arial"/>
                <w:sz w:val="20"/>
              </w:rPr>
            </w:pPr>
          </w:p>
        </w:tc>
      </w:tr>
      <w:tr w:rsidR="00351C97" w:rsidRPr="00B116EF" w14:paraId="7A70DF50" w14:textId="77777777" w:rsidTr="00317F23">
        <w:trPr>
          <w:trHeight w:val="283"/>
          <w:jc w:val="center"/>
        </w:trPr>
        <w:tc>
          <w:tcPr>
            <w:tcW w:w="3185" w:type="dxa"/>
            <w:tcBorders>
              <w:top w:val="nil"/>
              <w:left w:val="single" w:sz="4" w:space="0" w:color="auto"/>
              <w:bottom w:val="nil"/>
              <w:right w:val="single" w:sz="4" w:space="0" w:color="auto"/>
            </w:tcBorders>
            <w:shd w:val="clear" w:color="auto" w:fill="FFFFFF"/>
          </w:tcPr>
          <w:p w14:paraId="1F0D8B3D" w14:textId="77777777" w:rsidR="00351C97" w:rsidRPr="00B116EF" w:rsidRDefault="00351C97" w:rsidP="00AA3FF7">
            <w:pPr>
              <w:keepNext/>
              <w:keepLines/>
              <w:shd w:val="clear" w:color="auto" w:fill="FFFFFF"/>
              <w:ind w:firstLine="26"/>
              <w:rPr>
                <w:rFonts w:cs="Arial"/>
                <w:sz w:val="20"/>
              </w:rPr>
            </w:pPr>
          </w:p>
        </w:tc>
        <w:tc>
          <w:tcPr>
            <w:tcW w:w="2268" w:type="dxa"/>
            <w:tcBorders>
              <w:top w:val="nil"/>
              <w:left w:val="single" w:sz="4" w:space="0" w:color="auto"/>
              <w:bottom w:val="nil"/>
              <w:right w:val="single" w:sz="4" w:space="0" w:color="auto"/>
            </w:tcBorders>
            <w:shd w:val="clear" w:color="auto" w:fill="FFFFFF"/>
          </w:tcPr>
          <w:p w14:paraId="65A36A31" w14:textId="77777777" w:rsidR="00351C97" w:rsidRPr="00B116EF" w:rsidRDefault="00351C97" w:rsidP="00AA3FF7">
            <w:pPr>
              <w:keepNext/>
              <w:keepLines/>
              <w:shd w:val="clear" w:color="auto" w:fill="FFFFFF"/>
              <w:jc w:val="center"/>
              <w:rPr>
                <w:rFonts w:cs="Arial"/>
                <w:sz w:val="20"/>
              </w:rPr>
            </w:pPr>
          </w:p>
        </w:tc>
        <w:tc>
          <w:tcPr>
            <w:tcW w:w="4147" w:type="dxa"/>
            <w:tcBorders>
              <w:top w:val="nil"/>
              <w:left w:val="single" w:sz="4" w:space="0" w:color="auto"/>
              <w:bottom w:val="nil"/>
              <w:right w:val="single" w:sz="4" w:space="0" w:color="auto"/>
            </w:tcBorders>
            <w:shd w:val="clear" w:color="auto" w:fill="FFFFFF"/>
          </w:tcPr>
          <w:p w14:paraId="492DBB22" w14:textId="77777777" w:rsidR="00351C97" w:rsidRPr="00B116EF" w:rsidRDefault="00351C97" w:rsidP="00AA3FF7">
            <w:pPr>
              <w:keepNext/>
              <w:keepLines/>
              <w:shd w:val="clear" w:color="auto" w:fill="FFFFFF"/>
              <w:ind w:firstLine="47"/>
              <w:rPr>
                <w:rFonts w:cs="Arial"/>
                <w:sz w:val="20"/>
              </w:rPr>
            </w:pPr>
          </w:p>
        </w:tc>
      </w:tr>
      <w:tr w:rsidR="00351C97" w:rsidRPr="00B116EF" w14:paraId="2048405F" w14:textId="77777777" w:rsidTr="00317F23">
        <w:trPr>
          <w:trHeight w:val="283"/>
          <w:jc w:val="center"/>
        </w:trPr>
        <w:tc>
          <w:tcPr>
            <w:tcW w:w="3185" w:type="dxa"/>
            <w:tcBorders>
              <w:top w:val="nil"/>
              <w:left w:val="single" w:sz="4" w:space="0" w:color="auto"/>
              <w:bottom w:val="single" w:sz="4" w:space="0" w:color="auto"/>
              <w:right w:val="single" w:sz="4" w:space="0" w:color="auto"/>
            </w:tcBorders>
            <w:shd w:val="clear" w:color="auto" w:fill="FFFFFF"/>
          </w:tcPr>
          <w:p w14:paraId="573409B4" w14:textId="77777777" w:rsidR="00351C97" w:rsidRPr="00B116EF" w:rsidRDefault="00351C97" w:rsidP="00AA3FF7">
            <w:pPr>
              <w:keepNext/>
              <w:keepLines/>
              <w:shd w:val="clear" w:color="auto" w:fill="FFFFFF"/>
              <w:ind w:firstLine="16"/>
              <w:rPr>
                <w:rFonts w:cs="Arial"/>
                <w:sz w:val="20"/>
              </w:rPr>
            </w:pPr>
          </w:p>
        </w:tc>
        <w:tc>
          <w:tcPr>
            <w:tcW w:w="2268" w:type="dxa"/>
            <w:tcBorders>
              <w:top w:val="nil"/>
              <w:left w:val="single" w:sz="4" w:space="0" w:color="auto"/>
              <w:bottom w:val="single" w:sz="4" w:space="0" w:color="auto"/>
              <w:right w:val="single" w:sz="4" w:space="0" w:color="auto"/>
            </w:tcBorders>
            <w:shd w:val="clear" w:color="auto" w:fill="FFFFFF"/>
          </w:tcPr>
          <w:p w14:paraId="02653229" w14:textId="77777777" w:rsidR="00351C97" w:rsidRPr="00B116EF" w:rsidRDefault="00351C97" w:rsidP="00AA3FF7">
            <w:pPr>
              <w:keepNext/>
              <w:keepLines/>
              <w:shd w:val="clear" w:color="auto" w:fill="FFFFFF"/>
              <w:ind w:firstLine="16"/>
              <w:jc w:val="center"/>
              <w:rPr>
                <w:rFonts w:cs="Arial"/>
                <w:sz w:val="20"/>
              </w:rPr>
            </w:pPr>
          </w:p>
        </w:tc>
        <w:tc>
          <w:tcPr>
            <w:tcW w:w="4147" w:type="dxa"/>
            <w:tcBorders>
              <w:top w:val="nil"/>
              <w:left w:val="single" w:sz="4" w:space="0" w:color="auto"/>
              <w:bottom w:val="single" w:sz="4" w:space="0" w:color="auto"/>
              <w:right w:val="single" w:sz="4" w:space="0" w:color="auto"/>
            </w:tcBorders>
            <w:shd w:val="clear" w:color="auto" w:fill="FFFFFF"/>
          </w:tcPr>
          <w:p w14:paraId="7F41F45B" w14:textId="77777777" w:rsidR="00351C97" w:rsidRPr="00B116EF" w:rsidRDefault="00351C97" w:rsidP="00AA3FF7">
            <w:pPr>
              <w:keepNext/>
              <w:keepLines/>
              <w:shd w:val="clear" w:color="auto" w:fill="FFFFFF"/>
              <w:ind w:firstLine="16"/>
              <w:rPr>
                <w:rFonts w:cs="Arial"/>
                <w:sz w:val="20"/>
              </w:rPr>
            </w:pPr>
          </w:p>
        </w:tc>
      </w:tr>
    </w:tbl>
    <w:p w14:paraId="0EDA49EA" w14:textId="77777777" w:rsidR="00D31B2B" w:rsidRPr="00B116EF" w:rsidRDefault="00351C97" w:rsidP="00AA3FF7">
      <w:pPr>
        <w:keepNext/>
        <w:keepLines/>
        <w:spacing w:line="360" w:lineRule="auto"/>
        <w:ind w:firstLine="510"/>
        <w:jc w:val="both"/>
        <w:rPr>
          <w:rFonts w:cs="Arial"/>
        </w:rPr>
      </w:pPr>
      <w:bookmarkStart w:id="6" w:name="_Toc399841249"/>
      <w:r w:rsidRPr="00B116EF">
        <w:rPr>
          <w:rFonts w:cs="Arial"/>
        </w:rPr>
        <w:t xml:space="preserve">4 </w:t>
      </w:r>
      <w:bookmarkEnd w:id="6"/>
      <w:r w:rsidRPr="00B116EF">
        <w:rPr>
          <w:rFonts w:cs="Arial"/>
        </w:rPr>
        <w:t xml:space="preserve">Настоящий стандарт </w:t>
      </w:r>
      <w:r w:rsidR="00623717" w:rsidRPr="00B116EF">
        <w:rPr>
          <w:rFonts w:cs="Arial"/>
        </w:rPr>
        <w:t xml:space="preserve">является </w:t>
      </w:r>
      <w:r w:rsidRPr="00B116EF">
        <w:rPr>
          <w:rFonts w:cs="Arial"/>
        </w:rPr>
        <w:t>модифицирован</w:t>
      </w:r>
      <w:r w:rsidR="00623717" w:rsidRPr="00B116EF">
        <w:rPr>
          <w:rFonts w:cs="Arial"/>
        </w:rPr>
        <w:t>ным</w:t>
      </w:r>
      <w:r w:rsidRPr="00B116EF">
        <w:rPr>
          <w:rFonts w:cs="Arial"/>
        </w:rPr>
        <w:t xml:space="preserve"> по отношению к международно</w:t>
      </w:r>
      <w:r w:rsidR="001835D3" w:rsidRPr="00B116EF">
        <w:rPr>
          <w:rFonts w:cs="Arial"/>
        </w:rPr>
        <w:t>му</w:t>
      </w:r>
      <w:r w:rsidRPr="00B116EF">
        <w:rPr>
          <w:rFonts w:cs="Arial"/>
        </w:rPr>
        <w:t xml:space="preserve"> стандарт</w:t>
      </w:r>
      <w:r w:rsidR="001835D3" w:rsidRPr="00B116EF">
        <w:rPr>
          <w:rFonts w:cs="Arial"/>
        </w:rPr>
        <w:t>у</w:t>
      </w:r>
      <w:r w:rsidRPr="00B116EF">
        <w:rPr>
          <w:rFonts w:cs="Arial"/>
        </w:rPr>
        <w:t xml:space="preserve"> IEC/IEEE 60079-30-2:20</w:t>
      </w:r>
      <w:r w:rsidR="008F1E99" w:rsidRPr="00B116EF">
        <w:rPr>
          <w:rFonts w:cs="Arial"/>
        </w:rPr>
        <w:t>2</w:t>
      </w:r>
      <w:r w:rsidRPr="00B116EF">
        <w:rPr>
          <w:rFonts w:cs="Arial"/>
        </w:rPr>
        <w:t>5 «Взрывоопасные среды. Часть</w:t>
      </w:r>
      <w:r w:rsidR="001835D3" w:rsidRPr="00B116EF">
        <w:rPr>
          <w:rFonts w:cs="Arial"/>
        </w:rPr>
        <w:t> </w:t>
      </w:r>
      <w:r w:rsidRPr="00B116EF">
        <w:rPr>
          <w:rFonts w:cs="Arial"/>
        </w:rPr>
        <w:t xml:space="preserve">30-2. </w:t>
      </w:r>
      <w:r w:rsidR="00C33CF1" w:rsidRPr="00B116EF">
        <w:rPr>
          <w:rFonts w:cs="Arial"/>
        </w:rPr>
        <w:t>Резистивный распределенный электронагреватель</w:t>
      </w:r>
      <w:r w:rsidRPr="00B116EF">
        <w:rPr>
          <w:rFonts w:cs="Arial"/>
        </w:rPr>
        <w:t xml:space="preserve">. Руководство по проектированию, установке и техобслуживанию» («Explosive atmospheres – Part 30-2: </w:t>
      </w:r>
    </w:p>
    <w:p w14:paraId="675261D5" w14:textId="77777777" w:rsidR="00910743" w:rsidRPr="00B116EF" w:rsidRDefault="00D31B2B" w:rsidP="00AA3FF7">
      <w:pPr>
        <w:keepNext/>
        <w:keepLines/>
        <w:spacing w:line="360" w:lineRule="auto"/>
        <w:ind w:firstLine="510"/>
        <w:jc w:val="both"/>
        <w:rPr>
          <w:rFonts w:cs="Arial"/>
        </w:rPr>
      </w:pPr>
      <w:r w:rsidRPr="00B116EF">
        <w:rPr>
          <w:rFonts w:cs="Arial"/>
        </w:rPr>
        <w:lastRenderedPageBreak/>
        <w:t xml:space="preserve"> Part 30-2: Electrical resistance trace heating - Guidance on application for design, installation and maintenance</w:t>
      </w:r>
      <w:r w:rsidR="00351C97" w:rsidRPr="00B116EF">
        <w:rPr>
          <w:rFonts w:cs="Arial"/>
        </w:rPr>
        <w:t>», MOD)</w:t>
      </w:r>
      <w:r w:rsidR="00623717" w:rsidRPr="00B116EF">
        <w:rPr>
          <w:rFonts w:cs="Arial"/>
        </w:rPr>
        <w:t xml:space="preserve"> путем </w:t>
      </w:r>
      <w:r w:rsidR="001835D3" w:rsidRPr="00B116EF">
        <w:rPr>
          <w:rFonts w:cs="Arial"/>
        </w:rPr>
        <w:t>внесения технических отклонений, выделенных курсивом, объяснение которых приведено во введении к настоящему стандарту.</w:t>
      </w:r>
    </w:p>
    <w:p w14:paraId="5E8021B0" w14:textId="60A97D8C" w:rsidR="00AE3975" w:rsidRPr="00B116EF" w:rsidRDefault="00AE3975" w:rsidP="00AA3FF7">
      <w:pPr>
        <w:keepNext/>
        <w:keepLines/>
        <w:spacing w:line="360" w:lineRule="auto"/>
        <w:ind w:firstLine="510"/>
        <w:jc w:val="both"/>
        <w:rPr>
          <w:rFonts w:cs="Arial"/>
        </w:rPr>
      </w:pPr>
      <w:r w:rsidRPr="00B116EF">
        <w:rPr>
          <w:rFonts w:cs="Arial"/>
        </w:rPr>
        <w:t xml:space="preserve">Наименование настоящего </w:t>
      </w:r>
      <w:r w:rsidR="004673F0" w:rsidRPr="00B116EF">
        <w:rPr>
          <w:rFonts w:cs="Arial"/>
        </w:rPr>
        <w:t>стандарта</w:t>
      </w:r>
      <w:r w:rsidRPr="00B116EF">
        <w:rPr>
          <w:rFonts w:cs="Arial"/>
        </w:rPr>
        <w:t xml:space="preserve"> изменено относительно наименования указанного международного стандарта для приведения в соответствие с </w:t>
      </w:r>
      <w:hyperlink r:id="rId12" w:tooltip="Стандартизация в Российской Федерации. Стандарты национальные Российской Федерации. Правила построения, изложения, оформления и обозначения" w:history="1">
        <w:r w:rsidR="002C666C" w:rsidRPr="00B116EF">
          <w:rPr>
            <w:rFonts w:cs="Arial"/>
          </w:rPr>
          <w:t>ГОСТ </w:t>
        </w:r>
        <w:r w:rsidRPr="00B116EF">
          <w:rPr>
            <w:rFonts w:cs="Arial"/>
          </w:rPr>
          <w:t>1.5</w:t>
        </w:r>
      </w:hyperlink>
      <w:r w:rsidRPr="00B116EF">
        <w:rPr>
          <w:rFonts w:cs="Arial"/>
        </w:rPr>
        <w:t xml:space="preserve"> </w:t>
      </w:r>
      <w:r w:rsidR="00C33CF1" w:rsidRPr="00B116EF">
        <w:rPr>
          <w:rFonts w:cs="Arial"/>
        </w:rPr>
        <w:t>(пункт 3.</w:t>
      </w:r>
      <w:r w:rsidR="00C811E8" w:rsidRPr="00B116EF">
        <w:rPr>
          <w:rFonts w:cs="Arial"/>
        </w:rPr>
        <w:t>6</w:t>
      </w:r>
      <w:r w:rsidR="00C33CF1" w:rsidRPr="00B116EF">
        <w:rPr>
          <w:rFonts w:cs="Arial"/>
        </w:rPr>
        <w:t>).</w:t>
      </w:r>
    </w:p>
    <w:p w14:paraId="749939B2" w14:textId="77777777" w:rsidR="001835D3" w:rsidRPr="00B116EF" w:rsidRDefault="001835D3" w:rsidP="00AA3FF7">
      <w:pPr>
        <w:keepNext/>
        <w:keepLines/>
        <w:spacing w:line="360" w:lineRule="auto"/>
        <w:ind w:firstLine="510"/>
        <w:jc w:val="both"/>
        <w:rPr>
          <w:rFonts w:cs="Arial"/>
          <w:szCs w:val="24"/>
        </w:rPr>
      </w:pPr>
      <w:r w:rsidRPr="00B116EF">
        <w:rPr>
          <w:rFonts w:cs="Arial"/>
          <w:szCs w:val="24"/>
        </w:rPr>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 приведены в дополнительном приложении ДБ.</w:t>
      </w:r>
    </w:p>
    <w:p w14:paraId="35475CEC" w14:textId="0558641D" w:rsidR="00351C97" w:rsidRPr="00B116EF" w:rsidRDefault="00351C97" w:rsidP="00AA3FF7">
      <w:pPr>
        <w:keepNext/>
        <w:keepLines/>
        <w:spacing w:line="360" w:lineRule="auto"/>
        <w:ind w:firstLine="510"/>
        <w:jc w:val="both"/>
        <w:rPr>
          <w:rFonts w:cs="Arial"/>
          <w:szCs w:val="24"/>
        </w:rPr>
      </w:pPr>
      <w:r w:rsidRPr="00B116EF">
        <w:rPr>
          <w:rFonts w:cs="Arial"/>
          <w:szCs w:val="24"/>
        </w:rPr>
        <w:t xml:space="preserve">5 </w:t>
      </w:r>
      <w:r w:rsidR="008F1E99" w:rsidRPr="00B116EF">
        <w:rPr>
          <w:rFonts w:cs="Arial"/>
          <w:szCs w:val="24"/>
        </w:rPr>
        <w:t xml:space="preserve">ВЗАМЕН </w:t>
      </w:r>
      <w:r w:rsidR="002C666C" w:rsidRPr="00B116EF">
        <w:rPr>
          <w:rFonts w:cs="Arial"/>
        </w:rPr>
        <w:t>ГОСТ </w:t>
      </w:r>
      <w:r w:rsidR="003F6707" w:rsidRPr="00B116EF">
        <w:rPr>
          <w:rFonts w:cs="Arial"/>
        </w:rPr>
        <w:t>31610.30-1</w:t>
      </w:r>
      <w:r w:rsidR="008F1E99" w:rsidRPr="00B116EF">
        <w:rPr>
          <w:rFonts w:cs="Arial"/>
        </w:rPr>
        <w:t>-2017</w:t>
      </w:r>
    </w:p>
    <w:p w14:paraId="0DC49BEF" w14:textId="77777777" w:rsidR="00443342" w:rsidRPr="00B116EF" w:rsidRDefault="00443342" w:rsidP="00AA3FF7">
      <w:pPr>
        <w:keepNext/>
        <w:keepLines/>
        <w:spacing w:line="360" w:lineRule="auto"/>
        <w:ind w:firstLine="510"/>
        <w:jc w:val="both"/>
        <w:rPr>
          <w:rFonts w:cs="Arial"/>
          <w:i/>
          <w:iCs/>
          <w:szCs w:val="24"/>
        </w:rPr>
      </w:pPr>
      <w:r w:rsidRPr="00B116EF">
        <w:rPr>
          <w:rFonts w:cs="Arial"/>
          <w:i/>
          <w:iCs/>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4A9EDD44" w14:textId="77777777" w:rsidR="00443342" w:rsidRPr="00B116EF" w:rsidRDefault="00443342" w:rsidP="00AA3FF7">
      <w:pPr>
        <w:keepNext/>
        <w:keepLines/>
        <w:spacing w:line="360" w:lineRule="auto"/>
        <w:ind w:firstLine="510"/>
        <w:jc w:val="both"/>
        <w:rPr>
          <w:rFonts w:cs="Arial"/>
          <w:i/>
          <w:iCs/>
          <w:szCs w:val="24"/>
        </w:rPr>
      </w:pPr>
      <w:r w:rsidRPr="00B116EF">
        <w:rPr>
          <w:rFonts w:cs="Arial"/>
          <w:i/>
          <w:iCs/>
          <w:szCs w:val="24"/>
        </w:rPr>
        <w:t>В случае пересмотра, изменений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4B9B5172" w14:textId="77777777" w:rsidR="00443342" w:rsidRPr="00B116EF" w:rsidRDefault="00443342" w:rsidP="00AA3FF7">
      <w:pPr>
        <w:keepNext/>
        <w:keepLines/>
        <w:spacing w:line="360" w:lineRule="auto"/>
        <w:ind w:firstLine="510"/>
        <w:jc w:val="both"/>
        <w:rPr>
          <w:rFonts w:cs="Arial"/>
          <w:i/>
          <w:szCs w:val="24"/>
        </w:rPr>
      </w:pPr>
    </w:p>
    <w:p w14:paraId="209050CB" w14:textId="77777777" w:rsidR="00443342" w:rsidRPr="00B116EF" w:rsidRDefault="00443342" w:rsidP="00AA3FF7">
      <w:pPr>
        <w:keepNext/>
        <w:keepLines/>
        <w:spacing w:line="360" w:lineRule="auto"/>
        <w:ind w:firstLine="510"/>
        <w:jc w:val="both"/>
        <w:rPr>
          <w:rFonts w:cs="Arial"/>
          <w:i/>
          <w:szCs w:val="24"/>
        </w:rPr>
      </w:pPr>
    </w:p>
    <w:p w14:paraId="5B782F12" w14:textId="77777777" w:rsidR="00443342" w:rsidRPr="00B116EF" w:rsidRDefault="00443342" w:rsidP="00AA3FF7">
      <w:pPr>
        <w:keepNext/>
        <w:keepLines/>
        <w:spacing w:line="360" w:lineRule="auto"/>
        <w:ind w:firstLine="510"/>
        <w:jc w:val="both"/>
        <w:rPr>
          <w:rFonts w:cs="Arial"/>
          <w:b/>
          <w:bCs/>
          <w:szCs w:val="24"/>
        </w:rPr>
      </w:pPr>
      <w:r w:rsidRPr="00B116EF">
        <w:rPr>
          <w:rFonts w:cs="Arial"/>
          <w:szCs w:val="24"/>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2CB2AFA4" w14:textId="77777777" w:rsidR="00351C97" w:rsidRPr="00B116EF" w:rsidRDefault="00351C97" w:rsidP="00AA3FF7">
      <w:pPr>
        <w:keepNext/>
        <w:keepLines/>
        <w:spacing w:line="360" w:lineRule="auto"/>
        <w:ind w:firstLine="510"/>
        <w:jc w:val="both"/>
        <w:rPr>
          <w:rFonts w:cs="Arial"/>
          <w:i/>
          <w:iCs/>
          <w:sz w:val="20"/>
        </w:rPr>
      </w:pPr>
    </w:p>
    <w:bookmarkEnd w:id="5"/>
    <w:p w14:paraId="5E08E1D8" w14:textId="77777777" w:rsidR="00351C97" w:rsidRPr="00B116EF" w:rsidRDefault="00351C97" w:rsidP="00AA3FF7">
      <w:pPr>
        <w:keepNext/>
        <w:keepLines/>
        <w:spacing w:line="360" w:lineRule="auto"/>
        <w:rPr>
          <w:rFonts w:cs="Arial"/>
          <w:sz w:val="28"/>
        </w:rPr>
        <w:sectPr w:rsidR="00351C97" w:rsidRPr="00B116EF" w:rsidSect="009C25B9">
          <w:headerReference w:type="even" r:id="rId13"/>
          <w:headerReference w:type="default" r:id="rId14"/>
          <w:footerReference w:type="even" r:id="rId15"/>
          <w:footerReference w:type="default" r:id="rId16"/>
          <w:headerReference w:type="first" r:id="rId17"/>
          <w:footerReference w:type="first" r:id="rId18"/>
          <w:pgSz w:w="11907" w:h="16840" w:code="9"/>
          <w:pgMar w:top="1134" w:right="851" w:bottom="1134" w:left="1418" w:header="567" w:footer="1134" w:gutter="0"/>
          <w:pgNumType w:fmt="upperRoman" w:start="2"/>
          <w:cols w:space="720"/>
          <w:titlePg/>
          <w:docGrid w:linePitch="326"/>
        </w:sectPr>
      </w:pPr>
    </w:p>
    <w:p w14:paraId="15CD0F50" w14:textId="77777777" w:rsidR="00351C97" w:rsidRPr="00B116EF" w:rsidRDefault="00351C97" w:rsidP="00AA3FF7">
      <w:pPr>
        <w:keepNext/>
        <w:keepLines/>
        <w:tabs>
          <w:tab w:val="left" w:pos="1702"/>
          <w:tab w:val="left" w:pos="3600"/>
          <w:tab w:val="right" w:pos="8832"/>
          <w:tab w:val="right" w:pos="8928"/>
        </w:tabs>
        <w:rPr>
          <w:rFonts w:cs="Arial"/>
        </w:rPr>
      </w:pPr>
    </w:p>
    <w:p w14:paraId="76D11C7E" w14:textId="77777777" w:rsidR="00351C97" w:rsidRPr="00B116EF" w:rsidRDefault="00351C97" w:rsidP="00255A8C">
      <w:pPr>
        <w:pStyle w:val="1"/>
        <w:keepLines/>
        <w:spacing w:before="0" w:line="288" w:lineRule="auto"/>
        <w:rPr>
          <w:sz w:val="24"/>
          <w:szCs w:val="24"/>
          <w:lang w:val="en-US"/>
        </w:rPr>
      </w:pPr>
      <w:bookmarkStart w:id="7" w:name="_Toc230963378"/>
      <w:r w:rsidRPr="00B116EF">
        <w:rPr>
          <w:sz w:val="24"/>
          <w:szCs w:val="24"/>
        </w:rPr>
        <w:t>Содержание</w:t>
      </w:r>
      <w:bookmarkEnd w:id="7"/>
    </w:p>
    <w:p w14:paraId="4F3F02F6" w14:textId="77777777" w:rsidR="00351C97" w:rsidRPr="00B116EF" w:rsidRDefault="00351C97" w:rsidP="00255A8C">
      <w:pPr>
        <w:keepNext/>
        <w:keepLines/>
        <w:spacing w:line="288" w:lineRule="auto"/>
        <w:rPr>
          <w:rFonts w:cs="Arial"/>
          <w:szCs w:val="24"/>
          <w:lang w:val="en-US"/>
        </w:rPr>
      </w:pPr>
    </w:p>
    <w:p w14:paraId="511E9284" w14:textId="2D083B58" w:rsidR="00255A8C" w:rsidRPr="00B116EF" w:rsidRDefault="00351C97" w:rsidP="00255A8C">
      <w:pPr>
        <w:pStyle w:val="10"/>
        <w:spacing w:line="288" w:lineRule="auto"/>
        <w:rPr>
          <w:rFonts w:eastAsiaTheme="minorEastAsia"/>
          <w:sz w:val="24"/>
          <w:szCs w:val="24"/>
        </w:rPr>
      </w:pPr>
      <w:r w:rsidRPr="00B116EF">
        <w:rPr>
          <w:sz w:val="24"/>
          <w:szCs w:val="24"/>
          <w:lang w:val="en-US"/>
        </w:rPr>
        <w:fldChar w:fldCharType="begin"/>
      </w:r>
      <w:r w:rsidRPr="00B116EF">
        <w:rPr>
          <w:sz w:val="24"/>
          <w:szCs w:val="24"/>
          <w:lang w:val="en-US"/>
        </w:rPr>
        <w:instrText xml:space="preserve"> TOC \h \z \u \t "Заголовок 1;1;Заголовок 2;2" </w:instrText>
      </w:r>
      <w:r w:rsidRPr="00B116EF">
        <w:rPr>
          <w:sz w:val="24"/>
          <w:szCs w:val="24"/>
          <w:lang w:val="en-US"/>
        </w:rPr>
        <w:fldChar w:fldCharType="separate"/>
      </w:r>
      <w:hyperlink w:anchor="_Toc230963379" w:history="1">
        <w:r w:rsidR="00255A8C" w:rsidRPr="00B116EF">
          <w:rPr>
            <w:rStyle w:val="ae"/>
            <w:snapToGrid w:val="0"/>
            <w:color w:val="auto"/>
            <w:sz w:val="24"/>
            <w:szCs w:val="24"/>
          </w:rPr>
          <w:t>Предисловие</w:t>
        </w:r>
        <w:r w:rsidR="00255A8C" w:rsidRPr="00B116EF">
          <w:rPr>
            <w:webHidden/>
            <w:sz w:val="24"/>
            <w:szCs w:val="24"/>
          </w:rPr>
          <w:tab/>
        </w:r>
        <w:r w:rsidR="00255A8C" w:rsidRPr="00B116EF">
          <w:rPr>
            <w:webHidden/>
            <w:sz w:val="24"/>
            <w:szCs w:val="24"/>
          </w:rPr>
          <w:fldChar w:fldCharType="begin"/>
        </w:r>
        <w:r w:rsidR="00255A8C" w:rsidRPr="00B116EF">
          <w:rPr>
            <w:webHidden/>
            <w:sz w:val="24"/>
            <w:szCs w:val="24"/>
          </w:rPr>
          <w:instrText xml:space="preserve"> PAGEREF _Toc230963379 \h </w:instrText>
        </w:r>
        <w:r w:rsidR="00255A8C" w:rsidRPr="00B116EF">
          <w:rPr>
            <w:webHidden/>
            <w:sz w:val="24"/>
            <w:szCs w:val="24"/>
          </w:rPr>
        </w:r>
        <w:r w:rsidR="00255A8C" w:rsidRPr="00B116EF">
          <w:rPr>
            <w:webHidden/>
            <w:sz w:val="24"/>
            <w:szCs w:val="24"/>
          </w:rPr>
          <w:fldChar w:fldCharType="separate"/>
        </w:r>
        <w:r w:rsidR="00D345EC">
          <w:rPr>
            <w:webHidden/>
            <w:sz w:val="24"/>
            <w:szCs w:val="24"/>
          </w:rPr>
          <w:t>VII</w:t>
        </w:r>
        <w:r w:rsidR="00255A8C" w:rsidRPr="00B116EF">
          <w:rPr>
            <w:webHidden/>
            <w:sz w:val="24"/>
            <w:szCs w:val="24"/>
          </w:rPr>
          <w:fldChar w:fldCharType="end"/>
        </w:r>
      </w:hyperlink>
    </w:p>
    <w:p w14:paraId="1CE7B0F7" w14:textId="77777777" w:rsidR="00255A8C" w:rsidRPr="00B116EF" w:rsidRDefault="00255A8C" w:rsidP="00255A8C">
      <w:pPr>
        <w:pStyle w:val="10"/>
        <w:spacing w:line="288" w:lineRule="auto"/>
        <w:rPr>
          <w:rFonts w:eastAsiaTheme="minorEastAsia"/>
          <w:sz w:val="24"/>
          <w:szCs w:val="24"/>
        </w:rPr>
      </w:pPr>
      <w:hyperlink w:anchor="_Toc230963380" w:history="1">
        <w:r w:rsidRPr="00B116EF">
          <w:rPr>
            <w:rStyle w:val="ae"/>
            <w:color w:val="auto"/>
            <w:sz w:val="24"/>
            <w:szCs w:val="24"/>
          </w:rPr>
          <w:t>1 Область применения</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_Toc230963380 \h </w:instrText>
        </w:r>
        <w:r w:rsidRPr="00B116EF">
          <w:rPr>
            <w:webHidden/>
            <w:sz w:val="24"/>
            <w:szCs w:val="24"/>
          </w:rPr>
        </w:r>
        <w:r w:rsidRPr="00B116EF">
          <w:rPr>
            <w:webHidden/>
            <w:sz w:val="24"/>
            <w:szCs w:val="24"/>
          </w:rPr>
          <w:fldChar w:fldCharType="separate"/>
        </w:r>
        <w:r w:rsidR="00D345EC">
          <w:rPr>
            <w:webHidden/>
            <w:sz w:val="24"/>
            <w:szCs w:val="24"/>
          </w:rPr>
          <w:t>1</w:t>
        </w:r>
        <w:r w:rsidRPr="00B116EF">
          <w:rPr>
            <w:webHidden/>
            <w:sz w:val="24"/>
            <w:szCs w:val="24"/>
          </w:rPr>
          <w:fldChar w:fldCharType="end"/>
        </w:r>
      </w:hyperlink>
    </w:p>
    <w:p w14:paraId="7F7CB37E" w14:textId="77777777" w:rsidR="00255A8C" w:rsidRPr="00B116EF" w:rsidRDefault="00255A8C" w:rsidP="00255A8C">
      <w:pPr>
        <w:pStyle w:val="10"/>
        <w:spacing w:line="288" w:lineRule="auto"/>
        <w:rPr>
          <w:rFonts w:eastAsiaTheme="minorEastAsia"/>
          <w:sz w:val="24"/>
          <w:szCs w:val="24"/>
        </w:rPr>
      </w:pPr>
      <w:hyperlink w:anchor="_Toc230963381" w:history="1">
        <w:r w:rsidRPr="00B116EF">
          <w:rPr>
            <w:rStyle w:val="ae"/>
            <w:color w:val="auto"/>
            <w:sz w:val="24"/>
            <w:szCs w:val="24"/>
          </w:rPr>
          <w:t>2 Нормативные ссылки</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_Toc230963381 \h </w:instrText>
        </w:r>
        <w:r w:rsidRPr="00B116EF">
          <w:rPr>
            <w:webHidden/>
            <w:sz w:val="24"/>
            <w:szCs w:val="24"/>
          </w:rPr>
        </w:r>
        <w:r w:rsidRPr="00B116EF">
          <w:rPr>
            <w:webHidden/>
            <w:sz w:val="24"/>
            <w:szCs w:val="24"/>
          </w:rPr>
          <w:fldChar w:fldCharType="separate"/>
        </w:r>
        <w:r w:rsidR="00D345EC">
          <w:rPr>
            <w:webHidden/>
            <w:sz w:val="24"/>
            <w:szCs w:val="24"/>
          </w:rPr>
          <w:t>1</w:t>
        </w:r>
        <w:r w:rsidRPr="00B116EF">
          <w:rPr>
            <w:webHidden/>
            <w:sz w:val="24"/>
            <w:szCs w:val="24"/>
          </w:rPr>
          <w:fldChar w:fldCharType="end"/>
        </w:r>
      </w:hyperlink>
    </w:p>
    <w:p w14:paraId="6DFED8B7" w14:textId="77777777" w:rsidR="00255A8C" w:rsidRPr="00B116EF" w:rsidRDefault="00255A8C" w:rsidP="00255A8C">
      <w:pPr>
        <w:pStyle w:val="10"/>
        <w:spacing w:line="288" w:lineRule="auto"/>
        <w:rPr>
          <w:rFonts w:eastAsiaTheme="minorEastAsia"/>
          <w:sz w:val="24"/>
          <w:szCs w:val="24"/>
        </w:rPr>
      </w:pPr>
      <w:hyperlink w:anchor="_Toc230963382" w:history="1">
        <w:r w:rsidRPr="00B116EF">
          <w:rPr>
            <w:rStyle w:val="ae"/>
            <w:color w:val="auto"/>
            <w:sz w:val="24"/>
            <w:szCs w:val="24"/>
          </w:rPr>
          <w:t>3 Термины и определения</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_Toc230963382 \h </w:instrText>
        </w:r>
        <w:r w:rsidRPr="00B116EF">
          <w:rPr>
            <w:webHidden/>
            <w:sz w:val="24"/>
            <w:szCs w:val="24"/>
          </w:rPr>
        </w:r>
        <w:r w:rsidRPr="00B116EF">
          <w:rPr>
            <w:webHidden/>
            <w:sz w:val="24"/>
            <w:szCs w:val="24"/>
          </w:rPr>
          <w:fldChar w:fldCharType="separate"/>
        </w:r>
        <w:r w:rsidR="00D345EC">
          <w:rPr>
            <w:webHidden/>
            <w:sz w:val="24"/>
            <w:szCs w:val="24"/>
          </w:rPr>
          <w:t>2</w:t>
        </w:r>
        <w:r w:rsidRPr="00B116EF">
          <w:rPr>
            <w:webHidden/>
            <w:sz w:val="24"/>
            <w:szCs w:val="24"/>
          </w:rPr>
          <w:fldChar w:fldCharType="end"/>
        </w:r>
      </w:hyperlink>
    </w:p>
    <w:p w14:paraId="64CCCCB4" w14:textId="77777777" w:rsidR="00255A8C" w:rsidRPr="00B116EF" w:rsidRDefault="00255A8C" w:rsidP="00255A8C">
      <w:pPr>
        <w:pStyle w:val="10"/>
        <w:spacing w:line="288" w:lineRule="auto"/>
        <w:rPr>
          <w:rFonts w:eastAsiaTheme="minorEastAsia"/>
          <w:sz w:val="24"/>
          <w:szCs w:val="24"/>
        </w:rPr>
      </w:pPr>
      <w:hyperlink w:anchor="_Toc230963383" w:history="1">
        <w:r w:rsidRPr="00B116EF">
          <w:rPr>
            <w:rStyle w:val="ae"/>
            <w:color w:val="auto"/>
            <w:sz w:val="24"/>
            <w:szCs w:val="24"/>
          </w:rPr>
          <w:t>4 Применение</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_Toc230963383 \h </w:instrText>
        </w:r>
        <w:r w:rsidRPr="00B116EF">
          <w:rPr>
            <w:webHidden/>
            <w:sz w:val="24"/>
            <w:szCs w:val="24"/>
          </w:rPr>
        </w:r>
        <w:r w:rsidRPr="00B116EF">
          <w:rPr>
            <w:webHidden/>
            <w:sz w:val="24"/>
            <w:szCs w:val="24"/>
          </w:rPr>
          <w:fldChar w:fldCharType="separate"/>
        </w:r>
        <w:r w:rsidR="00D345EC">
          <w:rPr>
            <w:webHidden/>
            <w:sz w:val="24"/>
            <w:szCs w:val="24"/>
          </w:rPr>
          <w:t>2</w:t>
        </w:r>
        <w:r w:rsidRPr="00B116EF">
          <w:rPr>
            <w:webHidden/>
            <w:sz w:val="24"/>
            <w:szCs w:val="24"/>
          </w:rPr>
          <w:fldChar w:fldCharType="end"/>
        </w:r>
      </w:hyperlink>
    </w:p>
    <w:p w14:paraId="1FD608B5"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384" w:history="1">
        <w:r w:rsidRPr="00B116EF">
          <w:rPr>
            <w:rStyle w:val="ae"/>
            <w:rFonts w:ascii="Arial" w:hAnsi="Arial" w:cs="Arial"/>
            <w:noProof/>
            <w:color w:val="auto"/>
            <w:sz w:val="24"/>
            <w:szCs w:val="24"/>
          </w:rPr>
          <w:t>4.1 Общие требования</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_Toc230963384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2</w:t>
        </w:r>
        <w:r w:rsidRPr="00B116EF">
          <w:rPr>
            <w:rFonts w:ascii="Arial" w:hAnsi="Arial" w:cs="Arial"/>
            <w:noProof/>
            <w:webHidden/>
            <w:sz w:val="24"/>
            <w:szCs w:val="24"/>
          </w:rPr>
          <w:fldChar w:fldCharType="end"/>
        </w:r>
      </w:hyperlink>
    </w:p>
    <w:p w14:paraId="7118D022"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385" w:history="1">
        <w:r w:rsidRPr="00B116EF">
          <w:rPr>
            <w:rStyle w:val="ae"/>
            <w:rFonts w:ascii="Arial" w:hAnsi="Arial" w:cs="Arial"/>
            <w:noProof/>
            <w:color w:val="auto"/>
            <w:sz w:val="24"/>
            <w:szCs w:val="24"/>
          </w:rPr>
          <w:t>4.2 Агрессивные среды</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_Toc230963385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3</w:t>
        </w:r>
        <w:r w:rsidRPr="00B116EF">
          <w:rPr>
            <w:rFonts w:ascii="Arial" w:hAnsi="Arial" w:cs="Arial"/>
            <w:noProof/>
            <w:webHidden/>
            <w:sz w:val="24"/>
            <w:szCs w:val="24"/>
          </w:rPr>
          <w:fldChar w:fldCharType="end"/>
        </w:r>
      </w:hyperlink>
    </w:p>
    <w:p w14:paraId="5FF59406"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386" w:history="1">
        <w:r w:rsidRPr="00B116EF">
          <w:rPr>
            <w:rStyle w:val="ae"/>
            <w:rFonts w:ascii="Arial" w:hAnsi="Arial" w:cs="Arial"/>
            <w:noProof/>
            <w:color w:val="auto"/>
            <w:sz w:val="24"/>
            <w:szCs w:val="24"/>
          </w:rPr>
          <w:t>4.3 Точность поддержания температуры процесса</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_Toc230963386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3</w:t>
        </w:r>
        <w:r w:rsidRPr="00B116EF">
          <w:rPr>
            <w:rFonts w:ascii="Arial" w:hAnsi="Arial" w:cs="Arial"/>
            <w:noProof/>
            <w:webHidden/>
            <w:sz w:val="24"/>
            <w:szCs w:val="24"/>
          </w:rPr>
          <w:fldChar w:fldCharType="end"/>
        </w:r>
      </w:hyperlink>
    </w:p>
    <w:p w14:paraId="6B3C84C4"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387" w:history="1">
        <w:r w:rsidRPr="00B116EF">
          <w:rPr>
            <w:rStyle w:val="ae"/>
            <w:rFonts w:ascii="Arial" w:hAnsi="Arial" w:cs="Arial"/>
            <w:noProof/>
            <w:color w:val="auto"/>
            <w:sz w:val="24"/>
            <w:szCs w:val="24"/>
          </w:rPr>
          <w:t>4.4 Правила установки</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_Toc230963387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4</w:t>
        </w:r>
        <w:r w:rsidRPr="00B116EF">
          <w:rPr>
            <w:rFonts w:ascii="Arial" w:hAnsi="Arial" w:cs="Arial"/>
            <w:noProof/>
            <w:webHidden/>
            <w:sz w:val="24"/>
            <w:szCs w:val="24"/>
          </w:rPr>
          <w:fldChar w:fldCharType="end"/>
        </w:r>
      </w:hyperlink>
    </w:p>
    <w:p w14:paraId="0BBE4433" w14:textId="77777777" w:rsidR="00255A8C" w:rsidRPr="00B116EF" w:rsidRDefault="00255A8C" w:rsidP="00255A8C">
      <w:pPr>
        <w:pStyle w:val="10"/>
        <w:spacing w:line="288" w:lineRule="auto"/>
        <w:rPr>
          <w:rFonts w:eastAsiaTheme="minorEastAsia"/>
          <w:sz w:val="24"/>
          <w:szCs w:val="24"/>
        </w:rPr>
      </w:pPr>
      <w:hyperlink w:anchor="_Toc230963388" w:history="1">
        <w:r w:rsidRPr="00B116EF">
          <w:rPr>
            <w:rStyle w:val="ae"/>
            <w:color w:val="auto"/>
            <w:sz w:val="24"/>
            <w:szCs w:val="24"/>
          </w:rPr>
          <w:t>5 Теплоизоляция</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_Toc230963388 \h </w:instrText>
        </w:r>
        <w:r w:rsidRPr="00B116EF">
          <w:rPr>
            <w:webHidden/>
            <w:sz w:val="24"/>
            <w:szCs w:val="24"/>
          </w:rPr>
        </w:r>
        <w:r w:rsidRPr="00B116EF">
          <w:rPr>
            <w:webHidden/>
            <w:sz w:val="24"/>
            <w:szCs w:val="24"/>
          </w:rPr>
          <w:fldChar w:fldCharType="separate"/>
        </w:r>
        <w:r w:rsidR="00D345EC">
          <w:rPr>
            <w:webHidden/>
            <w:sz w:val="24"/>
            <w:szCs w:val="24"/>
          </w:rPr>
          <w:t>4</w:t>
        </w:r>
        <w:r w:rsidRPr="00B116EF">
          <w:rPr>
            <w:webHidden/>
            <w:sz w:val="24"/>
            <w:szCs w:val="24"/>
          </w:rPr>
          <w:fldChar w:fldCharType="end"/>
        </w:r>
      </w:hyperlink>
    </w:p>
    <w:p w14:paraId="1D4B08B5"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389" w:history="1">
        <w:r w:rsidRPr="00B116EF">
          <w:rPr>
            <w:rStyle w:val="ae"/>
            <w:rFonts w:ascii="Arial" w:hAnsi="Arial" w:cs="Arial"/>
            <w:noProof/>
            <w:color w:val="auto"/>
            <w:sz w:val="24"/>
            <w:szCs w:val="24"/>
          </w:rPr>
          <w:t>5.1 Общие требования</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_Toc230963389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4</w:t>
        </w:r>
        <w:r w:rsidRPr="00B116EF">
          <w:rPr>
            <w:rFonts w:ascii="Arial" w:hAnsi="Arial" w:cs="Arial"/>
            <w:noProof/>
            <w:webHidden/>
            <w:sz w:val="24"/>
            <w:szCs w:val="24"/>
          </w:rPr>
          <w:fldChar w:fldCharType="end"/>
        </w:r>
      </w:hyperlink>
    </w:p>
    <w:p w14:paraId="6299D9B9"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390" w:history="1">
        <w:r w:rsidRPr="00B116EF">
          <w:rPr>
            <w:rStyle w:val="ae"/>
            <w:rFonts w:ascii="Arial" w:hAnsi="Arial" w:cs="Arial"/>
            <w:noProof/>
            <w:color w:val="auto"/>
            <w:sz w:val="24"/>
            <w:szCs w:val="24"/>
          </w:rPr>
          <w:t>5.2 Выбор теплоизоляционного материала</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_Toc230963390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5</w:t>
        </w:r>
        <w:r w:rsidRPr="00B116EF">
          <w:rPr>
            <w:rFonts w:ascii="Arial" w:hAnsi="Arial" w:cs="Arial"/>
            <w:noProof/>
            <w:webHidden/>
            <w:sz w:val="24"/>
            <w:szCs w:val="24"/>
          </w:rPr>
          <w:fldChar w:fldCharType="end"/>
        </w:r>
      </w:hyperlink>
    </w:p>
    <w:p w14:paraId="43428378"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391" w:history="1">
        <w:r w:rsidRPr="00B116EF">
          <w:rPr>
            <w:rStyle w:val="ae"/>
            <w:rFonts w:ascii="Arial" w:hAnsi="Arial" w:cs="Arial"/>
            <w:noProof/>
            <w:color w:val="auto"/>
            <w:sz w:val="24"/>
            <w:szCs w:val="24"/>
          </w:rPr>
          <w:t>5.3 Выбор погодного барьера (защитного кожуха)</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_Toc230963391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7</w:t>
        </w:r>
        <w:r w:rsidRPr="00B116EF">
          <w:rPr>
            <w:rFonts w:ascii="Arial" w:hAnsi="Arial" w:cs="Arial"/>
            <w:noProof/>
            <w:webHidden/>
            <w:sz w:val="24"/>
            <w:szCs w:val="24"/>
          </w:rPr>
          <w:fldChar w:fldCharType="end"/>
        </w:r>
      </w:hyperlink>
    </w:p>
    <w:p w14:paraId="69BA76B2"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392" w:history="1">
        <w:r w:rsidRPr="00B116EF">
          <w:rPr>
            <w:rStyle w:val="ae"/>
            <w:rFonts w:ascii="Arial" w:hAnsi="Arial" w:cs="Arial"/>
            <w:noProof/>
            <w:color w:val="auto"/>
            <w:sz w:val="24"/>
            <w:szCs w:val="24"/>
          </w:rPr>
          <w:t>5.4 Выбор экономически целесообразной толщины теплоизоляции для обеспечения оптимальной конструкции распределенного электронагревателя</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_Toc230963392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8</w:t>
        </w:r>
        <w:r w:rsidRPr="00B116EF">
          <w:rPr>
            <w:rFonts w:ascii="Arial" w:hAnsi="Arial" w:cs="Arial"/>
            <w:noProof/>
            <w:webHidden/>
            <w:sz w:val="24"/>
            <w:szCs w:val="24"/>
          </w:rPr>
          <w:fldChar w:fldCharType="end"/>
        </w:r>
      </w:hyperlink>
    </w:p>
    <w:p w14:paraId="31687E48"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393" w:history="1">
        <w:r w:rsidRPr="00B116EF">
          <w:rPr>
            <w:rStyle w:val="ae"/>
            <w:rFonts w:ascii="Arial" w:hAnsi="Arial" w:cs="Arial"/>
            <w:noProof/>
            <w:color w:val="auto"/>
            <w:sz w:val="24"/>
            <w:szCs w:val="24"/>
          </w:rPr>
          <w:t>5.5 Двойная теплоизоляция</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_Toc230963393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8</w:t>
        </w:r>
        <w:r w:rsidRPr="00B116EF">
          <w:rPr>
            <w:rFonts w:ascii="Arial" w:hAnsi="Arial" w:cs="Arial"/>
            <w:noProof/>
            <w:webHidden/>
            <w:sz w:val="24"/>
            <w:szCs w:val="24"/>
          </w:rPr>
          <w:fldChar w:fldCharType="end"/>
        </w:r>
      </w:hyperlink>
    </w:p>
    <w:p w14:paraId="10C14E0D" w14:textId="77777777" w:rsidR="00255A8C" w:rsidRPr="00B116EF" w:rsidRDefault="00255A8C" w:rsidP="00255A8C">
      <w:pPr>
        <w:pStyle w:val="10"/>
        <w:spacing w:line="288" w:lineRule="auto"/>
        <w:rPr>
          <w:rFonts w:eastAsiaTheme="minorEastAsia"/>
          <w:sz w:val="24"/>
          <w:szCs w:val="24"/>
        </w:rPr>
      </w:pPr>
      <w:hyperlink w:anchor="_Toc230963394" w:history="1">
        <w:r w:rsidRPr="00B116EF">
          <w:rPr>
            <w:rStyle w:val="ae"/>
            <w:color w:val="auto"/>
            <w:sz w:val="24"/>
            <w:szCs w:val="24"/>
          </w:rPr>
          <w:t>6 Проектирование системы</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_Toc230963394 \h </w:instrText>
        </w:r>
        <w:r w:rsidRPr="00B116EF">
          <w:rPr>
            <w:webHidden/>
            <w:sz w:val="24"/>
            <w:szCs w:val="24"/>
          </w:rPr>
        </w:r>
        <w:r w:rsidRPr="00B116EF">
          <w:rPr>
            <w:webHidden/>
            <w:sz w:val="24"/>
            <w:szCs w:val="24"/>
          </w:rPr>
          <w:fldChar w:fldCharType="separate"/>
        </w:r>
        <w:r w:rsidR="00D345EC">
          <w:rPr>
            <w:webHidden/>
            <w:sz w:val="24"/>
            <w:szCs w:val="24"/>
          </w:rPr>
          <w:t>12</w:t>
        </w:r>
        <w:r w:rsidRPr="00B116EF">
          <w:rPr>
            <w:webHidden/>
            <w:sz w:val="24"/>
            <w:szCs w:val="24"/>
          </w:rPr>
          <w:fldChar w:fldCharType="end"/>
        </w:r>
      </w:hyperlink>
    </w:p>
    <w:p w14:paraId="62DBFD8C"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395" w:history="1">
        <w:r w:rsidRPr="00B116EF">
          <w:rPr>
            <w:rStyle w:val="ae"/>
            <w:rFonts w:ascii="Arial" w:hAnsi="Arial" w:cs="Arial"/>
            <w:noProof/>
            <w:color w:val="auto"/>
            <w:sz w:val="24"/>
            <w:szCs w:val="24"/>
          </w:rPr>
          <w:t>6.1 Введение</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_Toc230963395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12</w:t>
        </w:r>
        <w:r w:rsidRPr="00B116EF">
          <w:rPr>
            <w:rFonts w:ascii="Arial" w:hAnsi="Arial" w:cs="Arial"/>
            <w:noProof/>
            <w:webHidden/>
            <w:sz w:val="24"/>
            <w:szCs w:val="24"/>
          </w:rPr>
          <w:fldChar w:fldCharType="end"/>
        </w:r>
      </w:hyperlink>
    </w:p>
    <w:p w14:paraId="2C9ABFDF"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396" w:history="1">
        <w:r w:rsidRPr="00B116EF">
          <w:rPr>
            <w:rStyle w:val="ae"/>
            <w:rFonts w:ascii="Arial" w:hAnsi="Arial" w:cs="Arial"/>
            <w:noProof/>
            <w:color w:val="auto"/>
            <w:sz w:val="24"/>
            <w:szCs w:val="24"/>
          </w:rPr>
          <w:t>6.2 Назначение и основные требования к распределенному электронагреву</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_Toc230963396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13</w:t>
        </w:r>
        <w:r w:rsidRPr="00B116EF">
          <w:rPr>
            <w:rFonts w:ascii="Arial" w:hAnsi="Arial" w:cs="Arial"/>
            <w:noProof/>
            <w:webHidden/>
            <w:sz w:val="24"/>
            <w:szCs w:val="24"/>
          </w:rPr>
          <w:fldChar w:fldCharType="end"/>
        </w:r>
      </w:hyperlink>
    </w:p>
    <w:p w14:paraId="47BFA9F3"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397" w:history="1">
        <w:r w:rsidRPr="00B116EF">
          <w:rPr>
            <w:rStyle w:val="ae"/>
            <w:rFonts w:ascii="Arial" w:hAnsi="Arial" w:cs="Arial"/>
            <w:noProof/>
            <w:color w:val="auto"/>
            <w:sz w:val="24"/>
            <w:szCs w:val="24"/>
          </w:rPr>
          <w:t>6.3 Обучение</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_Toc230963397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13</w:t>
        </w:r>
        <w:r w:rsidRPr="00B116EF">
          <w:rPr>
            <w:rFonts w:ascii="Arial" w:hAnsi="Arial" w:cs="Arial"/>
            <w:noProof/>
            <w:webHidden/>
            <w:sz w:val="24"/>
            <w:szCs w:val="24"/>
          </w:rPr>
          <w:fldChar w:fldCharType="end"/>
        </w:r>
      </w:hyperlink>
    </w:p>
    <w:p w14:paraId="1EE7A440"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398" w:history="1">
        <w:r w:rsidRPr="00B116EF">
          <w:rPr>
            <w:rStyle w:val="ae"/>
            <w:rFonts w:ascii="Arial" w:hAnsi="Arial" w:cs="Arial"/>
            <w:noProof/>
            <w:color w:val="auto"/>
            <w:sz w:val="24"/>
            <w:szCs w:val="24"/>
          </w:rPr>
          <w:t>6.4 Выбор распределенного электронагревателя</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_Toc230963398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13</w:t>
        </w:r>
        <w:r w:rsidRPr="00B116EF">
          <w:rPr>
            <w:rFonts w:ascii="Arial" w:hAnsi="Arial" w:cs="Arial"/>
            <w:noProof/>
            <w:webHidden/>
            <w:sz w:val="24"/>
            <w:szCs w:val="24"/>
          </w:rPr>
          <w:fldChar w:fldCharType="end"/>
        </w:r>
      </w:hyperlink>
    </w:p>
    <w:p w14:paraId="3794DDFA"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399" w:history="1">
        <w:r w:rsidRPr="00B116EF">
          <w:rPr>
            <w:rStyle w:val="ae"/>
            <w:rFonts w:ascii="Arial" w:hAnsi="Arial" w:cs="Arial"/>
            <w:noProof/>
            <w:color w:val="auto"/>
            <w:sz w:val="24"/>
            <w:szCs w:val="24"/>
          </w:rPr>
          <w:t>6.5 Определение максимальной температуры</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_Toc230963399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16</w:t>
        </w:r>
        <w:r w:rsidRPr="00B116EF">
          <w:rPr>
            <w:rFonts w:ascii="Arial" w:hAnsi="Arial" w:cs="Arial"/>
            <w:noProof/>
            <w:webHidden/>
            <w:sz w:val="24"/>
            <w:szCs w:val="24"/>
          </w:rPr>
          <w:fldChar w:fldCharType="end"/>
        </w:r>
      </w:hyperlink>
    </w:p>
    <w:p w14:paraId="65149889"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00" w:history="1">
        <w:r w:rsidRPr="00B116EF">
          <w:rPr>
            <w:rStyle w:val="ae"/>
            <w:rFonts w:ascii="Arial" w:hAnsi="Arial" w:cs="Arial"/>
            <w:noProof/>
            <w:color w:val="auto"/>
            <w:sz w:val="24"/>
            <w:szCs w:val="24"/>
          </w:rPr>
          <w:t>6.6 Нагрев и охлаждение</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_Toc230963400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20</w:t>
        </w:r>
        <w:r w:rsidRPr="00B116EF">
          <w:rPr>
            <w:rFonts w:ascii="Arial" w:hAnsi="Arial" w:cs="Arial"/>
            <w:noProof/>
            <w:webHidden/>
            <w:sz w:val="24"/>
            <w:szCs w:val="24"/>
          </w:rPr>
          <w:fldChar w:fldCharType="end"/>
        </w:r>
      </w:hyperlink>
    </w:p>
    <w:p w14:paraId="622C9C01"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01" w:history="1">
        <w:r w:rsidRPr="00B116EF">
          <w:rPr>
            <w:rStyle w:val="ae"/>
            <w:rFonts w:ascii="Arial" w:hAnsi="Arial" w:cs="Arial"/>
            <w:noProof/>
            <w:color w:val="auto"/>
            <w:sz w:val="24"/>
            <w:szCs w:val="24"/>
          </w:rPr>
          <w:t>6.7 Сведения о конструкции</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_Toc230963401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20</w:t>
        </w:r>
        <w:r w:rsidRPr="00B116EF">
          <w:rPr>
            <w:rFonts w:ascii="Arial" w:hAnsi="Arial" w:cs="Arial"/>
            <w:noProof/>
            <w:webHidden/>
            <w:sz w:val="24"/>
            <w:szCs w:val="24"/>
          </w:rPr>
          <w:fldChar w:fldCharType="end"/>
        </w:r>
      </w:hyperlink>
    </w:p>
    <w:p w14:paraId="6469C334"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02" w:history="1">
        <w:r w:rsidRPr="00B116EF">
          <w:rPr>
            <w:rStyle w:val="ae"/>
            <w:rFonts w:ascii="Arial" w:hAnsi="Arial" w:cs="Arial"/>
            <w:noProof/>
            <w:color w:val="auto"/>
            <w:sz w:val="24"/>
            <w:szCs w:val="24"/>
          </w:rPr>
          <w:t>6.8 Система электропитания</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_Toc230963402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23</w:t>
        </w:r>
        <w:r w:rsidRPr="00B116EF">
          <w:rPr>
            <w:rFonts w:ascii="Arial" w:hAnsi="Arial" w:cs="Arial"/>
            <w:noProof/>
            <w:webHidden/>
            <w:sz w:val="24"/>
            <w:szCs w:val="24"/>
          </w:rPr>
          <w:fldChar w:fldCharType="end"/>
        </w:r>
      </w:hyperlink>
    </w:p>
    <w:p w14:paraId="487290DC"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03" w:history="1">
        <w:r w:rsidRPr="00B116EF">
          <w:rPr>
            <w:rStyle w:val="ae"/>
            <w:rFonts w:ascii="Arial" w:hAnsi="Arial" w:cs="Arial"/>
            <w:noProof/>
            <w:color w:val="auto"/>
            <w:sz w:val="24"/>
            <w:szCs w:val="24"/>
          </w:rPr>
          <w:t>6.9 Требования к заземлению</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_Toc230963403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24</w:t>
        </w:r>
        <w:r w:rsidRPr="00B116EF">
          <w:rPr>
            <w:rFonts w:ascii="Arial" w:hAnsi="Arial" w:cs="Arial"/>
            <w:noProof/>
            <w:webHidden/>
            <w:sz w:val="24"/>
            <w:szCs w:val="24"/>
          </w:rPr>
          <w:fldChar w:fldCharType="end"/>
        </w:r>
      </w:hyperlink>
    </w:p>
    <w:p w14:paraId="6E2C2222"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04" w:history="1">
        <w:r w:rsidRPr="00B116EF">
          <w:rPr>
            <w:rStyle w:val="ae"/>
            <w:rFonts w:ascii="Arial" w:hAnsi="Arial" w:cs="Arial"/>
            <w:noProof/>
            <w:color w:val="auto"/>
            <w:sz w:val="24"/>
            <w:szCs w:val="24"/>
          </w:rPr>
          <w:t>6.10 Защита оборудования от замыканий на землю</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_Toc230963404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24</w:t>
        </w:r>
        <w:r w:rsidRPr="00B116EF">
          <w:rPr>
            <w:rFonts w:ascii="Arial" w:hAnsi="Arial" w:cs="Arial"/>
            <w:noProof/>
            <w:webHidden/>
            <w:sz w:val="24"/>
            <w:szCs w:val="24"/>
          </w:rPr>
          <w:fldChar w:fldCharType="end"/>
        </w:r>
      </w:hyperlink>
    </w:p>
    <w:p w14:paraId="2E2666DE"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05" w:history="1">
        <w:r w:rsidRPr="00B116EF">
          <w:rPr>
            <w:rStyle w:val="ae"/>
            <w:rFonts w:ascii="Arial" w:hAnsi="Arial" w:cs="Arial"/>
            <w:noProof/>
            <w:color w:val="auto"/>
            <w:sz w:val="24"/>
            <w:szCs w:val="24"/>
          </w:rPr>
          <w:t>6.11 Пуск при минимальной температуре окружающей среды</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_Toc230963405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25</w:t>
        </w:r>
        <w:r w:rsidRPr="00B116EF">
          <w:rPr>
            <w:rFonts w:ascii="Arial" w:hAnsi="Arial" w:cs="Arial"/>
            <w:noProof/>
            <w:webHidden/>
            <w:sz w:val="24"/>
            <w:szCs w:val="24"/>
          </w:rPr>
          <w:fldChar w:fldCharType="end"/>
        </w:r>
      </w:hyperlink>
    </w:p>
    <w:p w14:paraId="12451783"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06" w:history="1">
        <w:r w:rsidRPr="00B116EF">
          <w:rPr>
            <w:rStyle w:val="ae"/>
            <w:rFonts w:ascii="Arial" w:hAnsi="Arial" w:cs="Arial"/>
            <w:noProof/>
            <w:color w:val="auto"/>
            <w:sz w:val="24"/>
            <w:szCs w:val="24"/>
          </w:rPr>
          <w:t>6.12 Протяженные участки распределенного электронагревателя.</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_Toc230963406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25</w:t>
        </w:r>
        <w:r w:rsidRPr="00B116EF">
          <w:rPr>
            <w:rFonts w:ascii="Arial" w:hAnsi="Arial" w:cs="Arial"/>
            <w:noProof/>
            <w:webHidden/>
            <w:sz w:val="24"/>
            <w:szCs w:val="24"/>
          </w:rPr>
          <w:fldChar w:fldCharType="end"/>
        </w:r>
      </w:hyperlink>
    </w:p>
    <w:p w14:paraId="7FA3AD4A"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07" w:history="1">
        <w:r w:rsidRPr="00B116EF">
          <w:rPr>
            <w:rStyle w:val="ae"/>
            <w:rFonts w:ascii="Arial" w:hAnsi="Arial" w:cs="Arial"/>
            <w:noProof/>
            <w:color w:val="auto"/>
            <w:sz w:val="24"/>
            <w:szCs w:val="24"/>
          </w:rPr>
          <w:t>6.13 Анализ режима потока</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_Toc230963407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26</w:t>
        </w:r>
        <w:r w:rsidRPr="00B116EF">
          <w:rPr>
            <w:rFonts w:ascii="Arial" w:hAnsi="Arial" w:cs="Arial"/>
            <w:noProof/>
            <w:webHidden/>
            <w:sz w:val="24"/>
            <w:szCs w:val="24"/>
          </w:rPr>
          <w:fldChar w:fldCharType="end"/>
        </w:r>
      </w:hyperlink>
    </w:p>
    <w:p w14:paraId="453BF2A2"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08" w:history="1">
        <w:r w:rsidRPr="00B116EF">
          <w:rPr>
            <w:rStyle w:val="ae"/>
            <w:rFonts w:ascii="Arial" w:hAnsi="Arial" w:cs="Arial"/>
            <w:noProof/>
            <w:color w:val="auto"/>
            <w:sz w:val="24"/>
            <w:szCs w:val="24"/>
          </w:rPr>
          <w:t>6.14 Метод контроля тупикового отвода трубопровода</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_Toc230963408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28</w:t>
        </w:r>
        <w:r w:rsidRPr="00B116EF">
          <w:rPr>
            <w:rFonts w:ascii="Arial" w:hAnsi="Arial" w:cs="Arial"/>
            <w:noProof/>
            <w:webHidden/>
            <w:sz w:val="24"/>
            <w:szCs w:val="24"/>
          </w:rPr>
          <w:fldChar w:fldCharType="end"/>
        </w:r>
      </w:hyperlink>
    </w:p>
    <w:p w14:paraId="27D80958"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09" w:history="1">
        <w:r w:rsidRPr="00B116EF">
          <w:rPr>
            <w:rStyle w:val="ae"/>
            <w:rFonts w:ascii="Arial" w:hAnsi="Arial" w:cs="Arial"/>
            <w:noProof/>
            <w:color w:val="auto"/>
            <w:sz w:val="24"/>
            <w:szCs w:val="24"/>
          </w:rPr>
          <w:t>6.15 Эффект дымохода (вертикальные трубопроводы)</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_Toc230963409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29</w:t>
        </w:r>
        <w:r w:rsidRPr="00B116EF">
          <w:rPr>
            <w:rFonts w:ascii="Arial" w:hAnsi="Arial" w:cs="Arial"/>
            <w:noProof/>
            <w:webHidden/>
            <w:sz w:val="24"/>
            <w:szCs w:val="24"/>
          </w:rPr>
          <w:fldChar w:fldCharType="end"/>
        </w:r>
      </w:hyperlink>
    </w:p>
    <w:p w14:paraId="25EB3C4D"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10" w:history="1">
        <w:r w:rsidRPr="00B116EF">
          <w:rPr>
            <w:rStyle w:val="ae"/>
            <w:rFonts w:ascii="Arial" w:hAnsi="Arial" w:cs="Arial"/>
            <w:noProof/>
            <w:color w:val="auto"/>
            <w:sz w:val="24"/>
            <w:szCs w:val="24"/>
          </w:rPr>
          <w:t>6.16 Требования к проектированию безопасных душевых кабин и станций промывки глаз</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_Toc230963410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29</w:t>
        </w:r>
        <w:r w:rsidRPr="00B116EF">
          <w:rPr>
            <w:rFonts w:ascii="Arial" w:hAnsi="Arial" w:cs="Arial"/>
            <w:noProof/>
            <w:webHidden/>
            <w:sz w:val="24"/>
            <w:szCs w:val="24"/>
          </w:rPr>
          <w:fldChar w:fldCharType="end"/>
        </w:r>
      </w:hyperlink>
    </w:p>
    <w:p w14:paraId="4C752CD0" w14:textId="77777777" w:rsidR="00255A8C" w:rsidRPr="00B116EF" w:rsidRDefault="00255A8C" w:rsidP="00255A8C">
      <w:pPr>
        <w:pStyle w:val="10"/>
        <w:spacing w:line="288" w:lineRule="auto"/>
        <w:rPr>
          <w:rFonts w:eastAsiaTheme="minorEastAsia"/>
          <w:sz w:val="24"/>
          <w:szCs w:val="24"/>
        </w:rPr>
      </w:pPr>
      <w:hyperlink w:anchor="_Toc230963411" w:history="1">
        <w:r w:rsidRPr="00B116EF">
          <w:rPr>
            <w:rStyle w:val="ae"/>
            <w:color w:val="auto"/>
            <w:sz w:val="24"/>
            <w:szCs w:val="24"/>
          </w:rPr>
          <w:t>7 Управление и контроль</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_Toc230963411 \h </w:instrText>
        </w:r>
        <w:r w:rsidRPr="00B116EF">
          <w:rPr>
            <w:webHidden/>
            <w:sz w:val="24"/>
            <w:szCs w:val="24"/>
          </w:rPr>
        </w:r>
        <w:r w:rsidRPr="00B116EF">
          <w:rPr>
            <w:webHidden/>
            <w:sz w:val="24"/>
            <w:szCs w:val="24"/>
          </w:rPr>
          <w:fldChar w:fldCharType="separate"/>
        </w:r>
        <w:r w:rsidR="00D345EC">
          <w:rPr>
            <w:webHidden/>
            <w:sz w:val="24"/>
            <w:szCs w:val="24"/>
          </w:rPr>
          <w:t>31</w:t>
        </w:r>
        <w:r w:rsidRPr="00B116EF">
          <w:rPr>
            <w:webHidden/>
            <w:sz w:val="24"/>
            <w:szCs w:val="24"/>
          </w:rPr>
          <w:fldChar w:fldCharType="end"/>
        </w:r>
      </w:hyperlink>
    </w:p>
    <w:p w14:paraId="46451568"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12" w:history="1">
        <w:r w:rsidRPr="00B116EF">
          <w:rPr>
            <w:rStyle w:val="ae"/>
            <w:rFonts w:ascii="Arial" w:hAnsi="Arial" w:cs="Arial"/>
            <w:noProof/>
            <w:color w:val="auto"/>
            <w:sz w:val="24"/>
            <w:szCs w:val="24"/>
          </w:rPr>
          <w:t>7.1 Общие требования</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_Toc230963412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31</w:t>
        </w:r>
        <w:r w:rsidRPr="00B116EF">
          <w:rPr>
            <w:rFonts w:ascii="Arial" w:hAnsi="Arial" w:cs="Arial"/>
            <w:noProof/>
            <w:webHidden/>
            <w:sz w:val="24"/>
            <w:szCs w:val="24"/>
          </w:rPr>
          <w:fldChar w:fldCharType="end"/>
        </w:r>
      </w:hyperlink>
    </w:p>
    <w:p w14:paraId="63531B8F"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13" w:history="1">
        <w:r w:rsidRPr="00B116EF">
          <w:rPr>
            <w:rStyle w:val="ae"/>
            <w:rFonts w:ascii="Arial" w:hAnsi="Arial" w:cs="Arial"/>
            <w:noProof/>
            <w:color w:val="auto"/>
            <w:sz w:val="24"/>
            <w:szCs w:val="24"/>
          </w:rPr>
          <w:t>7.2 Механические регуляторы</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_Toc230963413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31</w:t>
        </w:r>
        <w:r w:rsidRPr="00B116EF">
          <w:rPr>
            <w:rFonts w:ascii="Arial" w:hAnsi="Arial" w:cs="Arial"/>
            <w:noProof/>
            <w:webHidden/>
            <w:sz w:val="24"/>
            <w:szCs w:val="24"/>
          </w:rPr>
          <w:fldChar w:fldCharType="end"/>
        </w:r>
      </w:hyperlink>
    </w:p>
    <w:p w14:paraId="0655228E"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14" w:history="1">
        <w:r w:rsidRPr="00B116EF">
          <w:rPr>
            <w:rStyle w:val="ae"/>
            <w:rFonts w:ascii="Arial" w:hAnsi="Arial" w:cs="Arial"/>
            <w:noProof/>
            <w:color w:val="auto"/>
            <w:sz w:val="24"/>
            <w:szCs w:val="24"/>
          </w:rPr>
          <w:t>7.3 Электронные регуляторы</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_Toc230963414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32</w:t>
        </w:r>
        <w:r w:rsidRPr="00B116EF">
          <w:rPr>
            <w:rFonts w:ascii="Arial" w:hAnsi="Arial" w:cs="Arial"/>
            <w:noProof/>
            <w:webHidden/>
            <w:sz w:val="24"/>
            <w:szCs w:val="24"/>
          </w:rPr>
          <w:fldChar w:fldCharType="end"/>
        </w:r>
      </w:hyperlink>
    </w:p>
    <w:p w14:paraId="0B1B60C1"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15" w:history="1">
        <w:r w:rsidRPr="00B116EF">
          <w:rPr>
            <w:rStyle w:val="ae"/>
            <w:rFonts w:ascii="Arial" w:hAnsi="Arial" w:cs="Arial"/>
            <w:noProof/>
            <w:color w:val="auto"/>
            <w:sz w:val="24"/>
            <w:szCs w:val="24"/>
          </w:rPr>
          <w:t>7.4 Пригодность для применения</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_Toc230963415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32</w:t>
        </w:r>
        <w:r w:rsidRPr="00B116EF">
          <w:rPr>
            <w:rFonts w:ascii="Arial" w:hAnsi="Arial" w:cs="Arial"/>
            <w:noProof/>
            <w:webHidden/>
            <w:sz w:val="24"/>
            <w:szCs w:val="24"/>
          </w:rPr>
          <w:fldChar w:fldCharType="end"/>
        </w:r>
      </w:hyperlink>
    </w:p>
    <w:p w14:paraId="345B844F"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16" w:history="1">
        <w:r w:rsidRPr="00B116EF">
          <w:rPr>
            <w:rStyle w:val="ae"/>
            <w:rFonts w:ascii="Arial" w:hAnsi="Arial" w:cs="Arial"/>
            <w:noProof/>
            <w:color w:val="auto"/>
            <w:sz w:val="24"/>
            <w:szCs w:val="24"/>
          </w:rPr>
          <w:t>7.5 Расположение регуляторов</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_Toc230963416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33</w:t>
        </w:r>
        <w:r w:rsidRPr="00B116EF">
          <w:rPr>
            <w:rFonts w:ascii="Arial" w:hAnsi="Arial" w:cs="Arial"/>
            <w:noProof/>
            <w:webHidden/>
            <w:sz w:val="24"/>
            <w:szCs w:val="24"/>
          </w:rPr>
          <w:fldChar w:fldCharType="end"/>
        </w:r>
      </w:hyperlink>
    </w:p>
    <w:p w14:paraId="35EFAD61"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17" w:history="1">
        <w:r w:rsidRPr="00B116EF">
          <w:rPr>
            <w:rStyle w:val="ae"/>
            <w:rFonts w:ascii="Arial" w:hAnsi="Arial" w:cs="Arial"/>
            <w:noProof/>
            <w:color w:val="auto"/>
            <w:sz w:val="24"/>
            <w:szCs w:val="24"/>
          </w:rPr>
          <w:t>7.6 Расположение датчиков</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_Toc230963417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33</w:t>
        </w:r>
        <w:r w:rsidRPr="00B116EF">
          <w:rPr>
            <w:rFonts w:ascii="Arial" w:hAnsi="Arial" w:cs="Arial"/>
            <w:noProof/>
            <w:webHidden/>
            <w:sz w:val="24"/>
            <w:szCs w:val="24"/>
          </w:rPr>
          <w:fldChar w:fldCharType="end"/>
        </w:r>
      </w:hyperlink>
    </w:p>
    <w:p w14:paraId="46DB448B"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18" w:history="1">
        <w:r w:rsidRPr="00B116EF">
          <w:rPr>
            <w:rStyle w:val="ae"/>
            <w:rFonts w:ascii="Arial" w:hAnsi="Arial" w:cs="Arial"/>
            <w:noProof/>
            <w:color w:val="auto"/>
            <w:sz w:val="24"/>
            <w:szCs w:val="24"/>
          </w:rPr>
          <w:t>7.7 Аварийная сигнализация</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_Toc230963418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34</w:t>
        </w:r>
        <w:r w:rsidRPr="00B116EF">
          <w:rPr>
            <w:rFonts w:ascii="Arial" w:hAnsi="Arial" w:cs="Arial"/>
            <w:noProof/>
            <w:webHidden/>
            <w:sz w:val="24"/>
            <w:szCs w:val="24"/>
          </w:rPr>
          <w:fldChar w:fldCharType="end"/>
        </w:r>
      </w:hyperlink>
    </w:p>
    <w:p w14:paraId="64E16E52" w14:textId="77777777" w:rsidR="00255A8C" w:rsidRPr="00B116EF" w:rsidRDefault="00255A8C" w:rsidP="00255A8C">
      <w:pPr>
        <w:pStyle w:val="10"/>
        <w:spacing w:line="288" w:lineRule="auto"/>
        <w:rPr>
          <w:rFonts w:eastAsiaTheme="minorEastAsia"/>
          <w:sz w:val="24"/>
          <w:szCs w:val="24"/>
        </w:rPr>
      </w:pPr>
      <w:hyperlink w:anchor="_Toc230963419" w:history="1">
        <w:r w:rsidRPr="00B116EF">
          <w:rPr>
            <w:rStyle w:val="ae"/>
            <w:color w:val="auto"/>
            <w:sz w:val="24"/>
            <w:szCs w:val="24"/>
          </w:rPr>
          <w:t>8 Рекомендации по установке, испытаниям и техническому обслуживанию</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_Toc230963419 \h </w:instrText>
        </w:r>
        <w:r w:rsidRPr="00B116EF">
          <w:rPr>
            <w:webHidden/>
            <w:sz w:val="24"/>
            <w:szCs w:val="24"/>
          </w:rPr>
        </w:r>
        <w:r w:rsidRPr="00B116EF">
          <w:rPr>
            <w:webHidden/>
            <w:sz w:val="24"/>
            <w:szCs w:val="24"/>
          </w:rPr>
          <w:fldChar w:fldCharType="separate"/>
        </w:r>
        <w:r w:rsidR="00D345EC">
          <w:rPr>
            <w:webHidden/>
            <w:sz w:val="24"/>
            <w:szCs w:val="24"/>
          </w:rPr>
          <w:t>36</w:t>
        </w:r>
        <w:r w:rsidRPr="00B116EF">
          <w:rPr>
            <w:webHidden/>
            <w:sz w:val="24"/>
            <w:szCs w:val="24"/>
          </w:rPr>
          <w:fldChar w:fldCharType="end"/>
        </w:r>
      </w:hyperlink>
    </w:p>
    <w:p w14:paraId="37523A39"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20" w:history="1">
        <w:r w:rsidRPr="00B116EF">
          <w:rPr>
            <w:rStyle w:val="ae"/>
            <w:rFonts w:ascii="Arial" w:hAnsi="Arial" w:cs="Arial"/>
            <w:noProof/>
            <w:color w:val="auto"/>
            <w:sz w:val="24"/>
            <w:szCs w:val="24"/>
          </w:rPr>
          <w:t>8.1 Общие требования</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_Toc230963420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36</w:t>
        </w:r>
        <w:r w:rsidRPr="00B116EF">
          <w:rPr>
            <w:rFonts w:ascii="Arial" w:hAnsi="Arial" w:cs="Arial"/>
            <w:noProof/>
            <w:webHidden/>
            <w:sz w:val="24"/>
            <w:szCs w:val="24"/>
          </w:rPr>
          <w:fldChar w:fldCharType="end"/>
        </w:r>
      </w:hyperlink>
    </w:p>
    <w:p w14:paraId="68906EE7"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21" w:history="1">
        <w:r w:rsidRPr="00B116EF">
          <w:rPr>
            <w:rStyle w:val="ae"/>
            <w:rFonts w:ascii="Arial" w:hAnsi="Arial" w:cs="Arial"/>
            <w:noProof/>
            <w:color w:val="auto"/>
            <w:sz w:val="24"/>
            <w:szCs w:val="24"/>
          </w:rPr>
          <w:t>8.2 Подготовительная работа</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_Toc230963421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37</w:t>
        </w:r>
        <w:r w:rsidRPr="00B116EF">
          <w:rPr>
            <w:rFonts w:ascii="Arial" w:hAnsi="Arial" w:cs="Arial"/>
            <w:noProof/>
            <w:webHidden/>
            <w:sz w:val="24"/>
            <w:szCs w:val="24"/>
          </w:rPr>
          <w:fldChar w:fldCharType="end"/>
        </w:r>
      </w:hyperlink>
    </w:p>
    <w:p w14:paraId="07FB77BA"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22" w:history="1">
        <w:r w:rsidRPr="00B116EF">
          <w:rPr>
            <w:rStyle w:val="ae"/>
            <w:rFonts w:ascii="Arial" w:hAnsi="Arial" w:cs="Arial"/>
            <w:noProof/>
            <w:color w:val="auto"/>
            <w:sz w:val="24"/>
            <w:szCs w:val="24"/>
          </w:rPr>
          <w:t>8.3 Монтаж распределенных электронагревательных контуров</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_Toc230963422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38</w:t>
        </w:r>
        <w:r w:rsidRPr="00B116EF">
          <w:rPr>
            <w:rFonts w:ascii="Arial" w:hAnsi="Arial" w:cs="Arial"/>
            <w:noProof/>
            <w:webHidden/>
            <w:sz w:val="24"/>
            <w:szCs w:val="24"/>
          </w:rPr>
          <w:fldChar w:fldCharType="end"/>
        </w:r>
      </w:hyperlink>
    </w:p>
    <w:p w14:paraId="552CCBF2"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23" w:history="1">
        <w:r w:rsidRPr="00B116EF">
          <w:rPr>
            <w:rStyle w:val="ae"/>
            <w:rFonts w:ascii="Arial" w:hAnsi="Arial" w:cs="Arial"/>
            <w:noProof/>
            <w:color w:val="auto"/>
            <w:sz w:val="24"/>
            <w:szCs w:val="24"/>
          </w:rPr>
          <w:t>8.4 Монтаж оборудования регулирования и контроля</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_Toc230963423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49</w:t>
        </w:r>
        <w:r w:rsidRPr="00B116EF">
          <w:rPr>
            <w:rFonts w:ascii="Arial" w:hAnsi="Arial" w:cs="Arial"/>
            <w:noProof/>
            <w:webHidden/>
            <w:sz w:val="24"/>
            <w:szCs w:val="24"/>
          </w:rPr>
          <w:fldChar w:fldCharType="end"/>
        </w:r>
      </w:hyperlink>
    </w:p>
    <w:p w14:paraId="3298F7A7"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24" w:history="1">
        <w:r w:rsidRPr="00B116EF">
          <w:rPr>
            <w:rStyle w:val="ae"/>
            <w:rFonts w:ascii="Arial" w:hAnsi="Arial" w:cs="Arial"/>
            <w:noProof/>
            <w:color w:val="auto"/>
            <w:sz w:val="24"/>
            <w:szCs w:val="24"/>
          </w:rPr>
          <w:t>8.5 Монтаж системы теплоизоляции (см. также раздел 5)</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_Toc230963424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56</w:t>
        </w:r>
        <w:r w:rsidRPr="00B116EF">
          <w:rPr>
            <w:rFonts w:ascii="Arial" w:hAnsi="Arial" w:cs="Arial"/>
            <w:noProof/>
            <w:webHidden/>
            <w:sz w:val="24"/>
            <w:szCs w:val="24"/>
          </w:rPr>
          <w:fldChar w:fldCharType="end"/>
        </w:r>
      </w:hyperlink>
    </w:p>
    <w:p w14:paraId="31619B5C"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25" w:history="1">
        <w:r w:rsidRPr="00B116EF">
          <w:rPr>
            <w:rStyle w:val="ae"/>
            <w:rFonts w:ascii="Arial" w:hAnsi="Arial" w:cs="Arial"/>
            <w:noProof/>
            <w:color w:val="auto"/>
            <w:sz w:val="24"/>
            <w:szCs w:val="24"/>
          </w:rPr>
          <w:t>8.6 Монтаж распределительной электрической проводки и координирование с ответвлениями цепи</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_Toc230963425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59</w:t>
        </w:r>
        <w:r w:rsidRPr="00B116EF">
          <w:rPr>
            <w:rFonts w:ascii="Arial" w:hAnsi="Arial" w:cs="Arial"/>
            <w:noProof/>
            <w:webHidden/>
            <w:sz w:val="24"/>
            <w:szCs w:val="24"/>
          </w:rPr>
          <w:fldChar w:fldCharType="end"/>
        </w:r>
      </w:hyperlink>
    </w:p>
    <w:p w14:paraId="0891DC29"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26" w:history="1">
        <w:r w:rsidRPr="00B116EF">
          <w:rPr>
            <w:rStyle w:val="ae"/>
            <w:rFonts w:ascii="Arial" w:hAnsi="Arial" w:cs="Arial"/>
            <w:noProof/>
            <w:color w:val="auto"/>
            <w:sz w:val="24"/>
            <w:szCs w:val="24"/>
          </w:rPr>
          <w:t>8.7 Ввод в эксплуатацию</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_Toc230963426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60</w:t>
        </w:r>
        <w:r w:rsidRPr="00B116EF">
          <w:rPr>
            <w:rFonts w:ascii="Arial" w:hAnsi="Arial" w:cs="Arial"/>
            <w:noProof/>
            <w:webHidden/>
            <w:sz w:val="24"/>
            <w:szCs w:val="24"/>
          </w:rPr>
          <w:fldChar w:fldCharType="end"/>
        </w:r>
      </w:hyperlink>
    </w:p>
    <w:p w14:paraId="5EB7CC29" w14:textId="77777777" w:rsidR="00255A8C" w:rsidRPr="00B116EF" w:rsidRDefault="00255A8C" w:rsidP="00255A8C">
      <w:pPr>
        <w:pStyle w:val="10"/>
        <w:spacing w:line="288" w:lineRule="auto"/>
        <w:rPr>
          <w:rFonts w:eastAsiaTheme="minorEastAsia"/>
          <w:sz w:val="24"/>
          <w:szCs w:val="24"/>
        </w:rPr>
      </w:pPr>
      <w:hyperlink w:anchor="_Toc230963427" w:history="1">
        <w:r w:rsidRPr="00B116EF">
          <w:rPr>
            <w:rStyle w:val="ae"/>
            <w:color w:val="auto"/>
            <w:sz w:val="24"/>
            <w:szCs w:val="24"/>
          </w:rPr>
          <w:t>9 Техническое обслуживание</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_Toc230963427 \h </w:instrText>
        </w:r>
        <w:r w:rsidRPr="00B116EF">
          <w:rPr>
            <w:webHidden/>
            <w:sz w:val="24"/>
            <w:szCs w:val="24"/>
          </w:rPr>
        </w:r>
        <w:r w:rsidRPr="00B116EF">
          <w:rPr>
            <w:webHidden/>
            <w:sz w:val="24"/>
            <w:szCs w:val="24"/>
          </w:rPr>
          <w:fldChar w:fldCharType="separate"/>
        </w:r>
        <w:r w:rsidR="00D345EC">
          <w:rPr>
            <w:webHidden/>
            <w:sz w:val="24"/>
            <w:szCs w:val="24"/>
          </w:rPr>
          <w:t>62</w:t>
        </w:r>
        <w:r w:rsidRPr="00B116EF">
          <w:rPr>
            <w:webHidden/>
            <w:sz w:val="24"/>
            <w:szCs w:val="24"/>
          </w:rPr>
          <w:fldChar w:fldCharType="end"/>
        </w:r>
      </w:hyperlink>
    </w:p>
    <w:p w14:paraId="4C2034BC"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28" w:history="1">
        <w:r w:rsidRPr="00B116EF">
          <w:rPr>
            <w:rStyle w:val="ae"/>
            <w:rFonts w:ascii="Arial" w:hAnsi="Arial" w:cs="Arial"/>
            <w:noProof/>
            <w:color w:val="auto"/>
            <w:sz w:val="24"/>
            <w:szCs w:val="24"/>
          </w:rPr>
          <w:t>9.1 Общие требования</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_Toc230963428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62</w:t>
        </w:r>
        <w:r w:rsidRPr="00B116EF">
          <w:rPr>
            <w:rFonts w:ascii="Arial" w:hAnsi="Arial" w:cs="Arial"/>
            <w:noProof/>
            <w:webHidden/>
            <w:sz w:val="24"/>
            <w:szCs w:val="24"/>
          </w:rPr>
          <w:fldChar w:fldCharType="end"/>
        </w:r>
      </w:hyperlink>
    </w:p>
    <w:p w14:paraId="0A93E319"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29" w:history="1">
        <w:r w:rsidRPr="00B116EF">
          <w:rPr>
            <w:rStyle w:val="ae"/>
            <w:rFonts w:ascii="Arial" w:hAnsi="Arial" w:cs="Arial"/>
            <w:noProof/>
            <w:color w:val="auto"/>
            <w:sz w:val="24"/>
            <w:szCs w:val="24"/>
          </w:rPr>
          <w:t>9.2 Обнаружение неисправностей</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_Toc230963429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63</w:t>
        </w:r>
        <w:r w:rsidRPr="00B116EF">
          <w:rPr>
            <w:rFonts w:ascii="Arial" w:hAnsi="Arial" w:cs="Arial"/>
            <w:noProof/>
            <w:webHidden/>
            <w:sz w:val="24"/>
            <w:szCs w:val="24"/>
          </w:rPr>
          <w:fldChar w:fldCharType="end"/>
        </w:r>
      </w:hyperlink>
    </w:p>
    <w:p w14:paraId="667BDE8B"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30" w:history="1">
        <w:r w:rsidRPr="00B116EF">
          <w:rPr>
            <w:rStyle w:val="ae"/>
            <w:rFonts w:ascii="Arial" w:hAnsi="Arial" w:cs="Arial"/>
            <w:noProof/>
            <w:color w:val="auto"/>
            <w:sz w:val="24"/>
            <w:szCs w:val="24"/>
          </w:rPr>
          <w:t>9.3. Устранение неисправностей</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_Toc230963430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63</w:t>
        </w:r>
        <w:r w:rsidRPr="00B116EF">
          <w:rPr>
            <w:rFonts w:ascii="Arial" w:hAnsi="Arial" w:cs="Arial"/>
            <w:noProof/>
            <w:webHidden/>
            <w:sz w:val="24"/>
            <w:szCs w:val="24"/>
          </w:rPr>
          <w:fldChar w:fldCharType="end"/>
        </w:r>
      </w:hyperlink>
    </w:p>
    <w:p w14:paraId="391557A2" w14:textId="77777777" w:rsidR="00255A8C" w:rsidRPr="00B116EF" w:rsidRDefault="00255A8C" w:rsidP="00255A8C">
      <w:pPr>
        <w:pStyle w:val="10"/>
        <w:spacing w:line="288" w:lineRule="auto"/>
        <w:rPr>
          <w:rFonts w:eastAsiaTheme="minorEastAsia"/>
          <w:sz w:val="24"/>
          <w:szCs w:val="24"/>
        </w:rPr>
      </w:pPr>
      <w:hyperlink w:anchor="_Toc230963431" w:history="1">
        <w:r w:rsidRPr="00B116EF">
          <w:rPr>
            <w:rStyle w:val="ae"/>
            <w:color w:val="auto"/>
            <w:sz w:val="24"/>
            <w:szCs w:val="24"/>
          </w:rPr>
          <w:t>10 Ремонт</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_Toc230963431 \h </w:instrText>
        </w:r>
        <w:r w:rsidRPr="00B116EF">
          <w:rPr>
            <w:webHidden/>
            <w:sz w:val="24"/>
            <w:szCs w:val="24"/>
          </w:rPr>
        </w:r>
        <w:r w:rsidRPr="00B116EF">
          <w:rPr>
            <w:webHidden/>
            <w:sz w:val="24"/>
            <w:szCs w:val="24"/>
          </w:rPr>
          <w:fldChar w:fldCharType="separate"/>
        </w:r>
        <w:r w:rsidR="00D345EC">
          <w:rPr>
            <w:webHidden/>
            <w:sz w:val="24"/>
            <w:szCs w:val="24"/>
          </w:rPr>
          <w:t>64</w:t>
        </w:r>
        <w:r w:rsidRPr="00B116EF">
          <w:rPr>
            <w:webHidden/>
            <w:sz w:val="24"/>
            <w:szCs w:val="24"/>
          </w:rPr>
          <w:fldChar w:fldCharType="end"/>
        </w:r>
      </w:hyperlink>
    </w:p>
    <w:p w14:paraId="02CFB33A"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32" w:history="1">
        <w:r w:rsidRPr="00B116EF">
          <w:rPr>
            <w:rStyle w:val="ae"/>
            <w:rFonts w:ascii="Arial" w:hAnsi="Arial" w:cs="Arial"/>
            <w:noProof/>
            <w:color w:val="auto"/>
            <w:sz w:val="24"/>
            <w:szCs w:val="24"/>
          </w:rPr>
          <w:t>10.1 Общие требования</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_Toc230963432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64</w:t>
        </w:r>
        <w:r w:rsidRPr="00B116EF">
          <w:rPr>
            <w:rFonts w:ascii="Arial" w:hAnsi="Arial" w:cs="Arial"/>
            <w:noProof/>
            <w:webHidden/>
            <w:sz w:val="24"/>
            <w:szCs w:val="24"/>
          </w:rPr>
          <w:fldChar w:fldCharType="end"/>
        </w:r>
      </w:hyperlink>
    </w:p>
    <w:p w14:paraId="751B7595"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33" w:history="1">
        <w:r w:rsidRPr="00B116EF">
          <w:rPr>
            <w:rStyle w:val="ae"/>
            <w:rFonts w:ascii="Arial" w:hAnsi="Arial" w:cs="Arial"/>
            <w:noProof/>
            <w:color w:val="auto"/>
            <w:sz w:val="24"/>
            <w:szCs w:val="24"/>
          </w:rPr>
          <w:t>10.2 Целесообразность ремонта распределенных электронагревателей</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_Toc230963433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64</w:t>
        </w:r>
        <w:r w:rsidRPr="00B116EF">
          <w:rPr>
            <w:rFonts w:ascii="Arial" w:hAnsi="Arial" w:cs="Arial"/>
            <w:noProof/>
            <w:webHidden/>
            <w:sz w:val="24"/>
            <w:szCs w:val="24"/>
          </w:rPr>
          <w:fldChar w:fldCharType="end"/>
        </w:r>
      </w:hyperlink>
    </w:p>
    <w:p w14:paraId="397ADA34"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34" w:history="1">
        <w:r w:rsidRPr="00B116EF">
          <w:rPr>
            <w:rStyle w:val="ae"/>
            <w:rFonts w:ascii="Arial" w:hAnsi="Arial" w:cs="Arial"/>
            <w:noProof/>
            <w:color w:val="auto"/>
            <w:sz w:val="24"/>
            <w:szCs w:val="24"/>
          </w:rPr>
          <w:t>10.3 Методы ремонта распределенных электронагревателей</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_Toc230963434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65</w:t>
        </w:r>
        <w:r w:rsidRPr="00B116EF">
          <w:rPr>
            <w:rFonts w:ascii="Arial" w:hAnsi="Arial" w:cs="Arial"/>
            <w:noProof/>
            <w:webHidden/>
            <w:sz w:val="24"/>
            <w:szCs w:val="24"/>
          </w:rPr>
          <w:fldChar w:fldCharType="end"/>
        </w:r>
      </w:hyperlink>
    </w:p>
    <w:p w14:paraId="3911DE39"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35" w:history="1">
        <w:r w:rsidRPr="00B116EF">
          <w:rPr>
            <w:rStyle w:val="ae"/>
            <w:rFonts w:ascii="Arial" w:hAnsi="Arial" w:cs="Arial"/>
            <w:noProof/>
            <w:color w:val="auto"/>
            <w:sz w:val="24"/>
            <w:szCs w:val="24"/>
          </w:rPr>
          <w:t>10.4 Заземление</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_Toc230963435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66</w:t>
        </w:r>
        <w:r w:rsidRPr="00B116EF">
          <w:rPr>
            <w:rFonts w:ascii="Arial" w:hAnsi="Arial" w:cs="Arial"/>
            <w:noProof/>
            <w:webHidden/>
            <w:sz w:val="24"/>
            <w:szCs w:val="24"/>
          </w:rPr>
          <w:fldChar w:fldCharType="end"/>
        </w:r>
      </w:hyperlink>
    </w:p>
    <w:p w14:paraId="7D8708AB" w14:textId="77777777" w:rsidR="00255A8C" w:rsidRPr="00B116EF" w:rsidRDefault="00255A8C" w:rsidP="00255A8C">
      <w:pPr>
        <w:pStyle w:val="27"/>
        <w:spacing w:line="288" w:lineRule="auto"/>
        <w:rPr>
          <w:rFonts w:ascii="Arial" w:eastAsiaTheme="minorEastAsia" w:hAnsi="Arial" w:cs="Arial"/>
          <w:noProof/>
          <w:sz w:val="24"/>
          <w:szCs w:val="24"/>
          <w:lang w:val="ru-RU"/>
        </w:rPr>
      </w:pPr>
      <w:hyperlink w:anchor="_Toc230963436" w:history="1">
        <w:r w:rsidRPr="00B116EF">
          <w:rPr>
            <w:rStyle w:val="ae"/>
            <w:rFonts w:ascii="Arial" w:hAnsi="Arial" w:cs="Arial"/>
            <w:noProof/>
            <w:color w:val="auto"/>
            <w:sz w:val="24"/>
            <w:szCs w:val="24"/>
          </w:rPr>
          <w:t>10.5 Испытания</w:t>
        </w:r>
        <w:r w:rsidRPr="00B116EF">
          <w:rPr>
            <w:rFonts w:ascii="Arial" w:hAnsi="Arial" w:cs="Arial"/>
            <w:noProof/>
            <w:webHidden/>
            <w:sz w:val="24"/>
            <w:szCs w:val="24"/>
          </w:rPr>
          <w:tab/>
        </w:r>
        <w:r w:rsidRPr="00B116EF">
          <w:rPr>
            <w:rFonts w:ascii="Arial" w:hAnsi="Arial" w:cs="Arial"/>
            <w:noProof/>
            <w:webHidden/>
            <w:sz w:val="24"/>
            <w:szCs w:val="24"/>
          </w:rPr>
          <w:fldChar w:fldCharType="begin"/>
        </w:r>
        <w:r w:rsidRPr="00B116EF">
          <w:rPr>
            <w:rFonts w:ascii="Arial" w:hAnsi="Arial" w:cs="Arial"/>
            <w:noProof/>
            <w:webHidden/>
            <w:sz w:val="24"/>
            <w:szCs w:val="24"/>
          </w:rPr>
          <w:instrText xml:space="preserve"> PAGEREF _Toc230963436 \h </w:instrText>
        </w:r>
        <w:r w:rsidRPr="00B116EF">
          <w:rPr>
            <w:rFonts w:ascii="Arial" w:hAnsi="Arial" w:cs="Arial"/>
            <w:noProof/>
            <w:webHidden/>
            <w:sz w:val="24"/>
            <w:szCs w:val="24"/>
          </w:rPr>
        </w:r>
        <w:r w:rsidRPr="00B116EF">
          <w:rPr>
            <w:rFonts w:ascii="Arial" w:hAnsi="Arial" w:cs="Arial"/>
            <w:noProof/>
            <w:webHidden/>
            <w:sz w:val="24"/>
            <w:szCs w:val="24"/>
          </w:rPr>
          <w:fldChar w:fldCharType="separate"/>
        </w:r>
        <w:r w:rsidR="00D345EC">
          <w:rPr>
            <w:rFonts w:ascii="Arial" w:hAnsi="Arial" w:cs="Arial"/>
            <w:noProof/>
            <w:webHidden/>
            <w:sz w:val="24"/>
            <w:szCs w:val="24"/>
          </w:rPr>
          <w:t>66</w:t>
        </w:r>
        <w:r w:rsidRPr="00B116EF">
          <w:rPr>
            <w:rFonts w:ascii="Arial" w:hAnsi="Arial" w:cs="Arial"/>
            <w:noProof/>
            <w:webHidden/>
            <w:sz w:val="24"/>
            <w:szCs w:val="24"/>
          </w:rPr>
          <w:fldChar w:fldCharType="end"/>
        </w:r>
      </w:hyperlink>
    </w:p>
    <w:p w14:paraId="406491C4" w14:textId="77777777" w:rsidR="00255A8C" w:rsidRPr="00B116EF" w:rsidRDefault="00255A8C" w:rsidP="00255A8C">
      <w:pPr>
        <w:pStyle w:val="10"/>
        <w:spacing w:line="288" w:lineRule="auto"/>
        <w:rPr>
          <w:rFonts w:eastAsiaTheme="minorEastAsia"/>
          <w:sz w:val="24"/>
          <w:szCs w:val="24"/>
        </w:rPr>
      </w:pPr>
      <w:hyperlink w:anchor="_Toc230963437" w:history="1">
        <w:r w:rsidRPr="00B116EF">
          <w:rPr>
            <w:rStyle w:val="ae"/>
            <w:color w:val="auto"/>
            <w:sz w:val="24"/>
            <w:szCs w:val="24"/>
          </w:rPr>
          <w:t>Приложение А (справочное) Пример записи проектных данных</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_Toc230963437 \h </w:instrText>
        </w:r>
        <w:r w:rsidRPr="00B116EF">
          <w:rPr>
            <w:webHidden/>
            <w:sz w:val="24"/>
            <w:szCs w:val="24"/>
          </w:rPr>
        </w:r>
        <w:r w:rsidRPr="00B116EF">
          <w:rPr>
            <w:webHidden/>
            <w:sz w:val="24"/>
            <w:szCs w:val="24"/>
          </w:rPr>
          <w:fldChar w:fldCharType="separate"/>
        </w:r>
        <w:r w:rsidR="00D345EC">
          <w:rPr>
            <w:webHidden/>
            <w:sz w:val="24"/>
            <w:szCs w:val="24"/>
          </w:rPr>
          <w:t>67</w:t>
        </w:r>
        <w:r w:rsidRPr="00B116EF">
          <w:rPr>
            <w:webHidden/>
            <w:sz w:val="24"/>
            <w:szCs w:val="24"/>
          </w:rPr>
          <w:fldChar w:fldCharType="end"/>
        </w:r>
      </w:hyperlink>
    </w:p>
    <w:p w14:paraId="6D38D99A" w14:textId="77777777" w:rsidR="00255A8C" w:rsidRPr="00B116EF" w:rsidRDefault="00255A8C" w:rsidP="00255A8C">
      <w:pPr>
        <w:pStyle w:val="10"/>
        <w:spacing w:line="288" w:lineRule="auto"/>
        <w:rPr>
          <w:rFonts w:eastAsiaTheme="minorEastAsia"/>
          <w:sz w:val="24"/>
          <w:szCs w:val="24"/>
        </w:rPr>
      </w:pPr>
      <w:hyperlink w:anchor="_Toc230963438" w:history="1">
        <w:r w:rsidRPr="00B116EF">
          <w:rPr>
            <w:rStyle w:val="ae"/>
            <w:color w:val="auto"/>
            <w:sz w:val="24"/>
            <w:szCs w:val="24"/>
          </w:rPr>
          <w:t xml:space="preserve">Приложение </w:t>
        </w:r>
        <w:r w:rsidRPr="00B116EF">
          <w:rPr>
            <w:rStyle w:val="ae"/>
            <w:color w:val="auto"/>
            <w:sz w:val="24"/>
            <w:szCs w:val="24"/>
            <w:lang w:val="en-US"/>
          </w:rPr>
          <w:t>B</w:t>
        </w:r>
        <w:r w:rsidRPr="00B116EF">
          <w:rPr>
            <w:rStyle w:val="ae"/>
            <w:color w:val="auto"/>
            <w:sz w:val="24"/>
            <w:szCs w:val="24"/>
          </w:rPr>
          <w:t xml:space="preserve"> (справочное) Проверочная таблица требований по монтажу</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_Toc230963438 \h </w:instrText>
        </w:r>
        <w:r w:rsidRPr="00B116EF">
          <w:rPr>
            <w:webHidden/>
            <w:sz w:val="24"/>
            <w:szCs w:val="24"/>
          </w:rPr>
        </w:r>
        <w:r w:rsidRPr="00B116EF">
          <w:rPr>
            <w:webHidden/>
            <w:sz w:val="24"/>
            <w:szCs w:val="24"/>
          </w:rPr>
          <w:fldChar w:fldCharType="separate"/>
        </w:r>
        <w:r w:rsidR="00D345EC">
          <w:rPr>
            <w:webHidden/>
            <w:sz w:val="24"/>
            <w:szCs w:val="24"/>
          </w:rPr>
          <w:t>70</w:t>
        </w:r>
        <w:r w:rsidRPr="00B116EF">
          <w:rPr>
            <w:webHidden/>
            <w:sz w:val="24"/>
            <w:szCs w:val="24"/>
          </w:rPr>
          <w:fldChar w:fldCharType="end"/>
        </w:r>
      </w:hyperlink>
    </w:p>
    <w:p w14:paraId="3900DB23" w14:textId="77777777" w:rsidR="00255A8C" w:rsidRPr="00B116EF" w:rsidRDefault="00255A8C" w:rsidP="00255A8C">
      <w:pPr>
        <w:pStyle w:val="10"/>
        <w:spacing w:line="288" w:lineRule="auto"/>
        <w:rPr>
          <w:rFonts w:eastAsiaTheme="minorEastAsia"/>
          <w:sz w:val="24"/>
          <w:szCs w:val="24"/>
        </w:rPr>
      </w:pPr>
      <w:hyperlink w:anchor="_Toc230963439" w:history="1">
        <w:r w:rsidRPr="00B116EF">
          <w:rPr>
            <w:rStyle w:val="ae"/>
            <w:color w:val="auto"/>
            <w:sz w:val="24"/>
            <w:szCs w:val="24"/>
          </w:rPr>
          <w:t xml:space="preserve">Приложение </w:t>
        </w:r>
        <w:r w:rsidRPr="00B116EF">
          <w:rPr>
            <w:rStyle w:val="ae"/>
            <w:color w:val="auto"/>
            <w:sz w:val="24"/>
            <w:szCs w:val="24"/>
            <w:lang w:val="en-US"/>
          </w:rPr>
          <w:t>C</w:t>
        </w:r>
        <w:r w:rsidRPr="00B116EF">
          <w:rPr>
            <w:rStyle w:val="ae"/>
            <w:color w:val="auto"/>
            <w:sz w:val="24"/>
            <w:szCs w:val="24"/>
          </w:rPr>
          <w:t xml:space="preserve"> (справочное) Пример протокола ввода в эксплуатацию распределенного электронагревателя</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_Toc230963439 \h </w:instrText>
        </w:r>
        <w:r w:rsidRPr="00B116EF">
          <w:rPr>
            <w:webHidden/>
            <w:sz w:val="24"/>
            <w:szCs w:val="24"/>
          </w:rPr>
        </w:r>
        <w:r w:rsidRPr="00B116EF">
          <w:rPr>
            <w:webHidden/>
            <w:sz w:val="24"/>
            <w:szCs w:val="24"/>
          </w:rPr>
          <w:fldChar w:fldCharType="separate"/>
        </w:r>
        <w:r w:rsidR="00D345EC">
          <w:rPr>
            <w:webHidden/>
            <w:sz w:val="24"/>
            <w:szCs w:val="24"/>
          </w:rPr>
          <w:t>72</w:t>
        </w:r>
        <w:r w:rsidRPr="00B116EF">
          <w:rPr>
            <w:webHidden/>
            <w:sz w:val="24"/>
            <w:szCs w:val="24"/>
          </w:rPr>
          <w:fldChar w:fldCharType="end"/>
        </w:r>
      </w:hyperlink>
    </w:p>
    <w:p w14:paraId="70E3A0A8" w14:textId="77777777" w:rsidR="00255A8C" w:rsidRPr="00B116EF" w:rsidRDefault="00255A8C" w:rsidP="00255A8C">
      <w:pPr>
        <w:pStyle w:val="10"/>
        <w:spacing w:line="288" w:lineRule="auto"/>
        <w:rPr>
          <w:rFonts w:eastAsiaTheme="minorEastAsia"/>
          <w:sz w:val="24"/>
          <w:szCs w:val="24"/>
        </w:rPr>
      </w:pPr>
      <w:hyperlink w:anchor="_Toc230963440" w:history="1">
        <w:r w:rsidRPr="00B116EF">
          <w:rPr>
            <w:rStyle w:val="ae"/>
            <w:color w:val="auto"/>
            <w:sz w:val="24"/>
            <w:szCs w:val="24"/>
          </w:rPr>
          <w:t xml:space="preserve">Приложение </w:t>
        </w:r>
        <w:r w:rsidRPr="00B116EF">
          <w:rPr>
            <w:rStyle w:val="ae"/>
            <w:color w:val="auto"/>
            <w:sz w:val="24"/>
            <w:szCs w:val="24"/>
            <w:lang w:val="en-US"/>
          </w:rPr>
          <w:t>D</w:t>
        </w:r>
        <w:r w:rsidRPr="00B116EF">
          <w:rPr>
            <w:rStyle w:val="ae"/>
            <w:color w:val="auto"/>
            <w:sz w:val="24"/>
            <w:szCs w:val="24"/>
          </w:rPr>
          <w:t xml:space="preserve"> (справочное) Пример графика техобслуживания и записи в журнале регистрации</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_Toc230963440 \h </w:instrText>
        </w:r>
        <w:r w:rsidRPr="00B116EF">
          <w:rPr>
            <w:webHidden/>
            <w:sz w:val="24"/>
            <w:szCs w:val="24"/>
          </w:rPr>
        </w:r>
        <w:r w:rsidRPr="00B116EF">
          <w:rPr>
            <w:webHidden/>
            <w:sz w:val="24"/>
            <w:szCs w:val="24"/>
          </w:rPr>
          <w:fldChar w:fldCharType="separate"/>
        </w:r>
        <w:r w:rsidR="00D345EC">
          <w:rPr>
            <w:webHidden/>
            <w:sz w:val="24"/>
            <w:szCs w:val="24"/>
          </w:rPr>
          <w:t>74</w:t>
        </w:r>
        <w:r w:rsidRPr="00B116EF">
          <w:rPr>
            <w:webHidden/>
            <w:sz w:val="24"/>
            <w:szCs w:val="24"/>
          </w:rPr>
          <w:fldChar w:fldCharType="end"/>
        </w:r>
      </w:hyperlink>
    </w:p>
    <w:p w14:paraId="67975027" w14:textId="77777777" w:rsidR="00255A8C" w:rsidRPr="00B116EF" w:rsidRDefault="00255A8C" w:rsidP="00255A8C">
      <w:pPr>
        <w:pStyle w:val="10"/>
        <w:spacing w:line="288" w:lineRule="auto"/>
        <w:rPr>
          <w:rFonts w:eastAsiaTheme="minorEastAsia"/>
          <w:sz w:val="24"/>
          <w:szCs w:val="24"/>
        </w:rPr>
      </w:pPr>
      <w:hyperlink w:anchor="_Toc230963441" w:history="1">
        <w:r w:rsidRPr="00B116EF">
          <w:rPr>
            <w:rStyle w:val="ae"/>
            <w:color w:val="auto"/>
            <w:sz w:val="24"/>
            <w:szCs w:val="24"/>
          </w:rPr>
          <w:t xml:space="preserve">Приложение </w:t>
        </w:r>
        <w:r w:rsidRPr="00B116EF">
          <w:rPr>
            <w:rStyle w:val="ae"/>
            <w:color w:val="auto"/>
            <w:sz w:val="24"/>
            <w:szCs w:val="24"/>
            <w:lang w:val="en-US"/>
          </w:rPr>
          <w:t>E</w:t>
        </w:r>
        <w:r w:rsidRPr="00B116EF">
          <w:rPr>
            <w:rStyle w:val="ae"/>
            <w:color w:val="auto"/>
            <w:sz w:val="24"/>
            <w:szCs w:val="24"/>
          </w:rPr>
          <w:t xml:space="preserve"> (справочное) Учет тепловых потерь для трубопровода. Формула расчета тепловых потерь и пример расчета</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_Toc230963441 \h </w:instrText>
        </w:r>
        <w:r w:rsidRPr="00B116EF">
          <w:rPr>
            <w:webHidden/>
            <w:sz w:val="24"/>
            <w:szCs w:val="24"/>
          </w:rPr>
        </w:r>
        <w:r w:rsidRPr="00B116EF">
          <w:rPr>
            <w:webHidden/>
            <w:sz w:val="24"/>
            <w:szCs w:val="24"/>
          </w:rPr>
          <w:fldChar w:fldCharType="separate"/>
        </w:r>
        <w:r w:rsidR="00D345EC">
          <w:rPr>
            <w:webHidden/>
            <w:sz w:val="24"/>
            <w:szCs w:val="24"/>
          </w:rPr>
          <w:t>76</w:t>
        </w:r>
        <w:r w:rsidRPr="00B116EF">
          <w:rPr>
            <w:webHidden/>
            <w:sz w:val="24"/>
            <w:szCs w:val="24"/>
          </w:rPr>
          <w:fldChar w:fldCharType="end"/>
        </w:r>
      </w:hyperlink>
    </w:p>
    <w:p w14:paraId="32EAE393" w14:textId="77777777" w:rsidR="00255A8C" w:rsidRPr="00B116EF" w:rsidRDefault="00255A8C" w:rsidP="00255A8C">
      <w:pPr>
        <w:pStyle w:val="10"/>
        <w:spacing w:line="288" w:lineRule="auto"/>
        <w:rPr>
          <w:rFonts w:eastAsiaTheme="minorEastAsia"/>
          <w:sz w:val="24"/>
          <w:szCs w:val="24"/>
        </w:rPr>
      </w:pPr>
      <w:hyperlink w:anchor="_Toc230963442" w:history="1">
        <w:r w:rsidRPr="00B116EF">
          <w:rPr>
            <w:rStyle w:val="ae"/>
            <w:color w:val="auto"/>
            <w:sz w:val="24"/>
            <w:szCs w:val="24"/>
          </w:rPr>
          <w:t>Приложение F (справочное) Учет тепловых потерь для резервуара</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_Toc230963442 \h </w:instrText>
        </w:r>
        <w:r w:rsidRPr="00B116EF">
          <w:rPr>
            <w:webHidden/>
            <w:sz w:val="24"/>
            <w:szCs w:val="24"/>
          </w:rPr>
        </w:r>
        <w:r w:rsidRPr="00B116EF">
          <w:rPr>
            <w:webHidden/>
            <w:sz w:val="24"/>
            <w:szCs w:val="24"/>
          </w:rPr>
          <w:fldChar w:fldCharType="separate"/>
        </w:r>
        <w:r w:rsidR="00D345EC">
          <w:rPr>
            <w:webHidden/>
            <w:sz w:val="24"/>
            <w:szCs w:val="24"/>
          </w:rPr>
          <w:t>85</w:t>
        </w:r>
        <w:r w:rsidRPr="00B116EF">
          <w:rPr>
            <w:webHidden/>
            <w:sz w:val="24"/>
            <w:szCs w:val="24"/>
          </w:rPr>
          <w:fldChar w:fldCharType="end"/>
        </w:r>
      </w:hyperlink>
    </w:p>
    <w:p w14:paraId="78295E75" w14:textId="77777777" w:rsidR="00255A8C" w:rsidRPr="00B116EF" w:rsidRDefault="00255A8C" w:rsidP="00255A8C">
      <w:pPr>
        <w:pStyle w:val="10"/>
        <w:spacing w:line="288" w:lineRule="auto"/>
        <w:rPr>
          <w:rFonts w:eastAsiaTheme="minorEastAsia"/>
          <w:sz w:val="24"/>
          <w:szCs w:val="24"/>
        </w:rPr>
      </w:pPr>
      <w:hyperlink w:anchor="_Toc230963443" w:history="1">
        <w:r w:rsidRPr="00B116EF">
          <w:rPr>
            <w:rStyle w:val="ae"/>
            <w:color w:val="auto"/>
            <w:sz w:val="24"/>
            <w:szCs w:val="24"/>
          </w:rPr>
          <w:t xml:space="preserve">Приложение </w:t>
        </w:r>
        <w:r w:rsidRPr="00B116EF">
          <w:rPr>
            <w:rStyle w:val="ae"/>
            <w:color w:val="auto"/>
            <w:sz w:val="24"/>
            <w:szCs w:val="24"/>
            <w:lang w:val="en-US"/>
          </w:rPr>
          <w:t>G</w:t>
        </w:r>
        <w:r w:rsidRPr="00B116EF">
          <w:rPr>
            <w:rStyle w:val="ae"/>
            <w:color w:val="auto"/>
            <w:sz w:val="24"/>
            <w:szCs w:val="24"/>
          </w:rPr>
          <w:t xml:space="preserve"> (справочное) Учет нагрева и охлаждения</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_Toc230963443 \h </w:instrText>
        </w:r>
        <w:r w:rsidRPr="00B116EF">
          <w:rPr>
            <w:webHidden/>
            <w:sz w:val="24"/>
            <w:szCs w:val="24"/>
          </w:rPr>
        </w:r>
        <w:r w:rsidRPr="00B116EF">
          <w:rPr>
            <w:webHidden/>
            <w:sz w:val="24"/>
            <w:szCs w:val="24"/>
          </w:rPr>
          <w:fldChar w:fldCharType="separate"/>
        </w:r>
        <w:r w:rsidR="00D345EC">
          <w:rPr>
            <w:webHidden/>
            <w:sz w:val="24"/>
            <w:szCs w:val="24"/>
          </w:rPr>
          <w:t>92</w:t>
        </w:r>
        <w:r w:rsidRPr="00B116EF">
          <w:rPr>
            <w:webHidden/>
            <w:sz w:val="24"/>
            <w:szCs w:val="24"/>
          </w:rPr>
          <w:fldChar w:fldCharType="end"/>
        </w:r>
      </w:hyperlink>
    </w:p>
    <w:p w14:paraId="6619A976" w14:textId="77777777" w:rsidR="00255A8C" w:rsidRPr="00B116EF" w:rsidRDefault="00255A8C" w:rsidP="00255A8C">
      <w:pPr>
        <w:pStyle w:val="10"/>
        <w:spacing w:line="288" w:lineRule="auto"/>
        <w:rPr>
          <w:rFonts w:eastAsiaTheme="minorEastAsia"/>
          <w:sz w:val="24"/>
          <w:szCs w:val="24"/>
        </w:rPr>
      </w:pPr>
      <w:hyperlink w:anchor="_Toc230963444" w:history="1">
        <w:r w:rsidRPr="00B116EF">
          <w:rPr>
            <w:rStyle w:val="ae"/>
            <w:color w:val="auto"/>
            <w:sz w:val="24"/>
            <w:szCs w:val="24"/>
          </w:rPr>
          <w:t xml:space="preserve">Приложение </w:t>
        </w:r>
        <w:r w:rsidRPr="00B116EF">
          <w:rPr>
            <w:rStyle w:val="ae"/>
            <w:color w:val="auto"/>
            <w:sz w:val="24"/>
            <w:szCs w:val="24"/>
            <w:lang w:val="en-US"/>
          </w:rPr>
          <w:t>H</w:t>
        </w:r>
        <w:r w:rsidRPr="00B116EF">
          <w:rPr>
            <w:rStyle w:val="ae"/>
            <w:color w:val="auto"/>
            <w:sz w:val="24"/>
            <w:szCs w:val="24"/>
          </w:rPr>
          <w:t xml:space="preserve"> (справочное) Метод определения соответствующей толщины слоя термоизоляционного компаунда</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_Toc230963444 \h </w:instrText>
        </w:r>
        <w:r w:rsidRPr="00B116EF">
          <w:rPr>
            <w:webHidden/>
            <w:sz w:val="24"/>
            <w:szCs w:val="24"/>
          </w:rPr>
        </w:r>
        <w:r w:rsidRPr="00B116EF">
          <w:rPr>
            <w:webHidden/>
            <w:sz w:val="24"/>
            <w:szCs w:val="24"/>
          </w:rPr>
          <w:fldChar w:fldCharType="separate"/>
        </w:r>
        <w:r w:rsidR="00D345EC">
          <w:rPr>
            <w:webHidden/>
            <w:sz w:val="24"/>
            <w:szCs w:val="24"/>
          </w:rPr>
          <w:t>96</w:t>
        </w:r>
        <w:r w:rsidRPr="00B116EF">
          <w:rPr>
            <w:webHidden/>
            <w:sz w:val="24"/>
            <w:szCs w:val="24"/>
          </w:rPr>
          <w:fldChar w:fldCharType="end"/>
        </w:r>
      </w:hyperlink>
    </w:p>
    <w:p w14:paraId="0186F08F" w14:textId="77777777" w:rsidR="00255A8C" w:rsidRPr="00B116EF" w:rsidRDefault="00255A8C" w:rsidP="00255A8C">
      <w:pPr>
        <w:pStyle w:val="10"/>
        <w:spacing w:line="288" w:lineRule="auto"/>
        <w:rPr>
          <w:rFonts w:eastAsiaTheme="minorEastAsia"/>
          <w:sz w:val="24"/>
          <w:szCs w:val="24"/>
        </w:rPr>
      </w:pPr>
      <w:hyperlink w:anchor="_Toc230963445" w:history="1">
        <w:r w:rsidRPr="00B116EF">
          <w:rPr>
            <w:rStyle w:val="ae"/>
            <w:color w:val="auto"/>
            <w:sz w:val="24"/>
            <w:szCs w:val="24"/>
          </w:rPr>
          <w:t>Приложение I (справочное) Предотвращение морозного пучения грунта</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_Toc230963445 \h </w:instrText>
        </w:r>
        <w:r w:rsidRPr="00B116EF">
          <w:rPr>
            <w:webHidden/>
            <w:sz w:val="24"/>
            <w:szCs w:val="24"/>
          </w:rPr>
        </w:r>
        <w:r w:rsidRPr="00B116EF">
          <w:rPr>
            <w:webHidden/>
            <w:sz w:val="24"/>
            <w:szCs w:val="24"/>
          </w:rPr>
          <w:fldChar w:fldCharType="separate"/>
        </w:r>
        <w:r w:rsidR="00D345EC">
          <w:rPr>
            <w:webHidden/>
            <w:sz w:val="24"/>
            <w:szCs w:val="24"/>
          </w:rPr>
          <w:t>97</w:t>
        </w:r>
        <w:r w:rsidRPr="00B116EF">
          <w:rPr>
            <w:webHidden/>
            <w:sz w:val="24"/>
            <w:szCs w:val="24"/>
          </w:rPr>
          <w:fldChar w:fldCharType="end"/>
        </w:r>
      </w:hyperlink>
    </w:p>
    <w:p w14:paraId="30C74583" w14:textId="0E4062D9" w:rsidR="00255A8C" w:rsidRPr="00B116EF" w:rsidRDefault="00255A8C" w:rsidP="00255A8C">
      <w:pPr>
        <w:pStyle w:val="10"/>
        <w:spacing w:line="288" w:lineRule="auto"/>
        <w:rPr>
          <w:rFonts w:eastAsiaTheme="minorEastAsia"/>
          <w:sz w:val="24"/>
          <w:szCs w:val="24"/>
        </w:rPr>
      </w:pPr>
      <w:hyperlink w:anchor="_Toc230963446" w:history="1">
        <w:r w:rsidRPr="00B116EF">
          <w:rPr>
            <w:rStyle w:val="ae"/>
            <w:color w:val="auto"/>
            <w:sz w:val="24"/>
            <w:szCs w:val="24"/>
          </w:rPr>
          <w:t>Приложение ДА (справочное) Положения из IEC/IEEE 60079-30-2, не включенные в основную часть настоящего стандарта</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_Toc230963446 \h </w:instrText>
        </w:r>
        <w:r w:rsidRPr="00B116EF">
          <w:rPr>
            <w:webHidden/>
            <w:sz w:val="24"/>
            <w:szCs w:val="24"/>
          </w:rPr>
        </w:r>
        <w:r w:rsidRPr="00B116EF">
          <w:rPr>
            <w:webHidden/>
            <w:sz w:val="24"/>
            <w:szCs w:val="24"/>
          </w:rPr>
          <w:fldChar w:fldCharType="separate"/>
        </w:r>
        <w:r w:rsidR="00D345EC">
          <w:rPr>
            <w:webHidden/>
            <w:sz w:val="24"/>
            <w:szCs w:val="24"/>
          </w:rPr>
          <w:t>108</w:t>
        </w:r>
        <w:r w:rsidRPr="00B116EF">
          <w:rPr>
            <w:webHidden/>
            <w:sz w:val="24"/>
            <w:szCs w:val="24"/>
          </w:rPr>
          <w:fldChar w:fldCharType="end"/>
        </w:r>
      </w:hyperlink>
    </w:p>
    <w:p w14:paraId="67C288D5" w14:textId="77777777" w:rsidR="00255A8C" w:rsidRPr="00B116EF" w:rsidRDefault="00255A8C" w:rsidP="00255A8C">
      <w:pPr>
        <w:pStyle w:val="10"/>
        <w:spacing w:line="288" w:lineRule="auto"/>
        <w:rPr>
          <w:rFonts w:eastAsiaTheme="minorEastAsia"/>
          <w:sz w:val="24"/>
          <w:szCs w:val="24"/>
        </w:rPr>
      </w:pPr>
      <w:hyperlink w:anchor="_Toc230963447" w:history="1">
        <w:r w:rsidRPr="00B116EF">
          <w:rPr>
            <w:rStyle w:val="ae"/>
            <w:color w:val="auto"/>
            <w:sz w:val="24"/>
            <w:szCs w:val="24"/>
          </w:rPr>
          <w:t>Приложение ДБ (справочное) 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w:t>
        </w:r>
        <w:r w:rsidRPr="00B116EF">
          <w:rPr>
            <w:webHidden/>
            <w:sz w:val="24"/>
            <w:szCs w:val="24"/>
          </w:rPr>
          <w:tab/>
        </w:r>
        <w:r w:rsidRPr="00B116EF">
          <w:rPr>
            <w:webHidden/>
            <w:sz w:val="24"/>
            <w:szCs w:val="24"/>
          </w:rPr>
          <w:fldChar w:fldCharType="begin"/>
        </w:r>
        <w:r w:rsidRPr="00B116EF">
          <w:rPr>
            <w:webHidden/>
            <w:sz w:val="24"/>
            <w:szCs w:val="24"/>
          </w:rPr>
          <w:instrText xml:space="preserve"> PAGEREF _Toc230963447 \h </w:instrText>
        </w:r>
        <w:r w:rsidRPr="00B116EF">
          <w:rPr>
            <w:webHidden/>
            <w:sz w:val="24"/>
            <w:szCs w:val="24"/>
          </w:rPr>
        </w:r>
        <w:r w:rsidRPr="00B116EF">
          <w:rPr>
            <w:webHidden/>
            <w:sz w:val="24"/>
            <w:szCs w:val="24"/>
          </w:rPr>
          <w:fldChar w:fldCharType="separate"/>
        </w:r>
        <w:r w:rsidR="00D345EC">
          <w:rPr>
            <w:webHidden/>
            <w:sz w:val="24"/>
            <w:szCs w:val="24"/>
          </w:rPr>
          <w:t>109</w:t>
        </w:r>
        <w:r w:rsidRPr="00B116EF">
          <w:rPr>
            <w:webHidden/>
            <w:sz w:val="24"/>
            <w:szCs w:val="24"/>
          </w:rPr>
          <w:fldChar w:fldCharType="end"/>
        </w:r>
      </w:hyperlink>
    </w:p>
    <w:p w14:paraId="5D5575B9" w14:textId="77777777" w:rsidR="00351C97" w:rsidRPr="00B116EF" w:rsidRDefault="00351C97" w:rsidP="00255A8C">
      <w:pPr>
        <w:keepNext/>
        <w:keepLines/>
        <w:tabs>
          <w:tab w:val="right" w:leader="dot" w:pos="9639"/>
        </w:tabs>
        <w:spacing w:line="288" w:lineRule="auto"/>
        <w:rPr>
          <w:rFonts w:cs="Arial"/>
          <w:szCs w:val="24"/>
        </w:rPr>
      </w:pPr>
      <w:r w:rsidRPr="00B116EF">
        <w:rPr>
          <w:rFonts w:cs="Arial"/>
          <w:szCs w:val="24"/>
          <w:lang w:val="en-US"/>
        </w:rPr>
        <w:fldChar w:fldCharType="end"/>
      </w:r>
    </w:p>
    <w:p w14:paraId="329229B4" w14:textId="77777777" w:rsidR="00351C97" w:rsidRPr="00B116EF" w:rsidRDefault="00351C97" w:rsidP="00255A8C">
      <w:pPr>
        <w:pStyle w:val="a6"/>
        <w:keepNext/>
        <w:keepLines/>
        <w:spacing w:line="288" w:lineRule="auto"/>
        <w:rPr>
          <w:rFonts w:cs="Arial"/>
          <w:szCs w:val="24"/>
        </w:rPr>
        <w:sectPr w:rsidR="00351C97" w:rsidRPr="00B116EF" w:rsidSect="009C25B9">
          <w:headerReference w:type="even" r:id="rId19"/>
          <w:footerReference w:type="even" r:id="rId20"/>
          <w:headerReference w:type="first" r:id="rId21"/>
          <w:footerReference w:type="first" r:id="rId22"/>
          <w:pgSz w:w="11906" w:h="16838" w:code="9"/>
          <w:pgMar w:top="1134" w:right="851" w:bottom="1134" w:left="1418" w:header="567" w:footer="1134" w:gutter="0"/>
          <w:pgNumType w:fmt="upperRoman"/>
          <w:cols w:space="720"/>
          <w:titlePg/>
          <w:docGrid w:linePitch="326"/>
        </w:sectPr>
      </w:pPr>
    </w:p>
    <w:p w14:paraId="2C569CA8" w14:textId="77777777" w:rsidR="00351C97" w:rsidRPr="00B116EF" w:rsidRDefault="00351C97" w:rsidP="00AA3FF7">
      <w:pPr>
        <w:pStyle w:val="1"/>
        <w:keepLines/>
        <w:spacing w:before="0" w:line="360" w:lineRule="auto"/>
        <w:jc w:val="center"/>
        <w:rPr>
          <w:caps/>
          <w:snapToGrid w:val="0"/>
          <w:sz w:val="24"/>
          <w:szCs w:val="24"/>
        </w:rPr>
      </w:pPr>
      <w:bookmarkStart w:id="8" w:name="_Toc390774900"/>
      <w:bookmarkStart w:id="9" w:name="_Toc230963379"/>
      <w:bookmarkStart w:id="10" w:name="_Toc56233102"/>
      <w:r w:rsidRPr="00B116EF">
        <w:rPr>
          <w:snapToGrid w:val="0"/>
          <w:sz w:val="24"/>
          <w:szCs w:val="24"/>
        </w:rPr>
        <w:lastRenderedPageBreak/>
        <w:t>Предисловие</w:t>
      </w:r>
      <w:bookmarkEnd w:id="8"/>
      <w:bookmarkEnd w:id="9"/>
    </w:p>
    <w:p w14:paraId="11C4B0B3" w14:textId="0AD926E4" w:rsidR="00351C97" w:rsidRPr="00B116EF" w:rsidRDefault="00351C97" w:rsidP="00AA3FF7">
      <w:pPr>
        <w:keepNext/>
        <w:keepLines/>
        <w:spacing w:line="360" w:lineRule="auto"/>
        <w:ind w:firstLine="510"/>
        <w:jc w:val="both"/>
        <w:rPr>
          <w:rFonts w:cs="Arial"/>
          <w:szCs w:val="24"/>
        </w:rPr>
      </w:pPr>
      <w:r w:rsidRPr="00B116EF">
        <w:rPr>
          <w:rFonts w:cs="Arial"/>
          <w:szCs w:val="24"/>
        </w:rPr>
        <w:t xml:space="preserve">Настоящий стандарт следует применять совместно </w:t>
      </w:r>
      <w:r w:rsidR="00EB6D74" w:rsidRPr="00B116EF">
        <w:rPr>
          <w:rFonts w:cs="Arial"/>
          <w:szCs w:val="24"/>
        </w:rPr>
        <w:t xml:space="preserve">с </w:t>
      </w:r>
      <w:r w:rsidR="002C666C" w:rsidRPr="00B116EF">
        <w:rPr>
          <w:rFonts w:cs="Arial"/>
          <w:i/>
          <w:szCs w:val="24"/>
        </w:rPr>
        <w:t>ГОСТ </w:t>
      </w:r>
      <w:r w:rsidR="003F6707" w:rsidRPr="00B116EF">
        <w:rPr>
          <w:rFonts w:cs="Arial"/>
          <w:i/>
          <w:szCs w:val="24"/>
        </w:rPr>
        <w:t>31610.30-1</w:t>
      </w:r>
      <w:r w:rsidR="00EB6D74" w:rsidRPr="00B116EF">
        <w:rPr>
          <w:rFonts w:cs="Arial"/>
          <w:i/>
          <w:szCs w:val="24"/>
        </w:rPr>
        <w:t xml:space="preserve">. </w:t>
      </w:r>
      <w:r w:rsidRPr="00B116EF">
        <w:rPr>
          <w:rFonts w:cs="Arial"/>
          <w:szCs w:val="24"/>
        </w:rPr>
        <w:t xml:space="preserve"> </w:t>
      </w:r>
    </w:p>
    <w:p w14:paraId="41BB8A6F" w14:textId="77777777"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Настоящий стандарт является модифицированным по отношению к</w:t>
      </w:r>
      <w:r w:rsidR="001835D3" w:rsidRPr="00B116EF">
        <w:rPr>
          <w:spacing w:val="0"/>
          <w:sz w:val="24"/>
          <w:szCs w:val="24"/>
          <w:lang w:val="ru-RU"/>
        </w:rPr>
        <w:t>о</w:t>
      </w:r>
      <w:r w:rsidRPr="00B116EF">
        <w:rPr>
          <w:spacing w:val="0"/>
          <w:sz w:val="24"/>
          <w:szCs w:val="24"/>
          <w:lang w:val="ru-RU"/>
        </w:rPr>
        <w:t xml:space="preserve"> </w:t>
      </w:r>
      <w:r w:rsidR="001835D3" w:rsidRPr="00B116EF">
        <w:rPr>
          <w:spacing w:val="0"/>
          <w:sz w:val="24"/>
          <w:szCs w:val="24"/>
          <w:lang w:val="ru-RU"/>
        </w:rPr>
        <w:t>второму</w:t>
      </w:r>
      <w:r w:rsidRPr="00B116EF">
        <w:rPr>
          <w:spacing w:val="0"/>
          <w:sz w:val="24"/>
          <w:szCs w:val="24"/>
          <w:lang w:val="ru-RU"/>
        </w:rPr>
        <w:t xml:space="preserve"> изданию </w:t>
      </w:r>
      <w:r w:rsidRPr="00B116EF">
        <w:rPr>
          <w:spacing w:val="0"/>
          <w:sz w:val="24"/>
          <w:szCs w:val="24"/>
          <w:lang w:val="en-US"/>
        </w:rPr>
        <w:t>IEC</w:t>
      </w:r>
      <w:r w:rsidRPr="00B116EF">
        <w:rPr>
          <w:spacing w:val="0"/>
          <w:sz w:val="24"/>
          <w:szCs w:val="24"/>
          <w:lang w:val="ru-RU"/>
        </w:rPr>
        <w:t>/</w:t>
      </w:r>
      <w:r w:rsidRPr="00B116EF">
        <w:rPr>
          <w:spacing w:val="0"/>
          <w:sz w:val="24"/>
          <w:szCs w:val="24"/>
        </w:rPr>
        <w:t>IEEE</w:t>
      </w:r>
      <w:r w:rsidRPr="00B116EF">
        <w:rPr>
          <w:spacing w:val="0"/>
          <w:sz w:val="24"/>
          <w:szCs w:val="24"/>
          <w:lang w:val="ru-RU"/>
        </w:rPr>
        <w:t xml:space="preserve"> 60079-30-2. </w:t>
      </w:r>
    </w:p>
    <w:p w14:paraId="52BAA222" w14:textId="7144E345" w:rsidR="00351C97" w:rsidRPr="00B116EF" w:rsidRDefault="00E64B4B"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В</w:t>
      </w:r>
      <w:r w:rsidR="00351C97" w:rsidRPr="00B116EF">
        <w:rPr>
          <w:spacing w:val="0"/>
          <w:sz w:val="24"/>
          <w:szCs w:val="24"/>
          <w:lang w:val="ru-RU"/>
        </w:rPr>
        <w:t xml:space="preserve"> </w:t>
      </w:r>
      <w:r w:rsidR="004673F0" w:rsidRPr="00B116EF">
        <w:rPr>
          <w:spacing w:val="0"/>
          <w:sz w:val="24"/>
          <w:szCs w:val="24"/>
          <w:lang w:val="ru-RU"/>
        </w:rPr>
        <w:t xml:space="preserve">настоящий стандарт </w:t>
      </w:r>
      <w:r w:rsidR="00351C97" w:rsidRPr="00B116EF">
        <w:rPr>
          <w:spacing w:val="0"/>
          <w:sz w:val="24"/>
          <w:szCs w:val="24"/>
          <w:lang w:val="ru-RU"/>
        </w:rPr>
        <w:t xml:space="preserve">не включены </w:t>
      </w:r>
      <w:r w:rsidR="004673F0" w:rsidRPr="00B116EF">
        <w:rPr>
          <w:spacing w:val="0"/>
          <w:sz w:val="24"/>
          <w:szCs w:val="24"/>
          <w:lang w:val="ru-RU"/>
        </w:rPr>
        <w:t>положения</w:t>
      </w:r>
      <w:r w:rsidR="00351C97" w:rsidRPr="00B116EF">
        <w:rPr>
          <w:spacing w:val="0"/>
          <w:sz w:val="24"/>
          <w:szCs w:val="24"/>
          <w:lang w:val="ru-RU"/>
        </w:rPr>
        <w:t>, которые нецелесообразно применять в межгосударственной стандартизации в связи с тем, что они относятся к требованиям</w:t>
      </w:r>
      <w:r w:rsidR="00EB6D74" w:rsidRPr="00B116EF">
        <w:rPr>
          <w:spacing w:val="0"/>
          <w:sz w:val="24"/>
          <w:szCs w:val="24"/>
          <w:lang w:val="ru-RU"/>
        </w:rPr>
        <w:t>,</w:t>
      </w:r>
      <w:r w:rsidR="00351C97" w:rsidRPr="00B116EF">
        <w:rPr>
          <w:spacing w:val="0"/>
          <w:sz w:val="24"/>
          <w:szCs w:val="24"/>
          <w:lang w:val="ru-RU"/>
        </w:rPr>
        <w:t xml:space="preserve"> </w:t>
      </w:r>
      <w:r w:rsidR="00EB6D74" w:rsidRPr="00B116EF">
        <w:rPr>
          <w:spacing w:val="0"/>
          <w:sz w:val="24"/>
          <w:szCs w:val="24"/>
          <w:lang w:val="ru-RU"/>
        </w:rPr>
        <w:t xml:space="preserve">предъявляемым </w:t>
      </w:r>
      <w:r w:rsidR="00351C97" w:rsidRPr="00B116EF">
        <w:rPr>
          <w:spacing w:val="0"/>
          <w:sz w:val="24"/>
          <w:szCs w:val="24"/>
          <w:lang w:val="ru-RU"/>
        </w:rPr>
        <w:t>к резистивным распределенным электронагревателям</w:t>
      </w:r>
      <w:r w:rsidR="004673F0" w:rsidRPr="00B116EF">
        <w:rPr>
          <w:spacing w:val="0"/>
          <w:sz w:val="24"/>
          <w:szCs w:val="24"/>
          <w:lang w:val="ru-RU"/>
        </w:rPr>
        <w:t>,</w:t>
      </w:r>
      <w:r w:rsidR="00351C97" w:rsidRPr="00B116EF">
        <w:rPr>
          <w:spacing w:val="0"/>
          <w:sz w:val="24"/>
          <w:szCs w:val="24"/>
          <w:lang w:val="ru-RU"/>
        </w:rPr>
        <w:t xml:space="preserve"> при применении регионального метода классификации зон на основе условий эксплуатации (Divisions), </w:t>
      </w:r>
      <w:r w:rsidR="002D0C62" w:rsidRPr="00B116EF">
        <w:rPr>
          <w:spacing w:val="0"/>
          <w:sz w:val="24"/>
          <w:szCs w:val="24"/>
          <w:lang w:val="ru-RU"/>
        </w:rPr>
        <w:t xml:space="preserve">используемого </w:t>
      </w:r>
      <w:r w:rsidR="00351C97" w:rsidRPr="00B116EF">
        <w:rPr>
          <w:spacing w:val="0"/>
          <w:sz w:val="24"/>
          <w:szCs w:val="24"/>
          <w:lang w:val="ru-RU"/>
        </w:rPr>
        <w:t xml:space="preserve">в Северной Америке. </w:t>
      </w:r>
      <w:r w:rsidR="004673F0" w:rsidRPr="00B116EF">
        <w:rPr>
          <w:spacing w:val="0"/>
          <w:sz w:val="24"/>
          <w:szCs w:val="24"/>
          <w:lang w:val="ru-RU"/>
        </w:rPr>
        <w:t>Данные положения пр</w:t>
      </w:r>
      <w:r w:rsidR="00F34F4A" w:rsidRPr="00B116EF">
        <w:rPr>
          <w:spacing w:val="0"/>
          <w:sz w:val="24"/>
          <w:szCs w:val="24"/>
          <w:lang w:val="ru-RU"/>
        </w:rPr>
        <w:t>иведены в дополнительном приложении ДА.</w:t>
      </w:r>
    </w:p>
    <w:p w14:paraId="6DF35316" w14:textId="7077B752" w:rsidR="00E64B4B" w:rsidRPr="00B116EF" w:rsidRDefault="00E64B4B"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 xml:space="preserve">В настоящий стандарт включены дополнительные по отношению к IEC/IEEE 60079-30-2:2025 положения (слова), фразы, отражающие потребности экономик стран СНГ, выделенные в тексте курсивом, </w:t>
      </w:r>
      <w:r w:rsidR="004673F0" w:rsidRPr="00B116EF">
        <w:rPr>
          <w:spacing w:val="0"/>
          <w:sz w:val="24"/>
          <w:szCs w:val="24"/>
          <w:lang w:val="ru-RU"/>
        </w:rPr>
        <w:t>включая, но не ограничиваясь следующим</w:t>
      </w:r>
      <w:r w:rsidRPr="00B116EF">
        <w:rPr>
          <w:spacing w:val="0"/>
          <w:sz w:val="24"/>
          <w:szCs w:val="24"/>
          <w:lang w:val="ru-RU"/>
        </w:rPr>
        <w:t>:</w:t>
      </w:r>
    </w:p>
    <w:p w14:paraId="626CD232" w14:textId="77777777" w:rsidR="004673F0" w:rsidRPr="00B116EF" w:rsidRDefault="00E64B4B"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 xml:space="preserve">- </w:t>
      </w:r>
      <w:r w:rsidR="004673F0" w:rsidRPr="00B116EF">
        <w:rPr>
          <w:spacing w:val="0"/>
          <w:sz w:val="24"/>
          <w:szCs w:val="24"/>
          <w:lang w:val="ru-RU"/>
        </w:rPr>
        <w:t>уточнена область применения;</w:t>
      </w:r>
    </w:p>
    <w:p w14:paraId="2AC7603D" w14:textId="483D1583" w:rsidR="00E64B4B" w:rsidRPr="00B116EF" w:rsidRDefault="004673F0"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 xml:space="preserve">- </w:t>
      </w:r>
      <w:r w:rsidR="00E64B4B" w:rsidRPr="00B116EF">
        <w:rPr>
          <w:spacing w:val="0"/>
          <w:sz w:val="24"/>
          <w:szCs w:val="24"/>
          <w:lang w:val="ru-RU"/>
        </w:rPr>
        <w:t>применены ссылки на межгосударственные стандарты вместо международных и региональных стандартов;</w:t>
      </w:r>
    </w:p>
    <w:p w14:paraId="60AB3230" w14:textId="083ADC92" w:rsidR="003F6707" w:rsidRPr="00B116EF" w:rsidRDefault="003F670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 в п.6.8 уточнены параметры, которые следует учитывать при выборе оболочки;</w:t>
      </w:r>
    </w:p>
    <w:p w14:paraId="01859582" w14:textId="2EA5327C" w:rsidR="00E64B4B" w:rsidRPr="00B116EF" w:rsidRDefault="00E64B4B"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 в п.7.1 добавлено уточнение о сертификации защитных устройств;</w:t>
      </w:r>
    </w:p>
    <w:p w14:paraId="5F22A48D" w14:textId="57B003D9" w:rsidR="00F7179C" w:rsidRPr="00B116EF" w:rsidRDefault="00F7179C"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 xml:space="preserve">- уточнены наименования </w:t>
      </w:r>
      <w:r w:rsidR="004673F0" w:rsidRPr="00B116EF">
        <w:rPr>
          <w:spacing w:val="0"/>
          <w:sz w:val="24"/>
          <w:szCs w:val="24"/>
          <w:lang w:val="ru-RU"/>
        </w:rPr>
        <w:t xml:space="preserve">4.2, </w:t>
      </w:r>
      <w:r w:rsidRPr="00B116EF">
        <w:rPr>
          <w:spacing w:val="0"/>
          <w:sz w:val="24"/>
          <w:szCs w:val="24"/>
          <w:lang w:val="ru-RU"/>
        </w:rPr>
        <w:t>7.7.3</w:t>
      </w:r>
      <w:r w:rsidR="00C94393" w:rsidRPr="00B116EF">
        <w:rPr>
          <w:spacing w:val="0"/>
          <w:sz w:val="24"/>
          <w:szCs w:val="24"/>
          <w:lang w:val="ru-RU"/>
        </w:rPr>
        <w:t>,</w:t>
      </w:r>
      <w:r w:rsidRPr="00B116EF">
        <w:rPr>
          <w:spacing w:val="0"/>
          <w:sz w:val="24"/>
          <w:szCs w:val="24"/>
          <w:lang w:val="ru-RU"/>
        </w:rPr>
        <w:t xml:space="preserve"> 7.7.4</w:t>
      </w:r>
      <w:r w:rsidR="00C94393" w:rsidRPr="00B116EF">
        <w:rPr>
          <w:spacing w:val="0"/>
          <w:sz w:val="24"/>
          <w:szCs w:val="24"/>
          <w:lang w:val="ru-RU"/>
        </w:rPr>
        <w:t>, 8.2.5</w:t>
      </w:r>
      <w:r w:rsidRPr="00B116EF">
        <w:rPr>
          <w:spacing w:val="0"/>
          <w:sz w:val="24"/>
          <w:szCs w:val="24"/>
          <w:lang w:val="ru-RU"/>
        </w:rPr>
        <w:t>;</w:t>
      </w:r>
    </w:p>
    <w:p w14:paraId="308DAD28" w14:textId="337682AF" w:rsidR="00F7179C" w:rsidRPr="00B116EF" w:rsidRDefault="00F7179C"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 xml:space="preserve">- </w:t>
      </w:r>
      <w:r w:rsidR="00B2228E" w:rsidRPr="00B116EF">
        <w:rPr>
          <w:spacing w:val="0"/>
          <w:sz w:val="24"/>
          <w:szCs w:val="24"/>
          <w:lang w:val="ru-RU"/>
        </w:rPr>
        <w:t xml:space="preserve">по тексту </w:t>
      </w:r>
      <w:r w:rsidRPr="00B116EF">
        <w:rPr>
          <w:spacing w:val="0"/>
          <w:sz w:val="24"/>
          <w:szCs w:val="24"/>
          <w:lang w:val="ru-RU"/>
        </w:rPr>
        <w:t>уточнены требования к форме подтверждения документов;</w:t>
      </w:r>
    </w:p>
    <w:p w14:paraId="4FE88DBB" w14:textId="77777777" w:rsidR="00A64D91" w:rsidRPr="00B116EF" w:rsidRDefault="00E64B4B"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w:t>
      </w:r>
      <w:r w:rsidR="00351C97" w:rsidRPr="00B116EF">
        <w:rPr>
          <w:spacing w:val="0"/>
          <w:sz w:val="24"/>
          <w:szCs w:val="24"/>
          <w:lang w:val="ru-RU"/>
        </w:rPr>
        <w:t xml:space="preserve"> исправлены ошибки </w:t>
      </w:r>
      <w:r w:rsidR="00A64D91" w:rsidRPr="00B116EF">
        <w:rPr>
          <w:spacing w:val="0"/>
          <w:sz w:val="24"/>
          <w:szCs w:val="24"/>
          <w:lang w:val="ru-RU"/>
        </w:rPr>
        <w:t>в</w:t>
      </w:r>
      <w:r w:rsidR="00351C97" w:rsidRPr="00B116EF">
        <w:rPr>
          <w:spacing w:val="0"/>
          <w:sz w:val="24"/>
          <w:szCs w:val="24"/>
          <w:lang w:val="ru-RU"/>
        </w:rPr>
        <w:t xml:space="preserve"> размерности</w:t>
      </w:r>
      <w:r w:rsidR="00A64D91" w:rsidRPr="00B116EF">
        <w:rPr>
          <w:spacing w:val="0"/>
          <w:sz w:val="24"/>
          <w:szCs w:val="24"/>
          <w:lang w:val="ru-RU"/>
        </w:rPr>
        <w:t xml:space="preserve"> формул  (Е.8), (Е.9), (</w:t>
      </w:r>
      <w:r w:rsidR="00A64D91" w:rsidRPr="00B116EF">
        <w:rPr>
          <w:spacing w:val="0"/>
          <w:sz w:val="24"/>
          <w:szCs w:val="24"/>
          <w:lang w:val="en-US"/>
        </w:rPr>
        <w:t>F</w:t>
      </w:r>
      <w:r w:rsidR="00A64D91" w:rsidRPr="00B116EF">
        <w:rPr>
          <w:spacing w:val="0"/>
          <w:sz w:val="24"/>
          <w:szCs w:val="24"/>
          <w:lang w:val="ru-RU"/>
        </w:rPr>
        <w:t>.7)</w:t>
      </w:r>
      <w:r w:rsidR="00351C97" w:rsidRPr="00B116EF">
        <w:rPr>
          <w:spacing w:val="0"/>
          <w:sz w:val="24"/>
          <w:szCs w:val="24"/>
          <w:lang w:val="ru-RU"/>
        </w:rPr>
        <w:t xml:space="preserve">, </w:t>
      </w:r>
    </w:p>
    <w:p w14:paraId="5CEADC13" w14:textId="3C14E39E" w:rsidR="00351C97" w:rsidRPr="00B116EF" w:rsidRDefault="00A64D91"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 xml:space="preserve">- </w:t>
      </w:r>
      <w:r w:rsidR="00BA5F44" w:rsidRPr="00B116EF">
        <w:rPr>
          <w:spacing w:val="0"/>
          <w:sz w:val="24"/>
          <w:szCs w:val="24"/>
          <w:lang w:val="ru-RU"/>
        </w:rPr>
        <w:t xml:space="preserve">в </w:t>
      </w:r>
      <w:r w:rsidR="00BA5F44" w:rsidRPr="00B116EF">
        <w:rPr>
          <w:spacing w:val="0"/>
          <w:sz w:val="24"/>
          <w:szCs w:val="24"/>
          <w:lang w:val="en-US"/>
        </w:rPr>
        <w:t>F.3</w:t>
      </w:r>
      <w:r w:rsidR="004673F0" w:rsidRPr="00B116EF">
        <w:rPr>
          <w:spacing w:val="0"/>
          <w:sz w:val="24"/>
          <w:szCs w:val="24"/>
          <w:lang w:val="ru-RU"/>
        </w:rPr>
        <w:t xml:space="preserve"> </w:t>
      </w:r>
      <w:r w:rsidR="00351C97" w:rsidRPr="00B116EF">
        <w:rPr>
          <w:spacing w:val="0"/>
          <w:sz w:val="24"/>
          <w:szCs w:val="24"/>
          <w:lang w:val="ru-RU"/>
        </w:rPr>
        <w:t>добавлен</w:t>
      </w:r>
      <w:r w:rsidR="00BA5F44" w:rsidRPr="00B116EF">
        <w:rPr>
          <w:spacing w:val="0"/>
          <w:sz w:val="24"/>
          <w:szCs w:val="24"/>
          <w:lang w:val="ru-RU"/>
        </w:rPr>
        <w:t>о</w:t>
      </w:r>
      <w:r w:rsidR="00351C97" w:rsidRPr="00B116EF">
        <w:rPr>
          <w:spacing w:val="0"/>
          <w:sz w:val="24"/>
          <w:szCs w:val="24"/>
          <w:lang w:val="ru-RU"/>
        </w:rPr>
        <w:t xml:space="preserve"> примечани</w:t>
      </w:r>
      <w:r w:rsidR="00BA5F44" w:rsidRPr="00B116EF">
        <w:rPr>
          <w:spacing w:val="0"/>
          <w:sz w:val="24"/>
          <w:szCs w:val="24"/>
          <w:lang w:val="ru-RU"/>
        </w:rPr>
        <w:t xml:space="preserve">е </w:t>
      </w:r>
      <w:r w:rsidR="00351C97" w:rsidRPr="00B116EF">
        <w:rPr>
          <w:spacing w:val="0"/>
          <w:sz w:val="24"/>
          <w:szCs w:val="24"/>
          <w:lang w:val="ru-RU"/>
        </w:rPr>
        <w:t xml:space="preserve"> к тексту и ссылк</w:t>
      </w:r>
      <w:r w:rsidR="004673F0" w:rsidRPr="00B116EF">
        <w:rPr>
          <w:spacing w:val="0"/>
          <w:sz w:val="24"/>
          <w:szCs w:val="24"/>
          <w:lang w:val="ru-RU"/>
        </w:rPr>
        <w:t>а</w:t>
      </w:r>
      <w:r w:rsidR="00351C97" w:rsidRPr="00B116EF">
        <w:rPr>
          <w:spacing w:val="0"/>
          <w:sz w:val="24"/>
          <w:szCs w:val="24"/>
          <w:lang w:val="ru-RU"/>
        </w:rPr>
        <w:t xml:space="preserve"> на работ</w:t>
      </w:r>
      <w:r w:rsidR="004673F0" w:rsidRPr="00B116EF">
        <w:rPr>
          <w:spacing w:val="0"/>
          <w:sz w:val="24"/>
          <w:szCs w:val="24"/>
          <w:lang w:val="ru-RU"/>
        </w:rPr>
        <w:t>у</w:t>
      </w:r>
      <w:r w:rsidR="00351C97" w:rsidRPr="00B116EF">
        <w:rPr>
          <w:spacing w:val="0"/>
          <w:sz w:val="24"/>
          <w:szCs w:val="24"/>
          <w:lang w:val="ru-RU"/>
        </w:rPr>
        <w:t xml:space="preserve"> российских авторов. </w:t>
      </w:r>
    </w:p>
    <w:p w14:paraId="3909AA0E" w14:textId="77777777" w:rsidR="00881DEF" w:rsidRPr="00B116EF" w:rsidRDefault="00881DEF" w:rsidP="00AA3FF7">
      <w:pPr>
        <w:pStyle w:val="PARAGRAPH"/>
        <w:keepNext/>
        <w:keepLines/>
        <w:spacing w:before="0" w:line="360" w:lineRule="auto"/>
        <w:ind w:firstLine="510"/>
        <w:rPr>
          <w:spacing w:val="0"/>
          <w:sz w:val="24"/>
          <w:szCs w:val="24"/>
          <w:lang w:val="ru-RU"/>
        </w:rPr>
      </w:pPr>
      <w:r w:rsidRPr="00B116EF">
        <w:rPr>
          <w:spacing w:val="0"/>
          <w:sz w:val="24"/>
          <w:szCs w:val="24"/>
          <w:lang w:val="ru-RU"/>
        </w:rPr>
        <w:t>Настоящий стандарт включает следующие существенные технические изменения по сравнению с предыдущим изданием:</w:t>
      </w:r>
    </w:p>
    <w:p w14:paraId="42CDBD2B" w14:textId="0F8959B9" w:rsidR="00881DEF" w:rsidRPr="00B116EF" w:rsidRDefault="00881DEF" w:rsidP="00AA3FF7">
      <w:pPr>
        <w:pStyle w:val="PARAGRAPH"/>
        <w:keepNext/>
        <w:keepLines/>
        <w:spacing w:before="0" w:line="360" w:lineRule="auto"/>
        <w:ind w:firstLine="510"/>
        <w:rPr>
          <w:spacing w:val="0"/>
          <w:sz w:val="24"/>
          <w:szCs w:val="24"/>
          <w:lang w:val="ru-RU"/>
        </w:rPr>
      </w:pPr>
      <w:r w:rsidRPr="00B116EF">
        <w:rPr>
          <w:spacing w:val="0"/>
          <w:sz w:val="24"/>
          <w:szCs w:val="24"/>
          <w:lang w:val="ru-RU"/>
        </w:rPr>
        <w:t xml:space="preserve">а) общий пересмотр и обновление </w:t>
      </w:r>
      <w:r w:rsidR="00562486" w:rsidRPr="00B116EF">
        <w:rPr>
          <w:spacing w:val="0"/>
          <w:sz w:val="24"/>
          <w:szCs w:val="24"/>
          <w:lang w:val="ru-RU"/>
        </w:rPr>
        <w:t>предыдущего</w:t>
      </w:r>
      <w:r w:rsidRPr="00B116EF">
        <w:rPr>
          <w:spacing w:val="0"/>
          <w:sz w:val="24"/>
          <w:szCs w:val="24"/>
          <w:lang w:val="ru-RU"/>
        </w:rPr>
        <w:t xml:space="preserve"> издания;</w:t>
      </w:r>
    </w:p>
    <w:p w14:paraId="69DEEB8B" w14:textId="1E98C294" w:rsidR="00881DEF" w:rsidRPr="00B116EF" w:rsidRDefault="00881DEF"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 xml:space="preserve">б) добавление </w:t>
      </w:r>
      <w:r w:rsidR="003C0851" w:rsidRPr="00B116EF">
        <w:rPr>
          <w:spacing w:val="0"/>
          <w:sz w:val="24"/>
          <w:szCs w:val="24"/>
          <w:lang w:val="ru-RU"/>
        </w:rPr>
        <w:t xml:space="preserve">приложения </w:t>
      </w:r>
      <w:r w:rsidRPr="00B116EF">
        <w:rPr>
          <w:spacing w:val="0"/>
          <w:sz w:val="24"/>
          <w:szCs w:val="24"/>
          <w:lang w:val="ru-RU"/>
        </w:rPr>
        <w:t xml:space="preserve">I — другие области применения резистивных нагревательных кабелей во взрывоопасных средах. </w:t>
      </w:r>
    </w:p>
    <w:p w14:paraId="27FF13EE" w14:textId="77777777" w:rsidR="00443342" w:rsidRPr="00B116EF" w:rsidRDefault="00443342" w:rsidP="00562486">
      <w:pPr>
        <w:pStyle w:val="PARAGRAPH"/>
        <w:keepNext/>
        <w:keepLines/>
        <w:spacing w:before="0" w:after="0" w:line="360" w:lineRule="auto"/>
        <w:ind w:firstLine="720"/>
        <w:rPr>
          <w:spacing w:val="0"/>
          <w:sz w:val="24"/>
          <w:szCs w:val="24"/>
          <w:lang w:val="ru-RU"/>
        </w:rPr>
      </w:pPr>
      <w:r w:rsidRPr="00B116EF">
        <w:rPr>
          <w:spacing w:val="0"/>
          <w:sz w:val="24"/>
          <w:szCs w:val="24"/>
          <w:lang w:val="ru-RU"/>
        </w:rPr>
        <w:t>Значительные изменения, внесенные в настоящий стандарт по сравнению с предыдущим изданием, представлены в виде таблицы.</w:t>
      </w:r>
    </w:p>
    <w:p w14:paraId="2343B95E" w14:textId="77777777" w:rsidR="00562486" w:rsidRPr="00B116EF" w:rsidRDefault="00562486" w:rsidP="00562486">
      <w:pPr>
        <w:pStyle w:val="PARAGRAPH"/>
        <w:keepNext/>
        <w:keepLines/>
        <w:spacing w:before="0" w:after="0" w:line="360" w:lineRule="auto"/>
        <w:ind w:firstLine="720"/>
        <w:rPr>
          <w:spacing w:val="0"/>
          <w:sz w:val="24"/>
          <w:szCs w:val="24"/>
          <w:lang w:val="ru-RU"/>
        </w:rPr>
      </w:pPr>
    </w:p>
    <w:p w14:paraId="782B1699" w14:textId="77777777" w:rsidR="00562486" w:rsidRPr="00B116EF" w:rsidRDefault="00562486" w:rsidP="00562486">
      <w:pPr>
        <w:pStyle w:val="PARAGRAPH"/>
        <w:keepNext/>
        <w:keepLines/>
        <w:spacing w:before="0" w:after="0" w:line="360" w:lineRule="auto"/>
        <w:ind w:firstLine="720"/>
        <w:rPr>
          <w:spacing w:val="0"/>
          <w:sz w:val="24"/>
          <w:szCs w:val="24"/>
          <w:lang w:val="ru-RU"/>
        </w:rPr>
      </w:pPr>
    </w:p>
    <w:p w14:paraId="7FAC6288" w14:textId="77777777" w:rsidR="00351C97" w:rsidRPr="00B116EF" w:rsidRDefault="00443342" w:rsidP="00562486">
      <w:pPr>
        <w:pStyle w:val="PARAGRAPH"/>
        <w:keepNext/>
        <w:keepLines/>
        <w:spacing w:before="0" w:after="0" w:line="360" w:lineRule="auto"/>
        <w:ind w:firstLine="720"/>
        <w:rPr>
          <w:spacing w:val="0"/>
          <w:sz w:val="24"/>
          <w:szCs w:val="24"/>
          <w:lang w:val="ru-RU"/>
        </w:rPr>
      </w:pPr>
      <w:r w:rsidRPr="00B116EF">
        <w:rPr>
          <w:spacing w:val="0"/>
          <w:sz w:val="24"/>
          <w:szCs w:val="24"/>
          <w:lang w:val="ru-RU"/>
        </w:rPr>
        <w:lastRenderedPageBreak/>
        <w:t>Таблица - Значительные изменения, внесенные в настоящий стандарт по сравнению с предыдущим изданием</w:t>
      </w:r>
    </w:p>
    <w:tbl>
      <w:tblPr>
        <w:tblpPr w:leftFromText="180" w:rightFromText="180" w:vertAnchor="text" w:tblpXSpec="center" w:tblpY="1"/>
        <w:tblOverlap w:val="never"/>
        <w:tblW w:w="4701" w:type="pct"/>
        <w:tblCellMar>
          <w:top w:w="57" w:type="dxa"/>
          <w:left w:w="57" w:type="dxa"/>
          <w:bottom w:w="57" w:type="dxa"/>
          <w:right w:w="57" w:type="dxa"/>
        </w:tblCellMar>
        <w:tblLook w:val="01E0" w:firstRow="1" w:lastRow="1" w:firstColumn="1" w:lastColumn="1" w:noHBand="0" w:noVBand="0"/>
      </w:tblPr>
      <w:tblGrid>
        <w:gridCol w:w="3011"/>
        <w:gridCol w:w="1405"/>
        <w:gridCol w:w="1846"/>
        <w:gridCol w:w="1404"/>
        <w:gridCol w:w="1380"/>
      </w:tblGrid>
      <w:tr w:rsidR="00B116EF" w:rsidRPr="00B116EF" w14:paraId="6A27DF47" w14:textId="77777777" w:rsidTr="00372753">
        <w:trPr>
          <w:trHeight w:val="20"/>
        </w:trPr>
        <w:tc>
          <w:tcPr>
            <w:tcW w:w="3464" w:type="dxa"/>
            <w:vMerge w:val="restart"/>
            <w:tcBorders>
              <w:top w:val="single" w:sz="6" w:space="0" w:color="auto"/>
              <w:left w:val="single" w:sz="6" w:space="0" w:color="000000"/>
              <w:right w:val="single" w:sz="4" w:space="0" w:color="auto"/>
            </w:tcBorders>
            <w:vAlign w:val="center"/>
          </w:tcPr>
          <w:p w14:paraId="134CE9C7" w14:textId="77777777" w:rsidR="00372753" w:rsidRPr="00B116EF" w:rsidRDefault="00372753" w:rsidP="00562486">
            <w:pPr>
              <w:keepNext/>
              <w:keepLines/>
              <w:suppressLineNumbers/>
              <w:suppressAutoHyphens/>
              <w:spacing w:line="360" w:lineRule="auto"/>
              <w:contextualSpacing/>
              <w:jc w:val="both"/>
              <w:rPr>
                <w:rFonts w:eastAsia="Calibri" w:cs="Arial"/>
                <w:sz w:val="22"/>
                <w:szCs w:val="22"/>
              </w:rPr>
            </w:pPr>
            <w:r w:rsidRPr="00B116EF">
              <w:rPr>
                <w:rFonts w:eastAsia="Calibri" w:cs="Arial"/>
                <w:sz w:val="22"/>
                <w:szCs w:val="22"/>
              </w:rPr>
              <w:t>Изменения</w:t>
            </w:r>
          </w:p>
        </w:tc>
        <w:tc>
          <w:tcPr>
            <w:tcW w:w="1302" w:type="dxa"/>
            <w:vMerge w:val="restart"/>
            <w:tcBorders>
              <w:top w:val="single" w:sz="6" w:space="0" w:color="auto"/>
              <w:left w:val="single" w:sz="4" w:space="0" w:color="auto"/>
              <w:right w:val="single" w:sz="6" w:space="0" w:color="000000"/>
            </w:tcBorders>
            <w:vAlign w:val="center"/>
          </w:tcPr>
          <w:p w14:paraId="08B14034" w14:textId="77777777" w:rsidR="00372753" w:rsidRPr="00B116EF" w:rsidRDefault="00372753" w:rsidP="00562486">
            <w:pPr>
              <w:keepNext/>
              <w:keepLines/>
              <w:suppressLineNumbers/>
              <w:suppressAutoHyphens/>
              <w:spacing w:line="360" w:lineRule="auto"/>
              <w:contextualSpacing/>
              <w:jc w:val="both"/>
              <w:rPr>
                <w:rFonts w:eastAsia="Calibri" w:cs="Arial"/>
                <w:sz w:val="22"/>
                <w:szCs w:val="22"/>
              </w:rPr>
            </w:pPr>
            <w:r w:rsidRPr="00B116EF">
              <w:rPr>
                <w:rFonts w:eastAsia="Calibri" w:cs="Arial"/>
                <w:sz w:val="22"/>
                <w:szCs w:val="22"/>
              </w:rPr>
              <w:t>Раздел, пункт</w:t>
            </w:r>
          </w:p>
        </w:tc>
        <w:tc>
          <w:tcPr>
            <w:tcW w:w="4280" w:type="dxa"/>
            <w:gridSpan w:val="3"/>
            <w:tcBorders>
              <w:top w:val="single" w:sz="6" w:space="0" w:color="auto"/>
              <w:left w:val="single" w:sz="6" w:space="0" w:color="000000"/>
              <w:bottom w:val="single" w:sz="4" w:space="0" w:color="auto"/>
              <w:right w:val="single" w:sz="6" w:space="0" w:color="000000"/>
            </w:tcBorders>
            <w:vAlign w:val="center"/>
          </w:tcPr>
          <w:p w14:paraId="12F8B441" w14:textId="77777777" w:rsidR="00372753" w:rsidRPr="00B116EF" w:rsidRDefault="00372753" w:rsidP="00562486">
            <w:pPr>
              <w:keepNext/>
              <w:keepLines/>
              <w:suppressLineNumbers/>
              <w:suppressAutoHyphens/>
              <w:spacing w:line="360" w:lineRule="auto"/>
              <w:contextualSpacing/>
              <w:jc w:val="both"/>
              <w:rPr>
                <w:rFonts w:eastAsia="Calibri" w:cs="Arial"/>
                <w:sz w:val="22"/>
                <w:szCs w:val="22"/>
              </w:rPr>
            </w:pPr>
            <w:r w:rsidRPr="00B116EF">
              <w:rPr>
                <w:rFonts w:eastAsia="Arial" w:cs="Arial"/>
                <w:bCs/>
                <w:sz w:val="22"/>
                <w:szCs w:val="22"/>
              </w:rPr>
              <w:t>Вид</w:t>
            </w:r>
          </w:p>
        </w:tc>
      </w:tr>
      <w:tr w:rsidR="00B116EF" w:rsidRPr="00B116EF" w14:paraId="52D57C5E" w14:textId="77777777" w:rsidTr="00372753">
        <w:trPr>
          <w:trHeight w:val="20"/>
        </w:trPr>
        <w:tc>
          <w:tcPr>
            <w:tcW w:w="3464" w:type="dxa"/>
            <w:vMerge/>
            <w:tcBorders>
              <w:left w:val="single" w:sz="6" w:space="0" w:color="000000"/>
              <w:bottom w:val="double" w:sz="4" w:space="0" w:color="auto"/>
              <w:right w:val="single" w:sz="4" w:space="0" w:color="auto"/>
            </w:tcBorders>
            <w:vAlign w:val="center"/>
          </w:tcPr>
          <w:p w14:paraId="16AD9371" w14:textId="77777777" w:rsidR="00372753" w:rsidRPr="00B116EF" w:rsidRDefault="00372753" w:rsidP="00562486">
            <w:pPr>
              <w:keepNext/>
              <w:keepLines/>
              <w:suppressLineNumbers/>
              <w:suppressAutoHyphens/>
              <w:spacing w:line="360" w:lineRule="auto"/>
              <w:contextualSpacing/>
              <w:jc w:val="both"/>
              <w:rPr>
                <w:rFonts w:eastAsia="Calibri" w:cs="Arial"/>
                <w:sz w:val="22"/>
                <w:szCs w:val="22"/>
              </w:rPr>
            </w:pPr>
          </w:p>
        </w:tc>
        <w:tc>
          <w:tcPr>
            <w:tcW w:w="1302" w:type="dxa"/>
            <w:vMerge/>
            <w:tcBorders>
              <w:left w:val="single" w:sz="4" w:space="0" w:color="auto"/>
              <w:bottom w:val="double" w:sz="4" w:space="0" w:color="auto"/>
              <w:right w:val="single" w:sz="6" w:space="0" w:color="000000"/>
            </w:tcBorders>
            <w:vAlign w:val="center"/>
          </w:tcPr>
          <w:p w14:paraId="1BFE1811" w14:textId="77777777" w:rsidR="00372753" w:rsidRPr="00B116EF" w:rsidRDefault="00372753" w:rsidP="00562486">
            <w:pPr>
              <w:keepNext/>
              <w:keepLines/>
              <w:suppressLineNumbers/>
              <w:suppressAutoHyphens/>
              <w:spacing w:line="360" w:lineRule="auto"/>
              <w:contextualSpacing/>
              <w:jc w:val="both"/>
              <w:rPr>
                <w:rFonts w:eastAsia="Calibri" w:cs="Arial"/>
                <w:sz w:val="22"/>
                <w:szCs w:val="22"/>
              </w:rPr>
            </w:pPr>
          </w:p>
        </w:tc>
        <w:tc>
          <w:tcPr>
            <w:tcW w:w="1693" w:type="dxa"/>
            <w:tcBorders>
              <w:top w:val="single" w:sz="4" w:space="0" w:color="auto"/>
              <w:left w:val="single" w:sz="6" w:space="0" w:color="000000"/>
              <w:bottom w:val="double" w:sz="4" w:space="0" w:color="auto"/>
              <w:right w:val="single" w:sz="5" w:space="0" w:color="000000"/>
            </w:tcBorders>
            <w:vAlign w:val="center"/>
          </w:tcPr>
          <w:p w14:paraId="7DEDF89F" w14:textId="77777777" w:rsidR="00372753" w:rsidRPr="00B116EF" w:rsidRDefault="00372753" w:rsidP="00562486">
            <w:pPr>
              <w:keepNext/>
              <w:keepLines/>
              <w:suppressLineNumbers/>
              <w:suppressAutoHyphens/>
              <w:spacing w:line="360" w:lineRule="auto"/>
              <w:contextualSpacing/>
              <w:jc w:val="both"/>
              <w:rPr>
                <w:rFonts w:eastAsia="Calibri" w:cs="Arial"/>
                <w:sz w:val="22"/>
                <w:szCs w:val="22"/>
              </w:rPr>
            </w:pPr>
            <w:r w:rsidRPr="00B116EF">
              <w:rPr>
                <w:rFonts w:eastAsia="Calibri" w:cs="Arial"/>
                <w:sz w:val="22"/>
                <w:szCs w:val="22"/>
              </w:rPr>
              <w:t>Незначительные и редакционные изменения</w:t>
            </w:r>
          </w:p>
        </w:tc>
        <w:tc>
          <w:tcPr>
            <w:tcW w:w="1304" w:type="dxa"/>
            <w:tcBorders>
              <w:top w:val="single" w:sz="4" w:space="0" w:color="auto"/>
              <w:left w:val="single" w:sz="5" w:space="0" w:color="000000"/>
              <w:bottom w:val="double" w:sz="4" w:space="0" w:color="auto"/>
              <w:right w:val="single" w:sz="5" w:space="0" w:color="000000"/>
            </w:tcBorders>
            <w:vAlign w:val="center"/>
          </w:tcPr>
          <w:p w14:paraId="2D67F1A9" w14:textId="77777777" w:rsidR="00372753" w:rsidRPr="00B116EF" w:rsidRDefault="00372753" w:rsidP="00562486">
            <w:pPr>
              <w:keepNext/>
              <w:keepLines/>
              <w:suppressLineNumbers/>
              <w:suppressAutoHyphens/>
              <w:spacing w:line="360" w:lineRule="auto"/>
              <w:contextualSpacing/>
              <w:jc w:val="both"/>
              <w:rPr>
                <w:rFonts w:eastAsia="Calibri" w:cs="Arial"/>
                <w:sz w:val="22"/>
                <w:szCs w:val="22"/>
              </w:rPr>
            </w:pPr>
            <w:r w:rsidRPr="00B116EF">
              <w:rPr>
                <w:rFonts w:eastAsia="Calibri" w:cs="Arial"/>
                <w:sz w:val="22"/>
                <w:szCs w:val="22"/>
              </w:rPr>
              <w:t>Расширение</w:t>
            </w:r>
          </w:p>
        </w:tc>
        <w:tc>
          <w:tcPr>
            <w:tcW w:w="1283" w:type="dxa"/>
            <w:tcBorders>
              <w:top w:val="single" w:sz="4" w:space="0" w:color="auto"/>
              <w:left w:val="single" w:sz="5" w:space="0" w:color="000000"/>
              <w:bottom w:val="double" w:sz="4" w:space="0" w:color="auto"/>
              <w:right w:val="single" w:sz="5" w:space="0" w:color="000000"/>
            </w:tcBorders>
            <w:vAlign w:val="center"/>
          </w:tcPr>
          <w:p w14:paraId="07AEAAA7" w14:textId="77777777" w:rsidR="00372753" w:rsidRPr="00B116EF" w:rsidRDefault="00372753" w:rsidP="00562486">
            <w:pPr>
              <w:keepNext/>
              <w:keepLines/>
              <w:suppressLineNumbers/>
              <w:suppressAutoHyphens/>
              <w:spacing w:line="360" w:lineRule="auto"/>
              <w:contextualSpacing/>
              <w:jc w:val="both"/>
              <w:rPr>
                <w:rFonts w:eastAsia="Calibri" w:cs="Arial"/>
                <w:sz w:val="22"/>
                <w:szCs w:val="22"/>
              </w:rPr>
            </w:pPr>
            <w:r w:rsidRPr="00B116EF">
              <w:rPr>
                <w:rFonts w:eastAsia="Calibri" w:cs="Arial"/>
                <w:sz w:val="22"/>
                <w:szCs w:val="22"/>
              </w:rPr>
              <w:t>Существен-ные технические изменения</w:t>
            </w:r>
          </w:p>
        </w:tc>
      </w:tr>
      <w:tr w:rsidR="00B116EF" w:rsidRPr="00B116EF" w14:paraId="24017853" w14:textId="77777777" w:rsidTr="00372753">
        <w:trPr>
          <w:trHeight w:val="20"/>
        </w:trPr>
        <w:tc>
          <w:tcPr>
            <w:tcW w:w="3464" w:type="dxa"/>
            <w:tcBorders>
              <w:top w:val="single" w:sz="5" w:space="0" w:color="000000"/>
              <w:left w:val="single" w:sz="5" w:space="0" w:color="000000"/>
              <w:bottom w:val="single" w:sz="5" w:space="0" w:color="000000"/>
              <w:right w:val="single" w:sz="5" w:space="0" w:color="000000"/>
            </w:tcBorders>
            <w:vAlign w:val="center"/>
          </w:tcPr>
          <w:p w14:paraId="631108B9" w14:textId="77777777" w:rsidR="00372753" w:rsidRPr="00B116EF" w:rsidRDefault="00372753" w:rsidP="00562486">
            <w:pPr>
              <w:pStyle w:val="TABLE-cell"/>
              <w:keepNext/>
              <w:keepLines/>
              <w:spacing w:before="0" w:after="0" w:line="360" w:lineRule="auto"/>
              <w:jc w:val="both"/>
              <w:rPr>
                <w:spacing w:val="0"/>
                <w:sz w:val="22"/>
                <w:szCs w:val="22"/>
                <w:lang w:val="ru-RU"/>
              </w:rPr>
            </w:pPr>
            <w:r w:rsidRPr="00B116EF">
              <w:rPr>
                <w:spacing w:val="0"/>
                <w:sz w:val="22"/>
                <w:szCs w:val="22"/>
                <w:lang w:val="ru-RU"/>
              </w:rPr>
              <w:t xml:space="preserve">Добавлено приложение </w:t>
            </w:r>
            <w:r w:rsidRPr="00B116EF">
              <w:rPr>
                <w:spacing w:val="0"/>
                <w:sz w:val="22"/>
                <w:szCs w:val="22"/>
                <w:lang w:val="en-US"/>
              </w:rPr>
              <w:t>I</w:t>
            </w:r>
            <w:r w:rsidRPr="00B116EF">
              <w:rPr>
                <w:spacing w:val="0"/>
                <w:sz w:val="22"/>
                <w:szCs w:val="22"/>
                <w:lang w:val="ru-RU"/>
              </w:rPr>
              <w:t xml:space="preserve"> -   Предотвращение морозного пучения грунта</w:t>
            </w:r>
          </w:p>
        </w:tc>
        <w:tc>
          <w:tcPr>
            <w:tcW w:w="1302" w:type="dxa"/>
            <w:tcBorders>
              <w:top w:val="single" w:sz="5" w:space="0" w:color="000000"/>
              <w:left w:val="single" w:sz="5" w:space="0" w:color="000000"/>
              <w:bottom w:val="single" w:sz="5" w:space="0" w:color="000000"/>
              <w:right w:val="single" w:sz="5" w:space="0" w:color="000000"/>
            </w:tcBorders>
            <w:vAlign w:val="center"/>
          </w:tcPr>
          <w:p w14:paraId="1F889499" w14:textId="77777777" w:rsidR="00372753" w:rsidRPr="00B116EF" w:rsidRDefault="00372753" w:rsidP="00562486">
            <w:pPr>
              <w:pStyle w:val="TABLE-cell"/>
              <w:keepNext/>
              <w:keepLines/>
              <w:spacing w:before="0" w:after="0" w:line="360" w:lineRule="auto"/>
              <w:jc w:val="both"/>
              <w:rPr>
                <w:spacing w:val="0"/>
                <w:sz w:val="22"/>
                <w:szCs w:val="22"/>
                <w:lang w:val="en-US"/>
              </w:rPr>
            </w:pPr>
            <w:r w:rsidRPr="00B116EF">
              <w:rPr>
                <w:spacing w:val="0"/>
                <w:sz w:val="22"/>
                <w:szCs w:val="22"/>
                <w:lang w:val="ru-RU"/>
              </w:rPr>
              <w:t xml:space="preserve">Приложение </w:t>
            </w:r>
            <w:r w:rsidRPr="00B116EF">
              <w:rPr>
                <w:spacing w:val="0"/>
                <w:sz w:val="22"/>
                <w:szCs w:val="22"/>
                <w:lang w:val="en-US"/>
              </w:rPr>
              <w:t>I</w:t>
            </w:r>
          </w:p>
        </w:tc>
        <w:tc>
          <w:tcPr>
            <w:tcW w:w="1693" w:type="dxa"/>
            <w:tcBorders>
              <w:top w:val="single" w:sz="5" w:space="0" w:color="000000"/>
              <w:left w:val="single" w:sz="5" w:space="0" w:color="000000"/>
              <w:bottom w:val="single" w:sz="5" w:space="0" w:color="000000"/>
              <w:right w:val="single" w:sz="5" w:space="0" w:color="000000"/>
            </w:tcBorders>
            <w:vAlign w:val="center"/>
          </w:tcPr>
          <w:p w14:paraId="55B980EE" w14:textId="77777777" w:rsidR="00372753" w:rsidRPr="00B116EF" w:rsidRDefault="00372753" w:rsidP="00562486">
            <w:pPr>
              <w:pStyle w:val="TABLE-cell"/>
              <w:keepNext/>
              <w:keepLines/>
              <w:spacing w:before="0" w:after="0" w:line="360" w:lineRule="auto"/>
              <w:jc w:val="both"/>
              <w:rPr>
                <w:spacing w:val="0"/>
                <w:sz w:val="22"/>
                <w:szCs w:val="22"/>
                <w:lang w:val="en-US"/>
              </w:rPr>
            </w:pPr>
          </w:p>
        </w:tc>
        <w:tc>
          <w:tcPr>
            <w:tcW w:w="1304" w:type="dxa"/>
            <w:tcBorders>
              <w:top w:val="single" w:sz="5" w:space="0" w:color="000000"/>
              <w:left w:val="single" w:sz="5" w:space="0" w:color="000000"/>
              <w:bottom w:val="single" w:sz="5" w:space="0" w:color="000000"/>
              <w:right w:val="single" w:sz="5" w:space="0" w:color="000000"/>
            </w:tcBorders>
            <w:vAlign w:val="center"/>
          </w:tcPr>
          <w:p w14:paraId="48941203" w14:textId="77777777" w:rsidR="00372753" w:rsidRPr="00B116EF" w:rsidRDefault="00372753" w:rsidP="00562486">
            <w:pPr>
              <w:pStyle w:val="TABLE-cell"/>
              <w:keepNext/>
              <w:keepLines/>
              <w:spacing w:before="0" w:after="0" w:line="360" w:lineRule="auto"/>
              <w:jc w:val="both"/>
              <w:rPr>
                <w:spacing w:val="0"/>
                <w:sz w:val="22"/>
                <w:szCs w:val="22"/>
                <w:lang w:val="en-US"/>
              </w:rPr>
            </w:pPr>
            <w:r w:rsidRPr="00B116EF">
              <w:rPr>
                <w:spacing w:val="0"/>
                <w:sz w:val="22"/>
                <w:szCs w:val="22"/>
                <w:lang w:val="en-US"/>
              </w:rPr>
              <w:t>X</w:t>
            </w:r>
          </w:p>
        </w:tc>
        <w:tc>
          <w:tcPr>
            <w:tcW w:w="1283" w:type="dxa"/>
            <w:tcBorders>
              <w:top w:val="single" w:sz="5" w:space="0" w:color="000000"/>
              <w:left w:val="single" w:sz="5" w:space="0" w:color="000000"/>
              <w:bottom w:val="single" w:sz="5" w:space="0" w:color="000000"/>
              <w:right w:val="single" w:sz="5" w:space="0" w:color="000000"/>
            </w:tcBorders>
            <w:vAlign w:val="center"/>
          </w:tcPr>
          <w:p w14:paraId="7383D7FA" w14:textId="77777777" w:rsidR="00372753" w:rsidRPr="00B116EF" w:rsidRDefault="00372753" w:rsidP="00562486">
            <w:pPr>
              <w:pStyle w:val="TABLE-cell"/>
              <w:keepNext/>
              <w:keepLines/>
              <w:spacing w:before="0" w:after="0" w:line="360" w:lineRule="auto"/>
              <w:jc w:val="both"/>
              <w:rPr>
                <w:spacing w:val="0"/>
                <w:sz w:val="22"/>
                <w:szCs w:val="22"/>
                <w:lang w:val="ru-RU"/>
              </w:rPr>
            </w:pPr>
          </w:p>
        </w:tc>
      </w:tr>
    </w:tbl>
    <w:p w14:paraId="1400C117" w14:textId="77777777" w:rsidR="00351C97" w:rsidRPr="00B116EF" w:rsidRDefault="00351C97" w:rsidP="00562486">
      <w:pPr>
        <w:keepNext/>
        <w:keepLines/>
        <w:autoSpaceDE w:val="0"/>
        <w:autoSpaceDN w:val="0"/>
        <w:adjustRightInd w:val="0"/>
        <w:spacing w:line="360" w:lineRule="auto"/>
        <w:ind w:firstLine="720"/>
        <w:jc w:val="both"/>
        <w:rPr>
          <w:rFonts w:cs="Arial"/>
          <w:szCs w:val="24"/>
        </w:rPr>
      </w:pPr>
      <w:r w:rsidRPr="00B116EF">
        <w:rPr>
          <w:rFonts w:cs="Arial"/>
          <w:snapToGrid w:val="0"/>
          <w:spacing w:val="40"/>
          <w:szCs w:val="24"/>
        </w:rPr>
        <w:lastRenderedPageBreak/>
        <w:t>Примечание</w:t>
      </w:r>
      <w:r w:rsidRPr="00B116EF">
        <w:rPr>
          <w:rFonts w:cs="Arial"/>
          <w:szCs w:val="24"/>
        </w:rPr>
        <w:t xml:space="preserve"> − Приведенный перечень технических изменений включает в себя информацию о значимости этих изменений в </w:t>
      </w:r>
      <w:r w:rsidR="003B2A31" w:rsidRPr="00B116EF">
        <w:rPr>
          <w:rFonts w:cs="Arial"/>
          <w:szCs w:val="24"/>
        </w:rPr>
        <w:t>настоящем</w:t>
      </w:r>
      <w:r w:rsidRPr="00B116EF">
        <w:rPr>
          <w:rFonts w:cs="Arial"/>
          <w:szCs w:val="24"/>
        </w:rPr>
        <w:t xml:space="preserve"> стандарте, но не включает в себя всех изменений по сравнению с предыдущей версией стандарта.</w:t>
      </w:r>
    </w:p>
    <w:p w14:paraId="7BFC502A" w14:textId="77777777" w:rsidR="00881DEF" w:rsidRPr="00B116EF" w:rsidRDefault="00881DEF" w:rsidP="00562486">
      <w:pPr>
        <w:keepNext/>
        <w:keepLines/>
        <w:spacing w:line="360" w:lineRule="auto"/>
        <w:ind w:firstLine="720"/>
        <w:jc w:val="both"/>
        <w:rPr>
          <w:rFonts w:cs="Arial"/>
          <w:bCs/>
          <w:szCs w:val="24"/>
        </w:rPr>
      </w:pPr>
      <w:r w:rsidRPr="00B116EF">
        <w:rPr>
          <w:rFonts w:cs="Arial"/>
          <w:bCs/>
          <w:szCs w:val="24"/>
        </w:rPr>
        <w:t>1 Незначительные и редакционные изменения:</w:t>
      </w:r>
    </w:p>
    <w:p w14:paraId="199C6009" w14:textId="77777777" w:rsidR="00881DEF" w:rsidRPr="00B116EF" w:rsidRDefault="00881DEF" w:rsidP="00562486">
      <w:pPr>
        <w:keepNext/>
        <w:keepLines/>
        <w:spacing w:line="360" w:lineRule="auto"/>
        <w:ind w:firstLine="720"/>
        <w:jc w:val="both"/>
        <w:rPr>
          <w:rFonts w:cs="Arial"/>
          <w:bCs/>
          <w:szCs w:val="24"/>
        </w:rPr>
      </w:pPr>
      <w:r w:rsidRPr="00B116EF">
        <w:rPr>
          <w:rFonts w:cs="Arial"/>
          <w:bCs/>
          <w:szCs w:val="24"/>
        </w:rPr>
        <w:t>- разъяснение;</w:t>
      </w:r>
    </w:p>
    <w:p w14:paraId="1F1CE7A7" w14:textId="77777777" w:rsidR="00881DEF" w:rsidRPr="00B116EF" w:rsidRDefault="00881DEF" w:rsidP="00562486">
      <w:pPr>
        <w:keepNext/>
        <w:keepLines/>
        <w:spacing w:line="360" w:lineRule="auto"/>
        <w:ind w:firstLine="720"/>
        <w:jc w:val="both"/>
        <w:rPr>
          <w:rFonts w:cs="Arial"/>
          <w:bCs/>
          <w:szCs w:val="24"/>
        </w:rPr>
      </w:pPr>
      <w:r w:rsidRPr="00B116EF">
        <w:rPr>
          <w:rFonts w:cs="Arial"/>
          <w:bCs/>
          <w:szCs w:val="24"/>
        </w:rPr>
        <w:t>- сокращение технических требований;</w:t>
      </w:r>
    </w:p>
    <w:p w14:paraId="32EFB5DB" w14:textId="77777777" w:rsidR="00881DEF" w:rsidRPr="00B116EF" w:rsidRDefault="00881DEF" w:rsidP="00562486">
      <w:pPr>
        <w:keepNext/>
        <w:keepLines/>
        <w:spacing w:line="360" w:lineRule="auto"/>
        <w:ind w:firstLine="720"/>
        <w:jc w:val="both"/>
        <w:rPr>
          <w:rFonts w:cs="Arial"/>
          <w:bCs/>
          <w:szCs w:val="24"/>
        </w:rPr>
      </w:pPr>
      <w:r w:rsidRPr="00B116EF">
        <w:rPr>
          <w:rFonts w:cs="Arial"/>
          <w:bCs/>
          <w:szCs w:val="24"/>
        </w:rPr>
        <w:t>- незначительные технические изменения;</w:t>
      </w:r>
    </w:p>
    <w:p w14:paraId="31205146" w14:textId="77777777" w:rsidR="00881DEF" w:rsidRPr="00B116EF" w:rsidRDefault="00881DEF" w:rsidP="00562486">
      <w:pPr>
        <w:keepNext/>
        <w:keepLines/>
        <w:spacing w:line="360" w:lineRule="auto"/>
        <w:ind w:firstLine="720"/>
        <w:jc w:val="both"/>
        <w:rPr>
          <w:rFonts w:cs="Arial"/>
          <w:bCs/>
          <w:szCs w:val="24"/>
        </w:rPr>
      </w:pPr>
      <w:r w:rsidRPr="00B116EF">
        <w:rPr>
          <w:rFonts w:cs="Arial"/>
          <w:bCs/>
          <w:szCs w:val="24"/>
        </w:rPr>
        <w:t>- редакторские правки.</w:t>
      </w:r>
    </w:p>
    <w:p w14:paraId="3FDAC58B" w14:textId="77777777" w:rsidR="00881DEF" w:rsidRPr="00B116EF" w:rsidRDefault="00881DEF" w:rsidP="00562486">
      <w:pPr>
        <w:keepNext/>
        <w:keepLines/>
        <w:spacing w:line="360" w:lineRule="auto"/>
        <w:ind w:firstLine="720"/>
        <w:jc w:val="both"/>
        <w:rPr>
          <w:rFonts w:cs="Arial"/>
          <w:bCs/>
          <w:szCs w:val="24"/>
        </w:rPr>
      </w:pPr>
      <w:r w:rsidRPr="00B116EF">
        <w:rPr>
          <w:rFonts w:cs="Arial"/>
          <w:bCs/>
          <w:szCs w:val="24"/>
        </w:rPr>
        <w:t>Такие изменения являются модификацией требований редакционного характера или вносят незначительные технические поправки. К ним относятся: изменение формулировок для уточнения технических требований без внесения технических изменений или сокращение в рамках существующих требований.</w:t>
      </w:r>
    </w:p>
    <w:p w14:paraId="46D93A8A" w14:textId="77777777" w:rsidR="00881DEF" w:rsidRPr="00B116EF" w:rsidRDefault="00881DEF" w:rsidP="00562486">
      <w:pPr>
        <w:keepNext/>
        <w:keepLines/>
        <w:spacing w:line="360" w:lineRule="auto"/>
        <w:ind w:firstLine="720"/>
        <w:jc w:val="both"/>
        <w:rPr>
          <w:rFonts w:cs="Arial"/>
          <w:bCs/>
          <w:szCs w:val="24"/>
        </w:rPr>
      </w:pPr>
      <w:r w:rsidRPr="00B116EF">
        <w:rPr>
          <w:rFonts w:cs="Arial"/>
          <w:bCs/>
          <w:szCs w:val="24"/>
        </w:rPr>
        <w:t>2 Расширение: внесение технических дополнений</w:t>
      </w:r>
    </w:p>
    <w:p w14:paraId="16A7A032" w14:textId="77777777" w:rsidR="00881DEF" w:rsidRPr="00B116EF" w:rsidRDefault="00881DEF" w:rsidP="00562486">
      <w:pPr>
        <w:keepNext/>
        <w:keepLines/>
        <w:spacing w:line="360" w:lineRule="auto"/>
        <w:ind w:firstLine="720"/>
        <w:jc w:val="both"/>
        <w:rPr>
          <w:rFonts w:cs="Arial"/>
          <w:bCs/>
          <w:szCs w:val="24"/>
        </w:rPr>
      </w:pPr>
      <w:r w:rsidRPr="00B116EF">
        <w:rPr>
          <w:rFonts w:cs="Arial"/>
          <w:bCs/>
          <w:szCs w:val="24"/>
        </w:rPr>
        <w:t>Данные изменения представляют собой добавление новых или модификацию существующих технических требований, например введение дополнительных вариантов. При этом не допускается расширение требований для оборудования, которое полностью соответствовало требованиям предыдущего издания. Таким образом, данные изменения не должны распространяться на изделия, которые выполнены в соответствии с предыдущим изданием.</w:t>
      </w:r>
    </w:p>
    <w:p w14:paraId="37B94C65" w14:textId="77777777" w:rsidR="00881DEF" w:rsidRPr="00B116EF" w:rsidRDefault="00881DEF" w:rsidP="00562486">
      <w:pPr>
        <w:keepNext/>
        <w:keepLines/>
        <w:spacing w:line="360" w:lineRule="auto"/>
        <w:ind w:firstLine="720"/>
        <w:jc w:val="both"/>
        <w:rPr>
          <w:rFonts w:cs="Arial"/>
          <w:bCs/>
          <w:szCs w:val="24"/>
        </w:rPr>
      </w:pPr>
      <w:r w:rsidRPr="00B116EF">
        <w:rPr>
          <w:rFonts w:cs="Arial"/>
          <w:bCs/>
          <w:szCs w:val="24"/>
        </w:rPr>
        <w:t>3 Существенные технические изменения: дополнение технических требований, расширение технических требований</w:t>
      </w:r>
    </w:p>
    <w:p w14:paraId="5AB49B4D" w14:textId="77777777" w:rsidR="00881DEF" w:rsidRPr="00B116EF" w:rsidRDefault="00881DEF" w:rsidP="00562486">
      <w:pPr>
        <w:keepNext/>
        <w:keepLines/>
        <w:spacing w:line="360" w:lineRule="auto"/>
        <w:ind w:firstLine="720"/>
        <w:jc w:val="both"/>
        <w:rPr>
          <w:rFonts w:cs="Arial"/>
          <w:bCs/>
          <w:szCs w:val="24"/>
        </w:rPr>
      </w:pPr>
      <w:r w:rsidRPr="00B116EF">
        <w:rPr>
          <w:rFonts w:cs="Arial"/>
          <w:bCs/>
          <w:szCs w:val="24"/>
        </w:rPr>
        <w:t>Данные изменения модифицируют технические требования (дополняют, расширяют область применения или отменяют требования) таким образом, что оборудование, которое соответствовало требованиям, установленным в предыдущем издании, уже не будет соответствовать требованиям, установленным в новом издании. Данные изменения должны быть рассмотрены с точки зрения их применения к оборудованию, соответствующему предыдущему изданию. Дополнительные сведения указаны в пункте В).</w:t>
      </w:r>
    </w:p>
    <w:p w14:paraId="5DB6C64B" w14:textId="77777777" w:rsidR="00881DEF" w:rsidRPr="00B116EF" w:rsidRDefault="00881DEF" w:rsidP="00562486">
      <w:pPr>
        <w:keepNext/>
        <w:keepLines/>
        <w:spacing w:line="360" w:lineRule="auto"/>
        <w:ind w:firstLine="720"/>
        <w:jc w:val="both"/>
        <w:rPr>
          <w:rFonts w:cs="Arial"/>
          <w:bCs/>
          <w:szCs w:val="24"/>
        </w:rPr>
      </w:pPr>
      <w:r w:rsidRPr="00B116EF">
        <w:rPr>
          <w:rFonts w:cs="Arial"/>
          <w:bCs/>
          <w:szCs w:val="24"/>
        </w:rPr>
        <w:t>Примечание – Данные изменения отражают достижения современных технологий. Однако такие изменения, как правило, не должны влиять на оборудование, уже выпущенное на рынок.</w:t>
      </w:r>
    </w:p>
    <w:p w14:paraId="47E2059C" w14:textId="77777777" w:rsidR="00881DEF" w:rsidRPr="00B116EF" w:rsidRDefault="00881DEF" w:rsidP="00562486">
      <w:pPr>
        <w:keepNext/>
        <w:keepLines/>
        <w:spacing w:line="360" w:lineRule="auto"/>
        <w:ind w:firstLine="720"/>
        <w:jc w:val="both"/>
        <w:rPr>
          <w:rFonts w:cs="Arial"/>
          <w:bCs/>
          <w:szCs w:val="24"/>
        </w:rPr>
      </w:pPr>
      <w:r w:rsidRPr="00B116EF">
        <w:rPr>
          <w:rFonts w:cs="Arial"/>
          <w:bCs/>
          <w:szCs w:val="24"/>
        </w:rPr>
        <w:t>В) Обоснование внесения существенных технических изменений</w:t>
      </w:r>
    </w:p>
    <w:p w14:paraId="2C0C333E" w14:textId="6C842329" w:rsidR="00D97554" w:rsidRPr="00B116EF" w:rsidRDefault="00881DEF" w:rsidP="00562486">
      <w:pPr>
        <w:keepNext/>
        <w:keepLines/>
        <w:autoSpaceDE w:val="0"/>
        <w:autoSpaceDN w:val="0"/>
        <w:adjustRightInd w:val="0"/>
        <w:spacing w:line="360" w:lineRule="auto"/>
        <w:ind w:firstLine="720"/>
        <w:jc w:val="both"/>
        <w:rPr>
          <w:rFonts w:cs="Arial"/>
        </w:rPr>
        <w:sectPr w:rsidR="00D97554" w:rsidRPr="00B116EF" w:rsidSect="009C25B9">
          <w:headerReference w:type="first" r:id="rId23"/>
          <w:footerReference w:type="first" r:id="rId24"/>
          <w:pgSz w:w="11906" w:h="16838"/>
          <w:pgMar w:top="1134" w:right="851" w:bottom="1134" w:left="1418" w:header="567" w:footer="1134" w:gutter="0"/>
          <w:pgNumType w:fmt="upperRoman"/>
          <w:cols w:space="720"/>
          <w:titlePg/>
          <w:docGrid w:linePitch="326"/>
        </w:sectPr>
      </w:pPr>
      <w:r w:rsidRPr="00B116EF">
        <w:rPr>
          <w:rFonts w:cs="Arial"/>
          <w:szCs w:val="24"/>
          <w:lang w:eastAsia="en-GB"/>
        </w:rPr>
        <w:t>Отсутствуют.</w:t>
      </w:r>
      <w:bookmarkStart w:id="11" w:name="_Toc390774901"/>
    </w:p>
    <w:bookmarkEnd w:id="10"/>
    <w:bookmarkEnd w:id="11"/>
    <w:p w14:paraId="6B16A6B7" w14:textId="7B6DB378" w:rsidR="00351C97" w:rsidRPr="00B116EF" w:rsidRDefault="00351C97" w:rsidP="00AA3FF7">
      <w:pPr>
        <w:keepNext/>
        <w:keepLines/>
        <w:pBdr>
          <w:bottom w:val="single" w:sz="4" w:space="1" w:color="auto"/>
        </w:pBdr>
        <w:jc w:val="center"/>
        <w:rPr>
          <w:rFonts w:cs="Arial"/>
          <w:b/>
          <w:bCs/>
          <w:spacing w:val="40"/>
          <w:sz w:val="28"/>
          <w:szCs w:val="28"/>
        </w:rPr>
      </w:pPr>
      <w:r w:rsidRPr="00B116EF">
        <w:rPr>
          <w:rFonts w:cs="Arial"/>
          <w:b/>
          <w:bCs/>
          <w:spacing w:val="40"/>
          <w:sz w:val="28"/>
          <w:szCs w:val="28"/>
        </w:rPr>
        <w:lastRenderedPageBreak/>
        <w:t>МЕЖГОСУДАРСТВЕННЫЙ СТАНДАРТ</w:t>
      </w:r>
    </w:p>
    <w:p w14:paraId="5F06A879" w14:textId="77777777" w:rsidR="00351C97" w:rsidRPr="00B116EF" w:rsidRDefault="00351C97" w:rsidP="00AA3FF7">
      <w:pPr>
        <w:pStyle w:val="af1"/>
        <w:keepNext/>
        <w:keepLines/>
        <w:suppressAutoHyphens w:val="0"/>
        <w:spacing w:before="0"/>
        <w:jc w:val="center"/>
        <w:rPr>
          <w:b/>
          <w:bCs w:val="0"/>
          <w:sz w:val="24"/>
          <w:szCs w:val="24"/>
        </w:rPr>
      </w:pPr>
    </w:p>
    <w:p w14:paraId="1D7A1CAD" w14:textId="77777777" w:rsidR="00351C97" w:rsidRPr="00B116EF" w:rsidRDefault="00351C97" w:rsidP="00AA3FF7">
      <w:pPr>
        <w:pStyle w:val="af1"/>
        <w:keepNext/>
        <w:keepLines/>
        <w:suppressAutoHyphens w:val="0"/>
        <w:spacing w:before="0"/>
        <w:jc w:val="center"/>
        <w:rPr>
          <w:b/>
          <w:bCs w:val="0"/>
          <w:sz w:val="24"/>
          <w:szCs w:val="24"/>
        </w:rPr>
      </w:pPr>
      <w:r w:rsidRPr="00B116EF">
        <w:rPr>
          <w:b/>
          <w:bCs w:val="0"/>
          <w:sz w:val="24"/>
          <w:szCs w:val="24"/>
        </w:rPr>
        <w:t>ВЗРЫВООПАСНЫЕ СРЕДЫ</w:t>
      </w:r>
    </w:p>
    <w:p w14:paraId="70AACFD8" w14:textId="77777777" w:rsidR="002D0C62" w:rsidRPr="00B116EF" w:rsidRDefault="002D0C62" w:rsidP="00AA3FF7">
      <w:pPr>
        <w:keepNext/>
        <w:keepLines/>
        <w:jc w:val="center"/>
        <w:rPr>
          <w:rFonts w:cs="Arial"/>
          <w:b/>
          <w:bCs/>
          <w:spacing w:val="40"/>
          <w:szCs w:val="24"/>
        </w:rPr>
      </w:pPr>
      <w:r w:rsidRPr="00B116EF">
        <w:rPr>
          <w:rFonts w:cs="Arial"/>
          <w:b/>
          <w:bCs/>
          <w:spacing w:val="40"/>
          <w:szCs w:val="24"/>
        </w:rPr>
        <w:t xml:space="preserve">Часть </w:t>
      </w:r>
      <w:r w:rsidRPr="00B116EF">
        <w:rPr>
          <w:rFonts w:cs="Arial"/>
          <w:b/>
          <w:szCs w:val="24"/>
        </w:rPr>
        <w:t>30-2</w:t>
      </w:r>
      <w:r w:rsidRPr="00B116EF">
        <w:rPr>
          <w:rFonts w:cs="Arial"/>
          <w:b/>
          <w:bCs/>
          <w:spacing w:val="40"/>
          <w:szCs w:val="24"/>
        </w:rPr>
        <w:t xml:space="preserve"> </w:t>
      </w:r>
    </w:p>
    <w:p w14:paraId="63F477BE" w14:textId="77777777" w:rsidR="00351C97" w:rsidRPr="00B116EF" w:rsidRDefault="00E80185" w:rsidP="00AA3FF7">
      <w:pPr>
        <w:keepNext/>
        <w:keepLines/>
        <w:jc w:val="center"/>
        <w:rPr>
          <w:rFonts w:cs="Arial"/>
          <w:b/>
          <w:szCs w:val="24"/>
        </w:rPr>
      </w:pPr>
      <w:r w:rsidRPr="00B116EF">
        <w:rPr>
          <w:rFonts w:cs="Arial"/>
          <w:b/>
          <w:szCs w:val="24"/>
        </w:rPr>
        <w:t>НАГРЕВАТЕЛИ СЕТЕВЫЕ ЭЛЕКТРИЧЕСКИЕ РЕЗИСТИВНЫЕ</w:t>
      </w:r>
    </w:p>
    <w:p w14:paraId="34A2B1FB" w14:textId="77777777" w:rsidR="00351C97" w:rsidRPr="00B116EF" w:rsidRDefault="00351C97" w:rsidP="00AA3FF7">
      <w:pPr>
        <w:keepNext/>
        <w:keepLines/>
        <w:jc w:val="center"/>
        <w:rPr>
          <w:rFonts w:cs="Arial"/>
          <w:b/>
          <w:bCs/>
          <w:szCs w:val="24"/>
        </w:rPr>
      </w:pPr>
      <w:r w:rsidRPr="00B116EF">
        <w:rPr>
          <w:rFonts w:cs="Arial"/>
          <w:b/>
          <w:bCs/>
          <w:szCs w:val="24"/>
        </w:rPr>
        <w:t xml:space="preserve">Руководство по проектированию, установке и техобслуживанию </w:t>
      </w:r>
    </w:p>
    <w:p w14:paraId="6092AA9F" w14:textId="77777777" w:rsidR="00351C97" w:rsidRPr="00B116EF" w:rsidRDefault="00351C97" w:rsidP="00AA3FF7">
      <w:pPr>
        <w:keepNext/>
        <w:keepLines/>
        <w:jc w:val="center"/>
        <w:rPr>
          <w:rFonts w:cs="Arial"/>
          <w:bCs/>
          <w:sz w:val="20"/>
          <w:szCs w:val="28"/>
        </w:rPr>
      </w:pPr>
    </w:p>
    <w:p w14:paraId="75A877B1" w14:textId="77777777" w:rsidR="00351C97" w:rsidRPr="00B116EF" w:rsidRDefault="00351C97" w:rsidP="00AA3FF7">
      <w:pPr>
        <w:keepNext/>
        <w:keepLines/>
        <w:jc w:val="center"/>
        <w:rPr>
          <w:rFonts w:cs="Arial"/>
          <w:bCs/>
          <w:sz w:val="20"/>
          <w:szCs w:val="28"/>
          <w:lang w:val="en-US"/>
        </w:rPr>
      </w:pPr>
      <w:r w:rsidRPr="00B116EF">
        <w:rPr>
          <w:rFonts w:cs="Arial"/>
          <w:bCs/>
          <w:sz w:val="20"/>
          <w:szCs w:val="28"/>
          <w:lang w:val="en-US"/>
        </w:rPr>
        <w:t xml:space="preserve">Explosive atmospheres. </w:t>
      </w:r>
      <w:r w:rsidR="00B66AB7" w:rsidRPr="00B116EF">
        <w:rPr>
          <w:rFonts w:cs="Arial"/>
          <w:bCs/>
          <w:sz w:val="20"/>
          <w:szCs w:val="28"/>
          <w:lang w:val="en-US"/>
        </w:rPr>
        <w:t>Part 30-2.</w:t>
      </w:r>
    </w:p>
    <w:p w14:paraId="5B04AAA6" w14:textId="77777777" w:rsidR="00351C97" w:rsidRPr="00B116EF" w:rsidRDefault="00351C97" w:rsidP="00AA3FF7">
      <w:pPr>
        <w:keepNext/>
        <w:keepLines/>
        <w:jc w:val="center"/>
        <w:rPr>
          <w:rFonts w:cs="Arial"/>
          <w:sz w:val="20"/>
          <w:szCs w:val="28"/>
          <w:lang w:val="en-US"/>
        </w:rPr>
      </w:pPr>
      <w:r w:rsidRPr="00B116EF">
        <w:rPr>
          <w:rFonts w:cs="Arial"/>
          <w:bCs/>
          <w:sz w:val="20"/>
          <w:szCs w:val="28"/>
          <w:lang w:val="en-US"/>
        </w:rPr>
        <w:t>Electrical resistance trace heat</w:t>
      </w:r>
      <w:r w:rsidR="00B77B83" w:rsidRPr="00B116EF">
        <w:rPr>
          <w:rFonts w:cs="Arial"/>
          <w:bCs/>
          <w:sz w:val="20"/>
          <w:szCs w:val="28"/>
          <w:lang w:val="en-US"/>
        </w:rPr>
        <w:t>ers</w:t>
      </w:r>
      <w:r w:rsidRPr="00B116EF">
        <w:rPr>
          <w:rFonts w:cs="Arial"/>
          <w:bCs/>
          <w:sz w:val="20"/>
          <w:szCs w:val="28"/>
          <w:lang w:val="en-US"/>
        </w:rPr>
        <w:t xml:space="preserve">. </w:t>
      </w:r>
      <w:r w:rsidRPr="00B116EF">
        <w:rPr>
          <w:rFonts w:cs="Arial"/>
          <w:sz w:val="20"/>
          <w:szCs w:val="28"/>
          <w:lang w:val="en-US"/>
        </w:rPr>
        <w:t>Application guide for design, installation and maintenance</w:t>
      </w:r>
    </w:p>
    <w:p w14:paraId="5D138B21" w14:textId="77777777" w:rsidR="00351C97" w:rsidRPr="00B116EF" w:rsidRDefault="00351C97" w:rsidP="00AA3FF7">
      <w:pPr>
        <w:pStyle w:val="af1"/>
        <w:keepNext/>
        <w:keepLines/>
        <w:pBdr>
          <w:bottom w:val="single" w:sz="4" w:space="1" w:color="auto"/>
        </w:pBdr>
        <w:suppressAutoHyphens w:val="0"/>
        <w:spacing w:before="0"/>
        <w:jc w:val="center"/>
        <w:rPr>
          <w:b/>
          <w:bCs w:val="0"/>
          <w:szCs w:val="28"/>
          <w:lang w:val="en-US"/>
        </w:rPr>
      </w:pPr>
    </w:p>
    <w:p w14:paraId="51CD4F3F" w14:textId="77777777" w:rsidR="00351C97" w:rsidRPr="00B116EF" w:rsidRDefault="00351C97" w:rsidP="00AA3FF7">
      <w:pPr>
        <w:pStyle w:val="af2"/>
        <w:keepNext/>
        <w:keepLines/>
        <w:spacing w:line="360" w:lineRule="auto"/>
        <w:jc w:val="right"/>
        <w:rPr>
          <w:rFonts w:ascii="Arial" w:hAnsi="Arial" w:cs="Arial"/>
          <w:b/>
          <w:bCs/>
          <w:sz w:val="20"/>
          <w:szCs w:val="28"/>
          <w:lang w:val="en-US"/>
        </w:rPr>
      </w:pPr>
    </w:p>
    <w:p w14:paraId="4C66110F" w14:textId="77777777" w:rsidR="00351C97" w:rsidRPr="00B116EF" w:rsidRDefault="00351C97" w:rsidP="00AA3FF7">
      <w:pPr>
        <w:keepNext/>
        <w:keepLines/>
        <w:spacing w:line="360" w:lineRule="auto"/>
        <w:jc w:val="right"/>
        <w:rPr>
          <w:rFonts w:cs="Arial"/>
          <w:szCs w:val="28"/>
        </w:rPr>
      </w:pPr>
      <w:r w:rsidRPr="00B116EF">
        <w:rPr>
          <w:rFonts w:cs="Arial"/>
          <w:b/>
          <w:bCs/>
          <w:szCs w:val="28"/>
        </w:rPr>
        <w:t>Дата введения</w:t>
      </w:r>
      <w:r w:rsidR="00FF4B56" w:rsidRPr="00B116EF">
        <w:rPr>
          <w:rFonts w:cs="Arial"/>
          <w:b/>
          <w:bCs/>
          <w:szCs w:val="28"/>
        </w:rPr>
        <w:t xml:space="preserve"> </w:t>
      </w:r>
      <w:r w:rsidR="00FF4B56" w:rsidRPr="00B116EF">
        <w:rPr>
          <w:rFonts w:cs="Arial"/>
          <w:sz w:val="18"/>
          <w:szCs w:val="24"/>
        </w:rPr>
        <w:t>−</w:t>
      </w:r>
    </w:p>
    <w:p w14:paraId="02A938E1" w14:textId="77777777" w:rsidR="00351C97" w:rsidRPr="00B116EF" w:rsidRDefault="00351C97" w:rsidP="00255A8C">
      <w:pPr>
        <w:pStyle w:val="1"/>
        <w:keepLines/>
        <w:spacing w:before="0" w:after="120" w:line="360" w:lineRule="auto"/>
        <w:ind w:firstLine="567"/>
        <w:rPr>
          <w:sz w:val="24"/>
          <w:szCs w:val="24"/>
        </w:rPr>
      </w:pPr>
      <w:bookmarkStart w:id="12" w:name="_Toc390774902"/>
      <w:bookmarkStart w:id="13" w:name="_Toc230963380"/>
      <w:r w:rsidRPr="00B116EF">
        <w:rPr>
          <w:sz w:val="24"/>
          <w:szCs w:val="24"/>
        </w:rPr>
        <w:t>1 Область применения</w:t>
      </w:r>
      <w:bookmarkEnd w:id="12"/>
      <w:bookmarkEnd w:id="13"/>
    </w:p>
    <w:p w14:paraId="30F7CDB5" w14:textId="1412A20F" w:rsidR="00351C97" w:rsidRPr="00B116EF" w:rsidRDefault="00351C97" w:rsidP="00255A8C">
      <w:pPr>
        <w:keepNext/>
        <w:keepLines/>
        <w:spacing w:line="360" w:lineRule="auto"/>
        <w:ind w:firstLine="567"/>
        <w:jc w:val="both"/>
        <w:rPr>
          <w:rFonts w:cs="Arial"/>
          <w:szCs w:val="28"/>
        </w:rPr>
      </w:pPr>
      <w:r w:rsidRPr="00B116EF">
        <w:rPr>
          <w:rFonts w:cs="Arial"/>
          <w:szCs w:val="28"/>
        </w:rPr>
        <w:t xml:space="preserve">Настоящий стандарт содержит руководство по применению резистивных электронагревательных систем в зонах, где могут присутствовать взрывоопасные </w:t>
      </w:r>
      <w:r w:rsidR="00BD73FF" w:rsidRPr="00B116EF">
        <w:rPr>
          <w:rFonts w:cs="Arial"/>
          <w:i/>
          <w:szCs w:val="28"/>
        </w:rPr>
        <w:t>газовые и полевые</w:t>
      </w:r>
      <w:r w:rsidR="00BD73FF" w:rsidRPr="00B116EF">
        <w:rPr>
          <w:rFonts w:cs="Arial"/>
          <w:szCs w:val="28"/>
        </w:rPr>
        <w:t xml:space="preserve"> </w:t>
      </w:r>
      <w:r w:rsidRPr="00B116EF">
        <w:rPr>
          <w:rFonts w:cs="Arial"/>
          <w:szCs w:val="28"/>
        </w:rPr>
        <w:t>среды, за исключением зон класса 0 и класса 20, требующих уровней взрывозащиты</w:t>
      </w:r>
      <w:r w:rsidR="00A21DBC" w:rsidRPr="00B116EF">
        <w:rPr>
          <w:rFonts w:cs="Arial"/>
          <w:szCs w:val="28"/>
        </w:rPr>
        <w:t xml:space="preserve"> оборудования</w:t>
      </w:r>
      <w:r w:rsidRPr="00B116EF">
        <w:rPr>
          <w:rFonts w:cs="Arial"/>
          <w:szCs w:val="28"/>
        </w:rPr>
        <w:t xml:space="preserve"> </w:t>
      </w:r>
      <w:r w:rsidRPr="00B116EF">
        <w:rPr>
          <w:rFonts w:cs="Arial"/>
          <w:szCs w:val="28"/>
          <w:lang w:val="en-US"/>
        </w:rPr>
        <w:t>Ga</w:t>
      </w:r>
      <w:r w:rsidRPr="00B116EF">
        <w:rPr>
          <w:rFonts w:cs="Arial"/>
          <w:szCs w:val="28"/>
        </w:rPr>
        <w:t>/</w:t>
      </w:r>
      <w:r w:rsidRPr="00B116EF">
        <w:rPr>
          <w:rFonts w:cs="Arial"/>
          <w:szCs w:val="28"/>
          <w:lang w:val="en-US"/>
        </w:rPr>
        <w:t>Da</w:t>
      </w:r>
      <w:r w:rsidRPr="00B116EF">
        <w:rPr>
          <w:rFonts w:cs="Arial"/>
          <w:i/>
          <w:szCs w:val="28"/>
        </w:rPr>
        <w:t>.</w:t>
      </w:r>
      <w:r w:rsidRPr="00B116EF">
        <w:rPr>
          <w:rFonts w:cs="Arial"/>
          <w:szCs w:val="28"/>
        </w:rPr>
        <w:t xml:space="preserve"> </w:t>
      </w:r>
    </w:p>
    <w:p w14:paraId="2D9B548D" w14:textId="77777777" w:rsidR="00351C97" w:rsidRPr="00B116EF" w:rsidRDefault="00351C97" w:rsidP="00255A8C">
      <w:pPr>
        <w:keepNext/>
        <w:keepLines/>
        <w:spacing w:line="360" w:lineRule="auto"/>
        <w:ind w:firstLine="567"/>
        <w:jc w:val="both"/>
        <w:rPr>
          <w:rFonts w:cs="Arial"/>
          <w:szCs w:val="28"/>
        </w:rPr>
      </w:pPr>
      <w:r w:rsidRPr="00B116EF">
        <w:rPr>
          <w:rFonts w:cs="Arial"/>
          <w:szCs w:val="28"/>
        </w:rPr>
        <w:t xml:space="preserve">В </w:t>
      </w:r>
      <w:r w:rsidR="00FF4B56" w:rsidRPr="00B116EF">
        <w:rPr>
          <w:rFonts w:cs="Arial"/>
          <w:szCs w:val="28"/>
        </w:rPr>
        <w:t xml:space="preserve">настоящем </w:t>
      </w:r>
      <w:r w:rsidRPr="00B116EF">
        <w:rPr>
          <w:rFonts w:cs="Arial"/>
          <w:szCs w:val="28"/>
        </w:rPr>
        <w:t>стандарте даны рекомендации по проектированию, установке, техобслуживанию и ремонту распределенных электронагревательных систем и связанных с ними устройств управления и контроля. Стандарт не распространяется на устройства, которые используют индукционный нагрев, нагрев с помощью поверхностного эффекта или прямой нагрев трубопровода, а также устройства для снятия напряжений.</w:t>
      </w:r>
    </w:p>
    <w:p w14:paraId="3B076DC1" w14:textId="77777777" w:rsidR="00351C97" w:rsidRPr="00B116EF" w:rsidRDefault="00351C97" w:rsidP="00255A8C">
      <w:pPr>
        <w:pStyle w:val="1"/>
        <w:keepLines/>
        <w:spacing w:before="0" w:after="120" w:line="360" w:lineRule="auto"/>
        <w:ind w:firstLine="567"/>
        <w:rPr>
          <w:sz w:val="24"/>
          <w:szCs w:val="24"/>
        </w:rPr>
      </w:pPr>
      <w:bookmarkStart w:id="14" w:name="_Toc390774903"/>
      <w:bookmarkStart w:id="15" w:name="_Toc230963381"/>
      <w:r w:rsidRPr="00B116EF">
        <w:rPr>
          <w:sz w:val="24"/>
          <w:szCs w:val="24"/>
        </w:rPr>
        <w:t>2 Нормативные ссылки</w:t>
      </w:r>
      <w:bookmarkEnd w:id="14"/>
      <w:bookmarkEnd w:id="15"/>
    </w:p>
    <w:p w14:paraId="270A585C" w14:textId="77777777" w:rsidR="00434C72" w:rsidRPr="00B116EF" w:rsidRDefault="00434C72" w:rsidP="00255A8C">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line="360" w:lineRule="auto"/>
        <w:ind w:firstLine="567"/>
        <w:jc w:val="both"/>
        <w:rPr>
          <w:rFonts w:cs="Arial"/>
          <w:bCs/>
          <w:snapToGrid w:val="0"/>
          <w:spacing w:val="-2"/>
          <w:szCs w:val="24"/>
        </w:rPr>
      </w:pPr>
      <w:r w:rsidRPr="00B116EF">
        <w:rPr>
          <w:rFonts w:cs="Arial"/>
          <w:bCs/>
          <w:snapToGrid w:val="0"/>
          <w:spacing w:val="-2"/>
          <w:szCs w:val="24"/>
        </w:rPr>
        <w:t>В настоящем стандарте использованы нормативные ссылки на следующие межгосударственные стандарты:</w:t>
      </w:r>
    </w:p>
    <w:p w14:paraId="52EC93B1" w14:textId="209FD280" w:rsidR="005C7252" w:rsidRPr="00B116EF" w:rsidRDefault="002C666C" w:rsidP="00255A8C">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line="360" w:lineRule="auto"/>
        <w:ind w:firstLine="567"/>
        <w:jc w:val="both"/>
        <w:rPr>
          <w:rFonts w:cs="Arial"/>
          <w:bCs/>
          <w:snapToGrid w:val="0"/>
          <w:spacing w:val="-2"/>
          <w:szCs w:val="24"/>
        </w:rPr>
      </w:pPr>
      <w:r w:rsidRPr="00B116EF">
        <w:rPr>
          <w:rFonts w:cs="Arial"/>
          <w:bCs/>
          <w:snapToGrid w:val="0"/>
          <w:spacing w:val="-2"/>
          <w:szCs w:val="24"/>
        </w:rPr>
        <w:t>ГОСТ </w:t>
      </w:r>
      <w:r w:rsidR="005C7252" w:rsidRPr="00B116EF">
        <w:rPr>
          <w:rFonts w:cs="Arial"/>
          <w:bCs/>
          <w:snapToGrid w:val="0"/>
          <w:spacing w:val="-2"/>
          <w:szCs w:val="24"/>
        </w:rPr>
        <w:t>30331.1 (IEC 60364-1:2005) Электроустановки низковольтные. Часть 1. Основные положения, оценка общих характеристик, термины и определения</w:t>
      </w:r>
    </w:p>
    <w:p w14:paraId="58EAD813" w14:textId="7D286B2B" w:rsidR="00434C72" w:rsidRPr="00B116EF" w:rsidRDefault="002C666C" w:rsidP="00255A8C">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line="360" w:lineRule="auto"/>
        <w:ind w:firstLine="567"/>
        <w:jc w:val="both"/>
        <w:rPr>
          <w:rFonts w:cs="Arial"/>
          <w:bCs/>
          <w:snapToGrid w:val="0"/>
          <w:spacing w:val="-2"/>
          <w:szCs w:val="24"/>
        </w:rPr>
      </w:pPr>
      <w:r w:rsidRPr="00B116EF">
        <w:rPr>
          <w:rFonts w:cs="Arial"/>
          <w:bCs/>
          <w:snapToGrid w:val="0"/>
          <w:spacing w:val="-2"/>
          <w:szCs w:val="24"/>
        </w:rPr>
        <w:t>ГОСТ </w:t>
      </w:r>
      <w:r w:rsidR="00434C72" w:rsidRPr="00B116EF">
        <w:rPr>
          <w:rFonts w:cs="Arial"/>
          <w:bCs/>
          <w:snapToGrid w:val="0"/>
          <w:spacing w:val="-2"/>
          <w:szCs w:val="24"/>
        </w:rPr>
        <w:t>31610.0 (</w:t>
      </w:r>
      <w:r w:rsidR="00434C72" w:rsidRPr="00B116EF">
        <w:rPr>
          <w:rFonts w:cs="Arial"/>
          <w:bCs/>
          <w:snapToGrid w:val="0"/>
          <w:spacing w:val="-2"/>
          <w:szCs w:val="24"/>
          <w:lang w:val="en-US"/>
        </w:rPr>
        <w:t>IEC</w:t>
      </w:r>
      <w:r w:rsidR="00434C72" w:rsidRPr="00B116EF">
        <w:rPr>
          <w:rFonts w:cs="Arial"/>
          <w:bCs/>
          <w:snapToGrid w:val="0"/>
          <w:spacing w:val="-2"/>
          <w:szCs w:val="24"/>
        </w:rPr>
        <w:t xml:space="preserve"> 60079-0:2017) Взрывоопасные среды. Часть 0. Оборудование. Общие требования</w:t>
      </w:r>
    </w:p>
    <w:p w14:paraId="44702486" w14:textId="41A703E4" w:rsidR="00B77B83" w:rsidRPr="00B116EF" w:rsidRDefault="002C666C" w:rsidP="00255A8C">
      <w:pPr>
        <w:keepNext/>
        <w:keepLines/>
        <w:spacing w:line="360" w:lineRule="auto"/>
        <w:ind w:firstLine="567"/>
        <w:rPr>
          <w:rFonts w:cs="Arial"/>
          <w:i/>
          <w:szCs w:val="24"/>
          <w:lang w:eastAsia="zh-CN"/>
        </w:rPr>
      </w:pPr>
      <w:r w:rsidRPr="00B116EF">
        <w:rPr>
          <w:rFonts w:cs="Arial"/>
          <w:bCs/>
          <w:snapToGrid w:val="0"/>
          <w:spacing w:val="-2"/>
          <w:szCs w:val="24"/>
        </w:rPr>
        <w:t>ГОСТ </w:t>
      </w:r>
      <w:r w:rsidR="00434C72" w:rsidRPr="00B116EF">
        <w:rPr>
          <w:rFonts w:cs="Arial"/>
          <w:bCs/>
          <w:snapToGrid w:val="0"/>
          <w:spacing w:val="-2"/>
          <w:szCs w:val="24"/>
        </w:rPr>
        <w:t>31610.15 (</w:t>
      </w:r>
      <w:r w:rsidR="00434C72" w:rsidRPr="00B116EF">
        <w:rPr>
          <w:rFonts w:cs="Arial"/>
          <w:bCs/>
          <w:snapToGrid w:val="0"/>
          <w:spacing w:val="-2"/>
          <w:szCs w:val="24"/>
          <w:lang w:val="en-US"/>
        </w:rPr>
        <w:t>IEC</w:t>
      </w:r>
      <w:r w:rsidR="00434C72" w:rsidRPr="00B116EF">
        <w:rPr>
          <w:rFonts w:cs="Arial"/>
          <w:bCs/>
          <w:snapToGrid w:val="0"/>
          <w:spacing w:val="-2"/>
          <w:szCs w:val="24"/>
        </w:rPr>
        <w:t xml:space="preserve"> 60079-15:2017) Взрывоопасные среды. Часть 15. Оборудование с видом взрывозащиты «n»</w:t>
      </w:r>
    </w:p>
    <w:p w14:paraId="5E9E807B" w14:textId="4D14D0EA" w:rsidR="00B77B83" w:rsidRPr="00B116EF" w:rsidRDefault="002C666C" w:rsidP="00255A8C">
      <w:pPr>
        <w:keepNext/>
        <w:keepLines/>
        <w:spacing w:line="360" w:lineRule="auto"/>
        <w:ind w:firstLine="567"/>
        <w:rPr>
          <w:rFonts w:cs="Arial"/>
          <w:szCs w:val="24"/>
          <w:lang w:eastAsia="zh-CN"/>
        </w:rPr>
      </w:pPr>
      <w:r w:rsidRPr="00B116EF">
        <w:rPr>
          <w:rFonts w:cs="Arial"/>
          <w:szCs w:val="24"/>
          <w:lang w:eastAsia="zh-CN"/>
        </w:rPr>
        <w:t>ГОСТ </w:t>
      </w:r>
      <w:r w:rsidR="003F6707" w:rsidRPr="00B116EF">
        <w:rPr>
          <w:rFonts w:cs="Arial"/>
          <w:szCs w:val="24"/>
          <w:lang w:eastAsia="zh-CN"/>
        </w:rPr>
        <w:t>31610.30-1</w:t>
      </w:r>
      <w:r w:rsidR="00255A8C" w:rsidRPr="00B116EF">
        <w:rPr>
          <w:rFonts w:cs="Arial"/>
          <w:szCs w:val="24"/>
          <w:lang w:eastAsia="zh-CN"/>
        </w:rPr>
        <w:t xml:space="preserve"> </w:t>
      </w:r>
      <w:r w:rsidR="00B77B83" w:rsidRPr="00B116EF">
        <w:rPr>
          <w:rFonts w:cs="Arial"/>
          <w:snapToGrid w:val="0"/>
          <w:szCs w:val="24"/>
        </w:rPr>
        <w:t>(</w:t>
      </w:r>
      <w:r w:rsidR="00B77B83" w:rsidRPr="00B116EF">
        <w:rPr>
          <w:rFonts w:cs="Arial"/>
          <w:snapToGrid w:val="0"/>
          <w:szCs w:val="24"/>
          <w:lang w:val="en-US"/>
        </w:rPr>
        <w:t>IEC</w:t>
      </w:r>
      <w:r w:rsidR="00B77B83" w:rsidRPr="00B116EF">
        <w:rPr>
          <w:rFonts w:cs="Arial"/>
          <w:snapToGrid w:val="0"/>
          <w:szCs w:val="24"/>
        </w:rPr>
        <w:t>/</w:t>
      </w:r>
      <w:r w:rsidR="00B77B83" w:rsidRPr="00B116EF">
        <w:rPr>
          <w:rFonts w:cs="Arial"/>
          <w:snapToGrid w:val="0"/>
          <w:szCs w:val="24"/>
          <w:lang w:val="en-US"/>
        </w:rPr>
        <w:t>IEEE </w:t>
      </w:r>
      <w:r w:rsidR="00B77B83" w:rsidRPr="00B116EF">
        <w:rPr>
          <w:rFonts w:cs="Arial"/>
          <w:snapToGrid w:val="0"/>
          <w:szCs w:val="24"/>
        </w:rPr>
        <w:t>60079-30-1</w:t>
      </w:r>
      <w:r w:rsidR="00A84F44" w:rsidRPr="00B116EF">
        <w:rPr>
          <w:rFonts w:eastAsia="Calibri" w:cs="Arial"/>
          <w:szCs w:val="24"/>
        </w:rPr>
        <w:t>:</w:t>
      </w:r>
      <w:r w:rsidR="00B77B83" w:rsidRPr="00B116EF">
        <w:rPr>
          <w:rFonts w:cs="Arial"/>
          <w:szCs w:val="24"/>
        </w:rPr>
        <w:t>20</w:t>
      </w:r>
      <w:r w:rsidR="00E0797B" w:rsidRPr="00B116EF">
        <w:rPr>
          <w:rFonts w:cs="Arial"/>
          <w:szCs w:val="24"/>
        </w:rPr>
        <w:t>2</w:t>
      </w:r>
      <w:r w:rsidR="00B77B83" w:rsidRPr="00B116EF">
        <w:rPr>
          <w:rFonts w:cs="Arial"/>
          <w:szCs w:val="24"/>
        </w:rPr>
        <w:t>5)</w:t>
      </w:r>
      <w:r w:rsidR="00B77B83" w:rsidRPr="00B116EF">
        <w:rPr>
          <w:rFonts w:cs="Arial"/>
          <w:szCs w:val="24"/>
          <w:lang w:eastAsia="zh-CN"/>
        </w:rPr>
        <w:t xml:space="preserve"> Взрывоопасные среды.</w:t>
      </w:r>
      <w:r w:rsidR="00367A3D" w:rsidRPr="00B116EF">
        <w:rPr>
          <w:rFonts w:cs="Arial"/>
          <w:szCs w:val="24"/>
          <w:lang w:eastAsia="zh-CN"/>
        </w:rPr>
        <w:t xml:space="preserve"> </w:t>
      </w:r>
      <w:r w:rsidR="00B77B83" w:rsidRPr="00B116EF">
        <w:rPr>
          <w:rFonts w:cs="Arial"/>
          <w:szCs w:val="24"/>
          <w:lang w:eastAsia="zh-CN"/>
        </w:rPr>
        <w:t>Часть 30-1. Нагреватели сетевые электрические резистивные. Общие требования и требования к испытаниям (на стадии разработки)</w:t>
      </w:r>
    </w:p>
    <w:p w14:paraId="01B3D231" w14:textId="63E85E8F" w:rsidR="00B77B83" w:rsidRPr="00B116EF" w:rsidRDefault="00255A8C" w:rsidP="00255A8C">
      <w:pPr>
        <w:keepNext/>
        <w:keepLines/>
        <w:spacing w:line="360" w:lineRule="auto"/>
        <w:ind w:firstLine="567"/>
        <w:rPr>
          <w:rFonts w:cs="Arial"/>
          <w:szCs w:val="24"/>
          <w:lang w:eastAsia="zh-CN"/>
        </w:rPr>
      </w:pPr>
      <w:r w:rsidRPr="00B116EF">
        <w:rPr>
          <w:rFonts w:cs="Arial"/>
          <w:i/>
          <w:noProof/>
          <w:szCs w:val="24"/>
        </w:rPr>
        <mc:AlternateContent>
          <mc:Choice Requires="wpg">
            <w:drawing>
              <wp:anchor distT="0" distB="0" distL="114300" distR="114300" simplePos="0" relativeHeight="251658752" behindDoc="0" locked="0" layoutInCell="1" allowOverlap="1" wp14:anchorId="119C6FA5" wp14:editId="32E317CD">
                <wp:simplePos x="0" y="0"/>
                <wp:positionH relativeFrom="column">
                  <wp:posOffset>-260985</wp:posOffset>
                </wp:positionH>
                <wp:positionV relativeFrom="paragraph">
                  <wp:posOffset>586105</wp:posOffset>
                </wp:positionV>
                <wp:extent cx="6226175" cy="302260"/>
                <wp:effectExtent l="3810" t="8890" r="8890" b="3175"/>
                <wp:wrapNone/>
                <wp:docPr id="74"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6175" cy="302260"/>
                          <a:chOff x="1191" y="15896"/>
                          <a:chExt cx="9805" cy="476"/>
                        </a:xfrm>
                      </wpg:grpSpPr>
                      <wps:wsp>
                        <wps:cNvPr id="75" name="Line 301"/>
                        <wps:cNvCnPr>
                          <a:cxnSpLocks noChangeShapeType="1"/>
                        </wps:cNvCnPr>
                        <wps:spPr bwMode="auto">
                          <a:xfrm>
                            <a:off x="1204" y="15896"/>
                            <a:ext cx="979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Text Box 302"/>
                        <wps:cNvSpPr txBox="1">
                          <a:spLocks noChangeArrowheads="1"/>
                        </wps:cNvSpPr>
                        <wps:spPr bwMode="auto">
                          <a:xfrm>
                            <a:off x="1191" y="15959"/>
                            <a:ext cx="4596" cy="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ABF7F" w14:textId="77777777" w:rsidR="0073262F" w:rsidRPr="00DF120E" w:rsidRDefault="0073262F" w:rsidP="001F20BA">
                              <w:pPr>
                                <w:rPr>
                                  <w:rFonts w:cs="Arial"/>
                                  <w:b/>
                                  <w:sz w:val="20"/>
                                </w:rPr>
                              </w:pPr>
                              <w:r w:rsidRPr="00DF120E">
                                <w:rPr>
                                  <w:rFonts w:cs="Arial"/>
                                  <w:b/>
                                  <w:sz w:val="20"/>
                                </w:rPr>
                                <w:t>Издание официальное</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9C6FA5" id="Group 300" o:spid="_x0000_s1026" style="position:absolute;left:0;text-align:left;margin-left:-20.55pt;margin-top:46.15pt;width:490.25pt;height:23.8pt;z-index:251658752" coordorigin="1191,15896" coordsize="9805,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">
                <v:line id="Line 301" o:spid="_x0000_s1027" style="position:absolute;visibility:visible;mso-wrap-style:square" from="1204,15896" to="10996,15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"/>
                <v:shapetype id="_x0000_t202" coordsize="21600,21600" o:spt="202" path="m,l,21600r21600,l21600,xe">
                  <v:stroke joinstyle="miter"/>
                  <v:path gradientshapeok="t" o:connecttype="rect"/>
                </v:shapetype>
                <v:shape id="Text Box 302" o:spid="_x0000_s1028" type="#_x0000_t202" style="position:absolute;left:1191;top:15959;width:4596;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" filled="f" stroked="f">
                  <v:textbox>
                    <w:txbxContent>
                      <w:p w14:paraId="1F6ABF7F" w14:textId="77777777" w:rsidR="0073262F" w:rsidRPr="00DF120E" w:rsidRDefault="0073262F" w:rsidP="001F20BA">
                        <w:pPr>
                          <w:rPr>
                            <w:rFonts w:cs="Arial"/>
                            <w:b/>
                            <w:sz w:val="20"/>
                          </w:rPr>
                        </w:pPr>
                        <w:r w:rsidRPr="00DF120E">
                          <w:rPr>
                            <w:rFonts w:cs="Arial"/>
                            <w:b/>
                            <w:sz w:val="20"/>
                          </w:rPr>
                          <w:t>Издание официальное</w:t>
                        </w:r>
                      </w:p>
                    </w:txbxContent>
                  </v:textbox>
                </v:shape>
              </v:group>
            </w:pict>
          </mc:Fallback>
        </mc:AlternateContent>
      </w:r>
      <w:r w:rsidR="004E0D0F" w:rsidRPr="00B116EF">
        <w:rPr>
          <w:rFonts w:cs="Arial"/>
          <w:szCs w:val="24"/>
          <w:lang w:eastAsia="zh-CN"/>
        </w:rPr>
        <w:t xml:space="preserve">        </w:t>
      </w:r>
      <w:r w:rsidR="002C666C" w:rsidRPr="00B116EF">
        <w:rPr>
          <w:rFonts w:cs="Arial"/>
          <w:szCs w:val="24"/>
          <w:lang w:eastAsia="zh-CN"/>
        </w:rPr>
        <w:t>ГОСТ </w:t>
      </w:r>
      <w:r w:rsidR="004E0D0F" w:rsidRPr="00B116EF">
        <w:rPr>
          <w:rFonts w:cs="Arial"/>
          <w:szCs w:val="24"/>
          <w:lang w:eastAsia="zh-CN"/>
        </w:rPr>
        <w:t xml:space="preserve">IEC 60079-14 </w:t>
      </w:r>
      <w:r w:rsidR="00B77B83" w:rsidRPr="00B116EF">
        <w:rPr>
          <w:rFonts w:cs="Arial"/>
          <w:szCs w:val="24"/>
          <w:lang w:eastAsia="zh-CN"/>
        </w:rPr>
        <w:t>Взрывоопасные среды. Часть 14.</w:t>
      </w:r>
      <w:r w:rsidR="00BA27CA" w:rsidRPr="00B116EF">
        <w:rPr>
          <w:rFonts w:cs="Arial"/>
          <w:szCs w:val="24"/>
          <w:lang w:eastAsia="zh-CN"/>
        </w:rPr>
        <w:t xml:space="preserve"> </w:t>
      </w:r>
      <w:r w:rsidR="00B77B83" w:rsidRPr="00B116EF">
        <w:rPr>
          <w:rFonts w:cs="Arial"/>
          <w:szCs w:val="24"/>
          <w:lang w:eastAsia="zh-CN"/>
        </w:rPr>
        <w:t xml:space="preserve">Проектирование, выбор и монтаж электроустановок. </w:t>
      </w:r>
    </w:p>
    <w:p w14:paraId="327D47FC" w14:textId="290529DD" w:rsidR="00B94B58" w:rsidRPr="00B116EF" w:rsidRDefault="00B77B83" w:rsidP="00255A8C">
      <w:pPr>
        <w:keepNext/>
        <w:keepLines/>
        <w:spacing w:line="360" w:lineRule="auto"/>
        <w:ind w:firstLine="567"/>
        <w:rPr>
          <w:rFonts w:cs="Arial"/>
          <w:i/>
          <w:szCs w:val="24"/>
          <w:lang w:eastAsia="zh-CN"/>
        </w:rPr>
      </w:pPr>
      <w:r w:rsidRPr="00B116EF">
        <w:rPr>
          <w:rFonts w:cs="Arial"/>
          <w:szCs w:val="24"/>
          <w:lang w:eastAsia="zh-CN"/>
        </w:rPr>
        <w:lastRenderedPageBreak/>
        <w:t xml:space="preserve">        </w:t>
      </w:r>
      <w:r w:rsidR="002C666C" w:rsidRPr="00B116EF">
        <w:rPr>
          <w:rFonts w:cs="Arial"/>
          <w:szCs w:val="24"/>
          <w:lang w:eastAsia="zh-CN"/>
        </w:rPr>
        <w:t>ГОСТ </w:t>
      </w:r>
      <w:r w:rsidRPr="00B116EF">
        <w:rPr>
          <w:rFonts w:cs="Arial"/>
          <w:szCs w:val="24"/>
          <w:lang w:eastAsia="zh-CN"/>
        </w:rPr>
        <w:t>IEC 60079-17</w:t>
      </w:r>
      <w:r w:rsidR="005C7252" w:rsidRPr="00B116EF">
        <w:rPr>
          <w:rFonts w:eastAsia="Calibri" w:cs="Arial"/>
          <w:szCs w:val="24"/>
        </w:rPr>
        <w:t xml:space="preserve"> </w:t>
      </w:r>
      <w:r w:rsidRPr="00B116EF">
        <w:rPr>
          <w:rFonts w:cs="Arial"/>
          <w:szCs w:val="24"/>
          <w:lang w:eastAsia="zh-CN"/>
        </w:rPr>
        <w:t>Взрывоопасные  среды. Часть 17</w:t>
      </w:r>
      <w:r w:rsidR="009C35AF" w:rsidRPr="00B116EF">
        <w:rPr>
          <w:rFonts w:cs="Arial"/>
          <w:szCs w:val="24"/>
          <w:lang w:eastAsia="zh-CN"/>
        </w:rPr>
        <w:t>.</w:t>
      </w:r>
      <w:r w:rsidRPr="00B116EF">
        <w:rPr>
          <w:rFonts w:cs="Arial"/>
          <w:szCs w:val="24"/>
          <w:lang w:eastAsia="zh-CN"/>
        </w:rPr>
        <w:t xml:space="preserve"> Проверка и техническое обслуживание электроустановок </w:t>
      </w:r>
    </w:p>
    <w:p w14:paraId="0B3F5761" w14:textId="02A2C377" w:rsidR="00434C72" w:rsidRPr="00B116EF" w:rsidRDefault="00530479" w:rsidP="00255A8C">
      <w:pPr>
        <w:keepNext/>
        <w:keepLines/>
        <w:spacing w:line="360" w:lineRule="auto"/>
        <w:ind w:firstLine="567"/>
        <w:jc w:val="both"/>
        <w:rPr>
          <w:rFonts w:cs="Arial"/>
          <w:sz w:val="22"/>
          <w:szCs w:val="22"/>
        </w:rPr>
      </w:pPr>
      <w:bookmarkStart w:id="16" w:name="_Toc390774905"/>
      <w:r w:rsidRPr="00B116EF">
        <w:rPr>
          <w:rFonts w:cs="Arial"/>
          <w:spacing w:val="40"/>
          <w:sz w:val="22"/>
          <w:szCs w:val="22"/>
        </w:rPr>
        <w:t>Примечание</w:t>
      </w:r>
      <w:r w:rsidRPr="00B116EF">
        <w:rPr>
          <w:rFonts w:cs="Arial"/>
          <w:bCs/>
          <w:snapToGrid w:val="0"/>
          <w:sz w:val="22"/>
          <w:szCs w:val="22"/>
        </w:rPr>
        <w:t>−</w:t>
      </w:r>
      <w:r w:rsidR="00434C72" w:rsidRPr="00B116EF">
        <w:rPr>
          <w:rFonts w:cs="Arial"/>
          <w:bCs/>
          <w:sz w:val="22"/>
          <w:szCs w:val="22"/>
        </w:rPr>
        <w:t xml:space="preserve">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1807ECFF" w14:textId="77777777" w:rsidR="00351C97" w:rsidRPr="00B116EF" w:rsidRDefault="00351C97" w:rsidP="00255A8C">
      <w:pPr>
        <w:pStyle w:val="1"/>
        <w:keepLines/>
        <w:spacing w:before="0" w:after="120" w:line="360" w:lineRule="auto"/>
        <w:ind w:firstLine="567"/>
        <w:rPr>
          <w:sz w:val="24"/>
          <w:szCs w:val="24"/>
        </w:rPr>
      </w:pPr>
      <w:bookmarkStart w:id="17" w:name="_Toc230963382"/>
      <w:r w:rsidRPr="00B116EF">
        <w:rPr>
          <w:sz w:val="24"/>
          <w:szCs w:val="24"/>
        </w:rPr>
        <w:t>3 Термины и определения</w:t>
      </w:r>
      <w:bookmarkEnd w:id="16"/>
      <w:bookmarkEnd w:id="17"/>
    </w:p>
    <w:p w14:paraId="031BB46E" w14:textId="20DFE09A" w:rsidR="00434C72" w:rsidRPr="00B116EF" w:rsidRDefault="00351C97" w:rsidP="00255A8C">
      <w:pPr>
        <w:keepNext/>
        <w:keepLines/>
        <w:spacing w:line="360" w:lineRule="auto"/>
        <w:ind w:firstLine="567"/>
        <w:jc w:val="both"/>
        <w:rPr>
          <w:rFonts w:cs="Arial"/>
          <w:bCs/>
          <w:szCs w:val="28"/>
        </w:rPr>
      </w:pPr>
      <w:r w:rsidRPr="00B116EF">
        <w:rPr>
          <w:rFonts w:cs="Arial"/>
          <w:szCs w:val="28"/>
        </w:rPr>
        <w:t xml:space="preserve">В настоящем стандарте применяют термины </w:t>
      </w:r>
      <w:r w:rsidR="00AC45DC" w:rsidRPr="00B116EF">
        <w:rPr>
          <w:rFonts w:cs="Arial"/>
          <w:szCs w:val="28"/>
        </w:rPr>
        <w:t xml:space="preserve">по </w:t>
      </w:r>
      <w:r w:rsidR="002C666C" w:rsidRPr="00B116EF">
        <w:rPr>
          <w:rFonts w:cs="Arial"/>
          <w:i/>
          <w:szCs w:val="28"/>
        </w:rPr>
        <w:t>ГОСТ </w:t>
      </w:r>
      <w:r w:rsidRPr="00B116EF">
        <w:rPr>
          <w:rFonts w:cs="Arial"/>
          <w:i/>
          <w:szCs w:val="28"/>
        </w:rPr>
        <w:t xml:space="preserve">31610.0 </w:t>
      </w:r>
      <w:r w:rsidRPr="00B116EF">
        <w:rPr>
          <w:rFonts w:cs="Arial"/>
          <w:szCs w:val="28"/>
        </w:rPr>
        <w:t>и</w:t>
      </w:r>
      <w:r w:rsidRPr="00B116EF">
        <w:rPr>
          <w:rFonts w:cs="Arial"/>
          <w:i/>
          <w:szCs w:val="28"/>
        </w:rPr>
        <w:t xml:space="preserve"> </w:t>
      </w:r>
      <w:r w:rsidR="002C666C" w:rsidRPr="00B116EF">
        <w:rPr>
          <w:rFonts w:cs="Arial"/>
          <w:i/>
          <w:szCs w:val="28"/>
        </w:rPr>
        <w:t>ГОСТ </w:t>
      </w:r>
      <w:r w:rsidR="003F6707" w:rsidRPr="00B116EF">
        <w:rPr>
          <w:rFonts w:cs="Arial"/>
          <w:i/>
          <w:szCs w:val="28"/>
        </w:rPr>
        <w:t>31610.30-1</w:t>
      </w:r>
      <w:r w:rsidR="00AC45DC" w:rsidRPr="00B116EF">
        <w:rPr>
          <w:rFonts w:cs="Arial"/>
          <w:i/>
          <w:szCs w:val="28"/>
        </w:rPr>
        <w:t xml:space="preserve">, </w:t>
      </w:r>
      <w:r w:rsidR="00AC45DC" w:rsidRPr="00B116EF">
        <w:rPr>
          <w:rFonts w:cs="Arial"/>
          <w:szCs w:val="28"/>
        </w:rPr>
        <w:t xml:space="preserve">а </w:t>
      </w:r>
      <w:r w:rsidR="00434C72" w:rsidRPr="00B116EF">
        <w:rPr>
          <w:rFonts w:cs="Arial"/>
          <w:bCs/>
          <w:szCs w:val="28"/>
        </w:rPr>
        <w:t>также следующие термины с соответствующими определениями.</w:t>
      </w:r>
    </w:p>
    <w:p w14:paraId="58E57F81" w14:textId="0288D056" w:rsidR="003B026D" w:rsidRPr="00B116EF" w:rsidRDefault="003B026D" w:rsidP="00255A8C">
      <w:pPr>
        <w:keepNext/>
        <w:keepLines/>
        <w:spacing w:line="360" w:lineRule="auto"/>
        <w:ind w:firstLine="567"/>
        <w:jc w:val="both"/>
        <w:rPr>
          <w:rFonts w:cs="Arial"/>
          <w:szCs w:val="28"/>
        </w:rPr>
      </w:pPr>
      <w:bookmarkStart w:id="18" w:name="_Toc390774940"/>
      <w:r w:rsidRPr="00B116EF">
        <w:rPr>
          <w:rFonts w:cs="Arial"/>
          <w:szCs w:val="28"/>
        </w:rPr>
        <w:t xml:space="preserve">3.1 </w:t>
      </w:r>
      <w:r w:rsidRPr="00B116EF">
        <w:rPr>
          <w:rFonts w:cs="Arial"/>
          <w:b/>
          <w:szCs w:val="28"/>
        </w:rPr>
        <w:t>минимальная температура окружающей среды</w:t>
      </w:r>
      <w:r w:rsidRPr="00B116EF">
        <w:rPr>
          <w:rFonts w:cs="Arial"/>
          <w:szCs w:val="28"/>
        </w:rPr>
        <w:t xml:space="preserve"> (распределенный электронагрев) [minimum ambient temperature (trace heating)]: Значение минимальной заданной температуры окружающей среды, при которой распределенный электронагреватель функционирует, обеспечивая </w:t>
      </w:r>
      <w:r w:rsidR="00BA5F44" w:rsidRPr="00B116EF">
        <w:rPr>
          <w:rFonts w:cs="Arial"/>
          <w:szCs w:val="28"/>
          <w:lang w:val="en-US"/>
        </w:rPr>
        <w:t>заданные</w:t>
      </w:r>
      <w:r w:rsidRPr="00B116EF">
        <w:rPr>
          <w:rFonts w:cs="Arial"/>
          <w:szCs w:val="28"/>
        </w:rPr>
        <w:t xml:space="preserve"> характеристики (и на основе которой проводятся расчеты теплопотерь).</w:t>
      </w:r>
    </w:p>
    <w:p w14:paraId="775963C2" w14:textId="77777777" w:rsidR="003B026D" w:rsidRPr="00B116EF" w:rsidRDefault="003B026D" w:rsidP="00255A8C">
      <w:pPr>
        <w:keepNext/>
        <w:keepLines/>
        <w:spacing w:line="360" w:lineRule="auto"/>
        <w:ind w:firstLine="567"/>
        <w:jc w:val="both"/>
        <w:rPr>
          <w:rFonts w:cs="Arial"/>
          <w:szCs w:val="28"/>
        </w:rPr>
      </w:pPr>
      <w:r w:rsidRPr="00B116EF">
        <w:rPr>
          <w:rFonts w:cs="Arial"/>
          <w:szCs w:val="28"/>
        </w:rPr>
        <w:t xml:space="preserve">3.2 </w:t>
      </w:r>
      <w:r w:rsidRPr="00B116EF">
        <w:rPr>
          <w:rFonts w:cs="Arial"/>
          <w:b/>
          <w:szCs w:val="28"/>
        </w:rPr>
        <w:t xml:space="preserve">тупиковый отвод трубопровода </w:t>
      </w:r>
      <w:r w:rsidRPr="00B116EF">
        <w:rPr>
          <w:rFonts w:cs="Arial"/>
          <w:szCs w:val="28"/>
        </w:rPr>
        <w:t xml:space="preserve">(распределенный электронагрев) [dead leg (trace heating)]: Секция технологического трубопровода, отделенная от его основного потока, для целей определения базовые значения тепловых потерь. </w:t>
      </w:r>
    </w:p>
    <w:p w14:paraId="3B550FE6" w14:textId="77777777" w:rsidR="003B026D" w:rsidRPr="00B116EF" w:rsidRDefault="003B026D" w:rsidP="00255A8C">
      <w:pPr>
        <w:keepNext/>
        <w:keepLines/>
        <w:spacing w:line="360" w:lineRule="auto"/>
        <w:ind w:firstLine="567"/>
        <w:jc w:val="both"/>
        <w:rPr>
          <w:rFonts w:cs="Arial"/>
        </w:rPr>
      </w:pPr>
      <w:r w:rsidRPr="00B116EF">
        <w:rPr>
          <w:rFonts w:cs="Arial"/>
          <w:szCs w:val="28"/>
        </w:rPr>
        <w:t xml:space="preserve">3.3 </w:t>
      </w:r>
      <w:r w:rsidRPr="00B116EF">
        <w:rPr>
          <w:rFonts w:cs="Arial"/>
          <w:b/>
          <w:szCs w:val="28"/>
        </w:rPr>
        <w:t>расчетная нагрузка</w:t>
      </w:r>
      <w:r w:rsidRPr="00B116EF">
        <w:rPr>
          <w:rFonts w:cs="Arial"/>
          <w:szCs w:val="28"/>
        </w:rPr>
        <w:t xml:space="preserve"> (design loading): Минимальное значение мощности, определенное из расчетных требований к конструкции в наихудших условиях работы с учетом допустимого отклонения напряжения, допусков по сопротивлению и соответствующих коэффициентов безопасности. </w:t>
      </w:r>
    </w:p>
    <w:p w14:paraId="494FBF4C" w14:textId="77777777" w:rsidR="003B026D" w:rsidRPr="00B116EF" w:rsidRDefault="003B026D" w:rsidP="00255A8C">
      <w:pPr>
        <w:pStyle w:val="1"/>
        <w:keepLines/>
        <w:spacing w:before="0" w:after="120" w:line="360" w:lineRule="auto"/>
        <w:ind w:firstLine="567"/>
        <w:rPr>
          <w:sz w:val="24"/>
          <w:szCs w:val="24"/>
        </w:rPr>
      </w:pPr>
      <w:bookmarkStart w:id="19" w:name="_Toc390774906"/>
      <w:bookmarkStart w:id="20" w:name="_Toc230963383"/>
      <w:r w:rsidRPr="00B116EF">
        <w:rPr>
          <w:sz w:val="24"/>
          <w:szCs w:val="24"/>
        </w:rPr>
        <w:t>4 Применение</w:t>
      </w:r>
      <w:bookmarkEnd w:id="19"/>
      <w:bookmarkEnd w:id="20"/>
    </w:p>
    <w:p w14:paraId="136AB129" w14:textId="77777777" w:rsidR="003B026D" w:rsidRPr="00B116EF" w:rsidRDefault="003B026D" w:rsidP="00255A8C">
      <w:pPr>
        <w:pStyle w:val="21"/>
        <w:keepLines/>
        <w:spacing w:before="0" w:after="120" w:line="360" w:lineRule="auto"/>
        <w:ind w:firstLine="567"/>
        <w:rPr>
          <w:i w:val="0"/>
          <w:sz w:val="24"/>
          <w:szCs w:val="20"/>
        </w:rPr>
      </w:pPr>
      <w:bookmarkStart w:id="21" w:name="_Toc390774907"/>
      <w:bookmarkStart w:id="22" w:name="_Toc230963384"/>
      <w:r w:rsidRPr="00B116EF">
        <w:rPr>
          <w:i w:val="0"/>
          <w:sz w:val="24"/>
          <w:szCs w:val="20"/>
        </w:rPr>
        <w:t>4.1 Общие требования</w:t>
      </w:r>
      <w:bookmarkEnd w:id="21"/>
      <w:bookmarkEnd w:id="22"/>
    </w:p>
    <w:p w14:paraId="7F1B309B" w14:textId="2C214EF0" w:rsidR="003B026D" w:rsidRPr="00B116EF" w:rsidRDefault="003B026D" w:rsidP="00255A8C">
      <w:pPr>
        <w:keepNext/>
        <w:keepLines/>
        <w:spacing w:line="360" w:lineRule="auto"/>
        <w:ind w:firstLine="567"/>
        <w:jc w:val="both"/>
        <w:rPr>
          <w:rFonts w:cs="Arial"/>
          <w:i/>
          <w:szCs w:val="28"/>
        </w:rPr>
      </w:pPr>
      <w:r w:rsidRPr="00B116EF">
        <w:rPr>
          <w:rFonts w:cs="Arial"/>
          <w:szCs w:val="28"/>
        </w:rPr>
        <w:t xml:space="preserve">Настоящий стандарт дополняет требования </w:t>
      </w:r>
      <w:r w:rsidR="002C666C" w:rsidRPr="00B116EF">
        <w:rPr>
          <w:rFonts w:cs="Arial"/>
          <w:i/>
          <w:szCs w:val="28"/>
        </w:rPr>
        <w:t>ГОСТ </w:t>
      </w:r>
      <w:r w:rsidRPr="00B116EF">
        <w:rPr>
          <w:rFonts w:cs="Arial"/>
          <w:i/>
          <w:szCs w:val="28"/>
          <w:lang w:val="en-US"/>
        </w:rPr>
        <w:t>IEC</w:t>
      </w:r>
      <w:r w:rsidRPr="00B116EF">
        <w:rPr>
          <w:rFonts w:cs="Arial"/>
          <w:i/>
          <w:szCs w:val="28"/>
        </w:rPr>
        <w:t xml:space="preserve"> 60079-14, </w:t>
      </w:r>
      <w:r w:rsidR="002C666C" w:rsidRPr="00B116EF">
        <w:rPr>
          <w:rFonts w:cs="Arial"/>
          <w:i/>
          <w:szCs w:val="28"/>
        </w:rPr>
        <w:t>ГОСТ </w:t>
      </w:r>
      <w:r w:rsidRPr="00B116EF">
        <w:rPr>
          <w:rFonts w:cs="Arial"/>
          <w:i/>
          <w:szCs w:val="28"/>
          <w:lang w:val="en-US"/>
        </w:rPr>
        <w:t>IEC</w:t>
      </w:r>
      <w:r w:rsidRPr="00B116EF">
        <w:rPr>
          <w:rFonts w:cs="Arial"/>
          <w:i/>
          <w:szCs w:val="28"/>
        </w:rPr>
        <w:t xml:space="preserve"> 60079-17 </w:t>
      </w:r>
      <w:r w:rsidRPr="00B116EF">
        <w:rPr>
          <w:rFonts w:cs="Arial"/>
          <w:szCs w:val="28"/>
        </w:rPr>
        <w:t>и</w:t>
      </w:r>
      <w:r w:rsidRPr="00B116EF">
        <w:rPr>
          <w:rFonts w:cs="Arial"/>
          <w:i/>
          <w:szCs w:val="28"/>
        </w:rPr>
        <w:t xml:space="preserve"> </w:t>
      </w:r>
      <w:r w:rsidR="002C666C" w:rsidRPr="00B116EF">
        <w:rPr>
          <w:rFonts w:cs="Arial"/>
          <w:i/>
          <w:szCs w:val="28"/>
        </w:rPr>
        <w:t>ГОСТ </w:t>
      </w:r>
      <w:r w:rsidR="003F6707" w:rsidRPr="00B116EF">
        <w:rPr>
          <w:rFonts w:cs="Arial"/>
          <w:i/>
          <w:szCs w:val="28"/>
        </w:rPr>
        <w:t>31610.30-1</w:t>
      </w:r>
      <w:r w:rsidRPr="00B116EF">
        <w:rPr>
          <w:rFonts w:cs="Arial"/>
          <w:i/>
          <w:szCs w:val="28"/>
        </w:rPr>
        <w:t xml:space="preserve">. </w:t>
      </w:r>
    </w:p>
    <w:p w14:paraId="5124ABC9" w14:textId="24FA1DDA" w:rsidR="003B026D" w:rsidRPr="00B116EF" w:rsidRDefault="003B026D" w:rsidP="00255A8C">
      <w:pPr>
        <w:keepNext/>
        <w:keepLines/>
        <w:spacing w:line="360" w:lineRule="auto"/>
        <w:ind w:firstLine="567"/>
        <w:jc w:val="both"/>
        <w:rPr>
          <w:rFonts w:cs="Arial"/>
          <w:szCs w:val="28"/>
        </w:rPr>
      </w:pPr>
      <w:r w:rsidRPr="00B116EF">
        <w:rPr>
          <w:rFonts w:cs="Arial"/>
          <w:szCs w:val="28"/>
        </w:rPr>
        <w:lastRenderedPageBreak/>
        <w:t xml:space="preserve">Для систем распределенного электронагрева, предназначенных для установки в местах, где требуются уровни взрывозащиты оборудования Gb, Gc, Db или Dc, и/или для выполнения требований приложения E </w:t>
      </w:r>
      <w:r w:rsidR="002C666C" w:rsidRPr="00B116EF">
        <w:rPr>
          <w:rFonts w:cs="Arial"/>
          <w:i/>
          <w:szCs w:val="28"/>
        </w:rPr>
        <w:t>ГОСТ </w:t>
      </w:r>
      <w:r w:rsidR="003F6707" w:rsidRPr="00B116EF">
        <w:rPr>
          <w:rFonts w:cs="Arial"/>
          <w:i/>
          <w:szCs w:val="28"/>
        </w:rPr>
        <w:t>31610.30-1</w:t>
      </w:r>
      <w:r w:rsidRPr="00B116EF">
        <w:rPr>
          <w:rFonts w:cs="Arial"/>
          <w:szCs w:val="28"/>
        </w:rPr>
        <w:t>, указываются полные сведения о классификации взрывоопасных зон. При необходимости учитывать особые факторы или условия эксплуатации на объекте могут быть особенно тяжелые, это должно быть подробно описано в технической документации на систему распределенного электронагрева. Дополнительные рекомендации, относящиеся к средам с морозным пучением грунта, приведены в приложении I.</w:t>
      </w:r>
    </w:p>
    <w:p w14:paraId="06DF1311" w14:textId="77777777" w:rsidR="003B026D" w:rsidRPr="00B116EF" w:rsidRDefault="003B026D" w:rsidP="00255A8C">
      <w:pPr>
        <w:pStyle w:val="21"/>
        <w:keepLines/>
        <w:spacing w:before="0" w:after="120" w:line="360" w:lineRule="auto"/>
        <w:ind w:firstLine="567"/>
        <w:rPr>
          <w:i w:val="0"/>
          <w:sz w:val="24"/>
          <w:szCs w:val="24"/>
        </w:rPr>
      </w:pPr>
      <w:bookmarkStart w:id="23" w:name="_Toc390774908"/>
      <w:bookmarkStart w:id="24" w:name="_Toc230963385"/>
      <w:r w:rsidRPr="00B116EF">
        <w:rPr>
          <w:i w:val="0"/>
          <w:sz w:val="24"/>
          <w:szCs w:val="24"/>
        </w:rPr>
        <w:t xml:space="preserve">4.2 </w:t>
      </w:r>
      <w:r w:rsidRPr="00B116EF">
        <w:rPr>
          <w:sz w:val="24"/>
          <w:szCs w:val="24"/>
        </w:rPr>
        <w:t>Агрессивные</w:t>
      </w:r>
      <w:r w:rsidRPr="00B116EF">
        <w:rPr>
          <w:i w:val="0"/>
          <w:sz w:val="24"/>
          <w:szCs w:val="24"/>
        </w:rPr>
        <w:t xml:space="preserve"> </w:t>
      </w:r>
      <w:bookmarkEnd w:id="23"/>
      <w:r w:rsidRPr="00B116EF">
        <w:rPr>
          <w:i w:val="0"/>
          <w:sz w:val="24"/>
          <w:szCs w:val="24"/>
        </w:rPr>
        <w:t>среды</w:t>
      </w:r>
      <w:bookmarkEnd w:id="24"/>
    </w:p>
    <w:p w14:paraId="36EB2CDF" w14:textId="531DDF85" w:rsidR="003B026D" w:rsidRPr="00B116EF" w:rsidRDefault="003B026D" w:rsidP="00255A8C">
      <w:pPr>
        <w:keepNext/>
        <w:keepLines/>
        <w:spacing w:line="360" w:lineRule="auto"/>
        <w:ind w:firstLine="567"/>
        <w:jc w:val="both"/>
        <w:rPr>
          <w:rFonts w:cs="Arial"/>
          <w:szCs w:val="28"/>
        </w:rPr>
      </w:pPr>
      <w:bookmarkStart w:id="25" w:name="_Toc390774909"/>
      <w:r w:rsidRPr="00B116EF">
        <w:rPr>
          <w:rFonts w:cs="Arial"/>
          <w:szCs w:val="28"/>
        </w:rPr>
        <w:t xml:space="preserve">Все компоненты </w:t>
      </w:r>
      <w:bookmarkStart w:id="26" w:name="_Hlk230191056"/>
      <w:r w:rsidRPr="00B116EF">
        <w:rPr>
          <w:rFonts w:cs="Arial"/>
          <w:szCs w:val="28"/>
        </w:rPr>
        <w:t xml:space="preserve">систем распределенного электронагрева </w:t>
      </w:r>
      <w:bookmarkEnd w:id="26"/>
      <w:r w:rsidRPr="00B116EF">
        <w:rPr>
          <w:rFonts w:cs="Arial"/>
          <w:szCs w:val="28"/>
        </w:rPr>
        <w:t>должны быть проверены на совместимость с любыми агрессивными веществами, с которыми они могут соприкасаться на протяжении срока службы системы. Системы распределенного электронагрева, эксплуатируемые в агрессивных средах, подвержены более высокой вероятности повреждению, чем в неагресивных средах. Разрушение погодного барьера приводит к ухудшению состояния теплоизоляционной системы из-за вероятности проникновения влаги, которая может пропитать теплоизоляцию.</w:t>
      </w:r>
    </w:p>
    <w:p w14:paraId="77253B9A" w14:textId="77777777" w:rsidR="003B026D" w:rsidRPr="00B116EF" w:rsidRDefault="003B026D" w:rsidP="00255A8C">
      <w:pPr>
        <w:pStyle w:val="21"/>
        <w:keepLines/>
        <w:spacing w:before="0" w:after="120" w:line="360" w:lineRule="auto"/>
        <w:ind w:firstLine="567"/>
        <w:rPr>
          <w:sz w:val="24"/>
          <w:szCs w:val="20"/>
        </w:rPr>
      </w:pPr>
      <w:bookmarkStart w:id="27" w:name="_Toc230963386"/>
      <w:r w:rsidRPr="00B116EF">
        <w:rPr>
          <w:i w:val="0"/>
          <w:sz w:val="24"/>
          <w:szCs w:val="20"/>
        </w:rPr>
        <w:t>4.3</w:t>
      </w:r>
      <w:r w:rsidRPr="00B116EF">
        <w:rPr>
          <w:sz w:val="24"/>
          <w:szCs w:val="20"/>
        </w:rPr>
        <w:t xml:space="preserve"> </w:t>
      </w:r>
      <w:r w:rsidRPr="00B116EF">
        <w:rPr>
          <w:i w:val="0"/>
          <w:sz w:val="24"/>
          <w:szCs w:val="20"/>
        </w:rPr>
        <w:t>Точность</w:t>
      </w:r>
      <w:r w:rsidRPr="00B116EF">
        <w:rPr>
          <w:sz w:val="24"/>
          <w:szCs w:val="20"/>
        </w:rPr>
        <w:t xml:space="preserve"> </w:t>
      </w:r>
      <w:r w:rsidRPr="00B116EF">
        <w:rPr>
          <w:sz w:val="24"/>
        </w:rPr>
        <w:t>поддержания</w:t>
      </w:r>
      <w:r w:rsidRPr="00B116EF">
        <w:rPr>
          <w:sz w:val="24"/>
          <w:szCs w:val="20"/>
        </w:rPr>
        <w:t xml:space="preserve"> </w:t>
      </w:r>
      <w:r w:rsidRPr="00B116EF">
        <w:rPr>
          <w:i w:val="0"/>
          <w:sz w:val="24"/>
          <w:szCs w:val="20"/>
        </w:rPr>
        <w:t>температуры процесса</w:t>
      </w:r>
      <w:bookmarkEnd w:id="25"/>
      <w:bookmarkEnd w:id="27"/>
    </w:p>
    <w:p w14:paraId="6A6C85EB" w14:textId="77777777" w:rsidR="003B026D" w:rsidRPr="00B116EF" w:rsidRDefault="003B026D" w:rsidP="00255A8C">
      <w:pPr>
        <w:pStyle w:val="31"/>
        <w:keepLines/>
        <w:spacing w:before="0" w:after="120" w:line="360" w:lineRule="auto"/>
        <w:ind w:firstLine="567"/>
        <w:rPr>
          <w:sz w:val="24"/>
          <w:szCs w:val="20"/>
        </w:rPr>
      </w:pPr>
      <w:bookmarkStart w:id="28" w:name="_Toc390774910"/>
      <w:bookmarkStart w:id="29" w:name="_Toc472082557"/>
      <w:bookmarkStart w:id="30" w:name="_Toc472683966"/>
      <w:r w:rsidRPr="00B116EF">
        <w:rPr>
          <w:sz w:val="24"/>
          <w:szCs w:val="20"/>
        </w:rPr>
        <w:t>4.3.1 Тип I</w:t>
      </w:r>
      <w:bookmarkEnd w:id="28"/>
      <w:bookmarkEnd w:id="29"/>
      <w:bookmarkEnd w:id="30"/>
    </w:p>
    <w:p w14:paraId="605A75B1" w14:textId="77777777" w:rsidR="003B026D" w:rsidRPr="00B116EF" w:rsidRDefault="003B026D" w:rsidP="00255A8C">
      <w:pPr>
        <w:keepNext/>
        <w:keepLines/>
        <w:spacing w:line="360" w:lineRule="auto"/>
        <w:ind w:firstLine="567"/>
        <w:jc w:val="both"/>
        <w:rPr>
          <w:rFonts w:cs="Arial"/>
          <w:szCs w:val="28"/>
        </w:rPr>
      </w:pPr>
      <w:r w:rsidRPr="00B116EF">
        <w:rPr>
          <w:rFonts w:cs="Arial"/>
          <w:szCs w:val="28"/>
        </w:rPr>
        <w:t>Процесс типа I — это процесс, для которого температуру необходимо поддерживать выше минимального значения. Допускается применять регулирование с учетом температуры окружающей среды. Управление большими силовыми блоками допускается осуществлять с помощью одного регулятора температуры и распределительного щита. Иногда может происходить избыточная подача тепла, и должны допускаться значительные колебания температуры. Энергетическую эффективность можно повысить с помощью методов регулирования с учетом тупикового отвода трубопровода или пропорционального регулирования по температуре окружающей среды (см. 6.14).</w:t>
      </w:r>
    </w:p>
    <w:p w14:paraId="0961E1AB" w14:textId="77777777" w:rsidR="003B026D" w:rsidRPr="00B116EF" w:rsidRDefault="003B026D" w:rsidP="00255A8C">
      <w:pPr>
        <w:pStyle w:val="31"/>
        <w:keepLines/>
        <w:spacing w:before="0" w:after="120" w:line="360" w:lineRule="auto"/>
        <w:ind w:firstLine="567"/>
        <w:rPr>
          <w:sz w:val="24"/>
          <w:szCs w:val="20"/>
        </w:rPr>
      </w:pPr>
      <w:bookmarkStart w:id="31" w:name="_Toc390774911"/>
      <w:bookmarkStart w:id="32" w:name="_Toc472082558"/>
      <w:bookmarkStart w:id="33" w:name="_Toc472683967"/>
      <w:r w:rsidRPr="00B116EF">
        <w:rPr>
          <w:sz w:val="24"/>
          <w:szCs w:val="20"/>
        </w:rPr>
        <w:t>4.3.2 Тип II</w:t>
      </w:r>
      <w:bookmarkEnd w:id="31"/>
      <w:bookmarkEnd w:id="32"/>
      <w:bookmarkEnd w:id="33"/>
    </w:p>
    <w:p w14:paraId="0B1B12D9" w14:textId="77777777" w:rsidR="003B026D" w:rsidRPr="00B116EF" w:rsidRDefault="003B026D" w:rsidP="00255A8C">
      <w:pPr>
        <w:keepNext/>
        <w:keepLines/>
        <w:spacing w:line="360" w:lineRule="auto"/>
        <w:ind w:firstLine="567"/>
        <w:jc w:val="both"/>
        <w:rPr>
          <w:rFonts w:cs="Arial"/>
          <w:szCs w:val="28"/>
        </w:rPr>
      </w:pPr>
      <w:r w:rsidRPr="00B116EF">
        <w:rPr>
          <w:rFonts w:cs="Arial"/>
          <w:szCs w:val="28"/>
        </w:rPr>
        <w:t xml:space="preserve">Процесс типа </w:t>
      </w:r>
      <w:r w:rsidRPr="00B116EF">
        <w:rPr>
          <w:rFonts w:cs="Arial"/>
          <w:szCs w:val="28"/>
          <w:lang w:val="en-US"/>
        </w:rPr>
        <w:t>II</w:t>
      </w:r>
      <w:r w:rsidRPr="00B116EF">
        <w:rPr>
          <w:rFonts w:cs="Arial"/>
          <w:szCs w:val="28"/>
        </w:rPr>
        <w:t xml:space="preserve"> – это процесс, для которого температуру необходимо поддерживать в среднем диапазоне. Для регулирования температуры обычно используют механические термостаты.</w:t>
      </w:r>
    </w:p>
    <w:p w14:paraId="28AECB60" w14:textId="77777777" w:rsidR="003B026D" w:rsidRPr="00B116EF" w:rsidRDefault="003B026D" w:rsidP="00255A8C">
      <w:pPr>
        <w:pStyle w:val="31"/>
        <w:keepLines/>
        <w:spacing w:before="0" w:after="120" w:line="360" w:lineRule="auto"/>
        <w:ind w:firstLine="567"/>
        <w:rPr>
          <w:sz w:val="24"/>
          <w:szCs w:val="20"/>
        </w:rPr>
      </w:pPr>
      <w:bookmarkStart w:id="34" w:name="_Toc390774912"/>
      <w:bookmarkStart w:id="35" w:name="_Toc472082559"/>
      <w:bookmarkStart w:id="36" w:name="_Toc472683968"/>
      <w:r w:rsidRPr="00B116EF">
        <w:rPr>
          <w:sz w:val="24"/>
          <w:szCs w:val="20"/>
        </w:rPr>
        <w:t>4.3.3 Тип III</w:t>
      </w:r>
      <w:bookmarkEnd w:id="34"/>
      <w:bookmarkEnd w:id="35"/>
      <w:bookmarkEnd w:id="36"/>
    </w:p>
    <w:p w14:paraId="54BCF2B9" w14:textId="621CA0BB" w:rsidR="003B026D" w:rsidRPr="00B116EF" w:rsidRDefault="003B026D" w:rsidP="00255A8C">
      <w:pPr>
        <w:keepNext/>
        <w:keepLines/>
        <w:spacing w:line="360" w:lineRule="auto"/>
        <w:ind w:firstLine="567"/>
        <w:jc w:val="both"/>
        <w:rPr>
          <w:rFonts w:cs="Arial"/>
          <w:szCs w:val="28"/>
        </w:rPr>
      </w:pPr>
      <w:r w:rsidRPr="00B116EF">
        <w:rPr>
          <w:rFonts w:cs="Arial"/>
          <w:szCs w:val="28"/>
        </w:rPr>
        <w:lastRenderedPageBreak/>
        <w:t xml:space="preserve">Процесс типа </w:t>
      </w:r>
      <w:r w:rsidRPr="00B116EF">
        <w:rPr>
          <w:rFonts w:cs="Arial"/>
          <w:szCs w:val="28"/>
          <w:lang w:val="en-US"/>
        </w:rPr>
        <w:t>III</w:t>
      </w:r>
      <w:r w:rsidRPr="00B116EF">
        <w:rPr>
          <w:rFonts w:cs="Arial"/>
          <w:szCs w:val="28"/>
        </w:rPr>
        <w:t xml:space="preserve"> – это процесс, для которого температуру необходимо поддерживать в узком диапазоне. Электронные контроллеры, использующие датчики температуры процесса на основе термопар или резистивного датчика температуры (</w:t>
      </w:r>
      <w:r w:rsidRPr="00B116EF">
        <w:rPr>
          <w:rFonts w:cs="Arial"/>
          <w:szCs w:val="28"/>
          <w:lang w:val="en-US"/>
        </w:rPr>
        <w:t>RTD</w:t>
      </w:r>
      <w:r w:rsidRPr="00B116EF">
        <w:rPr>
          <w:rFonts w:cs="Arial"/>
          <w:szCs w:val="28"/>
        </w:rPr>
        <w:t xml:space="preserve">), облегчают калибровку на месте монтажа (на месте работ) и обеспечивают максимальную гибкость в выборе функций сигнализатора температуры и контроля. Может быть предусмотрен подвод тепла для подогрева пустой трубы или повышения температуры жидкости (или и того, и другого) в заданном диапазоне и с заданным временным интервалом. </w:t>
      </w:r>
      <w:r w:rsidR="0026407D" w:rsidRPr="00B116EF">
        <w:rPr>
          <w:rFonts w:cs="Arial"/>
          <w:szCs w:val="28"/>
        </w:rPr>
        <w:t>Системы, в которые используют п</w:t>
      </w:r>
      <w:r w:rsidRPr="00B116EF">
        <w:rPr>
          <w:rFonts w:cs="Arial"/>
          <w:szCs w:val="28"/>
        </w:rPr>
        <w:t xml:space="preserve">роцессы типа </w:t>
      </w:r>
      <w:r w:rsidRPr="00B116EF">
        <w:rPr>
          <w:rFonts w:cs="Arial"/>
          <w:szCs w:val="28"/>
          <w:lang w:val="en-US"/>
        </w:rPr>
        <w:t>III</w:t>
      </w:r>
      <w:r w:rsidR="0026407D" w:rsidRPr="00B116EF">
        <w:rPr>
          <w:rFonts w:cs="Arial"/>
          <w:szCs w:val="28"/>
        </w:rPr>
        <w:t>,</w:t>
      </w:r>
      <w:r w:rsidRPr="00B116EF">
        <w:rPr>
          <w:rFonts w:cs="Arial"/>
          <w:szCs w:val="28"/>
        </w:rPr>
        <w:t xml:space="preserve"> требуют строгого соответствия режиму потока и теплоизоляционных систем. </w:t>
      </w:r>
    </w:p>
    <w:p w14:paraId="6FB87CAB" w14:textId="77777777" w:rsidR="003B026D" w:rsidRPr="00B116EF" w:rsidRDefault="003B026D" w:rsidP="00255A8C">
      <w:pPr>
        <w:keepNext/>
        <w:keepLines/>
        <w:spacing w:line="360" w:lineRule="auto"/>
        <w:ind w:firstLine="567"/>
        <w:jc w:val="both"/>
        <w:rPr>
          <w:rFonts w:cs="Arial"/>
          <w:szCs w:val="28"/>
        </w:rPr>
      </w:pPr>
      <w:r w:rsidRPr="00B116EF">
        <w:rPr>
          <w:rFonts w:cs="Arial"/>
          <w:szCs w:val="28"/>
        </w:rPr>
        <w:t>Термочувствительные системы, такие как волоконно-оптические с распределенным измерением температуры, могут повысить безопасность и надежность применения систем, в которых используются термочувствительные жидкости.</w:t>
      </w:r>
    </w:p>
    <w:p w14:paraId="1393A7AE" w14:textId="77777777" w:rsidR="003B026D" w:rsidRPr="00B116EF" w:rsidRDefault="003B026D" w:rsidP="00255A8C">
      <w:pPr>
        <w:pStyle w:val="21"/>
        <w:keepLines/>
        <w:spacing w:before="0" w:after="120" w:line="360" w:lineRule="auto"/>
        <w:ind w:firstLine="567"/>
        <w:rPr>
          <w:i w:val="0"/>
          <w:sz w:val="24"/>
          <w:szCs w:val="20"/>
        </w:rPr>
      </w:pPr>
      <w:bookmarkStart w:id="37" w:name="_Toc390774913"/>
      <w:bookmarkStart w:id="38" w:name="_Toc230963387"/>
      <w:r w:rsidRPr="00B116EF">
        <w:rPr>
          <w:i w:val="0"/>
          <w:sz w:val="24"/>
          <w:szCs w:val="20"/>
        </w:rPr>
        <w:t>4.4 Правила установки</w:t>
      </w:r>
      <w:bookmarkEnd w:id="37"/>
      <w:bookmarkEnd w:id="38"/>
    </w:p>
    <w:p w14:paraId="229485EB" w14:textId="0384FEE4" w:rsidR="003B026D" w:rsidRPr="00B116EF" w:rsidRDefault="003B026D" w:rsidP="00255A8C">
      <w:pPr>
        <w:keepNext/>
        <w:keepLines/>
        <w:spacing w:line="360" w:lineRule="auto"/>
        <w:ind w:firstLine="567"/>
        <w:jc w:val="both"/>
        <w:rPr>
          <w:rFonts w:cs="Arial"/>
          <w:szCs w:val="28"/>
        </w:rPr>
      </w:pPr>
      <w:r w:rsidRPr="00B116EF">
        <w:rPr>
          <w:rFonts w:cs="Arial"/>
          <w:szCs w:val="28"/>
        </w:rPr>
        <w:t xml:space="preserve">Если отказ определенной части системы распределенного электронагрева влечет за собой нарушение безопасности или сбоям технологического процесса, то такая система распределенного электронагрева может считаться критически важным компонентом всего процесса. Требования к регулированию температуры и контролю </w:t>
      </w:r>
      <w:r w:rsidR="00C12571" w:rsidRPr="00B116EF">
        <w:rPr>
          <w:rFonts w:cs="Arial"/>
          <w:szCs w:val="28"/>
        </w:rPr>
        <w:t>контура</w:t>
      </w:r>
      <w:r w:rsidRPr="00B116EF">
        <w:rPr>
          <w:rFonts w:cs="Arial"/>
          <w:szCs w:val="28"/>
        </w:rPr>
        <w:t xml:space="preserve"> для конкретного применения могут быть определены в соответствии с типами регулирования температуры (4.3).</w:t>
      </w:r>
    </w:p>
    <w:p w14:paraId="36E25BB1" w14:textId="071E5F99" w:rsidR="003B026D" w:rsidRPr="00B116EF" w:rsidRDefault="003B026D" w:rsidP="00255A8C">
      <w:pPr>
        <w:keepNext/>
        <w:keepLines/>
        <w:spacing w:line="360" w:lineRule="auto"/>
        <w:ind w:firstLine="567"/>
        <w:jc w:val="both"/>
        <w:rPr>
          <w:rFonts w:cs="Arial"/>
          <w:szCs w:val="28"/>
        </w:rPr>
      </w:pPr>
      <w:r w:rsidRPr="00B116EF">
        <w:rPr>
          <w:rFonts w:cs="Arial"/>
          <w:szCs w:val="28"/>
        </w:rPr>
        <w:t xml:space="preserve">Если распределенный электронагрев является критичным для процесса, следует предусмотреть контроль </w:t>
      </w:r>
      <w:r w:rsidR="00C12571" w:rsidRPr="00B116EF">
        <w:rPr>
          <w:rFonts w:cs="Arial"/>
          <w:szCs w:val="28"/>
        </w:rPr>
        <w:t xml:space="preserve">контура </w:t>
      </w:r>
      <w:r w:rsidRPr="00B116EF">
        <w:rPr>
          <w:rFonts w:cs="Arial"/>
          <w:szCs w:val="28"/>
        </w:rPr>
        <w:t>на предмет корректности работы, сигнализацию неисправностей, а также установку дублирующих (резервных) распределенных электронагревателей. Запасные или дублирующие (резервные) контроллеры могут быть настроены на автоматическое включение при обнаружении неисправности системой контроля/сигнализации. Дублирующие (резервные) распределенные электронагреватели позволяют проводить техническое обслуживание и ремонт без остановки процесса и могут быть использованы для повышения надежности.</w:t>
      </w:r>
    </w:p>
    <w:p w14:paraId="24E46E8B" w14:textId="77777777" w:rsidR="003B026D" w:rsidRPr="00B116EF" w:rsidRDefault="003B026D" w:rsidP="00255A8C">
      <w:pPr>
        <w:pStyle w:val="1"/>
        <w:keepLines/>
        <w:spacing w:before="0" w:after="120" w:line="360" w:lineRule="auto"/>
        <w:ind w:firstLine="567"/>
        <w:rPr>
          <w:sz w:val="24"/>
          <w:szCs w:val="24"/>
        </w:rPr>
      </w:pPr>
      <w:bookmarkStart w:id="39" w:name="_Toc390774914"/>
      <w:bookmarkStart w:id="40" w:name="_Toc230963388"/>
      <w:r w:rsidRPr="00B116EF">
        <w:rPr>
          <w:sz w:val="24"/>
          <w:szCs w:val="24"/>
        </w:rPr>
        <w:t>5 Теплоизоляция</w:t>
      </w:r>
      <w:bookmarkEnd w:id="39"/>
      <w:bookmarkEnd w:id="40"/>
    </w:p>
    <w:p w14:paraId="6A718AC8" w14:textId="77777777" w:rsidR="003B026D" w:rsidRPr="00B116EF" w:rsidRDefault="003B026D" w:rsidP="00255A8C">
      <w:pPr>
        <w:pStyle w:val="21"/>
        <w:keepLines/>
        <w:spacing w:before="0" w:after="120" w:line="360" w:lineRule="auto"/>
        <w:ind w:firstLine="567"/>
        <w:rPr>
          <w:i w:val="0"/>
          <w:sz w:val="24"/>
          <w:szCs w:val="20"/>
        </w:rPr>
      </w:pPr>
      <w:bookmarkStart w:id="41" w:name="_Toc390774915"/>
      <w:bookmarkStart w:id="42" w:name="_Toc230963389"/>
      <w:r w:rsidRPr="00B116EF">
        <w:rPr>
          <w:i w:val="0"/>
          <w:sz w:val="24"/>
          <w:szCs w:val="20"/>
        </w:rPr>
        <w:t>5.1 Общие требования</w:t>
      </w:r>
      <w:bookmarkEnd w:id="41"/>
      <w:bookmarkEnd w:id="42"/>
    </w:p>
    <w:p w14:paraId="20E61504" w14:textId="77777777" w:rsidR="003B026D" w:rsidRPr="00B116EF" w:rsidRDefault="003B026D" w:rsidP="00255A8C">
      <w:pPr>
        <w:keepNext/>
        <w:keepLines/>
        <w:spacing w:line="360" w:lineRule="auto"/>
        <w:ind w:firstLine="567"/>
        <w:jc w:val="both"/>
        <w:rPr>
          <w:rFonts w:cs="Arial"/>
          <w:szCs w:val="28"/>
        </w:rPr>
      </w:pPr>
      <w:bookmarkStart w:id="43" w:name="_Toc390774916"/>
      <w:r w:rsidRPr="00B116EF">
        <w:rPr>
          <w:rFonts w:cs="Arial"/>
          <w:szCs w:val="28"/>
        </w:rPr>
        <w:lastRenderedPageBreak/>
        <w:t xml:space="preserve"> Выбор, установка и обслуживание теплоизоляции является ключевым компонентом эффективной работы системы распределенного электронагрева. Теплоизоляционная система, как правило, сконструирована для ограничения тепловых потерь, при этом остальные потери компенсирует система распределенного электронагрева. Поэтому нарушения теплоизоляции напрямую влияют на общую эффективность системы.</w:t>
      </w:r>
    </w:p>
    <w:p w14:paraId="35C105AF" w14:textId="77777777" w:rsidR="003B026D" w:rsidRPr="00B116EF" w:rsidRDefault="003B026D" w:rsidP="00255A8C">
      <w:pPr>
        <w:keepNext/>
        <w:keepLines/>
        <w:spacing w:line="360" w:lineRule="auto"/>
        <w:ind w:firstLine="567"/>
        <w:jc w:val="both"/>
        <w:rPr>
          <w:rFonts w:cs="Arial"/>
          <w:szCs w:val="28"/>
        </w:rPr>
      </w:pPr>
      <w:r w:rsidRPr="00B116EF">
        <w:rPr>
          <w:rFonts w:cs="Arial"/>
          <w:szCs w:val="28"/>
        </w:rPr>
        <w:t xml:space="preserve"> Основная функция теплоизоляции — снижение интенсивности теплопередачи от поверхности, температура которой отличается от температуры окружающей среды. Такое снижение потерь энергии позволяет:</w:t>
      </w:r>
    </w:p>
    <w:p w14:paraId="4903CC23" w14:textId="77777777" w:rsidR="003B026D" w:rsidRPr="00B116EF" w:rsidRDefault="003B026D" w:rsidP="00255A8C">
      <w:pPr>
        <w:keepNext/>
        <w:keepLines/>
        <w:numPr>
          <w:ilvl w:val="0"/>
          <w:numId w:val="29"/>
        </w:numPr>
        <w:spacing w:line="360" w:lineRule="auto"/>
        <w:ind w:left="0" w:firstLine="567"/>
        <w:jc w:val="both"/>
        <w:rPr>
          <w:rFonts w:cs="Arial"/>
          <w:szCs w:val="28"/>
        </w:rPr>
      </w:pPr>
      <w:r w:rsidRPr="00B116EF">
        <w:rPr>
          <w:rFonts w:cs="Arial"/>
          <w:szCs w:val="28"/>
        </w:rPr>
        <w:t>уменьшить эксплуатационные расходы;</w:t>
      </w:r>
    </w:p>
    <w:p w14:paraId="31BB3215" w14:textId="77777777" w:rsidR="003B026D" w:rsidRPr="00B116EF" w:rsidRDefault="003B026D" w:rsidP="00255A8C">
      <w:pPr>
        <w:keepNext/>
        <w:keepLines/>
        <w:numPr>
          <w:ilvl w:val="0"/>
          <w:numId w:val="29"/>
        </w:numPr>
        <w:spacing w:line="360" w:lineRule="auto"/>
        <w:ind w:left="0" w:firstLine="567"/>
        <w:jc w:val="both"/>
        <w:rPr>
          <w:rFonts w:cs="Arial"/>
          <w:szCs w:val="28"/>
        </w:rPr>
      </w:pPr>
      <w:r w:rsidRPr="00B116EF">
        <w:rPr>
          <w:rFonts w:cs="Arial"/>
          <w:szCs w:val="28"/>
        </w:rPr>
        <w:t>улучшить эффективность системы;</w:t>
      </w:r>
    </w:p>
    <w:p w14:paraId="757D2186" w14:textId="77777777" w:rsidR="003B026D" w:rsidRPr="00B116EF" w:rsidRDefault="003B026D" w:rsidP="00255A8C">
      <w:pPr>
        <w:keepNext/>
        <w:keepLines/>
        <w:numPr>
          <w:ilvl w:val="0"/>
          <w:numId w:val="29"/>
        </w:numPr>
        <w:spacing w:line="360" w:lineRule="auto"/>
        <w:ind w:left="0" w:firstLine="567"/>
        <w:jc w:val="both"/>
        <w:rPr>
          <w:rFonts w:cs="Arial"/>
          <w:szCs w:val="28"/>
        </w:rPr>
      </w:pPr>
      <w:r w:rsidRPr="00B116EF">
        <w:rPr>
          <w:rFonts w:cs="Arial"/>
          <w:szCs w:val="28"/>
        </w:rPr>
        <w:t>повысить производительность системы.</w:t>
      </w:r>
    </w:p>
    <w:p w14:paraId="5C7BFFF9" w14:textId="77777777" w:rsidR="003B026D" w:rsidRPr="00B116EF" w:rsidRDefault="003B026D" w:rsidP="00255A8C">
      <w:pPr>
        <w:keepNext/>
        <w:keepLines/>
        <w:spacing w:line="360" w:lineRule="auto"/>
        <w:ind w:firstLine="567"/>
        <w:jc w:val="both"/>
        <w:rPr>
          <w:rFonts w:cs="Arial"/>
          <w:szCs w:val="28"/>
        </w:rPr>
      </w:pPr>
      <w:r w:rsidRPr="00B116EF">
        <w:rPr>
          <w:rFonts w:cs="Arial"/>
          <w:szCs w:val="28"/>
        </w:rPr>
        <w:t xml:space="preserve"> Перед проведением любого анализа тепловых потерь для трубопровода, резервуара или другого механического оборудования с электрообогревом рекомендуется провести анализ выбора теплоизоляционной системы. Основные аспекты, которые необходимо учитывать:</w:t>
      </w:r>
    </w:p>
    <w:p w14:paraId="1C17DBAF" w14:textId="77777777" w:rsidR="003B026D" w:rsidRPr="00B116EF" w:rsidRDefault="003B026D" w:rsidP="00255A8C">
      <w:pPr>
        <w:keepNext/>
        <w:keepLines/>
        <w:numPr>
          <w:ilvl w:val="0"/>
          <w:numId w:val="29"/>
        </w:numPr>
        <w:spacing w:line="360" w:lineRule="auto"/>
        <w:ind w:left="0" w:firstLine="567"/>
        <w:jc w:val="both"/>
        <w:rPr>
          <w:rFonts w:cs="Arial"/>
          <w:szCs w:val="28"/>
        </w:rPr>
      </w:pPr>
      <w:r w:rsidRPr="00B116EF">
        <w:rPr>
          <w:rFonts w:cs="Arial"/>
          <w:szCs w:val="28"/>
        </w:rPr>
        <w:t>выбор теплоизоляционного материала;</w:t>
      </w:r>
    </w:p>
    <w:p w14:paraId="5A539573" w14:textId="23D70E8F" w:rsidR="003B026D" w:rsidRPr="00B116EF" w:rsidRDefault="003B026D" w:rsidP="00255A8C">
      <w:pPr>
        <w:keepNext/>
        <w:keepLines/>
        <w:numPr>
          <w:ilvl w:val="0"/>
          <w:numId w:val="29"/>
        </w:numPr>
        <w:spacing w:line="360" w:lineRule="auto"/>
        <w:ind w:left="0" w:firstLine="567"/>
        <w:jc w:val="both"/>
        <w:rPr>
          <w:rFonts w:cs="Arial"/>
          <w:szCs w:val="28"/>
        </w:rPr>
      </w:pPr>
      <w:r w:rsidRPr="00B116EF">
        <w:rPr>
          <w:rFonts w:cs="Arial"/>
          <w:szCs w:val="28"/>
        </w:rPr>
        <w:t>выбор погодного барьера (</w:t>
      </w:r>
      <w:r w:rsidR="004623B2" w:rsidRPr="00B116EF">
        <w:rPr>
          <w:rFonts w:cs="Arial"/>
          <w:szCs w:val="28"/>
        </w:rPr>
        <w:t>защитного кожуха</w:t>
      </w:r>
      <w:r w:rsidRPr="00B116EF">
        <w:rPr>
          <w:rFonts w:cs="Arial"/>
          <w:szCs w:val="28"/>
        </w:rPr>
        <w:t>);</w:t>
      </w:r>
    </w:p>
    <w:p w14:paraId="5399448D" w14:textId="77777777" w:rsidR="003B026D" w:rsidRPr="00B116EF" w:rsidRDefault="003B026D" w:rsidP="00255A8C">
      <w:pPr>
        <w:keepNext/>
        <w:keepLines/>
        <w:numPr>
          <w:ilvl w:val="0"/>
          <w:numId w:val="29"/>
        </w:numPr>
        <w:spacing w:line="360" w:lineRule="auto"/>
        <w:ind w:left="0" w:firstLine="567"/>
        <w:jc w:val="both"/>
        <w:rPr>
          <w:rFonts w:cs="Arial"/>
          <w:szCs w:val="28"/>
        </w:rPr>
      </w:pPr>
      <w:r w:rsidRPr="00B116EF">
        <w:rPr>
          <w:rFonts w:cs="Arial"/>
          <w:szCs w:val="28"/>
        </w:rPr>
        <w:t>выбор экономически обоснованной толщины изоляции с учетом оптимальной конструкции распределенного электронагревателя;</w:t>
      </w:r>
    </w:p>
    <w:p w14:paraId="39E7C504" w14:textId="77777777" w:rsidR="003B026D" w:rsidRPr="00B116EF" w:rsidRDefault="003B026D" w:rsidP="00255A8C">
      <w:pPr>
        <w:keepNext/>
        <w:keepLines/>
        <w:numPr>
          <w:ilvl w:val="0"/>
          <w:numId w:val="29"/>
        </w:numPr>
        <w:spacing w:line="360" w:lineRule="auto"/>
        <w:ind w:left="0" w:firstLine="567"/>
        <w:jc w:val="both"/>
        <w:rPr>
          <w:rFonts w:cs="Arial"/>
          <w:szCs w:val="28"/>
        </w:rPr>
      </w:pPr>
      <w:r w:rsidRPr="00B116EF">
        <w:rPr>
          <w:rFonts w:cs="Arial"/>
          <w:szCs w:val="28"/>
        </w:rPr>
        <w:t>выбор подходящего размера изоляции.</w:t>
      </w:r>
    </w:p>
    <w:p w14:paraId="0B7E0498" w14:textId="77777777" w:rsidR="003B026D" w:rsidRPr="00B116EF" w:rsidRDefault="003B026D" w:rsidP="00255A8C">
      <w:pPr>
        <w:keepNext/>
        <w:keepLines/>
        <w:spacing w:line="360" w:lineRule="auto"/>
        <w:ind w:firstLine="567"/>
        <w:jc w:val="both"/>
        <w:rPr>
          <w:rFonts w:cs="Arial"/>
          <w:szCs w:val="28"/>
        </w:rPr>
      </w:pPr>
      <w:r w:rsidRPr="00B116EF">
        <w:rPr>
          <w:rFonts w:cs="Arial"/>
          <w:szCs w:val="28"/>
        </w:rPr>
        <w:t xml:space="preserve"> Информация об эквивалентной толщине термоизоляционных компаундов приведена в приложении H.</w:t>
      </w:r>
    </w:p>
    <w:p w14:paraId="7C830266" w14:textId="77777777" w:rsidR="003B026D" w:rsidRPr="00B116EF" w:rsidRDefault="003B026D" w:rsidP="00255A8C">
      <w:pPr>
        <w:pStyle w:val="21"/>
        <w:keepLines/>
        <w:spacing w:before="0" w:after="120" w:line="360" w:lineRule="auto"/>
        <w:ind w:firstLine="567"/>
        <w:rPr>
          <w:sz w:val="24"/>
          <w:szCs w:val="20"/>
        </w:rPr>
      </w:pPr>
      <w:bookmarkStart w:id="44" w:name="_Toc230963390"/>
      <w:r w:rsidRPr="00B116EF">
        <w:rPr>
          <w:i w:val="0"/>
          <w:sz w:val="24"/>
          <w:szCs w:val="20"/>
        </w:rPr>
        <w:t>5.2</w:t>
      </w:r>
      <w:r w:rsidRPr="00B116EF">
        <w:rPr>
          <w:sz w:val="24"/>
          <w:szCs w:val="20"/>
        </w:rPr>
        <w:t xml:space="preserve"> </w:t>
      </w:r>
      <w:r w:rsidRPr="00B116EF">
        <w:rPr>
          <w:i w:val="0"/>
          <w:sz w:val="24"/>
          <w:szCs w:val="20"/>
        </w:rPr>
        <w:t>Выбор</w:t>
      </w:r>
      <w:r w:rsidRPr="00B116EF">
        <w:rPr>
          <w:sz w:val="24"/>
          <w:szCs w:val="20"/>
        </w:rPr>
        <w:t xml:space="preserve"> теплоизоляционного </w:t>
      </w:r>
      <w:r w:rsidRPr="00B116EF">
        <w:rPr>
          <w:i w:val="0"/>
          <w:sz w:val="24"/>
          <w:szCs w:val="20"/>
        </w:rPr>
        <w:t>материала</w:t>
      </w:r>
      <w:bookmarkEnd w:id="43"/>
      <w:bookmarkEnd w:id="44"/>
    </w:p>
    <w:p w14:paraId="48FFF253" w14:textId="77777777" w:rsidR="003B026D" w:rsidRPr="00B116EF" w:rsidRDefault="003B026D" w:rsidP="00255A8C">
      <w:pPr>
        <w:keepNext/>
        <w:keepLines/>
        <w:spacing w:line="360" w:lineRule="auto"/>
        <w:ind w:firstLine="567"/>
        <w:jc w:val="both"/>
        <w:rPr>
          <w:rFonts w:cs="Arial"/>
          <w:szCs w:val="28"/>
        </w:rPr>
      </w:pPr>
      <w:r w:rsidRPr="00B116EF">
        <w:rPr>
          <w:rFonts w:cs="Arial"/>
          <w:szCs w:val="28"/>
        </w:rPr>
        <w:t xml:space="preserve">Ниже перечислены важные аспекты, которые необходимо учитывать при выборе теплоизоляционного материала и оптимизации выбора в соответствии с критериями эксплуатирующей организации: </w:t>
      </w:r>
    </w:p>
    <w:p w14:paraId="1E0029F4" w14:textId="77777777" w:rsidR="003B026D" w:rsidRPr="00B116EF" w:rsidRDefault="003B026D" w:rsidP="00255A8C">
      <w:pPr>
        <w:pStyle w:val="a6"/>
        <w:keepNext/>
        <w:keepLines/>
        <w:spacing w:line="360" w:lineRule="auto"/>
        <w:ind w:firstLine="567"/>
        <w:rPr>
          <w:rFonts w:cs="Arial"/>
          <w:szCs w:val="28"/>
        </w:rPr>
      </w:pPr>
      <w:r w:rsidRPr="00B116EF">
        <w:rPr>
          <w:rFonts w:cs="Arial"/>
          <w:szCs w:val="28"/>
        </w:rPr>
        <w:t>- температурные характеристики;</w:t>
      </w:r>
    </w:p>
    <w:p w14:paraId="07563A47" w14:textId="77777777" w:rsidR="003B026D" w:rsidRPr="00B116EF" w:rsidRDefault="003B026D" w:rsidP="00255A8C">
      <w:pPr>
        <w:keepNext/>
        <w:keepLines/>
        <w:spacing w:line="360" w:lineRule="auto"/>
        <w:ind w:firstLine="567"/>
        <w:rPr>
          <w:rFonts w:cs="Arial"/>
          <w:szCs w:val="28"/>
        </w:rPr>
      </w:pPr>
      <w:r w:rsidRPr="00B116EF">
        <w:rPr>
          <w:rFonts w:cs="Arial"/>
          <w:szCs w:val="28"/>
        </w:rPr>
        <w:t>- теплопроводность изоляции λ;</w:t>
      </w:r>
    </w:p>
    <w:p w14:paraId="120677F5" w14:textId="77777777" w:rsidR="003B026D" w:rsidRPr="00B116EF" w:rsidRDefault="003B026D" w:rsidP="00255A8C">
      <w:pPr>
        <w:keepNext/>
        <w:keepLines/>
        <w:spacing w:line="360" w:lineRule="auto"/>
        <w:ind w:firstLine="567"/>
        <w:rPr>
          <w:rFonts w:cs="Arial"/>
          <w:szCs w:val="28"/>
        </w:rPr>
      </w:pPr>
      <w:r w:rsidRPr="00B116EF">
        <w:rPr>
          <w:rFonts w:cs="Arial"/>
          <w:szCs w:val="28"/>
        </w:rPr>
        <w:t>- механические свойства;</w:t>
      </w:r>
    </w:p>
    <w:p w14:paraId="1D34B465" w14:textId="77777777" w:rsidR="003B026D" w:rsidRPr="00B116EF" w:rsidRDefault="003B026D" w:rsidP="00255A8C">
      <w:pPr>
        <w:keepNext/>
        <w:keepLines/>
        <w:spacing w:line="360" w:lineRule="auto"/>
        <w:ind w:firstLine="567"/>
        <w:rPr>
          <w:rFonts w:cs="Arial"/>
          <w:szCs w:val="28"/>
        </w:rPr>
      </w:pPr>
      <w:r w:rsidRPr="00B116EF">
        <w:rPr>
          <w:rFonts w:cs="Arial"/>
          <w:szCs w:val="28"/>
        </w:rPr>
        <w:t>- химическая совместимость и коррозионная стойкость;</w:t>
      </w:r>
    </w:p>
    <w:p w14:paraId="09F937A0" w14:textId="77777777" w:rsidR="003B026D" w:rsidRPr="00B116EF" w:rsidRDefault="003B026D" w:rsidP="00255A8C">
      <w:pPr>
        <w:keepNext/>
        <w:keepLines/>
        <w:spacing w:line="360" w:lineRule="auto"/>
        <w:ind w:firstLine="567"/>
        <w:rPr>
          <w:rFonts w:cs="Arial"/>
          <w:szCs w:val="28"/>
        </w:rPr>
      </w:pPr>
      <w:r w:rsidRPr="00B116EF">
        <w:rPr>
          <w:rFonts w:cs="Arial"/>
          <w:szCs w:val="28"/>
        </w:rPr>
        <w:t>- влагостойкость;</w:t>
      </w:r>
    </w:p>
    <w:p w14:paraId="38D799B1" w14:textId="77777777" w:rsidR="003B026D" w:rsidRPr="00B116EF" w:rsidRDefault="003B026D" w:rsidP="00255A8C">
      <w:pPr>
        <w:keepNext/>
        <w:keepLines/>
        <w:spacing w:line="360" w:lineRule="auto"/>
        <w:ind w:firstLine="567"/>
        <w:rPr>
          <w:rFonts w:cs="Arial"/>
          <w:szCs w:val="28"/>
        </w:rPr>
      </w:pPr>
      <w:r w:rsidRPr="00B116EF">
        <w:rPr>
          <w:rFonts w:cs="Arial"/>
          <w:szCs w:val="28"/>
        </w:rPr>
        <w:t>- риски для здоровья во время монтажа;</w:t>
      </w:r>
    </w:p>
    <w:p w14:paraId="422FE75A" w14:textId="77777777" w:rsidR="003B026D" w:rsidRPr="00B116EF" w:rsidRDefault="003B026D" w:rsidP="00255A8C">
      <w:pPr>
        <w:keepNext/>
        <w:keepLines/>
        <w:spacing w:line="360" w:lineRule="auto"/>
        <w:ind w:firstLine="567"/>
        <w:rPr>
          <w:rFonts w:cs="Arial"/>
          <w:szCs w:val="28"/>
        </w:rPr>
      </w:pPr>
      <w:r w:rsidRPr="00B116EF">
        <w:rPr>
          <w:rFonts w:cs="Arial"/>
          <w:szCs w:val="28"/>
        </w:rPr>
        <w:t>- огнестойкость;</w:t>
      </w:r>
    </w:p>
    <w:p w14:paraId="42CB4F8C" w14:textId="77777777" w:rsidR="003B026D" w:rsidRPr="00B116EF" w:rsidRDefault="003B026D" w:rsidP="00255A8C">
      <w:pPr>
        <w:keepNext/>
        <w:keepLines/>
        <w:spacing w:line="360" w:lineRule="auto"/>
        <w:ind w:firstLine="567"/>
        <w:rPr>
          <w:rFonts w:cs="Arial"/>
          <w:szCs w:val="28"/>
        </w:rPr>
      </w:pPr>
      <w:r w:rsidRPr="00B116EF">
        <w:rPr>
          <w:rFonts w:cs="Arial"/>
          <w:szCs w:val="28"/>
        </w:rPr>
        <w:lastRenderedPageBreak/>
        <w:t>- токсичность при воздействии огня;</w:t>
      </w:r>
    </w:p>
    <w:p w14:paraId="0CB77E43" w14:textId="77777777" w:rsidR="003B026D" w:rsidRPr="00B116EF" w:rsidRDefault="003B026D" w:rsidP="00255A8C">
      <w:pPr>
        <w:keepNext/>
        <w:keepLines/>
        <w:spacing w:line="360" w:lineRule="auto"/>
        <w:ind w:firstLine="567"/>
        <w:rPr>
          <w:rFonts w:cs="Arial"/>
          <w:szCs w:val="28"/>
        </w:rPr>
      </w:pPr>
      <w:r w:rsidRPr="00B116EF">
        <w:rPr>
          <w:rFonts w:cs="Arial"/>
          <w:szCs w:val="28"/>
        </w:rPr>
        <w:t>- стоимость.</w:t>
      </w:r>
    </w:p>
    <w:p w14:paraId="76737FFE" w14:textId="77777777" w:rsidR="003B026D" w:rsidRPr="00B116EF" w:rsidRDefault="003B026D" w:rsidP="00255A8C">
      <w:pPr>
        <w:keepNext/>
        <w:keepLines/>
        <w:spacing w:line="360" w:lineRule="auto"/>
        <w:ind w:firstLine="567"/>
        <w:rPr>
          <w:rFonts w:cs="Arial"/>
          <w:szCs w:val="28"/>
        </w:rPr>
      </w:pPr>
      <w:r w:rsidRPr="00B116EF">
        <w:rPr>
          <w:rFonts w:cs="Arial"/>
          <w:szCs w:val="28"/>
        </w:rPr>
        <w:t>К наиболее распространенными изоляционными материалами относят:</w:t>
      </w:r>
    </w:p>
    <w:p w14:paraId="48022131" w14:textId="77777777" w:rsidR="003B026D" w:rsidRPr="00B116EF" w:rsidRDefault="003B026D" w:rsidP="00255A8C">
      <w:pPr>
        <w:keepNext/>
        <w:keepLines/>
        <w:spacing w:line="360" w:lineRule="auto"/>
        <w:ind w:firstLine="567"/>
        <w:rPr>
          <w:rFonts w:cs="Arial"/>
          <w:szCs w:val="28"/>
        </w:rPr>
      </w:pPr>
      <w:r w:rsidRPr="00B116EF">
        <w:rPr>
          <w:rFonts w:cs="Arial"/>
          <w:szCs w:val="28"/>
        </w:rPr>
        <w:t>- вспененная двуокись кремния;</w:t>
      </w:r>
    </w:p>
    <w:p w14:paraId="14C040A0" w14:textId="77777777" w:rsidR="003B026D" w:rsidRPr="00B116EF" w:rsidRDefault="003B026D" w:rsidP="00255A8C">
      <w:pPr>
        <w:keepNext/>
        <w:keepLines/>
        <w:spacing w:line="360" w:lineRule="auto"/>
        <w:ind w:firstLine="567"/>
        <w:rPr>
          <w:rFonts w:cs="Arial"/>
          <w:szCs w:val="28"/>
        </w:rPr>
      </w:pPr>
      <w:r w:rsidRPr="00B116EF">
        <w:rPr>
          <w:rFonts w:cs="Arial"/>
          <w:szCs w:val="28"/>
        </w:rPr>
        <w:t>- минеральное волокно;</w:t>
      </w:r>
    </w:p>
    <w:p w14:paraId="2E7BFC37" w14:textId="77777777" w:rsidR="003B026D" w:rsidRPr="00B116EF" w:rsidRDefault="003B026D" w:rsidP="00255A8C">
      <w:pPr>
        <w:keepNext/>
        <w:keepLines/>
        <w:spacing w:line="360" w:lineRule="auto"/>
        <w:ind w:firstLine="567"/>
        <w:rPr>
          <w:rFonts w:cs="Arial"/>
          <w:szCs w:val="28"/>
        </w:rPr>
      </w:pPr>
      <w:r w:rsidRPr="00B116EF">
        <w:rPr>
          <w:rFonts w:cs="Arial"/>
          <w:szCs w:val="28"/>
        </w:rPr>
        <w:t>- пеностекло;</w:t>
      </w:r>
    </w:p>
    <w:p w14:paraId="65878566" w14:textId="77777777" w:rsidR="003B026D" w:rsidRPr="00B116EF" w:rsidRDefault="003B026D" w:rsidP="00255A8C">
      <w:pPr>
        <w:keepNext/>
        <w:keepLines/>
        <w:spacing w:line="360" w:lineRule="auto"/>
        <w:ind w:firstLine="567"/>
        <w:rPr>
          <w:rFonts w:cs="Arial"/>
          <w:szCs w:val="28"/>
        </w:rPr>
      </w:pPr>
      <w:r w:rsidRPr="00B116EF">
        <w:rPr>
          <w:rFonts w:cs="Arial"/>
          <w:szCs w:val="28"/>
        </w:rPr>
        <w:t>- уретан;</w:t>
      </w:r>
    </w:p>
    <w:p w14:paraId="1B157578" w14:textId="77777777" w:rsidR="003B026D" w:rsidRPr="00B116EF" w:rsidRDefault="003B026D" w:rsidP="00255A8C">
      <w:pPr>
        <w:keepNext/>
        <w:keepLines/>
        <w:spacing w:line="360" w:lineRule="auto"/>
        <w:ind w:firstLine="567"/>
        <w:rPr>
          <w:rFonts w:cs="Arial"/>
          <w:szCs w:val="28"/>
        </w:rPr>
      </w:pPr>
      <w:r w:rsidRPr="00B116EF">
        <w:rPr>
          <w:rFonts w:cs="Arial"/>
          <w:szCs w:val="28"/>
        </w:rPr>
        <w:t>- стекловолокно;</w:t>
      </w:r>
    </w:p>
    <w:p w14:paraId="21484726" w14:textId="77777777" w:rsidR="003B026D" w:rsidRPr="00B116EF" w:rsidRDefault="003B026D" w:rsidP="00255A8C">
      <w:pPr>
        <w:keepNext/>
        <w:keepLines/>
        <w:spacing w:line="360" w:lineRule="auto"/>
        <w:ind w:firstLine="567"/>
        <w:rPr>
          <w:rFonts w:cs="Arial"/>
          <w:szCs w:val="28"/>
        </w:rPr>
      </w:pPr>
      <w:r w:rsidRPr="00B116EF">
        <w:rPr>
          <w:rFonts w:cs="Arial"/>
          <w:szCs w:val="28"/>
        </w:rPr>
        <w:t>- силикат кальция;</w:t>
      </w:r>
    </w:p>
    <w:p w14:paraId="6CDE4C60" w14:textId="77777777" w:rsidR="003B026D" w:rsidRPr="00B116EF" w:rsidRDefault="003B026D" w:rsidP="00255A8C">
      <w:pPr>
        <w:keepNext/>
        <w:keepLines/>
        <w:spacing w:line="360" w:lineRule="auto"/>
        <w:ind w:firstLine="567"/>
        <w:rPr>
          <w:rFonts w:cs="Arial"/>
          <w:szCs w:val="28"/>
        </w:rPr>
      </w:pPr>
      <w:r w:rsidRPr="00B116EF">
        <w:rPr>
          <w:rFonts w:cs="Arial"/>
          <w:szCs w:val="28"/>
        </w:rPr>
        <w:t>- полиизоцианурат;</w:t>
      </w:r>
    </w:p>
    <w:p w14:paraId="2724FB55" w14:textId="77777777" w:rsidR="003B026D" w:rsidRPr="00B116EF" w:rsidRDefault="003B026D" w:rsidP="00255A8C">
      <w:pPr>
        <w:keepNext/>
        <w:keepLines/>
        <w:spacing w:line="360" w:lineRule="auto"/>
        <w:ind w:firstLine="567"/>
        <w:rPr>
          <w:rFonts w:cs="Arial"/>
          <w:szCs w:val="28"/>
        </w:rPr>
      </w:pPr>
      <w:r w:rsidRPr="00B116EF">
        <w:rPr>
          <w:rFonts w:cs="Arial"/>
          <w:szCs w:val="28"/>
        </w:rPr>
        <w:t>- перлитовый силикат;</w:t>
      </w:r>
    </w:p>
    <w:p w14:paraId="50CABA7A" w14:textId="77777777" w:rsidR="003B026D" w:rsidRPr="00B116EF" w:rsidRDefault="003B026D" w:rsidP="00255A8C">
      <w:pPr>
        <w:keepNext/>
        <w:keepLines/>
        <w:spacing w:line="360" w:lineRule="auto"/>
        <w:ind w:firstLine="567"/>
        <w:rPr>
          <w:rFonts w:cs="Arial"/>
          <w:szCs w:val="28"/>
        </w:rPr>
      </w:pPr>
      <w:r w:rsidRPr="00B116EF">
        <w:rPr>
          <w:rFonts w:cs="Arial"/>
          <w:szCs w:val="28"/>
        </w:rPr>
        <w:t>- каменная вата;</w:t>
      </w:r>
    </w:p>
    <w:p w14:paraId="0C60C8EB" w14:textId="77777777" w:rsidR="003B026D" w:rsidRPr="00B116EF" w:rsidRDefault="003B026D" w:rsidP="00255A8C">
      <w:pPr>
        <w:keepNext/>
        <w:keepLines/>
        <w:spacing w:line="360" w:lineRule="auto"/>
        <w:ind w:firstLine="567"/>
        <w:rPr>
          <w:rFonts w:cs="Arial"/>
          <w:szCs w:val="28"/>
        </w:rPr>
      </w:pPr>
      <w:r w:rsidRPr="00B116EF">
        <w:rPr>
          <w:rFonts w:cs="Arial"/>
          <w:szCs w:val="28"/>
        </w:rPr>
        <w:t>- аэрогель.</w:t>
      </w:r>
    </w:p>
    <w:p w14:paraId="780896BD" w14:textId="77777777" w:rsidR="003B026D" w:rsidRPr="00B116EF" w:rsidRDefault="003B026D" w:rsidP="00255A8C">
      <w:pPr>
        <w:keepNext/>
        <w:keepLines/>
        <w:spacing w:line="360" w:lineRule="auto"/>
        <w:ind w:firstLine="567"/>
        <w:jc w:val="both"/>
        <w:rPr>
          <w:rFonts w:cs="Arial"/>
          <w:szCs w:val="28"/>
        </w:rPr>
      </w:pPr>
      <w:r w:rsidRPr="00B116EF">
        <w:rPr>
          <w:rFonts w:cs="Arial"/>
          <w:szCs w:val="28"/>
        </w:rPr>
        <w:t>При использовании мягких изоляционных материалов (минеральное волокно, стекловолокно и т. д.) труба может быть плотно обернута слоем изоляции по своему фактическому размеру. Необходимо принять меры к тому, чтобы распределенный электронагреватель не был заделан внутрь изоляции, так как это может его повредить или ограничить теплообмен. В качестве альтернативы допускается использовать изоляцию, рассчитанную на трубу следующего большего габарита, которая легко закроет трубу и распределенный электронагреватель. Жесткая теплоизоляция (силикат кальция, вспененная двуокись кремния, пеностекло и т. д.) может соответствовать габариту трубы, если в теплоизоляционной секции вырезаны продольные пазы. Этот метод монтажа обычно называют монтажом в продольный паз. В качестве альтернативы допускается использовать изоляцию, рассчитанную на трубу следующего большего габарита, чтобы разместить распределенный электронагреватель. Во всех случаях размер и толщина изоляции должны быть четко указаны.</w:t>
      </w:r>
    </w:p>
    <w:p w14:paraId="7C8BD9C7" w14:textId="77777777" w:rsidR="003B026D" w:rsidRPr="00B116EF" w:rsidRDefault="003B026D" w:rsidP="00255A8C">
      <w:pPr>
        <w:keepNext/>
        <w:keepLines/>
        <w:spacing w:line="360" w:lineRule="auto"/>
        <w:ind w:firstLine="567"/>
        <w:jc w:val="both"/>
        <w:rPr>
          <w:rFonts w:cs="Arial"/>
          <w:szCs w:val="28"/>
        </w:rPr>
      </w:pPr>
      <w:r w:rsidRPr="00B116EF">
        <w:rPr>
          <w:rFonts w:cs="Arial"/>
          <w:szCs w:val="28"/>
        </w:rPr>
        <w:t>Изоляция вентилей, фланцев, насосов, инструментов, а также оборудование нестандартной формы может быть изготовлено с учетом конкретной конфигурации. Она может быть изготовлена в виде блоков, изоляционных сегментов или гибких съемных кожухов.</w:t>
      </w:r>
    </w:p>
    <w:p w14:paraId="1C2E90B8" w14:textId="77777777" w:rsidR="003B026D" w:rsidRPr="00B116EF" w:rsidRDefault="003B026D" w:rsidP="00255A8C">
      <w:pPr>
        <w:keepNext/>
        <w:keepLines/>
        <w:spacing w:line="360" w:lineRule="auto"/>
        <w:ind w:firstLine="567"/>
        <w:jc w:val="both"/>
        <w:rPr>
          <w:rFonts w:cs="Arial"/>
          <w:szCs w:val="28"/>
        </w:rPr>
      </w:pPr>
      <w:r w:rsidRPr="00B116EF">
        <w:rPr>
          <w:rFonts w:cs="Arial"/>
          <w:szCs w:val="28"/>
        </w:rPr>
        <w:lastRenderedPageBreak/>
        <w:t>Неизолированные или частично изолированные трубные опоры и оборудование требуют дополнительного обогрева для компенсации более высоких тепловых потерь. Для заполнения трещин и стыков следует использовать термоизоляционный компаунд или волокнистые материалы. Если термоизоляционные компаунды применяются для полной изоляции поверхности нестандартной формы, для достижения желаемой теплоизоляционной способности может быть нанесен пропорционально более толстый слой термоизоляционного компаунда.</w:t>
      </w:r>
    </w:p>
    <w:p w14:paraId="4172AC33" w14:textId="760E4246" w:rsidR="003B026D" w:rsidRPr="00B116EF" w:rsidRDefault="003B026D" w:rsidP="00255A8C">
      <w:pPr>
        <w:pStyle w:val="21"/>
        <w:keepLines/>
        <w:spacing w:before="0" w:after="120" w:line="360" w:lineRule="auto"/>
        <w:ind w:firstLine="567"/>
        <w:rPr>
          <w:sz w:val="24"/>
          <w:szCs w:val="20"/>
        </w:rPr>
      </w:pPr>
      <w:bookmarkStart w:id="45" w:name="_Toc390774917"/>
      <w:bookmarkStart w:id="46" w:name="_Toc230963391"/>
      <w:r w:rsidRPr="00B116EF">
        <w:rPr>
          <w:i w:val="0"/>
          <w:sz w:val="24"/>
          <w:szCs w:val="20"/>
        </w:rPr>
        <w:t xml:space="preserve">5.3 </w:t>
      </w:r>
      <w:r w:rsidRPr="00B116EF">
        <w:rPr>
          <w:i w:val="0"/>
          <w:iCs w:val="0"/>
          <w:sz w:val="24"/>
          <w:szCs w:val="20"/>
        </w:rPr>
        <w:t>Выбор погодного барьера (</w:t>
      </w:r>
      <w:r w:rsidR="004623B2" w:rsidRPr="00B116EF">
        <w:rPr>
          <w:i w:val="0"/>
          <w:iCs w:val="0"/>
          <w:sz w:val="24"/>
          <w:szCs w:val="20"/>
        </w:rPr>
        <w:t>защитн</w:t>
      </w:r>
      <w:r w:rsidR="00387FA8" w:rsidRPr="00B116EF">
        <w:rPr>
          <w:i w:val="0"/>
          <w:iCs w:val="0"/>
          <w:sz w:val="24"/>
          <w:szCs w:val="20"/>
        </w:rPr>
        <w:t>ого</w:t>
      </w:r>
      <w:r w:rsidR="004623B2" w:rsidRPr="00B116EF">
        <w:rPr>
          <w:i w:val="0"/>
          <w:iCs w:val="0"/>
          <w:sz w:val="24"/>
          <w:szCs w:val="20"/>
        </w:rPr>
        <w:t xml:space="preserve"> кожух</w:t>
      </w:r>
      <w:r w:rsidR="00387FA8" w:rsidRPr="00B116EF">
        <w:rPr>
          <w:i w:val="0"/>
          <w:iCs w:val="0"/>
          <w:sz w:val="24"/>
          <w:szCs w:val="20"/>
        </w:rPr>
        <w:t>а</w:t>
      </w:r>
      <w:r w:rsidRPr="00B116EF">
        <w:rPr>
          <w:i w:val="0"/>
          <w:iCs w:val="0"/>
          <w:sz w:val="24"/>
          <w:szCs w:val="20"/>
        </w:rPr>
        <w:t>)</w:t>
      </w:r>
      <w:bookmarkEnd w:id="45"/>
      <w:bookmarkEnd w:id="46"/>
    </w:p>
    <w:p w14:paraId="6744F3B2" w14:textId="77777777" w:rsidR="003B026D" w:rsidRPr="00B116EF" w:rsidRDefault="003B026D" w:rsidP="00255A8C">
      <w:pPr>
        <w:keepNext/>
        <w:keepLines/>
        <w:spacing w:line="360" w:lineRule="auto"/>
        <w:ind w:firstLine="567"/>
        <w:jc w:val="both"/>
        <w:rPr>
          <w:rFonts w:cs="Arial"/>
          <w:szCs w:val="28"/>
        </w:rPr>
      </w:pPr>
      <w:r w:rsidRPr="00B116EF">
        <w:rPr>
          <w:rFonts w:cs="Arial"/>
          <w:szCs w:val="28"/>
        </w:rPr>
        <w:t>Нормальное функционирование системы распределенного электронагрева зависит от влажности теплоизоляции. Тепловая мощность электрического обогрева, как правило, недостаточна для высушивания влажной теплоизоляции. Некоторые теплоизоляционные материалы, если были намочены хотя бы однажды, уже не могут восстановить свои первоначальные свойства, даже если их снять с трубопровода и просушить.</w:t>
      </w:r>
    </w:p>
    <w:p w14:paraId="5B45E554" w14:textId="77777777" w:rsidR="003B026D" w:rsidRPr="00B116EF" w:rsidRDefault="003B026D" w:rsidP="00255A8C">
      <w:pPr>
        <w:keepNext/>
        <w:keepLines/>
        <w:shd w:val="clear" w:color="auto" w:fill="FFFFFF"/>
        <w:spacing w:line="360" w:lineRule="auto"/>
        <w:ind w:firstLine="567"/>
        <w:jc w:val="both"/>
        <w:rPr>
          <w:rFonts w:cs="Arial"/>
          <w:szCs w:val="28"/>
        </w:rPr>
      </w:pPr>
      <w:r w:rsidRPr="00B116EF">
        <w:rPr>
          <w:rFonts w:cs="Arial"/>
          <w:szCs w:val="28"/>
        </w:rPr>
        <w:t xml:space="preserve">Прямолинейные трубопроводы могут быть защищены от атмосферных воздействий с помощью металлической оболочки, полимерной или мастичной системы. Когда используют металлическую оболочку, она должна быть гладкой и иметь </w:t>
      </w:r>
      <w:r w:rsidRPr="00B116EF">
        <w:rPr>
          <w:rFonts w:cs="Arial"/>
          <w:i/>
          <w:szCs w:val="28"/>
          <w:lang w:val="en-US"/>
        </w:rPr>
        <w:t>S</w:t>
      </w:r>
      <w:r w:rsidRPr="00B116EF">
        <w:rPr>
          <w:rFonts w:cs="Arial"/>
          <w:szCs w:val="28"/>
        </w:rPr>
        <w:t xml:space="preserve">-образные продольные швы. Кольцевые торцевые швы должны быть скреплены бандажной лентой и покрыты герметиком по внешнему краю или в местах их перекрытия (см. рисунок 1). </w:t>
      </w:r>
    </w:p>
    <w:p w14:paraId="237BB669" w14:textId="09B4F946" w:rsidR="003B026D" w:rsidRPr="00B116EF" w:rsidRDefault="003B026D" w:rsidP="00255A8C">
      <w:pPr>
        <w:keepNext/>
        <w:keepLines/>
        <w:spacing w:line="360" w:lineRule="auto"/>
        <w:ind w:firstLine="567"/>
        <w:jc w:val="both"/>
        <w:rPr>
          <w:rFonts w:cs="Arial"/>
          <w:szCs w:val="28"/>
        </w:rPr>
      </w:pPr>
      <w:r w:rsidRPr="00B116EF">
        <w:rPr>
          <w:rFonts w:cs="Arial"/>
          <w:szCs w:val="28"/>
        </w:rPr>
        <w:t xml:space="preserve">Оболочка, соединяемая внахлест или другим способом без использования герметика, неэффективна в качестве защитного барьера против влаги. Даже один негерметизированный шов может привести к проникновению значительного количества воды в теплоизоляцию во время ливня, поэтому характеристики применяемого эластомерного гидроизоляционного уплотнения </w:t>
      </w:r>
      <w:r w:rsidR="004623B2" w:rsidRPr="00B116EF">
        <w:rPr>
          <w:rFonts w:cs="Arial"/>
          <w:szCs w:val="28"/>
        </w:rPr>
        <w:t>защитного кожуха</w:t>
      </w:r>
      <w:r w:rsidRPr="00B116EF">
        <w:rPr>
          <w:rFonts w:cs="Arial"/>
          <w:szCs w:val="28"/>
        </w:rPr>
        <w:t xml:space="preserve"> должны обеспечивать долговечность при длительном воздействии окружающей среды.</w:t>
      </w:r>
    </w:p>
    <w:p w14:paraId="5C11AD63" w14:textId="77777777" w:rsidR="003B026D" w:rsidRPr="00B116EF" w:rsidRDefault="003B026D" w:rsidP="00255A8C">
      <w:pPr>
        <w:keepNext/>
        <w:keepLines/>
        <w:spacing w:line="360" w:lineRule="auto"/>
        <w:ind w:firstLine="567"/>
        <w:rPr>
          <w:rFonts w:cs="Arial"/>
          <w:szCs w:val="28"/>
        </w:rPr>
      </w:pPr>
      <w:r w:rsidRPr="00B116EF">
        <w:rPr>
          <w:rFonts w:cs="Arial"/>
          <w:szCs w:val="28"/>
        </w:rPr>
        <w:t>При выборе погодного барьера необходимо учитывать, по меньшей мере, следующее:</w:t>
      </w:r>
    </w:p>
    <w:p w14:paraId="2D35A79A" w14:textId="77777777" w:rsidR="003B026D" w:rsidRPr="00B116EF" w:rsidRDefault="003B026D" w:rsidP="00255A8C">
      <w:pPr>
        <w:keepNext/>
        <w:keepLines/>
        <w:spacing w:line="360" w:lineRule="auto"/>
        <w:ind w:firstLine="567"/>
        <w:rPr>
          <w:rFonts w:cs="Arial"/>
          <w:szCs w:val="28"/>
        </w:rPr>
      </w:pPr>
      <w:r w:rsidRPr="00B116EF">
        <w:rPr>
          <w:rFonts w:cs="Arial"/>
          <w:szCs w:val="28"/>
        </w:rPr>
        <w:t>- эффективность защиты от влаги;</w:t>
      </w:r>
    </w:p>
    <w:p w14:paraId="7E6B835A" w14:textId="77777777" w:rsidR="003B026D" w:rsidRPr="00B116EF" w:rsidRDefault="003B026D" w:rsidP="00255A8C">
      <w:pPr>
        <w:keepNext/>
        <w:keepLines/>
        <w:spacing w:line="360" w:lineRule="auto"/>
        <w:ind w:firstLine="567"/>
        <w:rPr>
          <w:rFonts w:cs="Arial"/>
          <w:szCs w:val="28"/>
        </w:rPr>
      </w:pPr>
      <w:r w:rsidRPr="00B116EF">
        <w:rPr>
          <w:rFonts w:cs="Arial"/>
          <w:szCs w:val="28"/>
        </w:rPr>
        <w:t>- разрушающие свойства химических веществ в зоне;</w:t>
      </w:r>
    </w:p>
    <w:p w14:paraId="7D9B0DAD" w14:textId="77777777" w:rsidR="003B026D" w:rsidRPr="00B116EF" w:rsidRDefault="003B026D" w:rsidP="00255A8C">
      <w:pPr>
        <w:keepNext/>
        <w:keepLines/>
        <w:spacing w:line="360" w:lineRule="auto"/>
        <w:ind w:firstLine="567"/>
        <w:rPr>
          <w:rFonts w:cs="Arial"/>
          <w:szCs w:val="28"/>
        </w:rPr>
      </w:pPr>
      <w:r w:rsidRPr="00B116EF">
        <w:rPr>
          <w:rFonts w:cs="Arial"/>
          <w:szCs w:val="28"/>
        </w:rPr>
        <w:t>- требования пожарной безопасности;</w:t>
      </w:r>
    </w:p>
    <w:p w14:paraId="40689AF6" w14:textId="77777777" w:rsidR="003B026D" w:rsidRPr="00B116EF" w:rsidRDefault="003B026D" w:rsidP="00255A8C">
      <w:pPr>
        <w:keepNext/>
        <w:keepLines/>
        <w:spacing w:line="360" w:lineRule="auto"/>
        <w:ind w:firstLine="567"/>
        <w:rPr>
          <w:rFonts w:cs="Arial"/>
          <w:szCs w:val="28"/>
        </w:rPr>
      </w:pPr>
      <w:r w:rsidRPr="00B116EF">
        <w:rPr>
          <w:rFonts w:cs="Arial"/>
          <w:szCs w:val="28"/>
        </w:rPr>
        <w:t xml:space="preserve">- </w:t>
      </w:r>
      <w:r w:rsidRPr="00B116EF">
        <w:rPr>
          <w:rFonts w:cs="Arial"/>
          <w:shd w:val="clear" w:color="auto" w:fill="FFFFFF"/>
        </w:rPr>
        <w:t>стойкость к механическим повреждениям</w:t>
      </w:r>
      <w:r w:rsidRPr="00B116EF">
        <w:rPr>
          <w:rFonts w:cs="Arial"/>
          <w:szCs w:val="28"/>
        </w:rPr>
        <w:t>;</w:t>
      </w:r>
    </w:p>
    <w:p w14:paraId="080DA59D" w14:textId="77777777" w:rsidR="003B026D" w:rsidRPr="00B116EF" w:rsidRDefault="003B026D" w:rsidP="00255A8C">
      <w:pPr>
        <w:keepNext/>
        <w:keepLines/>
        <w:spacing w:line="360" w:lineRule="auto"/>
        <w:ind w:firstLine="567"/>
        <w:rPr>
          <w:rFonts w:cs="Arial"/>
          <w:szCs w:val="28"/>
        </w:rPr>
      </w:pPr>
      <w:r w:rsidRPr="00B116EF">
        <w:rPr>
          <w:rFonts w:cs="Arial"/>
          <w:szCs w:val="28"/>
        </w:rPr>
        <w:t>- стоимость.</w:t>
      </w:r>
    </w:p>
    <w:p w14:paraId="0E972E23" w14:textId="77777777" w:rsidR="003B026D" w:rsidRPr="00B116EF" w:rsidRDefault="003B026D" w:rsidP="00255A8C">
      <w:pPr>
        <w:pStyle w:val="21"/>
        <w:keepLines/>
        <w:spacing w:before="0" w:after="120" w:line="360" w:lineRule="auto"/>
        <w:ind w:firstLine="567"/>
        <w:rPr>
          <w:i w:val="0"/>
          <w:sz w:val="24"/>
          <w:szCs w:val="20"/>
        </w:rPr>
      </w:pPr>
      <w:bookmarkStart w:id="47" w:name="_Toc230963392"/>
      <w:bookmarkStart w:id="48" w:name="_Toc390774918"/>
      <w:r w:rsidRPr="00B116EF">
        <w:rPr>
          <w:i w:val="0"/>
          <w:sz w:val="24"/>
          <w:szCs w:val="20"/>
        </w:rPr>
        <w:lastRenderedPageBreak/>
        <w:t xml:space="preserve">5.4 Выбор экономически целесообразной толщины </w:t>
      </w:r>
      <w:r w:rsidRPr="00B116EF">
        <w:rPr>
          <w:sz w:val="24"/>
          <w:szCs w:val="20"/>
        </w:rPr>
        <w:t>теплоизоляции</w:t>
      </w:r>
      <w:r w:rsidRPr="00B116EF">
        <w:rPr>
          <w:i w:val="0"/>
          <w:sz w:val="24"/>
          <w:szCs w:val="20"/>
        </w:rPr>
        <w:t xml:space="preserve"> для обеспечения оптимальной конструкции распределенного электронагревателя</w:t>
      </w:r>
      <w:bookmarkEnd w:id="47"/>
      <w:r w:rsidRPr="00B116EF">
        <w:rPr>
          <w:i w:val="0"/>
          <w:sz w:val="24"/>
          <w:szCs w:val="20"/>
        </w:rPr>
        <w:t xml:space="preserve"> </w:t>
      </w:r>
      <w:bookmarkEnd w:id="48"/>
    </w:p>
    <w:p w14:paraId="58D1ADBC" w14:textId="77777777" w:rsidR="003B026D" w:rsidRPr="00B116EF" w:rsidRDefault="003B026D" w:rsidP="00255A8C">
      <w:pPr>
        <w:keepNext/>
        <w:keepLines/>
        <w:spacing w:line="360" w:lineRule="auto"/>
        <w:ind w:firstLine="567"/>
        <w:jc w:val="both"/>
        <w:rPr>
          <w:rFonts w:cs="Arial"/>
          <w:szCs w:val="28"/>
        </w:rPr>
      </w:pPr>
      <w:r w:rsidRPr="00B116EF">
        <w:rPr>
          <w:rFonts w:cs="Arial"/>
          <w:szCs w:val="28"/>
        </w:rPr>
        <w:t xml:space="preserve">При выборе </w:t>
      </w:r>
      <w:r w:rsidRPr="00B116EF">
        <w:rPr>
          <w:rFonts w:cs="Arial"/>
        </w:rPr>
        <w:t>тепло</w:t>
      </w:r>
      <w:r w:rsidRPr="00B116EF">
        <w:rPr>
          <w:rFonts w:cs="Arial"/>
          <w:szCs w:val="28"/>
        </w:rPr>
        <w:t xml:space="preserve">изоляции по экономическим соображениям по меньшей мере сравнивают первоначальную стоимость материалов и монтажа со стоимостью энергии, сохраненной за срок службы теплоизоляции. Фактическая толщина теплоизоляции не всегда точно соответствует ее номинальной толщине. При выборе размера (толщины) теплоизоляции нужно учитывать, позволяет ли фактический размер трубной изоляции закрыть трубу вместе с распределенным электронагревателем. </w:t>
      </w:r>
    </w:p>
    <w:p w14:paraId="7F02E7E6" w14:textId="77777777" w:rsidR="003B026D" w:rsidRPr="00B116EF" w:rsidRDefault="003B026D" w:rsidP="00255A8C">
      <w:pPr>
        <w:keepNext/>
        <w:keepLines/>
        <w:spacing w:line="360" w:lineRule="auto"/>
        <w:ind w:firstLine="567"/>
        <w:jc w:val="both"/>
        <w:rPr>
          <w:rFonts w:cs="Arial"/>
          <w:szCs w:val="28"/>
        </w:rPr>
      </w:pPr>
      <w:r w:rsidRPr="00B116EF">
        <w:rPr>
          <w:rFonts w:cs="Arial"/>
          <w:szCs w:val="28"/>
        </w:rPr>
        <w:t>Толщина теплоизоляции, выбранная по экономическим соображениям для частей системы без обогрева, не всегда обеспечивает оптимальную или приемлемую конструкцию и монтаж системы распределенного электронагрева. Конструкцию системы распределенного электронагрева следует учитывать при выборе теплоизоляции. Выбор оптимальной толщины теплоизоляции для линий с электрообогревом позволяет обеспечить следующее:</w:t>
      </w:r>
    </w:p>
    <w:p w14:paraId="2D876442" w14:textId="77777777" w:rsidR="003B026D" w:rsidRPr="00B116EF" w:rsidRDefault="003B026D" w:rsidP="00255A8C">
      <w:pPr>
        <w:keepNext/>
        <w:keepLines/>
        <w:spacing w:line="360" w:lineRule="auto"/>
        <w:ind w:firstLine="567"/>
        <w:jc w:val="both"/>
        <w:rPr>
          <w:rFonts w:cs="Arial"/>
          <w:szCs w:val="28"/>
        </w:rPr>
      </w:pPr>
      <w:r w:rsidRPr="00B116EF">
        <w:rPr>
          <w:rFonts w:cs="Arial"/>
          <w:szCs w:val="28"/>
        </w:rPr>
        <w:t>- снизить требуемый уровень выходной мощности для каждого распределенного электронагревателя;</w:t>
      </w:r>
    </w:p>
    <w:p w14:paraId="3E1DFBA3" w14:textId="26EA9359" w:rsidR="003B026D" w:rsidRPr="00B116EF" w:rsidRDefault="003B026D" w:rsidP="00255A8C">
      <w:pPr>
        <w:keepNext/>
        <w:keepLines/>
        <w:spacing w:line="360" w:lineRule="auto"/>
        <w:ind w:firstLine="567"/>
        <w:jc w:val="both"/>
        <w:rPr>
          <w:rFonts w:cs="Arial"/>
          <w:szCs w:val="28"/>
        </w:rPr>
      </w:pPr>
      <w:r w:rsidRPr="00B116EF">
        <w:rPr>
          <w:rFonts w:cs="Arial"/>
          <w:szCs w:val="28"/>
        </w:rPr>
        <w:t xml:space="preserve">- увеличить длину </w:t>
      </w:r>
      <w:r w:rsidR="00C12571" w:rsidRPr="00B116EF">
        <w:rPr>
          <w:rFonts w:cs="Arial"/>
          <w:szCs w:val="28"/>
        </w:rPr>
        <w:t xml:space="preserve">контуров </w:t>
      </w:r>
      <w:r w:rsidRPr="00B116EF">
        <w:rPr>
          <w:rFonts w:cs="Arial"/>
          <w:szCs w:val="28"/>
        </w:rPr>
        <w:t>распределенного электронагревателя;</w:t>
      </w:r>
    </w:p>
    <w:p w14:paraId="1F4B76E1" w14:textId="651F2C07" w:rsidR="003B026D" w:rsidRPr="00B116EF" w:rsidRDefault="003B026D" w:rsidP="00255A8C">
      <w:pPr>
        <w:keepNext/>
        <w:keepLines/>
        <w:spacing w:line="360" w:lineRule="auto"/>
        <w:ind w:firstLine="567"/>
        <w:jc w:val="both"/>
        <w:rPr>
          <w:rFonts w:cs="Arial"/>
          <w:szCs w:val="28"/>
        </w:rPr>
      </w:pPr>
      <w:r w:rsidRPr="00B116EF">
        <w:rPr>
          <w:rFonts w:cs="Arial"/>
          <w:szCs w:val="28"/>
        </w:rPr>
        <w:t xml:space="preserve">- уменьшить необходимое количество </w:t>
      </w:r>
      <w:r w:rsidR="00C12571" w:rsidRPr="00B116EF">
        <w:rPr>
          <w:rFonts w:cs="Arial"/>
          <w:szCs w:val="28"/>
        </w:rPr>
        <w:t>контуров</w:t>
      </w:r>
      <w:r w:rsidRPr="00B116EF">
        <w:rPr>
          <w:rFonts w:cs="Arial"/>
          <w:szCs w:val="28"/>
        </w:rPr>
        <w:t>;</w:t>
      </w:r>
    </w:p>
    <w:p w14:paraId="2D1C6756" w14:textId="77777777" w:rsidR="003B026D" w:rsidRPr="00B116EF" w:rsidRDefault="003B026D" w:rsidP="00255A8C">
      <w:pPr>
        <w:keepNext/>
        <w:keepLines/>
        <w:spacing w:line="360" w:lineRule="auto"/>
        <w:ind w:firstLine="567"/>
        <w:jc w:val="both"/>
        <w:rPr>
          <w:rFonts w:cs="Arial"/>
          <w:szCs w:val="28"/>
        </w:rPr>
      </w:pPr>
      <w:r w:rsidRPr="00B116EF">
        <w:rPr>
          <w:rFonts w:cs="Arial"/>
          <w:szCs w:val="28"/>
        </w:rPr>
        <w:t>- снизить общую мощность, необходимую для систем распределенного электронагрева.</w:t>
      </w:r>
    </w:p>
    <w:p w14:paraId="35B520AA" w14:textId="77777777" w:rsidR="003B026D" w:rsidRPr="00B116EF" w:rsidRDefault="003B026D" w:rsidP="00255A8C">
      <w:pPr>
        <w:pStyle w:val="21"/>
        <w:keepLines/>
        <w:spacing w:before="0" w:after="120" w:line="360" w:lineRule="auto"/>
        <w:ind w:firstLine="567"/>
        <w:rPr>
          <w:sz w:val="24"/>
          <w:szCs w:val="20"/>
        </w:rPr>
      </w:pPr>
      <w:bookmarkStart w:id="49" w:name="_Toc390774919"/>
      <w:bookmarkStart w:id="50" w:name="_Toc230963393"/>
      <w:r w:rsidRPr="00B116EF">
        <w:rPr>
          <w:i w:val="0"/>
          <w:sz w:val="24"/>
          <w:szCs w:val="20"/>
        </w:rPr>
        <w:t>5.5 Двойная</w:t>
      </w:r>
      <w:r w:rsidRPr="00B116EF">
        <w:rPr>
          <w:sz w:val="24"/>
          <w:szCs w:val="20"/>
        </w:rPr>
        <w:t xml:space="preserve"> </w:t>
      </w:r>
      <w:bookmarkEnd w:id="49"/>
      <w:r w:rsidRPr="00B116EF">
        <w:rPr>
          <w:sz w:val="24"/>
          <w:szCs w:val="22"/>
        </w:rPr>
        <w:t>теплоизоляция</w:t>
      </w:r>
      <w:bookmarkEnd w:id="50"/>
    </w:p>
    <w:p w14:paraId="00B2EC1C"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lastRenderedPageBreak/>
        <w:t>При температуре трубы, превышающей максимально допустимое значение для распределенного электронагревателя, может быть использована двойная теплоизоляции. Типичным применением метода двойной теплоизоляции является предотвращение замерзания конденсата в высокотемпературных паропроводах, когда они не используются. Для этого распределенный электронагреватель размещают между двумя слоями теплоизоляции, покрывающей трубу. Принцип метода двойной теплоизоляции</w:t>
      </w:r>
      <w:r w:rsidRPr="00B116EF">
        <w:rPr>
          <w:rFonts w:cs="Arial"/>
          <w:bCs/>
          <w:szCs w:val="28"/>
        </w:rPr>
        <w:t xml:space="preserve"> –</w:t>
      </w:r>
      <w:r w:rsidRPr="00B116EF">
        <w:rPr>
          <w:rFonts w:cs="Arial"/>
          <w:szCs w:val="28"/>
        </w:rPr>
        <w:t xml:space="preserve"> определение правильного сочетания типов и толщины внутренней и внешней теплоизоляции, обеспечивающее приемлемую температуру для распределенного электронагревателя на соприкасающихся с ним поверхностях. Эта зависимость показана на рисунке 2. При определении сочетания типов и толщины внутренней и внешней теплоизоляции необходимо учитывать максимальную температуру окружающей среды. Необходимо учитывать монтаж соединений и внутренней теплоизоляции с учетом теплового расширения трубопровода.</w:t>
      </w:r>
    </w:p>
    <w:p w14:paraId="6B18932F"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br w:type="page"/>
      </w:r>
    </w:p>
    <w:p w14:paraId="28D367F0" w14:textId="77777777" w:rsidR="003B026D" w:rsidRPr="00B116EF" w:rsidRDefault="003B026D" w:rsidP="00AA3FF7">
      <w:pPr>
        <w:keepNext/>
        <w:keepLines/>
        <w:spacing w:line="360" w:lineRule="auto"/>
        <w:jc w:val="center"/>
        <w:rPr>
          <w:rFonts w:cs="Arial"/>
          <w:szCs w:val="28"/>
        </w:rPr>
      </w:pPr>
      <w:r w:rsidRPr="00B116EF">
        <w:rPr>
          <w:rFonts w:cs="Arial"/>
          <w:noProof/>
          <w:szCs w:val="28"/>
        </w:rPr>
        <w:lastRenderedPageBreak/>
        <w:drawing>
          <wp:inline distT="0" distB="0" distL="0" distR="0" wp14:anchorId="38E92D25" wp14:editId="6475B3F0">
            <wp:extent cx="4379618" cy="5772150"/>
            <wp:effectExtent l="0" t="0" r="190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93790" cy="5790828"/>
                    </a:xfrm>
                    <a:prstGeom prst="rect">
                      <a:avLst/>
                    </a:prstGeom>
                  </pic:spPr>
                </pic:pic>
              </a:graphicData>
            </a:graphic>
          </wp:inline>
        </w:drawing>
      </w:r>
    </w:p>
    <w:tbl>
      <w:tblPr>
        <w:tblStyle w:val="af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7"/>
      </w:tblGrid>
      <w:tr w:rsidR="003B026D" w:rsidRPr="00B116EF" w14:paraId="34F928AA" w14:textId="77777777" w:rsidTr="004623B2">
        <w:tc>
          <w:tcPr>
            <w:tcW w:w="9627" w:type="dxa"/>
          </w:tcPr>
          <w:p w14:paraId="51473CED" w14:textId="77777777" w:rsidR="003B026D" w:rsidRPr="00B116EF" w:rsidRDefault="003B026D" w:rsidP="00AA3FF7">
            <w:pPr>
              <w:keepNext/>
              <w:keepLines/>
              <w:spacing w:line="360" w:lineRule="auto"/>
              <w:jc w:val="both"/>
              <w:rPr>
                <w:rFonts w:cs="Arial"/>
                <w:sz w:val="22"/>
                <w:szCs w:val="22"/>
              </w:rPr>
            </w:pPr>
            <w:r w:rsidRPr="00B116EF">
              <w:rPr>
                <w:rFonts w:cs="Arial"/>
                <w:bCs/>
                <w:i/>
                <w:sz w:val="22"/>
                <w:szCs w:val="22"/>
              </w:rPr>
              <w:t xml:space="preserve">1 </w:t>
            </w:r>
            <w:r w:rsidRPr="00B116EF">
              <w:rPr>
                <w:rFonts w:cs="Arial"/>
                <w:bCs/>
                <w:sz w:val="22"/>
                <w:szCs w:val="22"/>
              </w:rPr>
              <w:t>– металлическая оболочка;</w:t>
            </w:r>
          </w:p>
        </w:tc>
      </w:tr>
      <w:tr w:rsidR="003B026D" w:rsidRPr="00B116EF" w14:paraId="08CFA22C" w14:textId="77777777" w:rsidTr="004623B2">
        <w:tc>
          <w:tcPr>
            <w:tcW w:w="9627" w:type="dxa"/>
          </w:tcPr>
          <w:p w14:paraId="5599D00F" w14:textId="77777777" w:rsidR="003B026D" w:rsidRPr="00B116EF" w:rsidRDefault="003B026D" w:rsidP="00AA3FF7">
            <w:pPr>
              <w:keepNext/>
              <w:keepLines/>
              <w:spacing w:line="360" w:lineRule="auto"/>
              <w:jc w:val="both"/>
              <w:rPr>
                <w:rFonts w:cs="Arial"/>
                <w:sz w:val="22"/>
                <w:szCs w:val="22"/>
              </w:rPr>
            </w:pPr>
            <w:r w:rsidRPr="00B116EF">
              <w:rPr>
                <w:rFonts w:cs="Arial"/>
                <w:bCs/>
                <w:i/>
                <w:sz w:val="22"/>
                <w:szCs w:val="22"/>
              </w:rPr>
              <w:t>2</w:t>
            </w:r>
            <w:r w:rsidRPr="00B116EF">
              <w:rPr>
                <w:rFonts w:cs="Arial"/>
                <w:bCs/>
                <w:sz w:val="22"/>
                <w:szCs w:val="22"/>
              </w:rPr>
              <w:t xml:space="preserve"> – теплоизоляция;</w:t>
            </w:r>
          </w:p>
        </w:tc>
      </w:tr>
      <w:tr w:rsidR="003B026D" w:rsidRPr="00B116EF" w14:paraId="64F0CE5C" w14:textId="77777777" w:rsidTr="004623B2">
        <w:tc>
          <w:tcPr>
            <w:tcW w:w="9627" w:type="dxa"/>
          </w:tcPr>
          <w:p w14:paraId="208D39D8" w14:textId="77777777" w:rsidR="003B026D" w:rsidRPr="00B116EF" w:rsidRDefault="003B026D" w:rsidP="00AA3FF7">
            <w:pPr>
              <w:keepNext/>
              <w:keepLines/>
              <w:spacing w:line="360" w:lineRule="auto"/>
              <w:jc w:val="both"/>
              <w:rPr>
                <w:rFonts w:cs="Arial"/>
                <w:sz w:val="22"/>
                <w:szCs w:val="22"/>
              </w:rPr>
            </w:pPr>
            <w:r w:rsidRPr="00B116EF">
              <w:rPr>
                <w:rFonts w:cs="Arial"/>
                <w:bCs/>
                <w:i/>
                <w:sz w:val="22"/>
                <w:szCs w:val="22"/>
              </w:rPr>
              <w:t>3</w:t>
            </w:r>
            <w:r w:rsidRPr="00B116EF">
              <w:rPr>
                <w:rFonts w:cs="Arial"/>
                <w:bCs/>
                <w:sz w:val="22"/>
                <w:szCs w:val="22"/>
              </w:rPr>
              <w:t xml:space="preserve"> – изолированная труба с металлической оболочкой;</w:t>
            </w:r>
          </w:p>
        </w:tc>
      </w:tr>
      <w:tr w:rsidR="003B026D" w:rsidRPr="00B116EF" w14:paraId="278A5E0F" w14:textId="77777777" w:rsidTr="004623B2">
        <w:tc>
          <w:tcPr>
            <w:tcW w:w="9627" w:type="dxa"/>
          </w:tcPr>
          <w:p w14:paraId="052996C9" w14:textId="77777777" w:rsidR="003B026D" w:rsidRPr="00B116EF" w:rsidRDefault="003B026D" w:rsidP="00AA3FF7">
            <w:pPr>
              <w:keepNext/>
              <w:keepLines/>
              <w:spacing w:line="360" w:lineRule="auto"/>
              <w:jc w:val="both"/>
              <w:rPr>
                <w:rFonts w:cs="Arial"/>
                <w:sz w:val="22"/>
                <w:szCs w:val="22"/>
              </w:rPr>
            </w:pPr>
            <w:r w:rsidRPr="00B116EF">
              <w:rPr>
                <w:rFonts w:cs="Arial"/>
                <w:bCs/>
                <w:i/>
                <w:sz w:val="22"/>
                <w:szCs w:val="22"/>
              </w:rPr>
              <w:t>4</w:t>
            </w:r>
            <w:r w:rsidRPr="00B116EF">
              <w:rPr>
                <w:rFonts w:cs="Arial"/>
                <w:bCs/>
                <w:sz w:val="22"/>
                <w:szCs w:val="22"/>
              </w:rPr>
              <w:t xml:space="preserve"> – герметизирующая мастика;</w:t>
            </w:r>
          </w:p>
        </w:tc>
      </w:tr>
      <w:tr w:rsidR="003B026D" w:rsidRPr="00B116EF" w14:paraId="006561CE" w14:textId="77777777" w:rsidTr="004623B2">
        <w:tc>
          <w:tcPr>
            <w:tcW w:w="9627" w:type="dxa"/>
          </w:tcPr>
          <w:p w14:paraId="02473268" w14:textId="77777777" w:rsidR="003B026D" w:rsidRPr="00B116EF" w:rsidRDefault="003B026D" w:rsidP="00AA3FF7">
            <w:pPr>
              <w:keepNext/>
              <w:keepLines/>
              <w:spacing w:line="360" w:lineRule="auto"/>
              <w:jc w:val="both"/>
              <w:rPr>
                <w:rFonts w:cs="Arial"/>
                <w:sz w:val="22"/>
                <w:szCs w:val="22"/>
              </w:rPr>
            </w:pPr>
            <w:r w:rsidRPr="00B116EF">
              <w:rPr>
                <w:rFonts w:cs="Arial"/>
                <w:bCs/>
                <w:i/>
                <w:sz w:val="22"/>
                <w:szCs w:val="22"/>
              </w:rPr>
              <w:t>5</w:t>
            </w:r>
            <w:r w:rsidRPr="00B116EF">
              <w:rPr>
                <w:rFonts w:cs="Arial"/>
                <w:bCs/>
                <w:sz w:val="22"/>
                <w:szCs w:val="22"/>
              </w:rPr>
              <w:t xml:space="preserve"> – герметизирующий бандаж;</w:t>
            </w:r>
          </w:p>
        </w:tc>
      </w:tr>
      <w:tr w:rsidR="003B026D" w:rsidRPr="00B116EF" w14:paraId="75BB7C2A" w14:textId="77777777" w:rsidTr="004623B2">
        <w:tc>
          <w:tcPr>
            <w:tcW w:w="9627" w:type="dxa"/>
          </w:tcPr>
          <w:p w14:paraId="4C65BAC9" w14:textId="77777777" w:rsidR="003B026D" w:rsidRPr="00B116EF" w:rsidRDefault="003B026D" w:rsidP="00AA3FF7">
            <w:pPr>
              <w:keepNext/>
              <w:keepLines/>
              <w:spacing w:line="360" w:lineRule="auto"/>
              <w:jc w:val="both"/>
              <w:rPr>
                <w:rFonts w:cs="Arial"/>
                <w:sz w:val="22"/>
                <w:szCs w:val="22"/>
              </w:rPr>
            </w:pPr>
            <w:r w:rsidRPr="00B116EF">
              <w:rPr>
                <w:rFonts w:cs="Arial"/>
                <w:bCs/>
                <w:i/>
                <w:sz w:val="22"/>
                <w:szCs w:val="22"/>
              </w:rPr>
              <w:t>6</w:t>
            </w:r>
            <w:r w:rsidRPr="00B116EF">
              <w:rPr>
                <w:rFonts w:cs="Arial"/>
                <w:bCs/>
                <w:sz w:val="22"/>
                <w:szCs w:val="22"/>
              </w:rPr>
              <w:t xml:space="preserve"> – изолирующая лента;</w:t>
            </w:r>
          </w:p>
        </w:tc>
      </w:tr>
      <w:tr w:rsidR="003B026D" w:rsidRPr="00B116EF" w14:paraId="2BA46B65" w14:textId="77777777" w:rsidTr="004623B2">
        <w:tc>
          <w:tcPr>
            <w:tcW w:w="9627" w:type="dxa"/>
          </w:tcPr>
          <w:p w14:paraId="34974E52" w14:textId="77777777" w:rsidR="003B026D" w:rsidRPr="00B116EF" w:rsidRDefault="003B026D" w:rsidP="00AA3FF7">
            <w:pPr>
              <w:keepNext/>
              <w:keepLines/>
              <w:spacing w:line="360" w:lineRule="auto"/>
              <w:jc w:val="both"/>
              <w:rPr>
                <w:rFonts w:cs="Arial"/>
                <w:sz w:val="22"/>
                <w:szCs w:val="22"/>
              </w:rPr>
            </w:pPr>
            <w:r w:rsidRPr="00B116EF">
              <w:rPr>
                <w:rFonts w:cs="Arial"/>
                <w:i/>
                <w:sz w:val="22"/>
                <w:szCs w:val="22"/>
              </w:rPr>
              <w:t>7</w:t>
            </w:r>
            <w:r w:rsidRPr="00B116EF">
              <w:rPr>
                <w:rFonts w:cs="Arial"/>
                <w:sz w:val="22"/>
                <w:szCs w:val="22"/>
              </w:rPr>
              <w:t xml:space="preserve"> – направление движения;</w:t>
            </w:r>
          </w:p>
        </w:tc>
      </w:tr>
      <w:tr w:rsidR="003B026D" w:rsidRPr="00B116EF" w14:paraId="13A05210" w14:textId="77777777" w:rsidTr="004623B2">
        <w:tc>
          <w:tcPr>
            <w:tcW w:w="9627" w:type="dxa"/>
          </w:tcPr>
          <w:p w14:paraId="5DB8BFBB" w14:textId="77777777" w:rsidR="003B026D" w:rsidRPr="00B116EF" w:rsidRDefault="003B026D" w:rsidP="00AA3FF7">
            <w:pPr>
              <w:keepNext/>
              <w:keepLines/>
              <w:spacing w:line="360" w:lineRule="auto"/>
              <w:rPr>
                <w:rFonts w:cs="Arial"/>
                <w:sz w:val="22"/>
                <w:szCs w:val="22"/>
              </w:rPr>
            </w:pPr>
            <w:r w:rsidRPr="00B116EF">
              <w:rPr>
                <w:rFonts w:cs="Arial"/>
                <w:i/>
                <w:sz w:val="22"/>
                <w:szCs w:val="22"/>
              </w:rPr>
              <w:t>8</w:t>
            </w:r>
            <w:r w:rsidRPr="00B116EF">
              <w:rPr>
                <w:rFonts w:cs="Arial"/>
                <w:sz w:val="22"/>
                <w:szCs w:val="22"/>
              </w:rPr>
              <w:t xml:space="preserve"> </w:t>
            </w:r>
            <w:r w:rsidRPr="00B116EF">
              <w:rPr>
                <w:rFonts w:cs="Arial"/>
                <w:bCs/>
                <w:sz w:val="22"/>
                <w:szCs w:val="22"/>
              </w:rPr>
              <w:t>–</w:t>
            </w:r>
            <w:r w:rsidRPr="00B116EF">
              <w:rPr>
                <w:rFonts w:cs="Arial"/>
                <w:sz w:val="22"/>
                <w:szCs w:val="22"/>
              </w:rPr>
              <w:t xml:space="preserve"> труба</w:t>
            </w:r>
          </w:p>
        </w:tc>
      </w:tr>
    </w:tbl>
    <w:p w14:paraId="1FCB8A08" w14:textId="77777777" w:rsidR="003B026D" w:rsidRPr="00B116EF" w:rsidRDefault="003B026D" w:rsidP="00AA3FF7">
      <w:pPr>
        <w:pStyle w:val="9"/>
        <w:keepLines/>
        <w:spacing w:line="360" w:lineRule="auto"/>
        <w:ind w:firstLine="510"/>
        <w:rPr>
          <w:rFonts w:ascii="Arial" w:hAnsi="Arial" w:cs="Arial"/>
          <w:b w:val="0"/>
          <w:sz w:val="22"/>
          <w:szCs w:val="22"/>
        </w:rPr>
      </w:pPr>
      <w:r w:rsidRPr="00B116EF">
        <w:rPr>
          <w:rFonts w:ascii="Arial" w:hAnsi="Arial" w:cs="Arial"/>
          <w:b w:val="0"/>
          <w:sz w:val="22"/>
          <w:szCs w:val="22"/>
        </w:rPr>
        <w:t>Рисунок 1 – Теплоизоляция. Установка погодного барьера</w:t>
      </w:r>
    </w:p>
    <w:p w14:paraId="5E7B22D5" w14:textId="77777777" w:rsidR="003B026D" w:rsidRPr="00B116EF" w:rsidRDefault="003B026D" w:rsidP="00AA3FF7">
      <w:pPr>
        <w:keepNext/>
        <w:keepLines/>
        <w:rPr>
          <w:rFonts w:cs="Arial"/>
          <w:b/>
          <w:bCs/>
          <w:szCs w:val="28"/>
        </w:rPr>
      </w:pPr>
      <w:r w:rsidRPr="00B116EF">
        <w:rPr>
          <w:rFonts w:cs="Arial"/>
          <w:szCs w:val="28"/>
        </w:rPr>
        <w:br w:type="page"/>
      </w:r>
    </w:p>
    <w:p w14:paraId="34F41B9F" w14:textId="77777777" w:rsidR="003B026D" w:rsidRPr="00B116EF" w:rsidRDefault="003B026D" w:rsidP="00AA3FF7">
      <w:pPr>
        <w:keepNext/>
        <w:keepLines/>
        <w:ind w:firstLine="1560"/>
        <w:jc w:val="center"/>
        <w:rPr>
          <w:rFonts w:cs="Arial"/>
          <w:noProof/>
        </w:rPr>
      </w:pPr>
      <w:r w:rsidRPr="00B116EF">
        <w:rPr>
          <w:rFonts w:cs="Arial"/>
          <w:b/>
          <w:bCs/>
          <w:noProof/>
          <w:szCs w:val="28"/>
        </w:rPr>
        <w:lastRenderedPageBreak/>
        <mc:AlternateContent>
          <mc:Choice Requires="wps">
            <w:drawing>
              <wp:anchor distT="0" distB="0" distL="114300" distR="114300" simplePos="0" relativeHeight="251712000" behindDoc="0" locked="0" layoutInCell="1" allowOverlap="1" wp14:anchorId="1284F3AE" wp14:editId="1185067F">
                <wp:simplePos x="0" y="0"/>
                <wp:positionH relativeFrom="column">
                  <wp:posOffset>4808220</wp:posOffset>
                </wp:positionH>
                <wp:positionV relativeFrom="paragraph">
                  <wp:posOffset>55245</wp:posOffset>
                </wp:positionV>
                <wp:extent cx="206375" cy="189230"/>
                <wp:effectExtent l="3175" t="0" r="0" b="3175"/>
                <wp:wrapSquare wrapText="bothSides"/>
                <wp:docPr id="63"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89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4B1027" w14:textId="77777777" w:rsidR="0073262F" w:rsidRPr="008241F3" w:rsidRDefault="0073262F" w:rsidP="003B026D">
                            <w:pPr>
                              <w:keepNext/>
                              <w:spacing w:line="360" w:lineRule="auto"/>
                              <w:jc w:val="center"/>
                              <w:rPr>
                                <w: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4F3AE" id="Text Box 89" o:spid="_x0000_s1029" type="#_x0000_t202" style="position:absolute;left:0;text-align:left;margin-left:378.6pt;margin-top:4.35pt;width:16.25pt;height:14.9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" stroked="f">
                <v:textbox inset="0,0,0,0">
                  <w:txbxContent>
                    <w:p w14:paraId="2A4B1027" w14:textId="77777777" w:rsidR="0073262F" w:rsidRPr="008241F3" w:rsidRDefault="0073262F" w:rsidP="003B026D">
                      <w:pPr>
                        <w:keepNext/>
                        <w:spacing w:line="360" w:lineRule="auto"/>
                        <w:jc w:val="center"/>
                        <w:rPr>
                          <w:i/>
                        </w:rPr>
                      </w:pPr>
                    </w:p>
                  </w:txbxContent>
                </v:textbox>
                <w10:wrap type="square"/>
              </v:shape>
            </w:pict>
          </mc:Fallback>
        </mc:AlternateContent>
      </w:r>
      <w:r w:rsidRPr="00B116EF">
        <w:rPr>
          <w:rFonts w:cs="Arial"/>
          <w:noProof/>
        </w:rPr>
        <w:drawing>
          <wp:inline distT="0" distB="0" distL="0" distR="0" wp14:anchorId="3756F707" wp14:editId="1E4F868F">
            <wp:extent cx="3171825" cy="6190175"/>
            <wp:effectExtent l="0" t="0" r="0" b="127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180487" cy="6207080"/>
                    </a:xfrm>
                    <a:prstGeom prst="rect">
                      <a:avLst/>
                    </a:prstGeom>
                  </pic:spPr>
                </pic:pic>
              </a:graphicData>
            </a:graphic>
          </wp:inline>
        </w:drawing>
      </w:r>
    </w:p>
    <w:tbl>
      <w:tblPr>
        <w:tblStyle w:val="af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7"/>
      </w:tblGrid>
      <w:tr w:rsidR="003B026D" w:rsidRPr="00B116EF" w14:paraId="5A218D17" w14:textId="77777777" w:rsidTr="004623B2">
        <w:tc>
          <w:tcPr>
            <w:tcW w:w="9627" w:type="dxa"/>
          </w:tcPr>
          <w:p w14:paraId="13D47F3A" w14:textId="77777777" w:rsidR="003B026D" w:rsidRPr="00B116EF" w:rsidRDefault="003B026D" w:rsidP="00AA3FF7">
            <w:pPr>
              <w:keepNext/>
              <w:keepLines/>
              <w:spacing w:line="360" w:lineRule="auto"/>
              <w:rPr>
                <w:rFonts w:cs="Arial"/>
                <w:sz w:val="22"/>
                <w:szCs w:val="22"/>
              </w:rPr>
            </w:pPr>
            <w:r w:rsidRPr="00B116EF">
              <w:rPr>
                <w:rFonts w:cs="Arial"/>
                <w:sz w:val="22"/>
                <w:szCs w:val="22"/>
              </w:rPr>
              <w:t>1 – труба;</w:t>
            </w:r>
          </w:p>
        </w:tc>
      </w:tr>
      <w:tr w:rsidR="003B026D" w:rsidRPr="00B116EF" w14:paraId="1908F1B5" w14:textId="77777777" w:rsidTr="004623B2">
        <w:tc>
          <w:tcPr>
            <w:tcW w:w="9627" w:type="dxa"/>
          </w:tcPr>
          <w:p w14:paraId="542E8DF6" w14:textId="77777777" w:rsidR="003B026D" w:rsidRPr="00B116EF" w:rsidRDefault="003B026D" w:rsidP="00AA3FF7">
            <w:pPr>
              <w:keepNext/>
              <w:keepLines/>
              <w:spacing w:line="360" w:lineRule="auto"/>
              <w:rPr>
                <w:rFonts w:cs="Arial"/>
                <w:sz w:val="22"/>
                <w:szCs w:val="22"/>
              </w:rPr>
            </w:pPr>
            <w:r w:rsidRPr="00B116EF">
              <w:rPr>
                <w:rFonts w:cs="Arial"/>
                <w:sz w:val="22"/>
                <w:szCs w:val="22"/>
              </w:rPr>
              <w:t>2 – внутренний слой теплоизоляции;</w:t>
            </w:r>
          </w:p>
        </w:tc>
      </w:tr>
      <w:tr w:rsidR="003B026D" w:rsidRPr="00B116EF" w14:paraId="753B8D4C" w14:textId="77777777" w:rsidTr="004623B2">
        <w:tc>
          <w:tcPr>
            <w:tcW w:w="9627" w:type="dxa"/>
          </w:tcPr>
          <w:p w14:paraId="072D7058" w14:textId="77777777" w:rsidR="003B026D" w:rsidRPr="00B116EF" w:rsidRDefault="003B026D" w:rsidP="00AA3FF7">
            <w:pPr>
              <w:keepNext/>
              <w:keepLines/>
              <w:spacing w:line="360" w:lineRule="auto"/>
              <w:rPr>
                <w:rFonts w:cs="Arial"/>
                <w:sz w:val="22"/>
                <w:szCs w:val="22"/>
              </w:rPr>
            </w:pPr>
            <w:r w:rsidRPr="00B116EF">
              <w:rPr>
                <w:rFonts w:cs="Arial"/>
                <w:sz w:val="22"/>
                <w:szCs w:val="22"/>
              </w:rPr>
              <w:t xml:space="preserve">3 – распределенный электронагреватель; </w:t>
            </w:r>
          </w:p>
        </w:tc>
      </w:tr>
      <w:tr w:rsidR="003B026D" w:rsidRPr="00B116EF" w14:paraId="46F69059" w14:textId="77777777" w:rsidTr="004623B2">
        <w:tc>
          <w:tcPr>
            <w:tcW w:w="9627" w:type="dxa"/>
          </w:tcPr>
          <w:p w14:paraId="08A898B2" w14:textId="77777777" w:rsidR="003B026D" w:rsidRPr="00B116EF" w:rsidRDefault="003B026D" w:rsidP="00AA3FF7">
            <w:pPr>
              <w:keepNext/>
              <w:keepLines/>
              <w:spacing w:line="360" w:lineRule="auto"/>
              <w:rPr>
                <w:rFonts w:cs="Arial"/>
                <w:sz w:val="22"/>
                <w:szCs w:val="22"/>
              </w:rPr>
            </w:pPr>
            <w:r w:rsidRPr="00B116EF">
              <w:rPr>
                <w:rFonts w:cs="Arial"/>
                <w:sz w:val="22"/>
                <w:szCs w:val="22"/>
              </w:rPr>
              <w:t>4 – внешний слой изоляции;</w:t>
            </w:r>
          </w:p>
        </w:tc>
      </w:tr>
      <w:tr w:rsidR="003B026D" w:rsidRPr="00B116EF" w14:paraId="06059084" w14:textId="77777777" w:rsidTr="004623B2">
        <w:tc>
          <w:tcPr>
            <w:tcW w:w="9627" w:type="dxa"/>
          </w:tcPr>
          <w:p w14:paraId="7C0C7C32" w14:textId="77777777" w:rsidR="003B026D" w:rsidRPr="00B116EF" w:rsidRDefault="003B026D" w:rsidP="00AA3FF7">
            <w:pPr>
              <w:keepNext/>
              <w:keepLines/>
              <w:spacing w:line="360" w:lineRule="auto"/>
              <w:rPr>
                <w:rFonts w:cs="Arial"/>
                <w:sz w:val="22"/>
                <w:szCs w:val="22"/>
              </w:rPr>
            </w:pPr>
            <w:r w:rsidRPr="00B116EF">
              <w:rPr>
                <w:rFonts w:cs="Arial"/>
                <w:sz w:val="22"/>
                <w:szCs w:val="22"/>
              </w:rPr>
              <w:t>5 – металлическая фольга (алюминиевая);</w:t>
            </w:r>
          </w:p>
        </w:tc>
      </w:tr>
      <w:tr w:rsidR="003B026D" w:rsidRPr="00B116EF" w14:paraId="0C086196" w14:textId="77777777" w:rsidTr="004623B2">
        <w:tc>
          <w:tcPr>
            <w:tcW w:w="9627" w:type="dxa"/>
          </w:tcPr>
          <w:p w14:paraId="1E85BF4B" w14:textId="77777777" w:rsidR="003B026D" w:rsidRPr="00B116EF" w:rsidRDefault="003B026D" w:rsidP="00AA3FF7">
            <w:pPr>
              <w:keepNext/>
              <w:keepLines/>
              <w:spacing w:line="360" w:lineRule="auto"/>
              <w:rPr>
                <w:rFonts w:cs="Arial"/>
                <w:sz w:val="22"/>
                <w:szCs w:val="22"/>
              </w:rPr>
            </w:pPr>
            <w:r w:rsidRPr="00B116EF">
              <w:rPr>
                <w:rFonts w:cs="Arial"/>
                <w:sz w:val="22"/>
                <w:szCs w:val="22"/>
              </w:rPr>
              <w:t>6 – труба с максимальной температурой;</w:t>
            </w:r>
          </w:p>
        </w:tc>
      </w:tr>
      <w:tr w:rsidR="003B026D" w:rsidRPr="00B116EF" w14:paraId="331763E7" w14:textId="77777777" w:rsidTr="004623B2">
        <w:tc>
          <w:tcPr>
            <w:tcW w:w="9627" w:type="dxa"/>
          </w:tcPr>
          <w:p w14:paraId="389479F4" w14:textId="77777777" w:rsidR="003B026D" w:rsidRPr="00B116EF" w:rsidRDefault="003B026D" w:rsidP="00AA3FF7">
            <w:pPr>
              <w:keepNext/>
              <w:keepLines/>
              <w:spacing w:line="360" w:lineRule="auto"/>
              <w:rPr>
                <w:rFonts w:cs="Arial"/>
                <w:sz w:val="22"/>
                <w:szCs w:val="22"/>
              </w:rPr>
            </w:pPr>
            <w:r w:rsidRPr="00B116EF">
              <w:rPr>
                <w:rFonts w:cs="Arial"/>
                <w:sz w:val="22"/>
                <w:szCs w:val="22"/>
              </w:rPr>
              <w:t>7 – температура поверхности контакта;</w:t>
            </w:r>
          </w:p>
        </w:tc>
      </w:tr>
      <w:tr w:rsidR="003B026D" w:rsidRPr="00B116EF" w14:paraId="42ABBAFF" w14:textId="77777777" w:rsidTr="004623B2">
        <w:tc>
          <w:tcPr>
            <w:tcW w:w="9627" w:type="dxa"/>
          </w:tcPr>
          <w:p w14:paraId="23605BBA" w14:textId="77777777" w:rsidR="003B026D" w:rsidRPr="00B116EF" w:rsidRDefault="003B026D" w:rsidP="00AA3FF7">
            <w:pPr>
              <w:keepNext/>
              <w:keepLines/>
              <w:spacing w:line="360" w:lineRule="auto"/>
              <w:rPr>
                <w:rFonts w:cs="Arial"/>
                <w:sz w:val="22"/>
                <w:szCs w:val="22"/>
              </w:rPr>
            </w:pPr>
            <w:r w:rsidRPr="00B116EF">
              <w:rPr>
                <w:rFonts w:cs="Arial"/>
                <w:sz w:val="22"/>
                <w:szCs w:val="22"/>
              </w:rPr>
              <w:t xml:space="preserve">8 – температура поверхности внешней изоляции; </w:t>
            </w:r>
          </w:p>
        </w:tc>
      </w:tr>
      <w:tr w:rsidR="003B026D" w:rsidRPr="00B116EF" w14:paraId="79C561E2" w14:textId="77777777" w:rsidTr="004623B2">
        <w:tc>
          <w:tcPr>
            <w:tcW w:w="9627" w:type="dxa"/>
          </w:tcPr>
          <w:p w14:paraId="5131ACF7" w14:textId="77777777" w:rsidR="003B026D" w:rsidRPr="00B116EF" w:rsidRDefault="003B026D" w:rsidP="00AA3FF7">
            <w:pPr>
              <w:keepNext/>
              <w:keepLines/>
              <w:spacing w:line="360" w:lineRule="auto"/>
              <w:rPr>
                <w:rFonts w:cs="Arial"/>
                <w:sz w:val="22"/>
                <w:szCs w:val="22"/>
              </w:rPr>
            </w:pPr>
            <w:r w:rsidRPr="00B116EF">
              <w:rPr>
                <w:rFonts w:cs="Arial"/>
                <w:sz w:val="22"/>
                <w:szCs w:val="22"/>
              </w:rPr>
              <w:t>9 – температура окружающей среды</w:t>
            </w:r>
          </w:p>
        </w:tc>
      </w:tr>
    </w:tbl>
    <w:p w14:paraId="2449195C" w14:textId="77777777" w:rsidR="003B026D" w:rsidRPr="00B116EF" w:rsidRDefault="003B026D" w:rsidP="00AA3FF7">
      <w:pPr>
        <w:keepNext/>
        <w:keepLines/>
        <w:rPr>
          <w:rFonts w:cs="Arial"/>
          <w:sz w:val="22"/>
          <w:szCs w:val="22"/>
        </w:rPr>
      </w:pPr>
    </w:p>
    <w:p w14:paraId="235E9472" w14:textId="77777777" w:rsidR="003B026D" w:rsidRPr="00B116EF" w:rsidRDefault="003B026D" w:rsidP="00AA3FF7">
      <w:pPr>
        <w:pStyle w:val="9"/>
        <w:keepLines/>
        <w:spacing w:line="360" w:lineRule="auto"/>
        <w:ind w:firstLine="510"/>
        <w:rPr>
          <w:rFonts w:ascii="Arial" w:hAnsi="Arial" w:cs="Arial"/>
          <w:b w:val="0"/>
          <w:sz w:val="22"/>
          <w:szCs w:val="22"/>
        </w:rPr>
      </w:pPr>
      <w:r w:rsidRPr="00B116EF">
        <w:rPr>
          <w:rFonts w:ascii="Arial" w:hAnsi="Arial" w:cs="Arial"/>
          <w:b w:val="0"/>
          <w:sz w:val="22"/>
          <w:szCs w:val="22"/>
        </w:rPr>
        <w:t>Рисунок 2 – Типовой температурный профиль</w:t>
      </w:r>
    </w:p>
    <w:p w14:paraId="7E71B1D3" w14:textId="77777777" w:rsidR="003B026D" w:rsidRPr="00B116EF" w:rsidRDefault="003B026D" w:rsidP="00AA3FF7">
      <w:pPr>
        <w:pStyle w:val="1"/>
        <w:keepLines/>
        <w:spacing w:before="0" w:after="120" w:line="360" w:lineRule="auto"/>
        <w:ind w:firstLine="510"/>
        <w:rPr>
          <w:sz w:val="24"/>
          <w:szCs w:val="24"/>
        </w:rPr>
      </w:pPr>
      <w:bookmarkStart w:id="51" w:name="_Toc390774920"/>
      <w:r w:rsidRPr="00B116EF">
        <w:br w:type="page"/>
      </w:r>
      <w:bookmarkStart w:id="52" w:name="_Toc230963394"/>
      <w:r w:rsidRPr="00B116EF">
        <w:rPr>
          <w:sz w:val="24"/>
          <w:szCs w:val="24"/>
        </w:rPr>
        <w:lastRenderedPageBreak/>
        <w:t>6 Проектирование системы</w:t>
      </w:r>
      <w:bookmarkEnd w:id="51"/>
      <w:bookmarkEnd w:id="52"/>
    </w:p>
    <w:p w14:paraId="6ABFF8BD" w14:textId="77777777" w:rsidR="003B026D" w:rsidRPr="00B116EF" w:rsidRDefault="003B026D" w:rsidP="00AA3FF7">
      <w:pPr>
        <w:pStyle w:val="21"/>
        <w:keepLines/>
        <w:spacing w:before="0" w:after="120" w:line="360" w:lineRule="auto"/>
        <w:ind w:firstLine="510"/>
        <w:rPr>
          <w:i w:val="0"/>
          <w:iCs w:val="0"/>
          <w:sz w:val="24"/>
        </w:rPr>
      </w:pPr>
      <w:bookmarkStart w:id="53" w:name="_Toc390774921"/>
      <w:bookmarkStart w:id="54" w:name="_Toc230963395"/>
      <w:r w:rsidRPr="00B116EF">
        <w:rPr>
          <w:i w:val="0"/>
          <w:iCs w:val="0"/>
          <w:sz w:val="24"/>
        </w:rPr>
        <w:t>6.1 Введение</w:t>
      </w:r>
      <w:bookmarkEnd w:id="53"/>
      <w:bookmarkEnd w:id="54"/>
    </w:p>
    <w:p w14:paraId="61B66C0F"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При любом применении систем распределенного электронагрева особые требования предъявляются к их проектированию, поскольку необходимо обеспечить требуемую температуру и поддерживать ее в заданных условиях. Системы распределенного электронагрева всегда взаимодействуют с другими заданными элементами оборудования, такими как теплоизоляция и источник питания системы. Конечная система представляет собой совокупность всех этих компонентов, поэтому значения параметров этих взаимодействующих элементов должны быть известны и контролируемы для проектирования систем, работающих в соответствии с требованиями.</w:t>
      </w:r>
    </w:p>
    <w:p w14:paraId="2E5C6FE4"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 xml:space="preserve">Конструкция любой системы распределенного электронагрева должна отвечать всем требованиям </w:t>
      </w:r>
      <w:r w:rsidRPr="00B116EF">
        <w:rPr>
          <w:rFonts w:cs="Arial"/>
          <w:i/>
          <w:szCs w:val="28"/>
        </w:rPr>
        <w:t>межгосударственных стандартов</w:t>
      </w:r>
      <w:r w:rsidRPr="00B116EF">
        <w:rPr>
          <w:rFonts w:cs="Arial"/>
          <w:szCs w:val="28"/>
        </w:rPr>
        <w:t xml:space="preserve"> к использованию электрооборудования и требованиям настоящего стандарта. При проектировании необходимо учитывать техническое обслуживание </w:t>
      </w:r>
      <w:r w:rsidRPr="00B116EF">
        <w:rPr>
          <w:rFonts w:cs="Arial"/>
        </w:rPr>
        <w:t xml:space="preserve">систем и </w:t>
      </w:r>
      <w:r w:rsidRPr="00B116EF">
        <w:rPr>
          <w:rFonts w:cs="Arial"/>
          <w:szCs w:val="28"/>
        </w:rPr>
        <w:t xml:space="preserve">технологического оборудования, энергетическую эффективность, а также результаты испытаний установленных систем, подтверждающих обеспечение требуемых эксплуатационных показателей и безопасности. </w:t>
      </w:r>
    </w:p>
    <w:p w14:paraId="2B3D3BA5" w14:textId="656D5DA3" w:rsidR="003B026D" w:rsidRPr="00B116EF" w:rsidRDefault="003B026D" w:rsidP="00AA3FF7">
      <w:pPr>
        <w:keepNext/>
        <w:keepLines/>
        <w:spacing w:line="360" w:lineRule="auto"/>
        <w:ind w:firstLine="510"/>
        <w:jc w:val="both"/>
        <w:rPr>
          <w:rFonts w:cs="Arial"/>
          <w:szCs w:val="28"/>
        </w:rPr>
      </w:pPr>
      <w:r w:rsidRPr="00B116EF">
        <w:rPr>
          <w:rFonts w:cs="Arial"/>
          <w:szCs w:val="28"/>
        </w:rPr>
        <w:t xml:space="preserve">Толщина теплоизоляции и напряжение электропитания влияют на эффективность проектирования системы распределенного электронагрева. При выборе типа теплоизоляции обычно учитывают температуру и условия окружающей среды. Толщину теплоизоляции для линий с электрообогревом необходимо выбирать одновременно распределенным электронагревателем, чтобы обеспечить оптимальную конструкцию системы распределенного электронагрева. Дополнительная информация по этому вопросу приведена в 5.4. Выбор напряжения электропитания, подаваемого в </w:t>
      </w:r>
      <w:r w:rsidR="00C12571" w:rsidRPr="00B116EF">
        <w:rPr>
          <w:rFonts w:cs="Arial"/>
          <w:szCs w:val="28"/>
        </w:rPr>
        <w:t xml:space="preserve">контур </w:t>
      </w:r>
      <w:r w:rsidRPr="00B116EF">
        <w:rPr>
          <w:rFonts w:cs="Arial"/>
          <w:szCs w:val="28"/>
        </w:rPr>
        <w:t>системы распределенного электронагрева, может в значительной степени влиять на общую мощность источника электропитания и экономичность системы.</w:t>
      </w:r>
    </w:p>
    <w:p w14:paraId="6725FD29"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Необходимо соблюдать достаточное расстояние между трубами, а также между трубами и частями конструкции для обеспечения возможности установки теплоизоляции.</w:t>
      </w:r>
    </w:p>
    <w:p w14:paraId="376DEE07"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 xml:space="preserve">При проектировании систем распределенного электронагрева, предназначенных для использования во взрывоопасных средах, вводят дополнительные ограничения, связанные с требованиями и классификацией рассматриваемой взрывоопасной зоны. </w:t>
      </w:r>
    </w:p>
    <w:p w14:paraId="0F515E1C" w14:textId="05342195" w:rsidR="003B026D" w:rsidRPr="00B116EF" w:rsidRDefault="003B026D" w:rsidP="00AA3FF7">
      <w:pPr>
        <w:keepNext/>
        <w:keepLines/>
        <w:spacing w:line="360" w:lineRule="auto"/>
        <w:ind w:firstLine="510"/>
        <w:jc w:val="both"/>
        <w:rPr>
          <w:rFonts w:cs="Arial"/>
          <w:szCs w:val="28"/>
        </w:rPr>
      </w:pPr>
      <w:r w:rsidRPr="00B116EF">
        <w:rPr>
          <w:rFonts w:cs="Arial"/>
          <w:szCs w:val="28"/>
        </w:rPr>
        <w:lastRenderedPageBreak/>
        <w:t>Информация о схеме каждо</w:t>
      </w:r>
      <w:r w:rsidR="00C12571" w:rsidRPr="00B116EF">
        <w:rPr>
          <w:rFonts w:cs="Arial"/>
          <w:szCs w:val="28"/>
        </w:rPr>
        <w:t>м</w:t>
      </w:r>
      <w:r w:rsidRPr="00B116EF">
        <w:rPr>
          <w:rFonts w:cs="Arial"/>
          <w:szCs w:val="28"/>
        </w:rPr>
        <w:t xml:space="preserve"> </w:t>
      </w:r>
      <w:r w:rsidR="00C12571" w:rsidRPr="00B116EF">
        <w:rPr>
          <w:rFonts w:cs="Arial"/>
          <w:szCs w:val="28"/>
        </w:rPr>
        <w:t xml:space="preserve">контуре </w:t>
      </w:r>
      <w:r w:rsidRPr="00B116EF">
        <w:rPr>
          <w:rFonts w:cs="Arial"/>
          <w:szCs w:val="28"/>
        </w:rPr>
        <w:t>должна быть занесена в форму, пример которой приведен в таблице А.1, и сохранена.</w:t>
      </w:r>
    </w:p>
    <w:p w14:paraId="3F940A4D"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 xml:space="preserve">Информация для расчета тепловых потерь и примеры приведены в приложении </w:t>
      </w:r>
      <w:r w:rsidRPr="00B116EF">
        <w:rPr>
          <w:rFonts w:cs="Arial"/>
          <w:szCs w:val="28"/>
          <w:lang w:val="en-US"/>
        </w:rPr>
        <w:t>E</w:t>
      </w:r>
      <w:r w:rsidRPr="00B116EF">
        <w:rPr>
          <w:rFonts w:cs="Arial"/>
          <w:szCs w:val="28"/>
        </w:rPr>
        <w:t xml:space="preserve"> (для трубопроводов) и в приложении F (для резервуаров).</w:t>
      </w:r>
    </w:p>
    <w:p w14:paraId="2D5BF34E" w14:textId="2FAE270F" w:rsidR="003B026D" w:rsidRPr="00B116EF" w:rsidRDefault="003B026D" w:rsidP="00AA3FF7">
      <w:pPr>
        <w:pStyle w:val="21"/>
        <w:keepLines/>
        <w:spacing w:before="0" w:after="120" w:line="360" w:lineRule="auto"/>
        <w:ind w:firstLine="510"/>
        <w:rPr>
          <w:i w:val="0"/>
          <w:iCs w:val="0"/>
          <w:sz w:val="24"/>
        </w:rPr>
      </w:pPr>
      <w:bookmarkStart w:id="55" w:name="_Toc390774922"/>
      <w:bookmarkStart w:id="56" w:name="_Toc230963396"/>
      <w:r w:rsidRPr="00B116EF">
        <w:rPr>
          <w:i w:val="0"/>
          <w:iCs w:val="0"/>
          <w:sz w:val="24"/>
        </w:rPr>
        <w:t>6.2 Назначение и основные требования к распределенному электронагреву</w:t>
      </w:r>
      <w:bookmarkEnd w:id="55"/>
      <w:bookmarkEnd w:id="56"/>
    </w:p>
    <w:p w14:paraId="3B91CE2E"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Распределенные электронагреватели следует выбирать и устанавливать таким образом, чтобы обеспечить мощность, достаточную для:</w:t>
      </w:r>
    </w:p>
    <w:p w14:paraId="639F8231" w14:textId="0D72F437" w:rsidR="003B026D" w:rsidRPr="00B116EF" w:rsidRDefault="003B026D" w:rsidP="00AA3FF7">
      <w:pPr>
        <w:keepNext/>
        <w:keepLines/>
        <w:spacing w:line="360" w:lineRule="auto"/>
        <w:ind w:firstLine="510"/>
        <w:jc w:val="both"/>
        <w:rPr>
          <w:rFonts w:cs="Arial"/>
          <w:szCs w:val="28"/>
        </w:rPr>
      </w:pPr>
      <w:r w:rsidRPr="00B116EF">
        <w:rPr>
          <w:rFonts w:cs="Arial"/>
          <w:szCs w:val="28"/>
        </w:rPr>
        <w:t xml:space="preserve">а) компенсации тепловых потерь при поддержании заданной температуры объекта при заданной минимальной температуре окружающей среды (см. метод расчета в </w:t>
      </w:r>
      <w:r w:rsidR="002C666C" w:rsidRPr="00B116EF">
        <w:rPr>
          <w:rFonts w:cs="Arial"/>
          <w:i/>
          <w:szCs w:val="28"/>
        </w:rPr>
        <w:t>ГОСТ </w:t>
      </w:r>
      <w:r w:rsidR="003F6707" w:rsidRPr="00B116EF">
        <w:rPr>
          <w:rFonts w:cs="Arial"/>
          <w:i/>
          <w:szCs w:val="28"/>
        </w:rPr>
        <w:t>31610.30-1</w:t>
      </w:r>
      <w:r w:rsidRPr="00B116EF">
        <w:rPr>
          <w:rFonts w:cs="Arial"/>
          <w:szCs w:val="28"/>
        </w:rPr>
        <w:t>); или</w:t>
      </w:r>
    </w:p>
    <w:p w14:paraId="79527693" w14:textId="77777777" w:rsidR="003B026D" w:rsidRPr="00B116EF" w:rsidRDefault="003B026D" w:rsidP="00AA3FF7">
      <w:pPr>
        <w:keepNext/>
        <w:keepLines/>
        <w:spacing w:line="360" w:lineRule="auto"/>
        <w:ind w:firstLine="510"/>
        <w:jc w:val="both"/>
        <w:rPr>
          <w:rFonts w:cs="Arial"/>
          <w:szCs w:val="28"/>
        </w:rPr>
      </w:pPr>
      <w:r w:rsidRPr="00B116EF">
        <w:rPr>
          <w:rFonts w:cs="Arial"/>
          <w:szCs w:val="28"/>
          <w:lang w:val="en-US"/>
        </w:rPr>
        <w:t>b</w:t>
      </w:r>
      <w:r w:rsidRPr="00B116EF">
        <w:rPr>
          <w:rFonts w:cs="Arial"/>
          <w:szCs w:val="28"/>
        </w:rPr>
        <w:t>) повышения температуры рабочего объекта и его содержимого, когда это указано, в течение заданного периода времени (см. метод расчета в 6.6); или</w:t>
      </w:r>
    </w:p>
    <w:p w14:paraId="6B9BF15E" w14:textId="77777777" w:rsidR="003B026D" w:rsidRPr="00B116EF" w:rsidRDefault="003B026D" w:rsidP="00AA3FF7">
      <w:pPr>
        <w:keepNext/>
        <w:keepLines/>
        <w:spacing w:line="360" w:lineRule="auto"/>
        <w:ind w:firstLine="510"/>
        <w:jc w:val="both"/>
        <w:rPr>
          <w:rFonts w:cs="Arial"/>
          <w:szCs w:val="28"/>
        </w:rPr>
      </w:pPr>
      <w:r w:rsidRPr="00B116EF">
        <w:rPr>
          <w:rFonts w:cs="Arial"/>
          <w:szCs w:val="28"/>
          <w:lang w:val="en-US"/>
        </w:rPr>
        <w:t>c</w:t>
      </w:r>
      <w:r w:rsidRPr="00B116EF">
        <w:rPr>
          <w:rFonts w:cs="Arial"/>
          <w:szCs w:val="28"/>
        </w:rPr>
        <w:t xml:space="preserve">) совокупности в перечислениях а) и </w:t>
      </w:r>
      <w:r w:rsidRPr="00B116EF">
        <w:rPr>
          <w:rFonts w:cs="Arial"/>
          <w:szCs w:val="28"/>
          <w:lang w:val="en-US"/>
        </w:rPr>
        <w:t>b</w:t>
      </w:r>
      <w:r w:rsidRPr="00B116EF">
        <w:rPr>
          <w:rFonts w:cs="Arial"/>
          <w:szCs w:val="28"/>
        </w:rPr>
        <w:t xml:space="preserve">). </w:t>
      </w:r>
    </w:p>
    <w:p w14:paraId="588788AD" w14:textId="06DCDB91" w:rsidR="003B026D" w:rsidRPr="00B116EF" w:rsidRDefault="003B026D" w:rsidP="00AA3FF7">
      <w:pPr>
        <w:keepNext/>
        <w:keepLines/>
        <w:spacing w:line="360" w:lineRule="auto"/>
        <w:ind w:firstLine="510"/>
        <w:jc w:val="both"/>
        <w:rPr>
          <w:rFonts w:cs="Arial"/>
          <w:szCs w:val="28"/>
        </w:rPr>
      </w:pPr>
      <w:r w:rsidRPr="00B116EF">
        <w:rPr>
          <w:rFonts w:cs="Arial"/>
          <w:szCs w:val="28"/>
        </w:rPr>
        <w:t xml:space="preserve">При выборе распределенного электронагревателя необходимо принимать во внимание расчет максимально возможной температуры оболочки в неблагоприятных условиях, как указано в </w:t>
      </w:r>
      <w:r w:rsidR="002C666C" w:rsidRPr="00B116EF">
        <w:rPr>
          <w:rFonts w:cs="Arial"/>
          <w:i/>
          <w:szCs w:val="28"/>
        </w:rPr>
        <w:t>ГОСТ </w:t>
      </w:r>
      <w:r w:rsidR="003F6707" w:rsidRPr="00B116EF">
        <w:rPr>
          <w:rFonts w:cs="Arial"/>
          <w:i/>
          <w:szCs w:val="28"/>
        </w:rPr>
        <w:t>31610.30-1</w:t>
      </w:r>
      <w:r w:rsidRPr="00B116EF">
        <w:rPr>
          <w:rFonts w:cs="Arial"/>
          <w:i/>
          <w:szCs w:val="28"/>
        </w:rPr>
        <w:t>.</w:t>
      </w:r>
      <w:r w:rsidRPr="00B116EF">
        <w:rPr>
          <w:rFonts w:cs="Arial"/>
          <w:szCs w:val="28"/>
        </w:rPr>
        <w:t xml:space="preserve"> Методы определения температуры включают метод классификации изделий, метод стабилизированной конструкции и метод регулируемой конструкции. </w:t>
      </w:r>
    </w:p>
    <w:p w14:paraId="6293337B" w14:textId="77777777" w:rsidR="003B026D" w:rsidRPr="00B116EF" w:rsidRDefault="003B026D" w:rsidP="00AA3FF7">
      <w:pPr>
        <w:keepNext/>
        <w:keepLines/>
        <w:spacing w:line="360" w:lineRule="auto"/>
        <w:ind w:firstLine="510"/>
        <w:jc w:val="both"/>
        <w:rPr>
          <w:rFonts w:cs="Arial"/>
          <w:b/>
          <w:bCs/>
          <w:szCs w:val="28"/>
        </w:rPr>
      </w:pPr>
      <w:r w:rsidRPr="00B116EF">
        <w:rPr>
          <w:rFonts w:cs="Arial"/>
          <w:szCs w:val="28"/>
        </w:rPr>
        <w:t>Температура оболочки может быть снижена, например, с помощью регулировки параметров системы, использования нескольких электронагревателей для снижения мощности на единицу длины или с помощью выбора системы регулирования температуры.</w:t>
      </w:r>
      <w:r w:rsidRPr="00B116EF">
        <w:rPr>
          <w:rFonts w:cs="Arial"/>
          <w:b/>
          <w:bCs/>
          <w:szCs w:val="28"/>
        </w:rPr>
        <w:t xml:space="preserve"> </w:t>
      </w:r>
    </w:p>
    <w:p w14:paraId="442ADF55"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Изготовитель системы распределенного электронагрева предоставляет методы проектирования и расчетов. Конечный пользователь обязан руководствоваться расчетами и методами проектирования, указанными производителем.</w:t>
      </w:r>
    </w:p>
    <w:p w14:paraId="3BC69E10" w14:textId="77777777" w:rsidR="003B026D" w:rsidRPr="00B116EF" w:rsidRDefault="003B026D" w:rsidP="00AA3FF7">
      <w:pPr>
        <w:pStyle w:val="21"/>
        <w:keepLines/>
        <w:spacing w:before="0" w:after="0" w:line="360" w:lineRule="auto"/>
        <w:ind w:firstLine="510"/>
        <w:rPr>
          <w:i w:val="0"/>
          <w:iCs w:val="0"/>
          <w:sz w:val="24"/>
        </w:rPr>
      </w:pPr>
      <w:bookmarkStart w:id="57" w:name="_Toc390774923"/>
      <w:bookmarkStart w:id="58" w:name="_Toc230963397"/>
      <w:r w:rsidRPr="00B116EF">
        <w:rPr>
          <w:i w:val="0"/>
          <w:iCs w:val="0"/>
          <w:sz w:val="24"/>
        </w:rPr>
        <w:t>6.3 Обучение</w:t>
      </w:r>
      <w:bookmarkEnd w:id="57"/>
      <w:bookmarkEnd w:id="58"/>
    </w:p>
    <w:p w14:paraId="4DAAB204"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Специалисты, принимающие участие в проектировании систем распределенного электронагрева, должны проходить обучение с целью овладения всеми необходимыми технологическими приемами.</w:t>
      </w:r>
    </w:p>
    <w:p w14:paraId="287C1401" w14:textId="77777777" w:rsidR="003B026D" w:rsidRPr="00B116EF" w:rsidRDefault="003B026D" w:rsidP="00AA3FF7">
      <w:pPr>
        <w:pStyle w:val="21"/>
        <w:keepLines/>
        <w:spacing w:before="0" w:after="120" w:line="360" w:lineRule="auto"/>
        <w:ind w:firstLine="510"/>
        <w:rPr>
          <w:i w:val="0"/>
          <w:iCs w:val="0"/>
          <w:sz w:val="24"/>
        </w:rPr>
      </w:pPr>
      <w:bookmarkStart w:id="59" w:name="_Toc230963398"/>
      <w:bookmarkStart w:id="60" w:name="_Toc390774924"/>
      <w:r w:rsidRPr="00B116EF">
        <w:rPr>
          <w:i w:val="0"/>
          <w:iCs w:val="0"/>
          <w:sz w:val="24"/>
        </w:rPr>
        <w:t>6.4 Выбор распределенного электронагревателя</w:t>
      </w:r>
      <w:bookmarkEnd w:id="59"/>
      <w:r w:rsidRPr="00B116EF">
        <w:rPr>
          <w:i w:val="0"/>
          <w:iCs w:val="0"/>
          <w:sz w:val="24"/>
        </w:rPr>
        <w:t xml:space="preserve"> </w:t>
      </w:r>
      <w:bookmarkEnd w:id="60"/>
    </w:p>
    <w:p w14:paraId="3B1827F4" w14:textId="77777777" w:rsidR="003B026D" w:rsidRPr="00B116EF" w:rsidRDefault="003B026D" w:rsidP="00AA3FF7">
      <w:pPr>
        <w:pStyle w:val="31"/>
        <w:keepLines/>
        <w:spacing w:before="0" w:after="120" w:line="360" w:lineRule="auto"/>
        <w:ind w:firstLine="510"/>
        <w:rPr>
          <w:sz w:val="24"/>
          <w:szCs w:val="20"/>
        </w:rPr>
      </w:pPr>
      <w:r w:rsidRPr="00B116EF">
        <w:rPr>
          <w:sz w:val="24"/>
          <w:szCs w:val="20"/>
        </w:rPr>
        <w:t>6.4.1 Общие требования</w:t>
      </w:r>
    </w:p>
    <w:p w14:paraId="28C1A152"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lastRenderedPageBreak/>
        <w:t>При выборе распределенного электронагревателя для конкретного применения необходимо рассмотреть ряд основных конструктивных характеристик, которые помогут определить выбор нагревателя (нагревателей) с нагревательным элементом. К ним относятся следующие:</w:t>
      </w:r>
    </w:p>
    <w:p w14:paraId="27568CEC"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а) максимальная допустимая температура для распределенных электронагревателей должна быть выше максимально возможной температуры объекта (которая может превышать нормальную поддерживаемую температуру);</w:t>
      </w:r>
    </w:p>
    <w:p w14:paraId="3E69142C" w14:textId="77777777" w:rsidR="003B026D" w:rsidRPr="00B116EF" w:rsidRDefault="003B026D" w:rsidP="00AA3FF7">
      <w:pPr>
        <w:keepNext/>
        <w:keepLines/>
        <w:spacing w:line="360" w:lineRule="auto"/>
        <w:ind w:firstLine="510"/>
        <w:jc w:val="both"/>
        <w:rPr>
          <w:rFonts w:cs="Arial"/>
          <w:szCs w:val="28"/>
        </w:rPr>
      </w:pPr>
      <w:r w:rsidRPr="00B116EF">
        <w:rPr>
          <w:rFonts w:cs="Arial"/>
          <w:szCs w:val="28"/>
          <w:lang w:val="en-US"/>
        </w:rPr>
        <w:t>b</w:t>
      </w:r>
      <w:r w:rsidRPr="00B116EF">
        <w:rPr>
          <w:rFonts w:cs="Arial"/>
          <w:szCs w:val="28"/>
        </w:rPr>
        <w:t>) распределенные электронагреватели должны быть пригодны для работы в заданных условиях окружающей среды, например в агрессивной среде или при минимальной температуре окружающей среды;</w:t>
      </w:r>
    </w:p>
    <w:p w14:paraId="6037BF0A" w14:textId="77777777" w:rsidR="003B026D" w:rsidRPr="00B116EF" w:rsidRDefault="003B026D" w:rsidP="00AA3FF7">
      <w:pPr>
        <w:keepNext/>
        <w:keepLines/>
        <w:spacing w:line="360" w:lineRule="auto"/>
        <w:ind w:firstLine="510"/>
        <w:jc w:val="both"/>
        <w:rPr>
          <w:rFonts w:cs="Arial"/>
          <w:szCs w:val="28"/>
        </w:rPr>
      </w:pPr>
      <w:r w:rsidRPr="00B116EF">
        <w:rPr>
          <w:rFonts w:cs="Arial"/>
          <w:szCs w:val="28"/>
          <w:lang w:val="en-US"/>
        </w:rPr>
        <w:t>c</w:t>
      </w:r>
      <w:r w:rsidRPr="00B116EF">
        <w:rPr>
          <w:rFonts w:cs="Arial"/>
          <w:szCs w:val="28"/>
        </w:rPr>
        <w:t>) распределенные электронагреватели должны быть сертифицированы для использования в соответствующей взрывоопасной среде.</w:t>
      </w:r>
    </w:p>
    <w:p w14:paraId="55A8C16B" w14:textId="77C399A2" w:rsidR="003B026D" w:rsidRPr="00B116EF" w:rsidRDefault="003B026D" w:rsidP="00AA3FF7">
      <w:pPr>
        <w:keepNext/>
        <w:keepLines/>
        <w:spacing w:line="360" w:lineRule="auto"/>
        <w:ind w:firstLine="510"/>
        <w:jc w:val="both"/>
        <w:rPr>
          <w:rFonts w:cs="Arial"/>
          <w:szCs w:val="28"/>
        </w:rPr>
      </w:pPr>
      <w:r w:rsidRPr="00B116EF">
        <w:rPr>
          <w:rFonts w:cs="Arial"/>
          <w:szCs w:val="28"/>
        </w:rPr>
        <w:t xml:space="preserve">Для любого применения существует максимально допустимая выходная мощность, при которой распределенный электронагреватель может использоваться без повреждения самого себя, теплоизоляции, нагреваемого объекта или его содержимого. В некоторых случаях значение выходной мощности особенно важно, например, когда речь идет о футерованных трубах, резервуарах, содержащих каустическую соду, или термочувствительных материалах. Максимально допустимая </w:t>
      </w:r>
      <w:r w:rsidR="004B2E31" w:rsidRPr="00B116EF">
        <w:rPr>
          <w:rFonts w:cs="Arial"/>
          <w:szCs w:val="28"/>
        </w:rPr>
        <w:t>выходная</w:t>
      </w:r>
      <w:r w:rsidRPr="00B116EF">
        <w:rPr>
          <w:rFonts w:cs="Arial"/>
          <w:szCs w:val="28"/>
        </w:rPr>
        <w:t xml:space="preserve"> мощность должна быть указана в </w:t>
      </w:r>
      <w:r w:rsidR="003C15B5" w:rsidRPr="00B116EF">
        <w:rPr>
          <w:rFonts w:cs="Arial"/>
        </w:rPr>
        <w:t>документация по системе</w:t>
      </w:r>
      <w:r w:rsidRPr="00B116EF">
        <w:rPr>
          <w:rFonts w:cs="Arial"/>
          <w:szCs w:val="28"/>
        </w:rPr>
        <w:t xml:space="preserve">. Может потребоваться многоканальная параллельная трассировка или укладка спиралью одного распределенного электронагревателя. </w:t>
      </w:r>
    </w:p>
    <w:p w14:paraId="4610F718" w14:textId="77777777" w:rsidR="003B026D" w:rsidRPr="00B116EF" w:rsidRDefault="003B026D" w:rsidP="00AA3FF7">
      <w:pPr>
        <w:pStyle w:val="31"/>
        <w:keepLines/>
        <w:spacing w:before="0" w:after="120" w:line="360" w:lineRule="auto"/>
        <w:ind w:firstLine="510"/>
        <w:rPr>
          <w:sz w:val="24"/>
          <w:szCs w:val="20"/>
        </w:rPr>
      </w:pPr>
      <w:bookmarkStart w:id="61" w:name="_Toc390774925"/>
      <w:r w:rsidRPr="00B116EF">
        <w:rPr>
          <w:sz w:val="24"/>
          <w:szCs w:val="20"/>
        </w:rPr>
        <w:t>6.4.2 Распределенные электронагреватели, изготовляемые на месте</w:t>
      </w:r>
      <w:bookmarkEnd w:id="61"/>
      <w:r w:rsidRPr="00B116EF">
        <w:rPr>
          <w:sz w:val="24"/>
          <w:szCs w:val="20"/>
        </w:rPr>
        <w:t xml:space="preserve"> </w:t>
      </w:r>
    </w:p>
    <w:p w14:paraId="13E429AA"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Допускается применение изготовляемых на месте распределенных электронагревателей, если соблюдены следующие условия:</w:t>
      </w:r>
    </w:p>
    <w:p w14:paraId="331F1F59"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 персонал, выполняющий установку, имеет необходимую квалификацию в области специальных методов монтажа;</w:t>
      </w:r>
    </w:p>
    <w:p w14:paraId="4C0262D6" w14:textId="2BEA388A" w:rsidR="003B026D" w:rsidRPr="00B116EF" w:rsidRDefault="003B026D" w:rsidP="00AA3FF7">
      <w:pPr>
        <w:keepNext/>
        <w:keepLines/>
        <w:spacing w:line="360" w:lineRule="auto"/>
        <w:ind w:firstLine="510"/>
        <w:jc w:val="both"/>
        <w:rPr>
          <w:rFonts w:cs="Arial"/>
          <w:szCs w:val="28"/>
        </w:rPr>
      </w:pPr>
      <w:r w:rsidRPr="00B116EF">
        <w:rPr>
          <w:rFonts w:cs="Arial"/>
          <w:szCs w:val="28"/>
        </w:rPr>
        <w:t xml:space="preserve">- </w:t>
      </w:r>
      <w:r w:rsidR="00530479" w:rsidRPr="00B116EF">
        <w:rPr>
          <w:rFonts w:cs="Arial"/>
          <w:bCs/>
          <w:szCs w:val="28"/>
        </w:rPr>
        <w:t>распределенные</w:t>
      </w:r>
      <w:r w:rsidR="00530479" w:rsidRPr="00B116EF">
        <w:rPr>
          <w:rFonts w:cs="Arial"/>
          <w:b/>
          <w:szCs w:val="28"/>
        </w:rPr>
        <w:t xml:space="preserve"> </w:t>
      </w:r>
      <w:r w:rsidRPr="00B116EF">
        <w:rPr>
          <w:rFonts w:cs="Arial"/>
          <w:szCs w:val="28"/>
        </w:rPr>
        <w:t xml:space="preserve">электронагреватели сертифицированы </w:t>
      </w:r>
      <w:r w:rsidRPr="00B116EF">
        <w:rPr>
          <w:rFonts w:cs="Arial"/>
          <w:i/>
          <w:szCs w:val="28"/>
        </w:rPr>
        <w:t>для изготовления на месте</w:t>
      </w:r>
      <w:r w:rsidRPr="00B116EF">
        <w:rPr>
          <w:rFonts w:cs="Arial"/>
          <w:szCs w:val="28"/>
        </w:rPr>
        <w:t>;</w:t>
      </w:r>
    </w:p>
    <w:p w14:paraId="12968CDA"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 в инструкциях по установке, предоставленных изготовителем, предусмотрено изготовление распределенных электронагревателей на месте;</w:t>
      </w:r>
    </w:p>
    <w:p w14:paraId="34A64A42"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 распределенный(е) электронагреватель(и) прошел(ли) полевые (эксплуатационные) испытания, указанные в 8.5.5;</w:t>
      </w:r>
    </w:p>
    <w:p w14:paraId="6A7B8F41" w14:textId="6AC89E46" w:rsidR="003B026D" w:rsidRPr="00B116EF" w:rsidRDefault="003B026D" w:rsidP="00AA3FF7">
      <w:pPr>
        <w:keepNext/>
        <w:keepLines/>
        <w:spacing w:line="360" w:lineRule="auto"/>
        <w:ind w:firstLine="510"/>
        <w:jc w:val="both"/>
        <w:rPr>
          <w:rFonts w:cs="Arial"/>
          <w:szCs w:val="28"/>
        </w:rPr>
      </w:pPr>
      <w:r w:rsidRPr="00B116EF">
        <w:rPr>
          <w:rFonts w:cs="Arial"/>
          <w:szCs w:val="28"/>
        </w:rPr>
        <w:t xml:space="preserve">- распределенный(е) электронагреватель(и) маркирован(ы) в соответствии с </w:t>
      </w:r>
      <w:r w:rsidR="002C666C" w:rsidRPr="00B116EF">
        <w:rPr>
          <w:rFonts w:cs="Arial"/>
          <w:i/>
          <w:szCs w:val="28"/>
        </w:rPr>
        <w:t>ГОСТ </w:t>
      </w:r>
      <w:r w:rsidR="003F6707" w:rsidRPr="00B116EF">
        <w:rPr>
          <w:rFonts w:cs="Arial"/>
          <w:i/>
          <w:szCs w:val="28"/>
        </w:rPr>
        <w:t>31610.30-1</w:t>
      </w:r>
      <w:r w:rsidRPr="00B116EF">
        <w:rPr>
          <w:rFonts w:cs="Arial"/>
          <w:i/>
          <w:szCs w:val="28"/>
        </w:rPr>
        <w:t>.</w:t>
      </w:r>
    </w:p>
    <w:p w14:paraId="2133A32E" w14:textId="3C35F137" w:rsidR="003B026D" w:rsidRPr="00B116EF" w:rsidRDefault="003B026D" w:rsidP="00AA3FF7">
      <w:pPr>
        <w:keepNext/>
        <w:keepLines/>
        <w:spacing w:line="360" w:lineRule="auto"/>
        <w:ind w:firstLine="510"/>
        <w:jc w:val="both"/>
        <w:rPr>
          <w:rFonts w:cs="Arial"/>
          <w:szCs w:val="28"/>
        </w:rPr>
      </w:pPr>
      <w:r w:rsidRPr="00B116EF">
        <w:rPr>
          <w:rFonts w:cs="Arial"/>
          <w:szCs w:val="28"/>
        </w:rPr>
        <w:lastRenderedPageBreak/>
        <w:t xml:space="preserve">Распределенный(е) </w:t>
      </w:r>
      <w:r w:rsidR="00530479" w:rsidRPr="00B116EF">
        <w:rPr>
          <w:rFonts w:cs="Arial"/>
          <w:szCs w:val="28"/>
        </w:rPr>
        <w:t>электронагреватель</w:t>
      </w:r>
      <w:r w:rsidRPr="00B116EF">
        <w:rPr>
          <w:rFonts w:cs="Arial"/>
          <w:szCs w:val="28"/>
        </w:rPr>
        <w:t>(и), не запрещенный(е) для применения в связи с указанными выше требованиями, технически пригоден(ны) для применения, однако необходимо определить максимально допустимую выходную мощность для каждого из них. Это зависит от конструкции распределенного электронагревателя, его максимально допустимой температуры, максимальной рабочей температуры и максимально допустимой температуры рабочего объекта и теплоизоляции.</w:t>
      </w:r>
    </w:p>
    <w:p w14:paraId="5507EB22" w14:textId="5D3E3049" w:rsidR="003B026D" w:rsidRPr="00B116EF" w:rsidRDefault="003B026D" w:rsidP="00AA3FF7">
      <w:pPr>
        <w:keepNext/>
        <w:keepLines/>
        <w:spacing w:line="360" w:lineRule="auto"/>
        <w:ind w:firstLine="510"/>
        <w:jc w:val="both"/>
        <w:rPr>
          <w:rFonts w:cs="Arial"/>
          <w:szCs w:val="28"/>
        </w:rPr>
      </w:pPr>
      <w:r w:rsidRPr="00B116EF">
        <w:rPr>
          <w:rFonts w:cs="Arial"/>
          <w:szCs w:val="28"/>
        </w:rPr>
        <w:t xml:space="preserve">Для каждого конкретного распределенного электронагревателя и </w:t>
      </w:r>
      <w:r w:rsidR="00F90E4B" w:rsidRPr="00B116EF">
        <w:rPr>
          <w:rFonts w:cs="Arial"/>
          <w:szCs w:val="28"/>
        </w:rPr>
        <w:t>его применения</w:t>
      </w:r>
      <w:r w:rsidRPr="00B116EF">
        <w:rPr>
          <w:rFonts w:cs="Arial"/>
          <w:szCs w:val="28"/>
        </w:rPr>
        <w:t xml:space="preserve"> максимально допустимая выходная мощность должна быть определена на основании данных изготовителя, полученных при испытаниях, указанных в </w:t>
      </w:r>
      <w:r w:rsidRPr="00B116EF">
        <w:rPr>
          <w:rFonts w:cs="Arial"/>
          <w:szCs w:val="28"/>
        </w:rPr>
        <w:br/>
      </w:r>
      <w:r w:rsidR="002C666C" w:rsidRPr="00B116EF">
        <w:rPr>
          <w:rFonts w:cs="Arial"/>
          <w:i/>
          <w:szCs w:val="28"/>
        </w:rPr>
        <w:t>ГОСТ </w:t>
      </w:r>
      <w:r w:rsidR="003F6707" w:rsidRPr="00B116EF">
        <w:rPr>
          <w:rFonts w:cs="Arial"/>
          <w:i/>
          <w:szCs w:val="28"/>
        </w:rPr>
        <w:t>31610.30-1</w:t>
      </w:r>
      <w:r w:rsidRPr="00B116EF">
        <w:rPr>
          <w:rFonts w:cs="Arial"/>
          <w:i/>
          <w:szCs w:val="28"/>
        </w:rPr>
        <w:t>.</w:t>
      </w:r>
      <w:r w:rsidRPr="00B116EF">
        <w:rPr>
          <w:rFonts w:cs="Arial"/>
          <w:szCs w:val="28"/>
        </w:rPr>
        <w:t xml:space="preserve"> Значение должно быть выбрано таким образом, чтобы не была превышена максимально допустимая температура для распределенного электронагревателя. Предельное значение максимально допустимой выходной мощности для каждого распределенного электронагревателя должно быть выбрано либо из данных изготовителя, либо быть равным значению, заданному для данного процесса, в зависимости от того, какое значение ниже. Однако выходная мощность может быть еще более ограничена при необходимости использования многоканальной параллельной трассировке.</w:t>
      </w:r>
    </w:p>
    <w:p w14:paraId="2BD465DF" w14:textId="2D9C724F" w:rsidR="003B026D" w:rsidRPr="00B116EF" w:rsidRDefault="003B026D" w:rsidP="00AA3FF7">
      <w:pPr>
        <w:keepNext/>
        <w:keepLines/>
        <w:spacing w:line="360" w:lineRule="auto"/>
        <w:ind w:firstLine="510"/>
        <w:jc w:val="both"/>
        <w:rPr>
          <w:rFonts w:cs="Arial"/>
          <w:szCs w:val="28"/>
        </w:rPr>
      </w:pPr>
      <w:r w:rsidRPr="00B116EF">
        <w:rPr>
          <w:rFonts w:cs="Arial"/>
          <w:szCs w:val="28"/>
        </w:rPr>
        <w:t xml:space="preserve">Разработчик может выбрать тип, длину или размер и нагрузку распределенного электронагревателя. Фактическая установленная нагрузка должна быть не меньше, чем проектная, а фактическая выходная мощность не выше указанной ранее. Тип распределенного электронагревателя и значения установленной нагрузки и выходной мощности должны быть указаны в </w:t>
      </w:r>
      <w:r w:rsidR="003C15B5" w:rsidRPr="00B116EF">
        <w:rPr>
          <w:rFonts w:cs="Arial"/>
        </w:rPr>
        <w:t>документации по системе</w:t>
      </w:r>
      <w:r w:rsidRPr="00B116EF">
        <w:rPr>
          <w:rFonts w:cs="Arial"/>
          <w:szCs w:val="28"/>
        </w:rPr>
        <w:t>.</w:t>
      </w:r>
    </w:p>
    <w:p w14:paraId="0E54F2C8" w14:textId="77777777" w:rsidR="003B026D" w:rsidRPr="00B116EF" w:rsidRDefault="003B026D" w:rsidP="00AA3FF7">
      <w:pPr>
        <w:pStyle w:val="31"/>
        <w:keepLines/>
        <w:spacing w:before="0" w:after="120" w:line="360" w:lineRule="auto"/>
        <w:ind w:firstLine="510"/>
        <w:rPr>
          <w:sz w:val="24"/>
          <w:szCs w:val="20"/>
        </w:rPr>
      </w:pPr>
      <w:bookmarkStart w:id="62" w:name="_Toc390774926"/>
      <w:r w:rsidRPr="00B116EF">
        <w:rPr>
          <w:sz w:val="24"/>
          <w:szCs w:val="20"/>
        </w:rPr>
        <w:t>6.4.3 Специальные типы распределенных электронагревателей</w:t>
      </w:r>
      <w:bookmarkEnd w:id="62"/>
    </w:p>
    <w:p w14:paraId="6BF2A32B" w14:textId="77777777"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rPr>
        <w:t xml:space="preserve">Последовательные и параллельные </w:t>
      </w:r>
      <w:bookmarkStart w:id="63" w:name="_Hlk230611538"/>
      <w:r w:rsidRPr="00B116EF">
        <w:rPr>
          <w:rFonts w:cs="Arial"/>
          <w:szCs w:val="28"/>
        </w:rPr>
        <w:t xml:space="preserve">распределенные электронагреватели </w:t>
      </w:r>
      <w:bookmarkEnd w:id="63"/>
      <w:r w:rsidRPr="00B116EF">
        <w:rPr>
          <w:rFonts w:cs="Arial"/>
          <w:szCs w:val="28"/>
        </w:rPr>
        <w:t>обычно выбирают по их электрическим параметрам.</w:t>
      </w:r>
    </w:p>
    <w:p w14:paraId="566A9185" w14:textId="1EFDA7C8"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rPr>
        <w:lastRenderedPageBreak/>
        <w:t xml:space="preserve">В последовательных распределенных распределенного электронагревателя х в качестве нагревательного элемента обычно используют электрический проводник (жилу), поэтому напряжение электропитания и длина </w:t>
      </w:r>
      <w:r w:rsidR="00C12571" w:rsidRPr="00B116EF">
        <w:rPr>
          <w:rFonts w:cs="Arial"/>
          <w:szCs w:val="28"/>
        </w:rPr>
        <w:t>контура</w:t>
      </w:r>
      <w:r w:rsidRPr="00B116EF">
        <w:rPr>
          <w:rFonts w:cs="Arial"/>
          <w:szCs w:val="28"/>
        </w:rPr>
        <w:t xml:space="preserve"> становятся критическими параметрами для конструкции каждой цепи. Последовательные распределенные электронагреватели с полимерной изоляцией особенно подходят для установок с длинн</w:t>
      </w:r>
      <w:r w:rsidR="00C12571" w:rsidRPr="00B116EF">
        <w:rPr>
          <w:rFonts w:cs="Arial"/>
          <w:szCs w:val="28"/>
        </w:rPr>
        <w:t>ым</w:t>
      </w:r>
      <w:r w:rsidRPr="00B116EF">
        <w:rPr>
          <w:rFonts w:cs="Arial"/>
          <w:szCs w:val="28"/>
        </w:rPr>
        <w:t xml:space="preserve"> </w:t>
      </w:r>
      <w:r w:rsidR="00C12571" w:rsidRPr="00B116EF">
        <w:rPr>
          <w:rFonts w:cs="Arial"/>
          <w:szCs w:val="28"/>
        </w:rPr>
        <w:t>контуром</w:t>
      </w:r>
      <w:r w:rsidRPr="00B116EF">
        <w:rPr>
          <w:rFonts w:cs="Arial"/>
          <w:szCs w:val="28"/>
        </w:rPr>
        <w:t>. Последовательные распределенные электронагреватели с минеральной изоляцией (</w:t>
      </w:r>
      <w:r w:rsidRPr="00B116EF">
        <w:rPr>
          <w:rFonts w:cs="Arial"/>
          <w:szCs w:val="28"/>
          <w:lang w:val="en-US"/>
        </w:rPr>
        <w:t>MI</w:t>
      </w:r>
      <w:r w:rsidRPr="00B116EF">
        <w:rPr>
          <w:rFonts w:cs="Arial"/>
          <w:szCs w:val="28"/>
        </w:rPr>
        <w:t>) и металлическими оболочками особенно подходят для поддержания очень высокой температуры процесса. Последовательные распределенные электронагреватели, как правило, имеют очень равномерное распределение мощности по длине нагревателя благодаря отсутствию падения напряжения. Параллельные распределенные электронагреватели обычно состоят из двух параллельных проводников, разделенных полимерным или металлическим нагревательным элементом, который получает электропитание от проводников. Они, как правило, используются для предотвращения замерзания и поддержания температуры процесса в сложных трубопроводах. В электронагревателе постоянной мощности обычно применяют спиральный металлический нагревательный элемент. Параллельные распределенные электронагреватели выделяют тепло как во встроенном нагревательном элементе, так и в параллельных проводниках. При малой длине распределенного электронагревателя вкладом параллельных проводников обычно можно пренебречь. При большой длине распределенного электронагревателя см. раздел 6.12.</w:t>
      </w:r>
    </w:p>
    <w:p w14:paraId="515D808B"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Тип распределенного электронагревателя с положительным температурным коэффициентом (</w:t>
      </w:r>
      <w:r w:rsidRPr="00B116EF">
        <w:rPr>
          <w:rFonts w:cs="Arial"/>
          <w:szCs w:val="28"/>
          <w:lang w:val="en-US"/>
        </w:rPr>
        <w:t>PTC</w:t>
      </w:r>
      <w:r w:rsidRPr="00B116EF">
        <w:rPr>
          <w:rFonts w:cs="Arial"/>
          <w:szCs w:val="28"/>
        </w:rPr>
        <w:t>) состоит из полимерного нагревательного элемента, экструдированного между проводниками. Тип распределенного электронагревателя с ограничением мощности обычно располагается между нагревателями предыдущих типов: у него более высокая выходной мощностью при более высокой рабочей температуре, чем у типа PTC, с одной стороны, и более низкая рабочая температура, чем у распределенного электронагревателя постоянной мощности, с другой стороны.</w:t>
      </w:r>
    </w:p>
    <w:p w14:paraId="0B193D8D" w14:textId="77777777" w:rsidR="003B026D" w:rsidRPr="00B116EF" w:rsidRDefault="003B026D" w:rsidP="00AA3FF7">
      <w:pPr>
        <w:pStyle w:val="21"/>
        <w:keepLines/>
        <w:spacing w:before="0" w:after="120" w:line="360" w:lineRule="auto"/>
        <w:ind w:firstLine="510"/>
        <w:rPr>
          <w:i w:val="0"/>
          <w:iCs w:val="0"/>
          <w:sz w:val="24"/>
        </w:rPr>
      </w:pPr>
      <w:bookmarkStart w:id="64" w:name="_Toc390774927"/>
      <w:bookmarkStart w:id="65" w:name="_Toc230963399"/>
      <w:r w:rsidRPr="00B116EF">
        <w:rPr>
          <w:i w:val="0"/>
          <w:iCs w:val="0"/>
          <w:sz w:val="24"/>
        </w:rPr>
        <w:t>6.5 Определение максимальной температуры</w:t>
      </w:r>
      <w:bookmarkEnd w:id="64"/>
      <w:bookmarkEnd w:id="65"/>
    </w:p>
    <w:p w14:paraId="625AF0A9" w14:textId="77777777" w:rsidR="003B026D" w:rsidRPr="00B116EF" w:rsidRDefault="003B026D" w:rsidP="00AA3FF7">
      <w:pPr>
        <w:pStyle w:val="31"/>
        <w:keepLines/>
        <w:spacing w:before="0" w:after="120" w:line="360" w:lineRule="auto"/>
        <w:ind w:firstLine="510"/>
        <w:rPr>
          <w:sz w:val="24"/>
          <w:szCs w:val="20"/>
        </w:rPr>
      </w:pPr>
      <w:r w:rsidRPr="00B116EF">
        <w:rPr>
          <w:sz w:val="24"/>
          <w:szCs w:val="20"/>
        </w:rPr>
        <w:t>6.5.1 Общие требования</w:t>
      </w:r>
    </w:p>
    <w:p w14:paraId="55CF6433" w14:textId="66A7843B"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rPr>
        <w:lastRenderedPageBreak/>
        <w:t xml:space="preserve">Необходимо точно определять максимальную температуру оболочки распределенного электронагревателя для всех применений во взрывоопасных средах. Проектировщик системы обязан соблюдать все руководства, технические условия и методику проектирования, предоставленные изготовителем в соответствии с </w:t>
      </w:r>
      <w:r w:rsidR="002C666C" w:rsidRPr="00B116EF">
        <w:rPr>
          <w:rFonts w:cs="Arial"/>
          <w:i/>
          <w:szCs w:val="28"/>
        </w:rPr>
        <w:t>ГОСТ </w:t>
      </w:r>
      <w:r w:rsidR="003F6707" w:rsidRPr="00B116EF">
        <w:rPr>
          <w:rFonts w:cs="Arial"/>
          <w:i/>
          <w:szCs w:val="28"/>
        </w:rPr>
        <w:t>31610.30-1</w:t>
      </w:r>
      <w:r w:rsidRPr="00B116EF">
        <w:rPr>
          <w:rFonts w:cs="Arial"/>
          <w:i/>
          <w:szCs w:val="28"/>
        </w:rPr>
        <w:t>.</w:t>
      </w:r>
      <w:r w:rsidRPr="00B116EF">
        <w:rPr>
          <w:rFonts w:cs="Arial"/>
          <w:szCs w:val="28"/>
        </w:rPr>
        <w:t xml:space="preserve"> Некоторые примеры того, где важно определять максимальную температуру оболочки нагревателя:</w:t>
      </w:r>
    </w:p>
    <w:p w14:paraId="1043EC72" w14:textId="77777777"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rPr>
        <w:t>а) неметаллический трубопровод, для которого максимальная температура распределенного электронагревателя может приближаться к максимальной допустимой температуре объекта, теплоизоляции или других компонентов системы;</w:t>
      </w:r>
    </w:p>
    <w:p w14:paraId="18D284D1" w14:textId="77777777"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b</w:t>
      </w:r>
      <w:r w:rsidRPr="00B116EF">
        <w:rPr>
          <w:rFonts w:cs="Arial"/>
          <w:szCs w:val="28"/>
        </w:rPr>
        <w:t>) установки, в которых отсутствуют устройства регулирования или датчики контроля температуры окружающей среды, а при состоянии равновесия возможно наличие потенциально высоких температур оболочки;</w:t>
      </w:r>
    </w:p>
    <w:p w14:paraId="5F3E10A1" w14:textId="77777777"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c</w:t>
      </w:r>
      <w:r w:rsidRPr="00B116EF">
        <w:rPr>
          <w:rFonts w:cs="Arial"/>
          <w:szCs w:val="28"/>
        </w:rPr>
        <w:t>) установки, в которых необходимо поддерживать температуру процесса с высокой степенью точности;</w:t>
      </w:r>
    </w:p>
    <w:p w14:paraId="6B10CDFF" w14:textId="77777777"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d</w:t>
      </w:r>
      <w:r w:rsidRPr="00B116EF">
        <w:rPr>
          <w:rFonts w:cs="Arial"/>
          <w:szCs w:val="28"/>
        </w:rPr>
        <w:t>) установки во взрывоопасных средах, для которых предполагается, что регулирующий термостат не работает, так что температура оболочки распределенного электронагревателя не может превышать температуру воспламенения или температуру самовоспламенения для газа, пара или горючей пыли, наличие которых предполагается на данном месте.</w:t>
      </w:r>
    </w:p>
    <w:p w14:paraId="7EBBA3D9" w14:textId="71AB6160" w:rsidR="003B026D" w:rsidRPr="00B116EF" w:rsidRDefault="003B026D" w:rsidP="00AA3FF7">
      <w:pPr>
        <w:pStyle w:val="a6"/>
        <w:keepNext/>
        <w:keepLines/>
        <w:autoSpaceDE w:val="0"/>
        <w:autoSpaceDN w:val="0"/>
        <w:adjustRightInd w:val="0"/>
        <w:spacing w:line="360" w:lineRule="auto"/>
        <w:ind w:firstLine="510"/>
        <w:jc w:val="both"/>
        <w:rPr>
          <w:rFonts w:cs="Arial"/>
          <w:i/>
          <w:szCs w:val="28"/>
        </w:rPr>
      </w:pPr>
      <w:r w:rsidRPr="00B116EF">
        <w:rPr>
          <w:rFonts w:cs="Arial"/>
          <w:szCs w:val="28"/>
        </w:rPr>
        <w:t xml:space="preserve">Необходимо, чтобы проектировщик понимал, что возможны три способа защиты системы распределенного электронагрева от превышения верхнего предела температуры: применение распределенного электронагревателя с положительным температурным коэффициентом, использование ограничителя температуры или регулирующего устройства, а также расчеты стабилизированной конструкции. Методы и ограничения при расчете предельной температуры описаны в </w:t>
      </w:r>
      <w:r w:rsidR="002C666C" w:rsidRPr="00B116EF">
        <w:rPr>
          <w:rFonts w:cs="Arial"/>
          <w:i/>
          <w:szCs w:val="28"/>
        </w:rPr>
        <w:t>ГОСТ </w:t>
      </w:r>
      <w:r w:rsidR="003F6707" w:rsidRPr="00B116EF">
        <w:rPr>
          <w:rFonts w:cs="Arial"/>
          <w:i/>
          <w:szCs w:val="28"/>
        </w:rPr>
        <w:t>31610.30-1</w:t>
      </w:r>
      <w:r w:rsidRPr="00B116EF">
        <w:rPr>
          <w:rFonts w:cs="Arial"/>
          <w:i/>
          <w:szCs w:val="28"/>
        </w:rPr>
        <w:t>.</w:t>
      </w:r>
    </w:p>
    <w:p w14:paraId="7F89B18A"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 xml:space="preserve">При использовании одного ограничителя или регулятора температуры для группы объединенных распределенных электронагревателей (особенно на установках с несколькими режимами потока) каждый расчетный режим необходимо анализировать как режим для стабилизированной конструкции. </w:t>
      </w:r>
    </w:p>
    <w:p w14:paraId="606D091F" w14:textId="77777777" w:rsidR="003B026D" w:rsidRPr="00B116EF" w:rsidRDefault="003B026D" w:rsidP="00AA3FF7">
      <w:pPr>
        <w:pStyle w:val="31"/>
        <w:keepLines/>
        <w:spacing w:before="0" w:after="120" w:line="360" w:lineRule="auto"/>
        <w:ind w:firstLine="510"/>
        <w:rPr>
          <w:b w:val="0"/>
          <w:sz w:val="24"/>
          <w:szCs w:val="32"/>
        </w:rPr>
      </w:pPr>
      <w:bookmarkStart w:id="66" w:name="_Toc390774928"/>
      <w:r w:rsidRPr="00B116EF">
        <w:rPr>
          <w:bCs w:val="0"/>
          <w:sz w:val="24"/>
          <w:szCs w:val="22"/>
        </w:rPr>
        <w:t>6.5.2 Распределенные электронагреватели с положительным</w:t>
      </w:r>
      <w:r w:rsidRPr="00B116EF">
        <w:rPr>
          <w:sz w:val="24"/>
          <w:szCs w:val="32"/>
        </w:rPr>
        <w:t xml:space="preserve"> температурным коэффициентом </w:t>
      </w:r>
      <w:bookmarkEnd w:id="66"/>
    </w:p>
    <w:p w14:paraId="5203CC31" w14:textId="293D1876"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rPr>
        <w:lastRenderedPageBreak/>
        <w:t xml:space="preserve">Распределенным электронагревателем, мощность которых значительно снижается с увеличением температуры, например, распределенный электронагреватель с положительным температурным коэффициентом, температурный класс может быть присвоен путем испытаний (как указано в </w:t>
      </w:r>
      <w:r w:rsidR="002C666C" w:rsidRPr="00B116EF">
        <w:rPr>
          <w:rFonts w:cs="Arial"/>
          <w:i/>
          <w:szCs w:val="28"/>
        </w:rPr>
        <w:t>ГОСТ </w:t>
      </w:r>
      <w:r w:rsidR="003F6707" w:rsidRPr="00B116EF">
        <w:rPr>
          <w:rFonts w:cs="Arial"/>
          <w:i/>
          <w:szCs w:val="28"/>
        </w:rPr>
        <w:t>31610.30-1</w:t>
      </w:r>
      <w:r w:rsidRPr="00B116EF">
        <w:rPr>
          <w:rFonts w:cs="Arial"/>
          <w:i/>
          <w:szCs w:val="28"/>
        </w:rPr>
        <w:t>).</w:t>
      </w:r>
      <w:r w:rsidRPr="00B116EF">
        <w:rPr>
          <w:rFonts w:cs="Arial"/>
          <w:szCs w:val="28"/>
        </w:rPr>
        <w:t xml:space="preserve"> Во многих случаях дополнительные меры для ограничения температуры не требуются, если класс температуры распределенного электронагревателя ниже, чем указано для данного применения. Однако можно применять ограничитель температуры и стабилизированную конструкцию, чтобы эксплуатировать систему в более узком диапазоне температур технологического процесса.</w:t>
      </w:r>
    </w:p>
    <w:p w14:paraId="76BD5D26" w14:textId="77777777" w:rsidR="003B026D" w:rsidRPr="00B116EF" w:rsidRDefault="003B026D" w:rsidP="00AA3FF7">
      <w:pPr>
        <w:pStyle w:val="31"/>
        <w:keepLines/>
        <w:spacing w:before="0" w:after="120" w:line="360" w:lineRule="auto"/>
        <w:ind w:firstLine="510"/>
        <w:rPr>
          <w:bCs w:val="0"/>
          <w:sz w:val="24"/>
          <w:szCs w:val="22"/>
        </w:rPr>
      </w:pPr>
      <w:bookmarkStart w:id="67" w:name="_Toc390774929"/>
      <w:r w:rsidRPr="00B116EF">
        <w:rPr>
          <w:bCs w:val="0"/>
          <w:sz w:val="24"/>
          <w:szCs w:val="22"/>
        </w:rPr>
        <w:t>6.5.3 Стабилизированная конструкци</w:t>
      </w:r>
      <w:bookmarkEnd w:id="67"/>
      <w:r w:rsidRPr="00B116EF">
        <w:rPr>
          <w:bCs w:val="0"/>
          <w:sz w:val="24"/>
          <w:szCs w:val="22"/>
        </w:rPr>
        <w:t xml:space="preserve">я </w:t>
      </w:r>
    </w:p>
    <w:p w14:paraId="59AB637A" w14:textId="77777777"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rPr>
        <w:t>В основе стабилизированной конструкции лежит принцип определения максимальной температуры рабочего объекта и оболочки распределенного электронагревателя в худших условиях эксплуатации. Это расчет условий равновесия, которые возникают, когда количество подводимого тепла равно потере тепла системой. Набор худших условий включает:</w:t>
      </w:r>
    </w:p>
    <w:p w14:paraId="1F143616" w14:textId="77777777"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rPr>
        <w:t xml:space="preserve">а) максимальную температуру окружающей среды, которая обычно принимается на уровне 40 </w:t>
      </w:r>
      <w:r w:rsidRPr="00B116EF">
        <w:rPr>
          <w:rFonts w:cs="Arial"/>
          <w:sz w:val="28"/>
          <w:szCs w:val="28"/>
          <w:vertAlign w:val="superscript"/>
          <w:lang w:val="en-US"/>
        </w:rPr>
        <w:t>o</w:t>
      </w:r>
      <w:r w:rsidRPr="00B116EF">
        <w:rPr>
          <w:rFonts w:cs="Arial"/>
          <w:szCs w:val="28"/>
          <w:lang w:val="en-US"/>
        </w:rPr>
        <w:t>C</w:t>
      </w:r>
      <w:r w:rsidRPr="00B116EF">
        <w:rPr>
          <w:rFonts w:cs="Arial"/>
          <w:szCs w:val="28"/>
        </w:rPr>
        <w:t>, если не указано иное;</w:t>
      </w:r>
    </w:p>
    <w:p w14:paraId="656B99A5" w14:textId="77777777"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b</w:t>
      </w:r>
      <w:r w:rsidRPr="00B116EF">
        <w:rPr>
          <w:rFonts w:cs="Arial"/>
          <w:szCs w:val="28"/>
        </w:rPr>
        <w:t>) отсутствие ветра (неподвижный воздух);</w:t>
      </w:r>
    </w:p>
    <w:p w14:paraId="6BF23CDC" w14:textId="77777777"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c</w:t>
      </w:r>
      <w:r w:rsidRPr="00B116EF">
        <w:rPr>
          <w:rFonts w:cs="Arial"/>
          <w:szCs w:val="28"/>
        </w:rPr>
        <w:t>) использование умеренного или минимального значения коэффициента теплопроводности теплоизоляции;</w:t>
      </w:r>
    </w:p>
    <w:p w14:paraId="4715AFAB" w14:textId="77777777"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d</w:t>
      </w:r>
      <w:r w:rsidRPr="00B116EF">
        <w:rPr>
          <w:rFonts w:cs="Arial"/>
          <w:szCs w:val="28"/>
        </w:rPr>
        <w:t>) отсутствие температурного регулирования по проекту или для имитации неисправного регулятора температуры;</w:t>
      </w:r>
    </w:p>
    <w:p w14:paraId="260114C1" w14:textId="77777777"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rPr>
        <w:t>e) работу распределенного электронагревателя при напряжении, превышающем установленное рабочее напряжение на 10 %;</w:t>
      </w:r>
    </w:p>
    <w:p w14:paraId="1285FD98" w14:textId="77777777"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f</w:t>
      </w:r>
      <w:r w:rsidRPr="00B116EF">
        <w:rPr>
          <w:rFonts w:cs="Arial"/>
          <w:szCs w:val="28"/>
        </w:rPr>
        <w:t>) работу распределенного электронагревателя на верхнем пределе производственного допуска или при минимальном удельном сопротивлении для последовательных распределенных электронагревателей.</w:t>
      </w:r>
    </w:p>
    <w:p w14:paraId="395E5CA7" w14:textId="540E7ABD"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rPr>
        <w:lastRenderedPageBreak/>
        <w:t xml:space="preserve">Специальные требования к стабилизированной конструкции приведены в </w:t>
      </w:r>
      <w:r w:rsidR="002C666C" w:rsidRPr="00B116EF">
        <w:rPr>
          <w:rFonts w:cs="Arial"/>
          <w:i/>
          <w:szCs w:val="28"/>
        </w:rPr>
        <w:t>ГОСТ </w:t>
      </w:r>
      <w:r w:rsidR="003F6707" w:rsidRPr="00B116EF">
        <w:rPr>
          <w:rFonts w:cs="Arial"/>
          <w:i/>
          <w:szCs w:val="28"/>
        </w:rPr>
        <w:t>31610.30-1</w:t>
      </w:r>
      <w:r w:rsidRPr="00B116EF">
        <w:rPr>
          <w:rFonts w:cs="Arial"/>
          <w:i/>
          <w:szCs w:val="28"/>
        </w:rPr>
        <w:t>.</w:t>
      </w:r>
      <w:r w:rsidRPr="00B116EF">
        <w:rPr>
          <w:rFonts w:cs="Arial"/>
          <w:szCs w:val="28"/>
        </w:rPr>
        <w:t xml:space="preserve"> Испытания для стабилизированной конструкции также определены в </w:t>
      </w:r>
      <w:r w:rsidR="002C666C" w:rsidRPr="00B116EF">
        <w:rPr>
          <w:rFonts w:cs="Arial"/>
          <w:i/>
          <w:szCs w:val="28"/>
        </w:rPr>
        <w:t>ГОСТ </w:t>
      </w:r>
      <w:r w:rsidR="003F6707" w:rsidRPr="00B116EF">
        <w:rPr>
          <w:rFonts w:cs="Arial"/>
          <w:i/>
          <w:szCs w:val="28"/>
        </w:rPr>
        <w:t>31610.30-1</w:t>
      </w:r>
      <w:r w:rsidRPr="00B116EF">
        <w:rPr>
          <w:rFonts w:cs="Arial"/>
          <w:szCs w:val="28"/>
        </w:rPr>
        <w:t xml:space="preserve">. Как правило, максимальную температуру оболочки распределенного электронагревателя рассчитывают по формулам, выведенным на основе оценки эмпирических данных, а также теоретическим методом, описанным в приложении С и Е.4 к </w:t>
      </w:r>
      <w:r w:rsidR="002C666C" w:rsidRPr="00B116EF">
        <w:rPr>
          <w:rFonts w:cs="Arial"/>
          <w:i/>
          <w:szCs w:val="28"/>
        </w:rPr>
        <w:t>ГОСТ </w:t>
      </w:r>
      <w:r w:rsidR="003F6707" w:rsidRPr="00B116EF">
        <w:rPr>
          <w:rFonts w:cs="Arial"/>
          <w:i/>
          <w:szCs w:val="28"/>
        </w:rPr>
        <w:t>31610.30-1</w:t>
      </w:r>
      <w:r w:rsidRPr="00B116EF">
        <w:rPr>
          <w:rFonts w:cs="Arial"/>
          <w:i/>
          <w:szCs w:val="28"/>
        </w:rPr>
        <w:t>,</w:t>
      </w:r>
      <w:r w:rsidRPr="00B116EF">
        <w:rPr>
          <w:rFonts w:cs="Arial"/>
          <w:szCs w:val="28"/>
        </w:rPr>
        <w:t xml:space="preserve"> в котором рассмотрена методика проверки конструкции распределенного электронагревателя. В качестве альтернативы при конструировании допускается применять программные средства, позволяющие рассчитывать максимальную температуру оболочки на основе возможных неблагоприятных параметров.</w:t>
      </w:r>
    </w:p>
    <w:p w14:paraId="7415417D" w14:textId="77777777" w:rsidR="003B026D" w:rsidRPr="00B116EF" w:rsidRDefault="003B026D" w:rsidP="00AA3FF7">
      <w:pPr>
        <w:pStyle w:val="31"/>
        <w:keepLines/>
        <w:spacing w:before="0" w:after="120" w:line="360" w:lineRule="auto"/>
        <w:ind w:firstLine="510"/>
        <w:rPr>
          <w:bCs w:val="0"/>
          <w:sz w:val="24"/>
          <w:szCs w:val="22"/>
        </w:rPr>
      </w:pPr>
      <w:bookmarkStart w:id="68" w:name="_Toc390774930"/>
      <w:r w:rsidRPr="00B116EF">
        <w:rPr>
          <w:bCs w:val="0"/>
          <w:sz w:val="24"/>
          <w:szCs w:val="22"/>
        </w:rPr>
        <w:t xml:space="preserve">6.5.4 </w:t>
      </w:r>
      <w:bookmarkEnd w:id="68"/>
      <w:r w:rsidRPr="00B116EF">
        <w:rPr>
          <w:bCs w:val="0"/>
          <w:sz w:val="24"/>
          <w:szCs w:val="22"/>
        </w:rPr>
        <w:t xml:space="preserve">Регулируемая конструкция </w:t>
      </w:r>
    </w:p>
    <w:p w14:paraId="6E7E5BE8" w14:textId="77777777"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rPr>
        <w:t>Ограничитель и/или регулятор температуры должны предотвратить превышение распределенным электронагревателем температуры в основном за счет определения:</w:t>
      </w:r>
    </w:p>
    <w:p w14:paraId="0098CB19" w14:textId="77777777"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rPr>
        <w:t>а) температуры рабочего объекта или других компонентов установки;</w:t>
      </w:r>
    </w:p>
    <w:p w14:paraId="00B41C48" w14:textId="77777777"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b</w:t>
      </w:r>
      <w:r w:rsidRPr="00B116EF">
        <w:rPr>
          <w:rFonts w:cs="Arial"/>
          <w:szCs w:val="28"/>
        </w:rPr>
        <w:t>) температуры оболочки распределенного электронагревателя;</w:t>
      </w:r>
    </w:p>
    <w:p w14:paraId="18ADB15A" w14:textId="77777777" w:rsidR="003B026D" w:rsidRPr="00B116EF" w:rsidRDefault="003B026D"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c</w:t>
      </w:r>
      <w:r w:rsidRPr="00B116EF">
        <w:rPr>
          <w:rFonts w:cs="Arial"/>
          <w:szCs w:val="28"/>
        </w:rPr>
        <w:t>) других параметров кроме температуры, например тока.</w:t>
      </w:r>
    </w:p>
    <w:p w14:paraId="2B9A6CAC" w14:textId="4B54A2F0" w:rsidR="003F6707" w:rsidRPr="00B116EF" w:rsidRDefault="003B026D" w:rsidP="00AA3FF7">
      <w:pPr>
        <w:keepNext/>
        <w:keepLines/>
        <w:spacing w:line="360" w:lineRule="auto"/>
        <w:ind w:firstLine="510"/>
        <w:jc w:val="both"/>
        <w:rPr>
          <w:rFonts w:cs="Arial"/>
          <w:i/>
          <w:szCs w:val="28"/>
        </w:rPr>
      </w:pPr>
      <w:r w:rsidRPr="00B116EF">
        <w:rPr>
          <w:rFonts w:cs="Arial"/>
          <w:szCs w:val="28"/>
        </w:rPr>
        <w:t xml:space="preserve">Системы ограничения/регулировки температуры должны размыкать цепь в случае неисправности датчика или ограничителя/регулятора температуры. Специальные требования для регулируемых конструкций приведены в </w:t>
      </w:r>
      <w:r w:rsidR="002C666C" w:rsidRPr="00B116EF">
        <w:rPr>
          <w:rFonts w:cs="Arial"/>
          <w:i/>
          <w:szCs w:val="28"/>
        </w:rPr>
        <w:t>ГОСТ </w:t>
      </w:r>
      <w:r w:rsidR="003F6707" w:rsidRPr="00B116EF">
        <w:rPr>
          <w:rFonts w:cs="Arial"/>
          <w:i/>
          <w:szCs w:val="28"/>
        </w:rPr>
        <w:t>31610.30-1</w:t>
      </w:r>
      <w:r w:rsidRPr="00B116EF">
        <w:rPr>
          <w:rFonts w:cs="Arial"/>
          <w:i/>
          <w:szCs w:val="28"/>
        </w:rPr>
        <w:t>.</w:t>
      </w:r>
    </w:p>
    <w:p w14:paraId="065716F5" w14:textId="5E47B9C8" w:rsidR="003B026D" w:rsidRPr="00B116EF" w:rsidRDefault="003B026D" w:rsidP="00AA3FF7">
      <w:pPr>
        <w:keepNext/>
        <w:keepLines/>
        <w:spacing w:line="360" w:lineRule="auto"/>
        <w:ind w:firstLine="510"/>
        <w:jc w:val="both"/>
        <w:rPr>
          <w:rFonts w:cs="Arial"/>
          <w:szCs w:val="28"/>
        </w:rPr>
      </w:pPr>
      <w:r w:rsidRPr="00B116EF">
        <w:rPr>
          <w:rFonts w:cs="Arial"/>
          <w:szCs w:val="28"/>
        </w:rPr>
        <w:lastRenderedPageBreak/>
        <w:t xml:space="preserve">Там, где ожидаются значительные колебания температуры рабочего объекта, необходимо предусмотреть как регуляторы температуры, так и ограничители температуры. Надлежащая практика проектирования требует, чтобы регуляторы температуры контролировали, как правило, самую холодную часть линии или оборудования; однако температура в других местах линии или оборудования может быть значительно выше, чем в месте расположения датчика регулятора температуры. Примером этого является непроточная </w:t>
      </w:r>
      <w:r w:rsidR="004D6052" w:rsidRPr="00B116EF">
        <w:rPr>
          <w:rFonts w:cs="Arial"/>
          <w:szCs w:val="28"/>
        </w:rPr>
        <w:t>обводная</w:t>
      </w:r>
      <w:r w:rsidRPr="00B116EF">
        <w:rPr>
          <w:rFonts w:cs="Arial"/>
          <w:szCs w:val="28"/>
        </w:rPr>
        <w:t xml:space="preserve"> линия</w:t>
      </w:r>
      <w:r w:rsidR="004D6052" w:rsidRPr="00B116EF">
        <w:rPr>
          <w:rFonts w:cs="Arial"/>
          <w:szCs w:val="28"/>
        </w:rPr>
        <w:t xml:space="preserve"> </w:t>
      </w:r>
      <w:r w:rsidR="004D6052" w:rsidRPr="00B116EF">
        <w:rPr>
          <w:rFonts w:cs="Arial"/>
          <w:i/>
          <w:iCs/>
          <w:szCs w:val="28"/>
        </w:rPr>
        <w:t>(байпас)</w:t>
      </w:r>
      <w:r w:rsidRPr="00B116EF">
        <w:rPr>
          <w:rFonts w:cs="Arial"/>
          <w:szCs w:val="28"/>
        </w:rPr>
        <w:t>, подключенная к линиями или резервуарами с высокой температурой, где датчик регулятора температуры расположен для контроля температуры, как правило, в средней или самой холодной части трубы. Следовательно, если не используется ограничитель высокой температуры, температура оболочки распределенного электронагревателя в концевых участках может превысить температуру самовоспламенения для данной классификации зоны. Датчики ограничителя температуры следует размещать в месте предполагаемой максимальной температуры на обогреваемой трубе или оборудовании.</w:t>
      </w:r>
    </w:p>
    <w:p w14:paraId="5618669B"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Рекомендуется проконсультироваться с производителем распределенного электронагревателя в случаях, когда проект, выполненный в соответствии с установленными требованиями, может изначально не обеспечивать безопасные значения температуры оболочки распределенного электронагревателя.</w:t>
      </w:r>
    </w:p>
    <w:p w14:paraId="01252B98" w14:textId="6EF813CD" w:rsidR="003B026D" w:rsidRPr="00B116EF" w:rsidRDefault="003B026D" w:rsidP="00AA3FF7">
      <w:pPr>
        <w:keepNext/>
        <w:keepLines/>
        <w:spacing w:line="360" w:lineRule="auto"/>
        <w:ind w:firstLine="510"/>
        <w:jc w:val="both"/>
        <w:rPr>
          <w:rFonts w:cs="Arial"/>
          <w:szCs w:val="28"/>
        </w:rPr>
      </w:pPr>
      <w:r w:rsidRPr="00B116EF">
        <w:rPr>
          <w:rFonts w:cs="Arial"/>
          <w:szCs w:val="28"/>
        </w:rPr>
        <w:t xml:space="preserve">Необходимо использовать аппаратуру управления и контроля, отвечающую требованиям настоящего стандарта с учетом положений раздела 7. </w:t>
      </w:r>
    </w:p>
    <w:p w14:paraId="0A060D2F" w14:textId="77777777" w:rsidR="003B026D" w:rsidRPr="00B116EF" w:rsidRDefault="003B026D" w:rsidP="00AA3FF7">
      <w:pPr>
        <w:pStyle w:val="21"/>
        <w:keepLines/>
        <w:spacing w:before="0" w:after="120" w:line="360" w:lineRule="auto"/>
        <w:ind w:firstLine="510"/>
        <w:rPr>
          <w:i w:val="0"/>
          <w:iCs w:val="0"/>
          <w:sz w:val="24"/>
        </w:rPr>
      </w:pPr>
      <w:bookmarkStart w:id="69" w:name="_Toc390774931"/>
      <w:bookmarkStart w:id="70" w:name="_Toc230963400"/>
      <w:r w:rsidRPr="00B116EF">
        <w:rPr>
          <w:i w:val="0"/>
          <w:iCs w:val="0"/>
          <w:sz w:val="24"/>
        </w:rPr>
        <w:t>6.6 Нагрев</w:t>
      </w:r>
      <w:bookmarkEnd w:id="69"/>
      <w:r w:rsidRPr="00B116EF">
        <w:rPr>
          <w:i w:val="0"/>
          <w:iCs w:val="0"/>
          <w:sz w:val="24"/>
        </w:rPr>
        <w:t xml:space="preserve"> и охлаждение</w:t>
      </w:r>
      <w:bookmarkEnd w:id="70"/>
    </w:p>
    <w:p w14:paraId="253488F0"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При определенных технологических процессах может потребоваться указать, что система распределенного электронагрева способна повысить температуру неподвижного продукта за определенный период времени, либо может потребоваться учесть время охлаждения. Требования к нагреву и охлаждению приведены в приложении G.</w:t>
      </w:r>
    </w:p>
    <w:p w14:paraId="6B761B64" w14:textId="77777777" w:rsidR="003B026D" w:rsidRPr="00B116EF" w:rsidRDefault="003B026D" w:rsidP="00AA3FF7">
      <w:pPr>
        <w:pStyle w:val="21"/>
        <w:keepLines/>
        <w:spacing w:before="0" w:after="120" w:line="360" w:lineRule="auto"/>
        <w:ind w:firstLine="510"/>
        <w:rPr>
          <w:i w:val="0"/>
          <w:iCs w:val="0"/>
          <w:sz w:val="24"/>
        </w:rPr>
      </w:pPr>
      <w:bookmarkStart w:id="71" w:name="_Toc390774932"/>
      <w:bookmarkStart w:id="72" w:name="_Toc230963401"/>
      <w:r w:rsidRPr="00B116EF">
        <w:rPr>
          <w:i w:val="0"/>
          <w:iCs w:val="0"/>
          <w:sz w:val="24"/>
        </w:rPr>
        <w:t>6.7 Сведения о конструкции</w:t>
      </w:r>
      <w:bookmarkEnd w:id="71"/>
      <w:bookmarkEnd w:id="72"/>
    </w:p>
    <w:p w14:paraId="2D05B65D" w14:textId="77777777" w:rsidR="003B026D" w:rsidRPr="00B116EF" w:rsidRDefault="003B026D" w:rsidP="00AA3FF7">
      <w:pPr>
        <w:pStyle w:val="31"/>
        <w:keepLines/>
        <w:spacing w:before="0" w:after="120" w:line="360" w:lineRule="auto"/>
        <w:ind w:firstLine="510"/>
        <w:rPr>
          <w:bCs w:val="0"/>
          <w:sz w:val="24"/>
          <w:szCs w:val="22"/>
        </w:rPr>
      </w:pPr>
      <w:bookmarkStart w:id="73" w:name="_Toc390774933"/>
      <w:r w:rsidRPr="00B116EF">
        <w:rPr>
          <w:bCs w:val="0"/>
          <w:sz w:val="24"/>
          <w:szCs w:val="22"/>
        </w:rPr>
        <w:t>6.7.1 Проектно-конструкторская документация</w:t>
      </w:r>
      <w:bookmarkEnd w:id="73"/>
    </w:p>
    <w:p w14:paraId="4F31E6B9"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lastRenderedPageBreak/>
        <w:t xml:space="preserve"> Для создания работоспособной конструкции распределенного электронагревателя при проектировании необходимо использовать актуальную информацию о технологическом процессе и оборудовании и вносить в конструкцию изменения при любых пересмотрах технических условий и чертежей, имеющих отношение к системе распределенного электронагрева. При создании могут применяться любые или все следующие элементы:</w:t>
      </w:r>
    </w:p>
    <w:p w14:paraId="486D3859"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а) параметры технологического процесса:</w:t>
      </w:r>
    </w:p>
    <w:p w14:paraId="211792D0"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1) документация о классификации зон, включая соответствующую температуру самовоспламенения,</w:t>
      </w:r>
    </w:p>
    <w:p w14:paraId="2067FF4B"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2) блок-схема системы управления,</w:t>
      </w:r>
    </w:p>
    <w:p w14:paraId="50B9AFE5"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3) детальные чертежи оборудования (насосы, вентили, фильтры и т. д.),</w:t>
      </w:r>
    </w:p>
    <w:p w14:paraId="7E9DC140"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4) процессы, способные вызвать повышение температуры трубопровода, например выброс пара или экзотермические реакции;</w:t>
      </w:r>
    </w:p>
    <w:p w14:paraId="050BA505" w14:textId="77777777" w:rsidR="003B026D" w:rsidRPr="00B116EF" w:rsidRDefault="003B026D" w:rsidP="00AA3FF7">
      <w:pPr>
        <w:keepNext/>
        <w:keepLines/>
        <w:spacing w:line="360" w:lineRule="auto"/>
        <w:ind w:firstLine="510"/>
        <w:jc w:val="both"/>
        <w:rPr>
          <w:rFonts w:cs="Arial"/>
          <w:szCs w:val="28"/>
        </w:rPr>
      </w:pPr>
      <w:r w:rsidRPr="00B116EF">
        <w:rPr>
          <w:rFonts w:cs="Arial"/>
          <w:szCs w:val="28"/>
          <w:lang w:val="en-US"/>
        </w:rPr>
        <w:t>b</w:t>
      </w:r>
      <w:r w:rsidRPr="00B116EF">
        <w:rPr>
          <w:rFonts w:cs="Arial"/>
          <w:szCs w:val="28"/>
        </w:rPr>
        <w:t>) параметры трубопровода:</w:t>
      </w:r>
    </w:p>
    <w:p w14:paraId="2AC67288"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1) чертежи размещения оборудования (схемы, разрезы и т. д.),</w:t>
      </w:r>
    </w:p>
    <w:p w14:paraId="1A248A59"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2) чертежи труб (схемы, изометрические чертежи, перечни технологических линий и т. д.),</w:t>
      </w:r>
    </w:p>
    <w:p w14:paraId="06DC41FE"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3) спецификации трубопроводов,</w:t>
      </w:r>
    </w:p>
    <w:p w14:paraId="4ADC4F97"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4) необходимо поддерживать соответствующие расстояния между трубами, а также между трубами и частями конструкции для обеспечения установки теплоизоляции;</w:t>
      </w:r>
    </w:p>
    <w:p w14:paraId="00E6350B" w14:textId="77777777" w:rsidR="003B026D" w:rsidRPr="00B116EF" w:rsidRDefault="003B026D" w:rsidP="00AA3FF7">
      <w:pPr>
        <w:keepNext/>
        <w:keepLines/>
        <w:spacing w:line="360" w:lineRule="auto"/>
        <w:ind w:firstLine="510"/>
        <w:jc w:val="both"/>
        <w:rPr>
          <w:rFonts w:cs="Arial"/>
          <w:szCs w:val="28"/>
        </w:rPr>
      </w:pPr>
      <w:r w:rsidRPr="00B116EF">
        <w:rPr>
          <w:rFonts w:cs="Arial"/>
          <w:szCs w:val="28"/>
          <w:lang w:val="en-US"/>
        </w:rPr>
        <w:t>c</w:t>
      </w:r>
      <w:r w:rsidRPr="00B116EF">
        <w:rPr>
          <w:rFonts w:cs="Arial"/>
          <w:szCs w:val="28"/>
        </w:rPr>
        <w:t>) требования и данные о теплоизоляции:</w:t>
      </w:r>
    </w:p>
    <w:p w14:paraId="1A8D8AAA"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 xml:space="preserve">1) температурные параметры конструкции, </w:t>
      </w:r>
    </w:p>
    <w:p w14:paraId="430D60EB" w14:textId="77777777" w:rsidR="003B026D" w:rsidRPr="00B116EF" w:rsidRDefault="003B026D" w:rsidP="00AA3FF7">
      <w:pPr>
        <w:keepNext/>
        <w:keepLines/>
        <w:spacing w:line="360" w:lineRule="auto"/>
        <w:ind w:firstLine="510"/>
        <w:rPr>
          <w:rFonts w:cs="Arial"/>
          <w:szCs w:val="28"/>
        </w:rPr>
      </w:pPr>
      <w:r w:rsidRPr="00B116EF">
        <w:rPr>
          <w:rFonts w:cs="Arial"/>
          <w:szCs w:val="28"/>
        </w:rPr>
        <w:t>2) спецификации теплоизоляции,</w:t>
      </w:r>
    </w:p>
    <w:p w14:paraId="734BEF72" w14:textId="77777777" w:rsidR="003B026D" w:rsidRPr="00B116EF" w:rsidRDefault="003B026D" w:rsidP="00AA3FF7">
      <w:pPr>
        <w:keepNext/>
        <w:keepLines/>
        <w:spacing w:line="360" w:lineRule="auto"/>
        <w:ind w:firstLine="510"/>
        <w:rPr>
          <w:rFonts w:cs="Arial"/>
          <w:szCs w:val="28"/>
        </w:rPr>
      </w:pPr>
      <w:r w:rsidRPr="00B116EF">
        <w:rPr>
          <w:rFonts w:cs="Arial"/>
          <w:szCs w:val="28"/>
        </w:rPr>
        <w:t>3) графики установки теплоизоляции,</w:t>
      </w:r>
    </w:p>
    <w:p w14:paraId="432DE94A"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4) ведомость материалов;</w:t>
      </w:r>
    </w:p>
    <w:p w14:paraId="535BA5E8" w14:textId="77777777" w:rsidR="003B026D" w:rsidRPr="00B116EF" w:rsidRDefault="003B026D" w:rsidP="00AA3FF7">
      <w:pPr>
        <w:keepNext/>
        <w:keepLines/>
        <w:spacing w:line="360" w:lineRule="auto"/>
        <w:ind w:firstLine="510"/>
        <w:jc w:val="both"/>
        <w:rPr>
          <w:rFonts w:cs="Arial"/>
          <w:szCs w:val="28"/>
        </w:rPr>
      </w:pPr>
      <w:r w:rsidRPr="00B116EF">
        <w:rPr>
          <w:rFonts w:cs="Arial"/>
          <w:szCs w:val="28"/>
          <w:lang w:val="en-US"/>
        </w:rPr>
        <w:t>d</w:t>
      </w:r>
      <w:r w:rsidRPr="00B116EF">
        <w:rPr>
          <w:rFonts w:cs="Arial"/>
          <w:szCs w:val="28"/>
        </w:rPr>
        <w:t>) электрические параметры:</w:t>
      </w:r>
    </w:p>
    <w:p w14:paraId="7DF88FF1" w14:textId="77777777" w:rsidR="003B026D" w:rsidRPr="00B116EF" w:rsidRDefault="003B026D" w:rsidP="00AA3FF7">
      <w:pPr>
        <w:keepNext/>
        <w:keepLines/>
        <w:spacing w:line="360" w:lineRule="auto"/>
        <w:ind w:firstLine="510"/>
        <w:rPr>
          <w:rFonts w:cs="Arial"/>
          <w:szCs w:val="28"/>
        </w:rPr>
      </w:pPr>
      <w:r w:rsidRPr="00B116EF">
        <w:rPr>
          <w:rFonts w:cs="Arial"/>
          <w:szCs w:val="28"/>
        </w:rPr>
        <w:t>1) электрические схемы (принципиальные электрические схемы, схемы соединений и т. д.),</w:t>
      </w:r>
    </w:p>
    <w:p w14:paraId="43B70883"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2) спецификации электрооборудования,</w:t>
      </w:r>
    </w:p>
    <w:p w14:paraId="5FCE5C16" w14:textId="77777777" w:rsidR="003B026D" w:rsidRPr="00B116EF" w:rsidRDefault="003B026D" w:rsidP="00AA3FF7">
      <w:pPr>
        <w:keepNext/>
        <w:keepLines/>
        <w:spacing w:line="360" w:lineRule="auto"/>
        <w:ind w:firstLine="510"/>
        <w:rPr>
          <w:rFonts w:cs="Arial"/>
          <w:szCs w:val="28"/>
        </w:rPr>
      </w:pPr>
      <w:r w:rsidRPr="00B116EF">
        <w:rPr>
          <w:rFonts w:cs="Arial"/>
          <w:szCs w:val="28"/>
        </w:rPr>
        <w:t>3) информация об оборудовании,</w:t>
      </w:r>
    </w:p>
    <w:p w14:paraId="0AAF914F" w14:textId="77777777" w:rsidR="003B026D" w:rsidRPr="00B116EF" w:rsidRDefault="003B026D" w:rsidP="00AA3FF7">
      <w:pPr>
        <w:keepNext/>
        <w:keepLines/>
        <w:spacing w:line="360" w:lineRule="auto"/>
        <w:ind w:firstLine="510"/>
        <w:rPr>
          <w:rFonts w:cs="Arial"/>
          <w:szCs w:val="28"/>
        </w:rPr>
      </w:pPr>
      <w:r w:rsidRPr="00B116EF">
        <w:rPr>
          <w:rFonts w:cs="Arial"/>
          <w:szCs w:val="28"/>
        </w:rPr>
        <w:t>4) руководства по монтажу и эксплуатации оборудования,</w:t>
      </w:r>
    </w:p>
    <w:p w14:paraId="0C664AF6"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5) ведомость материалов.</w:t>
      </w:r>
    </w:p>
    <w:p w14:paraId="4B5668E1" w14:textId="77777777" w:rsidR="003B026D" w:rsidRPr="00B116EF" w:rsidRDefault="003B026D" w:rsidP="00AA3FF7">
      <w:pPr>
        <w:pStyle w:val="31"/>
        <w:keepLines/>
        <w:spacing w:before="0" w:after="120" w:line="360" w:lineRule="auto"/>
        <w:ind w:firstLine="510"/>
        <w:rPr>
          <w:bCs w:val="0"/>
          <w:sz w:val="24"/>
          <w:szCs w:val="22"/>
        </w:rPr>
      </w:pPr>
      <w:bookmarkStart w:id="74" w:name="_Toc390774934"/>
      <w:r w:rsidRPr="00B116EF">
        <w:rPr>
          <w:bCs w:val="0"/>
          <w:sz w:val="24"/>
          <w:szCs w:val="22"/>
        </w:rPr>
        <w:lastRenderedPageBreak/>
        <w:t>6.7.2 Перечни изометрических проекций или конфигураций распределенного электронагревателя и диаграммы распределения нагрузки</w:t>
      </w:r>
      <w:bookmarkEnd w:id="74"/>
    </w:p>
    <w:p w14:paraId="4D024B57" w14:textId="77777777" w:rsidR="003B026D" w:rsidRPr="00B116EF" w:rsidRDefault="003B026D" w:rsidP="00AA3FF7">
      <w:pPr>
        <w:keepNext/>
        <w:keepLines/>
        <w:spacing w:line="360" w:lineRule="auto"/>
        <w:jc w:val="both"/>
        <w:rPr>
          <w:rFonts w:cs="Arial"/>
          <w:szCs w:val="28"/>
        </w:rPr>
      </w:pPr>
      <w:r w:rsidRPr="00B116EF">
        <w:rPr>
          <w:rFonts w:cs="Arial"/>
          <w:szCs w:val="28"/>
        </w:rPr>
        <w:t>Проект схемы каждого распределенного электронагревателя должны включать следующую информацию:</w:t>
      </w:r>
    </w:p>
    <w:p w14:paraId="6C112D02"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а) проектные данные:</w:t>
      </w:r>
    </w:p>
    <w:p w14:paraId="69F88ED9" w14:textId="77777777" w:rsidR="003B026D" w:rsidRPr="00B116EF" w:rsidRDefault="003B026D" w:rsidP="00AA3FF7">
      <w:pPr>
        <w:keepNext/>
        <w:keepLines/>
        <w:spacing w:line="360" w:lineRule="auto"/>
        <w:ind w:firstLine="510"/>
        <w:rPr>
          <w:rFonts w:cs="Arial"/>
          <w:szCs w:val="28"/>
        </w:rPr>
      </w:pPr>
      <w:r w:rsidRPr="00B116EF">
        <w:rPr>
          <w:rFonts w:cs="Arial"/>
          <w:szCs w:val="28"/>
        </w:rPr>
        <w:t>1) классификация взрывоопасных зон, включая самую низкую температуру воспламенения для каждой зоны (если применяется),</w:t>
      </w:r>
    </w:p>
    <w:p w14:paraId="7F8D1509"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2) обозначение трубопровода или номер линии,</w:t>
      </w:r>
    </w:p>
    <w:p w14:paraId="626D0449"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3) размер, номинальные параметры и материал трубы,</w:t>
      </w:r>
    </w:p>
    <w:p w14:paraId="0B4A54D7" w14:textId="77777777" w:rsidR="003B026D" w:rsidRPr="00B116EF" w:rsidRDefault="003B026D" w:rsidP="00AA3FF7">
      <w:pPr>
        <w:keepNext/>
        <w:keepLines/>
        <w:spacing w:line="360" w:lineRule="auto"/>
        <w:ind w:firstLine="510"/>
        <w:rPr>
          <w:rFonts w:cs="Arial"/>
          <w:szCs w:val="28"/>
        </w:rPr>
      </w:pPr>
      <w:r w:rsidRPr="00B116EF">
        <w:rPr>
          <w:rFonts w:cs="Arial"/>
          <w:szCs w:val="28"/>
        </w:rPr>
        <w:t xml:space="preserve">4) тип, номинальный размер, толщина и коэффициент </w:t>
      </w:r>
      <w:r w:rsidRPr="00B116EF">
        <w:rPr>
          <w:rFonts w:cs="Arial"/>
          <w:szCs w:val="28"/>
          <w:lang w:val="en-US"/>
        </w:rPr>
        <w:t>k</w:t>
      </w:r>
      <w:r w:rsidRPr="00B116EF">
        <w:rPr>
          <w:rFonts w:cs="Arial"/>
          <w:szCs w:val="28"/>
        </w:rPr>
        <w:t xml:space="preserve"> теплоизоляции,</w:t>
      </w:r>
    </w:p>
    <w:p w14:paraId="3DA57A4C" w14:textId="6949D205" w:rsidR="003B026D" w:rsidRPr="00B116EF" w:rsidRDefault="003B026D" w:rsidP="00AA3FF7">
      <w:pPr>
        <w:keepNext/>
        <w:keepLines/>
        <w:spacing w:line="360" w:lineRule="auto"/>
        <w:ind w:firstLine="510"/>
        <w:jc w:val="both"/>
        <w:rPr>
          <w:rFonts w:cs="Arial"/>
          <w:szCs w:val="28"/>
        </w:rPr>
      </w:pPr>
      <w:r w:rsidRPr="00B116EF">
        <w:rPr>
          <w:rFonts w:cs="Arial"/>
          <w:szCs w:val="28"/>
        </w:rPr>
        <w:t xml:space="preserve">5) обозначение распределенного электронагревателя и/или номер </w:t>
      </w:r>
      <w:r w:rsidR="00C12571" w:rsidRPr="00B116EF">
        <w:rPr>
          <w:rFonts w:cs="Arial"/>
          <w:szCs w:val="28"/>
        </w:rPr>
        <w:t>контура</w:t>
      </w:r>
      <w:r w:rsidRPr="00B116EF">
        <w:rPr>
          <w:rFonts w:cs="Arial"/>
          <w:szCs w:val="28"/>
        </w:rPr>
        <w:t>,</w:t>
      </w:r>
    </w:p>
    <w:p w14:paraId="1051864F"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6) температура, которую необходимо поддерживать,</w:t>
      </w:r>
    </w:p>
    <w:p w14:paraId="229A503B"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7) максимальная температура процесса,</w:t>
      </w:r>
    </w:p>
    <w:p w14:paraId="15049E82" w14:textId="77777777" w:rsidR="003B026D" w:rsidRPr="00B116EF" w:rsidRDefault="003B026D" w:rsidP="00AA3FF7">
      <w:pPr>
        <w:keepNext/>
        <w:keepLines/>
        <w:spacing w:line="360" w:lineRule="auto"/>
        <w:ind w:firstLine="510"/>
        <w:rPr>
          <w:rFonts w:cs="Arial"/>
          <w:szCs w:val="28"/>
        </w:rPr>
      </w:pPr>
      <w:r w:rsidRPr="00B116EF">
        <w:rPr>
          <w:rFonts w:cs="Arial"/>
          <w:szCs w:val="28"/>
        </w:rPr>
        <w:t>8) минимальная температура окружающей среды,</w:t>
      </w:r>
    </w:p>
    <w:p w14:paraId="6D41A81B"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9) максимальная температура воздействия (если применяется),</w:t>
      </w:r>
    </w:p>
    <w:p w14:paraId="0ADB0D92"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10) максимальная температура оболочки (если требуется),</w:t>
      </w:r>
    </w:p>
    <w:p w14:paraId="10A453F6"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11) тепловые потери при поддержании необходимой температуры на единицу длины трубы,</w:t>
      </w:r>
    </w:p>
    <w:p w14:paraId="0B35C782" w14:textId="77777777" w:rsidR="003B026D" w:rsidRPr="00B116EF" w:rsidRDefault="003B026D" w:rsidP="00AA3FF7">
      <w:pPr>
        <w:keepNext/>
        <w:keepLines/>
        <w:spacing w:line="360" w:lineRule="auto"/>
        <w:ind w:firstLine="510"/>
        <w:rPr>
          <w:rFonts w:cs="Arial"/>
          <w:szCs w:val="28"/>
        </w:rPr>
      </w:pPr>
      <w:r w:rsidRPr="00B116EF">
        <w:rPr>
          <w:rFonts w:cs="Arial"/>
          <w:szCs w:val="28"/>
        </w:rPr>
        <w:t>12) параметры нагрева (если требуются),</w:t>
      </w:r>
    </w:p>
    <w:p w14:paraId="2933701D"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13) мощность, Вт на единицу длины распределенного электронагревателя, при поддержании необходимой температуры,</w:t>
      </w:r>
    </w:p>
    <w:p w14:paraId="3560D09E" w14:textId="77777777" w:rsidR="003B026D" w:rsidRPr="00B116EF" w:rsidRDefault="003B026D" w:rsidP="00AA3FF7">
      <w:pPr>
        <w:keepNext/>
        <w:keepLines/>
        <w:spacing w:line="360" w:lineRule="auto"/>
        <w:ind w:firstLine="510"/>
        <w:rPr>
          <w:rFonts w:cs="Arial"/>
          <w:szCs w:val="28"/>
        </w:rPr>
      </w:pPr>
      <w:r w:rsidRPr="00B116EF">
        <w:rPr>
          <w:rFonts w:cs="Arial"/>
          <w:szCs w:val="28"/>
        </w:rPr>
        <w:t>14) общая мощность, Вт,</w:t>
      </w:r>
    </w:p>
    <w:p w14:paraId="5E300D32" w14:textId="77777777" w:rsidR="003B026D" w:rsidRPr="00B116EF" w:rsidRDefault="003B026D" w:rsidP="00AA3FF7">
      <w:pPr>
        <w:keepNext/>
        <w:keepLines/>
        <w:spacing w:line="360" w:lineRule="auto"/>
        <w:ind w:firstLine="510"/>
        <w:rPr>
          <w:rFonts w:cs="Arial"/>
          <w:szCs w:val="28"/>
        </w:rPr>
      </w:pPr>
      <w:r w:rsidRPr="00B116EF">
        <w:rPr>
          <w:rFonts w:cs="Arial"/>
          <w:szCs w:val="28"/>
        </w:rPr>
        <w:t>15) ток в цепи, пусковой ток и ток в установившемся режиме,</w:t>
      </w:r>
    </w:p>
    <w:p w14:paraId="74772229"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16) ведомость материалов;</w:t>
      </w:r>
    </w:p>
    <w:p w14:paraId="1966676C" w14:textId="77777777" w:rsidR="003B026D" w:rsidRPr="00B116EF" w:rsidRDefault="003B026D" w:rsidP="00AA3FF7">
      <w:pPr>
        <w:keepNext/>
        <w:keepLines/>
        <w:spacing w:line="360" w:lineRule="auto"/>
        <w:ind w:firstLine="510"/>
        <w:jc w:val="both"/>
        <w:rPr>
          <w:rFonts w:cs="Arial"/>
          <w:szCs w:val="28"/>
        </w:rPr>
      </w:pPr>
      <w:r w:rsidRPr="00B116EF">
        <w:rPr>
          <w:rFonts w:cs="Arial"/>
          <w:szCs w:val="28"/>
          <w:lang w:val="en-US"/>
        </w:rPr>
        <w:t>b</w:t>
      </w:r>
      <w:r w:rsidRPr="00B116EF">
        <w:rPr>
          <w:rFonts w:cs="Arial"/>
          <w:szCs w:val="28"/>
        </w:rPr>
        <w:t>) монтажные чертежи:</w:t>
      </w:r>
    </w:p>
    <w:p w14:paraId="089A5CB3"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1) монтажные чертежи оборудования в изометрической проекции,</w:t>
      </w:r>
    </w:p>
    <w:p w14:paraId="24E2F6ED"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2) расположение трубопровода с номерами линий,</w:t>
      </w:r>
    </w:p>
    <w:p w14:paraId="3227A8E8"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3) расположение точек подключения электропитания, концевых уплотнений, датчиков температуры, если применяются,</w:t>
      </w:r>
    </w:p>
    <w:p w14:paraId="368798B6"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4) длина трубы,</w:t>
      </w:r>
    </w:p>
    <w:p w14:paraId="0AFA3C16"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5) коэффициент покрытия распределенного электронагревателя на общую длину трубы,</w:t>
      </w:r>
    </w:p>
    <w:p w14:paraId="3CDFD3C9"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6) длина распределенных электронагревателей,</w:t>
      </w:r>
    </w:p>
    <w:p w14:paraId="71CC9DE8"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lastRenderedPageBreak/>
        <w:t>7) дополнительная длина распределенного электронагревателя, применяемая для вентилей, трубных опор и других систем теплоотвода,</w:t>
      </w:r>
    </w:p>
    <w:p w14:paraId="51D2CFF5" w14:textId="77777777" w:rsidR="003B026D" w:rsidRPr="00B116EF" w:rsidRDefault="003B026D" w:rsidP="00AA3FF7">
      <w:pPr>
        <w:keepNext/>
        <w:keepLines/>
        <w:spacing w:line="360" w:lineRule="auto"/>
        <w:ind w:firstLine="510"/>
        <w:rPr>
          <w:rFonts w:cs="Arial"/>
          <w:szCs w:val="28"/>
        </w:rPr>
      </w:pPr>
      <w:r w:rsidRPr="00B116EF">
        <w:rPr>
          <w:rFonts w:cs="Arial"/>
          <w:szCs w:val="28"/>
        </w:rPr>
        <w:t>8) рабочее напряжение,</w:t>
      </w:r>
    </w:p>
    <w:p w14:paraId="1F80BB74" w14:textId="77777777" w:rsidR="003B026D" w:rsidRPr="00B116EF" w:rsidRDefault="003B026D" w:rsidP="00AA3FF7">
      <w:pPr>
        <w:keepNext/>
        <w:keepLines/>
        <w:spacing w:line="360" w:lineRule="auto"/>
        <w:ind w:firstLine="510"/>
        <w:rPr>
          <w:rFonts w:cs="Arial"/>
          <w:szCs w:val="28"/>
        </w:rPr>
      </w:pPr>
      <w:r w:rsidRPr="00B116EF">
        <w:rPr>
          <w:rFonts w:cs="Arial"/>
          <w:szCs w:val="28"/>
        </w:rPr>
        <w:t>9) номер или обозначение электрораспределительного щита, обозначение аппаратуры сигнализации и управления и уставки защит.</w:t>
      </w:r>
    </w:p>
    <w:p w14:paraId="28A415A0" w14:textId="77777777" w:rsidR="003B026D" w:rsidRPr="00B116EF" w:rsidRDefault="003B026D" w:rsidP="00AA3FF7">
      <w:pPr>
        <w:pStyle w:val="21"/>
        <w:keepLines/>
        <w:spacing w:before="0" w:after="120" w:line="360" w:lineRule="auto"/>
        <w:ind w:firstLine="510"/>
        <w:rPr>
          <w:i w:val="0"/>
          <w:iCs w:val="0"/>
          <w:sz w:val="24"/>
        </w:rPr>
      </w:pPr>
      <w:bookmarkStart w:id="75" w:name="_Toc390774935"/>
      <w:bookmarkStart w:id="76" w:name="_Toc230963402"/>
      <w:r w:rsidRPr="00B116EF">
        <w:rPr>
          <w:i w:val="0"/>
          <w:iCs w:val="0"/>
          <w:sz w:val="24"/>
        </w:rPr>
        <w:t xml:space="preserve">6.8 </w:t>
      </w:r>
      <w:bookmarkEnd w:id="75"/>
      <w:r w:rsidRPr="00B116EF">
        <w:rPr>
          <w:i w:val="0"/>
          <w:iCs w:val="0"/>
          <w:sz w:val="24"/>
        </w:rPr>
        <w:t>Система электропитания</w:t>
      </w:r>
      <w:bookmarkEnd w:id="76"/>
    </w:p>
    <w:p w14:paraId="39DE75B7" w14:textId="3B9A892B" w:rsidR="003B026D" w:rsidRPr="00B116EF" w:rsidRDefault="003B026D" w:rsidP="00AA3FF7">
      <w:pPr>
        <w:pStyle w:val="26"/>
        <w:keepNext/>
        <w:keepLines/>
        <w:spacing w:line="360" w:lineRule="auto"/>
        <w:ind w:firstLine="510"/>
        <w:rPr>
          <w:rFonts w:cs="Arial"/>
          <w:szCs w:val="28"/>
        </w:rPr>
      </w:pPr>
      <w:r w:rsidRPr="00B116EF">
        <w:rPr>
          <w:rFonts w:cs="Arial"/>
          <w:szCs w:val="28"/>
        </w:rPr>
        <w:t xml:space="preserve">Система электропитания системы распределенного электронагрева состоит из источника электропитания, распределительных трансформаторов и распределительной системы распределенного электронагревателя (см. подробную информацию в </w:t>
      </w:r>
      <w:r w:rsidR="002C666C" w:rsidRPr="00B116EF">
        <w:rPr>
          <w:rFonts w:cs="Arial"/>
          <w:i/>
          <w:szCs w:val="28"/>
        </w:rPr>
        <w:t>ГОСТ </w:t>
      </w:r>
      <w:r w:rsidR="004B2E31" w:rsidRPr="00B116EF">
        <w:rPr>
          <w:rFonts w:cs="Arial"/>
          <w:i/>
          <w:szCs w:val="28"/>
        </w:rPr>
        <w:t>30331.1</w:t>
      </w:r>
      <w:r w:rsidR="004B2E31" w:rsidRPr="00B116EF">
        <w:rPr>
          <w:rFonts w:cs="Arial"/>
          <w:szCs w:val="28"/>
        </w:rPr>
        <w:t>).</w:t>
      </w:r>
      <w:r w:rsidRPr="00B116EF">
        <w:rPr>
          <w:rFonts w:cs="Arial"/>
          <w:szCs w:val="28"/>
        </w:rPr>
        <w:t xml:space="preserve"> </w:t>
      </w:r>
    </w:p>
    <w:p w14:paraId="2656B81C" w14:textId="77777777" w:rsidR="003B026D" w:rsidRPr="00B116EF" w:rsidRDefault="003B026D" w:rsidP="00AA3FF7">
      <w:pPr>
        <w:pStyle w:val="26"/>
        <w:keepNext/>
        <w:keepLines/>
        <w:spacing w:line="360" w:lineRule="auto"/>
        <w:ind w:firstLine="510"/>
        <w:rPr>
          <w:rFonts w:cs="Arial"/>
          <w:szCs w:val="28"/>
        </w:rPr>
      </w:pPr>
      <w:r w:rsidRPr="00B116EF">
        <w:rPr>
          <w:rFonts w:cs="Arial"/>
          <w:szCs w:val="28"/>
        </w:rPr>
        <w:t>Источник электропитания является основным элементом в конструкции системы распределенного электронагрева, поэтому рекомендуется определять уровни напряжения и фактическое расположение источников электропитания на ранних этапах разработки системы.</w:t>
      </w:r>
    </w:p>
    <w:p w14:paraId="67E1E0B6" w14:textId="77777777" w:rsidR="003B026D" w:rsidRPr="00B116EF" w:rsidRDefault="003B026D" w:rsidP="00AA3FF7">
      <w:pPr>
        <w:pStyle w:val="26"/>
        <w:keepNext/>
        <w:keepLines/>
        <w:spacing w:line="360" w:lineRule="auto"/>
        <w:ind w:firstLine="510"/>
        <w:rPr>
          <w:rFonts w:cs="Arial"/>
          <w:szCs w:val="28"/>
        </w:rPr>
      </w:pPr>
      <w:r w:rsidRPr="00B116EF">
        <w:rPr>
          <w:rFonts w:cs="Arial"/>
          <w:szCs w:val="28"/>
        </w:rPr>
        <w:t>Номинальную мощность, в киловольт-амперах кВ·А, распределительных трансформаторов рассчитывают на основе максимальной проектной рабочей нагрузки, при этом учитывают пусковой ток и выбранную резервную мощность. Максимальную проектную рабочую нагрузку и пусковые нагрузки рассчитывают на основе минимальной пусковой температуры. Для того чтобы оптимизировать размер трансформатора, необходимо рассмотреть запуск наименьшего числа цепей за один раз. В зависимости от величины и физического распределения нагрузок распределенного электронагрева для одной системы электропитания может потребоваться несколько распределительных трансформаторов. Вторичная обмотка распределительного трансформатора должна быть заземленной системой.</w:t>
      </w:r>
    </w:p>
    <w:p w14:paraId="5F769E73" w14:textId="77777777" w:rsidR="003B026D" w:rsidRPr="00B116EF" w:rsidRDefault="003B026D" w:rsidP="00AA3FF7">
      <w:pPr>
        <w:pStyle w:val="Default"/>
        <w:keepNext/>
        <w:keepLines/>
        <w:spacing w:line="360" w:lineRule="auto"/>
        <w:ind w:firstLine="510"/>
        <w:jc w:val="both"/>
        <w:rPr>
          <w:rFonts w:ascii="Arial" w:hAnsi="Arial" w:cs="Arial"/>
          <w:color w:val="auto"/>
          <w:szCs w:val="28"/>
        </w:rPr>
      </w:pPr>
      <w:r w:rsidRPr="00B116EF">
        <w:rPr>
          <w:rFonts w:ascii="Arial" w:hAnsi="Arial" w:cs="Arial"/>
          <w:color w:val="auto"/>
          <w:szCs w:val="28"/>
        </w:rPr>
        <w:lastRenderedPageBreak/>
        <w:t xml:space="preserve">При проектировании системы распределенного электронагрева ее физическое расположение определяют с учетом расположения трубопровода. По возможности распределительные щитки устанавливают в безопасных зонах и зонах, в которых отсутствует агрессивная среда. </w:t>
      </w:r>
      <w:r w:rsidRPr="00B116EF">
        <w:rPr>
          <w:rFonts w:ascii="Arial" w:hAnsi="Arial" w:cs="Arial"/>
          <w:i/>
          <w:color w:val="auto"/>
          <w:szCs w:val="28"/>
        </w:rPr>
        <w:t>Выбор степени защиты и маркировки взрывозащиты</w:t>
      </w:r>
      <w:r w:rsidRPr="00B116EF">
        <w:rPr>
          <w:rFonts w:ascii="Arial" w:hAnsi="Arial" w:cs="Arial"/>
          <w:color w:val="auto"/>
          <w:szCs w:val="28"/>
        </w:rPr>
        <w:t xml:space="preserve"> оболочки распределительного щитка зависит от окружающей среды и классификации зоны. На внешнюю сторону каждого корпуса должна быть четко нанесена специальная маркировка системы и электрические схемы должны быть доступны. Для каждого ответвления от цепи электропитания к цепи распределенного электронагревателя используют устройство защиты от перегрузки по току. При выборе технических характеристик этого устройства следует учитывать пусковые токи распределенного электронагревателя и их продолжительность при минимальной возможной температуре распределенного электронагревателя до его выхода в рабочий режим.</w:t>
      </w:r>
    </w:p>
    <w:p w14:paraId="64A9970A" w14:textId="77777777" w:rsidR="003B026D" w:rsidRPr="00B116EF" w:rsidRDefault="003B026D" w:rsidP="00AA3FF7">
      <w:pPr>
        <w:pStyle w:val="26"/>
        <w:keepNext/>
        <w:keepLines/>
        <w:spacing w:line="360" w:lineRule="auto"/>
        <w:ind w:firstLine="510"/>
        <w:rPr>
          <w:rFonts w:cs="Arial"/>
          <w:szCs w:val="28"/>
        </w:rPr>
      </w:pPr>
      <w:r w:rsidRPr="00B116EF">
        <w:rPr>
          <w:rFonts w:cs="Arial"/>
          <w:szCs w:val="28"/>
        </w:rPr>
        <w:t xml:space="preserve">Рекомендуемое число электронагревателей или блоков нагревателей на одно защитное устройство не должно превышать пяти. </w:t>
      </w:r>
    </w:p>
    <w:p w14:paraId="59143EBC" w14:textId="77777777" w:rsidR="003B026D" w:rsidRPr="00B116EF" w:rsidRDefault="003B026D" w:rsidP="00AA3FF7">
      <w:pPr>
        <w:pStyle w:val="21"/>
        <w:keepLines/>
        <w:spacing w:before="0" w:after="120" w:line="360" w:lineRule="auto"/>
        <w:ind w:firstLine="510"/>
        <w:rPr>
          <w:i w:val="0"/>
          <w:iCs w:val="0"/>
          <w:sz w:val="24"/>
        </w:rPr>
      </w:pPr>
      <w:bookmarkStart w:id="77" w:name="_Toc390774936"/>
      <w:bookmarkStart w:id="78" w:name="_Toc230963403"/>
      <w:r w:rsidRPr="00B116EF">
        <w:rPr>
          <w:i w:val="0"/>
          <w:iCs w:val="0"/>
          <w:sz w:val="24"/>
        </w:rPr>
        <w:t>6.9 Требования к заземлению</w:t>
      </w:r>
      <w:bookmarkEnd w:id="77"/>
      <w:bookmarkEnd w:id="78"/>
    </w:p>
    <w:p w14:paraId="78B7A5E8" w14:textId="77777777" w:rsidR="003B026D" w:rsidRPr="00B116EF" w:rsidRDefault="003B026D" w:rsidP="00AA3FF7">
      <w:pPr>
        <w:pStyle w:val="26"/>
        <w:keepNext/>
        <w:keepLines/>
        <w:spacing w:line="360" w:lineRule="auto"/>
        <w:ind w:firstLine="510"/>
        <w:rPr>
          <w:rFonts w:cs="Arial"/>
          <w:szCs w:val="28"/>
        </w:rPr>
      </w:pPr>
      <w:r w:rsidRPr="00B116EF">
        <w:rPr>
          <w:rFonts w:cs="Arial"/>
          <w:szCs w:val="28"/>
        </w:rPr>
        <w:t>Требования к заземлению включают следующее:</w:t>
      </w:r>
    </w:p>
    <w:p w14:paraId="3864BFE6" w14:textId="77777777" w:rsidR="003B026D" w:rsidRPr="00B116EF" w:rsidRDefault="003B026D" w:rsidP="00AA3FF7">
      <w:pPr>
        <w:pStyle w:val="26"/>
        <w:keepNext/>
        <w:keepLines/>
        <w:spacing w:line="360" w:lineRule="auto"/>
        <w:ind w:firstLine="510"/>
        <w:rPr>
          <w:rFonts w:cs="Arial"/>
          <w:szCs w:val="28"/>
        </w:rPr>
      </w:pPr>
      <w:r w:rsidRPr="00B116EF">
        <w:rPr>
          <w:rFonts w:cs="Arial"/>
          <w:szCs w:val="28"/>
        </w:rPr>
        <w:t>а) электропроводящее покрытие распределенного электронагревателя должно быть подключено к системе заземления;</w:t>
      </w:r>
    </w:p>
    <w:p w14:paraId="0C22B5E5" w14:textId="77777777" w:rsidR="003B026D" w:rsidRPr="00B116EF" w:rsidRDefault="003B026D" w:rsidP="00AA3FF7">
      <w:pPr>
        <w:pStyle w:val="26"/>
        <w:keepNext/>
        <w:keepLines/>
        <w:spacing w:line="360" w:lineRule="auto"/>
        <w:ind w:firstLine="510"/>
        <w:rPr>
          <w:rFonts w:cs="Arial"/>
          <w:szCs w:val="28"/>
        </w:rPr>
      </w:pPr>
      <w:r w:rsidRPr="00B116EF">
        <w:rPr>
          <w:rFonts w:cs="Arial"/>
          <w:szCs w:val="28"/>
          <w:lang w:val="en-US"/>
        </w:rPr>
        <w:t>b</w:t>
      </w:r>
      <w:r w:rsidRPr="00B116EF">
        <w:rPr>
          <w:rFonts w:cs="Arial"/>
          <w:szCs w:val="28"/>
        </w:rPr>
        <w:t xml:space="preserve">) в том случае, если цепь заземления зависит от применения электропроводящего покрытия, необходимо учитывать стойкость материала к химическому воздействию, если возможно воздействие агрессивных паров или жидкостей; </w:t>
      </w:r>
    </w:p>
    <w:p w14:paraId="2AA8D5C7" w14:textId="77777777" w:rsidR="003B026D" w:rsidRPr="00B116EF" w:rsidRDefault="003B026D" w:rsidP="00AA3FF7">
      <w:pPr>
        <w:pStyle w:val="26"/>
        <w:keepNext/>
        <w:keepLines/>
        <w:spacing w:line="360" w:lineRule="auto"/>
        <w:ind w:firstLine="510"/>
        <w:rPr>
          <w:rFonts w:cs="Arial"/>
          <w:szCs w:val="28"/>
        </w:rPr>
      </w:pPr>
      <w:r w:rsidRPr="00B116EF">
        <w:rPr>
          <w:rFonts w:cs="Arial"/>
          <w:szCs w:val="28"/>
          <w:lang w:val="en-US"/>
        </w:rPr>
        <w:t>c</w:t>
      </w:r>
      <w:r w:rsidRPr="00B116EF">
        <w:rPr>
          <w:rFonts w:cs="Arial"/>
          <w:szCs w:val="28"/>
        </w:rPr>
        <w:t>) оплетка и оболочка из нержавеющей стали обычно имеют высокое сопротивление, что может препятствовать созданию надежного контура заземления. Следует рассмотреть альтернативные методы заземления или использование дополнительного заземления.</w:t>
      </w:r>
    </w:p>
    <w:p w14:paraId="2A1E06FD" w14:textId="77777777" w:rsidR="003B026D" w:rsidRPr="00B116EF" w:rsidRDefault="003B026D" w:rsidP="00AA3FF7">
      <w:pPr>
        <w:pStyle w:val="21"/>
        <w:keepLines/>
        <w:spacing w:before="0" w:after="120" w:line="360" w:lineRule="auto"/>
        <w:ind w:firstLine="510"/>
        <w:rPr>
          <w:i w:val="0"/>
          <w:iCs w:val="0"/>
          <w:sz w:val="24"/>
        </w:rPr>
      </w:pPr>
      <w:bookmarkStart w:id="79" w:name="_Toc390774937"/>
      <w:bookmarkStart w:id="80" w:name="_Toc230963404"/>
      <w:r w:rsidRPr="00B116EF">
        <w:rPr>
          <w:i w:val="0"/>
          <w:iCs w:val="0"/>
          <w:sz w:val="24"/>
        </w:rPr>
        <w:t>6.10 Защита оборудования от замыканий на землю</w:t>
      </w:r>
      <w:bookmarkEnd w:id="79"/>
      <w:bookmarkEnd w:id="80"/>
    </w:p>
    <w:p w14:paraId="5CFEEDA0" w14:textId="6AAE9A2A" w:rsidR="003B026D" w:rsidRPr="00B116EF" w:rsidRDefault="003B026D" w:rsidP="00AA3FF7">
      <w:pPr>
        <w:pStyle w:val="26"/>
        <w:keepNext/>
        <w:keepLines/>
        <w:spacing w:line="360" w:lineRule="auto"/>
        <w:ind w:firstLine="510"/>
        <w:rPr>
          <w:rFonts w:cs="Arial"/>
          <w:szCs w:val="28"/>
        </w:rPr>
      </w:pPr>
      <w:r w:rsidRPr="00B116EF">
        <w:rPr>
          <w:rFonts w:cs="Arial"/>
          <w:szCs w:val="28"/>
        </w:rPr>
        <w:lastRenderedPageBreak/>
        <w:t xml:space="preserve">Защита цепи электропитания распределенного электронагревателя должна обеспечивать отключение как при замыкании на землю с высоким сопротивлением, так и при коротких замыканиях (см. </w:t>
      </w:r>
      <w:r w:rsidR="002C666C" w:rsidRPr="00B116EF">
        <w:rPr>
          <w:rFonts w:cs="Arial"/>
          <w:i/>
          <w:szCs w:val="28"/>
        </w:rPr>
        <w:t>ГОСТ </w:t>
      </w:r>
      <w:r w:rsidR="003F6707" w:rsidRPr="00B116EF">
        <w:rPr>
          <w:rFonts w:cs="Arial"/>
          <w:i/>
          <w:szCs w:val="28"/>
        </w:rPr>
        <w:t>31610.30-1</w:t>
      </w:r>
      <w:r w:rsidRPr="00B116EF">
        <w:rPr>
          <w:rFonts w:cs="Arial"/>
          <w:szCs w:val="28"/>
        </w:rPr>
        <w:t xml:space="preserve">). Для этих целей используют устройство, предназначенное для защиты оборудования от замыкания на землю с номинальным током срабатывания 30 мА, или аппарата защиты, способного прервать замыкание на землю, используемого вместе с соответствующей защитой цепи. Устанавливаемый номинальный уровень срабатывания обычно составляет 30 мА или на 30 мА выше уровня собственных токов утечек распределенного электронагревателя, указанных его поставщиком. </w:t>
      </w:r>
    </w:p>
    <w:p w14:paraId="3AEF0B89" w14:textId="6E6BDDF7" w:rsidR="003B026D" w:rsidRPr="00B116EF" w:rsidRDefault="003B026D" w:rsidP="00AA3FF7">
      <w:pPr>
        <w:pStyle w:val="26"/>
        <w:keepNext/>
        <w:keepLines/>
        <w:spacing w:line="360" w:lineRule="auto"/>
        <w:ind w:firstLine="510"/>
        <w:rPr>
          <w:rFonts w:cs="Arial"/>
          <w:szCs w:val="28"/>
        </w:rPr>
      </w:pPr>
      <w:r w:rsidRPr="00B116EF">
        <w:rPr>
          <w:rFonts w:cs="Arial"/>
          <w:szCs w:val="28"/>
        </w:rPr>
        <w:t xml:space="preserve">Если условия технического обслуживания и контроля гарантируют, что обслуживание установленных систем будет осуществлять только высококвалифицированный персонал, а постоянная работа цепи необходима для безопасной работы оборудования или процессов, то допускается не отключать защиту цепи при обнаружении замыканий на землю, если предупреждающий сигнал </w:t>
      </w:r>
      <w:r w:rsidR="002E75B9" w:rsidRPr="00B116EF">
        <w:rPr>
          <w:rFonts w:cs="Arial"/>
          <w:szCs w:val="28"/>
        </w:rPr>
        <w:t xml:space="preserve">подается таким образом, что </w:t>
      </w:r>
      <w:r w:rsidRPr="00B116EF">
        <w:rPr>
          <w:rFonts w:cs="Arial"/>
          <w:szCs w:val="28"/>
        </w:rPr>
        <w:t>гарантир</w:t>
      </w:r>
      <w:r w:rsidR="002E75B9" w:rsidRPr="00B116EF">
        <w:rPr>
          <w:rFonts w:cs="Arial"/>
          <w:szCs w:val="28"/>
        </w:rPr>
        <w:t>уется реагирование на его получение</w:t>
      </w:r>
      <w:r w:rsidRPr="00B116EF">
        <w:rPr>
          <w:rFonts w:cs="Arial"/>
          <w:szCs w:val="28"/>
        </w:rPr>
        <w:t>.</w:t>
      </w:r>
    </w:p>
    <w:p w14:paraId="7F9A5CA2" w14:textId="77777777" w:rsidR="003B026D" w:rsidRPr="00B116EF" w:rsidRDefault="003B026D" w:rsidP="00AA3FF7">
      <w:pPr>
        <w:pStyle w:val="21"/>
        <w:keepLines/>
        <w:spacing w:before="0" w:after="120" w:line="360" w:lineRule="auto"/>
        <w:ind w:firstLine="510"/>
        <w:rPr>
          <w:i w:val="0"/>
          <w:iCs w:val="0"/>
          <w:sz w:val="24"/>
        </w:rPr>
      </w:pPr>
      <w:bookmarkStart w:id="81" w:name="_Toc390774938"/>
      <w:bookmarkStart w:id="82" w:name="_Toc230963405"/>
      <w:r w:rsidRPr="00B116EF">
        <w:rPr>
          <w:i w:val="0"/>
          <w:iCs w:val="0"/>
          <w:sz w:val="24"/>
        </w:rPr>
        <w:t>6.11 Пуск при минимальной температуре окружающей среды</w:t>
      </w:r>
      <w:bookmarkEnd w:id="81"/>
      <w:bookmarkEnd w:id="82"/>
    </w:p>
    <w:p w14:paraId="5FE0B932" w14:textId="77777777" w:rsidR="003B026D" w:rsidRPr="00B116EF" w:rsidRDefault="003B026D" w:rsidP="00AA3FF7">
      <w:pPr>
        <w:keepNext/>
        <w:keepLines/>
        <w:spacing w:line="360" w:lineRule="auto"/>
        <w:ind w:firstLine="510"/>
        <w:jc w:val="both"/>
        <w:rPr>
          <w:rFonts w:cs="Arial"/>
          <w:szCs w:val="28"/>
        </w:rPr>
      </w:pPr>
      <w:r w:rsidRPr="00B116EF">
        <w:rPr>
          <w:rFonts w:cs="Arial"/>
          <w:szCs w:val="28"/>
        </w:rPr>
        <w:t xml:space="preserve">Номинальные параметры и технические характеристики устройств токовой защиты должны соответствовать системам распределенного электронагрева, если возможен их пуск при минимальных температурах окружающей среды. Дополнительная информация и рекомендации для подобных случаев должны быть приведены в документации поставщика распределенного электронагревателя. </w:t>
      </w:r>
    </w:p>
    <w:p w14:paraId="4B2DA73A" w14:textId="77777777" w:rsidR="003B026D" w:rsidRPr="00B116EF" w:rsidRDefault="003B026D" w:rsidP="00AA3FF7">
      <w:pPr>
        <w:pStyle w:val="21"/>
        <w:keepLines/>
        <w:spacing w:before="0" w:after="120" w:line="360" w:lineRule="auto"/>
        <w:ind w:firstLine="510"/>
        <w:rPr>
          <w:i w:val="0"/>
          <w:iCs w:val="0"/>
          <w:sz w:val="24"/>
        </w:rPr>
      </w:pPr>
      <w:bookmarkStart w:id="83" w:name="_Toc390774939"/>
      <w:bookmarkStart w:id="84" w:name="_Toc230963406"/>
      <w:r w:rsidRPr="00B116EF">
        <w:rPr>
          <w:i w:val="0"/>
          <w:iCs w:val="0"/>
          <w:sz w:val="24"/>
        </w:rPr>
        <w:t xml:space="preserve">6.12 </w:t>
      </w:r>
      <w:bookmarkEnd w:id="83"/>
      <w:r w:rsidRPr="00B116EF">
        <w:rPr>
          <w:i w:val="0"/>
          <w:iCs w:val="0"/>
          <w:sz w:val="24"/>
        </w:rPr>
        <w:t>Протяженные участки распределенного электронагревателя.</w:t>
      </w:r>
      <w:bookmarkEnd w:id="84"/>
    </w:p>
    <w:p w14:paraId="317543C6" w14:textId="2C02C647" w:rsidR="003B026D" w:rsidRPr="00B116EF" w:rsidRDefault="003B026D" w:rsidP="00AA3FF7">
      <w:pPr>
        <w:keepNext/>
        <w:keepLines/>
        <w:spacing w:line="360" w:lineRule="auto"/>
        <w:ind w:firstLine="510"/>
        <w:jc w:val="both"/>
        <w:rPr>
          <w:rFonts w:cs="Arial"/>
          <w:szCs w:val="28"/>
        </w:rPr>
      </w:pPr>
      <w:r w:rsidRPr="00B116EF">
        <w:rPr>
          <w:rFonts w:cs="Arial"/>
          <w:szCs w:val="28"/>
        </w:rPr>
        <w:lastRenderedPageBreak/>
        <w:t>Если используют параллельные распределенные электронагреватели на протяженных участках, выходная мощность в конце участка может быть меньше выходной мощности в начале трассы из-за падения напряжения.</w:t>
      </w:r>
      <w:r w:rsidR="00DF01DA" w:rsidRPr="00B116EF">
        <w:rPr>
          <w:rFonts w:cs="Arial"/>
          <w:szCs w:val="28"/>
        </w:rPr>
        <w:t xml:space="preserve"> </w:t>
      </w:r>
      <w:r w:rsidRPr="00B116EF">
        <w:rPr>
          <w:rFonts w:cs="Arial"/>
          <w:szCs w:val="28"/>
        </w:rPr>
        <w:t xml:space="preserve">Кроме того, поскольку ток возрастает с увеличением длины распределенного электронагревателя, мощность, выделяемая в параллельных проводниках за счет эффекта </w:t>
      </w:r>
      <w:r w:rsidRPr="00B116EF">
        <w:rPr>
          <w:rFonts w:cs="Arial"/>
          <w:i/>
          <w:szCs w:val="28"/>
        </w:rPr>
        <w:t>I</w:t>
      </w:r>
      <w:r w:rsidRPr="00B116EF">
        <w:rPr>
          <w:rFonts w:cs="Arial"/>
          <w:szCs w:val="28"/>
        </w:rPr>
        <w:t>²</w:t>
      </w:r>
      <w:r w:rsidRPr="00B116EF">
        <w:rPr>
          <w:rFonts w:cs="Arial"/>
          <w:i/>
          <w:szCs w:val="28"/>
        </w:rPr>
        <w:t>R</w:t>
      </w:r>
      <w:r w:rsidRPr="00B116EF">
        <w:rPr>
          <w:rFonts w:cs="Arial"/>
          <w:szCs w:val="28"/>
        </w:rPr>
        <w:t xml:space="preserve">, может достигать значительных величин, которые суммируются с мощностью, выделяемой нагревательным элементом. Таким образом, выходная мощность в начале линии может быть выше номинальной выходной мощности, указанной в паспортных данных распределенного электронагревателя. Это особенно актуально для протяженных участков распределенных электронагревателей постоянной мощности и должно учитываться при определении максимальной температуры (см. 6.5.1). Методика проектирования, предоставляемая изготовителем параллельного распределенного электронагревателя, должна содержать информацию о повышении мощности, вызванном эффектом </w:t>
      </w:r>
      <w:r w:rsidRPr="00B116EF">
        <w:rPr>
          <w:rFonts w:cs="Arial"/>
          <w:i/>
          <w:szCs w:val="28"/>
        </w:rPr>
        <w:t>I</w:t>
      </w:r>
      <w:r w:rsidRPr="00B116EF">
        <w:rPr>
          <w:rFonts w:cs="Arial"/>
          <w:szCs w:val="28"/>
        </w:rPr>
        <w:t>²</w:t>
      </w:r>
      <w:r w:rsidRPr="00B116EF">
        <w:rPr>
          <w:rFonts w:cs="Arial"/>
          <w:i/>
          <w:szCs w:val="28"/>
        </w:rPr>
        <w:t>R</w:t>
      </w:r>
      <w:r w:rsidRPr="00B116EF">
        <w:rPr>
          <w:rFonts w:cs="Arial"/>
          <w:szCs w:val="28"/>
        </w:rPr>
        <w:t xml:space="preserve"> в параллельных проводниках, и о его влиянии на температуру оболочки распределенного электронагревателя. Датчик температуры должен быть расположен вдали от распределенного электронагревателя и места подключения источника электропитания, а также вдали от </w:t>
      </w:r>
      <w:r w:rsidR="00B020D0" w:rsidRPr="00B116EF">
        <w:rPr>
          <w:rFonts w:cs="Arial"/>
          <w:szCs w:val="28"/>
        </w:rPr>
        <w:t>теплоотводов</w:t>
      </w:r>
      <w:r w:rsidRPr="00B116EF">
        <w:rPr>
          <w:rFonts w:cs="Arial"/>
          <w:szCs w:val="28"/>
        </w:rPr>
        <w:t>.</w:t>
      </w:r>
    </w:p>
    <w:p w14:paraId="2A626B97" w14:textId="77777777" w:rsidR="00351C97" w:rsidRPr="00B116EF" w:rsidRDefault="00351C97" w:rsidP="00AA3FF7">
      <w:pPr>
        <w:pStyle w:val="21"/>
        <w:keepLines/>
        <w:spacing w:before="0" w:after="120" w:line="360" w:lineRule="auto"/>
        <w:ind w:firstLine="510"/>
        <w:rPr>
          <w:i w:val="0"/>
          <w:iCs w:val="0"/>
          <w:sz w:val="24"/>
        </w:rPr>
      </w:pPr>
      <w:bookmarkStart w:id="85" w:name="_Toc230963407"/>
      <w:r w:rsidRPr="00B116EF">
        <w:rPr>
          <w:i w:val="0"/>
          <w:iCs w:val="0"/>
          <w:sz w:val="24"/>
        </w:rPr>
        <w:t xml:space="preserve">6.13 Анализ </w:t>
      </w:r>
      <w:bookmarkEnd w:id="18"/>
      <w:r w:rsidRPr="00B116EF">
        <w:rPr>
          <w:i w:val="0"/>
          <w:iCs w:val="0"/>
          <w:sz w:val="24"/>
        </w:rPr>
        <w:t>режима потока</w:t>
      </w:r>
      <w:bookmarkEnd w:id="85"/>
    </w:p>
    <w:p w14:paraId="1CC646D1" w14:textId="18772A63"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Если необходим контроль критической температуры </w:t>
      </w:r>
      <w:r w:rsidR="00DC1522" w:rsidRPr="00B116EF">
        <w:rPr>
          <w:rFonts w:cs="Arial"/>
          <w:szCs w:val="28"/>
        </w:rPr>
        <w:t xml:space="preserve">при определении сегментов контура распределенного электронагревателя, необходимо учитывать </w:t>
      </w:r>
      <w:r w:rsidRPr="00B116EF">
        <w:rPr>
          <w:rFonts w:cs="Arial"/>
          <w:szCs w:val="28"/>
        </w:rPr>
        <w:t xml:space="preserve">все возможные режимы потока в сети трубопроводов. Это проиллюстрировано на примере, показанного на рисунке 3. Все три </w:t>
      </w:r>
      <w:r w:rsidR="00C12571" w:rsidRPr="00B116EF">
        <w:rPr>
          <w:rFonts w:cs="Arial"/>
          <w:szCs w:val="28"/>
        </w:rPr>
        <w:t>контура</w:t>
      </w:r>
      <w:r w:rsidRPr="00B116EF">
        <w:rPr>
          <w:rFonts w:cs="Arial"/>
          <w:szCs w:val="28"/>
        </w:rPr>
        <w:t xml:space="preserve"> распределенного электронагревателя с раздельными регуляторами необходимы для поддержания в трубопроводной системе </w:t>
      </w:r>
      <w:r w:rsidR="0053484D" w:rsidRPr="00B116EF">
        <w:rPr>
          <w:rFonts w:cs="Arial"/>
          <w:szCs w:val="28"/>
        </w:rPr>
        <w:t>заданной</w:t>
      </w:r>
      <w:r w:rsidRPr="00B116EF">
        <w:rPr>
          <w:rFonts w:cs="Arial"/>
          <w:szCs w:val="28"/>
        </w:rPr>
        <w:t xml:space="preserve"> температуры. Когда подогреваемый продукт вытекает из </w:t>
      </w:r>
      <w:r w:rsidR="0053484D" w:rsidRPr="00B116EF">
        <w:rPr>
          <w:rFonts w:cs="Arial"/>
          <w:szCs w:val="28"/>
        </w:rPr>
        <w:t>резервуара</w:t>
      </w:r>
      <w:r w:rsidRPr="00B116EF">
        <w:rPr>
          <w:rFonts w:cs="Arial"/>
          <w:szCs w:val="28"/>
        </w:rPr>
        <w:t xml:space="preserve"> через трубу </w:t>
      </w:r>
      <w:r w:rsidRPr="00B116EF">
        <w:rPr>
          <w:rFonts w:cs="Arial"/>
          <w:i/>
          <w:szCs w:val="28"/>
        </w:rPr>
        <w:t>А</w:t>
      </w:r>
      <w:r w:rsidRPr="00B116EF">
        <w:rPr>
          <w:rFonts w:cs="Arial"/>
          <w:szCs w:val="28"/>
        </w:rPr>
        <w:t xml:space="preserve">, </w:t>
      </w:r>
      <w:r w:rsidR="0053484D" w:rsidRPr="00B116EF">
        <w:rPr>
          <w:rFonts w:cs="Arial"/>
          <w:szCs w:val="28"/>
        </w:rPr>
        <w:t>контуры</w:t>
      </w:r>
      <w:r w:rsidRPr="00B116EF">
        <w:rPr>
          <w:rFonts w:cs="Arial"/>
          <w:szCs w:val="28"/>
        </w:rPr>
        <w:t xml:space="preserve"> № 1 и № 2 отключены</w:t>
      </w:r>
      <w:r w:rsidR="009D07CE" w:rsidRPr="00B116EF">
        <w:rPr>
          <w:rFonts w:cs="Arial"/>
          <w:szCs w:val="28"/>
        </w:rPr>
        <w:t>,</w:t>
      </w:r>
      <w:r w:rsidRPr="00B116EF">
        <w:rPr>
          <w:rFonts w:cs="Arial"/>
          <w:szCs w:val="28"/>
        </w:rPr>
        <w:t xml:space="preserve"> и </w:t>
      </w:r>
      <w:r w:rsidR="0053484D" w:rsidRPr="00B116EF">
        <w:rPr>
          <w:rFonts w:cs="Arial"/>
          <w:szCs w:val="28"/>
        </w:rPr>
        <w:t>контур</w:t>
      </w:r>
      <w:r w:rsidRPr="00B116EF">
        <w:rPr>
          <w:rFonts w:cs="Arial"/>
          <w:szCs w:val="28"/>
        </w:rPr>
        <w:t xml:space="preserve"> № 3, прогревающ</w:t>
      </w:r>
      <w:r w:rsidR="0053484D" w:rsidRPr="00B116EF">
        <w:rPr>
          <w:rFonts w:cs="Arial"/>
          <w:szCs w:val="28"/>
        </w:rPr>
        <w:t>ий</w:t>
      </w:r>
      <w:r w:rsidRPr="00B116EF">
        <w:rPr>
          <w:rFonts w:cs="Arial"/>
          <w:szCs w:val="28"/>
        </w:rPr>
        <w:t xml:space="preserve"> трубу, по которой продукт не течет, остается подключенн</w:t>
      </w:r>
      <w:r w:rsidR="0053484D" w:rsidRPr="00B116EF">
        <w:rPr>
          <w:rFonts w:cs="Arial"/>
          <w:szCs w:val="28"/>
        </w:rPr>
        <w:t>ым</w:t>
      </w:r>
      <w:r w:rsidRPr="00B116EF">
        <w:rPr>
          <w:rFonts w:cs="Arial"/>
          <w:szCs w:val="28"/>
        </w:rPr>
        <w:t xml:space="preserve">. Если все три </w:t>
      </w:r>
      <w:r w:rsidR="0053484D" w:rsidRPr="00B116EF">
        <w:rPr>
          <w:rFonts w:cs="Arial"/>
          <w:szCs w:val="28"/>
        </w:rPr>
        <w:t>контура</w:t>
      </w:r>
      <w:r w:rsidRPr="00B116EF">
        <w:rPr>
          <w:rFonts w:cs="Arial"/>
          <w:szCs w:val="28"/>
        </w:rPr>
        <w:t xml:space="preserve"> объединить в од</w:t>
      </w:r>
      <w:r w:rsidR="0053484D" w:rsidRPr="00B116EF">
        <w:rPr>
          <w:rFonts w:cs="Arial"/>
          <w:szCs w:val="28"/>
        </w:rPr>
        <w:t>ин</w:t>
      </w:r>
      <w:r w:rsidRPr="00B116EF">
        <w:rPr>
          <w:rFonts w:cs="Arial"/>
          <w:szCs w:val="28"/>
        </w:rPr>
        <w:t xml:space="preserve"> с использованием только одного регулятора, труба </w:t>
      </w:r>
      <w:r w:rsidRPr="00B116EF">
        <w:rPr>
          <w:rFonts w:cs="Arial"/>
          <w:i/>
          <w:szCs w:val="28"/>
        </w:rPr>
        <w:t>А</w:t>
      </w:r>
      <w:r w:rsidRPr="00B116EF">
        <w:rPr>
          <w:rFonts w:cs="Arial"/>
          <w:szCs w:val="28"/>
        </w:rPr>
        <w:t xml:space="preserve"> или </w:t>
      </w:r>
      <w:r w:rsidRPr="00B116EF">
        <w:rPr>
          <w:rFonts w:cs="Arial"/>
          <w:i/>
          <w:szCs w:val="28"/>
        </w:rPr>
        <w:t>В</w:t>
      </w:r>
      <w:r w:rsidRPr="00B116EF">
        <w:rPr>
          <w:rFonts w:cs="Arial"/>
          <w:szCs w:val="28"/>
        </w:rPr>
        <w:t>, по которой не протекает поток, обесточивается</w:t>
      </w:r>
      <w:r w:rsidR="009D07CE" w:rsidRPr="00B116EF">
        <w:rPr>
          <w:rFonts w:cs="Arial"/>
          <w:szCs w:val="28"/>
        </w:rPr>
        <w:t>,</w:t>
      </w:r>
      <w:r w:rsidRPr="00B116EF">
        <w:rPr>
          <w:rFonts w:cs="Arial"/>
          <w:szCs w:val="28"/>
        </w:rPr>
        <w:t xml:space="preserve"> и ее температура падает ниже </w:t>
      </w:r>
      <w:r w:rsidR="0053484D" w:rsidRPr="00B116EF">
        <w:rPr>
          <w:rFonts w:cs="Arial"/>
          <w:szCs w:val="28"/>
        </w:rPr>
        <w:t>заданной</w:t>
      </w:r>
      <w:r w:rsidRPr="00B116EF">
        <w:rPr>
          <w:rFonts w:cs="Arial"/>
          <w:szCs w:val="28"/>
        </w:rPr>
        <w:t>.</w:t>
      </w:r>
    </w:p>
    <w:p w14:paraId="7D9773EC" w14:textId="098E5400"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Обводная труба вокруг регулирующего вентиля – другой распространенный случай, когда необходимо использовать дополнительные </w:t>
      </w:r>
      <w:r w:rsidR="00C12571" w:rsidRPr="00B116EF">
        <w:rPr>
          <w:rFonts w:cs="Arial"/>
          <w:szCs w:val="28"/>
        </w:rPr>
        <w:t>контуры</w:t>
      </w:r>
      <w:r w:rsidRPr="00B116EF">
        <w:rPr>
          <w:rFonts w:cs="Arial"/>
          <w:szCs w:val="28"/>
        </w:rPr>
        <w:t>, как показано на рисунке 4.</w:t>
      </w:r>
    </w:p>
    <w:p w14:paraId="62B7190D" w14:textId="5AE95EB6" w:rsidR="00351C97" w:rsidRPr="00B116EF" w:rsidRDefault="00351C97" w:rsidP="00AA3FF7">
      <w:pPr>
        <w:keepNext/>
        <w:keepLines/>
        <w:spacing w:line="360" w:lineRule="auto"/>
        <w:ind w:firstLine="510"/>
        <w:jc w:val="both"/>
        <w:rPr>
          <w:rFonts w:cs="Arial"/>
          <w:szCs w:val="28"/>
        </w:rPr>
      </w:pPr>
      <w:r w:rsidRPr="00B116EF">
        <w:rPr>
          <w:rFonts w:cs="Arial"/>
          <w:szCs w:val="28"/>
        </w:rPr>
        <w:lastRenderedPageBreak/>
        <w:t xml:space="preserve">Ниже приведены два примера трубопроводных систем, схема которых заслуживает повышенного внимания. </w:t>
      </w:r>
      <w:r w:rsidR="0053484D" w:rsidRPr="00B116EF">
        <w:rPr>
          <w:rFonts w:cs="Arial"/>
          <w:szCs w:val="28"/>
        </w:rPr>
        <w:t xml:space="preserve">Тупиковый отвод трубопровода </w:t>
      </w:r>
      <w:r w:rsidRPr="00B116EF">
        <w:rPr>
          <w:rFonts w:cs="Arial"/>
          <w:szCs w:val="28"/>
        </w:rPr>
        <w:t xml:space="preserve">и коллекторные </w:t>
      </w:r>
      <w:r w:rsidR="0053484D" w:rsidRPr="00B116EF">
        <w:rPr>
          <w:rFonts w:cs="Arial"/>
          <w:szCs w:val="28"/>
        </w:rPr>
        <w:t>системы</w:t>
      </w:r>
      <w:r w:rsidRPr="00B116EF">
        <w:rPr>
          <w:rFonts w:cs="Arial"/>
          <w:szCs w:val="28"/>
        </w:rPr>
        <w:t xml:space="preserve"> требуют </w:t>
      </w:r>
      <w:r w:rsidR="0053484D" w:rsidRPr="00B116EF">
        <w:rPr>
          <w:rFonts w:cs="Arial"/>
          <w:szCs w:val="28"/>
        </w:rPr>
        <w:t>особых мер при</w:t>
      </w:r>
      <w:r w:rsidRPr="00B116EF">
        <w:rPr>
          <w:rFonts w:cs="Arial"/>
          <w:szCs w:val="28"/>
        </w:rPr>
        <w:t xml:space="preserve"> </w:t>
      </w:r>
      <w:r w:rsidR="0053484D" w:rsidRPr="00B116EF">
        <w:rPr>
          <w:rFonts w:cs="Arial"/>
          <w:szCs w:val="28"/>
        </w:rPr>
        <w:t>монтаже</w:t>
      </w:r>
      <w:r w:rsidRPr="00B116EF">
        <w:rPr>
          <w:rFonts w:cs="Arial"/>
          <w:szCs w:val="28"/>
        </w:rPr>
        <w:t xml:space="preserve"> </w:t>
      </w:r>
      <w:r w:rsidR="0053484D" w:rsidRPr="00B116EF">
        <w:rPr>
          <w:rFonts w:cs="Arial"/>
          <w:szCs w:val="28"/>
        </w:rPr>
        <w:t xml:space="preserve">контуров или сегментов </w:t>
      </w:r>
      <w:r w:rsidRPr="00B116EF">
        <w:rPr>
          <w:rFonts w:cs="Arial"/>
          <w:szCs w:val="28"/>
        </w:rPr>
        <w:t>распределенных электронагревател</w:t>
      </w:r>
      <w:r w:rsidR="0053484D" w:rsidRPr="00B116EF">
        <w:rPr>
          <w:rFonts w:cs="Arial"/>
          <w:szCs w:val="28"/>
        </w:rPr>
        <w:t xml:space="preserve">ей </w:t>
      </w:r>
      <w:r w:rsidRPr="00B116EF">
        <w:rPr>
          <w:rFonts w:cs="Arial"/>
          <w:szCs w:val="28"/>
        </w:rPr>
        <w:t xml:space="preserve">и устройств управления ими. </w:t>
      </w:r>
    </w:p>
    <w:p w14:paraId="254905E7" w14:textId="77777777" w:rsidR="00351C97" w:rsidRPr="00B116EF" w:rsidRDefault="00DD59C8" w:rsidP="00AA3FF7">
      <w:pPr>
        <w:keepNext/>
        <w:keepLines/>
        <w:spacing w:line="360" w:lineRule="auto"/>
        <w:jc w:val="center"/>
        <w:rPr>
          <w:rFonts w:cs="Arial"/>
          <w:szCs w:val="28"/>
        </w:rPr>
      </w:pPr>
      <w:r w:rsidRPr="00B116EF">
        <w:rPr>
          <w:rFonts w:cs="Arial"/>
          <w:noProof/>
        </w:rPr>
        <mc:AlternateContent>
          <mc:Choice Requires="wps">
            <w:drawing>
              <wp:anchor distT="0" distB="0" distL="114300" distR="114300" simplePos="0" relativeHeight="251705856" behindDoc="0" locked="0" layoutInCell="1" allowOverlap="1" wp14:anchorId="4B11C5A7" wp14:editId="03D86513">
                <wp:simplePos x="0" y="0"/>
                <wp:positionH relativeFrom="column">
                  <wp:posOffset>4543425</wp:posOffset>
                </wp:positionH>
                <wp:positionV relativeFrom="paragraph">
                  <wp:posOffset>4651375</wp:posOffset>
                </wp:positionV>
                <wp:extent cx="309245" cy="295910"/>
                <wp:effectExtent l="0" t="0" r="0" b="0"/>
                <wp:wrapNone/>
                <wp:docPr id="49"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1545AA" w14:textId="77777777" w:rsidR="0073262F" w:rsidRPr="00294729" w:rsidRDefault="0073262F" w:rsidP="000F43AF">
                            <w:pPr>
                              <w:keepNext/>
                              <w:spacing w:line="360" w:lineRule="auto"/>
                              <w:jc w:val="center"/>
                              <w:rPr>
                                <w:bCs/>
                                <w:i/>
                                <w:szCs w:val="28"/>
                              </w:rPr>
                            </w:pPr>
                            <w:r>
                              <w:rPr>
                                <w:bCs/>
                                <w:i/>
                                <w:szCs w:val="28"/>
                              </w:rPr>
                              <w:t>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1C5A7" id="Text Box 122" o:spid="_x0000_s1030" type="#_x0000_t202" style="position:absolute;left:0;text-align:left;margin-left:357.75pt;margin-top:366.25pt;width:24.35pt;height:23.3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" stroked="f">
                <v:textbox inset="0,0,0,0">
                  <w:txbxContent>
                    <w:p w14:paraId="431545AA" w14:textId="77777777" w:rsidR="0073262F" w:rsidRPr="00294729" w:rsidRDefault="0073262F" w:rsidP="000F43AF">
                      <w:pPr>
                        <w:keepNext/>
                        <w:spacing w:line="360" w:lineRule="auto"/>
                        <w:jc w:val="center"/>
                        <w:rPr>
                          <w:bCs/>
                          <w:i/>
                          <w:szCs w:val="28"/>
                        </w:rPr>
                      </w:pPr>
                      <w:r>
                        <w:rPr>
                          <w:bCs/>
                          <w:i/>
                          <w:szCs w:val="28"/>
                        </w:rPr>
                        <w:t>В</w:t>
                      </w:r>
                    </w:p>
                  </w:txbxContent>
                </v:textbox>
              </v:shape>
            </w:pict>
          </mc:Fallback>
        </mc:AlternateContent>
      </w:r>
      <w:r w:rsidRPr="00B116EF">
        <w:rPr>
          <w:rFonts w:cs="Arial"/>
          <w:noProof/>
        </w:rPr>
        <mc:AlternateContent>
          <mc:Choice Requires="wps">
            <w:drawing>
              <wp:anchor distT="0" distB="0" distL="114300" distR="114300" simplePos="0" relativeHeight="251704832" behindDoc="0" locked="0" layoutInCell="1" allowOverlap="1" wp14:anchorId="1FAA2F5E" wp14:editId="5EE7FC18">
                <wp:simplePos x="0" y="0"/>
                <wp:positionH relativeFrom="column">
                  <wp:posOffset>4901565</wp:posOffset>
                </wp:positionH>
                <wp:positionV relativeFrom="paragraph">
                  <wp:posOffset>59690</wp:posOffset>
                </wp:positionV>
                <wp:extent cx="309245" cy="295910"/>
                <wp:effectExtent l="1270" t="0" r="3810" b="635"/>
                <wp:wrapNone/>
                <wp:docPr id="48"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A4AEAD" w14:textId="77777777" w:rsidR="0073262F" w:rsidRPr="00294729" w:rsidRDefault="0073262F" w:rsidP="000F43AF">
                            <w:pPr>
                              <w:keepNext/>
                              <w:spacing w:line="360" w:lineRule="auto"/>
                              <w:jc w:val="center"/>
                              <w:rPr>
                                <w:bCs/>
                                <w:i/>
                                <w:szCs w:val="28"/>
                              </w:rPr>
                            </w:pPr>
                            <w:r>
                              <w:rPr>
                                <w:bCs/>
                                <w:i/>
                                <w:szCs w:val="28"/>
                              </w:rPr>
                              <w:t>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A2F5E" id="Text Box 121" o:spid="_x0000_s1031" type="#_x0000_t202" style="position:absolute;left:0;text-align:left;margin-left:385.95pt;margin-top:4.7pt;width:24.35pt;height:23.3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" stroked="f">
                <v:textbox inset="0,0,0,0">
                  <w:txbxContent>
                    <w:p w14:paraId="00A4AEAD" w14:textId="77777777" w:rsidR="0073262F" w:rsidRPr="00294729" w:rsidRDefault="0073262F" w:rsidP="000F43AF">
                      <w:pPr>
                        <w:keepNext/>
                        <w:spacing w:line="360" w:lineRule="auto"/>
                        <w:jc w:val="center"/>
                        <w:rPr>
                          <w:bCs/>
                          <w:i/>
                          <w:szCs w:val="28"/>
                        </w:rPr>
                      </w:pPr>
                      <w:r>
                        <w:rPr>
                          <w:bCs/>
                          <w:i/>
                          <w:szCs w:val="28"/>
                        </w:rPr>
                        <w:t>А</w:t>
                      </w:r>
                    </w:p>
                  </w:txbxContent>
                </v:textbox>
              </v:shape>
            </w:pict>
          </mc:Fallback>
        </mc:AlternateContent>
      </w:r>
      <w:r w:rsidRPr="00B116EF">
        <w:rPr>
          <w:rFonts w:cs="Arial"/>
          <w:noProof/>
        </w:rPr>
        <mc:AlternateContent>
          <mc:Choice Requires="wps">
            <w:drawing>
              <wp:anchor distT="0" distB="0" distL="114300" distR="114300" simplePos="0" relativeHeight="251687424" behindDoc="0" locked="0" layoutInCell="1" allowOverlap="1" wp14:anchorId="04BF017C" wp14:editId="2EA8A094">
                <wp:simplePos x="0" y="0"/>
                <wp:positionH relativeFrom="column">
                  <wp:posOffset>4101465</wp:posOffset>
                </wp:positionH>
                <wp:positionV relativeFrom="paragraph">
                  <wp:posOffset>159385</wp:posOffset>
                </wp:positionV>
                <wp:extent cx="309245" cy="295910"/>
                <wp:effectExtent l="1270" t="3175" r="3810" b="0"/>
                <wp:wrapNone/>
                <wp:docPr id="47"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454F9B" w14:textId="77777777" w:rsidR="0073262F" w:rsidRPr="00294729" w:rsidRDefault="0073262F" w:rsidP="000F43AF">
                            <w:pPr>
                              <w:keepNext/>
                              <w:spacing w:line="360" w:lineRule="auto"/>
                              <w:jc w:val="center"/>
                              <w:rPr>
                                <w:bCs/>
                                <w:i/>
                                <w:szCs w:val="28"/>
                              </w:rPr>
                            </w:pPr>
                            <w:r>
                              <w:rPr>
                                <w:bCs/>
                                <w:i/>
                                <w:szCs w:val="28"/>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BF017C" id="Text Box 102" o:spid="_x0000_s1032" type="#_x0000_t202" style="position:absolute;left:0;text-align:left;margin-left:322.95pt;margin-top:12.55pt;width:24.35pt;height:23.3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" stroked="f">
                <v:textbox inset="0,0,0,0">
                  <w:txbxContent>
                    <w:p w14:paraId="1A454F9B" w14:textId="77777777" w:rsidR="0073262F" w:rsidRPr="00294729" w:rsidRDefault="0073262F" w:rsidP="000F43AF">
                      <w:pPr>
                        <w:keepNext/>
                        <w:spacing w:line="360" w:lineRule="auto"/>
                        <w:jc w:val="center"/>
                        <w:rPr>
                          <w:bCs/>
                          <w:i/>
                          <w:szCs w:val="28"/>
                        </w:rPr>
                      </w:pPr>
                      <w:r>
                        <w:rPr>
                          <w:bCs/>
                          <w:i/>
                          <w:szCs w:val="28"/>
                        </w:rPr>
                        <w:t>5</w:t>
                      </w:r>
                    </w:p>
                  </w:txbxContent>
                </v:textbox>
              </v:shape>
            </w:pict>
          </mc:Fallback>
        </mc:AlternateContent>
      </w:r>
      <w:r w:rsidRPr="00B116EF">
        <w:rPr>
          <w:rFonts w:cs="Arial"/>
          <w:noProof/>
        </w:rPr>
        <mc:AlternateContent>
          <mc:Choice Requires="wps">
            <w:drawing>
              <wp:anchor distT="0" distB="0" distL="114300" distR="114300" simplePos="0" relativeHeight="251686400" behindDoc="0" locked="0" layoutInCell="1" allowOverlap="1" wp14:anchorId="16251FE4" wp14:editId="2945244D">
                <wp:simplePos x="0" y="0"/>
                <wp:positionH relativeFrom="column">
                  <wp:posOffset>3550285</wp:posOffset>
                </wp:positionH>
                <wp:positionV relativeFrom="paragraph">
                  <wp:posOffset>250825</wp:posOffset>
                </wp:positionV>
                <wp:extent cx="309245" cy="295910"/>
                <wp:effectExtent l="2540" t="0" r="2540" b="0"/>
                <wp:wrapNone/>
                <wp:docPr id="46"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65D6B3" w14:textId="77777777" w:rsidR="0073262F" w:rsidRPr="00294729" w:rsidRDefault="0073262F" w:rsidP="000F43AF">
                            <w:pPr>
                              <w:keepNext/>
                              <w:spacing w:line="360" w:lineRule="auto"/>
                              <w:jc w:val="center"/>
                              <w:rPr>
                                <w:bCs/>
                                <w:i/>
                                <w:szCs w:val="28"/>
                              </w:rPr>
                            </w:pPr>
                            <w:r>
                              <w:rPr>
                                <w:bCs/>
                                <w:i/>
                                <w:szCs w:val="2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251FE4" id="Text Box 101" o:spid="_x0000_s1033" type="#_x0000_t202" style="position:absolute;left:0;text-align:left;margin-left:279.55pt;margin-top:19.75pt;width:24.35pt;height:23.3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" stroked="f">
                <v:textbox inset="0,0,0,0">
                  <w:txbxContent>
                    <w:p w14:paraId="0B65D6B3" w14:textId="77777777" w:rsidR="0073262F" w:rsidRPr="00294729" w:rsidRDefault="0073262F" w:rsidP="000F43AF">
                      <w:pPr>
                        <w:keepNext/>
                        <w:spacing w:line="360" w:lineRule="auto"/>
                        <w:jc w:val="center"/>
                        <w:rPr>
                          <w:bCs/>
                          <w:i/>
                          <w:szCs w:val="28"/>
                        </w:rPr>
                      </w:pPr>
                      <w:r>
                        <w:rPr>
                          <w:bCs/>
                          <w:i/>
                          <w:szCs w:val="28"/>
                        </w:rPr>
                        <w:t>4</w:t>
                      </w:r>
                    </w:p>
                  </w:txbxContent>
                </v:textbox>
              </v:shape>
            </w:pict>
          </mc:Fallback>
        </mc:AlternateContent>
      </w:r>
      <w:r w:rsidRPr="00B116EF">
        <w:rPr>
          <w:rFonts w:cs="Arial"/>
          <w:noProof/>
        </w:rPr>
        <mc:AlternateContent>
          <mc:Choice Requires="wps">
            <w:drawing>
              <wp:anchor distT="0" distB="0" distL="114300" distR="114300" simplePos="0" relativeHeight="251685376" behindDoc="0" locked="0" layoutInCell="1" allowOverlap="1" wp14:anchorId="5C8E79D5" wp14:editId="60E4D4BE">
                <wp:simplePos x="0" y="0"/>
                <wp:positionH relativeFrom="column">
                  <wp:posOffset>2806700</wp:posOffset>
                </wp:positionH>
                <wp:positionV relativeFrom="paragraph">
                  <wp:posOffset>355600</wp:posOffset>
                </wp:positionV>
                <wp:extent cx="309245" cy="295910"/>
                <wp:effectExtent l="1905" t="0" r="3175" b="0"/>
                <wp:wrapNone/>
                <wp:docPr id="45"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9D4028" w14:textId="77777777" w:rsidR="0073262F" w:rsidRPr="00294729" w:rsidRDefault="0073262F" w:rsidP="000F43AF">
                            <w:pPr>
                              <w:keepNext/>
                              <w:spacing w:line="360" w:lineRule="auto"/>
                              <w:jc w:val="center"/>
                              <w:rPr>
                                <w:bCs/>
                                <w:i/>
                                <w:szCs w:val="28"/>
                              </w:rPr>
                            </w:pPr>
                            <w:r>
                              <w:rPr>
                                <w:bCs/>
                                <w:i/>
                                <w:szCs w:val="2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E79D5" id="Text Box 100" o:spid="_x0000_s1034" type="#_x0000_t202" style="position:absolute;left:0;text-align:left;margin-left:221pt;margin-top:28pt;width:24.35pt;height:23.3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" stroked="f">
                <v:textbox inset="0,0,0,0">
                  <w:txbxContent>
                    <w:p w14:paraId="249D4028" w14:textId="77777777" w:rsidR="0073262F" w:rsidRPr="00294729" w:rsidRDefault="0073262F" w:rsidP="000F43AF">
                      <w:pPr>
                        <w:keepNext/>
                        <w:spacing w:line="360" w:lineRule="auto"/>
                        <w:jc w:val="center"/>
                        <w:rPr>
                          <w:bCs/>
                          <w:i/>
                          <w:szCs w:val="28"/>
                        </w:rPr>
                      </w:pPr>
                      <w:r>
                        <w:rPr>
                          <w:bCs/>
                          <w:i/>
                          <w:szCs w:val="28"/>
                        </w:rPr>
                        <w:t>1</w:t>
                      </w:r>
                    </w:p>
                  </w:txbxContent>
                </v:textbox>
              </v:shape>
            </w:pict>
          </mc:Fallback>
        </mc:AlternateContent>
      </w:r>
      <w:r w:rsidRPr="00B116EF">
        <w:rPr>
          <w:rFonts w:cs="Arial"/>
          <w:noProof/>
        </w:rPr>
        <mc:AlternateContent>
          <mc:Choice Requires="wps">
            <w:drawing>
              <wp:anchor distT="0" distB="0" distL="114300" distR="114300" simplePos="0" relativeHeight="251684352" behindDoc="0" locked="0" layoutInCell="1" allowOverlap="1" wp14:anchorId="45C25A3C" wp14:editId="4C0C8823">
                <wp:simplePos x="0" y="0"/>
                <wp:positionH relativeFrom="column">
                  <wp:posOffset>337185</wp:posOffset>
                </wp:positionH>
                <wp:positionV relativeFrom="paragraph">
                  <wp:posOffset>1270000</wp:posOffset>
                </wp:positionV>
                <wp:extent cx="309245" cy="295910"/>
                <wp:effectExtent l="0" t="0" r="0" b="0"/>
                <wp:wrapNone/>
                <wp:docPr id="44"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68437C" w14:textId="77777777" w:rsidR="0073262F" w:rsidRPr="00294729" w:rsidRDefault="0073262F" w:rsidP="000F43AF">
                            <w:pPr>
                              <w:keepNext/>
                              <w:spacing w:line="360" w:lineRule="auto"/>
                              <w:jc w:val="center"/>
                              <w:rPr>
                                <w:bCs/>
                                <w:i/>
                                <w:szCs w:val="28"/>
                              </w:rPr>
                            </w:pPr>
                            <w:r>
                              <w:rPr>
                                <w:bCs/>
                                <w:i/>
                                <w:szCs w:val="28"/>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25A3C" id="Text Box 99" o:spid="_x0000_s1035" type="#_x0000_t202" style="position:absolute;left:0;text-align:left;margin-left:26.55pt;margin-top:100pt;width:24.35pt;height:23.3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" stroked="f">
                <v:textbox inset="0,0,0,0">
                  <w:txbxContent>
                    <w:p w14:paraId="4F68437C" w14:textId="77777777" w:rsidR="0073262F" w:rsidRPr="00294729" w:rsidRDefault="0073262F" w:rsidP="000F43AF">
                      <w:pPr>
                        <w:keepNext/>
                        <w:spacing w:line="360" w:lineRule="auto"/>
                        <w:jc w:val="center"/>
                        <w:rPr>
                          <w:bCs/>
                          <w:i/>
                          <w:szCs w:val="28"/>
                        </w:rPr>
                      </w:pPr>
                      <w:r>
                        <w:rPr>
                          <w:bCs/>
                          <w:i/>
                          <w:szCs w:val="28"/>
                        </w:rPr>
                        <w:t>7</w:t>
                      </w:r>
                    </w:p>
                  </w:txbxContent>
                </v:textbox>
              </v:shape>
            </w:pict>
          </mc:Fallback>
        </mc:AlternateContent>
      </w:r>
      <w:r w:rsidRPr="00B116EF">
        <w:rPr>
          <w:rFonts w:cs="Arial"/>
          <w:noProof/>
        </w:rPr>
        <mc:AlternateContent>
          <mc:Choice Requires="wps">
            <w:drawing>
              <wp:anchor distT="0" distB="0" distL="114300" distR="114300" simplePos="0" relativeHeight="251683328" behindDoc="0" locked="0" layoutInCell="1" allowOverlap="1" wp14:anchorId="17CF867A" wp14:editId="0F66AF0B">
                <wp:simplePos x="0" y="0"/>
                <wp:positionH relativeFrom="column">
                  <wp:posOffset>2232660</wp:posOffset>
                </wp:positionH>
                <wp:positionV relativeFrom="paragraph">
                  <wp:posOffset>1270000</wp:posOffset>
                </wp:positionV>
                <wp:extent cx="309245" cy="295910"/>
                <wp:effectExtent l="0" t="0" r="0" b="0"/>
                <wp:wrapNone/>
                <wp:docPr id="43"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B76D58" w14:textId="77777777" w:rsidR="0073262F" w:rsidRPr="00294729" w:rsidRDefault="0073262F" w:rsidP="000F43AF">
                            <w:pPr>
                              <w:keepNext/>
                              <w:spacing w:line="360" w:lineRule="auto"/>
                              <w:jc w:val="center"/>
                              <w:rPr>
                                <w:bCs/>
                                <w:i/>
                                <w:szCs w:val="28"/>
                              </w:rPr>
                            </w:pPr>
                            <w:r>
                              <w:rPr>
                                <w:bCs/>
                                <w:i/>
                                <w:szCs w:val="28"/>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F867A" id="Text Box 98" o:spid="_x0000_s1036" type="#_x0000_t202" style="position:absolute;left:0;text-align:left;margin-left:175.8pt;margin-top:100pt;width:24.35pt;height:23.3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" stroked="f">
                <v:textbox inset="0,0,0,0">
                  <w:txbxContent>
                    <w:p w14:paraId="6EB76D58" w14:textId="77777777" w:rsidR="0073262F" w:rsidRPr="00294729" w:rsidRDefault="0073262F" w:rsidP="000F43AF">
                      <w:pPr>
                        <w:keepNext/>
                        <w:spacing w:line="360" w:lineRule="auto"/>
                        <w:jc w:val="center"/>
                        <w:rPr>
                          <w:bCs/>
                          <w:i/>
                          <w:szCs w:val="28"/>
                        </w:rPr>
                      </w:pPr>
                      <w:r>
                        <w:rPr>
                          <w:bCs/>
                          <w:i/>
                          <w:szCs w:val="28"/>
                        </w:rPr>
                        <w:t>8</w:t>
                      </w:r>
                    </w:p>
                  </w:txbxContent>
                </v:textbox>
              </v:shape>
            </w:pict>
          </mc:Fallback>
        </mc:AlternateContent>
      </w:r>
      <w:r w:rsidRPr="00B116EF">
        <w:rPr>
          <w:rFonts w:cs="Arial"/>
          <w:noProof/>
        </w:rPr>
        <mc:AlternateContent>
          <mc:Choice Requires="wps">
            <w:drawing>
              <wp:anchor distT="0" distB="0" distL="114300" distR="114300" simplePos="0" relativeHeight="251682304" behindDoc="0" locked="0" layoutInCell="1" allowOverlap="1" wp14:anchorId="7155FFBA" wp14:editId="0B406E65">
                <wp:simplePos x="0" y="0"/>
                <wp:positionH relativeFrom="column">
                  <wp:posOffset>2182495</wp:posOffset>
                </wp:positionH>
                <wp:positionV relativeFrom="paragraph">
                  <wp:posOffset>3382645</wp:posOffset>
                </wp:positionV>
                <wp:extent cx="309245" cy="262890"/>
                <wp:effectExtent l="0" t="0" r="0" b="0"/>
                <wp:wrapNone/>
                <wp:docPr id="42"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62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4F271D" w14:textId="77777777" w:rsidR="0073262F" w:rsidRPr="00294729" w:rsidRDefault="0073262F" w:rsidP="000F43AF">
                            <w:pPr>
                              <w:keepNext/>
                              <w:spacing w:line="360" w:lineRule="auto"/>
                              <w:jc w:val="center"/>
                              <w:rPr>
                                <w:bCs/>
                                <w:i/>
                                <w:szCs w:val="28"/>
                              </w:rPr>
                            </w:pPr>
                            <w:r>
                              <w:rPr>
                                <w:bCs/>
                                <w:i/>
                                <w:szCs w:val="28"/>
                              </w:rPr>
                              <w:t>6</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155FFBA" id="Text Box 97" o:spid="_x0000_s1037" type="#_x0000_t202" style="position:absolute;left:0;text-align:left;margin-left:171.85pt;margin-top:266.35pt;width:24.35pt;height:20.7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" stroked="f">
                <v:textbox style="mso-fit-shape-to-text:t" inset="0,0,0,0">
                  <w:txbxContent>
                    <w:p w14:paraId="7E4F271D" w14:textId="77777777" w:rsidR="0073262F" w:rsidRPr="00294729" w:rsidRDefault="0073262F" w:rsidP="000F43AF">
                      <w:pPr>
                        <w:keepNext/>
                        <w:spacing w:line="360" w:lineRule="auto"/>
                        <w:jc w:val="center"/>
                        <w:rPr>
                          <w:bCs/>
                          <w:i/>
                          <w:szCs w:val="28"/>
                        </w:rPr>
                      </w:pPr>
                      <w:r>
                        <w:rPr>
                          <w:bCs/>
                          <w:i/>
                          <w:szCs w:val="28"/>
                        </w:rPr>
                        <w:t>6</w:t>
                      </w:r>
                    </w:p>
                  </w:txbxContent>
                </v:textbox>
              </v:shape>
            </w:pict>
          </mc:Fallback>
        </mc:AlternateContent>
      </w:r>
      <w:r w:rsidRPr="00B116EF">
        <w:rPr>
          <w:rFonts w:cs="Arial"/>
          <w:noProof/>
        </w:rPr>
        <mc:AlternateContent>
          <mc:Choice Requires="wps">
            <w:drawing>
              <wp:anchor distT="0" distB="0" distL="114300" distR="114300" simplePos="0" relativeHeight="251681280" behindDoc="0" locked="0" layoutInCell="1" allowOverlap="1" wp14:anchorId="41D7DADA" wp14:editId="10F3C5F3">
                <wp:simplePos x="0" y="0"/>
                <wp:positionH relativeFrom="column">
                  <wp:posOffset>4963160</wp:posOffset>
                </wp:positionH>
                <wp:positionV relativeFrom="paragraph">
                  <wp:posOffset>3119755</wp:posOffset>
                </wp:positionV>
                <wp:extent cx="309245" cy="262890"/>
                <wp:effectExtent l="0" t="1270" r="0" b="2540"/>
                <wp:wrapNone/>
                <wp:docPr id="4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62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7F5B18" w14:textId="77777777" w:rsidR="0073262F" w:rsidRPr="00294729" w:rsidRDefault="0073262F" w:rsidP="000F43AF">
                            <w:pPr>
                              <w:keepNext/>
                              <w:spacing w:line="360" w:lineRule="auto"/>
                              <w:jc w:val="center"/>
                              <w:rPr>
                                <w:bCs/>
                                <w:i/>
                                <w:szCs w:val="28"/>
                              </w:rPr>
                            </w:pPr>
                            <w:r>
                              <w:rPr>
                                <w:bCs/>
                                <w:i/>
                                <w:szCs w:val="28"/>
                              </w:rPr>
                              <w:t>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1D7DADA" id="Text Box 96" o:spid="_x0000_s1038" type="#_x0000_t202" style="position:absolute;left:0;text-align:left;margin-left:390.8pt;margin-top:245.65pt;width:24.35pt;height:20.7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" stroked="f">
                <v:textbox style="mso-fit-shape-to-text:t" inset="0,0,0,0">
                  <w:txbxContent>
                    <w:p w14:paraId="387F5B18" w14:textId="77777777" w:rsidR="0073262F" w:rsidRPr="00294729" w:rsidRDefault="0073262F" w:rsidP="000F43AF">
                      <w:pPr>
                        <w:keepNext/>
                        <w:spacing w:line="360" w:lineRule="auto"/>
                        <w:jc w:val="center"/>
                        <w:rPr>
                          <w:bCs/>
                          <w:i/>
                          <w:szCs w:val="28"/>
                        </w:rPr>
                      </w:pPr>
                      <w:r>
                        <w:rPr>
                          <w:bCs/>
                          <w:i/>
                          <w:szCs w:val="28"/>
                        </w:rPr>
                        <w:t>2</w:t>
                      </w:r>
                    </w:p>
                  </w:txbxContent>
                </v:textbox>
              </v:shape>
            </w:pict>
          </mc:Fallback>
        </mc:AlternateContent>
      </w:r>
      <w:r w:rsidRPr="00B116EF">
        <w:rPr>
          <w:rFonts w:cs="Arial"/>
          <w:noProof/>
        </w:rPr>
        <mc:AlternateContent>
          <mc:Choice Requires="wps">
            <w:drawing>
              <wp:anchor distT="0" distB="0" distL="114300" distR="114300" simplePos="0" relativeHeight="251680256" behindDoc="0" locked="0" layoutInCell="1" allowOverlap="1" wp14:anchorId="72FDAC34" wp14:editId="08C43830">
                <wp:simplePos x="0" y="0"/>
                <wp:positionH relativeFrom="column">
                  <wp:posOffset>3115945</wp:posOffset>
                </wp:positionH>
                <wp:positionV relativeFrom="paragraph">
                  <wp:posOffset>3954780</wp:posOffset>
                </wp:positionV>
                <wp:extent cx="309245" cy="262890"/>
                <wp:effectExtent l="0" t="0" r="0" b="0"/>
                <wp:wrapNone/>
                <wp:docPr id="40"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62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603AAF" w14:textId="77777777" w:rsidR="0073262F" w:rsidRPr="00294729" w:rsidRDefault="0073262F" w:rsidP="000F43AF">
                            <w:pPr>
                              <w:keepNext/>
                              <w:spacing w:line="360" w:lineRule="auto"/>
                              <w:jc w:val="center"/>
                              <w:rPr>
                                <w:bCs/>
                                <w:i/>
                                <w:szCs w:val="28"/>
                              </w:rPr>
                            </w:pPr>
                            <w:r>
                              <w:rPr>
                                <w:bCs/>
                                <w:i/>
                                <w:szCs w:val="28"/>
                              </w:rPr>
                              <w:t>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2FDAC34" id="Text Box 94" o:spid="_x0000_s1039" type="#_x0000_t202" style="position:absolute;left:0;text-align:left;margin-left:245.35pt;margin-top:311.4pt;width:24.35pt;height:20.7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" stroked="f">
                <v:textbox style="mso-fit-shape-to-text:t" inset="0,0,0,0">
                  <w:txbxContent>
                    <w:p w14:paraId="28603AAF" w14:textId="77777777" w:rsidR="0073262F" w:rsidRPr="00294729" w:rsidRDefault="0073262F" w:rsidP="000F43AF">
                      <w:pPr>
                        <w:keepNext/>
                        <w:spacing w:line="360" w:lineRule="auto"/>
                        <w:jc w:val="center"/>
                        <w:rPr>
                          <w:bCs/>
                          <w:i/>
                          <w:szCs w:val="28"/>
                        </w:rPr>
                      </w:pPr>
                      <w:r>
                        <w:rPr>
                          <w:bCs/>
                          <w:i/>
                          <w:szCs w:val="28"/>
                        </w:rPr>
                        <w:t>3</w:t>
                      </w:r>
                    </w:p>
                  </w:txbxContent>
                </v:textbox>
              </v:shape>
            </w:pict>
          </mc:Fallback>
        </mc:AlternateContent>
      </w:r>
      <w:r w:rsidRPr="00B116EF">
        <w:rPr>
          <w:rFonts w:cs="Arial"/>
          <w:noProof/>
          <w:szCs w:val="28"/>
        </w:rPr>
        <w:drawing>
          <wp:inline distT="0" distB="0" distL="0" distR="0" wp14:anchorId="6AAC2F20" wp14:editId="6A98C679">
            <wp:extent cx="5425440" cy="4914900"/>
            <wp:effectExtent l="0" t="0" r="3810" b="0"/>
            <wp:docPr id="2" name="Рисунок 1" descr="Рис 3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Рис 3 копия"/>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25440" cy="4914900"/>
                    </a:xfrm>
                    <a:prstGeom prst="rect">
                      <a:avLst/>
                    </a:prstGeom>
                    <a:noFill/>
                    <a:ln>
                      <a:noFill/>
                    </a:ln>
                  </pic:spPr>
                </pic:pic>
              </a:graphicData>
            </a:graphic>
          </wp:inline>
        </w:drawing>
      </w:r>
    </w:p>
    <w:p w14:paraId="7D744442" w14:textId="77777777" w:rsidR="00351C97" w:rsidRPr="00B116EF" w:rsidRDefault="00351C97" w:rsidP="00AA3FF7">
      <w:pPr>
        <w:keepNext/>
        <w:keepLines/>
        <w:spacing w:line="360" w:lineRule="auto"/>
        <w:ind w:firstLine="510"/>
        <w:jc w:val="both"/>
        <w:rPr>
          <w:rFonts w:cs="Arial"/>
          <w:szCs w:val="28"/>
        </w:rPr>
      </w:pPr>
    </w:p>
    <w:tbl>
      <w:tblPr>
        <w:tblStyle w:val="af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295A79" w:rsidRPr="00B116EF" w14:paraId="16FF3300" w14:textId="77777777" w:rsidTr="00295A79">
        <w:tc>
          <w:tcPr>
            <w:tcW w:w="4813" w:type="dxa"/>
          </w:tcPr>
          <w:p w14:paraId="31008134" w14:textId="64451503" w:rsidR="00295A79" w:rsidRPr="00B116EF" w:rsidRDefault="00295A79" w:rsidP="00AA3FF7">
            <w:pPr>
              <w:keepNext/>
              <w:keepLines/>
              <w:spacing w:line="360" w:lineRule="auto"/>
              <w:jc w:val="both"/>
              <w:rPr>
                <w:rFonts w:cs="Arial"/>
                <w:sz w:val="22"/>
                <w:szCs w:val="22"/>
              </w:rPr>
            </w:pPr>
            <w:r w:rsidRPr="00B116EF">
              <w:rPr>
                <w:rFonts w:cs="Arial"/>
                <w:bCs/>
                <w:i/>
                <w:sz w:val="22"/>
                <w:szCs w:val="22"/>
              </w:rPr>
              <w:t>А</w:t>
            </w:r>
            <w:r w:rsidRPr="00B116EF">
              <w:rPr>
                <w:rFonts w:cs="Arial"/>
                <w:bCs/>
                <w:sz w:val="22"/>
                <w:szCs w:val="22"/>
              </w:rPr>
              <w:t xml:space="preserve"> – труба </w:t>
            </w:r>
            <w:r w:rsidRPr="00B116EF">
              <w:rPr>
                <w:rFonts w:cs="Arial"/>
                <w:bCs/>
                <w:i/>
                <w:sz w:val="22"/>
                <w:szCs w:val="22"/>
              </w:rPr>
              <w:t>А</w:t>
            </w:r>
            <w:r w:rsidRPr="00B116EF">
              <w:rPr>
                <w:rFonts w:cs="Arial"/>
                <w:bCs/>
                <w:sz w:val="22"/>
                <w:szCs w:val="22"/>
              </w:rPr>
              <w:t>;</w:t>
            </w:r>
          </w:p>
        </w:tc>
        <w:tc>
          <w:tcPr>
            <w:tcW w:w="4814" w:type="dxa"/>
          </w:tcPr>
          <w:p w14:paraId="7B69701E" w14:textId="4370FC64" w:rsidR="00295A79" w:rsidRPr="00B116EF" w:rsidRDefault="00295A79" w:rsidP="00AA3FF7">
            <w:pPr>
              <w:keepNext/>
              <w:keepLines/>
              <w:spacing w:line="360" w:lineRule="auto"/>
              <w:jc w:val="both"/>
              <w:rPr>
                <w:rFonts w:cs="Arial"/>
                <w:sz w:val="22"/>
                <w:szCs w:val="22"/>
              </w:rPr>
            </w:pPr>
            <w:r w:rsidRPr="00B116EF">
              <w:rPr>
                <w:rFonts w:cs="Arial"/>
                <w:bCs/>
                <w:i/>
                <w:sz w:val="22"/>
                <w:szCs w:val="22"/>
              </w:rPr>
              <w:t>В</w:t>
            </w:r>
            <w:r w:rsidRPr="00B116EF">
              <w:rPr>
                <w:rFonts w:cs="Arial"/>
                <w:bCs/>
                <w:sz w:val="22"/>
                <w:szCs w:val="22"/>
              </w:rPr>
              <w:t xml:space="preserve"> – труба </w:t>
            </w:r>
            <w:r w:rsidRPr="00B116EF">
              <w:rPr>
                <w:rFonts w:cs="Arial"/>
                <w:bCs/>
                <w:i/>
                <w:sz w:val="22"/>
                <w:szCs w:val="22"/>
              </w:rPr>
              <w:t>В</w:t>
            </w:r>
            <w:r w:rsidRPr="00B116EF">
              <w:rPr>
                <w:rFonts w:cs="Arial"/>
                <w:bCs/>
                <w:sz w:val="22"/>
                <w:szCs w:val="22"/>
              </w:rPr>
              <w:t>;</w:t>
            </w:r>
          </w:p>
        </w:tc>
      </w:tr>
      <w:tr w:rsidR="00295A79" w:rsidRPr="00B116EF" w14:paraId="4A2A2B8B" w14:textId="77777777" w:rsidTr="00295A79">
        <w:tc>
          <w:tcPr>
            <w:tcW w:w="4813" w:type="dxa"/>
          </w:tcPr>
          <w:p w14:paraId="57544377" w14:textId="29D6C40F" w:rsidR="00295A79" w:rsidRPr="00B116EF" w:rsidRDefault="00295A79" w:rsidP="00AA3FF7">
            <w:pPr>
              <w:keepNext/>
              <w:keepLines/>
              <w:spacing w:line="360" w:lineRule="auto"/>
              <w:jc w:val="both"/>
              <w:rPr>
                <w:rFonts w:cs="Arial"/>
                <w:sz w:val="22"/>
                <w:szCs w:val="22"/>
              </w:rPr>
            </w:pPr>
            <w:r w:rsidRPr="00B116EF">
              <w:rPr>
                <w:rFonts w:cs="Arial"/>
                <w:bCs/>
                <w:i/>
                <w:sz w:val="22"/>
                <w:szCs w:val="22"/>
              </w:rPr>
              <w:t>1</w:t>
            </w:r>
            <w:r w:rsidRPr="00B116EF">
              <w:rPr>
                <w:rFonts w:cs="Arial"/>
                <w:bCs/>
                <w:sz w:val="22"/>
                <w:szCs w:val="22"/>
              </w:rPr>
              <w:t xml:space="preserve"> – контур № 1;</w:t>
            </w:r>
          </w:p>
        </w:tc>
        <w:tc>
          <w:tcPr>
            <w:tcW w:w="4814" w:type="dxa"/>
          </w:tcPr>
          <w:p w14:paraId="56AD1C79" w14:textId="6B4B32A0" w:rsidR="00295A79" w:rsidRPr="00B116EF" w:rsidRDefault="00295A79" w:rsidP="00AA3FF7">
            <w:pPr>
              <w:keepNext/>
              <w:keepLines/>
              <w:spacing w:line="360" w:lineRule="auto"/>
              <w:jc w:val="both"/>
              <w:rPr>
                <w:rFonts w:cs="Arial"/>
                <w:sz w:val="22"/>
                <w:szCs w:val="22"/>
              </w:rPr>
            </w:pPr>
            <w:r w:rsidRPr="00B116EF">
              <w:rPr>
                <w:rFonts w:cs="Arial"/>
                <w:bCs/>
                <w:i/>
                <w:sz w:val="22"/>
                <w:szCs w:val="22"/>
              </w:rPr>
              <w:t>5</w:t>
            </w:r>
            <w:r w:rsidRPr="00B116EF">
              <w:rPr>
                <w:rFonts w:cs="Arial"/>
                <w:bCs/>
                <w:sz w:val="22"/>
                <w:szCs w:val="22"/>
              </w:rPr>
              <w:t xml:space="preserve"> – температурный датчик;</w:t>
            </w:r>
          </w:p>
        </w:tc>
      </w:tr>
      <w:tr w:rsidR="00295A79" w:rsidRPr="00B116EF" w14:paraId="3A230CB9" w14:textId="77777777" w:rsidTr="00295A79">
        <w:tc>
          <w:tcPr>
            <w:tcW w:w="4813" w:type="dxa"/>
          </w:tcPr>
          <w:p w14:paraId="4ED54850" w14:textId="1DF1EDFE" w:rsidR="00295A79" w:rsidRPr="00B116EF" w:rsidRDefault="00295A79" w:rsidP="00AA3FF7">
            <w:pPr>
              <w:keepNext/>
              <w:keepLines/>
              <w:spacing w:line="360" w:lineRule="auto"/>
              <w:jc w:val="both"/>
              <w:rPr>
                <w:rFonts w:cs="Arial"/>
                <w:sz w:val="22"/>
                <w:szCs w:val="22"/>
              </w:rPr>
            </w:pPr>
            <w:r w:rsidRPr="00B116EF">
              <w:rPr>
                <w:rFonts w:cs="Arial"/>
                <w:bCs/>
                <w:i/>
                <w:sz w:val="22"/>
                <w:szCs w:val="22"/>
              </w:rPr>
              <w:t>2</w:t>
            </w:r>
            <w:r w:rsidRPr="00B116EF">
              <w:rPr>
                <w:rFonts w:cs="Arial"/>
                <w:bCs/>
                <w:sz w:val="22"/>
                <w:szCs w:val="22"/>
              </w:rPr>
              <w:t xml:space="preserve"> – контур № 2;</w:t>
            </w:r>
          </w:p>
        </w:tc>
        <w:tc>
          <w:tcPr>
            <w:tcW w:w="4814" w:type="dxa"/>
          </w:tcPr>
          <w:p w14:paraId="67441694" w14:textId="139DCE03" w:rsidR="00295A79" w:rsidRPr="00B116EF" w:rsidRDefault="00295A79" w:rsidP="00AA3FF7">
            <w:pPr>
              <w:keepNext/>
              <w:keepLines/>
              <w:spacing w:line="360" w:lineRule="auto"/>
              <w:jc w:val="both"/>
              <w:rPr>
                <w:rFonts w:cs="Arial"/>
                <w:sz w:val="22"/>
                <w:szCs w:val="22"/>
              </w:rPr>
            </w:pPr>
            <w:r w:rsidRPr="00B116EF">
              <w:rPr>
                <w:rFonts w:cs="Arial"/>
                <w:bCs/>
                <w:i/>
                <w:sz w:val="22"/>
                <w:szCs w:val="22"/>
              </w:rPr>
              <w:t>6</w:t>
            </w:r>
            <w:r w:rsidRPr="00B116EF">
              <w:rPr>
                <w:rFonts w:cs="Arial"/>
                <w:bCs/>
                <w:sz w:val="22"/>
                <w:szCs w:val="22"/>
              </w:rPr>
              <w:t xml:space="preserve"> – насос;</w:t>
            </w:r>
          </w:p>
        </w:tc>
      </w:tr>
      <w:tr w:rsidR="00295A79" w:rsidRPr="00B116EF" w14:paraId="715032E3" w14:textId="77777777" w:rsidTr="00295A79">
        <w:tc>
          <w:tcPr>
            <w:tcW w:w="4813" w:type="dxa"/>
          </w:tcPr>
          <w:p w14:paraId="6DABF0B1" w14:textId="095F1667" w:rsidR="00295A79" w:rsidRPr="00B116EF" w:rsidRDefault="00295A79" w:rsidP="00AA3FF7">
            <w:pPr>
              <w:keepNext/>
              <w:keepLines/>
              <w:spacing w:line="360" w:lineRule="auto"/>
              <w:jc w:val="both"/>
              <w:rPr>
                <w:rFonts w:cs="Arial"/>
                <w:sz w:val="22"/>
                <w:szCs w:val="22"/>
              </w:rPr>
            </w:pPr>
            <w:r w:rsidRPr="00B116EF">
              <w:rPr>
                <w:rFonts w:cs="Arial"/>
                <w:bCs/>
                <w:i/>
                <w:sz w:val="22"/>
                <w:szCs w:val="22"/>
              </w:rPr>
              <w:t>3</w:t>
            </w:r>
            <w:r w:rsidRPr="00B116EF">
              <w:rPr>
                <w:rFonts w:cs="Arial"/>
                <w:bCs/>
                <w:sz w:val="22"/>
                <w:szCs w:val="22"/>
              </w:rPr>
              <w:t xml:space="preserve"> – контур № 3;</w:t>
            </w:r>
          </w:p>
        </w:tc>
        <w:tc>
          <w:tcPr>
            <w:tcW w:w="4814" w:type="dxa"/>
          </w:tcPr>
          <w:p w14:paraId="783DAE2F" w14:textId="57D4CAD4" w:rsidR="00295A79" w:rsidRPr="00B116EF" w:rsidRDefault="00295A79" w:rsidP="00AA3FF7">
            <w:pPr>
              <w:keepNext/>
              <w:keepLines/>
              <w:spacing w:line="360" w:lineRule="auto"/>
              <w:jc w:val="both"/>
              <w:rPr>
                <w:rFonts w:cs="Arial"/>
                <w:sz w:val="22"/>
                <w:szCs w:val="22"/>
              </w:rPr>
            </w:pPr>
            <w:r w:rsidRPr="00B116EF">
              <w:rPr>
                <w:rFonts w:cs="Arial"/>
                <w:bCs/>
                <w:i/>
                <w:sz w:val="22"/>
                <w:szCs w:val="22"/>
              </w:rPr>
              <w:t>7</w:t>
            </w:r>
            <w:r w:rsidRPr="00B116EF">
              <w:rPr>
                <w:rFonts w:cs="Arial"/>
                <w:bCs/>
                <w:sz w:val="22"/>
                <w:szCs w:val="22"/>
              </w:rPr>
              <w:t xml:space="preserve"> – обогреваемый резервуар;</w:t>
            </w:r>
          </w:p>
        </w:tc>
      </w:tr>
      <w:tr w:rsidR="00295A79" w:rsidRPr="00B116EF" w14:paraId="3AE88E42" w14:textId="77777777" w:rsidTr="00295A79">
        <w:tc>
          <w:tcPr>
            <w:tcW w:w="4813" w:type="dxa"/>
          </w:tcPr>
          <w:p w14:paraId="15F61367" w14:textId="65251BC0" w:rsidR="00295A79" w:rsidRPr="00B116EF" w:rsidRDefault="00295A79" w:rsidP="00AA3FF7">
            <w:pPr>
              <w:keepNext/>
              <w:keepLines/>
              <w:spacing w:line="360" w:lineRule="auto"/>
              <w:jc w:val="both"/>
              <w:rPr>
                <w:rFonts w:cs="Arial"/>
                <w:bCs/>
                <w:i/>
                <w:sz w:val="22"/>
                <w:szCs w:val="22"/>
              </w:rPr>
            </w:pPr>
            <w:r w:rsidRPr="00B116EF">
              <w:rPr>
                <w:rFonts w:cs="Arial"/>
                <w:bCs/>
                <w:i/>
                <w:sz w:val="22"/>
                <w:szCs w:val="22"/>
              </w:rPr>
              <w:t>4</w:t>
            </w:r>
            <w:r w:rsidRPr="00B116EF">
              <w:rPr>
                <w:rFonts w:cs="Arial"/>
                <w:bCs/>
                <w:sz w:val="22"/>
                <w:szCs w:val="22"/>
              </w:rPr>
              <w:t xml:space="preserve"> – </w:t>
            </w:r>
            <w:r w:rsidR="000154E3" w:rsidRPr="00B116EF">
              <w:rPr>
                <w:rFonts w:cs="Arial"/>
                <w:bCs/>
                <w:sz w:val="22"/>
                <w:szCs w:val="22"/>
              </w:rPr>
              <w:t xml:space="preserve">концевая </w:t>
            </w:r>
            <w:r w:rsidRPr="00B116EF">
              <w:rPr>
                <w:rFonts w:cs="Arial"/>
                <w:bCs/>
                <w:sz w:val="22"/>
                <w:szCs w:val="22"/>
              </w:rPr>
              <w:t>заделка холодног</w:t>
            </w:r>
            <w:r w:rsidR="000154E3" w:rsidRPr="00B116EF">
              <w:rPr>
                <w:rFonts w:cs="Arial"/>
                <w:bCs/>
                <w:sz w:val="22"/>
                <w:szCs w:val="22"/>
              </w:rPr>
              <w:t>о вывода</w:t>
            </w:r>
            <w:r w:rsidRPr="00B116EF">
              <w:rPr>
                <w:rFonts w:cs="Arial"/>
                <w:bCs/>
                <w:sz w:val="22"/>
                <w:szCs w:val="22"/>
              </w:rPr>
              <w:t>;</w:t>
            </w:r>
          </w:p>
        </w:tc>
        <w:tc>
          <w:tcPr>
            <w:tcW w:w="4814" w:type="dxa"/>
          </w:tcPr>
          <w:p w14:paraId="1C5318BB" w14:textId="64B650C3" w:rsidR="00295A79" w:rsidRPr="00B116EF" w:rsidRDefault="00295A79" w:rsidP="00AA3FF7">
            <w:pPr>
              <w:keepNext/>
              <w:keepLines/>
              <w:spacing w:line="360" w:lineRule="auto"/>
              <w:jc w:val="both"/>
              <w:rPr>
                <w:rFonts w:cs="Arial"/>
                <w:sz w:val="22"/>
                <w:szCs w:val="22"/>
              </w:rPr>
            </w:pPr>
            <w:r w:rsidRPr="00B116EF">
              <w:rPr>
                <w:rFonts w:cs="Arial"/>
                <w:bCs/>
                <w:i/>
                <w:sz w:val="22"/>
                <w:szCs w:val="22"/>
              </w:rPr>
              <w:t>8</w:t>
            </w:r>
            <w:r w:rsidRPr="00B116EF">
              <w:rPr>
                <w:rFonts w:cs="Arial"/>
                <w:bCs/>
                <w:sz w:val="22"/>
                <w:szCs w:val="22"/>
              </w:rPr>
              <w:t xml:space="preserve"> – </w:t>
            </w:r>
            <w:r w:rsidR="000154E3" w:rsidRPr="00B116EF">
              <w:rPr>
                <w:rFonts w:cs="Arial"/>
                <w:bCs/>
                <w:sz w:val="22"/>
                <w:szCs w:val="22"/>
              </w:rPr>
              <w:t>концевая заделка горячего вывода</w:t>
            </w:r>
          </w:p>
        </w:tc>
      </w:tr>
    </w:tbl>
    <w:p w14:paraId="356E08F1" w14:textId="77777777" w:rsidR="00295A79" w:rsidRPr="00B116EF" w:rsidRDefault="00295A79" w:rsidP="00AA3FF7">
      <w:pPr>
        <w:keepNext/>
        <w:keepLines/>
        <w:spacing w:line="360" w:lineRule="auto"/>
        <w:ind w:firstLine="510"/>
        <w:jc w:val="both"/>
        <w:rPr>
          <w:rFonts w:cs="Arial"/>
          <w:sz w:val="22"/>
          <w:szCs w:val="22"/>
        </w:rPr>
      </w:pPr>
    </w:p>
    <w:p w14:paraId="6C532B0A" w14:textId="77777777" w:rsidR="00351C97" w:rsidRPr="00B116EF" w:rsidRDefault="00351C97" w:rsidP="00AA3FF7">
      <w:pPr>
        <w:pStyle w:val="8"/>
        <w:keepLines/>
        <w:spacing w:line="360" w:lineRule="auto"/>
        <w:ind w:firstLine="510"/>
        <w:jc w:val="center"/>
        <w:rPr>
          <w:rFonts w:cs="Arial"/>
          <w:b w:val="0"/>
          <w:sz w:val="22"/>
          <w:szCs w:val="22"/>
        </w:rPr>
      </w:pPr>
      <w:r w:rsidRPr="00B116EF">
        <w:rPr>
          <w:rFonts w:cs="Arial"/>
          <w:b w:val="0"/>
          <w:sz w:val="22"/>
          <w:szCs w:val="22"/>
        </w:rPr>
        <w:t>Рисунок 3 – Пример анализа режима потока</w:t>
      </w:r>
    </w:p>
    <w:p w14:paraId="4DA6FC98" w14:textId="77777777" w:rsidR="00351C97" w:rsidRPr="00B116EF" w:rsidRDefault="00351C97" w:rsidP="00AA3FF7">
      <w:pPr>
        <w:keepNext/>
        <w:keepLines/>
        <w:spacing w:line="360" w:lineRule="auto"/>
        <w:ind w:firstLine="510"/>
        <w:rPr>
          <w:rFonts w:cs="Arial"/>
          <w:b/>
          <w:szCs w:val="28"/>
        </w:rPr>
      </w:pPr>
    </w:p>
    <w:p w14:paraId="1A3524AB" w14:textId="77777777" w:rsidR="00351C97" w:rsidRPr="00B116EF" w:rsidRDefault="00DD59C8" w:rsidP="00AA3FF7">
      <w:pPr>
        <w:keepNext/>
        <w:keepLines/>
        <w:spacing w:line="360" w:lineRule="auto"/>
        <w:jc w:val="center"/>
        <w:rPr>
          <w:rFonts w:cs="Arial"/>
          <w:b/>
          <w:szCs w:val="28"/>
        </w:rPr>
      </w:pPr>
      <w:r w:rsidRPr="00B116EF">
        <w:rPr>
          <w:rFonts w:cs="Arial"/>
          <w:bCs/>
          <w:i/>
          <w:noProof/>
          <w:szCs w:val="28"/>
        </w:rPr>
        <w:lastRenderedPageBreak/>
        <mc:AlternateContent>
          <mc:Choice Requires="wps">
            <w:drawing>
              <wp:anchor distT="0" distB="0" distL="114300" distR="114300" simplePos="0" relativeHeight="251693568" behindDoc="0" locked="0" layoutInCell="1" allowOverlap="1" wp14:anchorId="020306B9" wp14:editId="492596DC">
                <wp:simplePos x="0" y="0"/>
                <wp:positionH relativeFrom="column">
                  <wp:posOffset>4296410</wp:posOffset>
                </wp:positionH>
                <wp:positionV relativeFrom="paragraph">
                  <wp:posOffset>773430</wp:posOffset>
                </wp:positionV>
                <wp:extent cx="309245" cy="262890"/>
                <wp:effectExtent l="0" t="0" r="0" b="0"/>
                <wp:wrapNone/>
                <wp:docPr id="39"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62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EB2E6F" w14:textId="77777777" w:rsidR="0073262F" w:rsidRPr="00294729" w:rsidRDefault="0073262F" w:rsidP="002A5593">
                            <w:pPr>
                              <w:keepNext/>
                              <w:spacing w:line="360" w:lineRule="auto"/>
                              <w:jc w:val="center"/>
                              <w:rPr>
                                <w:bCs/>
                                <w:i/>
                                <w:szCs w:val="28"/>
                              </w:rPr>
                            </w:pPr>
                            <w:r>
                              <w:rPr>
                                <w:bCs/>
                                <w:i/>
                                <w:szCs w:val="28"/>
                              </w:rPr>
                              <w:t>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20306B9" id="Text Box 108" o:spid="_x0000_s1040" type="#_x0000_t202" style="position:absolute;left:0;text-align:left;margin-left:338.3pt;margin-top:60.9pt;width:24.35pt;height:20.7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" stroked="f">
                <v:textbox style="mso-fit-shape-to-text:t" inset="0,0,0,0">
                  <w:txbxContent>
                    <w:p w14:paraId="45EB2E6F" w14:textId="77777777" w:rsidR="0073262F" w:rsidRPr="00294729" w:rsidRDefault="0073262F" w:rsidP="002A5593">
                      <w:pPr>
                        <w:keepNext/>
                        <w:spacing w:line="360" w:lineRule="auto"/>
                        <w:jc w:val="center"/>
                        <w:rPr>
                          <w:bCs/>
                          <w:i/>
                          <w:szCs w:val="28"/>
                        </w:rPr>
                      </w:pPr>
                      <w:r>
                        <w:rPr>
                          <w:bCs/>
                          <w:i/>
                          <w:szCs w:val="28"/>
                        </w:rPr>
                        <w:t>5</w:t>
                      </w:r>
                    </w:p>
                  </w:txbxContent>
                </v:textbox>
              </v:shape>
            </w:pict>
          </mc:Fallback>
        </mc:AlternateContent>
      </w:r>
      <w:r w:rsidRPr="00B116EF">
        <w:rPr>
          <w:rFonts w:cs="Arial"/>
          <w:bCs/>
          <w:i/>
          <w:noProof/>
          <w:szCs w:val="28"/>
        </w:rPr>
        <mc:AlternateContent>
          <mc:Choice Requires="wps">
            <w:drawing>
              <wp:anchor distT="0" distB="0" distL="114300" distR="114300" simplePos="0" relativeHeight="251692544" behindDoc="0" locked="0" layoutInCell="1" allowOverlap="1" wp14:anchorId="421963D8" wp14:editId="631831DB">
                <wp:simplePos x="0" y="0"/>
                <wp:positionH relativeFrom="column">
                  <wp:posOffset>5445760</wp:posOffset>
                </wp:positionH>
                <wp:positionV relativeFrom="paragraph">
                  <wp:posOffset>78740</wp:posOffset>
                </wp:positionV>
                <wp:extent cx="309245" cy="262890"/>
                <wp:effectExtent l="2540" t="0" r="2540" b="0"/>
                <wp:wrapNone/>
                <wp:docPr id="38"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62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46D5FD" w14:textId="77777777" w:rsidR="0073262F" w:rsidRPr="00294729" w:rsidRDefault="0073262F" w:rsidP="002A5593">
                            <w:pPr>
                              <w:keepNext/>
                              <w:spacing w:line="360" w:lineRule="auto"/>
                              <w:jc w:val="center"/>
                              <w:rPr>
                                <w:bCs/>
                                <w:i/>
                                <w:szCs w:val="28"/>
                              </w:rPr>
                            </w:pPr>
                            <w:r>
                              <w:rPr>
                                <w:bCs/>
                                <w:i/>
                                <w:szCs w:val="28"/>
                              </w:rPr>
                              <w:t>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21963D8" id="Text Box 107" o:spid="_x0000_s1041" type="#_x0000_t202" style="position:absolute;left:0;text-align:left;margin-left:428.8pt;margin-top:6.2pt;width:24.35pt;height:20.7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" stroked="f">
                <v:textbox style="mso-fit-shape-to-text:t" inset="0,0,0,0">
                  <w:txbxContent>
                    <w:p w14:paraId="2F46D5FD" w14:textId="77777777" w:rsidR="0073262F" w:rsidRPr="00294729" w:rsidRDefault="0073262F" w:rsidP="002A5593">
                      <w:pPr>
                        <w:keepNext/>
                        <w:spacing w:line="360" w:lineRule="auto"/>
                        <w:jc w:val="center"/>
                        <w:rPr>
                          <w:bCs/>
                          <w:i/>
                          <w:szCs w:val="28"/>
                        </w:rPr>
                      </w:pPr>
                      <w:r>
                        <w:rPr>
                          <w:bCs/>
                          <w:i/>
                          <w:szCs w:val="28"/>
                        </w:rPr>
                        <w:t>1</w:t>
                      </w:r>
                    </w:p>
                  </w:txbxContent>
                </v:textbox>
              </v:shape>
            </w:pict>
          </mc:Fallback>
        </mc:AlternateContent>
      </w:r>
      <w:r w:rsidRPr="00B116EF">
        <w:rPr>
          <w:rFonts w:cs="Arial"/>
          <w:bCs/>
          <w:i/>
          <w:noProof/>
          <w:szCs w:val="28"/>
        </w:rPr>
        <mc:AlternateContent>
          <mc:Choice Requires="wps">
            <w:drawing>
              <wp:anchor distT="0" distB="0" distL="114300" distR="114300" simplePos="0" relativeHeight="251690496" behindDoc="0" locked="0" layoutInCell="1" allowOverlap="1" wp14:anchorId="323D76FA" wp14:editId="7B0A152E">
                <wp:simplePos x="0" y="0"/>
                <wp:positionH relativeFrom="column">
                  <wp:posOffset>928370</wp:posOffset>
                </wp:positionH>
                <wp:positionV relativeFrom="paragraph">
                  <wp:posOffset>956945</wp:posOffset>
                </wp:positionV>
                <wp:extent cx="309245" cy="243205"/>
                <wp:effectExtent l="0" t="635" r="0" b="3810"/>
                <wp:wrapNone/>
                <wp:docPr id="37"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43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EF10FB" w14:textId="77777777" w:rsidR="0073262F" w:rsidRPr="00294729" w:rsidRDefault="0073262F" w:rsidP="002A5593">
                            <w:pPr>
                              <w:keepNext/>
                              <w:spacing w:line="360" w:lineRule="auto"/>
                              <w:jc w:val="center"/>
                              <w:rPr>
                                <w:bCs/>
                                <w:i/>
                                <w:szCs w:val="28"/>
                              </w:rPr>
                            </w:pPr>
                            <w:r>
                              <w:rPr>
                                <w:bCs/>
                                <w:i/>
                                <w:szCs w:val="2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D76FA" id="Text Box 105" o:spid="_x0000_s1042" type="#_x0000_t202" style="position:absolute;left:0;text-align:left;margin-left:73.1pt;margin-top:75.35pt;width:24.35pt;height:19.1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" stroked="f">
                <v:textbox inset="0,0,0,0">
                  <w:txbxContent>
                    <w:p w14:paraId="59EF10FB" w14:textId="77777777" w:rsidR="0073262F" w:rsidRPr="00294729" w:rsidRDefault="0073262F" w:rsidP="002A5593">
                      <w:pPr>
                        <w:keepNext/>
                        <w:spacing w:line="360" w:lineRule="auto"/>
                        <w:jc w:val="center"/>
                        <w:rPr>
                          <w:bCs/>
                          <w:i/>
                          <w:szCs w:val="28"/>
                        </w:rPr>
                      </w:pPr>
                      <w:r>
                        <w:rPr>
                          <w:bCs/>
                          <w:i/>
                          <w:szCs w:val="28"/>
                        </w:rPr>
                        <w:t>4</w:t>
                      </w:r>
                    </w:p>
                  </w:txbxContent>
                </v:textbox>
              </v:shape>
            </w:pict>
          </mc:Fallback>
        </mc:AlternateContent>
      </w:r>
      <w:r w:rsidRPr="00B116EF">
        <w:rPr>
          <w:rFonts w:cs="Arial"/>
          <w:bCs/>
          <w:i/>
          <w:noProof/>
          <w:szCs w:val="28"/>
        </w:rPr>
        <mc:AlternateContent>
          <mc:Choice Requires="wps">
            <w:drawing>
              <wp:anchor distT="0" distB="0" distL="114300" distR="114300" simplePos="0" relativeHeight="251691520" behindDoc="0" locked="0" layoutInCell="1" allowOverlap="1" wp14:anchorId="4CDB8709" wp14:editId="1CD851E4">
                <wp:simplePos x="0" y="0"/>
                <wp:positionH relativeFrom="column">
                  <wp:posOffset>3489960</wp:posOffset>
                </wp:positionH>
                <wp:positionV relativeFrom="paragraph">
                  <wp:posOffset>159385</wp:posOffset>
                </wp:positionV>
                <wp:extent cx="309245" cy="262890"/>
                <wp:effectExtent l="0" t="3175" r="0" b="635"/>
                <wp:wrapNone/>
                <wp:docPr id="3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62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0E7AA3" w14:textId="77777777" w:rsidR="0073262F" w:rsidRPr="00294729" w:rsidRDefault="0073262F" w:rsidP="002A5593">
                            <w:pPr>
                              <w:keepNext/>
                              <w:spacing w:line="360" w:lineRule="auto"/>
                              <w:jc w:val="center"/>
                              <w:rPr>
                                <w:bCs/>
                                <w:i/>
                                <w:szCs w:val="28"/>
                              </w:rPr>
                            </w:pPr>
                            <w:r>
                              <w:rPr>
                                <w:bCs/>
                                <w:i/>
                                <w:szCs w:val="28"/>
                              </w:rPr>
                              <w:t>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CDB8709" id="Text Box 106" o:spid="_x0000_s1043" type="#_x0000_t202" style="position:absolute;left:0;text-align:left;margin-left:274.8pt;margin-top:12.55pt;width:24.35pt;height:20.7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" stroked="f">
                <v:textbox style="mso-fit-shape-to-text:t" inset="0,0,0,0">
                  <w:txbxContent>
                    <w:p w14:paraId="090E7AA3" w14:textId="77777777" w:rsidR="0073262F" w:rsidRPr="00294729" w:rsidRDefault="0073262F" w:rsidP="002A5593">
                      <w:pPr>
                        <w:keepNext/>
                        <w:spacing w:line="360" w:lineRule="auto"/>
                        <w:jc w:val="center"/>
                        <w:rPr>
                          <w:bCs/>
                          <w:i/>
                          <w:szCs w:val="28"/>
                        </w:rPr>
                      </w:pPr>
                      <w:r>
                        <w:rPr>
                          <w:bCs/>
                          <w:i/>
                          <w:szCs w:val="28"/>
                        </w:rPr>
                        <w:t>3</w:t>
                      </w:r>
                    </w:p>
                  </w:txbxContent>
                </v:textbox>
              </v:shape>
            </w:pict>
          </mc:Fallback>
        </mc:AlternateContent>
      </w:r>
      <w:r w:rsidRPr="00B116EF">
        <w:rPr>
          <w:rFonts w:cs="Arial"/>
          <w:bCs/>
          <w:i/>
          <w:noProof/>
          <w:szCs w:val="28"/>
        </w:rPr>
        <mc:AlternateContent>
          <mc:Choice Requires="wps">
            <w:drawing>
              <wp:anchor distT="0" distB="0" distL="114300" distR="114300" simplePos="0" relativeHeight="251689472" behindDoc="0" locked="0" layoutInCell="1" allowOverlap="1" wp14:anchorId="31CA67B4" wp14:editId="3CF92FFE">
                <wp:simplePos x="0" y="0"/>
                <wp:positionH relativeFrom="column">
                  <wp:posOffset>6009640</wp:posOffset>
                </wp:positionH>
                <wp:positionV relativeFrom="paragraph">
                  <wp:posOffset>3284855</wp:posOffset>
                </wp:positionV>
                <wp:extent cx="309245" cy="262890"/>
                <wp:effectExtent l="4445" t="4445" r="635" b="0"/>
                <wp:wrapNone/>
                <wp:docPr id="35"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62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9BDC7" w14:textId="77777777" w:rsidR="0073262F" w:rsidRPr="00294729" w:rsidRDefault="0073262F" w:rsidP="002A5593">
                            <w:pPr>
                              <w:keepNext/>
                              <w:spacing w:line="360" w:lineRule="auto"/>
                              <w:jc w:val="center"/>
                              <w:rPr>
                                <w:bCs/>
                                <w:i/>
                                <w:szCs w:val="28"/>
                              </w:rPr>
                            </w:pPr>
                            <w:r>
                              <w:rPr>
                                <w:bCs/>
                                <w:i/>
                                <w:szCs w:val="28"/>
                              </w:rPr>
                              <w:t>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1CA67B4" id="Text Box 104" o:spid="_x0000_s1044" type="#_x0000_t202" style="position:absolute;left:0;text-align:left;margin-left:473.2pt;margin-top:258.65pt;width:24.35pt;height:20.7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" stroked="f">
                <v:textbox style="mso-fit-shape-to-text:t" inset="0,0,0,0">
                  <w:txbxContent>
                    <w:p w14:paraId="4A69BDC7" w14:textId="77777777" w:rsidR="0073262F" w:rsidRPr="00294729" w:rsidRDefault="0073262F" w:rsidP="002A5593">
                      <w:pPr>
                        <w:keepNext/>
                        <w:spacing w:line="360" w:lineRule="auto"/>
                        <w:jc w:val="center"/>
                        <w:rPr>
                          <w:bCs/>
                          <w:i/>
                          <w:szCs w:val="28"/>
                        </w:rPr>
                      </w:pPr>
                      <w:r>
                        <w:rPr>
                          <w:bCs/>
                          <w:i/>
                          <w:szCs w:val="28"/>
                        </w:rPr>
                        <w:t>2</w:t>
                      </w:r>
                    </w:p>
                  </w:txbxContent>
                </v:textbox>
              </v:shape>
            </w:pict>
          </mc:Fallback>
        </mc:AlternateContent>
      </w:r>
      <w:r w:rsidRPr="00B116EF">
        <w:rPr>
          <w:rFonts w:cs="Arial"/>
          <w:bCs/>
          <w:i/>
          <w:noProof/>
          <w:szCs w:val="28"/>
        </w:rPr>
        <mc:AlternateContent>
          <mc:Choice Requires="wps">
            <w:drawing>
              <wp:anchor distT="0" distB="0" distL="114300" distR="114300" simplePos="0" relativeHeight="251688448" behindDoc="0" locked="0" layoutInCell="1" allowOverlap="1" wp14:anchorId="3EB307AE" wp14:editId="753A60F8">
                <wp:simplePos x="0" y="0"/>
                <wp:positionH relativeFrom="column">
                  <wp:posOffset>2687955</wp:posOffset>
                </wp:positionH>
                <wp:positionV relativeFrom="paragraph">
                  <wp:posOffset>4083685</wp:posOffset>
                </wp:positionV>
                <wp:extent cx="309245" cy="262890"/>
                <wp:effectExtent l="0" t="3175" r="0" b="635"/>
                <wp:wrapNone/>
                <wp:docPr id="34"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262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246576" w14:textId="77777777" w:rsidR="0073262F" w:rsidRPr="00294729" w:rsidRDefault="0073262F" w:rsidP="002A5593">
                            <w:pPr>
                              <w:keepNext/>
                              <w:spacing w:line="360" w:lineRule="auto"/>
                              <w:jc w:val="center"/>
                              <w:rPr>
                                <w:bCs/>
                                <w:i/>
                                <w:szCs w:val="28"/>
                              </w:rPr>
                            </w:pPr>
                            <w:r>
                              <w:rPr>
                                <w:bCs/>
                                <w:i/>
                                <w:szCs w:val="28"/>
                              </w:rPr>
                              <w:t>6</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EB307AE" id="Text Box 103" o:spid="_x0000_s1045" type="#_x0000_t202" style="position:absolute;left:0;text-align:left;margin-left:211.65pt;margin-top:321.55pt;width:24.35pt;height:20.7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" stroked="f">
                <v:textbox style="mso-fit-shape-to-text:t" inset="0,0,0,0">
                  <w:txbxContent>
                    <w:p w14:paraId="50246576" w14:textId="77777777" w:rsidR="0073262F" w:rsidRPr="00294729" w:rsidRDefault="0073262F" w:rsidP="002A5593">
                      <w:pPr>
                        <w:keepNext/>
                        <w:spacing w:line="360" w:lineRule="auto"/>
                        <w:jc w:val="center"/>
                        <w:rPr>
                          <w:bCs/>
                          <w:i/>
                          <w:szCs w:val="28"/>
                        </w:rPr>
                      </w:pPr>
                      <w:r>
                        <w:rPr>
                          <w:bCs/>
                          <w:i/>
                          <w:szCs w:val="28"/>
                        </w:rPr>
                        <w:t>6</w:t>
                      </w:r>
                    </w:p>
                  </w:txbxContent>
                </v:textbox>
              </v:shape>
            </w:pict>
          </mc:Fallback>
        </mc:AlternateContent>
      </w:r>
      <w:r w:rsidRPr="00B116EF">
        <w:rPr>
          <w:rFonts w:cs="Arial"/>
          <w:noProof/>
        </w:rPr>
        <w:drawing>
          <wp:inline distT="0" distB="0" distL="0" distR="0" wp14:anchorId="5BA7043A" wp14:editId="315A01E8">
            <wp:extent cx="6370320" cy="4381500"/>
            <wp:effectExtent l="0" t="0" r="0" b="0"/>
            <wp:docPr id="3" name="Рисунок 2" descr="Рис 4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Рис 4 копия"/>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70320" cy="4381500"/>
                    </a:xfrm>
                    <a:prstGeom prst="rect">
                      <a:avLst/>
                    </a:prstGeom>
                    <a:noFill/>
                    <a:ln>
                      <a:noFill/>
                    </a:ln>
                  </pic:spPr>
                </pic:pic>
              </a:graphicData>
            </a:graphic>
          </wp:inline>
        </w:drawing>
      </w:r>
    </w:p>
    <w:tbl>
      <w:tblPr>
        <w:tblStyle w:val="af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FA2E0C" w:rsidRPr="00B116EF" w14:paraId="1C7A78B2" w14:textId="77777777" w:rsidTr="00E8412F">
        <w:tc>
          <w:tcPr>
            <w:tcW w:w="4813" w:type="dxa"/>
          </w:tcPr>
          <w:p w14:paraId="5D98EA23" w14:textId="76C87DFD" w:rsidR="00FA2E0C" w:rsidRPr="00B116EF" w:rsidRDefault="00FA2E0C" w:rsidP="00AA3FF7">
            <w:pPr>
              <w:keepNext/>
              <w:keepLines/>
              <w:spacing w:line="360" w:lineRule="auto"/>
              <w:jc w:val="both"/>
              <w:rPr>
                <w:rFonts w:cs="Arial"/>
                <w:bCs/>
                <w:sz w:val="22"/>
                <w:szCs w:val="22"/>
              </w:rPr>
            </w:pPr>
            <w:r w:rsidRPr="00B116EF">
              <w:rPr>
                <w:rFonts w:cs="Arial"/>
                <w:bCs/>
                <w:sz w:val="22"/>
                <w:szCs w:val="22"/>
              </w:rPr>
              <w:t>1 – контур № 1;</w:t>
            </w:r>
          </w:p>
        </w:tc>
        <w:tc>
          <w:tcPr>
            <w:tcW w:w="4814" w:type="dxa"/>
          </w:tcPr>
          <w:p w14:paraId="4E5B37DA" w14:textId="24D1451A" w:rsidR="00FA2E0C" w:rsidRPr="00B116EF" w:rsidRDefault="00FA2E0C" w:rsidP="00AA3FF7">
            <w:pPr>
              <w:keepNext/>
              <w:keepLines/>
              <w:spacing w:line="360" w:lineRule="auto"/>
              <w:jc w:val="both"/>
              <w:rPr>
                <w:rFonts w:cs="Arial"/>
                <w:bCs/>
                <w:sz w:val="22"/>
                <w:szCs w:val="22"/>
              </w:rPr>
            </w:pPr>
            <w:r w:rsidRPr="00B116EF">
              <w:rPr>
                <w:rFonts w:cs="Arial"/>
                <w:bCs/>
                <w:sz w:val="22"/>
                <w:szCs w:val="22"/>
              </w:rPr>
              <w:t>4 – концевая заделка горячего вывода;</w:t>
            </w:r>
          </w:p>
        </w:tc>
      </w:tr>
      <w:tr w:rsidR="00FA2E0C" w:rsidRPr="00B116EF" w14:paraId="48CD0FE8" w14:textId="77777777" w:rsidTr="00E8412F">
        <w:tc>
          <w:tcPr>
            <w:tcW w:w="4813" w:type="dxa"/>
          </w:tcPr>
          <w:p w14:paraId="2174F79E" w14:textId="734A6ED1" w:rsidR="00FA2E0C" w:rsidRPr="00B116EF" w:rsidRDefault="00FA2E0C" w:rsidP="00AA3FF7">
            <w:pPr>
              <w:keepNext/>
              <w:keepLines/>
              <w:spacing w:line="360" w:lineRule="auto"/>
              <w:jc w:val="both"/>
              <w:rPr>
                <w:rFonts w:cs="Arial"/>
                <w:bCs/>
                <w:sz w:val="22"/>
                <w:szCs w:val="22"/>
              </w:rPr>
            </w:pPr>
            <w:r w:rsidRPr="00B116EF">
              <w:rPr>
                <w:rFonts w:cs="Arial"/>
                <w:bCs/>
                <w:sz w:val="22"/>
                <w:szCs w:val="22"/>
              </w:rPr>
              <w:t>2 – контур № 2;</w:t>
            </w:r>
          </w:p>
        </w:tc>
        <w:tc>
          <w:tcPr>
            <w:tcW w:w="4814" w:type="dxa"/>
          </w:tcPr>
          <w:p w14:paraId="1F4C2FA8" w14:textId="1029DC20" w:rsidR="00FA2E0C" w:rsidRPr="00B116EF" w:rsidRDefault="00FA2E0C" w:rsidP="00AA3FF7">
            <w:pPr>
              <w:keepNext/>
              <w:keepLines/>
              <w:spacing w:line="360" w:lineRule="auto"/>
              <w:jc w:val="both"/>
              <w:rPr>
                <w:rFonts w:cs="Arial"/>
                <w:bCs/>
                <w:sz w:val="22"/>
                <w:szCs w:val="22"/>
              </w:rPr>
            </w:pPr>
            <w:r w:rsidRPr="00B116EF">
              <w:rPr>
                <w:rFonts w:cs="Arial"/>
                <w:bCs/>
                <w:sz w:val="22"/>
                <w:szCs w:val="22"/>
              </w:rPr>
              <w:t>5 – концевая заделка холодного вывода;</w:t>
            </w:r>
          </w:p>
        </w:tc>
      </w:tr>
      <w:tr w:rsidR="00FA2E0C" w:rsidRPr="00B116EF" w14:paraId="0E8C49FE" w14:textId="77777777" w:rsidTr="00E8412F">
        <w:tc>
          <w:tcPr>
            <w:tcW w:w="4813" w:type="dxa"/>
          </w:tcPr>
          <w:p w14:paraId="7DE802E1" w14:textId="033EE37A" w:rsidR="00FA2E0C" w:rsidRPr="00B116EF" w:rsidRDefault="00FA2E0C" w:rsidP="00AA3FF7">
            <w:pPr>
              <w:keepNext/>
              <w:keepLines/>
              <w:spacing w:line="360" w:lineRule="auto"/>
              <w:jc w:val="both"/>
              <w:rPr>
                <w:rFonts w:cs="Arial"/>
                <w:bCs/>
                <w:sz w:val="22"/>
                <w:szCs w:val="22"/>
              </w:rPr>
            </w:pPr>
            <w:r w:rsidRPr="00B116EF">
              <w:rPr>
                <w:rFonts w:cs="Arial"/>
                <w:bCs/>
                <w:sz w:val="22"/>
                <w:szCs w:val="22"/>
              </w:rPr>
              <w:t>3 – контур № 3;</w:t>
            </w:r>
          </w:p>
        </w:tc>
        <w:tc>
          <w:tcPr>
            <w:tcW w:w="4814" w:type="dxa"/>
          </w:tcPr>
          <w:p w14:paraId="48C37C81" w14:textId="22EF1B1E" w:rsidR="00FA2E0C" w:rsidRPr="00B116EF" w:rsidRDefault="00FA2E0C" w:rsidP="00AA3FF7">
            <w:pPr>
              <w:keepNext/>
              <w:keepLines/>
              <w:spacing w:line="360" w:lineRule="auto"/>
              <w:jc w:val="both"/>
              <w:rPr>
                <w:rFonts w:cs="Arial"/>
                <w:bCs/>
                <w:sz w:val="22"/>
                <w:szCs w:val="22"/>
              </w:rPr>
            </w:pPr>
            <w:r w:rsidRPr="00B116EF">
              <w:rPr>
                <w:rFonts w:cs="Arial"/>
                <w:bCs/>
                <w:sz w:val="22"/>
                <w:szCs w:val="22"/>
              </w:rPr>
              <w:t>6 – температурный датчик</w:t>
            </w:r>
          </w:p>
        </w:tc>
      </w:tr>
    </w:tbl>
    <w:p w14:paraId="4A64BE2F" w14:textId="77777777" w:rsidR="00351C97" w:rsidRPr="00B116EF" w:rsidRDefault="00351C97" w:rsidP="00AA3FF7">
      <w:pPr>
        <w:keepNext/>
        <w:keepLines/>
        <w:spacing w:line="360" w:lineRule="auto"/>
        <w:ind w:firstLine="510"/>
        <w:jc w:val="center"/>
        <w:rPr>
          <w:rFonts w:cs="Arial"/>
          <w:sz w:val="22"/>
          <w:szCs w:val="22"/>
        </w:rPr>
      </w:pPr>
      <w:r w:rsidRPr="00B116EF">
        <w:rPr>
          <w:rFonts w:cs="Arial"/>
          <w:sz w:val="22"/>
          <w:szCs w:val="22"/>
        </w:rPr>
        <w:t>Рисунок 4 – Пример обводной трубы</w:t>
      </w:r>
    </w:p>
    <w:p w14:paraId="15E0E79F" w14:textId="019E1FF7" w:rsidR="00351C97" w:rsidRPr="00B116EF" w:rsidRDefault="00351C97" w:rsidP="00AA3FF7">
      <w:pPr>
        <w:pStyle w:val="21"/>
        <w:keepLines/>
        <w:spacing w:before="0" w:after="120" w:line="360" w:lineRule="auto"/>
        <w:ind w:firstLine="510"/>
        <w:rPr>
          <w:i w:val="0"/>
          <w:iCs w:val="0"/>
          <w:sz w:val="24"/>
        </w:rPr>
      </w:pPr>
      <w:bookmarkStart w:id="86" w:name="_Toc390774941"/>
      <w:bookmarkStart w:id="87" w:name="_Toc230963408"/>
      <w:r w:rsidRPr="00B116EF">
        <w:rPr>
          <w:i w:val="0"/>
          <w:iCs w:val="0"/>
          <w:sz w:val="24"/>
        </w:rPr>
        <w:t xml:space="preserve">6.14 Метод контроля </w:t>
      </w:r>
      <w:bookmarkEnd w:id="86"/>
      <w:r w:rsidR="00146CAA" w:rsidRPr="00B116EF">
        <w:rPr>
          <w:i w:val="0"/>
          <w:iCs w:val="0"/>
          <w:sz w:val="24"/>
        </w:rPr>
        <w:t>тупикового отвода трубопровода</w:t>
      </w:r>
      <w:bookmarkEnd w:id="87"/>
    </w:p>
    <w:p w14:paraId="70226A5E" w14:textId="5EFA91E4" w:rsidR="00351C97" w:rsidRPr="00B116EF" w:rsidRDefault="00351C97" w:rsidP="00AA3FF7">
      <w:pPr>
        <w:keepNext/>
        <w:keepLines/>
        <w:spacing w:line="360" w:lineRule="auto"/>
        <w:ind w:firstLine="510"/>
        <w:jc w:val="both"/>
        <w:rPr>
          <w:rFonts w:cs="Arial"/>
          <w:szCs w:val="28"/>
        </w:rPr>
      </w:pPr>
      <w:r w:rsidRPr="00B116EF">
        <w:rPr>
          <w:rFonts w:cs="Arial"/>
          <w:szCs w:val="28"/>
        </w:rPr>
        <w:t>Это метод, который иногда использу</w:t>
      </w:r>
      <w:r w:rsidR="002432A6" w:rsidRPr="00B116EF">
        <w:rPr>
          <w:rFonts w:cs="Arial"/>
          <w:szCs w:val="28"/>
        </w:rPr>
        <w:t>ют</w:t>
      </w:r>
      <w:r w:rsidRPr="00B116EF">
        <w:rPr>
          <w:rFonts w:cs="Arial"/>
          <w:szCs w:val="28"/>
        </w:rPr>
        <w:t xml:space="preserve"> для контроля температуры в </w:t>
      </w:r>
      <w:r w:rsidR="004C3163" w:rsidRPr="00B116EF">
        <w:rPr>
          <w:rFonts w:cs="Arial"/>
          <w:szCs w:val="28"/>
        </w:rPr>
        <w:t xml:space="preserve">очень </w:t>
      </w:r>
      <w:r w:rsidRPr="00B116EF">
        <w:rPr>
          <w:rFonts w:cs="Arial"/>
          <w:szCs w:val="28"/>
        </w:rPr>
        <w:t xml:space="preserve">сложных трубопроводных сетях и коллекторных системах. Метод также можно </w:t>
      </w:r>
      <w:r w:rsidR="002432A6" w:rsidRPr="00B116EF">
        <w:rPr>
          <w:rFonts w:cs="Arial"/>
          <w:szCs w:val="28"/>
        </w:rPr>
        <w:t>применять</w:t>
      </w:r>
      <w:r w:rsidRPr="00B116EF">
        <w:rPr>
          <w:rFonts w:cs="Arial"/>
          <w:szCs w:val="28"/>
        </w:rPr>
        <w:t xml:space="preserve">, когда необходимо поддерживать </w:t>
      </w:r>
      <w:r w:rsidR="004C3163" w:rsidRPr="00B116EF">
        <w:rPr>
          <w:rFonts w:cs="Arial"/>
          <w:szCs w:val="28"/>
        </w:rPr>
        <w:t>свести к минимуму общее количество регуляторов</w:t>
      </w:r>
      <w:r w:rsidRPr="00B116EF">
        <w:rPr>
          <w:rFonts w:cs="Arial"/>
          <w:szCs w:val="28"/>
        </w:rPr>
        <w:t xml:space="preserve"> температуры даже в ущерб экономии энергии. Метод заключается в </w:t>
      </w:r>
      <w:r w:rsidR="004C3163" w:rsidRPr="00B116EF">
        <w:rPr>
          <w:rFonts w:cs="Arial"/>
          <w:szCs w:val="28"/>
        </w:rPr>
        <w:t>размещении</w:t>
      </w:r>
      <w:r w:rsidRPr="00B116EF">
        <w:rPr>
          <w:rFonts w:cs="Arial"/>
          <w:szCs w:val="28"/>
        </w:rPr>
        <w:t xml:space="preserve"> или изготовлении </w:t>
      </w:r>
      <w:r w:rsidR="00411309" w:rsidRPr="00B116EF">
        <w:rPr>
          <w:rFonts w:cs="Arial"/>
          <w:szCs w:val="28"/>
        </w:rPr>
        <w:t>секци</w:t>
      </w:r>
      <w:r w:rsidR="00B55711" w:rsidRPr="00B116EF">
        <w:rPr>
          <w:rFonts w:cs="Arial"/>
          <w:szCs w:val="28"/>
        </w:rPr>
        <w:t>и</w:t>
      </w:r>
      <w:r w:rsidRPr="00B116EF">
        <w:rPr>
          <w:rFonts w:cs="Arial"/>
          <w:szCs w:val="28"/>
        </w:rPr>
        <w:t xml:space="preserve"> трубопровода, котор</w:t>
      </w:r>
      <w:r w:rsidR="00B55711" w:rsidRPr="00B116EF">
        <w:rPr>
          <w:rFonts w:cs="Arial"/>
          <w:szCs w:val="28"/>
        </w:rPr>
        <w:t>ая</w:t>
      </w:r>
      <w:r w:rsidRPr="00B116EF">
        <w:rPr>
          <w:rFonts w:cs="Arial"/>
          <w:szCs w:val="28"/>
        </w:rPr>
        <w:t xml:space="preserve">: </w:t>
      </w:r>
    </w:p>
    <w:p w14:paraId="73578D69" w14:textId="497E3DCE"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а) </w:t>
      </w:r>
      <w:r w:rsidR="004C3163" w:rsidRPr="00B116EF">
        <w:rPr>
          <w:rFonts w:cs="Arial"/>
          <w:szCs w:val="28"/>
        </w:rPr>
        <w:t>постоянно находится в состоянии статического потока;</w:t>
      </w:r>
    </w:p>
    <w:p w14:paraId="00D8D954" w14:textId="2CB39605" w:rsidR="00351C97" w:rsidRPr="00B116EF" w:rsidRDefault="002432A6" w:rsidP="00AA3FF7">
      <w:pPr>
        <w:keepNext/>
        <w:keepLines/>
        <w:spacing w:line="360" w:lineRule="auto"/>
        <w:ind w:firstLine="510"/>
        <w:jc w:val="both"/>
        <w:rPr>
          <w:rFonts w:cs="Arial"/>
          <w:szCs w:val="28"/>
        </w:rPr>
      </w:pPr>
      <w:r w:rsidRPr="00B116EF">
        <w:rPr>
          <w:rFonts w:cs="Arial"/>
          <w:szCs w:val="28"/>
          <w:lang w:val="en-US"/>
        </w:rPr>
        <w:t>b</w:t>
      </w:r>
      <w:r w:rsidR="00351C97" w:rsidRPr="00B116EF">
        <w:rPr>
          <w:rFonts w:cs="Arial"/>
          <w:szCs w:val="28"/>
        </w:rPr>
        <w:t>) имеет такие же тепловые потери, как и остальн</w:t>
      </w:r>
      <w:r w:rsidR="004C3163" w:rsidRPr="00B116EF">
        <w:rPr>
          <w:rFonts w:cs="Arial"/>
          <w:szCs w:val="28"/>
        </w:rPr>
        <w:t>ые</w:t>
      </w:r>
      <w:r w:rsidR="00351C97" w:rsidRPr="00B116EF">
        <w:rPr>
          <w:rFonts w:cs="Arial"/>
          <w:szCs w:val="28"/>
        </w:rPr>
        <w:t xml:space="preserve"> контролируем</w:t>
      </w:r>
      <w:r w:rsidR="004C3163" w:rsidRPr="00B116EF">
        <w:rPr>
          <w:rFonts w:cs="Arial"/>
          <w:szCs w:val="28"/>
        </w:rPr>
        <w:t>ые</w:t>
      </w:r>
      <w:r w:rsidR="00351C97" w:rsidRPr="00B116EF">
        <w:rPr>
          <w:rFonts w:cs="Arial"/>
          <w:szCs w:val="28"/>
        </w:rPr>
        <w:t xml:space="preserve"> трубопровод</w:t>
      </w:r>
      <w:r w:rsidR="004C3163" w:rsidRPr="00B116EF">
        <w:rPr>
          <w:rFonts w:cs="Arial"/>
          <w:szCs w:val="28"/>
        </w:rPr>
        <w:t>ы</w:t>
      </w:r>
      <w:r w:rsidR="00351C97" w:rsidRPr="00B116EF">
        <w:rPr>
          <w:rFonts w:cs="Arial"/>
          <w:szCs w:val="28"/>
        </w:rPr>
        <w:t>.</w:t>
      </w:r>
    </w:p>
    <w:p w14:paraId="1A161973" w14:textId="5346085D" w:rsidR="00351C97" w:rsidRPr="00B116EF" w:rsidRDefault="00351C97" w:rsidP="00AA3FF7">
      <w:pPr>
        <w:keepNext/>
        <w:keepLines/>
        <w:spacing w:line="360" w:lineRule="auto"/>
        <w:ind w:firstLine="510"/>
        <w:jc w:val="both"/>
        <w:rPr>
          <w:rFonts w:cs="Arial"/>
          <w:szCs w:val="28"/>
        </w:rPr>
      </w:pPr>
      <w:r w:rsidRPr="00B116EF">
        <w:rPr>
          <w:rFonts w:cs="Arial"/>
          <w:szCs w:val="28"/>
        </w:rPr>
        <w:lastRenderedPageBreak/>
        <w:t xml:space="preserve"> Независимо от параметров потока, все секции нагреваются. Все секции </w:t>
      </w:r>
      <w:r w:rsidR="00CC4AA4" w:rsidRPr="00B116EF">
        <w:rPr>
          <w:rFonts w:cs="Arial"/>
          <w:szCs w:val="28"/>
        </w:rPr>
        <w:t xml:space="preserve">в состоянии статического потока </w:t>
      </w:r>
      <w:r w:rsidRPr="00B116EF">
        <w:rPr>
          <w:rFonts w:cs="Arial"/>
          <w:szCs w:val="28"/>
        </w:rPr>
        <w:t>будут иметь необходимое количество тепла в условиях изменения температуры окружающей среды. Секции, по которым проходят потоки, могут быть излишне нагреты. Пр</w:t>
      </w:r>
      <w:r w:rsidR="002432A6" w:rsidRPr="00B116EF">
        <w:rPr>
          <w:rFonts w:cs="Arial"/>
          <w:szCs w:val="28"/>
        </w:rPr>
        <w:t>еимущество этого метода состоит</w:t>
      </w:r>
      <w:r w:rsidRPr="00B116EF">
        <w:rPr>
          <w:rFonts w:cs="Arial"/>
          <w:szCs w:val="28"/>
        </w:rPr>
        <w:t xml:space="preserve"> в основном в компромиссном соотношении между </w:t>
      </w:r>
      <w:r w:rsidR="00CC4AA4" w:rsidRPr="00B116EF">
        <w:rPr>
          <w:rFonts w:cs="Arial"/>
          <w:szCs w:val="28"/>
        </w:rPr>
        <w:t>экономии</w:t>
      </w:r>
      <w:r w:rsidRPr="00B116EF">
        <w:rPr>
          <w:rFonts w:cs="Arial"/>
          <w:szCs w:val="28"/>
        </w:rPr>
        <w:t xml:space="preserve"> энергии и экономией на первоначальных затратах. </w:t>
      </w:r>
      <w:r w:rsidR="00CC4AA4" w:rsidRPr="00B116EF">
        <w:rPr>
          <w:rFonts w:cs="Arial"/>
          <w:szCs w:val="28"/>
        </w:rPr>
        <w:t>Данная методика может быть неприменима к</w:t>
      </w:r>
      <w:r w:rsidRPr="00B116EF">
        <w:rPr>
          <w:rFonts w:cs="Arial"/>
          <w:szCs w:val="28"/>
        </w:rPr>
        <w:t xml:space="preserve"> термочувствительным продуктам.</w:t>
      </w:r>
    </w:p>
    <w:p w14:paraId="5CDB1184" w14:textId="2ADEA937" w:rsidR="00351C97" w:rsidRPr="00B116EF" w:rsidRDefault="00351C97" w:rsidP="00AA3FF7">
      <w:pPr>
        <w:keepNext/>
        <w:keepLines/>
        <w:spacing w:line="360" w:lineRule="auto"/>
        <w:ind w:firstLine="510"/>
        <w:jc w:val="both"/>
        <w:rPr>
          <w:rFonts w:cs="Arial"/>
          <w:szCs w:val="28"/>
        </w:rPr>
      </w:pPr>
      <w:r w:rsidRPr="00B116EF">
        <w:rPr>
          <w:rFonts w:cs="Arial"/>
          <w:szCs w:val="28"/>
        </w:rPr>
        <w:t>Следует предусмотреть, во-первых, чтобы контролируем</w:t>
      </w:r>
      <w:r w:rsidR="00CC4AA4" w:rsidRPr="00B116EF">
        <w:rPr>
          <w:rFonts w:cs="Arial"/>
          <w:szCs w:val="28"/>
        </w:rPr>
        <w:t>ый</w:t>
      </w:r>
      <w:r w:rsidRPr="00B116EF">
        <w:rPr>
          <w:rFonts w:cs="Arial"/>
          <w:szCs w:val="28"/>
        </w:rPr>
        <w:t xml:space="preserve"> </w:t>
      </w:r>
      <w:r w:rsidR="00CC4AA4" w:rsidRPr="00B116EF">
        <w:rPr>
          <w:rFonts w:cs="Arial"/>
          <w:szCs w:val="28"/>
        </w:rPr>
        <w:t xml:space="preserve">тупиковый отвод трубопровода </w:t>
      </w:r>
      <w:r w:rsidRPr="00B116EF">
        <w:rPr>
          <w:rFonts w:cs="Arial"/>
          <w:szCs w:val="28"/>
        </w:rPr>
        <w:t xml:space="preserve">был достаточно </w:t>
      </w:r>
      <w:r w:rsidR="00CC4AA4" w:rsidRPr="00B116EF">
        <w:rPr>
          <w:rFonts w:cs="Arial"/>
          <w:szCs w:val="28"/>
        </w:rPr>
        <w:t>длинным, чтобы на его температуру не влиял поток в соседних трубопроводах</w:t>
      </w:r>
      <w:r w:rsidRPr="00B116EF">
        <w:rPr>
          <w:rFonts w:cs="Arial"/>
          <w:szCs w:val="28"/>
        </w:rPr>
        <w:t xml:space="preserve">, во-вторых, чтобы датчик температуры </w:t>
      </w:r>
      <w:r w:rsidR="00CC4AA4" w:rsidRPr="00B116EF">
        <w:rPr>
          <w:rFonts w:cs="Arial"/>
          <w:szCs w:val="28"/>
        </w:rPr>
        <w:t>располагался</w:t>
      </w:r>
      <w:r w:rsidRPr="00B116EF">
        <w:rPr>
          <w:rFonts w:cs="Arial"/>
          <w:szCs w:val="28"/>
        </w:rPr>
        <w:t xml:space="preserve"> на</w:t>
      </w:r>
      <w:r w:rsidR="00CC4AA4" w:rsidRPr="00B116EF">
        <w:rPr>
          <w:rFonts w:cs="Arial"/>
          <w:szCs w:val="28"/>
        </w:rPr>
        <w:t xml:space="preserve">, термически независимом от параметров потока, </w:t>
      </w:r>
      <w:r w:rsidRPr="00B116EF">
        <w:rPr>
          <w:rFonts w:cs="Arial"/>
          <w:szCs w:val="28"/>
        </w:rPr>
        <w:t>участке</w:t>
      </w:r>
      <w:r w:rsidR="00CC4AA4" w:rsidRPr="00B116EF">
        <w:rPr>
          <w:rFonts w:cs="Arial"/>
          <w:szCs w:val="28"/>
        </w:rPr>
        <w:t>.</w:t>
      </w:r>
    </w:p>
    <w:p w14:paraId="5B3BD7E5" w14:textId="3C5A5933" w:rsidR="00351C97" w:rsidRPr="00B116EF" w:rsidRDefault="00351C97" w:rsidP="00AA3FF7">
      <w:pPr>
        <w:pStyle w:val="21"/>
        <w:keepLines/>
        <w:spacing w:before="0" w:after="120" w:line="360" w:lineRule="auto"/>
        <w:ind w:firstLine="510"/>
        <w:rPr>
          <w:i w:val="0"/>
          <w:iCs w:val="0"/>
          <w:sz w:val="24"/>
        </w:rPr>
      </w:pPr>
      <w:bookmarkStart w:id="88" w:name="_Toc390774942"/>
      <w:bookmarkStart w:id="89" w:name="_Toc230963409"/>
      <w:r w:rsidRPr="00B116EF">
        <w:rPr>
          <w:i w:val="0"/>
          <w:iCs w:val="0"/>
          <w:sz w:val="24"/>
        </w:rPr>
        <w:t xml:space="preserve">6.15 </w:t>
      </w:r>
      <w:bookmarkEnd w:id="88"/>
      <w:r w:rsidR="00C81E74" w:rsidRPr="00B116EF">
        <w:rPr>
          <w:i w:val="0"/>
          <w:iCs w:val="0"/>
          <w:sz w:val="24"/>
        </w:rPr>
        <w:t>Эффект дымохода</w:t>
      </w:r>
      <w:r w:rsidRPr="00B116EF">
        <w:rPr>
          <w:i w:val="0"/>
          <w:iCs w:val="0"/>
          <w:sz w:val="24"/>
        </w:rPr>
        <w:t xml:space="preserve"> (вертикальные трубопроводы)</w:t>
      </w:r>
      <w:bookmarkEnd w:id="89"/>
    </w:p>
    <w:p w14:paraId="21D653BF" w14:textId="0F3445F7"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В результате теплопередачи может возникнуть значительная разница температур между нижней и верхней частями вертикального трубопровода. Если необходимо точное регулирование температуры, могут требоваться две или более цепей регулирования. Максимальная длина цепи регулирования для длинного вертикального трубопровода зависит от </w:t>
      </w:r>
      <w:r w:rsidR="00173DA9" w:rsidRPr="00B116EF">
        <w:rPr>
          <w:rFonts w:cs="Arial"/>
          <w:szCs w:val="28"/>
        </w:rPr>
        <w:t>допустимого отклонения</w:t>
      </w:r>
      <w:r w:rsidRPr="00B116EF">
        <w:rPr>
          <w:rFonts w:cs="Arial"/>
          <w:szCs w:val="28"/>
        </w:rPr>
        <w:t xml:space="preserve"> для поддерживаемой температуры и характеристик жидкости внутри трубопровода. </w:t>
      </w:r>
      <w:bookmarkStart w:id="90" w:name="_Toc390774943"/>
      <w:r w:rsidR="00173DA9" w:rsidRPr="00B116EF">
        <w:rPr>
          <w:rFonts w:cs="Arial"/>
          <w:szCs w:val="28"/>
        </w:rPr>
        <w:t xml:space="preserve">Эффект дымохода </w:t>
      </w:r>
      <w:r w:rsidRPr="00B116EF">
        <w:rPr>
          <w:rFonts w:cs="Arial"/>
          <w:szCs w:val="28"/>
        </w:rPr>
        <w:t>может быть уменьше</w:t>
      </w:r>
      <w:r w:rsidR="00173DA9" w:rsidRPr="00B116EF">
        <w:rPr>
          <w:rFonts w:cs="Arial"/>
          <w:szCs w:val="28"/>
        </w:rPr>
        <w:t>н</w:t>
      </w:r>
      <w:r w:rsidRPr="00B116EF">
        <w:rPr>
          <w:rFonts w:cs="Arial"/>
          <w:szCs w:val="28"/>
        </w:rPr>
        <w:t xml:space="preserve"> путем использования </w:t>
      </w:r>
      <w:r w:rsidR="00173DA9" w:rsidRPr="00B116EF">
        <w:rPr>
          <w:rFonts w:cs="Arial"/>
          <w:szCs w:val="28"/>
        </w:rPr>
        <w:t xml:space="preserve">плотно прилегающей </w:t>
      </w:r>
      <w:r w:rsidRPr="00B116EF">
        <w:rPr>
          <w:rFonts w:cs="Arial"/>
          <w:szCs w:val="28"/>
        </w:rPr>
        <w:t xml:space="preserve">теплоизоляции или </w:t>
      </w:r>
      <w:r w:rsidR="00CD0698" w:rsidRPr="00B116EF">
        <w:rPr>
          <w:rFonts w:cs="Arial"/>
          <w:szCs w:val="28"/>
        </w:rPr>
        <w:t>установкой</w:t>
      </w:r>
      <w:r w:rsidR="00173DA9" w:rsidRPr="00B116EF">
        <w:rPr>
          <w:rFonts w:cs="Arial"/>
          <w:szCs w:val="28"/>
        </w:rPr>
        <w:t xml:space="preserve"> </w:t>
      </w:r>
      <w:r w:rsidRPr="00B116EF">
        <w:rPr>
          <w:rFonts w:cs="Arial"/>
          <w:szCs w:val="28"/>
        </w:rPr>
        <w:t>воздушны</w:t>
      </w:r>
      <w:r w:rsidR="00CD0698" w:rsidRPr="00B116EF">
        <w:rPr>
          <w:rFonts w:cs="Arial"/>
          <w:szCs w:val="28"/>
        </w:rPr>
        <w:t>х</w:t>
      </w:r>
      <w:r w:rsidR="00173DA9" w:rsidRPr="00B116EF">
        <w:rPr>
          <w:rFonts w:cs="Arial"/>
          <w:szCs w:val="28"/>
        </w:rPr>
        <w:t xml:space="preserve"> заслон</w:t>
      </w:r>
      <w:r w:rsidR="00CD0698" w:rsidRPr="00B116EF">
        <w:rPr>
          <w:rFonts w:cs="Arial"/>
          <w:szCs w:val="28"/>
        </w:rPr>
        <w:t>о</w:t>
      </w:r>
      <w:r w:rsidR="00173DA9" w:rsidRPr="00B116EF">
        <w:rPr>
          <w:rFonts w:cs="Arial"/>
          <w:szCs w:val="28"/>
        </w:rPr>
        <w:t>к</w:t>
      </w:r>
      <w:r w:rsidRPr="00B116EF">
        <w:rPr>
          <w:rFonts w:cs="Arial"/>
          <w:szCs w:val="28"/>
        </w:rPr>
        <w:t xml:space="preserve"> </w:t>
      </w:r>
      <w:r w:rsidR="00173DA9" w:rsidRPr="00B116EF">
        <w:rPr>
          <w:rFonts w:cs="Arial"/>
          <w:szCs w:val="28"/>
        </w:rPr>
        <w:t>из</w:t>
      </w:r>
      <w:r w:rsidRPr="00B116EF">
        <w:rPr>
          <w:rFonts w:cs="Arial"/>
          <w:szCs w:val="28"/>
        </w:rPr>
        <w:t xml:space="preserve"> мягкой теплоизоляции </w:t>
      </w:r>
      <w:r w:rsidR="00173DA9" w:rsidRPr="00B116EF">
        <w:rPr>
          <w:rFonts w:cs="Arial"/>
          <w:szCs w:val="28"/>
        </w:rPr>
        <w:t xml:space="preserve">между трубой и </w:t>
      </w:r>
      <w:r w:rsidR="00CD0698" w:rsidRPr="00B116EF">
        <w:rPr>
          <w:rFonts w:cs="Arial"/>
          <w:szCs w:val="28"/>
        </w:rPr>
        <w:t xml:space="preserve">теплоизоляцией </w:t>
      </w:r>
      <w:r w:rsidRPr="00B116EF">
        <w:rPr>
          <w:rFonts w:cs="Arial"/>
          <w:szCs w:val="28"/>
        </w:rPr>
        <w:t xml:space="preserve">с интервалом 1 или 2 м </w:t>
      </w:r>
      <w:r w:rsidR="00CD0698" w:rsidRPr="00B116EF">
        <w:rPr>
          <w:rFonts w:cs="Arial"/>
          <w:szCs w:val="28"/>
        </w:rPr>
        <w:t>по вертикальному подъему</w:t>
      </w:r>
      <w:r w:rsidRPr="00B116EF">
        <w:rPr>
          <w:rFonts w:cs="Arial"/>
          <w:szCs w:val="28"/>
        </w:rPr>
        <w:t>.</w:t>
      </w:r>
    </w:p>
    <w:p w14:paraId="36577AEA" w14:textId="7633A65D" w:rsidR="00351C97" w:rsidRPr="00B116EF" w:rsidRDefault="00351C97" w:rsidP="00AA3FF7">
      <w:pPr>
        <w:pStyle w:val="21"/>
        <w:keepLines/>
        <w:spacing w:before="0" w:after="120" w:line="360" w:lineRule="auto"/>
        <w:ind w:firstLine="510"/>
        <w:jc w:val="both"/>
        <w:rPr>
          <w:i w:val="0"/>
          <w:sz w:val="24"/>
          <w:szCs w:val="20"/>
        </w:rPr>
      </w:pPr>
      <w:bookmarkStart w:id="91" w:name="_Toc230963410"/>
      <w:r w:rsidRPr="00B116EF">
        <w:rPr>
          <w:i w:val="0"/>
          <w:sz w:val="24"/>
          <w:szCs w:val="20"/>
        </w:rPr>
        <w:t>6.16</w:t>
      </w:r>
      <w:bookmarkEnd w:id="90"/>
      <w:r w:rsidRPr="00B116EF">
        <w:rPr>
          <w:i w:val="0"/>
          <w:sz w:val="24"/>
          <w:szCs w:val="20"/>
        </w:rPr>
        <w:t xml:space="preserve"> Требования к проектированию </w:t>
      </w:r>
      <w:r w:rsidR="00A4593C" w:rsidRPr="00B116EF">
        <w:rPr>
          <w:i w:val="0"/>
          <w:sz w:val="24"/>
          <w:szCs w:val="20"/>
        </w:rPr>
        <w:t xml:space="preserve">безопасных </w:t>
      </w:r>
      <w:r w:rsidRPr="00B116EF">
        <w:rPr>
          <w:i w:val="0"/>
          <w:sz w:val="24"/>
          <w:szCs w:val="20"/>
        </w:rPr>
        <w:t xml:space="preserve">душевых кабин и </w:t>
      </w:r>
      <w:r w:rsidR="00A4593C" w:rsidRPr="00B116EF">
        <w:rPr>
          <w:i w:val="0"/>
          <w:sz w:val="24"/>
          <w:szCs w:val="20"/>
        </w:rPr>
        <w:t>станций</w:t>
      </w:r>
      <w:r w:rsidRPr="00B116EF">
        <w:rPr>
          <w:i w:val="0"/>
          <w:sz w:val="24"/>
          <w:szCs w:val="20"/>
        </w:rPr>
        <w:t xml:space="preserve"> промывки глаз</w:t>
      </w:r>
      <w:bookmarkEnd w:id="91"/>
    </w:p>
    <w:p w14:paraId="55132325" w14:textId="0D1F768D"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Применение </w:t>
      </w:r>
      <w:r w:rsidR="00A4593C" w:rsidRPr="00B116EF">
        <w:rPr>
          <w:rFonts w:cs="Arial"/>
          <w:szCs w:val="28"/>
        </w:rPr>
        <w:t xml:space="preserve">распределенных </w:t>
      </w:r>
      <w:r w:rsidRPr="00B116EF">
        <w:rPr>
          <w:rFonts w:cs="Arial"/>
          <w:szCs w:val="28"/>
        </w:rPr>
        <w:t xml:space="preserve">электронагревателей </w:t>
      </w:r>
      <w:r w:rsidR="00A4593C" w:rsidRPr="00B116EF">
        <w:rPr>
          <w:rFonts w:cs="Arial"/>
          <w:szCs w:val="28"/>
        </w:rPr>
        <w:t>в</w:t>
      </w:r>
      <w:r w:rsidRPr="00B116EF">
        <w:rPr>
          <w:rFonts w:cs="Arial"/>
          <w:szCs w:val="28"/>
        </w:rPr>
        <w:t xml:space="preserve"> </w:t>
      </w:r>
      <w:r w:rsidR="00A4593C" w:rsidRPr="00B116EF">
        <w:rPr>
          <w:rFonts w:cs="Arial"/>
          <w:szCs w:val="28"/>
        </w:rPr>
        <w:t xml:space="preserve">безопасных </w:t>
      </w:r>
      <w:r w:rsidRPr="00B116EF">
        <w:rPr>
          <w:rFonts w:cs="Arial"/>
          <w:szCs w:val="28"/>
        </w:rPr>
        <w:t>душевых кабин</w:t>
      </w:r>
      <w:r w:rsidR="00A4593C" w:rsidRPr="00B116EF">
        <w:rPr>
          <w:rFonts w:cs="Arial"/>
          <w:szCs w:val="28"/>
        </w:rPr>
        <w:t>ах</w:t>
      </w:r>
      <w:r w:rsidRPr="00B116EF">
        <w:rPr>
          <w:rFonts w:cs="Arial"/>
          <w:szCs w:val="28"/>
        </w:rPr>
        <w:t xml:space="preserve"> и </w:t>
      </w:r>
      <w:r w:rsidR="00A4593C" w:rsidRPr="00B116EF">
        <w:rPr>
          <w:rFonts w:cs="Arial"/>
          <w:szCs w:val="28"/>
        </w:rPr>
        <w:t>станций</w:t>
      </w:r>
      <w:r w:rsidRPr="00B116EF">
        <w:rPr>
          <w:rFonts w:cs="Arial"/>
          <w:szCs w:val="28"/>
        </w:rPr>
        <w:t xml:space="preserve"> промывки глаз </w:t>
      </w:r>
      <w:r w:rsidR="00A4593C" w:rsidRPr="00B116EF">
        <w:rPr>
          <w:rFonts w:cs="Arial"/>
          <w:szCs w:val="28"/>
        </w:rPr>
        <w:t>затрагивает особые трудности</w:t>
      </w:r>
      <w:r w:rsidRPr="00B116EF">
        <w:rPr>
          <w:rFonts w:cs="Arial"/>
          <w:szCs w:val="28"/>
        </w:rPr>
        <w:t xml:space="preserve">, </w:t>
      </w:r>
      <w:r w:rsidR="0011031F" w:rsidRPr="00B116EF">
        <w:rPr>
          <w:rFonts w:cs="Arial"/>
          <w:szCs w:val="28"/>
        </w:rPr>
        <w:t>помимо обычных требований</w:t>
      </w:r>
      <w:r w:rsidRPr="00B116EF">
        <w:rPr>
          <w:rFonts w:cs="Arial"/>
          <w:szCs w:val="28"/>
        </w:rPr>
        <w:t xml:space="preserve"> </w:t>
      </w:r>
      <w:r w:rsidR="0011031F" w:rsidRPr="00B116EF">
        <w:rPr>
          <w:rFonts w:cs="Arial"/>
          <w:szCs w:val="28"/>
        </w:rPr>
        <w:t xml:space="preserve">к промышленному </w:t>
      </w:r>
      <w:r w:rsidRPr="00B116EF">
        <w:rPr>
          <w:rFonts w:cs="Arial"/>
          <w:szCs w:val="28"/>
        </w:rPr>
        <w:t>обогрев</w:t>
      </w:r>
      <w:r w:rsidR="0011031F" w:rsidRPr="00B116EF">
        <w:rPr>
          <w:rFonts w:cs="Arial"/>
          <w:szCs w:val="28"/>
        </w:rPr>
        <w:t>у</w:t>
      </w:r>
      <w:r w:rsidRPr="00B116EF">
        <w:rPr>
          <w:rFonts w:cs="Arial"/>
          <w:szCs w:val="28"/>
        </w:rPr>
        <w:t xml:space="preserve"> трубопроводов. Поскольку эти объекты явля</w:t>
      </w:r>
      <w:r w:rsidR="00E97578" w:rsidRPr="00B116EF">
        <w:rPr>
          <w:rFonts w:cs="Arial"/>
          <w:szCs w:val="28"/>
        </w:rPr>
        <w:t>ю</w:t>
      </w:r>
      <w:r w:rsidRPr="00B116EF">
        <w:rPr>
          <w:rFonts w:cs="Arial"/>
          <w:szCs w:val="28"/>
        </w:rPr>
        <w:t xml:space="preserve">тся частью общей системы безопасности персонала, важно обеспечить необходимую температуру воды и надежность эксплуатации. В отличие от большинства систем обогрева трубопроводов, </w:t>
      </w:r>
      <w:r w:rsidR="0011031F" w:rsidRPr="00B116EF">
        <w:rPr>
          <w:rFonts w:cs="Arial"/>
          <w:szCs w:val="28"/>
        </w:rPr>
        <w:t xml:space="preserve">в таком </w:t>
      </w:r>
      <w:r w:rsidRPr="00B116EF">
        <w:rPr>
          <w:rFonts w:cs="Arial"/>
          <w:szCs w:val="28"/>
        </w:rPr>
        <w:t>применени</w:t>
      </w:r>
      <w:r w:rsidR="0011031F" w:rsidRPr="00B116EF">
        <w:rPr>
          <w:rFonts w:cs="Arial"/>
          <w:szCs w:val="28"/>
        </w:rPr>
        <w:t>и</w:t>
      </w:r>
      <w:r w:rsidRPr="00B116EF">
        <w:rPr>
          <w:rFonts w:cs="Arial"/>
          <w:szCs w:val="28"/>
        </w:rPr>
        <w:t xml:space="preserve"> требуется более точный контроль температуры воды для поддержания ее в узком диапазоне.</w:t>
      </w:r>
    </w:p>
    <w:p w14:paraId="5A382EDD" w14:textId="15565C4D" w:rsidR="00351C97" w:rsidRPr="00B116EF" w:rsidRDefault="00B11FBE" w:rsidP="00AA3FF7">
      <w:pPr>
        <w:keepNext/>
        <w:keepLines/>
        <w:spacing w:line="360" w:lineRule="auto"/>
        <w:ind w:firstLine="510"/>
        <w:jc w:val="both"/>
        <w:rPr>
          <w:rFonts w:cs="Arial"/>
          <w:szCs w:val="28"/>
        </w:rPr>
      </w:pPr>
      <w:r w:rsidRPr="00B116EF">
        <w:rPr>
          <w:rFonts w:cs="Arial"/>
          <w:szCs w:val="28"/>
        </w:rPr>
        <w:lastRenderedPageBreak/>
        <w:t>Распределенные э</w:t>
      </w:r>
      <w:r w:rsidR="00351C97" w:rsidRPr="00B116EF">
        <w:rPr>
          <w:rFonts w:cs="Arial"/>
          <w:szCs w:val="28"/>
        </w:rPr>
        <w:t xml:space="preserve">лектрообогреватели для </w:t>
      </w:r>
      <w:r w:rsidRPr="00B116EF">
        <w:rPr>
          <w:rFonts w:cs="Arial"/>
          <w:szCs w:val="28"/>
        </w:rPr>
        <w:t>станций</w:t>
      </w:r>
      <w:r w:rsidR="00351C97" w:rsidRPr="00B116EF">
        <w:rPr>
          <w:rFonts w:cs="Arial"/>
          <w:szCs w:val="28"/>
        </w:rPr>
        <w:t xml:space="preserve"> промывки глаз, </w:t>
      </w:r>
      <w:r w:rsidRPr="00B116EF">
        <w:rPr>
          <w:rFonts w:cs="Arial"/>
          <w:szCs w:val="28"/>
        </w:rPr>
        <w:t xml:space="preserve">безопасных </w:t>
      </w:r>
      <w:r w:rsidR="00351C97" w:rsidRPr="00B116EF">
        <w:rPr>
          <w:rFonts w:cs="Arial"/>
          <w:szCs w:val="28"/>
        </w:rPr>
        <w:t xml:space="preserve">душевых кабин и </w:t>
      </w:r>
      <w:r w:rsidRPr="00B116EF">
        <w:rPr>
          <w:rFonts w:cs="Arial"/>
          <w:szCs w:val="28"/>
        </w:rPr>
        <w:t>связанного с ними</w:t>
      </w:r>
      <w:r w:rsidR="00351C97" w:rsidRPr="00B116EF">
        <w:rPr>
          <w:rFonts w:cs="Arial"/>
          <w:szCs w:val="28"/>
        </w:rPr>
        <w:t xml:space="preserve"> подающ</w:t>
      </w:r>
      <w:r w:rsidRPr="00B116EF">
        <w:rPr>
          <w:rFonts w:cs="Arial"/>
          <w:szCs w:val="28"/>
        </w:rPr>
        <w:t>его</w:t>
      </w:r>
      <w:r w:rsidR="00351C97" w:rsidRPr="00B116EF">
        <w:rPr>
          <w:rFonts w:cs="Arial"/>
          <w:szCs w:val="28"/>
        </w:rPr>
        <w:t xml:space="preserve"> труб</w:t>
      </w:r>
      <w:r w:rsidRPr="00B116EF">
        <w:rPr>
          <w:rFonts w:cs="Arial"/>
          <w:szCs w:val="28"/>
        </w:rPr>
        <w:t>опровода</w:t>
      </w:r>
      <w:r w:rsidR="00351C97" w:rsidRPr="00B116EF">
        <w:rPr>
          <w:rFonts w:cs="Arial"/>
          <w:szCs w:val="28"/>
        </w:rPr>
        <w:t xml:space="preserve"> должны быть правильно спроектированы, чтобы предотвращать замерзание воды или поддерживать </w:t>
      </w:r>
      <w:r w:rsidRPr="00B116EF">
        <w:rPr>
          <w:rFonts w:cs="Arial"/>
          <w:szCs w:val="28"/>
        </w:rPr>
        <w:t xml:space="preserve">воду в системе </w:t>
      </w:r>
      <w:r w:rsidR="00351C97" w:rsidRPr="00B116EF">
        <w:rPr>
          <w:rFonts w:cs="Arial"/>
          <w:szCs w:val="28"/>
        </w:rPr>
        <w:t>теплой. Для безопасности персонала температура воды не должна превышать максимальное значение, определенное в местных правилах и нормах или стандартах (обычно от 16</w:t>
      </w:r>
      <w:r w:rsidR="005B4A86" w:rsidRPr="00B116EF">
        <w:rPr>
          <w:rFonts w:cs="Arial"/>
          <w:szCs w:val="28"/>
        </w:rPr>
        <w:t xml:space="preserve"> </w:t>
      </w:r>
      <w:r w:rsidR="005B4A86" w:rsidRPr="00B116EF">
        <w:rPr>
          <w:rFonts w:cs="Arial"/>
          <w:sz w:val="28"/>
          <w:szCs w:val="28"/>
        </w:rPr>
        <w:sym w:font="Symbol" w:char="F0B0"/>
      </w:r>
      <w:r w:rsidR="005B4A86" w:rsidRPr="00B116EF">
        <w:rPr>
          <w:rFonts w:cs="Arial"/>
          <w:szCs w:val="28"/>
        </w:rPr>
        <w:t>С</w:t>
      </w:r>
      <w:r w:rsidR="00351C97" w:rsidRPr="00B116EF">
        <w:rPr>
          <w:rFonts w:cs="Arial"/>
          <w:szCs w:val="28"/>
        </w:rPr>
        <w:t xml:space="preserve"> до 3</w:t>
      </w:r>
      <w:r w:rsidR="003B63AE" w:rsidRPr="00B116EF">
        <w:rPr>
          <w:rFonts w:cs="Arial"/>
          <w:szCs w:val="28"/>
        </w:rPr>
        <w:t>8</w:t>
      </w:r>
      <w:r w:rsidR="00351C97" w:rsidRPr="00B116EF">
        <w:rPr>
          <w:rFonts w:cs="Arial"/>
          <w:szCs w:val="28"/>
        </w:rPr>
        <w:t xml:space="preserve"> </w:t>
      </w:r>
      <w:r w:rsidR="00351C97" w:rsidRPr="00B116EF">
        <w:rPr>
          <w:rFonts w:cs="Arial"/>
          <w:sz w:val="28"/>
          <w:szCs w:val="28"/>
        </w:rPr>
        <w:sym w:font="Symbol" w:char="F0B0"/>
      </w:r>
      <w:r w:rsidR="00351C97" w:rsidRPr="00B116EF">
        <w:rPr>
          <w:rFonts w:cs="Arial"/>
          <w:szCs w:val="28"/>
        </w:rPr>
        <w:t xml:space="preserve">С). Иногда может потребоваться поддержание особой температуры воды для </w:t>
      </w:r>
      <w:r w:rsidRPr="00B116EF">
        <w:rPr>
          <w:rFonts w:cs="Arial"/>
          <w:szCs w:val="28"/>
        </w:rPr>
        <w:t>станций</w:t>
      </w:r>
      <w:r w:rsidR="00351C97" w:rsidRPr="00B116EF">
        <w:rPr>
          <w:rFonts w:cs="Arial"/>
          <w:szCs w:val="28"/>
        </w:rPr>
        <w:t xml:space="preserve"> промывки глаз и </w:t>
      </w:r>
      <w:r w:rsidRPr="00B116EF">
        <w:rPr>
          <w:rFonts w:cs="Arial"/>
          <w:szCs w:val="28"/>
        </w:rPr>
        <w:t>безопасных душевых кабин</w:t>
      </w:r>
      <w:r w:rsidR="00351C97" w:rsidRPr="00B116EF">
        <w:rPr>
          <w:rFonts w:cs="Arial"/>
          <w:szCs w:val="28"/>
        </w:rPr>
        <w:t xml:space="preserve">. Необходимо </w:t>
      </w:r>
      <w:r w:rsidR="000B57D6" w:rsidRPr="00B116EF">
        <w:rPr>
          <w:rFonts w:cs="Arial"/>
          <w:szCs w:val="28"/>
        </w:rPr>
        <w:t>учитывать</w:t>
      </w:r>
      <w:r w:rsidR="00351C97" w:rsidRPr="00B116EF">
        <w:rPr>
          <w:rFonts w:cs="Arial"/>
          <w:szCs w:val="28"/>
        </w:rPr>
        <w:t xml:space="preserve"> следующее:</w:t>
      </w:r>
    </w:p>
    <w:p w14:paraId="386AA7C2" w14:textId="77777777"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а) </w:t>
      </w:r>
      <w:r w:rsidR="0071166F" w:rsidRPr="00B116EF">
        <w:rPr>
          <w:rFonts w:cs="Arial"/>
          <w:szCs w:val="28"/>
        </w:rPr>
        <w:t>д</w:t>
      </w:r>
      <w:r w:rsidRPr="00B116EF">
        <w:rPr>
          <w:rFonts w:cs="Arial"/>
          <w:szCs w:val="28"/>
        </w:rPr>
        <w:t>ля предотвращения ожогов в процессе использования необходимо обращать внимание на конструктивные параметры, которые обычно не учитываются в других случаях</w:t>
      </w:r>
      <w:r w:rsidR="0071166F" w:rsidRPr="00B116EF">
        <w:rPr>
          <w:rFonts w:cs="Arial"/>
          <w:szCs w:val="28"/>
        </w:rPr>
        <w:t>;</w:t>
      </w:r>
      <w:r w:rsidRPr="00B116EF">
        <w:rPr>
          <w:rFonts w:cs="Arial"/>
          <w:szCs w:val="28"/>
        </w:rPr>
        <w:t xml:space="preserve"> </w:t>
      </w:r>
    </w:p>
    <w:p w14:paraId="6EB27E49" w14:textId="176CCF1E" w:rsidR="00351C97" w:rsidRPr="00B116EF" w:rsidRDefault="0071166F" w:rsidP="00AA3FF7">
      <w:pPr>
        <w:keepNext/>
        <w:keepLines/>
        <w:spacing w:line="360" w:lineRule="auto"/>
        <w:ind w:firstLine="510"/>
        <w:jc w:val="both"/>
        <w:rPr>
          <w:rFonts w:cs="Arial"/>
          <w:szCs w:val="28"/>
        </w:rPr>
      </w:pPr>
      <w:r w:rsidRPr="00B116EF">
        <w:rPr>
          <w:rFonts w:cs="Arial"/>
          <w:szCs w:val="28"/>
          <w:lang w:val="en-US"/>
        </w:rPr>
        <w:t>b</w:t>
      </w:r>
      <w:r w:rsidR="00351C97" w:rsidRPr="00B116EF">
        <w:rPr>
          <w:rFonts w:cs="Arial"/>
          <w:szCs w:val="28"/>
        </w:rPr>
        <w:t xml:space="preserve">) </w:t>
      </w:r>
      <w:r w:rsidR="000B57D6" w:rsidRPr="00B116EF">
        <w:rPr>
          <w:rFonts w:cs="Arial"/>
          <w:szCs w:val="28"/>
        </w:rPr>
        <w:t>эти же конструктивные требования должны применяться к подающим трубопроводам, питающим станции</w:t>
      </w:r>
      <w:r w:rsidRPr="00B116EF">
        <w:rPr>
          <w:rFonts w:cs="Arial"/>
          <w:szCs w:val="28"/>
        </w:rPr>
        <w:t>;</w:t>
      </w:r>
    </w:p>
    <w:p w14:paraId="50A3BB4B" w14:textId="7EE26ACC" w:rsidR="00351C97" w:rsidRPr="00B116EF" w:rsidRDefault="0071166F" w:rsidP="00AA3FF7">
      <w:pPr>
        <w:keepNext/>
        <w:keepLines/>
        <w:spacing w:line="360" w:lineRule="auto"/>
        <w:ind w:firstLine="510"/>
        <w:jc w:val="both"/>
        <w:rPr>
          <w:rFonts w:cs="Arial"/>
          <w:szCs w:val="28"/>
        </w:rPr>
      </w:pPr>
      <w:r w:rsidRPr="00B116EF">
        <w:rPr>
          <w:rFonts w:cs="Arial"/>
          <w:szCs w:val="28"/>
          <w:lang w:val="en-US"/>
        </w:rPr>
        <w:t>c</w:t>
      </w:r>
      <w:r w:rsidR="00351C97" w:rsidRPr="00B116EF">
        <w:rPr>
          <w:rFonts w:cs="Arial"/>
          <w:szCs w:val="28"/>
        </w:rPr>
        <w:t xml:space="preserve">) </w:t>
      </w:r>
      <w:r w:rsidRPr="00B116EF">
        <w:rPr>
          <w:rFonts w:cs="Arial"/>
          <w:szCs w:val="28"/>
        </w:rPr>
        <w:t>р</w:t>
      </w:r>
      <w:r w:rsidR="00351C97" w:rsidRPr="00B116EF">
        <w:rPr>
          <w:rFonts w:cs="Arial"/>
          <w:szCs w:val="28"/>
        </w:rPr>
        <w:t xml:space="preserve">екомендуется </w:t>
      </w:r>
      <w:r w:rsidRPr="00B116EF">
        <w:rPr>
          <w:rFonts w:cs="Arial"/>
          <w:szCs w:val="28"/>
        </w:rPr>
        <w:t>минимизировать</w:t>
      </w:r>
      <w:r w:rsidR="00351C97" w:rsidRPr="00B116EF">
        <w:rPr>
          <w:rFonts w:cs="Arial"/>
          <w:szCs w:val="28"/>
        </w:rPr>
        <w:t xml:space="preserve"> или исключ</w:t>
      </w:r>
      <w:r w:rsidRPr="00B116EF">
        <w:rPr>
          <w:rFonts w:cs="Arial"/>
          <w:szCs w:val="28"/>
        </w:rPr>
        <w:t>а</w:t>
      </w:r>
      <w:r w:rsidR="00351C97" w:rsidRPr="00B116EF">
        <w:rPr>
          <w:rFonts w:cs="Arial"/>
          <w:szCs w:val="28"/>
        </w:rPr>
        <w:t>ть коэффициент безопасности, применяемый при расчетах тепловых потерь, чтобы ограничить возможную максимальную</w:t>
      </w:r>
      <w:r w:rsidRPr="00B116EF">
        <w:rPr>
          <w:rFonts w:cs="Arial"/>
          <w:szCs w:val="28"/>
        </w:rPr>
        <w:t xml:space="preserve"> температуру труб</w:t>
      </w:r>
      <w:r w:rsidR="00A831EA" w:rsidRPr="00B116EF">
        <w:rPr>
          <w:rFonts w:cs="Arial"/>
          <w:szCs w:val="28"/>
        </w:rPr>
        <w:t>ы при неконтролируемом нагреве</w:t>
      </w:r>
      <w:r w:rsidRPr="00B116EF">
        <w:rPr>
          <w:rFonts w:cs="Arial"/>
          <w:szCs w:val="28"/>
        </w:rPr>
        <w:t>;</w:t>
      </w:r>
      <w:r w:rsidR="00351C97" w:rsidRPr="00B116EF">
        <w:rPr>
          <w:rFonts w:cs="Arial"/>
          <w:szCs w:val="28"/>
        </w:rPr>
        <w:t xml:space="preserve"> </w:t>
      </w:r>
    </w:p>
    <w:p w14:paraId="345500FE" w14:textId="19CA6588" w:rsidR="00351C97" w:rsidRPr="00B116EF" w:rsidRDefault="0071166F" w:rsidP="00AA3FF7">
      <w:pPr>
        <w:keepNext/>
        <w:keepLines/>
        <w:spacing w:line="360" w:lineRule="auto"/>
        <w:ind w:firstLine="510"/>
        <w:jc w:val="both"/>
        <w:rPr>
          <w:rFonts w:cs="Arial"/>
          <w:szCs w:val="28"/>
        </w:rPr>
      </w:pPr>
      <w:r w:rsidRPr="00B116EF">
        <w:rPr>
          <w:rFonts w:cs="Arial"/>
          <w:szCs w:val="28"/>
          <w:lang w:val="en-US"/>
        </w:rPr>
        <w:t>d</w:t>
      </w:r>
      <w:r w:rsidR="00351C97" w:rsidRPr="00B116EF">
        <w:rPr>
          <w:rFonts w:cs="Arial"/>
          <w:szCs w:val="28"/>
        </w:rPr>
        <w:t xml:space="preserve">) </w:t>
      </w:r>
      <w:r w:rsidRPr="00B116EF">
        <w:rPr>
          <w:rFonts w:cs="Arial"/>
          <w:szCs w:val="28"/>
        </w:rPr>
        <w:t>с</w:t>
      </w:r>
      <w:r w:rsidR="00351C97" w:rsidRPr="00B116EF">
        <w:rPr>
          <w:rFonts w:cs="Arial"/>
          <w:szCs w:val="28"/>
        </w:rPr>
        <w:t xml:space="preserve">истемы с теплой водой должны быть </w:t>
      </w:r>
      <w:r w:rsidR="00A831EA" w:rsidRPr="00B116EF">
        <w:rPr>
          <w:rFonts w:cs="Arial"/>
          <w:szCs w:val="28"/>
        </w:rPr>
        <w:t>спроектированы</w:t>
      </w:r>
      <w:r w:rsidR="00351C97" w:rsidRPr="00B116EF">
        <w:rPr>
          <w:rFonts w:cs="Arial"/>
          <w:szCs w:val="28"/>
        </w:rPr>
        <w:t xml:space="preserve"> таким образом, чтобы температура воды поддерживалась в диапазоне от 16 </w:t>
      </w:r>
      <w:r w:rsidR="002C26B3" w:rsidRPr="00B116EF">
        <w:rPr>
          <w:rFonts w:cs="Arial"/>
          <w:sz w:val="28"/>
          <w:szCs w:val="28"/>
        </w:rPr>
        <w:sym w:font="Symbol" w:char="F0B0"/>
      </w:r>
      <w:r w:rsidR="002C26B3" w:rsidRPr="00B116EF">
        <w:rPr>
          <w:rFonts w:cs="Arial"/>
          <w:szCs w:val="28"/>
        </w:rPr>
        <w:t xml:space="preserve">С </w:t>
      </w:r>
      <w:r w:rsidR="00351C97" w:rsidRPr="00B116EF">
        <w:rPr>
          <w:rFonts w:cs="Arial"/>
          <w:szCs w:val="28"/>
        </w:rPr>
        <w:t>до 3</w:t>
      </w:r>
      <w:r w:rsidR="003B63AE" w:rsidRPr="00B116EF">
        <w:rPr>
          <w:rFonts w:cs="Arial"/>
          <w:szCs w:val="28"/>
        </w:rPr>
        <w:t>8</w:t>
      </w:r>
      <w:r w:rsidR="00351C97" w:rsidRPr="00B116EF">
        <w:rPr>
          <w:rFonts w:cs="Arial"/>
          <w:szCs w:val="28"/>
        </w:rPr>
        <w:t xml:space="preserve"> </w:t>
      </w:r>
      <w:r w:rsidR="00351C97" w:rsidRPr="00B116EF">
        <w:rPr>
          <w:rFonts w:cs="Arial"/>
          <w:sz w:val="28"/>
          <w:szCs w:val="28"/>
        </w:rPr>
        <w:sym w:font="Symbol" w:char="F0B0"/>
      </w:r>
      <w:r w:rsidRPr="00B116EF">
        <w:rPr>
          <w:rFonts w:cs="Arial"/>
          <w:szCs w:val="28"/>
        </w:rPr>
        <w:t>С;</w:t>
      </w:r>
    </w:p>
    <w:p w14:paraId="3C13D475" w14:textId="77777777" w:rsidR="00351C97" w:rsidRPr="00B116EF" w:rsidRDefault="0071166F" w:rsidP="00AA3FF7">
      <w:pPr>
        <w:keepNext/>
        <w:keepLines/>
        <w:spacing w:line="360" w:lineRule="auto"/>
        <w:ind w:firstLine="510"/>
        <w:jc w:val="both"/>
        <w:rPr>
          <w:rFonts w:cs="Arial"/>
          <w:szCs w:val="28"/>
        </w:rPr>
      </w:pPr>
      <w:r w:rsidRPr="00B116EF">
        <w:rPr>
          <w:rFonts w:cs="Arial"/>
          <w:szCs w:val="28"/>
          <w:lang w:val="en-US"/>
        </w:rPr>
        <w:t>e</w:t>
      </w:r>
      <w:r w:rsidR="00351C97" w:rsidRPr="00B116EF">
        <w:rPr>
          <w:rFonts w:cs="Arial"/>
          <w:szCs w:val="28"/>
        </w:rPr>
        <w:t xml:space="preserve">) </w:t>
      </w:r>
      <w:r w:rsidRPr="00B116EF">
        <w:rPr>
          <w:rFonts w:cs="Arial"/>
          <w:szCs w:val="28"/>
        </w:rPr>
        <w:t>с</w:t>
      </w:r>
      <w:r w:rsidR="00351C97" w:rsidRPr="00B116EF">
        <w:rPr>
          <w:rFonts w:cs="Arial"/>
          <w:szCs w:val="28"/>
        </w:rPr>
        <w:t>истемы с теплой водой относятся к процессам Типа III с точки зрения регулирования температуры (см. 4.3)</w:t>
      </w:r>
      <w:r w:rsidRPr="00B116EF">
        <w:rPr>
          <w:rFonts w:cs="Arial"/>
          <w:szCs w:val="28"/>
        </w:rPr>
        <w:t>;</w:t>
      </w:r>
    </w:p>
    <w:p w14:paraId="5FCA7195" w14:textId="05838254" w:rsidR="00351C97" w:rsidRPr="00B116EF" w:rsidRDefault="0071166F" w:rsidP="00AA3FF7">
      <w:pPr>
        <w:keepNext/>
        <w:keepLines/>
        <w:spacing w:line="360" w:lineRule="auto"/>
        <w:ind w:firstLine="510"/>
        <w:jc w:val="both"/>
        <w:rPr>
          <w:rFonts w:cs="Arial"/>
          <w:szCs w:val="28"/>
        </w:rPr>
      </w:pPr>
      <w:r w:rsidRPr="00B116EF">
        <w:rPr>
          <w:rFonts w:cs="Arial"/>
          <w:szCs w:val="28"/>
          <w:lang w:val="en-US"/>
        </w:rPr>
        <w:t>f</w:t>
      </w:r>
      <w:r w:rsidR="00351C97" w:rsidRPr="00B116EF">
        <w:rPr>
          <w:rFonts w:cs="Arial"/>
          <w:szCs w:val="28"/>
        </w:rPr>
        <w:t xml:space="preserve">) </w:t>
      </w:r>
      <w:r w:rsidRPr="00B116EF">
        <w:rPr>
          <w:rFonts w:cs="Arial"/>
          <w:szCs w:val="28"/>
        </w:rPr>
        <w:t>н</w:t>
      </w:r>
      <w:r w:rsidR="00351C97" w:rsidRPr="00B116EF">
        <w:rPr>
          <w:rFonts w:cs="Arial"/>
          <w:szCs w:val="28"/>
        </w:rPr>
        <w:t xml:space="preserve">еобходимо применять контроль </w:t>
      </w:r>
      <w:r w:rsidR="000F104D" w:rsidRPr="00B116EF">
        <w:rPr>
          <w:rFonts w:cs="Arial"/>
          <w:szCs w:val="28"/>
        </w:rPr>
        <w:t>верхнего предела</w:t>
      </w:r>
      <w:r w:rsidR="00351C97" w:rsidRPr="00B116EF">
        <w:rPr>
          <w:rFonts w:cs="Arial"/>
          <w:szCs w:val="28"/>
        </w:rPr>
        <w:t xml:space="preserve"> температур</w:t>
      </w:r>
      <w:r w:rsidR="000F104D" w:rsidRPr="00B116EF">
        <w:rPr>
          <w:rFonts w:cs="Arial"/>
          <w:szCs w:val="28"/>
        </w:rPr>
        <w:t>ы</w:t>
      </w:r>
      <w:r w:rsidR="00351C97" w:rsidRPr="00B116EF">
        <w:rPr>
          <w:rFonts w:cs="Arial"/>
          <w:szCs w:val="28"/>
        </w:rPr>
        <w:t xml:space="preserve"> </w:t>
      </w:r>
      <w:r w:rsidR="000F104D" w:rsidRPr="00B116EF">
        <w:rPr>
          <w:rFonts w:cs="Arial"/>
          <w:szCs w:val="28"/>
        </w:rPr>
        <w:t>с</w:t>
      </w:r>
      <w:r w:rsidR="00351C97" w:rsidRPr="00B116EF">
        <w:rPr>
          <w:rFonts w:cs="Arial"/>
          <w:szCs w:val="28"/>
        </w:rPr>
        <w:t xml:space="preserve"> аварийн</w:t>
      </w:r>
      <w:r w:rsidR="000F104D" w:rsidRPr="00B116EF">
        <w:rPr>
          <w:rFonts w:cs="Arial"/>
          <w:szCs w:val="28"/>
        </w:rPr>
        <w:t>ой</w:t>
      </w:r>
      <w:r w:rsidR="00351C97" w:rsidRPr="00B116EF">
        <w:rPr>
          <w:rFonts w:cs="Arial"/>
          <w:szCs w:val="28"/>
        </w:rPr>
        <w:t xml:space="preserve"> </w:t>
      </w:r>
      <w:r w:rsidR="000F104D" w:rsidRPr="00B116EF">
        <w:rPr>
          <w:rFonts w:cs="Arial"/>
          <w:szCs w:val="28"/>
        </w:rPr>
        <w:t>сигнализацией</w:t>
      </w:r>
      <w:r w:rsidR="00351C97" w:rsidRPr="00B116EF">
        <w:rPr>
          <w:rFonts w:cs="Arial"/>
          <w:szCs w:val="28"/>
        </w:rPr>
        <w:t xml:space="preserve">, </w:t>
      </w:r>
      <w:r w:rsidRPr="00B116EF">
        <w:rPr>
          <w:rFonts w:cs="Arial"/>
          <w:szCs w:val="28"/>
        </w:rPr>
        <w:t>срабатывающ</w:t>
      </w:r>
      <w:r w:rsidR="000F104D" w:rsidRPr="00B116EF">
        <w:rPr>
          <w:rFonts w:cs="Arial"/>
          <w:szCs w:val="28"/>
        </w:rPr>
        <w:t>ей</w:t>
      </w:r>
      <w:r w:rsidRPr="00B116EF">
        <w:rPr>
          <w:rFonts w:cs="Arial"/>
          <w:szCs w:val="28"/>
        </w:rPr>
        <w:t xml:space="preserve"> при достижении</w:t>
      </w:r>
      <w:r w:rsidR="000F104D" w:rsidRPr="00B116EF">
        <w:rPr>
          <w:rFonts w:cs="Arial"/>
          <w:szCs w:val="28"/>
        </w:rPr>
        <w:t xml:space="preserve"> верхнего предела</w:t>
      </w:r>
      <w:r w:rsidRPr="00B116EF">
        <w:rPr>
          <w:rFonts w:cs="Arial"/>
          <w:szCs w:val="28"/>
        </w:rPr>
        <w:t>;</w:t>
      </w:r>
    </w:p>
    <w:p w14:paraId="74743C3D" w14:textId="6D7C66F5" w:rsidR="00351C97" w:rsidRPr="00B116EF" w:rsidRDefault="0071166F" w:rsidP="00AA3FF7">
      <w:pPr>
        <w:keepNext/>
        <w:keepLines/>
        <w:spacing w:line="360" w:lineRule="auto"/>
        <w:ind w:firstLine="510"/>
        <w:jc w:val="both"/>
        <w:rPr>
          <w:rFonts w:cs="Arial"/>
          <w:szCs w:val="28"/>
        </w:rPr>
      </w:pPr>
      <w:r w:rsidRPr="00B116EF">
        <w:rPr>
          <w:rFonts w:cs="Arial"/>
          <w:szCs w:val="28"/>
          <w:lang w:val="en-US"/>
        </w:rPr>
        <w:t>g</w:t>
      </w:r>
      <w:r w:rsidR="00351C97" w:rsidRPr="00B116EF">
        <w:rPr>
          <w:rFonts w:cs="Arial"/>
          <w:szCs w:val="28"/>
        </w:rPr>
        <w:t xml:space="preserve">) </w:t>
      </w:r>
      <w:r w:rsidRPr="00B116EF">
        <w:rPr>
          <w:rFonts w:cs="Arial"/>
          <w:szCs w:val="28"/>
        </w:rPr>
        <w:t>р</w:t>
      </w:r>
      <w:r w:rsidR="00351C97" w:rsidRPr="00B116EF">
        <w:rPr>
          <w:rFonts w:cs="Arial"/>
          <w:szCs w:val="28"/>
        </w:rPr>
        <w:t>екомендуе</w:t>
      </w:r>
      <w:r w:rsidR="003102A4" w:rsidRPr="00B116EF">
        <w:rPr>
          <w:rFonts w:cs="Arial"/>
          <w:szCs w:val="28"/>
        </w:rPr>
        <w:t>мые функции контроля</w:t>
      </w:r>
      <w:r w:rsidR="00351C97" w:rsidRPr="00B116EF">
        <w:rPr>
          <w:rFonts w:cs="Arial"/>
          <w:szCs w:val="28"/>
        </w:rPr>
        <w:t xml:space="preserve"> </w:t>
      </w:r>
      <w:r w:rsidR="003102A4" w:rsidRPr="00B116EF">
        <w:rPr>
          <w:rFonts w:cs="Arial"/>
          <w:szCs w:val="28"/>
        </w:rPr>
        <w:t xml:space="preserve">включают </w:t>
      </w:r>
      <w:r w:rsidR="00351C97" w:rsidRPr="00B116EF">
        <w:rPr>
          <w:rFonts w:cs="Arial"/>
          <w:szCs w:val="28"/>
        </w:rPr>
        <w:t>срабатывани</w:t>
      </w:r>
      <w:r w:rsidR="003102A4" w:rsidRPr="00B116EF">
        <w:rPr>
          <w:rFonts w:cs="Arial"/>
          <w:szCs w:val="28"/>
        </w:rPr>
        <w:t>е</w:t>
      </w:r>
      <w:r w:rsidR="00351C97" w:rsidRPr="00B116EF">
        <w:rPr>
          <w:rFonts w:cs="Arial"/>
          <w:szCs w:val="28"/>
        </w:rPr>
        <w:t xml:space="preserve"> аварийной сигнализации при низкой температуре, падении напряжения и </w:t>
      </w:r>
      <w:r w:rsidR="003102A4" w:rsidRPr="00B116EF">
        <w:rPr>
          <w:rFonts w:cs="Arial"/>
          <w:szCs w:val="28"/>
        </w:rPr>
        <w:t>периодическое включение электропитания распределенного электронагревателя в течение года для проверки целостности контура;</w:t>
      </w:r>
      <w:r w:rsidR="00351C97" w:rsidRPr="00B116EF">
        <w:rPr>
          <w:rFonts w:cs="Arial"/>
          <w:szCs w:val="28"/>
        </w:rPr>
        <w:t xml:space="preserve"> </w:t>
      </w:r>
    </w:p>
    <w:p w14:paraId="2A37EB92" w14:textId="0F4D4F2B" w:rsidR="00351C97" w:rsidRPr="00B116EF" w:rsidRDefault="0071166F" w:rsidP="00AA3FF7">
      <w:pPr>
        <w:keepNext/>
        <w:keepLines/>
        <w:spacing w:line="360" w:lineRule="auto"/>
        <w:ind w:firstLine="510"/>
        <w:jc w:val="both"/>
        <w:rPr>
          <w:rFonts w:cs="Arial"/>
          <w:szCs w:val="28"/>
        </w:rPr>
      </w:pPr>
      <w:r w:rsidRPr="00B116EF">
        <w:rPr>
          <w:rFonts w:cs="Arial"/>
          <w:szCs w:val="28"/>
          <w:lang w:val="en-US"/>
        </w:rPr>
        <w:t>h</w:t>
      </w:r>
      <w:r w:rsidR="00351C97" w:rsidRPr="00B116EF">
        <w:rPr>
          <w:rFonts w:cs="Arial"/>
          <w:szCs w:val="28"/>
        </w:rPr>
        <w:t xml:space="preserve">) </w:t>
      </w:r>
      <w:r w:rsidR="00413973" w:rsidRPr="00B116EF">
        <w:rPr>
          <w:rFonts w:cs="Arial"/>
          <w:szCs w:val="28"/>
        </w:rPr>
        <w:t>необходимо учесть</w:t>
      </w:r>
      <w:r w:rsidR="003B63AE" w:rsidRPr="00B116EF">
        <w:rPr>
          <w:rFonts w:cs="Arial"/>
          <w:szCs w:val="28"/>
        </w:rPr>
        <w:t xml:space="preserve"> расположени</w:t>
      </w:r>
      <w:r w:rsidR="00413973" w:rsidRPr="00B116EF">
        <w:rPr>
          <w:rFonts w:cs="Arial"/>
          <w:szCs w:val="28"/>
        </w:rPr>
        <w:t>е</w:t>
      </w:r>
      <w:r w:rsidR="003B63AE" w:rsidRPr="00B116EF">
        <w:rPr>
          <w:rFonts w:cs="Arial"/>
          <w:szCs w:val="28"/>
        </w:rPr>
        <w:t xml:space="preserve"> </w:t>
      </w:r>
      <w:r w:rsidR="00351C97" w:rsidRPr="00B116EF">
        <w:rPr>
          <w:rFonts w:cs="Arial"/>
          <w:szCs w:val="28"/>
        </w:rPr>
        <w:t>датчик</w:t>
      </w:r>
      <w:r w:rsidR="00413973" w:rsidRPr="00B116EF">
        <w:rPr>
          <w:rFonts w:cs="Arial"/>
          <w:szCs w:val="28"/>
        </w:rPr>
        <w:t>ов</w:t>
      </w:r>
      <w:r w:rsidR="00351C97" w:rsidRPr="00B116EF">
        <w:rPr>
          <w:rFonts w:cs="Arial"/>
          <w:szCs w:val="28"/>
        </w:rPr>
        <w:t xml:space="preserve"> контроля температуры, чтобы </w:t>
      </w:r>
      <w:r w:rsidRPr="00B116EF">
        <w:rPr>
          <w:rFonts w:cs="Arial"/>
          <w:szCs w:val="28"/>
        </w:rPr>
        <w:t>минимизировать</w:t>
      </w:r>
      <w:r w:rsidR="00351C97" w:rsidRPr="00B116EF">
        <w:rPr>
          <w:rFonts w:cs="Arial"/>
          <w:szCs w:val="28"/>
        </w:rPr>
        <w:t xml:space="preserve"> влияние </w:t>
      </w:r>
      <w:r w:rsidR="00413973" w:rsidRPr="00B116EF">
        <w:rPr>
          <w:rFonts w:cs="Arial"/>
          <w:szCs w:val="28"/>
        </w:rPr>
        <w:t>на подводящий трубопровод «горячих точек»</w:t>
      </w:r>
      <w:r w:rsidR="00351C97" w:rsidRPr="00B116EF">
        <w:rPr>
          <w:rFonts w:cs="Arial"/>
          <w:szCs w:val="28"/>
        </w:rPr>
        <w:t xml:space="preserve">, возникающих из-за длинных вертикальных </w:t>
      </w:r>
      <w:r w:rsidR="00413973" w:rsidRPr="00B116EF">
        <w:rPr>
          <w:rFonts w:cs="Arial"/>
          <w:szCs w:val="28"/>
        </w:rPr>
        <w:t>подъемов</w:t>
      </w:r>
      <w:r w:rsidR="00351C97" w:rsidRPr="00B116EF">
        <w:rPr>
          <w:rFonts w:cs="Arial"/>
          <w:szCs w:val="28"/>
        </w:rPr>
        <w:t xml:space="preserve"> и нагрева </w:t>
      </w:r>
      <w:r w:rsidR="00413973" w:rsidRPr="00B116EF">
        <w:rPr>
          <w:rFonts w:cs="Arial"/>
          <w:szCs w:val="28"/>
        </w:rPr>
        <w:t xml:space="preserve">от солнечного излучения </w:t>
      </w:r>
      <w:r w:rsidR="002A58E6" w:rsidRPr="00B116EF">
        <w:rPr>
          <w:rFonts w:cs="Arial"/>
          <w:szCs w:val="28"/>
        </w:rPr>
        <w:t>наружного надземного</w:t>
      </w:r>
      <w:r w:rsidR="00351C97" w:rsidRPr="00B116EF">
        <w:rPr>
          <w:rFonts w:cs="Arial"/>
          <w:szCs w:val="28"/>
        </w:rPr>
        <w:t xml:space="preserve"> трубопровода</w:t>
      </w:r>
      <w:r w:rsidRPr="00B116EF">
        <w:rPr>
          <w:rFonts w:cs="Arial"/>
          <w:szCs w:val="28"/>
        </w:rPr>
        <w:t>;</w:t>
      </w:r>
      <w:r w:rsidR="00351C97" w:rsidRPr="00B116EF">
        <w:rPr>
          <w:rFonts w:cs="Arial"/>
          <w:szCs w:val="28"/>
        </w:rPr>
        <w:t xml:space="preserve"> </w:t>
      </w:r>
    </w:p>
    <w:p w14:paraId="3E54F9CF" w14:textId="2FE6A123" w:rsidR="00351C97" w:rsidRPr="00B116EF" w:rsidRDefault="0071166F" w:rsidP="00AA3FF7">
      <w:pPr>
        <w:keepNext/>
        <w:keepLines/>
        <w:spacing w:line="360" w:lineRule="auto"/>
        <w:ind w:firstLine="510"/>
        <w:jc w:val="both"/>
        <w:rPr>
          <w:rFonts w:cs="Arial"/>
          <w:szCs w:val="28"/>
        </w:rPr>
      </w:pPr>
      <w:r w:rsidRPr="00B116EF">
        <w:rPr>
          <w:rFonts w:cs="Arial"/>
          <w:szCs w:val="28"/>
          <w:lang w:val="en-US"/>
        </w:rPr>
        <w:t>i</w:t>
      </w:r>
      <w:r w:rsidR="00351C97" w:rsidRPr="00B116EF">
        <w:rPr>
          <w:rFonts w:cs="Arial"/>
          <w:szCs w:val="28"/>
        </w:rPr>
        <w:t xml:space="preserve">) </w:t>
      </w:r>
      <w:r w:rsidRPr="00B116EF">
        <w:rPr>
          <w:rFonts w:cs="Arial"/>
          <w:szCs w:val="28"/>
        </w:rPr>
        <w:t>н</w:t>
      </w:r>
      <w:r w:rsidR="00351C97" w:rsidRPr="00B116EF">
        <w:rPr>
          <w:rFonts w:cs="Arial"/>
          <w:szCs w:val="28"/>
        </w:rPr>
        <w:t xml:space="preserve">а длинных вертикальных </w:t>
      </w:r>
      <w:r w:rsidR="000437A6" w:rsidRPr="00B116EF">
        <w:rPr>
          <w:rFonts w:cs="Arial"/>
          <w:szCs w:val="28"/>
        </w:rPr>
        <w:t xml:space="preserve">подъемах </w:t>
      </w:r>
      <w:r w:rsidR="00351C97" w:rsidRPr="00B116EF">
        <w:rPr>
          <w:rFonts w:cs="Arial"/>
          <w:szCs w:val="28"/>
        </w:rPr>
        <w:t xml:space="preserve">или участках трубопровода, находящихся под воздействием солнечного излучения, может потребоваться использование раздельных </w:t>
      </w:r>
      <w:r w:rsidR="000437A6" w:rsidRPr="00B116EF">
        <w:rPr>
          <w:rFonts w:cs="Arial"/>
          <w:szCs w:val="28"/>
        </w:rPr>
        <w:t>контуров</w:t>
      </w:r>
      <w:r w:rsidR="00351C97" w:rsidRPr="00B116EF">
        <w:rPr>
          <w:rFonts w:cs="Arial"/>
          <w:szCs w:val="28"/>
        </w:rPr>
        <w:t>, чтобы исключить большой разброс температуры в системе под</w:t>
      </w:r>
      <w:r w:rsidRPr="00B116EF">
        <w:rPr>
          <w:rFonts w:cs="Arial"/>
          <w:szCs w:val="28"/>
        </w:rPr>
        <w:t>ачи воды;</w:t>
      </w:r>
    </w:p>
    <w:p w14:paraId="5D0055C3" w14:textId="5A193131" w:rsidR="00351C97" w:rsidRPr="00B116EF" w:rsidRDefault="0071166F" w:rsidP="00AA3FF7">
      <w:pPr>
        <w:keepNext/>
        <w:keepLines/>
        <w:spacing w:line="360" w:lineRule="auto"/>
        <w:ind w:firstLine="510"/>
        <w:jc w:val="both"/>
        <w:rPr>
          <w:rFonts w:cs="Arial"/>
          <w:szCs w:val="28"/>
        </w:rPr>
      </w:pPr>
      <w:r w:rsidRPr="00B116EF">
        <w:rPr>
          <w:rFonts w:cs="Arial"/>
          <w:szCs w:val="28"/>
          <w:lang w:val="en-US"/>
        </w:rPr>
        <w:lastRenderedPageBreak/>
        <w:t>j</w:t>
      </w:r>
      <w:r w:rsidR="00351C97" w:rsidRPr="00B116EF">
        <w:rPr>
          <w:rFonts w:cs="Arial"/>
          <w:szCs w:val="28"/>
        </w:rPr>
        <w:t xml:space="preserve">) </w:t>
      </w:r>
      <w:r w:rsidRPr="00B116EF">
        <w:rPr>
          <w:rFonts w:cs="Arial"/>
          <w:szCs w:val="28"/>
        </w:rPr>
        <w:t>п</w:t>
      </w:r>
      <w:r w:rsidR="00351C97" w:rsidRPr="00B116EF">
        <w:rPr>
          <w:rFonts w:cs="Arial"/>
          <w:szCs w:val="28"/>
        </w:rPr>
        <w:t xml:space="preserve">о возможности </w:t>
      </w:r>
      <w:r w:rsidR="004B61B9" w:rsidRPr="00B116EF">
        <w:rPr>
          <w:rFonts w:cs="Arial"/>
          <w:szCs w:val="28"/>
        </w:rPr>
        <w:t>заделки</w:t>
      </w:r>
      <w:r w:rsidR="00351C97" w:rsidRPr="00B116EF">
        <w:rPr>
          <w:rFonts w:cs="Arial"/>
          <w:szCs w:val="28"/>
        </w:rPr>
        <w:t xml:space="preserve"> и устройства управления должны находиться за </w:t>
      </w:r>
      <w:r w:rsidRPr="00B116EF">
        <w:rPr>
          <w:rFonts w:cs="Arial"/>
          <w:szCs w:val="28"/>
        </w:rPr>
        <w:t xml:space="preserve">пределами </w:t>
      </w:r>
      <w:r w:rsidR="004B61B9" w:rsidRPr="00B116EF">
        <w:rPr>
          <w:rFonts w:cs="Arial"/>
          <w:szCs w:val="28"/>
        </w:rPr>
        <w:t>зоны распыления душевой лейки</w:t>
      </w:r>
      <w:r w:rsidRPr="00B116EF">
        <w:rPr>
          <w:rFonts w:cs="Arial"/>
          <w:szCs w:val="28"/>
        </w:rPr>
        <w:t>;</w:t>
      </w:r>
    </w:p>
    <w:p w14:paraId="70E6F254" w14:textId="593156C7" w:rsidR="00351C97" w:rsidRPr="00B116EF" w:rsidRDefault="0071166F" w:rsidP="00AA3FF7">
      <w:pPr>
        <w:keepNext/>
        <w:keepLines/>
        <w:spacing w:line="360" w:lineRule="auto"/>
        <w:ind w:firstLine="510"/>
        <w:jc w:val="both"/>
        <w:rPr>
          <w:rFonts w:cs="Arial"/>
          <w:szCs w:val="28"/>
        </w:rPr>
      </w:pPr>
      <w:r w:rsidRPr="00B116EF">
        <w:rPr>
          <w:rFonts w:cs="Arial"/>
          <w:szCs w:val="28"/>
          <w:lang w:val="en-US"/>
        </w:rPr>
        <w:t>k</w:t>
      </w:r>
      <w:r w:rsidR="00351C97" w:rsidRPr="00B116EF">
        <w:rPr>
          <w:rFonts w:cs="Arial"/>
          <w:szCs w:val="28"/>
        </w:rPr>
        <w:t xml:space="preserve">) </w:t>
      </w:r>
      <w:r w:rsidRPr="00B116EF">
        <w:rPr>
          <w:rFonts w:cs="Arial"/>
          <w:szCs w:val="28"/>
        </w:rPr>
        <w:t>д</w:t>
      </w:r>
      <w:r w:rsidR="00351C97" w:rsidRPr="00B116EF">
        <w:rPr>
          <w:rFonts w:cs="Arial"/>
          <w:szCs w:val="28"/>
        </w:rPr>
        <w:t xml:space="preserve">ля систем теплой воды необходимо предусмотреть </w:t>
      </w:r>
      <w:r w:rsidR="00A666CA" w:rsidRPr="00B116EF">
        <w:rPr>
          <w:rFonts w:cs="Arial"/>
          <w:szCs w:val="28"/>
        </w:rPr>
        <w:t>меры</w:t>
      </w:r>
      <w:r w:rsidR="00351C97" w:rsidRPr="00B116EF">
        <w:rPr>
          <w:rFonts w:cs="Arial"/>
          <w:szCs w:val="28"/>
        </w:rPr>
        <w:t xml:space="preserve"> предотвращения роста водорослей и размножения бактерий, обычно с помощью период</w:t>
      </w:r>
      <w:r w:rsidRPr="00B116EF">
        <w:rPr>
          <w:rFonts w:cs="Arial"/>
          <w:szCs w:val="28"/>
        </w:rPr>
        <w:t xml:space="preserve">ического </w:t>
      </w:r>
      <w:r w:rsidR="00A666CA" w:rsidRPr="00B116EF">
        <w:rPr>
          <w:rFonts w:cs="Arial"/>
          <w:szCs w:val="28"/>
        </w:rPr>
        <w:t>промыванием</w:t>
      </w:r>
      <w:r w:rsidRPr="00B116EF">
        <w:rPr>
          <w:rFonts w:cs="Arial"/>
          <w:szCs w:val="28"/>
        </w:rPr>
        <w:t xml:space="preserve"> или рециркуляции;</w:t>
      </w:r>
      <w:r w:rsidR="00351C97" w:rsidRPr="00B116EF">
        <w:rPr>
          <w:rFonts w:cs="Arial"/>
          <w:szCs w:val="28"/>
        </w:rPr>
        <w:t xml:space="preserve"> </w:t>
      </w:r>
    </w:p>
    <w:p w14:paraId="66EB6E35" w14:textId="0148D075" w:rsidR="00351C97" w:rsidRPr="00B116EF" w:rsidRDefault="0071166F" w:rsidP="00AA3FF7">
      <w:pPr>
        <w:keepNext/>
        <w:keepLines/>
        <w:spacing w:line="360" w:lineRule="auto"/>
        <w:ind w:firstLine="510"/>
        <w:jc w:val="both"/>
        <w:rPr>
          <w:rFonts w:cs="Arial"/>
          <w:szCs w:val="28"/>
        </w:rPr>
      </w:pPr>
      <w:r w:rsidRPr="00B116EF">
        <w:rPr>
          <w:rFonts w:cs="Arial"/>
          <w:szCs w:val="28"/>
          <w:lang w:val="en-US"/>
        </w:rPr>
        <w:t>l</w:t>
      </w:r>
      <w:r w:rsidR="00351C97" w:rsidRPr="00B116EF">
        <w:rPr>
          <w:rFonts w:cs="Arial"/>
          <w:szCs w:val="28"/>
        </w:rPr>
        <w:t xml:space="preserve">) </w:t>
      </w:r>
      <w:r w:rsidR="00DF68C6" w:rsidRPr="00B116EF">
        <w:rPr>
          <w:rFonts w:cs="Arial"/>
          <w:szCs w:val="28"/>
        </w:rPr>
        <w:t>в</w:t>
      </w:r>
      <w:r w:rsidR="00351C97" w:rsidRPr="00B116EF">
        <w:rPr>
          <w:rFonts w:cs="Arial"/>
          <w:szCs w:val="28"/>
        </w:rPr>
        <w:t xml:space="preserve"> условиях чрезвычайно холодного климата необходимо учитывать </w:t>
      </w:r>
      <w:r w:rsidR="005B363B" w:rsidRPr="00B116EF">
        <w:rPr>
          <w:rFonts w:cs="Arial"/>
          <w:szCs w:val="28"/>
        </w:rPr>
        <w:t>риск</w:t>
      </w:r>
      <w:r w:rsidR="00351C97" w:rsidRPr="00B116EF">
        <w:rPr>
          <w:rFonts w:cs="Arial"/>
          <w:szCs w:val="28"/>
        </w:rPr>
        <w:t xml:space="preserve"> переохлаждения персонала после приема душа (за счет </w:t>
      </w:r>
      <w:r w:rsidR="005B363B" w:rsidRPr="00B116EF">
        <w:rPr>
          <w:rFonts w:cs="Arial"/>
          <w:szCs w:val="28"/>
        </w:rPr>
        <w:t>закрытой конструкции</w:t>
      </w:r>
      <w:r w:rsidR="00351C97" w:rsidRPr="00B116EF">
        <w:rPr>
          <w:rFonts w:cs="Arial"/>
          <w:szCs w:val="28"/>
        </w:rPr>
        <w:t xml:space="preserve"> душевых кабин</w:t>
      </w:r>
      <w:r w:rsidR="005B363B" w:rsidRPr="00B116EF">
        <w:rPr>
          <w:rFonts w:cs="Arial"/>
          <w:szCs w:val="28"/>
        </w:rPr>
        <w:t xml:space="preserve">), </w:t>
      </w:r>
      <w:r w:rsidR="00351C97" w:rsidRPr="00B116EF">
        <w:rPr>
          <w:rFonts w:cs="Arial"/>
          <w:szCs w:val="28"/>
        </w:rPr>
        <w:t xml:space="preserve">а также предотвращать замерзание </w:t>
      </w:r>
      <w:r w:rsidR="00D5548B" w:rsidRPr="00B116EF">
        <w:rPr>
          <w:rFonts w:cs="Arial"/>
          <w:szCs w:val="28"/>
        </w:rPr>
        <w:t>сливаемой</w:t>
      </w:r>
      <w:r w:rsidR="00351C97" w:rsidRPr="00B116EF">
        <w:rPr>
          <w:rFonts w:cs="Arial"/>
          <w:szCs w:val="28"/>
        </w:rPr>
        <w:t xml:space="preserve"> воды</w:t>
      </w:r>
      <w:r w:rsidR="00D5548B" w:rsidRPr="00B116EF">
        <w:rPr>
          <w:rFonts w:cs="Arial"/>
          <w:szCs w:val="28"/>
        </w:rPr>
        <w:t xml:space="preserve"> создание опасности в зоне слива</w:t>
      </w:r>
      <w:r w:rsidR="00351C97" w:rsidRPr="00B116EF">
        <w:rPr>
          <w:rFonts w:cs="Arial"/>
          <w:szCs w:val="28"/>
        </w:rPr>
        <w:t xml:space="preserve">. </w:t>
      </w:r>
    </w:p>
    <w:p w14:paraId="70EFE475" w14:textId="3DE187BF" w:rsidR="00351C97" w:rsidRPr="00B116EF" w:rsidRDefault="00351C97" w:rsidP="00AA3FF7">
      <w:pPr>
        <w:pStyle w:val="1"/>
        <w:keepLines/>
        <w:spacing w:before="0" w:after="120" w:line="360" w:lineRule="auto"/>
        <w:ind w:firstLine="510"/>
        <w:rPr>
          <w:sz w:val="24"/>
          <w:szCs w:val="24"/>
        </w:rPr>
      </w:pPr>
      <w:bookmarkStart w:id="92" w:name="_Toc390774944"/>
      <w:bookmarkStart w:id="93" w:name="_Toc230963411"/>
      <w:r w:rsidRPr="00B116EF">
        <w:rPr>
          <w:sz w:val="24"/>
          <w:szCs w:val="24"/>
        </w:rPr>
        <w:t xml:space="preserve">7 </w:t>
      </w:r>
      <w:r w:rsidR="001B6BE2" w:rsidRPr="00B116EF">
        <w:rPr>
          <w:sz w:val="24"/>
          <w:szCs w:val="24"/>
        </w:rPr>
        <w:t>У</w:t>
      </w:r>
      <w:r w:rsidRPr="00B116EF">
        <w:rPr>
          <w:sz w:val="24"/>
          <w:szCs w:val="24"/>
        </w:rPr>
        <w:t>правлени</w:t>
      </w:r>
      <w:r w:rsidR="001B6BE2" w:rsidRPr="00B116EF">
        <w:rPr>
          <w:sz w:val="24"/>
          <w:szCs w:val="24"/>
        </w:rPr>
        <w:t>е</w:t>
      </w:r>
      <w:r w:rsidRPr="00B116EF">
        <w:rPr>
          <w:sz w:val="24"/>
          <w:szCs w:val="24"/>
        </w:rPr>
        <w:t xml:space="preserve"> и контрол</w:t>
      </w:r>
      <w:r w:rsidR="001B6BE2" w:rsidRPr="00B116EF">
        <w:rPr>
          <w:sz w:val="24"/>
          <w:szCs w:val="24"/>
        </w:rPr>
        <w:t>ь</w:t>
      </w:r>
      <w:bookmarkEnd w:id="92"/>
      <w:bookmarkEnd w:id="93"/>
    </w:p>
    <w:p w14:paraId="3E1C4A59" w14:textId="77777777" w:rsidR="00351C97" w:rsidRPr="00B116EF" w:rsidRDefault="00351C97" w:rsidP="00AA3FF7">
      <w:pPr>
        <w:pStyle w:val="21"/>
        <w:keepLines/>
        <w:spacing w:before="0" w:after="120" w:line="360" w:lineRule="auto"/>
        <w:ind w:firstLine="510"/>
        <w:rPr>
          <w:i w:val="0"/>
          <w:iCs w:val="0"/>
          <w:sz w:val="24"/>
        </w:rPr>
      </w:pPr>
      <w:bookmarkStart w:id="94" w:name="_Toc390774945"/>
      <w:bookmarkStart w:id="95" w:name="_Toc230963412"/>
      <w:r w:rsidRPr="00B116EF">
        <w:rPr>
          <w:i w:val="0"/>
          <w:iCs w:val="0"/>
          <w:sz w:val="24"/>
        </w:rPr>
        <w:t>7.1 Общие требования</w:t>
      </w:r>
      <w:bookmarkEnd w:id="94"/>
      <w:bookmarkEnd w:id="95"/>
    </w:p>
    <w:p w14:paraId="5E5D1D42" w14:textId="548C410B"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Необходимо использовать </w:t>
      </w:r>
      <w:r w:rsidR="001B6BE2" w:rsidRPr="00B116EF">
        <w:rPr>
          <w:rFonts w:cs="Arial"/>
          <w:szCs w:val="28"/>
        </w:rPr>
        <w:t>систему</w:t>
      </w:r>
      <w:r w:rsidRPr="00B116EF">
        <w:rPr>
          <w:rFonts w:cs="Arial"/>
          <w:szCs w:val="28"/>
        </w:rPr>
        <w:t xml:space="preserve"> управления и контроля, отвечающую </w:t>
      </w:r>
      <w:r w:rsidRPr="00B116EF">
        <w:rPr>
          <w:rFonts w:cs="Arial"/>
          <w:i/>
          <w:szCs w:val="28"/>
        </w:rPr>
        <w:t>требованиям настоящего стандарта</w:t>
      </w:r>
      <w:r w:rsidRPr="00B116EF">
        <w:rPr>
          <w:rFonts w:cs="Arial"/>
          <w:szCs w:val="28"/>
        </w:rPr>
        <w:t xml:space="preserve"> и требованиям к </w:t>
      </w:r>
      <w:r w:rsidR="00DF68C6" w:rsidRPr="00B116EF">
        <w:rPr>
          <w:rFonts w:cs="Arial"/>
          <w:szCs w:val="28"/>
        </w:rPr>
        <w:t xml:space="preserve">ее </w:t>
      </w:r>
      <w:r w:rsidRPr="00B116EF">
        <w:rPr>
          <w:rFonts w:cs="Arial"/>
          <w:szCs w:val="28"/>
        </w:rPr>
        <w:t xml:space="preserve">применению в </w:t>
      </w:r>
      <w:r w:rsidR="001B6BE2" w:rsidRPr="00B116EF">
        <w:rPr>
          <w:rFonts w:cs="Arial"/>
          <w:szCs w:val="28"/>
        </w:rPr>
        <w:t xml:space="preserve">технологических </w:t>
      </w:r>
      <w:r w:rsidRPr="00B116EF">
        <w:rPr>
          <w:rFonts w:cs="Arial"/>
          <w:szCs w:val="28"/>
        </w:rPr>
        <w:t xml:space="preserve">процессах различных </w:t>
      </w:r>
      <w:r w:rsidR="001B6BE2" w:rsidRPr="00B116EF">
        <w:rPr>
          <w:rFonts w:cs="Arial"/>
          <w:szCs w:val="28"/>
        </w:rPr>
        <w:t>типов</w:t>
      </w:r>
      <w:r w:rsidRPr="00B116EF">
        <w:rPr>
          <w:rFonts w:cs="Arial"/>
          <w:szCs w:val="28"/>
        </w:rPr>
        <w:t xml:space="preserve"> в соответствии со степенью критичности и точностью </w:t>
      </w:r>
      <w:r w:rsidR="001B6BE2" w:rsidRPr="00B116EF">
        <w:rPr>
          <w:rFonts w:cs="Arial"/>
          <w:szCs w:val="28"/>
        </w:rPr>
        <w:t xml:space="preserve">поддержания </w:t>
      </w:r>
      <w:r w:rsidRPr="00B116EF">
        <w:rPr>
          <w:rFonts w:cs="Arial"/>
          <w:szCs w:val="28"/>
        </w:rPr>
        <w:t>температуры процесса, как определено в 4.3.</w:t>
      </w:r>
    </w:p>
    <w:p w14:paraId="35386084" w14:textId="6E538DCD" w:rsidR="00351C97" w:rsidRPr="00B116EF" w:rsidRDefault="00351C97" w:rsidP="00AA3FF7">
      <w:pPr>
        <w:keepNext/>
        <w:keepLines/>
        <w:spacing w:line="360" w:lineRule="auto"/>
        <w:ind w:firstLine="510"/>
        <w:jc w:val="both"/>
        <w:rPr>
          <w:rFonts w:cs="Arial"/>
          <w:szCs w:val="28"/>
        </w:rPr>
      </w:pPr>
      <w:r w:rsidRPr="00B116EF">
        <w:rPr>
          <w:rFonts w:cs="Arial"/>
          <w:szCs w:val="28"/>
        </w:rPr>
        <w:t>Аппаратура управления и контроля может обеспечить регулировку температуры, не допуская превышения верхних пороговых значений температуры,</w:t>
      </w:r>
      <w:r w:rsidR="009125F9" w:rsidRPr="00B116EF">
        <w:rPr>
          <w:rFonts w:cs="Arial"/>
          <w:szCs w:val="28"/>
        </w:rPr>
        <w:t xml:space="preserve"> </w:t>
      </w:r>
      <w:r w:rsidRPr="00B116EF">
        <w:rPr>
          <w:rFonts w:cs="Arial"/>
          <w:szCs w:val="28"/>
        </w:rPr>
        <w:t xml:space="preserve">контроль </w:t>
      </w:r>
      <w:r w:rsidR="009125F9" w:rsidRPr="00B116EF">
        <w:rPr>
          <w:rFonts w:cs="Arial"/>
          <w:szCs w:val="28"/>
        </w:rPr>
        <w:t>повреждений</w:t>
      </w:r>
      <w:r w:rsidRPr="00B116EF">
        <w:rPr>
          <w:rFonts w:cs="Arial"/>
          <w:szCs w:val="28"/>
        </w:rPr>
        <w:t xml:space="preserve"> цепи распределенного электронагревателя, защиту от </w:t>
      </w:r>
      <w:r w:rsidR="009125F9" w:rsidRPr="00B116EF">
        <w:rPr>
          <w:rFonts w:cs="Arial"/>
          <w:szCs w:val="28"/>
        </w:rPr>
        <w:t>перегрузки по току, защиту от остаточного тока (</w:t>
      </w:r>
      <w:r w:rsidR="009125F9" w:rsidRPr="00B116EF">
        <w:rPr>
          <w:rFonts w:cs="Arial"/>
          <w:i/>
          <w:iCs/>
          <w:szCs w:val="28"/>
        </w:rPr>
        <w:t>дифференциальная защита</w:t>
      </w:r>
      <w:r w:rsidR="009125F9" w:rsidRPr="00B116EF">
        <w:rPr>
          <w:rFonts w:cs="Arial"/>
          <w:szCs w:val="28"/>
        </w:rPr>
        <w:t xml:space="preserve">) </w:t>
      </w:r>
      <w:r w:rsidRPr="00B116EF">
        <w:rPr>
          <w:rFonts w:cs="Arial"/>
          <w:szCs w:val="28"/>
        </w:rPr>
        <w:t xml:space="preserve">и </w:t>
      </w:r>
      <w:r w:rsidR="009125F9" w:rsidRPr="00B116EF">
        <w:rPr>
          <w:rFonts w:cs="Arial"/>
          <w:szCs w:val="28"/>
        </w:rPr>
        <w:t>изоляцию</w:t>
      </w:r>
      <w:r w:rsidRPr="00B116EF">
        <w:rPr>
          <w:rFonts w:cs="Arial"/>
          <w:szCs w:val="28"/>
        </w:rPr>
        <w:t xml:space="preserve">. Необходимо, чтобы любые дополнительные требования для конкретных применений, указанные </w:t>
      </w:r>
      <w:r w:rsidR="000E5701" w:rsidRPr="00B116EF">
        <w:rPr>
          <w:rFonts w:cs="Arial"/>
          <w:szCs w:val="28"/>
        </w:rPr>
        <w:t>проектировщиком</w:t>
      </w:r>
      <w:r w:rsidRPr="00B116EF">
        <w:rPr>
          <w:rFonts w:cs="Arial"/>
          <w:szCs w:val="28"/>
        </w:rPr>
        <w:t xml:space="preserve"> </w:t>
      </w:r>
      <w:r w:rsidR="000E5701" w:rsidRPr="00B116EF">
        <w:rPr>
          <w:rFonts w:cs="Arial"/>
          <w:szCs w:val="28"/>
        </w:rPr>
        <w:t>системы распределенного электрообогрева</w:t>
      </w:r>
      <w:r w:rsidRPr="00B116EF">
        <w:rPr>
          <w:rFonts w:cs="Arial"/>
          <w:szCs w:val="28"/>
        </w:rPr>
        <w:t>, также полностью соответствовали эксплуатационным требованиям и требованиям безопасности.</w:t>
      </w:r>
    </w:p>
    <w:p w14:paraId="4EDB853D" w14:textId="642C140A"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По возможности </w:t>
      </w:r>
      <w:r w:rsidR="006E329E" w:rsidRPr="00B116EF">
        <w:rPr>
          <w:rFonts w:cs="Arial"/>
          <w:szCs w:val="28"/>
        </w:rPr>
        <w:t>регулятор температуры</w:t>
      </w:r>
      <w:r w:rsidRPr="00B116EF">
        <w:rPr>
          <w:rFonts w:cs="Arial"/>
          <w:szCs w:val="28"/>
        </w:rPr>
        <w:t xml:space="preserve"> и/или ограничитель температуры устанавливают за пределами взрывоопасной зоны. </w:t>
      </w:r>
      <w:r w:rsidRPr="00B116EF">
        <w:rPr>
          <w:rFonts w:cs="Arial"/>
          <w:i/>
          <w:iCs/>
          <w:szCs w:val="28"/>
        </w:rPr>
        <w:t xml:space="preserve">Если это невозможно, то защитное устройство должно быть сертифицировано надлежащим образом для использования в таких зонах. </w:t>
      </w:r>
    </w:p>
    <w:p w14:paraId="56935478" w14:textId="43109138" w:rsidR="00351C97" w:rsidRPr="00B116EF" w:rsidRDefault="00351C97" w:rsidP="00AA3FF7">
      <w:pPr>
        <w:pStyle w:val="21"/>
        <w:keepLines/>
        <w:spacing w:before="0" w:after="120" w:line="360" w:lineRule="auto"/>
        <w:ind w:firstLine="510"/>
        <w:rPr>
          <w:bCs w:val="0"/>
          <w:i w:val="0"/>
          <w:sz w:val="24"/>
          <w:szCs w:val="24"/>
        </w:rPr>
      </w:pPr>
      <w:bookmarkStart w:id="96" w:name="_Toc390774946"/>
      <w:bookmarkStart w:id="97" w:name="_Toc230963413"/>
      <w:r w:rsidRPr="00B116EF">
        <w:rPr>
          <w:bCs w:val="0"/>
          <w:i w:val="0"/>
          <w:sz w:val="24"/>
          <w:szCs w:val="24"/>
        </w:rPr>
        <w:t xml:space="preserve">7.2 Механические </w:t>
      </w:r>
      <w:bookmarkEnd w:id="96"/>
      <w:r w:rsidR="009C245B" w:rsidRPr="00B116EF">
        <w:rPr>
          <w:bCs w:val="0"/>
          <w:i w:val="0"/>
          <w:sz w:val="24"/>
          <w:szCs w:val="24"/>
        </w:rPr>
        <w:t>регуляторы</w:t>
      </w:r>
      <w:bookmarkEnd w:id="97"/>
    </w:p>
    <w:p w14:paraId="6D1C5B3B" w14:textId="7039831B" w:rsidR="00351C97" w:rsidRPr="00B116EF" w:rsidRDefault="00351C97" w:rsidP="00AA3FF7">
      <w:pPr>
        <w:keepNext/>
        <w:keepLines/>
        <w:spacing w:line="360" w:lineRule="auto"/>
        <w:ind w:firstLine="510"/>
        <w:jc w:val="both"/>
        <w:rPr>
          <w:rFonts w:cs="Arial"/>
          <w:szCs w:val="28"/>
        </w:rPr>
      </w:pPr>
      <w:r w:rsidRPr="00B116EF">
        <w:rPr>
          <w:rFonts w:cs="Arial"/>
          <w:szCs w:val="28"/>
        </w:rPr>
        <w:t>В м</w:t>
      </w:r>
      <w:r w:rsidR="00DF68C6" w:rsidRPr="00B116EF">
        <w:rPr>
          <w:rFonts w:cs="Arial"/>
          <w:szCs w:val="28"/>
        </w:rPr>
        <w:t xml:space="preserve">еханических </w:t>
      </w:r>
      <w:r w:rsidR="009C245B" w:rsidRPr="00B116EF">
        <w:rPr>
          <w:rFonts w:cs="Arial"/>
          <w:szCs w:val="28"/>
        </w:rPr>
        <w:t>регуляторах</w:t>
      </w:r>
      <w:r w:rsidR="00DF68C6" w:rsidRPr="00B116EF">
        <w:rPr>
          <w:rFonts w:cs="Arial"/>
          <w:szCs w:val="28"/>
        </w:rPr>
        <w:t>, таких</w:t>
      </w:r>
      <w:r w:rsidRPr="00B116EF">
        <w:rPr>
          <w:rFonts w:cs="Arial"/>
          <w:szCs w:val="28"/>
        </w:rPr>
        <w:t xml:space="preserve"> как термостаты, используются два принципа: </w:t>
      </w:r>
      <w:r w:rsidR="009C245B" w:rsidRPr="00B116EF">
        <w:rPr>
          <w:rFonts w:cs="Arial"/>
          <w:szCs w:val="28"/>
        </w:rPr>
        <w:t xml:space="preserve">на основе </w:t>
      </w:r>
      <w:r w:rsidRPr="00B116EF">
        <w:rPr>
          <w:rFonts w:cs="Arial"/>
          <w:szCs w:val="28"/>
        </w:rPr>
        <w:t>биметаллическ</w:t>
      </w:r>
      <w:r w:rsidR="009C245B" w:rsidRPr="00B116EF">
        <w:rPr>
          <w:rFonts w:cs="Arial"/>
          <w:szCs w:val="28"/>
        </w:rPr>
        <w:t>ого</w:t>
      </w:r>
      <w:r w:rsidRPr="00B116EF">
        <w:rPr>
          <w:rFonts w:cs="Arial"/>
          <w:szCs w:val="28"/>
        </w:rPr>
        <w:t xml:space="preserve"> элемент</w:t>
      </w:r>
      <w:r w:rsidR="009C245B" w:rsidRPr="00B116EF">
        <w:rPr>
          <w:rFonts w:cs="Arial"/>
          <w:szCs w:val="28"/>
        </w:rPr>
        <w:t>а</w:t>
      </w:r>
      <w:r w:rsidRPr="00B116EF">
        <w:rPr>
          <w:rFonts w:cs="Arial"/>
          <w:szCs w:val="28"/>
        </w:rPr>
        <w:t xml:space="preserve"> или </w:t>
      </w:r>
      <w:r w:rsidR="009C245B" w:rsidRPr="00B116EF">
        <w:rPr>
          <w:rFonts w:cs="Arial"/>
          <w:szCs w:val="28"/>
        </w:rPr>
        <w:t xml:space="preserve">за счет </w:t>
      </w:r>
      <w:r w:rsidRPr="00B116EF">
        <w:rPr>
          <w:rFonts w:cs="Arial"/>
          <w:szCs w:val="28"/>
        </w:rPr>
        <w:t>расширени</w:t>
      </w:r>
      <w:r w:rsidR="009C245B" w:rsidRPr="00B116EF">
        <w:rPr>
          <w:rFonts w:cs="Arial"/>
          <w:szCs w:val="28"/>
        </w:rPr>
        <w:t>я</w:t>
      </w:r>
      <w:r w:rsidRPr="00B116EF">
        <w:rPr>
          <w:rFonts w:cs="Arial"/>
          <w:szCs w:val="28"/>
        </w:rPr>
        <w:t xml:space="preserve"> жидкости, заключенной в колбу или колбу и капилляр. Изменения температуры вызывают изменение положения рабочих электрических контактов, которые замыкают или размыкают цепь. </w:t>
      </w:r>
    </w:p>
    <w:p w14:paraId="73E4C5E4" w14:textId="30F4133B" w:rsidR="00351C97" w:rsidRPr="00B116EF" w:rsidRDefault="00351C97" w:rsidP="00AA3FF7">
      <w:pPr>
        <w:pStyle w:val="af1"/>
        <w:keepNext/>
        <w:keepLines/>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s>
        <w:suppressAutoHyphens w:val="0"/>
        <w:spacing w:before="0" w:line="360" w:lineRule="auto"/>
        <w:ind w:firstLine="510"/>
        <w:rPr>
          <w:sz w:val="24"/>
          <w:szCs w:val="28"/>
        </w:rPr>
      </w:pPr>
      <w:r w:rsidRPr="00B116EF">
        <w:rPr>
          <w:sz w:val="24"/>
          <w:szCs w:val="28"/>
        </w:rPr>
        <w:lastRenderedPageBreak/>
        <w:t xml:space="preserve">Механические </w:t>
      </w:r>
      <w:r w:rsidR="009C245B" w:rsidRPr="00B116EF">
        <w:rPr>
          <w:sz w:val="24"/>
          <w:szCs w:val="28"/>
        </w:rPr>
        <w:t>регуляторы</w:t>
      </w:r>
      <w:r w:rsidRPr="00B116EF">
        <w:rPr>
          <w:sz w:val="24"/>
          <w:szCs w:val="28"/>
        </w:rPr>
        <w:t xml:space="preserve"> прочны; однако короткая длина чувствительного элемента не позволяет устанавливать его дистанционно на панели управления, и калибровка на объекте затруднительна. Термостаты устанавливают на объекте.</w:t>
      </w:r>
    </w:p>
    <w:p w14:paraId="5743F773" w14:textId="5AB67E38" w:rsidR="00351C97" w:rsidRPr="00B116EF" w:rsidRDefault="00351C97" w:rsidP="00AA3FF7">
      <w:pPr>
        <w:pStyle w:val="af1"/>
        <w:keepNext/>
        <w:keepLines/>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s>
        <w:suppressAutoHyphens w:val="0"/>
        <w:spacing w:before="0" w:line="360" w:lineRule="auto"/>
        <w:ind w:firstLine="510"/>
        <w:rPr>
          <w:strike/>
          <w:szCs w:val="28"/>
        </w:rPr>
      </w:pPr>
      <w:r w:rsidRPr="00B116EF">
        <w:rPr>
          <w:bCs w:val="0"/>
          <w:sz w:val="24"/>
          <w:szCs w:val="28"/>
        </w:rPr>
        <w:t xml:space="preserve">При выборе температурного датчика, используемого вместе с механическим </w:t>
      </w:r>
      <w:r w:rsidR="009C245B" w:rsidRPr="00B116EF">
        <w:rPr>
          <w:bCs w:val="0"/>
          <w:sz w:val="24"/>
          <w:szCs w:val="28"/>
        </w:rPr>
        <w:t>регулятором</w:t>
      </w:r>
      <w:r w:rsidRPr="00B116EF">
        <w:rPr>
          <w:bCs w:val="0"/>
          <w:sz w:val="24"/>
          <w:szCs w:val="28"/>
        </w:rPr>
        <w:t xml:space="preserve">, следует учитывать максимальное номинальное значение температуры датчика и его </w:t>
      </w:r>
      <w:r w:rsidR="009C245B" w:rsidRPr="00B116EF">
        <w:rPr>
          <w:bCs w:val="0"/>
          <w:sz w:val="24"/>
          <w:szCs w:val="28"/>
        </w:rPr>
        <w:t>составных частей</w:t>
      </w:r>
      <w:r w:rsidRPr="00B116EF">
        <w:rPr>
          <w:bCs w:val="0"/>
          <w:sz w:val="24"/>
          <w:szCs w:val="28"/>
        </w:rPr>
        <w:t xml:space="preserve">, а также любые возможные </w:t>
      </w:r>
      <w:r w:rsidR="009C245B" w:rsidRPr="00B116EF">
        <w:rPr>
          <w:bCs w:val="0"/>
          <w:sz w:val="24"/>
          <w:szCs w:val="28"/>
        </w:rPr>
        <w:t>разрушающие</w:t>
      </w:r>
      <w:r w:rsidRPr="00B116EF">
        <w:rPr>
          <w:bCs w:val="0"/>
          <w:sz w:val="24"/>
          <w:szCs w:val="28"/>
        </w:rPr>
        <w:t xml:space="preserve"> воздействия, которым он может подвергаться.</w:t>
      </w:r>
    </w:p>
    <w:p w14:paraId="6578DFD3" w14:textId="1B15D39A" w:rsidR="00351C97" w:rsidRPr="00B116EF" w:rsidRDefault="00351C97" w:rsidP="00AA3FF7">
      <w:pPr>
        <w:pStyle w:val="21"/>
        <w:keepLines/>
        <w:spacing w:before="0" w:after="120" w:line="360" w:lineRule="auto"/>
        <w:ind w:firstLine="510"/>
        <w:rPr>
          <w:i w:val="0"/>
          <w:iCs w:val="0"/>
          <w:sz w:val="24"/>
          <w:szCs w:val="24"/>
        </w:rPr>
      </w:pPr>
      <w:bookmarkStart w:id="98" w:name="_Toc390774947"/>
      <w:bookmarkStart w:id="99" w:name="_Toc230963414"/>
      <w:r w:rsidRPr="00B116EF">
        <w:rPr>
          <w:i w:val="0"/>
          <w:iCs w:val="0"/>
          <w:sz w:val="24"/>
          <w:szCs w:val="24"/>
        </w:rPr>
        <w:t xml:space="preserve">7.3 Электронные </w:t>
      </w:r>
      <w:bookmarkEnd w:id="98"/>
      <w:r w:rsidR="0091747B" w:rsidRPr="00B116EF">
        <w:rPr>
          <w:i w:val="0"/>
          <w:iCs w:val="0"/>
          <w:sz w:val="24"/>
          <w:szCs w:val="24"/>
        </w:rPr>
        <w:t>регуляторы</w:t>
      </w:r>
      <w:bookmarkEnd w:id="99"/>
    </w:p>
    <w:p w14:paraId="692F94D1" w14:textId="3995B011"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В электронных </w:t>
      </w:r>
      <w:r w:rsidR="0091747B" w:rsidRPr="00B116EF">
        <w:rPr>
          <w:rFonts w:cs="Arial"/>
          <w:szCs w:val="28"/>
        </w:rPr>
        <w:t xml:space="preserve">регуляторах </w:t>
      </w:r>
      <w:r w:rsidRPr="00B116EF">
        <w:rPr>
          <w:rFonts w:cs="Arial"/>
          <w:szCs w:val="28"/>
        </w:rPr>
        <w:t xml:space="preserve">обычно используются </w:t>
      </w:r>
      <w:r w:rsidR="0091747B" w:rsidRPr="00B116EF">
        <w:rPr>
          <w:rFonts w:cs="Arial"/>
          <w:szCs w:val="28"/>
        </w:rPr>
        <w:t>терморезисторы (</w:t>
      </w:r>
      <w:r w:rsidR="0091747B" w:rsidRPr="00B116EF">
        <w:rPr>
          <w:rFonts w:cs="Arial"/>
          <w:szCs w:val="28"/>
          <w:lang w:val="en-US"/>
        </w:rPr>
        <w:t>RTD</w:t>
      </w:r>
      <w:r w:rsidR="0091747B" w:rsidRPr="00B116EF">
        <w:rPr>
          <w:rFonts w:cs="Arial"/>
          <w:szCs w:val="28"/>
        </w:rPr>
        <w:t>)</w:t>
      </w:r>
      <w:r w:rsidRPr="00B116EF">
        <w:rPr>
          <w:rFonts w:cs="Arial"/>
          <w:szCs w:val="28"/>
        </w:rPr>
        <w:t xml:space="preserve">, платиновые термосопротивления, термисторы, термопары или другие термочувствительные устройства. </w:t>
      </w:r>
      <w:r w:rsidR="0091747B" w:rsidRPr="00B116EF">
        <w:rPr>
          <w:rFonts w:cs="Arial"/>
          <w:szCs w:val="28"/>
        </w:rPr>
        <w:t>Регуляторы</w:t>
      </w:r>
      <w:r w:rsidRPr="00B116EF">
        <w:rPr>
          <w:rFonts w:cs="Arial"/>
          <w:szCs w:val="28"/>
        </w:rPr>
        <w:t xml:space="preserve"> могут находиться на расстоянии неск</w:t>
      </w:r>
      <w:r w:rsidR="00DF68C6" w:rsidRPr="00B116EF">
        <w:rPr>
          <w:rFonts w:cs="Arial"/>
          <w:szCs w:val="28"/>
        </w:rPr>
        <w:t>олько сотен метров от датчика,</w:t>
      </w:r>
      <w:r w:rsidRPr="00B116EF">
        <w:rPr>
          <w:rFonts w:cs="Arial"/>
          <w:szCs w:val="28"/>
        </w:rPr>
        <w:t xml:space="preserve"> их часто устанавливают на панели управления и коммутационной панели, чтобы обеспечить удобство управления для оператора и доступ для </w:t>
      </w:r>
      <w:r w:rsidR="00EC2B2C" w:rsidRPr="00B116EF">
        <w:rPr>
          <w:rFonts w:cs="Arial"/>
          <w:szCs w:val="28"/>
        </w:rPr>
        <w:t>технического обслуживания</w:t>
      </w:r>
      <w:r w:rsidRPr="00B116EF">
        <w:rPr>
          <w:rFonts w:cs="Arial"/>
          <w:szCs w:val="28"/>
        </w:rPr>
        <w:t>.</w:t>
      </w:r>
    </w:p>
    <w:p w14:paraId="616CF6BB" w14:textId="75745093"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Эти </w:t>
      </w:r>
      <w:r w:rsidR="00EC2B2C" w:rsidRPr="00B116EF">
        <w:rPr>
          <w:rFonts w:cs="Arial"/>
          <w:szCs w:val="28"/>
        </w:rPr>
        <w:t>регуляторы</w:t>
      </w:r>
      <w:r w:rsidRPr="00B116EF">
        <w:rPr>
          <w:rFonts w:cs="Arial"/>
          <w:szCs w:val="28"/>
        </w:rPr>
        <w:t xml:space="preserve"> выполняют электронную обработку сигнала датчика, чтобы переключить электромеханическое реле или полупроводниковое устройство на двухпозиционное </w:t>
      </w:r>
      <w:r w:rsidR="00EC2B2C" w:rsidRPr="00B116EF">
        <w:rPr>
          <w:rFonts w:cs="Arial"/>
          <w:szCs w:val="28"/>
        </w:rPr>
        <w:t xml:space="preserve">(«вкл/выкл») </w:t>
      </w:r>
      <w:r w:rsidRPr="00B116EF">
        <w:rPr>
          <w:rFonts w:cs="Arial"/>
          <w:szCs w:val="28"/>
        </w:rPr>
        <w:t xml:space="preserve">или фазовое управление. </w:t>
      </w:r>
    </w:p>
    <w:p w14:paraId="2C4257D9" w14:textId="77777777" w:rsidR="00351C97" w:rsidRPr="00B116EF" w:rsidRDefault="00351C97" w:rsidP="00AA3FF7">
      <w:pPr>
        <w:pStyle w:val="21"/>
        <w:keepLines/>
        <w:spacing w:before="0" w:after="120" w:line="360" w:lineRule="auto"/>
        <w:ind w:firstLine="510"/>
        <w:rPr>
          <w:i w:val="0"/>
          <w:iCs w:val="0"/>
          <w:sz w:val="24"/>
        </w:rPr>
      </w:pPr>
      <w:bookmarkStart w:id="100" w:name="_Toc390774948"/>
      <w:bookmarkStart w:id="101" w:name="_Toc230963415"/>
      <w:r w:rsidRPr="00B116EF">
        <w:rPr>
          <w:i w:val="0"/>
          <w:iCs w:val="0"/>
          <w:sz w:val="24"/>
        </w:rPr>
        <w:t>7.4 Пригодность для применения</w:t>
      </w:r>
      <w:bookmarkEnd w:id="100"/>
      <w:bookmarkEnd w:id="101"/>
      <w:r w:rsidRPr="00B116EF">
        <w:rPr>
          <w:i w:val="0"/>
          <w:iCs w:val="0"/>
          <w:sz w:val="24"/>
        </w:rPr>
        <w:t xml:space="preserve"> </w:t>
      </w:r>
    </w:p>
    <w:p w14:paraId="0830F99A" w14:textId="0DA7BECE"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Для систем защиты от замерзания, к которым применяется требование точности </w:t>
      </w:r>
      <w:r w:rsidR="001B014A" w:rsidRPr="00B116EF">
        <w:rPr>
          <w:rFonts w:cs="Arial"/>
          <w:szCs w:val="28"/>
        </w:rPr>
        <w:t xml:space="preserve">поддержания </w:t>
      </w:r>
      <w:r w:rsidRPr="00B116EF">
        <w:rPr>
          <w:rFonts w:cs="Arial"/>
          <w:szCs w:val="28"/>
        </w:rPr>
        <w:t xml:space="preserve">температуры процесса типа </w:t>
      </w:r>
      <w:r w:rsidR="00DF68C6" w:rsidRPr="00B116EF">
        <w:rPr>
          <w:rFonts w:cs="Arial"/>
          <w:szCs w:val="28"/>
          <w:lang w:val="en-US"/>
        </w:rPr>
        <w:t>I</w:t>
      </w:r>
      <w:r w:rsidRPr="00B116EF">
        <w:rPr>
          <w:rFonts w:cs="Arial"/>
          <w:szCs w:val="28"/>
        </w:rPr>
        <w:t xml:space="preserve"> (4.3.1), может потребоваться только простая система управления на основе контроля </w:t>
      </w:r>
      <w:r w:rsidR="001B014A" w:rsidRPr="00B116EF">
        <w:rPr>
          <w:rFonts w:cs="Arial"/>
          <w:szCs w:val="28"/>
        </w:rPr>
        <w:t xml:space="preserve">окружающего </w:t>
      </w:r>
      <w:r w:rsidRPr="00B116EF">
        <w:rPr>
          <w:rFonts w:cs="Arial"/>
          <w:szCs w:val="28"/>
        </w:rPr>
        <w:t>возду</w:t>
      </w:r>
      <w:r w:rsidR="001B014A" w:rsidRPr="00B116EF">
        <w:rPr>
          <w:rFonts w:cs="Arial"/>
          <w:szCs w:val="28"/>
        </w:rPr>
        <w:t>ха</w:t>
      </w:r>
      <w:r w:rsidRPr="00B116EF">
        <w:rPr>
          <w:rFonts w:cs="Arial"/>
          <w:szCs w:val="28"/>
        </w:rPr>
        <w:t xml:space="preserve">. Для повышения </w:t>
      </w:r>
      <w:r w:rsidR="001B014A" w:rsidRPr="00B116EF">
        <w:rPr>
          <w:rFonts w:cs="Arial"/>
          <w:szCs w:val="28"/>
        </w:rPr>
        <w:t>энергоэффективности и обеспечения</w:t>
      </w:r>
      <w:r w:rsidRPr="00B116EF">
        <w:rPr>
          <w:rFonts w:cs="Arial"/>
          <w:szCs w:val="28"/>
        </w:rPr>
        <w:t xml:space="preserve"> точност</w:t>
      </w:r>
      <w:r w:rsidR="001B014A" w:rsidRPr="00B116EF">
        <w:rPr>
          <w:rFonts w:cs="Arial"/>
          <w:szCs w:val="28"/>
        </w:rPr>
        <w:t>и</w:t>
      </w:r>
      <w:r w:rsidRPr="00B116EF">
        <w:rPr>
          <w:rFonts w:cs="Arial"/>
          <w:szCs w:val="28"/>
        </w:rPr>
        <w:t xml:space="preserve"> </w:t>
      </w:r>
      <w:r w:rsidR="001B014A" w:rsidRPr="00B116EF">
        <w:rPr>
          <w:rFonts w:cs="Arial"/>
          <w:szCs w:val="28"/>
        </w:rPr>
        <w:t xml:space="preserve">поддержания </w:t>
      </w:r>
      <w:r w:rsidRPr="00B116EF">
        <w:rPr>
          <w:rFonts w:cs="Arial"/>
          <w:szCs w:val="28"/>
        </w:rPr>
        <w:t xml:space="preserve">температуры </w:t>
      </w:r>
      <w:r w:rsidR="001B014A" w:rsidRPr="00B116EF">
        <w:rPr>
          <w:rFonts w:cs="Arial"/>
          <w:szCs w:val="28"/>
        </w:rPr>
        <w:t xml:space="preserve">процессов </w:t>
      </w:r>
      <w:r w:rsidRPr="00B116EF">
        <w:rPr>
          <w:rFonts w:cs="Arial"/>
          <w:szCs w:val="28"/>
        </w:rPr>
        <w:t xml:space="preserve">типа </w:t>
      </w:r>
      <w:r w:rsidRPr="00B116EF">
        <w:rPr>
          <w:rFonts w:cs="Arial"/>
          <w:szCs w:val="28"/>
          <w:lang w:val="en-US"/>
        </w:rPr>
        <w:t>II</w:t>
      </w:r>
      <w:r w:rsidRPr="00B116EF">
        <w:rPr>
          <w:rFonts w:cs="Arial"/>
          <w:szCs w:val="28"/>
        </w:rPr>
        <w:t xml:space="preserve"> или </w:t>
      </w:r>
      <w:r w:rsidRPr="00B116EF">
        <w:rPr>
          <w:rFonts w:cs="Arial"/>
          <w:szCs w:val="28"/>
          <w:lang w:val="en-US"/>
        </w:rPr>
        <w:t>III</w:t>
      </w:r>
      <w:r w:rsidR="00DF68C6" w:rsidRPr="00B116EF">
        <w:rPr>
          <w:rFonts w:cs="Arial"/>
          <w:szCs w:val="28"/>
        </w:rPr>
        <w:t xml:space="preserve"> (4.3.2 и 4.3.3</w:t>
      </w:r>
      <w:r w:rsidRPr="00B116EF">
        <w:rPr>
          <w:rFonts w:cs="Arial"/>
          <w:szCs w:val="28"/>
        </w:rPr>
        <w:t xml:space="preserve"> соответственно), необходимо рассматривать возможность применения альтернативной или дополнительной системы управления на основе измерения температуры воздуха или трубопровода. </w:t>
      </w:r>
    </w:p>
    <w:p w14:paraId="59E42D49" w14:textId="18AE479A" w:rsidR="00351C97" w:rsidRPr="00B116EF" w:rsidRDefault="00351C97" w:rsidP="00AA3FF7">
      <w:pPr>
        <w:keepNext/>
        <w:keepLines/>
        <w:spacing w:line="360" w:lineRule="auto"/>
        <w:ind w:firstLine="510"/>
        <w:jc w:val="both"/>
        <w:rPr>
          <w:rFonts w:cs="Arial"/>
          <w:szCs w:val="28"/>
        </w:rPr>
      </w:pPr>
      <w:r w:rsidRPr="00B116EF">
        <w:rPr>
          <w:rFonts w:cs="Arial"/>
          <w:szCs w:val="28"/>
        </w:rPr>
        <w:t>В большинстве случаев примен</w:t>
      </w:r>
      <w:r w:rsidR="00C44000" w:rsidRPr="00B116EF">
        <w:rPr>
          <w:rFonts w:cs="Arial"/>
          <w:szCs w:val="28"/>
        </w:rPr>
        <w:t xml:space="preserve">ения относится к точности поддержания температуры процесса </w:t>
      </w:r>
      <w:r w:rsidRPr="00B116EF">
        <w:rPr>
          <w:rFonts w:cs="Arial"/>
          <w:szCs w:val="28"/>
        </w:rPr>
        <w:t xml:space="preserve">типа </w:t>
      </w:r>
      <w:r w:rsidRPr="00B116EF">
        <w:rPr>
          <w:rFonts w:cs="Arial"/>
          <w:szCs w:val="28"/>
          <w:lang w:val="en-US"/>
        </w:rPr>
        <w:t>II</w:t>
      </w:r>
      <w:r w:rsidRPr="00B116EF">
        <w:rPr>
          <w:rFonts w:cs="Arial"/>
          <w:szCs w:val="28"/>
        </w:rPr>
        <w:t xml:space="preserve"> или </w:t>
      </w:r>
      <w:r w:rsidRPr="00B116EF">
        <w:rPr>
          <w:rFonts w:cs="Arial"/>
          <w:szCs w:val="28"/>
          <w:lang w:val="en-US"/>
        </w:rPr>
        <w:t>III</w:t>
      </w:r>
      <w:r w:rsidRPr="00B116EF">
        <w:rPr>
          <w:rFonts w:cs="Arial"/>
          <w:szCs w:val="28"/>
        </w:rPr>
        <w:t>, требующих измерения температуры трубопровода</w:t>
      </w:r>
      <w:r w:rsidR="00DF68C6" w:rsidRPr="00B116EF">
        <w:rPr>
          <w:rFonts w:cs="Arial"/>
          <w:szCs w:val="28"/>
        </w:rPr>
        <w:t xml:space="preserve">. </w:t>
      </w:r>
      <w:r w:rsidR="00C44000" w:rsidRPr="00B116EF">
        <w:rPr>
          <w:rFonts w:cs="Arial"/>
          <w:szCs w:val="28"/>
        </w:rPr>
        <w:t>Для этого используется</w:t>
      </w:r>
      <w:r w:rsidR="00DF68C6" w:rsidRPr="00B116EF">
        <w:rPr>
          <w:rFonts w:cs="Arial"/>
          <w:szCs w:val="28"/>
        </w:rPr>
        <w:t xml:space="preserve"> по меньшей мере</w:t>
      </w:r>
      <w:r w:rsidRPr="00B116EF">
        <w:rPr>
          <w:rFonts w:cs="Arial"/>
          <w:szCs w:val="28"/>
        </w:rPr>
        <w:t xml:space="preserve"> механическим термостатом. </w:t>
      </w:r>
    </w:p>
    <w:p w14:paraId="21AA2708" w14:textId="62B4712E" w:rsidR="00351C97" w:rsidRPr="00B116EF" w:rsidRDefault="00351C97" w:rsidP="00AA3FF7">
      <w:pPr>
        <w:keepNext/>
        <w:keepLines/>
        <w:spacing w:line="360" w:lineRule="auto"/>
        <w:ind w:firstLine="510"/>
        <w:jc w:val="both"/>
        <w:rPr>
          <w:rFonts w:cs="Arial"/>
          <w:szCs w:val="28"/>
        </w:rPr>
      </w:pPr>
      <w:r w:rsidRPr="00B116EF">
        <w:rPr>
          <w:rFonts w:cs="Arial"/>
          <w:szCs w:val="28"/>
        </w:rPr>
        <w:lastRenderedPageBreak/>
        <w:t>Для случаев, когда рег</w:t>
      </w:r>
      <w:r w:rsidR="00DF68C6" w:rsidRPr="00B116EF">
        <w:rPr>
          <w:rFonts w:cs="Arial"/>
          <w:szCs w:val="28"/>
        </w:rPr>
        <w:t>улирование температуры критично</w:t>
      </w:r>
      <w:r w:rsidRPr="00B116EF">
        <w:rPr>
          <w:rFonts w:cs="Arial"/>
          <w:szCs w:val="28"/>
        </w:rPr>
        <w:t xml:space="preserve"> и/или когда температура должна </w:t>
      </w:r>
      <w:r w:rsidR="00DF68C6" w:rsidRPr="00B116EF">
        <w:rPr>
          <w:rFonts w:cs="Arial"/>
          <w:szCs w:val="28"/>
        </w:rPr>
        <w:t>быть отрегулирована</w:t>
      </w:r>
      <w:r w:rsidRPr="00B116EF">
        <w:rPr>
          <w:rFonts w:cs="Arial"/>
          <w:szCs w:val="28"/>
        </w:rPr>
        <w:t xml:space="preserve"> в узком диапазоне (тип </w:t>
      </w:r>
      <w:r w:rsidRPr="00B116EF">
        <w:rPr>
          <w:rFonts w:cs="Arial"/>
          <w:szCs w:val="28"/>
          <w:lang w:val="en-US"/>
        </w:rPr>
        <w:t>III</w:t>
      </w:r>
      <w:r w:rsidRPr="00B116EF">
        <w:rPr>
          <w:rFonts w:cs="Arial"/>
          <w:szCs w:val="28"/>
        </w:rPr>
        <w:t>), могут потребоваться функции а</w:t>
      </w:r>
      <w:r w:rsidR="00DF68C6" w:rsidRPr="00B116EF">
        <w:rPr>
          <w:rFonts w:cs="Arial"/>
          <w:szCs w:val="28"/>
        </w:rPr>
        <w:t xml:space="preserve">варийной сигнализации, </w:t>
      </w:r>
      <w:r w:rsidR="005B33A6" w:rsidRPr="00B116EF">
        <w:rPr>
          <w:rFonts w:cs="Arial"/>
          <w:szCs w:val="28"/>
        </w:rPr>
        <w:t>такие как</w:t>
      </w:r>
      <w:r w:rsidRPr="00B116EF">
        <w:rPr>
          <w:rFonts w:cs="Arial"/>
          <w:szCs w:val="28"/>
        </w:rPr>
        <w:t xml:space="preserve"> оповещения о высокой или низкой температуре процесса и неисправности цепи распределенного электронагревателя. </w:t>
      </w:r>
      <w:r w:rsidR="005B33A6" w:rsidRPr="00B116EF">
        <w:rPr>
          <w:rFonts w:cs="Arial"/>
          <w:szCs w:val="28"/>
        </w:rPr>
        <w:t>Использовать электронное регулирование следует, к</w:t>
      </w:r>
      <w:r w:rsidRPr="00B116EF">
        <w:rPr>
          <w:rFonts w:cs="Arial"/>
          <w:szCs w:val="28"/>
        </w:rPr>
        <w:t xml:space="preserve">огда </w:t>
      </w:r>
      <w:r w:rsidR="005B33A6" w:rsidRPr="00B116EF">
        <w:rPr>
          <w:rFonts w:cs="Arial"/>
          <w:szCs w:val="28"/>
        </w:rPr>
        <w:t xml:space="preserve">этого требуют </w:t>
      </w:r>
      <w:r w:rsidRPr="00B116EF">
        <w:rPr>
          <w:rFonts w:cs="Arial"/>
          <w:szCs w:val="28"/>
        </w:rPr>
        <w:t xml:space="preserve">условия или </w:t>
      </w:r>
      <w:r w:rsidR="005B33A6" w:rsidRPr="00B116EF">
        <w:rPr>
          <w:rFonts w:cs="Arial"/>
          <w:szCs w:val="28"/>
        </w:rPr>
        <w:t>техническое</w:t>
      </w:r>
      <w:r w:rsidRPr="00B116EF">
        <w:rPr>
          <w:rFonts w:cs="Arial"/>
          <w:szCs w:val="28"/>
        </w:rPr>
        <w:t xml:space="preserve"> задание. Системы часто оснащают аварийной сигнализацией</w:t>
      </w:r>
      <w:r w:rsidR="0054798E" w:rsidRPr="00B116EF">
        <w:rPr>
          <w:rFonts w:cs="Arial"/>
          <w:szCs w:val="28"/>
        </w:rPr>
        <w:t>, предупреждающей</w:t>
      </w:r>
      <w:r w:rsidRPr="00B116EF">
        <w:rPr>
          <w:rFonts w:cs="Arial"/>
          <w:szCs w:val="28"/>
        </w:rPr>
        <w:t xml:space="preserve"> о </w:t>
      </w:r>
      <w:r w:rsidR="0054798E" w:rsidRPr="00B116EF">
        <w:rPr>
          <w:rFonts w:cs="Arial"/>
          <w:szCs w:val="28"/>
        </w:rPr>
        <w:t xml:space="preserve">нарушении </w:t>
      </w:r>
      <w:r w:rsidRPr="00B116EF">
        <w:rPr>
          <w:rFonts w:cs="Arial"/>
          <w:szCs w:val="28"/>
        </w:rPr>
        <w:t>целостности цепи, замыкании на землю, состоянии системы</w:t>
      </w:r>
      <w:r w:rsidR="0054798E" w:rsidRPr="00B116EF">
        <w:rPr>
          <w:rFonts w:cs="Arial"/>
          <w:szCs w:val="28"/>
        </w:rPr>
        <w:t>,</w:t>
      </w:r>
      <w:r w:rsidRPr="00B116EF">
        <w:rPr>
          <w:rFonts w:cs="Arial"/>
          <w:szCs w:val="28"/>
        </w:rPr>
        <w:t xml:space="preserve"> и устройствами переключения при </w:t>
      </w:r>
      <w:r w:rsidR="00656E7D" w:rsidRPr="00B116EF">
        <w:rPr>
          <w:rFonts w:cs="Arial"/>
          <w:szCs w:val="28"/>
        </w:rPr>
        <w:t xml:space="preserve">предельно </w:t>
      </w:r>
      <w:r w:rsidRPr="00B116EF">
        <w:rPr>
          <w:rFonts w:cs="Arial"/>
          <w:szCs w:val="28"/>
        </w:rPr>
        <w:t>высокой температуре. В зависимости от требований системы</w:t>
      </w:r>
      <w:r w:rsidR="00656E7D" w:rsidRPr="00B116EF">
        <w:rPr>
          <w:rFonts w:cs="Arial"/>
          <w:szCs w:val="28"/>
        </w:rPr>
        <w:t>, сигналы о достижении</w:t>
      </w:r>
      <w:r w:rsidRPr="00B116EF">
        <w:rPr>
          <w:rFonts w:cs="Arial"/>
          <w:szCs w:val="28"/>
        </w:rPr>
        <w:t xml:space="preserve"> </w:t>
      </w:r>
      <w:r w:rsidR="00656E7D" w:rsidRPr="00B116EF">
        <w:rPr>
          <w:rFonts w:cs="Arial"/>
          <w:szCs w:val="28"/>
        </w:rPr>
        <w:t xml:space="preserve">предельно высокой температуре </w:t>
      </w:r>
      <w:r w:rsidRPr="00B116EF">
        <w:rPr>
          <w:rFonts w:cs="Arial"/>
          <w:szCs w:val="28"/>
        </w:rPr>
        <w:t xml:space="preserve">могут </w:t>
      </w:r>
      <w:r w:rsidR="00656E7D" w:rsidRPr="00B116EF">
        <w:rPr>
          <w:rFonts w:cs="Arial"/>
          <w:szCs w:val="28"/>
        </w:rPr>
        <w:t xml:space="preserve">настаиваться для </w:t>
      </w:r>
      <w:r w:rsidRPr="00B116EF">
        <w:rPr>
          <w:rFonts w:cs="Arial"/>
          <w:szCs w:val="28"/>
        </w:rPr>
        <w:t>приведения в действие аварийной сигнализации и/или устройства защиты цепи.</w:t>
      </w:r>
    </w:p>
    <w:p w14:paraId="17A82BC2" w14:textId="310CD5C5" w:rsidR="00351C97" w:rsidRPr="00B116EF" w:rsidRDefault="00351C97" w:rsidP="00AA3FF7">
      <w:pPr>
        <w:pStyle w:val="21"/>
        <w:keepLines/>
        <w:spacing w:before="0" w:after="120" w:line="360" w:lineRule="auto"/>
        <w:ind w:firstLine="510"/>
        <w:jc w:val="both"/>
        <w:rPr>
          <w:i w:val="0"/>
          <w:iCs w:val="0"/>
          <w:sz w:val="24"/>
        </w:rPr>
      </w:pPr>
      <w:bookmarkStart w:id="102" w:name="_Toc390774949"/>
      <w:bookmarkStart w:id="103" w:name="_Toc230963416"/>
      <w:r w:rsidRPr="00B116EF">
        <w:rPr>
          <w:i w:val="0"/>
          <w:iCs w:val="0"/>
          <w:sz w:val="24"/>
        </w:rPr>
        <w:t xml:space="preserve">7.5 </w:t>
      </w:r>
      <w:bookmarkEnd w:id="102"/>
      <w:r w:rsidR="00F4146B" w:rsidRPr="00B116EF">
        <w:rPr>
          <w:i w:val="0"/>
          <w:iCs w:val="0"/>
          <w:sz w:val="24"/>
        </w:rPr>
        <w:t>Расположение регуляторов</w:t>
      </w:r>
      <w:bookmarkEnd w:id="103"/>
    </w:p>
    <w:p w14:paraId="29A380C1" w14:textId="343AA0AD"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Электронные </w:t>
      </w:r>
      <w:r w:rsidR="00F4146B" w:rsidRPr="00B116EF">
        <w:rPr>
          <w:rFonts w:cs="Arial"/>
          <w:szCs w:val="28"/>
        </w:rPr>
        <w:t>регуляторы</w:t>
      </w:r>
      <w:r w:rsidRPr="00B116EF">
        <w:rPr>
          <w:rFonts w:cs="Arial"/>
          <w:szCs w:val="28"/>
        </w:rPr>
        <w:t xml:space="preserve"> часто </w:t>
      </w:r>
      <w:r w:rsidR="00F4146B" w:rsidRPr="00B116EF">
        <w:rPr>
          <w:rFonts w:cs="Arial"/>
          <w:szCs w:val="28"/>
        </w:rPr>
        <w:t>размещают</w:t>
      </w:r>
      <w:r w:rsidRPr="00B116EF">
        <w:rPr>
          <w:rFonts w:cs="Arial"/>
          <w:szCs w:val="28"/>
        </w:rPr>
        <w:t xml:space="preserve"> в общем шкафу, который должен соответствовать требованиями классификации взрывоопасных сред</w:t>
      </w:r>
      <w:r w:rsidR="005D6FE3" w:rsidRPr="00B116EF">
        <w:rPr>
          <w:rFonts w:cs="Arial"/>
          <w:szCs w:val="28"/>
        </w:rPr>
        <w:t>ы</w:t>
      </w:r>
      <w:r w:rsidR="0054798E" w:rsidRPr="00B116EF">
        <w:rPr>
          <w:rFonts w:cs="Arial"/>
          <w:szCs w:val="28"/>
        </w:rPr>
        <w:t xml:space="preserve"> в случае ее применения. </w:t>
      </w:r>
      <w:r w:rsidRPr="00B116EF">
        <w:rPr>
          <w:rFonts w:cs="Arial"/>
          <w:szCs w:val="28"/>
        </w:rPr>
        <w:t xml:space="preserve">Следует </w:t>
      </w:r>
      <w:r w:rsidR="00E575BE" w:rsidRPr="00B116EF">
        <w:rPr>
          <w:rFonts w:cs="Arial"/>
          <w:szCs w:val="28"/>
        </w:rPr>
        <w:t>размещать</w:t>
      </w:r>
      <w:r w:rsidRPr="00B116EF">
        <w:rPr>
          <w:rFonts w:cs="Arial"/>
          <w:szCs w:val="28"/>
        </w:rPr>
        <w:t xml:space="preserve"> контроллеры з</w:t>
      </w:r>
      <w:r w:rsidR="0054798E" w:rsidRPr="00B116EF">
        <w:rPr>
          <w:rFonts w:cs="Arial"/>
          <w:szCs w:val="28"/>
        </w:rPr>
        <w:t>а пределами взрывоопасной среды</w:t>
      </w:r>
      <w:r w:rsidRPr="00B116EF">
        <w:rPr>
          <w:rFonts w:cs="Arial"/>
          <w:szCs w:val="28"/>
        </w:rPr>
        <w:t xml:space="preserve"> и, по возможности, устанавливать их таки</w:t>
      </w:r>
      <w:r w:rsidR="00D841E5" w:rsidRPr="00B116EF">
        <w:rPr>
          <w:rFonts w:cs="Arial"/>
          <w:szCs w:val="28"/>
        </w:rPr>
        <w:t xml:space="preserve"> </w:t>
      </w:r>
      <w:r w:rsidRPr="00B116EF">
        <w:rPr>
          <w:rFonts w:cs="Arial"/>
          <w:szCs w:val="28"/>
        </w:rPr>
        <w:t>м образом, чтобы обеспечить свободный и легкий доступ к ним для тех</w:t>
      </w:r>
      <w:r w:rsidR="0054798E" w:rsidRPr="00B116EF">
        <w:rPr>
          <w:rFonts w:cs="Arial"/>
          <w:szCs w:val="28"/>
        </w:rPr>
        <w:t xml:space="preserve">нического </w:t>
      </w:r>
      <w:r w:rsidRPr="00B116EF">
        <w:rPr>
          <w:rFonts w:cs="Arial"/>
          <w:szCs w:val="28"/>
        </w:rPr>
        <w:t xml:space="preserve">обслуживания и </w:t>
      </w:r>
      <w:r w:rsidR="00376F3E" w:rsidRPr="00B116EF">
        <w:rPr>
          <w:rFonts w:cs="Arial"/>
          <w:szCs w:val="28"/>
        </w:rPr>
        <w:t>калибровки</w:t>
      </w:r>
      <w:r w:rsidRPr="00B116EF">
        <w:rPr>
          <w:rFonts w:cs="Arial"/>
          <w:szCs w:val="28"/>
        </w:rPr>
        <w:t xml:space="preserve">. </w:t>
      </w:r>
    </w:p>
    <w:p w14:paraId="008F2656" w14:textId="1876FBFD" w:rsidR="00351C97" w:rsidRPr="00B116EF" w:rsidRDefault="00351C97" w:rsidP="00AA3FF7">
      <w:pPr>
        <w:pStyle w:val="21"/>
        <w:keepLines/>
        <w:spacing w:before="0" w:after="120" w:line="360" w:lineRule="auto"/>
        <w:ind w:firstLine="510"/>
        <w:jc w:val="both"/>
        <w:rPr>
          <w:i w:val="0"/>
          <w:iCs w:val="0"/>
          <w:sz w:val="24"/>
        </w:rPr>
      </w:pPr>
      <w:bookmarkStart w:id="104" w:name="_Toc390774950"/>
      <w:bookmarkStart w:id="105" w:name="_Toc230963417"/>
      <w:r w:rsidRPr="00B116EF">
        <w:rPr>
          <w:i w:val="0"/>
          <w:iCs w:val="0"/>
          <w:sz w:val="24"/>
        </w:rPr>
        <w:t xml:space="preserve">7.6 </w:t>
      </w:r>
      <w:r w:rsidR="005D6FE3" w:rsidRPr="00B116EF">
        <w:rPr>
          <w:i w:val="0"/>
          <w:iCs w:val="0"/>
          <w:sz w:val="24"/>
        </w:rPr>
        <w:t xml:space="preserve">Расположение </w:t>
      </w:r>
      <w:r w:rsidRPr="00B116EF">
        <w:rPr>
          <w:i w:val="0"/>
          <w:iCs w:val="0"/>
          <w:sz w:val="24"/>
        </w:rPr>
        <w:t>датчиков</w:t>
      </w:r>
      <w:bookmarkEnd w:id="104"/>
      <w:bookmarkEnd w:id="105"/>
    </w:p>
    <w:p w14:paraId="0EBE69E4" w14:textId="09AD07AE" w:rsidR="00351C97" w:rsidRPr="00B116EF" w:rsidRDefault="005D6FE3" w:rsidP="00AA3FF7">
      <w:pPr>
        <w:keepNext/>
        <w:keepLines/>
        <w:spacing w:line="360" w:lineRule="auto"/>
        <w:ind w:firstLine="510"/>
        <w:jc w:val="both"/>
        <w:rPr>
          <w:rFonts w:cs="Arial"/>
          <w:szCs w:val="28"/>
        </w:rPr>
      </w:pPr>
      <w:r w:rsidRPr="00B116EF">
        <w:rPr>
          <w:rFonts w:cs="Arial"/>
          <w:szCs w:val="28"/>
        </w:rPr>
        <w:t xml:space="preserve">Количество </w:t>
      </w:r>
      <w:r w:rsidR="00351C97" w:rsidRPr="00B116EF">
        <w:rPr>
          <w:rFonts w:cs="Arial"/>
          <w:szCs w:val="28"/>
        </w:rPr>
        <w:t xml:space="preserve">и </w:t>
      </w:r>
      <w:r w:rsidRPr="00B116EF">
        <w:rPr>
          <w:rFonts w:cs="Arial"/>
          <w:szCs w:val="28"/>
        </w:rPr>
        <w:t>расположение</w:t>
      </w:r>
      <w:r w:rsidRPr="00B116EF">
        <w:rPr>
          <w:rFonts w:cs="Arial"/>
          <w:i/>
          <w:iCs/>
        </w:rPr>
        <w:t xml:space="preserve"> </w:t>
      </w:r>
      <w:r w:rsidR="00351C97" w:rsidRPr="00B116EF">
        <w:rPr>
          <w:rFonts w:cs="Arial"/>
          <w:szCs w:val="28"/>
        </w:rPr>
        <w:t>датчиков опред</w:t>
      </w:r>
      <w:r w:rsidRPr="00B116EF">
        <w:rPr>
          <w:rFonts w:cs="Arial"/>
          <w:szCs w:val="28"/>
        </w:rPr>
        <w:t>еляются</w:t>
      </w:r>
      <w:r w:rsidR="00351C97" w:rsidRPr="00B116EF">
        <w:rPr>
          <w:rFonts w:cs="Arial"/>
          <w:szCs w:val="28"/>
        </w:rPr>
        <w:t xml:space="preserve"> требова</w:t>
      </w:r>
      <w:r w:rsidR="0054798E" w:rsidRPr="00B116EF">
        <w:rPr>
          <w:rFonts w:cs="Arial"/>
          <w:szCs w:val="28"/>
        </w:rPr>
        <w:t xml:space="preserve">ниями </w:t>
      </w:r>
      <w:r w:rsidRPr="00B116EF">
        <w:rPr>
          <w:rFonts w:cs="Arial"/>
          <w:szCs w:val="28"/>
        </w:rPr>
        <w:t xml:space="preserve">проектными критериями </w:t>
      </w:r>
      <w:r w:rsidR="0054798E" w:rsidRPr="00B116EF">
        <w:rPr>
          <w:rFonts w:cs="Arial"/>
          <w:szCs w:val="28"/>
        </w:rPr>
        <w:t>технологического процесса:</w:t>
      </w:r>
      <w:r w:rsidR="00351C97" w:rsidRPr="00B116EF">
        <w:rPr>
          <w:rFonts w:cs="Arial"/>
          <w:szCs w:val="28"/>
        </w:rPr>
        <w:t xml:space="preserve"> </w:t>
      </w:r>
    </w:p>
    <w:p w14:paraId="39F10F98" w14:textId="6F5C4AA9" w:rsidR="00351C97" w:rsidRPr="00B116EF" w:rsidRDefault="0054798E" w:rsidP="00AA3FF7">
      <w:pPr>
        <w:pStyle w:val="2a"/>
        <w:keepNext/>
        <w:keepLines/>
        <w:tabs>
          <w:tab w:val="left" w:pos="709"/>
        </w:tabs>
        <w:spacing w:after="0" w:line="360" w:lineRule="auto"/>
        <w:ind w:left="0"/>
        <w:jc w:val="both"/>
        <w:rPr>
          <w:rFonts w:ascii="Arial" w:hAnsi="Arial" w:cs="Arial"/>
          <w:sz w:val="24"/>
          <w:szCs w:val="28"/>
          <w:lang w:eastAsia="ru-RU"/>
        </w:rPr>
      </w:pPr>
      <w:r w:rsidRPr="00B116EF">
        <w:rPr>
          <w:rFonts w:ascii="Arial" w:hAnsi="Arial" w:cs="Arial"/>
          <w:sz w:val="24"/>
          <w:szCs w:val="28"/>
          <w:lang w:eastAsia="ru-RU"/>
        </w:rPr>
        <w:tab/>
        <w:t>- д</w:t>
      </w:r>
      <w:r w:rsidR="00351C97" w:rsidRPr="00B116EF">
        <w:rPr>
          <w:rFonts w:ascii="Arial" w:hAnsi="Arial" w:cs="Arial"/>
          <w:sz w:val="24"/>
          <w:szCs w:val="28"/>
          <w:lang w:eastAsia="ru-RU"/>
        </w:rPr>
        <w:t xml:space="preserve">атчики должны устанавливать в точках, являющихся </w:t>
      </w:r>
      <w:r w:rsidR="005D6FE3" w:rsidRPr="00B116EF">
        <w:rPr>
          <w:rFonts w:ascii="Arial" w:hAnsi="Arial" w:cs="Arial"/>
          <w:sz w:val="24"/>
          <w:szCs w:val="28"/>
          <w:lang w:eastAsia="ru-RU"/>
        </w:rPr>
        <w:t>характерными</w:t>
      </w:r>
      <w:r w:rsidRPr="00B116EF">
        <w:rPr>
          <w:rFonts w:ascii="Arial" w:hAnsi="Arial" w:cs="Arial"/>
          <w:sz w:val="24"/>
          <w:szCs w:val="28"/>
          <w:lang w:eastAsia="ru-RU"/>
        </w:rPr>
        <w:t xml:space="preserve"> для поддерживаемой температуры;</w:t>
      </w:r>
    </w:p>
    <w:p w14:paraId="6FF00F4C" w14:textId="32F94B38" w:rsidR="00351C97" w:rsidRPr="00B116EF" w:rsidRDefault="0054798E" w:rsidP="00AA3FF7">
      <w:pPr>
        <w:pStyle w:val="2a"/>
        <w:keepNext/>
        <w:keepLines/>
        <w:tabs>
          <w:tab w:val="left" w:pos="709"/>
        </w:tabs>
        <w:spacing w:after="0" w:line="360" w:lineRule="auto"/>
        <w:ind w:left="0"/>
        <w:jc w:val="both"/>
        <w:rPr>
          <w:rFonts w:ascii="Arial" w:hAnsi="Arial" w:cs="Arial"/>
          <w:sz w:val="24"/>
          <w:szCs w:val="28"/>
          <w:lang w:eastAsia="ru-RU"/>
        </w:rPr>
      </w:pPr>
      <w:r w:rsidRPr="00B116EF">
        <w:rPr>
          <w:rFonts w:ascii="Arial" w:hAnsi="Arial" w:cs="Arial"/>
          <w:sz w:val="24"/>
          <w:szCs w:val="28"/>
          <w:lang w:eastAsia="ru-RU"/>
        </w:rPr>
        <w:tab/>
        <w:t xml:space="preserve">- </w:t>
      </w:r>
      <w:r w:rsidR="005D6FE3" w:rsidRPr="00B116EF">
        <w:rPr>
          <w:rFonts w:ascii="Arial" w:hAnsi="Arial" w:cs="Arial"/>
          <w:sz w:val="24"/>
          <w:szCs w:val="28"/>
          <w:lang w:eastAsia="ru-RU"/>
        </w:rPr>
        <w:t xml:space="preserve">в местах соединения или </w:t>
      </w:r>
      <w:r w:rsidR="00371AFE" w:rsidRPr="00B116EF">
        <w:rPr>
          <w:rFonts w:ascii="Arial" w:hAnsi="Arial" w:cs="Arial"/>
          <w:sz w:val="24"/>
          <w:szCs w:val="28"/>
          <w:lang w:eastAsia="ru-RU"/>
        </w:rPr>
        <w:t>пересечения</w:t>
      </w:r>
      <w:r w:rsidR="005D6FE3" w:rsidRPr="00B116EF">
        <w:rPr>
          <w:rFonts w:ascii="Arial" w:hAnsi="Arial" w:cs="Arial"/>
          <w:sz w:val="24"/>
          <w:szCs w:val="28"/>
          <w:lang w:eastAsia="ru-RU"/>
        </w:rPr>
        <w:t xml:space="preserve"> двух или более </w:t>
      </w:r>
      <w:r w:rsidR="00371AFE" w:rsidRPr="00B116EF">
        <w:rPr>
          <w:rFonts w:ascii="Arial" w:hAnsi="Arial" w:cs="Arial"/>
          <w:sz w:val="24"/>
          <w:szCs w:val="28"/>
          <w:lang w:eastAsia="ru-RU"/>
        </w:rPr>
        <w:t>распределенн</w:t>
      </w:r>
      <w:r w:rsidR="00946902" w:rsidRPr="00B116EF">
        <w:rPr>
          <w:rFonts w:ascii="Arial" w:hAnsi="Arial" w:cs="Arial"/>
          <w:sz w:val="24"/>
          <w:szCs w:val="28"/>
          <w:lang w:eastAsia="ru-RU"/>
        </w:rPr>
        <w:t>ых</w:t>
      </w:r>
      <w:r w:rsidR="00371AFE" w:rsidRPr="00B116EF">
        <w:rPr>
          <w:rFonts w:ascii="Arial" w:hAnsi="Arial" w:cs="Arial"/>
          <w:sz w:val="24"/>
          <w:szCs w:val="28"/>
          <w:lang w:eastAsia="ru-RU"/>
        </w:rPr>
        <w:t xml:space="preserve"> электронагрева</w:t>
      </w:r>
      <w:r w:rsidR="00946902" w:rsidRPr="00B116EF">
        <w:rPr>
          <w:rFonts w:ascii="Arial" w:hAnsi="Arial" w:cs="Arial"/>
          <w:sz w:val="24"/>
          <w:szCs w:val="28"/>
          <w:lang w:eastAsia="ru-RU"/>
        </w:rPr>
        <w:t>тельных</w:t>
      </w:r>
      <w:r w:rsidR="00371AFE" w:rsidRPr="00B116EF">
        <w:rPr>
          <w:rFonts w:ascii="Arial" w:hAnsi="Arial" w:cs="Arial"/>
          <w:sz w:val="24"/>
          <w:szCs w:val="28"/>
          <w:lang w:eastAsia="ru-RU"/>
        </w:rPr>
        <w:t xml:space="preserve"> </w:t>
      </w:r>
      <w:r w:rsidR="00946902" w:rsidRPr="00B116EF">
        <w:rPr>
          <w:rFonts w:ascii="Arial" w:hAnsi="Arial" w:cs="Arial"/>
          <w:sz w:val="24"/>
          <w:szCs w:val="28"/>
          <w:lang w:eastAsia="ru-RU"/>
        </w:rPr>
        <w:t xml:space="preserve">кабелей </w:t>
      </w:r>
      <w:r w:rsidR="005D6FE3" w:rsidRPr="00B116EF">
        <w:rPr>
          <w:rFonts w:ascii="Arial" w:hAnsi="Arial" w:cs="Arial"/>
          <w:sz w:val="24"/>
          <w:szCs w:val="28"/>
          <w:lang w:eastAsia="ru-RU"/>
        </w:rPr>
        <w:t>датчики следует устанавливать на расстоянии от 1 до 1,5 м от места соединения</w:t>
      </w:r>
      <w:r w:rsidRPr="00B116EF">
        <w:rPr>
          <w:rFonts w:ascii="Arial" w:hAnsi="Arial" w:cs="Arial"/>
          <w:sz w:val="24"/>
          <w:szCs w:val="28"/>
          <w:lang w:eastAsia="ru-RU"/>
        </w:rPr>
        <w:t>;</w:t>
      </w:r>
      <w:r w:rsidR="00351C97" w:rsidRPr="00B116EF">
        <w:rPr>
          <w:rFonts w:ascii="Arial" w:hAnsi="Arial" w:cs="Arial"/>
          <w:sz w:val="24"/>
          <w:szCs w:val="28"/>
          <w:lang w:eastAsia="ru-RU"/>
        </w:rPr>
        <w:t xml:space="preserve"> </w:t>
      </w:r>
    </w:p>
    <w:p w14:paraId="6787CD4B" w14:textId="5BF46666" w:rsidR="00351C97" w:rsidRPr="00B116EF" w:rsidRDefault="0054798E" w:rsidP="00AA3FF7">
      <w:pPr>
        <w:pStyle w:val="2a"/>
        <w:keepNext/>
        <w:keepLines/>
        <w:tabs>
          <w:tab w:val="left" w:pos="709"/>
        </w:tabs>
        <w:spacing w:after="0" w:line="360" w:lineRule="auto"/>
        <w:ind w:left="0"/>
        <w:jc w:val="both"/>
        <w:rPr>
          <w:rFonts w:ascii="Arial" w:hAnsi="Arial" w:cs="Arial"/>
          <w:sz w:val="24"/>
          <w:szCs w:val="28"/>
          <w:lang w:eastAsia="ru-RU"/>
        </w:rPr>
      </w:pPr>
      <w:r w:rsidRPr="00B116EF">
        <w:rPr>
          <w:rFonts w:ascii="Arial" w:hAnsi="Arial" w:cs="Arial"/>
          <w:sz w:val="24"/>
          <w:szCs w:val="28"/>
          <w:lang w:eastAsia="ru-RU"/>
        </w:rPr>
        <w:tab/>
        <w:t>- е</w:t>
      </w:r>
      <w:r w:rsidR="00351C97" w:rsidRPr="00B116EF">
        <w:rPr>
          <w:rFonts w:ascii="Arial" w:hAnsi="Arial" w:cs="Arial"/>
          <w:sz w:val="24"/>
          <w:szCs w:val="28"/>
          <w:lang w:eastAsia="ru-RU"/>
        </w:rPr>
        <w:t xml:space="preserve">сли </w:t>
      </w:r>
      <w:r w:rsidR="008C2A46" w:rsidRPr="00B116EF">
        <w:rPr>
          <w:rFonts w:ascii="Arial" w:hAnsi="Arial" w:cs="Arial"/>
          <w:sz w:val="24"/>
          <w:szCs w:val="28"/>
          <w:lang w:eastAsia="ru-RU"/>
        </w:rPr>
        <w:t>контур распределенного</w:t>
      </w:r>
      <w:r w:rsidR="00351C97" w:rsidRPr="00B116EF">
        <w:rPr>
          <w:rFonts w:ascii="Arial" w:hAnsi="Arial" w:cs="Arial"/>
          <w:sz w:val="24"/>
          <w:szCs w:val="28"/>
          <w:lang w:eastAsia="ru-RU"/>
        </w:rPr>
        <w:t xml:space="preserve"> электронагревателя включает </w:t>
      </w:r>
      <w:r w:rsidR="008C2A46" w:rsidRPr="00B116EF">
        <w:rPr>
          <w:rFonts w:ascii="Arial" w:hAnsi="Arial" w:cs="Arial"/>
          <w:sz w:val="24"/>
          <w:szCs w:val="28"/>
          <w:lang w:eastAsia="ru-RU"/>
        </w:rPr>
        <w:t>как трубопроводы, так и встроенные теплоотводы</w:t>
      </w:r>
      <w:r w:rsidR="00351C97" w:rsidRPr="00B116EF">
        <w:rPr>
          <w:rFonts w:ascii="Arial" w:hAnsi="Arial" w:cs="Arial"/>
          <w:sz w:val="24"/>
          <w:szCs w:val="28"/>
          <w:lang w:eastAsia="ru-RU"/>
        </w:rPr>
        <w:t xml:space="preserve"> трубопровода или источники тепла, датчик </w:t>
      </w:r>
      <w:r w:rsidRPr="00B116EF">
        <w:rPr>
          <w:rFonts w:ascii="Arial" w:hAnsi="Arial" w:cs="Arial"/>
          <w:sz w:val="24"/>
          <w:szCs w:val="28"/>
          <w:lang w:eastAsia="ru-RU"/>
        </w:rPr>
        <w:t>следует</w:t>
      </w:r>
      <w:r w:rsidR="00351C97" w:rsidRPr="00B116EF">
        <w:rPr>
          <w:rFonts w:ascii="Arial" w:hAnsi="Arial" w:cs="Arial"/>
          <w:sz w:val="24"/>
          <w:szCs w:val="28"/>
          <w:lang w:eastAsia="ru-RU"/>
        </w:rPr>
        <w:t xml:space="preserve"> устанавливать на секции трубопровода в системе примерно на расстоянии </w:t>
      </w:r>
      <w:r w:rsidRPr="00B116EF">
        <w:rPr>
          <w:rFonts w:ascii="Arial" w:hAnsi="Arial" w:cs="Arial"/>
          <w:sz w:val="24"/>
          <w:szCs w:val="28"/>
          <w:lang w:eastAsia="ru-RU"/>
        </w:rPr>
        <w:t xml:space="preserve">от 1 до </w:t>
      </w:r>
      <w:r w:rsidR="00351C97" w:rsidRPr="00B116EF">
        <w:rPr>
          <w:rFonts w:ascii="Arial" w:hAnsi="Arial" w:cs="Arial"/>
          <w:sz w:val="24"/>
          <w:szCs w:val="28"/>
          <w:lang w:eastAsia="ru-RU"/>
        </w:rPr>
        <w:t xml:space="preserve">1,5 м от </w:t>
      </w:r>
      <w:r w:rsidR="008C2A46" w:rsidRPr="00B116EF">
        <w:rPr>
          <w:rFonts w:ascii="Arial" w:hAnsi="Arial" w:cs="Arial"/>
          <w:sz w:val="24"/>
          <w:szCs w:val="28"/>
          <w:lang w:eastAsia="ru-RU"/>
        </w:rPr>
        <w:t xml:space="preserve">встроенного </w:t>
      </w:r>
      <w:r w:rsidR="00351C97" w:rsidRPr="00B116EF">
        <w:rPr>
          <w:rFonts w:ascii="Arial" w:hAnsi="Arial" w:cs="Arial"/>
          <w:sz w:val="24"/>
          <w:szCs w:val="28"/>
          <w:lang w:eastAsia="ru-RU"/>
        </w:rPr>
        <w:t>т</w:t>
      </w:r>
      <w:r w:rsidRPr="00B116EF">
        <w:rPr>
          <w:rFonts w:ascii="Arial" w:hAnsi="Arial" w:cs="Arial"/>
          <w:sz w:val="24"/>
          <w:szCs w:val="28"/>
          <w:lang w:eastAsia="ru-RU"/>
        </w:rPr>
        <w:t>еплоотвода или источников тепла;</w:t>
      </w:r>
    </w:p>
    <w:p w14:paraId="5FDBABA8" w14:textId="2F357822" w:rsidR="00351C97" w:rsidRPr="00B116EF" w:rsidRDefault="0054798E" w:rsidP="00AA3FF7">
      <w:pPr>
        <w:pStyle w:val="2a"/>
        <w:keepNext/>
        <w:keepLines/>
        <w:tabs>
          <w:tab w:val="left" w:pos="709"/>
        </w:tabs>
        <w:spacing w:after="0" w:line="360" w:lineRule="auto"/>
        <w:ind w:left="0"/>
        <w:jc w:val="both"/>
        <w:rPr>
          <w:rFonts w:ascii="Arial" w:hAnsi="Arial" w:cs="Arial"/>
          <w:sz w:val="24"/>
          <w:szCs w:val="28"/>
          <w:lang w:eastAsia="ru-RU"/>
        </w:rPr>
      </w:pPr>
      <w:r w:rsidRPr="00B116EF">
        <w:rPr>
          <w:rFonts w:ascii="Arial" w:hAnsi="Arial" w:cs="Arial"/>
          <w:sz w:val="24"/>
          <w:szCs w:val="28"/>
          <w:lang w:eastAsia="ru-RU"/>
        </w:rPr>
        <w:tab/>
        <w:t>- е</w:t>
      </w:r>
      <w:r w:rsidR="00351C97" w:rsidRPr="00B116EF">
        <w:rPr>
          <w:rFonts w:ascii="Arial" w:hAnsi="Arial" w:cs="Arial"/>
          <w:sz w:val="24"/>
          <w:szCs w:val="28"/>
          <w:lang w:eastAsia="ru-RU"/>
        </w:rPr>
        <w:t xml:space="preserve">сли </w:t>
      </w:r>
      <w:r w:rsidR="00946902" w:rsidRPr="00B116EF">
        <w:rPr>
          <w:rFonts w:ascii="Arial" w:hAnsi="Arial" w:cs="Arial"/>
          <w:sz w:val="24"/>
          <w:szCs w:val="28"/>
          <w:lang w:eastAsia="ru-RU"/>
        </w:rPr>
        <w:t>контур</w:t>
      </w:r>
      <w:r w:rsidR="00351C97" w:rsidRPr="00B116EF">
        <w:rPr>
          <w:rFonts w:ascii="Arial" w:hAnsi="Arial" w:cs="Arial"/>
          <w:sz w:val="24"/>
          <w:szCs w:val="28"/>
          <w:lang w:eastAsia="ru-RU"/>
        </w:rPr>
        <w:t xml:space="preserve"> нагрева трубопровода проходит через зоны с разной температурой окружающей среды (например, внутри и снаружи отапливаемого здания), для нормального регулирования температуры трубопровода могут потребоваться два датчика и связанн</w:t>
      </w:r>
      <w:r w:rsidRPr="00B116EF">
        <w:rPr>
          <w:rFonts w:ascii="Arial" w:hAnsi="Arial" w:cs="Arial"/>
          <w:sz w:val="24"/>
          <w:szCs w:val="28"/>
          <w:lang w:eastAsia="ru-RU"/>
        </w:rPr>
        <w:t>ы</w:t>
      </w:r>
      <w:r w:rsidR="00AD2BEB" w:rsidRPr="00B116EF">
        <w:rPr>
          <w:rFonts w:ascii="Arial" w:hAnsi="Arial" w:cs="Arial"/>
          <w:sz w:val="24"/>
          <w:szCs w:val="28"/>
          <w:lang w:eastAsia="ru-RU"/>
        </w:rPr>
        <w:t>х</w:t>
      </w:r>
      <w:r w:rsidRPr="00B116EF">
        <w:rPr>
          <w:rFonts w:ascii="Arial" w:hAnsi="Arial" w:cs="Arial"/>
          <w:sz w:val="24"/>
          <w:szCs w:val="28"/>
          <w:lang w:eastAsia="ru-RU"/>
        </w:rPr>
        <w:t xml:space="preserve"> с ними устройств </w:t>
      </w:r>
      <w:r w:rsidR="00946902" w:rsidRPr="00B116EF">
        <w:rPr>
          <w:rFonts w:ascii="Arial" w:hAnsi="Arial" w:cs="Arial"/>
          <w:sz w:val="24"/>
          <w:szCs w:val="28"/>
          <w:lang w:eastAsia="ru-RU"/>
        </w:rPr>
        <w:t>регулирования</w:t>
      </w:r>
      <w:r w:rsidRPr="00B116EF">
        <w:rPr>
          <w:rFonts w:ascii="Arial" w:hAnsi="Arial" w:cs="Arial"/>
          <w:sz w:val="24"/>
          <w:szCs w:val="28"/>
          <w:lang w:eastAsia="ru-RU"/>
        </w:rPr>
        <w:t>;</w:t>
      </w:r>
    </w:p>
    <w:p w14:paraId="09553E13" w14:textId="5D83D10B" w:rsidR="00351C97" w:rsidRPr="00B116EF" w:rsidRDefault="0054798E" w:rsidP="00AA3FF7">
      <w:pPr>
        <w:pStyle w:val="2a"/>
        <w:keepNext/>
        <w:keepLines/>
        <w:tabs>
          <w:tab w:val="left" w:pos="709"/>
        </w:tabs>
        <w:spacing w:after="0" w:line="360" w:lineRule="auto"/>
        <w:ind w:left="0"/>
        <w:jc w:val="both"/>
        <w:rPr>
          <w:rFonts w:ascii="Arial" w:hAnsi="Arial" w:cs="Arial"/>
          <w:sz w:val="24"/>
          <w:szCs w:val="28"/>
          <w:lang w:eastAsia="ru-RU"/>
        </w:rPr>
      </w:pPr>
      <w:r w:rsidRPr="00B116EF">
        <w:rPr>
          <w:rFonts w:ascii="Arial" w:hAnsi="Arial" w:cs="Arial"/>
          <w:sz w:val="24"/>
          <w:szCs w:val="28"/>
          <w:lang w:eastAsia="ru-RU"/>
        </w:rPr>
        <w:lastRenderedPageBreak/>
        <w:tab/>
        <w:t>- в</w:t>
      </w:r>
      <w:r w:rsidR="00351C97" w:rsidRPr="00B116EF">
        <w:rPr>
          <w:rFonts w:ascii="Arial" w:hAnsi="Arial" w:cs="Arial"/>
          <w:sz w:val="24"/>
          <w:szCs w:val="28"/>
          <w:lang w:eastAsia="ru-RU"/>
        </w:rPr>
        <w:t xml:space="preserve"> сложных трубопровод</w:t>
      </w:r>
      <w:r w:rsidR="003B1E4F" w:rsidRPr="00B116EF">
        <w:rPr>
          <w:rFonts w:ascii="Arial" w:hAnsi="Arial" w:cs="Arial"/>
          <w:sz w:val="24"/>
          <w:szCs w:val="28"/>
          <w:lang w:eastAsia="ru-RU"/>
        </w:rPr>
        <w:t>ных</w:t>
      </w:r>
      <w:r w:rsidR="00351C97" w:rsidRPr="00B116EF">
        <w:rPr>
          <w:rFonts w:ascii="Arial" w:hAnsi="Arial" w:cs="Arial"/>
          <w:sz w:val="24"/>
          <w:szCs w:val="28"/>
          <w:lang w:eastAsia="ru-RU"/>
        </w:rPr>
        <w:t xml:space="preserve"> </w:t>
      </w:r>
      <w:r w:rsidR="003B1E4F" w:rsidRPr="00B116EF">
        <w:rPr>
          <w:rFonts w:ascii="Arial" w:hAnsi="Arial" w:cs="Arial"/>
          <w:sz w:val="24"/>
          <w:szCs w:val="28"/>
          <w:lang w:eastAsia="ru-RU"/>
        </w:rPr>
        <w:t xml:space="preserve">системах </w:t>
      </w:r>
      <w:r w:rsidR="00351C97" w:rsidRPr="00B116EF">
        <w:rPr>
          <w:rFonts w:ascii="Arial" w:hAnsi="Arial" w:cs="Arial"/>
          <w:sz w:val="24"/>
          <w:szCs w:val="28"/>
          <w:lang w:eastAsia="ru-RU"/>
        </w:rPr>
        <w:t xml:space="preserve">необходимо оценить </w:t>
      </w:r>
      <w:r w:rsidR="00714676" w:rsidRPr="00B116EF">
        <w:rPr>
          <w:rFonts w:ascii="Arial" w:hAnsi="Arial" w:cs="Arial"/>
          <w:sz w:val="24"/>
          <w:szCs w:val="28"/>
          <w:lang w:eastAsia="ru-RU"/>
        </w:rPr>
        <w:t>режимы потока</w:t>
      </w:r>
      <w:r w:rsidR="00351C97" w:rsidRPr="00B116EF">
        <w:rPr>
          <w:rFonts w:ascii="Arial" w:hAnsi="Arial" w:cs="Arial"/>
          <w:sz w:val="24"/>
          <w:szCs w:val="28"/>
          <w:lang w:eastAsia="ru-RU"/>
        </w:rPr>
        <w:t xml:space="preserve"> </w:t>
      </w:r>
      <w:r w:rsidR="00714676" w:rsidRPr="00B116EF">
        <w:rPr>
          <w:rFonts w:ascii="Arial" w:hAnsi="Arial" w:cs="Arial"/>
          <w:sz w:val="24"/>
          <w:szCs w:val="28"/>
          <w:lang w:eastAsia="ru-RU"/>
        </w:rPr>
        <w:t>при</w:t>
      </w:r>
      <w:r w:rsidR="00351C97" w:rsidRPr="00B116EF">
        <w:rPr>
          <w:rFonts w:ascii="Arial" w:hAnsi="Arial" w:cs="Arial"/>
          <w:sz w:val="24"/>
          <w:szCs w:val="28"/>
          <w:lang w:eastAsia="ru-RU"/>
        </w:rPr>
        <w:t xml:space="preserve"> всех возможных услови</w:t>
      </w:r>
      <w:r w:rsidR="00714676" w:rsidRPr="00B116EF">
        <w:rPr>
          <w:rFonts w:ascii="Arial" w:hAnsi="Arial" w:cs="Arial"/>
          <w:sz w:val="24"/>
          <w:szCs w:val="28"/>
          <w:lang w:eastAsia="ru-RU"/>
        </w:rPr>
        <w:t>ях</w:t>
      </w:r>
      <w:r w:rsidR="00351C97" w:rsidRPr="00B116EF">
        <w:rPr>
          <w:rFonts w:ascii="Arial" w:hAnsi="Arial" w:cs="Arial"/>
          <w:sz w:val="24"/>
          <w:szCs w:val="28"/>
          <w:lang w:eastAsia="ru-RU"/>
        </w:rPr>
        <w:t xml:space="preserve">, прежде чем выбрать место </w:t>
      </w:r>
      <w:r w:rsidR="00E46D42" w:rsidRPr="00B116EF">
        <w:rPr>
          <w:rFonts w:ascii="Arial" w:hAnsi="Arial" w:cs="Arial"/>
          <w:sz w:val="24"/>
          <w:szCs w:val="28"/>
          <w:lang w:eastAsia="ru-RU"/>
        </w:rPr>
        <w:t xml:space="preserve">расположения </w:t>
      </w:r>
      <w:r w:rsidR="00351C97" w:rsidRPr="00B116EF">
        <w:rPr>
          <w:rFonts w:ascii="Arial" w:hAnsi="Arial" w:cs="Arial"/>
          <w:sz w:val="24"/>
          <w:szCs w:val="28"/>
          <w:lang w:eastAsia="ru-RU"/>
        </w:rPr>
        <w:t>датчика. Подробная информация о такой оценке прив</w:t>
      </w:r>
      <w:r w:rsidRPr="00B116EF">
        <w:rPr>
          <w:rFonts w:ascii="Arial" w:hAnsi="Arial" w:cs="Arial"/>
          <w:sz w:val="24"/>
          <w:szCs w:val="28"/>
          <w:lang w:eastAsia="ru-RU"/>
        </w:rPr>
        <w:t>едена в 6.13 и 6.14;</w:t>
      </w:r>
    </w:p>
    <w:p w14:paraId="263B23EA" w14:textId="25B0CE92" w:rsidR="00351C97" w:rsidRPr="00B116EF" w:rsidRDefault="008D33C4" w:rsidP="00AA3FF7">
      <w:pPr>
        <w:pStyle w:val="2a"/>
        <w:keepNext/>
        <w:keepLines/>
        <w:tabs>
          <w:tab w:val="left" w:pos="709"/>
        </w:tabs>
        <w:spacing w:after="0" w:line="360" w:lineRule="auto"/>
        <w:ind w:left="0"/>
        <w:jc w:val="both"/>
        <w:rPr>
          <w:rFonts w:ascii="Arial" w:hAnsi="Arial" w:cs="Arial"/>
          <w:sz w:val="24"/>
          <w:szCs w:val="28"/>
          <w:lang w:eastAsia="ru-RU"/>
        </w:rPr>
      </w:pPr>
      <w:r w:rsidRPr="00B116EF">
        <w:rPr>
          <w:rFonts w:ascii="Arial" w:hAnsi="Arial" w:cs="Arial"/>
          <w:sz w:val="24"/>
          <w:szCs w:val="28"/>
          <w:lang w:eastAsia="ru-RU"/>
        </w:rPr>
        <w:tab/>
        <w:t>- т</w:t>
      </w:r>
      <w:r w:rsidR="00351C97" w:rsidRPr="00B116EF">
        <w:rPr>
          <w:rFonts w:ascii="Arial" w:hAnsi="Arial" w:cs="Arial"/>
          <w:sz w:val="24"/>
          <w:szCs w:val="28"/>
          <w:lang w:eastAsia="ru-RU"/>
        </w:rPr>
        <w:t xml:space="preserve">емпературный датчик для регулирования должен быть установлен таким образом, чтобы избежать прямого воздействия на него температуры от </w:t>
      </w:r>
      <w:r w:rsidR="00714676" w:rsidRPr="00B116EF">
        <w:rPr>
          <w:rFonts w:ascii="Arial" w:hAnsi="Arial" w:cs="Arial"/>
          <w:sz w:val="24"/>
          <w:szCs w:val="28"/>
          <w:lang w:eastAsia="ru-RU"/>
        </w:rPr>
        <w:t xml:space="preserve">распределенного </w:t>
      </w:r>
      <w:r w:rsidR="00351C97" w:rsidRPr="00B116EF">
        <w:rPr>
          <w:rFonts w:ascii="Arial" w:hAnsi="Arial" w:cs="Arial"/>
          <w:sz w:val="24"/>
          <w:szCs w:val="28"/>
          <w:lang w:eastAsia="ru-RU"/>
        </w:rPr>
        <w:t xml:space="preserve">электронагревателя. Датчик должен быть надежно закреплен для обеспечения </w:t>
      </w:r>
      <w:r w:rsidRPr="00B116EF">
        <w:rPr>
          <w:rFonts w:ascii="Arial" w:hAnsi="Arial" w:cs="Arial"/>
          <w:sz w:val="24"/>
          <w:szCs w:val="28"/>
          <w:lang w:eastAsia="ru-RU"/>
        </w:rPr>
        <w:t>прочного</w:t>
      </w:r>
      <w:r w:rsidR="00351C97" w:rsidRPr="00B116EF">
        <w:rPr>
          <w:rFonts w:ascii="Arial" w:hAnsi="Arial" w:cs="Arial"/>
          <w:sz w:val="24"/>
          <w:szCs w:val="28"/>
          <w:lang w:eastAsia="ru-RU"/>
        </w:rPr>
        <w:t xml:space="preserve"> термического к</w:t>
      </w:r>
      <w:r w:rsidRPr="00B116EF">
        <w:rPr>
          <w:rFonts w:ascii="Arial" w:hAnsi="Arial" w:cs="Arial"/>
          <w:sz w:val="24"/>
          <w:szCs w:val="28"/>
          <w:lang w:eastAsia="ru-RU"/>
        </w:rPr>
        <w:t xml:space="preserve">онтакта с </w:t>
      </w:r>
      <w:r w:rsidR="00714676" w:rsidRPr="00B116EF">
        <w:rPr>
          <w:rFonts w:ascii="Arial" w:hAnsi="Arial" w:cs="Arial"/>
          <w:sz w:val="24"/>
          <w:szCs w:val="28"/>
          <w:lang w:eastAsia="ru-RU"/>
        </w:rPr>
        <w:t>рабочим</w:t>
      </w:r>
      <w:r w:rsidRPr="00B116EF">
        <w:rPr>
          <w:rFonts w:ascii="Arial" w:hAnsi="Arial" w:cs="Arial"/>
          <w:sz w:val="24"/>
          <w:szCs w:val="28"/>
          <w:lang w:eastAsia="ru-RU"/>
        </w:rPr>
        <w:t xml:space="preserve"> объектом;</w:t>
      </w:r>
    </w:p>
    <w:p w14:paraId="45DD86A6" w14:textId="2692AFF9" w:rsidR="00351C97" w:rsidRPr="00B116EF" w:rsidRDefault="008D33C4" w:rsidP="00AA3FF7">
      <w:pPr>
        <w:pStyle w:val="2a"/>
        <w:keepNext/>
        <w:keepLines/>
        <w:tabs>
          <w:tab w:val="left" w:pos="709"/>
        </w:tabs>
        <w:spacing w:after="0" w:line="360" w:lineRule="auto"/>
        <w:ind w:left="0"/>
        <w:jc w:val="both"/>
        <w:rPr>
          <w:rFonts w:ascii="Arial" w:hAnsi="Arial" w:cs="Arial"/>
          <w:sz w:val="24"/>
          <w:szCs w:val="28"/>
          <w:lang w:eastAsia="ru-RU"/>
        </w:rPr>
      </w:pPr>
      <w:r w:rsidRPr="00B116EF">
        <w:rPr>
          <w:rFonts w:ascii="Arial" w:hAnsi="Arial" w:cs="Arial"/>
          <w:sz w:val="24"/>
          <w:szCs w:val="28"/>
          <w:lang w:eastAsia="ru-RU"/>
        </w:rPr>
        <w:tab/>
        <w:t>- т</w:t>
      </w:r>
      <w:r w:rsidR="00351C97" w:rsidRPr="00B116EF">
        <w:rPr>
          <w:rFonts w:ascii="Arial" w:hAnsi="Arial" w:cs="Arial"/>
          <w:sz w:val="24"/>
          <w:szCs w:val="28"/>
          <w:lang w:eastAsia="ru-RU"/>
        </w:rPr>
        <w:t xml:space="preserve">емпературная чувствительность некоторых технологических материалов и некоторых типов материалов трубопровода может сделать необходимым применение одновременно </w:t>
      </w:r>
      <w:r w:rsidR="00714676" w:rsidRPr="00B116EF">
        <w:rPr>
          <w:rFonts w:ascii="Arial" w:hAnsi="Arial" w:cs="Arial"/>
          <w:sz w:val="24"/>
          <w:szCs w:val="28"/>
          <w:lang w:eastAsia="ru-RU"/>
        </w:rPr>
        <w:t xml:space="preserve">регулятора </w:t>
      </w:r>
      <w:r w:rsidR="00351C97" w:rsidRPr="00B116EF">
        <w:rPr>
          <w:rFonts w:ascii="Arial" w:hAnsi="Arial" w:cs="Arial"/>
          <w:sz w:val="24"/>
          <w:szCs w:val="28"/>
          <w:lang w:eastAsia="ru-RU"/>
        </w:rPr>
        <w:t xml:space="preserve">и </w:t>
      </w:r>
      <w:r w:rsidR="00714676" w:rsidRPr="00B116EF">
        <w:rPr>
          <w:rFonts w:ascii="Arial" w:hAnsi="Arial" w:cs="Arial"/>
          <w:sz w:val="24"/>
          <w:szCs w:val="28"/>
          <w:lang w:eastAsia="ru-RU"/>
        </w:rPr>
        <w:t>ограничителя</w:t>
      </w:r>
      <w:r w:rsidR="00351C97" w:rsidRPr="00B116EF">
        <w:rPr>
          <w:rFonts w:ascii="Arial" w:hAnsi="Arial" w:cs="Arial"/>
          <w:sz w:val="24"/>
          <w:szCs w:val="28"/>
          <w:lang w:eastAsia="ru-RU"/>
        </w:rPr>
        <w:t xml:space="preserve"> температуры. Датчик </w:t>
      </w:r>
      <w:r w:rsidR="00714676" w:rsidRPr="00B116EF">
        <w:rPr>
          <w:rFonts w:ascii="Arial" w:hAnsi="Arial" w:cs="Arial"/>
          <w:sz w:val="24"/>
          <w:szCs w:val="28"/>
          <w:lang w:eastAsia="ru-RU"/>
        </w:rPr>
        <w:t xml:space="preserve">регулятора температуры </w:t>
      </w:r>
      <w:r w:rsidR="00351C97" w:rsidRPr="00B116EF">
        <w:rPr>
          <w:rFonts w:ascii="Arial" w:hAnsi="Arial" w:cs="Arial"/>
          <w:sz w:val="24"/>
          <w:szCs w:val="28"/>
          <w:lang w:eastAsia="ru-RU"/>
        </w:rPr>
        <w:t xml:space="preserve">должен </w:t>
      </w:r>
      <w:r w:rsidRPr="00B116EF">
        <w:rPr>
          <w:rFonts w:ascii="Arial" w:hAnsi="Arial" w:cs="Arial"/>
          <w:sz w:val="24"/>
          <w:szCs w:val="28"/>
          <w:lang w:eastAsia="ru-RU"/>
        </w:rPr>
        <w:t xml:space="preserve">быть </w:t>
      </w:r>
      <w:r w:rsidR="00351C97" w:rsidRPr="00B116EF">
        <w:rPr>
          <w:rFonts w:ascii="Arial" w:hAnsi="Arial" w:cs="Arial"/>
          <w:sz w:val="24"/>
          <w:szCs w:val="28"/>
          <w:lang w:eastAsia="ru-RU"/>
        </w:rPr>
        <w:t>устан</w:t>
      </w:r>
      <w:r w:rsidRPr="00B116EF">
        <w:rPr>
          <w:rFonts w:ascii="Arial" w:hAnsi="Arial" w:cs="Arial"/>
          <w:sz w:val="24"/>
          <w:szCs w:val="28"/>
          <w:lang w:eastAsia="ru-RU"/>
        </w:rPr>
        <w:t>овлен</w:t>
      </w:r>
      <w:r w:rsidR="00351C97" w:rsidRPr="00B116EF">
        <w:rPr>
          <w:rFonts w:ascii="Arial" w:hAnsi="Arial" w:cs="Arial"/>
          <w:sz w:val="24"/>
          <w:szCs w:val="28"/>
          <w:lang w:eastAsia="ru-RU"/>
        </w:rPr>
        <w:t xml:space="preserve"> под углом, отсчитываемым по окружности, не менее 90° по отношению к </w:t>
      </w:r>
      <w:r w:rsidR="00714676" w:rsidRPr="00B116EF">
        <w:rPr>
          <w:rFonts w:ascii="Arial" w:hAnsi="Arial" w:cs="Arial"/>
          <w:sz w:val="24"/>
          <w:szCs w:val="28"/>
          <w:lang w:eastAsia="ru-RU"/>
        </w:rPr>
        <w:t xml:space="preserve">распределенному </w:t>
      </w:r>
      <w:r w:rsidR="00351C97" w:rsidRPr="00B116EF">
        <w:rPr>
          <w:rFonts w:ascii="Arial" w:hAnsi="Arial" w:cs="Arial"/>
          <w:sz w:val="24"/>
          <w:szCs w:val="28"/>
          <w:lang w:eastAsia="ru-RU"/>
        </w:rPr>
        <w:t xml:space="preserve">электронагревателю. Датчик </w:t>
      </w:r>
      <w:r w:rsidR="00714676" w:rsidRPr="00B116EF">
        <w:rPr>
          <w:rFonts w:ascii="Arial" w:hAnsi="Arial" w:cs="Arial"/>
          <w:sz w:val="24"/>
          <w:szCs w:val="28"/>
          <w:lang w:eastAsia="ru-RU"/>
        </w:rPr>
        <w:t>ограничителя температуры</w:t>
      </w:r>
      <w:r w:rsidR="00351C97" w:rsidRPr="00B116EF">
        <w:rPr>
          <w:rFonts w:ascii="Arial" w:hAnsi="Arial" w:cs="Arial"/>
          <w:sz w:val="24"/>
          <w:szCs w:val="28"/>
          <w:lang w:eastAsia="ru-RU"/>
        </w:rPr>
        <w:t xml:space="preserve"> может находиться в непосредственной близости от </w:t>
      </w:r>
      <w:r w:rsidR="00714676" w:rsidRPr="00B116EF">
        <w:rPr>
          <w:rFonts w:ascii="Arial" w:hAnsi="Arial" w:cs="Arial"/>
          <w:sz w:val="24"/>
          <w:szCs w:val="28"/>
          <w:lang w:eastAsia="ru-RU"/>
        </w:rPr>
        <w:t xml:space="preserve">распределенного </w:t>
      </w:r>
      <w:r w:rsidR="00351C97" w:rsidRPr="00B116EF">
        <w:rPr>
          <w:rFonts w:ascii="Arial" w:hAnsi="Arial" w:cs="Arial"/>
          <w:sz w:val="24"/>
          <w:szCs w:val="28"/>
          <w:lang w:eastAsia="ru-RU"/>
        </w:rPr>
        <w:t>электронагревателя и иметь уставку на уровне максимально допустимой температуры для материала ил</w:t>
      </w:r>
      <w:r w:rsidRPr="00B116EF">
        <w:rPr>
          <w:rFonts w:ascii="Arial" w:hAnsi="Arial" w:cs="Arial"/>
          <w:sz w:val="24"/>
          <w:szCs w:val="28"/>
          <w:lang w:eastAsia="ru-RU"/>
        </w:rPr>
        <w:t xml:space="preserve">и системы без запаса </w:t>
      </w:r>
      <w:r w:rsidR="00714676" w:rsidRPr="00B116EF">
        <w:rPr>
          <w:rFonts w:ascii="Arial" w:hAnsi="Arial" w:cs="Arial"/>
          <w:sz w:val="24"/>
          <w:szCs w:val="28"/>
          <w:lang w:eastAsia="ru-RU"/>
        </w:rPr>
        <w:t>безопасности</w:t>
      </w:r>
      <w:r w:rsidRPr="00B116EF">
        <w:rPr>
          <w:rFonts w:ascii="Arial" w:hAnsi="Arial" w:cs="Arial"/>
          <w:sz w:val="24"/>
          <w:szCs w:val="28"/>
          <w:lang w:eastAsia="ru-RU"/>
        </w:rPr>
        <w:t>;</w:t>
      </w:r>
    </w:p>
    <w:p w14:paraId="5E836273" w14:textId="0CF2BBFF" w:rsidR="00351C97" w:rsidRPr="00B116EF" w:rsidRDefault="008D33C4" w:rsidP="00AA3FF7">
      <w:pPr>
        <w:pStyle w:val="2a"/>
        <w:keepNext/>
        <w:keepLines/>
        <w:tabs>
          <w:tab w:val="left" w:pos="709"/>
        </w:tabs>
        <w:spacing w:after="0" w:line="360" w:lineRule="auto"/>
        <w:ind w:left="0"/>
        <w:jc w:val="both"/>
        <w:rPr>
          <w:rFonts w:ascii="Arial" w:hAnsi="Arial" w:cs="Arial"/>
          <w:sz w:val="24"/>
          <w:szCs w:val="28"/>
          <w:lang w:eastAsia="ru-RU"/>
        </w:rPr>
      </w:pPr>
      <w:r w:rsidRPr="00B116EF">
        <w:rPr>
          <w:rFonts w:ascii="Arial" w:hAnsi="Arial" w:cs="Arial"/>
          <w:sz w:val="24"/>
          <w:szCs w:val="28"/>
          <w:lang w:eastAsia="ru-RU"/>
        </w:rPr>
        <w:tab/>
        <w:t>- д</w:t>
      </w:r>
      <w:r w:rsidR="00351C97" w:rsidRPr="00B116EF">
        <w:rPr>
          <w:rFonts w:ascii="Arial" w:hAnsi="Arial" w:cs="Arial"/>
          <w:sz w:val="24"/>
          <w:szCs w:val="28"/>
          <w:lang w:eastAsia="ru-RU"/>
        </w:rPr>
        <w:t xml:space="preserve">атчик </w:t>
      </w:r>
      <w:r w:rsidR="006F5C8A" w:rsidRPr="00B116EF">
        <w:rPr>
          <w:rFonts w:ascii="Arial" w:hAnsi="Arial" w:cs="Arial"/>
          <w:sz w:val="24"/>
          <w:szCs w:val="28"/>
          <w:lang w:eastAsia="ru-RU"/>
        </w:rPr>
        <w:t xml:space="preserve">ограничителя </w:t>
      </w:r>
      <w:r w:rsidR="00351C97" w:rsidRPr="00B116EF">
        <w:rPr>
          <w:rFonts w:ascii="Arial" w:hAnsi="Arial" w:cs="Arial"/>
          <w:sz w:val="24"/>
          <w:szCs w:val="28"/>
          <w:lang w:eastAsia="ru-RU"/>
        </w:rPr>
        <w:t>температуры</w:t>
      </w:r>
      <w:r w:rsidR="006F5C8A" w:rsidRPr="00B116EF">
        <w:rPr>
          <w:rFonts w:ascii="Arial" w:hAnsi="Arial" w:cs="Arial"/>
          <w:sz w:val="24"/>
          <w:szCs w:val="28"/>
          <w:lang w:eastAsia="ru-RU"/>
        </w:rPr>
        <w:t>, используемого</w:t>
      </w:r>
      <w:r w:rsidR="00351C97" w:rsidRPr="00B116EF">
        <w:rPr>
          <w:rFonts w:ascii="Arial" w:hAnsi="Arial" w:cs="Arial"/>
          <w:sz w:val="24"/>
          <w:szCs w:val="28"/>
          <w:lang w:eastAsia="ru-RU"/>
        </w:rPr>
        <w:t xml:space="preserve"> для ограничения температуры оболочки </w:t>
      </w:r>
      <w:r w:rsidR="006F5C8A" w:rsidRPr="00B116EF">
        <w:rPr>
          <w:rFonts w:ascii="Arial" w:hAnsi="Arial" w:cs="Arial"/>
          <w:sz w:val="24"/>
          <w:szCs w:val="28"/>
          <w:lang w:eastAsia="ru-RU"/>
        </w:rPr>
        <w:t>распределенного электронагревателя во взрывоопасных средах,</w:t>
      </w:r>
      <w:r w:rsidR="00351C97" w:rsidRPr="00B116EF">
        <w:rPr>
          <w:rFonts w:ascii="Arial" w:hAnsi="Arial" w:cs="Arial"/>
          <w:sz w:val="24"/>
          <w:szCs w:val="28"/>
          <w:lang w:eastAsia="ru-RU"/>
        </w:rPr>
        <w:t xml:space="preserve"> допускается устанавливать непосредственно на </w:t>
      </w:r>
      <w:r w:rsidR="00714676" w:rsidRPr="00B116EF">
        <w:rPr>
          <w:rFonts w:ascii="Arial" w:hAnsi="Arial" w:cs="Arial"/>
          <w:sz w:val="24"/>
          <w:szCs w:val="28"/>
          <w:lang w:eastAsia="ru-RU"/>
        </w:rPr>
        <w:t xml:space="preserve">распределенном </w:t>
      </w:r>
      <w:r w:rsidR="00351C97" w:rsidRPr="00B116EF">
        <w:rPr>
          <w:rFonts w:ascii="Arial" w:hAnsi="Arial" w:cs="Arial"/>
          <w:sz w:val="24"/>
          <w:szCs w:val="28"/>
          <w:lang w:eastAsia="ru-RU"/>
        </w:rPr>
        <w:t xml:space="preserve">электронагревателе или за его пределами, чтобы не </w:t>
      </w:r>
      <w:r w:rsidR="006F5C8A" w:rsidRPr="00B116EF">
        <w:rPr>
          <w:rFonts w:ascii="Arial" w:hAnsi="Arial" w:cs="Arial"/>
          <w:sz w:val="24"/>
          <w:szCs w:val="28"/>
          <w:lang w:eastAsia="ru-RU"/>
        </w:rPr>
        <w:t>являться</w:t>
      </w:r>
      <w:r w:rsidR="00351C97" w:rsidRPr="00B116EF">
        <w:rPr>
          <w:rFonts w:ascii="Arial" w:hAnsi="Arial" w:cs="Arial"/>
          <w:sz w:val="24"/>
          <w:szCs w:val="28"/>
          <w:lang w:eastAsia="ru-RU"/>
        </w:rPr>
        <w:t xml:space="preserve"> теплоотвод</w:t>
      </w:r>
      <w:r w:rsidR="006F5C8A" w:rsidRPr="00B116EF">
        <w:rPr>
          <w:rFonts w:ascii="Arial" w:hAnsi="Arial" w:cs="Arial"/>
          <w:sz w:val="24"/>
          <w:szCs w:val="28"/>
          <w:lang w:eastAsia="ru-RU"/>
        </w:rPr>
        <w:t>ом</w:t>
      </w:r>
      <w:r w:rsidR="00351C97" w:rsidRPr="00B116EF">
        <w:rPr>
          <w:rFonts w:ascii="Arial" w:hAnsi="Arial" w:cs="Arial"/>
          <w:sz w:val="24"/>
          <w:szCs w:val="28"/>
          <w:lang w:eastAsia="ru-RU"/>
        </w:rPr>
        <w:t xml:space="preserve">. Если датчик установлен за пределами </w:t>
      </w:r>
      <w:r w:rsidR="006F5C8A" w:rsidRPr="00B116EF">
        <w:rPr>
          <w:rFonts w:ascii="Arial" w:hAnsi="Arial" w:cs="Arial"/>
          <w:sz w:val="24"/>
          <w:szCs w:val="28"/>
          <w:lang w:eastAsia="ru-RU"/>
        </w:rPr>
        <w:t xml:space="preserve">распределенного </w:t>
      </w:r>
      <w:r w:rsidR="00351C97" w:rsidRPr="00B116EF">
        <w:rPr>
          <w:rFonts w:ascii="Arial" w:hAnsi="Arial" w:cs="Arial"/>
          <w:sz w:val="24"/>
          <w:szCs w:val="28"/>
          <w:lang w:eastAsia="ru-RU"/>
        </w:rPr>
        <w:t xml:space="preserve">электронагревателя, уставка срабатывания должна быть ниже значения максимальной температуры (см. 8.4.4.4), чтобы компенсировать </w:t>
      </w:r>
      <w:r w:rsidR="006F5C8A" w:rsidRPr="00B116EF">
        <w:rPr>
          <w:rFonts w:ascii="Arial" w:hAnsi="Arial" w:cs="Arial"/>
          <w:sz w:val="24"/>
          <w:szCs w:val="28"/>
          <w:lang w:eastAsia="ru-RU"/>
        </w:rPr>
        <w:t>расчетную</w:t>
      </w:r>
      <w:r w:rsidR="00351C97" w:rsidRPr="00B116EF">
        <w:rPr>
          <w:rFonts w:ascii="Arial" w:hAnsi="Arial" w:cs="Arial"/>
          <w:sz w:val="24"/>
          <w:szCs w:val="28"/>
          <w:lang w:eastAsia="ru-RU"/>
        </w:rPr>
        <w:t xml:space="preserve"> разницу </w:t>
      </w:r>
      <w:r w:rsidR="006F5C8A" w:rsidRPr="00B116EF">
        <w:rPr>
          <w:rFonts w:ascii="Arial" w:hAnsi="Arial" w:cs="Arial"/>
          <w:sz w:val="24"/>
          <w:szCs w:val="28"/>
          <w:lang w:eastAsia="ru-RU"/>
        </w:rPr>
        <w:t xml:space="preserve">между </w:t>
      </w:r>
      <w:r w:rsidR="00351C97" w:rsidRPr="00B116EF">
        <w:rPr>
          <w:rFonts w:ascii="Arial" w:hAnsi="Arial" w:cs="Arial"/>
          <w:sz w:val="24"/>
          <w:szCs w:val="28"/>
          <w:lang w:eastAsia="ru-RU"/>
        </w:rPr>
        <w:t>температур</w:t>
      </w:r>
      <w:r w:rsidR="006F5C8A" w:rsidRPr="00B116EF">
        <w:rPr>
          <w:rFonts w:ascii="Arial" w:hAnsi="Arial" w:cs="Arial"/>
          <w:sz w:val="24"/>
          <w:szCs w:val="28"/>
          <w:lang w:eastAsia="ru-RU"/>
        </w:rPr>
        <w:t>ами</w:t>
      </w:r>
      <w:r w:rsidR="00351C97" w:rsidRPr="00B116EF">
        <w:rPr>
          <w:rFonts w:ascii="Arial" w:hAnsi="Arial" w:cs="Arial"/>
          <w:sz w:val="24"/>
          <w:szCs w:val="28"/>
          <w:lang w:eastAsia="ru-RU"/>
        </w:rPr>
        <w:t xml:space="preserve"> трубы и оболочки.</w:t>
      </w:r>
    </w:p>
    <w:p w14:paraId="7164AEF0" w14:textId="77777777" w:rsidR="00351C97" w:rsidRPr="00B116EF" w:rsidRDefault="00351C97" w:rsidP="00AA3FF7">
      <w:pPr>
        <w:pStyle w:val="21"/>
        <w:keepLines/>
        <w:spacing w:before="0" w:after="120" w:line="360" w:lineRule="auto"/>
        <w:ind w:firstLine="510"/>
        <w:jc w:val="both"/>
        <w:rPr>
          <w:i w:val="0"/>
          <w:iCs w:val="0"/>
          <w:sz w:val="24"/>
        </w:rPr>
      </w:pPr>
      <w:bookmarkStart w:id="106" w:name="_Toc390774951"/>
      <w:bookmarkStart w:id="107" w:name="_Toc230963418"/>
      <w:r w:rsidRPr="00B116EF">
        <w:rPr>
          <w:i w:val="0"/>
          <w:iCs w:val="0"/>
          <w:sz w:val="24"/>
        </w:rPr>
        <w:t>7.7 Аварийная сигнализация</w:t>
      </w:r>
      <w:bookmarkEnd w:id="106"/>
      <w:bookmarkEnd w:id="107"/>
    </w:p>
    <w:p w14:paraId="3E98333C" w14:textId="77777777" w:rsidR="00351C97" w:rsidRPr="00B116EF" w:rsidRDefault="00351C97" w:rsidP="00AA3FF7">
      <w:pPr>
        <w:pStyle w:val="31"/>
        <w:keepLines/>
        <w:spacing w:before="0" w:after="120" w:line="360" w:lineRule="auto"/>
        <w:ind w:firstLine="510"/>
        <w:rPr>
          <w:i/>
          <w:iCs/>
          <w:sz w:val="24"/>
        </w:rPr>
      </w:pPr>
      <w:bookmarkStart w:id="108" w:name="_Toc390774952"/>
      <w:bookmarkStart w:id="109" w:name="_Toc472684001"/>
      <w:r w:rsidRPr="00B116EF">
        <w:rPr>
          <w:sz w:val="24"/>
        </w:rPr>
        <w:t>7.7.1 Общие требования</w:t>
      </w:r>
      <w:bookmarkEnd w:id="108"/>
      <w:bookmarkEnd w:id="109"/>
    </w:p>
    <w:p w14:paraId="6FF25CFC" w14:textId="408557BB" w:rsidR="00351C97" w:rsidRPr="00B116EF" w:rsidRDefault="00351C97" w:rsidP="00AA3FF7">
      <w:pPr>
        <w:pStyle w:val="32"/>
        <w:keepNext/>
        <w:keepLines/>
        <w:spacing w:line="360" w:lineRule="auto"/>
        <w:ind w:firstLine="510"/>
        <w:rPr>
          <w:rFonts w:ascii="Arial" w:hAnsi="Arial" w:cs="Arial"/>
          <w:sz w:val="24"/>
          <w:szCs w:val="28"/>
        </w:rPr>
      </w:pPr>
      <w:r w:rsidRPr="00B116EF">
        <w:rPr>
          <w:rFonts w:ascii="Arial" w:hAnsi="Arial" w:cs="Arial"/>
          <w:sz w:val="24"/>
          <w:szCs w:val="28"/>
        </w:rPr>
        <w:t xml:space="preserve">Основная функция цепи аварийной сигнализации состоит в предупреждении персонала о том, что </w:t>
      </w:r>
      <w:r w:rsidR="00247A6C" w:rsidRPr="00B116EF">
        <w:rPr>
          <w:rFonts w:ascii="Arial" w:hAnsi="Arial" w:cs="Arial"/>
          <w:sz w:val="24"/>
          <w:szCs w:val="28"/>
        </w:rPr>
        <w:t xml:space="preserve">система распределенного </w:t>
      </w:r>
      <w:r w:rsidRPr="00B116EF">
        <w:rPr>
          <w:rFonts w:ascii="Arial" w:hAnsi="Arial" w:cs="Arial"/>
          <w:sz w:val="24"/>
          <w:szCs w:val="28"/>
        </w:rPr>
        <w:t xml:space="preserve">электронагрева, </w:t>
      </w:r>
      <w:r w:rsidR="008D33C4" w:rsidRPr="00B116EF">
        <w:rPr>
          <w:rFonts w:ascii="Arial" w:hAnsi="Arial" w:cs="Arial"/>
          <w:sz w:val="24"/>
          <w:szCs w:val="28"/>
        </w:rPr>
        <w:t>вероятно</w:t>
      </w:r>
      <w:r w:rsidRPr="00B116EF">
        <w:rPr>
          <w:rFonts w:ascii="Arial" w:hAnsi="Arial" w:cs="Arial"/>
          <w:sz w:val="24"/>
          <w:szCs w:val="28"/>
        </w:rPr>
        <w:t xml:space="preserve">, работает </w:t>
      </w:r>
      <w:r w:rsidR="00247A6C" w:rsidRPr="00B116EF">
        <w:rPr>
          <w:rFonts w:ascii="Arial" w:hAnsi="Arial" w:cs="Arial"/>
          <w:sz w:val="24"/>
          <w:szCs w:val="28"/>
        </w:rPr>
        <w:t xml:space="preserve">выходя </w:t>
      </w:r>
      <w:r w:rsidRPr="00B116EF">
        <w:rPr>
          <w:rFonts w:ascii="Arial" w:hAnsi="Arial" w:cs="Arial"/>
          <w:sz w:val="24"/>
          <w:szCs w:val="28"/>
        </w:rPr>
        <w:t>за предел</w:t>
      </w:r>
      <w:r w:rsidR="00247A6C" w:rsidRPr="00B116EF">
        <w:rPr>
          <w:rFonts w:ascii="Arial" w:hAnsi="Arial" w:cs="Arial"/>
          <w:sz w:val="24"/>
          <w:szCs w:val="28"/>
        </w:rPr>
        <w:t>ы</w:t>
      </w:r>
      <w:r w:rsidRPr="00B116EF">
        <w:rPr>
          <w:rFonts w:ascii="Arial" w:hAnsi="Arial" w:cs="Arial"/>
          <w:sz w:val="24"/>
          <w:szCs w:val="28"/>
        </w:rPr>
        <w:t xml:space="preserve"> своих проектных </w:t>
      </w:r>
      <w:r w:rsidR="00247A6C" w:rsidRPr="00B116EF">
        <w:rPr>
          <w:rFonts w:ascii="Arial" w:hAnsi="Arial" w:cs="Arial"/>
          <w:sz w:val="24"/>
          <w:szCs w:val="28"/>
        </w:rPr>
        <w:t>значений</w:t>
      </w:r>
      <w:r w:rsidR="008D33C4" w:rsidRPr="00B116EF">
        <w:rPr>
          <w:rFonts w:ascii="Arial" w:hAnsi="Arial" w:cs="Arial"/>
          <w:sz w:val="24"/>
          <w:szCs w:val="28"/>
        </w:rPr>
        <w:t>,</w:t>
      </w:r>
      <w:r w:rsidRPr="00B116EF">
        <w:rPr>
          <w:rFonts w:ascii="Arial" w:hAnsi="Arial" w:cs="Arial"/>
          <w:sz w:val="24"/>
          <w:szCs w:val="28"/>
        </w:rPr>
        <w:t xml:space="preserve"> и поэтому ее необходимо проверить </w:t>
      </w:r>
      <w:r w:rsidR="00247A6C" w:rsidRPr="00B116EF">
        <w:rPr>
          <w:rFonts w:ascii="Arial" w:hAnsi="Arial" w:cs="Arial"/>
          <w:sz w:val="24"/>
          <w:szCs w:val="28"/>
        </w:rPr>
        <w:t>с целью принятия возможных корректирующих мер</w:t>
      </w:r>
      <w:r w:rsidRPr="00B116EF">
        <w:rPr>
          <w:rFonts w:ascii="Arial" w:hAnsi="Arial" w:cs="Arial"/>
          <w:sz w:val="24"/>
          <w:szCs w:val="28"/>
        </w:rPr>
        <w:t xml:space="preserve">. Тип и функция различных цепей аварийной сигнализации зависят от </w:t>
      </w:r>
      <w:r w:rsidR="00F056B9" w:rsidRPr="00B116EF">
        <w:rPr>
          <w:rFonts w:ascii="Arial" w:hAnsi="Arial" w:cs="Arial"/>
          <w:sz w:val="24"/>
          <w:szCs w:val="28"/>
        </w:rPr>
        <w:t xml:space="preserve">требований </w:t>
      </w:r>
      <w:r w:rsidRPr="00B116EF">
        <w:rPr>
          <w:rFonts w:ascii="Arial" w:hAnsi="Arial" w:cs="Arial"/>
          <w:sz w:val="24"/>
          <w:szCs w:val="28"/>
        </w:rPr>
        <w:t>технологическ</w:t>
      </w:r>
      <w:r w:rsidR="00F056B9" w:rsidRPr="00B116EF">
        <w:rPr>
          <w:rFonts w:ascii="Arial" w:hAnsi="Arial" w:cs="Arial"/>
          <w:sz w:val="24"/>
          <w:szCs w:val="28"/>
        </w:rPr>
        <w:t>ого процесса</w:t>
      </w:r>
      <w:r w:rsidRPr="00B116EF">
        <w:rPr>
          <w:rFonts w:ascii="Arial" w:hAnsi="Arial" w:cs="Arial"/>
          <w:sz w:val="24"/>
          <w:szCs w:val="28"/>
        </w:rPr>
        <w:t xml:space="preserve"> (см. 4.3 и 4.4). Любое или все устройства </w:t>
      </w:r>
      <w:r w:rsidR="00133669" w:rsidRPr="00B116EF">
        <w:rPr>
          <w:rFonts w:ascii="Arial" w:hAnsi="Arial" w:cs="Arial"/>
          <w:sz w:val="24"/>
          <w:szCs w:val="28"/>
        </w:rPr>
        <w:t xml:space="preserve">сигнализации </w:t>
      </w:r>
      <w:r w:rsidRPr="00B116EF">
        <w:rPr>
          <w:rFonts w:ascii="Arial" w:hAnsi="Arial" w:cs="Arial"/>
          <w:sz w:val="24"/>
          <w:szCs w:val="28"/>
        </w:rPr>
        <w:t>или некоторые из них могут быть встроены в оборудование для регистрации данных. Технические характеристики наиболее часто используе</w:t>
      </w:r>
      <w:r w:rsidR="008D33C4" w:rsidRPr="00B116EF">
        <w:rPr>
          <w:rFonts w:ascii="Arial" w:hAnsi="Arial" w:cs="Arial"/>
          <w:sz w:val="24"/>
          <w:szCs w:val="28"/>
        </w:rPr>
        <w:t>мых устройств приведены в 7.7.2–</w:t>
      </w:r>
      <w:r w:rsidRPr="00B116EF">
        <w:rPr>
          <w:rFonts w:ascii="Arial" w:hAnsi="Arial" w:cs="Arial"/>
          <w:sz w:val="24"/>
          <w:szCs w:val="28"/>
        </w:rPr>
        <w:t>7.7.4</w:t>
      </w:r>
      <w:r w:rsidR="008D33C4" w:rsidRPr="00B116EF">
        <w:rPr>
          <w:rFonts w:ascii="Arial" w:hAnsi="Arial" w:cs="Arial"/>
          <w:sz w:val="24"/>
          <w:szCs w:val="28"/>
        </w:rPr>
        <w:t>.</w:t>
      </w:r>
    </w:p>
    <w:p w14:paraId="3FE627BB" w14:textId="77777777" w:rsidR="00351C97" w:rsidRPr="00B116EF" w:rsidRDefault="00351C97" w:rsidP="00AA3FF7">
      <w:pPr>
        <w:pStyle w:val="31"/>
        <w:keepLines/>
        <w:spacing w:before="0" w:after="120" w:line="360" w:lineRule="auto"/>
        <w:ind w:firstLine="510"/>
        <w:rPr>
          <w:i/>
          <w:iCs/>
          <w:sz w:val="24"/>
        </w:rPr>
      </w:pPr>
      <w:bookmarkStart w:id="110" w:name="_Toc472684002"/>
      <w:r w:rsidRPr="00B116EF">
        <w:rPr>
          <w:sz w:val="24"/>
        </w:rPr>
        <w:t xml:space="preserve">7.7.2 Аварийная сигнализация цепи </w:t>
      </w:r>
      <w:r w:rsidR="008054D0" w:rsidRPr="00B116EF">
        <w:rPr>
          <w:sz w:val="24"/>
        </w:rPr>
        <w:t xml:space="preserve">распределенного </w:t>
      </w:r>
      <w:r w:rsidRPr="00B116EF">
        <w:rPr>
          <w:sz w:val="24"/>
        </w:rPr>
        <w:t>электронагревателя</w:t>
      </w:r>
      <w:bookmarkEnd w:id="110"/>
    </w:p>
    <w:p w14:paraId="7B8F1842" w14:textId="4F0BAF27" w:rsidR="00351C97" w:rsidRPr="00B116EF" w:rsidRDefault="00351C97" w:rsidP="00AA3FF7">
      <w:pPr>
        <w:keepNext/>
        <w:keepLines/>
        <w:spacing w:line="360" w:lineRule="auto"/>
        <w:ind w:firstLine="510"/>
        <w:jc w:val="both"/>
        <w:rPr>
          <w:rFonts w:cs="Arial"/>
          <w:szCs w:val="28"/>
        </w:rPr>
      </w:pPr>
      <w:r w:rsidRPr="00B116EF">
        <w:rPr>
          <w:rFonts w:cs="Arial"/>
          <w:szCs w:val="28"/>
        </w:rPr>
        <w:lastRenderedPageBreak/>
        <w:t xml:space="preserve">Аварийная сигнализация цепи </w:t>
      </w:r>
      <w:r w:rsidR="008054D0" w:rsidRPr="00B116EF">
        <w:rPr>
          <w:rFonts w:cs="Arial"/>
          <w:szCs w:val="28"/>
        </w:rPr>
        <w:t xml:space="preserve">распределенного </w:t>
      </w:r>
      <w:r w:rsidRPr="00B116EF">
        <w:rPr>
          <w:rFonts w:cs="Arial"/>
          <w:szCs w:val="28"/>
        </w:rPr>
        <w:t>электронагревател</w:t>
      </w:r>
      <w:r w:rsidR="008054D0" w:rsidRPr="00B116EF">
        <w:rPr>
          <w:rFonts w:cs="Arial"/>
          <w:szCs w:val="28"/>
        </w:rPr>
        <w:t>я</w:t>
      </w:r>
      <w:r w:rsidRPr="00B116EF">
        <w:rPr>
          <w:rFonts w:cs="Arial"/>
          <w:szCs w:val="28"/>
        </w:rPr>
        <w:t xml:space="preserve"> используется для обнаружения утечек тока, падения напряжения или нарушения целостности цепи </w:t>
      </w:r>
      <w:r w:rsidR="00601983" w:rsidRPr="00B116EF">
        <w:rPr>
          <w:rFonts w:cs="Arial"/>
          <w:szCs w:val="28"/>
        </w:rPr>
        <w:t xml:space="preserve">системы распределенного электронагрева </w:t>
      </w:r>
      <w:r w:rsidRPr="00B116EF">
        <w:rPr>
          <w:rFonts w:cs="Arial"/>
          <w:szCs w:val="28"/>
        </w:rPr>
        <w:t>и включает следующие устройства (не ограничиваясь ими):</w:t>
      </w:r>
    </w:p>
    <w:p w14:paraId="3BA28853" w14:textId="69EB077C"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 а) </w:t>
      </w:r>
      <w:r w:rsidR="00571007" w:rsidRPr="00B116EF">
        <w:rPr>
          <w:rFonts w:cs="Arial"/>
          <w:szCs w:val="28"/>
        </w:rPr>
        <w:t>датчик</w:t>
      </w:r>
      <w:r w:rsidRPr="00B116EF">
        <w:rPr>
          <w:rFonts w:cs="Arial"/>
          <w:szCs w:val="28"/>
        </w:rPr>
        <w:t xml:space="preserve"> тока, котор</w:t>
      </w:r>
      <w:r w:rsidR="00571007" w:rsidRPr="00B116EF">
        <w:rPr>
          <w:rFonts w:cs="Arial"/>
          <w:szCs w:val="28"/>
        </w:rPr>
        <w:t>ый</w:t>
      </w:r>
      <w:r w:rsidRPr="00B116EF">
        <w:rPr>
          <w:rFonts w:cs="Arial"/>
          <w:szCs w:val="28"/>
        </w:rPr>
        <w:t xml:space="preserve"> </w:t>
      </w:r>
      <w:r w:rsidR="00571007" w:rsidRPr="00B116EF">
        <w:rPr>
          <w:rFonts w:cs="Arial"/>
          <w:szCs w:val="28"/>
        </w:rPr>
        <w:t>отслеживает</w:t>
      </w:r>
      <w:r w:rsidRPr="00B116EF">
        <w:rPr>
          <w:rFonts w:cs="Arial"/>
          <w:szCs w:val="28"/>
        </w:rPr>
        <w:t xml:space="preserve"> ток электронагревателя и подает аварийный сигнал, если ток падает ниже заданного минимального уровня, при замкнутом </w:t>
      </w:r>
      <w:r w:rsidR="00DE025C" w:rsidRPr="00B116EF">
        <w:rPr>
          <w:rFonts w:cs="Arial"/>
          <w:szCs w:val="28"/>
        </w:rPr>
        <w:t>состоянии регулятора температуры</w:t>
      </w:r>
      <w:r w:rsidRPr="00B116EF">
        <w:rPr>
          <w:rFonts w:cs="Arial"/>
          <w:szCs w:val="28"/>
        </w:rPr>
        <w:t>;</w:t>
      </w:r>
    </w:p>
    <w:p w14:paraId="6554A4CD" w14:textId="77777777"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 </w:t>
      </w:r>
      <w:r w:rsidR="00D8508B" w:rsidRPr="00B116EF">
        <w:rPr>
          <w:rFonts w:cs="Arial"/>
          <w:szCs w:val="28"/>
          <w:lang w:val="en-US"/>
        </w:rPr>
        <w:t>b</w:t>
      </w:r>
      <w:r w:rsidRPr="00B116EF">
        <w:rPr>
          <w:rFonts w:cs="Arial"/>
          <w:szCs w:val="28"/>
        </w:rPr>
        <w:t xml:space="preserve">) датчик напряжения, который </w:t>
      </w:r>
      <w:r w:rsidR="00571007" w:rsidRPr="00B116EF">
        <w:rPr>
          <w:rFonts w:cs="Arial"/>
          <w:szCs w:val="28"/>
        </w:rPr>
        <w:t>отслеживает</w:t>
      </w:r>
      <w:r w:rsidRPr="00B116EF">
        <w:rPr>
          <w:rFonts w:cs="Arial"/>
          <w:szCs w:val="28"/>
        </w:rPr>
        <w:t xml:space="preserve"> напряжение на конце распределенного электронагревателя (обычно у </w:t>
      </w:r>
      <w:r w:rsidR="00B43017" w:rsidRPr="00B116EF">
        <w:rPr>
          <w:rFonts w:cs="Arial"/>
          <w:szCs w:val="28"/>
        </w:rPr>
        <w:t>резистивного распределенного электронагревателя</w:t>
      </w:r>
      <w:r w:rsidRPr="00B116EF">
        <w:rPr>
          <w:rFonts w:cs="Arial"/>
          <w:szCs w:val="28"/>
        </w:rPr>
        <w:t xml:space="preserve"> параллельного типа) или напряжение на обратном проводнике, входящем в состав распределенного электронагревателя;</w:t>
      </w:r>
    </w:p>
    <w:p w14:paraId="7B4345B4" w14:textId="437CE7F6" w:rsidR="00351C97" w:rsidRPr="00B116EF" w:rsidRDefault="00D8508B" w:rsidP="00AA3FF7">
      <w:pPr>
        <w:keepNext/>
        <w:keepLines/>
        <w:spacing w:line="360" w:lineRule="auto"/>
        <w:ind w:firstLine="510"/>
        <w:jc w:val="both"/>
        <w:rPr>
          <w:rFonts w:cs="Arial"/>
          <w:szCs w:val="28"/>
        </w:rPr>
      </w:pPr>
      <w:r w:rsidRPr="00B116EF">
        <w:rPr>
          <w:rFonts w:cs="Arial"/>
          <w:szCs w:val="28"/>
          <w:lang w:val="en-US"/>
        </w:rPr>
        <w:t>c</w:t>
      </w:r>
      <w:r w:rsidR="00351C97" w:rsidRPr="00B116EF">
        <w:rPr>
          <w:rFonts w:cs="Arial"/>
          <w:szCs w:val="28"/>
        </w:rPr>
        <w:t xml:space="preserve">) датчики сопротивления или целостности цепи, </w:t>
      </w:r>
      <w:r w:rsidR="00571007" w:rsidRPr="00B116EF">
        <w:rPr>
          <w:rFonts w:cs="Arial"/>
          <w:szCs w:val="28"/>
        </w:rPr>
        <w:t>отслеживающие</w:t>
      </w:r>
      <w:r w:rsidR="00351C97" w:rsidRPr="00B116EF">
        <w:rPr>
          <w:rFonts w:cs="Arial"/>
          <w:szCs w:val="28"/>
        </w:rPr>
        <w:t xml:space="preserve"> цепь </w:t>
      </w:r>
      <w:r w:rsidR="00DE025C" w:rsidRPr="00B116EF">
        <w:rPr>
          <w:rFonts w:cs="Arial"/>
          <w:szCs w:val="28"/>
        </w:rPr>
        <w:t xml:space="preserve">распределенного </w:t>
      </w:r>
      <w:r w:rsidR="00351C97" w:rsidRPr="00B116EF">
        <w:rPr>
          <w:rFonts w:cs="Arial"/>
          <w:szCs w:val="28"/>
        </w:rPr>
        <w:t xml:space="preserve">электронагревателя, </w:t>
      </w:r>
      <w:r w:rsidR="00DE025C" w:rsidRPr="00B116EF">
        <w:rPr>
          <w:rFonts w:cs="Arial"/>
          <w:szCs w:val="28"/>
        </w:rPr>
        <w:t xml:space="preserve">при отсутствии электропитания </w:t>
      </w:r>
      <w:r w:rsidR="00351C97" w:rsidRPr="00B116EF">
        <w:rPr>
          <w:rFonts w:cs="Arial"/>
          <w:szCs w:val="28"/>
        </w:rPr>
        <w:t>систем</w:t>
      </w:r>
      <w:r w:rsidR="00DE025C" w:rsidRPr="00B116EF">
        <w:rPr>
          <w:rFonts w:cs="Arial"/>
          <w:szCs w:val="28"/>
        </w:rPr>
        <w:t>ы</w:t>
      </w:r>
      <w:r w:rsidR="00351C97" w:rsidRPr="00B116EF">
        <w:rPr>
          <w:rFonts w:cs="Arial"/>
          <w:szCs w:val="28"/>
        </w:rPr>
        <w:t xml:space="preserve">. Как правило, для тестирования в </w:t>
      </w:r>
      <w:r w:rsidR="00DE025C" w:rsidRPr="00B116EF">
        <w:rPr>
          <w:rFonts w:cs="Arial"/>
          <w:szCs w:val="28"/>
        </w:rPr>
        <w:t xml:space="preserve">распределенный </w:t>
      </w:r>
      <w:r w:rsidR="00351C97" w:rsidRPr="00B116EF">
        <w:rPr>
          <w:rFonts w:cs="Arial"/>
          <w:szCs w:val="28"/>
        </w:rPr>
        <w:t xml:space="preserve">электронагреватель </w:t>
      </w:r>
      <w:r w:rsidR="00DE025C" w:rsidRPr="00B116EF">
        <w:rPr>
          <w:rFonts w:cs="Arial"/>
          <w:szCs w:val="28"/>
        </w:rPr>
        <w:t>подается низковольтный</w:t>
      </w:r>
      <w:r w:rsidR="00351C97" w:rsidRPr="00B116EF">
        <w:rPr>
          <w:rFonts w:cs="Arial"/>
          <w:szCs w:val="28"/>
        </w:rPr>
        <w:t xml:space="preserve"> сигнал или импульс.</w:t>
      </w:r>
    </w:p>
    <w:p w14:paraId="5ED6068C" w14:textId="382F77FF" w:rsidR="00351C97" w:rsidRPr="00B116EF" w:rsidRDefault="00351C97" w:rsidP="00AA3FF7">
      <w:pPr>
        <w:pStyle w:val="31"/>
        <w:keepLines/>
        <w:spacing w:before="0" w:after="120" w:line="360" w:lineRule="auto"/>
        <w:ind w:firstLine="510"/>
        <w:rPr>
          <w:i/>
          <w:iCs/>
          <w:sz w:val="24"/>
        </w:rPr>
      </w:pPr>
      <w:bookmarkStart w:id="111" w:name="_Toc390774954"/>
      <w:bookmarkStart w:id="112" w:name="_Toc472684003"/>
      <w:r w:rsidRPr="00B116EF">
        <w:rPr>
          <w:sz w:val="24"/>
        </w:rPr>
        <w:t xml:space="preserve">7.7.3 </w:t>
      </w:r>
      <w:bookmarkEnd w:id="111"/>
      <w:bookmarkEnd w:id="112"/>
      <w:r w:rsidR="00835DC5" w:rsidRPr="00B116EF">
        <w:rPr>
          <w:sz w:val="24"/>
        </w:rPr>
        <w:t>Сигнализа</w:t>
      </w:r>
      <w:r w:rsidR="009D0755" w:rsidRPr="00B116EF">
        <w:rPr>
          <w:i/>
          <w:iCs/>
          <w:sz w:val="24"/>
        </w:rPr>
        <w:t>тор</w:t>
      </w:r>
      <w:r w:rsidR="00835DC5" w:rsidRPr="00B116EF">
        <w:rPr>
          <w:sz w:val="24"/>
        </w:rPr>
        <w:t xml:space="preserve"> </w:t>
      </w:r>
      <w:r w:rsidR="009D0755" w:rsidRPr="00B116EF">
        <w:rPr>
          <w:i/>
          <w:iCs/>
          <w:sz w:val="24"/>
        </w:rPr>
        <w:t>предельных температур</w:t>
      </w:r>
    </w:p>
    <w:p w14:paraId="53C601F3" w14:textId="3702C1C3" w:rsidR="00351C97" w:rsidRPr="00B116EF" w:rsidRDefault="00835DC5" w:rsidP="00AA3FF7">
      <w:pPr>
        <w:keepNext/>
        <w:keepLines/>
        <w:spacing w:line="360" w:lineRule="auto"/>
        <w:ind w:firstLine="510"/>
        <w:jc w:val="both"/>
        <w:rPr>
          <w:rFonts w:cs="Arial"/>
          <w:szCs w:val="28"/>
        </w:rPr>
      </w:pPr>
      <w:r w:rsidRPr="00B116EF">
        <w:rPr>
          <w:rFonts w:cs="Arial"/>
          <w:szCs w:val="28"/>
        </w:rPr>
        <w:t>Сигнализа</w:t>
      </w:r>
      <w:r w:rsidR="009D0755" w:rsidRPr="00B116EF">
        <w:rPr>
          <w:rFonts w:cs="Arial"/>
          <w:szCs w:val="28"/>
        </w:rPr>
        <w:t>тор</w:t>
      </w:r>
      <w:r w:rsidRPr="00B116EF">
        <w:rPr>
          <w:rFonts w:cs="Arial"/>
          <w:szCs w:val="28"/>
        </w:rPr>
        <w:t xml:space="preserve"> </w:t>
      </w:r>
      <w:r w:rsidR="009D0755" w:rsidRPr="00B116EF">
        <w:rPr>
          <w:rFonts w:cs="Arial"/>
          <w:szCs w:val="28"/>
        </w:rPr>
        <w:t xml:space="preserve">предельных температур </w:t>
      </w:r>
      <w:r w:rsidR="00351C97" w:rsidRPr="00B116EF">
        <w:rPr>
          <w:rFonts w:cs="Arial"/>
          <w:szCs w:val="28"/>
        </w:rPr>
        <w:t>использу</w:t>
      </w:r>
      <w:r w:rsidRPr="00B116EF">
        <w:rPr>
          <w:rFonts w:cs="Arial"/>
          <w:szCs w:val="28"/>
        </w:rPr>
        <w:t xml:space="preserve">ется </w:t>
      </w:r>
      <w:r w:rsidR="00351C97" w:rsidRPr="00B116EF">
        <w:rPr>
          <w:rFonts w:cs="Arial"/>
          <w:szCs w:val="28"/>
        </w:rPr>
        <w:t>для выполнения следующих функций:</w:t>
      </w:r>
    </w:p>
    <w:p w14:paraId="6E459FFD" w14:textId="62BEF79A"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а) </w:t>
      </w:r>
      <w:r w:rsidR="00835DC5" w:rsidRPr="00B116EF">
        <w:rPr>
          <w:rFonts w:cs="Arial"/>
          <w:szCs w:val="28"/>
        </w:rPr>
        <w:t>сигнализация</w:t>
      </w:r>
      <w:r w:rsidR="00D8508B" w:rsidRPr="00B116EF">
        <w:rPr>
          <w:rFonts w:cs="Arial"/>
          <w:szCs w:val="28"/>
        </w:rPr>
        <w:t xml:space="preserve"> при низкой температуре, котор</w:t>
      </w:r>
      <w:r w:rsidR="00835DC5" w:rsidRPr="00B116EF">
        <w:rPr>
          <w:rFonts w:cs="Arial"/>
          <w:szCs w:val="28"/>
        </w:rPr>
        <w:t>ая</w:t>
      </w:r>
      <w:r w:rsidRPr="00B116EF">
        <w:rPr>
          <w:rFonts w:cs="Arial"/>
          <w:szCs w:val="28"/>
        </w:rPr>
        <w:t xml:space="preserve"> указывает, что температура трубопроводной системы и, следовательно, технологического материала ниже установленного минимального ур</w:t>
      </w:r>
      <w:r w:rsidR="00D8508B" w:rsidRPr="00B116EF">
        <w:rPr>
          <w:rFonts w:cs="Arial"/>
          <w:szCs w:val="28"/>
        </w:rPr>
        <w:t>овня</w:t>
      </w:r>
      <w:r w:rsidRPr="00B116EF">
        <w:rPr>
          <w:rFonts w:cs="Arial"/>
          <w:szCs w:val="28"/>
        </w:rPr>
        <w:t xml:space="preserve"> и </w:t>
      </w:r>
      <w:r w:rsidR="00835DC5" w:rsidRPr="00B116EF">
        <w:rPr>
          <w:rFonts w:cs="Arial"/>
          <w:szCs w:val="28"/>
        </w:rPr>
        <w:t>что дальнейшее охлаждение может выйти за пределы допустимых значений</w:t>
      </w:r>
      <w:r w:rsidRPr="00B116EF">
        <w:rPr>
          <w:rFonts w:cs="Arial"/>
          <w:szCs w:val="28"/>
        </w:rPr>
        <w:t xml:space="preserve"> рабочей температуры, предусмотренной проектом. Такое устройство аварийной сигнализации может быть встроено в регулятор температуры или устан</w:t>
      </w:r>
      <w:r w:rsidR="00D8508B" w:rsidRPr="00B116EF">
        <w:rPr>
          <w:rFonts w:cs="Arial"/>
          <w:szCs w:val="28"/>
        </w:rPr>
        <w:t>овлено отдельно;</w:t>
      </w:r>
    </w:p>
    <w:p w14:paraId="0017AF84" w14:textId="495097C1" w:rsidR="00351C97" w:rsidRPr="00B116EF" w:rsidRDefault="00D8508B" w:rsidP="00AA3FF7">
      <w:pPr>
        <w:keepNext/>
        <w:keepLines/>
        <w:spacing w:line="360" w:lineRule="auto"/>
        <w:ind w:firstLine="510"/>
        <w:jc w:val="both"/>
        <w:rPr>
          <w:rFonts w:cs="Arial"/>
          <w:szCs w:val="28"/>
        </w:rPr>
      </w:pPr>
      <w:r w:rsidRPr="00B116EF">
        <w:rPr>
          <w:rFonts w:cs="Arial"/>
          <w:szCs w:val="28"/>
          <w:lang w:val="en-US"/>
        </w:rPr>
        <w:t>b</w:t>
      </w:r>
      <w:r w:rsidR="00351C97" w:rsidRPr="00B116EF">
        <w:rPr>
          <w:rFonts w:cs="Arial"/>
          <w:szCs w:val="28"/>
        </w:rPr>
        <w:t xml:space="preserve">) </w:t>
      </w:r>
      <w:r w:rsidR="009D0755" w:rsidRPr="00B116EF">
        <w:rPr>
          <w:rFonts w:cs="Arial"/>
          <w:szCs w:val="28"/>
        </w:rPr>
        <w:t xml:space="preserve">сигнализация </w:t>
      </w:r>
      <w:r w:rsidR="00351C97" w:rsidRPr="00B116EF">
        <w:rPr>
          <w:rFonts w:cs="Arial"/>
          <w:szCs w:val="28"/>
        </w:rPr>
        <w:t>при высокой температуре</w:t>
      </w:r>
      <w:r w:rsidRPr="00B116EF">
        <w:rPr>
          <w:rFonts w:cs="Arial"/>
          <w:szCs w:val="28"/>
        </w:rPr>
        <w:t>, который</w:t>
      </w:r>
      <w:r w:rsidR="00351C97" w:rsidRPr="00B116EF">
        <w:rPr>
          <w:rFonts w:cs="Arial"/>
          <w:szCs w:val="28"/>
        </w:rPr>
        <w:t xml:space="preserve"> указывает, что температура трубопроводной системы и, следовател</w:t>
      </w:r>
      <w:r w:rsidRPr="00B116EF">
        <w:rPr>
          <w:rFonts w:cs="Arial"/>
          <w:szCs w:val="28"/>
        </w:rPr>
        <w:t>ьно, технологического материала</w:t>
      </w:r>
      <w:r w:rsidR="00351C97" w:rsidRPr="00B116EF">
        <w:rPr>
          <w:rFonts w:cs="Arial"/>
          <w:szCs w:val="28"/>
        </w:rPr>
        <w:t xml:space="preserve"> превысила </w:t>
      </w:r>
      <w:r w:rsidR="009D0755" w:rsidRPr="00B116EF">
        <w:rPr>
          <w:rFonts w:cs="Arial"/>
          <w:szCs w:val="28"/>
        </w:rPr>
        <w:t>заданное</w:t>
      </w:r>
      <w:r w:rsidRPr="00B116EF">
        <w:rPr>
          <w:rFonts w:cs="Arial"/>
          <w:szCs w:val="28"/>
        </w:rPr>
        <w:t xml:space="preserve"> максимальн</w:t>
      </w:r>
      <w:r w:rsidR="009D0755" w:rsidRPr="00B116EF">
        <w:rPr>
          <w:rFonts w:cs="Arial"/>
          <w:szCs w:val="28"/>
        </w:rPr>
        <w:t>ое</w:t>
      </w:r>
      <w:r w:rsidRPr="00B116EF">
        <w:rPr>
          <w:rFonts w:cs="Arial"/>
          <w:szCs w:val="28"/>
        </w:rPr>
        <w:t xml:space="preserve"> </w:t>
      </w:r>
      <w:r w:rsidR="009D0755" w:rsidRPr="00B116EF">
        <w:rPr>
          <w:rFonts w:cs="Arial"/>
          <w:szCs w:val="28"/>
        </w:rPr>
        <w:t>значение</w:t>
      </w:r>
      <w:r w:rsidR="00351C97" w:rsidRPr="00B116EF">
        <w:rPr>
          <w:rFonts w:cs="Arial"/>
          <w:szCs w:val="28"/>
        </w:rPr>
        <w:t xml:space="preserve"> </w:t>
      </w:r>
      <w:r w:rsidR="009D0755" w:rsidRPr="00B116EF">
        <w:rPr>
          <w:rFonts w:cs="Arial"/>
          <w:szCs w:val="28"/>
        </w:rPr>
        <w:t xml:space="preserve">и что дальнейшее </w:t>
      </w:r>
      <w:r w:rsidR="00351C97" w:rsidRPr="00B116EF">
        <w:rPr>
          <w:rFonts w:cs="Arial"/>
          <w:szCs w:val="28"/>
        </w:rPr>
        <w:t xml:space="preserve">нагревание </w:t>
      </w:r>
      <w:r w:rsidR="009D0755" w:rsidRPr="00B116EF">
        <w:rPr>
          <w:rFonts w:cs="Arial"/>
          <w:szCs w:val="28"/>
        </w:rPr>
        <w:t>может выйти за пределы допустимых значений</w:t>
      </w:r>
      <w:r w:rsidR="00351C97" w:rsidRPr="00B116EF">
        <w:rPr>
          <w:rFonts w:cs="Arial"/>
          <w:szCs w:val="28"/>
        </w:rPr>
        <w:t xml:space="preserve"> рабочей температуры, предусмотренной проектом. Как и сигнализа</w:t>
      </w:r>
      <w:r w:rsidR="009D0755" w:rsidRPr="00B116EF">
        <w:rPr>
          <w:rFonts w:cs="Arial"/>
          <w:szCs w:val="28"/>
        </w:rPr>
        <w:t xml:space="preserve">тор </w:t>
      </w:r>
      <w:r w:rsidR="00351C97" w:rsidRPr="00B116EF">
        <w:rPr>
          <w:rFonts w:cs="Arial"/>
          <w:szCs w:val="28"/>
        </w:rPr>
        <w:t>низкой температуры, это устройство может быть встроено в регулятор температуры или устан</w:t>
      </w:r>
      <w:r w:rsidRPr="00B116EF">
        <w:rPr>
          <w:rFonts w:cs="Arial"/>
          <w:szCs w:val="28"/>
        </w:rPr>
        <w:t>овлено</w:t>
      </w:r>
      <w:r w:rsidR="00351C97" w:rsidRPr="00B116EF">
        <w:rPr>
          <w:rFonts w:cs="Arial"/>
          <w:szCs w:val="28"/>
        </w:rPr>
        <w:t xml:space="preserve"> отдельно.</w:t>
      </w:r>
    </w:p>
    <w:p w14:paraId="27B4FF25" w14:textId="3D9157CC" w:rsidR="00351C97" w:rsidRPr="00B116EF" w:rsidRDefault="00351C97" w:rsidP="00AA3FF7">
      <w:pPr>
        <w:pStyle w:val="31"/>
        <w:keepLines/>
        <w:spacing w:before="0" w:after="120" w:line="360" w:lineRule="auto"/>
        <w:ind w:firstLine="510"/>
        <w:rPr>
          <w:i/>
          <w:iCs/>
          <w:sz w:val="24"/>
        </w:rPr>
      </w:pPr>
      <w:bookmarkStart w:id="113" w:name="_Toc390774955"/>
      <w:bookmarkStart w:id="114" w:name="_Toc472684004"/>
      <w:r w:rsidRPr="00B116EF">
        <w:rPr>
          <w:sz w:val="24"/>
        </w:rPr>
        <w:t xml:space="preserve">7.7.4 </w:t>
      </w:r>
      <w:r w:rsidR="00A55F6E" w:rsidRPr="00B116EF">
        <w:rPr>
          <w:i/>
          <w:iCs/>
          <w:sz w:val="24"/>
        </w:rPr>
        <w:t>Прочие</w:t>
      </w:r>
      <w:r w:rsidRPr="00B116EF">
        <w:rPr>
          <w:sz w:val="24"/>
        </w:rPr>
        <w:t xml:space="preserve"> аварийные </w:t>
      </w:r>
      <w:bookmarkEnd w:id="113"/>
      <w:bookmarkEnd w:id="114"/>
      <w:r w:rsidR="00A55F6E" w:rsidRPr="00B116EF">
        <w:rPr>
          <w:i/>
          <w:iCs/>
          <w:sz w:val="24"/>
        </w:rPr>
        <w:t>сигнализации</w:t>
      </w:r>
    </w:p>
    <w:p w14:paraId="65ACFE04" w14:textId="02E784E6" w:rsidR="00351C97" w:rsidRPr="00B116EF" w:rsidRDefault="00A55F6E" w:rsidP="00AA3FF7">
      <w:pPr>
        <w:keepNext/>
        <w:keepLines/>
        <w:spacing w:line="360" w:lineRule="auto"/>
        <w:ind w:firstLine="510"/>
        <w:jc w:val="both"/>
        <w:rPr>
          <w:rFonts w:cs="Arial"/>
          <w:szCs w:val="28"/>
        </w:rPr>
      </w:pPr>
      <w:r w:rsidRPr="00B116EF">
        <w:rPr>
          <w:rFonts w:cs="Arial"/>
          <w:szCs w:val="28"/>
        </w:rPr>
        <w:t>К прочим</w:t>
      </w:r>
      <w:r w:rsidR="00351C97" w:rsidRPr="00B116EF">
        <w:rPr>
          <w:rFonts w:cs="Arial"/>
          <w:szCs w:val="28"/>
        </w:rPr>
        <w:t xml:space="preserve"> аварийны</w:t>
      </w:r>
      <w:r w:rsidRPr="00B116EF">
        <w:rPr>
          <w:rFonts w:cs="Arial"/>
          <w:szCs w:val="28"/>
        </w:rPr>
        <w:t>м</w:t>
      </w:r>
      <w:r w:rsidR="00351C97" w:rsidRPr="00B116EF">
        <w:rPr>
          <w:rFonts w:cs="Arial"/>
          <w:szCs w:val="28"/>
        </w:rPr>
        <w:t xml:space="preserve"> </w:t>
      </w:r>
      <w:r w:rsidRPr="00B116EF">
        <w:rPr>
          <w:rFonts w:cs="Arial"/>
        </w:rPr>
        <w:t>сигнализациям</w:t>
      </w:r>
      <w:r w:rsidRPr="00B116EF">
        <w:rPr>
          <w:rFonts w:cs="Arial"/>
          <w:szCs w:val="28"/>
        </w:rPr>
        <w:t xml:space="preserve"> относятся</w:t>
      </w:r>
      <w:r w:rsidR="00351C97" w:rsidRPr="00B116EF">
        <w:rPr>
          <w:rFonts w:cs="Arial"/>
          <w:szCs w:val="28"/>
        </w:rPr>
        <w:t xml:space="preserve"> (но не ограничиваются ими)</w:t>
      </w:r>
      <w:r w:rsidRPr="00B116EF">
        <w:rPr>
          <w:rFonts w:cs="Arial"/>
          <w:szCs w:val="28"/>
        </w:rPr>
        <w:t xml:space="preserve"> следующие устройства</w:t>
      </w:r>
      <w:r w:rsidR="00351C97" w:rsidRPr="00B116EF">
        <w:rPr>
          <w:rFonts w:cs="Arial"/>
          <w:szCs w:val="28"/>
        </w:rPr>
        <w:t>:</w:t>
      </w:r>
    </w:p>
    <w:p w14:paraId="3899C32F" w14:textId="371D1468" w:rsidR="00351C97" w:rsidRPr="00B116EF" w:rsidRDefault="00351C97" w:rsidP="00AA3FF7">
      <w:pPr>
        <w:keepNext/>
        <w:keepLines/>
        <w:spacing w:line="360" w:lineRule="auto"/>
        <w:ind w:firstLine="510"/>
        <w:jc w:val="both"/>
        <w:rPr>
          <w:rFonts w:cs="Arial"/>
          <w:szCs w:val="28"/>
        </w:rPr>
      </w:pPr>
      <w:r w:rsidRPr="00B116EF">
        <w:rPr>
          <w:rFonts w:cs="Arial"/>
          <w:szCs w:val="28"/>
        </w:rPr>
        <w:lastRenderedPageBreak/>
        <w:t xml:space="preserve"> а) </w:t>
      </w:r>
      <w:r w:rsidR="00BD2BD6" w:rsidRPr="00B116EF">
        <w:rPr>
          <w:rFonts w:cs="Arial"/>
        </w:rPr>
        <w:t>сигнализация с помощью</w:t>
      </w:r>
      <w:r w:rsidR="00BD2BD6" w:rsidRPr="00B116EF">
        <w:rPr>
          <w:rFonts w:cs="Arial"/>
          <w:szCs w:val="28"/>
        </w:rPr>
        <w:t xml:space="preserve"> вспомогательного контакта</w:t>
      </w:r>
      <w:r w:rsidR="007978EE" w:rsidRPr="00B116EF">
        <w:rPr>
          <w:rFonts w:cs="Arial"/>
          <w:szCs w:val="28"/>
        </w:rPr>
        <w:t>: сигнализация,</w:t>
      </w:r>
      <w:r w:rsidR="00D8508B" w:rsidRPr="00B116EF">
        <w:rPr>
          <w:rFonts w:cs="Arial"/>
          <w:szCs w:val="28"/>
        </w:rPr>
        <w:t xml:space="preserve"> котор</w:t>
      </w:r>
      <w:r w:rsidR="007978EE" w:rsidRPr="00B116EF">
        <w:rPr>
          <w:rFonts w:cs="Arial"/>
          <w:szCs w:val="28"/>
        </w:rPr>
        <w:t>ая</w:t>
      </w:r>
      <w:r w:rsidRPr="00B116EF">
        <w:rPr>
          <w:rFonts w:cs="Arial"/>
          <w:szCs w:val="28"/>
        </w:rPr>
        <w:t xml:space="preserve"> используется</w:t>
      </w:r>
      <w:r w:rsidR="00D8508B" w:rsidRPr="00B116EF">
        <w:rPr>
          <w:rFonts w:cs="Arial"/>
          <w:szCs w:val="28"/>
        </w:rPr>
        <w:t xml:space="preserve"> для </w:t>
      </w:r>
      <w:r w:rsidRPr="00B116EF">
        <w:rPr>
          <w:rFonts w:cs="Arial"/>
          <w:szCs w:val="28"/>
        </w:rPr>
        <w:t xml:space="preserve">показа, что контактор замкнут и </w:t>
      </w:r>
      <w:r w:rsidR="00BD2BD6" w:rsidRPr="00B116EF">
        <w:rPr>
          <w:rFonts w:cs="Arial"/>
          <w:szCs w:val="28"/>
        </w:rPr>
        <w:t xml:space="preserve">наличия электропитания </w:t>
      </w:r>
      <w:r w:rsidRPr="00B116EF">
        <w:rPr>
          <w:rFonts w:cs="Arial"/>
          <w:szCs w:val="28"/>
        </w:rPr>
        <w:t>в цеп</w:t>
      </w:r>
      <w:r w:rsidR="00BD2BD6" w:rsidRPr="00B116EF">
        <w:rPr>
          <w:rFonts w:cs="Arial"/>
          <w:szCs w:val="28"/>
        </w:rPr>
        <w:t>и</w:t>
      </w:r>
      <w:r w:rsidRPr="00B116EF">
        <w:rPr>
          <w:rFonts w:cs="Arial"/>
          <w:szCs w:val="28"/>
        </w:rPr>
        <w:t xml:space="preserve"> </w:t>
      </w:r>
      <w:r w:rsidR="00BD2BD6" w:rsidRPr="00B116EF">
        <w:rPr>
          <w:rFonts w:cs="Arial"/>
          <w:szCs w:val="28"/>
        </w:rPr>
        <w:t xml:space="preserve">распределенного </w:t>
      </w:r>
      <w:r w:rsidRPr="00B116EF">
        <w:rPr>
          <w:rFonts w:cs="Arial"/>
          <w:szCs w:val="28"/>
        </w:rPr>
        <w:t xml:space="preserve">электронагревателя. Это устройство дает оператору информацию, подтверждающую нормальную работу контактора, но не обеспечивает нормальную работу цепи </w:t>
      </w:r>
      <w:r w:rsidR="00BD2BD6" w:rsidRPr="00B116EF">
        <w:rPr>
          <w:rFonts w:cs="Arial"/>
          <w:szCs w:val="28"/>
        </w:rPr>
        <w:t xml:space="preserve">распределенного </w:t>
      </w:r>
      <w:r w:rsidRPr="00B116EF">
        <w:rPr>
          <w:rFonts w:cs="Arial"/>
          <w:szCs w:val="28"/>
        </w:rPr>
        <w:t xml:space="preserve">электронагревателя, если </w:t>
      </w:r>
      <w:r w:rsidR="001978B9" w:rsidRPr="00B116EF">
        <w:rPr>
          <w:rFonts w:cs="Arial"/>
          <w:szCs w:val="28"/>
        </w:rPr>
        <w:t>2-й</w:t>
      </w:r>
      <w:r w:rsidRPr="00B116EF">
        <w:rPr>
          <w:rFonts w:cs="Arial"/>
          <w:szCs w:val="28"/>
        </w:rPr>
        <w:t xml:space="preserve"> контактор разомкнут или нарушена целостность </w:t>
      </w:r>
      <w:r w:rsidR="00BD2BD6" w:rsidRPr="00B116EF">
        <w:rPr>
          <w:rFonts w:cs="Arial"/>
          <w:szCs w:val="28"/>
        </w:rPr>
        <w:t xml:space="preserve">распределенного </w:t>
      </w:r>
      <w:r w:rsidRPr="00B116EF">
        <w:rPr>
          <w:rFonts w:cs="Arial"/>
          <w:szCs w:val="28"/>
        </w:rPr>
        <w:t xml:space="preserve">электронагревателя; </w:t>
      </w:r>
    </w:p>
    <w:p w14:paraId="7DE1B2D8" w14:textId="48EE7A17" w:rsidR="00351C97" w:rsidRPr="00B116EF" w:rsidRDefault="001978B9" w:rsidP="00AA3FF7">
      <w:pPr>
        <w:pStyle w:val="32"/>
        <w:keepNext/>
        <w:keepLines/>
        <w:spacing w:line="360" w:lineRule="auto"/>
        <w:ind w:firstLine="510"/>
        <w:rPr>
          <w:rFonts w:ascii="Arial" w:hAnsi="Arial" w:cs="Arial"/>
          <w:sz w:val="24"/>
          <w:szCs w:val="28"/>
        </w:rPr>
      </w:pPr>
      <w:r w:rsidRPr="00B116EF">
        <w:rPr>
          <w:rFonts w:ascii="Arial" w:hAnsi="Arial" w:cs="Arial"/>
          <w:sz w:val="24"/>
          <w:szCs w:val="28"/>
        </w:rPr>
        <w:t xml:space="preserve"> </w:t>
      </w:r>
      <w:r w:rsidRPr="00B116EF">
        <w:rPr>
          <w:rFonts w:ascii="Arial" w:hAnsi="Arial" w:cs="Arial"/>
          <w:sz w:val="24"/>
          <w:szCs w:val="28"/>
          <w:lang w:val="en-US"/>
        </w:rPr>
        <w:t>b</w:t>
      </w:r>
      <w:r w:rsidR="00351C97" w:rsidRPr="00B116EF">
        <w:rPr>
          <w:rFonts w:ascii="Arial" w:hAnsi="Arial" w:cs="Arial"/>
          <w:sz w:val="24"/>
          <w:szCs w:val="28"/>
        </w:rPr>
        <w:t xml:space="preserve">) </w:t>
      </w:r>
      <w:r w:rsidRPr="00B116EF">
        <w:rPr>
          <w:rFonts w:ascii="Arial" w:hAnsi="Arial" w:cs="Arial"/>
          <w:sz w:val="24"/>
          <w:szCs w:val="28"/>
        </w:rPr>
        <w:t>у</w:t>
      </w:r>
      <w:r w:rsidR="00351C97" w:rsidRPr="00B116EF">
        <w:rPr>
          <w:rFonts w:ascii="Arial" w:hAnsi="Arial" w:cs="Arial"/>
          <w:sz w:val="24"/>
          <w:szCs w:val="28"/>
        </w:rPr>
        <w:t>стройства защиты</w:t>
      </w:r>
      <w:r w:rsidR="008C0494" w:rsidRPr="00B116EF">
        <w:rPr>
          <w:rFonts w:ascii="Arial" w:hAnsi="Arial" w:cs="Arial"/>
          <w:sz w:val="24"/>
          <w:szCs w:val="28"/>
        </w:rPr>
        <w:t xml:space="preserve"> от остаточног</w:t>
      </w:r>
      <w:r w:rsidR="00351C97" w:rsidRPr="00B116EF">
        <w:rPr>
          <w:rFonts w:ascii="Arial" w:hAnsi="Arial" w:cs="Arial"/>
          <w:sz w:val="24"/>
          <w:szCs w:val="28"/>
        </w:rPr>
        <w:t>о тока</w:t>
      </w:r>
      <w:r w:rsidR="008C0494" w:rsidRPr="00B116EF">
        <w:rPr>
          <w:rFonts w:ascii="Arial" w:hAnsi="Arial" w:cs="Arial"/>
          <w:sz w:val="24"/>
          <w:szCs w:val="28"/>
        </w:rPr>
        <w:t xml:space="preserve"> </w:t>
      </w:r>
      <w:r w:rsidR="008C0494" w:rsidRPr="00B116EF">
        <w:rPr>
          <w:rFonts w:ascii="Arial" w:hAnsi="Arial" w:cs="Arial"/>
          <w:i/>
          <w:iCs/>
          <w:sz w:val="24"/>
          <w:szCs w:val="28"/>
        </w:rPr>
        <w:t>(дифференциальной защиты)</w:t>
      </w:r>
      <w:r w:rsidR="00351C97" w:rsidRPr="00B116EF">
        <w:rPr>
          <w:rFonts w:ascii="Arial" w:hAnsi="Arial" w:cs="Arial"/>
          <w:sz w:val="24"/>
          <w:szCs w:val="28"/>
        </w:rPr>
        <w:t xml:space="preserve">: устройства с одним </w:t>
      </w:r>
      <w:r w:rsidR="008C0494" w:rsidRPr="00B116EF">
        <w:rPr>
          <w:rFonts w:ascii="Arial" w:hAnsi="Arial" w:cs="Arial"/>
          <w:sz w:val="24"/>
          <w:szCs w:val="28"/>
        </w:rPr>
        <w:t>заданным значением</w:t>
      </w:r>
      <w:r w:rsidR="00351C97" w:rsidRPr="00B116EF">
        <w:rPr>
          <w:rFonts w:ascii="Arial" w:hAnsi="Arial" w:cs="Arial"/>
          <w:sz w:val="24"/>
          <w:szCs w:val="28"/>
        </w:rPr>
        <w:t xml:space="preserve"> тока </w:t>
      </w:r>
      <w:r w:rsidR="008C0494" w:rsidRPr="00B116EF">
        <w:rPr>
          <w:rFonts w:ascii="Arial" w:hAnsi="Arial" w:cs="Arial"/>
          <w:sz w:val="24"/>
          <w:szCs w:val="28"/>
        </w:rPr>
        <w:t>срабатывания</w:t>
      </w:r>
      <w:r w:rsidR="00351C97" w:rsidRPr="00B116EF">
        <w:rPr>
          <w:rFonts w:ascii="Arial" w:hAnsi="Arial" w:cs="Arial"/>
          <w:sz w:val="24"/>
          <w:szCs w:val="28"/>
        </w:rPr>
        <w:t xml:space="preserve"> также могут иметь контакты аварийной сигнализации. Эти устройства контролируют </w:t>
      </w:r>
      <w:r w:rsidR="008C0494" w:rsidRPr="00B116EF">
        <w:rPr>
          <w:rFonts w:ascii="Arial" w:hAnsi="Arial" w:cs="Arial"/>
          <w:sz w:val="24"/>
          <w:szCs w:val="28"/>
        </w:rPr>
        <w:t xml:space="preserve">в электрической цепи </w:t>
      </w:r>
      <w:r w:rsidR="00351C97" w:rsidRPr="00B116EF">
        <w:rPr>
          <w:rFonts w:ascii="Arial" w:hAnsi="Arial" w:cs="Arial"/>
          <w:sz w:val="24"/>
          <w:szCs w:val="28"/>
        </w:rPr>
        <w:t xml:space="preserve">ток утечки на землю. Если </w:t>
      </w:r>
      <w:r w:rsidR="008C0494" w:rsidRPr="00B116EF">
        <w:rPr>
          <w:rFonts w:ascii="Arial" w:hAnsi="Arial" w:cs="Arial"/>
          <w:sz w:val="24"/>
          <w:szCs w:val="28"/>
        </w:rPr>
        <w:t>суммарный</w:t>
      </w:r>
      <w:r w:rsidR="00351C97" w:rsidRPr="00B116EF">
        <w:rPr>
          <w:rFonts w:ascii="Arial" w:hAnsi="Arial" w:cs="Arial"/>
          <w:sz w:val="24"/>
          <w:szCs w:val="28"/>
        </w:rPr>
        <w:t xml:space="preserve"> ток превышает </w:t>
      </w:r>
      <w:r w:rsidR="008C0494" w:rsidRPr="00B116EF">
        <w:rPr>
          <w:rFonts w:ascii="Arial" w:hAnsi="Arial" w:cs="Arial"/>
          <w:sz w:val="24"/>
          <w:szCs w:val="28"/>
        </w:rPr>
        <w:t>заданное значение</w:t>
      </w:r>
      <w:r w:rsidR="00351C97" w:rsidRPr="00B116EF">
        <w:rPr>
          <w:rFonts w:ascii="Arial" w:hAnsi="Arial" w:cs="Arial"/>
          <w:sz w:val="24"/>
          <w:szCs w:val="28"/>
        </w:rPr>
        <w:t xml:space="preserve"> </w:t>
      </w:r>
      <w:r w:rsidR="003F48C2" w:rsidRPr="00B116EF">
        <w:rPr>
          <w:rFonts w:ascii="Arial" w:hAnsi="Arial" w:cs="Arial"/>
          <w:sz w:val="24"/>
          <w:szCs w:val="28"/>
        </w:rPr>
        <w:t xml:space="preserve">тока срабатывания </w:t>
      </w:r>
      <w:r w:rsidR="00351C97" w:rsidRPr="00B116EF">
        <w:rPr>
          <w:rFonts w:ascii="Arial" w:hAnsi="Arial" w:cs="Arial"/>
          <w:sz w:val="24"/>
          <w:szCs w:val="28"/>
        </w:rPr>
        <w:t xml:space="preserve">для данного устройства, </w:t>
      </w:r>
      <w:r w:rsidR="003F48C2" w:rsidRPr="00B116EF">
        <w:rPr>
          <w:rFonts w:ascii="Arial" w:hAnsi="Arial" w:cs="Arial"/>
          <w:sz w:val="24"/>
          <w:szCs w:val="28"/>
        </w:rPr>
        <w:t>оно</w:t>
      </w:r>
      <w:r w:rsidR="00351C97" w:rsidRPr="00B116EF">
        <w:rPr>
          <w:rFonts w:ascii="Arial" w:hAnsi="Arial" w:cs="Arial"/>
          <w:sz w:val="24"/>
          <w:szCs w:val="28"/>
        </w:rPr>
        <w:t xml:space="preserve"> </w:t>
      </w:r>
      <w:r w:rsidR="003F48C2" w:rsidRPr="00B116EF">
        <w:rPr>
          <w:rFonts w:ascii="Arial" w:hAnsi="Arial" w:cs="Arial"/>
          <w:sz w:val="24"/>
          <w:szCs w:val="28"/>
        </w:rPr>
        <w:t>срабатывает</w:t>
      </w:r>
      <w:r w:rsidR="00351C97" w:rsidRPr="00B116EF">
        <w:rPr>
          <w:rFonts w:ascii="Arial" w:hAnsi="Arial" w:cs="Arial"/>
          <w:sz w:val="24"/>
          <w:szCs w:val="28"/>
        </w:rPr>
        <w:t xml:space="preserve">, указывая на неисправность и прерывание </w:t>
      </w:r>
      <w:r w:rsidR="003F48C2" w:rsidRPr="00B116EF">
        <w:rPr>
          <w:rFonts w:ascii="Arial" w:hAnsi="Arial" w:cs="Arial"/>
          <w:sz w:val="24"/>
          <w:szCs w:val="28"/>
        </w:rPr>
        <w:t>электро</w:t>
      </w:r>
      <w:r w:rsidR="00351C97" w:rsidRPr="00B116EF">
        <w:rPr>
          <w:rFonts w:ascii="Arial" w:hAnsi="Arial" w:cs="Arial"/>
          <w:sz w:val="24"/>
          <w:szCs w:val="28"/>
        </w:rPr>
        <w:t xml:space="preserve">питания цепи. Эти контрольные устройства также могут быть только с одной </w:t>
      </w:r>
      <w:r w:rsidRPr="00B116EF">
        <w:rPr>
          <w:rFonts w:ascii="Arial" w:hAnsi="Arial" w:cs="Arial"/>
          <w:sz w:val="24"/>
          <w:szCs w:val="28"/>
        </w:rPr>
        <w:t>функцией аварийной сигнализации;</w:t>
      </w:r>
    </w:p>
    <w:p w14:paraId="56970154" w14:textId="6101F3AB"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 </w:t>
      </w:r>
      <w:r w:rsidR="001978B9" w:rsidRPr="00B116EF">
        <w:rPr>
          <w:rFonts w:cs="Arial"/>
          <w:szCs w:val="28"/>
          <w:lang w:val="en-US"/>
        </w:rPr>
        <w:t>c</w:t>
      </w:r>
      <w:r w:rsidRPr="00B116EF">
        <w:rPr>
          <w:rFonts w:cs="Arial"/>
          <w:szCs w:val="28"/>
        </w:rPr>
        <w:t xml:space="preserve">) </w:t>
      </w:r>
      <w:r w:rsidR="001978B9" w:rsidRPr="00B116EF">
        <w:rPr>
          <w:rFonts w:cs="Arial"/>
          <w:szCs w:val="28"/>
        </w:rPr>
        <w:t>а</w:t>
      </w:r>
      <w:r w:rsidRPr="00B116EF">
        <w:rPr>
          <w:rFonts w:cs="Arial"/>
          <w:szCs w:val="28"/>
        </w:rPr>
        <w:t>варийная сигнализация</w:t>
      </w:r>
      <w:r w:rsidR="00EE3315" w:rsidRPr="00B116EF">
        <w:rPr>
          <w:rFonts w:cs="Arial"/>
        </w:rPr>
        <w:t xml:space="preserve"> </w:t>
      </w:r>
      <w:r w:rsidR="00EE3315" w:rsidRPr="00B116EF">
        <w:rPr>
          <w:rFonts w:cs="Arial"/>
          <w:szCs w:val="28"/>
        </w:rPr>
        <w:t>с активацией от выключателя</w:t>
      </w:r>
      <w:r w:rsidRPr="00B116EF">
        <w:rPr>
          <w:rFonts w:cs="Arial"/>
          <w:szCs w:val="28"/>
        </w:rPr>
        <w:t xml:space="preserve">: сигнализация обычно </w:t>
      </w:r>
      <w:r w:rsidR="001978B9" w:rsidRPr="00B116EF">
        <w:rPr>
          <w:rFonts w:cs="Arial"/>
          <w:szCs w:val="28"/>
        </w:rPr>
        <w:t>приводится в действие</w:t>
      </w:r>
      <w:r w:rsidRPr="00B116EF">
        <w:rPr>
          <w:rFonts w:cs="Arial"/>
          <w:szCs w:val="28"/>
        </w:rPr>
        <w:t xml:space="preserve"> </w:t>
      </w:r>
      <w:r w:rsidR="00EE3315" w:rsidRPr="00B116EF">
        <w:rPr>
          <w:rFonts w:cs="Arial"/>
          <w:szCs w:val="28"/>
        </w:rPr>
        <w:t>вспомогательным</w:t>
      </w:r>
      <w:r w:rsidRPr="00B116EF">
        <w:rPr>
          <w:rFonts w:cs="Arial"/>
          <w:szCs w:val="28"/>
        </w:rPr>
        <w:t xml:space="preserve"> к</w:t>
      </w:r>
      <w:r w:rsidR="001978B9" w:rsidRPr="00B116EF">
        <w:rPr>
          <w:rFonts w:cs="Arial"/>
          <w:szCs w:val="28"/>
        </w:rPr>
        <w:t>онтактом регулятора температуры;</w:t>
      </w:r>
    </w:p>
    <w:p w14:paraId="7A1ACCE7" w14:textId="65EABBED" w:rsidR="00351C97" w:rsidRPr="00B116EF" w:rsidRDefault="001978B9" w:rsidP="00AA3FF7">
      <w:pPr>
        <w:keepNext/>
        <w:keepLines/>
        <w:spacing w:line="360" w:lineRule="auto"/>
        <w:ind w:firstLine="510"/>
        <w:jc w:val="both"/>
        <w:rPr>
          <w:rFonts w:cs="Arial"/>
          <w:szCs w:val="28"/>
        </w:rPr>
      </w:pPr>
      <w:r w:rsidRPr="00B116EF">
        <w:rPr>
          <w:rFonts w:cs="Arial"/>
          <w:szCs w:val="28"/>
          <w:lang w:val="en-US"/>
        </w:rPr>
        <w:t>d</w:t>
      </w:r>
      <w:r w:rsidR="00351C97" w:rsidRPr="00B116EF">
        <w:rPr>
          <w:rFonts w:cs="Arial"/>
          <w:szCs w:val="28"/>
        </w:rPr>
        <w:t xml:space="preserve">) </w:t>
      </w:r>
      <w:r w:rsidRPr="00B116EF">
        <w:rPr>
          <w:rFonts w:cs="Arial"/>
          <w:szCs w:val="28"/>
        </w:rPr>
        <w:t>у</w:t>
      </w:r>
      <w:r w:rsidR="00351C97" w:rsidRPr="00B116EF">
        <w:rPr>
          <w:rFonts w:cs="Arial"/>
          <w:szCs w:val="28"/>
        </w:rPr>
        <w:t>стройство измерения тока</w:t>
      </w:r>
      <w:r w:rsidR="00C72011" w:rsidRPr="00B116EF">
        <w:rPr>
          <w:rFonts w:cs="Arial"/>
          <w:szCs w:val="28"/>
        </w:rPr>
        <w:t>:</w:t>
      </w:r>
      <w:r w:rsidRPr="00B116EF">
        <w:rPr>
          <w:rFonts w:cs="Arial"/>
          <w:szCs w:val="28"/>
        </w:rPr>
        <w:t xml:space="preserve"> </w:t>
      </w:r>
      <w:r w:rsidR="00C72011" w:rsidRPr="00B116EF">
        <w:rPr>
          <w:rFonts w:cs="Arial"/>
          <w:szCs w:val="28"/>
        </w:rPr>
        <w:t xml:space="preserve">устройство, </w:t>
      </w:r>
      <w:r w:rsidRPr="00B116EF">
        <w:rPr>
          <w:rFonts w:cs="Arial"/>
          <w:szCs w:val="28"/>
        </w:rPr>
        <w:t>которое</w:t>
      </w:r>
      <w:r w:rsidR="00351C97" w:rsidRPr="00B116EF">
        <w:rPr>
          <w:rFonts w:cs="Arial"/>
          <w:szCs w:val="28"/>
        </w:rPr>
        <w:t xml:space="preserve"> состоит из </w:t>
      </w:r>
      <w:r w:rsidR="00C72011" w:rsidRPr="00B116EF">
        <w:rPr>
          <w:rFonts w:cs="Arial"/>
          <w:szCs w:val="28"/>
        </w:rPr>
        <w:t>переключателя</w:t>
      </w:r>
      <w:r w:rsidR="00351C97" w:rsidRPr="00B116EF">
        <w:rPr>
          <w:rFonts w:cs="Arial"/>
          <w:szCs w:val="28"/>
        </w:rPr>
        <w:t xml:space="preserve"> </w:t>
      </w:r>
      <w:r w:rsidR="00C72011" w:rsidRPr="00B116EF">
        <w:rPr>
          <w:rFonts w:cs="Arial"/>
          <w:szCs w:val="28"/>
        </w:rPr>
        <w:t xml:space="preserve">обхода </w:t>
      </w:r>
      <w:r w:rsidR="00351C97" w:rsidRPr="00B116EF">
        <w:rPr>
          <w:rFonts w:cs="Arial"/>
          <w:szCs w:val="28"/>
        </w:rPr>
        <w:t xml:space="preserve">регулятора </w:t>
      </w:r>
      <w:r w:rsidR="00C72011" w:rsidRPr="00B116EF">
        <w:rPr>
          <w:rFonts w:cs="Arial"/>
          <w:szCs w:val="28"/>
        </w:rPr>
        <w:t xml:space="preserve">температуры </w:t>
      </w:r>
      <w:r w:rsidR="00351C97" w:rsidRPr="00B116EF">
        <w:rPr>
          <w:rFonts w:cs="Arial"/>
          <w:szCs w:val="28"/>
        </w:rPr>
        <w:t>и амперметра или реле тока и</w:t>
      </w:r>
      <w:r w:rsidRPr="00B116EF">
        <w:rPr>
          <w:rFonts w:cs="Arial"/>
          <w:szCs w:val="28"/>
        </w:rPr>
        <w:t xml:space="preserve"> аварийных </w:t>
      </w:r>
      <w:r w:rsidR="00C72011" w:rsidRPr="00B116EF">
        <w:rPr>
          <w:rFonts w:cs="Arial"/>
          <w:szCs w:val="28"/>
        </w:rPr>
        <w:t>сигнализаций</w:t>
      </w:r>
      <w:r w:rsidRPr="00B116EF">
        <w:rPr>
          <w:rFonts w:cs="Arial"/>
          <w:szCs w:val="28"/>
        </w:rPr>
        <w:t>;</w:t>
      </w:r>
    </w:p>
    <w:p w14:paraId="7133AE81" w14:textId="120BB040" w:rsidR="00351C97" w:rsidRPr="00B116EF" w:rsidRDefault="001978B9" w:rsidP="00AA3FF7">
      <w:pPr>
        <w:keepNext/>
        <w:keepLines/>
        <w:spacing w:line="360" w:lineRule="auto"/>
        <w:ind w:firstLine="510"/>
        <w:jc w:val="both"/>
        <w:rPr>
          <w:rFonts w:cs="Arial"/>
          <w:szCs w:val="28"/>
        </w:rPr>
      </w:pPr>
      <w:r w:rsidRPr="00B116EF">
        <w:rPr>
          <w:rFonts w:cs="Arial"/>
          <w:szCs w:val="28"/>
          <w:lang w:val="en-US"/>
        </w:rPr>
        <w:t>e</w:t>
      </w:r>
      <w:r w:rsidR="00351C97" w:rsidRPr="00B116EF">
        <w:rPr>
          <w:rFonts w:cs="Arial"/>
          <w:szCs w:val="28"/>
        </w:rPr>
        <w:t xml:space="preserve">) </w:t>
      </w:r>
      <w:r w:rsidRPr="00B116EF">
        <w:rPr>
          <w:rFonts w:cs="Arial"/>
          <w:szCs w:val="28"/>
        </w:rPr>
        <w:t>д</w:t>
      </w:r>
      <w:r w:rsidR="00351C97" w:rsidRPr="00B116EF">
        <w:rPr>
          <w:rFonts w:cs="Arial"/>
          <w:szCs w:val="28"/>
        </w:rPr>
        <w:t>иагностическая аварийная сигнализация</w:t>
      </w:r>
      <w:r w:rsidR="004B6827" w:rsidRPr="00B116EF">
        <w:rPr>
          <w:rFonts w:cs="Arial"/>
          <w:szCs w:val="28"/>
        </w:rPr>
        <w:t>:</w:t>
      </w:r>
      <w:r w:rsidRPr="00B116EF">
        <w:rPr>
          <w:rFonts w:cs="Arial"/>
          <w:szCs w:val="28"/>
        </w:rPr>
        <w:t xml:space="preserve"> </w:t>
      </w:r>
      <w:r w:rsidR="004B6827" w:rsidRPr="00B116EF">
        <w:rPr>
          <w:rFonts w:cs="Arial"/>
          <w:szCs w:val="28"/>
        </w:rPr>
        <w:t xml:space="preserve">сигнализация, </w:t>
      </w:r>
      <w:r w:rsidRPr="00B116EF">
        <w:rPr>
          <w:rFonts w:cs="Arial"/>
          <w:szCs w:val="28"/>
        </w:rPr>
        <w:t xml:space="preserve">которая </w:t>
      </w:r>
      <w:r w:rsidR="004B6827" w:rsidRPr="00B116EF">
        <w:rPr>
          <w:rFonts w:cs="Arial"/>
          <w:szCs w:val="28"/>
        </w:rPr>
        <w:t xml:space="preserve">приводится в действие </w:t>
      </w:r>
      <w:r w:rsidR="00351C97" w:rsidRPr="00B116EF">
        <w:rPr>
          <w:rFonts w:cs="Arial"/>
          <w:szCs w:val="28"/>
        </w:rPr>
        <w:t xml:space="preserve">диагностической цепью электронного </w:t>
      </w:r>
      <w:r w:rsidR="004B6827" w:rsidRPr="00B116EF">
        <w:rPr>
          <w:rFonts w:cs="Arial"/>
          <w:szCs w:val="28"/>
        </w:rPr>
        <w:t>регулятора</w:t>
      </w:r>
      <w:r w:rsidR="00351C97" w:rsidRPr="00B116EF">
        <w:rPr>
          <w:rFonts w:cs="Arial"/>
          <w:szCs w:val="28"/>
        </w:rPr>
        <w:t xml:space="preserve">, </w:t>
      </w:r>
      <w:r w:rsidR="00CA2210" w:rsidRPr="00B116EF">
        <w:rPr>
          <w:rFonts w:cs="Arial"/>
          <w:szCs w:val="28"/>
        </w:rPr>
        <w:t>сигнализируя</w:t>
      </w:r>
      <w:r w:rsidR="00351C97" w:rsidRPr="00B116EF">
        <w:rPr>
          <w:rFonts w:cs="Arial"/>
          <w:szCs w:val="28"/>
        </w:rPr>
        <w:t xml:space="preserve"> неисправность </w:t>
      </w:r>
      <w:r w:rsidR="00CA2210" w:rsidRPr="00B116EF">
        <w:rPr>
          <w:rFonts w:cs="Arial"/>
          <w:szCs w:val="28"/>
        </w:rPr>
        <w:t>интегрированным</w:t>
      </w:r>
      <w:r w:rsidR="00351C97" w:rsidRPr="00B116EF">
        <w:rPr>
          <w:rFonts w:cs="Arial"/>
          <w:szCs w:val="28"/>
        </w:rPr>
        <w:t xml:space="preserve"> управлени</w:t>
      </w:r>
      <w:r w:rsidR="00CA2210" w:rsidRPr="00B116EF">
        <w:rPr>
          <w:rFonts w:cs="Arial"/>
          <w:szCs w:val="28"/>
        </w:rPr>
        <w:t xml:space="preserve">ем, </w:t>
      </w:r>
      <w:r w:rsidR="00351C97" w:rsidRPr="00B116EF">
        <w:rPr>
          <w:rFonts w:cs="Arial"/>
          <w:szCs w:val="28"/>
        </w:rPr>
        <w:t>ло</w:t>
      </w:r>
      <w:r w:rsidRPr="00B116EF">
        <w:rPr>
          <w:rFonts w:cs="Arial"/>
          <w:szCs w:val="28"/>
        </w:rPr>
        <w:t>гической схемы обработки данных</w:t>
      </w:r>
      <w:r w:rsidR="00CA2210" w:rsidRPr="00B116EF">
        <w:rPr>
          <w:rFonts w:cs="Arial"/>
          <w:szCs w:val="28"/>
        </w:rPr>
        <w:t xml:space="preserve"> или датчиков температуры</w:t>
      </w:r>
      <w:r w:rsidRPr="00B116EF">
        <w:rPr>
          <w:rFonts w:cs="Arial"/>
          <w:szCs w:val="28"/>
        </w:rPr>
        <w:t>;</w:t>
      </w:r>
    </w:p>
    <w:p w14:paraId="66BA7CFA" w14:textId="50178844" w:rsidR="00351C97" w:rsidRPr="00B116EF" w:rsidRDefault="001978B9" w:rsidP="00AA3FF7">
      <w:pPr>
        <w:keepNext/>
        <w:keepLines/>
        <w:spacing w:line="360" w:lineRule="auto"/>
        <w:ind w:firstLine="510"/>
        <w:jc w:val="both"/>
        <w:rPr>
          <w:rFonts w:cs="Arial"/>
          <w:szCs w:val="28"/>
        </w:rPr>
      </w:pPr>
      <w:r w:rsidRPr="00B116EF">
        <w:rPr>
          <w:rFonts w:cs="Arial"/>
          <w:szCs w:val="28"/>
          <w:lang w:val="en-US"/>
        </w:rPr>
        <w:t>f</w:t>
      </w:r>
      <w:r w:rsidR="00351C97" w:rsidRPr="00B116EF">
        <w:rPr>
          <w:rFonts w:cs="Arial"/>
          <w:szCs w:val="28"/>
        </w:rPr>
        <w:t xml:space="preserve">) </w:t>
      </w:r>
      <w:r w:rsidRPr="00B116EF">
        <w:rPr>
          <w:rFonts w:cs="Arial"/>
          <w:szCs w:val="28"/>
        </w:rPr>
        <w:t>а</w:t>
      </w:r>
      <w:r w:rsidR="00351C97" w:rsidRPr="00B116EF">
        <w:rPr>
          <w:rFonts w:cs="Arial"/>
          <w:szCs w:val="28"/>
        </w:rPr>
        <w:t>варийная сиг</w:t>
      </w:r>
      <w:r w:rsidRPr="00B116EF">
        <w:rPr>
          <w:rFonts w:cs="Arial"/>
          <w:szCs w:val="28"/>
        </w:rPr>
        <w:t>нализация устройства отключения</w:t>
      </w:r>
      <w:r w:rsidR="002879A1" w:rsidRPr="00B116EF">
        <w:rPr>
          <w:rFonts w:cs="Arial"/>
          <w:szCs w:val="28"/>
        </w:rPr>
        <w:t>: сигнализация,</w:t>
      </w:r>
      <w:r w:rsidRPr="00B116EF">
        <w:rPr>
          <w:rFonts w:cs="Arial"/>
          <w:szCs w:val="28"/>
        </w:rPr>
        <w:t xml:space="preserve"> которая</w:t>
      </w:r>
      <w:r w:rsidR="00351C97" w:rsidRPr="00B116EF">
        <w:rPr>
          <w:rFonts w:cs="Arial"/>
          <w:szCs w:val="28"/>
        </w:rPr>
        <w:t xml:space="preserve"> </w:t>
      </w:r>
      <w:r w:rsidR="002879A1" w:rsidRPr="00B116EF">
        <w:rPr>
          <w:rFonts w:cs="Arial"/>
          <w:szCs w:val="28"/>
        </w:rPr>
        <w:t xml:space="preserve">приводится в действие вспомогательным контактом </w:t>
      </w:r>
      <w:r w:rsidR="00351C97" w:rsidRPr="00B116EF">
        <w:rPr>
          <w:rFonts w:cs="Arial"/>
          <w:szCs w:val="28"/>
        </w:rPr>
        <w:t>устройств</w:t>
      </w:r>
      <w:r w:rsidR="002879A1" w:rsidRPr="00B116EF">
        <w:rPr>
          <w:rFonts w:cs="Arial"/>
          <w:szCs w:val="28"/>
        </w:rPr>
        <w:t>а</w:t>
      </w:r>
      <w:r w:rsidR="00351C97" w:rsidRPr="00B116EF">
        <w:rPr>
          <w:rFonts w:cs="Arial"/>
          <w:szCs w:val="28"/>
        </w:rPr>
        <w:t xml:space="preserve"> отключения</w:t>
      </w:r>
      <w:r w:rsidRPr="00B116EF">
        <w:rPr>
          <w:rFonts w:cs="Arial"/>
          <w:szCs w:val="28"/>
        </w:rPr>
        <w:t xml:space="preserve"> и </w:t>
      </w:r>
      <w:r w:rsidR="002879A1" w:rsidRPr="00B116EF">
        <w:rPr>
          <w:rFonts w:cs="Arial"/>
          <w:szCs w:val="28"/>
        </w:rPr>
        <w:t xml:space="preserve">сигнализирует </w:t>
      </w:r>
      <w:r w:rsidR="00450B18" w:rsidRPr="00B116EF">
        <w:rPr>
          <w:rFonts w:cs="Arial"/>
          <w:szCs w:val="28"/>
        </w:rPr>
        <w:t xml:space="preserve">о </w:t>
      </w:r>
      <w:r w:rsidRPr="00B116EF">
        <w:rPr>
          <w:rFonts w:cs="Arial"/>
          <w:szCs w:val="28"/>
        </w:rPr>
        <w:t>размыкани</w:t>
      </w:r>
      <w:r w:rsidR="00450B18" w:rsidRPr="00B116EF">
        <w:rPr>
          <w:rFonts w:cs="Arial"/>
          <w:szCs w:val="28"/>
        </w:rPr>
        <w:t>и</w:t>
      </w:r>
      <w:r w:rsidRPr="00B116EF">
        <w:rPr>
          <w:rFonts w:cs="Arial"/>
          <w:szCs w:val="28"/>
        </w:rPr>
        <w:t xml:space="preserve"> </w:t>
      </w:r>
      <w:r w:rsidR="00351C97" w:rsidRPr="00B116EF">
        <w:rPr>
          <w:rFonts w:cs="Arial"/>
          <w:szCs w:val="28"/>
        </w:rPr>
        <w:t>устройств</w:t>
      </w:r>
      <w:r w:rsidRPr="00B116EF">
        <w:rPr>
          <w:rFonts w:cs="Arial"/>
          <w:szCs w:val="28"/>
        </w:rPr>
        <w:t>а</w:t>
      </w:r>
      <w:r w:rsidR="00351C97" w:rsidRPr="00B116EF">
        <w:rPr>
          <w:rFonts w:cs="Arial"/>
          <w:szCs w:val="28"/>
        </w:rPr>
        <w:t xml:space="preserve"> отключения.</w:t>
      </w:r>
    </w:p>
    <w:p w14:paraId="1B59753D" w14:textId="77777777" w:rsidR="00351C97" w:rsidRPr="00B116EF" w:rsidRDefault="00351C97" w:rsidP="00AA3FF7">
      <w:pPr>
        <w:pStyle w:val="31"/>
        <w:keepLines/>
        <w:spacing w:before="0" w:after="120" w:line="360" w:lineRule="auto"/>
        <w:ind w:firstLine="510"/>
        <w:rPr>
          <w:i/>
          <w:iCs/>
          <w:sz w:val="24"/>
        </w:rPr>
      </w:pPr>
      <w:bookmarkStart w:id="115" w:name="_Toc390774956"/>
      <w:bookmarkStart w:id="116" w:name="_Toc472684005"/>
      <w:r w:rsidRPr="00B116EF">
        <w:rPr>
          <w:sz w:val="24"/>
        </w:rPr>
        <w:t>7.7.5 Интегрированное управление</w:t>
      </w:r>
      <w:bookmarkEnd w:id="115"/>
      <w:bookmarkEnd w:id="116"/>
    </w:p>
    <w:p w14:paraId="51F366A6" w14:textId="2FB0B3A0" w:rsidR="00351C97" w:rsidRPr="00B116EF" w:rsidRDefault="003B0BAB" w:rsidP="00AA3FF7">
      <w:pPr>
        <w:keepNext/>
        <w:keepLines/>
        <w:spacing w:line="360" w:lineRule="auto"/>
        <w:ind w:firstLine="510"/>
        <w:jc w:val="both"/>
        <w:rPr>
          <w:rFonts w:cs="Arial"/>
          <w:szCs w:val="28"/>
        </w:rPr>
      </w:pPr>
      <w:r w:rsidRPr="00B116EF">
        <w:rPr>
          <w:rFonts w:cs="Arial"/>
          <w:szCs w:val="28"/>
        </w:rPr>
        <w:t>Схема управления системой распределенного электронагрева и схема аварийной сигнализации могут потребовать интеграции с центральной (главной) системой управления и контроля</w:t>
      </w:r>
      <w:r w:rsidR="00351C97" w:rsidRPr="00B116EF">
        <w:rPr>
          <w:rFonts w:cs="Arial"/>
          <w:szCs w:val="28"/>
        </w:rPr>
        <w:t xml:space="preserve">. Следует уделить особое внимание выбору оборудования, </w:t>
      </w:r>
      <w:r w:rsidRPr="00B116EF">
        <w:rPr>
          <w:rFonts w:cs="Arial"/>
          <w:szCs w:val="28"/>
        </w:rPr>
        <w:t>совместимого как по</w:t>
      </w:r>
      <w:r w:rsidR="00351C97" w:rsidRPr="00B116EF">
        <w:rPr>
          <w:rFonts w:cs="Arial"/>
          <w:szCs w:val="28"/>
        </w:rPr>
        <w:t xml:space="preserve"> функци</w:t>
      </w:r>
      <w:r w:rsidRPr="00B116EF">
        <w:rPr>
          <w:rFonts w:cs="Arial"/>
          <w:szCs w:val="28"/>
        </w:rPr>
        <w:t>ям</w:t>
      </w:r>
      <w:r w:rsidR="00351C97" w:rsidRPr="00B116EF">
        <w:rPr>
          <w:rFonts w:cs="Arial"/>
          <w:szCs w:val="28"/>
        </w:rPr>
        <w:t xml:space="preserve"> управления, так и </w:t>
      </w:r>
      <w:r w:rsidRPr="00B116EF">
        <w:rPr>
          <w:rFonts w:cs="Arial"/>
          <w:szCs w:val="28"/>
        </w:rPr>
        <w:t xml:space="preserve">по функциям </w:t>
      </w:r>
      <w:r w:rsidR="00351C97" w:rsidRPr="00B116EF">
        <w:rPr>
          <w:rFonts w:cs="Arial"/>
          <w:szCs w:val="28"/>
        </w:rPr>
        <w:t>контроля для обеспечения точной и надежной передачи данных.</w:t>
      </w:r>
    </w:p>
    <w:p w14:paraId="01B5BEB5" w14:textId="77777777" w:rsidR="00351C97" w:rsidRPr="00B116EF" w:rsidRDefault="00351C97" w:rsidP="00AA3FF7">
      <w:pPr>
        <w:pStyle w:val="1"/>
        <w:keepLines/>
        <w:spacing w:before="0" w:after="120" w:line="360" w:lineRule="auto"/>
        <w:ind w:firstLine="510"/>
        <w:jc w:val="both"/>
        <w:rPr>
          <w:i/>
          <w:iCs/>
          <w:sz w:val="24"/>
          <w:szCs w:val="24"/>
        </w:rPr>
      </w:pPr>
      <w:bookmarkStart w:id="117" w:name="_Toc390774957"/>
      <w:bookmarkStart w:id="118" w:name="_Toc230963419"/>
      <w:r w:rsidRPr="00B116EF">
        <w:rPr>
          <w:sz w:val="24"/>
          <w:szCs w:val="24"/>
        </w:rPr>
        <w:t>8 Рекомендации</w:t>
      </w:r>
      <w:r w:rsidR="008E57BF" w:rsidRPr="00B116EF">
        <w:rPr>
          <w:sz w:val="24"/>
          <w:szCs w:val="24"/>
        </w:rPr>
        <w:t xml:space="preserve"> по установке, испытаниям и техническому о</w:t>
      </w:r>
      <w:r w:rsidRPr="00B116EF">
        <w:rPr>
          <w:sz w:val="24"/>
          <w:szCs w:val="24"/>
        </w:rPr>
        <w:t>бслуживанию</w:t>
      </w:r>
      <w:bookmarkEnd w:id="117"/>
      <w:bookmarkEnd w:id="118"/>
    </w:p>
    <w:p w14:paraId="3461D569" w14:textId="77777777" w:rsidR="00351C97" w:rsidRPr="00B116EF" w:rsidRDefault="00351C97" w:rsidP="00AA3FF7">
      <w:pPr>
        <w:pStyle w:val="21"/>
        <w:keepLines/>
        <w:spacing w:before="0" w:after="120" w:line="360" w:lineRule="auto"/>
        <w:ind w:firstLine="510"/>
        <w:jc w:val="both"/>
        <w:rPr>
          <w:i w:val="0"/>
          <w:iCs w:val="0"/>
          <w:sz w:val="24"/>
        </w:rPr>
      </w:pPr>
      <w:bookmarkStart w:id="119" w:name="_Toc390774958"/>
      <w:bookmarkStart w:id="120" w:name="_Toc230963420"/>
      <w:r w:rsidRPr="00B116EF">
        <w:rPr>
          <w:i w:val="0"/>
          <w:iCs w:val="0"/>
          <w:sz w:val="24"/>
        </w:rPr>
        <w:t xml:space="preserve">8.1 </w:t>
      </w:r>
      <w:bookmarkEnd w:id="119"/>
      <w:r w:rsidR="00500A48" w:rsidRPr="00B116EF">
        <w:rPr>
          <w:i w:val="0"/>
          <w:iCs w:val="0"/>
          <w:sz w:val="24"/>
        </w:rPr>
        <w:t>Общие требования</w:t>
      </w:r>
      <w:bookmarkEnd w:id="120"/>
    </w:p>
    <w:p w14:paraId="2844E4B5" w14:textId="2E69EBF4" w:rsidR="00351C97" w:rsidRPr="00B116EF" w:rsidRDefault="00351C97" w:rsidP="00AA3FF7">
      <w:pPr>
        <w:keepNext/>
        <w:keepLines/>
        <w:spacing w:line="360" w:lineRule="auto"/>
        <w:ind w:firstLine="510"/>
        <w:jc w:val="both"/>
        <w:rPr>
          <w:rFonts w:cs="Arial"/>
          <w:szCs w:val="28"/>
        </w:rPr>
      </w:pPr>
      <w:r w:rsidRPr="00B116EF">
        <w:rPr>
          <w:rFonts w:cs="Arial"/>
          <w:szCs w:val="28"/>
        </w:rPr>
        <w:lastRenderedPageBreak/>
        <w:t xml:space="preserve">Каждая </w:t>
      </w:r>
      <w:r w:rsidR="002A0BF9" w:rsidRPr="00B116EF">
        <w:rPr>
          <w:rFonts w:cs="Arial"/>
          <w:szCs w:val="28"/>
        </w:rPr>
        <w:t xml:space="preserve">система </w:t>
      </w:r>
      <w:r w:rsidRPr="00B116EF">
        <w:rPr>
          <w:rFonts w:cs="Arial"/>
          <w:szCs w:val="28"/>
        </w:rPr>
        <w:t>распределенн</w:t>
      </w:r>
      <w:r w:rsidR="002A0BF9" w:rsidRPr="00B116EF">
        <w:rPr>
          <w:rFonts w:cs="Arial"/>
          <w:szCs w:val="28"/>
        </w:rPr>
        <w:t>ого</w:t>
      </w:r>
      <w:r w:rsidRPr="00B116EF">
        <w:rPr>
          <w:rFonts w:cs="Arial"/>
          <w:szCs w:val="28"/>
        </w:rPr>
        <w:t xml:space="preserve"> электронагрева должна </w:t>
      </w:r>
      <w:r w:rsidR="002A0BF9" w:rsidRPr="00B116EF">
        <w:rPr>
          <w:rFonts w:cs="Arial"/>
          <w:szCs w:val="28"/>
        </w:rPr>
        <w:t>быть спроектирована</w:t>
      </w:r>
      <w:r w:rsidRPr="00B116EF">
        <w:rPr>
          <w:rFonts w:cs="Arial"/>
          <w:szCs w:val="28"/>
        </w:rPr>
        <w:t xml:space="preserve"> </w:t>
      </w:r>
      <w:r w:rsidR="002A0BF9" w:rsidRPr="00B116EF">
        <w:rPr>
          <w:rFonts w:cs="Arial"/>
          <w:szCs w:val="28"/>
        </w:rPr>
        <w:t>в соответствии с требованиями</w:t>
      </w:r>
      <w:r w:rsidRPr="00B116EF">
        <w:rPr>
          <w:rFonts w:cs="Arial"/>
          <w:szCs w:val="28"/>
        </w:rPr>
        <w:t xml:space="preserve"> конкретного процесса и </w:t>
      </w:r>
      <w:r w:rsidR="002A0BF9" w:rsidRPr="00B116EF">
        <w:rPr>
          <w:rFonts w:cs="Arial"/>
          <w:szCs w:val="28"/>
        </w:rPr>
        <w:t>производственного объекта</w:t>
      </w:r>
      <w:r w:rsidRPr="00B116EF">
        <w:rPr>
          <w:rFonts w:cs="Arial"/>
          <w:szCs w:val="28"/>
        </w:rPr>
        <w:t xml:space="preserve">. Система включает ряд элементов, </w:t>
      </w:r>
      <w:r w:rsidR="002A0BF9" w:rsidRPr="00B116EF">
        <w:rPr>
          <w:rFonts w:cs="Arial"/>
          <w:szCs w:val="28"/>
        </w:rPr>
        <w:t>монтируемых</w:t>
      </w:r>
      <w:r w:rsidRPr="00B116EF">
        <w:rPr>
          <w:rFonts w:cs="Arial"/>
          <w:szCs w:val="28"/>
        </w:rPr>
        <w:t xml:space="preserve"> на месте, и поэтому необходимо убедиться</w:t>
      </w:r>
      <w:r w:rsidR="001978B9" w:rsidRPr="00B116EF">
        <w:rPr>
          <w:rFonts w:cs="Arial"/>
          <w:szCs w:val="28"/>
        </w:rPr>
        <w:t xml:space="preserve"> в том</w:t>
      </w:r>
      <w:r w:rsidRPr="00B116EF">
        <w:rPr>
          <w:rFonts w:cs="Arial"/>
          <w:szCs w:val="28"/>
        </w:rPr>
        <w:t xml:space="preserve">, что параметры </w:t>
      </w:r>
      <w:r w:rsidR="002A0BF9" w:rsidRPr="00B116EF">
        <w:rPr>
          <w:rFonts w:cs="Arial"/>
          <w:szCs w:val="28"/>
        </w:rPr>
        <w:t>производственного объекта</w:t>
      </w:r>
      <w:r w:rsidRPr="00B116EF">
        <w:rPr>
          <w:rFonts w:cs="Arial"/>
          <w:szCs w:val="28"/>
        </w:rPr>
        <w:t xml:space="preserve">, использованные при проектировании, </w:t>
      </w:r>
      <w:r w:rsidR="002A0BF9" w:rsidRPr="00B116EF">
        <w:rPr>
          <w:rFonts w:cs="Arial"/>
          <w:szCs w:val="28"/>
        </w:rPr>
        <w:t>актуальны</w:t>
      </w:r>
      <w:r w:rsidRPr="00B116EF">
        <w:rPr>
          <w:rFonts w:cs="Arial"/>
          <w:szCs w:val="28"/>
        </w:rPr>
        <w:t xml:space="preserve"> на момент монтаж</w:t>
      </w:r>
      <w:r w:rsidR="00101D19" w:rsidRPr="00B116EF">
        <w:rPr>
          <w:rFonts w:cs="Arial"/>
          <w:szCs w:val="28"/>
        </w:rPr>
        <w:t>а</w:t>
      </w:r>
      <w:r w:rsidR="00F7179C" w:rsidRPr="00B116EF">
        <w:rPr>
          <w:rFonts w:cs="Arial"/>
          <w:szCs w:val="28"/>
        </w:rPr>
        <w:t xml:space="preserve"> </w:t>
      </w:r>
      <w:r w:rsidR="002A0BF9" w:rsidRPr="00B116EF">
        <w:rPr>
          <w:rFonts w:cs="Arial"/>
          <w:szCs w:val="28"/>
        </w:rPr>
        <w:t xml:space="preserve">системы распределенного электронагрева </w:t>
      </w:r>
      <w:r w:rsidRPr="00B116EF">
        <w:rPr>
          <w:rFonts w:cs="Arial"/>
          <w:szCs w:val="28"/>
        </w:rPr>
        <w:t xml:space="preserve">и все компоненты установлены правильно. Для обеспечения </w:t>
      </w:r>
      <w:r w:rsidR="00101D19" w:rsidRPr="00B116EF">
        <w:rPr>
          <w:rFonts w:cs="Arial"/>
          <w:szCs w:val="28"/>
        </w:rPr>
        <w:t>стабильной</w:t>
      </w:r>
      <w:r w:rsidRPr="00B116EF">
        <w:rPr>
          <w:rFonts w:cs="Arial"/>
          <w:szCs w:val="28"/>
        </w:rPr>
        <w:t xml:space="preserve"> работы и безопасности необходимо проводить соответствующие испытания и </w:t>
      </w:r>
      <w:r w:rsidR="00101D19" w:rsidRPr="00B116EF">
        <w:rPr>
          <w:rFonts w:cs="Arial"/>
          <w:szCs w:val="28"/>
        </w:rPr>
        <w:t xml:space="preserve">осуществлять </w:t>
      </w:r>
      <w:r w:rsidRPr="00B116EF">
        <w:rPr>
          <w:rFonts w:cs="Arial"/>
          <w:szCs w:val="28"/>
        </w:rPr>
        <w:t>техническое обслуживание.</w:t>
      </w:r>
    </w:p>
    <w:p w14:paraId="7606A9C6" w14:textId="77777777" w:rsidR="00351C97" w:rsidRPr="00B116EF" w:rsidRDefault="00351C97" w:rsidP="00AA3FF7">
      <w:pPr>
        <w:pStyle w:val="21"/>
        <w:keepLines/>
        <w:spacing w:before="0" w:after="120" w:line="360" w:lineRule="auto"/>
        <w:ind w:firstLine="510"/>
        <w:jc w:val="both"/>
        <w:rPr>
          <w:i w:val="0"/>
          <w:iCs w:val="0"/>
          <w:sz w:val="24"/>
        </w:rPr>
      </w:pPr>
      <w:bookmarkStart w:id="121" w:name="_Toc390774959"/>
      <w:bookmarkStart w:id="122" w:name="_Toc230963421"/>
      <w:r w:rsidRPr="00B116EF">
        <w:rPr>
          <w:i w:val="0"/>
          <w:iCs w:val="0"/>
          <w:sz w:val="24"/>
        </w:rPr>
        <w:t>8.2 Подготовительная работа</w:t>
      </w:r>
      <w:bookmarkEnd w:id="121"/>
      <w:bookmarkEnd w:id="122"/>
    </w:p>
    <w:p w14:paraId="78AC0FB5" w14:textId="77777777" w:rsidR="00351C97" w:rsidRPr="00B116EF" w:rsidRDefault="00351C97" w:rsidP="00AA3FF7">
      <w:pPr>
        <w:pStyle w:val="31"/>
        <w:keepLines/>
        <w:spacing w:before="0" w:after="120" w:line="360" w:lineRule="auto"/>
        <w:ind w:firstLine="510"/>
        <w:rPr>
          <w:i/>
          <w:iCs/>
          <w:sz w:val="24"/>
        </w:rPr>
      </w:pPr>
      <w:bookmarkStart w:id="123" w:name="_Toc390774960"/>
      <w:bookmarkStart w:id="124" w:name="_Toc472082600"/>
      <w:bookmarkStart w:id="125" w:name="_Toc472684009"/>
      <w:r w:rsidRPr="00B116EF">
        <w:rPr>
          <w:sz w:val="24"/>
        </w:rPr>
        <w:t>8.2.1 Общие требования</w:t>
      </w:r>
      <w:bookmarkEnd w:id="123"/>
      <w:bookmarkEnd w:id="124"/>
      <w:bookmarkEnd w:id="125"/>
    </w:p>
    <w:p w14:paraId="7BE3797A" w14:textId="5E1045A9"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 Все подготовительные работы следует проводить в соответствии </w:t>
      </w:r>
      <w:r w:rsidR="00101D19" w:rsidRPr="00B116EF">
        <w:rPr>
          <w:rFonts w:cs="Arial"/>
          <w:szCs w:val="28"/>
        </w:rPr>
        <w:t xml:space="preserve">с </w:t>
      </w:r>
      <w:r w:rsidR="00231B76" w:rsidRPr="00B116EF">
        <w:rPr>
          <w:rFonts w:cs="Arial"/>
          <w:szCs w:val="28"/>
        </w:rPr>
        <w:t>проектной</w:t>
      </w:r>
      <w:r w:rsidR="00101D19" w:rsidRPr="00B116EF">
        <w:rPr>
          <w:rFonts w:cs="Arial"/>
          <w:szCs w:val="28"/>
        </w:rPr>
        <w:t xml:space="preserve"> документацией</w:t>
      </w:r>
      <w:r w:rsidRPr="00B116EF">
        <w:rPr>
          <w:rFonts w:cs="Arial"/>
          <w:szCs w:val="28"/>
        </w:rPr>
        <w:t xml:space="preserve"> так</w:t>
      </w:r>
      <w:r w:rsidR="00101D19" w:rsidRPr="00B116EF">
        <w:rPr>
          <w:rFonts w:cs="Arial"/>
          <w:szCs w:val="28"/>
        </w:rPr>
        <w:t>им образом</w:t>
      </w:r>
      <w:r w:rsidRPr="00B116EF">
        <w:rPr>
          <w:rFonts w:cs="Arial"/>
          <w:szCs w:val="28"/>
        </w:rPr>
        <w:t xml:space="preserve">, чтобы </w:t>
      </w:r>
      <w:r w:rsidR="00DD0388" w:rsidRPr="00B116EF">
        <w:rPr>
          <w:rFonts w:cs="Arial"/>
          <w:szCs w:val="28"/>
        </w:rPr>
        <w:t>все</w:t>
      </w:r>
      <w:r w:rsidRPr="00B116EF">
        <w:rPr>
          <w:rFonts w:cs="Arial"/>
          <w:szCs w:val="28"/>
        </w:rPr>
        <w:t xml:space="preserve"> указанны</w:t>
      </w:r>
      <w:r w:rsidR="00DD0388" w:rsidRPr="00B116EF">
        <w:rPr>
          <w:rFonts w:cs="Arial"/>
          <w:szCs w:val="28"/>
        </w:rPr>
        <w:t>е</w:t>
      </w:r>
      <w:r w:rsidRPr="00B116EF">
        <w:rPr>
          <w:rFonts w:cs="Arial"/>
          <w:szCs w:val="28"/>
        </w:rPr>
        <w:t xml:space="preserve"> ниже пункт</w:t>
      </w:r>
      <w:r w:rsidR="00DD0388" w:rsidRPr="00B116EF">
        <w:rPr>
          <w:rFonts w:cs="Arial"/>
          <w:szCs w:val="28"/>
        </w:rPr>
        <w:t>ы</w:t>
      </w:r>
      <w:r w:rsidRPr="00B116EF">
        <w:rPr>
          <w:rFonts w:cs="Arial"/>
          <w:szCs w:val="28"/>
        </w:rPr>
        <w:t xml:space="preserve"> </w:t>
      </w:r>
      <w:r w:rsidR="00DD0388" w:rsidRPr="00B116EF">
        <w:rPr>
          <w:rFonts w:cs="Arial"/>
          <w:szCs w:val="28"/>
        </w:rPr>
        <w:t>были</w:t>
      </w:r>
      <w:r w:rsidRPr="00B116EF">
        <w:rPr>
          <w:rFonts w:cs="Arial"/>
          <w:szCs w:val="28"/>
        </w:rPr>
        <w:t xml:space="preserve"> выполнен</w:t>
      </w:r>
      <w:r w:rsidR="00DD0388" w:rsidRPr="00B116EF">
        <w:rPr>
          <w:rFonts w:cs="Arial"/>
          <w:szCs w:val="28"/>
        </w:rPr>
        <w:t>ы</w:t>
      </w:r>
      <w:r w:rsidRPr="00B116EF">
        <w:rPr>
          <w:rFonts w:cs="Arial"/>
          <w:szCs w:val="28"/>
        </w:rPr>
        <w:t>.</w:t>
      </w:r>
    </w:p>
    <w:p w14:paraId="60B83EB8" w14:textId="26ABD229" w:rsidR="00351C97" w:rsidRPr="00B116EF" w:rsidRDefault="00101D19" w:rsidP="00AA3FF7">
      <w:pPr>
        <w:pStyle w:val="31"/>
        <w:keepLines/>
        <w:spacing w:before="0" w:after="120" w:line="360" w:lineRule="auto"/>
        <w:ind w:firstLine="510"/>
        <w:rPr>
          <w:b w:val="0"/>
          <w:bCs w:val="0"/>
          <w:sz w:val="24"/>
        </w:rPr>
      </w:pPr>
      <w:bookmarkStart w:id="126" w:name="_Toc472082601"/>
      <w:bookmarkStart w:id="127" w:name="_Toc472684010"/>
      <w:r w:rsidRPr="00B116EF">
        <w:rPr>
          <w:sz w:val="24"/>
        </w:rPr>
        <w:t>8.2.2</w:t>
      </w:r>
      <w:r w:rsidR="00351C97" w:rsidRPr="00B116EF">
        <w:rPr>
          <w:sz w:val="24"/>
        </w:rPr>
        <w:t xml:space="preserve"> </w:t>
      </w:r>
      <w:r w:rsidR="00231B76" w:rsidRPr="00B116EF">
        <w:rPr>
          <w:iCs/>
          <w:sz w:val="24"/>
        </w:rPr>
        <w:t>Планирование</w:t>
      </w:r>
      <w:r w:rsidR="00231B76" w:rsidRPr="00B116EF">
        <w:rPr>
          <w:i/>
          <w:iCs/>
          <w:sz w:val="24"/>
        </w:rPr>
        <w:t xml:space="preserve"> </w:t>
      </w:r>
      <w:r w:rsidR="00351C97" w:rsidRPr="00B116EF">
        <w:rPr>
          <w:sz w:val="24"/>
        </w:rPr>
        <w:t>и координация</w:t>
      </w:r>
      <w:bookmarkEnd w:id="126"/>
      <w:bookmarkEnd w:id="127"/>
    </w:p>
    <w:p w14:paraId="174B0D5C" w14:textId="78B1A167" w:rsidR="002B04C8" w:rsidRPr="00B116EF" w:rsidRDefault="00351C97" w:rsidP="00AA3FF7">
      <w:pPr>
        <w:keepNext/>
        <w:keepLines/>
        <w:spacing w:line="360" w:lineRule="auto"/>
        <w:ind w:firstLine="510"/>
        <w:jc w:val="both"/>
        <w:rPr>
          <w:rFonts w:cs="Arial"/>
          <w:szCs w:val="28"/>
        </w:rPr>
      </w:pPr>
      <w:r w:rsidRPr="00B116EF">
        <w:rPr>
          <w:rFonts w:cs="Arial"/>
          <w:szCs w:val="28"/>
        </w:rPr>
        <w:t xml:space="preserve">Нельзя начинать </w:t>
      </w:r>
      <w:r w:rsidR="00231B76" w:rsidRPr="00B116EF">
        <w:rPr>
          <w:rFonts w:cs="Arial"/>
          <w:szCs w:val="28"/>
        </w:rPr>
        <w:t>монтаж</w:t>
      </w:r>
      <w:r w:rsidRPr="00B116EF">
        <w:rPr>
          <w:rFonts w:cs="Arial"/>
          <w:szCs w:val="28"/>
        </w:rPr>
        <w:t xml:space="preserve"> </w:t>
      </w:r>
      <w:r w:rsidR="00231B76" w:rsidRPr="00B116EF">
        <w:rPr>
          <w:rFonts w:cs="Arial"/>
          <w:szCs w:val="28"/>
        </w:rPr>
        <w:t>системы распределенного электронагрева</w:t>
      </w:r>
      <w:r w:rsidRPr="00B116EF">
        <w:rPr>
          <w:rFonts w:cs="Arial"/>
          <w:szCs w:val="28"/>
        </w:rPr>
        <w:t xml:space="preserve">, </w:t>
      </w:r>
      <w:r w:rsidR="00231B76" w:rsidRPr="00B116EF">
        <w:rPr>
          <w:rFonts w:cs="Arial"/>
          <w:szCs w:val="28"/>
        </w:rPr>
        <w:t>до тех пор, пока</w:t>
      </w:r>
      <w:r w:rsidRPr="00B116EF">
        <w:rPr>
          <w:rFonts w:cs="Arial"/>
          <w:szCs w:val="28"/>
        </w:rPr>
        <w:t xml:space="preserve"> все ветви трубопровода и единицы оборудования не будут испытаны под давлением и все соответствующие контрольно-измерительные приборы не будут установлены. </w:t>
      </w:r>
    </w:p>
    <w:p w14:paraId="354C4735" w14:textId="4CF1A59E" w:rsidR="002B04C8" w:rsidRPr="00B116EF" w:rsidRDefault="00351C97" w:rsidP="00AA3FF7">
      <w:pPr>
        <w:keepNext/>
        <w:keepLines/>
        <w:spacing w:line="360" w:lineRule="auto"/>
        <w:ind w:firstLine="510"/>
        <w:jc w:val="both"/>
        <w:rPr>
          <w:rFonts w:cs="Arial"/>
          <w:szCs w:val="28"/>
        </w:rPr>
      </w:pPr>
      <w:r w:rsidRPr="00B116EF">
        <w:rPr>
          <w:rFonts w:cs="Arial"/>
          <w:szCs w:val="28"/>
        </w:rPr>
        <w:t xml:space="preserve">Поверхность </w:t>
      </w:r>
      <w:r w:rsidR="00231B76" w:rsidRPr="00B116EF">
        <w:rPr>
          <w:rFonts w:cs="Arial"/>
          <w:szCs w:val="28"/>
        </w:rPr>
        <w:t xml:space="preserve">рабочего </w:t>
      </w:r>
      <w:r w:rsidRPr="00B116EF">
        <w:rPr>
          <w:rFonts w:cs="Arial"/>
          <w:szCs w:val="28"/>
        </w:rPr>
        <w:t>объекта, на которой будет установлен распределенный электронагреватель, должна быть очищена от ржавчины, смазки, масла и т.</w:t>
      </w:r>
      <w:r w:rsidR="00D32547" w:rsidRPr="00B116EF">
        <w:rPr>
          <w:rFonts w:cs="Arial"/>
          <w:szCs w:val="28"/>
        </w:rPr>
        <w:t xml:space="preserve"> </w:t>
      </w:r>
      <w:r w:rsidR="00FF6FB9" w:rsidRPr="00B116EF">
        <w:rPr>
          <w:rFonts w:cs="Arial"/>
          <w:szCs w:val="28"/>
        </w:rPr>
        <w:t>д</w:t>
      </w:r>
      <w:r w:rsidRPr="00B116EF">
        <w:rPr>
          <w:rFonts w:cs="Arial"/>
          <w:szCs w:val="28"/>
        </w:rPr>
        <w:t>.</w:t>
      </w:r>
      <w:r w:rsidR="00101D19" w:rsidRPr="00B116EF">
        <w:rPr>
          <w:rFonts w:cs="Arial"/>
          <w:szCs w:val="28"/>
        </w:rPr>
        <w:t xml:space="preserve"> Любые острые выступы, например</w:t>
      </w:r>
      <w:r w:rsidR="00231B76" w:rsidRPr="00B116EF">
        <w:rPr>
          <w:rFonts w:cs="Arial"/>
          <w:szCs w:val="28"/>
        </w:rPr>
        <w:t>,</w:t>
      </w:r>
      <w:r w:rsidRPr="00B116EF">
        <w:rPr>
          <w:rFonts w:cs="Arial"/>
          <w:szCs w:val="28"/>
        </w:rPr>
        <w:t xml:space="preserve"> </w:t>
      </w:r>
      <w:r w:rsidR="00231B76" w:rsidRPr="00B116EF">
        <w:rPr>
          <w:rFonts w:cs="Arial"/>
          <w:szCs w:val="28"/>
        </w:rPr>
        <w:t>капли</w:t>
      </w:r>
      <w:r w:rsidRPr="00B116EF">
        <w:rPr>
          <w:rFonts w:cs="Arial"/>
          <w:szCs w:val="28"/>
        </w:rPr>
        <w:t xml:space="preserve"> металла при сварке, брызги цемента и т.</w:t>
      </w:r>
      <w:r w:rsidR="00D14720" w:rsidRPr="00B116EF">
        <w:rPr>
          <w:rFonts w:cs="Arial"/>
          <w:szCs w:val="28"/>
        </w:rPr>
        <w:t> </w:t>
      </w:r>
      <w:r w:rsidR="00FF6FB9" w:rsidRPr="00B116EF">
        <w:rPr>
          <w:rFonts w:cs="Arial"/>
          <w:szCs w:val="28"/>
        </w:rPr>
        <w:t>д</w:t>
      </w:r>
      <w:r w:rsidRPr="00B116EF">
        <w:rPr>
          <w:rFonts w:cs="Arial"/>
          <w:szCs w:val="28"/>
        </w:rPr>
        <w:t xml:space="preserve">., должны быть удалены. </w:t>
      </w:r>
    </w:p>
    <w:p w14:paraId="4A548C5A" w14:textId="24BF4BA5" w:rsidR="002B04C8" w:rsidRPr="00B116EF" w:rsidRDefault="00351C97" w:rsidP="00AA3FF7">
      <w:pPr>
        <w:keepNext/>
        <w:keepLines/>
        <w:spacing w:line="360" w:lineRule="auto"/>
        <w:ind w:firstLine="510"/>
        <w:jc w:val="both"/>
        <w:rPr>
          <w:rFonts w:cs="Arial"/>
          <w:szCs w:val="28"/>
        </w:rPr>
      </w:pPr>
      <w:r w:rsidRPr="00B116EF">
        <w:rPr>
          <w:rFonts w:cs="Arial"/>
          <w:szCs w:val="28"/>
        </w:rPr>
        <w:t xml:space="preserve">Все покрытия или </w:t>
      </w:r>
      <w:r w:rsidR="00231B76" w:rsidRPr="00B116EF">
        <w:rPr>
          <w:rFonts w:cs="Arial"/>
          <w:szCs w:val="28"/>
        </w:rPr>
        <w:t>отделочные материалы</w:t>
      </w:r>
      <w:r w:rsidRPr="00B116EF">
        <w:rPr>
          <w:rFonts w:cs="Arial"/>
          <w:szCs w:val="28"/>
        </w:rPr>
        <w:t xml:space="preserve">, нанесенные на нагреваемые поверхности, должны соответствовать планируемому применению. </w:t>
      </w:r>
    </w:p>
    <w:p w14:paraId="28993934" w14:textId="2EB301DE" w:rsidR="002B04C8" w:rsidRPr="00B116EF" w:rsidRDefault="00231B76" w:rsidP="00AA3FF7">
      <w:pPr>
        <w:keepNext/>
        <w:keepLines/>
        <w:spacing w:line="360" w:lineRule="auto"/>
        <w:ind w:firstLine="510"/>
        <w:jc w:val="both"/>
        <w:rPr>
          <w:rFonts w:cs="Arial"/>
          <w:szCs w:val="28"/>
        </w:rPr>
      </w:pPr>
      <w:r w:rsidRPr="00B116EF">
        <w:rPr>
          <w:rFonts w:cs="Arial"/>
          <w:szCs w:val="28"/>
        </w:rPr>
        <w:t xml:space="preserve">Монтаж системы распределенного электронагрева </w:t>
      </w:r>
      <w:r w:rsidR="00351C97" w:rsidRPr="00B116EF">
        <w:rPr>
          <w:rFonts w:cs="Arial"/>
          <w:szCs w:val="28"/>
        </w:rPr>
        <w:t>долж</w:t>
      </w:r>
      <w:r w:rsidRPr="00B116EF">
        <w:rPr>
          <w:rFonts w:cs="Arial"/>
          <w:szCs w:val="28"/>
        </w:rPr>
        <w:t>ен</w:t>
      </w:r>
      <w:r w:rsidR="00351C97" w:rsidRPr="00B116EF">
        <w:rPr>
          <w:rFonts w:cs="Arial"/>
          <w:szCs w:val="28"/>
        </w:rPr>
        <w:t xml:space="preserve"> быть </w:t>
      </w:r>
      <w:r w:rsidRPr="00B116EF">
        <w:rPr>
          <w:rFonts w:cs="Arial"/>
          <w:szCs w:val="28"/>
        </w:rPr>
        <w:t>скоординирован</w:t>
      </w:r>
      <w:r w:rsidR="00351C97" w:rsidRPr="00B116EF">
        <w:rPr>
          <w:rFonts w:cs="Arial"/>
          <w:szCs w:val="28"/>
        </w:rPr>
        <w:t xml:space="preserve"> с </w:t>
      </w:r>
      <w:r w:rsidRPr="00B116EF">
        <w:rPr>
          <w:rFonts w:cs="Arial"/>
          <w:szCs w:val="28"/>
        </w:rPr>
        <w:t>рабочим объектом</w:t>
      </w:r>
      <w:r w:rsidR="00351C97" w:rsidRPr="00B116EF">
        <w:rPr>
          <w:rFonts w:cs="Arial"/>
          <w:szCs w:val="28"/>
        </w:rPr>
        <w:t xml:space="preserve">, теплоизоляции и проведением инструментальных работ, чтобы завершить работы в соответствии с </w:t>
      </w:r>
      <w:r w:rsidRPr="00B116EF">
        <w:rPr>
          <w:rFonts w:cs="Arial"/>
          <w:szCs w:val="28"/>
        </w:rPr>
        <w:t>планом</w:t>
      </w:r>
      <w:r w:rsidR="00351C97" w:rsidRPr="00B116EF">
        <w:rPr>
          <w:rFonts w:cs="Arial"/>
          <w:szCs w:val="28"/>
        </w:rPr>
        <w:t xml:space="preserve">. </w:t>
      </w:r>
    </w:p>
    <w:p w14:paraId="193457EF" w14:textId="4ABE940E" w:rsidR="00351C97" w:rsidRPr="00B116EF" w:rsidRDefault="00D0307B" w:rsidP="00AA3FF7">
      <w:pPr>
        <w:keepNext/>
        <w:keepLines/>
        <w:spacing w:line="360" w:lineRule="auto"/>
        <w:ind w:firstLine="510"/>
        <w:jc w:val="both"/>
        <w:rPr>
          <w:rFonts w:cs="Arial"/>
          <w:szCs w:val="28"/>
        </w:rPr>
      </w:pPr>
      <w:r w:rsidRPr="00B116EF">
        <w:rPr>
          <w:rFonts w:cs="Arial"/>
          <w:szCs w:val="28"/>
        </w:rPr>
        <w:t>Нельзя начинать планирование монтажа</w:t>
      </w:r>
      <w:r w:rsidR="00351C97" w:rsidRPr="00B116EF">
        <w:rPr>
          <w:rFonts w:cs="Arial"/>
          <w:szCs w:val="28"/>
        </w:rPr>
        <w:t xml:space="preserve"> теплоизоляции </w:t>
      </w:r>
      <w:r w:rsidRPr="00B116EF">
        <w:rPr>
          <w:rFonts w:cs="Arial"/>
          <w:szCs w:val="28"/>
        </w:rPr>
        <w:t xml:space="preserve">до тех пор, пока распределенный </w:t>
      </w:r>
      <w:r w:rsidR="00351C97" w:rsidRPr="00B116EF">
        <w:rPr>
          <w:rFonts w:cs="Arial"/>
          <w:szCs w:val="28"/>
        </w:rPr>
        <w:t xml:space="preserve">электронагреватель </w:t>
      </w:r>
      <w:r w:rsidRPr="00B116EF">
        <w:rPr>
          <w:rFonts w:cs="Arial"/>
          <w:szCs w:val="28"/>
        </w:rPr>
        <w:t xml:space="preserve">не </w:t>
      </w:r>
      <w:r w:rsidR="00351C97" w:rsidRPr="00B116EF">
        <w:rPr>
          <w:rFonts w:cs="Arial"/>
          <w:szCs w:val="28"/>
        </w:rPr>
        <w:t xml:space="preserve">будет полностью </w:t>
      </w:r>
      <w:r w:rsidRPr="00B116EF">
        <w:rPr>
          <w:rFonts w:cs="Arial"/>
          <w:szCs w:val="28"/>
        </w:rPr>
        <w:t>смонтирован</w:t>
      </w:r>
      <w:r w:rsidR="00351C97" w:rsidRPr="00B116EF">
        <w:rPr>
          <w:rFonts w:cs="Arial"/>
          <w:szCs w:val="28"/>
        </w:rPr>
        <w:t xml:space="preserve"> и испытан.</w:t>
      </w:r>
    </w:p>
    <w:p w14:paraId="081E2FB7" w14:textId="77777777" w:rsidR="00351C97" w:rsidRPr="00B116EF" w:rsidRDefault="00101D19" w:rsidP="00AA3FF7">
      <w:pPr>
        <w:pStyle w:val="31"/>
        <w:keepLines/>
        <w:spacing w:before="0" w:after="120" w:line="360" w:lineRule="auto"/>
        <w:ind w:firstLine="510"/>
        <w:rPr>
          <w:i/>
          <w:iCs/>
          <w:sz w:val="24"/>
        </w:rPr>
      </w:pPr>
      <w:bookmarkStart w:id="128" w:name="_Toc390774961"/>
      <w:bookmarkStart w:id="129" w:name="_Toc472082602"/>
      <w:bookmarkStart w:id="130" w:name="_Toc472684011"/>
      <w:r w:rsidRPr="00B116EF">
        <w:rPr>
          <w:sz w:val="24"/>
        </w:rPr>
        <w:t>8.2.3</w:t>
      </w:r>
      <w:r w:rsidR="00351C97" w:rsidRPr="00B116EF">
        <w:rPr>
          <w:sz w:val="24"/>
        </w:rPr>
        <w:t xml:space="preserve"> Соответствие оборудования</w:t>
      </w:r>
      <w:bookmarkEnd w:id="128"/>
      <w:bookmarkEnd w:id="129"/>
      <w:bookmarkEnd w:id="130"/>
    </w:p>
    <w:p w14:paraId="09192253" w14:textId="089BEDBC" w:rsidR="00351C97" w:rsidRPr="00B116EF" w:rsidRDefault="00351C97" w:rsidP="00AA3FF7">
      <w:pPr>
        <w:keepNext/>
        <w:keepLines/>
        <w:spacing w:line="360" w:lineRule="auto"/>
        <w:ind w:firstLine="510"/>
        <w:jc w:val="both"/>
        <w:rPr>
          <w:rFonts w:cs="Arial"/>
          <w:szCs w:val="28"/>
        </w:rPr>
      </w:pPr>
      <w:r w:rsidRPr="00B116EF">
        <w:rPr>
          <w:rFonts w:cs="Arial"/>
          <w:szCs w:val="28"/>
        </w:rPr>
        <w:lastRenderedPageBreak/>
        <w:t>Необходимо проверить оборудование, на которое планируется установка распредел</w:t>
      </w:r>
      <w:r w:rsidR="00101D19" w:rsidRPr="00B116EF">
        <w:rPr>
          <w:rFonts w:cs="Arial"/>
          <w:szCs w:val="28"/>
        </w:rPr>
        <w:t>е</w:t>
      </w:r>
      <w:r w:rsidRPr="00B116EF">
        <w:rPr>
          <w:rFonts w:cs="Arial"/>
          <w:szCs w:val="28"/>
        </w:rPr>
        <w:t xml:space="preserve">нного электронагревателя, чтобы длина трубопровода и число резервуаров, вентилей, фланцев и компонентов соответствовали </w:t>
      </w:r>
      <w:r w:rsidR="00526DFB" w:rsidRPr="00B116EF">
        <w:rPr>
          <w:rFonts w:cs="Arial"/>
          <w:szCs w:val="28"/>
        </w:rPr>
        <w:t>проектным</w:t>
      </w:r>
      <w:r w:rsidRPr="00B116EF">
        <w:rPr>
          <w:rFonts w:cs="Arial"/>
          <w:szCs w:val="28"/>
        </w:rPr>
        <w:t xml:space="preserve"> чертежам. Размер распредел</w:t>
      </w:r>
      <w:r w:rsidR="00101D19" w:rsidRPr="00B116EF">
        <w:rPr>
          <w:rFonts w:cs="Arial"/>
          <w:szCs w:val="28"/>
        </w:rPr>
        <w:t>е</w:t>
      </w:r>
      <w:r w:rsidRPr="00B116EF">
        <w:rPr>
          <w:rFonts w:cs="Arial"/>
          <w:szCs w:val="28"/>
        </w:rPr>
        <w:t>нного электронагревателя зависит от числа этих элементов. Если в обогреваемое оборудование</w:t>
      </w:r>
      <w:r w:rsidR="00101D19" w:rsidRPr="00B116EF">
        <w:rPr>
          <w:rFonts w:cs="Arial"/>
          <w:szCs w:val="28"/>
        </w:rPr>
        <w:t xml:space="preserve"> вносят какие-либо изменения</w:t>
      </w:r>
      <w:r w:rsidRPr="00B116EF">
        <w:rPr>
          <w:rFonts w:cs="Arial"/>
          <w:szCs w:val="28"/>
        </w:rPr>
        <w:t xml:space="preserve">, перечень материалов для </w:t>
      </w:r>
      <w:r w:rsidR="00084295" w:rsidRPr="00B116EF">
        <w:rPr>
          <w:rFonts w:cs="Arial"/>
          <w:szCs w:val="28"/>
        </w:rPr>
        <w:t xml:space="preserve">распределенного </w:t>
      </w:r>
      <w:r w:rsidRPr="00B116EF">
        <w:rPr>
          <w:rFonts w:cs="Arial"/>
          <w:szCs w:val="28"/>
        </w:rPr>
        <w:t>электронагревателя также должен быть пересмотрен.</w:t>
      </w:r>
    </w:p>
    <w:p w14:paraId="24468F63" w14:textId="77777777" w:rsidR="00351C97" w:rsidRPr="00B116EF" w:rsidRDefault="00351C97" w:rsidP="00AA3FF7">
      <w:pPr>
        <w:pStyle w:val="31"/>
        <w:keepLines/>
        <w:spacing w:before="0" w:after="120" w:line="360" w:lineRule="auto"/>
        <w:ind w:firstLine="510"/>
        <w:rPr>
          <w:i/>
          <w:iCs/>
          <w:sz w:val="24"/>
        </w:rPr>
      </w:pPr>
      <w:bookmarkStart w:id="131" w:name="_Toc390774962"/>
      <w:bookmarkStart w:id="132" w:name="_Toc472082603"/>
      <w:bookmarkStart w:id="133" w:name="_Toc472684012"/>
      <w:r w:rsidRPr="00B116EF">
        <w:rPr>
          <w:sz w:val="24"/>
        </w:rPr>
        <w:t>8.2.4 Приемка материалов</w:t>
      </w:r>
      <w:bookmarkEnd w:id="131"/>
      <w:bookmarkEnd w:id="132"/>
      <w:bookmarkEnd w:id="133"/>
    </w:p>
    <w:p w14:paraId="41F79C83" w14:textId="30326EC3" w:rsidR="00351C97" w:rsidRPr="00B116EF" w:rsidRDefault="00351C97" w:rsidP="00AA3FF7">
      <w:pPr>
        <w:keepNext/>
        <w:keepLines/>
        <w:spacing w:line="360" w:lineRule="auto"/>
        <w:ind w:firstLine="510"/>
        <w:jc w:val="both"/>
        <w:rPr>
          <w:rFonts w:cs="Arial"/>
          <w:b/>
          <w:bCs/>
          <w:szCs w:val="28"/>
        </w:rPr>
      </w:pPr>
      <w:r w:rsidRPr="00B116EF">
        <w:rPr>
          <w:rFonts w:cs="Arial"/>
          <w:szCs w:val="28"/>
        </w:rPr>
        <w:t xml:space="preserve">При приемке </w:t>
      </w:r>
      <w:r w:rsidR="00F56999" w:rsidRPr="00B116EF">
        <w:rPr>
          <w:rFonts w:cs="Arial"/>
          <w:szCs w:val="28"/>
        </w:rPr>
        <w:t>компонентов</w:t>
      </w:r>
      <w:r w:rsidRPr="00B116EF">
        <w:rPr>
          <w:rFonts w:cs="Arial"/>
          <w:szCs w:val="28"/>
        </w:rPr>
        <w:t xml:space="preserve"> </w:t>
      </w:r>
      <w:r w:rsidR="00F56999" w:rsidRPr="00B116EF">
        <w:rPr>
          <w:rFonts w:cs="Arial"/>
          <w:szCs w:val="28"/>
        </w:rPr>
        <w:t xml:space="preserve">системы распределенного электронагрева </w:t>
      </w:r>
      <w:r w:rsidRPr="00B116EF">
        <w:rPr>
          <w:rFonts w:cs="Arial"/>
          <w:szCs w:val="28"/>
        </w:rPr>
        <w:t>следует пров</w:t>
      </w:r>
      <w:r w:rsidR="000E102A" w:rsidRPr="00B116EF">
        <w:rPr>
          <w:rFonts w:cs="Arial"/>
          <w:szCs w:val="28"/>
        </w:rPr>
        <w:t>одить</w:t>
      </w:r>
      <w:r w:rsidRPr="00B116EF">
        <w:rPr>
          <w:rFonts w:cs="Arial"/>
          <w:szCs w:val="28"/>
        </w:rPr>
        <w:t xml:space="preserve"> общий осмотр</w:t>
      </w:r>
      <w:r w:rsidR="000E102A" w:rsidRPr="00B116EF">
        <w:rPr>
          <w:rFonts w:cs="Arial"/>
          <w:szCs w:val="28"/>
        </w:rPr>
        <w:t xml:space="preserve">, для того чтобы </w:t>
      </w:r>
      <w:r w:rsidRPr="00B116EF">
        <w:rPr>
          <w:rFonts w:cs="Arial"/>
          <w:szCs w:val="28"/>
        </w:rPr>
        <w:t xml:space="preserve">убедиться в получении </w:t>
      </w:r>
      <w:r w:rsidR="00F56999" w:rsidRPr="00B116EF">
        <w:rPr>
          <w:rFonts w:cs="Arial"/>
          <w:szCs w:val="28"/>
        </w:rPr>
        <w:t xml:space="preserve">компонентов </w:t>
      </w:r>
      <w:r w:rsidRPr="00B116EF">
        <w:rPr>
          <w:rFonts w:cs="Arial"/>
          <w:szCs w:val="28"/>
        </w:rPr>
        <w:t xml:space="preserve">требуемого типа и в необходимом количестве, а также всей документации. </w:t>
      </w:r>
      <w:r w:rsidR="000E102A" w:rsidRPr="00B116EF">
        <w:rPr>
          <w:rFonts w:cs="Arial"/>
          <w:szCs w:val="28"/>
        </w:rPr>
        <w:t>Следует</w:t>
      </w:r>
      <w:r w:rsidRPr="00B116EF">
        <w:rPr>
          <w:rFonts w:cs="Arial"/>
          <w:szCs w:val="28"/>
        </w:rPr>
        <w:t xml:space="preserve"> сверить типы всех </w:t>
      </w:r>
      <w:r w:rsidR="00F56999" w:rsidRPr="00B116EF">
        <w:rPr>
          <w:rFonts w:cs="Arial"/>
          <w:szCs w:val="28"/>
        </w:rPr>
        <w:t xml:space="preserve">распределенных </w:t>
      </w:r>
      <w:r w:rsidRPr="00B116EF">
        <w:rPr>
          <w:rFonts w:cs="Arial"/>
          <w:szCs w:val="28"/>
        </w:rPr>
        <w:t xml:space="preserve">электронагревателей с каталогом, проверить маркировки изделий и упаковки, номинальную мощность, номинальное напряжение, количество и специальные характеристики. Кроме того, необходимо проверить наличие инструкций по монтажу и сертификата соответствия </w:t>
      </w:r>
      <w:r w:rsidR="000E102A" w:rsidRPr="00B116EF">
        <w:rPr>
          <w:rFonts w:cs="Arial"/>
          <w:szCs w:val="28"/>
        </w:rPr>
        <w:t xml:space="preserve">от </w:t>
      </w:r>
      <w:r w:rsidR="002B04C8" w:rsidRPr="00B116EF">
        <w:rPr>
          <w:rFonts w:cs="Arial"/>
          <w:i/>
          <w:szCs w:val="28"/>
        </w:rPr>
        <w:t>аккредитованного</w:t>
      </w:r>
      <w:r w:rsidR="000E102A" w:rsidRPr="00B116EF">
        <w:rPr>
          <w:rFonts w:cs="Arial"/>
          <w:szCs w:val="28"/>
        </w:rPr>
        <w:t xml:space="preserve"> органа</w:t>
      </w:r>
      <w:r w:rsidRPr="00B116EF">
        <w:rPr>
          <w:rFonts w:cs="Arial"/>
          <w:szCs w:val="28"/>
        </w:rPr>
        <w:t xml:space="preserve"> </w:t>
      </w:r>
      <w:r w:rsidR="000E102A" w:rsidRPr="00B116EF">
        <w:rPr>
          <w:rFonts w:cs="Arial"/>
          <w:szCs w:val="28"/>
        </w:rPr>
        <w:t>согласно</w:t>
      </w:r>
      <w:r w:rsidRPr="00B116EF">
        <w:rPr>
          <w:rFonts w:cs="Arial"/>
          <w:szCs w:val="28"/>
        </w:rPr>
        <w:t xml:space="preserve"> предпис</w:t>
      </w:r>
      <w:r w:rsidR="000E102A" w:rsidRPr="00B116EF">
        <w:rPr>
          <w:rFonts w:cs="Arial"/>
          <w:szCs w:val="28"/>
        </w:rPr>
        <w:t>анию</w:t>
      </w:r>
      <w:r w:rsidRPr="00B116EF">
        <w:rPr>
          <w:rFonts w:cs="Arial"/>
          <w:szCs w:val="28"/>
        </w:rPr>
        <w:t>.</w:t>
      </w:r>
    </w:p>
    <w:p w14:paraId="533C155F" w14:textId="0C2FDB70" w:rsidR="00351C97" w:rsidRPr="00B116EF" w:rsidRDefault="00351C97" w:rsidP="00AA3FF7">
      <w:pPr>
        <w:pStyle w:val="31"/>
        <w:keepLines/>
        <w:spacing w:before="0" w:after="120" w:line="360" w:lineRule="auto"/>
        <w:ind w:firstLine="510"/>
        <w:rPr>
          <w:i/>
          <w:iCs/>
          <w:sz w:val="24"/>
        </w:rPr>
      </w:pPr>
      <w:bookmarkStart w:id="134" w:name="_Toc390774963"/>
      <w:bookmarkStart w:id="135" w:name="_Toc472082604"/>
      <w:bookmarkStart w:id="136" w:name="_Toc472684013"/>
      <w:r w:rsidRPr="00B116EF">
        <w:rPr>
          <w:sz w:val="24"/>
        </w:rPr>
        <w:t xml:space="preserve">8.2.5 </w:t>
      </w:r>
      <w:r w:rsidR="002211C2" w:rsidRPr="00B116EF">
        <w:rPr>
          <w:i/>
          <w:iCs/>
          <w:sz w:val="24"/>
        </w:rPr>
        <w:t>Хранение</w:t>
      </w:r>
      <w:r w:rsidRPr="00B116EF">
        <w:rPr>
          <w:sz w:val="24"/>
        </w:rPr>
        <w:t xml:space="preserve"> и транспортировка</w:t>
      </w:r>
      <w:bookmarkEnd w:id="134"/>
      <w:bookmarkEnd w:id="135"/>
      <w:bookmarkEnd w:id="136"/>
    </w:p>
    <w:p w14:paraId="430CB7CD" w14:textId="711277A0"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Материалы следует хранить в защищенном сухом месте. Материалы следует выдавать только тогда, когда они необходимы на </w:t>
      </w:r>
      <w:r w:rsidR="002211C2" w:rsidRPr="00B116EF">
        <w:rPr>
          <w:rFonts w:cs="Arial"/>
          <w:szCs w:val="28"/>
        </w:rPr>
        <w:t>месте работ</w:t>
      </w:r>
      <w:r w:rsidRPr="00B116EF">
        <w:rPr>
          <w:rFonts w:cs="Arial"/>
          <w:szCs w:val="28"/>
        </w:rPr>
        <w:t>, чтобы избежать ненужно</w:t>
      </w:r>
      <w:r w:rsidR="000E102A" w:rsidRPr="00B116EF">
        <w:rPr>
          <w:rFonts w:cs="Arial"/>
          <w:szCs w:val="28"/>
        </w:rPr>
        <w:t>го</w:t>
      </w:r>
      <w:r w:rsidRPr="00B116EF">
        <w:rPr>
          <w:rFonts w:cs="Arial"/>
          <w:szCs w:val="28"/>
        </w:rPr>
        <w:t xml:space="preserve"> транспортиров</w:t>
      </w:r>
      <w:r w:rsidR="000E102A" w:rsidRPr="00B116EF">
        <w:rPr>
          <w:rFonts w:cs="Arial"/>
          <w:szCs w:val="28"/>
        </w:rPr>
        <w:t>ания</w:t>
      </w:r>
      <w:r w:rsidRPr="00B116EF">
        <w:rPr>
          <w:rFonts w:cs="Arial"/>
          <w:szCs w:val="28"/>
        </w:rPr>
        <w:t xml:space="preserve"> и </w:t>
      </w:r>
      <w:r w:rsidR="002211C2" w:rsidRPr="00B116EF">
        <w:rPr>
          <w:rFonts w:cs="Arial"/>
          <w:szCs w:val="28"/>
        </w:rPr>
        <w:t xml:space="preserve">непреднамеренных </w:t>
      </w:r>
      <w:r w:rsidRPr="00B116EF">
        <w:rPr>
          <w:rFonts w:cs="Arial"/>
          <w:szCs w:val="28"/>
        </w:rPr>
        <w:t>повреждений.</w:t>
      </w:r>
    </w:p>
    <w:p w14:paraId="59F40897" w14:textId="77777777" w:rsidR="00351C97" w:rsidRPr="00B116EF" w:rsidRDefault="00351C97" w:rsidP="00AA3FF7">
      <w:pPr>
        <w:pStyle w:val="31"/>
        <w:keepLines/>
        <w:spacing w:before="0" w:after="120" w:line="360" w:lineRule="auto"/>
        <w:ind w:firstLine="510"/>
        <w:rPr>
          <w:i/>
          <w:iCs/>
          <w:sz w:val="24"/>
        </w:rPr>
      </w:pPr>
      <w:bookmarkStart w:id="137" w:name="_Toc390774964"/>
      <w:bookmarkStart w:id="138" w:name="_Toc472082605"/>
      <w:bookmarkStart w:id="139" w:name="_Toc472684014"/>
      <w:r w:rsidRPr="00B116EF">
        <w:rPr>
          <w:sz w:val="24"/>
        </w:rPr>
        <w:t>8.2.6 Персонал</w:t>
      </w:r>
      <w:bookmarkEnd w:id="137"/>
      <w:bookmarkEnd w:id="138"/>
      <w:bookmarkEnd w:id="139"/>
    </w:p>
    <w:p w14:paraId="01FA6FE3" w14:textId="325DCA59" w:rsidR="00351C97" w:rsidRPr="00B116EF" w:rsidRDefault="00351C97" w:rsidP="00AA3FF7">
      <w:pPr>
        <w:keepNext/>
        <w:keepLines/>
        <w:spacing w:line="360" w:lineRule="auto"/>
        <w:ind w:firstLine="510"/>
        <w:jc w:val="both"/>
        <w:rPr>
          <w:rFonts w:cs="Arial"/>
          <w:strike/>
          <w:szCs w:val="28"/>
        </w:rPr>
      </w:pPr>
      <w:r w:rsidRPr="00B116EF">
        <w:rPr>
          <w:rFonts w:cs="Arial"/>
          <w:szCs w:val="28"/>
        </w:rPr>
        <w:t xml:space="preserve">Персонал, занимающийся </w:t>
      </w:r>
      <w:r w:rsidR="002211C2" w:rsidRPr="00B116EF">
        <w:rPr>
          <w:rFonts w:cs="Arial"/>
          <w:szCs w:val="28"/>
        </w:rPr>
        <w:t>монтажом</w:t>
      </w:r>
      <w:r w:rsidRPr="00B116EF">
        <w:rPr>
          <w:rFonts w:cs="Arial"/>
          <w:szCs w:val="28"/>
        </w:rPr>
        <w:t xml:space="preserve"> и испытанием </w:t>
      </w:r>
      <w:r w:rsidR="00FA293B" w:rsidRPr="00B116EF">
        <w:rPr>
          <w:rFonts w:cs="Arial"/>
          <w:szCs w:val="28"/>
        </w:rPr>
        <w:t>систем распределенного электронагрева</w:t>
      </w:r>
      <w:r w:rsidRPr="00B116EF">
        <w:rPr>
          <w:rFonts w:cs="Arial"/>
          <w:szCs w:val="28"/>
        </w:rPr>
        <w:t>, должен про</w:t>
      </w:r>
      <w:r w:rsidR="000E102A" w:rsidRPr="00B116EF">
        <w:rPr>
          <w:rFonts w:cs="Arial"/>
          <w:szCs w:val="28"/>
        </w:rPr>
        <w:t>ходить</w:t>
      </w:r>
      <w:r w:rsidRPr="00B116EF">
        <w:rPr>
          <w:rFonts w:cs="Arial"/>
          <w:szCs w:val="28"/>
        </w:rPr>
        <w:t xml:space="preserve"> </w:t>
      </w:r>
      <w:r w:rsidR="00FA293B" w:rsidRPr="00B116EF">
        <w:rPr>
          <w:rFonts w:cs="Arial"/>
          <w:szCs w:val="28"/>
        </w:rPr>
        <w:t>соответствующую подготовку и обладать необходимой квалификацией по всем требуемым специальным технологиям</w:t>
      </w:r>
      <w:r w:rsidRPr="00B116EF">
        <w:rPr>
          <w:rFonts w:cs="Arial"/>
          <w:szCs w:val="28"/>
        </w:rPr>
        <w:t xml:space="preserve">. Монтаж </w:t>
      </w:r>
      <w:r w:rsidR="000E102A" w:rsidRPr="00B116EF">
        <w:rPr>
          <w:rFonts w:cs="Arial"/>
          <w:szCs w:val="28"/>
        </w:rPr>
        <w:t>следует</w:t>
      </w:r>
      <w:r w:rsidRPr="00B116EF">
        <w:rPr>
          <w:rFonts w:cs="Arial"/>
          <w:szCs w:val="28"/>
        </w:rPr>
        <w:t xml:space="preserve"> осуществлять под надзором квалифицированного электрика, прошедшего дополнительное обучение по </w:t>
      </w:r>
      <w:r w:rsidR="00FA293B" w:rsidRPr="00B116EF">
        <w:rPr>
          <w:rFonts w:cs="Arial"/>
          <w:szCs w:val="28"/>
        </w:rPr>
        <w:t xml:space="preserve">системам распределенного электронагрева </w:t>
      </w:r>
      <w:r w:rsidRPr="00B116EF">
        <w:rPr>
          <w:rFonts w:cs="Arial"/>
          <w:szCs w:val="28"/>
        </w:rPr>
        <w:t>для применения во взрывоопасных средах.</w:t>
      </w:r>
    </w:p>
    <w:p w14:paraId="7FA30192" w14:textId="01950277" w:rsidR="00351C97" w:rsidRPr="00B116EF" w:rsidRDefault="008E57BF" w:rsidP="00AA3FF7">
      <w:pPr>
        <w:pStyle w:val="21"/>
        <w:keepLines/>
        <w:spacing w:before="0" w:after="120" w:line="360" w:lineRule="auto"/>
        <w:ind w:firstLine="510"/>
        <w:jc w:val="both"/>
        <w:rPr>
          <w:i w:val="0"/>
          <w:iCs w:val="0"/>
          <w:sz w:val="24"/>
        </w:rPr>
      </w:pPr>
      <w:bookmarkStart w:id="140" w:name="_Toc390774965"/>
      <w:bookmarkStart w:id="141" w:name="_Toc230963422"/>
      <w:r w:rsidRPr="00B116EF">
        <w:rPr>
          <w:i w:val="0"/>
          <w:iCs w:val="0"/>
          <w:sz w:val="24"/>
        </w:rPr>
        <w:t>8.3</w:t>
      </w:r>
      <w:r w:rsidR="00351C97" w:rsidRPr="00B116EF">
        <w:rPr>
          <w:i w:val="0"/>
          <w:iCs w:val="0"/>
          <w:sz w:val="24"/>
        </w:rPr>
        <w:t xml:space="preserve"> Монтаж </w:t>
      </w:r>
      <w:r w:rsidR="00DD2AA5" w:rsidRPr="00B116EF">
        <w:rPr>
          <w:i w:val="0"/>
          <w:iCs w:val="0"/>
          <w:sz w:val="24"/>
        </w:rPr>
        <w:t xml:space="preserve">распределенных </w:t>
      </w:r>
      <w:r w:rsidR="00351C97" w:rsidRPr="00B116EF">
        <w:rPr>
          <w:i w:val="0"/>
          <w:iCs w:val="0"/>
          <w:sz w:val="24"/>
        </w:rPr>
        <w:t xml:space="preserve">электронагревательных </w:t>
      </w:r>
      <w:bookmarkEnd w:id="140"/>
      <w:r w:rsidR="00DD2AA5" w:rsidRPr="00B116EF">
        <w:rPr>
          <w:i w:val="0"/>
          <w:iCs w:val="0"/>
          <w:sz w:val="24"/>
        </w:rPr>
        <w:t>контуров</w:t>
      </w:r>
      <w:bookmarkEnd w:id="141"/>
    </w:p>
    <w:p w14:paraId="2B804164" w14:textId="77777777" w:rsidR="00351C97" w:rsidRPr="00B116EF" w:rsidRDefault="000E102A" w:rsidP="00AA3FF7">
      <w:pPr>
        <w:pStyle w:val="31"/>
        <w:keepLines/>
        <w:spacing w:before="0" w:after="120" w:line="360" w:lineRule="auto"/>
        <w:ind w:firstLine="510"/>
        <w:rPr>
          <w:i/>
          <w:iCs/>
          <w:sz w:val="24"/>
        </w:rPr>
      </w:pPr>
      <w:bookmarkStart w:id="142" w:name="_Toc390774966"/>
      <w:bookmarkStart w:id="143" w:name="_Toc472082607"/>
      <w:bookmarkStart w:id="144" w:name="_Toc472684016"/>
      <w:r w:rsidRPr="00B116EF">
        <w:rPr>
          <w:sz w:val="24"/>
        </w:rPr>
        <w:t>8.3.1</w:t>
      </w:r>
      <w:r w:rsidR="00351C97" w:rsidRPr="00B116EF">
        <w:rPr>
          <w:sz w:val="24"/>
        </w:rPr>
        <w:t xml:space="preserve"> Координация монтажных работ и проверка оборудования</w:t>
      </w:r>
      <w:bookmarkEnd w:id="142"/>
      <w:bookmarkEnd w:id="143"/>
      <w:bookmarkEnd w:id="144"/>
      <w:r w:rsidR="00351C97" w:rsidRPr="00B116EF">
        <w:rPr>
          <w:sz w:val="24"/>
        </w:rPr>
        <w:t xml:space="preserve"> </w:t>
      </w:r>
    </w:p>
    <w:p w14:paraId="725973C4" w14:textId="6456732A" w:rsidR="00351C97" w:rsidRPr="00B116EF" w:rsidRDefault="009D3E9D" w:rsidP="00AA3FF7">
      <w:pPr>
        <w:keepNext/>
        <w:keepLines/>
        <w:spacing w:line="360" w:lineRule="auto"/>
        <w:ind w:firstLine="510"/>
        <w:jc w:val="both"/>
        <w:rPr>
          <w:rFonts w:cs="Arial"/>
          <w:szCs w:val="28"/>
        </w:rPr>
      </w:pPr>
      <w:r w:rsidRPr="00B116EF">
        <w:rPr>
          <w:rFonts w:cs="Arial"/>
          <w:szCs w:val="28"/>
        </w:rPr>
        <w:lastRenderedPageBreak/>
        <w:t>Для координации монтажных работ н</w:t>
      </w:r>
      <w:r w:rsidR="00351C97" w:rsidRPr="00B116EF">
        <w:rPr>
          <w:rFonts w:cs="Arial"/>
          <w:szCs w:val="28"/>
        </w:rPr>
        <w:t xml:space="preserve">еобходимо иметь </w:t>
      </w:r>
      <w:r w:rsidR="000E102A" w:rsidRPr="00B116EF">
        <w:rPr>
          <w:rFonts w:cs="Arial"/>
          <w:szCs w:val="28"/>
        </w:rPr>
        <w:t xml:space="preserve">в наличии </w:t>
      </w:r>
      <w:r w:rsidR="00351C97" w:rsidRPr="00B116EF">
        <w:rPr>
          <w:rFonts w:cs="Arial"/>
          <w:szCs w:val="28"/>
        </w:rPr>
        <w:t xml:space="preserve">чертежи </w:t>
      </w:r>
      <w:r w:rsidRPr="00B116EF">
        <w:rPr>
          <w:rFonts w:cs="Arial"/>
          <w:szCs w:val="28"/>
        </w:rPr>
        <w:t xml:space="preserve">рабочего </w:t>
      </w:r>
      <w:r w:rsidR="00351C97" w:rsidRPr="00B116EF">
        <w:rPr>
          <w:rFonts w:cs="Arial"/>
          <w:szCs w:val="28"/>
        </w:rPr>
        <w:t xml:space="preserve">объекта и </w:t>
      </w:r>
      <w:r w:rsidRPr="00B116EF">
        <w:rPr>
          <w:rFonts w:cs="Arial"/>
          <w:szCs w:val="28"/>
        </w:rPr>
        <w:t>проектные</w:t>
      </w:r>
      <w:r w:rsidR="00351C97" w:rsidRPr="00B116EF">
        <w:rPr>
          <w:rFonts w:cs="Arial"/>
          <w:szCs w:val="28"/>
        </w:rPr>
        <w:t xml:space="preserve"> данные </w:t>
      </w:r>
      <w:r w:rsidR="00DF2340" w:rsidRPr="00B116EF">
        <w:rPr>
          <w:rFonts w:cs="Arial"/>
          <w:szCs w:val="28"/>
        </w:rPr>
        <w:t xml:space="preserve">цепей распределенных </w:t>
      </w:r>
      <w:r w:rsidR="00351C97" w:rsidRPr="00B116EF">
        <w:rPr>
          <w:rFonts w:cs="Arial"/>
          <w:szCs w:val="28"/>
        </w:rPr>
        <w:t>электронагревател</w:t>
      </w:r>
      <w:r w:rsidR="00DF2340" w:rsidRPr="00B116EF">
        <w:rPr>
          <w:rFonts w:cs="Arial"/>
          <w:szCs w:val="28"/>
        </w:rPr>
        <w:t>ей</w:t>
      </w:r>
      <w:r w:rsidR="00351C97" w:rsidRPr="00B116EF">
        <w:rPr>
          <w:rFonts w:cs="Arial"/>
          <w:szCs w:val="28"/>
        </w:rPr>
        <w:t xml:space="preserve">. </w:t>
      </w:r>
      <w:r w:rsidR="00584E5C" w:rsidRPr="00B116EF">
        <w:rPr>
          <w:rFonts w:cs="Arial"/>
          <w:szCs w:val="28"/>
        </w:rPr>
        <w:t xml:space="preserve">Пример записи проектных данных приведен в приложении A. До начала монтажа фактически смонтированный трубопровод и другое оборудование должны быть сверены с чертежами </w:t>
      </w:r>
      <w:r w:rsidR="0058585A" w:rsidRPr="00B116EF">
        <w:rPr>
          <w:rFonts w:cs="Arial"/>
          <w:szCs w:val="28"/>
        </w:rPr>
        <w:t>рабочего</w:t>
      </w:r>
      <w:r w:rsidR="00584E5C" w:rsidRPr="00B116EF">
        <w:rPr>
          <w:rFonts w:cs="Arial"/>
          <w:szCs w:val="28"/>
        </w:rPr>
        <w:t xml:space="preserve"> объекта. Любые </w:t>
      </w:r>
      <w:r w:rsidR="0058585A" w:rsidRPr="00B116EF">
        <w:rPr>
          <w:rFonts w:cs="Arial"/>
          <w:szCs w:val="28"/>
        </w:rPr>
        <w:t>отличия</w:t>
      </w:r>
      <w:r w:rsidR="00584E5C" w:rsidRPr="00B116EF">
        <w:rPr>
          <w:rFonts w:cs="Arial"/>
          <w:szCs w:val="28"/>
        </w:rPr>
        <w:t xml:space="preserve"> по сравнению с чертежами могут потребовать изменения распределенных электронагревателей. Монтаж системы распределенного электронагрева должен быть скоординирован с работами по трубопроводу, теплоизоляции и </w:t>
      </w:r>
      <w:r w:rsidR="0058585A" w:rsidRPr="00B116EF">
        <w:rPr>
          <w:rFonts w:cs="Arial"/>
          <w:szCs w:val="28"/>
        </w:rPr>
        <w:t>проведением инструментальных работ, чтобы завершить работы в соответствии с планом</w:t>
      </w:r>
      <w:r w:rsidR="00351C97" w:rsidRPr="00B116EF">
        <w:rPr>
          <w:rFonts w:cs="Arial"/>
          <w:szCs w:val="28"/>
        </w:rPr>
        <w:t>.</w:t>
      </w:r>
    </w:p>
    <w:p w14:paraId="6CBB0942" w14:textId="77777777"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Поставщик </w:t>
      </w:r>
      <w:r w:rsidR="00584E5C" w:rsidRPr="00B116EF">
        <w:rPr>
          <w:rFonts w:cs="Arial"/>
          <w:szCs w:val="28"/>
        </w:rPr>
        <w:t xml:space="preserve">системы распределенного электронагрева </w:t>
      </w:r>
      <w:r w:rsidRPr="00B116EF">
        <w:rPr>
          <w:rFonts w:cs="Arial"/>
          <w:szCs w:val="28"/>
        </w:rPr>
        <w:t xml:space="preserve">должен предоставить </w:t>
      </w:r>
      <w:r w:rsidR="008D0CAA" w:rsidRPr="00B116EF">
        <w:rPr>
          <w:rFonts w:cs="Arial"/>
          <w:szCs w:val="28"/>
        </w:rPr>
        <w:t>конкретные</w:t>
      </w:r>
      <w:r w:rsidRPr="00B116EF">
        <w:rPr>
          <w:rFonts w:cs="Arial"/>
          <w:szCs w:val="28"/>
        </w:rPr>
        <w:t xml:space="preserve"> инструкции для </w:t>
      </w:r>
      <w:r w:rsidR="008D0CAA" w:rsidRPr="00B116EF">
        <w:rPr>
          <w:rFonts w:cs="Arial"/>
          <w:szCs w:val="28"/>
        </w:rPr>
        <w:t xml:space="preserve">распределенных </w:t>
      </w:r>
      <w:r w:rsidRPr="00B116EF">
        <w:rPr>
          <w:rFonts w:cs="Arial"/>
          <w:szCs w:val="28"/>
        </w:rPr>
        <w:t xml:space="preserve">электронагревателей и разных типов компонентов системы. Инструкции для компонентов и </w:t>
      </w:r>
      <w:r w:rsidR="008D0CAA" w:rsidRPr="00B116EF">
        <w:rPr>
          <w:rFonts w:cs="Arial"/>
          <w:szCs w:val="28"/>
        </w:rPr>
        <w:t xml:space="preserve">распределенных </w:t>
      </w:r>
      <w:r w:rsidRPr="00B116EF">
        <w:rPr>
          <w:rFonts w:cs="Arial"/>
          <w:szCs w:val="28"/>
        </w:rPr>
        <w:t>электронагревателей, предназначенных для применения в безопасных зонах и во взрывоопасных средах, должны быть четко идентифицированы.</w:t>
      </w:r>
    </w:p>
    <w:p w14:paraId="5E5F07E9" w14:textId="1E548638" w:rsidR="00351C97" w:rsidRPr="00B116EF" w:rsidRDefault="00351C97" w:rsidP="00AA3FF7">
      <w:pPr>
        <w:pStyle w:val="31"/>
        <w:keepLines/>
        <w:spacing w:before="0" w:after="120" w:line="360" w:lineRule="auto"/>
        <w:ind w:firstLine="510"/>
        <w:rPr>
          <w:i/>
          <w:iCs/>
          <w:sz w:val="24"/>
        </w:rPr>
      </w:pPr>
      <w:bookmarkStart w:id="145" w:name="_Toc390774967"/>
      <w:bookmarkStart w:id="146" w:name="_Toc472082608"/>
      <w:bookmarkStart w:id="147" w:name="_Toc472684017"/>
      <w:r w:rsidRPr="00B116EF">
        <w:rPr>
          <w:sz w:val="24"/>
        </w:rPr>
        <w:t xml:space="preserve">8.3.2 </w:t>
      </w:r>
      <w:r w:rsidR="00DD7C90" w:rsidRPr="00B116EF">
        <w:rPr>
          <w:iCs/>
          <w:sz w:val="24"/>
        </w:rPr>
        <w:t>Предмонтажные испытания</w:t>
      </w:r>
      <w:r w:rsidRPr="00B116EF">
        <w:rPr>
          <w:sz w:val="24"/>
        </w:rPr>
        <w:t xml:space="preserve"> и проверка </w:t>
      </w:r>
      <w:bookmarkEnd w:id="145"/>
      <w:bookmarkEnd w:id="146"/>
      <w:bookmarkEnd w:id="147"/>
      <w:r w:rsidR="00DD7C90" w:rsidRPr="00B116EF">
        <w:rPr>
          <w:iCs/>
          <w:sz w:val="24"/>
        </w:rPr>
        <w:t>проекта</w:t>
      </w:r>
    </w:p>
    <w:p w14:paraId="7EBF54E0" w14:textId="197CAFFF" w:rsidR="00351C97" w:rsidRPr="00B116EF" w:rsidRDefault="00351C97" w:rsidP="00AA3FF7">
      <w:pPr>
        <w:pStyle w:val="32"/>
        <w:keepNext/>
        <w:keepLines/>
        <w:spacing w:line="360" w:lineRule="auto"/>
        <w:ind w:firstLine="510"/>
        <w:rPr>
          <w:rFonts w:ascii="Arial" w:hAnsi="Arial" w:cs="Arial"/>
          <w:sz w:val="24"/>
          <w:szCs w:val="28"/>
        </w:rPr>
      </w:pPr>
      <w:r w:rsidRPr="00B116EF">
        <w:rPr>
          <w:rFonts w:ascii="Arial" w:hAnsi="Arial" w:cs="Arial"/>
          <w:sz w:val="24"/>
          <w:szCs w:val="28"/>
        </w:rPr>
        <w:t xml:space="preserve">Следующие </w:t>
      </w:r>
      <w:r w:rsidR="00CA4ABE" w:rsidRPr="00B116EF">
        <w:rPr>
          <w:rFonts w:ascii="Arial" w:hAnsi="Arial" w:cs="Arial"/>
          <w:sz w:val="24"/>
          <w:szCs w:val="28"/>
        </w:rPr>
        <w:t>испытания</w:t>
      </w:r>
      <w:r w:rsidRPr="00B116EF">
        <w:rPr>
          <w:rFonts w:ascii="Arial" w:hAnsi="Arial" w:cs="Arial"/>
          <w:sz w:val="24"/>
          <w:szCs w:val="28"/>
        </w:rPr>
        <w:t xml:space="preserve"> должны быть проведены, </w:t>
      </w:r>
      <w:r w:rsidR="001B6FB9" w:rsidRPr="00B116EF">
        <w:rPr>
          <w:rFonts w:ascii="Arial" w:hAnsi="Arial" w:cs="Arial"/>
          <w:sz w:val="24"/>
          <w:szCs w:val="28"/>
        </w:rPr>
        <w:t>а</w:t>
      </w:r>
      <w:r w:rsidRPr="00B116EF">
        <w:rPr>
          <w:rFonts w:ascii="Arial" w:hAnsi="Arial" w:cs="Arial"/>
          <w:sz w:val="24"/>
          <w:szCs w:val="28"/>
        </w:rPr>
        <w:t xml:space="preserve"> их результаты</w:t>
      </w:r>
      <w:r w:rsidR="001F7425" w:rsidRPr="00B116EF">
        <w:rPr>
          <w:rFonts w:ascii="Arial" w:hAnsi="Arial" w:cs="Arial"/>
          <w:sz w:val="24"/>
          <w:szCs w:val="28"/>
        </w:rPr>
        <w:t xml:space="preserve"> </w:t>
      </w:r>
      <w:r w:rsidRPr="00B116EF">
        <w:rPr>
          <w:rFonts w:ascii="Arial" w:hAnsi="Arial" w:cs="Arial"/>
          <w:sz w:val="24"/>
          <w:szCs w:val="28"/>
        </w:rPr>
        <w:t xml:space="preserve">зарегистрированы в </w:t>
      </w:r>
      <w:r w:rsidR="00840DD1" w:rsidRPr="00B116EF">
        <w:rPr>
          <w:rFonts w:ascii="Arial" w:hAnsi="Arial" w:cs="Arial"/>
          <w:sz w:val="24"/>
          <w:szCs w:val="28"/>
        </w:rPr>
        <w:t xml:space="preserve">проверочной таблице требований по монтажу </w:t>
      </w:r>
      <w:r w:rsidRPr="00B116EF">
        <w:rPr>
          <w:rFonts w:ascii="Arial" w:hAnsi="Arial" w:cs="Arial"/>
          <w:sz w:val="24"/>
          <w:szCs w:val="28"/>
        </w:rPr>
        <w:t xml:space="preserve">(см. таблицу </w:t>
      </w:r>
      <w:r w:rsidR="001F7425" w:rsidRPr="00B116EF">
        <w:rPr>
          <w:rFonts w:ascii="Arial" w:hAnsi="Arial" w:cs="Arial"/>
          <w:sz w:val="24"/>
          <w:szCs w:val="28"/>
          <w:lang w:val="en-US"/>
        </w:rPr>
        <w:t>B</w:t>
      </w:r>
      <w:r w:rsidRPr="00B116EF">
        <w:rPr>
          <w:rFonts w:ascii="Arial" w:hAnsi="Arial" w:cs="Arial"/>
          <w:sz w:val="24"/>
          <w:szCs w:val="28"/>
        </w:rPr>
        <w:t>.1</w:t>
      </w:r>
      <w:r w:rsidR="001F7425" w:rsidRPr="00B116EF">
        <w:rPr>
          <w:rFonts w:ascii="Arial" w:hAnsi="Arial" w:cs="Arial"/>
          <w:sz w:val="24"/>
          <w:szCs w:val="28"/>
        </w:rPr>
        <w:t xml:space="preserve"> приложения </w:t>
      </w:r>
      <w:r w:rsidR="001F7425" w:rsidRPr="00B116EF">
        <w:rPr>
          <w:rFonts w:ascii="Arial" w:hAnsi="Arial" w:cs="Arial"/>
          <w:sz w:val="24"/>
          <w:szCs w:val="28"/>
          <w:lang w:val="en-US"/>
        </w:rPr>
        <w:t>B</w:t>
      </w:r>
      <w:r w:rsidRPr="00B116EF">
        <w:rPr>
          <w:rFonts w:ascii="Arial" w:hAnsi="Arial" w:cs="Arial"/>
          <w:sz w:val="24"/>
          <w:szCs w:val="28"/>
        </w:rPr>
        <w:t xml:space="preserve">). Перечень типичных позиций для проверки приведен в </w:t>
      </w:r>
      <w:r w:rsidR="00C94393" w:rsidRPr="00B116EF">
        <w:rPr>
          <w:rFonts w:ascii="Arial" w:hAnsi="Arial" w:cs="Arial"/>
          <w:sz w:val="24"/>
          <w:szCs w:val="28"/>
        </w:rPr>
        <w:t xml:space="preserve">таблице </w:t>
      </w:r>
      <w:r w:rsidRPr="00B116EF">
        <w:rPr>
          <w:rFonts w:ascii="Arial" w:hAnsi="Arial" w:cs="Arial"/>
          <w:sz w:val="24"/>
          <w:szCs w:val="28"/>
        </w:rPr>
        <w:t xml:space="preserve">1. Необходимо проверить условия </w:t>
      </w:r>
      <w:r w:rsidR="00847510" w:rsidRPr="00B116EF">
        <w:rPr>
          <w:rFonts w:ascii="Arial" w:hAnsi="Arial" w:cs="Arial"/>
          <w:sz w:val="24"/>
          <w:szCs w:val="28"/>
        </w:rPr>
        <w:t>монтажа</w:t>
      </w:r>
      <w:r w:rsidRPr="00B116EF">
        <w:rPr>
          <w:rFonts w:ascii="Arial" w:hAnsi="Arial" w:cs="Arial"/>
          <w:sz w:val="24"/>
          <w:szCs w:val="28"/>
        </w:rPr>
        <w:t xml:space="preserve"> для каждо</w:t>
      </w:r>
      <w:r w:rsidR="00847510" w:rsidRPr="00B116EF">
        <w:rPr>
          <w:rFonts w:ascii="Arial" w:hAnsi="Arial" w:cs="Arial"/>
          <w:sz w:val="24"/>
          <w:szCs w:val="28"/>
        </w:rPr>
        <w:t>го проекта</w:t>
      </w:r>
      <w:r w:rsidRPr="00B116EF">
        <w:rPr>
          <w:rFonts w:ascii="Arial" w:hAnsi="Arial" w:cs="Arial"/>
          <w:sz w:val="24"/>
          <w:szCs w:val="28"/>
        </w:rPr>
        <w:t xml:space="preserve"> </w:t>
      </w:r>
      <w:r w:rsidR="00847510" w:rsidRPr="00B116EF">
        <w:rPr>
          <w:rFonts w:ascii="Arial" w:hAnsi="Arial" w:cs="Arial"/>
          <w:sz w:val="24"/>
          <w:szCs w:val="28"/>
        </w:rPr>
        <w:t xml:space="preserve">схемы </w:t>
      </w:r>
      <w:r w:rsidRPr="00B116EF">
        <w:rPr>
          <w:rFonts w:ascii="Arial" w:hAnsi="Arial" w:cs="Arial"/>
          <w:sz w:val="24"/>
          <w:szCs w:val="28"/>
        </w:rPr>
        <w:t>и при наличии расхождений сообщить об этом разработчику схем.</w:t>
      </w:r>
    </w:p>
    <w:p w14:paraId="0D281069" w14:textId="1A5B6CB9" w:rsidR="00351C97" w:rsidRPr="00B116EF" w:rsidRDefault="00A3136E" w:rsidP="00AA3FF7">
      <w:pPr>
        <w:keepNext/>
        <w:keepLines/>
        <w:spacing w:line="360" w:lineRule="auto"/>
        <w:ind w:firstLine="510"/>
        <w:jc w:val="both"/>
        <w:rPr>
          <w:rFonts w:cs="Arial"/>
          <w:szCs w:val="28"/>
        </w:rPr>
      </w:pPr>
      <w:r w:rsidRPr="00B116EF">
        <w:rPr>
          <w:rFonts w:cs="Arial"/>
          <w:szCs w:val="28"/>
        </w:rPr>
        <w:t>а</w:t>
      </w:r>
      <w:r w:rsidR="00351C97" w:rsidRPr="00B116EF">
        <w:rPr>
          <w:rFonts w:cs="Arial"/>
          <w:szCs w:val="28"/>
        </w:rPr>
        <w:t xml:space="preserve">) Необходимо выполнить визуальную проверку </w:t>
      </w:r>
      <w:r w:rsidR="00847510" w:rsidRPr="00B116EF">
        <w:rPr>
          <w:rFonts w:cs="Arial"/>
          <w:szCs w:val="28"/>
        </w:rPr>
        <w:t xml:space="preserve">распределенных </w:t>
      </w:r>
      <w:r w:rsidR="00351C97" w:rsidRPr="00B116EF">
        <w:rPr>
          <w:rFonts w:cs="Arial"/>
          <w:szCs w:val="28"/>
        </w:rPr>
        <w:t xml:space="preserve">электронагревателей </w:t>
      </w:r>
      <w:r w:rsidR="00E1548A" w:rsidRPr="00B116EF">
        <w:rPr>
          <w:rFonts w:cs="Arial"/>
          <w:szCs w:val="28"/>
        </w:rPr>
        <w:t>и предварительно смонтированных соединений на</w:t>
      </w:r>
      <w:r w:rsidR="00351C97" w:rsidRPr="00B116EF">
        <w:rPr>
          <w:rFonts w:cs="Arial"/>
          <w:szCs w:val="28"/>
        </w:rPr>
        <w:t xml:space="preserve"> </w:t>
      </w:r>
      <w:r w:rsidR="001F7425" w:rsidRPr="00B116EF">
        <w:rPr>
          <w:rFonts w:cs="Arial"/>
          <w:szCs w:val="28"/>
        </w:rPr>
        <w:t xml:space="preserve">предмет </w:t>
      </w:r>
      <w:r w:rsidR="00351C97" w:rsidRPr="00B116EF">
        <w:rPr>
          <w:rFonts w:cs="Arial"/>
          <w:szCs w:val="28"/>
        </w:rPr>
        <w:t>отсутстви</w:t>
      </w:r>
      <w:r w:rsidR="001F7425" w:rsidRPr="00B116EF">
        <w:rPr>
          <w:rFonts w:cs="Arial"/>
          <w:szCs w:val="28"/>
        </w:rPr>
        <w:t>я</w:t>
      </w:r>
      <w:r w:rsidR="00351C97" w:rsidRPr="00B116EF">
        <w:rPr>
          <w:rFonts w:cs="Arial"/>
          <w:szCs w:val="28"/>
        </w:rPr>
        <w:t xml:space="preserve"> повреждений. Проверку целостности цепи следует проводить в соответствии с таблицей </w:t>
      </w:r>
      <w:r w:rsidR="001F7425" w:rsidRPr="00B116EF">
        <w:rPr>
          <w:rFonts w:cs="Arial"/>
          <w:szCs w:val="28"/>
          <w:lang w:val="en-US"/>
        </w:rPr>
        <w:t>B</w:t>
      </w:r>
      <w:r w:rsidR="001F7425" w:rsidRPr="00B116EF">
        <w:rPr>
          <w:rFonts w:cs="Arial"/>
          <w:szCs w:val="28"/>
        </w:rPr>
        <w:t xml:space="preserve">.1 приложения </w:t>
      </w:r>
      <w:r w:rsidR="001F7425" w:rsidRPr="00B116EF">
        <w:rPr>
          <w:rFonts w:cs="Arial"/>
          <w:szCs w:val="28"/>
          <w:lang w:val="en-US"/>
        </w:rPr>
        <w:t>B</w:t>
      </w:r>
      <w:r w:rsidR="00351C97" w:rsidRPr="00B116EF">
        <w:rPr>
          <w:rFonts w:cs="Arial"/>
          <w:szCs w:val="28"/>
        </w:rPr>
        <w:t>,</w:t>
      </w:r>
      <w:r w:rsidR="00351C97" w:rsidRPr="00B116EF">
        <w:rPr>
          <w:rFonts w:cs="Arial"/>
          <w:sz w:val="28"/>
          <w:szCs w:val="28"/>
        </w:rPr>
        <w:t xml:space="preserve"> </w:t>
      </w:r>
      <w:r w:rsidR="00351C97" w:rsidRPr="00B116EF">
        <w:rPr>
          <w:rFonts w:cs="Arial"/>
          <w:szCs w:val="28"/>
        </w:rPr>
        <w:t xml:space="preserve">а сопротивление изоляции </w:t>
      </w:r>
      <w:r w:rsidR="001F7425" w:rsidRPr="00B116EF">
        <w:rPr>
          <w:rFonts w:cs="Arial"/>
          <w:szCs w:val="28"/>
        </w:rPr>
        <w:t xml:space="preserve">− </w:t>
      </w:r>
      <w:r w:rsidR="00351C97" w:rsidRPr="00B116EF">
        <w:rPr>
          <w:rFonts w:cs="Arial"/>
          <w:szCs w:val="28"/>
        </w:rPr>
        <w:t xml:space="preserve">измерять в соответствии с 8.3.4. Результаты должны быть внесены в </w:t>
      </w:r>
      <w:r w:rsidR="00847510" w:rsidRPr="00B116EF">
        <w:rPr>
          <w:rFonts w:cs="Arial"/>
          <w:szCs w:val="28"/>
        </w:rPr>
        <w:t>проверочную таблицу требований по монтажу</w:t>
      </w:r>
      <w:r w:rsidR="00351C97" w:rsidRPr="00B116EF">
        <w:rPr>
          <w:rFonts w:cs="Arial"/>
          <w:szCs w:val="28"/>
        </w:rPr>
        <w:t>.</w:t>
      </w:r>
    </w:p>
    <w:p w14:paraId="550A4983" w14:textId="01F89213" w:rsidR="00351C97" w:rsidRPr="00B116EF" w:rsidRDefault="001F7425" w:rsidP="00AA3FF7">
      <w:pPr>
        <w:keepNext/>
        <w:keepLines/>
        <w:spacing w:line="360" w:lineRule="auto"/>
        <w:ind w:firstLine="510"/>
        <w:jc w:val="both"/>
        <w:rPr>
          <w:rFonts w:cs="Arial"/>
          <w:szCs w:val="28"/>
        </w:rPr>
      </w:pPr>
      <w:r w:rsidRPr="00B116EF">
        <w:rPr>
          <w:rFonts w:cs="Arial"/>
          <w:szCs w:val="28"/>
          <w:lang w:val="en-US"/>
        </w:rPr>
        <w:t>b</w:t>
      </w:r>
      <w:r w:rsidR="00351C97" w:rsidRPr="00B116EF">
        <w:rPr>
          <w:rFonts w:cs="Arial"/>
          <w:szCs w:val="28"/>
        </w:rPr>
        <w:t>) Необходимо пров</w:t>
      </w:r>
      <w:r w:rsidRPr="00B116EF">
        <w:rPr>
          <w:rFonts w:cs="Arial"/>
          <w:szCs w:val="28"/>
        </w:rPr>
        <w:t>одить</w:t>
      </w:r>
      <w:r w:rsidR="00351C97" w:rsidRPr="00B116EF">
        <w:rPr>
          <w:rFonts w:cs="Arial"/>
          <w:szCs w:val="28"/>
        </w:rPr>
        <w:t xml:space="preserve"> </w:t>
      </w:r>
      <w:r w:rsidR="00CA4ABE" w:rsidRPr="00B116EF">
        <w:rPr>
          <w:rFonts w:cs="Arial"/>
          <w:szCs w:val="28"/>
        </w:rPr>
        <w:t>испытания</w:t>
      </w:r>
      <w:r w:rsidR="00351C97" w:rsidRPr="00B116EF">
        <w:rPr>
          <w:rFonts w:cs="Arial"/>
          <w:szCs w:val="28"/>
        </w:rPr>
        <w:t xml:space="preserve"> </w:t>
      </w:r>
      <w:r w:rsidR="00E1548A" w:rsidRPr="00B116EF">
        <w:rPr>
          <w:rFonts w:cs="Arial"/>
          <w:szCs w:val="28"/>
        </w:rPr>
        <w:t xml:space="preserve">отдельных </w:t>
      </w:r>
      <w:r w:rsidR="00351C97" w:rsidRPr="00B116EF">
        <w:rPr>
          <w:rFonts w:cs="Arial"/>
          <w:szCs w:val="28"/>
        </w:rPr>
        <w:t>устройств управления, чтобы убедиться в правильности калибровки, включая (но не ограничиваясь) проверку уставок</w:t>
      </w:r>
      <w:r w:rsidR="00E1548A" w:rsidRPr="00B116EF">
        <w:rPr>
          <w:rFonts w:cs="Arial"/>
          <w:szCs w:val="28"/>
        </w:rPr>
        <w:t>,</w:t>
      </w:r>
      <w:r w:rsidR="00351C97" w:rsidRPr="00B116EF">
        <w:rPr>
          <w:rFonts w:cs="Arial"/>
          <w:szCs w:val="28"/>
        </w:rPr>
        <w:t xml:space="preserve"> диапазона рабочей температуры</w:t>
      </w:r>
      <w:r w:rsidR="00E1548A" w:rsidRPr="00B116EF">
        <w:rPr>
          <w:rFonts w:cs="Arial"/>
          <w:szCs w:val="28"/>
        </w:rPr>
        <w:t xml:space="preserve"> и диапазона измерения</w:t>
      </w:r>
      <w:r w:rsidR="00351C97" w:rsidRPr="00B116EF">
        <w:rPr>
          <w:rFonts w:cs="Arial"/>
          <w:szCs w:val="28"/>
        </w:rPr>
        <w:t>.</w:t>
      </w:r>
    </w:p>
    <w:p w14:paraId="06B2F75E" w14:textId="2DCE0BBA" w:rsidR="00351C97" w:rsidRPr="00B116EF" w:rsidRDefault="001F7425" w:rsidP="00AA3FF7">
      <w:pPr>
        <w:keepNext/>
        <w:keepLines/>
        <w:spacing w:line="360" w:lineRule="auto"/>
        <w:ind w:firstLine="510"/>
        <w:jc w:val="both"/>
        <w:rPr>
          <w:rFonts w:cs="Arial"/>
          <w:szCs w:val="28"/>
        </w:rPr>
      </w:pPr>
      <w:r w:rsidRPr="00B116EF">
        <w:rPr>
          <w:rFonts w:cs="Arial"/>
          <w:szCs w:val="28"/>
          <w:lang w:val="en-US"/>
        </w:rPr>
        <w:t>c</w:t>
      </w:r>
      <w:r w:rsidR="00351C97" w:rsidRPr="00B116EF">
        <w:rPr>
          <w:rFonts w:cs="Arial"/>
          <w:szCs w:val="28"/>
        </w:rPr>
        <w:t xml:space="preserve">) К панелям управления, изготовленным и собранным поставщиком, должна быть приложена документация, свидетельствующая о том, что вся проводка, компоновка и функции правильные и прошли </w:t>
      </w:r>
      <w:r w:rsidR="00CA4ABE" w:rsidRPr="00B116EF">
        <w:rPr>
          <w:rFonts w:cs="Arial"/>
          <w:szCs w:val="28"/>
        </w:rPr>
        <w:t>испытания</w:t>
      </w:r>
      <w:r w:rsidR="00351C97" w:rsidRPr="00B116EF">
        <w:rPr>
          <w:rFonts w:cs="Arial"/>
          <w:szCs w:val="28"/>
        </w:rPr>
        <w:t>. После получения панелей управления на месте монтажа необходимо пров</w:t>
      </w:r>
      <w:r w:rsidRPr="00B116EF">
        <w:rPr>
          <w:rFonts w:cs="Arial"/>
          <w:szCs w:val="28"/>
        </w:rPr>
        <w:t>одить</w:t>
      </w:r>
      <w:r w:rsidR="00351C97" w:rsidRPr="00B116EF">
        <w:rPr>
          <w:rFonts w:cs="Arial"/>
          <w:szCs w:val="28"/>
        </w:rPr>
        <w:t xml:space="preserve"> их общий осмотр, чтобы убедиться</w:t>
      </w:r>
      <w:r w:rsidRPr="00B116EF">
        <w:rPr>
          <w:rFonts w:cs="Arial"/>
          <w:szCs w:val="28"/>
        </w:rPr>
        <w:t xml:space="preserve"> </w:t>
      </w:r>
      <w:r w:rsidR="00B379AA" w:rsidRPr="00B116EF">
        <w:rPr>
          <w:rFonts w:cs="Arial"/>
          <w:szCs w:val="28"/>
        </w:rPr>
        <w:t>в отсутствии повреждений, полученных при транспортировке.</w:t>
      </w:r>
    </w:p>
    <w:p w14:paraId="1AC87D49" w14:textId="6EA5F087" w:rsidR="00351C97" w:rsidRPr="00B116EF" w:rsidRDefault="001F7425" w:rsidP="00AA3FF7">
      <w:pPr>
        <w:pStyle w:val="31"/>
        <w:keepLines/>
        <w:spacing w:before="0" w:after="120" w:line="360" w:lineRule="auto"/>
        <w:ind w:firstLine="510"/>
        <w:rPr>
          <w:i/>
          <w:iCs/>
          <w:sz w:val="24"/>
        </w:rPr>
      </w:pPr>
      <w:bookmarkStart w:id="148" w:name="_Toc390774968"/>
      <w:bookmarkStart w:id="149" w:name="_Toc472082609"/>
      <w:bookmarkStart w:id="150" w:name="_Toc472684018"/>
      <w:r w:rsidRPr="00B116EF">
        <w:rPr>
          <w:sz w:val="24"/>
        </w:rPr>
        <w:lastRenderedPageBreak/>
        <w:t>8.3.3</w:t>
      </w:r>
      <w:r w:rsidR="00351C97" w:rsidRPr="00B116EF">
        <w:rPr>
          <w:sz w:val="24"/>
        </w:rPr>
        <w:t xml:space="preserve"> </w:t>
      </w:r>
      <w:r w:rsidR="00A72DE7" w:rsidRPr="00B116EF">
        <w:rPr>
          <w:i/>
          <w:iCs/>
          <w:sz w:val="24"/>
        </w:rPr>
        <w:t>Внешний о</w:t>
      </w:r>
      <w:r w:rsidR="00351C97" w:rsidRPr="00B116EF">
        <w:rPr>
          <w:sz w:val="24"/>
        </w:rPr>
        <w:t>смотр</w:t>
      </w:r>
      <w:bookmarkEnd w:id="148"/>
      <w:bookmarkEnd w:id="149"/>
      <w:bookmarkEnd w:id="150"/>
    </w:p>
    <w:p w14:paraId="187B0C79" w14:textId="38D44ED0" w:rsidR="00351C97" w:rsidRPr="00B116EF" w:rsidRDefault="00CA4ABE" w:rsidP="00AA3FF7">
      <w:pPr>
        <w:keepNext/>
        <w:keepLines/>
        <w:spacing w:line="360" w:lineRule="auto"/>
        <w:ind w:firstLine="510"/>
        <w:jc w:val="both"/>
        <w:rPr>
          <w:rFonts w:cs="Arial"/>
          <w:szCs w:val="28"/>
        </w:rPr>
      </w:pPr>
      <w:r w:rsidRPr="00B116EF">
        <w:rPr>
          <w:rFonts w:cs="Arial"/>
          <w:szCs w:val="28"/>
        </w:rPr>
        <w:t>Распредел</w:t>
      </w:r>
      <w:r w:rsidR="00A72DE7" w:rsidRPr="00B116EF">
        <w:rPr>
          <w:rFonts w:cs="Arial"/>
          <w:szCs w:val="28"/>
        </w:rPr>
        <w:t>енные</w:t>
      </w:r>
      <w:r w:rsidRPr="00B116EF">
        <w:rPr>
          <w:rFonts w:cs="Arial"/>
          <w:szCs w:val="28"/>
        </w:rPr>
        <w:t xml:space="preserve"> э</w:t>
      </w:r>
      <w:r w:rsidR="00351C97" w:rsidRPr="00B116EF">
        <w:rPr>
          <w:rFonts w:cs="Arial"/>
          <w:szCs w:val="28"/>
        </w:rPr>
        <w:t xml:space="preserve">лектронагреватели не должны иметь никаких </w:t>
      </w:r>
      <w:r w:rsidR="00A72DE7" w:rsidRPr="00B116EF">
        <w:rPr>
          <w:rFonts w:cs="Arial"/>
          <w:szCs w:val="28"/>
        </w:rPr>
        <w:t>механических</w:t>
      </w:r>
      <w:r w:rsidR="00351C97" w:rsidRPr="00B116EF">
        <w:rPr>
          <w:rFonts w:cs="Arial"/>
          <w:szCs w:val="28"/>
        </w:rPr>
        <w:t xml:space="preserve"> повреждений. Соединения, предварительно выполненные на заводе, должны быть достаточно прочными, чтобы выдержать ожидаемые условия во время </w:t>
      </w:r>
      <w:r w:rsidR="00423BBC" w:rsidRPr="00B116EF">
        <w:rPr>
          <w:rFonts w:cs="Arial"/>
          <w:szCs w:val="28"/>
        </w:rPr>
        <w:t>монтажа</w:t>
      </w:r>
      <w:r w:rsidR="00351C97" w:rsidRPr="00B116EF">
        <w:rPr>
          <w:rFonts w:cs="Arial"/>
          <w:szCs w:val="28"/>
        </w:rPr>
        <w:t>.</w:t>
      </w:r>
    </w:p>
    <w:p w14:paraId="439A4537" w14:textId="77777777" w:rsidR="00351C97" w:rsidRPr="00B116EF" w:rsidRDefault="001F7425" w:rsidP="00AA3FF7">
      <w:pPr>
        <w:pStyle w:val="31"/>
        <w:keepLines/>
        <w:spacing w:before="0" w:after="120" w:line="360" w:lineRule="auto"/>
        <w:ind w:firstLine="510"/>
        <w:rPr>
          <w:i/>
          <w:iCs/>
          <w:sz w:val="24"/>
        </w:rPr>
      </w:pPr>
      <w:bookmarkStart w:id="151" w:name="_Toc390774969"/>
      <w:bookmarkStart w:id="152" w:name="_Toc472082610"/>
      <w:bookmarkStart w:id="153" w:name="_Toc472684019"/>
      <w:r w:rsidRPr="00B116EF">
        <w:rPr>
          <w:sz w:val="24"/>
        </w:rPr>
        <w:t>8.3.4</w:t>
      </w:r>
      <w:r w:rsidR="00351C97" w:rsidRPr="00B116EF">
        <w:rPr>
          <w:sz w:val="24"/>
        </w:rPr>
        <w:t xml:space="preserve"> Испытание сопротивления изоляции</w:t>
      </w:r>
      <w:bookmarkEnd w:id="151"/>
      <w:bookmarkEnd w:id="152"/>
      <w:bookmarkEnd w:id="153"/>
    </w:p>
    <w:p w14:paraId="105E1EDB" w14:textId="646AE64A" w:rsidR="00423BBC" w:rsidRPr="00B116EF" w:rsidRDefault="00351C97" w:rsidP="00AA3FF7">
      <w:pPr>
        <w:keepNext/>
        <w:keepLines/>
        <w:spacing w:line="360" w:lineRule="auto"/>
        <w:ind w:firstLine="510"/>
        <w:jc w:val="both"/>
        <w:rPr>
          <w:rFonts w:cs="Arial"/>
          <w:szCs w:val="28"/>
        </w:rPr>
      </w:pPr>
      <w:r w:rsidRPr="00B116EF">
        <w:rPr>
          <w:rFonts w:cs="Arial"/>
          <w:szCs w:val="28"/>
        </w:rPr>
        <w:t xml:space="preserve">Необходимо измерить сопротивление изоляции между проводниками </w:t>
      </w:r>
      <w:r w:rsidR="00423BBC" w:rsidRPr="00B116EF">
        <w:rPr>
          <w:rFonts w:cs="Arial"/>
          <w:szCs w:val="28"/>
        </w:rPr>
        <w:t xml:space="preserve">распределенного </w:t>
      </w:r>
      <w:r w:rsidRPr="00B116EF">
        <w:rPr>
          <w:rFonts w:cs="Arial"/>
          <w:szCs w:val="28"/>
        </w:rPr>
        <w:t xml:space="preserve">электронагревателя и электропроводящей </w:t>
      </w:r>
      <w:r w:rsidR="00A72DE7" w:rsidRPr="00B116EF">
        <w:rPr>
          <w:rFonts w:cs="Arial"/>
          <w:szCs w:val="28"/>
        </w:rPr>
        <w:t>покрытия</w:t>
      </w:r>
      <w:r w:rsidRPr="00B116EF">
        <w:rPr>
          <w:rFonts w:cs="Arial"/>
          <w:szCs w:val="28"/>
        </w:rPr>
        <w:t xml:space="preserve"> при минимальном испытательном напряжении 500 В постоянного тока. Однако настоятельно рекомендуется использовать более высокие испытательные напряжения: </w:t>
      </w:r>
    </w:p>
    <w:p w14:paraId="05D2832A" w14:textId="23B38B58" w:rsidR="00423BBC" w:rsidRPr="00B116EF" w:rsidRDefault="00A72DE7" w:rsidP="00AA3FF7">
      <w:pPr>
        <w:keepNext/>
        <w:keepLines/>
        <w:numPr>
          <w:ilvl w:val="0"/>
          <w:numId w:val="30"/>
        </w:numPr>
        <w:spacing w:line="360" w:lineRule="auto"/>
        <w:ind w:left="0" w:firstLine="851"/>
        <w:jc w:val="both"/>
        <w:rPr>
          <w:rFonts w:cs="Arial"/>
          <w:szCs w:val="28"/>
        </w:rPr>
      </w:pPr>
      <w:r w:rsidRPr="00B116EF">
        <w:rPr>
          <w:rFonts w:cs="Arial"/>
          <w:szCs w:val="28"/>
        </w:rPr>
        <w:t>распределенные электронагреватели с минеральной изоляцией</w:t>
      </w:r>
      <w:r w:rsidR="00423BBC" w:rsidRPr="00B116EF">
        <w:rPr>
          <w:rFonts w:cs="Arial"/>
          <w:szCs w:val="28"/>
        </w:rPr>
        <w:t xml:space="preserve">: Сопротивление изоляции следует измерять между проводниками и электропроводящей оболочкой. Испытательное напряжение не </w:t>
      </w:r>
      <w:r w:rsidRPr="00B116EF">
        <w:rPr>
          <w:rFonts w:cs="Arial"/>
          <w:szCs w:val="28"/>
        </w:rPr>
        <w:t xml:space="preserve">должно </w:t>
      </w:r>
      <w:r w:rsidR="00423BBC" w:rsidRPr="00B116EF">
        <w:rPr>
          <w:rFonts w:cs="Arial"/>
          <w:szCs w:val="28"/>
        </w:rPr>
        <w:t>превышать 1000 В постоянного тока.</w:t>
      </w:r>
    </w:p>
    <w:p w14:paraId="77FEA04C" w14:textId="1E4D1F6C" w:rsidR="00423BBC" w:rsidRPr="00B116EF" w:rsidRDefault="00840949" w:rsidP="00AA3FF7">
      <w:pPr>
        <w:keepNext/>
        <w:keepLines/>
        <w:numPr>
          <w:ilvl w:val="0"/>
          <w:numId w:val="30"/>
        </w:numPr>
        <w:spacing w:line="360" w:lineRule="auto"/>
        <w:ind w:left="0" w:firstLine="851"/>
        <w:jc w:val="both"/>
        <w:rPr>
          <w:rFonts w:cs="Arial"/>
          <w:szCs w:val="28"/>
        </w:rPr>
      </w:pPr>
      <w:r w:rsidRPr="00B116EF">
        <w:rPr>
          <w:rFonts w:cs="Arial"/>
          <w:szCs w:val="28"/>
        </w:rPr>
        <w:t xml:space="preserve">распределенные электронагреватели </w:t>
      </w:r>
      <w:r w:rsidR="00423BBC" w:rsidRPr="00B116EF">
        <w:rPr>
          <w:rFonts w:cs="Arial"/>
          <w:szCs w:val="28"/>
        </w:rPr>
        <w:t xml:space="preserve">с полимерной изоляцией: Сопротивление изоляции следует измерять между проводниками (закороченными) и электропроводящим покрытием (оплеткой). Испытательное напряжение </w:t>
      </w:r>
      <w:r w:rsidRPr="00B116EF">
        <w:rPr>
          <w:rFonts w:cs="Arial"/>
          <w:szCs w:val="28"/>
        </w:rPr>
        <w:t xml:space="preserve">не должно превышать </w:t>
      </w:r>
      <w:r w:rsidR="00423BBC" w:rsidRPr="00B116EF">
        <w:rPr>
          <w:rFonts w:cs="Arial"/>
          <w:szCs w:val="28"/>
        </w:rPr>
        <w:t>2500 В постоянного тока.</w:t>
      </w:r>
    </w:p>
    <w:p w14:paraId="7E586CBB" w14:textId="77777777" w:rsidR="00351C97" w:rsidRPr="00B116EF" w:rsidRDefault="00351C97" w:rsidP="00AA3FF7">
      <w:pPr>
        <w:keepNext/>
        <w:keepLines/>
        <w:spacing w:line="360" w:lineRule="auto"/>
        <w:jc w:val="both"/>
        <w:rPr>
          <w:rFonts w:cs="Arial"/>
          <w:szCs w:val="28"/>
        </w:rPr>
      </w:pPr>
      <w:r w:rsidRPr="00B116EF">
        <w:rPr>
          <w:rFonts w:cs="Arial"/>
          <w:szCs w:val="28"/>
        </w:rPr>
        <w:t>Измеренное сопротивление изоляции должно быть не менее 20 М</w:t>
      </w:r>
      <w:r w:rsidR="00333C0A" w:rsidRPr="00B116EF">
        <w:rPr>
          <w:rFonts w:cs="Arial"/>
          <w:szCs w:val="28"/>
        </w:rPr>
        <w:t>О</w:t>
      </w:r>
      <w:r w:rsidRPr="00B116EF">
        <w:rPr>
          <w:rFonts w:cs="Arial"/>
          <w:szCs w:val="28"/>
        </w:rPr>
        <w:t xml:space="preserve">м. </w:t>
      </w:r>
    </w:p>
    <w:p w14:paraId="21503C25" w14:textId="77777777" w:rsidR="00351C97" w:rsidRPr="00B116EF" w:rsidRDefault="00FC714A" w:rsidP="00AA3FF7">
      <w:pPr>
        <w:pStyle w:val="31"/>
        <w:keepLines/>
        <w:spacing w:before="0" w:after="120" w:line="360" w:lineRule="auto"/>
        <w:ind w:firstLine="510"/>
        <w:rPr>
          <w:i/>
          <w:iCs/>
          <w:sz w:val="24"/>
        </w:rPr>
      </w:pPr>
      <w:bookmarkStart w:id="154" w:name="_Toc390774970"/>
      <w:bookmarkStart w:id="155" w:name="_Toc472082611"/>
      <w:bookmarkStart w:id="156" w:name="_Toc472684020"/>
      <w:r w:rsidRPr="00B116EF">
        <w:rPr>
          <w:sz w:val="24"/>
        </w:rPr>
        <w:t>8.3.5</w:t>
      </w:r>
      <w:r w:rsidR="00351C97" w:rsidRPr="00B116EF">
        <w:rPr>
          <w:sz w:val="24"/>
        </w:rPr>
        <w:t xml:space="preserve"> Замена компонентов</w:t>
      </w:r>
      <w:bookmarkEnd w:id="154"/>
      <w:bookmarkEnd w:id="155"/>
      <w:bookmarkEnd w:id="156"/>
    </w:p>
    <w:p w14:paraId="1E2014CF" w14:textId="708BF8B8" w:rsidR="00351C97" w:rsidRPr="00B116EF" w:rsidRDefault="00351C97" w:rsidP="00AA3FF7">
      <w:pPr>
        <w:keepNext/>
        <w:keepLines/>
        <w:spacing w:line="360" w:lineRule="auto"/>
        <w:ind w:firstLine="510"/>
        <w:jc w:val="both"/>
        <w:rPr>
          <w:rFonts w:cs="Arial"/>
          <w:szCs w:val="28"/>
        </w:rPr>
      </w:pPr>
      <w:r w:rsidRPr="00B116EF">
        <w:rPr>
          <w:rFonts w:cs="Arial"/>
          <w:szCs w:val="28"/>
        </w:rPr>
        <w:t>Допускается замена компонентов с учетом следующих ограничений:</w:t>
      </w:r>
    </w:p>
    <w:p w14:paraId="4FCB19F9" w14:textId="04D06E03" w:rsidR="00351C97" w:rsidRPr="00B116EF" w:rsidRDefault="00351C97" w:rsidP="00AA3FF7">
      <w:pPr>
        <w:keepNext/>
        <w:keepLines/>
        <w:spacing w:line="360" w:lineRule="auto"/>
        <w:ind w:firstLine="510"/>
        <w:jc w:val="both"/>
        <w:rPr>
          <w:rFonts w:cs="Arial"/>
          <w:szCs w:val="28"/>
        </w:rPr>
      </w:pPr>
      <w:r w:rsidRPr="00B116EF">
        <w:rPr>
          <w:rFonts w:cs="Arial"/>
          <w:szCs w:val="28"/>
        </w:rPr>
        <w:t>а) компоненты, специально указанные в документации поставщика по монтажу или тех</w:t>
      </w:r>
      <w:r w:rsidR="00FC714A" w:rsidRPr="00B116EF">
        <w:rPr>
          <w:rFonts w:cs="Arial"/>
          <w:szCs w:val="28"/>
        </w:rPr>
        <w:t xml:space="preserve">ническому </w:t>
      </w:r>
      <w:r w:rsidRPr="00B116EF">
        <w:rPr>
          <w:rFonts w:cs="Arial"/>
          <w:szCs w:val="28"/>
        </w:rPr>
        <w:t xml:space="preserve">обслуживанию, нельзя заменять </w:t>
      </w:r>
      <w:r w:rsidR="001D096A" w:rsidRPr="00B116EF">
        <w:rPr>
          <w:rFonts w:cs="Arial"/>
          <w:szCs w:val="28"/>
        </w:rPr>
        <w:t>аналогичными</w:t>
      </w:r>
      <w:r w:rsidRPr="00B116EF">
        <w:rPr>
          <w:rFonts w:cs="Arial"/>
          <w:szCs w:val="28"/>
        </w:rPr>
        <w:t xml:space="preserve"> компонентами, если только они не включены в сертифика</w:t>
      </w:r>
      <w:r w:rsidR="001D096A" w:rsidRPr="00B116EF">
        <w:rPr>
          <w:rFonts w:cs="Arial"/>
          <w:szCs w:val="28"/>
        </w:rPr>
        <w:t>т</w:t>
      </w:r>
      <w:r w:rsidRPr="00B116EF">
        <w:rPr>
          <w:rFonts w:cs="Arial"/>
          <w:szCs w:val="28"/>
        </w:rPr>
        <w:t>;</w:t>
      </w:r>
    </w:p>
    <w:p w14:paraId="3DB037F4" w14:textId="77777777" w:rsidR="00351C97" w:rsidRPr="00B116EF" w:rsidRDefault="00FC714A" w:rsidP="00AA3FF7">
      <w:pPr>
        <w:keepNext/>
        <w:keepLines/>
        <w:spacing w:line="360" w:lineRule="auto"/>
        <w:ind w:firstLine="510"/>
        <w:jc w:val="both"/>
        <w:rPr>
          <w:rFonts w:cs="Arial"/>
          <w:szCs w:val="28"/>
        </w:rPr>
      </w:pPr>
      <w:r w:rsidRPr="00B116EF">
        <w:rPr>
          <w:rFonts w:cs="Arial"/>
          <w:szCs w:val="28"/>
          <w:lang w:val="en-US"/>
        </w:rPr>
        <w:t>b</w:t>
      </w:r>
      <w:r w:rsidR="00351C97" w:rsidRPr="00B116EF">
        <w:rPr>
          <w:rFonts w:cs="Arial"/>
          <w:szCs w:val="28"/>
        </w:rPr>
        <w:t>) другие компоненты, указанные в документации поставщика по монтажу или тех</w:t>
      </w:r>
      <w:r w:rsidRPr="00B116EF">
        <w:rPr>
          <w:rFonts w:cs="Arial"/>
          <w:szCs w:val="28"/>
        </w:rPr>
        <w:t xml:space="preserve">ническому </w:t>
      </w:r>
      <w:r w:rsidR="00351C97" w:rsidRPr="00B116EF">
        <w:rPr>
          <w:rFonts w:cs="Arial"/>
          <w:szCs w:val="28"/>
        </w:rPr>
        <w:t>обслуживанию, могут быть заменены любыми компонентами с соответствующими техническими хар</w:t>
      </w:r>
      <w:r w:rsidRPr="00B116EF">
        <w:rPr>
          <w:rFonts w:cs="Arial"/>
          <w:szCs w:val="28"/>
        </w:rPr>
        <w:t>актеристиками;</w:t>
      </w:r>
    </w:p>
    <w:p w14:paraId="2C5F64F5" w14:textId="5B2F3659" w:rsidR="00351C97" w:rsidRPr="00B116EF" w:rsidRDefault="00FC714A" w:rsidP="00AA3FF7">
      <w:pPr>
        <w:keepNext/>
        <w:keepLines/>
        <w:spacing w:line="360" w:lineRule="auto"/>
        <w:ind w:firstLine="510"/>
        <w:jc w:val="both"/>
        <w:rPr>
          <w:rFonts w:cs="Arial"/>
          <w:szCs w:val="28"/>
        </w:rPr>
      </w:pPr>
      <w:r w:rsidRPr="00B116EF">
        <w:rPr>
          <w:rFonts w:cs="Arial"/>
          <w:szCs w:val="28"/>
          <w:lang w:val="en-US"/>
        </w:rPr>
        <w:t>c</w:t>
      </w:r>
      <w:r w:rsidR="00351C97" w:rsidRPr="00B116EF">
        <w:rPr>
          <w:rFonts w:cs="Arial"/>
          <w:szCs w:val="28"/>
        </w:rPr>
        <w:t>) компоненты, являющиеся частью электропроводки</w:t>
      </w:r>
      <w:r w:rsidR="00BE3AD8" w:rsidRPr="00B116EF">
        <w:rPr>
          <w:rFonts w:cs="Arial"/>
          <w:szCs w:val="28"/>
        </w:rPr>
        <w:t xml:space="preserve"> системы</w:t>
      </w:r>
      <w:r w:rsidR="00351C97" w:rsidRPr="00B116EF">
        <w:rPr>
          <w:rFonts w:cs="Arial"/>
          <w:szCs w:val="28"/>
        </w:rPr>
        <w:t>, питающей распределенный электронагреватель, могут быть заменены л</w:t>
      </w:r>
      <w:r w:rsidRPr="00B116EF">
        <w:rPr>
          <w:rFonts w:cs="Arial"/>
          <w:szCs w:val="28"/>
        </w:rPr>
        <w:t>юбыми аналогичными компонентами</w:t>
      </w:r>
      <w:r w:rsidR="00351C97" w:rsidRPr="00B116EF">
        <w:rPr>
          <w:rFonts w:cs="Arial"/>
          <w:szCs w:val="28"/>
        </w:rPr>
        <w:t xml:space="preserve"> по согласованию с </w:t>
      </w:r>
      <w:r w:rsidR="00BE3AD8" w:rsidRPr="00B116EF">
        <w:rPr>
          <w:rFonts w:cs="Arial"/>
          <w:szCs w:val="28"/>
        </w:rPr>
        <w:t>аккредитованным</w:t>
      </w:r>
      <w:r w:rsidR="00351C97" w:rsidRPr="00B116EF">
        <w:rPr>
          <w:rFonts w:cs="Arial"/>
          <w:szCs w:val="28"/>
        </w:rPr>
        <w:t xml:space="preserve"> органом.</w:t>
      </w:r>
    </w:p>
    <w:p w14:paraId="62B0D242" w14:textId="78DDD81D" w:rsidR="00351C97" w:rsidRPr="00B116EF" w:rsidRDefault="00FC714A" w:rsidP="00AA3FF7">
      <w:pPr>
        <w:pStyle w:val="31"/>
        <w:keepLines/>
        <w:spacing w:before="0" w:after="120" w:line="360" w:lineRule="auto"/>
        <w:ind w:firstLine="510"/>
        <w:rPr>
          <w:i/>
          <w:iCs/>
          <w:sz w:val="24"/>
        </w:rPr>
      </w:pPr>
      <w:bookmarkStart w:id="157" w:name="_Toc390774971"/>
      <w:bookmarkStart w:id="158" w:name="_Toc472082612"/>
      <w:bookmarkStart w:id="159" w:name="_Toc472684021"/>
      <w:r w:rsidRPr="00B116EF">
        <w:rPr>
          <w:sz w:val="24"/>
        </w:rPr>
        <w:t>8.3.6</w:t>
      </w:r>
      <w:r w:rsidR="00351C97" w:rsidRPr="00B116EF">
        <w:rPr>
          <w:sz w:val="24"/>
        </w:rPr>
        <w:t xml:space="preserve"> </w:t>
      </w:r>
      <w:r w:rsidR="00B8790C" w:rsidRPr="00B116EF">
        <w:rPr>
          <w:i/>
          <w:iCs/>
          <w:sz w:val="24"/>
        </w:rPr>
        <w:t>Расположение</w:t>
      </w:r>
      <w:r w:rsidR="00351C97" w:rsidRPr="00B116EF">
        <w:rPr>
          <w:sz w:val="24"/>
        </w:rPr>
        <w:t xml:space="preserve"> источника </w:t>
      </w:r>
      <w:r w:rsidR="00B8790C" w:rsidRPr="00B116EF">
        <w:rPr>
          <w:i/>
          <w:iCs/>
          <w:sz w:val="24"/>
        </w:rPr>
        <w:t>электро</w:t>
      </w:r>
      <w:r w:rsidR="00351C97" w:rsidRPr="00B116EF">
        <w:rPr>
          <w:sz w:val="24"/>
        </w:rPr>
        <w:t>питания</w:t>
      </w:r>
      <w:bookmarkEnd w:id="157"/>
      <w:bookmarkEnd w:id="158"/>
      <w:bookmarkEnd w:id="159"/>
      <w:r w:rsidR="00351C97" w:rsidRPr="00B116EF">
        <w:rPr>
          <w:sz w:val="24"/>
        </w:rPr>
        <w:t xml:space="preserve"> </w:t>
      </w:r>
    </w:p>
    <w:p w14:paraId="347F2437" w14:textId="137C164D" w:rsidR="00351C97" w:rsidRPr="00B116EF" w:rsidRDefault="00B8790C" w:rsidP="00AA3FF7">
      <w:pPr>
        <w:keepNext/>
        <w:keepLines/>
        <w:spacing w:line="360" w:lineRule="auto"/>
        <w:ind w:firstLine="510"/>
        <w:jc w:val="both"/>
        <w:rPr>
          <w:rFonts w:cs="Arial"/>
          <w:szCs w:val="28"/>
        </w:rPr>
      </w:pPr>
      <w:r w:rsidRPr="00B116EF">
        <w:rPr>
          <w:rFonts w:cs="Arial"/>
          <w:szCs w:val="28"/>
        </w:rPr>
        <w:lastRenderedPageBreak/>
        <w:t>Расположение</w:t>
      </w:r>
      <w:r w:rsidR="00351C97" w:rsidRPr="00B116EF">
        <w:rPr>
          <w:rFonts w:cs="Arial"/>
          <w:szCs w:val="28"/>
        </w:rPr>
        <w:t xml:space="preserve"> источника </w:t>
      </w:r>
      <w:r w:rsidRPr="00B116EF">
        <w:rPr>
          <w:rFonts w:cs="Arial"/>
          <w:szCs w:val="28"/>
        </w:rPr>
        <w:t>электро</w:t>
      </w:r>
      <w:r w:rsidR="00351C97" w:rsidRPr="00B116EF">
        <w:rPr>
          <w:rFonts w:cs="Arial"/>
          <w:szCs w:val="28"/>
        </w:rPr>
        <w:t xml:space="preserve">питания должно быть определено и </w:t>
      </w:r>
      <w:r w:rsidRPr="00B116EF">
        <w:rPr>
          <w:rFonts w:cs="Arial"/>
          <w:szCs w:val="28"/>
        </w:rPr>
        <w:t>указано</w:t>
      </w:r>
      <w:r w:rsidR="00351C97" w:rsidRPr="00B116EF">
        <w:rPr>
          <w:rFonts w:cs="Arial"/>
          <w:szCs w:val="28"/>
        </w:rPr>
        <w:t xml:space="preserve"> до установки электронагревателя. Распределительные коробки </w:t>
      </w:r>
      <w:r w:rsidRPr="00B116EF">
        <w:rPr>
          <w:rFonts w:cs="Arial"/>
          <w:szCs w:val="28"/>
        </w:rPr>
        <w:t>должны быть смонтированы</w:t>
      </w:r>
      <w:r w:rsidR="00351C97" w:rsidRPr="00B116EF">
        <w:rPr>
          <w:rFonts w:cs="Arial"/>
          <w:szCs w:val="28"/>
        </w:rPr>
        <w:t xml:space="preserve"> таким образом, чтобы предотвратить повреждение </w:t>
      </w:r>
      <w:r w:rsidRPr="00B116EF">
        <w:rPr>
          <w:rFonts w:cs="Arial"/>
          <w:szCs w:val="28"/>
        </w:rPr>
        <w:t xml:space="preserve">распределенного </w:t>
      </w:r>
      <w:r w:rsidR="00351C97" w:rsidRPr="00B116EF">
        <w:rPr>
          <w:rFonts w:cs="Arial"/>
          <w:szCs w:val="28"/>
        </w:rPr>
        <w:t>электронагревателя на участке между точкой</w:t>
      </w:r>
      <w:r w:rsidRPr="00B116EF">
        <w:rPr>
          <w:rFonts w:cs="Arial"/>
          <w:szCs w:val="28"/>
        </w:rPr>
        <w:t xml:space="preserve"> выхода из теплоизоляции</w:t>
      </w:r>
      <w:r w:rsidR="00351C97" w:rsidRPr="00B116EF">
        <w:rPr>
          <w:rFonts w:cs="Arial"/>
          <w:szCs w:val="28"/>
        </w:rPr>
        <w:t xml:space="preserve"> и точкой его ввода в распределительную коробку.</w:t>
      </w:r>
    </w:p>
    <w:p w14:paraId="0C9D1D96" w14:textId="77777777" w:rsidR="00351C97" w:rsidRPr="00B116EF" w:rsidRDefault="00351C97" w:rsidP="00AA3FF7">
      <w:pPr>
        <w:keepNext/>
        <w:keepLines/>
        <w:rPr>
          <w:rFonts w:cs="Arial"/>
          <w:szCs w:val="28"/>
        </w:rPr>
      </w:pPr>
      <w:r w:rsidRPr="00B116EF">
        <w:rPr>
          <w:rFonts w:cs="Arial"/>
          <w:szCs w:val="28"/>
        </w:rPr>
        <w:br w:type="page"/>
      </w:r>
    </w:p>
    <w:p w14:paraId="0284C189" w14:textId="71B0C430" w:rsidR="00351C97" w:rsidRPr="00B116EF" w:rsidRDefault="00351C97" w:rsidP="00AA3FF7">
      <w:pPr>
        <w:pStyle w:val="9"/>
        <w:keepLines/>
        <w:spacing w:line="360" w:lineRule="auto"/>
        <w:ind w:hanging="567"/>
        <w:rPr>
          <w:rFonts w:ascii="Arial" w:hAnsi="Arial" w:cs="Arial"/>
          <w:b w:val="0"/>
          <w:szCs w:val="28"/>
        </w:rPr>
      </w:pPr>
      <w:bookmarkStart w:id="160" w:name="Таблица1"/>
      <w:r w:rsidRPr="00B116EF">
        <w:rPr>
          <w:rFonts w:ascii="Arial" w:hAnsi="Arial" w:cs="Arial"/>
          <w:b w:val="0"/>
          <w:spacing w:val="40"/>
          <w:szCs w:val="28"/>
        </w:rPr>
        <w:lastRenderedPageBreak/>
        <w:t>Таблица 1</w:t>
      </w:r>
      <w:bookmarkEnd w:id="160"/>
      <w:r w:rsidRPr="00B116EF">
        <w:rPr>
          <w:rFonts w:ascii="Arial" w:hAnsi="Arial" w:cs="Arial"/>
          <w:b w:val="0"/>
          <w:szCs w:val="28"/>
        </w:rPr>
        <w:t xml:space="preserve"> –</w:t>
      </w:r>
      <w:r w:rsidR="00575B84" w:rsidRPr="00B116EF">
        <w:rPr>
          <w:rFonts w:ascii="Arial" w:hAnsi="Arial" w:cs="Arial"/>
          <w:b w:val="0"/>
          <w:szCs w:val="28"/>
        </w:rPr>
        <w:t xml:space="preserve"> П</w:t>
      </w:r>
      <w:r w:rsidRPr="00B116EF">
        <w:rPr>
          <w:rFonts w:ascii="Arial" w:hAnsi="Arial" w:cs="Arial"/>
          <w:b w:val="0"/>
          <w:szCs w:val="28"/>
        </w:rPr>
        <w:t>редмонтаж</w:t>
      </w:r>
      <w:r w:rsidR="00575B84" w:rsidRPr="00B116EF">
        <w:rPr>
          <w:rFonts w:ascii="Arial" w:hAnsi="Arial" w:cs="Arial"/>
          <w:b w:val="0"/>
          <w:szCs w:val="28"/>
        </w:rPr>
        <w:t>ные проверки</w:t>
      </w:r>
    </w:p>
    <w:tbl>
      <w:tblPr>
        <w:tblW w:w="107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571"/>
        <w:gridCol w:w="4798"/>
        <w:gridCol w:w="5353"/>
      </w:tblGrid>
      <w:tr w:rsidR="00351C97" w:rsidRPr="00B116EF" w14:paraId="5126D209" w14:textId="77777777">
        <w:trPr>
          <w:trHeight w:val="283"/>
          <w:jc w:val="center"/>
        </w:trPr>
        <w:tc>
          <w:tcPr>
            <w:tcW w:w="5369" w:type="dxa"/>
            <w:gridSpan w:val="2"/>
            <w:tcBorders>
              <w:top w:val="single" w:sz="4" w:space="0" w:color="auto"/>
              <w:left w:val="single" w:sz="4" w:space="0" w:color="auto"/>
              <w:bottom w:val="double" w:sz="4" w:space="0" w:color="auto"/>
              <w:right w:val="single" w:sz="4" w:space="0" w:color="auto"/>
            </w:tcBorders>
            <w:vAlign w:val="center"/>
          </w:tcPr>
          <w:p w14:paraId="3A016788" w14:textId="77777777" w:rsidR="00351C97" w:rsidRPr="00B116EF" w:rsidRDefault="00351C97" w:rsidP="00AA3FF7">
            <w:pPr>
              <w:keepNext/>
              <w:keepLines/>
              <w:spacing w:line="360" w:lineRule="auto"/>
              <w:jc w:val="center"/>
              <w:rPr>
                <w:rFonts w:cs="Arial"/>
                <w:sz w:val="20"/>
                <w:szCs w:val="18"/>
              </w:rPr>
            </w:pPr>
            <w:r w:rsidRPr="00B116EF">
              <w:rPr>
                <w:rFonts w:cs="Arial"/>
                <w:sz w:val="20"/>
                <w:szCs w:val="18"/>
              </w:rPr>
              <w:t>Элемент для проверки</w:t>
            </w:r>
          </w:p>
        </w:tc>
        <w:tc>
          <w:tcPr>
            <w:tcW w:w="5353" w:type="dxa"/>
            <w:tcBorders>
              <w:top w:val="single" w:sz="4" w:space="0" w:color="auto"/>
              <w:left w:val="single" w:sz="4" w:space="0" w:color="auto"/>
              <w:bottom w:val="double" w:sz="4" w:space="0" w:color="auto"/>
              <w:right w:val="single" w:sz="4" w:space="0" w:color="auto"/>
            </w:tcBorders>
            <w:vAlign w:val="center"/>
          </w:tcPr>
          <w:p w14:paraId="62EDA02D" w14:textId="1A9A8457" w:rsidR="00351C97" w:rsidRPr="00B116EF" w:rsidRDefault="00575B84" w:rsidP="00AA3FF7">
            <w:pPr>
              <w:keepNext/>
              <w:keepLines/>
              <w:spacing w:line="360" w:lineRule="auto"/>
              <w:jc w:val="center"/>
              <w:rPr>
                <w:rFonts w:cs="Arial"/>
                <w:sz w:val="20"/>
                <w:szCs w:val="18"/>
              </w:rPr>
            </w:pPr>
            <w:r w:rsidRPr="00B116EF">
              <w:rPr>
                <w:rFonts w:cs="Arial"/>
                <w:sz w:val="20"/>
                <w:szCs w:val="18"/>
              </w:rPr>
              <w:t>Примечание</w:t>
            </w:r>
          </w:p>
        </w:tc>
      </w:tr>
      <w:tr w:rsidR="00351C97" w:rsidRPr="00B116EF" w14:paraId="5FE7E42A" w14:textId="77777777">
        <w:trPr>
          <w:trHeight w:val="283"/>
          <w:jc w:val="center"/>
        </w:trPr>
        <w:tc>
          <w:tcPr>
            <w:tcW w:w="571" w:type="dxa"/>
            <w:tcBorders>
              <w:top w:val="double" w:sz="4" w:space="0" w:color="auto"/>
              <w:left w:val="single" w:sz="4" w:space="0" w:color="auto"/>
              <w:bottom w:val="single" w:sz="4" w:space="0" w:color="auto"/>
              <w:right w:val="single" w:sz="4" w:space="0" w:color="auto"/>
            </w:tcBorders>
          </w:tcPr>
          <w:p w14:paraId="59548E7E" w14:textId="77777777" w:rsidR="00351C97" w:rsidRPr="00B116EF" w:rsidRDefault="00351C97" w:rsidP="00AA3FF7">
            <w:pPr>
              <w:keepNext/>
              <w:keepLines/>
              <w:spacing w:line="360" w:lineRule="auto"/>
              <w:rPr>
                <w:rFonts w:cs="Arial"/>
                <w:sz w:val="20"/>
                <w:szCs w:val="18"/>
              </w:rPr>
            </w:pPr>
            <w:r w:rsidRPr="00B116EF">
              <w:rPr>
                <w:rFonts w:cs="Arial"/>
                <w:sz w:val="20"/>
                <w:szCs w:val="18"/>
              </w:rPr>
              <w:t>1</w:t>
            </w:r>
          </w:p>
        </w:tc>
        <w:tc>
          <w:tcPr>
            <w:tcW w:w="4798" w:type="dxa"/>
            <w:tcBorders>
              <w:top w:val="double" w:sz="4" w:space="0" w:color="auto"/>
              <w:left w:val="single" w:sz="4" w:space="0" w:color="auto"/>
              <w:bottom w:val="single" w:sz="4" w:space="0" w:color="auto"/>
              <w:right w:val="single" w:sz="4" w:space="0" w:color="auto"/>
            </w:tcBorders>
          </w:tcPr>
          <w:p w14:paraId="1BEB4ED8" w14:textId="7617EDFC" w:rsidR="00351C97" w:rsidRPr="00B116EF" w:rsidRDefault="00351C97" w:rsidP="00AA3FF7">
            <w:pPr>
              <w:keepNext/>
              <w:keepLines/>
              <w:spacing w:line="360" w:lineRule="auto"/>
              <w:rPr>
                <w:rFonts w:cs="Arial"/>
                <w:sz w:val="20"/>
                <w:szCs w:val="18"/>
              </w:rPr>
            </w:pPr>
            <w:r w:rsidRPr="00B116EF">
              <w:rPr>
                <w:rFonts w:cs="Arial"/>
                <w:sz w:val="20"/>
                <w:szCs w:val="18"/>
              </w:rPr>
              <w:t xml:space="preserve">Полностью ли смонтирован и проверен </w:t>
            </w:r>
            <w:r w:rsidR="00575B84" w:rsidRPr="00B116EF">
              <w:rPr>
                <w:rFonts w:cs="Arial"/>
                <w:sz w:val="20"/>
                <w:szCs w:val="18"/>
              </w:rPr>
              <w:t xml:space="preserve">рабочий </w:t>
            </w:r>
            <w:r w:rsidRPr="00B116EF">
              <w:rPr>
                <w:rFonts w:cs="Arial"/>
                <w:sz w:val="20"/>
                <w:szCs w:val="18"/>
              </w:rPr>
              <w:t xml:space="preserve">объект и убраны все временные опоры? Удалены ли с нагреваемой поверхности острые </w:t>
            </w:r>
            <w:r w:rsidR="00575B84" w:rsidRPr="00B116EF">
              <w:rPr>
                <w:rFonts w:cs="Arial"/>
                <w:sz w:val="20"/>
                <w:szCs w:val="18"/>
              </w:rPr>
              <w:t>края</w:t>
            </w:r>
            <w:r w:rsidRPr="00B116EF">
              <w:rPr>
                <w:rFonts w:cs="Arial"/>
                <w:sz w:val="20"/>
                <w:szCs w:val="18"/>
              </w:rPr>
              <w:t xml:space="preserve">, </w:t>
            </w:r>
            <w:r w:rsidR="00575B84" w:rsidRPr="00B116EF">
              <w:rPr>
                <w:rFonts w:cs="Arial"/>
                <w:sz w:val="20"/>
                <w:szCs w:val="18"/>
              </w:rPr>
              <w:t>капли при сварке</w:t>
            </w:r>
            <w:r w:rsidRPr="00B116EF">
              <w:rPr>
                <w:rFonts w:cs="Arial"/>
                <w:sz w:val="20"/>
                <w:szCs w:val="18"/>
              </w:rPr>
              <w:t xml:space="preserve"> и неровности?</w:t>
            </w:r>
          </w:p>
        </w:tc>
        <w:tc>
          <w:tcPr>
            <w:tcW w:w="5353" w:type="dxa"/>
            <w:tcBorders>
              <w:top w:val="double" w:sz="4" w:space="0" w:color="auto"/>
              <w:left w:val="single" w:sz="4" w:space="0" w:color="auto"/>
              <w:bottom w:val="single" w:sz="4" w:space="0" w:color="auto"/>
              <w:right w:val="single" w:sz="4" w:space="0" w:color="auto"/>
            </w:tcBorders>
          </w:tcPr>
          <w:p w14:paraId="2D3C6A7E" w14:textId="07A8F383" w:rsidR="00351C97" w:rsidRPr="00B116EF" w:rsidRDefault="00351C97" w:rsidP="00AA3FF7">
            <w:pPr>
              <w:keepNext/>
              <w:keepLines/>
              <w:spacing w:line="360" w:lineRule="auto"/>
              <w:rPr>
                <w:rFonts w:cs="Arial"/>
                <w:sz w:val="20"/>
                <w:szCs w:val="18"/>
              </w:rPr>
            </w:pPr>
            <w:r w:rsidRPr="00B116EF">
              <w:rPr>
                <w:rFonts w:cs="Arial"/>
                <w:sz w:val="20"/>
                <w:szCs w:val="18"/>
              </w:rPr>
              <w:t xml:space="preserve">Любые сварочные работы или испытания под давлением, проводимые после установки </w:t>
            </w:r>
            <w:r w:rsidR="00575B84" w:rsidRPr="00B116EF">
              <w:rPr>
                <w:rFonts w:cs="Arial"/>
                <w:sz w:val="20"/>
                <w:szCs w:val="18"/>
              </w:rPr>
              <w:t>распределенного электронагревателя, могут привести к его</w:t>
            </w:r>
            <w:r w:rsidRPr="00B116EF">
              <w:rPr>
                <w:rFonts w:cs="Arial"/>
                <w:sz w:val="20"/>
                <w:szCs w:val="18"/>
              </w:rPr>
              <w:t xml:space="preserve"> повреждени</w:t>
            </w:r>
            <w:r w:rsidR="00575B84" w:rsidRPr="00B116EF">
              <w:rPr>
                <w:rFonts w:cs="Arial"/>
                <w:sz w:val="20"/>
                <w:szCs w:val="18"/>
              </w:rPr>
              <w:t>ю</w:t>
            </w:r>
          </w:p>
          <w:p w14:paraId="01CE3C31" w14:textId="77777777" w:rsidR="00351C97" w:rsidRPr="00B116EF" w:rsidRDefault="0033038C" w:rsidP="00AA3FF7">
            <w:pPr>
              <w:keepNext/>
              <w:keepLines/>
              <w:spacing w:line="360" w:lineRule="auto"/>
              <w:rPr>
                <w:rFonts w:cs="Arial"/>
                <w:sz w:val="20"/>
                <w:szCs w:val="18"/>
              </w:rPr>
            </w:pPr>
            <w:r w:rsidRPr="00B116EF">
              <w:rPr>
                <w:rFonts w:cs="Arial"/>
                <w:sz w:val="20"/>
                <w:szCs w:val="18"/>
              </w:rPr>
              <w:t>(см. 8.2.2, 8.3.7.1 и 8.4.1)</w:t>
            </w:r>
          </w:p>
        </w:tc>
      </w:tr>
      <w:tr w:rsidR="00351C97" w:rsidRPr="00B116EF" w14:paraId="1B1A5091" w14:textId="77777777">
        <w:trPr>
          <w:trHeight w:val="283"/>
          <w:jc w:val="center"/>
        </w:trPr>
        <w:tc>
          <w:tcPr>
            <w:tcW w:w="571" w:type="dxa"/>
            <w:tcBorders>
              <w:top w:val="single" w:sz="4" w:space="0" w:color="auto"/>
              <w:left w:val="single" w:sz="4" w:space="0" w:color="auto"/>
              <w:bottom w:val="single" w:sz="4" w:space="0" w:color="auto"/>
              <w:right w:val="single" w:sz="4" w:space="0" w:color="auto"/>
            </w:tcBorders>
          </w:tcPr>
          <w:p w14:paraId="5E28FA39" w14:textId="77777777" w:rsidR="00351C97" w:rsidRPr="00B116EF" w:rsidRDefault="00351C97" w:rsidP="00AA3FF7">
            <w:pPr>
              <w:keepNext/>
              <w:keepLines/>
              <w:spacing w:line="360" w:lineRule="auto"/>
              <w:rPr>
                <w:rFonts w:cs="Arial"/>
                <w:sz w:val="20"/>
                <w:szCs w:val="18"/>
                <w:lang w:val="en-US"/>
              </w:rPr>
            </w:pPr>
            <w:r w:rsidRPr="00B116EF">
              <w:rPr>
                <w:rFonts w:cs="Arial"/>
                <w:sz w:val="20"/>
                <w:szCs w:val="18"/>
                <w:lang w:val="en-US"/>
              </w:rPr>
              <w:t>2</w:t>
            </w:r>
          </w:p>
        </w:tc>
        <w:tc>
          <w:tcPr>
            <w:tcW w:w="4798" w:type="dxa"/>
            <w:tcBorders>
              <w:top w:val="nil"/>
              <w:left w:val="single" w:sz="4" w:space="0" w:color="auto"/>
              <w:bottom w:val="single" w:sz="4" w:space="0" w:color="auto"/>
              <w:right w:val="single" w:sz="4" w:space="0" w:color="auto"/>
            </w:tcBorders>
          </w:tcPr>
          <w:p w14:paraId="65143AD1" w14:textId="08CF5732" w:rsidR="00351C97" w:rsidRPr="00B116EF" w:rsidRDefault="00351C97" w:rsidP="00AA3FF7">
            <w:pPr>
              <w:keepNext/>
              <w:keepLines/>
              <w:spacing w:line="360" w:lineRule="auto"/>
              <w:rPr>
                <w:rFonts w:cs="Arial"/>
                <w:sz w:val="20"/>
                <w:szCs w:val="18"/>
              </w:rPr>
            </w:pPr>
            <w:r w:rsidRPr="00B116EF">
              <w:rPr>
                <w:rFonts w:cs="Arial"/>
                <w:sz w:val="20"/>
                <w:szCs w:val="18"/>
              </w:rPr>
              <w:t>На какую поверхность устанавлива</w:t>
            </w:r>
            <w:r w:rsidR="0033038C" w:rsidRPr="00B116EF">
              <w:rPr>
                <w:rFonts w:cs="Arial"/>
                <w:sz w:val="20"/>
                <w:szCs w:val="18"/>
              </w:rPr>
              <w:t>ют</w:t>
            </w:r>
            <w:r w:rsidRPr="00B116EF">
              <w:rPr>
                <w:rFonts w:cs="Arial"/>
                <w:sz w:val="20"/>
                <w:szCs w:val="18"/>
              </w:rPr>
              <w:t xml:space="preserve"> распределенный электронагреватель – металлическую (те</w:t>
            </w:r>
            <w:r w:rsidR="00575B84" w:rsidRPr="00B116EF">
              <w:rPr>
                <w:rFonts w:cs="Arial"/>
                <w:sz w:val="20"/>
                <w:szCs w:val="18"/>
              </w:rPr>
              <w:t>пло</w:t>
            </w:r>
            <w:r w:rsidRPr="00B116EF">
              <w:rPr>
                <w:rFonts w:cs="Arial"/>
                <w:sz w:val="20"/>
                <w:szCs w:val="18"/>
              </w:rPr>
              <w:t>проводящую) или неметаллическую?</w:t>
            </w:r>
          </w:p>
        </w:tc>
        <w:tc>
          <w:tcPr>
            <w:tcW w:w="5353" w:type="dxa"/>
            <w:tcBorders>
              <w:top w:val="nil"/>
              <w:left w:val="single" w:sz="4" w:space="0" w:color="auto"/>
              <w:bottom w:val="single" w:sz="4" w:space="0" w:color="auto"/>
              <w:right w:val="single" w:sz="4" w:space="0" w:color="auto"/>
            </w:tcBorders>
          </w:tcPr>
          <w:p w14:paraId="54214329" w14:textId="77777777" w:rsidR="00351C97" w:rsidRPr="00B116EF" w:rsidRDefault="00351C97" w:rsidP="00AA3FF7">
            <w:pPr>
              <w:keepNext/>
              <w:keepLines/>
              <w:spacing w:line="360" w:lineRule="auto"/>
              <w:rPr>
                <w:rFonts w:cs="Arial"/>
                <w:sz w:val="20"/>
                <w:szCs w:val="18"/>
              </w:rPr>
            </w:pPr>
            <w:r w:rsidRPr="00B116EF">
              <w:rPr>
                <w:rFonts w:cs="Arial"/>
                <w:sz w:val="20"/>
                <w:szCs w:val="18"/>
              </w:rPr>
              <w:t xml:space="preserve">Могут потребоваться специальные меры предосторожности, если нагреваемая поверхность </w:t>
            </w:r>
            <w:r w:rsidR="0033038C" w:rsidRPr="00B116EF">
              <w:rPr>
                <w:rFonts w:cs="Arial"/>
                <w:sz w:val="20"/>
                <w:szCs w:val="18"/>
              </w:rPr>
              <w:t xml:space="preserve">− </w:t>
            </w:r>
            <w:r w:rsidRPr="00B116EF">
              <w:rPr>
                <w:rFonts w:cs="Arial"/>
                <w:sz w:val="20"/>
                <w:szCs w:val="18"/>
              </w:rPr>
              <w:t xml:space="preserve">шлифованная нержавеющая сталь, тонкостенная труба или любой неметаллический материал </w:t>
            </w:r>
          </w:p>
        </w:tc>
      </w:tr>
      <w:tr w:rsidR="00351C97" w:rsidRPr="00B116EF" w14:paraId="4578E4CC" w14:textId="77777777">
        <w:trPr>
          <w:trHeight w:val="283"/>
          <w:jc w:val="center"/>
        </w:trPr>
        <w:tc>
          <w:tcPr>
            <w:tcW w:w="571" w:type="dxa"/>
            <w:tcBorders>
              <w:top w:val="single" w:sz="4" w:space="0" w:color="auto"/>
              <w:left w:val="single" w:sz="4" w:space="0" w:color="auto"/>
              <w:bottom w:val="single" w:sz="4" w:space="0" w:color="auto"/>
              <w:right w:val="single" w:sz="4" w:space="0" w:color="auto"/>
            </w:tcBorders>
          </w:tcPr>
          <w:p w14:paraId="5B9187E4" w14:textId="77777777" w:rsidR="00351C97" w:rsidRPr="00B116EF" w:rsidRDefault="00351C97" w:rsidP="00AA3FF7">
            <w:pPr>
              <w:keepNext/>
              <w:keepLines/>
              <w:spacing w:line="360" w:lineRule="auto"/>
              <w:rPr>
                <w:rFonts w:cs="Arial"/>
                <w:sz w:val="20"/>
                <w:szCs w:val="18"/>
              </w:rPr>
            </w:pPr>
            <w:r w:rsidRPr="00B116EF">
              <w:rPr>
                <w:rFonts w:cs="Arial"/>
                <w:sz w:val="20"/>
                <w:szCs w:val="18"/>
              </w:rPr>
              <w:t xml:space="preserve">3 </w:t>
            </w:r>
          </w:p>
        </w:tc>
        <w:tc>
          <w:tcPr>
            <w:tcW w:w="4798" w:type="dxa"/>
            <w:tcBorders>
              <w:top w:val="single" w:sz="4" w:space="0" w:color="auto"/>
              <w:left w:val="single" w:sz="4" w:space="0" w:color="auto"/>
              <w:bottom w:val="single" w:sz="4" w:space="0" w:color="auto"/>
              <w:right w:val="single" w:sz="4" w:space="0" w:color="auto"/>
            </w:tcBorders>
          </w:tcPr>
          <w:p w14:paraId="79171F06" w14:textId="77777777" w:rsidR="00351C97" w:rsidRPr="00B116EF" w:rsidRDefault="00351C97" w:rsidP="00AA3FF7">
            <w:pPr>
              <w:keepNext/>
              <w:keepLines/>
              <w:spacing w:line="360" w:lineRule="auto"/>
              <w:rPr>
                <w:rFonts w:cs="Arial"/>
                <w:sz w:val="20"/>
                <w:szCs w:val="18"/>
              </w:rPr>
            </w:pPr>
            <w:r w:rsidRPr="00B116EF">
              <w:rPr>
                <w:rFonts w:cs="Arial"/>
                <w:sz w:val="20"/>
                <w:szCs w:val="18"/>
              </w:rPr>
              <w:t>Соответствуют ли нагреваемые элементы проекту по размеру, расположению и т.</w:t>
            </w:r>
            <w:r w:rsidR="0033038C" w:rsidRPr="00B116EF">
              <w:rPr>
                <w:rFonts w:cs="Arial"/>
                <w:sz w:val="20"/>
                <w:szCs w:val="18"/>
              </w:rPr>
              <w:t xml:space="preserve"> </w:t>
            </w:r>
            <w:r w:rsidR="00401DB2" w:rsidRPr="00B116EF">
              <w:rPr>
                <w:rFonts w:cs="Arial"/>
                <w:sz w:val="20"/>
                <w:szCs w:val="18"/>
              </w:rPr>
              <w:t>д</w:t>
            </w:r>
            <w:r w:rsidRPr="00B116EF">
              <w:rPr>
                <w:rFonts w:cs="Arial"/>
                <w:sz w:val="20"/>
                <w:szCs w:val="18"/>
              </w:rPr>
              <w:t>.?</w:t>
            </w:r>
          </w:p>
        </w:tc>
        <w:tc>
          <w:tcPr>
            <w:tcW w:w="5353" w:type="dxa"/>
            <w:tcBorders>
              <w:top w:val="single" w:sz="4" w:space="0" w:color="auto"/>
              <w:left w:val="single" w:sz="4" w:space="0" w:color="auto"/>
              <w:bottom w:val="single" w:sz="4" w:space="0" w:color="auto"/>
              <w:right w:val="single" w:sz="4" w:space="0" w:color="auto"/>
            </w:tcBorders>
          </w:tcPr>
          <w:p w14:paraId="070E2A49" w14:textId="77777777" w:rsidR="00351C97" w:rsidRPr="00B116EF" w:rsidRDefault="00351C97" w:rsidP="00AA3FF7">
            <w:pPr>
              <w:keepNext/>
              <w:keepLines/>
              <w:spacing w:line="360" w:lineRule="auto"/>
              <w:rPr>
                <w:rFonts w:cs="Arial"/>
                <w:sz w:val="20"/>
                <w:szCs w:val="18"/>
              </w:rPr>
            </w:pPr>
            <w:r w:rsidRPr="00B116EF">
              <w:rPr>
                <w:rFonts w:cs="Arial"/>
                <w:sz w:val="20"/>
                <w:szCs w:val="18"/>
              </w:rPr>
              <w:t>В некоторых случаях трудно убедиться</w:t>
            </w:r>
            <w:r w:rsidR="0033038C" w:rsidRPr="00B116EF">
              <w:rPr>
                <w:rFonts w:cs="Arial"/>
                <w:sz w:val="20"/>
                <w:szCs w:val="18"/>
              </w:rPr>
              <w:t xml:space="preserve"> в том</w:t>
            </w:r>
            <w:r w:rsidRPr="00B116EF">
              <w:rPr>
                <w:rFonts w:cs="Arial"/>
                <w:sz w:val="20"/>
                <w:szCs w:val="18"/>
              </w:rPr>
              <w:t>, что обогревается заданная труба. В таких случаях для полной уверенности используют соответствующую систему нумерации труб</w:t>
            </w:r>
          </w:p>
        </w:tc>
      </w:tr>
      <w:tr w:rsidR="00351C97" w:rsidRPr="00B116EF" w14:paraId="39E436FA" w14:textId="77777777">
        <w:trPr>
          <w:trHeight w:val="283"/>
          <w:jc w:val="center"/>
        </w:trPr>
        <w:tc>
          <w:tcPr>
            <w:tcW w:w="571" w:type="dxa"/>
            <w:tcBorders>
              <w:top w:val="single" w:sz="4" w:space="0" w:color="auto"/>
              <w:left w:val="single" w:sz="4" w:space="0" w:color="auto"/>
              <w:bottom w:val="single" w:sz="4" w:space="0" w:color="auto"/>
              <w:right w:val="single" w:sz="4" w:space="0" w:color="auto"/>
            </w:tcBorders>
          </w:tcPr>
          <w:p w14:paraId="49EE3B61" w14:textId="77777777" w:rsidR="00351C97" w:rsidRPr="00B116EF" w:rsidRDefault="00351C97" w:rsidP="00AA3FF7">
            <w:pPr>
              <w:keepNext/>
              <w:keepLines/>
              <w:spacing w:line="360" w:lineRule="auto"/>
              <w:rPr>
                <w:rFonts w:cs="Arial"/>
                <w:sz w:val="20"/>
                <w:szCs w:val="18"/>
              </w:rPr>
            </w:pPr>
            <w:r w:rsidRPr="00B116EF">
              <w:rPr>
                <w:rFonts w:cs="Arial"/>
                <w:sz w:val="20"/>
                <w:szCs w:val="18"/>
              </w:rPr>
              <w:t>4</w:t>
            </w:r>
          </w:p>
        </w:tc>
        <w:tc>
          <w:tcPr>
            <w:tcW w:w="4798" w:type="dxa"/>
            <w:tcBorders>
              <w:top w:val="single" w:sz="4" w:space="0" w:color="auto"/>
              <w:left w:val="single" w:sz="4" w:space="0" w:color="auto"/>
              <w:bottom w:val="single" w:sz="4" w:space="0" w:color="auto"/>
              <w:right w:val="single" w:sz="4" w:space="0" w:color="auto"/>
            </w:tcBorders>
          </w:tcPr>
          <w:p w14:paraId="5368C6D6" w14:textId="77777777" w:rsidR="00351C97" w:rsidRPr="00B116EF" w:rsidRDefault="00351C97" w:rsidP="00AA3FF7">
            <w:pPr>
              <w:keepNext/>
              <w:keepLines/>
              <w:spacing w:line="360" w:lineRule="auto"/>
              <w:rPr>
                <w:rFonts w:cs="Arial"/>
                <w:sz w:val="20"/>
                <w:szCs w:val="18"/>
              </w:rPr>
            </w:pPr>
            <w:r w:rsidRPr="00B116EF">
              <w:rPr>
                <w:rFonts w:cs="Arial"/>
                <w:sz w:val="20"/>
                <w:szCs w:val="18"/>
              </w:rPr>
              <w:t>Была ли задана установка слоя металлической фольги до монтажа электронагревателя?</w:t>
            </w:r>
          </w:p>
        </w:tc>
        <w:tc>
          <w:tcPr>
            <w:tcW w:w="5353" w:type="dxa"/>
            <w:tcBorders>
              <w:top w:val="single" w:sz="4" w:space="0" w:color="auto"/>
              <w:left w:val="single" w:sz="4" w:space="0" w:color="auto"/>
              <w:bottom w:val="single" w:sz="4" w:space="0" w:color="auto"/>
              <w:right w:val="single" w:sz="4" w:space="0" w:color="auto"/>
            </w:tcBorders>
          </w:tcPr>
          <w:p w14:paraId="75A0EE55" w14:textId="77777777" w:rsidR="00351C97" w:rsidRPr="00B116EF" w:rsidRDefault="00351C97" w:rsidP="00AA3FF7">
            <w:pPr>
              <w:keepNext/>
              <w:keepLines/>
              <w:spacing w:line="360" w:lineRule="auto"/>
              <w:rPr>
                <w:rFonts w:cs="Arial"/>
                <w:sz w:val="20"/>
                <w:szCs w:val="18"/>
              </w:rPr>
            </w:pPr>
            <w:r w:rsidRPr="00B116EF">
              <w:rPr>
                <w:rFonts w:cs="Arial"/>
                <w:sz w:val="20"/>
                <w:szCs w:val="18"/>
              </w:rPr>
              <w:t>Может использоваться для улучшения распределения тепла</w:t>
            </w:r>
          </w:p>
        </w:tc>
      </w:tr>
      <w:tr w:rsidR="00351C97" w:rsidRPr="00B116EF" w14:paraId="75479C3C" w14:textId="77777777">
        <w:trPr>
          <w:trHeight w:val="283"/>
          <w:jc w:val="center"/>
        </w:trPr>
        <w:tc>
          <w:tcPr>
            <w:tcW w:w="571" w:type="dxa"/>
            <w:tcBorders>
              <w:top w:val="single" w:sz="4" w:space="0" w:color="auto"/>
              <w:left w:val="single" w:sz="4" w:space="0" w:color="auto"/>
              <w:bottom w:val="single" w:sz="4" w:space="0" w:color="auto"/>
              <w:right w:val="single" w:sz="4" w:space="0" w:color="auto"/>
            </w:tcBorders>
          </w:tcPr>
          <w:p w14:paraId="031DF7A8" w14:textId="77777777" w:rsidR="00351C97" w:rsidRPr="00B116EF" w:rsidRDefault="00351C97" w:rsidP="00AA3FF7">
            <w:pPr>
              <w:keepNext/>
              <w:keepLines/>
              <w:spacing w:line="360" w:lineRule="auto"/>
              <w:rPr>
                <w:rFonts w:cs="Arial"/>
                <w:sz w:val="20"/>
                <w:szCs w:val="18"/>
              </w:rPr>
            </w:pPr>
            <w:r w:rsidRPr="00B116EF">
              <w:rPr>
                <w:rFonts w:cs="Arial"/>
                <w:sz w:val="20"/>
                <w:szCs w:val="18"/>
              </w:rPr>
              <w:t>5</w:t>
            </w:r>
          </w:p>
        </w:tc>
        <w:tc>
          <w:tcPr>
            <w:tcW w:w="4798" w:type="dxa"/>
            <w:tcBorders>
              <w:top w:val="single" w:sz="4" w:space="0" w:color="auto"/>
              <w:left w:val="single" w:sz="4" w:space="0" w:color="auto"/>
              <w:bottom w:val="single" w:sz="4" w:space="0" w:color="auto"/>
              <w:right w:val="single" w:sz="4" w:space="0" w:color="auto"/>
            </w:tcBorders>
          </w:tcPr>
          <w:p w14:paraId="2FB28B8C" w14:textId="77777777" w:rsidR="00351C97" w:rsidRPr="00B116EF" w:rsidRDefault="00351C97" w:rsidP="00AA3FF7">
            <w:pPr>
              <w:keepNext/>
              <w:keepLines/>
              <w:spacing w:line="360" w:lineRule="auto"/>
              <w:rPr>
                <w:rFonts w:cs="Arial"/>
                <w:sz w:val="20"/>
                <w:szCs w:val="18"/>
              </w:rPr>
            </w:pPr>
            <w:r w:rsidRPr="00B116EF">
              <w:rPr>
                <w:rFonts w:cs="Arial"/>
                <w:sz w:val="20"/>
                <w:szCs w:val="18"/>
              </w:rPr>
              <w:t>Была ли предусмотрена установка слоя металлической фольги после монтажа электронагревателя?</w:t>
            </w:r>
          </w:p>
        </w:tc>
        <w:tc>
          <w:tcPr>
            <w:tcW w:w="5353" w:type="dxa"/>
            <w:tcBorders>
              <w:top w:val="single" w:sz="4" w:space="0" w:color="auto"/>
              <w:left w:val="single" w:sz="4" w:space="0" w:color="auto"/>
              <w:bottom w:val="single" w:sz="4" w:space="0" w:color="auto"/>
              <w:right w:val="single" w:sz="4" w:space="0" w:color="auto"/>
            </w:tcBorders>
          </w:tcPr>
          <w:p w14:paraId="6FA05772" w14:textId="77777777" w:rsidR="00351C97" w:rsidRPr="00B116EF" w:rsidRDefault="00351C97" w:rsidP="00AA3FF7">
            <w:pPr>
              <w:keepNext/>
              <w:keepLines/>
              <w:spacing w:line="360" w:lineRule="auto"/>
              <w:jc w:val="both"/>
              <w:rPr>
                <w:rFonts w:cs="Arial"/>
                <w:sz w:val="20"/>
                <w:szCs w:val="18"/>
              </w:rPr>
            </w:pPr>
            <w:r w:rsidRPr="00B116EF">
              <w:rPr>
                <w:rFonts w:cs="Arial"/>
                <w:sz w:val="20"/>
                <w:szCs w:val="18"/>
              </w:rPr>
              <w:t>Может использоваться для предотвращения обертывания электронагревателя теплоизоляций или для улучшения распределения тепла</w:t>
            </w:r>
          </w:p>
        </w:tc>
      </w:tr>
      <w:tr w:rsidR="00351C97" w:rsidRPr="00B116EF" w14:paraId="5158F76A" w14:textId="77777777">
        <w:trPr>
          <w:trHeight w:val="283"/>
          <w:jc w:val="center"/>
        </w:trPr>
        <w:tc>
          <w:tcPr>
            <w:tcW w:w="571" w:type="dxa"/>
            <w:tcBorders>
              <w:top w:val="single" w:sz="4" w:space="0" w:color="auto"/>
              <w:left w:val="single" w:sz="4" w:space="0" w:color="auto"/>
              <w:bottom w:val="single" w:sz="4" w:space="0" w:color="auto"/>
              <w:right w:val="single" w:sz="4" w:space="0" w:color="auto"/>
            </w:tcBorders>
          </w:tcPr>
          <w:p w14:paraId="57419252" w14:textId="77777777" w:rsidR="00351C97" w:rsidRPr="00B116EF" w:rsidRDefault="00351C97" w:rsidP="00AA3FF7">
            <w:pPr>
              <w:keepNext/>
              <w:keepLines/>
              <w:spacing w:line="360" w:lineRule="auto"/>
              <w:rPr>
                <w:rFonts w:cs="Arial"/>
                <w:sz w:val="20"/>
                <w:szCs w:val="18"/>
              </w:rPr>
            </w:pPr>
            <w:r w:rsidRPr="00B116EF">
              <w:rPr>
                <w:rFonts w:cs="Arial"/>
                <w:sz w:val="20"/>
                <w:szCs w:val="18"/>
              </w:rPr>
              <w:t>6</w:t>
            </w:r>
          </w:p>
        </w:tc>
        <w:tc>
          <w:tcPr>
            <w:tcW w:w="4798" w:type="dxa"/>
            <w:tcBorders>
              <w:top w:val="single" w:sz="4" w:space="0" w:color="auto"/>
              <w:left w:val="single" w:sz="4" w:space="0" w:color="auto"/>
              <w:bottom w:val="single" w:sz="4" w:space="0" w:color="auto"/>
              <w:right w:val="single" w:sz="4" w:space="0" w:color="auto"/>
            </w:tcBorders>
          </w:tcPr>
          <w:p w14:paraId="09973C9E" w14:textId="77777777" w:rsidR="00351C97" w:rsidRPr="00B116EF" w:rsidRDefault="00351C97" w:rsidP="00AA3FF7">
            <w:pPr>
              <w:keepNext/>
              <w:keepLines/>
              <w:spacing w:line="360" w:lineRule="auto"/>
              <w:rPr>
                <w:rFonts w:cs="Arial"/>
                <w:sz w:val="20"/>
                <w:szCs w:val="18"/>
              </w:rPr>
            </w:pPr>
            <w:r w:rsidRPr="00B116EF">
              <w:rPr>
                <w:rFonts w:cs="Arial"/>
                <w:sz w:val="20"/>
                <w:szCs w:val="18"/>
              </w:rPr>
              <w:t>Может ли поток продукта при нормальных или аварийных</w:t>
            </w:r>
            <w:r w:rsidRPr="00B116EF">
              <w:rPr>
                <w:rFonts w:cs="Arial"/>
                <w:b/>
                <w:bCs/>
                <w:sz w:val="20"/>
                <w:szCs w:val="18"/>
              </w:rPr>
              <w:t xml:space="preserve"> </w:t>
            </w:r>
            <w:r w:rsidRPr="00B116EF">
              <w:rPr>
                <w:rFonts w:cs="Arial"/>
                <w:sz w:val="20"/>
                <w:szCs w:val="18"/>
              </w:rPr>
              <w:t>условиях достигнуть более высоких температур, чем те, которые способен выдерживать электронагреватель?</w:t>
            </w:r>
          </w:p>
        </w:tc>
        <w:tc>
          <w:tcPr>
            <w:tcW w:w="5353" w:type="dxa"/>
            <w:tcBorders>
              <w:top w:val="single" w:sz="4" w:space="0" w:color="auto"/>
              <w:left w:val="single" w:sz="4" w:space="0" w:color="auto"/>
              <w:bottom w:val="single" w:sz="4" w:space="0" w:color="auto"/>
              <w:right w:val="single" w:sz="4" w:space="0" w:color="auto"/>
            </w:tcBorders>
          </w:tcPr>
          <w:p w14:paraId="09FD314C" w14:textId="77777777" w:rsidR="00351C97" w:rsidRPr="00B116EF" w:rsidRDefault="00351C97" w:rsidP="00AA3FF7">
            <w:pPr>
              <w:keepNext/>
              <w:keepLines/>
              <w:spacing w:line="360" w:lineRule="auto"/>
              <w:rPr>
                <w:rFonts w:cs="Arial"/>
                <w:sz w:val="20"/>
                <w:szCs w:val="18"/>
              </w:rPr>
            </w:pPr>
            <w:r w:rsidRPr="00B116EF">
              <w:rPr>
                <w:rFonts w:cs="Arial"/>
                <w:sz w:val="20"/>
                <w:szCs w:val="18"/>
              </w:rPr>
              <w:t>Это обычно учитывается на стадии разработки; однако дальнейшее обсуждение с персоналом установки может показать, что использована неверная или устаревшая информация</w:t>
            </w:r>
          </w:p>
        </w:tc>
      </w:tr>
      <w:tr w:rsidR="00351C97" w:rsidRPr="00B116EF" w14:paraId="19846BDD" w14:textId="77777777">
        <w:trPr>
          <w:trHeight w:val="283"/>
          <w:jc w:val="center"/>
        </w:trPr>
        <w:tc>
          <w:tcPr>
            <w:tcW w:w="571" w:type="dxa"/>
            <w:tcBorders>
              <w:top w:val="single" w:sz="4" w:space="0" w:color="auto"/>
              <w:left w:val="single" w:sz="4" w:space="0" w:color="auto"/>
              <w:bottom w:val="single" w:sz="4" w:space="0" w:color="auto"/>
              <w:right w:val="single" w:sz="4" w:space="0" w:color="auto"/>
            </w:tcBorders>
          </w:tcPr>
          <w:p w14:paraId="5D18904C" w14:textId="77777777" w:rsidR="00351C97" w:rsidRPr="00B116EF" w:rsidRDefault="00351C97" w:rsidP="00AA3FF7">
            <w:pPr>
              <w:keepNext/>
              <w:keepLines/>
              <w:spacing w:line="360" w:lineRule="auto"/>
              <w:rPr>
                <w:rFonts w:cs="Arial"/>
                <w:sz w:val="20"/>
                <w:szCs w:val="18"/>
              </w:rPr>
            </w:pPr>
            <w:r w:rsidRPr="00B116EF">
              <w:rPr>
                <w:rFonts w:cs="Arial"/>
                <w:sz w:val="20"/>
                <w:szCs w:val="18"/>
              </w:rPr>
              <w:t>7</w:t>
            </w:r>
          </w:p>
        </w:tc>
        <w:tc>
          <w:tcPr>
            <w:tcW w:w="4798" w:type="dxa"/>
            <w:tcBorders>
              <w:top w:val="single" w:sz="4" w:space="0" w:color="auto"/>
              <w:left w:val="single" w:sz="4" w:space="0" w:color="auto"/>
              <w:bottom w:val="single" w:sz="4" w:space="0" w:color="auto"/>
              <w:right w:val="single" w:sz="4" w:space="0" w:color="auto"/>
            </w:tcBorders>
          </w:tcPr>
          <w:p w14:paraId="126497F1" w14:textId="77777777" w:rsidR="00351C97" w:rsidRPr="00B116EF" w:rsidRDefault="00351C97" w:rsidP="00AA3FF7">
            <w:pPr>
              <w:keepNext/>
              <w:keepLines/>
              <w:spacing w:line="360" w:lineRule="auto"/>
              <w:rPr>
                <w:rFonts w:cs="Arial"/>
                <w:sz w:val="20"/>
                <w:szCs w:val="18"/>
              </w:rPr>
            </w:pPr>
            <w:r w:rsidRPr="00B116EF">
              <w:rPr>
                <w:rFonts w:cs="Arial"/>
                <w:sz w:val="20"/>
                <w:szCs w:val="18"/>
              </w:rPr>
              <w:t>Имеется ли в наличии новая документация к электронагревательной системе (рабочие че</w:t>
            </w:r>
            <w:r w:rsidR="0033038C" w:rsidRPr="00B116EF">
              <w:rPr>
                <w:rFonts w:cs="Arial"/>
                <w:sz w:val="20"/>
                <w:szCs w:val="18"/>
              </w:rPr>
              <w:t>ртежи, расчеты и инструкции)</w:t>
            </w:r>
            <w:r w:rsidRPr="00B116EF">
              <w:rPr>
                <w:rFonts w:cs="Arial"/>
                <w:sz w:val="20"/>
                <w:szCs w:val="18"/>
              </w:rPr>
              <w:t>?</w:t>
            </w:r>
          </w:p>
        </w:tc>
        <w:tc>
          <w:tcPr>
            <w:tcW w:w="5353" w:type="dxa"/>
            <w:tcBorders>
              <w:top w:val="single" w:sz="4" w:space="0" w:color="auto"/>
              <w:left w:val="single" w:sz="4" w:space="0" w:color="auto"/>
              <w:bottom w:val="single" w:sz="4" w:space="0" w:color="auto"/>
              <w:right w:val="single" w:sz="4" w:space="0" w:color="auto"/>
            </w:tcBorders>
          </w:tcPr>
          <w:p w14:paraId="3825B458" w14:textId="77777777" w:rsidR="00351C97" w:rsidRPr="00B116EF" w:rsidRDefault="0033038C" w:rsidP="00AA3FF7">
            <w:pPr>
              <w:keepNext/>
              <w:keepLines/>
              <w:spacing w:line="360" w:lineRule="auto"/>
              <w:rPr>
                <w:rFonts w:cs="Arial"/>
                <w:sz w:val="20"/>
                <w:szCs w:val="18"/>
              </w:rPr>
            </w:pPr>
            <w:r w:rsidRPr="00B116EF">
              <w:rPr>
                <w:rFonts w:cs="Arial"/>
                <w:sz w:val="20"/>
                <w:szCs w:val="18"/>
              </w:rPr>
              <w:t>Не допускается</w:t>
            </w:r>
            <w:r w:rsidR="00351C97" w:rsidRPr="00B116EF">
              <w:rPr>
                <w:rFonts w:cs="Arial"/>
                <w:sz w:val="20"/>
                <w:szCs w:val="18"/>
              </w:rPr>
              <w:t xml:space="preserve"> вносит</w:t>
            </w:r>
            <w:r w:rsidRPr="00B116EF">
              <w:rPr>
                <w:rFonts w:cs="Arial"/>
                <w:sz w:val="20"/>
                <w:szCs w:val="18"/>
              </w:rPr>
              <w:t>ь</w:t>
            </w:r>
            <w:r w:rsidR="00351C97" w:rsidRPr="00B116EF">
              <w:rPr>
                <w:rFonts w:cs="Arial"/>
                <w:sz w:val="20"/>
                <w:szCs w:val="18"/>
              </w:rPr>
              <w:t xml:space="preserve"> изменения без анализа документации электронагревательной системы, поскольку для обеспечения безопасной работы может потребоваться повторение проектных расчетов</w:t>
            </w:r>
          </w:p>
        </w:tc>
      </w:tr>
      <w:tr w:rsidR="00351C97" w:rsidRPr="00B116EF" w14:paraId="1AAA5E1A" w14:textId="77777777">
        <w:trPr>
          <w:trHeight w:val="283"/>
          <w:jc w:val="center"/>
        </w:trPr>
        <w:tc>
          <w:tcPr>
            <w:tcW w:w="571" w:type="dxa"/>
            <w:tcBorders>
              <w:top w:val="single" w:sz="4" w:space="0" w:color="auto"/>
              <w:left w:val="single" w:sz="4" w:space="0" w:color="auto"/>
              <w:bottom w:val="single" w:sz="4" w:space="0" w:color="auto"/>
              <w:right w:val="single" w:sz="4" w:space="0" w:color="auto"/>
            </w:tcBorders>
          </w:tcPr>
          <w:p w14:paraId="082AB33D" w14:textId="77777777" w:rsidR="00351C97" w:rsidRPr="00B116EF" w:rsidRDefault="00351C97" w:rsidP="00AA3FF7">
            <w:pPr>
              <w:keepNext/>
              <w:keepLines/>
              <w:spacing w:line="360" w:lineRule="auto"/>
              <w:rPr>
                <w:rFonts w:cs="Arial"/>
                <w:sz w:val="20"/>
                <w:szCs w:val="18"/>
              </w:rPr>
            </w:pPr>
            <w:r w:rsidRPr="00B116EF">
              <w:rPr>
                <w:rFonts w:cs="Arial"/>
                <w:sz w:val="20"/>
                <w:szCs w:val="18"/>
              </w:rPr>
              <w:t xml:space="preserve">8 </w:t>
            </w:r>
          </w:p>
        </w:tc>
        <w:tc>
          <w:tcPr>
            <w:tcW w:w="4798" w:type="dxa"/>
            <w:tcBorders>
              <w:top w:val="single" w:sz="4" w:space="0" w:color="auto"/>
              <w:left w:val="single" w:sz="4" w:space="0" w:color="auto"/>
              <w:bottom w:val="single" w:sz="4" w:space="0" w:color="auto"/>
              <w:right w:val="single" w:sz="4" w:space="0" w:color="auto"/>
            </w:tcBorders>
          </w:tcPr>
          <w:p w14:paraId="692AD63E" w14:textId="77777777" w:rsidR="00351C97" w:rsidRPr="00B116EF" w:rsidRDefault="00351C97" w:rsidP="00AA3FF7">
            <w:pPr>
              <w:keepNext/>
              <w:keepLines/>
              <w:spacing w:line="360" w:lineRule="auto"/>
              <w:rPr>
                <w:rFonts w:cs="Arial"/>
                <w:sz w:val="20"/>
                <w:szCs w:val="18"/>
              </w:rPr>
            </w:pPr>
            <w:r w:rsidRPr="00B116EF">
              <w:rPr>
                <w:rFonts w:cs="Arial"/>
                <w:sz w:val="20"/>
                <w:szCs w:val="18"/>
              </w:rPr>
              <w:t xml:space="preserve">Могут ли трубы или поверхности расширяться и сжиматься таким образом, чтобы создавать напряжение в </w:t>
            </w:r>
            <w:r w:rsidR="0033038C" w:rsidRPr="00B116EF">
              <w:rPr>
                <w:rFonts w:cs="Arial"/>
                <w:sz w:val="20"/>
                <w:szCs w:val="18"/>
              </w:rPr>
              <w:t>определенной</w:t>
            </w:r>
            <w:r w:rsidRPr="00B116EF">
              <w:rPr>
                <w:rFonts w:cs="Arial"/>
                <w:sz w:val="20"/>
                <w:szCs w:val="18"/>
              </w:rPr>
              <w:t xml:space="preserve"> части электронагревательной системы?</w:t>
            </w:r>
          </w:p>
        </w:tc>
        <w:tc>
          <w:tcPr>
            <w:tcW w:w="5353" w:type="dxa"/>
            <w:tcBorders>
              <w:top w:val="single" w:sz="4" w:space="0" w:color="auto"/>
              <w:left w:val="single" w:sz="4" w:space="0" w:color="auto"/>
              <w:bottom w:val="single" w:sz="4" w:space="0" w:color="auto"/>
              <w:right w:val="single" w:sz="4" w:space="0" w:color="auto"/>
            </w:tcBorders>
          </w:tcPr>
          <w:p w14:paraId="2B69F35F" w14:textId="77777777" w:rsidR="00351C97" w:rsidRPr="00B116EF" w:rsidRDefault="00351C97" w:rsidP="00AA3FF7">
            <w:pPr>
              <w:keepNext/>
              <w:keepLines/>
              <w:spacing w:line="360" w:lineRule="auto"/>
              <w:rPr>
                <w:rFonts w:cs="Arial"/>
                <w:sz w:val="20"/>
                <w:szCs w:val="18"/>
              </w:rPr>
            </w:pPr>
            <w:r w:rsidRPr="00B116EF">
              <w:rPr>
                <w:rFonts w:cs="Arial"/>
                <w:sz w:val="20"/>
                <w:szCs w:val="18"/>
              </w:rPr>
              <w:t>В этом случае необходимо принять меры предосторожности во избежание повреждений</w:t>
            </w:r>
          </w:p>
        </w:tc>
      </w:tr>
      <w:tr w:rsidR="00351C97" w:rsidRPr="00B116EF" w14:paraId="7B8224DC" w14:textId="77777777">
        <w:trPr>
          <w:trHeight w:val="283"/>
          <w:jc w:val="center"/>
        </w:trPr>
        <w:tc>
          <w:tcPr>
            <w:tcW w:w="571" w:type="dxa"/>
            <w:tcBorders>
              <w:top w:val="single" w:sz="4" w:space="0" w:color="auto"/>
              <w:left w:val="single" w:sz="4" w:space="0" w:color="auto"/>
              <w:bottom w:val="single" w:sz="4" w:space="0" w:color="auto"/>
              <w:right w:val="single" w:sz="4" w:space="0" w:color="auto"/>
            </w:tcBorders>
          </w:tcPr>
          <w:p w14:paraId="14E8D614" w14:textId="77777777" w:rsidR="00351C97" w:rsidRPr="00B116EF" w:rsidRDefault="00351C97" w:rsidP="00AA3FF7">
            <w:pPr>
              <w:keepNext/>
              <w:keepLines/>
              <w:spacing w:line="360" w:lineRule="auto"/>
              <w:rPr>
                <w:rFonts w:cs="Arial"/>
                <w:sz w:val="20"/>
                <w:szCs w:val="18"/>
              </w:rPr>
            </w:pPr>
            <w:r w:rsidRPr="00B116EF">
              <w:rPr>
                <w:rFonts w:cs="Arial"/>
                <w:sz w:val="20"/>
                <w:szCs w:val="18"/>
              </w:rPr>
              <w:t>9</w:t>
            </w:r>
          </w:p>
        </w:tc>
        <w:tc>
          <w:tcPr>
            <w:tcW w:w="4798" w:type="dxa"/>
            <w:tcBorders>
              <w:top w:val="single" w:sz="4" w:space="0" w:color="auto"/>
              <w:left w:val="single" w:sz="4" w:space="0" w:color="auto"/>
              <w:bottom w:val="single" w:sz="4" w:space="0" w:color="auto"/>
              <w:right w:val="single" w:sz="4" w:space="0" w:color="auto"/>
            </w:tcBorders>
          </w:tcPr>
          <w:p w14:paraId="43696D72" w14:textId="77777777" w:rsidR="00351C97" w:rsidRPr="00B116EF" w:rsidRDefault="00351C97" w:rsidP="00AA3FF7">
            <w:pPr>
              <w:keepNext/>
              <w:keepLines/>
              <w:spacing w:line="360" w:lineRule="auto"/>
              <w:rPr>
                <w:rFonts w:cs="Arial"/>
                <w:sz w:val="20"/>
                <w:szCs w:val="18"/>
              </w:rPr>
            </w:pPr>
            <w:r w:rsidRPr="00B116EF">
              <w:rPr>
                <w:rFonts w:cs="Arial"/>
                <w:sz w:val="20"/>
                <w:szCs w:val="18"/>
              </w:rPr>
              <w:t>Возможно ли воздействие внешних факторов на датчики регуляторов температуры?</w:t>
            </w:r>
          </w:p>
        </w:tc>
        <w:tc>
          <w:tcPr>
            <w:tcW w:w="5353" w:type="dxa"/>
            <w:tcBorders>
              <w:top w:val="single" w:sz="4" w:space="0" w:color="auto"/>
              <w:left w:val="single" w:sz="4" w:space="0" w:color="auto"/>
              <w:bottom w:val="single" w:sz="4" w:space="0" w:color="auto"/>
              <w:right w:val="single" w:sz="4" w:space="0" w:color="auto"/>
            </w:tcBorders>
          </w:tcPr>
          <w:p w14:paraId="3E988063" w14:textId="77777777" w:rsidR="00351C97" w:rsidRPr="00B116EF" w:rsidRDefault="00351C97" w:rsidP="00AA3FF7">
            <w:pPr>
              <w:keepNext/>
              <w:keepLines/>
              <w:spacing w:line="360" w:lineRule="auto"/>
              <w:rPr>
                <w:rFonts w:cs="Arial"/>
                <w:sz w:val="20"/>
                <w:szCs w:val="18"/>
              </w:rPr>
            </w:pPr>
            <w:r w:rsidRPr="00B116EF">
              <w:rPr>
                <w:rFonts w:cs="Arial"/>
                <w:sz w:val="20"/>
                <w:szCs w:val="18"/>
              </w:rPr>
              <w:t>Расположенная рядом нагревательная цепь может влиять на датчик</w:t>
            </w:r>
          </w:p>
        </w:tc>
      </w:tr>
    </w:tbl>
    <w:p w14:paraId="4ACD1664" w14:textId="77777777" w:rsidR="00351C97" w:rsidRPr="00B116EF" w:rsidRDefault="00351C97" w:rsidP="00AA3FF7">
      <w:pPr>
        <w:keepNext/>
        <w:keepLines/>
        <w:rPr>
          <w:rFonts w:cs="Arial"/>
        </w:rPr>
      </w:pPr>
      <w:r w:rsidRPr="00B116EF">
        <w:rPr>
          <w:rFonts w:cs="Arial"/>
        </w:rPr>
        <w:br w:type="page"/>
      </w:r>
    </w:p>
    <w:p w14:paraId="38E0C794" w14:textId="77777777" w:rsidR="00351C97" w:rsidRPr="00B116EF" w:rsidRDefault="00351C97" w:rsidP="00AA3FF7">
      <w:pPr>
        <w:keepNext/>
        <w:keepLines/>
        <w:rPr>
          <w:rFonts w:cs="Arial"/>
          <w:i/>
          <w:szCs w:val="24"/>
        </w:rPr>
      </w:pPr>
      <w:r w:rsidRPr="00B116EF">
        <w:rPr>
          <w:rFonts w:cs="Arial"/>
          <w:i/>
          <w:szCs w:val="24"/>
        </w:rPr>
        <w:lastRenderedPageBreak/>
        <w:t>Окончание таблицы 1</w:t>
      </w:r>
    </w:p>
    <w:tbl>
      <w:tblPr>
        <w:tblW w:w="107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571"/>
        <w:gridCol w:w="4798"/>
        <w:gridCol w:w="5353"/>
      </w:tblGrid>
      <w:tr w:rsidR="00351C97" w:rsidRPr="00B116EF" w14:paraId="51AF5660" w14:textId="77777777">
        <w:trPr>
          <w:trHeight w:val="283"/>
          <w:jc w:val="center"/>
        </w:trPr>
        <w:tc>
          <w:tcPr>
            <w:tcW w:w="5369" w:type="dxa"/>
            <w:gridSpan w:val="2"/>
            <w:tcBorders>
              <w:top w:val="single" w:sz="4" w:space="0" w:color="auto"/>
              <w:left w:val="single" w:sz="4" w:space="0" w:color="auto"/>
              <w:bottom w:val="double" w:sz="4" w:space="0" w:color="auto"/>
              <w:right w:val="single" w:sz="4" w:space="0" w:color="auto"/>
            </w:tcBorders>
            <w:vAlign w:val="center"/>
          </w:tcPr>
          <w:p w14:paraId="22555D06" w14:textId="77777777" w:rsidR="00351C97" w:rsidRPr="00B116EF" w:rsidRDefault="00D350F1" w:rsidP="00AA3FF7">
            <w:pPr>
              <w:keepNext/>
              <w:keepLines/>
              <w:spacing w:line="360" w:lineRule="auto"/>
              <w:jc w:val="center"/>
              <w:rPr>
                <w:rFonts w:cs="Arial"/>
                <w:sz w:val="16"/>
                <w:szCs w:val="16"/>
              </w:rPr>
            </w:pPr>
            <w:r w:rsidRPr="00B116EF">
              <w:rPr>
                <w:rFonts w:cs="Arial"/>
                <w:sz w:val="16"/>
                <w:szCs w:val="16"/>
              </w:rPr>
              <w:t>Элемент</w:t>
            </w:r>
            <w:r w:rsidR="00351C97" w:rsidRPr="00B116EF">
              <w:rPr>
                <w:rFonts w:cs="Arial"/>
                <w:sz w:val="16"/>
                <w:szCs w:val="16"/>
              </w:rPr>
              <w:t xml:space="preserve"> для проверки</w:t>
            </w:r>
          </w:p>
        </w:tc>
        <w:tc>
          <w:tcPr>
            <w:tcW w:w="5353" w:type="dxa"/>
            <w:tcBorders>
              <w:top w:val="single" w:sz="4" w:space="0" w:color="auto"/>
              <w:left w:val="single" w:sz="4" w:space="0" w:color="auto"/>
              <w:bottom w:val="double" w:sz="4" w:space="0" w:color="auto"/>
              <w:right w:val="single" w:sz="4" w:space="0" w:color="auto"/>
            </w:tcBorders>
            <w:vAlign w:val="center"/>
          </w:tcPr>
          <w:p w14:paraId="3FDE6401" w14:textId="77777777" w:rsidR="00351C97" w:rsidRPr="00B116EF" w:rsidRDefault="00351C97" w:rsidP="00AA3FF7">
            <w:pPr>
              <w:keepNext/>
              <w:keepLines/>
              <w:spacing w:line="360" w:lineRule="auto"/>
              <w:jc w:val="center"/>
              <w:rPr>
                <w:rFonts w:cs="Arial"/>
                <w:sz w:val="16"/>
                <w:szCs w:val="16"/>
              </w:rPr>
            </w:pPr>
            <w:r w:rsidRPr="00B116EF">
              <w:rPr>
                <w:rFonts w:cs="Arial"/>
                <w:sz w:val="16"/>
                <w:szCs w:val="16"/>
              </w:rPr>
              <w:t>Замечани</w:t>
            </w:r>
            <w:r w:rsidR="00D350F1" w:rsidRPr="00B116EF">
              <w:rPr>
                <w:rFonts w:cs="Arial"/>
                <w:sz w:val="16"/>
                <w:szCs w:val="16"/>
              </w:rPr>
              <w:t>е</w:t>
            </w:r>
          </w:p>
        </w:tc>
      </w:tr>
      <w:tr w:rsidR="00351C97" w:rsidRPr="00B116EF" w14:paraId="1C115EDB" w14:textId="77777777">
        <w:trPr>
          <w:trHeight w:val="283"/>
          <w:jc w:val="center"/>
        </w:trPr>
        <w:tc>
          <w:tcPr>
            <w:tcW w:w="571" w:type="dxa"/>
            <w:tcBorders>
              <w:top w:val="single" w:sz="4" w:space="0" w:color="auto"/>
              <w:left w:val="single" w:sz="4" w:space="0" w:color="auto"/>
              <w:bottom w:val="single" w:sz="4" w:space="0" w:color="auto"/>
              <w:right w:val="single" w:sz="4" w:space="0" w:color="auto"/>
            </w:tcBorders>
          </w:tcPr>
          <w:p w14:paraId="4E917CD0" w14:textId="77777777" w:rsidR="00351C97" w:rsidRPr="00B116EF" w:rsidRDefault="00351C97" w:rsidP="00AA3FF7">
            <w:pPr>
              <w:keepNext/>
              <w:keepLines/>
              <w:spacing w:line="360" w:lineRule="auto"/>
              <w:rPr>
                <w:rFonts w:cs="Arial"/>
                <w:sz w:val="20"/>
                <w:szCs w:val="18"/>
              </w:rPr>
            </w:pPr>
            <w:r w:rsidRPr="00B116EF">
              <w:rPr>
                <w:rFonts w:cs="Arial"/>
                <w:sz w:val="20"/>
                <w:szCs w:val="18"/>
              </w:rPr>
              <w:t xml:space="preserve">10 </w:t>
            </w:r>
          </w:p>
        </w:tc>
        <w:tc>
          <w:tcPr>
            <w:tcW w:w="4798" w:type="dxa"/>
            <w:tcBorders>
              <w:top w:val="single" w:sz="4" w:space="0" w:color="auto"/>
              <w:left w:val="single" w:sz="4" w:space="0" w:color="auto"/>
              <w:bottom w:val="single" w:sz="4" w:space="0" w:color="auto"/>
              <w:right w:val="single" w:sz="4" w:space="0" w:color="auto"/>
            </w:tcBorders>
          </w:tcPr>
          <w:p w14:paraId="3E6E0C88" w14:textId="77777777" w:rsidR="00351C97" w:rsidRPr="00B116EF" w:rsidRDefault="00351C97" w:rsidP="00AA3FF7">
            <w:pPr>
              <w:keepNext/>
              <w:keepLines/>
              <w:spacing w:line="360" w:lineRule="auto"/>
              <w:rPr>
                <w:rFonts w:cs="Arial"/>
                <w:sz w:val="20"/>
                <w:szCs w:val="18"/>
              </w:rPr>
            </w:pPr>
            <w:r w:rsidRPr="00B116EF">
              <w:rPr>
                <w:rFonts w:cs="Arial"/>
                <w:sz w:val="20"/>
                <w:szCs w:val="18"/>
              </w:rPr>
              <w:t>Как</w:t>
            </w:r>
            <w:r w:rsidR="00D350F1" w:rsidRPr="00B116EF">
              <w:rPr>
                <w:rFonts w:cs="Arial"/>
                <w:sz w:val="20"/>
                <w:szCs w:val="18"/>
              </w:rPr>
              <w:t>им образом</w:t>
            </w:r>
            <w:r w:rsidRPr="00B116EF">
              <w:rPr>
                <w:rFonts w:cs="Arial"/>
                <w:sz w:val="20"/>
                <w:szCs w:val="18"/>
              </w:rPr>
              <w:t xml:space="preserve"> электронагреватель должен быть уложен на трубопроводе в соответствии с проектом </w:t>
            </w:r>
            <w:r w:rsidR="00D350F1" w:rsidRPr="00B116EF">
              <w:rPr>
                <w:rFonts w:cs="Arial"/>
                <w:sz w:val="20"/>
                <w:szCs w:val="18"/>
              </w:rPr>
              <w:t>−</w:t>
            </w:r>
            <w:r w:rsidRPr="00B116EF">
              <w:rPr>
                <w:rFonts w:cs="Arial"/>
                <w:sz w:val="20"/>
                <w:szCs w:val="18"/>
              </w:rPr>
              <w:t xml:space="preserve"> спиралью или зигзагообразно?</w:t>
            </w:r>
          </w:p>
        </w:tc>
        <w:tc>
          <w:tcPr>
            <w:tcW w:w="5353" w:type="dxa"/>
            <w:tcBorders>
              <w:top w:val="single" w:sz="4" w:space="0" w:color="auto"/>
              <w:left w:val="single" w:sz="4" w:space="0" w:color="auto"/>
              <w:bottom w:val="single" w:sz="4" w:space="0" w:color="auto"/>
              <w:right w:val="single" w:sz="4" w:space="0" w:color="auto"/>
            </w:tcBorders>
          </w:tcPr>
          <w:p w14:paraId="1EE39680" w14:textId="77777777" w:rsidR="00351C97" w:rsidRPr="00B116EF" w:rsidRDefault="00351C97" w:rsidP="00AA3FF7">
            <w:pPr>
              <w:keepNext/>
              <w:keepLines/>
              <w:spacing w:line="360" w:lineRule="auto"/>
              <w:rPr>
                <w:rFonts w:cs="Arial"/>
                <w:sz w:val="20"/>
                <w:szCs w:val="18"/>
              </w:rPr>
            </w:pPr>
            <w:r w:rsidRPr="00B116EF">
              <w:rPr>
                <w:rFonts w:cs="Arial"/>
                <w:sz w:val="20"/>
                <w:szCs w:val="18"/>
              </w:rPr>
              <w:t xml:space="preserve">Следует проверить расчетную нагрузку на единицу длины </w:t>
            </w:r>
            <w:r w:rsidR="00D350F1" w:rsidRPr="00B116EF">
              <w:rPr>
                <w:rFonts w:cs="Arial"/>
                <w:sz w:val="20"/>
                <w:szCs w:val="18"/>
              </w:rPr>
              <w:t>трубы (или площади поверхности) для определения того, каким образом</w:t>
            </w:r>
            <w:r w:rsidRPr="00B116EF">
              <w:rPr>
                <w:rFonts w:cs="Arial"/>
                <w:sz w:val="20"/>
                <w:szCs w:val="18"/>
              </w:rPr>
              <w:t xml:space="preserve"> </w:t>
            </w:r>
            <w:r w:rsidR="00D350F1" w:rsidRPr="00B116EF">
              <w:rPr>
                <w:rFonts w:cs="Arial"/>
                <w:sz w:val="20"/>
                <w:szCs w:val="18"/>
              </w:rPr>
              <w:t xml:space="preserve">должен </w:t>
            </w:r>
            <w:r w:rsidRPr="00B116EF">
              <w:rPr>
                <w:rFonts w:cs="Arial"/>
                <w:sz w:val="20"/>
                <w:szCs w:val="18"/>
              </w:rPr>
              <w:t xml:space="preserve">быть уложен </w:t>
            </w:r>
            <w:r w:rsidR="00D350F1" w:rsidRPr="00B116EF">
              <w:rPr>
                <w:rFonts w:cs="Arial"/>
                <w:sz w:val="20"/>
                <w:szCs w:val="18"/>
              </w:rPr>
              <w:t xml:space="preserve">нагреватель − </w:t>
            </w:r>
            <w:r w:rsidRPr="00B116EF">
              <w:rPr>
                <w:rFonts w:cs="Arial"/>
                <w:sz w:val="20"/>
                <w:szCs w:val="18"/>
              </w:rPr>
              <w:t>спиралью или зигзагообразно.</w:t>
            </w:r>
          </w:p>
        </w:tc>
      </w:tr>
      <w:tr w:rsidR="00351C97" w:rsidRPr="00B116EF" w14:paraId="10F4A145" w14:textId="77777777">
        <w:trPr>
          <w:trHeight w:val="283"/>
          <w:jc w:val="center"/>
        </w:trPr>
        <w:tc>
          <w:tcPr>
            <w:tcW w:w="571" w:type="dxa"/>
            <w:tcBorders>
              <w:top w:val="single" w:sz="4" w:space="0" w:color="auto"/>
              <w:left w:val="single" w:sz="4" w:space="0" w:color="auto"/>
              <w:bottom w:val="single" w:sz="4" w:space="0" w:color="auto"/>
              <w:right w:val="single" w:sz="4" w:space="0" w:color="auto"/>
            </w:tcBorders>
          </w:tcPr>
          <w:p w14:paraId="6170AD6E" w14:textId="77777777" w:rsidR="00351C97" w:rsidRPr="00B116EF" w:rsidRDefault="00351C97" w:rsidP="00AA3FF7">
            <w:pPr>
              <w:keepNext/>
              <w:keepLines/>
              <w:spacing w:line="360" w:lineRule="auto"/>
              <w:rPr>
                <w:rFonts w:cs="Arial"/>
                <w:sz w:val="20"/>
                <w:szCs w:val="18"/>
              </w:rPr>
            </w:pPr>
            <w:r w:rsidRPr="00B116EF">
              <w:rPr>
                <w:rFonts w:cs="Arial"/>
                <w:sz w:val="20"/>
                <w:szCs w:val="18"/>
              </w:rPr>
              <w:t>11</w:t>
            </w:r>
          </w:p>
        </w:tc>
        <w:tc>
          <w:tcPr>
            <w:tcW w:w="4798" w:type="dxa"/>
            <w:tcBorders>
              <w:top w:val="single" w:sz="4" w:space="0" w:color="auto"/>
              <w:left w:val="single" w:sz="4" w:space="0" w:color="auto"/>
              <w:bottom w:val="single" w:sz="4" w:space="0" w:color="auto"/>
              <w:right w:val="single" w:sz="4" w:space="0" w:color="auto"/>
            </w:tcBorders>
          </w:tcPr>
          <w:p w14:paraId="3ABA45CE" w14:textId="77777777" w:rsidR="00351C97" w:rsidRPr="00B116EF" w:rsidRDefault="00351C97" w:rsidP="00AA3FF7">
            <w:pPr>
              <w:keepNext/>
              <w:keepLines/>
              <w:spacing w:line="360" w:lineRule="auto"/>
              <w:rPr>
                <w:rFonts w:cs="Arial"/>
                <w:sz w:val="20"/>
                <w:szCs w:val="18"/>
              </w:rPr>
            </w:pPr>
            <w:r w:rsidRPr="00B116EF">
              <w:rPr>
                <w:rFonts w:cs="Arial"/>
                <w:sz w:val="20"/>
                <w:szCs w:val="18"/>
              </w:rPr>
              <w:t xml:space="preserve">Способны ли холодные выводы, если они установлены, выдержать контакт с нагретой поверхностью? </w:t>
            </w:r>
          </w:p>
        </w:tc>
        <w:tc>
          <w:tcPr>
            <w:tcW w:w="5353" w:type="dxa"/>
            <w:tcBorders>
              <w:top w:val="single" w:sz="4" w:space="0" w:color="auto"/>
              <w:left w:val="single" w:sz="4" w:space="0" w:color="auto"/>
              <w:bottom w:val="single" w:sz="4" w:space="0" w:color="auto"/>
              <w:right w:val="single" w:sz="4" w:space="0" w:color="auto"/>
            </w:tcBorders>
          </w:tcPr>
          <w:p w14:paraId="1714B872" w14:textId="77777777" w:rsidR="00351C97" w:rsidRPr="00B116EF" w:rsidRDefault="00351C97" w:rsidP="00AA3FF7">
            <w:pPr>
              <w:keepNext/>
              <w:keepLines/>
              <w:spacing w:line="360" w:lineRule="auto"/>
              <w:rPr>
                <w:rFonts w:cs="Arial"/>
                <w:sz w:val="20"/>
                <w:szCs w:val="18"/>
              </w:rPr>
            </w:pPr>
            <w:r w:rsidRPr="00B116EF">
              <w:rPr>
                <w:rFonts w:cs="Arial"/>
                <w:sz w:val="20"/>
                <w:szCs w:val="18"/>
              </w:rPr>
              <w:t>Если холодный вывод должен находиться под теплоизоляцией, он должен быть теплостойким</w:t>
            </w:r>
          </w:p>
        </w:tc>
      </w:tr>
      <w:tr w:rsidR="00351C97" w:rsidRPr="00B116EF" w14:paraId="746B99AE" w14:textId="77777777">
        <w:trPr>
          <w:trHeight w:val="283"/>
          <w:jc w:val="center"/>
        </w:trPr>
        <w:tc>
          <w:tcPr>
            <w:tcW w:w="571" w:type="dxa"/>
            <w:tcBorders>
              <w:top w:val="single" w:sz="4" w:space="0" w:color="auto"/>
              <w:left w:val="single" w:sz="4" w:space="0" w:color="auto"/>
              <w:bottom w:val="single" w:sz="4" w:space="0" w:color="auto"/>
              <w:right w:val="single" w:sz="4" w:space="0" w:color="auto"/>
            </w:tcBorders>
          </w:tcPr>
          <w:p w14:paraId="13DB7BDB" w14:textId="77777777" w:rsidR="00351C97" w:rsidRPr="00B116EF" w:rsidRDefault="00351C97" w:rsidP="00AA3FF7">
            <w:pPr>
              <w:keepNext/>
              <w:keepLines/>
              <w:spacing w:line="360" w:lineRule="auto"/>
              <w:rPr>
                <w:rFonts w:cs="Arial"/>
                <w:sz w:val="20"/>
                <w:szCs w:val="18"/>
              </w:rPr>
            </w:pPr>
            <w:r w:rsidRPr="00B116EF">
              <w:rPr>
                <w:rFonts w:cs="Arial"/>
                <w:sz w:val="20"/>
                <w:szCs w:val="18"/>
              </w:rPr>
              <w:t>12</w:t>
            </w:r>
          </w:p>
        </w:tc>
        <w:tc>
          <w:tcPr>
            <w:tcW w:w="4798" w:type="dxa"/>
            <w:tcBorders>
              <w:top w:val="single" w:sz="4" w:space="0" w:color="auto"/>
              <w:left w:val="single" w:sz="4" w:space="0" w:color="auto"/>
              <w:bottom w:val="single" w:sz="4" w:space="0" w:color="auto"/>
              <w:right w:val="single" w:sz="4" w:space="0" w:color="auto"/>
            </w:tcBorders>
          </w:tcPr>
          <w:p w14:paraId="662B4557" w14:textId="77777777" w:rsidR="00351C97" w:rsidRPr="00B116EF" w:rsidRDefault="00351C97" w:rsidP="00AA3FF7">
            <w:pPr>
              <w:keepNext/>
              <w:keepLines/>
              <w:spacing w:line="360" w:lineRule="auto"/>
              <w:rPr>
                <w:rFonts w:cs="Arial"/>
                <w:sz w:val="20"/>
                <w:szCs w:val="18"/>
              </w:rPr>
            </w:pPr>
            <w:r w:rsidRPr="00B116EF">
              <w:rPr>
                <w:rFonts w:cs="Arial"/>
                <w:sz w:val="20"/>
                <w:szCs w:val="18"/>
              </w:rPr>
              <w:t>Подвешивается ли трубопровод в стеллаже для труб?</w:t>
            </w:r>
          </w:p>
        </w:tc>
        <w:tc>
          <w:tcPr>
            <w:tcW w:w="5353" w:type="dxa"/>
            <w:tcBorders>
              <w:top w:val="single" w:sz="4" w:space="0" w:color="auto"/>
              <w:left w:val="single" w:sz="4" w:space="0" w:color="auto"/>
              <w:bottom w:val="single" w:sz="4" w:space="0" w:color="auto"/>
              <w:right w:val="single" w:sz="4" w:space="0" w:color="auto"/>
            </w:tcBorders>
          </w:tcPr>
          <w:p w14:paraId="25101112" w14:textId="77777777" w:rsidR="00351C97" w:rsidRPr="00B116EF" w:rsidRDefault="00351C97" w:rsidP="00AA3FF7">
            <w:pPr>
              <w:keepNext/>
              <w:keepLines/>
              <w:spacing w:line="360" w:lineRule="auto"/>
              <w:rPr>
                <w:rFonts w:cs="Arial"/>
                <w:sz w:val="20"/>
                <w:szCs w:val="18"/>
              </w:rPr>
            </w:pPr>
            <w:r w:rsidRPr="00B116EF">
              <w:rPr>
                <w:rFonts w:cs="Arial"/>
                <w:sz w:val="20"/>
                <w:szCs w:val="18"/>
              </w:rPr>
              <w:t>В этом случае необходимы специальные меры предосторожности, чтобы обеспечить защиту теплоизоляции от атмосферных воздействий в точках подвешивания</w:t>
            </w:r>
          </w:p>
        </w:tc>
      </w:tr>
      <w:tr w:rsidR="00351C97" w:rsidRPr="00B116EF" w14:paraId="72FF3AB1" w14:textId="77777777">
        <w:trPr>
          <w:trHeight w:val="283"/>
          <w:jc w:val="center"/>
        </w:trPr>
        <w:tc>
          <w:tcPr>
            <w:tcW w:w="571" w:type="dxa"/>
            <w:tcBorders>
              <w:top w:val="single" w:sz="4" w:space="0" w:color="auto"/>
              <w:left w:val="single" w:sz="4" w:space="0" w:color="auto"/>
              <w:bottom w:val="single" w:sz="4" w:space="0" w:color="auto"/>
              <w:right w:val="single" w:sz="4" w:space="0" w:color="auto"/>
            </w:tcBorders>
          </w:tcPr>
          <w:p w14:paraId="5EF3A69D" w14:textId="77777777" w:rsidR="00351C97" w:rsidRPr="00B116EF" w:rsidRDefault="00351C97" w:rsidP="00AA3FF7">
            <w:pPr>
              <w:keepNext/>
              <w:keepLines/>
              <w:spacing w:line="360" w:lineRule="auto"/>
              <w:rPr>
                <w:rFonts w:cs="Arial"/>
                <w:sz w:val="20"/>
                <w:szCs w:val="18"/>
              </w:rPr>
            </w:pPr>
            <w:r w:rsidRPr="00B116EF">
              <w:rPr>
                <w:rFonts w:cs="Arial"/>
                <w:sz w:val="20"/>
                <w:szCs w:val="18"/>
              </w:rPr>
              <w:t>13</w:t>
            </w:r>
          </w:p>
        </w:tc>
        <w:tc>
          <w:tcPr>
            <w:tcW w:w="4798" w:type="dxa"/>
            <w:tcBorders>
              <w:top w:val="single" w:sz="4" w:space="0" w:color="auto"/>
              <w:left w:val="single" w:sz="4" w:space="0" w:color="auto"/>
              <w:bottom w:val="single" w:sz="4" w:space="0" w:color="auto"/>
              <w:right w:val="single" w:sz="4" w:space="0" w:color="auto"/>
            </w:tcBorders>
          </w:tcPr>
          <w:p w14:paraId="444BBF5C" w14:textId="77777777" w:rsidR="00351C97" w:rsidRPr="00B116EF" w:rsidRDefault="00351C97" w:rsidP="00AA3FF7">
            <w:pPr>
              <w:keepNext/>
              <w:keepLines/>
              <w:spacing w:line="360" w:lineRule="auto"/>
              <w:rPr>
                <w:rFonts w:cs="Arial"/>
                <w:sz w:val="20"/>
                <w:szCs w:val="18"/>
              </w:rPr>
            </w:pPr>
            <w:r w:rsidRPr="00B116EF">
              <w:rPr>
                <w:rFonts w:cs="Arial"/>
                <w:sz w:val="20"/>
                <w:szCs w:val="18"/>
              </w:rPr>
              <w:t>Имеется ли в наличии полный комплект держателей труб?</w:t>
            </w:r>
          </w:p>
        </w:tc>
        <w:tc>
          <w:tcPr>
            <w:tcW w:w="5353" w:type="dxa"/>
            <w:tcBorders>
              <w:top w:val="single" w:sz="4" w:space="0" w:color="auto"/>
              <w:left w:val="single" w:sz="4" w:space="0" w:color="auto"/>
              <w:bottom w:val="single" w:sz="4" w:space="0" w:color="auto"/>
              <w:right w:val="single" w:sz="4" w:space="0" w:color="auto"/>
            </w:tcBorders>
          </w:tcPr>
          <w:p w14:paraId="28F8FC99" w14:textId="77777777" w:rsidR="00351C97" w:rsidRPr="00B116EF" w:rsidRDefault="00351C97" w:rsidP="00AA3FF7">
            <w:pPr>
              <w:keepNext/>
              <w:keepLines/>
              <w:spacing w:line="360" w:lineRule="auto"/>
              <w:rPr>
                <w:rFonts w:cs="Arial"/>
                <w:sz w:val="20"/>
                <w:szCs w:val="18"/>
              </w:rPr>
            </w:pPr>
            <w:r w:rsidRPr="00B116EF">
              <w:rPr>
                <w:rFonts w:cs="Arial"/>
                <w:sz w:val="20"/>
                <w:szCs w:val="18"/>
              </w:rPr>
              <w:t>Добавление промежуточных держателей позднее может вызвать повреждение распределенной электронагревательной системы</w:t>
            </w:r>
          </w:p>
        </w:tc>
      </w:tr>
      <w:tr w:rsidR="00351C97" w:rsidRPr="00B116EF" w14:paraId="75823E19" w14:textId="77777777">
        <w:trPr>
          <w:trHeight w:val="283"/>
          <w:jc w:val="center"/>
        </w:trPr>
        <w:tc>
          <w:tcPr>
            <w:tcW w:w="571" w:type="dxa"/>
            <w:tcBorders>
              <w:top w:val="single" w:sz="4" w:space="0" w:color="auto"/>
              <w:left w:val="single" w:sz="4" w:space="0" w:color="auto"/>
              <w:bottom w:val="single" w:sz="4" w:space="0" w:color="auto"/>
              <w:right w:val="single" w:sz="4" w:space="0" w:color="auto"/>
            </w:tcBorders>
          </w:tcPr>
          <w:p w14:paraId="447B9295" w14:textId="77777777" w:rsidR="00351C97" w:rsidRPr="00B116EF" w:rsidRDefault="00351C97" w:rsidP="00AA3FF7">
            <w:pPr>
              <w:keepNext/>
              <w:keepLines/>
              <w:spacing w:line="360" w:lineRule="auto"/>
              <w:rPr>
                <w:rFonts w:cs="Arial"/>
                <w:sz w:val="20"/>
                <w:szCs w:val="18"/>
              </w:rPr>
            </w:pPr>
            <w:r w:rsidRPr="00B116EF">
              <w:rPr>
                <w:rFonts w:cs="Arial"/>
                <w:sz w:val="20"/>
                <w:szCs w:val="18"/>
              </w:rPr>
              <w:t>14</w:t>
            </w:r>
          </w:p>
        </w:tc>
        <w:tc>
          <w:tcPr>
            <w:tcW w:w="4798" w:type="dxa"/>
            <w:tcBorders>
              <w:top w:val="single" w:sz="4" w:space="0" w:color="auto"/>
              <w:left w:val="single" w:sz="4" w:space="0" w:color="auto"/>
              <w:bottom w:val="single" w:sz="4" w:space="0" w:color="auto"/>
              <w:right w:val="single" w:sz="4" w:space="0" w:color="auto"/>
            </w:tcBorders>
          </w:tcPr>
          <w:p w14:paraId="53B348C0" w14:textId="77777777" w:rsidR="00351C97" w:rsidRPr="00B116EF" w:rsidRDefault="00351C97" w:rsidP="00AA3FF7">
            <w:pPr>
              <w:keepNext/>
              <w:keepLines/>
              <w:spacing w:line="360" w:lineRule="auto"/>
              <w:rPr>
                <w:rFonts w:cs="Arial"/>
                <w:sz w:val="20"/>
                <w:szCs w:val="18"/>
              </w:rPr>
            </w:pPr>
            <w:r w:rsidRPr="00B116EF">
              <w:rPr>
                <w:rFonts w:cs="Arial"/>
                <w:sz w:val="20"/>
                <w:szCs w:val="18"/>
              </w:rPr>
              <w:t>Имеются ли в трубопроводе пробоотборные/ выпускные линии и т.</w:t>
            </w:r>
            <w:r w:rsidR="00401DB2" w:rsidRPr="00B116EF">
              <w:rPr>
                <w:rFonts w:cs="Arial"/>
                <w:sz w:val="20"/>
                <w:szCs w:val="18"/>
              </w:rPr>
              <w:t xml:space="preserve"> </w:t>
            </w:r>
            <w:r w:rsidR="00A3136E" w:rsidRPr="00B116EF">
              <w:rPr>
                <w:rFonts w:cs="Arial"/>
                <w:sz w:val="20"/>
                <w:szCs w:val="18"/>
              </w:rPr>
              <w:t>д</w:t>
            </w:r>
            <w:r w:rsidRPr="00B116EF">
              <w:rPr>
                <w:rFonts w:cs="Arial"/>
                <w:sz w:val="20"/>
                <w:szCs w:val="18"/>
              </w:rPr>
              <w:t>., не указанные на чертежах?</w:t>
            </w:r>
          </w:p>
        </w:tc>
        <w:tc>
          <w:tcPr>
            <w:tcW w:w="5353" w:type="dxa"/>
            <w:tcBorders>
              <w:top w:val="single" w:sz="4" w:space="0" w:color="auto"/>
              <w:left w:val="single" w:sz="4" w:space="0" w:color="auto"/>
              <w:bottom w:val="single" w:sz="4" w:space="0" w:color="auto"/>
              <w:right w:val="single" w:sz="4" w:space="0" w:color="auto"/>
            </w:tcBorders>
          </w:tcPr>
          <w:p w14:paraId="1FFAD9CD" w14:textId="77777777" w:rsidR="00351C97" w:rsidRPr="00B116EF" w:rsidRDefault="00351C97" w:rsidP="00AA3FF7">
            <w:pPr>
              <w:keepNext/>
              <w:keepLines/>
              <w:spacing w:line="360" w:lineRule="auto"/>
              <w:rPr>
                <w:rFonts w:cs="Arial"/>
                <w:sz w:val="20"/>
                <w:szCs w:val="18"/>
              </w:rPr>
            </w:pPr>
            <w:r w:rsidRPr="00B116EF">
              <w:rPr>
                <w:rFonts w:cs="Arial"/>
                <w:sz w:val="20"/>
                <w:szCs w:val="18"/>
              </w:rPr>
              <w:t>Они могут препятствовать или делать невозможной установку электронагревателя, может потребоваться пересмотр документации электронагревательной системы</w:t>
            </w:r>
          </w:p>
        </w:tc>
      </w:tr>
      <w:tr w:rsidR="00351C97" w:rsidRPr="00B116EF" w14:paraId="5BCD2210" w14:textId="77777777">
        <w:trPr>
          <w:trHeight w:val="283"/>
          <w:jc w:val="center"/>
        </w:trPr>
        <w:tc>
          <w:tcPr>
            <w:tcW w:w="571" w:type="dxa"/>
            <w:tcBorders>
              <w:top w:val="single" w:sz="4" w:space="0" w:color="auto"/>
              <w:left w:val="single" w:sz="4" w:space="0" w:color="auto"/>
              <w:bottom w:val="single" w:sz="4" w:space="0" w:color="auto"/>
              <w:right w:val="single" w:sz="4" w:space="0" w:color="auto"/>
            </w:tcBorders>
          </w:tcPr>
          <w:p w14:paraId="209540DE" w14:textId="77777777" w:rsidR="00351C97" w:rsidRPr="00B116EF" w:rsidRDefault="00351C97" w:rsidP="00AA3FF7">
            <w:pPr>
              <w:keepNext/>
              <w:keepLines/>
              <w:spacing w:line="360" w:lineRule="auto"/>
              <w:rPr>
                <w:rFonts w:cs="Arial"/>
                <w:sz w:val="20"/>
                <w:szCs w:val="18"/>
              </w:rPr>
            </w:pPr>
            <w:r w:rsidRPr="00B116EF">
              <w:rPr>
                <w:rFonts w:cs="Arial"/>
                <w:sz w:val="20"/>
                <w:szCs w:val="18"/>
              </w:rPr>
              <w:t>15</w:t>
            </w:r>
          </w:p>
        </w:tc>
        <w:tc>
          <w:tcPr>
            <w:tcW w:w="4798" w:type="dxa"/>
            <w:tcBorders>
              <w:top w:val="single" w:sz="4" w:space="0" w:color="auto"/>
              <w:left w:val="single" w:sz="4" w:space="0" w:color="auto"/>
              <w:bottom w:val="single" w:sz="4" w:space="0" w:color="auto"/>
              <w:right w:val="single" w:sz="4" w:space="0" w:color="auto"/>
            </w:tcBorders>
          </w:tcPr>
          <w:p w14:paraId="18E63AD3" w14:textId="77777777" w:rsidR="00351C97" w:rsidRPr="00B116EF" w:rsidRDefault="00351C97" w:rsidP="00AA3FF7">
            <w:pPr>
              <w:keepNext/>
              <w:keepLines/>
              <w:spacing w:line="360" w:lineRule="auto"/>
              <w:rPr>
                <w:rFonts w:cs="Arial"/>
                <w:sz w:val="20"/>
                <w:szCs w:val="18"/>
              </w:rPr>
            </w:pPr>
            <w:r w:rsidRPr="00B116EF">
              <w:rPr>
                <w:rFonts w:cs="Arial"/>
                <w:sz w:val="20"/>
                <w:szCs w:val="18"/>
              </w:rPr>
              <w:t>Указаны ли в проектной документации другие параметры, использованные при разработке оборудования, например параметры опор трубопровода?</w:t>
            </w:r>
          </w:p>
        </w:tc>
        <w:tc>
          <w:tcPr>
            <w:tcW w:w="5353" w:type="dxa"/>
            <w:tcBorders>
              <w:top w:val="single" w:sz="4" w:space="0" w:color="auto"/>
              <w:left w:val="single" w:sz="4" w:space="0" w:color="auto"/>
              <w:bottom w:val="single" w:sz="4" w:space="0" w:color="auto"/>
              <w:right w:val="single" w:sz="4" w:space="0" w:color="auto"/>
            </w:tcBorders>
          </w:tcPr>
          <w:p w14:paraId="536B70A4" w14:textId="77777777" w:rsidR="00351C97" w:rsidRPr="00B116EF" w:rsidRDefault="00351C97" w:rsidP="00AA3FF7">
            <w:pPr>
              <w:keepNext/>
              <w:keepLines/>
              <w:spacing w:line="360" w:lineRule="auto"/>
              <w:rPr>
                <w:rFonts w:cs="Arial"/>
                <w:sz w:val="20"/>
                <w:szCs w:val="18"/>
              </w:rPr>
            </w:pPr>
            <w:r w:rsidRPr="00B116EF">
              <w:rPr>
                <w:rFonts w:cs="Arial"/>
                <w:sz w:val="20"/>
                <w:szCs w:val="18"/>
              </w:rPr>
              <w:t>Длина электронагревателя может быть больше или меньше, чем предусмотрено в проекте. Может потребова</w:t>
            </w:r>
            <w:r w:rsidR="00D350F1" w:rsidRPr="00B116EF">
              <w:rPr>
                <w:rFonts w:cs="Arial"/>
                <w:sz w:val="20"/>
                <w:szCs w:val="18"/>
              </w:rPr>
              <w:t>ться изменение конструкции цепи</w:t>
            </w:r>
            <w:r w:rsidRPr="00B116EF">
              <w:rPr>
                <w:rFonts w:cs="Arial"/>
                <w:sz w:val="20"/>
                <w:szCs w:val="18"/>
              </w:rPr>
              <w:t xml:space="preserve"> </w:t>
            </w:r>
          </w:p>
        </w:tc>
      </w:tr>
      <w:tr w:rsidR="00D1412F" w:rsidRPr="00B116EF" w14:paraId="1F7388EF" w14:textId="77777777">
        <w:trPr>
          <w:trHeight w:val="283"/>
          <w:jc w:val="center"/>
        </w:trPr>
        <w:tc>
          <w:tcPr>
            <w:tcW w:w="571" w:type="dxa"/>
            <w:tcBorders>
              <w:top w:val="single" w:sz="4" w:space="0" w:color="auto"/>
              <w:left w:val="single" w:sz="4" w:space="0" w:color="auto"/>
              <w:bottom w:val="single" w:sz="4" w:space="0" w:color="auto"/>
              <w:right w:val="single" w:sz="4" w:space="0" w:color="auto"/>
            </w:tcBorders>
          </w:tcPr>
          <w:p w14:paraId="67A09B86" w14:textId="77777777" w:rsidR="00564885" w:rsidRPr="00B116EF" w:rsidRDefault="00564885" w:rsidP="00AA3FF7">
            <w:pPr>
              <w:keepNext/>
              <w:keepLines/>
              <w:spacing w:line="360" w:lineRule="auto"/>
              <w:rPr>
                <w:rFonts w:cs="Arial"/>
                <w:sz w:val="20"/>
                <w:szCs w:val="18"/>
              </w:rPr>
            </w:pPr>
            <w:r w:rsidRPr="00B116EF">
              <w:rPr>
                <w:rFonts w:cs="Arial"/>
                <w:sz w:val="20"/>
                <w:szCs w:val="18"/>
              </w:rPr>
              <w:t>16</w:t>
            </w:r>
          </w:p>
        </w:tc>
        <w:tc>
          <w:tcPr>
            <w:tcW w:w="4798" w:type="dxa"/>
            <w:tcBorders>
              <w:top w:val="single" w:sz="4" w:space="0" w:color="auto"/>
              <w:left w:val="single" w:sz="4" w:space="0" w:color="auto"/>
              <w:bottom w:val="single" w:sz="4" w:space="0" w:color="auto"/>
              <w:right w:val="single" w:sz="4" w:space="0" w:color="auto"/>
            </w:tcBorders>
          </w:tcPr>
          <w:p w14:paraId="177B4A1C" w14:textId="77777777" w:rsidR="00564885" w:rsidRPr="00B116EF" w:rsidRDefault="00564885" w:rsidP="00AA3FF7">
            <w:pPr>
              <w:keepNext/>
              <w:keepLines/>
              <w:spacing w:line="360" w:lineRule="auto"/>
              <w:rPr>
                <w:rFonts w:cs="Arial"/>
                <w:sz w:val="20"/>
                <w:szCs w:val="18"/>
              </w:rPr>
            </w:pPr>
            <w:r w:rsidRPr="00B116EF">
              <w:rPr>
                <w:rFonts w:cs="Arial"/>
                <w:sz w:val="20"/>
                <w:szCs w:val="18"/>
              </w:rPr>
              <w:t>Пригодны ли распределенные электронагреватели, регуляторы, распределительные коробки, выключатели, кабельные вводы и т.д. для данной классификации взрывоопасной среды и условий окружающей среды, а также защищены ли они по мере необходимости от коррозии и проникновения жидкостей и твердых частиц?</w:t>
            </w:r>
          </w:p>
        </w:tc>
        <w:tc>
          <w:tcPr>
            <w:tcW w:w="5353" w:type="dxa"/>
            <w:tcBorders>
              <w:top w:val="single" w:sz="4" w:space="0" w:color="auto"/>
              <w:left w:val="single" w:sz="4" w:space="0" w:color="auto"/>
              <w:bottom w:val="single" w:sz="4" w:space="0" w:color="auto"/>
              <w:right w:val="single" w:sz="4" w:space="0" w:color="auto"/>
            </w:tcBorders>
          </w:tcPr>
          <w:p w14:paraId="6FD6D342" w14:textId="77777777" w:rsidR="00564885" w:rsidRPr="00B116EF" w:rsidRDefault="00564885" w:rsidP="00AA3FF7">
            <w:pPr>
              <w:keepNext/>
              <w:keepLines/>
              <w:spacing w:line="360" w:lineRule="auto"/>
              <w:rPr>
                <w:rFonts w:cs="Arial"/>
                <w:sz w:val="20"/>
                <w:szCs w:val="18"/>
              </w:rPr>
            </w:pPr>
            <w:r w:rsidRPr="00B116EF">
              <w:rPr>
                <w:rFonts w:cs="Arial"/>
                <w:sz w:val="20"/>
                <w:szCs w:val="18"/>
              </w:rPr>
              <w:t>Если конструкция распределенного электронагревателя не соответствует предполагаемому применению, цепь следует перепроектировать, а документацию системы обновить.</w:t>
            </w:r>
          </w:p>
        </w:tc>
      </w:tr>
    </w:tbl>
    <w:p w14:paraId="2E58F957" w14:textId="77777777" w:rsidR="00351C97" w:rsidRPr="00B116EF" w:rsidRDefault="00D350F1" w:rsidP="00AA3FF7">
      <w:pPr>
        <w:pStyle w:val="31"/>
        <w:keepLines/>
        <w:spacing w:before="0" w:after="120" w:line="360" w:lineRule="auto"/>
        <w:ind w:firstLine="510"/>
        <w:rPr>
          <w:iCs/>
          <w:sz w:val="24"/>
          <w:szCs w:val="28"/>
        </w:rPr>
      </w:pPr>
      <w:bookmarkStart w:id="161" w:name="_Toc390774972"/>
      <w:r w:rsidRPr="00B116EF">
        <w:rPr>
          <w:iCs/>
          <w:sz w:val="24"/>
          <w:szCs w:val="28"/>
        </w:rPr>
        <w:t>8.3.7</w:t>
      </w:r>
      <w:r w:rsidR="00351C97" w:rsidRPr="00B116EF">
        <w:rPr>
          <w:iCs/>
          <w:sz w:val="24"/>
          <w:szCs w:val="28"/>
        </w:rPr>
        <w:t xml:space="preserve"> Монтаж распределенных электронагревателей</w:t>
      </w:r>
      <w:bookmarkEnd w:id="161"/>
    </w:p>
    <w:p w14:paraId="26624125" w14:textId="77777777" w:rsidR="00351C97" w:rsidRPr="00B116EF" w:rsidRDefault="00D350F1" w:rsidP="00AA3FF7">
      <w:pPr>
        <w:keepNext/>
        <w:keepLines/>
        <w:spacing w:line="360" w:lineRule="auto"/>
        <w:ind w:firstLine="510"/>
        <w:jc w:val="both"/>
        <w:rPr>
          <w:rFonts w:cs="Arial"/>
          <w:bCs/>
          <w:szCs w:val="28"/>
        </w:rPr>
      </w:pPr>
      <w:r w:rsidRPr="00B116EF">
        <w:rPr>
          <w:rFonts w:cs="Arial"/>
          <w:bCs/>
          <w:szCs w:val="28"/>
        </w:rPr>
        <w:t>8.3.7.1</w:t>
      </w:r>
      <w:r w:rsidR="00351C97" w:rsidRPr="00B116EF">
        <w:rPr>
          <w:rFonts w:cs="Arial"/>
          <w:bCs/>
          <w:szCs w:val="28"/>
        </w:rPr>
        <w:t xml:space="preserve"> Общие требования</w:t>
      </w:r>
    </w:p>
    <w:p w14:paraId="2269E74F" w14:textId="76F404C6" w:rsidR="00351C97" w:rsidRPr="00B116EF" w:rsidRDefault="00351C97" w:rsidP="00AA3FF7">
      <w:pPr>
        <w:keepNext/>
        <w:keepLines/>
        <w:spacing w:line="360" w:lineRule="auto"/>
        <w:ind w:firstLine="510"/>
        <w:jc w:val="both"/>
        <w:rPr>
          <w:rFonts w:cs="Arial"/>
          <w:szCs w:val="28"/>
        </w:rPr>
      </w:pPr>
      <w:r w:rsidRPr="00B116EF">
        <w:rPr>
          <w:rFonts w:cs="Arial"/>
          <w:szCs w:val="28"/>
        </w:rPr>
        <w:lastRenderedPageBreak/>
        <w:t xml:space="preserve">Распределенные электронагреватели должны быть </w:t>
      </w:r>
      <w:r w:rsidR="00F15C72" w:rsidRPr="00B116EF">
        <w:rPr>
          <w:rFonts w:cs="Arial"/>
          <w:szCs w:val="28"/>
        </w:rPr>
        <w:t>закреплены</w:t>
      </w:r>
      <w:r w:rsidRPr="00B116EF">
        <w:rPr>
          <w:rFonts w:cs="Arial"/>
          <w:szCs w:val="28"/>
        </w:rPr>
        <w:t xml:space="preserve"> на чистой, ровной части поверхности трубопровода и оборудования в соответствии с документацией поставщика. Особое внимание следует обратить на фланцы, вентили и другую арматуру, </w:t>
      </w:r>
      <w:r w:rsidR="00F15C72" w:rsidRPr="00B116EF">
        <w:rPr>
          <w:rFonts w:cs="Arial"/>
          <w:szCs w:val="28"/>
        </w:rPr>
        <w:t>располагая</w:t>
      </w:r>
      <w:r w:rsidRPr="00B116EF">
        <w:rPr>
          <w:rFonts w:cs="Arial"/>
          <w:szCs w:val="28"/>
        </w:rPr>
        <w:t xml:space="preserve"> </w:t>
      </w:r>
      <w:r w:rsidR="00F15C72" w:rsidRPr="00B116EF">
        <w:rPr>
          <w:rFonts w:cs="Arial"/>
          <w:szCs w:val="28"/>
        </w:rPr>
        <w:t xml:space="preserve">распределенные </w:t>
      </w:r>
      <w:r w:rsidRPr="00B116EF">
        <w:rPr>
          <w:rFonts w:cs="Arial"/>
          <w:szCs w:val="28"/>
        </w:rPr>
        <w:t>электронагреватели таким образом, чтобы предотвратить их повреждение острыми или зазубренными поверхностями, а также повреждение от ударов, трения и вибрации. Необходимо выполнить проверку и убедиться</w:t>
      </w:r>
      <w:r w:rsidR="00D350F1" w:rsidRPr="00B116EF">
        <w:rPr>
          <w:rFonts w:cs="Arial"/>
          <w:szCs w:val="28"/>
        </w:rPr>
        <w:t xml:space="preserve"> в том</w:t>
      </w:r>
      <w:r w:rsidRPr="00B116EF">
        <w:rPr>
          <w:rFonts w:cs="Arial"/>
          <w:szCs w:val="28"/>
        </w:rPr>
        <w:t>, что электронагреватель, заделка(и) и холодный(ые) вывод(ы) могут выдержать движение и вибрацию трубопровода и оборудования.</w:t>
      </w:r>
    </w:p>
    <w:p w14:paraId="53DB8462" w14:textId="52367383"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Монтажник должен понимать значение </w:t>
      </w:r>
      <w:r w:rsidR="00D03343" w:rsidRPr="00B116EF">
        <w:rPr>
          <w:rFonts w:cs="Arial"/>
          <w:szCs w:val="28"/>
        </w:rPr>
        <w:t xml:space="preserve">системы распределенного </w:t>
      </w:r>
      <w:r w:rsidRPr="00B116EF">
        <w:rPr>
          <w:rFonts w:cs="Arial"/>
          <w:szCs w:val="28"/>
        </w:rPr>
        <w:t xml:space="preserve">электронагрева для обеспечения равномерного нагрева трубопровода и другого оборудования и помнить, что оборудование с большей массой или теплоотводом требует дополнительного электрообогрева. </w:t>
      </w:r>
      <w:r w:rsidR="00D03343" w:rsidRPr="00B116EF">
        <w:rPr>
          <w:rFonts w:cs="Arial"/>
          <w:szCs w:val="28"/>
        </w:rPr>
        <w:t>Распределенный э</w:t>
      </w:r>
      <w:r w:rsidRPr="00B116EF">
        <w:rPr>
          <w:rFonts w:cs="Arial"/>
          <w:szCs w:val="28"/>
        </w:rPr>
        <w:t xml:space="preserve">лектронагреватель должен быть </w:t>
      </w:r>
      <w:r w:rsidR="00D03343" w:rsidRPr="00B116EF">
        <w:rPr>
          <w:rFonts w:cs="Arial"/>
          <w:szCs w:val="28"/>
        </w:rPr>
        <w:t>смонтирован</w:t>
      </w:r>
      <w:r w:rsidRPr="00B116EF">
        <w:rPr>
          <w:rFonts w:cs="Arial"/>
          <w:szCs w:val="28"/>
        </w:rPr>
        <w:t xml:space="preserve"> таким образом, чтобы был обеспечен как можно более </w:t>
      </w:r>
      <w:r w:rsidR="00A14F10" w:rsidRPr="00B116EF">
        <w:rPr>
          <w:rFonts w:cs="Arial"/>
          <w:szCs w:val="28"/>
        </w:rPr>
        <w:t>плотный</w:t>
      </w:r>
      <w:r w:rsidRPr="00B116EF">
        <w:rPr>
          <w:rFonts w:cs="Arial"/>
          <w:szCs w:val="28"/>
        </w:rPr>
        <w:t xml:space="preserve"> контакт с нагреваемой поверхностью. Когда так</w:t>
      </w:r>
      <w:r w:rsidR="00F61732" w:rsidRPr="00B116EF">
        <w:rPr>
          <w:rFonts w:cs="Arial"/>
          <w:szCs w:val="28"/>
        </w:rPr>
        <w:t>ой контакт невозможен, например</w:t>
      </w:r>
      <w:r w:rsidRPr="00B116EF">
        <w:rPr>
          <w:rFonts w:cs="Arial"/>
          <w:szCs w:val="28"/>
        </w:rPr>
        <w:t xml:space="preserve"> на вентилях, можно использовать теплопроводное </w:t>
      </w:r>
      <w:r w:rsidR="00A14F10" w:rsidRPr="00B116EF">
        <w:rPr>
          <w:rFonts w:cs="Arial"/>
          <w:szCs w:val="28"/>
        </w:rPr>
        <w:t>покрытие,</w:t>
      </w:r>
      <w:r w:rsidRPr="00B116EF">
        <w:rPr>
          <w:rFonts w:cs="Arial"/>
          <w:szCs w:val="28"/>
        </w:rPr>
        <w:t xml:space="preserve"> рассчитанно</w:t>
      </w:r>
      <w:r w:rsidR="00A14F10" w:rsidRPr="00B116EF">
        <w:rPr>
          <w:rFonts w:cs="Arial"/>
          <w:szCs w:val="28"/>
        </w:rPr>
        <w:t>е</w:t>
      </w:r>
      <w:r w:rsidRPr="00B116EF">
        <w:rPr>
          <w:rFonts w:cs="Arial"/>
          <w:szCs w:val="28"/>
        </w:rPr>
        <w:t xml:space="preserve"> на </w:t>
      </w:r>
      <w:r w:rsidR="00A14F10" w:rsidRPr="00B116EF">
        <w:rPr>
          <w:rFonts w:cs="Arial"/>
          <w:szCs w:val="28"/>
        </w:rPr>
        <w:t>соответствующую</w:t>
      </w:r>
      <w:r w:rsidRPr="00B116EF">
        <w:rPr>
          <w:rFonts w:cs="Arial"/>
          <w:szCs w:val="28"/>
        </w:rPr>
        <w:t xml:space="preserve"> температуру</w:t>
      </w:r>
      <w:r w:rsidR="00A14F10" w:rsidRPr="00B116EF">
        <w:rPr>
          <w:rFonts w:cs="Arial"/>
          <w:szCs w:val="28"/>
        </w:rPr>
        <w:t>, например, из</w:t>
      </w:r>
      <w:r w:rsidRPr="00B116EF">
        <w:rPr>
          <w:rFonts w:cs="Arial"/>
          <w:szCs w:val="28"/>
        </w:rPr>
        <w:t xml:space="preserve"> металлической фольги.</w:t>
      </w:r>
    </w:p>
    <w:p w14:paraId="277296C5" w14:textId="4F2E163C" w:rsidR="00351C97" w:rsidRPr="00B116EF" w:rsidRDefault="00A14F10" w:rsidP="00AA3FF7">
      <w:pPr>
        <w:keepNext/>
        <w:keepLines/>
        <w:tabs>
          <w:tab w:val="left" w:pos="1065"/>
        </w:tabs>
        <w:spacing w:line="360" w:lineRule="auto"/>
        <w:ind w:firstLine="510"/>
        <w:jc w:val="both"/>
        <w:rPr>
          <w:rFonts w:cs="Arial"/>
          <w:szCs w:val="28"/>
        </w:rPr>
      </w:pPr>
      <w:r w:rsidRPr="00B116EF">
        <w:rPr>
          <w:rFonts w:cs="Arial"/>
          <w:szCs w:val="28"/>
        </w:rPr>
        <w:t>Распределенный э</w:t>
      </w:r>
      <w:r w:rsidR="00351C97" w:rsidRPr="00B116EF">
        <w:rPr>
          <w:rFonts w:cs="Arial"/>
          <w:szCs w:val="28"/>
        </w:rPr>
        <w:t xml:space="preserve">лектронагреватель не должен иметь складок, скручиваний, и его части не должны перекрываться, пересекаться или соприкасаться между собой, если это </w:t>
      </w:r>
      <w:r w:rsidRPr="00B116EF">
        <w:rPr>
          <w:rFonts w:cs="Arial"/>
          <w:szCs w:val="28"/>
        </w:rPr>
        <w:t xml:space="preserve">специально </w:t>
      </w:r>
      <w:r w:rsidR="00351C97" w:rsidRPr="00B116EF">
        <w:rPr>
          <w:rFonts w:cs="Arial"/>
          <w:szCs w:val="28"/>
        </w:rPr>
        <w:t xml:space="preserve">не предусмотрено в документации поставщика. Следует обратить внимание на минимальный радиус изгиба, определенный поставщиком. </w:t>
      </w:r>
    </w:p>
    <w:p w14:paraId="720EBE02" w14:textId="7DE53F7A"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При </w:t>
      </w:r>
      <w:r w:rsidR="00A14F10" w:rsidRPr="00B116EF">
        <w:rPr>
          <w:rFonts w:cs="Arial"/>
          <w:szCs w:val="28"/>
        </w:rPr>
        <w:t>монтаже</w:t>
      </w:r>
      <w:r w:rsidRPr="00B116EF">
        <w:rPr>
          <w:rFonts w:cs="Arial"/>
          <w:szCs w:val="28"/>
        </w:rPr>
        <w:t xml:space="preserve"> </w:t>
      </w:r>
      <w:r w:rsidR="00A14F10" w:rsidRPr="00B116EF">
        <w:rPr>
          <w:rFonts w:cs="Arial"/>
          <w:szCs w:val="28"/>
        </w:rPr>
        <w:t xml:space="preserve">распределенных </w:t>
      </w:r>
      <w:r w:rsidRPr="00B116EF">
        <w:rPr>
          <w:rFonts w:cs="Arial"/>
          <w:szCs w:val="28"/>
        </w:rPr>
        <w:t>электронагревателей допускается использовать только оригинальные компоненты. В противном случае систем</w:t>
      </w:r>
      <w:r w:rsidR="00A14F10" w:rsidRPr="00B116EF">
        <w:rPr>
          <w:rFonts w:cs="Arial"/>
          <w:szCs w:val="28"/>
        </w:rPr>
        <w:t>а</w:t>
      </w:r>
      <w:r w:rsidRPr="00B116EF">
        <w:rPr>
          <w:rFonts w:cs="Arial"/>
          <w:szCs w:val="28"/>
        </w:rPr>
        <w:t xml:space="preserve"> окажется </w:t>
      </w:r>
      <w:r w:rsidR="00A14F10" w:rsidRPr="00B116EF">
        <w:rPr>
          <w:rFonts w:cs="Arial"/>
          <w:szCs w:val="28"/>
        </w:rPr>
        <w:t>несоответствующей сертификату</w:t>
      </w:r>
      <w:r w:rsidRPr="00B116EF">
        <w:rPr>
          <w:rFonts w:cs="Arial"/>
          <w:szCs w:val="28"/>
        </w:rPr>
        <w:t>.</w:t>
      </w:r>
    </w:p>
    <w:p w14:paraId="3A9C46A4" w14:textId="44BB9A71"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Допускается </w:t>
      </w:r>
      <w:r w:rsidR="00227BF4" w:rsidRPr="00B116EF">
        <w:rPr>
          <w:rFonts w:cs="Arial"/>
          <w:szCs w:val="28"/>
        </w:rPr>
        <w:t>использовать</w:t>
      </w:r>
      <w:r w:rsidRPr="00B116EF">
        <w:rPr>
          <w:rFonts w:cs="Arial"/>
          <w:szCs w:val="28"/>
        </w:rPr>
        <w:t xml:space="preserve"> распределенные электронагреватели, собранные на месте </w:t>
      </w:r>
      <w:r w:rsidR="00227BF4" w:rsidRPr="00B116EF">
        <w:rPr>
          <w:rFonts w:cs="Arial"/>
          <w:szCs w:val="28"/>
        </w:rPr>
        <w:t xml:space="preserve">монтажа </w:t>
      </w:r>
      <w:r w:rsidRPr="00B116EF">
        <w:rPr>
          <w:rFonts w:cs="Arial"/>
          <w:szCs w:val="28"/>
        </w:rPr>
        <w:t>(см. 6.4.2).</w:t>
      </w:r>
    </w:p>
    <w:p w14:paraId="184EDB6B" w14:textId="77777777" w:rsidR="00351C97" w:rsidRPr="00B116EF" w:rsidRDefault="00F61732" w:rsidP="00AA3FF7">
      <w:pPr>
        <w:keepNext/>
        <w:keepLines/>
        <w:spacing w:line="360" w:lineRule="auto"/>
        <w:ind w:firstLine="510"/>
        <w:jc w:val="both"/>
        <w:rPr>
          <w:rFonts w:cs="Arial"/>
          <w:bCs/>
          <w:szCs w:val="28"/>
        </w:rPr>
      </w:pPr>
      <w:r w:rsidRPr="00B116EF">
        <w:rPr>
          <w:rFonts w:cs="Arial"/>
          <w:bCs/>
          <w:szCs w:val="28"/>
        </w:rPr>
        <w:t>8.3.7.2</w:t>
      </w:r>
      <w:r w:rsidR="00351C97" w:rsidRPr="00B116EF">
        <w:rPr>
          <w:rFonts w:cs="Arial"/>
          <w:bCs/>
          <w:szCs w:val="28"/>
        </w:rPr>
        <w:t xml:space="preserve"> Прямая прокладка на трубопроводе</w:t>
      </w:r>
    </w:p>
    <w:p w14:paraId="2444698C" w14:textId="5F27AD5A"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Несколько прямых </w:t>
      </w:r>
      <w:r w:rsidR="00227BF4" w:rsidRPr="00B116EF">
        <w:rPr>
          <w:rFonts w:cs="Arial"/>
          <w:szCs w:val="28"/>
        </w:rPr>
        <w:t xml:space="preserve">участков распределенных </w:t>
      </w:r>
      <w:r w:rsidRPr="00B116EF">
        <w:rPr>
          <w:rFonts w:cs="Arial"/>
          <w:szCs w:val="28"/>
        </w:rPr>
        <w:t xml:space="preserve">электронагревателей должны быть равномерно распределены по окружности трубопровода. Необходимо предусмотреть дополнительную длину электронагревателя, чтобы компенсировать дополнительные потери тепла на держателях </w:t>
      </w:r>
      <w:r w:rsidR="004E3525" w:rsidRPr="00B116EF">
        <w:rPr>
          <w:rFonts w:cs="Arial"/>
          <w:szCs w:val="28"/>
        </w:rPr>
        <w:t>трубных опор</w:t>
      </w:r>
      <w:r w:rsidRPr="00B116EF">
        <w:rPr>
          <w:rFonts w:cs="Arial"/>
          <w:szCs w:val="28"/>
        </w:rPr>
        <w:t>, подвесах, анкерах и т.</w:t>
      </w:r>
      <w:r w:rsidR="00401DB2" w:rsidRPr="00B116EF">
        <w:rPr>
          <w:rFonts w:cs="Arial"/>
          <w:szCs w:val="28"/>
        </w:rPr>
        <w:t> </w:t>
      </w:r>
      <w:r w:rsidR="00A3136E" w:rsidRPr="00B116EF">
        <w:rPr>
          <w:rFonts w:cs="Arial"/>
          <w:szCs w:val="28"/>
        </w:rPr>
        <w:t>д</w:t>
      </w:r>
      <w:r w:rsidRPr="00B116EF">
        <w:rPr>
          <w:rFonts w:cs="Arial"/>
          <w:szCs w:val="28"/>
        </w:rPr>
        <w:t xml:space="preserve">. </w:t>
      </w:r>
    </w:p>
    <w:p w14:paraId="6F91D2E2" w14:textId="77777777" w:rsidR="00351C97" w:rsidRPr="00B116EF" w:rsidRDefault="00F61732" w:rsidP="00AA3FF7">
      <w:pPr>
        <w:keepNext/>
        <w:keepLines/>
        <w:spacing w:line="360" w:lineRule="auto"/>
        <w:ind w:firstLine="510"/>
        <w:jc w:val="both"/>
        <w:rPr>
          <w:rFonts w:cs="Arial"/>
          <w:bCs/>
          <w:szCs w:val="28"/>
        </w:rPr>
      </w:pPr>
      <w:r w:rsidRPr="00B116EF">
        <w:rPr>
          <w:rFonts w:cs="Arial"/>
          <w:bCs/>
          <w:szCs w:val="28"/>
        </w:rPr>
        <w:t>8.3.7.3</w:t>
      </w:r>
      <w:r w:rsidR="00351C97" w:rsidRPr="00B116EF">
        <w:rPr>
          <w:rFonts w:cs="Arial"/>
          <w:bCs/>
          <w:szCs w:val="28"/>
        </w:rPr>
        <w:t xml:space="preserve"> Спиральная прокладка на трубопроводе</w:t>
      </w:r>
    </w:p>
    <w:p w14:paraId="48541CB1" w14:textId="4B49943E"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lastRenderedPageBreak/>
        <w:t xml:space="preserve">На трубопроводе и оборудовании необходимо выполнить разметку шагов спирали до укладки </w:t>
      </w:r>
      <w:r w:rsidR="00B86ACE" w:rsidRPr="00B116EF">
        <w:rPr>
          <w:rFonts w:cs="Arial"/>
          <w:szCs w:val="28"/>
        </w:rPr>
        <w:t xml:space="preserve">распределенного электронагревателя равномерной </w:t>
      </w:r>
      <w:r w:rsidRPr="00B116EF">
        <w:rPr>
          <w:rFonts w:cs="Arial"/>
          <w:szCs w:val="28"/>
        </w:rPr>
        <w:t>спиралью, начиная от точки подключения электр</w:t>
      </w:r>
      <w:r w:rsidR="00B86ACE" w:rsidRPr="00B116EF">
        <w:rPr>
          <w:rFonts w:cs="Arial"/>
          <w:szCs w:val="28"/>
        </w:rPr>
        <w:t>о</w:t>
      </w:r>
      <w:r w:rsidRPr="00B116EF">
        <w:rPr>
          <w:rFonts w:cs="Arial"/>
          <w:szCs w:val="28"/>
        </w:rPr>
        <w:t xml:space="preserve">питания и поддерживая небольшое натяжение </w:t>
      </w:r>
      <w:r w:rsidR="00B86ACE" w:rsidRPr="00B116EF">
        <w:rPr>
          <w:rFonts w:cs="Arial"/>
          <w:szCs w:val="28"/>
        </w:rPr>
        <w:t xml:space="preserve">распределенного </w:t>
      </w:r>
      <w:r w:rsidRPr="00B116EF">
        <w:rPr>
          <w:rFonts w:cs="Arial"/>
          <w:szCs w:val="28"/>
        </w:rPr>
        <w:t>электронагревателя во время его укладки. Ни при каких условиях не допускается шаг спирали меньше минимального, указанного поставщиком.</w:t>
      </w:r>
    </w:p>
    <w:p w14:paraId="5DDD7E0D" w14:textId="7EAD82C7"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Спиральную прокладку следует выполнять таким образом, чтобы вентили и т.</w:t>
      </w:r>
      <w:r w:rsidR="00B97922" w:rsidRPr="00B116EF">
        <w:rPr>
          <w:rFonts w:cs="Arial"/>
          <w:szCs w:val="28"/>
        </w:rPr>
        <w:t xml:space="preserve"> </w:t>
      </w:r>
      <w:r w:rsidR="00A3136E" w:rsidRPr="00B116EF">
        <w:rPr>
          <w:rFonts w:cs="Arial"/>
          <w:szCs w:val="28"/>
        </w:rPr>
        <w:t>д</w:t>
      </w:r>
      <w:r w:rsidRPr="00B116EF">
        <w:rPr>
          <w:rFonts w:cs="Arial"/>
          <w:szCs w:val="28"/>
        </w:rPr>
        <w:t xml:space="preserve">. можно было легко </w:t>
      </w:r>
      <w:r w:rsidR="00834EF5" w:rsidRPr="00B116EF">
        <w:rPr>
          <w:rFonts w:cs="Arial"/>
          <w:szCs w:val="28"/>
        </w:rPr>
        <w:t>демонтировать</w:t>
      </w:r>
      <w:r w:rsidRPr="00B116EF">
        <w:rPr>
          <w:rFonts w:cs="Arial"/>
          <w:szCs w:val="28"/>
        </w:rPr>
        <w:t xml:space="preserve"> или заменить. Если в конце нагреваемой секции остался избыток </w:t>
      </w:r>
      <w:r w:rsidR="001C6924" w:rsidRPr="00B116EF">
        <w:rPr>
          <w:rFonts w:cs="Arial"/>
          <w:szCs w:val="28"/>
        </w:rPr>
        <w:t xml:space="preserve">распределенного </w:t>
      </w:r>
      <w:r w:rsidRPr="00B116EF">
        <w:rPr>
          <w:rFonts w:cs="Arial"/>
          <w:szCs w:val="28"/>
        </w:rPr>
        <w:t>электронагревателя или его не хватило, шаг спирали следует укоротить или удлинить, чтобы спираль была равномерной в соответствии с проектом.</w:t>
      </w:r>
    </w:p>
    <w:p w14:paraId="1539AB11" w14:textId="78BCBBE4" w:rsidR="00351C97" w:rsidRPr="00B116EF" w:rsidRDefault="00351C97" w:rsidP="00AA3FF7">
      <w:pPr>
        <w:keepNext/>
        <w:keepLines/>
        <w:spacing w:after="120" w:line="360" w:lineRule="auto"/>
        <w:ind w:firstLine="510"/>
        <w:jc w:val="both"/>
        <w:rPr>
          <w:rFonts w:cs="Arial"/>
          <w:b/>
          <w:bCs/>
          <w:sz w:val="22"/>
          <w:szCs w:val="22"/>
        </w:rPr>
      </w:pPr>
      <w:r w:rsidRPr="00B116EF">
        <w:rPr>
          <w:rFonts w:cs="Arial"/>
          <w:spacing w:val="40"/>
          <w:sz w:val="22"/>
          <w:szCs w:val="22"/>
        </w:rPr>
        <w:t>Примечание</w:t>
      </w:r>
      <w:r w:rsidRPr="00B116EF">
        <w:rPr>
          <w:rFonts w:cs="Arial"/>
          <w:sz w:val="22"/>
          <w:szCs w:val="22"/>
        </w:rPr>
        <w:t xml:space="preserve"> − Хотя спиральная прокладка может быть более целесообразна для коротких </w:t>
      </w:r>
      <w:r w:rsidR="00652EA9" w:rsidRPr="00B116EF">
        <w:rPr>
          <w:rFonts w:cs="Arial"/>
          <w:sz w:val="22"/>
          <w:szCs w:val="22"/>
        </w:rPr>
        <w:t>участках</w:t>
      </w:r>
      <w:r w:rsidRPr="00B116EF">
        <w:rPr>
          <w:rFonts w:cs="Arial"/>
          <w:sz w:val="22"/>
          <w:szCs w:val="22"/>
        </w:rPr>
        <w:t xml:space="preserve"> или трубопроводов и оборудования, прокладка нескольких прямых линий может быть предпочтительней из-за простоты монтажа и тех</w:t>
      </w:r>
      <w:r w:rsidR="00F61732" w:rsidRPr="00B116EF">
        <w:rPr>
          <w:rFonts w:cs="Arial"/>
          <w:sz w:val="22"/>
          <w:szCs w:val="22"/>
        </w:rPr>
        <w:t xml:space="preserve">нического </w:t>
      </w:r>
      <w:r w:rsidRPr="00B116EF">
        <w:rPr>
          <w:rFonts w:cs="Arial"/>
          <w:sz w:val="22"/>
          <w:szCs w:val="22"/>
        </w:rPr>
        <w:t>обслуживания.</w:t>
      </w:r>
    </w:p>
    <w:p w14:paraId="606465B1" w14:textId="77777777" w:rsidR="00351C97" w:rsidRPr="00B116EF" w:rsidRDefault="00351C97" w:rsidP="00AA3FF7">
      <w:pPr>
        <w:keepNext/>
        <w:keepLines/>
        <w:spacing w:line="360" w:lineRule="auto"/>
        <w:ind w:firstLine="510"/>
        <w:jc w:val="both"/>
        <w:rPr>
          <w:rFonts w:cs="Arial"/>
          <w:bCs/>
          <w:szCs w:val="28"/>
        </w:rPr>
      </w:pPr>
      <w:r w:rsidRPr="00B116EF">
        <w:rPr>
          <w:rFonts w:cs="Arial"/>
          <w:bCs/>
          <w:szCs w:val="28"/>
        </w:rPr>
        <w:t>8.3.7.4 Встроенное об</w:t>
      </w:r>
      <w:r w:rsidR="005C0FB0" w:rsidRPr="00B116EF">
        <w:rPr>
          <w:rFonts w:cs="Arial"/>
          <w:bCs/>
          <w:szCs w:val="28"/>
        </w:rPr>
        <w:t>орудование, например</w:t>
      </w:r>
      <w:r w:rsidRPr="00B116EF">
        <w:rPr>
          <w:rFonts w:cs="Arial"/>
          <w:bCs/>
          <w:szCs w:val="28"/>
        </w:rPr>
        <w:t xml:space="preserve"> вентили</w:t>
      </w:r>
    </w:p>
    <w:p w14:paraId="069E3230" w14:textId="13E657AB" w:rsidR="00351C97" w:rsidRPr="00B116EF" w:rsidRDefault="00822820" w:rsidP="00AA3FF7">
      <w:pPr>
        <w:keepNext/>
        <w:keepLines/>
        <w:spacing w:line="360" w:lineRule="auto"/>
        <w:ind w:firstLine="510"/>
        <w:jc w:val="both"/>
        <w:rPr>
          <w:rFonts w:cs="Arial"/>
          <w:szCs w:val="28"/>
        </w:rPr>
      </w:pPr>
      <w:r w:rsidRPr="00B116EF">
        <w:rPr>
          <w:rFonts w:cs="Arial"/>
          <w:szCs w:val="28"/>
        </w:rPr>
        <w:t>Для компенсации дополнительных потерь тепла на вентилях, фланцах, фильтрах, насосах и т. д. в проекте должны быть предусмотрены д</w:t>
      </w:r>
      <w:r w:rsidR="00351C97" w:rsidRPr="00B116EF">
        <w:rPr>
          <w:rFonts w:cs="Arial"/>
          <w:szCs w:val="28"/>
        </w:rPr>
        <w:t>ополнительные длины распределенных электронагревателей</w:t>
      </w:r>
      <w:r w:rsidRPr="00B116EF">
        <w:rPr>
          <w:rFonts w:cs="Arial"/>
          <w:szCs w:val="28"/>
        </w:rPr>
        <w:t>.</w:t>
      </w:r>
      <w:r w:rsidR="00351C97" w:rsidRPr="00B116EF">
        <w:rPr>
          <w:rFonts w:cs="Arial"/>
          <w:szCs w:val="28"/>
        </w:rPr>
        <w:t xml:space="preserve"> Эти длины следует монтировать в соответствии с документацией поставщика.</w:t>
      </w:r>
    </w:p>
    <w:p w14:paraId="7DF80AB7" w14:textId="5B9EF0FB" w:rsidR="00351C97" w:rsidRPr="00B116EF" w:rsidRDefault="00B85462" w:rsidP="00AA3FF7">
      <w:pPr>
        <w:keepNext/>
        <w:keepLines/>
        <w:spacing w:line="360" w:lineRule="auto"/>
        <w:ind w:firstLine="510"/>
        <w:jc w:val="both"/>
        <w:rPr>
          <w:rFonts w:cs="Arial"/>
          <w:szCs w:val="28"/>
        </w:rPr>
      </w:pPr>
      <w:r w:rsidRPr="00B116EF">
        <w:rPr>
          <w:rFonts w:cs="Arial"/>
          <w:szCs w:val="28"/>
        </w:rPr>
        <w:t xml:space="preserve">Распределенный </w:t>
      </w:r>
      <w:r w:rsidR="00FC31BB" w:rsidRPr="00B116EF">
        <w:rPr>
          <w:rFonts w:cs="Arial"/>
          <w:szCs w:val="28"/>
        </w:rPr>
        <w:t>э</w:t>
      </w:r>
      <w:r w:rsidR="00351C97" w:rsidRPr="00B116EF">
        <w:rPr>
          <w:rFonts w:cs="Arial"/>
          <w:szCs w:val="28"/>
        </w:rPr>
        <w:t xml:space="preserve">лектронагреватель следует </w:t>
      </w:r>
      <w:r w:rsidR="0096226F" w:rsidRPr="00B116EF">
        <w:rPr>
          <w:rFonts w:cs="Arial"/>
          <w:szCs w:val="28"/>
        </w:rPr>
        <w:t>монтировать</w:t>
      </w:r>
      <w:r w:rsidR="00351C97" w:rsidRPr="00B116EF">
        <w:rPr>
          <w:rFonts w:cs="Arial"/>
          <w:szCs w:val="28"/>
        </w:rPr>
        <w:t xml:space="preserve"> таким образом, чтобы можно было </w:t>
      </w:r>
      <w:r w:rsidR="005C0FB0" w:rsidRPr="00B116EF">
        <w:rPr>
          <w:rFonts w:cs="Arial"/>
          <w:szCs w:val="28"/>
        </w:rPr>
        <w:t xml:space="preserve">его </w:t>
      </w:r>
      <w:r w:rsidR="0096226F" w:rsidRPr="00B116EF">
        <w:rPr>
          <w:rFonts w:cs="Arial"/>
          <w:szCs w:val="28"/>
        </w:rPr>
        <w:t xml:space="preserve">демонтировать для </w:t>
      </w:r>
      <w:r w:rsidR="00351C97" w:rsidRPr="00B116EF">
        <w:rPr>
          <w:rFonts w:cs="Arial"/>
          <w:szCs w:val="28"/>
        </w:rPr>
        <w:t>замен</w:t>
      </w:r>
      <w:r w:rsidR="0096226F" w:rsidRPr="00B116EF">
        <w:rPr>
          <w:rFonts w:cs="Arial"/>
          <w:szCs w:val="28"/>
        </w:rPr>
        <w:t>ы</w:t>
      </w:r>
      <w:r w:rsidR="00351C97" w:rsidRPr="00B116EF">
        <w:rPr>
          <w:rFonts w:cs="Arial"/>
          <w:szCs w:val="28"/>
        </w:rPr>
        <w:t xml:space="preserve"> уплотнени</w:t>
      </w:r>
      <w:r w:rsidR="0096226F" w:rsidRPr="00B116EF">
        <w:rPr>
          <w:rFonts w:cs="Arial"/>
          <w:szCs w:val="28"/>
        </w:rPr>
        <w:t>й</w:t>
      </w:r>
      <w:r w:rsidR="00351C97" w:rsidRPr="00B116EF">
        <w:rPr>
          <w:rFonts w:cs="Arial"/>
          <w:szCs w:val="28"/>
        </w:rPr>
        <w:t xml:space="preserve"> (например</w:t>
      </w:r>
      <w:r w:rsidR="005C0FB0" w:rsidRPr="00B116EF">
        <w:rPr>
          <w:rFonts w:cs="Arial"/>
          <w:szCs w:val="28"/>
        </w:rPr>
        <w:t>,</w:t>
      </w:r>
      <w:r w:rsidR="00351C97" w:rsidRPr="00B116EF">
        <w:rPr>
          <w:rFonts w:cs="Arial"/>
          <w:szCs w:val="28"/>
        </w:rPr>
        <w:t xml:space="preserve"> прокладки на фланцевых соединениях) и прове</w:t>
      </w:r>
      <w:r w:rsidR="0096226F" w:rsidRPr="00B116EF">
        <w:rPr>
          <w:rFonts w:cs="Arial"/>
          <w:szCs w:val="28"/>
        </w:rPr>
        <w:t>дения</w:t>
      </w:r>
      <w:r w:rsidR="00351C97" w:rsidRPr="00B116EF">
        <w:rPr>
          <w:rFonts w:cs="Arial"/>
          <w:szCs w:val="28"/>
        </w:rPr>
        <w:t xml:space="preserve"> тех</w:t>
      </w:r>
      <w:r w:rsidR="005C0FB0" w:rsidRPr="00B116EF">
        <w:rPr>
          <w:rFonts w:cs="Arial"/>
          <w:szCs w:val="28"/>
        </w:rPr>
        <w:t>ническо</w:t>
      </w:r>
      <w:r w:rsidR="0096226F" w:rsidRPr="00B116EF">
        <w:rPr>
          <w:rFonts w:cs="Arial"/>
          <w:szCs w:val="28"/>
        </w:rPr>
        <w:t>го</w:t>
      </w:r>
      <w:r w:rsidR="005C0FB0" w:rsidRPr="00B116EF">
        <w:rPr>
          <w:rFonts w:cs="Arial"/>
          <w:szCs w:val="28"/>
        </w:rPr>
        <w:t xml:space="preserve"> </w:t>
      </w:r>
      <w:r w:rsidR="00351C97" w:rsidRPr="00B116EF">
        <w:rPr>
          <w:rFonts w:cs="Arial"/>
          <w:szCs w:val="28"/>
        </w:rPr>
        <w:t>обслуживани</w:t>
      </w:r>
      <w:r w:rsidR="0096226F" w:rsidRPr="00B116EF">
        <w:rPr>
          <w:rFonts w:cs="Arial"/>
          <w:szCs w:val="28"/>
        </w:rPr>
        <w:t>я</w:t>
      </w:r>
      <w:r w:rsidR="00351C97" w:rsidRPr="00B116EF">
        <w:rPr>
          <w:rFonts w:cs="Arial"/>
          <w:szCs w:val="28"/>
        </w:rPr>
        <w:t xml:space="preserve"> встроенного оборудования (например, вентилей и фильтров для грязеуловителей) без повреждения. Если это допускает</w:t>
      </w:r>
      <w:r w:rsidR="005C0FB0" w:rsidRPr="00B116EF">
        <w:rPr>
          <w:rFonts w:cs="Arial"/>
          <w:szCs w:val="28"/>
        </w:rPr>
        <w:t>ся</w:t>
      </w:r>
      <w:r w:rsidR="00351C97" w:rsidRPr="00B116EF">
        <w:rPr>
          <w:rFonts w:cs="Arial"/>
          <w:szCs w:val="28"/>
        </w:rPr>
        <w:t xml:space="preserve"> </w:t>
      </w:r>
      <w:r w:rsidR="005C0FB0" w:rsidRPr="00B116EF">
        <w:rPr>
          <w:rFonts w:cs="Arial"/>
          <w:szCs w:val="28"/>
          <w:lang w:eastAsia="zh-CN"/>
        </w:rPr>
        <w:t>для неискрящих штепсельных разъемов</w:t>
      </w:r>
      <w:r w:rsidR="005C0FB0" w:rsidRPr="00B116EF">
        <w:rPr>
          <w:rFonts w:cs="Arial"/>
          <w:szCs w:val="28"/>
        </w:rPr>
        <w:t xml:space="preserve"> по</w:t>
      </w:r>
      <w:r w:rsidR="00351C97" w:rsidRPr="00B116EF">
        <w:rPr>
          <w:rFonts w:cs="Arial"/>
          <w:szCs w:val="28"/>
        </w:rPr>
        <w:t xml:space="preserve"> </w:t>
      </w:r>
      <w:r w:rsidR="002C666C" w:rsidRPr="00B116EF">
        <w:rPr>
          <w:rFonts w:cs="Arial"/>
          <w:i/>
          <w:szCs w:val="28"/>
          <w:lang w:eastAsia="zh-CN"/>
        </w:rPr>
        <w:t>ГОСТ </w:t>
      </w:r>
      <w:r w:rsidR="00E2130F" w:rsidRPr="00B116EF">
        <w:rPr>
          <w:rFonts w:cs="Arial"/>
          <w:i/>
          <w:szCs w:val="28"/>
          <w:lang w:eastAsia="zh-CN"/>
        </w:rPr>
        <w:t>31610.15</w:t>
      </w:r>
      <w:r w:rsidR="00010394" w:rsidRPr="00B116EF">
        <w:rPr>
          <w:rFonts w:cs="Arial"/>
          <w:szCs w:val="28"/>
          <w:lang w:eastAsia="zh-CN"/>
        </w:rPr>
        <w:t>,</w:t>
      </w:r>
      <w:r w:rsidR="00351C97" w:rsidRPr="00B116EF">
        <w:rPr>
          <w:rFonts w:cs="Arial"/>
          <w:szCs w:val="28"/>
          <w:lang w:eastAsia="zh-CN"/>
        </w:rPr>
        <w:t xml:space="preserve"> следует рассмотреть установку быстроразъе</w:t>
      </w:r>
      <w:r w:rsidR="00010394" w:rsidRPr="00B116EF">
        <w:rPr>
          <w:rFonts w:cs="Arial"/>
          <w:szCs w:val="28"/>
          <w:lang w:eastAsia="zh-CN"/>
        </w:rPr>
        <w:t>мн</w:t>
      </w:r>
      <w:r w:rsidR="00351C97" w:rsidRPr="00B116EF">
        <w:rPr>
          <w:rFonts w:cs="Arial"/>
          <w:szCs w:val="28"/>
          <w:lang w:eastAsia="zh-CN"/>
        </w:rPr>
        <w:t xml:space="preserve">ых устройств с одной или с двух сторон </w:t>
      </w:r>
      <w:r w:rsidR="00010394" w:rsidRPr="00B116EF">
        <w:rPr>
          <w:rFonts w:cs="Arial"/>
          <w:szCs w:val="28"/>
          <w:lang w:eastAsia="zh-CN"/>
        </w:rPr>
        <w:t>встроенного</w:t>
      </w:r>
      <w:r w:rsidR="00351C97" w:rsidRPr="00B116EF">
        <w:rPr>
          <w:rFonts w:cs="Arial"/>
          <w:szCs w:val="28"/>
          <w:lang w:eastAsia="zh-CN"/>
        </w:rPr>
        <w:t xml:space="preserve"> оборудования, требующего </w:t>
      </w:r>
      <w:r w:rsidR="00010394" w:rsidRPr="00B116EF">
        <w:rPr>
          <w:rFonts w:cs="Arial"/>
          <w:szCs w:val="28"/>
          <w:lang w:eastAsia="zh-CN"/>
        </w:rPr>
        <w:t>частого технического</w:t>
      </w:r>
      <w:r w:rsidR="00351C97" w:rsidRPr="00B116EF">
        <w:rPr>
          <w:rFonts w:cs="Arial"/>
          <w:szCs w:val="28"/>
          <w:lang w:eastAsia="zh-CN"/>
        </w:rPr>
        <w:t xml:space="preserve"> обслуживания. </w:t>
      </w:r>
      <w:r w:rsidR="00351C97" w:rsidRPr="00B116EF">
        <w:rPr>
          <w:rFonts w:cs="Arial"/>
          <w:szCs w:val="28"/>
        </w:rPr>
        <w:t xml:space="preserve">Если </w:t>
      </w:r>
      <w:r w:rsidR="00FC4F41" w:rsidRPr="00B116EF">
        <w:rPr>
          <w:rFonts w:cs="Arial"/>
          <w:szCs w:val="28"/>
        </w:rPr>
        <w:t xml:space="preserve">распределенные </w:t>
      </w:r>
      <w:r w:rsidR="00351C97" w:rsidRPr="00B116EF">
        <w:rPr>
          <w:rFonts w:cs="Arial"/>
          <w:szCs w:val="28"/>
        </w:rPr>
        <w:t>электронагреватели пересекают возмо</w:t>
      </w:r>
      <w:r w:rsidR="005C0FB0" w:rsidRPr="00B116EF">
        <w:rPr>
          <w:rFonts w:cs="Arial"/>
          <w:szCs w:val="28"/>
        </w:rPr>
        <w:t>жные источники утечек, например</w:t>
      </w:r>
      <w:r w:rsidR="00351C97" w:rsidRPr="00B116EF">
        <w:rPr>
          <w:rFonts w:cs="Arial"/>
          <w:szCs w:val="28"/>
        </w:rPr>
        <w:t xml:space="preserve"> фланцы, они должны быть установлены так</w:t>
      </w:r>
      <w:r w:rsidR="005C0FB0" w:rsidRPr="00B116EF">
        <w:rPr>
          <w:rFonts w:cs="Arial"/>
          <w:szCs w:val="28"/>
        </w:rPr>
        <w:t>им образом</w:t>
      </w:r>
      <w:r w:rsidR="00351C97" w:rsidRPr="00B116EF">
        <w:rPr>
          <w:rFonts w:cs="Arial"/>
          <w:szCs w:val="28"/>
        </w:rPr>
        <w:t xml:space="preserve">, чтобы </w:t>
      </w:r>
      <w:r w:rsidR="00FC4F41" w:rsidRPr="00B116EF">
        <w:rPr>
          <w:rFonts w:cs="Arial"/>
          <w:szCs w:val="28"/>
        </w:rPr>
        <w:t xml:space="preserve">максимально минимизировать </w:t>
      </w:r>
      <w:r w:rsidR="00351C97" w:rsidRPr="00B116EF">
        <w:rPr>
          <w:rFonts w:cs="Arial"/>
          <w:szCs w:val="28"/>
        </w:rPr>
        <w:t>контакт с вытекающим веществом.</w:t>
      </w:r>
    </w:p>
    <w:p w14:paraId="2FBFFFEC" w14:textId="4AFFF29E"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8.3.7.5 </w:t>
      </w:r>
      <w:r w:rsidR="007741E0" w:rsidRPr="00B116EF">
        <w:rPr>
          <w:rFonts w:cs="Arial"/>
          <w:szCs w:val="28"/>
        </w:rPr>
        <w:t>К</w:t>
      </w:r>
      <w:r w:rsidRPr="00B116EF">
        <w:rPr>
          <w:rFonts w:cs="Arial"/>
          <w:szCs w:val="28"/>
        </w:rPr>
        <w:t>репление и наложение бандажа</w:t>
      </w:r>
    </w:p>
    <w:p w14:paraId="73C9DADF" w14:textId="09FC7335" w:rsidR="00351C97" w:rsidRPr="00B116EF" w:rsidRDefault="00351C97" w:rsidP="00AA3FF7">
      <w:pPr>
        <w:pStyle w:val="a7"/>
        <w:keepNext/>
        <w:keepLines/>
        <w:spacing w:after="0" w:line="360" w:lineRule="auto"/>
        <w:ind w:firstLine="510"/>
        <w:jc w:val="both"/>
        <w:rPr>
          <w:rFonts w:cs="Arial"/>
          <w:bCs/>
          <w:szCs w:val="28"/>
        </w:rPr>
      </w:pPr>
      <w:r w:rsidRPr="00B116EF">
        <w:rPr>
          <w:rFonts w:cs="Arial"/>
          <w:bCs/>
          <w:szCs w:val="28"/>
        </w:rPr>
        <w:t xml:space="preserve">Крепежные </w:t>
      </w:r>
      <w:r w:rsidR="007741E0" w:rsidRPr="00B116EF">
        <w:rPr>
          <w:rFonts w:cs="Arial"/>
          <w:bCs/>
          <w:szCs w:val="28"/>
        </w:rPr>
        <w:t>материалы</w:t>
      </w:r>
      <w:r w:rsidRPr="00B116EF">
        <w:rPr>
          <w:rFonts w:cs="Arial"/>
          <w:bCs/>
          <w:szCs w:val="28"/>
        </w:rPr>
        <w:t xml:space="preserve"> должны выдерживать максимальную температуру и условия окружающей среды. При прямой прокладке </w:t>
      </w:r>
      <w:r w:rsidR="00C014BC" w:rsidRPr="00B116EF">
        <w:rPr>
          <w:rFonts w:cs="Arial"/>
          <w:bCs/>
          <w:szCs w:val="28"/>
        </w:rPr>
        <w:t xml:space="preserve">распределенного </w:t>
      </w:r>
      <w:r w:rsidRPr="00B116EF">
        <w:rPr>
          <w:rFonts w:cs="Arial"/>
          <w:bCs/>
          <w:szCs w:val="28"/>
        </w:rPr>
        <w:t xml:space="preserve">электронагревателя </w:t>
      </w:r>
      <w:r w:rsidR="00C014BC" w:rsidRPr="00B116EF">
        <w:rPr>
          <w:rFonts w:cs="Arial"/>
          <w:bCs/>
          <w:szCs w:val="28"/>
        </w:rPr>
        <w:t>они должны располагаться</w:t>
      </w:r>
      <w:r w:rsidRPr="00B116EF">
        <w:rPr>
          <w:rFonts w:cs="Arial"/>
          <w:bCs/>
          <w:szCs w:val="28"/>
        </w:rPr>
        <w:t xml:space="preserve"> </w:t>
      </w:r>
      <w:r w:rsidR="005C0FB0" w:rsidRPr="00B116EF">
        <w:rPr>
          <w:rFonts w:cs="Arial"/>
          <w:bCs/>
          <w:szCs w:val="28"/>
        </w:rPr>
        <w:t>на расстоянии</w:t>
      </w:r>
      <w:r w:rsidRPr="00B116EF">
        <w:rPr>
          <w:rFonts w:cs="Arial"/>
          <w:bCs/>
          <w:szCs w:val="28"/>
        </w:rPr>
        <w:t xml:space="preserve"> не более 300 мм</w:t>
      </w:r>
      <w:r w:rsidR="005C0FB0" w:rsidRPr="00B116EF">
        <w:rPr>
          <w:rFonts w:cs="Arial"/>
          <w:bCs/>
          <w:szCs w:val="28"/>
        </w:rPr>
        <w:t xml:space="preserve"> друг от друга</w:t>
      </w:r>
      <w:r w:rsidRPr="00B116EF">
        <w:rPr>
          <w:rFonts w:cs="Arial"/>
          <w:bCs/>
          <w:szCs w:val="28"/>
        </w:rPr>
        <w:t xml:space="preserve">, при спиральной прокладке – не более 2000 мм. Дополнительные крепления следует устанавливать на </w:t>
      </w:r>
      <w:r w:rsidR="00C014BC" w:rsidRPr="00B116EF">
        <w:rPr>
          <w:rFonts w:cs="Arial"/>
          <w:bCs/>
          <w:szCs w:val="28"/>
        </w:rPr>
        <w:t>изгибах</w:t>
      </w:r>
      <w:r w:rsidRPr="00B116EF">
        <w:rPr>
          <w:rFonts w:cs="Arial"/>
          <w:bCs/>
          <w:szCs w:val="28"/>
        </w:rPr>
        <w:t>, фланцах и других препятствиях.</w:t>
      </w:r>
    </w:p>
    <w:p w14:paraId="21DE8A8F" w14:textId="17CDC945" w:rsidR="00351C97" w:rsidRPr="00B116EF" w:rsidRDefault="00351C97" w:rsidP="00AA3FF7">
      <w:pPr>
        <w:keepNext/>
        <w:keepLines/>
        <w:spacing w:line="360" w:lineRule="auto"/>
        <w:ind w:firstLine="510"/>
        <w:jc w:val="both"/>
        <w:rPr>
          <w:rFonts w:cs="Arial"/>
          <w:b/>
          <w:szCs w:val="28"/>
        </w:rPr>
      </w:pPr>
      <w:r w:rsidRPr="00B116EF">
        <w:rPr>
          <w:rFonts w:cs="Arial"/>
          <w:bCs/>
          <w:szCs w:val="28"/>
        </w:rPr>
        <w:lastRenderedPageBreak/>
        <w:t>Металлические бандажи</w:t>
      </w:r>
      <w:r w:rsidR="00317FD0" w:rsidRPr="00B116EF">
        <w:rPr>
          <w:rFonts w:cs="Arial"/>
          <w:bCs/>
          <w:szCs w:val="28"/>
        </w:rPr>
        <w:t xml:space="preserve"> или вязальную проволоку, рекомендуемые изготовителем,</w:t>
      </w:r>
      <w:r w:rsidRPr="00B116EF">
        <w:rPr>
          <w:rFonts w:cs="Arial"/>
          <w:bCs/>
          <w:szCs w:val="28"/>
        </w:rPr>
        <w:t xml:space="preserve"> следует использовать только для крепления распределенных электронагревателей с </w:t>
      </w:r>
      <w:r w:rsidR="00C014BC" w:rsidRPr="00B116EF">
        <w:rPr>
          <w:rFonts w:cs="Arial"/>
          <w:bCs/>
          <w:szCs w:val="28"/>
        </w:rPr>
        <w:t>тверд</w:t>
      </w:r>
      <w:r w:rsidRPr="00B116EF">
        <w:rPr>
          <w:rFonts w:cs="Arial"/>
          <w:bCs/>
          <w:szCs w:val="28"/>
        </w:rPr>
        <w:t>о</w:t>
      </w:r>
      <w:r w:rsidR="00C014BC" w:rsidRPr="00B116EF">
        <w:rPr>
          <w:rFonts w:cs="Arial"/>
          <w:bCs/>
          <w:szCs w:val="28"/>
        </w:rPr>
        <w:t>й цельно</w:t>
      </w:r>
      <w:r w:rsidRPr="00B116EF">
        <w:rPr>
          <w:rFonts w:cs="Arial"/>
          <w:bCs/>
          <w:szCs w:val="28"/>
        </w:rPr>
        <w:t xml:space="preserve">металлической оболочкой </w:t>
      </w:r>
      <w:r w:rsidR="005C0FB0" w:rsidRPr="00B116EF">
        <w:rPr>
          <w:rFonts w:cs="Arial"/>
          <w:bCs/>
          <w:szCs w:val="28"/>
        </w:rPr>
        <w:t>на трубопроводах и оборудовании</w:t>
      </w:r>
      <w:r w:rsidRPr="00B116EF">
        <w:rPr>
          <w:rFonts w:cs="Arial"/>
          <w:bCs/>
          <w:szCs w:val="28"/>
        </w:rPr>
        <w:t xml:space="preserve"> и затягивать их для поддержания контакта с нагреваемой поверхностью. Слишком сильная затяжка может повредить </w:t>
      </w:r>
      <w:r w:rsidR="00C014BC" w:rsidRPr="00B116EF">
        <w:rPr>
          <w:rFonts w:cs="Arial"/>
          <w:bCs/>
          <w:szCs w:val="28"/>
        </w:rPr>
        <w:t xml:space="preserve">распределенный </w:t>
      </w:r>
      <w:r w:rsidRPr="00B116EF">
        <w:rPr>
          <w:rFonts w:cs="Arial"/>
          <w:bCs/>
          <w:szCs w:val="28"/>
        </w:rPr>
        <w:t>электронагреватель.</w:t>
      </w:r>
    </w:p>
    <w:p w14:paraId="71765900" w14:textId="7AB0BC20"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8.3.7.6 Испытание сопротивления изоляции </w:t>
      </w:r>
      <w:r w:rsidR="00C014BC" w:rsidRPr="00B116EF">
        <w:rPr>
          <w:rFonts w:cs="Arial"/>
          <w:bCs/>
          <w:szCs w:val="28"/>
        </w:rPr>
        <w:t xml:space="preserve">распределенного </w:t>
      </w:r>
      <w:r w:rsidRPr="00B116EF">
        <w:rPr>
          <w:rFonts w:cs="Arial"/>
          <w:szCs w:val="28"/>
        </w:rPr>
        <w:t>электронагревателя</w:t>
      </w:r>
      <w:r w:rsidR="00C014BC" w:rsidRPr="00B116EF">
        <w:rPr>
          <w:rFonts w:cs="Arial"/>
          <w:szCs w:val="28"/>
        </w:rPr>
        <w:t>.</w:t>
      </w:r>
    </w:p>
    <w:p w14:paraId="64415906" w14:textId="26B963B4" w:rsidR="00351C97" w:rsidRPr="00B116EF" w:rsidRDefault="00351C97" w:rsidP="00AA3FF7">
      <w:pPr>
        <w:keepNext/>
        <w:keepLines/>
        <w:spacing w:line="360" w:lineRule="auto"/>
        <w:ind w:firstLine="510"/>
        <w:jc w:val="both"/>
        <w:rPr>
          <w:rFonts w:cs="Arial"/>
          <w:bCs/>
          <w:szCs w:val="28"/>
        </w:rPr>
      </w:pPr>
      <w:r w:rsidRPr="00B116EF">
        <w:rPr>
          <w:rFonts w:cs="Arial"/>
          <w:bCs/>
          <w:szCs w:val="28"/>
        </w:rPr>
        <w:t xml:space="preserve">Процедура испытания, приведенная в 8.3.4, должна быть выполнена на всех </w:t>
      </w:r>
      <w:r w:rsidR="00EF753C" w:rsidRPr="00B116EF">
        <w:rPr>
          <w:rFonts w:cs="Arial"/>
          <w:bCs/>
          <w:szCs w:val="28"/>
        </w:rPr>
        <w:t xml:space="preserve">распределенных </w:t>
      </w:r>
      <w:r w:rsidRPr="00B116EF">
        <w:rPr>
          <w:rFonts w:cs="Arial"/>
          <w:bCs/>
          <w:szCs w:val="28"/>
        </w:rPr>
        <w:t xml:space="preserve">электронагревателях после </w:t>
      </w:r>
      <w:r w:rsidR="00EF753C" w:rsidRPr="00B116EF">
        <w:rPr>
          <w:rFonts w:cs="Arial"/>
          <w:bCs/>
          <w:szCs w:val="28"/>
        </w:rPr>
        <w:t>монтажа</w:t>
      </w:r>
      <w:r w:rsidRPr="00B116EF">
        <w:rPr>
          <w:rFonts w:cs="Arial"/>
          <w:bCs/>
          <w:szCs w:val="28"/>
        </w:rPr>
        <w:t xml:space="preserve">. Результаты испытания должны быть занесены в </w:t>
      </w:r>
      <w:r w:rsidR="00EF753C" w:rsidRPr="00B116EF">
        <w:rPr>
          <w:rFonts w:cs="Arial"/>
          <w:szCs w:val="28"/>
        </w:rPr>
        <w:t xml:space="preserve">проверочную таблицу требований по монтажу </w:t>
      </w:r>
      <w:r w:rsidRPr="00B116EF">
        <w:rPr>
          <w:rFonts w:cs="Arial"/>
          <w:bCs/>
          <w:szCs w:val="28"/>
        </w:rPr>
        <w:t>(см</w:t>
      </w:r>
      <w:r w:rsidR="002C666C" w:rsidRPr="00B116EF">
        <w:rPr>
          <w:rFonts w:cs="Arial"/>
          <w:bCs/>
          <w:szCs w:val="28"/>
        </w:rPr>
        <w:t>. </w:t>
      </w:r>
      <w:r w:rsidR="005C0FB0" w:rsidRPr="00B116EF">
        <w:rPr>
          <w:rFonts w:cs="Arial"/>
          <w:szCs w:val="28"/>
        </w:rPr>
        <w:t>таблицу</w:t>
      </w:r>
      <w:r w:rsidR="002C666C" w:rsidRPr="00B116EF">
        <w:rPr>
          <w:rFonts w:cs="Arial"/>
          <w:szCs w:val="28"/>
        </w:rPr>
        <w:t> </w:t>
      </w:r>
      <w:r w:rsidR="005C0FB0" w:rsidRPr="00B116EF">
        <w:rPr>
          <w:rFonts w:cs="Arial"/>
          <w:szCs w:val="28"/>
          <w:lang w:val="en-US"/>
        </w:rPr>
        <w:t>B</w:t>
      </w:r>
      <w:r w:rsidR="00C4370F" w:rsidRPr="00B116EF">
        <w:rPr>
          <w:rFonts w:cs="Arial"/>
          <w:szCs w:val="28"/>
        </w:rPr>
        <w:t>.1</w:t>
      </w:r>
      <w:r w:rsidRPr="00B116EF">
        <w:rPr>
          <w:rFonts w:cs="Arial"/>
          <w:bCs/>
          <w:szCs w:val="28"/>
        </w:rPr>
        <w:t>).</w:t>
      </w:r>
    </w:p>
    <w:p w14:paraId="3A01171E" w14:textId="0C834DC7" w:rsidR="00351C97" w:rsidRPr="00B116EF" w:rsidRDefault="00351C97" w:rsidP="00AA3FF7">
      <w:pPr>
        <w:pStyle w:val="31"/>
        <w:keepLines/>
        <w:spacing w:before="0" w:after="120" w:line="360" w:lineRule="auto"/>
        <w:ind w:firstLine="510"/>
        <w:rPr>
          <w:sz w:val="24"/>
          <w:szCs w:val="28"/>
        </w:rPr>
      </w:pPr>
      <w:bookmarkStart w:id="162" w:name="_Toc390774973"/>
      <w:r w:rsidRPr="00B116EF">
        <w:rPr>
          <w:sz w:val="24"/>
          <w:szCs w:val="28"/>
        </w:rPr>
        <w:t xml:space="preserve">8.3.8 </w:t>
      </w:r>
      <w:r w:rsidRPr="00B116EF">
        <w:rPr>
          <w:i/>
          <w:iCs/>
          <w:sz w:val="24"/>
          <w:szCs w:val="28"/>
        </w:rPr>
        <w:t>Соединения и заделк</w:t>
      </w:r>
      <w:bookmarkEnd w:id="162"/>
      <w:r w:rsidRPr="00B116EF">
        <w:rPr>
          <w:i/>
          <w:iCs/>
          <w:sz w:val="24"/>
          <w:szCs w:val="28"/>
        </w:rPr>
        <w:t>и</w:t>
      </w:r>
    </w:p>
    <w:p w14:paraId="56E0AEDE" w14:textId="77777777" w:rsidR="00351C97" w:rsidRPr="00B116EF" w:rsidRDefault="00351C97" w:rsidP="00AA3FF7">
      <w:pPr>
        <w:pStyle w:val="41"/>
        <w:keepLines/>
        <w:spacing w:before="0" w:after="0" w:line="360" w:lineRule="auto"/>
        <w:ind w:firstLine="510"/>
        <w:rPr>
          <w:rFonts w:ascii="Arial" w:hAnsi="Arial" w:cs="Arial"/>
          <w:b w:val="0"/>
          <w:bCs w:val="0"/>
          <w:sz w:val="24"/>
        </w:rPr>
      </w:pPr>
      <w:r w:rsidRPr="00B116EF">
        <w:rPr>
          <w:rFonts w:ascii="Arial" w:hAnsi="Arial" w:cs="Arial"/>
          <w:b w:val="0"/>
          <w:bCs w:val="0"/>
          <w:sz w:val="24"/>
        </w:rPr>
        <w:t>8.3.8.1 Общие требования</w:t>
      </w:r>
    </w:p>
    <w:p w14:paraId="04A153BE" w14:textId="38DBDB2E" w:rsidR="00351C97" w:rsidRPr="00B116EF" w:rsidRDefault="00351C97" w:rsidP="00AA3FF7">
      <w:pPr>
        <w:keepNext/>
        <w:keepLines/>
        <w:spacing w:line="360" w:lineRule="auto"/>
        <w:ind w:firstLine="510"/>
        <w:jc w:val="both"/>
        <w:rPr>
          <w:rFonts w:cs="Arial"/>
          <w:bCs/>
          <w:szCs w:val="28"/>
        </w:rPr>
      </w:pPr>
      <w:r w:rsidRPr="00B116EF">
        <w:rPr>
          <w:rFonts w:cs="Arial"/>
          <w:bCs/>
          <w:szCs w:val="28"/>
        </w:rPr>
        <w:t xml:space="preserve">Необходимо правильно выполнять заделки всех типов распределенных электронагревателей. Соединения и </w:t>
      </w:r>
      <w:r w:rsidR="002B7101" w:rsidRPr="00B116EF">
        <w:rPr>
          <w:rFonts w:cs="Arial"/>
          <w:bCs/>
          <w:szCs w:val="28"/>
        </w:rPr>
        <w:t>заделки</w:t>
      </w:r>
      <w:r w:rsidRPr="00B116EF">
        <w:rPr>
          <w:rFonts w:cs="Arial"/>
          <w:bCs/>
          <w:szCs w:val="28"/>
        </w:rPr>
        <w:t>, выполненные на объекте, должны точно соответствовать документации поставщика. Оборудование с заделкой, выполненной на заводе, необходимо осмотреть, чтобы убедиться</w:t>
      </w:r>
      <w:r w:rsidR="00851E67" w:rsidRPr="00B116EF">
        <w:rPr>
          <w:rFonts w:cs="Arial"/>
          <w:bCs/>
          <w:szCs w:val="28"/>
        </w:rPr>
        <w:t xml:space="preserve"> в том</w:t>
      </w:r>
      <w:r w:rsidRPr="00B116EF">
        <w:rPr>
          <w:rFonts w:cs="Arial"/>
          <w:bCs/>
          <w:szCs w:val="28"/>
        </w:rPr>
        <w:t xml:space="preserve">, что заделка выполнена полностью и правильно обозначена и/или маркирована в соответствии с </w:t>
      </w:r>
      <w:r w:rsidR="002C666C" w:rsidRPr="00B116EF">
        <w:rPr>
          <w:rFonts w:cs="Arial"/>
          <w:i/>
          <w:szCs w:val="28"/>
        </w:rPr>
        <w:t>ГОСТ </w:t>
      </w:r>
      <w:r w:rsidR="003F6707" w:rsidRPr="00B116EF">
        <w:rPr>
          <w:rFonts w:cs="Arial"/>
          <w:i/>
          <w:szCs w:val="28"/>
        </w:rPr>
        <w:t>31610.30-1</w:t>
      </w:r>
      <w:r w:rsidRPr="00B116EF">
        <w:rPr>
          <w:rFonts w:cs="Arial"/>
          <w:bCs/>
          <w:szCs w:val="28"/>
        </w:rPr>
        <w:t>. Монтажник должен проверить наличие сертификатов, номинальные значения температуры соединений и заделки и их соответствие условиям эксплуатации.</w:t>
      </w:r>
    </w:p>
    <w:p w14:paraId="3C165260" w14:textId="48B47F73" w:rsidR="00351C97" w:rsidRPr="00B116EF" w:rsidRDefault="00351C97" w:rsidP="00AA3FF7">
      <w:pPr>
        <w:keepNext/>
        <w:keepLines/>
        <w:spacing w:line="360" w:lineRule="auto"/>
        <w:ind w:firstLine="510"/>
        <w:jc w:val="both"/>
        <w:rPr>
          <w:rFonts w:cs="Arial"/>
          <w:bCs/>
          <w:szCs w:val="28"/>
        </w:rPr>
      </w:pPr>
      <w:r w:rsidRPr="00B116EF">
        <w:rPr>
          <w:rFonts w:cs="Arial"/>
          <w:bCs/>
          <w:szCs w:val="28"/>
        </w:rPr>
        <w:t xml:space="preserve">До монтажа необходимо проверить последовательные резистивные </w:t>
      </w:r>
      <w:r w:rsidR="00C4370F" w:rsidRPr="00B116EF">
        <w:rPr>
          <w:rFonts w:cs="Arial"/>
          <w:bCs/>
          <w:szCs w:val="28"/>
        </w:rPr>
        <w:t xml:space="preserve">распределенные </w:t>
      </w:r>
      <w:r w:rsidRPr="00B116EF">
        <w:rPr>
          <w:rFonts w:cs="Arial"/>
          <w:bCs/>
          <w:szCs w:val="28"/>
        </w:rPr>
        <w:t>электронагреватели, заделк</w:t>
      </w:r>
      <w:r w:rsidR="00851E67" w:rsidRPr="00B116EF">
        <w:rPr>
          <w:rFonts w:cs="Arial"/>
          <w:bCs/>
          <w:szCs w:val="28"/>
        </w:rPr>
        <w:t>у</w:t>
      </w:r>
      <w:r w:rsidRPr="00B116EF">
        <w:rPr>
          <w:rFonts w:cs="Arial"/>
          <w:bCs/>
          <w:szCs w:val="28"/>
        </w:rPr>
        <w:t xml:space="preserve"> которых выполня</w:t>
      </w:r>
      <w:r w:rsidR="00851E67" w:rsidRPr="00B116EF">
        <w:rPr>
          <w:rFonts w:cs="Arial"/>
          <w:bCs/>
          <w:szCs w:val="28"/>
        </w:rPr>
        <w:t>ют</w:t>
      </w:r>
      <w:r w:rsidRPr="00B116EF">
        <w:rPr>
          <w:rFonts w:cs="Arial"/>
          <w:bCs/>
          <w:szCs w:val="28"/>
        </w:rPr>
        <w:t xml:space="preserve"> на месте, чтобы убедиться</w:t>
      </w:r>
      <w:r w:rsidR="00851E67" w:rsidRPr="00B116EF">
        <w:rPr>
          <w:rFonts w:cs="Arial"/>
          <w:bCs/>
          <w:szCs w:val="28"/>
        </w:rPr>
        <w:t xml:space="preserve"> в том</w:t>
      </w:r>
      <w:r w:rsidRPr="00B116EF">
        <w:rPr>
          <w:rFonts w:cs="Arial"/>
          <w:bCs/>
          <w:szCs w:val="28"/>
        </w:rPr>
        <w:t>, что монтажная длина соответствует проектной длине и нагрузке. Если концев</w:t>
      </w:r>
      <w:r w:rsidR="00851E67" w:rsidRPr="00B116EF">
        <w:rPr>
          <w:rFonts w:cs="Arial"/>
          <w:bCs/>
          <w:szCs w:val="28"/>
        </w:rPr>
        <w:t>ую</w:t>
      </w:r>
      <w:r w:rsidRPr="00B116EF">
        <w:rPr>
          <w:rFonts w:cs="Arial"/>
          <w:bCs/>
          <w:szCs w:val="28"/>
        </w:rPr>
        <w:t xml:space="preserve"> заделк</w:t>
      </w:r>
      <w:r w:rsidR="00851E67" w:rsidRPr="00B116EF">
        <w:rPr>
          <w:rFonts w:cs="Arial"/>
          <w:bCs/>
          <w:szCs w:val="28"/>
        </w:rPr>
        <w:t>у</w:t>
      </w:r>
      <w:r w:rsidRPr="00B116EF">
        <w:rPr>
          <w:rFonts w:cs="Arial"/>
          <w:bCs/>
          <w:szCs w:val="28"/>
        </w:rPr>
        <w:t xml:space="preserve"> </w:t>
      </w:r>
      <w:r w:rsidR="00C4370F" w:rsidRPr="00B116EF">
        <w:rPr>
          <w:rFonts w:cs="Arial"/>
          <w:bCs/>
          <w:szCs w:val="28"/>
        </w:rPr>
        <w:t xml:space="preserve">распределенных </w:t>
      </w:r>
      <w:r w:rsidRPr="00B116EF">
        <w:rPr>
          <w:rFonts w:cs="Arial"/>
          <w:bCs/>
          <w:szCs w:val="28"/>
        </w:rPr>
        <w:t>электронагревателей с минеральной изоляцией осуществля</w:t>
      </w:r>
      <w:r w:rsidR="00851E67" w:rsidRPr="00B116EF">
        <w:rPr>
          <w:rFonts w:cs="Arial"/>
          <w:bCs/>
          <w:szCs w:val="28"/>
        </w:rPr>
        <w:t>ют</w:t>
      </w:r>
      <w:r w:rsidRPr="00B116EF">
        <w:rPr>
          <w:rFonts w:cs="Arial"/>
          <w:bCs/>
          <w:szCs w:val="28"/>
        </w:rPr>
        <w:t xml:space="preserve"> на месте монтажа, отрезанные концы необходимо немедленно </w:t>
      </w:r>
      <w:r w:rsidR="00E0516D" w:rsidRPr="00B116EF">
        <w:rPr>
          <w:rFonts w:cs="Arial"/>
          <w:bCs/>
          <w:szCs w:val="28"/>
        </w:rPr>
        <w:t>за</w:t>
      </w:r>
      <w:r w:rsidRPr="00B116EF">
        <w:rPr>
          <w:rFonts w:cs="Arial"/>
          <w:bCs/>
          <w:szCs w:val="28"/>
        </w:rPr>
        <w:t xml:space="preserve">герметизировать для предотвращения попадания влаги. Для параллельных </w:t>
      </w:r>
      <w:r w:rsidR="00C4370F" w:rsidRPr="00B116EF">
        <w:rPr>
          <w:rFonts w:cs="Arial"/>
          <w:bCs/>
          <w:szCs w:val="28"/>
        </w:rPr>
        <w:t xml:space="preserve">распределенных </w:t>
      </w:r>
      <w:r w:rsidRPr="00B116EF">
        <w:rPr>
          <w:rFonts w:cs="Arial"/>
          <w:bCs/>
          <w:szCs w:val="28"/>
        </w:rPr>
        <w:t xml:space="preserve">электронагревателей общая длина </w:t>
      </w:r>
      <w:r w:rsidR="00E0516D" w:rsidRPr="00B116EF">
        <w:rPr>
          <w:rFonts w:cs="Arial"/>
          <w:bCs/>
          <w:szCs w:val="28"/>
        </w:rPr>
        <w:t>контура</w:t>
      </w:r>
      <w:r w:rsidRPr="00B116EF">
        <w:rPr>
          <w:rFonts w:cs="Arial"/>
          <w:bCs/>
          <w:szCs w:val="28"/>
        </w:rPr>
        <w:t xml:space="preserve"> не должна быть больше длины, рекомендованной поставщиком.</w:t>
      </w:r>
    </w:p>
    <w:p w14:paraId="3F63091D" w14:textId="768E1623" w:rsidR="00351C97" w:rsidRPr="00B116EF" w:rsidRDefault="00351C97" w:rsidP="00AA3FF7">
      <w:pPr>
        <w:pStyle w:val="41"/>
        <w:keepLines/>
        <w:spacing w:before="0" w:after="0" w:line="360" w:lineRule="auto"/>
        <w:ind w:firstLine="510"/>
        <w:rPr>
          <w:rFonts w:ascii="Arial" w:hAnsi="Arial" w:cs="Arial"/>
          <w:b w:val="0"/>
          <w:bCs w:val="0"/>
          <w:sz w:val="24"/>
        </w:rPr>
      </w:pPr>
      <w:r w:rsidRPr="00B116EF">
        <w:rPr>
          <w:rFonts w:ascii="Arial" w:hAnsi="Arial" w:cs="Arial"/>
          <w:b w:val="0"/>
          <w:bCs w:val="0"/>
          <w:sz w:val="24"/>
        </w:rPr>
        <w:t xml:space="preserve">8.3.8.2 Комплекты для </w:t>
      </w:r>
      <w:r w:rsidR="00E0516D" w:rsidRPr="00B116EF">
        <w:rPr>
          <w:rFonts w:ascii="Arial" w:hAnsi="Arial" w:cs="Arial"/>
          <w:b w:val="0"/>
          <w:bCs w:val="0"/>
          <w:sz w:val="24"/>
        </w:rPr>
        <w:t>соединения</w:t>
      </w:r>
    </w:p>
    <w:p w14:paraId="55616803" w14:textId="7203210D" w:rsidR="00351C97" w:rsidRPr="00B116EF" w:rsidRDefault="00351C97" w:rsidP="00AA3FF7">
      <w:pPr>
        <w:keepNext/>
        <w:keepLines/>
        <w:spacing w:line="360" w:lineRule="auto"/>
        <w:ind w:firstLine="510"/>
        <w:jc w:val="both"/>
        <w:rPr>
          <w:rFonts w:cs="Arial"/>
          <w:bCs/>
          <w:szCs w:val="28"/>
        </w:rPr>
      </w:pPr>
      <w:r w:rsidRPr="00B116EF">
        <w:rPr>
          <w:rFonts w:cs="Arial"/>
          <w:bCs/>
          <w:szCs w:val="28"/>
        </w:rPr>
        <w:lastRenderedPageBreak/>
        <w:t xml:space="preserve">Комплекты для </w:t>
      </w:r>
      <w:r w:rsidR="00E55658" w:rsidRPr="00B116EF">
        <w:rPr>
          <w:rFonts w:cs="Arial"/>
          <w:bCs/>
          <w:szCs w:val="28"/>
        </w:rPr>
        <w:t>соединения</w:t>
      </w:r>
      <w:r w:rsidRPr="00B116EF">
        <w:rPr>
          <w:rFonts w:cs="Arial"/>
          <w:bCs/>
          <w:szCs w:val="28"/>
        </w:rPr>
        <w:t xml:space="preserve"> распределенного электронагревателя должны быть надежно смонтированы в соответствии с документацией поставщика, защищены </w:t>
      </w:r>
      <w:r w:rsidR="00E55658" w:rsidRPr="00B116EF">
        <w:rPr>
          <w:rFonts w:cs="Arial"/>
          <w:bCs/>
          <w:szCs w:val="28"/>
        </w:rPr>
        <w:t>от механического</w:t>
      </w:r>
      <w:r w:rsidRPr="00B116EF">
        <w:rPr>
          <w:rFonts w:cs="Arial"/>
          <w:bCs/>
          <w:szCs w:val="28"/>
        </w:rPr>
        <w:t xml:space="preserve"> повреждения и установлены так</w:t>
      </w:r>
      <w:r w:rsidR="00851E67" w:rsidRPr="00B116EF">
        <w:rPr>
          <w:rFonts w:cs="Arial"/>
          <w:bCs/>
          <w:szCs w:val="28"/>
        </w:rPr>
        <w:t>им образом</w:t>
      </w:r>
      <w:r w:rsidRPr="00B116EF">
        <w:rPr>
          <w:rFonts w:cs="Arial"/>
          <w:bCs/>
          <w:szCs w:val="28"/>
        </w:rPr>
        <w:t>, чтобы предотвратить проникновение воды или других загрязняющих веществ, которые могли бы отрицательно повлиять на их использование или пригодность к эксплуатации.</w:t>
      </w:r>
    </w:p>
    <w:p w14:paraId="14E02A10" w14:textId="0B341A61" w:rsidR="00351C97" w:rsidRPr="00B116EF" w:rsidRDefault="00351C97" w:rsidP="00AA3FF7">
      <w:pPr>
        <w:pStyle w:val="41"/>
        <w:keepLines/>
        <w:spacing w:before="0" w:after="0" w:line="360" w:lineRule="auto"/>
        <w:ind w:firstLine="510"/>
        <w:rPr>
          <w:rFonts w:ascii="Arial" w:hAnsi="Arial" w:cs="Arial"/>
          <w:b w:val="0"/>
          <w:bCs w:val="0"/>
          <w:sz w:val="24"/>
        </w:rPr>
      </w:pPr>
      <w:r w:rsidRPr="00B116EF">
        <w:rPr>
          <w:rFonts w:ascii="Arial" w:hAnsi="Arial" w:cs="Arial"/>
          <w:b w:val="0"/>
          <w:bCs w:val="0"/>
          <w:sz w:val="24"/>
        </w:rPr>
        <w:t xml:space="preserve">8.3.8.3 </w:t>
      </w:r>
      <w:r w:rsidR="00D9242B" w:rsidRPr="00B116EF">
        <w:rPr>
          <w:rFonts w:ascii="Arial" w:hAnsi="Arial" w:cs="Arial"/>
          <w:b w:val="0"/>
          <w:bCs w:val="0"/>
          <w:sz w:val="24"/>
        </w:rPr>
        <w:t xml:space="preserve">Соединительные </w:t>
      </w:r>
      <w:r w:rsidRPr="00B116EF">
        <w:rPr>
          <w:rFonts w:ascii="Arial" w:hAnsi="Arial" w:cs="Arial"/>
          <w:b w:val="0"/>
          <w:bCs w:val="0"/>
          <w:sz w:val="24"/>
        </w:rPr>
        <w:t>коробки</w:t>
      </w:r>
    </w:p>
    <w:p w14:paraId="76BA5BA9" w14:textId="211E5EF3" w:rsidR="00351C97" w:rsidRPr="00B116EF" w:rsidRDefault="00351C97" w:rsidP="00AA3FF7">
      <w:pPr>
        <w:keepNext/>
        <w:keepLines/>
        <w:spacing w:line="360" w:lineRule="auto"/>
        <w:ind w:firstLine="510"/>
        <w:jc w:val="both"/>
        <w:rPr>
          <w:rFonts w:cs="Arial"/>
          <w:bCs/>
          <w:szCs w:val="28"/>
        </w:rPr>
      </w:pPr>
      <w:r w:rsidRPr="00B116EF">
        <w:rPr>
          <w:rFonts w:cs="Arial"/>
          <w:bCs/>
          <w:szCs w:val="28"/>
        </w:rPr>
        <w:t xml:space="preserve">Цепи распределенного электронагревателя должны быть подсоединены к </w:t>
      </w:r>
      <w:r w:rsidR="00D9242B" w:rsidRPr="00B116EF">
        <w:rPr>
          <w:rFonts w:cs="Arial"/>
          <w:bCs/>
          <w:szCs w:val="28"/>
        </w:rPr>
        <w:t>соединительным</w:t>
      </w:r>
      <w:r w:rsidRPr="00B116EF">
        <w:rPr>
          <w:rFonts w:cs="Arial"/>
          <w:bCs/>
          <w:szCs w:val="28"/>
        </w:rPr>
        <w:t xml:space="preserve"> коробкам, сертифицированным для соответствующего вида защиты и имеющим соответствующую степень защиты от проникновения пыли и воды. </w:t>
      </w:r>
      <w:r w:rsidR="00D9242B" w:rsidRPr="00B116EF">
        <w:rPr>
          <w:rFonts w:cs="Arial"/>
          <w:szCs w:val="28"/>
        </w:rPr>
        <w:t xml:space="preserve">Соединительные </w:t>
      </w:r>
      <w:r w:rsidRPr="00B116EF">
        <w:rPr>
          <w:rFonts w:cs="Arial"/>
          <w:bCs/>
          <w:szCs w:val="28"/>
        </w:rPr>
        <w:t xml:space="preserve">коробки должны располагаться как можно ближе к точке выхода </w:t>
      </w:r>
      <w:r w:rsidR="00D9242B" w:rsidRPr="00B116EF">
        <w:rPr>
          <w:rFonts w:cs="Arial"/>
          <w:bCs/>
          <w:szCs w:val="28"/>
        </w:rPr>
        <w:t xml:space="preserve">распределенного </w:t>
      </w:r>
      <w:r w:rsidRPr="00B116EF">
        <w:rPr>
          <w:rFonts w:cs="Arial"/>
          <w:bCs/>
          <w:szCs w:val="28"/>
        </w:rPr>
        <w:t xml:space="preserve">электронагревателя </w:t>
      </w:r>
      <w:r w:rsidR="00D9242B" w:rsidRPr="00B116EF">
        <w:rPr>
          <w:rFonts w:cs="Arial"/>
          <w:bCs/>
          <w:szCs w:val="28"/>
        </w:rPr>
        <w:t>с учетом возможного</w:t>
      </w:r>
      <w:r w:rsidRPr="00B116EF">
        <w:rPr>
          <w:rFonts w:cs="Arial"/>
          <w:bCs/>
          <w:szCs w:val="28"/>
        </w:rPr>
        <w:t xml:space="preserve"> расширени</w:t>
      </w:r>
      <w:r w:rsidR="00D9242B" w:rsidRPr="00B116EF">
        <w:rPr>
          <w:rFonts w:cs="Arial"/>
          <w:bCs/>
          <w:szCs w:val="28"/>
        </w:rPr>
        <w:t>я</w:t>
      </w:r>
      <w:r w:rsidRPr="00B116EF">
        <w:rPr>
          <w:rFonts w:cs="Arial"/>
          <w:bCs/>
          <w:szCs w:val="28"/>
        </w:rPr>
        <w:t xml:space="preserve"> трубы. Крышки </w:t>
      </w:r>
      <w:r w:rsidR="00D9242B" w:rsidRPr="00B116EF">
        <w:rPr>
          <w:rFonts w:cs="Arial"/>
          <w:bCs/>
          <w:szCs w:val="28"/>
        </w:rPr>
        <w:t xml:space="preserve">соединительных </w:t>
      </w:r>
      <w:r w:rsidRPr="00B116EF">
        <w:rPr>
          <w:rFonts w:cs="Arial"/>
          <w:bCs/>
          <w:szCs w:val="28"/>
        </w:rPr>
        <w:t>коробок не допускается оставлять открытыми.</w:t>
      </w:r>
    </w:p>
    <w:p w14:paraId="665B56E8" w14:textId="77777777" w:rsidR="00351C97" w:rsidRPr="00B116EF" w:rsidRDefault="00351C97" w:rsidP="00AA3FF7">
      <w:pPr>
        <w:pStyle w:val="41"/>
        <w:keepLines/>
        <w:spacing w:before="0" w:after="0" w:line="360" w:lineRule="auto"/>
        <w:ind w:firstLine="510"/>
        <w:rPr>
          <w:rFonts w:ascii="Arial" w:hAnsi="Arial" w:cs="Arial"/>
          <w:b w:val="0"/>
          <w:bCs w:val="0"/>
          <w:sz w:val="24"/>
        </w:rPr>
      </w:pPr>
      <w:r w:rsidRPr="00B116EF">
        <w:rPr>
          <w:rFonts w:ascii="Arial" w:hAnsi="Arial" w:cs="Arial"/>
          <w:b w:val="0"/>
          <w:bCs w:val="0"/>
          <w:sz w:val="24"/>
        </w:rPr>
        <w:t>8.3.8.4 Холодные выводы</w:t>
      </w:r>
    </w:p>
    <w:p w14:paraId="5921ED81" w14:textId="46A40E1C" w:rsidR="00351C97" w:rsidRPr="00B116EF" w:rsidRDefault="00351C97" w:rsidP="00AA3FF7">
      <w:pPr>
        <w:pStyle w:val="32"/>
        <w:keepNext/>
        <w:keepLines/>
        <w:spacing w:line="360" w:lineRule="auto"/>
        <w:ind w:firstLine="510"/>
        <w:rPr>
          <w:rFonts w:ascii="Arial" w:hAnsi="Arial" w:cs="Arial"/>
          <w:sz w:val="24"/>
          <w:szCs w:val="28"/>
        </w:rPr>
      </w:pPr>
      <w:r w:rsidRPr="00B116EF">
        <w:rPr>
          <w:rFonts w:ascii="Arial" w:hAnsi="Arial" w:cs="Arial"/>
          <w:sz w:val="24"/>
          <w:szCs w:val="28"/>
        </w:rPr>
        <w:t xml:space="preserve">Необходимо провести проверку, чтобы убедиться в </w:t>
      </w:r>
      <w:r w:rsidR="00515ED1" w:rsidRPr="00B116EF">
        <w:rPr>
          <w:rFonts w:ascii="Arial" w:hAnsi="Arial" w:cs="Arial"/>
          <w:sz w:val="24"/>
          <w:szCs w:val="28"/>
        </w:rPr>
        <w:t>водонепроницаемости</w:t>
      </w:r>
      <w:r w:rsidRPr="00B116EF">
        <w:rPr>
          <w:rFonts w:ascii="Arial" w:hAnsi="Arial" w:cs="Arial"/>
          <w:sz w:val="24"/>
          <w:szCs w:val="28"/>
        </w:rPr>
        <w:t xml:space="preserve"> </w:t>
      </w:r>
      <w:r w:rsidR="00CE4FF4" w:rsidRPr="00B116EF">
        <w:rPr>
          <w:rFonts w:ascii="Arial" w:hAnsi="Arial" w:cs="Arial"/>
          <w:sz w:val="24"/>
          <w:szCs w:val="28"/>
        </w:rPr>
        <w:t>стыков</w:t>
      </w:r>
      <w:r w:rsidRPr="00B116EF">
        <w:rPr>
          <w:rFonts w:ascii="Arial" w:hAnsi="Arial" w:cs="Arial"/>
          <w:sz w:val="24"/>
          <w:szCs w:val="28"/>
        </w:rPr>
        <w:t xml:space="preserve"> (при необходимости) и </w:t>
      </w:r>
      <w:r w:rsidR="00CE4FF4" w:rsidRPr="00B116EF">
        <w:rPr>
          <w:rFonts w:ascii="Arial" w:hAnsi="Arial" w:cs="Arial"/>
          <w:sz w:val="24"/>
          <w:szCs w:val="28"/>
        </w:rPr>
        <w:t>исправности</w:t>
      </w:r>
      <w:r w:rsidRPr="00B116EF">
        <w:rPr>
          <w:rFonts w:ascii="Arial" w:hAnsi="Arial" w:cs="Arial"/>
          <w:sz w:val="24"/>
          <w:szCs w:val="28"/>
        </w:rPr>
        <w:t xml:space="preserve"> заземления. Если используют холодные выводы, то они должны выходить из теплоизоляции таким образом, чтобы не допустить проникновения воды или других загрязняющих веществ. В </w:t>
      </w:r>
      <w:r w:rsidR="00851E67" w:rsidRPr="00B116EF">
        <w:rPr>
          <w:rFonts w:ascii="Arial" w:hAnsi="Arial" w:cs="Arial"/>
          <w:sz w:val="24"/>
          <w:szCs w:val="28"/>
        </w:rPr>
        <w:t xml:space="preserve">тех </w:t>
      </w:r>
      <w:r w:rsidRPr="00B116EF">
        <w:rPr>
          <w:rFonts w:ascii="Arial" w:hAnsi="Arial" w:cs="Arial"/>
          <w:sz w:val="24"/>
          <w:szCs w:val="28"/>
        </w:rPr>
        <w:t xml:space="preserve">местах, где холодные выводы выходят </w:t>
      </w:r>
      <w:r w:rsidR="00CE4FF4" w:rsidRPr="00B116EF">
        <w:rPr>
          <w:rFonts w:ascii="Arial" w:hAnsi="Arial" w:cs="Arial"/>
          <w:sz w:val="24"/>
          <w:szCs w:val="28"/>
        </w:rPr>
        <w:t>из</w:t>
      </w:r>
      <w:r w:rsidRPr="00B116EF">
        <w:rPr>
          <w:rFonts w:ascii="Arial" w:hAnsi="Arial" w:cs="Arial"/>
          <w:sz w:val="24"/>
          <w:szCs w:val="28"/>
        </w:rPr>
        <w:t xml:space="preserve"> теплоизоляци</w:t>
      </w:r>
      <w:r w:rsidR="00CE4FF4" w:rsidRPr="00B116EF">
        <w:rPr>
          <w:rFonts w:ascii="Arial" w:hAnsi="Arial" w:cs="Arial"/>
          <w:sz w:val="24"/>
          <w:szCs w:val="28"/>
        </w:rPr>
        <w:t>и</w:t>
      </w:r>
      <w:r w:rsidRPr="00B116EF">
        <w:rPr>
          <w:rFonts w:ascii="Arial" w:hAnsi="Arial" w:cs="Arial"/>
          <w:sz w:val="24"/>
          <w:szCs w:val="28"/>
        </w:rPr>
        <w:t>, они должны быть защищены.</w:t>
      </w:r>
    </w:p>
    <w:p w14:paraId="05A144EF" w14:textId="7A78FC2E"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Холодные выводы </w:t>
      </w:r>
      <w:r w:rsidR="00112FA3" w:rsidRPr="00B116EF">
        <w:rPr>
          <w:rFonts w:cs="Arial"/>
          <w:szCs w:val="28"/>
        </w:rPr>
        <w:t>должны</w:t>
      </w:r>
      <w:r w:rsidRPr="00B116EF">
        <w:rPr>
          <w:rFonts w:cs="Arial"/>
          <w:szCs w:val="28"/>
        </w:rPr>
        <w:t xml:space="preserve"> устанавливать</w:t>
      </w:r>
      <w:r w:rsidR="00112FA3" w:rsidRPr="00B116EF">
        <w:rPr>
          <w:rFonts w:cs="Arial"/>
          <w:szCs w:val="28"/>
        </w:rPr>
        <w:t>ся</w:t>
      </w:r>
      <w:r w:rsidRPr="00B116EF">
        <w:rPr>
          <w:rFonts w:cs="Arial"/>
          <w:szCs w:val="28"/>
        </w:rPr>
        <w:t xml:space="preserve"> или изменять</w:t>
      </w:r>
      <w:r w:rsidR="00112FA3" w:rsidRPr="00B116EF">
        <w:rPr>
          <w:rFonts w:cs="Arial"/>
          <w:szCs w:val="28"/>
        </w:rPr>
        <w:t>ся</w:t>
      </w:r>
      <w:r w:rsidRPr="00B116EF">
        <w:rPr>
          <w:rFonts w:cs="Arial"/>
          <w:szCs w:val="28"/>
        </w:rPr>
        <w:t xml:space="preserve"> на объекте только в строгом соответствии с </w:t>
      </w:r>
      <w:r w:rsidR="00112FA3" w:rsidRPr="00B116EF">
        <w:rPr>
          <w:rFonts w:cs="Arial"/>
          <w:szCs w:val="28"/>
        </w:rPr>
        <w:t>инструкциями</w:t>
      </w:r>
      <w:r w:rsidRPr="00B116EF">
        <w:rPr>
          <w:rFonts w:cs="Arial"/>
          <w:szCs w:val="28"/>
        </w:rPr>
        <w:t xml:space="preserve"> поставщика и </w:t>
      </w:r>
      <w:r w:rsidR="00A52A05" w:rsidRPr="00B116EF">
        <w:rPr>
          <w:rFonts w:cs="Arial"/>
          <w:szCs w:val="28"/>
        </w:rPr>
        <w:t xml:space="preserve">специальными </w:t>
      </w:r>
      <w:r w:rsidRPr="00B116EF">
        <w:rPr>
          <w:rFonts w:cs="Arial"/>
          <w:szCs w:val="28"/>
        </w:rPr>
        <w:t xml:space="preserve">условиями применения в соответствии </w:t>
      </w:r>
      <w:r w:rsidRPr="00B116EF">
        <w:rPr>
          <w:rFonts w:cs="Arial"/>
          <w:i/>
          <w:szCs w:val="28"/>
        </w:rPr>
        <w:t>с сертификацией</w:t>
      </w:r>
      <w:r w:rsidRPr="00B116EF">
        <w:rPr>
          <w:rFonts w:cs="Arial"/>
          <w:szCs w:val="28"/>
        </w:rPr>
        <w:t xml:space="preserve">. Если холодные выводы соединены с </w:t>
      </w:r>
      <w:r w:rsidR="00112FA3" w:rsidRPr="00B116EF">
        <w:rPr>
          <w:rFonts w:cs="Arial"/>
          <w:bCs/>
          <w:szCs w:val="28"/>
        </w:rPr>
        <w:t xml:space="preserve">распределенными </w:t>
      </w:r>
      <w:r w:rsidRPr="00B116EF">
        <w:rPr>
          <w:rFonts w:cs="Arial"/>
          <w:szCs w:val="28"/>
        </w:rPr>
        <w:t xml:space="preserve">электронагревателями в металлической оболочке пайкой мягким или твердым припоем, ни </w:t>
      </w:r>
      <w:r w:rsidR="00112FA3" w:rsidRPr="00B116EF">
        <w:rPr>
          <w:rFonts w:cs="Arial"/>
          <w:bCs/>
          <w:szCs w:val="28"/>
        </w:rPr>
        <w:t xml:space="preserve">распределенные </w:t>
      </w:r>
      <w:r w:rsidRPr="00B116EF">
        <w:rPr>
          <w:rFonts w:cs="Arial"/>
          <w:szCs w:val="28"/>
        </w:rPr>
        <w:t>электронагреватели, ни выводы не должны иметь изгибов вблизи паяных соединений.</w:t>
      </w:r>
    </w:p>
    <w:p w14:paraId="16DE3ADA" w14:textId="77777777" w:rsidR="000C0218" w:rsidRPr="00B116EF" w:rsidRDefault="000C0218" w:rsidP="00AA3FF7">
      <w:pPr>
        <w:keepNext/>
        <w:keepLines/>
        <w:spacing w:line="360" w:lineRule="auto"/>
        <w:ind w:firstLine="510"/>
        <w:jc w:val="both"/>
        <w:rPr>
          <w:rFonts w:cs="Arial"/>
          <w:szCs w:val="28"/>
        </w:rPr>
      </w:pPr>
      <w:r w:rsidRPr="00B116EF">
        <w:rPr>
          <w:rFonts w:cs="Arial"/>
          <w:szCs w:val="28"/>
        </w:rPr>
        <w:t>Если это разрешено для данного типа оборудования, металлические бандажи или проволока, рекомендованные изготовителем, должны использоваться с обеих сторон соединений холодных выводов для предотвращения смещения при креплении к трубе или оборудованию.</w:t>
      </w:r>
    </w:p>
    <w:p w14:paraId="66846F3F" w14:textId="7EABB239" w:rsidR="00351C97" w:rsidRPr="00B116EF" w:rsidRDefault="009D3937" w:rsidP="00AA3FF7">
      <w:pPr>
        <w:pStyle w:val="41"/>
        <w:keepLines/>
        <w:spacing w:before="0" w:after="0" w:line="360" w:lineRule="auto"/>
        <w:ind w:firstLine="510"/>
        <w:rPr>
          <w:rFonts w:ascii="Arial" w:hAnsi="Arial" w:cs="Arial"/>
          <w:b w:val="0"/>
          <w:bCs w:val="0"/>
          <w:sz w:val="24"/>
        </w:rPr>
      </w:pPr>
      <w:r w:rsidRPr="00B116EF">
        <w:rPr>
          <w:rFonts w:ascii="Arial" w:hAnsi="Arial" w:cs="Arial"/>
          <w:b w:val="0"/>
          <w:bCs w:val="0"/>
          <w:sz w:val="24"/>
        </w:rPr>
        <w:t>8.3.8.5</w:t>
      </w:r>
      <w:r w:rsidR="00351C97" w:rsidRPr="00B116EF">
        <w:rPr>
          <w:rFonts w:ascii="Arial" w:hAnsi="Arial" w:cs="Arial"/>
          <w:b w:val="0"/>
          <w:bCs w:val="0"/>
          <w:sz w:val="24"/>
        </w:rPr>
        <w:t xml:space="preserve"> Кабельные вводы и уплотнения </w:t>
      </w:r>
      <w:r w:rsidR="006E5BFD" w:rsidRPr="00B116EF">
        <w:rPr>
          <w:rFonts w:ascii="Arial" w:hAnsi="Arial" w:cs="Arial"/>
          <w:b w:val="0"/>
          <w:bCs w:val="0"/>
          <w:sz w:val="24"/>
        </w:rPr>
        <w:t xml:space="preserve">распределенного </w:t>
      </w:r>
      <w:r w:rsidR="00351C97" w:rsidRPr="00B116EF">
        <w:rPr>
          <w:rFonts w:ascii="Arial" w:hAnsi="Arial" w:cs="Arial"/>
          <w:b w:val="0"/>
          <w:bCs w:val="0"/>
          <w:sz w:val="24"/>
        </w:rPr>
        <w:t>электронагревателя</w:t>
      </w:r>
    </w:p>
    <w:p w14:paraId="01ACAA9E" w14:textId="000FDE74" w:rsidR="00903CBA" w:rsidRPr="00B116EF" w:rsidRDefault="00903CBA" w:rsidP="00AA3FF7">
      <w:pPr>
        <w:pStyle w:val="32"/>
        <w:keepNext/>
        <w:keepLines/>
        <w:spacing w:line="360" w:lineRule="auto"/>
        <w:ind w:firstLine="510"/>
        <w:rPr>
          <w:rFonts w:ascii="Arial" w:hAnsi="Arial" w:cs="Arial"/>
          <w:sz w:val="24"/>
          <w:szCs w:val="28"/>
        </w:rPr>
      </w:pPr>
      <w:r w:rsidRPr="00B116EF">
        <w:rPr>
          <w:rFonts w:ascii="Arial" w:hAnsi="Arial" w:cs="Arial"/>
          <w:sz w:val="24"/>
          <w:szCs w:val="28"/>
        </w:rPr>
        <w:lastRenderedPageBreak/>
        <w:t xml:space="preserve">Уплотнения или кабельные вводы должны быть пригодны для использования в сочетании с распределенными электронагревателями. Кабельные вводы должны быть собраны и установлены в соответствии с инструкциями изготовителя. Уплотнения или кабельные вводы должны быть сертифицированными компонентами или оборудованием, пригодными для данного </w:t>
      </w:r>
      <w:r w:rsidR="006E5BFD" w:rsidRPr="00B116EF">
        <w:rPr>
          <w:rFonts w:ascii="Arial" w:hAnsi="Arial" w:cs="Arial"/>
          <w:sz w:val="24"/>
          <w:szCs w:val="28"/>
        </w:rPr>
        <w:t xml:space="preserve">распределенного </w:t>
      </w:r>
      <w:r w:rsidRPr="00B116EF">
        <w:rPr>
          <w:rFonts w:ascii="Arial" w:hAnsi="Arial" w:cs="Arial"/>
          <w:sz w:val="24"/>
          <w:szCs w:val="28"/>
        </w:rPr>
        <w:t>электронагрева</w:t>
      </w:r>
      <w:r w:rsidR="006E5BFD" w:rsidRPr="00B116EF">
        <w:rPr>
          <w:rFonts w:ascii="Arial" w:hAnsi="Arial" w:cs="Arial"/>
          <w:sz w:val="24"/>
          <w:szCs w:val="28"/>
        </w:rPr>
        <w:t>теля</w:t>
      </w:r>
      <w:r w:rsidRPr="00B116EF">
        <w:rPr>
          <w:rFonts w:ascii="Arial" w:hAnsi="Arial" w:cs="Arial"/>
          <w:sz w:val="24"/>
          <w:szCs w:val="28"/>
        </w:rPr>
        <w:t xml:space="preserve">, или указанными в документации на </w:t>
      </w:r>
      <w:r w:rsidR="006E5BFD" w:rsidRPr="00B116EF">
        <w:rPr>
          <w:rFonts w:ascii="Arial" w:hAnsi="Arial" w:cs="Arial"/>
          <w:sz w:val="24"/>
          <w:szCs w:val="28"/>
        </w:rPr>
        <w:t xml:space="preserve">распределенный электронагреватель </w:t>
      </w:r>
      <w:r w:rsidRPr="00B116EF">
        <w:rPr>
          <w:rFonts w:ascii="Arial" w:hAnsi="Arial" w:cs="Arial"/>
          <w:sz w:val="24"/>
          <w:szCs w:val="28"/>
        </w:rPr>
        <w:t>— см.</w:t>
      </w:r>
      <w:r w:rsidR="002C666C" w:rsidRPr="00B116EF">
        <w:rPr>
          <w:rFonts w:ascii="Arial" w:hAnsi="Arial" w:cs="Arial"/>
          <w:sz w:val="24"/>
          <w:szCs w:val="28"/>
        </w:rPr>
        <w:t> </w:t>
      </w:r>
      <w:r w:rsidR="002C666C" w:rsidRPr="00B116EF">
        <w:rPr>
          <w:rFonts w:ascii="Arial" w:hAnsi="Arial" w:cs="Arial"/>
          <w:i/>
          <w:sz w:val="24"/>
          <w:szCs w:val="28"/>
        </w:rPr>
        <w:t>ГОСТ </w:t>
      </w:r>
      <w:r w:rsidR="003F6707" w:rsidRPr="00B116EF">
        <w:rPr>
          <w:rFonts w:ascii="Arial" w:hAnsi="Arial" w:cs="Arial"/>
          <w:i/>
          <w:sz w:val="24"/>
          <w:szCs w:val="28"/>
        </w:rPr>
        <w:t>31610.30-1</w:t>
      </w:r>
      <w:r w:rsidRPr="00B116EF">
        <w:rPr>
          <w:rFonts w:ascii="Arial" w:hAnsi="Arial" w:cs="Arial"/>
          <w:sz w:val="24"/>
          <w:szCs w:val="28"/>
        </w:rPr>
        <w:t>.</w:t>
      </w:r>
    </w:p>
    <w:p w14:paraId="581A23FF" w14:textId="0D27A5D3" w:rsidR="00903CBA" w:rsidRPr="00B116EF" w:rsidRDefault="002A0FD0" w:rsidP="00AA3FF7">
      <w:pPr>
        <w:pStyle w:val="32"/>
        <w:keepNext/>
        <w:keepLines/>
        <w:spacing w:line="360" w:lineRule="auto"/>
        <w:ind w:firstLine="510"/>
        <w:rPr>
          <w:rFonts w:ascii="Arial" w:hAnsi="Arial" w:cs="Arial"/>
          <w:sz w:val="24"/>
          <w:szCs w:val="28"/>
        </w:rPr>
      </w:pPr>
      <w:r w:rsidRPr="00B116EF">
        <w:rPr>
          <w:rFonts w:ascii="Arial" w:hAnsi="Arial" w:cs="Arial"/>
          <w:sz w:val="24"/>
          <w:szCs w:val="28"/>
        </w:rPr>
        <w:t>Заделка</w:t>
      </w:r>
      <w:r w:rsidR="00903CBA" w:rsidRPr="00B116EF">
        <w:rPr>
          <w:rFonts w:ascii="Arial" w:hAnsi="Arial" w:cs="Arial"/>
          <w:sz w:val="24"/>
          <w:szCs w:val="28"/>
        </w:rPr>
        <w:t xml:space="preserve"> проводников (8.3.8.9) не должн</w:t>
      </w:r>
      <w:r w:rsidRPr="00B116EF">
        <w:rPr>
          <w:rFonts w:ascii="Arial" w:hAnsi="Arial" w:cs="Arial"/>
          <w:sz w:val="24"/>
          <w:szCs w:val="28"/>
        </w:rPr>
        <w:t>а</w:t>
      </w:r>
      <w:r w:rsidR="00903CBA" w:rsidRPr="00B116EF">
        <w:rPr>
          <w:rFonts w:ascii="Arial" w:hAnsi="Arial" w:cs="Arial"/>
          <w:sz w:val="24"/>
          <w:szCs w:val="28"/>
        </w:rPr>
        <w:t xml:space="preserve"> выполняться до тех пор, пока не будут </w:t>
      </w:r>
      <w:r w:rsidRPr="00B116EF">
        <w:rPr>
          <w:rFonts w:ascii="Arial" w:hAnsi="Arial" w:cs="Arial"/>
          <w:sz w:val="24"/>
          <w:szCs w:val="28"/>
        </w:rPr>
        <w:t>выполнены</w:t>
      </w:r>
      <w:r w:rsidR="00903CBA" w:rsidRPr="00B116EF">
        <w:rPr>
          <w:rFonts w:ascii="Arial" w:hAnsi="Arial" w:cs="Arial"/>
          <w:sz w:val="24"/>
          <w:szCs w:val="28"/>
        </w:rPr>
        <w:t xml:space="preserve"> все остальные соединения и концевая заделка, а также не будет проведено измерение сопротивления изоляции цепи (8.3.8.8).</w:t>
      </w:r>
    </w:p>
    <w:p w14:paraId="7DE3DB1B" w14:textId="77777777" w:rsidR="00351C97" w:rsidRPr="00B116EF" w:rsidRDefault="00351C97" w:rsidP="00AA3FF7">
      <w:pPr>
        <w:pStyle w:val="41"/>
        <w:keepLines/>
        <w:spacing w:before="0" w:after="0" w:line="360" w:lineRule="auto"/>
        <w:ind w:firstLine="510"/>
        <w:rPr>
          <w:rFonts w:ascii="Arial" w:hAnsi="Arial" w:cs="Arial"/>
          <w:b w:val="0"/>
          <w:bCs w:val="0"/>
          <w:sz w:val="24"/>
        </w:rPr>
      </w:pPr>
      <w:r w:rsidRPr="00B116EF">
        <w:rPr>
          <w:rFonts w:ascii="Arial" w:hAnsi="Arial" w:cs="Arial"/>
          <w:b w:val="0"/>
          <w:bCs w:val="0"/>
          <w:sz w:val="24"/>
        </w:rPr>
        <w:t>8.3.8.6 Соединение, сращивание и изменения</w:t>
      </w:r>
    </w:p>
    <w:p w14:paraId="29599A1D" w14:textId="4328E0DB"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Соединение, сращивание и изменения распределенного электронагревателя на месте </w:t>
      </w:r>
      <w:r w:rsidR="00806EF0" w:rsidRPr="00B116EF">
        <w:rPr>
          <w:rFonts w:cs="Arial"/>
          <w:szCs w:val="28"/>
        </w:rPr>
        <w:t>монтажа</w:t>
      </w:r>
      <w:r w:rsidRPr="00B116EF">
        <w:rPr>
          <w:rFonts w:cs="Arial"/>
          <w:szCs w:val="28"/>
        </w:rPr>
        <w:t xml:space="preserve"> следует выполнять только в строгом соответствии с документацией поставщика. </w:t>
      </w:r>
      <w:r w:rsidR="00903CBA" w:rsidRPr="00B116EF">
        <w:rPr>
          <w:rFonts w:cs="Arial"/>
          <w:szCs w:val="28"/>
        </w:rPr>
        <w:t>Это особенно важно для любых изменений распределенных электронагревателей, поскольку любое изменение едини</w:t>
      </w:r>
      <w:r w:rsidR="00540D18" w:rsidRPr="00B116EF">
        <w:rPr>
          <w:rFonts w:cs="Arial"/>
          <w:szCs w:val="28"/>
        </w:rPr>
        <w:t>цы</w:t>
      </w:r>
      <w:r w:rsidR="00903CBA" w:rsidRPr="00B116EF">
        <w:rPr>
          <w:rFonts w:cs="Arial"/>
          <w:szCs w:val="28"/>
        </w:rPr>
        <w:t xml:space="preserve"> длины изменяет </w:t>
      </w:r>
      <w:r w:rsidR="00AA6151" w:rsidRPr="00B116EF">
        <w:rPr>
          <w:rFonts w:cs="Arial"/>
          <w:szCs w:val="28"/>
        </w:rPr>
        <w:t>выходную</w:t>
      </w:r>
      <w:r w:rsidR="00903CBA" w:rsidRPr="00B116EF">
        <w:rPr>
          <w:rFonts w:cs="Arial"/>
          <w:szCs w:val="28"/>
        </w:rPr>
        <w:t xml:space="preserve"> мощность </w:t>
      </w:r>
      <w:r w:rsidR="008144FB" w:rsidRPr="00B116EF">
        <w:rPr>
          <w:rFonts w:cs="Arial"/>
          <w:szCs w:val="28"/>
        </w:rPr>
        <w:t xml:space="preserve">распределенного </w:t>
      </w:r>
      <w:r w:rsidR="00903CBA" w:rsidRPr="00B116EF">
        <w:rPr>
          <w:rFonts w:cs="Arial"/>
          <w:szCs w:val="28"/>
        </w:rPr>
        <w:t>электронагревателя и влияет на температуру оболочки</w:t>
      </w:r>
      <w:r w:rsidRPr="00B116EF">
        <w:rPr>
          <w:rFonts w:cs="Arial"/>
          <w:szCs w:val="28"/>
        </w:rPr>
        <w:t xml:space="preserve">. Изменения должны быть зафиксированы в </w:t>
      </w:r>
      <w:r w:rsidR="003C15B5" w:rsidRPr="00B116EF">
        <w:rPr>
          <w:rFonts w:cs="Arial"/>
        </w:rPr>
        <w:t>документации по системе</w:t>
      </w:r>
      <w:r w:rsidRPr="00B116EF">
        <w:rPr>
          <w:rFonts w:cs="Arial"/>
          <w:szCs w:val="28"/>
        </w:rPr>
        <w:t>.</w:t>
      </w:r>
    </w:p>
    <w:p w14:paraId="6D7A1563" w14:textId="77777777" w:rsidR="00351C97" w:rsidRPr="00B116EF" w:rsidRDefault="00351C97" w:rsidP="00AA3FF7">
      <w:pPr>
        <w:pStyle w:val="41"/>
        <w:keepLines/>
        <w:spacing w:before="0" w:after="0" w:line="360" w:lineRule="auto"/>
        <w:ind w:firstLine="510"/>
        <w:rPr>
          <w:rFonts w:ascii="Arial" w:hAnsi="Arial" w:cs="Arial"/>
          <w:b w:val="0"/>
          <w:bCs w:val="0"/>
          <w:sz w:val="24"/>
        </w:rPr>
      </w:pPr>
      <w:r w:rsidRPr="00B116EF">
        <w:rPr>
          <w:rFonts w:ascii="Arial" w:hAnsi="Arial" w:cs="Arial"/>
          <w:b w:val="0"/>
          <w:bCs w:val="0"/>
          <w:sz w:val="24"/>
        </w:rPr>
        <w:t>8.3.8.7 Концевые заделки</w:t>
      </w:r>
    </w:p>
    <w:p w14:paraId="7F936269" w14:textId="68919418"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Концевые заделки </w:t>
      </w:r>
      <w:r w:rsidR="008144FB" w:rsidRPr="00B116EF">
        <w:rPr>
          <w:rFonts w:cs="Arial"/>
          <w:szCs w:val="28"/>
        </w:rPr>
        <w:t xml:space="preserve">распределенного </w:t>
      </w:r>
      <w:r w:rsidRPr="00B116EF">
        <w:rPr>
          <w:rFonts w:cs="Arial"/>
          <w:szCs w:val="28"/>
        </w:rPr>
        <w:t xml:space="preserve">электронагревателя должны быть надежно </w:t>
      </w:r>
      <w:r w:rsidR="008144FB" w:rsidRPr="00B116EF">
        <w:rPr>
          <w:rFonts w:cs="Arial"/>
          <w:szCs w:val="28"/>
        </w:rPr>
        <w:t>закреплены</w:t>
      </w:r>
      <w:r w:rsidRPr="00B116EF">
        <w:rPr>
          <w:rFonts w:cs="Arial"/>
          <w:szCs w:val="28"/>
        </w:rPr>
        <w:t xml:space="preserve"> в соответствии с документацией</w:t>
      </w:r>
      <w:r w:rsidR="00FA3246" w:rsidRPr="00B116EF">
        <w:rPr>
          <w:rFonts w:cs="Arial"/>
          <w:bCs/>
          <w:szCs w:val="28"/>
        </w:rPr>
        <w:t>, защищены от механического повреждения и установлены таким образом, чтобы предотвратить проникновение воды или других загрязняющих веществ, которые могли бы отрицательно повлиять на их использование или пригодность к эксплуатации</w:t>
      </w:r>
      <w:r w:rsidRPr="00B116EF">
        <w:rPr>
          <w:rFonts w:cs="Arial"/>
          <w:szCs w:val="28"/>
        </w:rPr>
        <w:t>.</w:t>
      </w:r>
    </w:p>
    <w:p w14:paraId="54334244" w14:textId="77777777" w:rsidR="00351C97" w:rsidRPr="00B116EF" w:rsidRDefault="00351C97" w:rsidP="00AA3FF7">
      <w:pPr>
        <w:pStyle w:val="41"/>
        <w:keepLines/>
        <w:spacing w:before="0" w:after="0" w:line="360" w:lineRule="auto"/>
        <w:ind w:firstLine="510"/>
        <w:rPr>
          <w:rFonts w:ascii="Arial" w:hAnsi="Arial" w:cs="Arial"/>
          <w:b w:val="0"/>
          <w:bCs w:val="0"/>
          <w:sz w:val="24"/>
        </w:rPr>
      </w:pPr>
      <w:r w:rsidRPr="00B116EF">
        <w:rPr>
          <w:rFonts w:ascii="Arial" w:hAnsi="Arial" w:cs="Arial"/>
          <w:b w:val="0"/>
          <w:bCs w:val="0"/>
          <w:sz w:val="24"/>
        </w:rPr>
        <w:t>8.3.8.8 Испытание сопротивления изоляции цепи электронагревателя</w:t>
      </w:r>
    </w:p>
    <w:p w14:paraId="58831698" w14:textId="6076C81A" w:rsidR="00FA3246" w:rsidRPr="00B116EF" w:rsidRDefault="00FA3246" w:rsidP="00AA3FF7">
      <w:pPr>
        <w:keepNext/>
        <w:keepLines/>
        <w:spacing w:line="360" w:lineRule="auto"/>
        <w:ind w:firstLine="510"/>
        <w:jc w:val="both"/>
        <w:rPr>
          <w:rFonts w:cs="Arial"/>
          <w:bCs/>
          <w:szCs w:val="28"/>
        </w:rPr>
      </w:pPr>
      <w:r w:rsidRPr="00B116EF">
        <w:rPr>
          <w:rFonts w:cs="Arial"/>
          <w:bCs/>
          <w:szCs w:val="28"/>
        </w:rPr>
        <w:t xml:space="preserve">Процедура испытания, приведенная в 8.3.4, должна быть выполнена на всех распределенных электронагревателях после монтажа. Результаты испытания должны быть занесены </w:t>
      </w:r>
      <w:bookmarkStart w:id="163" w:name="_Hlk230787182"/>
      <w:r w:rsidRPr="00B116EF">
        <w:rPr>
          <w:rFonts w:cs="Arial"/>
          <w:bCs/>
          <w:szCs w:val="28"/>
        </w:rPr>
        <w:t xml:space="preserve">в </w:t>
      </w:r>
      <w:r w:rsidRPr="00B116EF">
        <w:rPr>
          <w:rFonts w:cs="Arial"/>
          <w:szCs w:val="28"/>
        </w:rPr>
        <w:t xml:space="preserve">проверочную таблицу требований по монтажу </w:t>
      </w:r>
      <w:bookmarkEnd w:id="163"/>
      <w:r w:rsidRPr="00B116EF">
        <w:rPr>
          <w:rFonts w:cs="Arial"/>
          <w:bCs/>
          <w:szCs w:val="28"/>
        </w:rPr>
        <w:t>(см.</w:t>
      </w:r>
      <w:r w:rsidR="002C666C" w:rsidRPr="00B116EF">
        <w:rPr>
          <w:rFonts w:cs="Arial"/>
          <w:bCs/>
          <w:szCs w:val="28"/>
        </w:rPr>
        <w:t> </w:t>
      </w:r>
      <w:r w:rsidRPr="00B116EF">
        <w:rPr>
          <w:rFonts w:cs="Arial"/>
          <w:szCs w:val="28"/>
        </w:rPr>
        <w:t>таблицу</w:t>
      </w:r>
      <w:r w:rsidR="002C666C" w:rsidRPr="00B116EF">
        <w:rPr>
          <w:rFonts w:cs="Arial"/>
          <w:szCs w:val="28"/>
        </w:rPr>
        <w:t> </w:t>
      </w:r>
      <w:r w:rsidRPr="00B116EF">
        <w:rPr>
          <w:rFonts w:cs="Arial"/>
          <w:szCs w:val="28"/>
          <w:lang w:val="en-US"/>
        </w:rPr>
        <w:t>B</w:t>
      </w:r>
      <w:r w:rsidRPr="00B116EF">
        <w:rPr>
          <w:rFonts w:cs="Arial"/>
          <w:szCs w:val="28"/>
        </w:rPr>
        <w:t>.1</w:t>
      </w:r>
      <w:r w:rsidRPr="00B116EF">
        <w:rPr>
          <w:rFonts w:cs="Arial"/>
          <w:bCs/>
          <w:szCs w:val="28"/>
        </w:rPr>
        <w:t>).</w:t>
      </w:r>
    </w:p>
    <w:p w14:paraId="109612EE" w14:textId="57230830" w:rsidR="00351C97" w:rsidRPr="00B116EF" w:rsidRDefault="00351C97" w:rsidP="00AA3FF7">
      <w:pPr>
        <w:pStyle w:val="41"/>
        <w:keepLines/>
        <w:spacing w:before="0" w:after="0" w:line="360" w:lineRule="auto"/>
        <w:ind w:firstLine="510"/>
        <w:rPr>
          <w:rFonts w:ascii="Arial" w:hAnsi="Arial" w:cs="Arial"/>
          <w:b w:val="0"/>
          <w:bCs w:val="0"/>
          <w:sz w:val="24"/>
        </w:rPr>
      </w:pPr>
      <w:r w:rsidRPr="00B116EF">
        <w:rPr>
          <w:rFonts w:ascii="Arial" w:hAnsi="Arial" w:cs="Arial"/>
          <w:b w:val="0"/>
          <w:bCs w:val="0"/>
          <w:sz w:val="24"/>
        </w:rPr>
        <w:t xml:space="preserve">8.3.8.9 </w:t>
      </w:r>
      <w:r w:rsidR="00CA774D" w:rsidRPr="00B116EF">
        <w:rPr>
          <w:rFonts w:ascii="Arial" w:hAnsi="Arial" w:cs="Arial"/>
          <w:b w:val="0"/>
          <w:bCs w:val="0"/>
          <w:sz w:val="24"/>
        </w:rPr>
        <w:t>Заделка проводников</w:t>
      </w:r>
    </w:p>
    <w:p w14:paraId="6860E6E3" w14:textId="19A0A0E3" w:rsidR="00351C97" w:rsidRPr="00B116EF" w:rsidRDefault="00CA774D" w:rsidP="00AA3FF7">
      <w:pPr>
        <w:keepNext/>
        <w:keepLines/>
        <w:spacing w:line="360" w:lineRule="auto"/>
        <w:ind w:firstLine="510"/>
        <w:jc w:val="both"/>
        <w:rPr>
          <w:rFonts w:cs="Arial"/>
          <w:szCs w:val="28"/>
        </w:rPr>
      </w:pPr>
      <w:r w:rsidRPr="00B116EF">
        <w:rPr>
          <w:rFonts w:cs="Arial"/>
          <w:szCs w:val="28"/>
        </w:rPr>
        <w:t>Клеммы</w:t>
      </w:r>
      <w:r w:rsidR="00351C97" w:rsidRPr="00B116EF">
        <w:rPr>
          <w:rFonts w:cs="Arial"/>
          <w:szCs w:val="28"/>
        </w:rPr>
        <w:t xml:space="preserve"> должны быть достаточного размера и соответствовать конструкции проводников (жил), которые могут быть однопроволочными или многопроволочными </w:t>
      </w:r>
      <w:r w:rsidR="009D3937" w:rsidRPr="00B116EF">
        <w:rPr>
          <w:rFonts w:cs="Arial"/>
          <w:szCs w:val="28"/>
        </w:rPr>
        <w:t>либо</w:t>
      </w:r>
      <w:r w:rsidR="00351C97" w:rsidRPr="00B116EF">
        <w:rPr>
          <w:rFonts w:cs="Arial"/>
          <w:szCs w:val="28"/>
        </w:rPr>
        <w:t xml:space="preserve"> выполненными из фольги. </w:t>
      </w:r>
      <w:r w:rsidR="00221711" w:rsidRPr="00B116EF">
        <w:rPr>
          <w:rFonts w:cs="Arial"/>
          <w:szCs w:val="28"/>
        </w:rPr>
        <w:t>Следует соблюдать осторожность при зачистке изоляции во избежание повреждения проводников</w:t>
      </w:r>
      <w:r w:rsidR="00351C97" w:rsidRPr="00B116EF">
        <w:rPr>
          <w:rFonts w:cs="Arial"/>
          <w:szCs w:val="28"/>
        </w:rPr>
        <w:t>.</w:t>
      </w:r>
    </w:p>
    <w:p w14:paraId="688675AB" w14:textId="2E81A69F" w:rsidR="00351C97" w:rsidRPr="00B116EF" w:rsidRDefault="00351C97" w:rsidP="00AA3FF7">
      <w:pPr>
        <w:keepNext/>
        <w:keepLines/>
        <w:spacing w:line="360" w:lineRule="auto"/>
        <w:ind w:firstLine="510"/>
        <w:jc w:val="both"/>
        <w:rPr>
          <w:rFonts w:cs="Arial"/>
          <w:szCs w:val="28"/>
        </w:rPr>
      </w:pPr>
      <w:r w:rsidRPr="00B116EF">
        <w:rPr>
          <w:rFonts w:cs="Arial"/>
          <w:szCs w:val="28"/>
        </w:rPr>
        <w:lastRenderedPageBreak/>
        <w:t xml:space="preserve">Прессуемые или обжимные </w:t>
      </w:r>
      <w:r w:rsidR="009F6496" w:rsidRPr="00B116EF">
        <w:rPr>
          <w:rFonts w:cs="Arial"/>
          <w:szCs w:val="28"/>
        </w:rPr>
        <w:t>гильзы</w:t>
      </w:r>
      <w:r w:rsidRPr="00B116EF">
        <w:rPr>
          <w:rFonts w:cs="Arial"/>
          <w:szCs w:val="28"/>
        </w:rPr>
        <w:t xml:space="preserve"> и </w:t>
      </w:r>
      <w:r w:rsidR="00CA774D" w:rsidRPr="00B116EF">
        <w:rPr>
          <w:rFonts w:cs="Arial"/>
          <w:szCs w:val="28"/>
        </w:rPr>
        <w:t>наконечники</w:t>
      </w:r>
      <w:r w:rsidRPr="00B116EF">
        <w:rPr>
          <w:rFonts w:cs="Arial"/>
          <w:szCs w:val="28"/>
        </w:rPr>
        <w:t xml:space="preserve"> должны быть соответствующего размера и типа, утвержденного для данного проводника. Инструменты для опрессовки должны соответствовать данному типу наконечников и быть в исправном состоянии.</w:t>
      </w:r>
    </w:p>
    <w:p w14:paraId="095D0DD9" w14:textId="7D85C032" w:rsidR="00351C97" w:rsidRPr="00B116EF" w:rsidRDefault="00351C97" w:rsidP="00AA3FF7">
      <w:pPr>
        <w:keepNext/>
        <w:keepLines/>
        <w:spacing w:line="360" w:lineRule="auto"/>
        <w:ind w:firstLine="510"/>
        <w:jc w:val="both"/>
        <w:rPr>
          <w:rFonts w:cs="Arial"/>
          <w:b/>
          <w:bCs/>
          <w:szCs w:val="28"/>
        </w:rPr>
      </w:pPr>
      <w:r w:rsidRPr="00B116EF">
        <w:rPr>
          <w:rFonts w:cs="Arial"/>
          <w:szCs w:val="28"/>
        </w:rPr>
        <w:t xml:space="preserve">Распределенные электронагреватели, которые смонтированы без </w:t>
      </w:r>
      <w:r w:rsidR="00EC40E1" w:rsidRPr="00B116EF">
        <w:rPr>
          <w:rFonts w:cs="Arial"/>
          <w:szCs w:val="28"/>
        </w:rPr>
        <w:t>заделки</w:t>
      </w:r>
      <w:r w:rsidRPr="00B116EF">
        <w:rPr>
          <w:rFonts w:cs="Arial"/>
          <w:szCs w:val="28"/>
        </w:rPr>
        <w:t>, должны быть герметизированы для предотвращения попадания влаги и защищены от повреждения.</w:t>
      </w:r>
      <w:r w:rsidRPr="00B116EF">
        <w:rPr>
          <w:rFonts w:cs="Arial"/>
          <w:b/>
          <w:bCs/>
          <w:szCs w:val="28"/>
        </w:rPr>
        <w:t xml:space="preserve"> </w:t>
      </w:r>
    </w:p>
    <w:p w14:paraId="51E8E073" w14:textId="77777777" w:rsidR="00351C97" w:rsidRPr="00B116EF" w:rsidRDefault="00351C97" w:rsidP="00AA3FF7">
      <w:pPr>
        <w:pStyle w:val="41"/>
        <w:keepLines/>
        <w:spacing w:before="0" w:after="0" w:line="360" w:lineRule="auto"/>
        <w:ind w:firstLine="510"/>
        <w:rPr>
          <w:rFonts w:ascii="Arial" w:hAnsi="Arial" w:cs="Arial"/>
          <w:b w:val="0"/>
          <w:bCs w:val="0"/>
          <w:sz w:val="24"/>
        </w:rPr>
      </w:pPr>
      <w:r w:rsidRPr="00B116EF">
        <w:rPr>
          <w:rFonts w:ascii="Arial" w:hAnsi="Arial" w:cs="Arial"/>
          <w:b w:val="0"/>
          <w:bCs w:val="0"/>
          <w:sz w:val="24"/>
        </w:rPr>
        <w:t>8.3.8.10 Подготовка документации</w:t>
      </w:r>
    </w:p>
    <w:p w14:paraId="6DF77278" w14:textId="6CC79736" w:rsidR="00351C97" w:rsidRPr="00B116EF" w:rsidRDefault="00351C97" w:rsidP="00AA3FF7">
      <w:pPr>
        <w:keepNext/>
        <w:keepLines/>
        <w:spacing w:line="360" w:lineRule="auto"/>
        <w:ind w:firstLine="510"/>
        <w:jc w:val="both"/>
        <w:rPr>
          <w:rFonts w:cs="Arial"/>
          <w:szCs w:val="28"/>
        </w:rPr>
      </w:pPr>
      <w:r w:rsidRPr="00B116EF">
        <w:rPr>
          <w:rFonts w:cs="Arial"/>
          <w:szCs w:val="28"/>
        </w:rPr>
        <w:t xml:space="preserve">Тип, длина и электрические характеристики каждого распределенного электронагревателя должны быть </w:t>
      </w:r>
      <w:r w:rsidR="00334FF6" w:rsidRPr="00B116EF">
        <w:rPr>
          <w:rFonts w:cs="Arial"/>
          <w:szCs w:val="28"/>
        </w:rPr>
        <w:t>проверены</w:t>
      </w:r>
      <w:r w:rsidRPr="00B116EF">
        <w:rPr>
          <w:rFonts w:cs="Arial"/>
          <w:szCs w:val="28"/>
        </w:rPr>
        <w:t xml:space="preserve"> и внесены в окончательный вариант документации по монтажу. </w:t>
      </w:r>
      <w:r w:rsidR="00334FF6" w:rsidRPr="00B116EF">
        <w:rPr>
          <w:rFonts w:cs="Arial"/>
          <w:szCs w:val="28"/>
        </w:rPr>
        <w:t>Расположение т</w:t>
      </w:r>
      <w:r w:rsidRPr="00B116EF">
        <w:rPr>
          <w:rFonts w:cs="Arial"/>
          <w:szCs w:val="28"/>
        </w:rPr>
        <w:t>оч</w:t>
      </w:r>
      <w:r w:rsidR="00334FF6" w:rsidRPr="00B116EF">
        <w:rPr>
          <w:rFonts w:cs="Arial"/>
          <w:szCs w:val="28"/>
        </w:rPr>
        <w:t>ек</w:t>
      </w:r>
      <w:r w:rsidRPr="00B116EF">
        <w:rPr>
          <w:rFonts w:cs="Arial"/>
          <w:szCs w:val="28"/>
        </w:rPr>
        <w:t xml:space="preserve"> </w:t>
      </w:r>
      <w:r w:rsidR="00334FF6" w:rsidRPr="00B116EF">
        <w:rPr>
          <w:rFonts w:cs="Arial"/>
          <w:szCs w:val="28"/>
        </w:rPr>
        <w:t>подключения электропитания</w:t>
      </w:r>
      <w:r w:rsidRPr="00B116EF">
        <w:rPr>
          <w:rFonts w:cs="Arial"/>
          <w:szCs w:val="28"/>
        </w:rPr>
        <w:t xml:space="preserve"> и другие параметры системы необходимо указать </w:t>
      </w:r>
      <w:r w:rsidR="00334FF6" w:rsidRPr="00B116EF">
        <w:rPr>
          <w:rFonts w:cs="Arial"/>
          <w:szCs w:val="28"/>
        </w:rPr>
        <w:t>на</w:t>
      </w:r>
      <w:r w:rsidRPr="00B116EF">
        <w:rPr>
          <w:rFonts w:cs="Arial"/>
          <w:szCs w:val="28"/>
        </w:rPr>
        <w:t xml:space="preserve"> схем</w:t>
      </w:r>
      <w:r w:rsidR="00334FF6" w:rsidRPr="00B116EF">
        <w:rPr>
          <w:rFonts w:cs="Arial"/>
          <w:szCs w:val="28"/>
        </w:rPr>
        <w:t>ах</w:t>
      </w:r>
      <w:r w:rsidRPr="00B116EF">
        <w:rPr>
          <w:rFonts w:cs="Arial"/>
          <w:szCs w:val="28"/>
        </w:rPr>
        <w:t xml:space="preserve"> трубопровода и измерительных приборов, </w:t>
      </w:r>
      <w:r w:rsidR="00E43E99" w:rsidRPr="00B116EF">
        <w:rPr>
          <w:rFonts w:cs="Arial"/>
          <w:szCs w:val="28"/>
        </w:rPr>
        <w:t>и/или изометрических чертежах системы распределенного электронагрева</w:t>
      </w:r>
      <w:r w:rsidRPr="00B116EF">
        <w:rPr>
          <w:rFonts w:cs="Arial"/>
          <w:szCs w:val="28"/>
        </w:rPr>
        <w:t xml:space="preserve">. </w:t>
      </w:r>
    </w:p>
    <w:p w14:paraId="48EF4580" w14:textId="3C000117" w:rsidR="00351C97" w:rsidRPr="00B116EF" w:rsidRDefault="00351C97" w:rsidP="00AA3FF7">
      <w:pPr>
        <w:pStyle w:val="21"/>
        <w:keepLines/>
        <w:spacing w:before="0" w:after="120" w:line="360" w:lineRule="auto"/>
        <w:ind w:firstLine="510"/>
        <w:rPr>
          <w:i w:val="0"/>
          <w:iCs w:val="0"/>
          <w:sz w:val="24"/>
        </w:rPr>
      </w:pPr>
      <w:bookmarkStart w:id="164" w:name="_Toc390774974"/>
      <w:bookmarkStart w:id="165" w:name="_Toc230963423"/>
      <w:r w:rsidRPr="00B116EF">
        <w:rPr>
          <w:i w:val="0"/>
          <w:iCs w:val="0"/>
          <w:sz w:val="24"/>
        </w:rPr>
        <w:t xml:space="preserve">8.4 </w:t>
      </w:r>
      <w:r w:rsidR="00334FF6" w:rsidRPr="00B116EF">
        <w:rPr>
          <w:i w:val="0"/>
          <w:iCs w:val="0"/>
          <w:sz w:val="24"/>
        </w:rPr>
        <w:t>Монтаж</w:t>
      </w:r>
      <w:r w:rsidRPr="00B116EF">
        <w:rPr>
          <w:i w:val="0"/>
          <w:iCs w:val="0"/>
          <w:sz w:val="24"/>
        </w:rPr>
        <w:t xml:space="preserve"> </w:t>
      </w:r>
      <w:r w:rsidR="00334FF6" w:rsidRPr="00B116EF">
        <w:rPr>
          <w:i w:val="0"/>
          <w:iCs w:val="0"/>
          <w:sz w:val="24"/>
        </w:rPr>
        <w:t>оборудования</w:t>
      </w:r>
      <w:r w:rsidRPr="00B116EF">
        <w:rPr>
          <w:i w:val="0"/>
          <w:iCs w:val="0"/>
          <w:sz w:val="24"/>
        </w:rPr>
        <w:t xml:space="preserve"> </w:t>
      </w:r>
      <w:r w:rsidR="00334FF6" w:rsidRPr="00B116EF">
        <w:rPr>
          <w:i w:val="0"/>
          <w:iCs w:val="0"/>
          <w:sz w:val="24"/>
        </w:rPr>
        <w:t>регулирования</w:t>
      </w:r>
      <w:r w:rsidRPr="00B116EF">
        <w:rPr>
          <w:i w:val="0"/>
          <w:iCs w:val="0"/>
          <w:sz w:val="24"/>
        </w:rPr>
        <w:t xml:space="preserve"> и контроля</w:t>
      </w:r>
      <w:bookmarkEnd w:id="164"/>
      <w:bookmarkEnd w:id="165"/>
    </w:p>
    <w:p w14:paraId="1E4A2C86" w14:textId="77777777" w:rsidR="00351C97" w:rsidRPr="00B116EF" w:rsidRDefault="00351C97" w:rsidP="00AA3FF7">
      <w:pPr>
        <w:pStyle w:val="31"/>
        <w:keepLines/>
        <w:spacing w:before="0" w:after="120" w:line="360" w:lineRule="auto"/>
        <w:ind w:firstLine="510"/>
        <w:rPr>
          <w:sz w:val="24"/>
          <w:szCs w:val="28"/>
        </w:rPr>
      </w:pPr>
      <w:bookmarkStart w:id="166" w:name="_Toc390774975"/>
      <w:r w:rsidRPr="00B116EF">
        <w:rPr>
          <w:sz w:val="24"/>
          <w:szCs w:val="28"/>
        </w:rPr>
        <w:t>8.4.1 Общие требования</w:t>
      </w:r>
      <w:bookmarkEnd w:id="166"/>
    </w:p>
    <w:p w14:paraId="1E9ACF2C" w14:textId="35C6A331" w:rsidR="00A77088" w:rsidRPr="00B116EF" w:rsidRDefault="00A77088" w:rsidP="00AA3FF7">
      <w:pPr>
        <w:keepNext/>
        <w:keepLines/>
        <w:spacing w:line="360" w:lineRule="auto"/>
        <w:ind w:firstLine="510"/>
        <w:jc w:val="both"/>
        <w:rPr>
          <w:rFonts w:cs="Arial"/>
          <w:szCs w:val="28"/>
        </w:rPr>
      </w:pPr>
      <w:bookmarkStart w:id="167" w:name="_Toc390774976"/>
      <w:bookmarkStart w:id="168" w:name="_Toc472082614"/>
      <w:bookmarkStart w:id="169" w:name="_Toc472684023"/>
      <w:r w:rsidRPr="00B116EF">
        <w:rPr>
          <w:rFonts w:cs="Arial"/>
          <w:szCs w:val="28"/>
        </w:rPr>
        <w:t>Обычно предусматривается регулирование и контроль температуры для обеспечения безопасных температур и энерг</w:t>
      </w:r>
      <w:r w:rsidR="00334FF6" w:rsidRPr="00B116EF">
        <w:rPr>
          <w:rFonts w:cs="Arial"/>
          <w:szCs w:val="28"/>
        </w:rPr>
        <w:t>о</w:t>
      </w:r>
      <w:r w:rsidRPr="00B116EF">
        <w:rPr>
          <w:rFonts w:cs="Arial"/>
          <w:szCs w:val="28"/>
        </w:rPr>
        <w:t>эффективности. Данные устройства также могут обладать способностью обеспечивать защиту от токов утечки на землю.</w:t>
      </w:r>
    </w:p>
    <w:p w14:paraId="340A9131" w14:textId="77777777" w:rsidR="00351C97" w:rsidRPr="00B116EF" w:rsidRDefault="00351C97" w:rsidP="00AA3FF7">
      <w:pPr>
        <w:pStyle w:val="31"/>
        <w:keepLines/>
        <w:spacing w:before="0" w:after="120" w:line="360" w:lineRule="auto"/>
        <w:ind w:firstLine="510"/>
        <w:rPr>
          <w:i/>
          <w:iCs/>
          <w:sz w:val="24"/>
        </w:rPr>
      </w:pPr>
      <w:r w:rsidRPr="00B116EF">
        <w:rPr>
          <w:sz w:val="24"/>
        </w:rPr>
        <w:t>8.4.2 Проверка соответствия оборудования</w:t>
      </w:r>
      <w:bookmarkEnd w:id="167"/>
      <w:bookmarkEnd w:id="168"/>
      <w:bookmarkEnd w:id="169"/>
    </w:p>
    <w:p w14:paraId="1470E636" w14:textId="79DD24AE"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Выбранные контроллеры, термостаты, датчики и связанные устройства должны отвечать требованиям ко всей системе в отношении </w:t>
      </w:r>
      <w:r w:rsidR="009C2705" w:rsidRPr="00B116EF">
        <w:rPr>
          <w:rFonts w:cs="Arial"/>
          <w:szCs w:val="28"/>
        </w:rPr>
        <w:t>эксплуатационной</w:t>
      </w:r>
      <w:r w:rsidRPr="00B116EF">
        <w:rPr>
          <w:rFonts w:cs="Arial"/>
          <w:szCs w:val="28"/>
        </w:rPr>
        <w:t xml:space="preserve"> температуры, степени защиты </w:t>
      </w:r>
      <w:r w:rsidR="009C2705" w:rsidRPr="00B116EF">
        <w:rPr>
          <w:rFonts w:cs="Arial"/>
          <w:szCs w:val="28"/>
        </w:rPr>
        <w:t>обеспечиваемой оболочкой</w:t>
      </w:r>
      <w:r w:rsidRPr="00B116EF">
        <w:rPr>
          <w:rFonts w:cs="Arial"/>
          <w:szCs w:val="28"/>
        </w:rPr>
        <w:t xml:space="preserve"> (</w:t>
      </w:r>
      <w:r w:rsidR="009C2705" w:rsidRPr="00B116EF">
        <w:rPr>
          <w:rFonts w:cs="Arial"/>
          <w:szCs w:val="28"/>
        </w:rPr>
        <w:t xml:space="preserve">код </w:t>
      </w:r>
      <w:r w:rsidRPr="00B116EF">
        <w:rPr>
          <w:rFonts w:cs="Arial"/>
          <w:szCs w:val="28"/>
          <w:lang w:val="en-US"/>
        </w:rPr>
        <w:t>IP</w:t>
      </w:r>
      <w:r w:rsidRPr="00B116EF">
        <w:rPr>
          <w:rFonts w:cs="Arial"/>
          <w:szCs w:val="28"/>
        </w:rPr>
        <w:t xml:space="preserve">) и метода защиты. Сертификация </w:t>
      </w:r>
      <w:r w:rsidR="009C2705" w:rsidRPr="00B116EF">
        <w:rPr>
          <w:rFonts w:cs="Arial"/>
          <w:szCs w:val="28"/>
        </w:rPr>
        <w:t xml:space="preserve">систем распределенного </w:t>
      </w:r>
      <w:r w:rsidRPr="00B116EF">
        <w:rPr>
          <w:rFonts w:cs="Arial"/>
          <w:szCs w:val="28"/>
        </w:rPr>
        <w:t>электронагрева может предписывать использование специальных компонентов. В таких случаях обязательно использова</w:t>
      </w:r>
      <w:r w:rsidR="00647CAF" w:rsidRPr="00B116EF">
        <w:rPr>
          <w:rFonts w:cs="Arial"/>
          <w:szCs w:val="28"/>
        </w:rPr>
        <w:t>ние</w:t>
      </w:r>
      <w:r w:rsidRPr="00B116EF">
        <w:rPr>
          <w:rFonts w:cs="Arial"/>
          <w:szCs w:val="28"/>
        </w:rPr>
        <w:t xml:space="preserve"> только те</w:t>
      </w:r>
      <w:r w:rsidR="00647CAF" w:rsidRPr="00B116EF">
        <w:rPr>
          <w:rFonts w:cs="Arial"/>
          <w:szCs w:val="28"/>
        </w:rPr>
        <w:t>х</w:t>
      </w:r>
      <w:r w:rsidRPr="00B116EF">
        <w:rPr>
          <w:rFonts w:cs="Arial"/>
          <w:szCs w:val="28"/>
        </w:rPr>
        <w:t xml:space="preserve"> </w:t>
      </w:r>
      <w:r w:rsidR="009C2705" w:rsidRPr="00B116EF">
        <w:rPr>
          <w:rFonts w:cs="Arial"/>
          <w:szCs w:val="28"/>
        </w:rPr>
        <w:t>частей</w:t>
      </w:r>
      <w:r w:rsidRPr="00B116EF">
        <w:rPr>
          <w:rFonts w:cs="Arial"/>
          <w:szCs w:val="28"/>
        </w:rPr>
        <w:t>, которые указаны изготовителем.</w:t>
      </w:r>
    </w:p>
    <w:p w14:paraId="4A3C5E30" w14:textId="4009B972" w:rsidR="00351C97" w:rsidRPr="00B116EF" w:rsidRDefault="00351C97" w:rsidP="00AA3FF7">
      <w:pPr>
        <w:pStyle w:val="31"/>
        <w:keepLines/>
        <w:spacing w:before="0" w:after="120" w:line="360" w:lineRule="auto"/>
        <w:ind w:firstLine="510"/>
        <w:rPr>
          <w:i/>
          <w:iCs/>
          <w:sz w:val="24"/>
        </w:rPr>
      </w:pPr>
      <w:bookmarkStart w:id="170" w:name="_Toc390774977"/>
      <w:bookmarkStart w:id="171" w:name="_Toc472082615"/>
      <w:bookmarkStart w:id="172" w:name="_Toc472684024"/>
      <w:r w:rsidRPr="00B116EF">
        <w:rPr>
          <w:sz w:val="24"/>
        </w:rPr>
        <w:t>8.4.3 Регуляторы температуры и устройства</w:t>
      </w:r>
      <w:bookmarkEnd w:id="170"/>
      <w:bookmarkEnd w:id="171"/>
      <w:bookmarkEnd w:id="172"/>
      <w:r w:rsidR="009C2705" w:rsidRPr="00B116EF">
        <w:rPr>
          <w:i/>
          <w:iCs/>
          <w:sz w:val="24"/>
        </w:rPr>
        <w:t xml:space="preserve"> </w:t>
      </w:r>
      <w:r w:rsidR="009C2705" w:rsidRPr="00B116EF">
        <w:rPr>
          <w:sz w:val="24"/>
        </w:rPr>
        <w:t>контрол</w:t>
      </w:r>
      <w:r w:rsidR="009C2705" w:rsidRPr="00B116EF">
        <w:rPr>
          <w:i/>
          <w:iCs/>
          <w:sz w:val="24"/>
        </w:rPr>
        <w:t>я</w:t>
      </w:r>
    </w:p>
    <w:p w14:paraId="08F6369A" w14:textId="77777777" w:rsidR="00692653" w:rsidRPr="00B116EF" w:rsidRDefault="00351C97" w:rsidP="00AA3FF7">
      <w:pPr>
        <w:pStyle w:val="a7"/>
        <w:keepNext/>
        <w:keepLines/>
        <w:spacing w:after="0" w:line="360" w:lineRule="auto"/>
        <w:ind w:firstLine="510"/>
        <w:jc w:val="both"/>
        <w:rPr>
          <w:rFonts w:cs="Arial"/>
          <w:szCs w:val="28"/>
        </w:rPr>
      </w:pPr>
      <w:r w:rsidRPr="00B116EF">
        <w:rPr>
          <w:rFonts w:cs="Arial"/>
          <w:szCs w:val="28"/>
        </w:rPr>
        <w:t>Датчики регулятора температуры могут</w:t>
      </w:r>
      <w:r w:rsidR="00692653" w:rsidRPr="00B116EF">
        <w:rPr>
          <w:rFonts w:cs="Arial"/>
          <w:szCs w:val="28"/>
        </w:rPr>
        <w:t>:</w:t>
      </w:r>
    </w:p>
    <w:p w14:paraId="68995948" w14:textId="77777777" w:rsidR="00692653" w:rsidRPr="00B116EF" w:rsidRDefault="00692653" w:rsidP="00AA3FF7">
      <w:pPr>
        <w:pStyle w:val="a7"/>
        <w:keepNext/>
        <w:keepLines/>
        <w:spacing w:after="0" w:line="360" w:lineRule="auto"/>
        <w:ind w:firstLine="510"/>
        <w:jc w:val="both"/>
        <w:rPr>
          <w:rFonts w:cs="Arial"/>
          <w:szCs w:val="28"/>
        </w:rPr>
      </w:pPr>
      <w:r w:rsidRPr="00B116EF">
        <w:rPr>
          <w:rFonts w:cs="Arial"/>
          <w:szCs w:val="28"/>
        </w:rPr>
        <w:t>-</w:t>
      </w:r>
      <w:r w:rsidR="00351C97" w:rsidRPr="00B116EF">
        <w:rPr>
          <w:rFonts w:cs="Arial"/>
          <w:szCs w:val="28"/>
        </w:rPr>
        <w:t xml:space="preserve"> устанавливаться на трубе или на оборудовании </w:t>
      </w:r>
      <w:r w:rsidRPr="00B116EF">
        <w:rPr>
          <w:rFonts w:cs="Arial"/>
          <w:shd w:val="clear" w:color="auto" w:fill="FFFFFF"/>
        </w:rPr>
        <w:t>при использовании для контроля типа I, типа II или типа III;</w:t>
      </w:r>
    </w:p>
    <w:p w14:paraId="5E0306DB" w14:textId="77777777" w:rsidR="00692653" w:rsidRPr="00B116EF" w:rsidRDefault="00692653" w:rsidP="00AA3FF7">
      <w:pPr>
        <w:pStyle w:val="a7"/>
        <w:keepNext/>
        <w:keepLines/>
        <w:spacing w:after="0" w:line="360" w:lineRule="auto"/>
        <w:ind w:firstLine="510"/>
        <w:jc w:val="both"/>
        <w:rPr>
          <w:rFonts w:cs="Arial"/>
          <w:szCs w:val="28"/>
        </w:rPr>
      </w:pPr>
      <w:r w:rsidRPr="00B116EF">
        <w:rPr>
          <w:rFonts w:cs="Arial"/>
          <w:szCs w:val="28"/>
        </w:rPr>
        <w:t xml:space="preserve">- </w:t>
      </w:r>
      <w:r w:rsidRPr="00B116EF">
        <w:rPr>
          <w:rFonts w:cs="Arial"/>
          <w:shd w:val="clear" w:color="auto" w:fill="FFFFFF"/>
        </w:rPr>
        <w:t>непосредственно </w:t>
      </w:r>
      <w:r w:rsidR="00351C97" w:rsidRPr="00B116EF">
        <w:rPr>
          <w:rFonts w:cs="Arial"/>
          <w:szCs w:val="28"/>
        </w:rPr>
        <w:t xml:space="preserve">измерять температуру среды, если они используются для контроля процессов типа </w:t>
      </w:r>
      <w:r w:rsidR="00351C97" w:rsidRPr="00B116EF">
        <w:rPr>
          <w:rFonts w:cs="Arial"/>
          <w:szCs w:val="28"/>
          <w:lang w:val="en-US"/>
        </w:rPr>
        <w:t>II</w:t>
      </w:r>
      <w:r w:rsidR="00351C97" w:rsidRPr="00B116EF">
        <w:rPr>
          <w:rFonts w:cs="Arial"/>
          <w:szCs w:val="28"/>
        </w:rPr>
        <w:t xml:space="preserve"> или типа </w:t>
      </w:r>
      <w:r w:rsidR="00351C97" w:rsidRPr="00B116EF">
        <w:rPr>
          <w:rFonts w:cs="Arial"/>
          <w:szCs w:val="28"/>
          <w:lang w:val="en-US"/>
        </w:rPr>
        <w:t>III</w:t>
      </w:r>
      <w:r w:rsidR="00351C97" w:rsidRPr="00B116EF">
        <w:rPr>
          <w:rFonts w:cs="Arial"/>
          <w:szCs w:val="28"/>
        </w:rPr>
        <w:t xml:space="preserve">, </w:t>
      </w:r>
    </w:p>
    <w:p w14:paraId="352AE862" w14:textId="77777777" w:rsidR="00692653" w:rsidRPr="00B116EF" w:rsidRDefault="00692653" w:rsidP="00AA3FF7">
      <w:pPr>
        <w:pStyle w:val="a7"/>
        <w:keepNext/>
        <w:keepLines/>
        <w:spacing w:after="0" w:line="360" w:lineRule="auto"/>
        <w:ind w:firstLine="510"/>
        <w:jc w:val="both"/>
        <w:rPr>
          <w:rFonts w:cs="Arial"/>
          <w:szCs w:val="28"/>
        </w:rPr>
      </w:pPr>
      <w:r w:rsidRPr="00B116EF">
        <w:rPr>
          <w:rFonts w:cs="Arial"/>
          <w:szCs w:val="28"/>
        </w:rPr>
        <w:lastRenderedPageBreak/>
        <w:t xml:space="preserve">- измерять </w:t>
      </w:r>
      <w:r w:rsidR="00351C97" w:rsidRPr="00B116EF">
        <w:rPr>
          <w:rFonts w:cs="Arial"/>
          <w:szCs w:val="28"/>
        </w:rPr>
        <w:t xml:space="preserve">температуру окружающей среды, если они используются для контроля процесса типа </w:t>
      </w:r>
      <w:r w:rsidR="00351C97" w:rsidRPr="00B116EF">
        <w:rPr>
          <w:rFonts w:cs="Arial"/>
          <w:szCs w:val="28"/>
          <w:lang w:val="en-US"/>
        </w:rPr>
        <w:t>I</w:t>
      </w:r>
      <w:r w:rsidR="00351C97" w:rsidRPr="00B116EF">
        <w:rPr>
          <w:rFonts w:cs="Arial"/>
          <w:szCs w:val="28"/>
        </w:rPr>
        <w:t xml:space="preserve">. </w:t>
      </w:r>
    </w:p>
    <w:p w14:paraId="4A21D5DC" w14:textId="77777777"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Обычно применяют резистивные датчики температуры, термостаты с капиллярными трубками и термопары. </w:t>
      </w:r>
    </w:p>
    <w:p w14:paraId="0F164619" w14:textId="44C29ED7"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Если датчики установлены на поверхности объекта, необходимо </w:t>
      </w:r>
      <w:r w:rsidR="00DD0AA1" w:rsidRPr="00B116EF">
        <w:rPr>
          <w:rFonts w:cs="Arial"/>
          <w:szCs w:val="28"/>
        </w:rPr>
        <w:t xml:space="preserve">обеспечить </w:t>
      </w:r>
      <w:r w:rsidRPr="00B116EF">
        <w:rPr>
          <w:rFonts w:cs="Arial"/>
          <w:szCs w:val="28"/>
        </w:rPr>
        <w:t>эффективн</w:t>
      </w:r>
      <w:r w:rsidR="00DD0AA1" w:rsidRPr="00B116EF">
        <w:rPr>
          <w:rFonts w:cs="Arial"/>
          <w:szCs w:val="28"/>
        </w:rPr>
        <w:t>ую</w:t>
      </w:r>
      <w:r w:rsidRPr="00B116EF">
        <w:rPr>
          <w:rFonts w:cs="Arial"/>
          <w:szCs w:val="28"/>
        </w:rPr>
        <w:t xml:space="preserve"> </w:t>
      </w:r>
      <w:r w:rsidR="000A7CDA" w:rsidRPr="00B116EF">
        <w:rPr>
          <w:rFonts w:cs="Arial"/>
          <w:szCs w:val="28"/>
        </w:rPr>
        <w:t>тепловой контакт</w:t>
      </w:r>
      <w:r w:rsidRPr="00B116EF">
        <w:rPr>
          <w:rFonts w:cs="Arial"/>
          <w:szCs w:val="28"/>
        </w:rPr>
        <w:t xml:space="preserve">. Диаметр и длина датчиков могут влиять на </w:t>
      </w:r>
      <w:r w:rsidR="00DD0AA1" w:rsidRPr="00B116EF">
        <w:rPr>
          <w:rFonts w:cs="Arial"/>
          <w:szCs w:val="28"/>
        </w:rPr>
        <w:t xml:space="preserve">точность </w:t>
      </w:r>
      <w:r w:rsidRPr="00B116EF">
        <w:rPr>
          <w:rFonts w:cs="Arial"/>
          <w:szCs w:val="28"/>
        </w:rPr>
        <w:t xml:space="preserve">измерение температуры. </w:t>
      </w:r>
    </w:p>
    <w:p w14:paraId="648BD325" w14:textId="6CF31D77" w:rsidR="00351C97" w:rsidRPr="00B116EF" w:rsidRDefault="00351C97" w:rsidP="00AA3FF7">
      <w:pPr>
        <w:pStyle w:val="a7"/>
        <w:keepNext/>
        <w:keepLines/>
        <w:spacing w:after="0" w:line="360" w:lineRule="auto"/>
        <w:ind w:firstLine="510"/>
        <w:jc w:val="both"/>
        <w:rPr>
          <w:rFonts w:cs="Arial"/>
          <w:b/>
          <w:bCs/>
          <w:szCs w:val="28"/>
        </w:rPr>
      </w:pPr>
      <w:r w:rsidRPr="00B116EF">
        <w:rPr>
          <w:rFonts w:cs="Arial"/>
          <w:szCs w:val="28"/>
        </w:rPr>
        <w:t xml:space="preserve">Попадание воды и </w:t>
      </w:r>
      <w:r w:rsidR="00DD0AA1" w:rsidRPr="00B116EF">
        <w:rPr>
          <w:rFonts w:cs="Arial"/>
          <w:szCs w:val="28"/>
        </w:rPr>
        <w:t>агрессивного</w:t>
      </w:r>
      <w:r w:rsidRPr="00B116EF">
        <w:rPr>
          <w:rFonts w:cs="Arial"/>
          <w:szCs w:val="28"/>
        </w:rPr>
        <w:t xml:space="preserve"> пара могут вызвать отказ регуляторов температуры. Крышка корпуса регулято</w:t>
      </w:r>
      <w:r w:rsidR="00692653" w:rsidRPr="00B116EF">
        <w:rPr>
          <w:rFonts w:cs="Arial"/>
          <w:szCs w:val="28"/>
        </w:rPr>
        <w:t>ра всегда должна быть закрыта до</w:t>
      </w:r>
      <w:r w:rsidRPr="00B116EF">
        <w:rPr>
          <w:rFonts w:cs="Arial"/>
          <w:szCs w:val="28"/>
        </w:rPr>
        <w:t xml:space="preserve">, во время и после </w:t>
      </w:r>
      <w:r w:rsidR="00692653" w:rsidRPr="00B116EF">
        <w:rPr>
          <w:rFonts w:cs="Arial"/>
          <w:szCs w:val="28"/>
        </w:rPr>
        <w:t>монтажа</w:t>
      </w:r>
      <w:r w:rsidRPr="00B116EF">
        <w:rPr>
          <w:rFonts w:cs="Arial"/>
          <w:szCs w:val="28"/>
        </w:rPr>
        <w:t xml:space="preserve">, за исключением </w:t>
      </w:r>
      <w:r w:rsidR="00647CAF" w:rsidRPr="00B116EF">
        <w:rPr>
          <w:rFonts w:cs="Arial"/>
          <w:szCs w:val="28"/>
        </w:rPr>
        <w:t xml:space="preserve">тех </w:t>
      </w:r>
      <w:r w:rsidRPr="00B116EF">
        <w:rPr>
          <w:rFonts w:cs="Arial"/>
          <w:szCs w:val="28"/>
        </w:rPr>
        <w:t>случаев, когда ее нужно открыть для получения доступа</w:t>
      </w:r>
      <w:r w:rsidR="00DD0AA1" w:rsidRPr="00B116EF">
        <w:rPr>
          <w:rFonts w:cs="Arial"/>
          <w:szCs w:val="28"/>
        </w:rPr>
        <w:t xml:space="preserve"> к внутренним элементам</w:t>
      </w:r>
      <w:r w:rsidRPr="00B116EF">
        <w:rPr>
          <w:rFonts w:cs="Arial"/>
          <w:szCs w:val="28"/>
        </w:rPr>
        <w:t>.</w:t>
      </w:r>
    </w:p>
    <w:p w14:paraId="633016C5" w14:textId="77777777" w:rsidR="00351C97" w:rsidRPr="00B116EF" w:rsidRDefault="00351C97" w:rsidP="00AA3FF7">
      <w:pPr>
        <w:pStyle w:val="31"/>
        <w:keepLines/>
        <w:spacing w:before="0" w:after="120" w:line="360" w:lineRule="auto"/>
        <w:ind w:firstLine="510"/>
        <w:rPr>
          <w:i/>
          <w:iCs/>
          <w:sz w:val="24"/>
        </w:rPr>
      </w:pPr>
      <w:bookmarkStart w:id="173" w:name="_Toc390774978"/>
      <w:bookmarkStart w:id="174" w:name="_Toc472082616"/>
      <w:bookmarkStart w:id="175" w:name="_Toc472684025"/>
      <w:r w:rsidRPr="00B116EF">
        <w:rPr>
          <w:sz w:val="24"/>
        </w:rPr>
        <w:t>8.4.4 Датчики</w:t>
      </w:r>
      <w:bookmarkEnd w:id="173"/>
      <w:bookmarkEnd w:id="174"/>
      <w:bookmarkEnd w:id="175"/>
    </w:p>
    <w:p w14:paraId="46E665B9" w14:textId="0B5AC792" w:rsidR="00351C97" w:rsidRPr="00B116EF" w:rsidRDefault="00351C97" w:rsidP="00AA3FF7">
      <w:pPr>
        <w:pStyle w:val="41"/>
        <w:keepLines/>
        <w:spacing w:before="0" w:after="120" w:line="360" w:lineRule="auto"/>
        <w:ind w:firstLine="510"/>
        <w:rPr>
          <w:rFonts w:ascii="Arial" w:hAnsi="Arial" w:cs="Arial"/>
          <w:b w:val="0"/>
          <w:bCs w:val="0"/>
          <w:sz w:val="24"/>
          <w:szCs w:val="26"/>
        </w:rPr>
      </w:pPr>
      <w:r w:rsidRPr="00B116EF">
        <w:rPr>
          <w:rFonts w:ascii="Arial" w:hAnsi="Arial" w:cs="Arial"/>
          <w:b w:val="0"/>
          <w:bCs w:val="0"/>
          <w:sz w:val="24"/>
          <w:szCs w:val="26"/>
        </w:rPr>
        <w:t xml:space="preserve">8.4.4.1 Общие требования к </w:t>
      </w:r>
      <w:r w:rsidR="000A7CDA" w:rsidRPr="00B116EF">
        <w:rPr>
          <w:rFonts w:ascii="Arial" w:hAnsi="Arial" w:cs="Arial"/>
          <w:b w:val="0"/>
          <w:bCs w:val="0"/>
          <w:sz w:val="24"/>
          <w:szCs w:val="26"/>
        </w:rPr>
        <w:t>монтажу</w:t>
      </w:r>
      <w:r w:rsidRPr="00B116EF">
        <w:rPr>
          <w:rFonts w:ascii="Arial" w:hAnsi="Arial" w:cs="Arial"/>
          <w:b w:val="0"/>
          <w:bCs w:val="0"/>
          <w:sz w:val="24"/>
          <w:szCs w:val="26"/>
        </w:rPr>
        <w:t xml:space="preserve"> датчика</w:t>
      </w:r>
    </w:p>
    <w:p w14:paraId="0FD9421A" w14:textId="43B3EBDF"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Датчик должен быть </w:t>
      </w:r>
      <w:r w:rsidR="000A7CDA" w:rsidRPr="00B116EF">
        <w:rPr>
          <w:rFonts w:cs="Arial"/>
          <w:szCs w:val="28"/>
        </w:rPr>
        <w:t>смонтирован</w:t>
      </w:r>
      <w:r w:rsidRPr="00B116EF">
        <w:rPr>
          <w:rFonts w:cs="Arial"/>
          <w:szCs w:val="28"/>
        </w:rPr>
        <w:t xml:space="preserve"> и </w:t>
      </w:r>
      <w:r w:rsidR="000A7CDA" w:rsidRPr="00B116EF">
        <w:rPr>
          <w:rFonts w:cs="Arial"/>
          <w:szCs w:val="28"/>
        </w:rPr>
        <w:t>располагаться</w:t>
      </w:r>
      <w:r w:rsidRPr="00B116EF">
        <w:rPr>
          <w:rFonts w:cs="Arial"/>
          <w:szCs w:val="28"/>
        </w:rPr>
        <w:t xml:space="preserve"> в соответствии с документацией поставщика. Не следует располагать датчик </w:t>
      </w:r>
      <w:r w:rsidR="000A7CDA" w:rsidRPr="00B116EF">
        <w:rPr>
          <w:rFonts w:cs="Arial"/>
          <w:szCs w:val="28"/>
        </w:rPr>
        <w:t>регулирования</w:t>
      </w:r>
      <w:r w:rsidRPr="00B116EF">
        <w:rPr>
          <w:rFonts w:cs="Arial"/>
          <w:szCs w:val="28"/>
        </w:rPr>
        <w:t xml:space="preserve"> в зонах нагрева внешним тепловым излучением, солнечным излучением, технологическим теплом или вблизи обогреваемого здания. Необходимо принять меры к тому, чтобы датчик правильно определял температурные условия внутри обогреваемой </w:t>
      </w:r>
      <w:r w:rsidR="000A7CDA" w:rsidRPr="00B116EF">
        <w:rPr>
          <w:rFonts w:cs="Arial"/>
          <w:szCs w:val="28"/>
        </w:rPr>
        <w:t xml:space="preserve">распределенным </w:t>
      </w:r>
      <w:r w:rsidRPr="00B116EF">
        <w:rPr>
          <w:rFonts w:cs="Arial"/>
          <w:szCs w:val="28"/>
        </w:rPr>
        <w:t xml:space="preserve">электронагревателем зоны и на удалении от </w:t>
      </w:r>
      <w:r w:rsidR="000A7CDA" w:rsidRPr="00B116EF">
        <w:rPr>
          <w:rFonts w:cs="Arial"/>
          <w:szCs w:val="28"/>
        </w:rPr>
        <w:t>торца</w:t>
      </w:r>
      <w:r w:rsidRPr="00B116EF">
        <w:rPr>
          <w:rFonts w:cs="Arial"/>
          <w:szCs w:val="28"/>
        </w:rPr>
        <w:t xml:space="preserve"> трубы или от </w:t>
      </w:r>
      <w:r w:rsidR="000A7CDA" w:rsidRPr="00B116EF">
        <w:rPr>
          <w:rFonts w:cs="Arial"/>
          <w:szCs w:val="28"/>
        </w:rPr>
        <w:t>трубной опоры</w:t>
      </w:r>
      <w:r w:rsidRPr="00B116EF">
        <w:rPr>
          <w:rFonts w:cs="Arial"/>
          <w:szCs w:val="28"/>
        </w:rPr>
        <w:t>. Датчики, измеряющие температуру окружающей среды, должны быть установлены таким образом, чтобы не подвергаться воздействию солнечного света или других источников тепла.</w:t>
      </w:r>
    </w:p>
    <w:p w14:paraId="1CC99565" w14:textId="14F99871"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При установке датчика необходимо обеспечить его хороший тепловой контакт с трубопроводом или оборудованием и защиту против попадания теплоизоляции между ним и нагреваемой поверхностью. Следует принять меры к тому, чтобы не повредить капиллярную трубку, термопару или выводы резистивных датчиков температуры и</w:t>
      </w:r>
      <w:r w:rsidR="00AF4888" w:rsidRPr="00B116EF">
        <w:rPr>
          <w:rFonts w:cs="Arial"/>
          <w:szCs w:val="28"/>
        </w:rPr>
        <w:t xml:space="preserve"> сам</w:t>
      </w:r>
      <w:r w:rsidRPr="00B116EF">
        <w:rPr>
          <w:rFonts w:cs="Arial"/>
          <w:szCs w:val="28"/>
        </w:rPr>
        <w:t xml:space="preserve"> датчик</w:t>
      </w:r>
      <w:r w:rsidR="00AF4888" w:rsidRPr="00B116EF">
        <w:rPr>
          <w:rFonts w:cs="Arial"/>
          <w:szCs w:val="28"/>
        </w:rPr>
        <w:t>,</w:t>
      </w:r>
      <w:r w:rsidRPr="00B116EF">
        <w:rPr>
          <w:rFonts w:cs="Arial"/>
          <w:szCs w:val="28"/>
        </w:rPr>
        <w:t xml:space="preserve"> не вызва</w:t>
      </w:r>
      <w:r w:rsidR="00AF4888" w:rsidRPr="00B116EF">
        <w:rPr>
          <w:rFonts w:cs="Arial"/>
          <w:szCs w:val="28"/>
        </w:rPr>
        <w:t>в</w:t>
      </w:r>
      <w:r w:rsidRPr="00B116EF">
        <w:rPr>
          <w:rFonts w:cs="Arial"/>
          <w:szCs w:val="28"/>
        </w:rPr>
        <w:t xml:space="preserve"> этим ошибку измерения.</w:t>
      </w:r>
    </w:p>
    <w:p w14:paraId="7C751523" w14:textId="43F72C8B"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Если необходимо прямое измерение температуры среды, датчик должен быть установлен в </w:t>
      </w:r>
      <w:r w:rsidR="0022797B" w:rsidRPr="00B116EF">
        <w:rPr>
          <w:rFonts w:cs="Arial"/>
          <w:szCs w:val="28"/>
        </w:rPr>
        <w:t>термооболочках в необходимых местах</w:t>
      </w:r>
      <w:r w:rsidR="00B51DD6" w:rsidRPr="00B116EF">
        <w:rPr>
          <w:rFonts w:cs="Arial"/>
          <w:szCs w:val="28"/>
        </w:rPr>
        <w:t>, например</w:t>
      </w:r>
      <w:r w:rsidRPr="00B116EF">
        <w:rPr>
          <w:rFonts w:cs="Arial"/>
          <w:szCs w:val="28"/>
        </w:rPr>
        <w:t xml:space="preserve"> выше возможного уровня шлама в резервуарах. </w:t>
      </w:r>
    </w:p>
    <w:p w14:paraId="32B8CA90" w14:textId="77777777"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Избыток капиллярной трубки может быть пропущен под теплоизоляцией, если только общая длина не превышает 1 м, потому что в этом случае объем капилляра может быть таким, что он отрицательно повлияет на измерения.</w:t>
      </w:r>
    </w:p>
    <w:p w14:paraId="763FD10C" w14:textId="77777777"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lastRenderedPageBreak/>
        <w:t>Следует принять меры к тому, чтобы капиллярная трубка, термопара или выводы резистивных датчиков температуры выходили из теплоизоляции таким образом, чтобы внутрь не попадала влага.</w:t>
      </w:r>
    </w:p>
    <w:p w14:paraId="0943B84B" w14:textId="031F2C8F"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Во многих случаях место</w:t>
      </w:r>
      <w:r w:rsidR="0022797B" w:rsidRPr="00B116EF">
        <w:rPr>
          <w:rFonts w:cs="Arial"/>
          <w:szCs w:val="28"/>
        </w:rPr>
        <w:t xml:space="preserve"> расположения</w:t>
      </w:r>
      <w:r w:rsidRPr="00B116EF">
        <w:rPr>
          <w:rFonts w:cs="Arial"/>
          <w:szCs w:val="28"/>
        </w:rPr>
        <w:t xml:space="preserve"> датчика определя</w:t>
      </w:r>
      <w:r w:rsidR="00B51DD6" w:rsidRPr="00B116EF">
        <w:rPr>
          <w:rFonts w:cs="Arial"/>
          <w:szCs w:val="28"/>
        </w:rPr>
        <w:t>ют</w:t>
      </w:r>
      <w:r w:rsidRPr="00B116EF">
        <w:rPr>
          <w:rFonts w:cs="Arial"/>
          <w:szCs w:val="28"/>
        </w:rPr>
        <w:t xml:space="preserve"> на этапе проектирования системы. Требования к установке датчика приведены в 7.6. Требования к установке датчиков для разных применений приведены ниже.</w:t>
      </w:r>
    </w:p>
    <w:p w14:paraId="0601BD56" w14:textId="77777777" w:rsidR="00351C97" w:rsidRPr="00B116EF" w:rsidRDefault="00351C97" w:rsidP="00AA3FF7">
      <w:pPr>
        <w:pStyle w:val="41"/>
        <w:keepLines/>
        <w:spacing w:before="0" w:after="120" w:line="360" w:lineRule="auto"/>
        <w:ind w:firstLine="510"/>
        <w:rPr>
          <w:rFonts w:ascii="Arial" w:hAnsi="Arial" w:cs="Arial"/>
          <w:b w:val="0"/>
          <w:bCs w:val="0"/>
          <w:sz w:val="24"/>
          <w:szCs w:val="26"/>
        </w:rPr>
      </w:pPr>
      <w:r w:rsidRPr="00B116EF">
        <w:rPr>
          <w:rFonts w:ascii="Arial" w:hAnsi="Arial" w:cs="Arial"/>
          <w:b w:val="0"/>
          <w:bCs w:val="0"/>
          <w:sz w:val="24"/>
          <w:szCs w:val="26"/>
        </w:rPr>
        <w:t>8.4.4.2 Установка датчика регулятора температуры</w:t>
      </w:r>
    </w:p>
    <w:p w14:paraId="0BC9468A" w14:textId="082F4162"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Датчик регулятора температуры устанавливают на поверхности трубы или оборудования в положение, в котором определяемое значение температуры будет представительным для всей схемы. Как показано на рисунке 5, датчик должен быть установлен так, чтобы на него не воздействовала температура </w:t>
      </w:r>
      <w:r w:rsidR="004A1741" w:rsidRPr="00B116EF">
        <w:rPr>
          <w:rFonts w:cs="Arial"/>
          <w:szCs w:val="28"/>
        </w:rPr>
        <w:t xml:space="preserve">распределенного </w:t>
      </w:r>
      <w:r w:rsidRPr="00B116EF">
        <w:rPr>
          <w:rFonts w:cs="Arial"/>
          <w:szCs w:val="28"/>
        </w:rPr>
        <w:t>электронагревателя или другие факторы, например теплоотводящие устройства и солнечное излучение.</w:t>
      </w:r>
    </w:p>
    <w:p w14:paraId="43A3DBBF" w14:textId="77777777" w:rsidR="00351C97" w:rsidRPr="00B116EF" w:rsidRDefault="00B51DD6" w:rsidP="00AA3FF7">
      <w:pPr>
        <w:pStyle w:val="41"/>
        <w:keepLines/>
        <w:spacing w:before="0" w:after="120" w:line="360" w:lineRule="auto"/>
        <w:ind w:firstLine="510"/>
        <w:rPr>
          <w:rFonts w:ascii="Arial" w:hAnsi="Arial" w:cs="Arial"/>
          <w:b w:val="0"/>
          <w:bCs w:val="0"/>
          <w:sz w:val="24"/>
          <w:szCs w:val="26"/>
        </w:rPr>
      </w:pPr>
      <w:r w:rsidRPr="00B116EF">
        <w:rPr>
          <w:rFonts w:ascii="Arial" w:hAnsi="Arial" w:cs="Arial"/>
          <w:b w:val="0"/>
          <w:bCs w:val="0"/>
          <w:sz w:val="24"/>
          <w:szCs w:val="26"/>
        </w:rPr>
        <w:t>8.4.4.3</w:t>
      </w:r>
      <w:r w:rsidR="00351C97" w:rsidRPr="00B116EF">
        <w:rPr>
          <w:rFonts w:ascii="Arial" w:hAnsi="Arial" w:cs="Arial"/>
          <w:b w:val="0"/>
          <w:bCs w:val="0"/>
          <w:sz w:val="24"/>
          <w:szCs w:val="26"/>
        </w:rPr>
        <w:t xml:space="preserve"> Установка датчика ограничителя температуры </w:t>
      </w:r>
    </w:p>
    <w:p w14:paraId="00321066" w14:textId="4A01B91C"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Датчик ограничителя температуры устанавливают на поверхности трубы или оборудования в положение, в котором определяемая температура будет представит</w:t>
      </w:r>
      <w:r w:rsidR="00B51DD6" w:rsidRPr="00B116EF">
        <w:rPr>
          <w:rFonts w:cs="Arial"/>
          <w:szCs w:val="28"/>
        </w:rPr>
        <w:t>ельной для все</w:t>
      </w:r>
      <w:r w:rsidR="004A1741" w:rsidRPr="00B116EF">
        <w:rPr>
          <w:rFonts w:cs="Arial"/>
          <w:szCs w:val="28"/>
        </w:rPr>
        <w:t>го контура</w:t>
      </w:r>
      <w:r w:rsidR="00B51DD6" w:rsidRPr="00B116EF">
        <w:rPr>
          <w:rFonts w:cs="Arial"/>
          <w:szCs w:val="28"/>
        </w:rPr>
        <w:t>. Для того</w:t>
      </w:r>
      <w:r w:rsidRPr="00B116EF">
        <w:rPr>
          <w:rFonts w:cs="Arial"/>
          <w:szCs w:val="28"/>
        </w:rPr>
        <w:t xml:space="preserve"> чтобы ограничитель температуры точно реагировал на максимальную температуру оболочки </w:t>
      </w:r>
      <w:r w:rsidR="004A1741" w:rsidRPr="00B116EF">
        <w:rPr>
          <w:rFonts w:cs="Arial"/>
          <w:szCs w:val="28"/>
        </w:rPr>
        <w:t xml:space="preserve">распределенного </w:t>
      </w:r>
      <w:r w:rsidRPr="00B116EF">
        <w:rPr>
          <w:rFonts w:cs="Arial"/>
          <w:szCs w:val="28"/>
        </w:rPr>
        <w:t>электронагревателя, необходимо уделить особое внимание выбору мест</w:t>
      </w:r>
      <w:r w:rsidR="004A1741" w:rsidRPr="00B116EF">
        <w:rPr>
          <w:rFonts w:cs="Arial"/>
          <w:szCs w:val="28"/>
        </w:rPr>
        <w:t>у рас</w:t>
      </w:r>
      <w:r w:rsidRPr="00B116EF">
        <w:rPr>
          <w:rFonts w:cs="Arial"/>
          <w:szCs w:val="28"/>
        </w:rPr>
        <w:t xml:space="preserve">положения, способа крепления и значению уставки. Этот метод установки датчика основан на известном соотношении между температурой оборудования и температурой оболочки </w:t>
      </w:r>
      <w:r w:rsidR="004A1741" w:rsidRPr="00B116EF">
        <w:rPr>
          <w:rFonts w:cs="Arial"/>
          <w:szCs w:val="28"/>
        </w:rPr>
        <w:t xml:space="preserve">распределенного </w:t>
      </w:r>
      <w:r w:rsidRPr="00B116EF">
        <w:rPr>
          <w:rFonts w:cs="Arial"/>
          <w:szCs w:val="28"/>
        </w:rPr>
        <w:t>электронагревателя при данной выходной мощности. Пример тип</w:t>
      </w:r>
      <w:r w:rsidR="00B51DD6" w:rsidRPr="00B116EF">
        <w:rPr>
          <w:rFonts w:cs="Arial"/>
          <w:szCs w:val="28"/>
        </w:rPr>
        <w:t>овой</w:t>
      </w:r>
      <w:r w:rsidRPr="00B116EF">
        <w:rPr>
          <w:rFonts w:cs="Arial"/>
          <w:szCs w:val="28"/>
        </w:rPr>
        <w:t xml:space="preserve"> установки устройства ограничения температуры приведен на рисунке 5.</w:t>
      </w:r>
    </w:p>
    <w:p w14:paraId="1BABBCA6" w14:textId="6D2220B2"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Необходимо установить ограничитель температуры таким образом, чтобы температура оболочки </w:t>
      </w:r>
      <w:r w:rsidR="004A1741" w:rsidRPr="00B116EF">
        <w:rPr>
          <w:rFonts w:cs="Arial"/>
          <w:szCs w:val="28"/>
        </w:rPr>
        <w:t xml:space="preserve">распределенного </w:t>
      </w:r>
      <w:r w:rsidRPr="00B116EF">
        <w:rPr>
          <w:rFonts w:cs="Arial"/>
          <w:szCs w:val="28"/>
        </w:rPr>
        <w:t>электронагревателя не превышала предельную температуру в наихудших условиях (например, напряжение +</w:t>
      </w:r>
      <w:r w:rsidR="00E2130F" w:rsidRPr="00B116EF">
        <w:rPr>
          <w:rFonts w:cs="Arial"/>
          <w:szCs w:val="28"/>
        </w:rPr>
        <w:t xml:space="preserve"> </w:t>
      </w:r>
      <w:r w:rsidRPr="00B116EF">
        <w:rPr>
          <w:rFonts w:cs="Arial"/>
          <w:szCs w:val="28"/>
        </w:rPr>
        <w:t>10</w:t>
      </w:r>
      <w:r w:rsidR="00A3136E" w:rsidRPr="00B116EF">
        <w:rPr>
          <w:rFonts w:cs="Arial"/>
          <w:szCs w:val="28"/>
        </w:rPr>
        <w:t xml:space="preserve"> </w:t>
      </w:r>
      <w:r w:rsidRPr="00B116EF">
        <w:rPr>
          <w:rFonts w:cs="Arial"/>
          <w:szCs w:val="28"/>
        </w:rPr>
        <w:t xml:space="preserve">%, </w:t>
      </w:r>
      <w:r w:rsidR="004A1741" w:rsidRPr="00B116EF">
        <w:rPr>
          <w:rFonts w:cs="Arial"/>
          <w:szCs w:val="28"/>
        </w:rPr>
        <w:t xml:space="preserve">распределенного </w:t>
      </w:r>
      <w:r w:rsidRPr="00B116EF">
        <w:rPr>
          <w:rFonts w:cs="Arial"/>
          <w:szCs w:val="28"/>
        </w:rPr>
        <w:t xml:space="preserve">электронагреватель на верхнем пределе допустимой производственной мощности, отсутствие контакта </w:t>
      </w:r>
      <w:r w:rsidR="004A1741" w:rsidRPr="00B116EF">
        <w:rPr>
          <w:rFonts w:cs="Arial"/>
          <w:szCs w:val="28"/>
        </w:rPr>
        <w:t xml:space="preserve">распределенного </w:t>
      </w:r>
      <w:r w:rsidRPr="00B116EF">
        <w:rPr>
          <w:rFonts w:cs="Arial"/>
          <w:szCs w:val="28"/>
        </w:rPr>
        <w:t>эле</w:t>
      </w:r>
      <w:r w:rsidR="00B51DD6" w:rsidRPr="00B116EF">
        <w:rPr>
          <w:rFonts w:cs="Arial"/>
          <w:szCs w:val="28"/>
        </w:rPr>
        <w:t>ктронагревателя с трубопроводом</w:t>
      </w:r>
      <w:r w:rsidRPr="00B116EF">
        <w:rPr>
          <w:rFonts w:cs="Arial"/>
          <w:szCs w:val="28"/>
        </w:rPr>
        <w:t xml:space="preserve">/оборудованием, высокая температура окружающей среды, отсутствие внешней конвекции). </w:t>
      </w:r>
    </w:p>
    <w:p w14:paraId="2670EA80" w14:textId="18FE86DA"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lastRenderedPageBreak/>
        <w:t xml:space="preserve">Для цепей </w:t>
      </w:r>
      <w:r w:rsidR="004A1741" w:rsidRPr="00B116EF">
        <w:rPr>
          <w:rFonts w:cs="Arial"/>
          <w:szCs w:val="28"/>
        </w:rPr>
        <w:t xml:space="preserve">распределенного </w:t>
      </w:r>
      <w:r w:rsidRPr="00B116EF">
        <w:rPr>
          <w:rFonts w:cs="Arial"/>
          <w:szCs w:val="28"/>
        </w:rPr>
        <w:t xml:space="preserve">электронагревателя, предназначенных для применения с устройствами регулирования напряжения, может потребоваться установка датчиков с применением методов, приведенных в 8.4.4.4 и 8.4.4.5. Эти методы позволяют оперативно реагировать на быстрые изменения температуры оболочки </w:t>
      </w:r>
      <w:r w:rsidR="004A1741" w:rsidRPr="00B116EF">
        <w:rPr>
          <w:rFonts w:cs="Arial"/>
          <w:szCs w:val="28"/>
        </w:rPr>
        <w:t xml:space="preserve">распределенного </w:t>
      </w:r>
      <w:r w:rsidRPr="00B116EF">
        <w:rPr>
          <w:rFonts w:cs="Arial"/>
          <w:szCs w:val="28"/>
        </w:rPr>
        <w:t>электронагревателя, вызванные отказом устройства регулирования напряжения.</w:t>
      </w:r>
    </w:p>
    <w:p w14:paraId="54E0E938" w14:textId="16A93C46" w:rsidR="00351C97" w:rsidRPr="00B116EF" w:rsidRDefault="00351C97" w:rsidP="00AA3FF7">
      <w:pPr>
        <w:pStyle w:val="41"/>
        <w:keepLines/>
        <w:spacing w:before="0" w:after="120" w:line="360" w:lineRule="auto"/>
        <w:ind w:firstLine="510"/>
        <w:rPr>
          <w:rFonts w:ascii="Arial" w:hAnsi="Arial" w:cs="Arial"/>
          <w:b w:val="0"/>
          <w:bCs w:val="0"/>
          <w:sz w:val="24"/>
          <w:szCs w:val="24"/>
        </w:rPr>
      </w:pPr>
      <w:r w:rsidRPr="00B116EF">
        <w:rPr>
          <w:rFonts w:ascii="Arial" w:hAnsi="Arial" w:cs="Arial"/>
          <w:b w:val="0"/>
          <w:bCs w:val="0"/>
          <w:sz w:val="24"/>
          <w:szCs w:val="24"/>
        </w:rPr>
        <w:t>8.4.4.4 Устройство ограничения температуры с датчиком, установленным на оболочке</w:t>
      </w:r>
      <w:r w:rsidR="004A1741" w:rsidRPr="00B116EF">
        <w:rPr>
          <w:rFonts w:ascii="Arial" w:hAnsi="Arial" w:cs="Arial"/>
        </w:rPr>
        <w:t xml:space="preserve"> </w:t>
      </w:r>
      <w:r w:rsidR="004A1741" w:rsidRPr="00B116EF">
        <w:rPr>
          <w:rFonts w:ascii="Arial" w:hAnsi="Arial" w:cs="Arial"/>
          <w:b w:val="0"/>
          <w:bCs w:val="0"/>
          <w:sz w:val="24"/>
          <w:szCs w:val="24"/>
        </w:rPr>
        <w:t>распределенного</w:t>
      </w:r>
      <w:r w:rsidRPr="00B116EF">
        <w:rPr>
          <w:rFonts w:ascii="Arial" w:hAnsi="Arial" w:cs="Arial"/>
          <w:b w:val="0"/>
          <w:bCs w:val="0"/>
          <w:sz w:val="20"/>
          <w:szCs w:val="20"/>
        </w:rPr>
        <w:t xml:space="preserve"> </w:t>
      </w:r>
      <w:r w:rsidRPr="00B116EF">
        <w:rPr>
          <w:rFonts w:ascii="Arial" w:hAnsi="Arial" w:cs="Arial"/>
          <w:b w:val="0"/>
          <w:bCs w:val="0"/>
          <w:sz w:val="24"/>
          <w:szCs w:val="24"/>
        </w:rPr>
        <w:t>электронагревателя</w:t>
      </w:r>
    </w:p>
    <w:p w14:paraId="535FF670" w14:textId="139CBF87"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На рисунке 6 показано, что датчик температуры установлен непосредственно на распределенном электронагревателе, который находится в прямом контакте с нагреваемой поверхностью. Для обеспечения точного теплового </w:t>
      </w:r>
      <w:r w:rsidR="003A5B15" w:rsidRPr="00B116EF">
        <w:rPr>
          <w:rFonts w:cs="Arial"/>
          <w:szCs w:val="28"/>
        </w:rPr>
        <w:t>контакта</w:t>
      </w:r>
      <w:r w:rsidRPr="00B116EF">
        <w:rPr>
          <w:rFonts w:cs="Arial"/>
          <w:szCs w:val="28"/>
        </w:rPr>
        <w:t xml:space="preserve"> с </w:t>
      </w:r>
      <w:r w:rsidR="004A1741" w:rsidRPr="00B116EF">
        <w:rPr>
          <w:rFonts w:cs="Arial"/>
          <w:szCs w:val="28"/>
        </w:rPr>
        <w:t xml:space="preserve">распределенным </w:t>
      </w:r>
      <w:r w:rsidRPr="00B116EF">
        <w:rPr>
          <w:rFonts w:cs="Arial"/>
          <w:szCs w:val="28"/>
        </w:rPr>
        <w:t>электронагревателем необходимо устанавливать датчик с прокладкой из металлической фольги или теплопроводным компаундом.</w:t>
      </w:r>
    </w:p>
    <w:p w14:paraId="237E1283" w14:textId="2215CD72"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Необходимо проверить соответствие расположения датчика и самой горячей точки. Средство крепления датчика на </w:t>
      </w:r>
      <w:r w:rsidR="003A5B15" w:rsidRPr="00B116EF">
        <w:rPr>
          <w:rFonts w:cs="Arial"/>
          <w:szCs w:val="28"/>
        </w:rPr>
        <w:t xml:space="preserve">распределенном </w:t>
      </w:r>
      <w:r w:rsidRPr="00B116EF">
        <w:rPr>
          <w:rFonts w:cs="Arial"/>
          <w:szCs w:val="28"/>
        </w:rPr>
        <w:t>электронагревателе должно гарантировать, что крепление датчика не ослабнет со временем и под воздействием температуры, а также во время будущего тех</w:t>
      </w:r>
      <w:r w:rsidR="00B51DD6" w:rsidRPr="00B116EF">
        <w:rPr>
          <w:rFonts w:cs="Arial"/>
          <w:szCs w:val="28"/>
        </w:rPr>
        <w:t xml:space="preserve">нического </w:t>
      </w:r>
      <w:r w:rsidRPr="00B116EF">
        <w:rPr>
          <w:rFonts w:cs="Arial"/>
          <w:szCs w:val="28"/>
        </w:rPr>
        <w:t xml:space="preserve">обслуживания. </w:t>
      </w:r>
    </w:p>
    <w:p w14:paraId="3698EDAD" w14:textId="39776110"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Этот метод установки датчика не является методом измерения самой горячей части </w:t>
      </w:r>
      <w:r w:rsidR="003A5B15" w:rsidRPr="00B116EF">
        <w:rPr>
          <w:rFonts w:cs="Arial"/>
          <w:szCs w:val="28"/>
        </w:rPr>
        <w:t xml:space="preserve">распределенного </w:t>
      </w:r>
      <w:r w:rsidRPr="00B116EF">
        <w:rPr>
          <w:rFonts w:cs="Arial"/>
          <w:szCs w:val="28"/>
        </w:rPr>
        <w:t>электронагревателя (которая, вероятно, находится в точке, где нет контакта с оборудованием). Он должен использоваться только при задании уставки ограничителя температуры на уровне ниже предельной температуры.</w:t>
      </w:r>
    </w:p>
    <w:p w14:paraId="23E2E7A2" w14:textId="6B327376" w:rsidR="00351C97" w:rsidRPr="00B116EF" w:rsidRDefault="00351C97" w:rsidP="00AA3FF7">
      <w:pPr>
        <w:pStyle w:val="a7"/>
        <w:keepNext/>
        <w:keepLines/>
        <w:tabs>
          <w:tab w:val="left" w:pos="-4536"/>
        </w:tabs>
        <w:spacing w:after="0" w:line="360" w:lineRule="auto"/>
        <w:ind w:firstLine="510"/>
        <w:jc w:val="both"/>
        <w:rPr>
          <w:rFonts w:cs="Arial"/>
          <w:szCs w:val="28"/>
        </w:rPr>
      </w:pPr>
      <w:r w:rsidRPr="00B116EF">
        <w:rPr>
          <w:rFonts w:cs="Arial"/>
          <w:szCs w:val="28"/>
        </w:rPr>
        <w:t xml:space="preserve">Преимущество этого метода состоит в том, что он сводит к минимуму перегрев, связанный исключительно с точкой измерения. Однако в некоторых случаях измеренная температура горячей точки может быть ниже самой высокой температуры оболочки </w:t>
      </w:r>
      <w:r w:rsidR="003A5B15" w:rsidRPr="00B116EF">
        <w:rPr>
          <w:rFonts w:cs="Arial"/>
          <w:szCs w:val="28"/>
        </w:rPr>
        <w:t xml:space="preserve">распределенного </w:t>
      </w:r>
      <w:r w:rsidRPr="00B116EF">
        <w:rPr>
          <w:rFonts w:cs="Arial"/>
          <w:szCs w:val="28"/>
        </w:rPr>
        <w:t>электронагревателя в точках</w:t>
      </w:r>
      <w:r w:rsidR="003A5B15" w:rsidRPr="00B116EF">
        <w:rPr>
          <w:rFonts w:cs="Arial"/>
          <w:szCs w:val="28"/>
        </w:rPr>
        <w:t xml:space="preserve"> </w:t>
      </w:r>
      <w:r w:rsidRPr="00B116EF">
        <w:rPr>
          <w:rFonts w:cs="Arial"/>
          <w:szCs w:val="28"/>
        </w:rPr>
        <w:t xml:space="preserve">с плохим тепловым </w:t>
      </w:r>
      <w:r w:rsidR="003A5B15" w:rsidRPr="00B116EF">
        <w:rPr>
          <w:rFonts w:cs="Arial"/>
          <w:szCs w:val="28"/>
        </w:rPr>
        <w:t>контактом</w:t>
      </w:r>
      <w:r w:rsidRPr="00B116EF">
        <w:rPr>
          <w:rFonts w:cs="Arial"/>
          <w:szCs w:val="28"/>
        </w:rPr>
        <w:t xml:space="preserve"> между электронагревателем и нагреваемой поверхностью. Это необходимо учитывать при настройке температуры </w:t>
      </w:r>
      <w:r w:rsidR="003A5B15" w:rsidRPr="00B116EF">
        <w:rPr>
          <w:rFonts w:cs="Arial"/>
          <w:szCs w:val="28"/>
        </w:rPr>
        <w:t>ограничителя температуры</w:t>
      </w:r>
      <w:r w:rsidRPr="00B116EF">
        <w:rPr>
          <w:rFonts w:cs="Arial"/>
          <w:szCs w:val="28"/>
        </w:rPr>
        <w:t>, так</w:t>
      </w:r>
      <w:r w:rsidR="00B51DD6" w:rsidRPr="00B116EF">
        <w:rPr>
          <w:rFonts w:cs="Arial"/>
          <w:szCs w:val="28"/>
        </w:rPr>
        <w:t xml:space="preserve"> </w:t>
      </w:r>
      <w:r w:rsidRPr="00B116EF">
        <w:rPr>
          <w:rFonts w:cs="Arial"/>
          <w:szCs w:val="28"/>
        </w:rPr>
        <w:t xml:space="preserve">же как теплоотдачу датчика. Это несоответствие зависит от соотношения масс датчика и </w:t>
      </w:r>
      <w:r w:rsidR="003A5B15" w:rsidRPr="00B116EF">
        <w:rPr>
          <w:rFonts w:cs="Arial"/>
          <w:szCs w:val="28"/>
        </w:rPr>
        <w:t xml:space="preserve">распределенного </w:t>
      </w:r>
      <w:r w:rsidRPr="00B116EF">
        <w:rPr>
          <w:rFonts w:cs="Arial"/>
          <w:szCs w:val="28"/>
        </w:rPr>
        <w:t xml:space="preserve">электронагревателя (соотношение диаметров) и </w:t>
      </w:r>
      <w:r w:rsidR="003A5B15" w:rsidRPr="00B116EF">
        <w:rPr>
          <w:rFonts w:cs="Arial"/>
          <w:szCs w:val="28"/>
        </w:rPr>
        <w:t>выходной</w:t>
      </w:r>
      <w:r w:rsidRPr="00B116EF">
        <w:rPr>
          <w:rFonts w:cs="Arial"/>
          <w:szCs w:val="28"/>
        </w:rPr>
        <w:t xml:space="preserve"> тепловой </w:t>
      </w:r>
      <w:r w:rsidR="00F1535B" w:rsidRPr="00B116EF">
        <w:rPr>
          <w:rFonts w:cs="Arial"/>
          <w:szCs w:val="28"/>
        </w:rPr>
        <w:t xml:space="preserve">мощности </w:t>
      </w:r>
      <w:r w:rsidR="00F1535B" w:rsidRPr="00B116EF">
        <w:rPr>
          <w:rFonts w:cs="Arial"/>
          <w:i/>
          <w:szCs w:val="24"/>
        </w:rPr>
        <w:t>q</w:t>
      </w:r>
      <w:r w:rsidR="00F1535B" w:rsidRPr="00B116EF">
        <w:rPr>
          <w:rFonts w:cs="Arial"/>
          <w:i/>
          <w:szCs w:val="24"/>
          <w:vertAlign w:val="subscript"/>
        </w:rPr>
        <w:t>c</w:t>
      </w:r>
      <w:r w:rsidR="00F1535B" w:rsidRPr="00B116EF">
        <w:rPr>
          <w:rFonts w:cs="Arial"/>
          <w:szCs w:val="28"/>
        </w:rPr>
        <w:t>,</w:t>
      </w:r>
      <w:r w:rsidR="00B51DD6" w:rsidRPr="00B116EF">
        <w:rPr>
          <w:rFonts w:cs="Arial"/>
          <w:szCs w:val="28"/>
        </w:rPr>
        <w:t xml:space="preserve"> Вт/м</w:t>
      </w:r>
      <w:r w:rsidRPr="00B116EF">
        <w:rPr>
          <w:rFonts w:cs="Arial"/>
          <w:szCs w:val="28"/>
        </w:rPr>
        <w:t xml:space="preserve">. </w:t>
      </w:r>
    </w:p>
    <w:p w14:paraId="52DCE6E6" w14:textId="5B62885C" w:rsidR="00351C97" w:rsidRPr="00B116EF" w:rsidRDefault="00351C97" w:rsidP="00AA3FF7">
      <w:pPr>
        <w:pStyle w:val="a7"/>
        <w:keepNext/>
        <w:keepLines/>
        <w:spacing w:after="0" w:line="360" w:lineRule="auto"/>
        <w:ind w:firstLine="510"/>
        <w:jc w:val="both"/>
        <w:rPr>
          <w:rFonts w:cs="Arial"/>
          <w:bCs/>
          <w:szCs w:val="28"/>
        </w:rPr>
      </w:pPr>
      <w:r w:rsidRPr="00B116EF">
        <w:rPr>
          <w:rFonts w:cs="Arial"/>
          <w:szCs w:val="28"/>
        </w:rPr>
        <w:lastRenderedPageBreak/>
        <w:t xml:space="preserve">При прямом контакте с нагреваемой поверхностью и в связи с тепловой инерцией могут потребоваться уставки даже более низкого значения, чтобы учесть переходные процессы (например, вызванные отказом полупроводниковых элементов контакта). </w:t>
      </w:r>
      <w:r w:rsidRPr="00B116EF">
        <w:rPr>
          <w:rFonts w:cs="Arial"/>
          <w:bCs/>
          <w:szCs w:val="28"/>
        </w:rPr>
        <w:t xml:space="preserve">В некоторых случаях может потребоваться разделение сложных цепей на цепи с индивидуальными </w:t>
      </w:r>
      <w:r w:rsidR="003A5B15" w:rsidRPr="00B116EF">
        <w:rPr>
          <w:rFonts w:cs="Arial"/>
          <w:szCs w:val="28"/>
        </w:rPr>
        <w:t>ограничителями температуры</w:t>
      </w:r>
      <w:r w:rsidRPr="00B116EF">
        <w:rPr>
          <w:rFonts w:cs="Arial"/>
          <w:bCs/>
          <w:szCs w:val="28"/>
        </w:rPr>
        <w:t>.</w:t>
      </w:r>
    </w:p>
    <w:p w14:paraId="7F92F678" w14:textId="77777777" w:rsidR="00351C97" w:rsidRPr="00B116EF" w:rsidRDefault="00DD59C8" w:rsidP="00AA3FF7">
      <w:pPr>
        <w:pStyle w:val="a7"/>
        <w:keepNext/>
        <w:keepLines/>
        <w:spacing w:after="0" w:line="360" w:lineRule="auto"/>
        <w:ind w:firstLine="510"/>
        <w:jc w:val="center"/>
        <w:rPr>
          <w:rFonts w:cs="Arial"/>
          <w:bCs/>
          <w:szCs w:val="28"/>
        </w:rPr>
      </w:pPr>
      <w:r w:rsidRPr="00B116EF">
        <w:rPr>
          <w:rFonts w:cs="Arial"/>
          <w:noProof/>
        </w:rPr>
        <w:drawing>
          <wp:inline distT="0" distB="0" distL="0" distR="0" wp14:anchorId="6507FD24" wp14:editId="7E874270">
            <wp:extent cx="4457700" cy="3063240"/>
            <wp:effectExtent l="0" t="0" r="0" b="3810"/>
            <wp:docPr id="4" name="Рисунок 3" descr="Рис 5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Рис 5 копия"/>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7700" cy="3063240"/>
                    </a:xfrm>
                    <a:prstGeom prst="rect">
                      <a:avLst/>
                    </a:prstGeom>
                    <a:noFill/>
                    <a:ln>
                      <a:noFill/>
                    </a:ln>
                  </pic:spPr>
                </pic:pic>
              </a:graphicData>
            </a:graphic>
          </wp:inline>
        </w:drawing>
      </w:r>
    </w:p>
    <w:p w14:paraId="44064F88" w14:textId="4E316FEB" w:rsidR="00351C97" w:rsidRPr="00B116EF" w:rsidRDefault="00351C97" w:rsidP="00AA3FF7">
      <w:pPr>
        <w:pStyle w:val="a7"/>
        <w:keepNext/>
        <w:keepLines/>
        <w:spacing w:after="0" w:line="360" w:lineRule="auto"/>
        <w:ind w:firstLine="510"/>
        <w:jc w:val="center"/>
        <w:rPr>
          <w:rFonts w:cs="Arial"/>
          <w:bCs/>
          <w:sz w:val="22"/>
          <w:szCs w:val="22"/>
        </w:rPr>
      </w:pPr>
      <w:r w:rsidRPr="00B116EF">
        <w:rPr>
          <w:rFonts w:cs="Arial"/>
          <w:bCs/>
          <w:sz w:val="22"/>
          <w:szCs w:val="22"/>
        </w:rPr>
        <w:t xml:space="preserve">Рисунок 5 – Типовая установка датчика регулятора температуры и датчика </w:t>
      </w:r>
      <w:r w:rsidR="00B55E60" w:rsidRPr="00B116EF">
        <w:rPr>
          <w:rFonts w:cs="Arial"/>
          <w:sz w:val="22"/>
          <w:szCs w:val="22"/>
        </w:rPr>
        <w:t>ограничителя температуры</w:t>
      </w:r>
    </w:p>
    <w:p w14:paraId="4125EAA6" w14:textId="77777777" w:rsidR="00351C97" w:rsidRPr="00B116EF" w:rsidRDefault="00DD59C8" w:rsidP="00AA3FF7">
      <w:pPr>
        <w:pStyle w:val="a7"/>
        <w:keepNext/>
        <w:keepLines/>
        <w:spacing w:after="0" w:line="360" w:lineRule="auto"/>
        <w:ind w:firstLine="510"/>
        <w:jc w:val="center"/>
        <w:rPr>
          <w:rFonts w:cs="Arial"/>
          <w:bCs/>
          <w:szCs w:val="28"/>
        </w:rPr>
      </w:pPr>
      <w:r w:rsidRPr="00B116EF">
        <w:rPr>
          <w:rFonts w:cs="Arial"/>
          <w:noProof/>
        </w:rPr>
        <w:drawing>
          <wp:inline distT="0" distB="0" distL="0" distR="0" wp14:anchorId="260CC643" wp14:editId="5E1F2FA9">
            <wp:extent cx="4594860" cy="3169920"/>
            <wp:effectExtent l="0" t="0" r="0" b="0"/>
            <wp:docPr id="5" name="Рисунок 4" descr="Рис 6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Рис 6 копия"/>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94860" cy="3169920"/>
                    </a:xfrm>
                    <a:prstGeom prst="rect">
                      <a:avLst/>
                    </a:prstGeom>
                    <a:noFill/>
                    <a:ln>
                      <a:noFill/>
                    </a:ln>
                  </pic:spPr>
                </pic:pic>
              </a:graphicData>
            </a:graphic>
          </wp:inline>
        </w:drawing>
      </w:r>
    </w:p>
    <w:p w14:paraId="66A7BEC4" w14:textId="77777777" w:rsidR="00351C97" w:rsidRPr="00B116EF" w:rsidRDefault="004D6289" w:rsidP="00AA3FF7">
      <w:pPr>
        <w:pStyle w:val="a7"/>
        <w:keepNext/>
        <w:keepLines/>
        <w:tabs>
          <w:tab w:val="left" w:pos="-4536"/>
        </w:tabs>
        <w:spacing w:after="0" w:line="360" w:lineRule="auto"/>
        <w:ind w:firstLine="510"/>
        <w:jc w:val="center"/>
        <w:rPr>
          <w:rFonts w:cs="Arial"/>
          <w:bCs/>
          <w:sz w:val="22"/>
          <w:szCs w:val="22"/>
        </w:rPr>
      </w:pPr>
      <w:r w:rsidRPr="00B116EF">
        <w:rPr>
          <w:rFonts w:cs="Arial"/>
          <w:bCs/>
          <w:sz w:val="22"/>
          <w:szCs w:val="22"/>
        </w:rPr>
        <w:t>Рисунок 6 –</w:t>
      </w:r>
      <w:r w:rsidR="00351C97" w:rsidRPr="00B116EF">
        <w:rPr>
          <w:rFonts w:cs="Arial"/>
          <w:bCs/>
          <w:sz w:val="22"/>
          <w:szCs w:val="22"/>
        </w:rPr>
        <w:t xml:space="preserve"> Датчик ограничителя температуры на оболочке электронагревателя</w:t>
      </w:r>
    </w:p>
    <w:p w14:paraId="4C4E4496" w14:textId="77777777" w:rsidR="00351C97" w:rsidRPr="00B116EF" w:rsidRDefault="00DD59C8" w:rsidP="00AA3FF7">
      <w:pPr>
        <w:pStyle w:val="a7"/>
        <w:keepNext/>
        <w:keepLines/>
        <w:spacing w:after="0" w:line="360" w:lineRule="auto"/>
        <w:ind w:firstLine="510"/>
        <w:jc w:val="center"/>
        <w:rPr>
          <w:rFonts w:cs="Arial"/>
        </w:rPr>
      </w:pPr>
      <w:r w:rsidRPr="00B116EF">
        <w:rPr>
          <w:rFonts w:cs="Arial"/>
          <w:bCs/>
          <w:i/>
          <w:noProof/>
          <w:szCs w:val="28"/>
        </w:rPr>
        <w:lastRenderedPageBreak/>
        <mc:AlternateContent>
          <mc:Choice Requires="wps">
            <w:drawing>
              <wp:anchor distT="0" distB="0" distL="114300" distR="114300" simplePos="0" relativeHeight="251703808" behindDoc="0" locked="0" layoutInCell="1" allowOverlap="1" wp14:anchorId="603882F8" wp14:editId="7305432D">
                <wp:simplePos x="0" y="0"/>
                <wp:positionH relativeFrom="column">
                  <wp:posOffset>4012565</wp:posOffset>
                </wp:positionH>
                <wp:positionV relativeFrom="paragraph">
                  <wp:posOffset>2303145</wp:posOffset>
                </wp:positionV>
                <wp:extent cx="223520" cy="177165"/>
                <wp:effectExtent l="0" t="3810" r="0" b="0"/>
                <wp:wrapNone/>
                <wp:docPr id="33"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 cy="177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B2EDFC" w14:textId="77777777" w:rsidR="0073262F" w:rsidRPr="008241F3" w:rsidRDefault="0073262F" w:rsidP="00210757">
                            <w:pPr>
                              <w:keepNext/>
                              <w:spacing w:line="360" w:lineRule="auto"/>
                              <w:jc w:val="center"/>
                              <w:rPr>
                                <w:bCs/>
                                <w:i/>
                                <w:sz w:val="20"/>
                              </w:rPr>
                            </w:pPr>
                            <w:r>
                              <w:rPr>
                                <w:bCs/>
                                <w:i/>
                                <w:sz w:val="20"/>
                              </w:rPr>
                              <w:t>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882F8" id="Text Box 120" o:spid="_x0000_s1046" type="#_x0000_t202" style="position:absolute;left:0;text-align:left;margin-left:315.95pt;margin-top:181.35pt;width:17.6pt;height:13.9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" stroked="f">
                <v:textbox inset="0,0,0,0">
                  <w:txbxContent>
                    <w:p w14:paraId="25B2EDFC" w14:textId="77777777" w:rsidR="0073262F" w:rsidRPr="008241F3" w:rsidRDefault="0073262F" w:rsidP="00210757">
                      <w:pPr>
                        <w:keepNext/>
                        <w:spacing w:line="360" w:lineRule="auto"/>
                        <w:jc w:val="center"/>
                        <w:rPr>
                          <w:bCs/>
                          <w:i/>
                          <w:sz w:val="20"/>
                        </w:rPr>
                      </w:pPr>
                      <w:r>
                        <w:rPr>
                          <w:bCs/>
                          <w:i/>
                          <w:sz w:val="20"/>
                        </w:rPr>
                        <w:t>А</w:t>
                      </w:r>
                    </w:p>
                  </w:txbxContent>
                </v:textbox>
              </v:shape>
            </w:pict>
          </mc:Fallback>
        </mc:AlternateContent>
      </w:r>
      <w:r w:rsidRPr="00B116EF">
        <w:rPr>
          <w:rFonts w:cs="Arial"/>
          <w:bCs/>
          <w:i/>
          <w:noProof/>
          <w:szCs w:val="28"/>
        </w:rPr>
        <mc:AlternateContent>
          <mc:Choice Requires="wps">
            <w:drawing>
              <wp:anchor distT="0" distB="0" distL="114300" distR="114300" simplePos="0" relativeHeight="251702784" behindDoc="0" locked="0" layoutInCell="1" allowOverlap="1" wp14:anchorId="2BEF0272" wp14:editId="0B3D94E0">
                <wp:simplePos x="0" y="0"/>
                <wp:positionH relativeFrom="column">
                  <wp:posOffset>3354070</wp:posOffset>
                </wp:positionH>
                <wp:positionV relativeFrom="paragraph">
                  <wp:posOffset>2754630</wp:posOffset>
                </wp:positionV>
                <wp:extent cx="223520" cy="177165"/>
                <wp:effectExtent l="0" t="0" r="0" b="0"/>
                <wp:wrapNone/>
                <wp:docPr id="3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 cy="177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72FA76" w14:textId="77777777" w:rsidR="0073262F" w:rsidRPr="008241F3" w:rsidRDefault="0073262F" w:rsidP="00210757">
                            <w:pPr>
                              <w:keepNext/>
                              <w:spacing w:line="360" w:lineRule="auto"/>
                              <w:jc w:val="center"/>
                              <w:rPr>
                                <w:bCs/>
                                <w:i/>
                                <w:sz w:val="20"/>
                              </w:rPr>
                            </w:pPr>
                            <w:r>
                              <w:rPr>
                                <w:bCs/>
                                <w:i/>
                                <w:sz w:val="20"/>
                              </w:rPr>
                              <w:t>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F0272" id="Text Box 119" o:spid="_x0000_s1047" type="#_x0000_t202" style="position:absolute;left:0;text-align:left;margin-left:264.1pt;margin-top:216.9pt;width:17.6pt;height:13.9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" stroked="f">
                <v:textbox inset="0,0,0,0">
                  <w:txbxContent>
                    <w:p w14:paraId="0372FA76" w14:textId="77777777" w:rsidR="0073262F" w:rsidRPr="008241F3" w:rsidRDefault="0073262F" w:rsidP="00210757">
                      <w:pPr>
                        <w:keepNext/>
                        <w:spacing w:line="360" w:lineRule="auto"/>
                        <w:jc w:val="center"/>
                        <w:rPr>
                          <w:bCs/>
                          <w:i/>
                          <w:sz w:val="20"/>
                        </w:rPr>
                      </w:pPr>
                      <w:r>
                        <w:rPr>
                          <w:bCs/>
                          <w:i/>
                          <w:sz w:val="20"/>
                        </w:rPr>
                        <w:t>В</w:t>
                      </w:r>
                    </w:p>
                  </w:txbxContent>
                </v:textbox>
              </v:shape>
            </w:pict>
          </mc:Fallback>
        </mc:AlternateContent>
      </w:r>
      <w:r w:rsidRPr="00B116EF">
        <w:rPr>
          <w:rFonts w:cs="Arial"/>
          <w:bCs/>
          <w:i/>
          <w:noProof/>
          <w:szCs w:val="28"/>
        </w:rPr>
        <mc:AlternateContent>
          <mc:Choice Requires="wps">
            <w:drawing>
              <wp:anchor distT="0" distB="0" distL="114300" distR="114300" simplePos="0" relativeHeight="251698688" behindDoc="0" locked="0" layoutInCell="1" allowOverlap="1" wp14:anchorId="54851776" wp14:editId="10E1EBA7">
                <wp:simplePos x="0" y="0"/>
                <wp:positionH relativeFrom="column">
                  <wp:posOffset>3397885</wp:posOffset>
                </wp:positionH>
                <wp:positionV relativeFrom="paragraph">
                  <wp:posOffset>377190</wp:posOffset>
                </wp:positionV>
                <wp:extent cx="223520" cy="177165"/>
                <wp:effectExtent l="2540" t="1905" r="2540" b="1905"/>
                <wp:wrapNone/>
                <wp:docPr id="31"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 cy="177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28B2E4" w14:textId="77777777" w:rsidR="0073262F" w:rsidRPr="00210757" w:rsidRDefault="0073262F" w:rsidP="00210757">
                            <w:pPr>
                              <w:keepNext/>
                              <w:spacing w:line="360" w:lineRule="auto"/>
                              <w:jc w:val="center"/>
                              <w:rPr>
                                <w:bCs/>
                                <w:i/>
                                <w:sz w:val="20"/>
                                <w:lang w:val="en-US"/>
                              </w:rPr>
                            </w:pPr>
                            <w:r>
                              <w:rPr>
                                <w:bCs/>
                                <w:i/>
                                <w:sz w:val="20"/>
                                <w:lang w:val="en-US"/>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851776" id="Text Box 115" o:spid="_x0000_s1048" type="#_x0000_t202" style="position:absolute;left:0;text-align:left;margin-left:267.55pt;margin-top:29.7pt;width:17.6pt;height:13.9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" stroked="f">
                <v:textbox inset="0,0,0,0">
                  <w:txbxContent>
                    <w:p w14:paraId="1728B2E4" w14:textId="77777777" w:rsidR="0073262F" w:rsidRPr="00210757" w:rsidRDefault="0073262F" w:rsidP="00210757">
                      <w:pPr>
                        <w:keepNext/>
                        <w:spacing w:line="360" w:lineRule="auto"/>
                        <w:jc w:val="center"/>
                        <w:rPr>
                          <w:bCs/>
                          <w:i/>
                          <w:sz w:val="20"/>
                          <w:lang w:val="en-US"/>
                        </w:rPr>
                      </w:pPr>
                      <w:r>
                        <w:rPr>
                          <w:bCs/>
                          <w:i/>
                          <w:sz w:val="20"/>
                          <w:lang w:val="en-US"/>
                        </w:rPr>
                        <w:t>C</w:t>
                      </w:r>
                    </w:p>
                  </w:txbxContent>
                </v:textbox>
              </v:shape>
            </w:pict>
          </mc:Fallback>
        </mc:AlternateContent>
      </w:r>
      <w:r w:rsidRPr="00B116EF">
        <w:rPr>
          <w:rFonts w:cs="Arial"/>
          <w:bCs/>
          <w:i/>
          <w:noProof/>
          <w:szCs w:val="28"/>
        </w:rPr>
        <mc:AlternateContent>
          <mc:Choice Requires="wps">
            <w:drawing>
              <wp:anchor distT="0" distB="0" distL="114300" distR="114300" simplePos="0" relativeHeight="251697664" behindDoc="0" locked="0" layoutInCell="1" allowOverlap="1" wp14:anchorId="461A1AB8" wp14:editId="727FCF65">
                <wp:simplePos x="0" y="0"/>
                <wp:positionH relativeFrom="column">
                  <wp:posOffset>2627630</wp:posOffset>
                </wp:positionH>
                <wp:positionV relativeFrom="paragraph">
                  <wp:posOffset>836930</wp:posOffset>
                </wp:positionV>
                <wp:extent cx="223520" cy="177165"/>
                <wp:effectExtent l="3810" t="4445" r="1270" b="0"/>
                <wp:wrapNone/>
                <wp:docPr id="30"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 cy="177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D24E96" w14:textId="77777777" w:rsidR="0073262F" w:rsidRPr="00210757" w:rsidRDefault="0073262F" w:rsidP="00210757">
                            <w:pPr>
                              <w:keepNext/>
                              <w:spacing w:line="360" w:lineRule="auto"/>
                              <w:jc w:val="center"/>
                              <w:rPr>
                                <w:bCs/>
                                <w:i/>
                                <w:sz w:val="20"/>
                                <w:lang w:val="en-US"/>
                              </w:rPr>
                            </w:pPr>
                            <w:r>
                              <w:rPr>
                                <w:bCs/>
                                <w:i/>
                                <w:sz w:val="20"/>
                                <w:lang w:val="en-US"/>
                              </w:rPr>
                              <w: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A1AB8" id="Text Box 114" o:spid="_x0000_s1049" type="#_x0000_t202" style="position:absolute;left:0;text-align:left;margin-left:206.9pt;margin-top:65.9pt;width:17.6pt;height:13.9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" stroked="f">
                <v:textbox inset="0,0,0,0">
                  <w:txbxContent>
                    <w:p w14:paraId="7AD24E96" w14:textId="77777777" w:rsidR="0073262F" w:rsidRPr="00210757" w:rsidRDefault="0073262F" w:rsidP="00210757">
                      <w:pPr>
                        <w:keepNext/>
                        <w:spacing w:line="360" w:lineRule="auto"/>
                        <w:jc w:val="center"/>
                        <w:rPr>
                          <w:bCs/>
                          <w:i/>
                          <w:sz w:val="20"/>
                          <w:lang w:val="en-US"/>
                        </w:rPr>
                      </w:pPr>
                      <w:r>
                        <w:rPr>
                          <w:bCs/>
                          <w:i/>
                          <w:sz w:val="20"/>
                          <w:lang w:val="en-US"/>
                        </w:rPr>
                        <w:t>D</w:t>
                      </w:r>
                    </w:p>
                  </w:txbxContent>
                </v:textbox>
              </v:shape>
            </w:pict>
          </mc:Fallback>
        </mc:AlternateContent>
      </w:r>
      <w:r w:rsidRPr="00B116EF">
        <w:rPr>
          <w:rFonts w:cs="Arial"/>
          <w:bCs/>
          <w:i/>
          <w:noProof/>
          <w:szCs w:val="28"/>
        </w:rPr>
        <mc:AlternateContent>
          <mc:Choice Requires="wps">
            <w:drawing>
              <wp:anchor distT="0" distB="0" distL="114300" distR="114300" simplePos="0" relativeHeight="251696640" behindDoc="0" locked="0" layoutInCell="1" allowOverlap="1" wp14:anchorId="2C444BA1" wp14:editId="531635BB">
                <wp:simplePos x="0" y="0"/>
                <wp:positionH relativeFrom="column">
                  <wp:posOffset>1896110</wp:posOffset>
                </wp:positionH>
                <wp:positionV relativeFrom="paragraph">
                  <wp:posOffset>1274445</wp:posOffset>
                </wp:positionV>
                <wp:extent cx="223520" cy="177165"/>
                <wp:effectExtent l="0" t="3810" r="0" b="0"/>
                <wp:wrapNone/>
                <wp:docPr id="29"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 cy="177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184030" w14:textId="77777777" w:rsidR="0073262F" w:rsidRPr="00210757" w:rsidRDefault="0073262F" w:rsidP="00210757">
                            <w:pPr>
                              <w:keepNext/>
                              <w:spacing w:line="360" w:lineRule="auto"/>
                              <w:jc w:val="center"/>
                              <w:rPr>
                                <w:bCs/>
                                <w:i/>
                                <w:sz w:val="20"/>
                                <w:lang w:val="en-US"/>
                              </w:rPr>
                            </w:pPr>
                            <w:r>
                              <w:rPr>
                                <w:bCs/>
                                <w:i/>
                                <w:sz w:val="20"/>
                                <w:lang w:val="en-US"/>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44BA1" id="Text Box 113" o:spid="_x0000_s1050" type="#_x0000_t202" style="position:absolute;left:0;text-align:left;margin-left:149.3pt;margin-top:100.35pt;width:17.6pt;height:13.9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" stroked="f">
                <v:textbox inset="0,0,0,0">
                  <w:txbxContent>
                    <w:p w14:paraId="21184030" w14:textId="77777777" w:rsidR="0073262F" w:rsidRPr="00210757" w:rsidRDefault="0073262F" w:rsidP="00210757">
                      <w:pPr>
                        <w:keepNext/>
                        <w:spacing w:line="360" w:lineRule="auto"/>
                        <w:jc w:val="center"/>
                        <w:rPr>
                          <w:bCs/>
                          <w:i/>
                          <w:sz w:val="20"/>
                          <w:lang w:val="en-US"/>
                        </w:rPr>
                      </w:pPr>
                      <w:r>
                        <w:rPr>
                          <w:bCs/>
                          <w:i/>
                          <w:sz w:val="20"/>
                          <w:lang w:val="en-US"/>
                        </w:rPr>
                        <w:t>S</w:t>
                      </w:r>
                    </w:p>
                  </w:txbxContent>
                </v:textbox>
              </v:shape>
            </w:pict>
          </mc:Fallback>
        </mc:AlternateContent>
      </w:r>
      <w:r w:rsidRPr="00B116EF">
        <w:rPr>
          <w:rFonts w:cs="Arial"/>
          <w:bCs/>
          <w:i/>
          <w:noProof/>
          <w:szCs w:val="28"/>
        </w:rPr>
        <mc:AlternateContent>
          <mc:Choice Requires="wps">
            <w:drawing>
              <wp:anchor distT="0" distB="0" distL="114300" distR="114300" simplePos="0" relativeHeight="251695616" behindDoc="0" locked="0" layoutInCell="1" allowOverlap="1" wp14:anchorId="16182366" wp14:editId="3712B913">
                <wp:simplePos x="0" y="0"/>
                <wp:positionH relativeFrom="column">
                  <wp:posOffset>965200</wp:posOffset>
                </wp:positionH>
                <wp:positionV relativeFrom="paragraph">
                  <wp:posOffset>1790065</wp:posOffset>
                </wp:positionV>
                <wp:extent cx="223520" cy="177165"/>
                <wp:effectExtent l="0" t="0" r="0" b="0"/>
                <wp:wrapNone/>
                <wp:docPr id="28"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 cy="177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971F25" w14:textId="77777777" w:rsidR="0073262F" w:rsidRPr="00210757" w:rsidRDefault="0073262F" w:rsidP="00210757">
                            <w:pPr>
                              <w:keepNext/>
                              <w:spacing w:line="360" w:lineRule="auto"/>
                              <w:jc w:val="center"/>
                              <w:rPr>
                                <w:bCs/>
                                <w:i/>
                                <w:sz w:val="20"/>
                                <w:lang w:val="en-US"/>
                              </w:rPr>
                            </w:pPr>
                            <w:r>
                              <w:rPr>
                                <w:bCs/>
                                <w:i/>
                                <w:sz w:val="20"/>
                                <w:lang w:val="en-US"/>
                              </w:rPr>
                              <w: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82366" id="Text Box 112" o:spid="_x0000_s1051" type="#_x0000_t202" style="position:absolute;left:0;text-align:left;margin-left:76pt;margin-top:140.95pt;width:17.6pt;height:13.9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" stroked="f">
                <v:textbox inset="0,0,0,0">
                  <w:txbxContent>
                    <w:p w14:paraId="0A971F25" w14:textId="77777777" w:rsidR="0073262F" w:rsidRPr="00210757" w:rsidRDefault="0073262F" w:rsidP="00210757">
                      <w:pPr>
                        <w:keepNext/>
                        <w:spacing w:line="360" w:lineRule="auto"/>
                        <w:jc w:val="center"/>
                        <w:rPr>
                          <w:bCs/>
                          <w:i/>
                          <w:sz w:val="20"/>
                          <w:lang w:val="en-US"/>
                        </w:rPr>
                      </w:pPr>
                      <w:r>
                        <w:rPr>
                          <w:bCs/>
                          <w:i/>
                          <w:sz w:val="20"/>
                          <w:lang w:val="en-US"/>
                        </w:rPr>
                        <w:t>H</w:t>
                      </w:r>
                    </w:p>
                  </w:txbxContent>
                </v:textbox>
              </v:shape>
            </w:pict>
          </mc:Fallback>
        </mc:AlternateContent>
      </w:r>
      <w:r w:rsidRPr="00B116EF">
        <w:rPr>
          <w:rFonts w:cs="Arial"/>
          <w:bCs/>
          <w:i/>
          <w:noProof/>
          <w:szCs w:val="28"/>
        </w:rPr>
        <mc:AlternateContent>
          <mc:Choice Requires="wps">
            <w:drawing>
              <wp:anchor distT="0" distB="0" distL="114300" distR="114300" simplePos="0" relativeHeight="251694592" behindDoc="0" locked="0" layoutInCell="1" allowOverlap="1" wp14:anchorId="6452F082" wp14:editId="5CE18690">
                <wp:simplePos x="0" y="0"/>
                <wp:positionH relativeFrom="column">
                  <wp:posOffset>3703320</wp:posOffset>
                </wp:positionH>
                <wp:positionV relativeFrom="paragraph">
                  <wp:posOffset>3126105</wp:posOffset>
                </wp:positionV>
                <wp:extent cx="1028065" cy="219075"/>
                <wp:effectExtent l="3175" t="0" r="0" b="1905"/>
                <wp:wrapNone/>
                <wp:docPr id="27"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06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12C913" w14:textId="77777777" w:rsidR="0073262F" w:rsidRPr="00210757" w:rsidRDefault="0073262F" w:rsidP="00210757">
                            <w:pPr>
                              <w:keepNext/>
                              <w:spacing w:line="360" w:lineRule="auto"/>
                              <w:jc w:val="center"/>
                              <w:rPr>
                                <w:bCs/>
                                <w:i/>
                                <w:sz w:val="20"/>
                                <w:lang w:val="en-US"/>
                              </w:rPr>
                            </w:pPr>
                            <w:r w:rsidRPr="00210757">
                              <w:rPr>
                                <w:bCs/>
                                <w:i/>
                                <w:sz w:val="20"/>
                              </w:rPr>
                              <w:t>А</w:t>
                            </w:r>
                            <w:r w:rsidRPr="00210757">
                              <w:rPr>
                                <w:bCs/>
                                <w:i/>
                                <w:sz w:val="20"/>
                                <w:lang w:val="en-US"/>
                              </w:rPr>
                              <w:t xml:space="preserve"> &gt; B &gt; C</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452F082" id="Text Box 110" o:spid="_x0000_s1052" type="#_x0000_t202" style="position:absolute;left:0;text-align:left;margin-left:291.6pt;margin-top:246.15pt;width:80.95pt;height:17.2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" stroked="f">
                <v:textbox style="mso-fit-shape-to-text:t" inset="0,0,0,0">
                  <w:txbxContent>
                    <w:p w14:paraId="2C12C913" w14:textId="77777777" w:rsidR="0073262F" w:rsidRPr="00210757" w:rsidRDefault="0073262F" w:rsidP="00210757">
                      <w:pPr>
                        <w:keepNext/>
                        <w:spacing w:line="360" w:lineRule="auto"/>
                        <w:jc w:val="center"/>
                        <w:rPr>
                          <w:bCs/>
                          <w:i/>
                          <w:sz w:val="20"/>
                          <w:lang w:val="en-US"/>
                        </w:rPr>
                      </w:pPr>
                      <w:r w:rsidRPr="00210757">
                        <w:rPr>
                          <w:bCs/>
                          <w:i/>
                          <w:sz w:val="20"/>
                        </w:rPr>
                        <w:t>А</w:t>
                      </w:r>
                      <w:r w:rsidRPr="00210757">
                        <w:rPr>
                          <w:bCs/>
                          <w:i/>
                          <w:sz w:val="20"/>
                          <w:lang w:val="en-US"/>
                        </w:rPr>
                        <w:t xml:space="preserve"> &gt; B &gt; C</w:t>
                      </w:r>
                    </w:p>
                  </w:txbxContent>
                </v:textbox>
              </v:shape>
            </w:pict>
          </mc:Fallback>
        </mc:AlternateContent>
      </w:r>
      <w:r w:rsidRPr="00B116EF">
        <w:rPr>
          <w:rFonts w:cs="Arial"/>
          <w:noProof/>
        </w:rPr>
        <w:drawing>
          <wp:inline distT="0" distB="0" distL="0" distR="0" wp14:anchorId="52F42C43" wp14:editId="3BFFC46C">
            <wp:extent cx="5036820" cy="3474720"/>
            <wp:effectExtent l="0" t="0" r="0" b="0"/>
            <wp:docPr id="6" name="Рисунок 5" descr="Рис 7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Рис 7 копия"/>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36820" cy="3474720"/>
                    </a:xfrm>
                    <a:prstGeom prst="rect">
                      <a:avLst/>
                    </a:prstGeom>
                    <a:noFill/>
                    <a:ln>
                      <a:noFill/>
                    </a:ln>
                  </pic:spPr>
                </pic:pic>
              </a:graphicData>
            </a:graphic>
          </wp:inline>
        </w:drawing>
      </w:r>
    </w:p>
    <w:p w14:paraId="71AA1118" w14:textId="2BFAB60C" w:rsidR="00351C97" w:rsidRPr="00B116EF" w:rsidRDefault="00351C97" w:rsidP="00AA3FF7">
      <w:pPr>
        <w:pStyle w:val="a7"/>
        <w:keepNext/>
        <w:keepLines/>
        <w:spacing w:after="0" w:line="360" w:lineRule="auto"/>
        <w:ind w:firstLine="510"/>
        <w:jc w:val="center"/>
        <w:rPr>
          <w:rFonts w:cs="Arial"/>
          <w:bCs/>
          <w:sz w:val="22"/>
          <w:szCs w:val="22"/>
        </w:rPr>
      </w:pPr>
      <w:r w:rsidRPr="00B116EF">
        <w:rPr>
          <w:rFonts w:cs="Arial"/>
          <w:bCs/>
          <w:i/>
          <w:sz w:val="22"/>
          <w:szCs w:val="22"/>
        </w:rPr>
        <w:t>H</w:t>
      </w:r>
      <w:r w:rsidRPr="00B116EF">
        <w:rPr>
          <w:rFonts w:cs="Arial"/>
          <w:bCs/>
          <w:sz w:val="22"/>
          <w:szCs w:val="22"/>
        </w:rPr>
        <w:t xml:space="preserve"> – электронагреватель; </w:t>
      </w:r>
      <w:r w:rsidRPr="00B116EF">
        <w:rPr>
          <w:rFonts w:cs="Arial"/>
          <w:bCs/>
          <w:i/>
          <w:sz w:val="22"/>
          <w:szCs w:val="22"/>
          <w:lang w:val="en-US"/>
        </w:rPr>
        <w:t>S</w:t>
      </w:r>
      <w:r w:rsidRPr="00B116EF">
        <w:rPr>
          <w:rFonts w:cs="Arial"/>
          <w:bCs/>
          <w:sz w:val="22"/>
          <w:szCs w:val="22"/>
        </w:rPr>
        <w:t xml:space="preserve"> – датчик температуры; </w:t>
      </w:r>
      <w:r w:rsidRPr="00B116EF">
        <w:rPr>
          <w:rFonts w:cs="Arial"/>
          <w:bCs/>
          <w:i/>
          <w:sz w:val="22"/>
          <w:szCs w:val="22"/>
          <w:lang w:val="en-US"/>
        </w:rPr>
        <w:t>A</w:t>
      </w:r>
      <w:r w:rsidRPr="00B116EF">
        <w:rPr>
          <w:rFonts w:cs="Arial"/>
          <w:bCs/>
          <w:sz w:val="22"/>
          <w:szCs w:val="22"/>
        </w:rPr>
        <w:t xml:space="preserve"> – температура искусственного горячего пятна; </w:t>
      </w:r>
      <w:r w:rsidRPr="00B116EF">
        <w:rPr>
          <w:rFonts w:cs="Arial"/>
          <w:bCs/>
          <w:i/>
          <w:sz w:val="22"/>
          <w:szCs w:val="22"/>
          <w:lang w:val="en-US"/>
        </w:rPr>
        <w:t>B</w:t>
      </w:r>
      <w:r w:rsidRPr="00B116EF">
        <w:rPr>
          <w:rFonts w:cs="Arial"/>
          <w:bCs/>
          <w:sz w:val="22"/>
          <w:szCs w:val="22"/>
        </w:rPr>
        <w:t xml:space="preserve"> – температура в точке измерения; </w:t>
      </w:r>
      <w:r w:rsidRPr="00B116EF">
        <w:rPr>
          <w:rFonts w:cs="Arial"/>
          <w:bCs/>
          <w:i/>
          <w:sz w:val="22"/>
          <w:szCs w:val="22"/>
          <w:lang w:val="en-US"/>
        </w:rPr>
        <w:t>C</w:t>
      </w:r>
      <w:r w:rsidRPr="00B116EF">
        <w:rPr>
          <w:rFonts w:cs="Arial"/>
          <w:bCs/>
          <w:sz w:val="22"/>
          <w:szCs w:val="22"/>
        </w:rPr>
        <w:t xml:space="preserve"> – точка с плохим тепловым </w:t>
      </w:r>
      <w:r w:rsidR="00B55E60" w:rsidRPr="00B116EF">
        <w:rPr>
          <w:rFonts w:cs="Arial"/>
          <w:bCs/>
          <w:sz w:val="22"/>
          <w:szCs w:val="22"/>
        </w:rPr>
        <w:t>контактом</w:t>
      </w:r>
      <w:r w:rsidRPr="00B116EF">
        <w:rPr>
          <w:rFonts w:cs="Arial"/>
          <w:bCs/>
          <w:sz w:val="22"/>
          <w:szCs w:val="22"/>
        </w:rPr>
        <w:t xml:space="preserve"> (типичное горячее пятно); </w:t>
      </w:r>
      <w:r w:rsidRPr="00B116EF">
        <w:rPr>
          <w:rFonts w:cs="Arial"/>
          <w:bCs/>
          <w:i/>
          <w:sz w:val="22"/>
          <w:szCs w:val="22"/>
          <w:lang w:val="en-US"/>
        </w:rPr>
        <w:t>D</w:t>
      </w:r>
      <w:r w:rsidRPr="00B116EF">
        <w:rPr>
          <w:rFonts w:cs="Arial"/>
          <w:bCs/>
          <w:sz w:val="22"/>
          <w:szCs w:val="22"/>
        </w:rPr>
        <w:t xml:space="preserve"> – теплоизоляция между </w:t>
      </w:r>
      <w:r w:rsidR="00B55E60" w:rsidRPr="00B116EF">
        <w:rPr>
          <w:rFonts w:cs="Arial"/>
          <w:bCs/>
          <w:sz w:val="22"/>
          <w:szCs w:val="22"/>
        </w:rPr>
        <w:t xml:space="preserve">распределенным </w:t>
      </w:r>
      <w:r w:rsidRPr="00B116EF">
        <w:rPr>
          <w:rFonts w:cs="Arial"/>
          <w:bCs/>
          <w:sz w:val="22"/>
          <w:szCs w:val="22"/>
        </w:rPr>
        <w:t>электронагревателем и нагретой поверхностью</w:t>
      </w:r>
    </w:p>
    <w:p w14:paraId="63153DE5" w14:textId="77777777" w:rsidR="00351C97" w:rsidRPr="00B116EF" w:rsidRDefault="00351C97" w:rsidP="00AA3FF7">
      <w:pPr>
        <w:pStyle w:val="a7"/>
        <w:keepNext/>
        <w:keepLines/>
        <w:spacing w:after="0" w:line="360" w:lineRule="auto"/>
        <w:ind w:firstLine="510"/>
        <w:jc w:val="center"/>
        <w:rPr>
          <w:rFonts w:cs="Arial"/>
          <w:sz w:val="22"/>
          <w:szCs w:val="22"/>
        </w:rPr>
      </w:pPr>
      <w:r w:rsidRPr="00B116EF">
        <w:rPr>
          <w:rFonts w:cs="Arial"/>
          <w:sz w:val="22"/>
          <w:szCs w:val="22"/>
        </w:rPr>
        <w:t>Рисунок 7 – Датчик ограничителя температуры в качестве искусственного горячего пятна</w:t>
      </w:r>
    </w:p>
    <w:p w14:paraId="40F454DB" w14:textId="6ED87B4C" w:rsidR="00351C97" w:rsidRPr="00B116EF" w:rsidRDefault="00267364" w:rsidP="00AA3FF7">
      <w:pPr>
        <w:pStyle w:val="41"/>
        <w:keepLines/>
        <w:spacing w:before="0" w:after="120" w:line="360" w:lineRule="auto"/>
        <w:ind w:firstLine="510"/>
        <w:rPr>
          <w:rFonts w:ascii="Arial" w:hAnsi="Arial" w:cs="Arial"/>
          <w:b w:val="0"/>
          <w:bCs w:val="0"/>
          <w:sz w:val="24"/>
          <w:szCs w:val="24"/>
        </w:rPr>
      </w:pPr>
      <w:r w:rsidRPr="00B116EF">
        <w:rPr>
          <w:rFonts w:ascii="Arial" w:hAnsi="Arial" w:cs="Arial"/>
          <w:b w:val="0"/>
          <w:bCs w:val="0"/>
          <w:sz w:val="24"/>
          <w:szCs w:val="24"/>
        </w:rPr>
        <w:br w:type="column"/>
      </w:r>
      <w:r w:rsidR="00351C97" w:rsidRPr="00B116EF">
        <w:rPr>
          <w:rFonts w:ascii="Arial" w:hAnsi="Arial" w:cs="Arial"/>
          <w:b w:val="0"/>
          <w:bCs w:val="0"/>
          <w:sz w:val="24"/>
          <w:szCs w:val="24"/>
        </w:rPr>
        <w:lastRenderedPageBreak/>
        <w:t>8.4</w:t>
      </w:r>
      <w:r w:rsidR="004D6289" w:rsidRPr="00B116EF">
        <w:rPr>
          <w:rFonts w:ascii="Arial" w:hAnsi="Arial" w:cs="Arial"/>
          <w:b w:val="0"/>
          <w:bCs w:val="0"/>
          <w:sz w:val="24"/>
          <w:szCs w:val="24"/>
        </w:rPr>
        <w:t>.4.5</w:t>
      </w:r>
      <w:r w:rsidR="00351C97" w:rsidRPr="00B116EF">
        <w:rPr>
          <w:rFonts w:ascii="Arial" w:hAnsi="Arial" w:cs="Arial"/>
          <w:b w:val="0"/>
          <w:bCs w:val="0"/>
          <w:sz w:val="24"/>
          <w:szCs w:val="24"/>
        </w:rPr>
        <w:t xml:space="preserve"> </w:t>
      </w:r>
      <w:r w:rsidR="00B55E60" w:rsidRPr="00B116EF">
        <w:rPr>
          <w:rFonts w:ascii="Arial" w:hAnsi="Arial" w:cs="Arial"/>
          <w:b w:val="0"/>
          <w:bCs w:val="0"/>
          <w:sz w:val="24"/>
          <w:szCs w:val="24"/>
        </w:rPr>
        <w:t xml:space="preserve">Ограничитель температуры </w:t>
      </w:r>
      <w:r w:rsidR="00351C97" w:rsidRPr="00B116EF">
        <w:rPr>
          <w:rFonts w:ascii="Arial" w:hAnsi="Arial" w:cs="Arial"/>
          <w:b w:val="0"/>
          <w:bCs w:val="0"/>
          <w:sz w:val="24"/>
          <w:szCs w:val="24"/>
        </w:rPr>
        <w:t>с использованием искусственного горячего пятна</w:t>
      </w:r>
    </w:p>
    <w:p w14:paraId="78682727" w14:textId="05BC8A5F"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На рисунке 7 показано, что датчик установлен так</w:t>
      </w:r>
      <w:r w:rsidR="004D6289" w:rsidRPr="00B116EF">
        <w:rPr>
          <w:rFonts w:cs="Arial"/>
          <w:szCs w:val="28"/>
        </w:rPr>
        <w:t>им образом</w:t>
      </w:r>
      <w:r w:rsidRPr="00B116EF">
        <w:rPr>
          <w:rFonts w:cs="Arial"/>
          <w:szCs w:val="28"/>
        </w:rPr>
        <w:t xml:space="preserve">, чтобы измерять искусственное горячее пятно, которое должно представлять самую горячую точку распределенного электронагревателя. Это может служить альтернативным методом для применения с последовательными </w:t>
      </w:r>
      <w:r w:rsidR="00B55E60" w:rsidRPr="00B116EF">
        <w:rPr>
          <w:rFonts w:cs="Arial"/>
          <w:szCs w:val="28"/>
        </w:rPr>
        <w:t xml:space="preserve">распределенными </w:t>
      </w:r>
      <w:r w:rsidRPr="00B116EF">
        <w:rPr>
          <w:rFonts w:cs="Arial"/>
          <w:szCs w:val="28"/>
        </w:rPr>
        <w:t>электронагревателями.</w:t>
      </w:r>
    </w:p>
    <w:p w14:paraId="4EB2FBF4" w14:textId="2B36451B"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В </w:t>
      </w:r>
      <w:r w:rsidR="004D6289" w:rsidRPr="00B116EF">
        <w:rPr>
          <w:rFonts w:cs="Arial"/>
          <w:szCs w:val="28"/>
        </w:rPr>
        <w:t xml:space="preserve">тех </w:t>
      </w:r>
      <w:r w:rsidRPr="00B116EF">
        <w:rPr>
          <w:rFonts w:cs="Arial"/>
          <w:szCs w:val="28"/>
        </w:rPr>
        <w:t xml:space="preserve">случаях, когда метод, описанный в 8.4.4.4, не может надежно обеспечивать контроль температуры оболочки системы в худших условиях, метод искусственного горячего пятна может дать некоторый дополнительный коэффициент безопасности. В этом случае теплоизоляцию устанавливают между </w:t>
      </w:r>
      <w:r w:rsidR="00AA60DE" w:rsidRPr="00B116EF">
        <w:rPr>
          <w:rFonts w:cs="Arial"/>
          <w:szCs w:val="28"/>
        </w:rPr>
        <w:t xml:space="preserve">распределенным </w:t>
      </w:r>
      <w:r w:rsidRPr="00B116EF">
        <w:rPr>
          <w:rFonts w:cs="Arial"/>
          <w:szCs w:val="28"/>
        </w:rPr>
        <w:t>электронагревателем и нагреваемой поверхностью. Тогда датчик ограничителя температуры устанавлива</w:t>
      </w:r>
      <w:r w:rsidR="004D6289" w:rsidRPr="00B116EF">
        <w:rPr>
          <w:rFonts w:cs="Arial"/>
          <w:szCs w:val="28"/>
        </w:rPr>
        <w:t>ют</w:t>
      </w:r>
      <w:r w:rsidRPr="00B116EF">
        <w:rPr>
          <w:rFonts w:cs="Arial"/>
          <w:szCs w:val="28"/>
        </w:rPr>
        <w:t xml:space="preserve"> в прямом контакте с </w:t>
      </w:r>
      <w:r w:rsidR="00AA60DE" w:rsidRPr="00B116EF">
        <w:rPr>
          <w:rFonts w:cs="Arial"/>
          <w:szCs w:val="28"/>
        </w:rPr>
        <w:t xml:space="preserve">распределенным </w:t>
      </w:r>
      <w:r w:rsidRPr="00B116EF">
        <w:rPr>
          <w:rFonts w:cs="Arial"/>
          <w:szCs w:val="28"/>
        </w:rPr>
        <w:t>электронагревателем.</w:t>
      </w:r>
    </w:p>
    <w:p w14:paraId="437891FD" w14:textId="0A332B9E" w:rsidR="00351C97" w:rsidRPr="00B116EF" w:rsidRDefault="004D6289" w:rsidP="00AA3FF7">
      <w:pPr>
        <w:pStyle w:val="a7"/>
        <w:keepNext/>
        <w:keepLines/>
        <w:spacing w:after="0" w:line="360" w:lineRule="auto"/>
        <w:ind w:firstLine="510"/>
        <w:jc w:val="both"/>
        <w:rPr>
          <w:rFonts w:cs="Arial"/>
          <w:bCs/>
          <w:szCs w:val="28"/>
        </w:rPr>
      </w:pPr>
      <w:r w:rsidRPr="00B116EF">
        <w:rPr>
          <w:rFonts w:cs="Arial"/>
          <w:bCs/>
          <w:szCs w:val="28"/>
        </w:rPr>
        <w:t>Для того ч</w:t>
      </w:r>
      <w:r w:rsidR="00351C97" w:rsidRPr="00B116EF">
        <w:rPr>
          <w:rFonts w:cs="Arial"/>
          <w:bCs/>
          <w:szCs w:val="28"/>
        </w:rPr>
        <w:t xml:space="preserve">тобы гарантировать, что температура на искусственном горячем пятне выше, чем температура </w:t>
      </w:r>
      <w:r w:rsidR="00AA60DE" w:rsidRPr="00B116EF">
        <w:rPr>
          <w:rFonts w:cs="Arial"/>
          <w:szCs w:val="28"/>
        </w:rPr>
        <w:t xml:space="preserve">распределенного </w:t>
      </w:r>
      <w:r w:rsidR="00351C97" w:rsidRPr="00B116EF">
        <w:rPr>
          <w:rFonts w:cs="Arial"/>
          <w:bCs/>
          <w:szCs w:val="28"/>
        </w:rPr>
        <w:t xml:space="preserve">электронагревателя в точке плохого теплового </w:t>
      </w:r>
      <w:r w:rsidR="00AA60DE" w:rsidRPr="00B116EF">
        <w:rPr>
          <w:rFonts w:cs="Arial"/>
          <w:bCs/>
          <w:szCs w:val="28"/>
        </w:rPr>
        <w:t>контакта</w:t>
      </w:r>
      <w:r w:rsidR="00351C97" w:rsidRPr="00B116EF">
        <w:rPr>
          <w:rFonts w:cs="Arial"/>
          <w:bCs/>
          <w:szCs w:val="28"/>
        </w:rPr>
        <w:t xml:space="preserve"> (температура </w:t>
      </w:r>
      <w:r w:rsidR="00351C97" w:rsidRPr="00B116EF">
        <w:rPr>
          <w:rFonts w:cs="Arial"/>
          <w:bCs/>
          <w:i/>
          <w:szCs w:val="28"/>
        </w:rPr>
        <w:t>С</w:t>
      </w:r>
      <w:r w:rsidR="00351C97" w:rsidRPr="00B116EF">
        <w:rPr>
          <w:rFonts w:cs="Arial"/>
          <w:bCs/>
          <w:szCs w:val="28"/>
        </w:rPr>
        <w:t>), теплоизоляци</w:t>
      </w:r>
      <w:r w:rsidR="0031342A" w:rsidRPr="00B116EF">
        <w:rPr>
          <w:rFonts w:cs="Arial"/>
          <w:bCs/>
          <w:szCs w:val="28"/>
        </w:rPr>
        <w:t>ю</w:t>
      </w:r>
      <w:r w:rsidR="00351C97" w:rsidRPr="00B116EF">
        <w:rPr>
          <w:rFonts w:cs="Arial"/>
          <w:bCs/>
          <w:szCs w:val="28"/>
        </w:rPr>
        <w:t xml:space="preserve"> выполня</w:t>
      </w:r>
      <w:r w:rsidR="0031342A" w:rsidRPr="00B116EF">
        <w:rPr>
          <w:rFonts w:cs="Arial"/>
          <w:bCs/>
          <w:szCs w:val="28"/>
        </w:rPr>
        <w:t>ют</w:t>
      </w:r>
      <w:r w:rsidR="00351C97" w:rsidRPr="00B116EF">
        <w:rPr>
          <w:rFonts w:cs="Arial"/>
          <w:bCs/>
          <w:szCs w:val="28"/>
        </w:rPr>
        <w:t xml:space="preserve"> примерно в 2 раза длиннее датчика. Из-за неизбежного рассеивания тепла самим датчиком измеренная температура </w:t>
      </w:r>
      <w:r w:rsidR="00351C97" w:rsidRPr="00B116EF">
        <w:rPr>
          <w:rFonts w:cs="Arial"/>
          <w:bCs/>
          <w:i/>
          <w:szCs w:val="28"/>
        </w:rPr>
        <w:t>В</w:t>
      </w:r>
      <w:r w:rsidR="00351C97" w:rsidRPr="00B116EF">
        <w:rPr>
          <w:rFonts w:cs="Arial"/>
          <w:bCs/>
          <w:szCs w:val="28"/>
        </w:rPr>
        <w:t xml:space="preserve"> выше температуры </w:t>
      </w:r>
      <w:r w:rsidR="00351C97" w:rsidRPr="00B116EF">
        <w:rPr>
          <w:rFonts w:cs="Arial"/>
          <w:bCs/>
          <w:i/>
          <w:szCs w:val="28"/>
        </w:rPr>
        <w:t>С</w:t>
      </w:r>
      <w:r w:rsidR="00351C97" w:rsidRPr="00B116EF">
        <w:rPr>
          <w:rFonts w:cs="Arial"/>
          <w:bCs/>
          <w:szCs w:val="28"/>
        </w:rPr>
        <w:t xml:space="preserve">, но ниже, чем фактическая температура горячего пятна </w:t>
      </w:r>
      <w:r w:rsidR="00351C97" w:rsidRPr="00B116EF">
        <w:rPr>
          <w:rFonts w:cs="Arial"/>
          <w:bCs/>
          <w:i/>
          <w:szCs w:val="28"/>
        </w:rPr>
        <w:t>А</w:t>
      </w:r>
      <w:r w:rsidR="00351C97" w:rsidRPr="00B116EF">
        <w:rPr>
          <w:rFonts w:cs="Arial"/>
          <w:bCs/>
          <w:szCs w:val="28"/>
        </w:rPr>
        <w:t xml:space="preserve">. Это несоответствие, зависящее от соотношения масс датчика и электронагревателя (соотношение диаметров) и от </w:t>
      </w:r>
      <w:r w:rsidR="00AA60DE" w:rsidRPr="00B116EF">
        <w:rPr>
          <w:rFonts w:cs="Arial"/>
          <w:bCs/>
          <w:szCs w:val="28"/>
        </w:rPr>
        <w:t>выходной</w:t>
      </w:r>
      <w:r w:rsidR="00351C97" w:rsidRPr="00B116EF">
        <w:rPr>
          <w:rFonts w:cs="Arial"/>
          <w:bCs/>
          <w:szCs w:val="28"/>
        </w:rPr>
        <w:t xml:space="preserve"> тепловой мощности</w:t>
      </w:r>
      <w:r w:rsidR="00316A00" w:rsidRPr="00B116EF">
        <w:rPr>
          <w:rFonts w:cs="Arial"/>
          <w:i/>
          <w:szCs w:val="24"/>
        </w:rPr>
        <w:t xml:space="preserve"> q</w:t>
      </w:r>
      <w:r w:rsidR="00316A00" w:rsidRPr="00B116EF">
        <w:rPr>
          <w:rFonts w:cs="Arial"/>
          <w:i/>
          <w:szCs w:val="24"/>
          <w:vertAlign w:val="subscript"/>
        </w:rPr>
        <w:t>c</w:t>
      </w:r>
      <w:r w:rsidR="00316A00" w:rsidRPr="00B116EF">
        <w:rPr>
          <w:rFonts w:cs="Arial"/>
          <w:szCs w:val="28"/>
        </w:rPr>
        <w:t>, Вт/м</w:t>
      </w:r>
      <w:r w:rsidR="00351C97" w:rsidRPr="00B116EF">
        <w:rPr>
          <w:rFonts w:cs="Arial"/>
          <w:bCs/>
          <w:szCs w:val="28"/>
        </w:rPr>
        <w:t>, учитыва</w:t>
      </w:r>
      <w:r w:rsidR="0031342A" w:rsidRPr="00B116EF">
        <w:rPr>
          <w:rFonts w:cs="Arial"/>
          <w:bCs/>
          <w:szCs w:val="28"/>
        </w:rPr>
        <w:t>ют</w:t>
      </w:r>
      <w:r w:rsidR="00351C97" w:rsidRPr="00B116EF">
        <w:rPr>
          <w:rFonts w:cs="Arial"/>
          <w:bCs/>
          <w:szCs w:val="28"/>
        </w:rPr>
        <w:t xml:space="preserve"> при задании уставки </w:t>
      </w:r>
      <w:r w:rsidR="00AA60DE" w:rsidRPr="00B116EF">
        <w:rPr>
          <w:rFonts w:cs="Arial"/>
          <w:bCs/>
          <w:szCs w:val="28"/>
        </w:rPr>
        <w:t xml:space="preserve">ограничителя </w:t>
      </w:r>
      <w:r w:rsidR="00351C97" w:rsidRPr="00B116EF">
        <w:rPr>
          <w:rFonts w:cs="Arial"/>
          <w:bCs/>
          <w:szCs w:val="28"/>
        </w:rPr>
        <w:t xml:space="preserve">температуры. </w:t>
      </w:r>
    </w:p>
    <w:p w14:paraId="0385624B" w14:textId="30047FD6" w:rsidR="00351C97" w:rsidRPr="00B116EF" w:rsidRDefault="00351C97" w:rsidP="00AA3FF7">
      <w:pPr>
        <w:pStyle w:val="a7"/>
        <w:keepNext/>
        <w:keepLines/>
        <w:spacing w:after="0" w:line="360" w:lineRule="auto"/>
        <w:ind w:firstLine="510"/>
        <w:jc w:val="both"/>
        <w:rPr>
          <w:rFonts w:cs="Arial"/>
          <w:bCs/>
          <w:szCs w:val="28"/>
        </w:rPr>
      </w:pPr>
      <w:r w:rsidRPr="00B116EF">
        <w:rPr>
          <w:rFonts w:cs="Arial"/>
          <w:bCs/>
          <w:szCs w:val="28"/>
        </w:rPr>
        <w:t>Преимущество этого метода – быстрая реа</w:t>
      </w:r>
      <w:r w:rsidR="0031342A" w:rsidRPr="00B116EF">
        <w:rPr>
          <w:rFonts w:cs="Arial"/>
          <w:bCs/>
          <w:szCs w:val="28"/>
        </w:rPr>
        <w:t>кция на неисправности, например</w:t>
      </w:r>
      <w:r w:rsidRPr="00B116EF">
        <w:rPr>
          <w:rFonts w:cs="Arial"/>
          <w:bCs/>
          <w:szCs w:val="28"/>
        </w:rPr>
        <w:t xml:space="preserve"> на отказ регулятора температуры, отказ устройства регулирования напряжения или перенапряжение.</w:t>
      </w:r>
      <w:r w:rsidRPr="00B116EF">
        <w:rPr>
          <w:rFonts w:cs="Arial"/>
          <w:szCs w:val="28"/>
        </w:rPr>
        <w:t xml:space="preserve"> </w:t>
      </w:r>
      <w:r w:rsidRPr="00B116EF">
        <w:rPr>
          <w:rFonts w:cs="Arial"/>
          <w:bCs/>
          <w:szCs w:val="28"/>
        </w:rPr>
        <w:t xml:space="preserve">В некоторых случаях может потребоваться разделение сложных цепей на цепи с индивидуальными </w:t>
      </w:r>
      <w:r w:rsidR="00AA60DE" w:rsidRPr="00B116EF">
        <w:rPr>
          <w:rFonts w:cs="Arial"/>
          <w:bCs/>
          <w:szCs w:val="28"/>
        </w:rPr>
        <w:t xml:space="preserve">ограничителями </w:t>
      </w:r>
      <w:r w:rsidRPr="00B116EF">
        <w:rPr>
          <w:rFonts w:cs="Arial"/>
          <w:bCs/>
          <w:szCs w:val="28"/>
        </w:rPr>
        <w:t>температур</w:t>
      </w:r>
      <w:r w:rsidR="00AA60DE" w:rsidRPr="00B116EF">
        <w:rPr>
          <w:rFonts w:cs="Arial"/>
          <w:bCs/>
          <w:szCs w:val="28"/>
        </w:rPr>
        <w:t>ы</w:t>
      </w:r>
      <w:r w:rsidRPr="00B116EF">
        <w:rPr>
          <w:rFonts w:cs="Arial"/>
          <w:bCs/>
          <w:szCs w:val="28"/>
        </w:rPr>
        <w:t>.</w:t>
      </w:r>
    </w:p>
    <w:p w14:paraId="2F188062" w14:textId="7F863CF9" w:rsidR="00351C97" w:rsidRPr="00B116EF" w:rsidRDefault="00351C97" w:rsidP="00AA3FF7">
      <w:pPr>
        <w:pStyle w:val="31"/>
        <w:keepLines/>
        <w:spacing w:before="0" w:after="120" w:line="360" w:lineRule="auto"/>
        <w:ind w:firstLine="510"/>
        <w:rPr>
          <w:sz w:val="24"/>
          <w:szCs w:val="28"/>
        </w:rPr>
      </w:pPr>
      <w:bookmarkStart w:id="176" w:name="_Toc390774979"/>
      <w:r w:rsidRPr="00B116EF">
        <w:rPr>
          <w:sz w:val="24"/>
          <w:szCs w:val="28"/>
        </w:rPr>
        <w:t>8.4.5 Эксплуатация, калибровка и доступ</w:t>
      </w:r>
      <w:bookmarkEnd w:id="176"/>
    </w:p>
    <w:p w14:paraId="5A01FEB9" w14:textId="77777777" w:rsidR="00351C97" w:rsidRPr="00B116EF" w:rsidRDefault="00351C97" w:rsidP="00AA3FF7">
      <w:pPr>
        <w:pStyle w:val="a7"/>
        <w:keepNext/>
        <w:keepLines/>
        <w:spacing w:after="0" w:line="360" w:lineRule="auto"/>
        <w:ind w:firstLine="510"/>
        <w:jc w:val="both"/>
        <w:rPr>
          <w:rFonts w:cs="Arial"/>
          <w:bCs/>
          <w:szCs w:val="28"/>
        </w:rPr>
      </w:pPr>
      <w:r w:rsidRPr="00B116EF">
        <w:rPr>
          <w:rFonts w:cs="Arial"/>
          <w:bCs/>
          <w:szCs w:val="28"/>
        </w:rPr>
        <w:t xml:space="preserve">Настройку регуляторов и ограничителей температуры необходимо производить во время пуска в эксплуатацию. В зависимости от возможностей изменения заданных уставок ограничителей температуры, они должны быть запломбированы для защиты от несанкционированного доступа. </w:t>
      </w:r>
    </w:p>
    <w:p w14:paraId="1995F838" w14:textId="77777777" w:rsidR="00351C97" w:rsidRPr="00B116EF" w:rsidRDefault="00A93CD9" w:rsidP="00AA3FF7">
      <w:pPr>
        <w:pStyle w:val="a7"/>
        <w:keepNext/>
        <w:keepLines/>
        <w:spacing w:after="0" w:line="360" w:lineRule="auto"/>
        <w:ind w:firstLine="510"/>
        <w:jc w:val="both"/>
        <w:rPr>
          <w:rFonts w:cs="Arial"/>
          <w:bCs/>
          <w:szCs w:val="28"/>
        </w:rPr>
      </w:pPr>
      <w:r w:rsidRPr="00B116EF">
        <w:rPr>
          <w:rFonts w:cs="Arial"/>
          <w:bCs/>
          <w:szCs w:val="28"/>
        </w:rPr>
        <w:lastRenderedPageBreak/>
        <w:t>Регулятор температуры, ограничитель температуры и измерительный контур датчика калибруются при вводе в эксплуатацию. При необходимости регулятор температуры и ограничитель температуры могут быть откалиброваны заново (перекалиброваны) относительно заводских установок, а также выполнена проверка функционирования.</w:t>
      </w:r>
    </w:p>
    <w:p w14:paraId="29603D3C" w14:textId="77777777" w:rsidR="00351C97" w:rsidRPr="00B116EF" w:rsidRDefault="00351C97" w:rsidP="00AA3FF7">
      <w:pPr>
        <w:pStyle w:val="31"/>
        <w:keepLines/>
        <w:spacing w:before="0" w:after="120" w:line="360" w:lineRule="auto"/>
        <w:ind w:firstLine="510"/>
        <w:rPr>
          <w:sz w:val="24"/>
          <w:szCs w:val="28"/>
        </w:rPr>
      </w:pPr>
      <w:bookmarkStart w:id="177" w:name="_Toc390774980"/>
      <w:r w:rsidRPr="00B116EF">
        <w:rPr>
          <w:sz w:val="24"/>
          <w:szCs w:val="28"/>
        </w:rPr>
        <w:t>8.4.6 Необходимые изменения</w:t>
      </w:r>
      <w:bookmarkEnd w:id="177"/>
    </w:p>
    <w:p w14:paraId="6C19E5CF" w14:textId="3C097105" w:rsidR="00351C97" w:rsidRPr="00B116EF" w:rsidRDefault="00351C97" w:rsidP="00AA3FF7">
      <w:pPr>
        <w:pStyle w:val="a7"/>
        <w:keepNext/>
        <w:keepLines/>
        <w:spacing w:after="0" w:line="360" w:lineRule="auto"/>
        <w:ind w:firstLine="510"/>
        <w:jc w:val="both"/>
        <w:rPr>
          <w:rFonts w:cs="Arial"/>
          <w:bCs/>
          <w:szCs w:val="28"/>
        </w:rPr>
      </w:pPr>
      <w:r w:rsidRPr="00B116EF">
        <w:rPr>
          <w:rFonts w:cs="Arial"/>
          <w:bCs/>
          <w:szCs w:val="28"/>
        </w:rPr>
        <w:t xml:space="preserve">Для </w:t>
      </w:r>
      <w:r w:rsidR="001F18BE" w:rsidRPr="00B116EF">
        <w:rPr>
          <w:rFonts w:cs="Arial"/>
          <w:bCs/>
          <w:szCs w:val="28"/>
        </w:rPr>
        <w:t xml:space="preserve">систем </w:t>
      </w:r>
      <w:r w:rsidRPr="00B116EF">
        <w:rPr>
          <w:rFonts w:cs="Arial"/>
          <w:bCs/>
          <w:szCs w:val="28"/>
        </w:rPr>
        <w:t>распределенн</w:t>
      </w:r>
      <w:r w:rsidR="001F18BE" w:rsidRPr="00B116EF">
        <w:rPr>
          <w:rFonts w:cs="Arial"/>
          <w:bCs/>
          <w:szCs w:val="28"/>
        </w:rPr>
        <w:t>ого</w:t>
      </w:r>
      <w:r w:rsidRPr="00B116EF">
        <w:rPr>
          <w:rFonts w:cs="Arial"/>
          <w:bCs/>
          <w:szCs w:val="28"/>
        </w:rPr>
        <w:t xml:space="preserve"> электронагрева может быть предусмотрена проверка максимальной температуры оболочки. Если измеренные значения температуры отклоняются от допустимых значений температуры оболочки или от </w:t>
      </w:r>
      <w:r w:rsidR="001F18BE" w:rsidRPr="00B116EF">
        <w:rPr>
          <w:rFonts w:cs="Arial"/>
          <w:bCs/>
          <w:szCs w:val="28"/>
        </w:rPr>
        <w:t>проектных</w:t>
      </w:r>
      <w:r w:rsidRPr="00B116EF">
        <w:rPr>
          <w:rFonts w:cs="Arial"/>
          <w:bCs/>
          <w:szCs w:val="28"/>
        </w:rPr>
        <w:t xml:space="preserve"> значений, необходимо выполнить корректирующие действия и внести изменения в проект системы. </w:t>
      </w:r>
    </w:p>
    <w:p w14:paraId="5ADC4EFF" w14:textId="77777777" w:rsidR="00351C97" w:rsidRPr="00B116EF" w:rsidRDefault="00351C97" w:rsidP="00AA3FF7">
      <w:pPr>
        <w:pStyle w:val="21"/>
        <w:keepLines/>
        <w:spacing w:before="0" w:after="120" w:line="360" w:lineRule="auto"/>
        <w:ind w:firstLine="510"/>
        <w:jc w:val="both"/>
        <w:rPr>
          <w:bCs w:val="0"/>
          <w:i w:val="0"/>
          <w:iCs w:val="0"/>
          <w:sz w:val="24"/>
        </w:rPr>
      </w:pPr>
      <w:bookmarkStart w:id="178" w:name="_Toc390774981"/>
      <w:bookmarkStart w:id="179" w:name="_Toc230963424"/>
      <w:r w:rsidRPr="00B116EF">
        <w:rPr>
          <w:i w:val="0"/>
          <w:iCs w:val="0"/>
          <w:sz w:val="24"/>
        </w:rPr>
        <w:t xml:space="preserve">8.5 Монтаж </w:t>
      </w:r>
      <w:r w:rsidR="00695370" w:rsidRPr="00B116EF">
        <w:rPr>
          <w:i w:val="0"/>
          <w:iCs w:val="0"/>
          <w:sz w:val="24"/>
        </w:rPr>
        <w:t xml:space="preserve">системы </w:t>
      </w:r>
      <w:r w:rsidRPr="00B116EF">
        <w:rPr>
          <w:i w:val="0"/>
          <w:iCs w:val="0"/>
          <w:sz w:val="24"/>
        </w:rPr>
        <w:t xml:space="preserve">теплоизоляции </w:t>
      </w:r>
      <w:bookmarkEnd w:id="178"/>
      <w:r w:rsidR="00695370" w:rsidRPr="00B116EF">
        <w:rPr>
          <w:bCs w:val="0"/>
          <w:i w:val="0"/>
          <w:iCs w:val="0"/>
          <w:sz w:val="24"/>
        </w:rPr>
        <w:t>(см. также раздел 5)</w:t>
      </w:r>
      <w:bookmarkEnd w:id="179"/>
    </w:p>
    <w:p w14:paraId="50CF6E31" w14:textId="77777777" w:rsidR="00351C97" w:rsidRPr="00B116EF" w:rsidRDefault="00351C97" w:rsidP="00AA3FF7">
      <w:pPr>
        <w:pStyle w:val="31"/>
        <w:keepLines/>
        <w:spacing w:before="0" w:after="120" w:line="360" w:lineRule="auto"/>
        <w:ind w:firstLine="510"/>
        <w:rPr>
          <w:sz w:val="24"/>
          <w:szCs w:val="28"/>
        </w:rPr>
      </w:pPr>
      <w:bookmarkStart w:id="180" w:name="_Toc390774982"/>
      <w:r w:rsidRPr="00B116EF">
        <w:rPr>
          <w:sz w:val="24"/>
          <w:szCs w:val="28"/>
        </w:rPr>
        <w:t>8.5.1 Общие требования</w:t>
      </w:r>
      <w:bookmarkEnd w:id="180"/>
    </w:p>
    <w:p w14:paraId="40C33AAC" w14:textId="6023459D"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Выбор и монтаж теплоизоляции являются основными элементами </w:t>
      </w:r>
      <w:r w:rsidR="004C0D19" w:rsidRPr="00B116EF">
        <w:rPr>
          <w:rFonts w:cs="Arial"/>
          <w:szCs w:val="28"/>
        </w:rPr>
        <w:t>монтажа</w:t>
      </w:r>
      <w:r w:rsidRPr="00B116EF">
        <w:rPr>
          <w:rFonts w:cs="Arial"/>
          <w:szCs w:val="28"/>
        </w:rPr>
        <w:t xml:space="preserve"> </w:t>
      </w:r>
      <w:r w:rsidR="00026AE3" w:rsidRPr="00B116EF">
        <w:rPr>
          <w:rFonts w:cs="Arial"/>
          <w:bCs/>
          <w:szCs w:val="28"/>
        </w:rPr>
        <w:t>системы распределенного электронагрева</w:t>
      </w:r>
      <w:r w:rsidRPr="00B116EF">
        <w:rPr>
          <w:rFonts w:cs="Arial"/>
          <w:szCs w:val="28"/>
        </w:rPr>
        <w:t xml:space="preserve">. </w:t>
      </w:r>
      <w:r w:rsidR="00695370" w:rsidRPr="00B116EF">
        <w:rPr>
          <w:rFonts w:cs="Arial"/>
          <w:szCs w:val="28"/>
        </w:rPr>
        <w:t xml:space="preserve">Функция теплоизоляции заключается в уменьшении тепловых потерь или </w:t>
      </w:r>
      <w:r w:rsidR="00026AE3" w:rsidRPr="00B116EF">
        <w:rPr>
          <w:rFonts w:cs="Arial"/>
          <w:szCs w:val="28"/>
        </w:rPr>
        <w:t xml:space="preserve">притоков </w:t>
      </w:r>
      <w:r w:rsidR="00695370" w:rsidRPr="00B116EF">
        <w:rPr>
          <w:rFonts w:cs="Arial"/>
          <w:szCs w:val="28"/>
        </w:rPr>
        <w:t>тепл</w:t>
      </w:r>
      <w:r w:rsidR="00026AE3" w:rsidRPr="00B116EF">
        <w:rPr>
          <w:rFonts w:cs="Arial"/>
          <w:szCs w:val="28"/>
        </w:rPr>
        <w:t>а</w:t>
      </w:r>
      <w:r w:rsidR="00695370" w:rsidRPr="00B116EF">
        <w:rPr>
          <w:rFonts w:cs="Arial"/>
          <w:szCs w:val="28"/>
        </w:rPr>
        <w:t>, когда оборудование работает при температуре выше или ниже температуры окружающей среды</w:t>
      </w:r>
      <w:r w:rsidRPr="00B116EF">
        <w:rPr>
          <w:rFonts w:cs="Arial"/>
          <w:szCs w:val="28"/>
        </w:rPr>
        <w:t xml:space="preserve">. Следовательно, проблемы с </w:t>
      </w:r>
      <w:r w:rsidR="00026AE3" w:rsidRPr="00B116EF">
        <w:rPr>
          <w:rFonts w:cs="Arial"/>
          <w:szCs w:val="28"/>
        </w:rPr>
        <w:t>тепло</w:t>
      </w:r>
      <w:r w:rsidRPr="00B116EF">
        <w:rPr>
          <w:rFonts w:cs="Arial"/>
          <w:szCs w:val="28"/>
        </w:rPr>
        <w:t xml:space="preserve">изоляцией непосредственно влияют на </w:t>
      </w:r>
      <w:r w:rsidR="00026AE3" w:rsidRPr="00B116EF">
        <w:rPr>
          <w:rFonts w:cs="Arial"/>
          <w:szCs w:val="28"/>
        </w:rPr>
        <w:t>эффективность</w:t>
      </w:r>
      <w:r w:rsidRPr="00B116EF">
        <w:rPr>
          <w:rFonts w:cs="Arial"/>
          <w:szCs w:val="28"/>
        </w:rPr>
        <w:t xml:space="preserve"> системы в целом. Минимизация рассеяния энергии сокра</w:t>
      </w:r>
      <w:r w:rsidR="0031342A" w:rsidRPr="00B116EF">
        <w:rPr>
          <w:rFonts w:cs="Arial"/>
          <w:szCs w:val="28"/>
        </w:rPr>
        <w:t>щает</w:t>
      </w:r>
      <w:r w:rsidRPr="00B116EF">
        <w:rPr>
          <w:rFonts w:cs="Arial"/>
          <w:szCs w:val="28"/>
        </w:rPr>
        <w:t xml:space="preserve"> эксплуатационные расходы, улучшает характеристики и повышает нагревательную способность системы. Монтаж теплоизоляции </w:t>
      </w:r>
      <w:r w:rsidR="0031342A" w:rsidRPr="00B116EF">
        <w:rPr>
          <w:rFonts w:cs="Arial"/>
          <w:szCs w:val="28"/>
        </w:rPr>
        <w:t>следует</w:t>
      </w:r>
      <w:r w:rsidRPr="00B116EF">
        <w:rPr>
          <w:rFonts w:cs="Arial"/>
          <w:szCs w:val="28"/>
        </w:rPr>
        <w:t xml:space="preserve"> проводить в соответствии со всеми применимыми национальными стандартами и местными правилами.</w:t>
      </w:r>
    </w:p>
    <w:p w14:paraId="1CAEAF67" w14:textId="77777777" w:rsidR="00351C97" w:rsidRPr="00B116EF" w:rsidRDefault="00351C97" w:rsidP="00AA3FF7">
      <w:pPr>
        <w:pStyle w:val="31"/>
        <w:keepLines/>
        <w:spacing w:before="0" w:after="120" w:line="360" w:lineRule="auto"/>
        <w:ind w:firstLine="510"/>
        <w:rPr>
          <w:bCs w:val="0"/>
          <w:sz w:val="24"/>
          <w:szCs w:val="28"/>
        </w:rPr>
      </w:pPr>
      <w:r w:rsidRPr="00B116EF">
        <w:rPr>
          <w:bCs w:val="0"/>
          <w:sz w:val="24"/>
          <w:szCs w:val="28"/>
        </w:rPr>
        <w:t>8.5.2 Подготовительная работа</w:t>
      </w:r>
    </w:p>
    <w:p w14:paraId="748BD0DD" w14:textId="12919CC7" w:rsidR="00351C97" w:rsidRPr="00B116EF" w:rsidRDefault="00351C97" w:rsidP="00AA3FF7">
      <w:pPr>
        <w:pStyle w:val="a6"/>
        <w:keepNext/>
        <w:keepLines/>
        <w:autoSpaceDE w:val="0"/>
        <w:autoSpaceDN w:val="0"/>
        <w:adjustRightInd w:val="0"/>
        <w:spacing w:line="360" w:lineRule="auto"/>
        <w:ind w:firstLine="510"/>
        <w:jc w:val="both"/>
        <w:rPr>
          <w:rFonts w:cs="Arial"/>
          <w:strike/>
          <w:szCs w:val="28"/>
        </w:rPr>
      </w:pPr>
      <w:r w:rsidRPr="00B116EF">
        <w:rPr>
          <w:rFonts w:cs="Arial"/>
          <w:szCs w:val="28"/>
        </w:rPr>
        <w:t xml:space="preserve">Необходимо принять меры, чтобы защитить распределенные электронагреватели от механического повреждения и попадания влаги после монтажа </w:t>
      </w:r>
      <w:r w:rsidR="00A66E1B" w:rsidRPr="00B116EF">
        <w:rPr>
          <w:rFonts w:cs="Arial"/>
          <w:szCs w:val="28"/>
        </w:rPr>
        <w:t xml:space="preserve">распределенных </w:t>
      </w:r>
      <w:r w:rsidRPr="00B116EF">
        <w:rPr>
          <w:rFonts w:cs="Arial"/>
          <w:szCs w:val="28"/>
        </w:rPr>
        <w:t xml:space="preserve">электронагревателей и до установки теплоизоляции. До начала установки рекомендуется, чтобы с помощью инженерно-технического персонала рабочей площадки была установлена связь между монтажником </w:t>
      </w:r>
      <w:r w:rsidR="00A66E1B" w:rsidRPr="00B116EF">
        <w:rPr>
          <w:rFonts w:cs="Arial"/>
          <w:szCs w:val="28"/>
        </w:rPr>
        <w:t xml:space="preserve">распределенного </w:t>
      </w:r>
      <w:r w:rsidRPr="00B116EF">
        <w:rPr>
          <w:rFonts w:cs="Arial"/>
          <w:szCs w:val="28"/>
        </w:rPr>
        <w:t>электронагревателя и изготовителем теплоизоляции</w:t>
      </w:r>
      <w:r w:rsidR="00C35CF2" w:rsidRPr="00B116EF">
        <w:rPr>
          <w:rFonts w:cs="Arial"/>
          <w:szCs w:val="28"/>
        </w:rPr>
        <w:t xml:space="preserve"> для выполнения</w:t>
      </w:r>
      <w:r w:rsidR="0031342A" w:rsidRPr="00B116EF">
        <w:rPr>
          <w:rFonts w:cs="Arial"/>
          <w:szCs w:val="28"/>
        </w:rPr>
        <w:t xml:space="preserve"> </w:t>
      </w:r>
      <w:r w:rsidRPr="00B116EF">
        <w:rPr>
          <w:rFonts w:cs="Arial"/>
          <w:szCs w:val="28"/>
        </w:rPr>
        <w:t>теплоизоляци</w:t>
      </w:r>
      <w:r w:rsidR="00C35CF2" w:rsidRPr="00B116EF">
        <w:rPr>
          <w:rFonts w:cs="Arial"/>
          <w:szCs w:val="28"/>
        </w:rPr>
        <w:t>и</w:t>
      </w:r>
      <w:r w:rsidRPr="00B116EF">
        <w:rPr>
          <w:rFonts w:cs="Arial"/>
          <w:szCs w:val="28"/>
        </w:rPr>
        <w:t xml:space="preserve"> </w:t>
      </w:r>
      <w:r w:rsidR="0031342A" w:rsidRPr="00B116EF">
        <w:rPr>
          <w:rFonts w:cs="Arial"/>
          <w:szCs w:val="28"/>
        </w:rPr>
        <w:t>в максимально сжатые сроки</w:t>
      </w:r>
      <w:r w:rsidRPr="00B116EF">
        <w:rPr>
          <w:rFonts w:cs="Arial"/>
          <w:szCs w:val="28"/>
        </w:rPr>
        <w:t xml:space="preserve"> после монтажа и испытания </w:t>
      </w:r>
      <w:r w:rsidR="00A66E1B" w:rsidRPr="00B116EF">
        <w:rPr>
          <w:rFonts w:cs="Arial"/>
          <w:szCs w:val="28"/>
        </w:rPr>
        <w:t xml:space="preserve">распределенных </w:t>
      </w:r>
      <w:r w:rsidRPr="00B116EF">
        <w:rPr>
          <w:rFonts w:cs="Arial"/>
          <w:szCs w:val="28"/>
        </w:rPr>
        <w:t xml:space="preserve">электронагревателей. </w:t>
      </w:r>
    </w:p>
    <w:p w14:paraId="32D8B54F" w14:textId="77777777"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Следует провести следующие проверки и процедуры:</w:t>
      </w:r>
    </w:p>
    <w:p w14:paraId="3EB05777" w14:textId="536FA1EB"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lang w:val="en-US"/>
        </w:rPr>
        <w:lastRenderedPageBreak/>
        <w:t>a</w:t>
      </w:r>
      <w:r w:rsidRPr="00B116EF">
        <w:rPr>
          <w:rFonts w:cs="Arial"/>
          <w:szCs w:val="28"/>
        </w:rPr>
        <w:t>) проверить, соответствуют ли тип, внутренний диаметр и толщина значениям, использованны</w:t>
      </w:r>
      <w:r w:rsidR="0031342A" w:rsidRPr="00B116EF">
        <w:rPr>
          <w:rFonts w:cs="Arial"/>
          <w:szCs w:val="28"/>
        </w:rPr>
        <w:t xml:space="preserve">м при выборе </w:t>
      </w:r>
      <w:r w:rsidR="006514EA" w:rsidRPr="00B116EF">
        <w:rPr>
          <w:rFonts w:cs="Arial"/>
          <w:szCs w:val="28"/>
        </w:rPr>
        <w:t xml:space="preserve">распределенного(ых) </w:t>
      </w:r>
      <w:r w:rsidR="0031342A" w:rsidRPr="00B116EF">
        <w:rPr>
          <w:rFonts w:cs="Arial"/>
          <w:szCs w:val="28"/>
        </w:rPr>
        <w:t>электронагревателя</w:t>
      </w:r>
      <w:r w:rsidRPr="00B116EF">
        <w:rPr>
          <w:rFonts w:cs="Arial"/>
          <w:szCs w:val="28"/>
        </w:rPr>
        <w:t xml:space="preserve">(ей). Если толщина изоляции отличается от толщины, указанной в технических </w:t>
      </w:r>
      <w:r w:rsidR="006514EA" w:rsidRPr="00B116EF">
        <w:rPr>
          <w:rFonts w:cs="Arial"/>
          <w:szCs w:val="28"/>
        </w:rPr>
        <w:t>задании</w:t>
      </w:r>
      <w:r w:rsidRPr="00B116EF">
        <w:rPr>
          <w:rFonts w:cs="Arial"/>
          <w:szCs w:val="28"/>
        </w:rPr>
        <w:t>, будет невозможно поддерживать заданную проектную температуру;</w:t>
      </w:r>
    </w:p>
    <w:p w14:paraId="0E1839D0" w14:textId="6D0FD72A" w:rsidR="00351C97" w:rsidRPr="00B116EF" w:rsidRDefault="0031342A" w:rsidP="00AA3FF7">
      <w:pPr>
        <w:pStyle w:val="a7"/>
        <w:keepNext/>
        <w:keepLines/>
        <w:spacing w:after="0" w:line="360" w:lineRule="auto"/>
        <w:ind w:firstLine="510"/>
        <w:jc w:val="both"/>
        <w:rPr>
          <w:rFonts w:cs="Arial"/>
          <w:szCs w:val="28"/>
        </w:rPr>
      </w:pPr>
      <w:r w:rsidRPr="00B116EF">
        <w:rPr>
          <w:rFonts w:cs="Arial"/>
          <w:szCs w:val="28"/>
          <w:lang w:val="en-US"/>
        </w:rPr>
        <w:t>b</w:t>
      </w:r>
      <w:r w:rsidR="00351C97" w:rsidRPr="00B116EF">
        <w:rPr>
          <w:rFonts w:cs="Arial"/>
          <w:szCs w:val="28"/>
        </w:rPr>
        <w:t>) во время хранения, транспортиров</w:t>
      </w:r>
      <w:r w:rsidRPr="00B116EF">
        <w:rPr>
          <w:rFonts w:cs="Arial"/>
          <w:szCs w:val="28"/>
        </w:rPr>
        <w:t>ания</w:t>
      </w:r>
      <w:r w:rsidR="00351C97" w:rsidRPr="00B116EF">
        <w:rPr>
          <w:rFonts w:cs="Arial"/>
          <w:szCs w:val="28"/>
        </w:rPr>
        <w:t xml:space="preserve"> и </w:t>
      </w:r>
      <w:r w:rsidR="006514EA" w:rsidRPr="00B116EF">
        <w:rPr>
          <w:rFonts w:cs="Arial"/>
          <w:szCs w:val="28"/>
        </w:rPr>
        <w:t>монтажа</w:t>
      </w:r>
      <w:r w:rsidR="00351C97" w:rsidRPr="00B116EF">
        <w:rPr>
          <w:rFonts w:cs="Arial"/>
          <w:szCs w:val="28"/>
        </w:rPr>
        <w:t xml:space="preserve"> должна быть обеспечена временная защита от атмосферных воздействий, чтобы избежать попадания влаги под защитное покрытие или оболочку.</w:t>
      </w:r>
    </w:p>
    <w:p w14:paraId="526EA246" w14:textId="77777777" w:rsidR="00351C97" w:rsidRPr="00B116EF" w:rsidRDefault="00351C97" w:rsidP="00AA3FF7">
      <w:pPr>
        <w:pStyle w:val="31"/>
        <w:keepLines/>
        <w:spacing w:before="0" w:after="120" w:line="360" w:lineRule="auto"/>
        <w:ind w:firstLine="510"/>
        <w:rPr>
          <w:bCs w:val="0"/>
          <w:sz w:val="24"/>
          <w:szCs w:val="28"/>
        </w:rPr>
      </w:pPr>
      <w:bookmarkStart w:id="181" w:name="_Toc390774984"/>
      <w:r w:rsidRPr="00B116EF">
        <w:rPr>
          <w:bCs w:val="0"/>
          <w:sz w:val="24"/>
          <w:szCs w:val="28"/>
        </w:rPr>
        <w:t>8.5.3 Монтаж теплоизоляционных материалов</w:t>
      </w:r>
      <w:bookmarkEnd w:id="181"/>
    </w:p>
    <w:p w14:paraId="79543CBB" w14:textId="12599B23"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Теплоизоляция должна быть </w:t>
      </w:r>
      <w:r w:rsidR="006514EA" w:rsidRPr="00B116EF">
        <w:rPr>
          <w:rFonts w:cs="Arial"/>
          <w:szCs w:val="28"/>
        </w:rPr>
        <w:t>смонтирована</w:t>
      </w:r>
      <w:r w:rsidRPr="00B116EF">
        <w:rPr>
          <w:rFonts w:cs="Arial"/>
          <w:szCs w:val="28"/>
        </w:rPr>
        <w:t xml:space="preserve"> на все секции трубопровода и оборудования, включая фланцы, вентили, трубодержатели, </w:t>
      </w:r>
      <w:r w:rsidR="006514EA" w:rsidRPr="00B116EF">
        <w:rPr>
          <w:rFonts w:cs="Arial"/>
          <w:szCs w:val="28"/>
        </w:rPr>
        <w:t>изгибы</w:t>
      </w:r>
      <w:r w:rsidRPr="00B116EF">
        <w:rPr>
          <w:rFonts w:cs="Arial"/>
          <w:szCs w:val="28"/>
        </w:rPr>
        <w:t>, Т-образные соединения и т.</w:t>
      </w:r>
      <w:r w:rsidR="00401DB2" w:rsidRPr="00B116EF">
        <w:rPr>
          <w:rFonts w:cs="Arial"/>
          <w:szCs w:val="28"/>
        </w:rPr>
        <w:t> </w:t>
      </w:r>
      <w:r w:rsidR="00A3136E" w:rsidRPr="00B116EF">
        <w:rPr>
          <w:rFonts w:cs="Arial"/>
          <w:szCs w:val="28"/>
        </w:rPr>
        <w:t>д</w:t>
      </w:r>
      <w:r w:rsidRPr="00B116EF">
        <w:rPr>
          <w:rFonts w:cs="Arial"/>
          <w:szCs w:val="28"/>
        </w:rPr>
        <w:t xml:space="preserve">. Если в системе установлены трубные или сильфонные компенсаторы, необходимо предусмотреть для них такую теплоизоляцию, чтобы она не ухудшала термический КПД </w:t>
      </w:r>
      <w:r w:rsidR="006514EA" w:rsidRPr="00B116EF">
        <w:rPr>
          <w:rFonts w:cs="Arial"/>
          <w:szCs w:val="28"/>
        </w:rPr>
        <w:t xml:space="preserve">системы </w:t>
      </w:r>
      <w:r w:rsidRPr="00B116EF">
        <w:rPr>
          <w:rFonts w:cs="Arial"/>
          <w:szCs w:val="28"/>
        </w:rPr>
        <w:t>распределенно</w:t>
      </w:r>
      <w:r w:rsidR="006514EA" w:rsidRPr="00B116EF">
        <w:rPr>
          <w:rFonts w:cs="Arial"/>
          <w:szCs w:val="28"/>
        </w:rPr>
        <w:t>го</w:t>
      </w:r>
      <w:r w:rsidRPr="00B116EF">
        <w:rPr>
          <w:rFonts w:cs="Arial"/>
          <w:szCs w:val="28"/>
        </w:rPr>
        <w:t xml:space="preserve"> электронагрева.</w:t>
      </w:r>
    </w:p>
    <w:p w14:paraId="2FAAC1F4" w14:textId="426B0C76"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Может потребоваться теплоизоляция большего размера, чтобы она в достаточной мере закрывала </w:t>
      </w:r>
      <w:r w:rsidR="006514EA" w:rsidRPr="00B116EF">
        <w:rPr>
          <w:rFonts w:cs="Arial"/>
          <w:szCs w:val="28"/>
        </w:rPr>
        <w:t xml:space="preserve">распределенный </w:t>
      </w:r>
      <w:r w:rsidRPr="00B116EF">
        <w:rPr>
          <w:rFonts w:cs="Arial"/>
          <w:szCs w:val="28"/>
        </w:rPr>
        <w:t xml:space="preserve">электронагреватель и оборудование. </w:t>
      </w:r>
      <w:r w:rsidR="0031342A" w:rsidRPr="00B116EF">
        <w:rPr>
          <w:rFonts w:cs="Arial"/>
          <w:szCs w:val="28"/>
        </w:rPr>
        <w:t>Далее приведены д</w:t>
      </w:r>
      <w:r w:rsidRPr="00B116EF">
        <w:rPr>
          <w:rFonts w:cs="Arial"/>
          <w:szCs w:val="28"/>
        </w:rPr>
        <w:t>ругие принципы монтажа те</w:t>
      </w:r>
      <w:r w:rsidR="0031342A" w:rsidRPr="00B116EF">
        <w:rPr>
          <w:rFonts w:cs="Arial"/>
          <w:szCs w:val="28"/>
        </w:rPr>
        <w:t>плоизоляции:</w:t>
      </w:r>
    </w:p>
    <w:p w14:paraId="44DF7665" w14:textId="3EE26789"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 xml:space="preserve">а) </w:t>
      </w:r>
      <w:r w:rsidR="008331EF" w:rsidRPr="00B116EF">
        <w:rPr>
          <w:rFonts w:cs="Arial"/>
          <w:szCs w:val="28"/>
        </w:rPr>
        <w:t>н</w:t>
      </w:r>
      <w:r w:rsidRPr="00B116EF">
        <w:rPr>
          <w:rFonts w:cs="Arial"/>
          <w:szCs w:val="28"/>
        </w:rPr>
        <w:t>еобходимо убедиться</w:t>
      </w:r>
      <w:r w:rsidR="008331EF" w:rsidRPr="00B116EF">
        <w:rPr>
          <w:rFonts w:cs="Arial"/>
          <w:szCs w:val="28"/>
        </w:rPr>
        <w:t xml:space="preserve"> в том</w:t>
      </w:r>
      <w:r w:rsidRPr="00B116EF">
        <w:rPr>
          <w:rFonts w:cs="Arial"/>
          <w:szCs w:val="28"/>
        </w:rPr>
        <w:t xml:space="preserve">, что толщина </w:t>
      </w:r>
      <w:r w:rsidR="00A91E86" w:rsidRPr="00B116EF">
        <w:rPr>
          <w:rFonts w:cs="Arial"/>
          <w:szCs w:val="28"/>
        </w:rPr>
        <w:t xml:space="preserve">теплоизоляции </w:t>
      </w:r>
      <w:r w:rsidRPr="00B116EF">
        <w:rPr>
          <w:rFonts w:cs="Arial"/>
          <w:szCs w:val="28"/>
        </w:rPr>
        <w:t xml:space="preserve">соответствует указанной номинальной толщине во всех точках. </w:t>
      </w:r>
      <w:r w:rsidR="008331EF" w:rsidRPr="00B116EF">
        <w:rPr>
          <w:rFonts w:cs="Arial"/>
          <w:szCs w:val="28"/>
        </w:rPr>
        <w:t>Должны</w:t>
      </w:r>
      <w:r w:rsidRPr="00B116EF">
        <w:rPr>
          <w:rFonts w:cs="Arial"/>
          <w:szCs w:val="28"/>
        </w:rPr>
        <w:t xml:space="preserve"> следить за тем, чтобы не </w:t>
      </w:r>
      <w:r w:rsidR="00BE1CFB" w:rsidRPr="00B116EF">
        <w:rPr>
          <w:rFonts w:cs="Arial"/>
          <w:szCs w:val="28"/>
        </w:rPr>
        <w:t>вдавить</w:t>
      </w:r>
      <w:r w:rsidRPr="00B116EF">
        <w:rPr>
          <w:rFonts w:cs="Arial"/>
          <w:szCs w:val="28"/>
        </w:rPr>
        <w:t xml:space="preserve"> </w:t>
      </w:r>
      <w:r w:rsidR="00A91E86" w:rsidRPr="00B116EF">
        <w:rPr>
          <w:rFonts w:cs="Arial"/>
          <w:szCs w:val="28"/>
        </w:rPr>
        <w:t xml:space="preserve">распределенный </w:t>
      </w:r>
      <w:r w:rsidRPr="00B116EF">
        <w:rPr>
          <w:rFonts w:cs="Arial"/>
          <w:szCs w:val="28"/>
        </w:rPr>
        <w:t xml:space="preserve">электронагреватель в </w:t>
      </w:r>
      <w:r w:rsidR="00A91E86" w:rsidRPr="00B116EF">
        <w:rPr>
          <w:rFonts w:cs="Arial"/>
          <w:szCs w:val="28"/>
        </w:rPr>
        <w:t>тепло</w:t>
      </w:r>
      <w:r w:rsidRPr="00B116EF">
        <w:rPr>
          <w:rFonts w:cs="Arial"/>
          <w:szCs w:val="28"/>
        </w:rPr>
        <w:t xml:space="preserve">изоляцию, потому что это может вызвать повышение температуры в оболочке. Если указанный размер </w:t>
      </w:r>
      <w:r w:rsidR="003F1DE9" w:rsidRPr="00B116EF">
        <w:rPr>
          <w:rFonts w:cs="Arial"/>
          <w:szCs w:val="28"/>
        </w:rPr>
        <w:t>тепло</w:t>
      </w:r>
      <w:r w:rsidRPr="00B116EF">
        <w:rPr>
          <w:rFonts w:cs="Arial"/>
          <w:szCs w:val="28"/>
        </w:rPr>
        <w:t xml:space="preserve">изоляции </w:t>
      </w:r>
      <w:r w:rsidR="008331EF" w:rsidRPr="00B116EF">
        <w:rPr>
          <w:rFonts w:cs="Arial"/>
          <w:szCs w:val="28"/>
        </w:rPr>
        <w:t xml:space="preserve">подходит </w:t>
      </w:r>
      <w:r w:rsidRPr="00B116EF">
        <w:rPr>
          <w:rFonts w:cs="Arial"/>
          <w:szCs w:val="28"/>
        </w:rPr>
        <w:t xml:space="preserve">не точно, можно использовать </w:t>
      </w:r>
      <w:r w:rsidR="00A91E86" w:rsidRPr="00B116EF">
        <w:rPr>
          <w:rFonts w:cs="Arial"/>
          <w:szCs w:val="28"/>
        </w:rPr>
        <w:t xml:space="preserve">теплоизоляцию </w:t>
      </w:r>
      <w:r w:rsidRPr="00B116EF">
        <w:rPr>
          <w:rFonts w:cs="Arial"/>
          <w:szCs w:val="28"/>
        </w:rPr>
        <w:t>следующего большего размера, ч</w:t>
      </w:r>
      <w:r w:rsidR="008331EF" w:rsidRPr="00B116EF">
        <w:rPr>
          <w:rFonts w:cs="Arial"/>
          <w:szCs w:val="28"/>
        </w:rPr>
        <w:t>тобы закрыть электронагреватель;</w:t>
      </w:r>
    </w:p>
    <w:p w14:paraId="4BCDE8D7" w14:textId="2109B5BC" w:rsidR="00351C97" w:rsidRPr="00B116EF" w:rsidRDefault="0031342A" w:rsidP="00AA3FF7">
      <w:pPr>
        <w:pStyle w:val="a7"/>
        <w:keepNext/>
        <w:keepLines/>
        <w:spacing w:after="0" w:line="360" w:lineRule="auto"/>
        <w:ind w:firstLine="510"/>
        <w:jc w:val="both"/>
        <w:rPr>
          <w:rFonts w:cs="Arial"/>
          <w:szCs w:val="28"/>
        </w:rPr>
      </w:pPr>
      <w:r w:rsidRPr="00B116EF">
        <w:rPr>
          <w:rFonts w:cs="Arial"/>
          <w:szCs w:val="28"/>
          <w:lang w:val="en-US"/>
        </w:rPr>
        <w:t>b</w:t>
      </w:r>
      <w:r w:rsidR="00351C97" w:rsidRPr="00B116EF">
        <w:rPr>
          <w:rFonts w:cs="Arial"/>
          <w:szCs w:val="28"/>
        </w:rPr>
        <w:t xml:space="preserve">) </w:t>
      </w:r>
      <w:r w:rsidR="008331EF" w:rsidRPr="00B116EF">
        <w:rPr>
          <w:rFonts w:cs="Arial"/>
          <w:szCs w:val="28"/>
        </w:rPr>
        <w:t>в</w:t>
      </w:r>
      <w:r w:rsidR="00351C97" w:rsidRPr="00B116EF">
        <w:rPr>
          <w:rFonts w:cs="Arial"/>
          <w:szCs w:val="28"/>
        </w:rPr>
        <w:t xml:space="preserve">се отверстия должны быть </w:t>
      </w:r>
      <w:r w:rsidR="00A91E86" w:rsidRPr="00B116EF">
        <w:rPr>
          <w:rFonts w:cs="Arial"/>
          <w:szCs w:val="28"/>
        </w:rPr>
        <w:t>за</w:t>
      </w:r>
      <w:r w:rsidR="00351C97" w:rsidRPr="00B116EF">
        <w:rPr>
          <w:rFonts w:cs="Arial"/>
          <w:szCs w:val="28"/>
        </w:rPr>
        <w:t xml:space="preserve">герметизированы для предупреждения попадания влаги. </w:t>
      </w:r>
      <w:r w:rsidR="008331EF" w:rsidRPr="00B116EF">
        <w:rPr>
          <w:rFonts w:cs="Arial"/>
          <w:szCs w:val="28"/>
        </w:rPr>
        <w:t>При</w:t>
      </w:r>
      <w:r w:rsidR="00351C97" w:rsidRPr="00B116EF">
        <w:rPr>
          <w:rFonts w:cs="Arial"/>
          <w:szCs w:val="28"/>
        </w:rPr>
        <w:t xml:space="preserve"> возможно</w:t>
      </w:r>
      <w:r w:rsidR="008331EF" w:rsidRPr="00B116EF">
        <w:rPr>
          <w:rFonts w:cs="Arial"/>
          <w:szCs w:val="28"/>
        </w:rPr>
        <w:t>сти</w:t>
      </w:r>
      <w:r w:rsidR="00351C97" w:rsidRPr="00B116EF">
        <w:rPr>
          <w:rFonts w:cs="Arial"/>
          <w:szCs w:val="28"/>
        </w:rPr>
        <w:t xml:space="preserve"> вырезы должны быть выполнены заранее и располагаться в нижнем сегменте теплоизоляции (нижние 180</w:t>
      </w:r>
      <w:r w:rsidR="00351C97" w:rsidRPr="00B116EF">
        <w:rPr>
          <w:rFonts w:cs="Arial"/>
          <w:sz w:val="28"/>
          <w:szCs w:val="28"/>
          <w:vertAlign w:val="superscript"/>
        </w:rPr>
        <w:t>о</w:t>
      </w:r>
      <w:r w:rsidR="00351C97" w:rsidRPr="00B116EF">
        <w:rPr>
          <w:rFonts w:cs="Arial"/>
          <w:szCs w:val="28"/>
        </w:rPr>
        <w:t>). Теплоизоляци</w:t>
      </w:r>
      <w:r w:rsidR="008331EF" w:rsidRPr="00B116EF">
        <w:rPr>
          <w:rFonts w:cs="Arial"/>
          <w:szCs w:val="28"/>
        </w:rPr>
        <w:t>ю</w:t>
      </w:r>
      <w:r w:rsidR="00351C97" w:rsidRPr="00B116EF">
        <w:rPr>
          <w:rFonts w:cs="Arial"/>
          <w:szCs w:val="28"/>
        </w:rPr>
        <w:t xml:space="preserve"> </w:t>
      </w:r>
      <w:r w:rsidR="008331EF" w:rsidRPr="00B116EF">
        <w:rPr>
          <w:rFonts w:cs="Arial"/>
          <w:szCs w:val="28"/>
        </w:rPr>
        <w:t>следует</w:t>
      </w:r>
      <w:r w:rsidR="00351C97" w:rsidRPr="00B116EF">
        <w:rPr>
          <w:rFonts w:cs="Arial"/>
          <w:szCs w:val="28"/>
        </w:rPr>
        <w:t xml:space="preserve"> устанавливать таким образом, чтобы обеспечивался абсолютно герметичн</w:t>
      </w:r>
      <w:r w:rsidR="003F1DE9" w:rsidRPr="00B116EF">
        <w:rPr>
          <w:rFonts w:cs="Arial"/>
          <w:szCs w:val="28"/>
        </w:rPr>
        <w:t>ое</w:t>
      </w:r>
      <w:r w:rsidR="00351C97" w:rsidRPr="00B116EF">
        <w:rPr>
          <w:rFonts w:cs="Arial"/>
          <w:szCs w:val="28"/>
        </w:rPr>
        <w:t xml:space="preserve"> </w:t>
      </w:r>
      <w:r w:rsidR="003F1DE9" w:rsidRPr="00B116EF">
        <w:rPr>
          <w:rFonts w:cs="Arial"/>
          <w:szCs w:val="28"/>
        </w:rPr>
        <w:t>введение</w:t>
      </w:r>
      <w:r w:rsidR="00351C97" w:rsidRPr="00B116EF">
        <w:rPr>
          <w:rFonts w:cs="Arial"/>
          <w:szCs w:val="28"/>
        </w:rPr>
        <w:t xml:space="preserve"> </w:t>
      </w:r>
      <w:r w:rsidR="003F1DE9" w:rsidRPr="00B116EF">
        <w:rPr>
          <w:rFonts w:cs="Arial"/>
          <w:szCs w:val="28"/>
        </w:rPr>
        <w:t xml:space="preserve">распределенных </w:t>
      </w:r>
      <w:r w:rsidR="00351C97" w:rsidRPr="00B116EF">
        <w:rPr>
          <w:rFonts w:cs="Arial"/>
          <w:szCs w:val="28"/>
        </w:rPr>
        <w:t>электронагревателей и температурных датчиков или капиллярных трубок;</w:t>
      </w:r>
    </w:p>
    <w:p w14:paraId="356A6C61" w14:textId="77777777" w:rsidR="00351C97" w:rsidRPr="00B116EF" w:rsidRDefault="0031342A" w:rsidP="00AA3FF7">
      <w:pPr>
        <w:pStyle w:val="a7"/>
        <w:keepNext/>
        <w:keepLines/>
        <w:spacing w:after="0" w:line="360" w:lineRule="auto"/>
        <w:ind w:firstLine="510"/>
        <w:jc w:val="both"/>
        <w:rPr>
          <w:rFonts w:cs="Arial"/>
          <w:szCs w:val="28"/>
        </w:rPr>
      </w:pPr>
      <w:r w:rsidRPr="00B116EF">
        <w:rPr>
          <w:rFonts w:cs="Arial"/>
          <w:szCs w:val="28"/>
          <w:lang w:val="en-US"/>
        </w:rPr>
        <w:t>c</w:t>
      </w:r>
      <w:r w:rsidR="00351C97" w:rsidRPr="00B116EF">
        <w:rPr>
          <w:rFonts w:cs="Arial"/>
          <w:szCs w:val="28"/>
        </w:rPr>
        <w:t xml:space="preserve">) </w:t>
      </w:r>
      <w:r w:rsidR="008331EF" w:rsidRPr="00B116EF">
        <w:rPr>
          <w:rFonts w:cs="Arial"/>
          <w:szCs w:val="28"/>
        </w:rPr>
        <w:t>т</w:t>
      </w:r>
      <w:r w:rsidR="00351C97" w:rsidRPr="00B116EF">
        <w:rPr>
          <w:rFonts w:cs="Arial"/>
          <w:szCs w:val="28"/>
        </w:rPr>
        <w:t xml:space="preserve">еплоизоляция должна быть разрезана и плотно подогнана для предупреждения появления воздушных зазоров. Стыки сегментов следует располагать </w:t>
      </w:r>
      <w:r w:rsidR="00BE1CFB" w:rsidRPr="00B116EF">
        <w:rPr>
          <w:rFonts w:cs="Arial"/>
          <w:szCs w:val="28"/>
        </w:rPr>
        <w:t xml:space="preserve">вразбежку </w:t>
      </w:r>
      <w:r w:rsidR="00351C97" w:rsidRPr="00B116EF">
        <w:rPr>
          <w:rFonts w:cs="Arial"/>
          <w:szCs w:val="28"/>
        </w:rPr>
        <w:t>в горизонтальной плоскости, чтобы уменьшить потерю тепла за счет конвективных тепловых потерь;</w:t>
      </w:r>
    </w:p>
    <w:p w14:paraId="4ECC8AC5" w14:textId="71DDA08E" w:rsidR="00351C97" w:rsidRPr="00B116EF" w:rsidRDefault="008331EF" w:rsidP="00AA3FF7">
      <w:pPr>
        <w:pStyle w:val="a7"/>
        <w:keepNext/>
        <w:keepLines/>
        <w:spacing w:after="0" w:line="360" w:lineRule="auto"/>
        <w:ind w:firstLine="510"/>
        <w:jc w:val="both"/>
        <w:rPr>
          <w:rFonts w:cs="Arial"/>
          <w:szCs w:val="28"/>
        </w:rPr>
      </w:pPr>
      <w:r w:rsidRPr="00B116EF">
        <w:rPr>
          <w:rFonts w:cs="Arial"/>
          <w:szCs w:val="28"/>
          <w:lang w:val="en-US"/>
        </w:rPr>
        <w:lastRenderedPageBreak/>
        <w:t>d</w:t>
      </w:r>
      <w:r w:rsidR="00351C97" w:rsidRPr="00B116EF">
        <w:rPr>
          <w:rFonts w:cs="Arial"/>
          <w:szCs w:val="28"/>
        </w:rPr>
        <w:t xml:space="preserve">) </w:t>
      </w:r>
      <w:r w:rsidRPr="00B116EF">
        <w:rPr>
          <w:rFonts w:cs="Arial"/>
          <w:szCs w:val="28"/>
        </w:rPr>
        <w:t>в</w:t>
      </w:r>
      <w:r w:rsidR="00351C97" w:rsidRPr="00B116EF">
        <w:rPr>
          <w:rFonts w:cs="Arial"/>
          <w:szCs w:val="28"/>
        </w:rPr>
        <w:t xml:space="preserve">о время </w:t>
      </w:r>
      <w:r w:rsidR="00A91E86" w:rsidRPr="00B116EF">
        <w:rPr>
          <w:rFonts w:cs="Arial"/>
          <w:szCs w:val="28"/>
        </w:rPr>
        <w:t>монтажа</w:t>
      </w:r>
      <w:r w:rsidR="00351C97" w:rsidRPr="00B116EF">
        <w:rPr>
          <w:rFonts w:cs="Arial"/>
          <w:szCs w:val="28"/>
        </w:rPr>
        <w:t xml:space="preserve"> теплоизоляции необходимо следить за тем, чтобы не повредить</w:t>
      </w:r>
      <w:r w:rsidR="00A91E86" w:rsidRPr="00B116EF">
        <w:rPr>
          <w:rFonts w:cs="Arial"/>
          <w:szCs w:val="28"/>
        </w:rPr>
        <w:t xml:space="preserve"> распределенный</w:t>
      </w:r>
      <w:r w:rsidR="00351C97" w:rsidRPr="00B116EF">
        <w:rPr>
          <w:rFonts w:cs="Arial"/>
          <w:szCs w:val="28"/>
        </w:rPr>
        <w:t xml:space="preserve"> электронагреватель. Расположение </w:t>
      </w:r>
      <w:r w:rsidR="00A91E86" w:rsidRPr="00B116EF">
        <w:rPr>
          <w:rFonts w:cs="Arial"/>
          <w:szCs w:val="28"/>
        </w:rPr>
        <w:t xml:space="preserve">распределенных </w:t>
      </w:r>
      <w:r w:rsidR="00351C97" w:rsidRPr="00B116EF">
        <w:rPr>
          <w:rFonts w:cs="Arial"/>
          <w:szCs w:val="28"/>
        </w:rPr>
        <w:t>электронагревателей, температурных датчиков и других устройств не должно быть изменено</w:t>
      </w:r>
      <w:r w:rsidR="00BE1CFB" w:rsidRPr="00B116EF">
        <w:rPr>
          <w:rFonts w:cs="Arial"/>
          <w:szCs w:val="28"/>
        </w:rPr>
        <w:t xml:space="preserve"> персоналом</w:t>
      </w:r>
      <w:r w:rsidR="00351C97" w:rsidRPr="00B116EF">
        <w:rPr>
          <w:rFonts w:cs="Arial"/>
          <w:szCs w:val="28"/>
        </w:rPr>
        <w:t>;</w:t>
      </w:r>
    </w:p>
    <w:p w14:paraId="17F496FD" w14:textId="2AC9F889" w:rsidR="00351C97" w:rsidRPr="00B116EF" w:rsidRDefault="008331EF" w:rsidP="00AA3FF7">
      <w:pPr>
        <w:pStyle w:val="a7"/>
        <w:keepNext/>
        <w:keepLines/>
        <w:spacing w:after="0" w:line="360" w:lineRule="auto"/>
        <w:ind w:firstLine="510"/>
        <w:jc w:val="both"/>
        <w:rPr>
          <w:rFonts w:cs="Arial"/>
          <w:szCs w:val="28"/>
        </w:rPr>
      </w:pPr>
      <w:r w:rsidRPr="00B116EF">
        <w:rPr>
          <w:rFonts w:cs="Arial"/>
          <w:szCs w:val="28"/>
          <w:lang w:val="en-US"/>
        </w:rPr>
        <w:t>e</w:t>
      </w:r>
      <w:r w:rsidR="00351C97" w:rsidRPr="00B116EF">
        <w:rPr>
          <w:rFonts w:cs="Arial"/>
          <w:szCs w:val="28"/>
        </w:rPr>
        <w:t xml:space="preserve">) </w:t>
      </w:r>
      <w:r w:rsidRPr="00B116EF">
        <w:rPr>
          <w:rFonts w:cs="Arial"/>
          <w:szCs w:val="28"/>
        </w:rPr>
        <w:t>р</w:t>
      </w:r>
      <w:r w:rsidR="00351C97" w:rsidRPr="00B116EF">
        <w:rPr>
          <w:rFonts w:cs="Arial"/>
          <w:szCs w:val="28"/>
        </w:rPr>
        <w:t xml:space="preserve">екомендуется применение металлической фольги для того, чтобы закрыть </w:t>
      </w:r>
      <w:r w:rsidR="00A91E86" w:rsidRPr="00B116EF">
        <w:rPr>
          <w:rFonts w:cs="Arial"/>
          <w:szCs w:val="28"/>
        </w:rPr>
        <w:t xml:space="preserve">распределенный </w:t>
      </w:r>
      <w:r w:rsidR="00351C97" w:rsidRPr="00B116EF">
        <w:rPr>
          <w:rFonts w:cs="Arial"/>
          <w:szCs w:val="28"/>
        </w:rPr>
        <w:t xml:space="preserve">электронагреватель на вентилях и другом оборудовании </w:t>
      </w:r>
      <w:r w:rsidR="00A91E86" w:rsidRPr="00B116EF">
        <w:rPr>
          <w:rFonts w:cs="Arial"/>
          <w:szCs w:val="28"/>
        </w:rPr>
        <w:t xml:space="preserve">нестандартной </w:t>
      </w:r>
      <w:r w:rsidR="00351C97" w:rsidRPr="00B116EF">
        <w:rPr>
          <w:rFonts w:cs="Arial"/>
          <w:szCs w:val="28"/>
        </w:rPr>
        <w:t>формы, чтобы не допустить обмотки электронагревателя теплоизоляцией;</w:t>
      </w:r>
    </w:p>
    <w:p w14:paraId="4C27100A" w14:textId="767A3BA0" w:rsidR="00351C97" w:rsidRPr="00B116EF" w:rsidRDefault="008331EF" w:rsidP="00AA3FF7">
      <w:pPr>
        <w:pStyle w:val="a7"/>
        <w:keepNext/>
        <w:keepLines/>
        <w:spacing w:after="0" w:line="360" w:lineRule="auto"/>
        <w:ind w:firstLine="510"/>
        <w:jc w:val="both"/>
        <w:rPr>
          <w:rFonts w:cs="Arial"/>
          <w:b/>
          <w:szCs w:val="28"/>
        </w:rPr>
      </w:pPr>
      <w:r w:rsidRPr="00B116EF">
        <w:rPr>
          <w:rFonts w:cs="Arial"/>
          <w:szCs w:val="28"/>
          <w:lang w:val="en-US"/>
        </w:rPr>
        <w:t>f</w:t>
      </w:r>
      <w:r w:rsidR="00351C97" w:rsidRPr="00B116EF">
        <w:rPr>
          <w:rFonts w:cs="Arial"/>
          <w:szCs w:val="28"/>
        </w:rPr>
        <w:t xml:space="preserve">) </w:t>
      </w:r>
      <w:r w:rsidRPr="00B116EF">
        <w:rPr>
          <w:rFonts w:cs="Arial"/>
          <w:szCs w:val="28"/>
        </w:rPr>
        <w:t>следует</w:t>
      </w:r>
      <w:r w:rsidR="00351C97" w:rsidRPr="00B116EF">
        <w:rPr>
          <w:rFonts w:cs="Arial"/>
          <w:szCs w:val="28"/>
        </w:rPr>
        <w:t xml:space="preserve"> избегать применения теплоизоляционных материалов с высоким содержанием галоидов на электронагревателях с незащищенной оболочкой из нержавеющей стали.</w:t>
      </w:r>
    </w:p>
    <w:p w14:paraId="119F3D08" w14:textId="77777777" w:rsidR="00351C97" w:rsidRPr="00B116EF" w:rsidRDefault="00351C97" w:rsidP="00AA3FF7">
      <w:pPr>
        <w:pStyle w:val="31"/>
        <w:keepLines/>
        <w:spacing w:before="0" w:after="120" w:line="360" w:lineRule="auto"/>
        <w:ind w:firstLine="510"/>
        <w:rPr>
          <w:bCs w:val="0"/>
          <w:sz w:val="24"/>
          <w:szCs w:val="28"/>
        </w:rPr>
      </w:pPr>
      <w:r w:rsidRPr="00B116EF">
        <w:rPr>
          <w:bCs w:val="0"/>
          <w:sz w:val="24"/>
          <w:szCs w:val="28"/>
        </w:rPr>
        <w:t>8.5.4 Защитный кожух</w:t>
      </w:r>
    </w:p>
    <w:p w14:paraId="24F516E0" w14:textId="77777777"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В </w:t>
      </w:r>
      <w:r w:rsidR="00DE6240" w:rsidRPr="00B116EF">
        <w:rPr>
          <w:rFonts w:cs="Arial"/>
          <w:szCs w:val="28"/>
        </w:rPr>
        <w:t xml:space="preserve">тех </w:t>
      </w:r>
      <w:r w:rsidRPr="00B116EF">
        <w:rPr>
          <w:rFonts w:cs="Arial"/>
          <w:szCs w:val="28"/>
        </w:rPr>
        <w:t xml:space="preserve">случаях, когда предусмотрен </w:t>
      </w:r>
      <w:r w:rsidR="00AE038F" w:rsidRPr="00B116EF">
        <w:rPr>
          <w:rFonts w:cs="Arial"/>
          <w:szCs w:val="28"/>
        </w:rPr>
        <w:t xml:space="preserve">металлический </w:t>
      </w:r>
      <w:r w:rsidRPr="00B116EF">
        <w:rPr>
          <w:rFonts w:cs="Arial"/>
          <w:szCs w:val="28"/>
        </w:rPr>
        <w:t>защитный кожух, необходимо убедиться</w:t>
      </w:r>
      <w:r w:rsidR="00DE6240" w:rsidRPr="00B116EF">
        <w:rPr>
          <w:rFonts w:cs="Arial"/>
          <w:szCs w:val="28"/>
        </w:rPr>
        <w:t xml:space="preserve"> в том</w:t>
      </w:r>
      <w:r w:rsidRPr="00B116EF">
        <w:rPr>
          <w:rFonts w:cs="Arial"/>
          <w:szCs w:val="28"/>
        </w:rPr>
        <w:t xml:space="preserve">, что неизолированные концы металлической конструкции не контактируют непосредственно с распределенным электронагревателем или его компонентами. </w:t>
      </w:r>
    </w:p>
    <w:p w14:paraId="697B6757" w14:textId="77777777"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Зонами наибольшего риска считаются следующие:</w:t>
      </w:r>
    </w:p>
    <w:p w14:paraId="3E3857E3" w14:textId="77777777"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a) фланцы: металлическая конструкция должна быть отрезана, и оголенный участок теплоизоляции должен быть обработан подходящим неабсорбирующим составом;</w:t>
      </w:r>
    </w:p>
    <w:p w14:paraId="12906CCB" w14:textId="4291FA8C" w:rsidR="00351C97" w:rsidRPr="00B116EF" w:rsidRDefault="00DE6240" w:rsidP="00AA3FF7">
      <w:pPr>
        <w:pStyle w:val="a7"/>
        <w:keepNext/>
        <w:keepLines/>
        <w:spacing w:after="0" w:line="360" w:lineRule="auto"/>
        <w:ind w:firstLine="510"/>
        <w:jc w:val="both"/>
        <w:rPr>
          <w:rFonts w:cs="Arial"/>
          <w:szCs w:val="28"/>
        </w:rPr>
      </w:pPr>
      <w:r w:rsidRPr="00B116EF">
        <w:rPr>
          <w:rFonts w:cs="Arial"/>
          <w:szCs w:val="28"/>
          <w:lang w:val="en-US"/>
        </w:rPr>
        <w:t>b</w:t>
      </w:r>
      <w:r w:rsidR="00351C97" w:rsidRPr="00B116EF">
        <w:rPr>
          <w:rFonts w:cs="Arial"/>
          <w:szCs w:val="28"/>
        </w:rPr>
        <w:t xml:space="preserve">) вентили: предварительно изготовленная изоляционная оболочка должна иметь избыточную длину и доходить до </w:t>
      </w:r>
      <w:r w:rsidR="00DB7226" w:rsidRPr="00B116EF">
        <w:rPr>
          <w:rFonts w:cs="Arial"/>
          <w:szCs w:val="28"/>
        </w:rPr>
        <w:t xml:space="preserve">защитного кожуха </w:t>
      </w:r>
      <w:r w:rsidR="00351C97" w:rsidRPr="00B116EF">
        <w:rPr>
          <w:rFonts w:cs="Arial"/>
          <w:szCs w:val="28"/>
        </w:rPr>
        <w:t>трубопровода;</w:t>
      </w:r>
    </w:p>
    <w:p w14:paraId="49AA6C9B" w14:textId="1A867638" w:rsidR="00351C97" w:rsidRPr="00B116EF" w:rsidRDefault="00DE6240" w:rsidP="00AA3FF7">
      <w:pPr>
        <w:pStyle w:val="a7"/>
        <w:keepNext/>
        <w:keepLines/>
        <w:spacing w:after="0" w:line="360" w:lineRule="auto"/>
        <w:ind w:firstLine="510"/>
        <w:jc w:val="both"/>
        <w:rPr>
          <w:rFonts w:cs="Arial"/>
          <w:szCs w:val="28"/>
        </w:rPr>
      </w:pPr>
      <w:r w:rsidRPr="00B116EF">
        <w:rPr>
          <w:rFonts w:cs="Arial"/>
          <w:szCs w:val="28"/>
          <w:lang w:val="en-US"/>
        </w:rPr>
        <w:t>c</w:t>
      </w:r>
      <w:r w:rsidRPr="00B116EF">
        <w:rPr>
          <w:rFonts w:cs="Arial"/>
          <w:szCs w:val="28"/>
        </w:rPr>
        <w:t xml:space="preserve">) ответвления, </w:t>
      </w:r>
      <w:r w:rsidR="004623B2" w:rsidRPr="00B116EF">
        <w:rPr>
          <w:rFonts w:cs="Arial"/>
          <w:szCs w:val="28"/>
        </w:rPr>
        <w:t>изгибы</w:t>
      </w:r>
      <w:r w:rsidRPr="00B116EF">
        <w:rPr>
          <w:rFonts w:cs="Arial"/>
          <w:szCs w:val="28"/>
        </w:rPr>
        <w:t xml:space="preserve"> или Т-</w:t>
      </w:r>
      <w:r w:rsidR="00351C97" w:rsidRPr="00B116EF">
        <w:rPr>
          <w:rFonts w:cs="Arial"/>
          <w:szCs w:val="28"/>
        </w:rPr>
        <w:t>образные соединения: не следует вставлять с усилием оболочку смежной секции прямой трубы в</w:t>
      </w:r>
      <w:r w:rsidR="004623B2" w:rsidRPr="00B116EF">
        <w:rPr>
          <w:rFonts w:cs="Arial"/>
          <w:szCs w:val="28"/>
        </w:rPr>
        <w:t xml:space="preserve"> изгиб</w:t>
      </w:r>
      <w:r w:rsidR="00351C97" w:rsidRPr="00B116EF">
        <w:rPr>
          <w:rFonts w:cs="Arial"/>
          <w:szCs w:val="28"/>
        </w:rPr>
        <w:t xml:space="preserve">, чтобы не повредить </w:t>
      </w:r>
      <w:r w:rsidR="004623B2" w:rsidRPr="00B116EF">
        <w:rPr>
          <w:rFonts w:cs="Arial"/>
          <w:szCs w:val="28"/>
        </w:rPr>
        <w:t xml:space="preserve">распределенный </w:t>
      </w:r>
      <w:r w:rsidR="00351C97" w:rsidRPr="00B116EF">
        <w:rPr>
          <w:rFonts w:cs="Arial"/>
          <w:szCs w:val="28"/>
        </w:rPr>
        <w:t>электронагреватель.</w:t>
      </w:r>
    </w:p>
    <w:p w14:paraId="2A154D60" w14:textId="3DD3C685"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Предпочтение следует отдавать </w:t>
      </w:r>
      <w:r w:rsidR="004623B2" w:rsidRPr="00B116EF">
        <w:rPr>
          <w:rFonts w:cs="Arial"/>
          <w:szCs w:val="28"/>
        </w:rPr>
        <w:t>изгиб</w:t>
      </w:r>
      <w:r w:rsidRPr="00B116EF">
        <w:rPr>
          <w:rFonts w:cs="Arial"/>
          <w:szCs w:val="28"/>
        </w:rPr>
        <w:t xml:space="preserve">ам с замковыми секциями с завальцованными краями. Несхватывающийся герметик следует использовать между перехлестывающимися секциями металлических </w:t>
      </w:r>
      <w:r w:rsidR="004623B2" w:rsidRPr="00B116EF">
        <w:rPr>
          <w:rFonts w:cs="Arial"/>
          <w:szCs w:val="28"/>
        </w:rPr>
        <w:t>погодных</w:t>
      </w:r>
      <w:r w:rsidRPr="00B116EF">
        <w:rPr>
          <w:rFonts w:cs="Arial"/>
          <w:szCs w:val="28"/>
        </w:rPr>
        <w:t xml:space="preserve"> барьеров или оболочек. При использовании заклепок или самонарезающихся винтов следует убедиться</w:t>
      </w:r>
      <w:r w:rsidR="00DE6240" w:rsidRPr="00B116EF">
        <w:rPr>
          <w:rFonts w:cs="Arial"/>
          <w:szCs w:val="28"/>
        </w:rPr>
        <w:t xml:space="preserve"> в том</w:t>
      </w:r>
      <w:r w:rsidRPr="00B116EF">
        <w:rPr>
          <w:rFonts w:cs="Arial"/>
          <w:szCs w:val="28"/>
        </w:rPr>
        <w:t xml:space="preserve">, что длина любого выбранного сверла или винта такова, что они не смогут проникнуть сквозь теплоизоляцию и повредить установленный под ней </w:t>
      </w:r>
      <w:r w:rsidR="00B23992" w:rsidRPr="00B116EF">
        <w:rPr>
          <w:rFonts w:cs="Arial"/>
          <w:szCs w:val="28"/>
        </w:rPr>
        <w:t xml:space="preserve">распределенный </w:t>
      </w:r>
      <w:r w:rsidRPr="00B116EF">
        <w:rPr>
          <w:rFonts w:cs="Arial"/>
          <w:szCs w:val="28"/>
        </w:rPr>
        <w:t>электронагреватель.</w:t>
      </w:r>
    </w:p>
    <w:p w14:paraId="0E463844" w14:textId="576EECEB"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lastRenderedPageBreak/>
        <w:t xml:space="preserve">Предупредительные этикетки, </w:t>
      </w:r>
      <w:r w:rsidR="00DE6240" w:rsidRPr="00B116EF">
        <w:rPr>
          <w:rFonts w:cs="Arial"/>
          <w:szCs w:val="28"/>
        </w:rPr>
        <w:t>на которых размещена информация о том</w:t>
      </w:r>
      <w:r w:rsidRPr="00B116EF">
        <w:rPr>
          <w:rFonts w:cs="Arial"/>
          <w:szCs w:val="28"/>
        </w:rPr>
        <w:t xml:space="preserve">, что под теплоизоляцией установлена </w:t>
      </w:r>
      <w:bookmarkStart w:id="182" w:name="_Hlk230788416"/>
      <w:r w:rsidR="008100D7" w:rsidRPr="00B116EF">
        <w:rPr>
          <w:rFonts w:cs="Arial"/>
          <w:szCs w:val="28"/>
        </w:rPr>
        <w:t xml:space="preserve">система </w:t>
      </w:r>
      <w:r w:rsidRPr="00B116EF">
        <w:rPr>
          <w:rFonts w:cs="Arial"/>
          <w:szCs w:val="28"/>
        </w:rPr>
        <w:t>распределенн</w:t>
      </w:r>
      <w:r w:rsidR="008100D7" w:rsidRPr="00B116EF">
        <w:rPr>
          <w:rFonts w:cs="Arial"/>
          <w:szCs w:val="28"/>
        </w:rPr>
        <w:t>ого</w:t>
      </w:r>
      <w:r w:rsidRPr="00B116EF">
        <w:rPr>
          <w:rFonts w:cs="Arial"/>
          <w:szCs w:val="28"/>
        </w:rPr>
        <w:t xml:space="preserve"> электронагрева</w:t>
      </w:r>
      <w:bookmarkEnd w:id="182"/>
      <w:r w:rsidRPr="00B116EF">
        <w:rPr>
          <w:rFonts w:cs="Arial"/>
          <w:szCs w:val="28"/>
        </w:rPr>
        <w:t xml:space="preserve">, должны быть прикреплены к </w:t>
      </w:r>
      <w:r w:rsidR="00DB7226" w:rsidRPr="00B116EF">
        <w:rPr>
          <w:rFonts w:cs="Arial"/>
          <w:szCs w:val="28"/>
        </w:rPr>
        <w:t xml:space="preserve">защитному кожуху </w:t>
      </w:r>
      <w:r w:rsidRPr="00B116EF">
        <w:rPr>
          <w:rFonts w:cs="Arial"/>
          <w:szCs w:val="28"/>
        </w:rPr>
        <w:t xml:space="preserve">с промежутками не более 6 м. Эти этикетки должны быть также прикреплены к </w:t>
      </w:r>
      <w:r w:rsidR="00DB7226" w:rsidRPr="00B116EF">
        <w:rPr>
          <w:rFonts w:cs="Arial"/>
          <w:szCs w:val="28"/>
        </w:rPr>
        <w:t>защитному кожуху</w:t>
      </w:r>
      <w:r w:rsidR="00747754" w:rsidRPr="00B116EF">
        <w:rPr>
          <w:rFonts w:cs="Arial"/>
          <w:szCs w:val="28"/>
        </w:rPr>
        <w:t xml:space="preserve"> </w:t>
      </w:r>
      <w:r w:rsidRPr="00B116EF">
        <w:rPr>
          <w:rFonts w:cs="Arial"/>
          <w:szCs w:val="28"/>
        </w:rPr>
        <w:t>над каждым вентилем или другой единицей оборудования, которая может нуждаться в периодическом тех</w:t>
      </w:r>
      <w:r w:rsidR="00DE6240" w:rsidRPr="00B116EF">
        <w:rPr>
          <w:rFonts w:cs="Arial"/>
          <w:szCs w:val="28"/>
        </w:rPr>
        <w:t xml:space="preserve">ническом </w:t>
      </w:r>
      <w:r w:rsidRPr="00B116EF">
        <w:rPr>
          <w:rFonts w:cs="Arial"/>
          <w:szCs w:val="28"/>
        </w:rPr>
        <w:t>обслуживании.</w:t>
      </w:r>
    </w:p>
    <w:p w14:paraId="36E93AC2" w14:textId="3782EBE8" w:rsidR="00351C97" w:rsidRPr="00B116EF" w:rsidRDefault="00351C97" w:rsidP="00AA3FF7">
      <w:pPr>
        <w:pStyle w:val="31"/>
        <w:keepLines/>
        <w:spacing w:before="0" w:after="120" w:line="360" w:lineRule="auto"/>
        <w:ind w:firstLine="510"/>
        <w:rPr>
          <w:bCs w:val="0"/>
          <w:sz w:val="24"/>
          <w:szCs w:val="28"/>
        </w:rPr>
      </w:pPr>
      <w:r w:rsidRPr="00B116EF">
        <w:rPr>
          <w:bCs w:val="0"/>
          <w:sz w:val="24"/>
          <w:szCs w:val="28"/>
        </w:rPr>
        <w:t xml:space="preserve">8.5.5 Испытание сопротивления изоляции цепи </w:t>
      </w:r>
      <w:r w:rsidR="002B38F0" w:rsidRPr="00B116EF">
        <w:rPr>
          <w:bCs w:val="0"/>
          <w:sz w:val="24"/>
          <w:szCs w:val="28"/>
        </w:rPr>
        <w:t>на месте монтажа</w:t>
      </w:r>
    </w:p>
    <w:p w14:paraId="2C7FE4D7" w14:textId="5D6C217D"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 xml:space="preserve">Испытания, указанные в 8.3.4, проводят на всех </w:t>
      </w:r>
      <w:r w:rsidR="002B38F0" w:rsidRPr="00B116EF">
        <w:rPr>
          <w:rFonts w:cs="Arial"/>
          <w:szCs w:val="28"/>
        </w:rPr>
        <w:t>цепях</w:t>
      </w:r>
      <w:r w:rsidRPr="00B116EF">
        <w:rPr>
          <w:rFonts w:cs="Arial"/>
          <w:szCs w:val="28"/>
        </w:rPr>
        <w:t xml:space="preserve"> </w:t>
      </w:r>
      <w:r w:rsidR="002B38F0" w:rsidRPr="00B116EF">
        <w:rPr>
          <w:rFonts w:cs="Arial"/>
          <w:szCs w:val="28"/>
        </w:rPr>
        <w:t xml:space="preserve">распределенного </w:t>
      </w:r>
      <w:r w:rsidRPr="00B116EF">
        <w:rPr>
          <w:rFonts w:cs="Arial"/>
          <w:szCs w:val="28"/>
        </w:rPr>
        <w:t xml:space="preserve">электронагревателя после монтажа, </w:t>
      </w:r>
      <w:r w:rsidR="003F4A62" w:rsidRPr="00B116EF">
        <w:rPr>
          <w:rFonts w:cs="Arial"/>
          <w:szCs w:val="28"/>
        </w:rPr>
        <w:t>при этом измеренное сопротивление изоляции должно быть не менее 20 МОм</w:t>
      </w:r>
      <w:r w:rsidRPr="00B116EF">
        <w:rPr>
          <w:rFonts w:cs="Arial"/>
          <w:szCs w:val="28"/>
        </w:rPr>
        <w:t>. Исключением являются только распределенные электронагреватели с минеральной изоляцией, сопротивление которой должно быть не менее 5 М</w:t>
      </w:r>
      <w:r w:rsidR="00583E4D" w:rsidRPr="00B116EF">
        <w:rPr>
          <w:rFonts w:cs="Arial"/>
          <w:szCs w:val="28"/>
        </w:rPr>
        <w:t>О</w:t>
      </w:r>
      <w:r w:rsidRPr="00B116EF">
        <w:rPr>
          <w:rFonts w:cs="Arial"/>
          <w:szCs w:val="28"/>
        </w:rPr>
        <w:t>м.</w:t>
      </w:r>
    </w:p>
    <w:p w14:paraId="417AE712" w14:textId="77777777" w:rsidR="00351C97" w:rsidRPr="00B116EF" w:rsidRDefault="00351C97" w:rsidP="00AA3FF7">
      <w:pPr>
        <w:pStyle w:val="31"/>
        <w:keepLines/>
        <w:spacing w:before="0" w:after="120" w:line="360" w:lineRule="auto"/>
        <w:ind w:firstLine="510"/>
        <w:rPr>
          <w:bCs w:val="0"/>
          <w:sz w:val="24"/>
          <w:szCs w:val="28"/>
        </w:rPr>
      </w:pPr>
      <w:bookmarkStart w:id="183" w:name="_Toc390774985"/>
      <w:r w:rsidRPr="00B116EF">
        <w:rPr>
          <w:bCs w:val="0"/>
          <w:sz w:val="24"/>
          <w:szCs w:val="28"/>
        </w:rPr>
        <w:t>8.5.6 Визуальный контроль</w:t>
      </w:r>
      <w:bookmarkEnd w:id="183"/>
    </w:p>
    <w:p w14:paraId="22FF64A6" w14:textId="77777777"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При визуальном контроле следует убедиться</w:t>
      </w:r>
      <w:r w:rsidR="006072E2" w:rsidRPr="00B116EF">
        <w:rPr>
          <w:rFonts w:cs="Arial"/>
          <w:szCs w:val="28"/>
        </w:rPr>
        <w:t xml:space="preserve"> в том</w:t>
      </w:r>
      <w:r w:rsidRPr="00B116EF">
        <w:rPr>
          <w:rFonts w:cs="Arial"/>
          <w:szCs w:val="28"/>
        </w:rPr>
        <w:t>, что:</w:t>
      </w:r>
    </w:p>
    <w:p w14:paraId="3AC4F63E" w14:textId="77777777"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 xml:space="preserve">а) влага не может проникнуть </w:t>
      </w:r>
      <w:r w:rsidR="001566C4" w:rsidRPr="00B116EF">
        <w:rPr>
          <w:rFonts w:cs="Arial"/>
          <w:szCs w:val="28"/>
        </w:rPr>
        <w:t>в теплоизоляцию</w:t>
      </w:r>
      <w:r w:rsidRPr="00B116EF">
        <w:rPr>
          <w:rFonts w:cs="Arial"/>
          <w:szCs w:val="28"/>
        </w:rPr>
        <w:t xml:space="preserve"> в результате атмосферных воздействий (правильное положение перекрывающихся частей или загнутых кромок);</w:t>
      </w:r>
    </w:p>
    <w:p w14:paraId="31277C5F" w14:textId="04085302" w:rsidR="00351C97" w:rsidRPr="00B116EF" w:rsidRDefault="006072E2"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b</w:t>
      </w:r>
      <w:r w:rsidR="00351C97" w:rsidRPr="00B116EF">
        <w:rPr>
          <w:rFonts w:cs="Arial"/>
          <w:szCs w:val="28"/>
        </w:rPr>
        <w:t>) скользящие соединения (или подобные с</w:t>
      </w:r>
      <w:r w:rsidRPr="00B116EF">
        <w:rPr>
          <w:rFonts w:cs="Arial"/>
          <w:szCs w:val="28"/>
        </w:rPr>
        <w:t xml:space="preserve">оединения) на </w:t>
      </w:r>
      <w:r w:rsidR="00DB7226" w:rsidRPr="00B116EF">
        <w:rPr>
          <w:rFonts w:cs="Arial"/>
          <w:szCs w:val="28"/>
        </w:rPr>
        <w:t xml:space="preserve">погодном барьере </w:t>
      </w:r>
      <w:r w:rsidR="00351C97" w:rsidRPr="00B116EF">
        <w:rPr>
          <w:rFonts w:cs="Arial"/>
          <w:szCs w:val="28"/>
        </w:rPr>
        <w:t>достаточно гибкие, чтобы амортизировать любое движение при расширении;</w:t>
      </w:r>
    </w:p>
    <w:p w14:paraId="52DB05CD" w14:textId="7180EEEB" w:rsidR="00351C97" w:rsidRPr="00B116EF" w:rsidRDefault="006072E2"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c</w:t>
      </w:r>
      <w:r w:rsidR="00351C97" w:rsidRPr="00B116EF">
        <w:rPr>
          <w:rFonts w:cs="Arial"/>
          <w:szCs w:val="28"/>
        </w:rPr>
        <w:t>) винты, выбранные для</w:t>
      </w:r>
      <w:r w:rsidR="001566C4" w:rsidRPr="00B116EF">
        <w:rPr>
          <w:rFonts w:cs="Arial"/>
          <w:szCs w:val="28"/>
        </w:rPr>
        <w:t xml:space="preserve"> крепления </w:t>
      </w:r>
      <w:r w:rsidR="00DB7226" w:rsidRPr="00B116EF">
        <w:rPr>
          <w:rFonts w:cs="Arial"/>
          <w:szCs w:val="28"/>
        </w:rPr>
        <w:t>погодного барьера</w:t>
      </w:r>
      <w:r w:rsidR="00351C97" w:rsidRPr="00B116EF">
        <w:rPr>
          <w:rFonts w:cs="Arial"/>
          <w:szCs w:val="28"/>
        </w:rPr>
        <w:t xml:space="preserve">, достаточно короткие, чтобы исключить любую возможность повреждения </w:t>
      </w:r>
      <w:r w:rsidR="002145EB" w:rsidRPr="00B116EF">
        <w:rPr>
          <w:rFonts w:cs="Arial"/>
          <w:szCs w:val="28"/>
        </w:rPr>
        <w:t xml:space="preserve">распределенных </w:t>
      </w:r>
      <w:r w:rsidR="00351C97" w:rsidRPr="00B116EF">
        <w:rPr>
          <w:rFonts w:cs="Arial"/>
          <w:szCs w:val="28"/>
        </w:rPr>
        <w:t>электронагревателей или температурных датчиков;</w:t>
      </w:r>
    </w:p>
    <w:p w14:paraId="377A79A4" w14:textId="0BD32BDF" w:rsidR="00351C97" w:rsidRPr="00B116EF" w:rsidRDefault="006072E2"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d</w:t>
      </w:r>
      <w:r w:rsidR="00351C97" w:rsidRPr="00B116EF">
        <w:rPr>
          <w:rFonts w:cs="Arial"/>
          <w:szCs w:val="28"/>
        </w:rPr>
        <w:t xml:space="preserve">) размеры </w:t>
      </w:r>
      <w:r w:rsidR="002145EB" w:rsidRPr="00B116EF">
        <w:rPr>
          <w:rFonts w:cs="Arial"/>
          <w:szCs w:val="28"/>
        </w:rPr>
        <w:t>отверстий</w:t>
      </w:r>
      <w:r w:rsidR="00351C97" w:rsidRPr="00B116EF">
        <w:rPr>
          <w:rFonts w:cs="Arial"/>
          <w:szCs w:val="28"/>
        </w:rPr>
        <w:t xml:space="preserve"> в </w:t>
      </w:r>
      <w:r w:rsidR="002145EB" w:rsidRPr="00B116EF">
        <w:rPr>
          <w:rFonts w:cs="Arial"/>
          <w:szCs w:val="28"/>
        </w:rPr>
        <w:t>погодном барьере</w:t>
      </w:r>
      <w:r w:rsidR="00351C97" w:rsidRPr="00B116EF">
        <w:rPr>
          <w:rFonts w:cs="Arial"/>
          <w:szCs w:val="28"/>
        </w:rPr>
        <w:t xml:space="preserve"> для </w:t>
      </w:r>
      <w:r w:rsidR="002145EB" w:rsidRPr="00B116EF">
        <w:rPr>
          <w:rFonts w:cs="Arial"/>
          <w:szCs w:val="28"/>
        </w:rPr>
        <w:t xml:space="preserve">распределенных </w:t>
      </w:r>
      <w:r w:rsidR="00351C97" w:rsidRPr="00B116EF">
        <w:rPr>
          <w:rFonts w:cs="Arial"/>
          <w:szCs w:val="28"/>
        </w:rPr>
        <w:t>электронагревателей, температурных датчиков и т.</w:t>
      </w:r>
      <w:r w:rsidR="00401DB2" w:rsidRPr="00B116EF">
        <w:rPr>
          <w:rFonts w:cs="Arial"/>
          <w:szCs w:val="28"/>
        </w:rPr>
        <w:t> </w:t>
      </w:r>
      <w:r w:rsidR="00A3136E" w:rsidRPr="00B116EF">
        <w:rPr>
          <w:rFonts w:cs="Arial"/>
          <w:szCs w:val="28"/>
        </w:rPr>
        <w:t>д</w:t>
      </w:r>
      <w:r w:rsidR="00351C97" w:rsidRPr="00B116EF">
        <w:rPr>
          <w:rFonts w:cs="Arial"/>
          <w:szCs w:val="28"/>
        </w:rPr>
        <w:t xml:space="preserve">. таковы, что контакт невозможен. В частности, для </w:t>
      </w:r>
      <w:r w:rsidR="002145EB" w:rsidRPr="00B116EF">
        <w:rPr>
          <w:rFonts w:cs="Arial"/>
          <w:szCs w:val="28"/>
        </w:rPr>
        <w:t xml:space="preserve">выполнения </w:t>
      </w:r>
      <w:r w:rsidR="00351C97" w:rsidRPr="00B116EF">
        <w:rPr>
          <w:rFonts w:cs="Arial"/>
          <w:szCs w:val="28"/>
        </w:rPr>
        <w:t>ответвлений</w:t>
      </w:r>
      <w:r w:rsidR="002145EB" w:rsidRPr="00B116EF">
        <w:rPr>
          <w:rFonts w:cs="Arial"/>
          <w:szCs w:val="28"/>
        </w:rPr>
        <w:t xml:space="preserve"> защитный кожух </w:t>
      </w:r>
      <w:r w:rsidR="00351C97" w:rsidRPr="00B116EF">
        <w:rPr>
          <w:rFonts w:cs="Arial"/>
          <w:szCs w:val="28"/>
        </w:rPr>
        <w:t>долж</w:t>
      </w:r>
      <w:r w:rsidR="002145EB" w:rsidRPr="00B116EF">
        <w:rPr>
          <w:rFonts w:cs="Arial"/>
          <w:szCs w:val="28"/>
        </w:rPr>
        <w:t>е</w:t>
      </w:r>
      <w:r w:rsidR="00351C97" w:rsidRPr="00B116EF">
        <w:rPr>
          <w:rFonts w:cs="Arial"/>
          <w:szCs w:val="28"/>
        </w:rPr>
        <w:t>н быть достаточно широко разрезан;</w:t>
      </w:r>
    </w:p>
    <w:p w14:paraId="70995F31" w14:textId="7A23ADA8" w:rsidR="00351C97" w:rsidRPr="00B116EF" w:rsidRDefault="006072E2"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e</w:t>
      </w:r>
      <w:r w:rsidR="00351C97" w:rsidRPr="00B116EF">
        <w:rPr>
          <w:rFonts w:cs="Arial"/>
          <w:szCs w:val="28"/>
        </w:rPr>
        <w:t xml:space="preserve">) стыки в </w:t>
      </w:r>
      <w:r w:rsidR="002D002B" w:rsidRPr="00B116EF">
        <w:rPr>
          <w:rFonts w:cs="Arial"/>
          <w:szCs w:val="28"/>
        </w:rPr>
        <w:t xml:space="preserve">защитном кожухе </w:t>
      </w:r>
      <w:r w:rsidR="00351C97" w:rsidRPr="00B116EF">
        <w:rPr>
          <w:rFonts w:cs="Arial"/>
          <w:szCs w:val="28"/>
        </w:rPr>
        <w:t xml:space="preserve">и </w:t>
      </w:r>
      <w:r w:rsidR="002D002B" w:rsidRPr="00B116EF">
        <w:rPr>
          <w:rFonts w:cs="Arial"/>
          <w:szCs w:val="28"/>
        </w:rPr>
        <w:t>места ввода</w:t>
      </w:r>
      <w:r w:rsidR="00351C97" w:rsidRPr="00B116EF">
        <w:rPr>
          <w:rFonts w:cs="Arial"/>
          <w:szCs w:val="28"/>
        </w:rPr>
        <w:t xml:space="preserve"> в теплоизоляцию хорошо герметизированы эластичным, незатвердевающим герметиком, который устойчив к химическому воздействию и разложению и стабилен по размерам.</w:t>
      </w:r>
    </w:p>
    <w:p w14:paraId="46E5DA1B" w14:textId="77777777" w:rsidR="00351C97" w:rsidRPr="00B116EF" w:rsidRDefault="00351C97" w:rsidP="00AA3FF7">
      <w:pPr>
        <w:pStyle w:val="31"/>
        <w:keepLines/>
        <w:spacing w:before="0" w:after="120" w:line="360" w:lineRule="auto"/>
        <w:ind w:firstLine="510"/>
        <w:rPr>
          <w:bCs w:val="0"/>
          <w:sz w:val="24"/>
          <w:szCs w:val="28"/>
        </w:rPr>
      </w:pPr>
      <w:bookmarkStart w:id="184" w:name="_Toc390774986"/>
      <w:r w:rsidRPr="00B116EF">
        <w:rPr>
          <w:bCs w:val="0"/>
          <w:sz w:val="24"/>
          <w:szCs w:val="28"/>
        </w:rPr>
        <w:t>8.5.7 Документация</w:t>
      </w:r>
      <w:bookmarkEnd w:id="184"/>
    </w:p>
    <w:p w14:paraId="7AED08A9" w14:textId="77777777"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Материал теплоизоляции и ее толщина должны быть отражены в документации.</w:t>
      </w:r>
    </w:p>
    <w:p w14:paraId="727226D7" w14:textId="4B1D17FB" w:rsidR="00351C97" w:rsidRPr="00B116EF" w:rsidRDefault="00351C97" w:rsidP="00AA3FF7">
      <w:pPr>
        <w:pStyle w:val="21"/>
        <w:keepLines/>
        <w:spacing w:before="0" w:after="120" w:line="360" w:lineRule="auto"/>
        <w:ind w:firstLine="510"/>
        <w:jc w:val="both"/>
        <w:rPr>
          <w:i w:val="0"/>
          <w:iCs w:val="0"/>
          <w:sz w:val="24"/>
        </w:rPr>
      </w:pPr>
      <w:bookmarkStart w:id="185" w:name="_Toc390774987"/>
      <w:bookmarkStart w:id="186" w:name="_Toc230963425"/>
      <w:r w:rsidRPr="00B116EF">
        <w:rPr>
          <w:i w:val="0"/>
          <w:iCs w:val="0"/>
          <w:sz w:val="24"/>
        </w:rPr>
        <w:t xml:space="preserve">8.6 </w:t>
      </w:r>
      <w:bookmarkEnd w:id="185"/>
      <w:r w:rsidRPr="00B116EF">
        <w:rPr>
          <w:i w:val="0"/>
          <w:iCs w:val="0"/>
          <w:sz w:val="24"/>
        </w:rPr>
        <w:t xml:space="preserve">Монтаж распределительной электрической </w:t>
      </w:r>
      <w:r w:rsidR="00251D5F" w:rsidRPr="00B116EF">
        <w:rPr>
          <w:i w:val="0"/>
          <w:iCs w:val="0"/>
          <w:sz w:val="24"/>
        </w:rPr>
        <w:t>проводки</w:t>
      </w:r>
      <w:r w:rsidRPr="00B116EF">
        <w:rPr>
          <w:i w:val="0"/>
          <w:iCs w:val="0"/>
          <w:sz w:val="24"/>
        </w:rPr>
        <w:t xml:space="preserve"> и </w:t>
      </w:r>
      <w:r w:rsidR="00251D5F" w:rsidRPr="00B116EF">
        <w:rPr>
          <w:i w:val="0"/>
          <w:iCs w:val="0"/>
          <w:sz w:val="24"/>
        </w:rPr>
        <w:t xml:space="preserve">координирование </w:t>
      </w:r>
      <w:r w:rsidRPr="00B116EF">
        <w:rPr>
          <w:i w:val="0"/>
          <w:iCs w:val="0"/>
          <w:sz w:val="24"/>
        </w:rPr>
        <w:t xml:space="preserve">с </w:t>
      </w:r>
      <w:r w:rsidR="00251D5F" w:rsidRPr="00B116EF">
        <w:rPr>
          <w:i w:val="0"/>
          <w:iCs w:val="0"/>
          <w:sz w:val="24"/>
        </w:rPr>
        <w:t>ответвлениями цепи</w:t>
      </w:r>
      <w:bookmarkEnd w:id="186"/>
    </w:p>
    <w:p w14:paraId="2048F23B" w14:textId="77777777" w:rsidR="00351C97" w:rsidRPr="00B116EF" w:rsidRDefault="00351C97" w:rsidP="00AA3FF7">
      <w:pPr>
        <w:pStyle w:val="31"/>
        <w:keepLines/>
        <w:spacing w:before="0" w:after="120" w:line="360" w:lineRule="auto"/>
        <w:ind w:firstLine="510"/>
        <w:rPr>
          <w:bCs w:val="0"/>
          <w:sz w:val="24"/>
          <w:szCs w:val="28"/>
        </w:rPr>
      </w:pPr>
      <w:r w:rsidRPr="00B116EF">
        <w:rPr>
          <w:bCs w:val="0"/>
          <w:sz w:val="24"/>
          <w:szCs w:val="28"/>
        </w:rPr>
        <w:t>8.6.1 Общие требования</w:t>
      </w:r>
    </w:p>
    <w:p w14:paraId="2981791B" w14:textId="231BD85A" w:rsidR="00351C97" w:rsidRPr="00B116EF" w:rsidRDefault="00251D5F" w:rsidP="00AA3FF7">
      <w:pPr>
        <w:keepNext/>
        <w:keepLines/>
        <w:autoSpaceDE w:val="0"/>
        <w:autoSpaceDN w:val="0"/>
        <w:adjustRightInd w:val="0"/>
        <w:spacing w:line="360" w:lineRule="auto"/>
        <w:ind w:firstLine="510"/>
        <w:jc w:val="both"/>
        <w:rPr>
          <w:rFonts w:cs="Arial"/>
          <w:szCs w:val="28"/>
        </w:rPr>
      </w:pPr>
      <w:r w:rsidRPr="00B116EF">
        <w:rPr>
          <w:rFonts w:cs="Arial"/>
          <w:szCs w:val="28"/>
        </w:rPr>
        <w:lastRenderedPageBreak/>
        <w:t xml:space="preserve">В каждом ответвлении цепи распределенного </w:t>
      </w:r>
      <w:r w:rsidR="00351C97" w:rsidRPr="00B116EF">
        <w:rPr>
          <w:rFonts w:cs="Arial"/>
          <w:szCs w:val="28"/>
        </w:rPr>
        <w:t xml:space="preserve">электронагревателя необходимо использовать устройство защиты от </w:t>
      </w:r>
      <w:r w:rsidR="00996AC2" w:rsidRPr="00B116EF">
        <w:rPr>
          <w:rFonts w:cs="Arial"/>
          <w:szCs w:val="28"/>
        </w:rPr>
        <w:t>перегрузки по току</w:t>
      </w:r>
      <w:r w:rsidR="00351C97" w:rsidRPr="00B116EF">
        <w:rPr>
          <w:rFonts w:cs="Arial"/>
          <w:szCs w:val="28"/>
        </w:rPr>
        <w:t xml:space="preserve">. Размер сечения и тип </w:t>
      </w:r>
      <w:r w:rsidR="00996AC2" w:rsidRPr="00B116EF">
        <w:rPr>
          <w:rFonts w:cs="Arial"/>
          <w:szCs w:val="28"/>
        </w:rPr>
        <w:t>распределительной электрической проводки</w:t>
      </w:r>
      <w:r w:rsidR="00351C97" w:rsidRPr="00B116EF">
        <w:rPr>
          <w:rFonts w:cs="Arial"/>
          <w:szCs w:val="28"/>
        </w:rPr>
        <w:t xml:space="preserve">, номинальные характеристики защитных устройств </w:t>
      </w:r>
      <w:r w:rsidR="00996AC2" w:rsidRPr="00B116EF">
        <w:rPr>
          <w:rFonts w:cs="Arial"/>
          <w:szCs w:val="28"/>
        </w:rPr>
        <w:t xml:space="preserve">ответвлений </w:t>
      </w:r>
      <w:r w:rsidR="00351C97" w:rsidRPr="00B116EF">
        <w:rPr>
          <w:rFonts w:cs="Arial"/>
          <w:szCs w:val="28"/>
        </w:rPr>
        <w:t xml:space="preserve">цепи следует выбирать на основе пусковых токов </w:t>
      </w:r>
      <w:r w:rsidR="00996AC2" w:rsidRPr="00B116EF">
        <w:rPr>
          <w:rFonts w:cs="Arial"/>
          <w:szCs w:val="28"/>
        </w:rPr>
        <w:t xml:space="preserve">распределенного </w:t>
      </w:r>
      <w:r w:rsidR="00351C97" w:rsidRPr="00B116EF">
        <w:rPr>
          <w:rFonts w:cs="Arial"/>
          <w:szCs w:val="28"/>
        </w:rPr>
        <w:t>электронагревателя и их продолжительности при минимальной возможной температуре электронагревателя.</w:t>
      </w:r>
    </w:p>
    <w:p w14:paraId="670FD912" w14:textId="77777777" w:rsidR="00351C97" w:rsidRPr="00B116EF" w:rsidRDefault="00351C97" w:rsidP="00AA3FF7">
      <w:pPr>
        <w:pStyle w:val="31"/>
        <w:keepLines/>
        <w:spacing w:before="0" w:after="120" w:line="360" w:lineRule="auto"/>
        <w:ind w:firstLine="510"/>
        <w:rPr>
          <w:b w:val="0"/>
          <w:bCs w:val="0"/>
          <w:szCs w:val="28"/>
        </w:rPr>
      </w:pPr>
      <w:r w:rsidRPr="00B116EF">
        <w:rPr>
          <w:szCs w:val="28"/>
        </w:rPr>
        <w:t xml:space="preserve">8.6.2 Устройство защиты от замыкания на землю </w:t>
      </w:r>
    </w:p>
    <w:p w14:paraId="660786B1" w14:textId="36C246D9" w:rsidR="00351C97" w:rsidRPr="00B116EF" w:rsidRDefault="00351C97" w:rsidP="00AA3FF7">
      <w:pPr>
        <w:keepNext/>
        <w:keepLines/>
        <w:autoSpaceDE w:val="0"/>
        <w:autoSpaceDN w:val="0"/>
        <w:adjustRightInd w:val="0"/>
        <w:spacing w:line="360" w:lineRule="auto"/>
        <w:ind w:firstLine="510"/>
        <w:jc w:val="both"/>
        <w:rPr>
          <w:rFonts w:cs="Arial"/>
          <w:i/>
          <w:szCs w:val="28"/>
        </w:rPr>
      </w:pPr>
      <w:r w:rsidRPr="00B116EF">
        <w:rPr>
          <w:rFonts w:cs="Arial"/>
          <w:szCs w:val="28"/>
        </w:rPr>
        <w:t xml:space="preserve">Необходимо предусмотреть устройство защиты от замыкания на землю в соответствии с </w:t>
      </w:r>
      <w:r w:rsidR="002C666C" w:rsidRPr="00B116EF">
        <w:rPr>
          <w:rFonts w:cs="Arial"/>
          <w:i/>
          <w:szCs w:val="28"/>
        </w:rPr>
        <w:t>ГОСТ </w:t>
      </w:r>
      <w:r w:rsidR="003F6707" w:rsidRPr="00B116EF">
        <w:rPr>
          <w:rFonts w:cs="Arial"/>
          <w:i/>
          <w:szCs w:val="28"/>
        </w:rPr>
        <w:t>31610.30-1</w:t>
      </w:r>
      <w:r w:rsidRPr="00B116EF">
        <w:rPr>
          <w:rFonts w:cs="Arial"/>
          <w:i/>
          <w:szCs w:val="28"/>
        </w:rPr>
        <w:t>.</w:t>
      </w:r>
    </w:p>
    <w:p w14:paraId="75DD9C95" w14:textId="77777777" w:rsidR="00351C97" w:rsidRPr="00B116EF" w:rsidRDefault="00351C97" w:rsidP="00AA3FF7">
      <w:pPr>
        <w:pStyle w:val="31"/>
        <w:keepLines/>
        <w:spacing w:before="0" w:after="120" w:line="360" w:lineRule="auto"/>
        <w:ind w:firstLine="510"/>
        <w:rPr>
          <w:sz w:val="24"/>
          <w:szCs w:val="32"/>
        </w:rPr>
      </w:pPr>
      <w:r w:rsidRPr="00B116EF">
        <w:rPr>
          <w:sz w:val="24"/>
          <w:szCs w:val="32"/>
        </w:rPr>
        <w:t>8.6.3 Устройство защиты цепи</w:t>
      </w:r>
    </w:p>
    <w:p w14:paraId="51CCEF79" w14:textId="0A8B7219" w:rsidR="00351C97" w:rsidRPr="00B116EF" w:rsidRDefault="00DB7E74" w:rsidP="00AA3FF7">
      <w:pPr>
        <w:keepNext/>
        <w:keepLines/>
        <w:autoSpaceDE w:val="0"/>
        <w:autoSpaceDN w:val="0"/>
        <w:adjustRightInd w:val="0"/>
        <w:spacing w:line="360" w:lineRule="auto"/>
        <w:ind w:firstLine="510"/>
        <w:jc w:val="both"/>
        <w:rPr>
          <w:rFonts w:cs="Arial"/>
          <w:szCs w:val="28"/>
        </w:rPr>
      </w:pPr>
      <w:r w:rsidRPr="00B116EF">
        <w:rPr>
          <w:rFonts w:cs="Arial"/>
          <w:szCs w:val="28"/>
        </w:rPr>
        <w:t>Необходимо проверить, что выбранное защитное устройство соответствует номинальному току по своим размерам (при первоначально</w:t>
      </w:r>
      <w:r w:rsidR="000709A5" w:rsidRPr="00B116EF">
        <w:rPr>
          <w:rFonts w:cs="Arial"/>
          <w:szCs w:val="28"/>
        </w:rPr>
        <w:t>й</w:t>
      </w:r>
      <w:r w:rsidRPr="00B116EF">
        <w:rPr>
          <w:rFonts w:cs="Arial"/>
          <w:szCs w:val="28"/>
        </w:rPr>
        <w:t xml:space="preserve"> и детально</w:t>
      </w:r>
      <w:r w:rsidR="000709A5" w:rsidRPr="00B116EF">
        <w:rPr>
          <w:rFonts w:cs="Arial"/>
          <w:szCs w:val="28"/>
        </w:rPr>
        <w:t>й</w:t>
      </w:r>
      <w:r w:rsidRPr="00B116EF">
        <w:rPr>
          <w:rFonts w:cs="Arial"/>
          <w:szCs w:val="28"/>
        </w:rPr>
        <w:t xml:space="preserve"> </w:t>
      </w:r>
      <w:r w:rsidR="000709A5" w:rsidRPr="00B116EF">
        <w:rPr>
          <w:rFonts w:cs="Arial"/>
          <w:szCs w:val="28"/>
        </w:rPr>
        <w:t>проверк</w:t>
      </w:r>
      <w:r w:rsidRPr="00B116EF">
        <w:rPr>
          <w:rFonts w:cs="Arial"/>
          <w:szCs w:val="28"/>
        </w:rPr>
        <w:t xml:space="preserve">ах). Также могут применяться национальные и международные </w:t>
      </w:r>
      <w:r w:rsidR="00351C97" w:rsidRPr="00B116EF">
        <w:rPr>
          <w:rFonts w:cs="Arial"/>
          <w:szCs w:val="28"/>
        </w:rPr>
        <w:t xml:space="preserve">требования к соответствующему </w:t>
      </w:r>
      <w:r w:rsidR="000709A5" w:rsidRPr="00B116EF">
        <w:rPr>
          <w:rFonts w:cs="Arial"/>
          <w:szCs w:val="28"/>
        </w:rPr>
        <w:t>метода з</w:t>
      </w:r>
      <w:r w:rsidR="00351C97" w:rsidRPr="00B116EF">
        <w:rPr>
          <w:rFonts w:cs="Arial"/>
          <w:szCs w:val="28"/>
        </w:rPr>
        <w:t>ащиты.</w:t>
      </w:r>
    </w:p>
    <w:p w14:paraId="3E0BCBCD" w14:textId="3300AB63" w:rsidR="00351C97" w:rsidRPr="00B116EF" w:rsidRDefault="00351C97" w:rsidP="00AA3FF7">
      <w:pPr>
        <w:pStyle w:val="31"/>
        <w:keepLines/>
        <w:spacing w:before="0" w:after="120" w:line="360" w:lineRule="auto"/>
        <w:ind w:firstLine="510"/>
        <w:rPr>
          <w:sz w:val="24"/>
          <w:szCs w:val="32"/>
        </w:rPr>
      </w:pPr>
      <w:bookmarkStart w:id="187" w:name="_Toc390774988"/>
      <w:r w:rsidRPr="00B116EF">
        <w:rPr>
          <w:sz w:val="24"/>
          <w:szCs w:val="32"/>
        </w:rPr>
        <w:t xml:space="preserve">8.6.4 </w:t>
      </w:r>
      <w:r w:rsidR="001507AB" w:rsidRPr="00B116EF">
        <w:rPr>
          <w:sz w:val="24"/>
          <w:szCs w:val="32"/>
        </w:rPr>
        <w:t>Бирки</w:t>
      </w:r>
      <w:r w:rsidRPr="00B116EF">
        <w:rPr>
          <w:sz w:val="24"/>
          <w:szCs w:val="32"/>
        </w:rPr>
        <w:t>/идентификация</w:t>
      </w:r>
      <w:bookmarkEnd w:id="187"/>
    </w:p>
    <w:p w14:paraId="65963EF4" w14:textId="54384938"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 xml:space="preserve">Постоянная </w:t>
      </w:r>
      <w:r w:rsidR="001507AB" w:rsidRPr="00B116EF">
        <w:rPr>
          <w:rFonts w:cs="Arial"/>
          <w:szCs w:val="28"/>
        </w:rPr>
        <w:t>бирки</w:t>
      </w:r>
      <w:r w:rsidRPr="00B116EF">
        <w:rPr>
          <w:rFonts w:cs="Arial"/>
          <w:szCs w:val="28"/>
        </w:rPr>
        <w:t xml:space="preserve"> и надписи должны быть выполнен</w:t>
      </w:r>
      <w:r w:rsidR="000B4109" w:rsidRPr="00B116EF">
        <w:rPr>
          <w:rFonts w:cs="Arial"/>
          <w:szCs w:val="28"/>
        </w:rPr>
        <w:t xml:space="preserve">ы в соответствии с требованиями </w:t>
      </w:r>
      <w:r w:rsidR="005912E0" w:rsidRPr="00B116EF">
        <w:rPr>
          <w:rFonts w:cs="Arial"/>
          <w:i/>
          <w:szCs w:val="28"/>
        </w:rPr>
        <w:t>применяемых стандартов</w:t>
      </w:r>
      <w:r w:rsidRPr="00B116EF">
        <w:rPr>
          <w:rFonts w:cs="Arial"/>
          <w:szCs w:val="28"/>
        </w:rPr>
        <w:t>, в том числе и на устройствах:</w:t>
      </w:r>
    </w:p>
    <w:p w14:paraId="4FF9FB6B" w14:textId="2CE7CE61"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 xml:space="preserve">а) выключатель </w:t>
      </w:r>
      <w:r w:rsidR="005912E0" w:rsidRPr="00B116EF">
        <w:rPr>
          <w:rFonts w:cs="Arial"/>
          <w:szCs w:val="28"/>
        </w:rPr>
        <w:t>ответвления</w:t>
      </w:r>
      <w:r w:rsidRPr="00B116EF">
        <w:rPr>
          <w:rFonts w:cs="Arial"/>
          <w:szCs w:val="28"/>
        </w:rPr>
        <w:t xml:space="preserve"> цепи;</w:t>
      </w:r>
    </w:p>
    <w:p w14:paraId="442F1D79" w14:textId="77777777" w:rsidR="00351C97" w:rsidRPr="00B116EF" w:rsidRDefault="006072E2"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b</w:t>
      </w:r>
      <w:r w:rsidR="00351C97" w:rsidRPr="00B116EF">
        <w:rPr>
          <w:rFonts w:cs="Arial"/>
          <w:szCs w:val="28"/>
        </w:rPr>
        <w:t xml:space="preserve">) </w:t>
      </w:r>
      <w:r w:rsidR="000B4109" w:rsidRPr="00B116EF">
        <w:rPr>
          <w:rFonts w:cs="Arial"/>
          <w:szCs w:val="28"/>
        </w:rPr>
        <w:t xml:space="preserve">устройства мониторинга и </w:t>
      </w:r>
      <w:r w:rsidR="00351C97" w:rsidRPr="00B116EF">
        <w:rPr>
          <w:rFonts w:cs="Arial"/>
          <w:szCs w:val="28"/>
        </w:rPr>
        <w:t>сигнализации</w:t>
      </w:r>
      <w:r w:rsidR="004526CC" w:rsidRPr="00B116EF">
        <w:rPr>
          <w:rFonts w:cs="Arial"/>
          <w:szCs w:val="28"/>
        </w:rPr>
        <w:t>;</w:t>
      </w:r>
    </w:p>
    <w:p w14:paraId="5E8A907C" w14:textId="62F9F662" w:rsidR="00351C97" w:rsidRPr="00B116EF" w:rsidRDefault="006072E2"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c</w:t>
      </w:r>
      <w:r w:rsidR="00351C97" w:rsidRPr="00B116EF">
        <w:rPr>
          <w:rFonts w:cs="Arial"/>
          <w:szCs w:val="28"/>
        </w:rPr>
        <w:t xml:space="preserve">) соединения </w:t>
      </w:r>
      <w:r w:rsidR="005912E0" w:rsidRPr="00B116EF">
        <w:rPr>
          <w:rFonts w:cs="Arial"/>
          <w:szCs w:val="28"/>
        </w:rPr>
        <w:t xml:space="preserve">подключения электропитания распределенного </w:t>
      </w:r>
      <w:r w:rsidR="00351C97" w:rsidRPr="00B116EF">
        <w:rPr>
          <w:rFonts w:cs="Arial"/>
          <w:szCs w:val="28"/>
        </w:rPr>
        <w:t>электронагревателя</w:t>
      </w:r>
      <w:r w:rsidR="004526CC" w:rsidRPr="00B116EF">
        <w:rPr>
          <w:rFonts w:cs="Arial"/>
          <w:szCs w:val="28"/>
        </w:rPr>
        <w:t>;</w:t>
      </w:r>
    </w:p>
    <w:p w14:paraId="04D5C39C" w14:textId="77777777" w:rsidR="00351C97" w:rsidRPr="00B116EF" w:rsidRDefault="006072E2"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d</w:t>
      </w:r>
      <w:r w:rsidR="00351C97" w:rsidRPr="00B116EF">
        <w:rPr>
          <w:rFonts w:cs="Arial"/>
          <w:szCs w:val="28"/>
        </w:rPr>
        <w:t>) номер цепи и уставка для каждого регулятора температуры.</w:t>
      </w:r>
    </w:p>
    <w:p w14:paraId="6D461337" w14:textId="77777777" w:rsidR="00351C97" w:rsidRPr="00B116EF" w:rsidRDefault="00351C97" w:rsidP="00AA3FF7">
      <w:pPr>
        <w:pStyle w:val="21"/>
        <w:keepLines/>
        <w:spacing w:before="0" w:after="120" w:line="360" w:lineRule="auto"/>
        <w:ind w:firstLine="510"/>
        <w:jc w:val="both"/>
        <w:rPr>
          <w:i w:val="0"/>
          <w:iCs w:val="0"/>
          <w:sz w:val="24"/>
        </w:rPr>
      </w:pPr>
      <w:bookmarkStart w:id="188" w:name="_Toc390774989"/>
      <w:bookmarkStart w:id="189" w:name="_Toc230963426"/>
      <w:r w:rsidRPr="00B116EF">
        <w:rPr>
          <w:i w:val="0"/>
          <w:iCs w:val="0"/>
          <w:sz w:val="24"/>
        </w:rPr>
        <w:t>8.7 Ввод в эксплуатацию</w:t>
      </w:r>
      <w:bookmarkEnd w:id="188"/>
      <w:bookmarkEnd w:id="189"/>
    </w:p>
    <w:p w14:paraId="345C0ACF" w14:textId="77777777" w:rsidR="00351C97" w:rsidRPr="00B116EF" w:rsidRDefault="00351C97" w:rsidP="00AA3FF7">
      <w:pPr>
        <w:keepNext/>
        <w:keepLines/>
        <w:autoSpaceDE w:val="0"/>
        <w:autoSpaceDN w:val="0"/>
        <w:adjustRightInd w:val="0"/>
        <w:spacing w:after="120" w:line="360" w:lineRule="auto"/>
        <w:ind w:firstLine="510"/>
        <w:jc w:val="both"/>
        <w:rPr>
          <w:rFonts w:cs="Arial"/>
          <w:b/>
          <w:bCs/>
          <w:szCs w:val="28"/>
        </w:rPr>
      </w:pPr>
      <w:bookmarkStart w:id="190" w:name="_Toc390774990"/>
      <w:r w:rsidRPr="00B116EF">
        <w:rPr>
          <w:rFonts w:cs="Arial"/>
          <w:b/>
          <w:bCs/>
          <w:szCs w:val="28"/>
        </w:rPr>
        <w:t>8.7.1 Предпусков</w:t>
      </w:r>
      <w:r w:rsidR="00D732AC" w:rsidRPr="00B116EF">
        <w:rPr>
          <w:rFonts w:cs="Arial"/>
          <w:b/>
          <w:bCs/>
          <w:szCs w:val="28"/>
        </w:rPr>
        <w:t>ая</w:t>
      </w:r>
      <w:r w:rsidRPr="00B116EF">
        <w:rPr>
          <w:rFonts w:cs="Arial"/>
          <w:b/>
          <w:bCs/>
          <w:szCs w:val="28"/>
        </w:rPr>
        <w:t xml:space="preserve"> </w:t>
      </w:r>
      <w:bookmarkEnd w:id="190"/>
      <w:r w:rsidR="00D732AC" w:rsidRPr="00B116EF">
        <w:rPr>
          <w:rFonts w:cs="Arial"/>
          <w:b/>
          <w:bCs/>
          <w:szCs w:val="28"/>
        </w:rPr>
        <w:t>проверка</w:t>
      </w:r>
    </w:p>
    <w:p w14:paraId="4A177B58" w14:textId="68A5BB42" w:rsidR="00351C97" w:rsidRPr="00B116EF" w:rsidRDefault="00351C97" w:rsidP="00AA3FF7">
      <w:pPr>
        <w:keepNext/>
        <w:keepLines/>
        <w:autoSpaceDE w:val="0"/>
        <w:autoSpaceDN w:val="0"/>
        <w:adjustRightInd w:val="0"/>
        <w:spacing w:line="360" w:lineRule="auto"/>
        <w:ind w:firstLine="510"/>
        <w:jc w:val="both"/>
        <w:rPr>
          <w:rFonts w:cs="Arial"/>
          <w:szCs w:val="28"/>
        </w:rPr>
      </w:pPr>
      <w:bookmarkStart w:id="191" w:name="_Toc390774991"/>
      <w:r w:rsidRPr="00B116EF">
        <w:rPr>
          <w:rFonts w:cs="Arial"/>
          <w:szCs w:val="28"/>
        </w:rPr>
        <w:t>Необходимо заполнить и сохранить</w:t>
      </w:r>
      <w:r w:rsidR="00E86D9D" w:rsidRPr="00B116EF">
        <w:rPr>
          <w:rFonts w:cs="Arial"/>
          <w:szCs w:val="28"/>
        </w:rPr>
        <w:t xml:space="preserve"> в проверочную таблицу требований по монтажу</w:t>
      </w:r>
      <w:r w:rsidRPr="00B116EF">
        <w:rPr>
          <w:rFonts w:cs="Arial"/>
          <w:szCs w:val="28"/>
        </w:rPr>
        <w:t xml:space="preserve"> (</w:t>
      </w:r>
      <w:r w:rsidR="004526CC" w:rsidRPr="00B116EF">
        <w:rPr>
          <w:rFonts w:cs="Arial"/>
          <w:szCs w:val="28"/>
        </w:rPr>
        <w:t xml:space="preserve">см. </w:t>
      </w:r>
      <w:r w:rsidRPr="00B116EF">
        <w:rPr>
          <w:rFonts w:cs="Arial"/>
          <w:szCs w:val="28"/>
        </w:rPr>
        <w:t>таблиц</w:t>
      </w:r>
      <w:r w:rsidR="004526CC" w:rsidRPr="00B116EF">
        <w:rPr>
          <w:rFonts w:cs="Arial"/>
          <w:szCs w:val="28"/>
        </w:rPr>
        <w:t>у</w:t>
      </w:r>
      <w:r w:rsidRPr="00B116EF">
        <w:rPr>
          <w:rFonts w:cs="Arial"/>
          <w:szCs w:val="28"/>
        </w:rPr>
        <w:t xml:space="preserve"> </w:t>
      </w:r>
      <w:r w:rsidR="004526CC" w:rsidRPr="00B116EF">
        <w:rPr>
          <w:rFonts w:cs="Arial"/>
          <w:szCs w:val="28"/>
        </w:rPr>
        <w:t>B</w:t>
      </w:r>
      <w:r w:rsidRPr="00B116EF">
        <w:rPr>
          <w:rFonts w:cs="Arial"/>
          <w:szCs w:val="28"/>
        </w:rPr>
        <w:t>.1)</w:t>
      </w:r>
      <w:r w:rsidR="004526CC" w:rsidRPr="00B116EF">
        <w:rPr>
          <w:rFonts w:cs="Arial"/>
          <w:szCs w:val="28"/>
        </w:rPr>
        <w:t>.</w:t>
      </w:r>
    </w:p>
    <w:p w14:paraId="01E3B823" w14:textId="77777777" w:rsidR="00351C97" w:rsidRPr="00B116EF" w:rsidRDefault="00351C97" w:rsidP="00AA3FF7">
      <w:pPr>
        <w:pStyle w:val="31"/>
        <w:keepLines/>
        <w:spacing w:before="0" w:after="120" w:line="360" w:lineRule="auto"/>
        <w:ind w:firstLine="510"/>
        <w:rPr>
          <w:sz w:val="24"/>
          <w:szCs w:val="32"/>
        </w:rPr>
      </w:pPr>
      <w:r w:rsidRPr="00B116EF">
        <w:rPr>
          <w:sz w:val="24"/>
          <w:szCs w:val="32"/>
        </w:rPr>
        <w:t>8.7.2 Функциональная проверка и окончательный вариант документации</w:t>
      </w:r>
      <w:bookmarkEnd w:id="191"/>
    </w:p>
    <w:p w14:paraId="181BD00A" w14:textId="77777777" w:rsidR="00351C97" w:rsidRPr="00B116EF" w:rsidRDefault="00351C97" w:rsidP="00AA3FF7">
      <w:pPr>
        <w:pStyle w:val="41"/>
        <w:keepLines/>
        <w:spacing w:before="0" w:after="0" w:line="360" w:lineRule="auto"/>
        <w:ind w:firstLine="510"/>
        <w:rPr>
          <w:rFonts w:ascii="Arial" w:hAnsi="Arial" w:cs="Arial"/>
          <w:b w:val="0"/>
          <w:bCs w:val="0"/>
          <w:sz w:val="24"/>
          <w:szCs w:val="24"/>
        </w:rPr>
      </w:pPr>
      <w:r w:rsidRPr="00B116EF">
        <w:rPr>
          <w:rFonts w:ascii="Arial" w:hAnsi="Arial" w:cs="Arial"/>
          <w:b w:val="0"/>
          <w:bCs w:val="0"/>
          <w:sz w:val="24"/>
          <w:szCs w:val="24"/>
        </w:rPr>
        <w:t>8.7.2.1 Общие требования</w:t>
      </w:r>
    </w:p>
    <w:p w14:paraId="7E08C162" w14:textId="549BB062" w:rsidR="00351C97" w:rsidRPr="00B116EF" w:rsidRDefault="00062040" w:rsidP="00AA3FF7">
      <w:pPr>
        <w:keepNext/>
        <w:keepLines/>
        <w:autoSpaceDE w:val="0"/>
        <w:autoSpaceDN w:val="0"/>
        <w:adjustRightInd w:val="0"/>
        <w:spacing w:line="360" w:lineRule="auto"/>
        <w:ind w:firstLine="510"/>
        <w:jc w:val="both"/>
        <w:rPr>
          <w:rFonts w:cs="Arial"/>
          <w:szCs w:val="28"/>
        </w:rPr>
      </w:pPr>
      <w:r w:rsidRPr="00B116EF">
        <w:rPr>
          <w:rFonts w:cs="Arial"/>
          <w:szCs w:val="28"/>
        </w:rPr>
        <w:t>Система(ы) р</w:t>
      </w:r>
      <w:r w:rsidR="00351C97" w:rsidRPr="00B116EF">
        <w:rPr>
          <w:rFonts w:cs="Arial"/>
          <w:szCs w:val="28"/>
        </w:rPr>
        <w:t>аспределенн</w:t>
      </w:r>
      <w:r w:rsidRPr="00B116EF">
        <w:rPr>
          <w:rFonts w:cs="Arial"/>
          <w:szCs w:val="28"/>
        </w:rPr>
        <w:t xml:space="preserve">ого </w:t>
      </w:r>
      <w:r w:rsidR="00351C97" w:rsidRPr="00B116EF">
        <w:rPr>
          <w:rFonts w:cs="Arial"/>
          <w:szCs w:val="28"/>
        </w:rPr>
        <w:t>электронагрева</w:t>
      </w:r>
      <w:r w:rsidRPr="00B116EF">
        <w:rPr>
          <w:rFonts w:cs="Arial"/>
          <w:szCs w:val="28"/>
        </w:rPr>
        <w:t xml:space="preserve"> </w:t>
      </w:r>
      <w:r w:rsidR="00351C97" w:rsidRPr="00B116EF">
        <w:rPr>
          <w:rFonts w:cs="Arial"/>
          <w:szCs w:val="28"/>
        </w:rPr>
        <w:t>должна(ы) вводиться в эксплуатацию после установки теплоизоляции и монтажа электр</w:t>
      </w:r>
      <w:r w:rsidRPr="00B116EF">
        <w:rPr>
          <w:rFonts w:cs="Arial"/>
          <w:szCs w:val="28"/>
        </w:rPr>
        <w:t xml:space="preserve">ической </w:t>
      </w:r>
      <w:r w:rsidR="00351C97" w:rsidRPr="00B116EF">
        <w:rPr>
          <w:rFonts w:cs="Arial"/>
          <w:szCs w:val="28"/>
        </w:rPr>
        <w:t xml:space="preserve">проводки. Необходимо заполнить и сохранить </w:t>
      </w:r>
      <w:r w:rsidR="00105D6A" w:rsidRPr="00B116EF">
        <w:rPr>
          <w:rFonts w:cs="Arial"/>
          <w:szCs w:val="28"/>
        </w:rPr>
        <w:t>в протокол ввода в эксплуатацию распределенного электронагревателя</w:t>
      </w:r>
      <w:r w:rsidR="00351C97" w:rsidRPr="00B116EF">
        <w:rPr>
          <w:rFonts w:cs="Arial"/>
          <w:szCs w:val="28"/>
        </w:rPr>
        <w:t xml:space="preserve">, представленный в </w:t>
      </w:r>
      <w:r w:rsidR="00D732AC" w:rsidRPr="00B116EF">
        <w:rPr>
          <w:rFonts w:cs="Arial"/>
          <w:szCs w:val="28"/>
        </w:rPr>
        <w:t>приложении С (см.</w:t>
      </w:r>
      <w:r w:rsidR="00B2228E" w:rsidRPr="00B116EF">
        <w:rPr>
          <w:rFonts w:cs="Arial"/>
          <w:szCs w:val="28"/>
        </w:rPr>
        <w:t> </w:t>
      </w:r>
      <w:r w:rsidR="00351C97" w:rsidRPr="00B116EF">
        <w:rPr>
          <w:rFonts w:cs="Arial"/>
          <w:szCs w:val="28"/>
        </w:rPr>
        <w:t>таблиц</w:t>
      </w:r>
      <w:r w:rsidR="00D732AC" w:rsidRPr="00B116EF">
        <w:rPr>
          <w:rFonts w:cs="Arial"/>
          <w:szCs w:val="28"/>
        </w:rPr>
        <w:t>у</w:t>
      </w:r>
      <w:r w:rsidR="00B2228E" w:rsidRPr="00B116EF">
        <w:rPr>
          <w:rFonts w:cs="Arial"/>
          <w:szCs w:val="28"/>
        </w:rPr>
        <w:t> </w:t>
      </w:r>
      <w:r w:rsidR="004526CC" w:rsidRPr="00B116EF">
        <w:rPr>
          <w:rFonts w:cs="Arial"/>
          <w:szCs w:val="28"/>
        </w:rPr>
        <w:t>С</w:t>
      </w:r>
      <w:r w:rsidR="00351C97" w:rsidRPr="00B116EF">
        <w:rPr>
          <w:rFonts w:cs="Arial"/>
          <w:szCs w:val="28"/>
        </w:rPr>
        <w:t>.1</w:t>
      </w:r>
      <w:r w:rsidR="00D732AC" w:rsidRPr="00B116EF">
        <w:rPr>
          <w:rFonts w:cs="Arial"/>
          <w:szCs w:val="28"/>
        </w:rPr>
        <w:t>)</w:t>
      </w:r>
      <w:r w:rsidR="00351C97" w:rsidRPr="00B116EF">
        <w:rPr>
          <w:rFonts w:cs="Arial"/>
          <w:szCs w:val="28"/>
        </w:rPr>
        <w:t>.</w:t>
      </w:r>
    </w:p>
    <w:p w14:paraId="30EFD4D3" w14:textId="77777777" w:rsidR="00351C97" w:rsidRPr="00B116EF" w:rsidRDefault="00351C97" w:rsidP="00AA3FF7">
      <w:pPr>
        <w:pStyle w:val="41"/>
        <w:keepLines/>
        <w:spacing w:before="0" w:after="0" w:line="360" w:lineRule="auto"/>
        <w:ind w:firstLine="510"/>
        <w:rPr>
          <w:rFonts w:ascii="Arial" w:hAnsi="Arial" w:cs="Arial"/>
          <w:b w:val="0"/>
          <w:bCs w:val="0"/>
          <w:sz w:val="24"/>
          <w:szCs w:val="24"/>
        </w:rPr>
      </w:pPr>
      <w:r w:rsidRPr="00B116EF">
        <w:rPr>
          <w:rFonts w:ascii="Arial" w:hAnsi="Arial" w:cs="Arial"/>
          <w:b w:val="0"/>
          <w:bCs w:val="0"/>
          <w:sz w:val="24"/>
          <w:szCs w:val="24"/>
        </w:rPr>
        <w:lastRenderedPageBreak/>
        <w:t>8.7.2.2 Функциональная проверка</w:t>
      </w:r>
    </w:p>
    <w:p w14:paraId="7BC45ED1" w14:textId="77777777" w:rsidR="00351C97" w:rsidRPr="00B116EF" w:rsidRDefault="00351C97" w:rsidP="00AA3FF7">
      <w:pPr>
        <w:keepNext/>
        <w:keepLines/>
        <w:autoSpaceDE w:val="0"/>
        <w:autoSpaceDN w:val="0"/>
        <w:adjustRightInd w:val="0"/>
        <w:spacing w:line="360" w:lineRule="auto"/>
        <w:ind w:firstLine="510"/>
        <w:jc w:val="both"/>
        <w:rPr>
          <w:rFonts w:cs="Arial"/>
          <w:bCs/>
          <w:szCs w:val="28"/>
        </w:rPr>
      </w:pPr>
      <w:r w:rsidRPr="00B116EF">
        <w:rPr>
          <w:rFonts w:cs="Arial"/>
          <w:bCs/>
          <w:szCs w:val="28"/>
        </w:rPr>
        <w:t>Следует выполнить следующие функциональные проверки:</w:t>
      </w:r>
    </w:p>
    <w:p w14:paraId="377672A9" w14:textId="5DC41173"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 xml:space="preserve">а) замкнуть все </w:t>
      </w:r>
      <w:r w:rsidR="00B36346" w:rsidRPr="00B116EF">
        <w:rPr>
          <w:rFonts w:cs="Arial"/>
          <w:szCs w:val="28"/>
        </w:rPr>
        <w:t xml:space="preserve">ответвленные </w:t>
      </w:r>
      <w:r w:rsidRPr="00B116EF">
        <w:rPr>
          <w:rFonts w:cs="Arial"/>
          <w:szCs w:val="28"/>
        </w:rPr>
        <w:t xml:space="preserve">цепи и проверить </w:t>
      </w:r>
      <w:r w:rsidR="00B36346" w:rsidRPr="00B116EF">
        <w:rPr>
          <w:rFonts w:cs="Arial"/>
          <w:szCs w:val="28"/>
        </w:rPr>
        <w:t xml:space="preserve">наличие </w:t>
      </w:r>
      <w:r w:rsidRPr="00B116EF">
        <w:rPr>
          <w:rFonts w:cs="Arial"/>
          <w:szCs w:val="28"/>
        </w:rPr>
        <w:t>ток</w:t>
      </w:r>
      <w:r w:rsidR="00B36346" w:rsidRPr="00B116EF">
        <w:rPr>
          <w:rFonts w:cs="Arial"/>
          <w:szCs w:val="28"/>
        </w:rPr>
        <w:t>а</w:t>
      </w:r>
      <w:r w:rsidRPr="00B116EF">
        <w:rPr>
          <w:rFonts w:cs="Arial"/>
          <w:szCs w:val="28"/>
        </w:rPr>
        <w:t xml:space="preserve">. </w:t>
      </w:r>
      <w:r w:rsidR="0001635A" w:rsidRPr="00B116EF">
        <w:rPr>
          <w:rFonts w:cs="Arial"/>
          <w:shd w:val="clear" w:color="auto" w:fill="FFFFFF"/>
        </w:rPr>
        <w:t>Для регулятора температуры или ограничителя температуры может потребоваться временная перемычка (шунт)</w:t>
      </w:r>
      <w:r w:rsidR="004526CC" w:rsidRPr="00B116EF">
        <w:rPr>
          <w:rFonts w:cs="Arial"/>
          <w:szCs w:val="28"/>
        </w:rPr>
        <w:t>;</w:t>
      </w:r>
    </w:p>
    <w:p w14:paraId="56198540" w14:textId="77777777" w:rsidR="00351C97" w:rsidRPr="00B116EF" w:rsidRDefault="004526CC" w:rsidP="00AA3FF7">
      <w:pPr>
        <w:keepNext/>
        <w:keepLines/>
        <w:autoSpaceDE w:val="0"/>
        <w:autoSpaceDN w:val="0"/>
        <w:adjustRightInd w:val="0"/>
        <w:spacing w:line="360" w:lineRule="auto"/>
        <w:ind w:firstLine="510"/>
        <w:jc w:val="both"/>
        <w:rPr>
          <w:rFonts w:cs="Arial"/>
          <w:szCs w:val="28"/>
        </w:rPr>
      </w:pPr>
      <w:r w:rsidRPr="00B116EF">
        <w:rPr>
          <w:rFonts w:cs="Arial"/>
          <w:szCs w:val="28"/>
        </w:rPr>
        <w:t>b</w:t>
      </w:r>
      <w:r w:rsidR="00351C97" w:rsidRPr="00B116EF">
        <w:rPr>
          <w:rFonts w:cs="Arial"/>
          <w:szCs w:val="28"/>
        </w:rPr>
        <w:t xml:space="preserve">) убедиться в работоспособности всех контрольных или сигнальных цепей. </w:t>
      </w:r>
      <w:r w:rsidR="0001635A" w:rsidRPr="00B116EF">
        <w:rPr>
          <w:rFonts w:cs="Arial"/>
          <w:szCs w:val="28"/>
        </w:rPr>
        <w:t>На полевых контактах может потребоваться перемычка (шунт)</w:t>
      </w:r>
      <w:r w:rsidRPr="00B116EF">
        <w:rPr>
          <w:rFonts w:cs="Arial"/>
          <w:szCs w:val="28"/>
        </w:rPr>
        <w:t>;</w:t>
      </w:r>
    </w:p>
    <w:p w14:paraId="2C19C982" w14:textId="1E748CE6" w:rsidR="00351C97" w:rsidRPr="00B116EF" w:rsidRDefault="004526CC" w:rsidP="00AA3FF7">
      <w:pPr>
        <w:keepNext/>
        <w:keepLines/>
        <w:autoSpaceDE w:val="0"/>
        <w:autoSpaceDN w:val="0"/>
        <w:adjustRightInd w:val="0"/>
        <w:spacing w:line="360" w:lineRule="auto"/>
        <w:ind w:firstLine="510"/>
        <w:jc w:val="both"/>
        <w:rPr>
          <w:rFonts w:cs="Arial"/>
          <w:szCs w:val="28"/>
        </w:rPr>
      </w:pPr>
      <w:r w:rsidRPr="00B116EF">
        <w:rPr>
          <w:rFonts w:cs="Arial"/>
          <w:szCs w:val="28"/>
        </w:rPr>
        <w:t>c</w:t>
      </w:r>
      <w:r w:rsidR="00351C97" w:rsidRPr="00B116EF">
        <w:rPr>
          <w:rFonts w:cs="Arial"/>
          <w:szCs w:val="28"/>
        </w:rPr>
        <w:t xml:space="preserve">) заполнить </w:t>
      </w:r>
      <w:r w:rsidR="00F764CD" w:rsidRPr="00B116EF">
        <w:rPr>
          <w:rFonts w:cs="Arial"/>
          <w:szCs w:val="28"/>
        </w:rPr>
        <w:t xml:space="preserve">протокол ввода в эксплуатацию распределенного электронагревателя </w:t>
      </w:r>
      <w:r w:rsidR="00351C97" w:rsidRPr="00B116EF">
        <w:rPr>
          <w:rFonts w:cs="Arial"/>
          <w:szCs w:val="28"/>
        </w:rPr>
        <w:t>для каждой цепи электронагревателя (</w:t>
      </w:r>
      <w:r w:rsidRPr="00B116EF">
        <w:rPr>
          <w:rFonts w:cs="Arial"/>
          <w:szCs w:val="28"/>
        </w:rPr>
        <w:t xml:space="preserve">см. </w:t>
      </w:r>
      <w:r w:rsidR="00351C97" w:rsidRPr="00B116EF">
        <w:rPr>
          <w:rFonts w:cs="Arial"/>
          <w:szCs w:val="28"/>
        </w:rPr>
        <w:t>таблиц</w:t>
      </w:r>
      <w:r w:rsidRPr="00B116EF">
        <w:rPr>
          <w:rFonts w:cs="Arial"/>
          <w:szCs w:val="28"/>
        </w:rPr>
        <w:t>у</w:t>
      </w:r>
      <w:r w:rsidR="00351C97" w:rsidRPr="00B116EF">
        <w:rPr>
          <w:rFonts w:cs="Arial"/>
          <w:szCs w:val="28"/>
        </w:rPr>
        <w:t xml:space="preserve"> </w:t>
      </w:r>
      <w:r w:rsidRPr="00B116EF">
        <w:rPr>
          <w:rFonts w:cs="Arial"/>
          <w:szCs w:val="28"/>
        </w:rPr>
        <w:t>С</w:t>
      </w:r>
      <w:r w:rsidR="00351C97" w:rsidRPr="00B116EF">
        <w:rPr>
          <w:rFonts w:cs="Arial"/>
          <w:szCs w:val="28"/>
        </w:rPr>
        <w:t xml:space="preserve">.1). В протоколе должны быть указаны все данные об испытаниях и </w:t>
      </w:r>
      <w:r w:rsidR="00D51821" w:rsidRPr="00B116EF">
        <w:rPr>
          <w:rFonts w:cs="Arial"/>
          <w:szCs w:val="28"/>
        </w:rPr>
        <w:t>ввода</w:t>
      </w:r>
      <w:r w:rsidR="00351C97" w:rsidRPr="00B116EF">
        <w:rPr>
          <w:rFonts w:cs="Arial"/>
          <w:szCs w:val="28"/>
        </w:rPr>
        <w:t xml:space="preserve"> в эксплуатацию</w:t>
      </w:r>
      <w:r w:rsidRPr="00B116EF">
        <w:rPr>
          <w:rFonts w:cs="Arial"/>
          <w:szCs w:val="28"/>
        </w:rPr>
        <w:t>;</w:t>
      </w:r>
    </w:p>
    <w:p w14:paraId="74545139" w14:textId="77777777" w:rsidR="00351C97" w:rsidRPr="00B116EF" w:rsidRDefault="004526CC" w:rsidP="00AA3FF7">
      <w:pPr>
        <w:keepNext/>
        <w:keepLines/>
        <w:autoSpaceDE w:val="0"/>
        <w:autoSpaceDN w:val="0"/>
        <w:adjustRightInd w:val="0"/>
        <w:spacing w:line="360" w:lineRule="auto"/>
        <w:ind w:firstLine="510"/>
        <w:jc w:val="both"/>
        <w:rPr>
          <w:rFonts w:cs="Arial"/>
          <w:szCs w:val="28"/>
        </w:rPr>
      </w:pPr>
      <w:r w:rsidRPr="00B116EF">
        <w:rPr>
          <w:rFonts w:cs="Arial"/>
          <w:szCs w:val="28"/>
        </w:rPr>
        <w:t>d</w:t>
      </w:r>
      <w:r w:rsidR="00351C97" w:rsidRPr="00B116EF">
        <w:rPr>
          <w:rFonts w:cs="Arial"/>
          <w:szCs w:val="28"/>
        </w:rPr>
        <w:t>) записать значения сопротивления электрической изоляции для каждого измерения, выполненного по методике, приведенной в 8.5.5</w:t>
      </w:r>
      <w:r w:rsidRPr="00B116EF">
        <w:rPr>
          <w:rFonts w:cs="Arial"/>
          <w:szCs w:val="28"/>
        </w:rPr>
        <w:t>;</w:t>
      </w:r>
    </w:p>
    <w:p w14:paraId="61BCDF1B" w14:textId="77777777" w:rsidR="00351C97" w:rsidRPr="00B116EF" w:rsidRDefault="004526CC" w:rsidP="00AA3FF7">
      <w:pPr>
        <w:keepNext/>
        <w:keepLines/>
        <w:autoSpaceDE w:val="0"/>
        <w:autoSpaceDN w:val="0"/>
        <w:adjustRightInd w:val="0"/>
        <w:spacing w:line="360" w:lineRule="auto"/>
        <w:ind w:firstLine="510"/>
        <w:jc w:val="both"/>
        <w:rPr>
          <w:rFonts w:cs="Arial"/>
          <w:szCs w:val="28"/>
        </w:rPr>
      </w:pPr>
      <w:r w:rsidRPr="00B116EF">
        <w:rPr>
          <w:rFonts w:cs="Arial"/>
          <w:szCs w:val="28"/>
        </w:rPr>
        <w:t>e</w:t>
      </w:r>
      <w:r w:rsidR="00351C97" w:rsidRPr="00B116EF">
        <w:rPr>
          <w:rFonts w:cs="Arial"/>
          <w:szCs w:val="28"/>
        </w:rPr>
        <w:t xml:space="preserve">) записать приложенное напряжение и полученный ток через </w:t>
      </w:r>
      <w:r w:rsidRPr="00B116EF">
        <w:rPr>
          <w:rFonts w:cs="Arial"/>
          <w:szCs w:val="28"/>
        </w:rPr>
        <w:t>5</w:t>
      </w:r>
      <w:r w:rsidR="00351C97" w:rsidRPr="00B116EF">
        <w:rPr>
          <w:rFonts w:cs="Arial"/>
          <w:szCs w:val="28"/>
        </w:rPr>
        <w:t xml:space="preserve"> мин после включения, а также температуру трубопровода, если требуется</w:t>
      </w:r>
      <w:r w:rsidRPr="00B116EF">
        <w:rPr>
          <w:rFonts w:cs="Arial"/>
          <w:szCs w:val="28"/>
        </w:rPr>
        <w:t>;</w:t>
      </w:r>
    </w:p>
    <w:p w14:paraId="25C80220" w14:textId="141FF2EA" w:rsidR="00351C97" w:rsidRPr="00B116EF" w:rsidRDefault="004526CC" w:rsidP="00AA3FF7">
      <w:pPr>
        <w:keepNext/>
        <w:keepLines/>
        <w:autoSpaceDE w:val="0"/>
        <w:autoSpaceDN w:val="0"/>
        <w:adjustRightInd w:val="0"/>
        <w:spacing w:line="360" w:lineRule="auto"/>
        <w:ind w:firstLine="510"/>
        <w:jc w:val="both"/>
        <w:rPr>
          <w:rFonts w:cs="Arial"/>
          <w:szCs w:val="28"/>
        </w:rPr>
      </w:pPr>
      <w:r w:rsidRPr="00B116EF">
        <w:rPr>
          <w:rFonts w:cs="Arial"/>
          <w:szCs w:val="28"/>
        </w:rPr>
        <w:t>f</w:t>
      </w:r>
      <w:r w:rsidR="00351C97" w:rsidRPr="00B116EF">
        <w:rPr>
          <w:rFonts w:cs="Arial"/>
          <w:szCs w:val="28"/>
        </w:rPr>
        <w:t xml:space="preserve">) проверить, чтобы </w:t>
      </w:r>
      <w:r w:rsidR="008113EE" w:rsidRPr="00B116EF">
        <w:rPr>
          <w:rFonts w:cs="Arial"/>
          <w:szCs w:val="28"/>
        </w:rPr>
        <w:t xml:space="preserve">компоненты </w:t>
      </w:r>
      <w:r w:rsidR="00351C97" w:rsidRPr="00B116EF">
        <w:rPr>
          <w:rFonts w:cs="Arial"/>
          <w:szCs w:val="28"/>
        </w:rPr>
        <w:t>сигнал</w:t>
      </w:r>
      <w:r w:rsidR="008113EE" w:rsidRPr="00B116EF">
        <w:rPr>
          <w:rFonts w:cs="Arial"/>
          <w:szCs w:val="28"/>
        </w:rPr>
        <w:t>изации</w:t>
      </w:r>
      <w:r w:rsidR="00351C97" w:rsidRPr="00B116EF">
        <w:rPr>
          <w:rFonts w:cs="Arial"/>
          <w:szCs w:val="28"/>
        </w:rPr>
        <w:t xml:space="preserve"> и контрол</w:t>
      </w:r>
      <w:r w:rsidR="008113EE" w:rsidRPr="00B116EF">
        <w:rPr>
          <w:rFonts w:cs="Arial"/>
          <w:szCs w:val="28"/>
        </w:rPr>
        <w:t>я</w:t>
      </w:r>
      <w:r w:rsidR="00351C97" w:rsidRPr="00B116EF">
        <w:rPr>
          <w:rFonts w:cs="Arial"/>
          <w:szCs w:val="28"/>
        </w:rPr>
        <w:t xml:space="preserve"> работали надлежащим образом</w:t>
      </w:r>
      <w:r w:rsidRPr="00B116EF">
        <w:rPr>
          <w:rFonts w:cs="Arial"/>
          <w:szCs w:val="28"/>
        </w:rPr>
        <w:t>;</w:t>
      </w:r>
    </w:p>
    <w:p w14:paraId="05064E02" w14:textId="59247DB5" w:rsidR="00351C97" w:rsidRPr="00B116EF" w:rsidRDefault="004526CC" w:rsidP="00AA3FF7">
      <w:pPr>
        <w:keepNext/>
        <w:keepLines/>
        <w:autoSpaceDE w:val="0"/>
        <w:autoSpaceDN w:val="0"/>
        <w:adjustRightInd w:val="0"/>
        <w:spacing w:line="360" w:lineRule="auto"/>
        <w:ind w:firstLine="510"/>
        <w:jc w:val="both"/>
        <w:rPr>
          <w:rFonts w:cs="Arial"/>
          <w:szCs w:val="28"/>
        </w:rPr>
      </w:pPr>
      <w:r w:rsidRPr="00B116EF">
        <w:rPr>
          <w:rFonts w:cs="Arial"/>
          <w:szCs w:val="28"/>
        </w:rPr>
        <w:t>g</w:t>
      </w:r>
      <w:r w:rsidR="00351C97" w:rsidRPr="00B116EF">
        <w:rPr>
          <w:rFonts w:cs="Arial"/>
          <w:szCs w:val="28"/>
        </w:rPr>
        <w:t xml:space="preserve">) </w:t>
      </w:r>
      <w:r w:rsidR="00D73F9B" w:rsidRPr="00B116EF">
        <w:rPr>
          <w:rFonts w:cs="Arial"/>
          <w:szCs w:val="28"/>
        </w:rPr>
        <w:t>проверить, что выполнена</w:t>
      </w:r>
      <w:r w:rsidR="00351C97" w:rsidRPr="00B116EF">
        <w:rPr>
          <w:rFonts w:cs="Arial"/>
          <w:szCs w:val="28"/>
        </w:rPr>
        <w:t xml:space="preserve"> калибровк</w:t>
      </w:r>
      <w:r w:rsidR="00D73F9B" w:rsidRPr="00B116EF">
        <w:rPr>
          <w:rFonts w:cs="Arial"/>
          <w:szCs w:val="28"/>
        </w:rPr>
        <w:t>а</w:t>
      </w:r>
      <w:r w:rsidR="00351C97" w:rsidRPr="00B116EF">
        <w:rPr>
          <w:rFonts w:cs="Arial"/>
          <w:szCs w:val="28"/>
        </w:rPr>
        <w:t xml:space="preserve"> уставки регулятора температуры и то, что регулятор установлен на это значение.</w:t>
      </w:r>
    </w:p>
    <w:p w14:paraId="5DEB6809" w14:textId="77777777" w:rsidR="00351C97" w:rsidRPr="00B116EF" w:rsidRDefault="00351C97" w:rsidP="00AA3FF7">
      <w:pPr>
        <w:pStyle w:val="41"/>
        <w:keepLines/>
        <w:spacing w:before="0" w:after="0" w:line="360" w:lineRule="auto"/>
        <w:ind w:firstLine="510"/>
        <w:rPr>
          <w:rFonts w:ascii="Arial" w:hAnsi="Arial" w:cs="Arial"/>
          <w:b w:val="0"/>
          <w:bCs w:val="0"/>
          <w:sz w:val="24"/>
          <w:szCs w:val="24"/>
        </w:rPr>
      </w:pPr>
      <w:r w:rsidRPr="00B116EF">
        <w:rPr>
          <w:rFonts w:ascii="Arial" w:hAnsi="Arial" w:cs="Arial"/>
          <w:b w:val="0"/>
          <w:bCs w:val="0"/>
          <w:sz w:val="24"/>
          <w:szCs w:val="24"/>
        </w:rPr>
        <w:t>8.7.2.3 Окончательный вариант документации</w:t>
      </w:r>
    </w:p>
    <w:p w14:paraId="2B02FBC9" w14:textId="0506C884"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 xml:space="preserve">Адекватная и единообразная документация на цепи </w:t>
      </w:r>
      <w:r w:rsidR="0001635A" w:rsidRPr="00B116EF">
        <w:rPr>
          <w:rFonts w:cs="Arial"/>
          <w:szCs w:val="28"/>
        </w:rPr>
        <w:t xml:space="preserve">распределенного </w:t>
      </w:r>
      <w:r w:rsidRPr="00B116EF">
        <w:rPr>
          <w:rFonts w:cs="Arial"/>
          <w:szCs w:val="28"/>
        </w:rPr>
        <w:t>электронагревателя является основой экономичного тех</w:t>
      </w:r>
      <w:r w:rsidR="004526CC" w:rsidRPr="00B116EF">
        <w:rPr>
          <w:rFonts w:cs="Arial"/>
          <w:szCs w:val="28"/>
        </w:rPr>
        <w:t xml:space="preserve">нического </w:t>
      </w:r>
      <w:r w:rsidRPr="00B116EF">
        <w:rPr>
          <w:rFonts w:cs="Arial"/>
          <w:szCs w:val="28"/>
        </w:rPr>
        <w:t xml:space="preserve">обслуживания данного оборудования. Это особенно важно для ускорения нахождения и устранения неисправностей в цепи, а также создает основу для более простого, быстрого и менее дорогого выполнения всех необходимых изменений и расширений </w:t>
      </w:r>
      <w:r w:rsidR="001C4402" w:rsidRPr="00B116EF">
        <w:rPr>
          <w:rFonts w:cs="Arial"/>
          <w:szCs w:val="28"/>
        </w:rPr>
        <w:t>специалистами по системам распределенного электронагрева</w:t>
      </w:r>
      <w:r w:rsidRPr="00B116EF">
        <w:rPr>
          <w:rFonts w:cs="Arial"/>
          <w:szCs w:val="28"/>
        </w:rPr>
        <w:t>.</w:t>
      </w:r>
    </w:p>
    <w:p w14:paraId="2C8211AE" w14:textId="24EFC6BE"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 xml:space="preserve">Для </w:t>
      </w:r>
      <w:r w:rsidR="006967BF" w:rsidRPr="00B116EF">
        <w:rPr>
          <w:rFonts w:cs="Arial"/>
          <w:szCs w:val="28"/>
        </w:rPr>
        <w:t>систем распределенного электронагрева</w:t>
      </w:r>
      <w:r w:rsidRPr="00B116EF">
        <w:rPr>
          <w:rFonts w:cs="Arial"/>
          <w:szCs w:val="28"/>
        </w:rPr>
        <w:t>, предназначенных для применения во взрывоопасных средах, форма проектной документации подробно определена в описании соответствующей системы.</w:t>
      </w:r>
    </w:p>
    <w:p w14:paraId="14ED1AE1" w14:textId="2B03B2C6"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Документация для каждо</w:t>
      </w:r>
      <w:r w:rsidR="006967BF" w:rsidRPr="00B116EF">
        <w:rPr>
          <w:rFonts w:cs="Arial"/>
          <w:szCs w:val="28"/>
        </w:rPr>
        <w:t>го</w:t>
      </w:r>
      <w:r w:rsidRPr="00B116EF">
        <w:rPr>
          <w:rFonts w:cs="Arial"/>
          <w:szCs w:val="28"/>
        </w:rPr>
        <w:t xml:space="preserve"> нагревательно</w:t>
      </w:r>
      <w:r w:rsidR="006967BF" w:rsidRPr="00B116EF">
        <w:rPr>
          <w:rFonts w:cs="Arial"/>
          <w:szCs w:val="28"/>
        </w:rPr>
        <w:t>го</w:t>
      </w:r>
      <w:r w:rsidRPr="00B116EF">
        <w:rPr>
          <w:rFonts w:cs="Arial"/>
          <w:szCs w:val="28"/>
        </w:rPr>
        <w:t xml:space="preserve"> </w:t>
      </w:r>
      <w:r w:rsidR="006967BF" w:rsidRPr="00B116EF">
        <w:rPr>
          <w:rFonts w:cs="Arial"/>
          <w:szCs w:val="28"/>
        </w:rPr>
        <w:t>контура</w:t>
      </w:r>
      <w:r w:rsidRPr="00B116EF">
        <w:rPr>
          <w:rFonts w:cs="Arial"/>
          <w:szCs w:val="28"/>
        </w:rPr>
        <w:t xml:space="preserve"> </w:t>
      </w:r>
      <w:r w:rsidR="006967BF" w:rsidRPr="00B116EF">
        <w:rPr>
          <w:rFonts w:cs="Arial"/>
          <w:szCs w:val="28"/>
        </w:rPr>
        <w:t xml:space="preserve">распределенного </w:t>
      </w:r>
      <w:r w:rsidRPr="00B116EF">
        <w:rPr>
          <w:rFonts w:cs="Arial"/>
          <w:szCs w:val="28"/>
        </w:rPr>
        <w:t>электронагревателя должна включать следующие элементы:</w:t>
      </w:r>
    </w:p>
    <w:p w14:paraId="672CD4F8" w14:textId="29E5AE7E"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a</w:t>
      </w:r>
      <w:r w:rsidRPr="00B116EF">
        <w:rPr>
          <w:rFonts w:cs="Arial"/>
          <w:szCs w:val="28"/>
        </w:rPr>
        <w:t xml:space="preserve">) </w:t>
      </w:r>
      <w:r w:rsidR="005952E2" w:rsidRPr="00B116EF">
        <w:rPr>
          <w:rFonts w:cs="Arial"/>
          <w:szCs w:val="28"/>
        </w:rPr>
        <w:t>проектная</w:t>
      </w:r>
      <w:r w:rsidRPr="00B116EF">
        <w:rPr>
          <w:rFonts w:cs="Arial"/>
          <w:szCs w:val="28"/>
        </w:rPr>
        <w:t xml:space="preserve"> и испытательная документация:</w:t>
      </w:r>
    </w:p>
    <w:p w14:paraId="3DF326E1" w14:textId="77777777" w:rsidR="00351C97" w:rsidRPr="00B116EF" w:rsidRDefault="004526CC" w:rsidP="00AA3FF7">
      <w:pPr>
        <w:keepNext/>
        <w:keepLines/>
        <w:autoSpaceDE w:val="0"/>
        <w:autoSpaceDN w:val="0"/>
        <w:adjustRightInd w:val="0"/>
        <w:spacing w:line="360" w:lineRule="auto"/>
        <w:ind w:firstLine="510"/>
        <w:jc w:val="both"/>
        <w:rPr>
          <w:rFonts w:cs="Arial"/>
          <w:szCs w:val="28"/>
        </w:rPr>
      </w:pPr>
      <w:r w:rsidRPr="00B116EF">
        <w:rPr>
          <w:rFonts w:cs="Arial"/>
          <w:szCs w:val="28"/>
        </w:rPr>
        <w:t>1) оглавление,</w:t>
      </w:r>
    </w:p>
    <w:p w14:paraId="34275816" w14:textId="20A54DA6"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lastRenderedPageBreak/>
        <w:t xml:space="preserve">2) схема трубопровода, показывающая </w:t>
      </w:r>
      <w:r w:rsidR="00210B2A" w:rsidRPr="00B116EF">
        <w:rPr>
          <w:rFonts w:cs="Arial"/>
          <w:szCs w:val="28"/>
        </w:rPr>
        <w:t>контуры</w:t>
      </w:r>
      <w:r w:rsidRPr="00B116EF">
        <w:rPr>
          <w:rFonts w:cs="Arial"/>
          <w:szCs w:val="28"/>
        </w:rPr>
        <w:t xml:space="preserve"> </w:t>
      </w:r>
      <w:r w:rsidR="00210B2A" w:rsidRPr="00B116EF">
        <w:rPr>
          <w:rFonts w:cs="Arial"/>
          <w:szCs w:val="28"/>
        </w:rPr>
        <w:t xml:space="preserve">распределенного </w:t>
      </w:r>
      <w:r w:rsidRPr="00B116EF">
        <w:rPr>
          <w:rFonts w:cs="Arial"/>
          <w:szCs w:val="28"/>
        </w:rPr>
        <w:t xml:space="preserve">электронагревателя и </w:t>
      </w:r>
      <w:r w:rsidR="00210B2A" w:rsidRPr="00B116EF">
        <w:rPr>
          <w:rFonts w:cs="Arial"/>
          <w:szCs w:val="28"/>
        </w:rPr>
        <w:t>расположения</w:t>
      </w:r>
      <w:r w:rsidRPr="00B116EF">
        <w:rPr>
          <w:rFonts w:cs="Arial"/>
          <w:szCs w:val="28"/>
        </w:rPr>
        <w:t xml:space="preserve"> </w:t>
      </w:r>
      <w:r w:rsidR="00210B2A" w:rsidRPr="00B116EF">
        <w:rPr>
          <w:rFonts w:cs="Arial"/>
          <w:szCs w:val="28"/>
        </w:rPr>
        <w:t>точек подключения электропитания</w:t>
      </w:r>
      <w:r w:rsidRPr="00B116EF">
        <w:rPr>
          <w:rFonts w:cs="Arial"/>
          <w:szCs w:val="28"/>
        </w:rPr>
        <w:t>, соединений, сращ</w:t>
      </w:r>
      <w:r w:rsidR="00210B2A" w:rsidRPr="00B116EF">
        <w:rPr>
          <w:rFonts w:cs="Arial"/>
          <w:szCs w:val="28"/>
        </w:rPr>
        <w:t>ива</w:t>
      </w:r>
      <w:r w:rsidRPr="00B116EF">
        <w:rPr>
          <w:rFonts w:cs="Arial"/>
          <w:szCs w:val="28"/>
        </w:rPr>
        <w:t xml:space="preserve">ний, Т-образных </w:t>
      </w:r>
      <w:r w:rsidR="00210B2A" w:rsidRPr="00B116EF">
        <w:rPr>
          <w:rFonts w:cs="Arial"/>
          <w:szCs w:val="28"/>
        </w:rPr>
        <w:t>соединений</w:t>
      </w:r>
      <w:r w:rsidRPr="00B116EF">
        <w:rPr>
          <w:rFonts w:cs="Arial"/>
          <w:szCs w:val="28"/>
        </w:rPr>
        <w:t>, концевых заделок и температурных датчиков для регулирования и ограничения температуры</w:t>
      </w:r>
      <w:r w:rsidR="004526CC" w:rsidRPr="00B116EF">
        <w:rPr>
          <w:rFonts w:cs="Arial"/>
          <w:szCs w:val="28"/>
        </w:rPr>
        <w:t>,</w:t>
      </w:r>
    </w:p>
    <w:p w14:paraId="646B0F5E" w14:textId="4C91296B"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 xml:space="preserve">3) для резервуаров: схема </w:t>
      </w:r>
      <w:r w:rsidR="007237E1" w:rsidRPr="00B116EF">
        <w:rPr>
          <w:rFonts w:cs="Arial"/>
          <w:szCs w:val="28"/>
        </w:rPr>
        <w:t>контуров</w:t>
      </w:r>
      <w:r w:rsidRPr="00B116EF">
        <w:rPr>
          <w:rFonts w:cs="Arial"/>
          <w:szCs w:val="28"/>
        </w:rPr>
        <w:t xml:space="preserve"> электронагревателя</w:t>
      </w:r>
      <w:r w:rsidR="004526CC" w:rsidRPr="00B116EF">
        <w:rPr>
          <w:rFonts w:cs="Arial"/>
          <w:szCs w:val="28"/>
        </w:rPr>
        <w:t>,</w:t>
      </w:r>
    </w:p>
    <w:p w14:paraId="7A397F02" w14:textId="0DAC93B3" w:rsidR="00351C97" w:rsidRPr="00B116EF" w:rsidRDefault="00351C97" w:rsidP="00AA3FF7">
      <w:pPr>
        <w:pStyle w:val="a6"/>
        <w:keepNext/>
        <w:keepLines/>
        <w:autoSpaceDE w:val="0"/>
        <w:autoSpaceDN w:val="0"/>
        <w:adjustRightInd w:val="0"/>
        <w:spacing w:line="360" w:lineRule="auto"/>
        <w:ind w:firstLine="510"/>
        <w:jc w:val="both"/>
        <w:rPr>
          <w:rFonts w:cs="Arial"/>
          <w:szCs w:val="28"/>
        </w:rPr>
      </w:pPr>
      <w:r w:rsidRPr="00B116EF">
        <w:rPr>
          <w:rFonts w:cs="Arial"/>
          <w:szCs w:val="28"/>
        </w:rPr>
        <w:t xml:space="preserve">4) перечень труб и </w:t>
      </w:r>
      <w:r w:rsidR="00E92C61" w:rsidRPr="00B116EF">
        <w:rPr>
          <w:rFonts w:cs="Arial"/>
          <w:szCs w:val="28"/>
        </w:rPr>
        <w:t>термо</w:t>
      </w:r>
      <w:r w:rsidRPr="00B116EF">
        <w:rPr>
          <w:rFonts w:cs="Arial"/>
          <w:szCs w:val="28"/>
        </w:rPr>
        <w:t>изоляции</w:t>
      </w:r>
      <w:r w:rsidR="004526CC" w:rsidRPr="00B116EF">
        <w:rPr>
          <w:rFonts w:cs="Arial"/>
          <w:szCs w:val="28"/>
        </w:rPr>
        <w:t>,</w:t>
      </w:r>
    </w:p>
    <w:p w14:paraId="0ACA6538" w14:textId="756269FC"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 xml:space="preserve">5) длина отдельных </w:t>
      </w:r>
      <w:r w:rsidR="00E92C61" w:rsidRPr="00B116EF">
        <w:rPr>
          <w:rFonts w:cs="Arial"/>
          <w:szCs w:val="28"/>
        </w:rPr>
        <w:t>контуров</w:t>
      </w:r>
      <w:r w:rsidRPr="00B116EF">
        <w:rPr>
          <w:rFonts w:cs="Arial"/>
          <w:szCs w:val="28"/>
        </w:rPr>
        <w:t xml:space="preserve"> </w:t>
      </w:r>
      <w:r w:rsidR="00E92C61" w:rsidRPr="00B116EF">
        <w:rPr>
          <w:rFonts w:cs="Arial"/>
          <w:szCs w:val="28"/>
        </w:rPr>
        <w:t xml:space="preserve">распределенных </w:t>
      </w:r>
      <w:r w:rsidRPr="00B116EF">
        <w:rPr>
          <w:rFonts w:cs="Arial"/>
          <w:szCs w:val="28"/>
        </w:rPr>
        <w:t>электронагревателей</w:t>
      </w:r>
      <w:r w:rsidR="004526CC" w:rsidRPr="00B116EF">
        <w:rPr>
          <w:rFonts w:cs="Arial"/>
          <w:szCs w:val="28"/>
        </w:rPr>
        <w:t>,</w:t>
      </w:r>
    </w:p>
    <w:p w14:paraId="1199C1A1" w14:textId="640D8A55" w:rsidR="00351C97" w:rsidRPr="00B116EF" w:rsidRDefault="00351C97" w:rsidP="00AA3FF7">
      <w:pPr>
        <w:pStyle w:val="a6"/>
        <w:keepNext/>
        <w:keepLines/>
        <w:autoSpaceDE w:val="0"/>
        <w:autoSpaceDN w:val="0"/>
        <w:adjustRightInd w:val="0"/>
        <w:spacing w:line="360" w:lineRule="auto"/>
        <w:ind w:firstLine="510"/>
        <w:jc w:val="both"/>
        <w:rPr>
          <w:rFonts w:cs="Arial"/>
          <w:szCs w:val="28"/>
        </w:rPr>
      </w:pPr>
      <w:r w:rsidRPr="00B116EF">
        <w:rPr>
          <w:rFonts w:cs="Arial"/>
          <w:szCs w:val="28"/>
        </w:rPr>
        <w:t xml:space="preserve">6) расчетные и </w:t>
      </w:r>
      <w:r w:rsidR="00F5245F" w:rsidRPr="00B116EF">
        <w:rPr>
          <w:rFonts w:cs="Arial"/>
          <w:szCs w:val="28"/>
        </w:rPr>
        <w:t>измеренные данные</w:t>
      </w:r>
      <w:r w:rsidR="004526CC" w:rsidRPr="00B116EF">
        <w:rPr>
          <w:rFonts w:cs="Arial"/>
          <w:szCs w:val="28"/>
        </w:rPr>
        <w:t>,</w:t>
      </w:r>
    </w:p>
    <w:p w14:paraId="52A5FE60" w14:textId="77777777"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7) перечень материалов</w:t>
      </w:r>
      <w:r w:rsidR="004526CC" w:rsidRPr="00B116EF">
        <w:rPr>
          <w:rFonts w:cs="Arial"/>
          <w:szCs w:val="28"/>
        </w:rPr>
        <w:t>,</w:t>
      </w:r>
    </w:p>
    <w:p w14:paraId="451C8E41" w14:textId="5C7C28F0"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8) инструкции по монтажу </w:t>
      </w:r>
      <w:r w:rsidR="00F5245F" w:rsidRPr="00B116EF">
        <w:rPr>
          <w:rFonts w:cs="Arial"/>
          <w:szCs w:val="28"/>
        </w:rPr>
        <w:t xml:space="preserve">распределенных </w:t>
      </w:r>
      <w:r w:rsidRPr="00B116EF">
        <w:rPr>
          <w:rFonts w:cs="Arial"/>
          <w:szCs w:val="28"/>
        </w:rPr>
        <w:t>электронагревател</w:t>
      </w:r>
      <w:r w:rsidR="00F5245F" w:rsidRPr="00B116EF">
        <w:rPr>
          <w:rFonts w:cs="Arial"/>
          <w:szCs w:val="28"/>
        </w:rPr>
        <w:t>ей</w:t>
      </w:r>
      <w:r w:rsidR="004526CC" w:rsidRPr="00B116EF">
        <w:rPr>
          <w:rFonts w:cs="Arial"/>
          <w:szCs w:val="28"/>
        </w:rPr>
        <w:t>,</w:t>
      </w:r>
    </w:p>
    <w:p w14:paraId="738A243C" w14:textId="7B63A977"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 xml:space="preserve">9) схема </w:t>
      </w:r>
      <w:r w:rsidR="000202E3" w:rsidRPr="00B116EF">
        <w:rPr>
          <w:rFonts w:cs="Arial"/>
          <w:szCs w:val="28"/>
        </w:rPr>
        <w:t xml:space="preserve">прокладки нагревательных </w:t>
      </w:r>
      <w:r w:rsidRPr="00B116EF">
        <w:rPr>
          <w:rFonts w:cs="Arial"/>
          <w:szCs w:val="28"/>
        </w:rPr>
        <w:t>кабел</w:t>
      </w:r>
      <w:r w:rsidR="000202E3" w:rsidRPr="00B116EF">
        <w:rPr>
          <w:rFonts w:cs="Arial"/>
          <w:szCs w:val="28"/>
        </w:rPr>
        <w:t>ей</w:t>
      </w:r>
      <w:r w:rsidR="004526CC" w:rsidRPr="00B116EF">
        <w:rPr>
          <w:rFonts w:cs="Arial"/>
          <w:szCs w:val="28"/>
        </w:rPr>
        <w:t>,</w:t>
      </w:r>
    </w:p>
    <w:p w14:paraId="159CFCB9" w14:textId="77777777" w:rsidR="00351C97" w:rsidRPr="00B116EF" w:rsidRDefault="00351C97" w:rsidP="00AA3FF7">
      <w:pPr>
        <w:pStyle w:val="a7"/>
        <w:keepNext/>
        <w:keepLines/>
        <w:spacing w:after="0" w:line="360" w:lineRule="auto"/>
        <w:ind w:firstLine="510"/>
        <w:jc w:val="both"/>
        <w:rPr>
          <w:rFonts w:cs="Arial"/>
          <w:szCs w:val="28"/>
        </w:rPr>
      </w:pPr>
      <w:r w:rsidRPr="00B116EF">
        <w:rPr>
          <w:rFonts w:cs="Arial"/>
          <w:szCs w:val="28"/>
        </w:rPr>
        <w:t>10) описание и инструкции по установке температурных датчиков</w:t>
      </w:r>
      <w:r w:rsidR="004526CC" w:rsidRPr="00B116EF">
        <w:rPr>
          <w:rFonts w:cs="Arial"/>
          <w:szCs w:val="28"/>
        </w:rPr>
        <w:t>,</w:t>
      </w:r>
    </w:p>
    <w:p w14:paraId="4298007A" w14:textId="73CA94F0"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 xml:space="preserve">11) </w:t>
      </w:r>
      <w:r w:rsidR="00AA2C56" w:rsidRPr="00B116EF">
        <w:rPr>
          <w:rFonts w:cs="Arial"/>
          <w:szCs w:val="28"/>
        </w:rPr>
        <w:t xml:space="preserve">протокол ввода в эксплуатацию распределенного электронагревателя </w:t>
      </w:r>
      <w:r w:rsidRPr="00B116EF">
        <w:rPr>
          <w:rFonts w:cs="Arial"/>
          <w:szCs w:val="28"/>
        </w:rPr>
        <w:t>(</w:t>
      </w:r>
      <w:r w:rsidR="004526CC" w:rsidRPr="00B116EF">
        <w:rPr>
          <w:rFonts w:cs="Arial"/>
          <w:szCs w:val="28"/>
        </w:rPr>
        <w:t>см. таблицу С</w:t>
      </w:r>
      <w:r w:rsidRPr="00B116EF">
        <w:rPr>
          <w:rFonts w:cs="Arial"/>
          <w:szCs w:val="28"/>
        </w:rPr>
        <w:t>)</w:t>
      </w:r>
      <w:r w:rsidR="004526CC" w:rsidRPr="00B116EF">
        <w:rPr>
          <w:rFonts w:cs="Arial"/>
          <w:szCs w:val="28"/>
        </w:rPr>
        <w:t>,</w:t>
      </w:r>
    </w:p>
    <w:p w14:paraId="5C5715CB" w14:textId="77777777"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12) эпюры распределения температуры (измерение профиля температуры)</w:t>
      </w:r>
      <w:r w:rsidR="004526CC" w:rsidRPr="00B116EF">
        <w:rPr>
          <w:rFonts w:cs="Arial"/>
          <w:szCs w:val="28"/>
        </w:rPr>
        <w:t>,</w:t>
      </w:r>
    </w:p>
    <w:p w14:paraId="13EC05E8" w14:textId="6DFAEE82" w:rsidR="00351C97" w:rsidRPr="00B116EF" w:rsidRDefault="004526CC" w:rsidP="00AA3FF7">
      <w:pPr>
        <w:pStyle w:val="a6"/>
        <w:keepNext/>
        <w:keepLines/>
        <w:autoSpaceDE w:val="0"/>
        <w:autoSpaceDN w:val="0"/>
        <w:adjustRightInd w:val="0"/>
        <w:spacing w:line="360" w:lineRule="auto"/>
        <w:ind w:firstLine="510"/>
        <w:jc w:val="both"/>
        <w:rPr>
          <w:rFonts w:cs="Arial"/>
          <w:szCs w:val="28"/>
        </w:rPr>
      </w:pPr>
      <w:r w:rsidRPr="00B116EF">
        <w:rPr>
          <w:rFonts w:cs="Arial"/>
          <w:szCs w:val="28"/>
        </w:rPr>
        <w:t xml:space="preserve">13) </w:t>
      </w:r>
      <w:r w:rsidR="00D55177" w:rsidRPr="00B116EF">
        <w:rPr>
          <w:rFonts w:cs="Arial"/>
          <w:szCs w:val="28"/>
        </w:rPr>
        <w:t>Акт</w:t>
      </w:r>
      <w:r w:rsidRPr="00B116EF">
        <w:rPr>
          <w:rFonts w:cs="Arial"/>
          <w:szCs w:val="28"/>
        </w:rPr>
        <w:t xml:space="preserve"> установки;</w:t>
      </w:r>
    </w:p>
    <w:p w14:paraId="60AB641B" w14:textId="77777777" w:rsidR="00351C97" w:rsidRPr="00B116EF" w:rsidRDefault="004526CC"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b</w:t>
      </w:r>
      <w:r w:rsidR="00351C97" w:rsidRPr="00B116EF">
        <w:rPr>
          <w:rFonts w:cs="Arial"/>
          <w:szCs w:val="28"/>
        </w:rPr>
        <w:t xml:space="preserve">) </w:t>
      </w:r>
      <w:r w:rsidRPr="00B116EF">
        <w:rPr>
          <w:rFonts w:cs="Arial"/>
          <w:szCs w:val="28"/>
        </w:rPr>
        <w:t>э</w:t>
      </w:r>
      <w:r w:rsidR="00351C97" w:rsidRPr="00B116EF">
        <w:rPr>
          <w:rFonts w:cs="Arial"/>
          <w:szCs w:val="28"/>
        </w:rPr>
        <w:t>лектрические схемы или перечни:</w:t>
      </w:r>
    </w:p>
    <w:p w14:paraId="2A2C3CF2" w14:textId="77777777"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 xml:space="preserve">1) электрическая принципиальная </w:t>
      </w:r>
      <w:r w:rsidR="004526CC" w:rsidRPr="00B116EF">
        <w:rPr>
          <w:rFonts w:cs="Arial"/>
          <w:szCs w:val="28"/>
        </w:rPr>
        <w:t xml:space="preserve">схема </w:t>
      </w:r>
      <w:r w:rsidRPr="00B116EF">
        <w:rPr>
          <w:rFonts w:cs="Arial"/>
          <w:szCs w:val="28"/>
        </w:rPr>
        <w:t xml:space="preserve">и электрическая </w:t>
      </w:r>
      <w:r w:rsidR="004526CC" w:rsidRPr="00B116EF">
        <w:rPr>
          <w:rFonts w:cs="Arial"/>
          <w:szCs w:val="28"/>
        </w:rPr>
        <w:t xml:space="preserve">схема </w:t>
      </w:r>
      <w:r w:rsidRPr="00B116EF">
        <w:rPr>
          <w:rFonts w:cs="Arial"/>
          <w:szCs w:val="28"/>
        </w:rPr>
        <w:t>соединений с соответствующими перечнями и таблицами</w:t>
      </w:r>
      <w:r w:rsidR="004526CC" w:rsidRPr="00B116EF">
        <w:rPr>
          <w:rFonts w:cs="Arial"/>
          <w:szCs w:val="28"/>
        </w:rPr>
        <w:t>,</w:t>
      </w:r>
    </w:p>
    <w:p w14:paraId="7E2AE148" w14:textId="77777777"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2) схемы оконечных соединений, распределительные устройства с перечнем деталей</w:t>
      </w:r>
      <w:r w:rsidR="004526CC" w:rsidRPr="00B116EF">
        <w:rPr>
          <w:rFonts w:cs="Arial"/>
          <w:szCs w:val="28"/>
        </w:rPr>
        <w:t>,</w:t>
      </w:r>
      <w:r w:rsidRPr="00B116EF">
        <w:rPr>
          <w:rFonts w:cs="Arial"/>
          <w:szCs w:val="28"/>
        </w:rPr>
        <w:t xml:space="preserve"> </w:t>
      </w:r>
    </w:p>
    <w:p w14:paraId="4E119166" w14:textId="77777777" w:rsidR="00351C97" w:rsidRPr="00B116EF" w:rsidRDefault="004526CC" w:rsidP="00AA3FF7">
      <w:pPr>
        <w:keepNext/>
        <w:keepLines/>
        <w:autoSpaceDE w:val="0"/>
        <w:autoSpaceDN w:val="0"/>
        <w:adjustRightInd w:val="0"/>
        <w:spacing w:line="360" w:lineRule="auto"/>
        <w:ind w:firstLine="510"/>
        <w:jc w:val="both"/>
        <w:rPr>
          <w:rFonts w:cs="Arial"/>
          <w:szCs w:val="28"/>
        </w:rPr>
      </w:pPr>
      <w:r w:rsidRPr="00B116EF">
        <w:rPr>
          <w:rFonts w:cs="Arial"/>
          <w:szCs w:val="28"/>
        </w:rPr>
        <w:t>3) инструкции по монтажу;</w:t>
      </w:r>
      <w:r w:rsidR="00351C97" w:rsidRPr="00B116EF">
        <w:rPr>
          <w:rFonts w:cs="Arial"/>
          <w:szCs w:val="28"/>
        </w:rPr>
        <w:t xml:space="preserve"> </w:t>
      </w:r>
    </w:p>
    <w:p w14:paraId="1303D4D8" w14:textId="77777777" w:rsidR="00351C97" w:rsidRPr="00B116EF" w:rsidRDefault="004526CC" w:rsidP="00AA3FF7">
      <w:pPr>
        <w:keepNext/>
        <w:keepLines/>
        <w:autoSpaceDE w:val="0"/>
        <w:autoSpaceDN w:val="0"/>
        <w:adjustRightInd w:val="0"/>
        <w:spacing w:line="360" w:lineRule="auto"/>
        <w:ind w:firstLine="510"/>
        <w:jc w:val="both"/>
        <w:rPr>
          <w:rFonts w:cs="Arial"/>
          <w:szCs w:val="28"/>
        </w:rPr>
      </w:pPr>
      <w:r w:rsidRPr="00B116EF">
        <w:rPr>
          <w:rFonts w:cs="Arial"/>
          <w:szCs w:val="28"/>
          <w:lang w:val="en-US"/>
        </w:rPr>
        <w:t>c</w:t>
      </w:r>
      <w:r w:rsidR="00351C97" w:rsidRPr="00B116EF">
        <w:rPr>
          <w:rFonts w:cs="Arial"/>
          <w:szCs w:val="28"/>
        </w:rPr>
        <w:t xml:space="preserve">) </w:t>
      </w:r>
      <w:r w:rsidRPr="00B116EF">
        <w:rPr>
          <w:rFonts w:cs="Arial"/>
          <w:szCs w:val="28"/>
        </w:rPr>
        <w:t>д</w:t>
      </w:r>
      <w:r w:rsidR="00351C97" w:rsidRPr="00B116EF">
        <w:rPr>
          <w:rFonts w:cs="Arial"/>
          <w:szCs w:val="28"/>
        </w:rPr>
        <w:t>ругое:</w:t>
      </w:r>
    </w:p>
    <w:p w14:paraId="15090D55" w14:textId="77777777"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1) технические описания и руководства для каждой единицы оборудования</w:t>
      </w:r>
      <w:r w:rsidR="004526CC" w:rsidRPr="00B116EF">
        <w:rPr>
          <w:rFonts w:cs="Arial"/>
          <w:szCs w:val="28"/>
        </w:rPr>
        <w:t>,</w:t>
      </w:r>
      <w:r w:rsidRPr="00B116EF">
        <w:rPr>
          <w:rFonts w:cs="Arial"/>
          <w:szCs w:val="28"/>
        </w:rPr>
        <w:t xml:space="preserve"> </w:t>
      </w:r>
    </w:p>
    <w:p w14:paraId="17512576" w14:textId="4E55600B"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2) функциональная схема, согласованная с инженером</w:t>
      </w:r>
      <w:r w:rsidR="009D4258" w:rsidRPr="00B116EF">
        <w:rPr>
          <w:rFonts w:cs="Arial"/>
          <w:szCs w:val="28"/>
        </w:rPr>
        <w:t xml:space="preserve"> проектировщиком</w:t>
      </w:r>
      <w:r w:rsidR="004526CC" w:rsidRPr="00B116EF">
        <w:rPr>
          <w:rFonts w:cs="Arial"/>
          <w:szCs w:val="28"/>
        </w:rPr>
        <w:t>,</w:t>
      </w:r>
    </w:p>
    <w:p w14:paraId="1F16E075" w14:textId="63609079" w:rsidR="00351C97" w:rsidRPr="00B116EF" w:rsidRDefault="00351C97" w:rsidP="00AA3FF7">
      <w:pPr>
        <w:keepNext/>
        <w:keepLines/>
        <w:autoSpaceDE w:val="0"/>
        <w:autoSpaceDN w:val="0"/>
        <w:adjustRightInd w:val="0"/>
        <w:spacing w:line="360" w:lineRule="auto"/>
        <w:ind w:firstLine="510"/>
        <w:jc w:val="both"/>
        <w:rPr>
          <w:rFonts w:cs="Arial"/>
          <w:szCs w:val="28"/>
        </w:rPr>
      </w:pPr>
      <w:r w:rsidRPr="00B116EF">
        <w:rPr>
          <w:rFonts w:cs="Arial"/>
          <w:szCs w:val="28"/>
        </w:rPr>
        <w:t>3) сертификаты, выданные</w:t>
      </w:r>
      <w:r w:rsidR="009D4258" w:rsidRPr="00B116EF">
        <w:rPr>
          <w:rFonts w:cs="Arial"/>
          <w:szCs w:val="28"/>
        </w:rPr>
        <w:t xml:space="preserve"> аккредитованным</w:t>
      </w:r>
      <w:r w:rsidRPr="00B116EF">
        <w:rPr>
          <w:rFonts w:cs="Arial"/>
          <w:szCs w:val="28"/>
        </w:rPr>
        <w:t xml:space="preserve"> органом по сертификации оборудования для взрывоопасных сред. </w:t>
      </w:r>
    </w:p>
    <w:p w14:paraId="4BADB202" w14:textId="77777777" w:rsidR="00351C97" w:rsidRPr="00B116EF" w:rsidRDefault="00351C97" w:rsidP="00AA3FF7">
      <w:pPr>
        <w:pStyle w:val="1"/>
        <w:keepLines/>
        <w:spacing w:before="0" w:line="360" w:lineRule="auto"/>
        <w:ind w:firstLine="510"/>
        <w:jc w:val="both"/>
        <w:rPr>
          <w:sz w:val="24"/>
          <w:szCs w:val="24"/>
        </w:rPr>
      </w:pPr>
      <w:bookmarkStart w:id="192" w:name="_Toc390774992"/>
      <w:bookmarkStart w:id="193" w:name="_Toc230963427"/>
      <w:r w:rsidRPr="00B116EF">
        <w:rPr>
          <w:sz w:val="24"/>
          <w:szCs w:val="24"/>
        </w:rPr>
        <w:t>9 Техническое обслуживание</w:t>
      </w:r>
      <w:bookmarkEnd w:id="192"/>
      <w:bookmarkEnd w:id="193"/>
    </w:p>
    <w:p w14:paraId="6192D7D5" w14:textId="77777777" w:rsidR="00351C97" w:rsidRPr="00B116EF" w:rsidRDefault="00351C97" w:rsidP="00AA3FF7">
      <w:pPr>
        <w:pStyle w:val="21"/>
        <w:keepLines/>
        <w:spacing w:before="0" w:line="360" w:lineRule="auto"/>
        <w:ind w:firstLine="510"/>
        <w:jc w:val="both"/>
        <w:rPr>
          <w:i w:val="0"/>
          <w:iCs w:val="0"/>
          <w:sz w:val="24"/>
        </w:rPr>
      </w:pPr>
      <w:bookmarkStart w:id="194" w:name="_Toc390774993"/>
      <w:bookmarkStart w:id="195" w:name="_Toc230963428"/>
      <w:r w:rsidRPr="00B116EF">
        <w:rPr>
          <w:i w:val="0"/>
          <w:iCs w:val="0"/>
          <w:sz w:val="24"/>
        </w:rPr>
        <w:t>9.1 Общие требования</w:t>
      </w:r>
      <w:bookmarkEnd w:id="194"/>
      <w:bookmarkEnd w:id="195"/>
    </w:p>
    <w:p w14:paraId="596EEFCD" w14:textId="0A5F9D4E" w:rsidR="00351C97" w:rsidRPr="00B116EF" w:rsidRDefault="005B0AE7" w:rsidP="00AA3FF7">
      <w:pPr>
        <w:pStyle w:val="a7"/>
        <w:keepNext/>
        <w:keepLines/>
        <w:spacing w:after="60" w:line="360" w:lineRule="auto"/>
        <w:ind w:firstLine="510"/>
        <w:jc w:val="both"/>
        <w:rPr>
          <w:rFonts w:cs="Arial"/>
          <w:szCs w:val="28"/>
        </w:rPr>
      </w:pPr>
      <w:r w:rsidRPr="00B116EF">
        <w:rPr>
          <w:rFonts w:cs="Arial"/>
          <w:szCs w:val="28"/>
        </w:rPr>
        <w:lastRenderedPageBreak/>
        <w:t>Рекомендуется проводить техническое обслуживание в соответствии с графиком</w:t>
      </w:r>
      <w:r w:rsidR="00C567D0" w:rsidRPr="00B116EF">
        <w:rPr>
          <w:rFonts w:cs="Arial"/>
          <w:szCs w:val="28"/>
        </w:rPr>
        <w:t xml:space="preserve"> техобслуживания</w:t>
      </w:r>
      <w:r w:rsidRPr="00B116EF">
        <w:rPr>
          <w:rFonts w:cs="Arial"/>
          <w:szCs w:val="28"/>
        </w:rPr>
        <w:t xml:space="preserve">, </w:t>
      </w:r>
      <w:r w:rsidR="00C567D0" w:rsidRPr="00B116EF">
        <w:rPr>
          <w:rFonts w:cs="Arial"/>
          <w:szCs w:val="28"/>
        </w:rPr>
        <w:t xml:space="preserve">пример которого </w:t>
      </w:r>
      <w:r w:rsidRPr="00B116EF">
        <w:rPr>
          <w:rFonts w:cs="Arial"/>
          <w:szCs w:val="28"/>
        </w:rPr>
        <w:t>приведен</w:t>
      </w:r>
      <w:r w:rsidR="00C567D0" w:rsidRPr="00B116EF">
        <w:rPr>
          <w:rFonts w:cs="Arial"/>
          <w:szCs w:val="28"/>
        </w:rPr>
        <w:t xml:space="preserve"> </w:t>
      </w:r>
      <w:r w:rsidRPr="00B116EF">
        <w:rPr>
          <w:rFonts w:cs="Arial"/>
          <w:szCs w:val="28"/>
        </w:rPr>
        <w:t xml:space="preserve">в Приложении D (см. таблицу D.1), с </w:t>
      </w:r>
      <w:r w:rsidR="00C567D0" w:rsidRPr="00B116EF">
        <w:rPr>
          <w:rFonts w:cs="Arial"/>
          <w:szCs w:val="28"/>
        </w:rPr>
        <w:t>периодичностью</w:t>
      </w:r>
      <w:r w:rsidRPr="00B116EF">
        <w:rPr>
          <w:rFonts w:cs="Arial"/>
          <w:szCs w:val="28"/>
        </w:rPr>
        <w:t xml:space="preserve"> один раз в год или чаще по мере необходимости</w:t>
      </w:r>
      <w:r w:rsidR="00351C97" w:rsidRPr="00B116EF">
        <w:rPr>
          <w:rFonts w:cs="Arial"/>
          <w:szCs w:val="28"/>
        </w:rPr>
        <w:t xml:space="preserve">. Более </w:t>
      </w:r>
      <w:r w:rsidR="00C567D0" w:rsidRPr="00B116EF">
        <w:rPr>
          <w:rFonts w:cs="Arial"/>
          <w:szCs w:val="28"/>
        </w:rPr>
        <w:t>расширенные</w:t>
      </w:r>
      <w:r w:rsidR="00351C97" w:rsidRPr="00B116EF">
        <w:rPr>
          <w:rFonts w:cs="Arial"/>
          <w:szCs w:val="28"/>
        </w:rPr>
        <w:t xml:space="preserve"> проверк</w:t>
      </w:r>
      <w:r w:rsidR="00C567D0" w:rsidRPr="00B116EF">
        <w:rPr>
          <w:rFonts w:cs="Arial"/>
          <w:szCs w:val="28"/>
        </w:rPr>
        <w:t>и</w:t>
      </w:r>
      <w:r w:rsidR="00351C97" w:rsidRPr="00B116EF">
        <w:rPr>
          <w:rFonts w:cs="Arial"/>
          <w:szCs w:val="28"/>
        </w:rPr>
        <w:t xml:space="preserve"> мо</w:t>
      </w:r>
      <w:r w:rsidR="00C567D0" w:rsidRPr="00B116EF">
        <w:rPr>
          <w:rFonts w:cs="Arial"/>
          <w:szCs w:val="28"/>
        </w:rPr>
        <w:t>гут</w:t>
      </w:r>
      <w:r w:rsidR="00351C97" w:rsidRPr="00B116EF">
        <w:rPr>
          <w:rFonts w:cs="Arial"/>
          <w:szCs w:val="28"/>
        </w:rPr>
        <w:t xml:space="preserve"> потребоваться в </w:t>
      </w:r>
      <w:r w:rsidR="00C567D0" w:rsidRPr="00B116EF">
        <w:rPr>
          <w:rFonts w:cs="Arial"/>
          <w:szCs w:val="28"/>
        </w:rPr>
        <w:t>агрессивных</w:t>
      </w:r>
      <w:r w:rsidR="00351C97" w:rsidRPr="00B116EF">
        <w:rPr>
          <w:rFonts w:cs="Arial"/>
          <w:szCs w:val="28"/>
        </w:rPr>
        <w:t xml:space="preserve"> или других неблагоприятных средах или </w:t>
      </w:r>
      <w:r w:rsidR="002B056E" w:rsidRPr="00B116EF">
        <w:rPr>
          <w:rFonts w:cs="Arial"/>
          <w:szCs w:val="28"/>
        </w:rPr>
        <w:t xml:space="preserve">в том случае, </w:t>
      </w:r>
      <w:r w:rsidR="00351C97" w:rsidRPr="00B116EF">
        <w:rPr>
          <w:rFonts w:cs="Arial"/>
          <w:szCs w:val="28"/>
        </w:rPr>
        <w:t xml:space="preserve">если существует высокий риск механического повреждения. Необходимость более частых проверок </w:t>
      </w:r>
      <w:r w:rsidR="002B056E" w:rsidRPr="00B116EF">
        <w:rPr>
          <w:rFonts w:cs="Arial"/>
          <w:szCs w:val="28"/>
        </w:rPr>
        <w:t>следует</w:t>
      </w:r>
      <w:r w:rsidR="00351C97" w:rsidRPr="00B116EF">
        <w:rPr>
          <w:rFonts w:cs="Arial"/>
          <w:szCs w:val="28"/>
        </w:rPr>
        <w:t xml:space="preserve"> определять по опыту работы и путем консультаций с владельцем/пользователем </w:t>
      </w:r>
      <w:r w:rsidR="00C567D0" w:rsidRPr="00B116EF">
        <w:rPr>
          <w:rFonts w:cs="Arial"/>
          <w:szCs w:val="28"/>
        </w:rPr>
        <w:t>производственного объекта</w:t>
      </w:r>
      <w:r w:rsidR="00351C97" w:rsidRPr="00B116EF">
        <w:rPr>
          <w:rFonts w:cs="Arial"/>
          <w:szCs w:val="28"/>
        </w:rPr>
        <w:t>.</w:t>
      </w:r>
    </w:p>
    <w:p w14:paraId="0FF27B1E" w14:textId="496ABE88" w:rsidR="00351C97" w:rsidRPr="00B116EF" w:rsidRDefault="00351C97" w:rsidP="00AA3FF7">
      <w:pPr>
        <w:pStyle w:val="a7"/>
        <w:keepNext/>
        <w:keepLines/>
        <w:spacing w:after="60" w:line="360" w:lineRule="auto"/>
        <w:ind w:firstLine="510"/>
        <w:jc w:val="both"/>
        <w:rPr>
          <w:rFonts w:cs="Arial"/>
        </w:rPr>
      </w:pPr>
      <w:r w:rsidRPr="00B116EF">
        <w:rPr>
          <w:rFonts w:cs="Arial"/>
        </w:rPr>
        <w:t xml:space="preserve">Все мероприятия по техническому обслуживанию должны быть записаны в </w:t>
      </w:r>
      <w:r w:rsidR="00C567D0" w:rsidRPr="00B116EF">
        <w:rPr>
          <w:rFonts w:cs="Arial"/>
        </w:rPr>
        <w:t>журнале регистрации</w:t>
      </w:r>
      <w:r w:rsidRPr="00B116EF">
        <w:rPr>
          <w:rFonts w:cs="Arial"/>
        </w:rPr>
        <w:t xml:space="preserve"> технического обслуживания (образец приведен в </w:t>
      </w:r>
      <w:r w:rsidR="002B056E" w:rsidRPr="00B116EF">
        <w:rPr>
          <w:rFonts w:cs="Arial"/>
        </w:rPr>
        <w:t xml:space="preserve">таблице </w:t>
      </w:r>
      <w:r w:rsidR="002B056E" w:rsidRPr="00B116EF">
        <w:rPr>
          <w:rFonts w:cs="Arial"/>
          <w:lang w:val="en-US"/>
        </w:rPr>
        <w:t>D</w:t>
      </w:r>
      <w:r w:rsidR="005B0AE7" w:rsidRPr="00B116EF">
        <w:rPr>
          <w:rFonts w:cs="Arial"/>
        </w:rPr>
        <w:t>.1</w:t>
      </w:r>
      <w:r w:rsidRPr="00B116EF">
        <w:rPr>
          <w:rFonts w:cs="Arial"/>
        </w:rPr>
        <w:t xml:space="preserve">) и сохранены в </w:t>
      </w:r>
      <w:r w:rsidR="003C15B5" w:rsidRPr="00B116EF">
        <w:rPr>
          <w:rFonts w:cs="Arial"/>
        </w:rPr>
        <w:t>документация по системе</w:t>
      </w:r>
      <w:r w:rsidRPr="00B116EF">
        <w:rPr>
          <w:rFonts w:cs="Arial"/>
        </w:rPr>
        <w:t>.</w:t>
      </w:r>
      <w:bookmarkStart w:id="196" w:name="_Toc390774994"/>
    </w:p>
    <w:p w14:paraId="6469FA19" w14:textId="3200081E" w:rsidR="00351C97" w:rsidRPr="00B116EF" w:rsidRDefault="00351C97" w:rsidP="00AA3FF7">
      <w:pPr>
        <w:pStyle w:val="21"/>
        <w:keepLines/>
        <w:spacing w:before="0" w:line="360" w:lineRule="auto"/>
        <w:ind w:firstLine="510"/>
        <w:jc w:val="both"/>
        <w:rPr>
          <w:i w:val="0"/>
          <w:iCs w:val="0"/>
          <w:sz w:val="24"/>
        </w:rPr>
      </w:pPr>
      <w:bookmarkStart w:id="197" w:name="_Toc230963429"/>
      <w:r w:rsidRPr="00B116EF">
        <w:rPr>
          <w:i w:val="0"/>
          <w:iCs w:val="0"/>
          <w:sz w:val="24"/>
        </w:rPr>
        <w:t xml:space="preserve">9.2 </w:t>
      </w:r>
      <w:r w:rsidR="000510B6" w:rsidRPr="00B116EF">
        <w:rPr>
          <w:i w:val="0"/>
          <w:iCs w:val="0"/>
          <w:sz w:val="24"/>
        </w:rPr>
        <w:t xml:space="preserve">Обнаружение </w:t>
      </w:r>
      <w:r w:rsidRPr="00B116EF">
        <w:rPr>
          <w:i w:val="0"/>
          <w:iCs w:val="0"/>
          <w:sz w:val="24"/>
        </w:rPr>
        <w:t>неисправностей</w:t>
      </w:r>
      <w:bookmarkEnd w:id="196"/>
      <w:bookmarkEnd w:id="197"/>
    </w:p>
    <w:p w14:paraId="50AC86DE" w14:textId="29B52A4B" w:rsidR="00351C97" w:rsidRPr="00B116EF" w:rsidRDefault="00351C97" w:rsidP="00AA3FF7">
      <w:pPr>
        <w:pStyle w:val="a7"/>
        <w:keepNext/>
        <w:keepLines/>
        <w:spacing w:after="60" w:line="360" w:lineRule="auto"/>
        <w:ind w:firstLine="510"/>
        <w:jc w:val="both"/>
        <w:rPr>
          <w:rFonts w:cs="Arial"/>
          <w:szCs w:val="28"/>
        </w:rPr>
      </w:pPr>
      <w:r w:rsidRPr="00B116EF">
        <w:rPr>
          <w:rFonts w:cs="Arial"/>
          <w:szCs w:val="28"/>
        </w:rPr>
        <w:t xml:space="preserve">Необходимы специальные методы обнаружения неисправностей в </w:t>
      </w:r>
      <w:r w:rsidR="000510B6" w:rsidRPr="00B116EF">
        <w:rPr>
          <w:rFonts w:cs="Arial"/>
          <w:szCs w:val="28"/>
        </w:rPr>
        <w:t>системах распределенного электронагрева</w:t>
      </w:r>
      <w:r w:rsidRPr="00B116EF">
        <w:rPr>
          <w:rFonts w:cs="Arial"/>
          <w:szCs w:val="28"/>
        </w:rPr>
        <w:t xml:space="preserve">, покрытых теплоизоляцией и металлическим </w:t>
      </w:r>
      <w:r w:rsidR="00DB7226" w:rsidRPr="00B116EF">
        <w:rPr>
          <w:rFonts w:cs="Arial"/>
          <w:szCs w:val="28"/>
        </w:rPr>
        <w:t xml:space="preserve">защитным </w:t>
      </w:r>
      <w:r w:rsidRPr="00B116EF">
        <w:rPr>
          <w:rFonts w:cs="Arial"/>
          <w:szCs w:val="28"/>
        </w:rPr>
        <w:t xml:space="preserve">кожухом. </w:t>
      </w:r>
      <w:r w:rsidR="002B056E" w:rsidRPr="00B116EF">
        <w:rPr>
          <w:rFonts w:cs="Arial"/>
          <w:szCs w:val="28"/>
        </w:rPr>
        <w:t>Следует</w:t>
      </w:r>
      <w:r w:rsidRPr="00B116EF">
        <w:rPr>
          <w:rFonts w:cs="Arial"/>
          <w:szCs w:val="28"/>
        </w:rPr>
        <w:t xml:space="preserve"> также проконсультироваться с разработчиком </w:t>
      </w:r>
      <w:r w:rsidR="003167AD" w:rsidRPr="00B116EF">
        <w:rPr>
          <w:rFonts w:cs="Arial"/>
          <w:szCs w:val="28"/>
        </w:rPr>
        <w:t>системы распределенного электронагрева</w:t>
      </w:r>
      <w:r w:rsidRPr="00B116EF">
        <w:rPr>
          <w:rFonts w:cs="Arial"/>
          <w:szCs w:val="28"/>
        </w:rPr>
        <w:t>. Часто причинами неисправностей являются механические повреждения, коррозия, перегрев или попадание влаги.</w:t>
      </w:r>
    </w:p>
    <w:p w14:paraId="05BEE12C" w14:textId="77777777" w:rsidR="00351C97" w:rsidRPr="00B116EF" w:rsidRDefault="00351C97" w:rsidP="00AA3FF7">
      <w:pPr>
        <w:pStyle w:val="a7"/>
        <w:keepNext/>
        <w:keepLines/>
        <w:spacing w:after="60" w:line="360" w:lineRule="auto"/>
        <w:ind w:firstLine="510"/>
        <w:jc w:val="both"/>
        <w:rPr>
          <w:rFonts w:cs="Arial"/>
          <w:szCs w:val="28"/>
        </w:rPr>
      </w:pPr>
      <w:r w:rsidRPr="00B116EF">
        <w:rPr>
          <w:rFonts w:cs="Arial"/>
          <w:szCs w:val="28"/>
        </w:rPr>
        <w:t>Ниже приведено краткое описание эт</w:t>
      </w:r>
      <w:r w:rsidR="002B056E" w:rsidRPr="00B116EF">
        <w:rPr>
          <w:rFonts w:cs="Arial"/>
          <w:szCs w:val="28"/>
        </w:rPr>
        <w:t>апов обнаружения неисправностей:</w:t>
      </w:r>
    </w:p>
    <w:p w14:paraId="06D10564" w14:textId="32620E20" w:rsidR="00351C97" w:rsidRPr="00B116EF" w:rsidRDefault="00351C97" w:rsidP="00AA3FF7">
      <w:pPr>
        <w:pStyle w:val="a7"/>
        <w:keepNext/>
        <w:keepLines/>
        <w:spacing w:after="60" w:line="360" w:lineRule="auto"/>
        <w:ind w:firstLine="510"/>
        <w:jc w:val="both"/>
        <w:rPr>
          <w:rFonts w:cs="Arial"/>
          <w:szCs w:val="28"/>
        </w:rPr>
      </w:pPr>
      <w:r w:rsidRPr="00B116EF">
        <w:rPr>
          <w:rFonts w:cs="Arial"/>
          <w:szCs w:val="28"/>
        </w:rPr>
        <w:t xml:space="preserve">а) </w:t>
      </w:r>
      <w:r w:rsidR="007D284F" w:rsidRPr="00B116EF">
        <w:rPr>
          <w:rFonts w:cs="Arial"/>
          <w:szCs w:val="28"/>
        </w:rPr>
        <w:t>Точная топология</w:t>
      </w:r>
      <w:r w:rsidRPr="00B116EF">
        <w:rPr>
          <w:rFonts w:cs="Arial"/>
          <w:szCs w:val="28"/>
        </w:rPr>
        <w:t xml:space="preserve"> </w:t>
      </w:r>
      <w:r w:rsidR="007D284F" w:rsidRPr="00B116EF">
        <w:rPr>
          <w:rFonts w:cs="Arial"/>
          <w:szCs w:val="28"/>
        </w:rPr>
        <w:t>системы распределенного электронагрева</w:t>
      </w:r>
      <w:r w:rsidR="007D284F" w:rsidRPr="00B116EF">
        <w:rPr>
          <w:rFonts w:cs="Arial"/>
        </w:rPr>
        <w:t xml:space="preserve"> </w:t>
      </w:r>
      <w:r w:rsidR="007D284F" w:rsidRPr="00B116EF">
        <w:rPr>
          <w:rFonts w:cs="Arial"/>
          <w:szCs w:val="28"/>
        </w:rPr>
        <w:t xml:space="preserve">должна быть </w:t>
      </w:r>
      <w:r w:rsidRPr="00B116EF">
        <w:rPr>
          <w:rFonts w:cs="Arial"/>
          <w:szCs w:val="28"/>
        </w:rPr>
        <w:t>определ</w:t>
      </w:r>
      <w:r w:rsidR="007D284F" w:rsidRPr="00B116EF">
        <w:rPr>
          <w:rFonts w:cs="Arial"/>
          <w:szCs w:val="28"/>
        </w:rPr>
        <w:t>ена</w:t>
      </w:r>
      <w:r w:rsidRPr="00B116EF">
        <w:rPr>
          <w:rFonts w:cs="Arial"/>
          <w:szCs w:val="28"/>
        </w:rPr>
        <w:t xml:space="preserve"> </w:t>
      </w:r>
      <w:r w:rsidR="007D284F" w:rsidRPr="00B116EF">
        <w:rPr>
          <w:rFonts w:cs="Arial"/>
          <w:szCs w:val="28"/>
        </w:rPr>
        <w:t xml:space="preserve">на основании </w:t>
      </w:r>
      <w:r w:rsidR="007D284F" w:rsidRPr="00B116EF">
        <w:rPr>
          <w:rFonts w:cs="Arial"/>
        </w:rPr>
        <w:t>документации по системе</w:t>
      </w:r>
      <w:r w:rsidRPr="00B116EF">
        <w:rPr>
          <w:rFonts w:cs="Arial"/>
          <w:szCs w:val="28"/>
        </w:rPr>
        <w:t xml:space="preserve">. Если этого недостаточно, следует использовать индукционный прибор, работающий </w:t>
      </w:r>
      <w:r w:rsidR="002B056E" w:rsidRPr="00B116EF">
        <w:rPr>
          <w:rFonts w:cs="Arial"/>
          <w:szCs w:val="28"/>
        </w:rPr>
        <w:t xml:space="preserve">приблизительно </w:t>
      </w:r>
      <w:r w:rsidR="00505B56" w:rsidRPr="00B116EF">
        <w:rPr>
          <w:rFonts w:cs="Arial"/>
          <w:szCs w:val="28"/>
        </w:rPr>
        <w:t>на частоте</w:t>
      </w:r>
      <w:r w:rsidRPr="00B116EF">
        <w:rPr>
          <w:rFonts w:cs="Arial"/>
          <w:szCs w:val="28"/>
        </w:rPr>
        <w:t xml:space="preserve"> 1000 Гц, для подачи сигнала в </w:t>
      </w:r>
      <w:r w:rsidR="00505B56" w:rsidRPr="00B116EF">
        <w:rPr>
          <w:rFonts w:cs="Arial"/>
          <w:szCs w:val="28"/>
        </w:rPr>
        <w:t xml:space="preserve">распределенный </w:t>
      </w:r>
      <w:r w:rsidRPr="00B116EF">
        <w:rPr>
          <w:rFonts w:cs="Arial"/>
          <w:szCs w:val="28"/>
        </w:rPr>
        <w:t>электронагреватель</w:t>
      </w:r>
      <w:r w:rsidR="00505B56" w:rsidRPr="00B116EF">
        <w:rPr>
          <w:rFonts w:cs="Arial"/>
          <w:szCs w:val="28"/>
        </w:rPr>
        <w:t xml:space="preserve"> и п</w:t>
      </w:r>
      <w:r w:rsidRPr="00B116EF">
        <w:rPr>
          <w:rFonts w:cs="Arial"/>
          <w:szCs w:val="28"/>
        </w:rPr>
        <w:t xml:space="preserve">роследить </w:t>
      </w:r>
      <w:r w:rsidR="00505B56" w:rsidRPr="00B116EF">
        <w:rPr>
          <w:rFonts w:cs="Arial"/>
          <w:szCs w:val="28"/>
        </w:rPr>
        <w:t>как трассу прокладки п</w:t>
      </w:r>
      <w:r w:rsidRPr="00B116EF">
        <w:rPr>
          <w:rFonts w:cs="Arial"/>
          <w:szCs w:val="28"/>
        </w:rPr>
        <w:t>о звуковом</w:t>
      </w:r>
      <w:r w:rsidR="002B056E" w:rsidRPr="00B116EF">
        <w:rPr>
          <w:rFonts w:cs="Arial"/>
          <w:szCs w:val="28"/>
        </w:rPr>
        <w:t>у сигналу, подаваемому прибором;</w:t>
      </w:r>
    </w:p>
    <w:p w14:paraId="1BC88DD8" w14:textId="399C9CBA" w:rsidR="00351C97" w:rsidRPr="00B116EF" w:rsidRDefault="002B056E" w:rsidP="00AA3FF7">
      <w:pPr>
        <w:pStyle w:val="a7"/>
        <w:keepNext/>
        <w:keepLines/>
        <w:spacing w:after="60" w:line="360" w:lineRule="auto"/>
        <w:ind w:firstLine="510"/>
        <w:jc w:val="both"/>
        <w:rPr>
          <w:rFonts w:cs="Arial"/>
          <w:szCs w:val="28"/>
        </w:rPr>
      </w:pPr>
      <w:r w:rsidRPr="00B116EF">
        <w:rPr>
          <w:rFonts w:cs="Arial"/>
          <w:szCs w:val="28"/>
          <w:lang w:val="en-US"/>
        </w:rPr>
        <w:t>b</w:t>
      </w:r>
      <w:r w:rsidR="00351C97" w:rsidRPr="00B116EF">
        <w:rPr>
          <w:rFonts w:cs="Arial"/>
          <w:szCs w:val="28"/>
        </w:rPr>
        <w:t xml:space="preserve">) </w:t>
      </w:r>
      <w:r w:rsidRPr="00B116EF">
        <w:rPr>
          <w:rFonts w:cs="Arial"/>
          <w:szCs w:val="28"/>
        </w:rPr>
        <w:t>с</w:t>
      </w:r>
      <w:r w:rsidR="00351C97" w:rsidRPr="00B116EF">
        <w:rPr>
          <w:rFonts w:cs="Arial"/>
          <w:szCs w:val="28"/>
        </w:rPr>
        <w:t xml:space="preserve">ледует определить тип неисправности (например, </w:t>
      </w:r>
      <w:r w:rsidR="000D3F82" w:rsidRPr="00B116EF">
        <w:rPr>
          <w:rFonts w:cs="Arial"/>
          <w:szCs w:val="28"/>
        </w:rPr>
        <w:t>обрыв</w:t>
      </w:r>
      <w:r w:rsidR="00351C97" w:rsidRPr="00B116EF">
        <w:rPr>
          <w:rFonts w:cs="Arial"/>
          <w:szCs w:val="28"/>
        </w:rPr>
        <w:t xml:space="preserve"> це</w:t>
      </w:r>
      <w:r w:rsidRPr="00B116EF">
        <w:rPr>
          <w:rFonts w:cs="Arial"/>
          <w:szCs w:val="28"/>
        </w:rPr>
        <w:t>пи или утечка на землю);</w:t>
      </w:r>
    </w:p>
    <w:p w14:paraId="77F65A01" w14:textId="72BB961B" w:rsidR="002B056E" w:rsidRPr="00B116EF" w:rsidRDefault="002B056E" w:rsidP="00AA3FF7">
      <w:pPr>
        <w:pStyle w:val="a7"/>
        <w:keepNext/>
        <w:keepLines/>
        <w:spacing w:after="60" w:line="360" w:lineRule="auto"/>
        <w:ind w:firstLine="510"/>
        <w:jc w:val="both"/>
        <w:rPr>
          <w:rFonts w:cs="Arial"/>
          <w:szCs w:val="28"/>
        </w:rPr>
      </w:pPr>
      <w:r w:rsidRPr="00B116EF">
        <w:rPr>
          <w:rFonts w:cs="Arial"/>
          <w:szCs w:val="28"/>
          <w:lang w:val="en-US"/>
        </w:rPr>
        <w:t>c</w:t>
      </w:r>
      <w:r w:rsidR="00351C97" w:rsidRPr="00B116EF">
        <w:rPr>
          <w:rFonts w:cs="Arial"/>
          <w:szCs w:val="28"/>
        </w:rPr>
        <w:t xml:space="preserve">) </w:t>
      </w:r>
      <w:r w:rsidRPr="00B116EF">
        <w:rPr>
          <w:rFonts w:cs="Arial"/>
          <w:szCs w:val="28"/>
        </w:rPr>
        <w:t>е</w:t>
      </w:r>
      <w:r w:rsidR="00351C97" w:rsidRPr="00B116EF">
        <w:rPr>
          <w:rFonts w:cs="Arial"/>
          <w:szCs w:val="28"/>
        </w:rPr>
        <w:t xml:space="preserve">сли имеется </w:t>
      </w:r>
      <w:r w:rsidR="000D3F82" w:rsidRPr="00B116EF">
        <w:rPr>
          <w:rFonts w:cs="Arial"/>
          <w:szCs w:val="28"/>
        </w:rPr>
        <w:t>обрыв</w:t>
      </w:r>
      <w:r w:rsidR="00351C97" w:rsidRPr="00B116EF">
        <w:rPr>
          <w:rFonts w:cs="Arial"/>
          <w:szCs w:val="28"/>
        </w:rPr>
        <w:t xml:space="preserve"> цепи или низкое сопротивление относительно земли (менее 500 Ом), может быть успешно использован прибор, работающий по методу отраженных импульсов или методу отраженных волн. </w:t>
      </w:r>
    </w:p>
    <w:p w14:paraId="40E7BD97" w14:textId="7652034C" w:rsidR="00351C97" w:rsidRPr="00B116EF" w:rsidRDefault="00351C97" w:rsidP="00AA3FF7">
      <w:pPr>
        <w:pStyle w:val="a7"/>
        <w:keepNext/>
        <w:keepLines/>
        <w:spacing w:after="60" w:line="360" w:lineRule="auto"/>
        <w:ind w:firstLine="510"/>
        <w:jc w:val="both"/>
        <w:rPr>
          <w:rFonts w:cs="Arial"/>
          <w:szCs w:val="28"/>
        </w:rPr>
      </w:pPr>
      <w:r w:rsidRPr="00B116EF">
        <w:rPr>
          <w:rFonts w:cs="Arial"/>
          <w:szCs w:val="28"/>
        </w:rPr>
        <w:t xml:space="preserve">Другие неисправности следует </w:t>
      </w:r>
      <w:r w:rsidR="000D3F82" w:rsidRPr="00B116EF">
        <w:rPr>
          <w:rFonts w:cs="Arial"/>
          <w:szCs w:val="28"/>
        </w:rPr>
        <w:t>обнаруживать</w:t>
      </w:r>
      <w:r w:rsidRPr="00B116EF">
        <w:rPr>
          <w:rFonts w:cs="Arial"/>
          <w:szCs w:val="28"/>
        </w:rPr>
        <w:t xml:space="preserve"> прибором типа измерительного моста. </w:t>
      </w:r>
    </w:p>
    <w:p w14:paraId="156132FC" w14:textId="77777777" w:rsidR="00351C97" w:rsidRPr="00B116EF" w:rsidRDefault="00351C97" w:rsidP="00AA3FF7">
      <w:pPr>
        <w:pStyle w:val="21"/>
        <w:keepLines/>
        <w:spacing w:before="0" w:line="360" w:lineRule="auto"/>
        <w:ind w:firstLine="510"/>
        <w:jc w:val="both"/>
        <w:rPr>
          <w:i w:val="0"/>
          <w:iCs w:val="0"/>
          <w:sz w:val="24"/>
        </w:rPr>
      </w:pPr>
      <w:bookmarkStart w:id="198" w:name="_Toc390774995"/>
      <w:bookmarkStart w:id="199" w:name="_Toc230963430"/>
      <w:r w:rsidRPr="00B116EF">
        <w:rPr>
          <w:i w:val="0"/>
          <w:iCs w:val="0"/>
          <w:sz w:val="24"/>
        </w:rPr>
        <w:t>9.3. Устранение неисправностей</w:t>
      </w:r>
      <w:bookmarkEnd w:id="198"/>
      <w:bookmarkEnd w:id="199"/>
      <w:r w:rsidRPr="00B116EF">
        <w:rPr>
          <w:i w:val="0"/>
          <w:iCs w:val="0"/>
          <w:sz w:val="24"/>
        </w:rPr>
        <w:t xml:space="preserve"> </w:t>
      </w:r>
    </w:p>
    <w:p w14:paraId="4CED9AF4" w14:textId="1A52B5C5" w:rsidR="00351C97" w:rsidRPr="00B116EF" w:rsidRDefault="00351C97" w:rsidP="00AA3FF7">
      <w:pPr>
        <w:pStyle w:val="a7"/>
        <w:keepNext/>
        <w:keepLines/>
        <w:spacing w:after="60" w:line="360" w:lineRule="auto"/>
        <w:ind w:firstLine="510"/>
        <w:jc w:val="both"/>
        <w:rPr>
          <w:rFonts w:cs="Arial"/>
          <w:szCs w:val="28"/>
        </w:rPr>
      </w:pPr>
      <w:r w:rsidRPr="00B116EF">
        <w:rPr>
          <w:rFonts w:cs="Arial"/>
          <w:szCs w:val="28"/>
        </w:rPr>
        <w:lastRenderedPageBreak/>
        <w:t xml:space="preserve">После </w:t>
      </w:r>
      <w:r w:rsidR="000D3F82" w:rsidRPr="00B116EF">
        <w:rPr>
          <w:rFonts w:cs="Arial"/>
          <w:szCs w:val="28"/>
        </w:rPr>
        <w:t>обнаружения</w:t>
      </w:r>
      <w:r w:rsidRPr="00B116EF">
        <w:rPr>
          <w:rFonts w:cs="Arial"/>
          <w:szCs w:val="28"/>
        </w:rPr>
        <w:t xml:space="preserve"> неисправности поврежденный компонент должен быть заменен или отремонтирован в соответствии с требованиями настоящего стандарта. </w:t>
      </w:r>
      <w:r w:rsidR="002A4327" w:rsidRPr="00B116EF">
        <w:rPr>
          <w:rFonts w:cs="Arial"/>
          <w:szCs w:val="28"/>
        </w:rPr>
        <w:t>Те</w:t>
      </w:r>
      <w:r w:rsidRPr="00B116EF">
        <w:rPr>
          <w:rFonts w:cs="Arial"/>
          <w:szCs w:val="28"/>
        </w:rPr>
        <w:t xml:space="preserve"> части установки</w:t>
      </w:r>
      <w:r w:rsidR="002A4327" w:rsidRPr="00B116EF">
        <w:rPr>
          <w:rFonts w:cs="Arial"/>
          <w:szCs w:val="28"/>
        </w:rPr>
        <w:t>, которые подверглись вмешательству при устранении неисправностей,</w:t>
      </w:r>
      <w:r w:rsidRPr="00B116EF">
        <w:rPr>
          <w:rFonts w:cs="Arial"/>
          <w:szCs w:val="28"/>
        </w:rPr>
        <w:t xml:space="preserve"> должны быть проверены в соответствии с таблицей </w:t>
      </w:r>
      <w:r w:rsidR="002B056E" w:rsidRPr="00B116EF">
        <w:rPr>
          <w:rFonts w:cs="Arial"/>
          <w:szCs w:val="28"/>
        </w:rPr>
        <w:t>С</w:t>
      </w:r>
      <w:r w:rsidRPr="00B116EF">
        <w:rPr>
          <w:rFonts w:cs="Arial"/>
          <w:szCs w:val="28"/>
        </w:rPr>
        <w:t xml:space="preserve">.1, и результаты должны быть записаны в соответствии с таблицей </w:t>
      </w:r>
      <w:r w:rsidR="002B056E" w:rsidRPr="00B116EF">
        <w:rPr>
          <w:rFonts w:cs="Arial"/>
          <w:szCs w:val="28"/>
          <w:lang w:val="en-US"/>
        </w:rPr>
        <w:t>D</w:t>
      </w:r>
      <w:r w:rsidRPr="00B116EF">
        <w:rPr>
          <w:rFonts w:cs="Arial"/>
          <w:szCs w:val="28"/>
        </w:rPr>
        <w:t>.1.</w:t>
      </w:r>
    </w:p>
    <w:p w14:paraId="525E5F53" w14:textId="668EBD17" w:rsidR="00351C97" w:rsidRPr="00B116EF" w:rsidRDefault="00351C97" w:rsidP="00AA3FF7">
      <w:pPr>
        <w:pStyle w:val="1"/>
        <w:keepLines/>
        <w:spacing w:before="0" w:line="360" w:lineRule="auto"/>
        <w:ind w:firstLine="510"/>
        <w:rPr>
          <w:sz w:val="24"/>
          <w:szCs w:val="24"/>
        </w:rPr>
      </w:pPr>
      <w:bookmarkStart w:id="200" w:name="_Toc390774996"/>
      <w:bookmarkStart w:id="201" w:name="_Toc230963431"/>
      <w:r w:rsidRPr="00B116EF">
        <w:rPr>
          <w:sz w:val="24"/>
          <w:szCs w:val="24"/>
        </w:rPr>
        <w:t>10 Ремонт</w:t>
      </w:r>
      <w:bookmarkEnd w:id="200"/>
      <w:bookmarkEnd w:id="201"/>
    </w:p>
    <w:p w14:paraId="097BE772" w14:textId="77777777" w:rsidR="00351C97" w:rsidRPr="00B116EF" w:rsidRDefault="00351C97" w:rsidP="00AA3FF7">
      <w:pPr>
        <w:pStyle w:val="21"/>
        <w:keepLines/>
        <w:spacing w:before="0" w:line="360" w:lineRule="auto"/>
        <w:ind w:firstLine="510"/>
        <w:jc w:val="both"/>
        <w:rPr>
          <w:i w:val="0"/>
          <w:iCs w:val="0"/>
          <w:sz w:val="24"/>
        </w:rPr>
      </w:pPr>
      <w:bookmarkStart w:id="202" w:name="_Toc390774997"/>
      <w:bookmarkStart w:id="203" w:name="_Toc230963432"/>
      <w:r w:rsidRPr="00B116EF">
        <w:rPr>
          <w:i w:val="0"/>
          <w:iCs w:val="0"/>
          <w:sz w:val="24"/>
        </w:rPr>
        <w:t>10.1 Общие требования</w:t>
      </w:r>
      <w:bookmarkEnd w:id="202"/>
      <w:bookmarkEnd w:id="203"/>
    </w:p>
    <w:p w14:paraId="716AB04A" w14:textId="0B8BAAE5" w:rsidR="00351C97" w:rsidRPr="00B116EF" w:rsidRDefault="00351C97" w:rsidP="00AA3FF7">
      <w:pPr>
        <w:keepNext/>
        <w:keepLines/>
        <w:spacing w:after="60" w:line="360" w:lineRule="auto"/>
        <w:ind w:firstLine="510"/>
        <w:jc w:val="both"/>
        <w:rPr>
          <w:rFonts w:cs="Arial"/>
          <w:szCs w:val="28"/>
        </w:rPr>
      </w:pPr>
      <w:r w:rsidRPr="00B116EF">
        <w:rPr>
          <w:rFonts w:cs="Arial"/>
          <w:szCs w:val="28"/>
        </w:rPr>
        <w:t xml:space="preserve">После определения причины неисправности цепи следует устранить повреждения, </w:t>
      </w:r>
      <w:r w:rsidR="004F7148" w:rsidRPr="00B116EF">
        <w:rPr>
          <w:rFonts w:cs="Arial"/>
          <w:szCs w:val="28"/>
        </w:rPr>
        <w:t>проведя ремонт</w:t>
      </w:r>
      <w:r w:rsidRPr="00B116EF">
        <w:rPr>
          <w:rFonts w:cs="Arial"/>
          <w:szCs w:val="28"/>
        </w:rPr>
        <w:t xml:space="preserve"> на месте или заменив</w:t>
      </w:r>
      <w:r w:rsidR="004F7148" w:rsidRPr="00B116EF">
        <w:rPr>
          <w:rFonts w:cs="Arial"/>
          <w:szCs w:val="28"/>
        </w:rPr>
        <w:t xml:space="preserve"> неисправные</w:t>
      </w:r>
      <w:r w:rsidRPr="00B116EF">
        <w:rPr>
          <w:rFonts w:cs="Arial"/>
          <w:szCs w:val="28"/>
        </w:rPr>
        <w:t xml:space="preserve"> компоненты. Ремонт на месте можно проводить лишь в </w:t>
      </w:r>
      <w:r w:rsidR="00563648" w:rsidRPr="00B116EF">
        <w:rPr>
          <w:rFonts w:cs="Arial"/>
          <w:szCs w:val="28"/>
        </w:rPr>
        <w:t xml:space="preserve">том </w:t>
      </w:r>
      <w:r w:rsidRPr="00B116EF">
        <w:rPr>
          <w:rFonts w:cs="Arial"/>
          <w:szCs w:val="28"/>
        </w:rPr>
        <w:t xml:space="preserve">случае, если соблюдены </w:t>
      </w:r>
      <w:r w:rsidR="00563648" w:rsidRPr="00B116EF">
        <w:rPr>
          <w:rFonts w:cs="Arial"/>
          <w:szCs w:val="28"/>
        </w:rPr>
        <w:t>следующие условия</w:t>
      </w:r>
      <w:r w:rsidRPr="00B116EF">
        <w:rPr>
          <w:rFonts w:cs="Arial"/>
          <w:szCs w:val="28"/>
        </w:rPr>
        <w:t>:</w:t>
      </w:r>
    </w:p>
    <w:p w14:paraId="24FA09B6" w14:textId="77777777" w:rsidR="00351C97" w:rsidRPr="00B116EF" w:rsidRDefault="00351C97" w:rsidP="00AA3FF7">
      <w:pPr>
        <w:keepNext/>
        <w:keepLines/>
        <w:spacing w:after="60" w:line="360" w:lineRule="auto"/>
        <w:ind w:firstLine="510"/>
        <w:jc w:val="both"/>
        <w:rPr>
          <w:rFonts w:cs="Arial"/>
          <w:bCs/>
          <w:szCs w:val="28"/>
        </w:rPr>
      </w:pPr>
      <w:r w:rsidRPr="00B116EF">
        <w:rPr>
          <w:rFonts w:cs="Arial"/>
          <w:szCs w:val="28"/>
        </w:rPr>
        <w:t xml:space="preserve">а) ремонт не делает недействительным сертификат на сертифицированное устройство. Любой ремонт сертифицированных устройств, используемых во взрывоопасных средах, </w:t>
      </w:r>
      <w:r w:rsidR="00563648" w:rsidRPr="00B116EF">
        <w:rPr>
          <w:rFonts w:cs="Arial"/>
          <w:szCs w:val="28"/>
        </w:rPr>
        <w:t>следует</w:t>
      </w:r>
      <w:r w:rsidRPr="00B116EF">
        <w:rPr>
          <w:rFonts w:cs="Arial"/>
          <w:szCs w:val="28"/>
        </w:rPr>
        <w:t xml:space="preserve"> проводить в строгом соответствии со всеми специальными инструкциями, </w:t>
      </w:r>
      <w:r w:rsidRPr="00B116EF">
        <w:rPr>
          <w:rFonts w:cs="Arial"/>
          <w:i/>
          <w:szCs w:val="28"/>
        </w:rPr>
        <w:t>включенными в приложение к сертификату</w:t>
      </w:r>
      <w:r w:rsidRPr="00B116EF">
        <w:rPr>
          <w:rFonts w:cs="Arial"/>
          <w:szCs w:val="28"/>
        </w:rPr>
        <w:t>;</w:t>
      </w:r>
    </w:p>
    <w:p w14:paraId="2753444A" w14:textId="42032C77" w:rsidR="00351C97" w:rsidRPr="00B116EF" w:rsidRDefault="00563648" w:rsidP="00AA3FF7">
      <w:pPr>
        <w:keepNext/>
        <w:keepLines/>
        <w:spacing w:after="60" w:line="360" w:lineRule="auto"/>
        <w:ind w:firstLine="510"/>
        <w:jc w:val="both"/>
        <w:rPr>
          <w:rFonts w:cs="Arial"/>
          <w:szCs w:val="28"/>
        </w:rPr>
      </w:pPr>
      <w:r w:rsidRPr="00B116EF">
        <w:rPr>
          <w:rFonts w:cs="Arial"/>
          <w:szCs w:val="28"/>
          <w:lang w:val="en-US"/>
        </w:rPr>
        <w:t>b</w:t>
      </w:r>
      <w:r w:rsidR="00351C97" w:rsidRPr="00B116EF">
        <w:rPr>
          <w:rFonts w:cs="Arial"/>
          <w:szCs w:val="28"/>
        </w:rPr>
        <w:t xml:space="preserve">) </w:t>
      </w:r>
      <w:r w:rsidRPr="00B116EF">
        <w:rPr>
          <w:rFonts w:cs="Arial"/>
          <w:szCs w:val="28"/>
        </w:rPr>
        <w:t>сохранены</w:t>
      </w:r>
      <w:r w:rsidR="00351C97" w:rsidRPr="00B116EF">
        <w:rPr>
          <w:rFonts w:cs="Arial"/>
          <w:szCs w:val="28"/>
        </w:rPr>
        <w:t xml:space="preserve"> проектные и конструкционные характеристи</w:t>
      </w:r>
      <w:r w:rsidRPr="00B116EF">
        <w:rPr>
          <w:rFonts w:cs="Arial"/>
          <w:szCs w:val="28"/>
        </w:rPr>
        <w:t xml:space="preserve">ки </w:t>
      </w:r>
      <w:r w:rsidR="00973750" w:rsidRPr="00B116EF">
        <w:rPr>
          <w:rFonts w:cs="Arial"/>
          <w:szCs w:val="28"/>
        </w:rPr>
        <w:t xml:space="preserve">распределенного </w:t>
      </w:r>
      <w:r w:rsidRPr="00B116EF">
        <w:rPr>
          <w:rFonts w:cs="Arial"/>
          <w:szCs w:val="28"/>
        </w:rPr>
        <w:t>электронагревателя, например</w:t>
      </w:r>
      <w:r w:rsidR="00351C97" w:rsidRPr="00B116EF">
        <w:rPr>
          <w:rFonts w:cs="Arial"/>
          <w:szCs w:val="28"/>
        </w:rPr>
        <w:t xml:space="preserve"> механическая прочность и </w:t>
      </w:r>
      <w:r w:rsidR="00973750" w:rsidRPr="00B116EF">
        <w:rPr>
          <w:rFonts w:cs="Arial"/>
          <w:szCs w:val="28"/>
        </w:rPr>
        <w:t>влагостойкость</w:t>
      </w:r>
      <w:r w:rsidR="00351C97" w:rsidRPr="00B116EF">
        <w:rPr>
          <w:rFonts w:cs="Arial"/>
          <w:szCs w:val="28"/>
        </w:rPr>
        <w:t>;</w:t>
      </w:r>
    </w:p>
    <w:p w14:paraId="406F9510" w14:textId="4459A70E" w:rsidR="00351C97" w:rsidRPr="00B116EF" w:rsidRDefault="00563648" w:rsidP="00AA3FF7">
      <w:pPr>
        <w:keepNext/>
        <w:keepLines/>
        <w:spacing w:after="60" w:line="360" w:lineRule="auto"/>
        <w:ind w:firstLine="510"/>
        <w:jc w:val="both"/>
        <w:rPr>
          <w:rFonts w:cs="Arial"/>
          <w:szCs w:val="28"/>
        </w:rPr>
      </w:pPr>
      <w:r w:rsidRPr="00B116EF">
        <w:rPr>
          <w:rFonts w:cs="Arial"/>
          <w:szCs w:val="28"/>
          <w:lang w:val="en-US"/>
        </w:rPr>
        <w:t>c</w:t>
      </w:r>
      <w:r w:rsidR="00351C97" w:rsidRPr="00B116EF">
        <w:rPr>
          <w:rFonts w:cs="Arial"/>
          <w:szCs w:val="28"/>
        </w:rPr>
        <w:t xml:space="preserve">) в </w:t>
      </w:r>
      <w:r w:rsidR="00866D92" w:rsidRPr="00B116EF">
        <w:rPr>
          <w:rFonts w:cs="Arial"/>
        </w:rPr>
        <w:t>документации по системе</w:t>
      </w:r>
      <w:r w:rsidR="00866D92" w:rsidRPr="00B116EF">
        <w:rPr>
          <w:rFonts w:cs="Arial"/>
          <w:szCs w:val="28"/>
        </w:rPr>
        <w:t xml:space="preserve"> </w:t>
      </w:r>
      <w:r w:rsidR="00351C97" w:rsidRPr="00B116EF">
        <w:rPr>
          <w:rFonts w:cs="Arial"/>
          <w:szCs w:val="28"/>
        </w:rPr>
        <w:t xml:space="preserve">рекомендован способ ремонта </w:t>
      </w:r>
      <w:r w:rsidR="00973750" w:rsidRPr="00B116EF">
        <w:rPr>
          <w:rFonts w:cs="Arial"/>
          <w:szCs w:val="28"/>
        </w:rPr>
        <w:t>с</w:t>
      </w:r>
      <w:r w:rsidR="00351C97" w:rsidRPr="00B116EF">
        <w:rPr>
          <w:rFonts w:cs="Arial"/>
          <w:szCs w:val="28"/>
        </w:rPr>
        <w:t xml:space="preserve"> указан</w:t>
      </w:r>
      <w:r w:rsidR="00973750" w:rsidRPr="00B116EF">
        <w:rPr>
          <w:rFonts w:cs="Arial"/>
          <w:szCs w:val="28"/>
        </w:rPr>
        <w:t>ием</w:t>
      </w:r>
      <w:r w:rsidR="00351C97" w:rsidRPr="00B116EF">
        <w:rPr>
          <w:rFonts w:cs="Arial"/>
          <w:szCs w:val="28"/>
        </w:rPr>
        <w:t xml:space="preserve"> специальны</w:t>
      </w:r>
      <w:r w:rsidR="00973750" w:rsidRPr="00B116EF">
        <w:rPr>
          <w:rFonts w:cs="Arial"/>
          <w:szCs w:val="28"/>
        </w:rPr>
        <w:t>х</w:t>
      </w:r>
      <w:r w:rsidR="00351C97" w:rsidRPr="00B116EF">
        <w:rPr>
          <w:rFonts w:cs="Arial"/>
          <w:szCs w:val="28"/>
        </w:rPr>
        <w:t xml:space="preserve"> материал</w:t>
      </w:r>
      <w:r w:rsidR="00973750" w:rsidRPr="00B116EF">
        <w:rPr>
          <w:rFonts w:cs="Arial"/>
          <w:szCs w:val="28"/>
        </w:rPr>
        <w:t>ов</w:t>
      </w:r>
      <w:r w:rsidR="00351C97" w:rsidRPr="00B116EF">
        <w:rPr>
          <w:rFonts w:cs="Arial"/>
          <w:szCs w:val="28"/>
        </w:rPr>
        <w:t xml:space="preserve"> и инструмент</w:t>
      </w:r>
      <w:r w:rsidR="00973750" w:rsidRPr="00B116EF">
        <w:rPr>
          <w:rFonts w:cs="Arial"/>
          <w:szCs w:val="28"/>
        </w:rPr>
        <w:t>ов</w:t>
      </w:r>
      <w:r w:rsidR="00351C97" w:rsidRPr="00B116EF">
        <w:rPr>
          <w:rFonts w:cs="Arial"/>
          <w:szCs w:val="28"/>
        </w:rPr>
        <w:t>;</w:t>
      </w:r>
    </w:p>
    <w:p w14:paraId="13B659E9" w14:textId="3ED6270D" w:rsidR="00351C97" w:rsidRPr="00B116EF" w:rsidRDefault="00563648" w:rsidP="00AA3FF7">
      <w:pPr>
        <w:keepNext/>
        <w:keepLines/>
        <w:spacing w:after="60" w:line="360" w:lineRule="auto"/>
        <w:ind w:firstLine="510"/>
        <w:jc w:val="both"/>
        <w:rPr>
          <w:rFonts w:cs="Arial"/>
          <w:szCs w:val="28"/>
        </w:rPr>
      </w:pPr>
      <w:r w:rsidRPr="00B116EF">
        <w:rPr>
          <w:rFonts w:cs="Arial"/>
          <w:szCs w:val="28"/>
          <w:lang w:val="en-US"/>
        </w:rPr>
        <w:t>d</w:t>
      </w:r>
      <w:r w:rsidR="00351C97" w:rsidRPr="00B116EF">
        <w:rPr>
          <w:rFonts w:cs="Arial"/>
          <w:szCs w:val="28"/>
        </w:rPr>
        <w:t xml:space="preserve">) в </w:t>
      </w:r>
      <w:r w:rsidR="00AD63A8" w:rsidRPr="00B116EF">
        <w:rPr>
          <w:rFonts w:cs="Arial"/>
          <w:szCs w:val="28"/>
        </w:rPr>
        <w:t>проведении</w:t>
      </w:r>
      <w:r w:rsidR="00351C97" w:rsidRPr="00B116EF">
        <w:rPr>
          <w:rFonts w:cs="Arial"/>
          <w:szCs w:val="28"/>
        </w:rPr>
        <w:t xml:space="preserve"> ремонта не </w:t>
      </w:r>
      <w:r w:rsidRPr="00B116EF">
        <w:rPr>
          <w:rFonts w:cs="Arial"/>
          <w:szCs w:val="28"/>
        </w:rPr>
        <w:t>возника</w:t>
      </w:r>
      <w:r w:rsidR="00AD63A8" w:rsidRPr="00B116EF">
        <w:rPr>
          <w:rFonts w:cs="Arial"/>
          <w:szCs w:val="28"/>
        </w:rPr>
        <w:t>ет</w:t>
      </w:r>
      <w:r w:rsidR="00351C97" w:rsidRPr="00B116EF">
        <w:rPr>
          <w:rFonts w:cs="Arial"/>
          <w:szCs w:val="28"/>
        </w:rPr>
        <w:t xml:space="preserve"> никакой опасности </w:t>
      </w:r>
      <w:r w:rsidR="007D1404" w:rsidRPr="00B116EF">
        <w:rPr>
          <w:rFonts w:cs="Arial"/>
          <w:szCs w:val="28"/>
        </w:rPr>
        <w:t>и угрозы жизни и здоровью окружающих</w:t>
      </w:r>
      <w:r w:rsidR="00351C97" w:rsidRPr="00B116EF">
        <w:rPr>
          <w:rFonts w:cs="Arial"/>
          <w:szCs w:val="28"/>
        </w:rPr>
        <w:t>;</w:t>
      </w:r>
    </w:p>
    <w:p w14:paraId="55A403FA" w14:textId="4EA45609" w:rsidR="00351C97" w:rsidRPr="00B116EF" w:rsidRDefault="00563648" w:rsidP="00AA3FF7">
      <w:pPr>
        <w:keepNext/>
        <w:keepLines/>
        <w:spacing w:after="60" w:line="360" w:lineRule="auto"/>
        <w:ind w:firstLine="510"/>
        <w:jc w:val="both"/>
        <w:rPr>
          <w:rFonts w:cs="Arial"/>
          <w:szCs w:val="28"/>
        </w:rPr>
      </w:pPr>
      <w:r w:rsidRPr="00B116EF">
        <w:rPr>
          <w:rFonts w:cs="Arial"/>
          <w:szCs w:val="28"/>
          <w:lang w:val="en-US"/>
        </w:rPr>
        <w:t>e</w:t>
      </w:r>
      <w:r w:rsidR="00351C97" w:rsidRPr="00B116EF">
        <w:rPr>
          <w:rFonts w:cs="Arial"/>
          <w:szCs w:val="28"/>
        </w:rPr>
        <w:t xml:space="preserve">) персонал, </w:t>
      </w:r>
      <w:r w:rsidR="00AD63A8" w:rsidRPr="00B116EF">
        <w:rPr>
          <w:rFonts w:cs="Arial"/>
          <w:szCs w:val="28"/>
        </w:rPr>
        <w:t>проводящий</w:t>
      </w:r>
      <w:r w:rsidR="00351C97" w:rsidRPr="00B116EF">
        <w:rPr>
          <w:rFonts w:cs="Arial"/>
          <w:szCs w:val="28"/>
        </w:rPr>
        <w:t xml:space="preserve"> ремонт, про</w:t>
      </w:r>
      <w:r w:rsidR="00AD63A8" w:rsidRPr="00B116EF">
        <w:rPr>
          <w:rFonts w:cs="Arial"/>
          <w:szCs w:val="28"/>
        </w:rPr>
        <w:t>шел</w:t>
      </w:r>
      <w:r w:rsidR="00351C97" w:rsidRPr="00B116EF">
        <w:rPr>
          <w:rFonts w:cs="Arial"/>
          <w:szCs w:val="28"/>
        </w:rPr>
        <w:t xml:space="preserve"> обучение в соответствии с 8.2.6.</w:t>
      </w:r>
    </w:p>
    <w:p w14:paraId="103980D7" w14:textId="77777777" w:rsidR="00351C97" w:rsidRPr="00B116EF" w:rsidRDefault="00351C97" w:rsidP="00AA3FF7">
      <w:pPr>
        <w:keepNext/>
        <w:keepLines/>
        <w:spacing w:after="60" w:line="360" w:lineRule="auto"/>
        <w:ind w:firstLine="510"/>
        <w:jc w:val="both"/>
        <w:rPr>
          <w:rFonts w:cs="Arial"/>
          <w:bCs/>
          <w:szCs w:val="28"/>
        </w:rPr>
      </w:pPr>
      <w:r w:rsidRPr="00B116EF">
        <w:rPr>
          <w:rFonts w:cs="Arial"/>
          <w:bCs/>
          <w:szCs w:val="28"/>
        </w:rPr>
        <w:t xml:space="preserve">В </w:t>
      </w:r>
      <w:r w:rsidR="007D1404" w:rsidRPr="00B116EF">
        <w:rPr>
          <w:rFonts w:cs="Arial"/>
          <w:bCs/>
          <w:szCs w:val="28"/>
        </w:rPr>
        <w:t>8.3.5</w:t>
      </w:r>
      <w:r w:rsidRPr="00B116EF">
        <w:rPr>
          <w:rFonts w:cs="Arial"/>
          <w:bCs/>
          <w:szCs w:val="28"/>
        </w:rPr>
        <w:t xml:space="preserve"> определены требования к замене компонента. </w:t>
      </w:r>
    </w:p>
    <w:p w14:paraId="0910649E" w14:textId="77777777" w:rsidR="00351C97" w:rsidRPr="00B116EF" w:rsidRDefault="00351C97" w:rsidP="00AA3FF7">
      <w:pPr>
        <w:pStyle w:val="21"/>
        <w:keepLines/>
        <w:spacing w:before="0" w:line="360" w:lineRule="auto"/>
        <w:ind w:firstLine="510"/>
        <w:jc w:val="both"/>
        <w:rPr>
          <w:i w:val="0"/>
          <w:iCs w:val="0"/>
          <w:sz w:val="24"/>
        </w:rPr>
      </w:pPr>
      <w:bookmarkStart w:id="204" w:name="_Toc390774998"/>
      <w:bookmarkStart w:id="205" w:name="_Toc230963433"/>
      <w:r w:rsidRPr="00B116EF">
        <w:rPr>
          <w:i w:val="0"/>
          <w:iCs w:val="0"/>
          <w:sz w:val="24"/>
        </w:rPr>
        <w:t xml:space="preserve">10.2 </w:t>
      </w:r>
      <w:r w:rsidR="0036760C" w:rsidRPr="00B116EF">
        <w:rPr>
          <w:i w:val="0"/>
          <w:iCs w:val="0"/>
          <w:sz w:val="24"/>
        </w:rPr>
        <w:t>Целесообразность ре</w:t>
      </w:r>
      <w:r w:rsidRPr="00B116EF">
        <w:rPr>
          <w:i w:val="0"/>
          <w:iCs w:val="0"/>
          <w:sz w:val="24"/>
        </w:rPr>
        <w:t>монт</w:t>
      </w:r>
      <w:r w:rsidR="0036760C" w:rsidRPr="00B116EF">
        <w:rPr>
          <w:i w:val="0"/>
          <w:iCs w:val="0"/>
          <w:sz w:val="24"/>
        </w:rPr>
        <w:t>а</w:t>
      </w:r>
      <w:r w:rsidRPr="00B116EF">
        <w:rPr>
          <w:i w:val="0"/>
          <w:iCs w:val="0"/>
          <w:sz w:val="24"/>
        </w:rPr>
        <w:t xml:space="preserve"> распределенных электронагревателей</w:t>
      </w:r>
      <w:bookmarkEnd w:id="204"/>
      <w:bookmarkEnd w:id="205"/>
    </w:p>
    <w:p w14:paraId="54F0B0D4" w14:textId="77777777" w:rsidR="00351C97" w:rsidRPr="00B116EF" w:rsidRDefault="00351C97" w:rsidP="00AA3FF7">
      <w:pPr>
        <w:pStyle w:val="31"/>
        <w:keepLines/>
        <w:spacing w:before="0" w:line="360" w:lineRule="auto"/>
        <w:ind w:firstLine="567"/>
        <w:rPr>
          <w:sz w:val="24"/>
        </w:rPr>
      </w:pPr>
      <w:bookmarkStart w:id="206" w:name="_Toc390774999"/>
      <w:bookmarkStart w:id="207" w:name="_Toc472684036"/>
      <w:r w:rsidRPr="00B116EF">
        <w:rPr>
          <w:sz w:val="24"/>
        </w:rPr>
        <w:t>10.2.1 Механические повреждения</w:t>
      </w:r>
      <w:bookmarkEnd w:id="206"/>
      <w:bookmarkEnd w:id="207"/>
    </w:p>
    <w:p w14:paraId="4CA19AA7" w14:textId="62738380" w:rsidR="00351C97" w:rsidRPr="00B116EF" w:rsidRDefault="00351C97" w:rsidP="00AA3FF7">
      <w:pPr>
        <w:keepNext/>
        <w:keepLines/>
        <w:spacing w:after="60" w:line="360" w:lineRule="auto"/>
        <w:ind w:firstLine="510"/>
        <w:jc w:val="both"/>
        <w:rPr>
          <w:rFonts w:cs="Arial"/>
          <w:szCs w:val="28"/>
        </w:rPr>
      </w:pPr>
      <w:r w:rsidRPr="00B116EF">
        <w:rPr>
          <w:rFonts w:cs="Arial"/>
          <w:szCs w:val="28"/>
        </w:rPr>
        <w:t xml:space="preserve">Если неисправность обнаружена только после электрического подсоединения, и </w:t>
      </w:r>
      <w:r w:rsidR="00B4024D" w:rsidRPr="00B116EF">
        <w:rPr>
          <w:rFonts w:cs="Arial"/>
          <w:szCs w:val="28"/>
        </w:rPr>
        <w:t>область повреждения ограничена</w:t>
      </w:r>
      <w:r w:rsidRPr="00B116EF">
        <w:rPr>
          <w:rFonts w:cs="Arial"/>
          <w:szCs w:val="28"/>
        </w:rPr>
        <w:t xml:space="preserve"> небольш</w:t>
      </w:r>
      <w:r w:rsidR="00B4024D" w:rsidRPr="00B116EF">
        <w:rPr>
          <w:rFonts w:cs="Arial"/>
          <w:szCs w:val="28"/>
        </w:rPr>
        <w:t>им</w:t>
      </w:r>
      <w:r w:rsidRPr="00B116EF">
        <w:rPr>
          <w:rFonts w:cs="Arial"/>
          <w:szCs w:val="28"/>
        </w:rPr>
        <w:t xml:space="preserve"> участк</w:t>
      </w:r>
      <w:r w:rsidR="00B4024D" w:rsidRPr="00B116EF">
        <w:rPr>
          <w:rFonts w:cs="Arial"/>
          <w:szCs w:val="28"/>
        </w:rPr>
        <w:t>ом</w:t>
      </w:r>
      <w:r w:rsidRPr="00B116EF">
        <w:rPr>
          <w:rFonts w:cs="Arial"/>
          <w:szCs w:val="28"/>
        </w:rPr>
        <w:t xml:space="preserve">, </w:t>
      </w:r>
      <w:r w:rsidR="00B4024D" w:rsidRPr="00B116EF">
        <w:rPr>
          <w:rFonts w:cs="Arial"/>
          <w:szCs w:val="28"/>
        </w:rPr>
        <w:t>необходимо</w:t>
      </w:r>
      <w:r w:rsidRPr="00B116EF">
        <w:rPr>
          <w:rFonts w:cs="Arial"/>
          <w:szCs w:val="28"/>
        </w:rPr>
        <w:t xml:space="preserve"> пров</w:t>
      </w:r>
      <w:r w:rsidR="00B4024D" w:rsidRPr="00B116EF">
        <w:rPr>
          <w:rFonts w:cs="Arial"/>
          <w:szCs w:val="28"/>
        </w:rPr>
        <w:t>ести</w:t>
      </w:r>
      <w:r w:rsidRPr="00B116EF">
        <w:rPr>
          <w:rFonts w:cs="Arial"/>
          <w:szCs w:val="28"/>
        </w:rPr>
        <w:t xml:space="preserve"> </w:t>
      </w:r>
      <w:r w:rsidR="00B4024D" w:rsidRPr="00B116EF">
        <w:rPr>
          <w:rFonts w:cs="Arial"/>
          <w:szCs w:val="28"/>
        </w:rPr>
        <w:t>визуальный контроль распределенного</w:t>
      </w:r>
      <w:r w:rsidRPr="00B116EF">
        <w:rPr>
          <w:rFonts w:cs="Arial"/>
          <w:szCs w:val="28"/>
        </w:rPr>
        <w:t xml:space="preserve"> электронагревателя на </w:t>
      </w:r>
      <w:r w:rsidR="007D1404" w:rsidRPr="00B116EF">
        <w:rPr>
          <w:rFonts w:cs="Arial"/>
          <w:szCs w:val="28"/>
        </w:rPr>
        <w:t xml:space="preserve">расстоянии </w:t>
      </w:r>
      <w:r w:rsidRPr="00B116EF">
        <w:rPr>
          <w:rFonts w:cs="Arial"/>
          <w:szCs w:val="28"/>
        </w:rPr>
        <w:t>1 м с каждой стороны от места повреждения, чтобы определить, произошло ли повреждение электроизоляции в других местах, кроме точки механического повреждения.</w:t>
      </w:r>
    </w:p>
    <w:p w14:paraId="6EB6D906" w14:textId="6760C425" w:rsidR="00351C97" w:rsidRPr="00B116EF" w:rsidRDefault="00351C97" w:rsidP="00AA3FF7">
      <w:pPr>
        <w:pStyle w:val="31"/>
        <w:keepLines/>
        <w:spacing w:before="0" w:line="360" w:lineRule="auto"/>
        <w:ind w:firstLine="510"/>
        <w:rPr>
          <w:sz w:val="24"/>
          <w:szCs w:val="28"/>
        </w:rPr>
      </w:pPr>
      <w:bookmarkStart w:id="208" w:name="_Toc390775000"/>
      <w:r w:rsidRPr="00B116EF">
        <w:rPr>
          <w:sz w:val="24"/>
          <w:szCs w:val="28"/>
        </w:rPr>
        <w:t>10.2.2</w:t>
      </w:r>
      <w:r w:rsidR="007D1404" w:rsidRPr="00B116EF">
        <w:rPr>
          <w:sz w:val="24"/>
          <w:szCs w:val="28"/>
        </w:rPr>
        <w:t xml:space="preserve"> </w:t>
      </w:r>
      <w:r w:rsidR="0040154D" w:rsidRPr="00B116EF">
        <w:rPr>
          <w:sz w:val="24"/>
          <w:szCs w:val="28"/>
        </w:rPr>
        <w:t>Повреждение,</w:t>
      </w:r>
      <w:r w:rsidRPr="00B116EF">
        <w:rPr>
          <w:sz w:val="24"/>
          <w:szCs w:val="28"/>
        </w:rPr>
        <w:t xml:space="preserve"> </w:t>
      </w:r>
      <w:r w:rsidR="003026BE" w:rsidRPr="00B116EF">
        <w:rPr>
          <w:sz w:val="24"/>
          <w:szCs w:val="28"/>
        </w:rPr>
        <w:t>вызванн</w:t>
      </w:r>
      <w:r w:rsidR="0040154D" w:rsidRPr="00B116EF">
        <w:rPr>
          <w:sz w:val="24"/>
          <w:szCs w:val="28"/>
        </w:rPr>
        <w:t>о</w:t>
      </w:r>
      <w:r w:rsidR="003026BE" w:rsidRPr="00B116EF">
        <w:rPr>
          <w:sz w:val="24"/>
          <w:szCs w:val="28"/>
        </w:rPr>
        <w:t>е</w:t>
      </w:r>
      <w:r w:rsidRPr="00B116EF">
        <w:rPr>
          <w:sz w:val="24"/>
          <w:szCs w:val="28"/>
        </w:rPr>
        <w:t xml:space="preserve"> коррози</w:t>
      </w:r>
      <w:bookmarkEnd w:id="208"/>
      <w:r w:rsidR="003026BE" w:rsidRPr="00B116EF">
        <w:rPr>
          <w:sz w:val="24"/>
          <w:szCs w:val="28"/>
        </w:rPr>
        <w:t>ей</w:t>
      </w:r>
    </w:p>
    <w:p w14:paraId="77B0ABA5" w14:textId="76945604" w:rsidR="00351C97" w:rsidRPr="00B116EF" w:rsidRDefault="00351C97" w:rsidP="00AA3FF7">
      <w:pPr>
        <w:keepNext/>
        <w:keepLines/>
        <w:spacing w:after="60" w:line="360" w:lineRule="auto"/>
        <w:ind w:firstLine="510"/>
        <w:jc w:val="both"/>
        <w:rPr>
          <w:rFonts w:cs="Arial"/>
          <w:szCs w:val="28"/>
        </w:rPr>
      </w:pPr>
      <w:r w:rsidRPr="00B116EF">
        <w:rPr>
          <w:rFonts w:cs="Arial"/>
          <w:szCs w:val="28"/>
        </w:rPr>
        <w:lastRenderedPageBreak/>
        <w:t xml:space="preserve">Если </w:t>
      </w:r>
      <w:r w:rsidR="003701F7" w:rsidRPr="00B116EF">
        <w:rPr>
          <w:rFonts w:cs="Arial"/>
          <w:szCs w:val="28"/>
        </w:rPr>
        <w:t xml:space="preserve">распределенный </w:t>
      </w:r>
      <w:r w:rsidRPr="00B116EF">
        <w:rPr>
          <w:rFonts w:cs="Arial"/>
          <w:szCs w:val="28"/>
        </w:rPr>
        <w:t xml:space="preserve">электронагреватель был поврежден более чем в одной точке или </w:t>
      </w:r>
      <w:r w:rsidR="0040154D" w:rsidRPr="00B116EF">
        <w:rPr>
          <w:rFonts w:cs="Arial"/>
          <w:szCs w:val="28"/>
        </w:rPr>
        <w:t xml:space="preserve">область повреждения </w:t>
      </w:r>
      <w:r w:rsidRPr="00B116EF">
        <w:rPr>
          <w:rFonts w:cs="Arial"/>
          <w:szCs w:val="28"/>
        </w:rPr>
        <w:t>велика, его следует заменить.</w:t>
      </w:r>
      <w:r w:rsidR="0036760C" w:rsidRPr="00B116EF">
        <w:rPr>
          <w:rFonts w:cs="Arial"/>
          <w:szCs w:val="28"/>
        </w:rPr>
        <w:t xml:space="preserve"> Если же </w:t>
      </w:r>
      <w:r w:rsidR="0040154D" w:rsidRPr="00B116EF">
        <w:rPr>
          <w:rFonts w:cs="Arial"/>
          <w:szCs w:val="28"/>
        </w:rPr>
        <w:t>причиной поломки</w:t>
      </w:r>
      <w:r w:rsidR="0036760C" w:rsidRPr="00B116EF">
        <w:rPr>
          <w:rFonts w:cs="Arial"/>
          <w:szCs w:val="28"/>
        </w:rPr>
        <w:t xml:space="preserve"> </w:t>
      </w:r>
      <w:r w:rsidR="0040154D" w:rsidRPr="00B116EF">
        <w:rPr>
          <w:rFonts w:cs="Arial"/>
          <w:szCs w:val="28"/>
        </w:rPr>
        <w:t>является</w:t>
      </w:r>
      <w:r w:rsidR="0036760C" w:rsidRPr="00B116EF">
        <w:rPr>
          <w:rFonts w:cs="Arial"/>
          <w:szCs w:val="28"/>
        </w:rPr>
        <w:t xml:space="preserve"> коррози</w:t>
      </w:r>
      <w:r w:rsidR="0040154D" w:rsidRPr="00B116EF">
        <w:rPr>
          <w:rFonts w:cs="Arial"/>
          <w:szCs w:val="28"/>
        </w:rPr>
        <w:t>онным разрушением</w:t>
      </w:r>
      <w:r w:rsidR="0036760C" w:rsidRPr="00B116EF">
        <w:rPr>
          <w:rFonts w:cs="Arial"/>
          <w:szCs w:val="28"/>
        </w:rPr>
        <w:t xml:space="preserve"> и повреждение ограничено небольшой областью, ремонт, как правило, возможен.</w:t>
      </w:r>
    </w:p>
    <w:p w14:paraId="4FB5CB82" w14:textId="20930D58" w:rsidR="00351C97" w:rsidRPr="00B116EF" w:rsidRDefault="00351C97" w:rsidP="00AA3FF7">
      <w:pPr>
        <w:pStyle w:val="31"/>
        <w:keepLines/>
        <w:spacing w:before="0" w:line="360" w:lineRule="auto"/>
        <w:ind w:firstLine="510"/>
        <w:rPr>
          <w:sz w:val="24"/>
          <w:szCs w:val="28"/>
        </w:rPr>
      </w:pPr>
      <w:bookmarkStart w:id="209" w:name="_Toc390775001"/>
      <w:r w:rsidRPr="00B116EF">
        <w:rPr>
          <w:sz w:val="24"/>
          <w:szCs w:val="28"/>
        </w:rPr>
        <w:t xml:space="preserve">10.2.3 </w:t>
      </w:r>
      <w:r w:rsidR="0040154D" w:rsidRPr="00B116EF">
        <w:rPr>
          <w:sz w:val="24"/>
          <w:szCs w:val="28"/>
        </w:rPr>
        <w:t>Повреждение,</w:t>
      </w:r>
      <w:r w:rsidRPr="00B116EF">
        <w:rPr>
          <w:sz w:val="24"/>
          <w:szCs w:val="28"/>
        </w:rPr>
        <w:t xml:space="preserve"> </w:t>
      </w:r>
      <w:r w:rsidR="0040154D" w:rsidRPr="00B116EF">
        <w:rPr>
          <w:sz w:val="24"/>
          <w:szCs w:val="28"/>
        </w:rPr>
        <w:t xml:space="preserve">вызванное </w:t>
      </w:r>
      <w:r w:rsidRPr="00B116EF">
        <w:rPr>
          <w:sz w:val="24"/>
          <w:szCs w:val="28"/>
        </w:rPr>
        <w:t>перегрев</w:t>
      </w:r>
      <w:bookmarkEnd w:id="209"/>
      <w:r w:rsidR="0040154D" w:rsidRPr="00B116EF">
        <w:rPr>
          <w:sz w:val="24"/>
          <w:szCs w:val="28"/>
        </w:rPr>
        <w:t>ом</w:t>
      </w:r>
    </w:p>
    <w:p w14:paraId="0C4D09BB" w14:textId="3CF3BA65" w:rsidR="00351C97" w:rsidRPr="00B116EF" w:rsidRDefault="00351C97" w:rsidP="00AA3FF7">
      <w:pPr>
        <w:keepNext/>
        <w:keepLines/>
        <w:spacing w:after="60" w:line="360" w:lineRule="auto"/>
        <w:ind w:firstLine="510"/>
        <w:jc w:val="both"/>
        <w:rPr>
          <w:rFonts w:cs="Arial"/>
          <w:szCs w:val="28"/>
        </w:rPr>
      </w:pPr>
      <w:r w:rsidRPr="00B116EF">
        <w:rPr>
          <w:rFonts w:cs="Arial"/>
          <w:szCs w:val="28"/>
        </w:rPr>
        <w:t xml:space="preserve">Ремонт </w:t>
      </w:r>
      <w:r w:rsidR="0036760C" w:rsidRPr="00B116EF">
        <w:rPr>
          <w:rFonts w:cs="Arial"/>
          <w:szCs w:val="28"/>
        </w:rPr>
        <w:t>должен быть проведен</w:t>
      </w:r>
      <w:r w:rsidRPr="00B116EF">
        <w:rPr>
          <w:rFonts w:cs="Arial"/>
          <w:szCs w:val="28"/>
        </w:rPr>
        <w:t xml:space="preserve"> только в том случае, если </w:t>
      </w:r>
      <w:r w:rsidR="00426411" w:rsidRPr="00B116EF">
        <w:rPr>
          <w:rFonts w:cs="Arial"/>
          <w:szCs w:val="28"/>
        </w:rPr>
        <w:t>область повреждения ограничена небольшим участком</w:t>
      </w:r>
      <w:r w:rsidRPr="00B116EF">
        <w:rPr>
          <w:rFonts w:cs="Arial"/>
          <w:szCs w:val="28"/>
        </w:rPr>
        <w:t>.</w:t>
      </w:r>
    </w:p>
    <w:p w14:paraId="027AF3B3" w14:textId="4E4C87B2" w:rsidR="00351C97" w:rsidRPr="00B116EF" w:rsidRDefault="00351C97" w:rsidP="00AA3FF7">
      <w:pPr>
        <w:keepNext/>
        <w:keepLines/>
        <w:spacing w:after="60" w:line="360" w:lineRule="auto"/>
        <w:ind w:firstLine="510"/>
        <w:jc w:val="both"/>
        <w:rPr>
          <w:rFonts w:cs="Arial"/>
          <w:szCs w:val="28"/>
        </w:rPr>
      </w:pPr>
      <w:r w:rsidRPr="00B116EF">
        <w:rPr>
          <w:rFonts w:cs="Arial"/>
          <w:szCs w:val="28"/>
        </w:rPr>
        <w:t>Если есть подозрения</w:t>
      </w:r>
      <w:r w:rsidR="00426411" w:rsidRPr="00B116EF">
        <w:rPr>
          <w:rFonts w:cs="Arial"/>
          <w:szCs w:val="28"/>
        </w:rPr>
        <w:t>, что это проектная ошибка</w:t>
      </w:r>
      <w:r w:rsidRPr="00B116EF">
        <w:rPr>
          <w:rFonts w:cs="Arial"/>
          <w:szCs w:val="28"/>
        </w:rPr>
        <w:t>, следует пров</w:t>
      </w:r>
      <w:r w:rsidR="007D1404" w:rsidRPr="00B116EF">
        <w:rPr>
          <w:rFonts w:cs="Arial"/>
          <w:szCs w:val="28"/>
        </w:rPr>
        <w:t>одить</w:t>
      </w:r>
      <w:r w:rsidRPr="00B116EF">
        <w:rPr>
          <w:rFonts w:cs="Arial"/>
          <w:szCs w:val="28"/>
        </w:rPr>
        <w:t xml:space="preserve"> оценку </w:t>
      </w:r>
      <w:r w:rsidR="00426411" w:rsidRPr="00B116EF">
        <w:rPr>
          <w:rFonts w:cs="Arial"/>
          <w:szCs w:val="28"/>
        </w:rPr>
        <w:t xml:space="preserve">системы </w:t>
      </w:r>
      <w:r w:rsidRPr="00B116EF">
        <w:rPr>
          <w:rFonts w:cs="Arial"/>
          <w:szCs w:val="28"/>
        </w:rPr>
        <w:t>распределенно</w:t>
      </w:r>
      <w:r w:rsidR="00426411" w:rsidRPr="00B116EF">
        <w:rPr>
          <w:rFonts w:cs="Arial"/>
          <w:szCs w:val="28"/>
        </w:rPr>
        <w:t>го</w:t>
      </w:r>
      <w:r w:rsidRPr="00B116EF">
        <w:rPr>
          <w:rFonts w:cs="Arial"/>
          <w:szCs w:val="28"/>
        </w:rPr>
        <w:t xml:space="preserve"> электронагрева.</w:t>
      </w:r>
    </w:p>
    <w:p w14:paraId="41E3C64F" w14:textId="77777777" w:rsidR="00351C97" w:rsidRPr="00B116EF" w:rsidRDefault="00351C97" w:rsidP="00AA3FF7">
      <w:pPr>
        <w:pStyle w:val="21"/>
        <w:keepLines/>
        <w:spacing w:before="0" w:line="360" w:lineRule="auto"/>
        <w:ind w:firstLine="510"/>
        <w:jc w:val="both"/>
        <w:rPr>
          <w:i w:val="0"/>
          <w:iCs w:val="0"/>
          <w:sz w:val="24"/>
        </w:rPr>
      </w:pPr>
      <w:bookmarkStart w:id="210" w:name="_Toc390775002"/>
      <w:bookmarkStart w:id="211" w:name="_Toc230963434"/>
      <w:r w:rsidRPr="00B116EF">
        <w:rPr>
          <w:i w:val="0"/>
          <w:iCs w:val="0"/>
          <w:sz w:val="24"/>
        </w:rPr>
        <w:t>10.3 Методы ремонта распределенных электронагревателей</w:t>
      </w:r>
      <w:bookmarkEnd w:id="210"/>
      <w:bookmarkEnd w:id="211"/>
    </w:p>
    <w:p w14:paraId="5A3BABF4" w14:textId="77777777" w:rsidR="00351C97" w:rsidRPr="00B116EF" w:rsidRDefault="007D1404" w:rsidP="00AA3FF7">
      <w:pPr>
        <w:pStyle w:val="31"/>
        <w:keepLines/>
        <w:spacing w:before="0" w:line="360" w:lineRule="auto"/>
        <w:ind w:firstLine="510"/>
        <w:rPr>
          <w:sz w:val="24"/>
          <w:szCs w:val="28"/>
        </w:rPr>
      </w:pPr>
      <w:bookmarkStart w:id="212" w:name="_Toc390775003"/>
      <w:r w:rsidRPr="00B116EF">
        <w:rPr>
          <w:sz w:val="24"/>
          <w:szCs w:val="28"/>
        </w:rPr>
        <w:t>10.3.</w:t>
      </w:r>
      <w:r w:rsidR="00351C97" w:rsidRPr="00B116EF">
        <w:rPr>
          <w:sz w:val="24"/>
          <w:szCs w:val="28"/>
        </w:rPr>
        <w:t>1 Общие требования</w:t>
      </w:r>
      <w:bookmarkEnd w:id="212"/>
    </w:p>
    <w:p w14:paraId="4C546BF3" w14:textId="11241195" w:rsidR="00351C97" w:rsidRPr="00B116EF" w:rsidRDefault="00351C97" w:rsidP="00AA3FF7">
      <w:pPr>
        <w:keepNext/>
        <w:keepLines/>
        <w:spacing w:after="60" w:line="360" w:lineRule="auto"/>
        <w:ind w:firstLine="510"/>
        <w:jc w:val="both"/>
        <w:rPr>
          <w:rFonts w:cs="Arial"/>
          <w:szCs w:val="28"/>
        </w:rPr>
      </w:pPr>
      <w:r w:rsidRPr="00B116EF">
        <w:rPr>
          <w:rFonts w:cs="Arial"/>
          <w:szCs w:val="28"/>
        </w:rPr>
        <w:t xml:space="preserve">Обычно ремонт распределенного электронагревателя заключается в линейном сращивании или соединении через </w:t>
      </w:r>
      <w:r w:rsidR="007F5DD9" w:rsidRPr="00B116EF">
        <w:rPr>
          <w:rFonts w:cs="Arial"/>
          <w:szCs w:val="28"/>
        </w:rPr>
        <w:t>соединительную</w:t>
      </w:r>
      <w:r w:rsidRPr="00B116EF">
        <w:rPr>
          <w:rFonts w:cs="Arial"/>
          <w:szCs w:val="28"/>
        </w:rPr>
        <w:t xml:space="preserve"> коробку.</w:t>
      </w:r>
    </w:p>
    <w:p w14:paraId="5DBE3506" w14:textId="3FE742CD" w:rsidR="00351C97" w:rsidRPr="00B116EF" w:rsidRDefault="00820258" w:rsidP="00AA3FF7">
      <w:pPr>
        <w:keepNext/>
        <w:keepLines/>
        <w:spacing w:after="60" w:line="360" w:lineRule="auto"/>
        <w:ind w:firstLine="510"/>
        <w:jc w:val="both"/>
        <w:rPr>
          <w:rFonts w:cs="Arial"/>
          <w:szCs w:val="28"/>
        </w:rPr>
      </w:pPr>
      <w:r w:rsidRPr="00B116EF">
        <w:rPr>
          <w:rFonts w:cs="Arial"/>
          <w:szCs w:val="28"/>
        </w:rPr>
        <w:t>В данном разделе приведены общие методы, которые следует соблюдать</w:t>
      </w:r>
      <w:r w:rsidR="00351C97" w:rsidRPr="00B116EF">
        <w:rPr>
          <w:rFonts w:cs="Arial"/>
          <w:szCs w:val="28"/>
        </w:rPr>
        <w:t xml:space="preserve">, однако следует использовать только </w:t>
      </w:r>
      <w:r w:rsidRPr="00B116EF">
        <w:rPr>
          <w:rFonts w:cs="Arial"/>
          <w:szCs w:val="28"/>
        </w:rPr>
        <w:t xml:space="preserve">те </w:t>
      </w:r>
      <w:r w:rsidR="00351C97" w:rsidRPr="00B116EF">
        <w:rPr>
          <w:rFonts w:cs="Arial"/>
          <w:szCs w:val="28"/>
        </w:rPr>
        <w:t xml:space="preserve">методы </w:t>
      </w:r>
      <w:r w:rsidR="007D1404" w:rsidRPr="00B116EF">
        <w:rPr>
          <w:rFonts w:cs="Arial"/>
          <w:szCs w:val="28"/>
        </w:rPr>
        <w:t>и</w:t>
      </w:r>
      <w:r w:rsidR="00351C97" w:rsidRPr="00B116EF">
        <w:rPr>
          <w:rFonts w:cs="Arial"/>
          <w:szCs w:val="28"/>
        </w:rPr>
        <w:t xml:space="preserve"> </w:t>
      </w:r>
      <w:r w:rsidRPr="00B116EF">
        <w:rPr>
          <w:rFonts w:cs="Arial"/>
          <w:szCs w:val="28"/>
        </w:rPr>
        <w:t xml:space="preserve">только те </w:t>
      </w:r>
      <w:r w:rsidR="00351C97" w:rsidRPr="00B116EF">
        <w:rPr>
          <w:rFonts w:cs="Arial"/>
          <w:szCs w:val="28"/>
        </w:rPr>
        <w:t xml:space="preserve">материалы или инструменты, </w:t>
      </w:r>
      <w:r w:rsidRPr="00B116EF">
        <w:rPr>
          <w:rFonts w:cs="Arial"/>
          <w:szCs w:val="28"/>
        </w:rPr>
        <w:t xml:space="preserve">которые </w:t>
      </w:r>
      <w:r w:rsidR="00351C97" w:rsidRPr="00B116EF">
        <w:rPr>
          <w:rFonts w:cs="Arial"/>
          <w:szCs w:val="28"/>
        </w:rPr>
        <w:t>рекомендованы поставщиком.</w:t>
      </w:r>
    </w:p>
    <w:p w14:paraId="650508A9" w14:textId="77777777" w:rsidR="00351C97" w:rsidRPr="00B116EF" w:rsidRDefault="00351C97" w:rsidP="00AA3FF7">
      <w:pPr>
        <w:pStyle w:val="31"/>
        <w:keepLines/>
        <w:spacing w:before="0" w:line="360" w:lineRule="auto"/>
        <w:ind w:firstLine="510"/>
        <w:rPr>
          <w:sz w:val="24"/>
          <w:szCs w:val="28"/>
        </w:rPr>
      </w:pPr>
      <w:bookmarkStart w:id="213" w:name="_Toc390775004"/>
      <w:r w:rsidRPr="00B116EF">
        <w:rPr>
          <w:sz w:val="24"/>
          <w:szCs w:val="28"/>
        </w:rPr>
        <w:t>10.3.2 Линейное сращивание</w:t>
      </w:r>
      <w:bookmarkEnd w:id="213"/>
    </w:p>
    <w:p w14:paraId="0D2A214D" w14:textId="5C66C37F" w:rsidR="00351C97" w:rsidRPr="00B116EF" w:rsidRDefault="00351C97" w:rsidP="00AA3FF7">
      <w:pPr>
        <w:keepNext/>
        <w:keepLines/>
        <w:spacing w:after="60" w:line="360" w:lineRule="auto"/>
        <w:ind w:firstLine="510"/>
        <w:jc w:val="both"/>
        <w:rPr>
          <w:rFonts w:cs="Arial"/>
          <w:szCs w:val="28"/>
        </w:rPr>
      </w:pPr>
      <w:r w:rsidRPr="00B116EF">
        <w:rPr>
          <w:rFonts w:cs="Arial"/>
          <w:szCs w:val="28"/>
        </w:rPr>
        <w:t xml:space="preserve">Удаление поврежденного участка </w:t>
      </w:r>
      <w:r w:rsidR="007353FE" w:rsidRPr="00B116EF">
        <w:rPr>
          <w:rFonts w:cs="Arial"/>
          <w:szCs w:val="28"/>
        </w:rPr>
        <w:t xml:space="preserve">распределенного </w:t>
      </w:r>
      <w:r w:rsidRPr="00B116EF">
        <w:rPr>
          <w:rFonts w:cs="Arial"/>
          <w:szCs w:val="28"/>
        </w:rPr>
        <w:t xml:space="preserve">электронагревателя не должно значительно изменять характеристики </w:t>
      </w:r>
      <w:r w:rsidR="007353FE" w:rsidRPr="00B116EF">
        <w:rPr>
          <w:rFonts w:cs="Arial"/>
          <w:szCs w:val="28"/>
        </w:rPr>
        <w:t xml:space="preserve">распределенного </w:t>
      </w:r>
      <w:r w:rsidRPr="00B116EF">
        <w:rPr>
          <w:rFonts w:cs="Arial"/>
          <w:szCs w:val="28"/>
        </w:rPr>
        <w:t xml:space="preserve">электронагревателя по сравнению с исходными проектными характеристиками. Необходимо принять меры к тому, чтобы линейное сращивание не подвергалось нагрузкам при эксплуатации. Этого можно достичь, например, выполнив </w:t>
      </w:r>
      <w:r w:rsidR="007353FE" w:rsidRPr="00B116EF">
        <w:rPr>
          <w:rFonts w:cs="Arial"/>
          <w:szCs w:val="28"/>
        </w:rPr>
        <w:t xml:space="preserve">компенсационную </w:t>
      </w:r>
      <w:r w:rsidRPr="00B116EF">
        <w:rPr>
          <w:rFonts w:cs="Arial"/>
          <w:szCs w:val="28"/>
        </w:rPr>
        <w:t xml:space="preserve">петлю с </w:t>
      </w:r>
      <w:r w:rsidR="007353FE" w:rsidRPr="00B116EF">
        <w:rPr>
          <w:rFonts w:cs="Arial"/>
          <w:szCs w:val="28"/>
        </w:rPr>
        <w:t>обеих</w:t>
      </w:r>
      <w:r w:rsidRPr="00B116EF">
        <w:rPr>
          <w:rFonts w:cs="Arial"/>
          <w:szCs w:val="28"/>
        </w:rPr>
        <w:t xml:space="preserve"> сторон стыка. Участок </w:t>
      </w:r>
      <w:r w:rsidR="000253EF" w:rsidRPr="00B116EF">
        <w:rPr>
          <w:rFonts w:cs="Arial"/>
          <w:szCs w:val="28"/>
        </w:rPr>
        <w:t xml:space="preserve">распределенного </w:t>
      </w:r>
      <w:r w:rsidRPr="00B116EF">
        <w:rPr>
          <w:rFonts w:cs="Arial"/>
          <w:szCs w:val="28"/>
        </w:rPr>
        <w:t xml:space="preserve">электронагревателя </w:t>
      </w:r>
      <w:r w:rsidR="000253EF" w:rsidRPr="00B116EF">
        <w:rPr>
          <w:rFonts w:cs="Arial"/>
          <w:szCs w:val="28"/>
        </w:rPr>
        <w:t>на расстоянии</w:t>
      </w:r>
      <w:r w:rsidRPr="00B116EF">
        <w:rPr>
          <w:rFonts w:cs="Arial"/>
          <w:szCs w:val="28"/>
        </w:rPr>
        <w:t xml:space="preserve"> 150 мм с </w:t>
      </w:r>
      <w:r w:rsidR="000253EF" w:rsidRPr="00B116EF">
        <w:rPr>
          <w:rFonts w:cs="Arial"/>
          <w:szCs w:val="28"/>
        </w:rPr>
        <w:t xml:space="preserve">обеих </w:t>
      </w:r>
      <w:r w:rsidRPr="00B116EF">
        <w:rPr>
          <w:rFonts w:cs="Arial"/>
          <w:szCs w:val="28"/>
        </w:rPr>
        <w:t>сторон</w:t>
      </w:r>
      <w:r w:rsidR="000253EF" w:rsidRPr="00B116EF">
        <w:rPr>
          <w:rFonts w:cs="Arial"/>
          <w:szCs w:val="28"/>
        </w:rPr>
        <w:t xml:space="preserve"> от</w:t>
      </w:r>
      <w:r w:rsidRPr="00B116EF">
        <w:rPr>
          <w:rFonts w:cs="Arial"/>
          <w:szCs w:val="28"/>
        </w:rPr>
        <w:t xml:space="preserve"> стыка не должен быть изогнут при повторном монтаже на </w:t>
      </w:r>
      <w:r w:rsidR="000253EF" w:rsidRPr="00B116EF">
        <w:rPr>
          <w:rFonts w:cs="Arial"/>
          <w:szCs w:val="28"/>
        </w:rPr>
        <w:t xml:space="preserve">рабочем </w:t>
      </w:r>
      <w:r w:rsidRPr="00B116EF">
        <w:rPr>
          <w:rFonts w:cs="Arial"/>
          <w:szCs w:val="28"/>
        </w:rPr>
        <w:t xml:space="preserve">объекте, также необходимо обеспечить </w:t>
      </w:r>
      <w:r w:rsidR="00A9004B" w:rsidRPr="00B116EF">
        <w:rPr>
          <w:rFonts w:cs="Arial"/>
          <w:szCs w:val="28"/>
        </w:rPr>
        <w:t>надежный</w:t>
      </w:r>
      <w:r w:rsidRPr="00B116EF">
        <w:rPr>
          <w:rFonts w:cs="Arial"/>
          <w:szCs w:val="28"/>
        </w:rPr>
        <w:t xml:space="preserve"> контакт.</w:t>
      </w:r>
    </w:p>
    <w:p w14:paraId="244C3BA6" w14:textId="0941DCAD" w:rsidR="00351C97" w:rsidRPr="00B116EF" w:rsidRDefault="007D1404" w:rsidP="00AA3FF7">
      <w:pPr>
        <w:pStyle w:val="31"/>
        <w:keepLines/>
        <w:spacing w:before="0" w:line="360" w:lineRule="auto"/>
        <w:ind w:firstLine="510"/>
        <w:rPr>
          <w:sz w:val="24"/>
          <w:szCs w:val="28"/>
        </w:rPr>
      </w:pPr>
      <w:bookmarkStart w:id="214" w:name="_Toc390775005"/>
      <w:r w:rsidRPr="00B116EF">
        <w:rPr>
          <w:sz w:val="24"/>
          <w:szCs w:val="28"/>
        </w:rPr>
        <w:t>10.3.3</w:t>
      </w:r>
      <w:r w:rsidR="00351C97" w:rsidRPr="00B116EF">
        <w:rPr>
          <w:sz w:val="24"/>
          <w:szCs w:val="28"/>
        </w:rPr>
        <w:t xml:space="preserve"> Соединение через </w:t>
      </w:r>
      <w:r w:rsidR="00EB039B" w:rsidRPr="00B116EF">
        <w:rPr>
          <w:sz w:val="24"/>
          <w:szCs w:val="28"/>
        </w:rPr>
        <w:t>соединительную</w:t>
      </w:r>
      <w:r w:rsidR="00351C97" w:rsidRPr="00B116EF">
        <w:rPr>
          <w:sz w:val="24"/>
          <w:szCs w:val="28"/>
        </w:rPr>
        <w:t xml:space="preserve"> коробку</w:t>
      </w:r>
      <w:bookmarkEnd w:id="214"/>
      <w:r w:rsidR="00351C97" w:rsidRPr="00B116EF">
        <w:rPr>
          <w:sz w:val="24"/>
          <w:szCs w:val="28"/>
        </w:rPr>
        <w:t xml:space="preserve"> </w:t>
      </w:r>
    </w:p>
    <w:p w14:paraId="1B991D62" w14:textId="37B5F7FB" w:rsidR="00351C97" w:rsidRPr="00B116EF" w:rsidRDefault="00351C97" w:rsidP="00AA3FF7">
      <w:pPr>
        <w:pStyle w:val="25"/>
        <w:keepNext/>
        <w:keepLines/>
        <w:spacing w:after="60" w:line="360" w:lineRule="auto"/>
        <w:ind w:firstLine="510"/>
        <w:jc w:val="both"/>
        <w:rPr>
          <w:rFonts w:cs="Arial"/>
          <w:b w:val="0"/>
          <w:bCs w:val="0"/>
          <w:szCs w:val="28"/>
        </w:rPr>
      </w:pPr>
      <w:r w:rsidRPr="00B116EF">
        <w:rPr>
          <w:rFonts w:cs="Arial"/>
          <w:b w:val="0"/>
          <w:bCs w:val="0"/>
          <w:szCs w:val="28"/>
        </w:rPr>
        <w:t xml:space="preserve">Ремонт не должен изменять характеристики электронагревателя по сравнению с исходными проектными характеристиками. Если используют холодные выводы, </w:t>
      </w:r>
      <w:r w:rsidR="00EB039B" w:rsidRPr="00B116EF">
        <w:rPr>
          <w:rFonts w:cs="Arial"/>
          <w:b w:val="0"/>
          <w:szCs w:val="28"/>
        </w:rPr>
        <w:t xml:space="preserve">распределенный </w:t>
      </w:r>
      <w:r w:rsidRPr="00B116EF">
        <w:rPr>
          <w:rFonts w:cs="Arial"/>
          <w:b w:val="0"/>
          <w:bCs w:val="0"/>
          <w:szCs w:val="28"/>
        </w:rPr>
        <w:t>электронагреватель и стыки после ремонта</w:t>
      </w:r>
      <w:r w:rsidRPr="00B116EF">
        <w:rPr>
          <w:rFonts w:cs="Arial"/>
          <w:b w:val="0"/>
          <w:szCs w:val="28"/>
        </w:rPr>
        <w:t xml:space="preserve"> должны быть прочно закреплены на объекте для обеспечения хорошего контакта. Ввод холодных выводов и </w:t>
      </w:r>
      <w:r w:rsidR="00EB039B" w:rsidRPr="00B116EF">
        <w:rPr>
          <w:rFonts w:cs="Arial"/>
          <w:b w:val="0"/>
          <w:szCs w:val="28"/>
        </w:rPr>
        <w:t>заделок</w:t>
      </w:r>
      <w:r w:rsidRPr="00B116EF">
        <w:rPr>
          <w:rFonts w:cs="Arial"/>
          <w:b w:val="0"/>
          <w:szCs w:val="28"/>
        </w:rPr>
        <w:t xml:space="preserve"> в </w:t>
      </w:r>
      <w:r w:rsidR="00E16196" w:rsidRPr="00B116EF">
        <w:rPr>
          <w:rFonts w:cs="Arial"/>
          <w:b w:val="0"/>
          <w:szCs w:val="28"/>
        </w:rPr>
        <w:t>соединительную</w:t>
      </w:r>
      <w:r w:rsidRPr="00B116EF">
        <w:rPr>
          <w:rFonts w:cs="Arial"/>
          <w:b w:val="0"/>
          <w:szCs w:val="28"/>
        </w:rPr>
        <w:t xml:space="preserve"> коробку следует проводить в соответствии с документацией поставщика.</w:t>
      </w:r>
    </w:p>
    <w:p w14:paraId="5C08F66B" w14:textId="77777777" w:rsidR="00351C97" w:rsidRPr="00B116EF" w:rsidRDefault="00351C97" w:rsidP="00AA3FF7">
      <w:pPr>
        <w:pStyle w:val="21"/>
        <w:keepLines/>
        <w:spacing w:before="0" w:line="360" w:lineRule="auto"/>
        <w:ind w:firstLine="510"/>
        <w:jc w:val="both"/>
        <w:rPr>
          <w:i w:val="0"/>
          <w:iCs w:val="0"/>
          <w:sz w:val="24"/>
        </w:rPr>
      </w:pPr>
      <w:bookmarkStart w:id="215" w:name="_Toc390775006"/>
      <w:bookmarkStart w:id="216" w:name="_Toc230963435"/>
      <w:r w:rsidRPr="00B116EF">
        <w:rPr>
          <w:i w:val="0"/>
          <w:iCs w:val="0"/>
          <w:sz w:val="24"/>
        </w:rPr>
        <w:lastRenderedPageBreak/>
        <w:t>10.4 Заземление</w:t>
      </w:r>
      <w:bookmarkEnd w:id="215"/>
      <w:bookmarkEnd w:id="216"/>
    </w:p>
    <w:p w14:paraId="5EE23B17" w14:textId="580861BE" w:rsidR="00351C97" w:rsidRPr="00B116EF" w:rsidRDefault="00351C97" w:rsidP="00AA3FF7">
      <w:pPr>
        <w:pStyle w:val="25"/>
        <w:keepNext/>
        <w:keepLines/>
        <w:spacing w:after="60" w:line="360" w:lineRule="auto"/>
        <w:ind w:firstLine="510"/>
        <w:jc w:val="both"/>
        <w:rPr>
          <w:rFonts w:cs="Arial"/>
          <w:b w:val="0"/>
          <w:szCs w:val="28"/>
        </w:rPr>
      </w:pPr>
      <w:r w:rsidRPr="00B116EF">
        <w:rPr>
          <w:rFonts w:cs="Arial"/>
          <w:b w:val="0"/>
          <w:szCs w:val="28"/>
        </w:rPr>
        <w:t xml:space="preserve">Если </w:t>
      </w:r>
      <w:r w:rsidR="0066340B" w:rsidRPr="00B116EF">
        <w:rPr>
          <w:rFonts w:cs="Arial"/>
          <w:b w:val="0"/>
          <w:szCs w:val="28"/>
        </w:rPr>
        <w:t xml:space="preserve">распределенные </w:t>
      </w:r>
      <w:r w:rsidRPr="00B116EF">
        <w:rPr>
          <w:rFonts w:cs="Arial"/>
          <w:b w:val="0"/>
          <w:szCs w:val="28"/>
        </w:rPr>
        <w:t>электронагреватели заземлены с помощью электропроводяще</w:t>
      </w:r>
      <w:r w:rsidR="0066340B" w:rsidRPr="00B116EF">
        <w:rPr>
          <w:rFonts w:cs="Arial"/>
          <w:b w:val="0"/>
          <w:szCs w:val="28"/>
        </w:rPr>
        <w:t>го</w:t>
      </w:r>
      <w:r w:rsidRPr="00B116EF">
        <w:rPr>
          <w:rFonts w:cs="Arial"/>
          <w:b w:val="0"/>
          <w:szCs w:val="28"/>
        </w:rPr>
        <w:t xml:space="preserve"> </w:t>
      </w:r>
      <w:r w:rsidR="0066340B" w:rsidRPr="00B116EF">
        <w:rPr>
          <w:rFonts w:cs="Arial"/>
          <w:b w:val="0"/>
          <w:szCs w:val="28"/>
        </w:rPr>
        <w:t>покрытия</w:t>
      </w:r>
      <w:r w:rsidRPr="00B116EF">
        <w:rPr>
          <w:rFonts w:cs="Arial"/>
          <w:b w:val="0"/>
          <w:szCs w:val="28"/>
        </w:rPr>
        <w:t xml:space="preserve">, целостность и непрерывность заземления не должны быть нарушены в результате ремонта. </w:t>
      </w:r>
    </w:p>
    <w:p w14:paraId="2801C17E" w14:textId="77777777" w:rsidR="00351C97" w:rsidRPr="00B116EF" w:rsidRDefault="00351C97" w:rsidP="00AA3FF7">
      <w:pPr>
        <w:pStyle w:val="21"/>
        <w:keepLines/>
        <w:spacing w:before="0" w:line="360" w:lineRule="auto"/>
        <w:ind w:firstLine="510"/>
        <w:jc w:val="both"/>
        <w:rPr>
          <w:i w:val="0"/>
          <w:iCs w:val="0"/>
          <w:sz w:val="24"/>
        </w:rPr>
      </w:pPr>
      <w:bookmarkStart w:id="217" w:name="_Toc390775007"/>
      <w:bookmarkStart w:id="218" w:name="_Toc230963436"/>
      <w:r w:rsidRPr="00B116EF">
        <w:rPr>
          <w:i w:val="0"/>
          <w:iCs w:val="0"/>
          <w:sz w:val="24"/>
        </w:rPr>
        <w:t>10.5 Испытания</w:t>
      </w:r>
      <w:bookmarkEnd w:id="217"/>
      <w:bookmarkEnd w:id="218"/>
    </w:p>
    <w:p w14:paraId="6668B3F8" w14:textId="7E92A18C" w:rsidR="008241F3" w:rsidRPr="00B116EF" w:rsidRDefault="00351C97" w:rsidP="00AA3FF7">
      <w:pPr>
        <w:pStyle w:val="25"/>
        <w:keepNext/>
        <w:keepLines/>
        <w:spacing w:after="60" w:line="360" w:lineRule="auto"/>
        <w:ind w:firstLine="567"/>
        <w:jc w:val="both"/>
        <w:rPr>
          <w:rFonts w:cs="Arial"/>
          <w:b w:val="0"/>
          <w:szCs w:val="28"/>
        </w:rPr>
      </w:pPr>
      <w:r w:rsidRPr="00B116EF">
        <w:rPr>
          <w:rFonts w:cs="Arial"/>
          <w:b w:val="0"/>
          <w:szCs w:val="28"/>
        </w:rPr>
        <w:t xml:space="preserve">Отремонтированный(е) </w:t>
      </w:r>
      <w:r w:rsidR="0066340B" w:rsidRPr="00B116EF">
        <w:rPr>
          <w:rFonts w:cs="Arial"/>
          <w:b w:val="0"/>
          <w:szCs w:val="28"/>
        </w:rPr>
        <w:t xml:space="preserve">распределенный(е) </w:t>
      </w:r>
      <w:r w:rsidRPr="00B116EF">
        <w:rPr>
          <w:rFonts w:cs="Arial"/>
          <w:b w:val="0"/>
          <w:szCs w:val="28"/>
        </w:rPr>
        <w:t>электронагреватель(и) должен(ны) про</w:t>
      </w:r>
      <w:r w:rsidR="007D1404" w:rsidRPr="00B116EF">
        <w:rPr>
          <w:rFonts w:cs="Arial"/>
          <w:b w:val="0"/>
          <w:szCs w:val="28"/>
        </w:rPr>
        <w:t xml:space="preserve">ходить все испытания, </w:t>
      </w:r>
      <w:r w:rsidRPr="00B116EF">
        <w:rPr>
          <w:rFonts w:cs="Arial"/>
          <w:b w:val="0"/>
          <w:szCs w:val="28"/>
        </w:rPr>
        <w:t>указанные в 8.5.5, до повторно</w:t>
      </w:r>
      <w:r w:rsidR="00A9004B" w:rsidRPr="00B116EF">
        <w:rPr>
          <w:rFonts w:cs="Arial"/>
          <w:b w:val="0"/>
          <w:szCs w:val="28"/>
        </w:rPr>
        <w:t>го ввода в эксплуатацию</w:t>
      </w:r>
      <w:r w:rsidRPr="00B116EF">
        <w:rPr>
          <w:rFonts w:cs="Arial"/>
          <w:b w:val="0"/>
          <w:szCs w:val="28"/>
        </w:rPr>
        <w:t>.</w:t>
      </w:r>
      <w:bookmarkStart w:id="219" w:name="_Toc390775008"/>
      <w:bookmarkStart w:id="220" w:name="_Toc375507991"/>
      <w:bookmarkStart w:id="221" w:name="_Toc119139701"/>
      <w:bookmarkStart w:id="222" w:name="_Toc119141686"/>
    </w:p>
    <w:p w14:paraId="2FB5449C" w14:textId="371CDF5C" w:rsidR="00351C97" w:rsidRPr="00B116EF" w:rsidRDefault="00351C97" w:rsidP="00AA3FF7">
      <w:pPr>
        <w:pStyle w:val="1"/>
        <w:keepLines/>
        <w:spacing w:before="0" w:after="0" w:line="360" w:lineRule="auto"/>
        <w:jc w:val="center"/>
      </w:pPr>
      <w:r w:rsidRPr="00B116EF">
        <w:rPr>
          <w:szCs w:val="28"/>
        </w:rPr>
        <w:br w:type="page"/>
      </w:r>
      <w:bookmarkStart w:id="223" w:name="_Toc230963437"/>
      <w:r w:rsidRPr="00B116EF">
        <w:rPr>
          <w:sz w:val="24"/>
          <w:szCs w:val="20"/>
        </w:rPr>
        <w:lastRenderedPageBreak/>
        <w:t>Приложение А</w:t>
      </w:r>
      <w:bookmarkStart w:id="224" w:name="_Ref291915363"/>
      <w:bookmarkStart w:id="225" w:name="_Toc298185280"/>
      <w:bookmarkStart w:id="226" w:name="_Ref376532357"/>
      <w:bookmarkStart w:id="227" w:name="_Toc376774040"/>
      <w:bookmarkStart w:id="228" w:name="_Toc376843958"/>
      <w:r w:rsidR="0066340B" w:rsidRPr="00B116EF">
        <w:rPr>
          <w:sz w:val="24"/>
          <w:szCs w:val="20"/>
        </w:rPr>
        <w:br/>
      </w:r>
      <w:r w:rsidRPr="00B116EF">
        <w:rPr>
          <w:sz w:val="24"/>
          <w:szCs w:val="20"/>
        </w:rPr>
        <w:t>(справочное)</w:t>
      </w:r>
      <w:r w:rsidRPr="00B116EF">
        <w:rPr>
          <w:sz w:val="24"/>
          <w:szCs w:val="20"/>
        </w:rPr>
        <w:br/>
        <w:t xml:space="preserve">Пример </w:t>
      </w:r>
      <w:bookmarkEnd w:id="219"/>
      <w:bookmarkEnd w:id="224"/>
      <w:bookmarkEnd w:id="225"/>
      <w:bookmarkEnd w:id="226"/>
      <w:bookmarkEnd w:id="227"/>
      <w:bookmarkEnd w:id="228"/>
      <w:r w:rsidR="0072122B" w:rsidRPr="00B116EF">
        <w:rPr>
          <w:bCs w:val="0"/>
          <w:sz w:val="24"/>
          <w:szCs w:val="24"/>
        </w:rPr>
        <w:t>записи проектных данных</w:t>
      </w:r>
      <w:bookmarkEnd w:id="223"/>
    </w:p>
    <w:p w14:paraId="5815EB83" w14:textId="372643A9" w:rsidR="00455D92" w:rsidRPr="00B116EF" w:rsidRDefault="00A3136E" w:rsidP="00AA3FF7">
      <w:pPr>
        <w:pStyle w:val="TABLE-title"/>
        <w:keepLines/>
        <w:spacing w:before="0" w:after="0" w:line="360" w:lineRule="auto"/>
        <w:jc w:val="both"/>
        <w:rPr>
          <w:b w:val="0"/>
          <w:spacing w:val="0"/>
          <w:sz w:val="24"/>
          <w:szCs w:val="24"/>
          <w:lang w:val="ru-RU"/>
        </w:rPr>
      </w:pPr>
      <w:bookmarkStart w:id="229" w:name="_Toc347239021"/>
      <w:bookmarkStart w:id="230" w:name="_Toc376843980"/>
      <w:r w:rsidRPr="00B116EF">
        <w:rPr>
          <w:b w:val="0"/>
          <w:spacing w:val="0"/>
          <w:sz w:val="24"/>
          <w:szCs w:val="24"/>
          <w:lang w:val="ru-RU"/>
        </w:rPr>
        <w:t xml:space="preserve">     </w:t>
      </w:r>
      <w:r w:rsidR="00455D92" w:rsidRPr="00B116EF">
        <w:rPr>
          <w:b w:val="0"/>
          <w:spacing w:val="0"/>
          <w:sz w:val="24"/>
          <w:szCs w:val="24"/>
          <w:lang w:val="ru-RU"/>
        </w:rPr>
        <w:t xml:space="preserve">В </w:t>
      </w:r>
      <w:r w:rsidR="000626AC" w:rsidRPr="00B116EF">
        <w:rPr>
          <w:b w:val="0"/>
          <w:spacing w:val="0"/>
          <w:sz w:val="24"/>
          <w:szCs w:val="24"/>
          <w:lang w:val="ru-RU"/>
        </w:rPr>
        <w:t xml:space="preserve">таблице </w:t>
      </w:r>
      <w:r w:rsidR="0072122B" w:rsidRPr="00B116EF">
        <w:rPr>
          <w:b w:val="0"/>
          <w:spacing w:val="0"/>
          <w:sz w:val="24"/>
          <w:szCs w:val="24"/>
          <w:lang w:val="ru-RU"/>
        </w:rPr>
        <w:t>А.1 приведен</w:t>
      </w:r>
      <w:r w:rsidRPr="00B116EF">
        <w:rPr>
          <w:b w:val="0"/>
          <w:spacing w:val="0"/>
          <w:sz w:val="24"/>
          <w:szCs w:val="24"/>
          <w:lang w:val="ru-RU"/>
        </w:rPr>
        <w:t xml:space="preserve"> пример </w:t>
      </w:r>
      <w:r w:rsidR="0072122B" w:rsidRPr="00B116EF">
        <w:rPr>
          <w:b w:val="0"/>
          <w:spacing w:val="0"/>
          <w:sz w:val="24"/>
          <w:szCs w:val="24"/>
          <w:lang w:val="ru-RU"/>
        </w:rPr>
        <w:t>записи проектных данных</w:t>
      </w:r>
      <w:r w:rsidRPr="00B116EF">
        <w:rPr>
          <w:b w:val="0"/>
          <w:spacing w:val="0"/>
          <w:sz w:val="24"/>
          <w:szCs w:val="24"/>
          <w:lang w:val="ru-RU"/>
        </w:rPr>
        <w:t>.</w:t>
      </w:r>
    </w:p>
    <w:p w14:paraId="5BF8EE6F" w14:textId="5990EC07" w:rsidR="00351C97" w:rsidRPr="00B116EF" w:rsidRDefault="00351C97" w:rsidP="00AA3FF7">
      <w:pPr>
        <w:pStyle w:val="TABLE-title"/>
        <w:keepLines/>
        <w:spacing w:before="0" w:after="0" w:line="360" w:lineRule="auto"/>
        <w:jc w:val="both"/>
        <w:rPr>
          <w:b w:val="0"/>
          <w:spacing w:val="0"/>
          <w:sz w:val="24"/>
          <w:szCs w:val="24"/>
          <w:lang w:val="ru-RU"/>
        </w:rPr>
      </w:pPr>
      <w:r w:rsidRPr="00B116EF">
        <w:rPr>
          <w:b w:val="0"/>
          <w:spacing w:val="40"/>
          <w:sz w:val="24"/>
          <w:szCs w:val="24"/>
          <w:lang w:val="ru-RU"/>
        </w:rPr>
        <w:t xml:space="preserve">Таблица </w:t>
      </w:r>
      <w:r w:rsidRPr="00B116EF">
        <w:rPr>
          <w:b w:val="0"/>
          <w:spacing w:val="40"/>
          <w:sz w:val="24"/>
          <w:szCs w:val="24"/>
        </w:rPr>
        <w:t>A</w:t>
      </w:r>
      <w:r w:rsidRPr="00B116EF">
        <w:rPr>
          <w:b w:val="0"/>
          <w:spacing w:val="40"/>
          <w:sz w:val="24"/>
          <w:szCs w:val="24"/>
          <w:lang w:val="ru-RU"/>
        </w:rPr>
        <w:t>.1</w:t>
      </w:r>
      <w:r w:rsidRPr="00B116EF">
        <w:rPr>
          <w:b w:val="0"/>
          <w:spacing w:val="0"/>
          <w:sz w:val="24"/>
          <w:szCs w:val="24"/>
          <w:lang w:val="ru-RU"/>
        </w:rPr>
        <w:t xml:space="preserve"> – </w:t>
      </w:r>
      <w:bookmarkEnd w:id="229"/>
      <w:bookmarkEnd w:id="230"/>
      <w:r w:rsidRPr="00B116EF">
        <w:rPr>
          <w:b w:val="0"/>
          <w:spacing w:val="0"/>
          <w:sz w:val="24"/>
          <w:szCs w:val="24"/>
          <w:lang w:val="ru-RU"/>
        </w:rPr>
        <w:t xml:space="preserve">Пример записи </w:t>
      </w:r>
      <w:r w:rsidR="0072122B" w:rsidRPr="00B116EF">
        <w:rPr>
          <w:b w:val="0"/>
          <w:spacing w:val="0"/>
          <w:sz w:val="24"/>
          <w:szCs w:val="24"/>
          <w:lang w:val="ru-RU"/>
        </w:rPr>
        <w:t xml:space="preserve">проектных </w:t>
      </w:r>
      <w:r w:rsidRPr="00B116EF">
        <w:rPr>
          <w:b w:val="0"/>
          <w:spacing w:val="0"/>
          <w:sz w:val="24"/>
          <w:szCs w:val="24"/>
          <w:lang w:val="ru-RU"/>
        </w:rPr>
        <w:t xml:space="preserve">данных </w:t>
      </w:r>
    </w:p>
    <w:tbl>
      <w:tblPr>
        <w:tblW w:w="5024" w:type="pct"/>
        <w:tblInd w:w="57" w:type="dxa"/>
        <w:tblCellMar>
          <w:top w:w="57" w:type="dxa"/>
          <w:left w:w="57" w:type="dxa"/>
          <w:bottom w:w="57" w:type="dxa"/>
          <w:right w:w="57" w:type="dxa"/>
        </w:tblCellMar>
        <w:tblLook w:val="0000" w:firstRow="0" w:lastRow="0" w:firstColumn="0" w:lastColumn="0" w:noHBand="0" w:noVBand="0"/>
      </w:tblPr>
      <w:tblGrid>
        <w:gridCol w:w="2629"/>
        <w:gridCol w:w="157"/>
        <w:gridCol w:w="1093"/>
        <w:gridCol w:w="131"/>
        <w:gridCol w:w="1031"/>
        <w:gridCol w:w="88"/>
        <w:gridCol w:w="46"/>
        <w:gridCol w:w="1288"/>
        <w:gridCol w:w="46"/>
        <w:gridCol w:w="2486"/>
        <w:gridCol w:w="46"/>
        <w:gridCol w:w="581"/>
        <w:gridCol w:w="45"/>
      </w:tblGrid>
      <w:tr w:rsidR="00AE73F7" w:rsidRPr="00B116EF" w14:paraId="2A92BCDD" w14:textId="77777777" w:rsidTr="00267FF4">
        <w:trPr>
          <w:gridAfter w:val="1"/>
          <w:wAfter w:w="45" w:type="dxa"/>
        </w:trPr>
        <w:tc>
          <w:tcPr>
            <w:tcW w:w="2629" w:type="dxa"/>
            <w:tcBorders>
              <w:top w:val="single" w:sz="6" w:space="0" w:color="auto"/>
              <w:left w:val="single" w:sz="6" w:space="0" w:color="auto"/>
              <w:bottom w:val="single" w:sz="6" w:space="0" w:color="auto"/>
              <w:right w:val="single" w:sz="6" w:space="0" w:color="auto"/>
            </w:tcBorders>
          </w:tcPr>
          <w:p w14:paraId="77DFFD1A" w14:textId="3E6FDD9B" w:rsidR="00351C97" w:rsidRPr="00B116EF" w:rsidRDefault="0072122B"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Расположение</w:t>
            </w:r>
          </w:p>
        </w:tc>
        <w:tc>
          <w:tcPr>
            <w:tcW w:w="1381" w:type="dxa"/>
            <w:gridSpan w:val="3"/>
            <w:tcBorders>
              <w:top w:val="single" w:sz="6" w:space="0" w:color="auto"/>
              <w:left w:val="single" w:sz="6" w:space="0" w:color="auto"/>
              <w:bottom w:val="single" w:sz="6" w:space="0" w:color="auto"/>
              <w:right w:val="single" w:sz="6" w:space="0" w:color="auto"/>
            </w:tcBorders>
          </w:tcPr>
          <w:p w14:paraId="66FDB40C" w14:textId="77777777" w:rsidR="00351C97" w:rsidRPr="00B116EF" w:rsidRDefault="00351C97"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Система</w:t>
            </w:r>
          </w:p>
        </w:tc>
        <w:tc>
          <w:tcPr>
            <w:tcW w:w="2453" w:type="dxa"/>
            <w:gridSpan w:val="4"/>
            <w:tcBorders>
              <w:top w:val="single" w:sz="6" w:space="0" w:color="auto"/>
              <w:left w:val="single" w:sz="6" w:space="0" w:color="auto"/>
              <w:bottom w:val="single" w:sz="6" w:space="0" w:color="auto"/>
              <w:right w:val="single" w:sz="6" w:space="0" w:color="auto"/>
            </w:tcBorders>
          </w:tcPr>
          <w:p w14:paraId="2DF115E3" w14:textId="77777777" w:rsidR="00351C97" w:rsidRPr="00B116EF" w:rsidRDefault="00351C97"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Номер проекта</w:t>
            </w:r>
          </w:p>
        </w:tc>
        <w:tc>
          <w:tcPr>
            <w:tcW w:w="3159" w:type="dxa"/>
            <w:gridSpan w:val="4"/>
            <w:tcBorders>
              <w:top w:val="single" w:sz="6" w:space="0" w:color="auto"/>
              <w:left w:val="single" w:sz="6" w:space="0" w:color="auto"/>
              <w:bottom w:val="single" w:sz="6" w:space="0" w:color="auto"/>
              <w:right w:val="single" w:sz="6" w:space="0" w:color="auto"/>
            </w:tcBorders>
          </w:tcPr>
          <w:p w14:paraId="14E18407" w14:textId="77777777" w:rsidR="00351C97" w:rsidRPr="00B116EF" w:rsidRDefault="00351C97"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 xml:space="preserve">Справочный(е) чертеж(и) </w:t>
            </w:r>
          </w:p>
        </w:tc>
      </w:tr>
      <w:tr w:rsidR="00AE73F7" w:rsidRPr="00B116EF" w14:paraId="4F1B64E6" w14:textId="77777777" w:rsidTr="00654BF5">
        <w:trPr>
          <w:gridAfter w:val="1"/>
          <w:wAfter w:w="45" w:type="dxa"/>
        </w:trPr>
        <w:tc>
          <w:tcPr>
            <w:tcW w:w="9622" w:type="dxa"/>
            <w:gridSpan w:val="12"/>
            <w:tcBorders>
              <w:top w:val="single" w:sz="6" w:space="0" w:color="auto"/>
              <w:left w:val="single" w:sz="6" w:space="0" w:color="auto"/>
              <w:bottom w:val="single" w:sz="6" w:space="0" w:color="auto"/>
              <w:right w:val="single" w:sz="6" w:space="0" w:color="auto"/>
            </w:tcBorders>
          </w:tcPr>
          <w:p w14:paraId="5A64263A" w14:textId="0293CB9F" w:rsidR="00351C97" w:rsidRPr="00B116EF" w:rsidRDefault="000626AC" w:rsidP="00AA3FF7">
            <w:pPr>
              <w:keepNext/>
              <w:keepLines/>
              <w:autoSpaceDE w:val="0"/>
              <w:autoSpaceDN w:val="0"/>
              <w:adjustRightInd w:val="0"/>
              <w:spacing w:line="300" w:lineRule="exact"/>
              <w:jc w:val="center"/>
              <w:rPr>
                <w:rFonts w:cs="Arial"/>
                <w:bCs/>
                <w:sz w:val="20"/>
                <w:szCs w:val="18"/>
                <w:lang w:eastAsia="en-US"/>
              </w:rPr>
            </w:pPr>
            <w:r w:rsidRPr="00B116EF">
              <w:rPr>
                <w:rFonts w:cs="Arial"/>
                <w:bCs/>
                <w:sz w:val="20"/>
                <w:szCs w:val="18"/>
                <w:lang w:eastAsia="en-US"/>
              </w:rPr>
              <w:t>ИНФОР</w:t>
            </w:r>
            <w:r w:rsidR="00654BF5" w:rsidRPr="00B116EF">
              <w:rPr>
                <w:rFonts w:cs="Arial"/>
                <w:bCs/>
                <w:sz w:val="20"/>
                <w:szCs w:val="18"/>
                <w:lang w:eastAsia="en-US"/>
              </w:rPr>
              <w:t>МАЦИЯ О МЕСТЕ МОНТАЖА</w:t>
            </w:r>
          </w:p>
        </w:tc>
      </w:tr>
      <w:tr w:rsidR="00AE73F7" w:rsidRPr="00B116EF" w14:paraId="02E92099" w14:textId="77777777" w:rsidTr="00654BF5">
        <w:trPr>
          <w:gridAfter w:val="1"/>
          <w:wAfter w:w="45" w:type="dxa"/>
        </w:trPr>
        <w:tc>
          <w:tcPr>
            <w:tcW w:w="5129" w:type="dxa"/>
            <w:gridSpan w:val="6"/>
            <w:tcBorders>
              <w:top w:val="single" w:sz="6" w:space="0" w:color="auto"/>
              <w:left w:val="single" w:sz="6" w:space="0" w:color="auto"/>
              <w:bottom w:val="single" w:sz="6" w:space="0" w:color="auto"/>
              <w:right w:val="single" w:sz="6" w:space="0" w:color="auto"/>
            </w:tcBorders>
          </w:tcPr>
          <w:p w14:paraId="68FA9F9F" w14:textId="77777777" w:rsidR="00351C97" w:rsidRPr="00B116EF" w:rsidRDefault="00351C97"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Минимальная температура окружающей среды</w:t>
            </w:r>
          </w:p>
        </w:tc>
        <w:tc>
          <w:tcPr>
            <w:tcW w:w="4493" w:type="dxa"/>
            <w:gridSpan w:val="6"/>
            <w:tcBorders>
              <w:top w:val="single" w:sz="6" w:space="0" w:color="auto"/>
              <w:left w:val="single" w:sz="6" w:space="0" w:color="auto"/>
              <w:bottom w:val="single" w:sz="6" w:space="0" w:color="auto"/>
              <w:right w:val="single" w:sz="6" w:space="0" w:color="auto"/>
            </w:tcBorders>
          </w:tcPr>
          <w:p w14:paraId="71CA8F52" w14:textId="77777777" w:rsidR="00351C97" w:rsidRPr="00B116EF" w:rsidRDefault="00351C97"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Расчетная скорость ветра</w:t>
            </w:r>
          </w:p>
        </w:tc>
      </w:tr>
      <w:tr w:rsidR="00AE73F7" w:rsidRPr="00B116EF" w14:paraId="67C136B7" w14:textId="77777777" w:rsidTr="00654BF5">
        <w:trPr>
          <w:gridAfter w:val="1"/>
          <w:wAfter w:w="45" w:type="dxa"/>
        </w:trPr>
        <w:tc>
          <w:tcPr>
            <w:tcW w:w="5129" w:type="dxa"/>
            <w:gridSpan w:val="6"/>
            <w:tcBorders>
              <w:top w:val="single" w:sz="6" w:space="0" w:color="auto"/>
              <w:left w:val="single" w:sz="6" w:space="0" w:color="auto"/>
              <w:bottom w:val="single" w:sz="6" w:space="0" w:color="auto"/>
              <w:right w:val="single" w:sz="6" w:space="0" w:color="auto"/>
            </w:tcBorders>
          </w:tcPr>
          <w:p w14:paraId="44943EF6" w14:textId="77777777" w:rsidR="00351C97" w:rsidRPr="00B116EF" w:rsidRDefault="00351C97" w:rsidP="00AA3FF7">
            <w:pPr>
              <w:keepNext/>
              <w:keepLines/>
              <w:autoSpaceDE w:val="0"/>
              <w:autoSpaceDN w:val="0"/>
              <w:adjustRightInd w:val="0"/>
              <w:spacing w:line="300" w:lineRule="exact"/>
              <w:rPr>
                <w:rFonts w:cs="Arial"/>
                <w:sz w:val="20"/>
                <w:szCs w:val="18"/>
                <w:lang w:val="en-US" w:eastAsia="en-US"/>
              </w:rPr>
            </w:pPr>
            <w:r w:rsidRPr="00B116EF">
              <w:rPr>
                <w:rFonts w:cs="Arial"/>
                <w:sz w:val="20"/>
                <w:szCs w:val="18"/>
                <w:lang w:eastAsia="en-US"/>
              </w:rPr>
              <w:t>Максимальная</w:t>
            </w:r>
            <w:r w:rsidRPr="00B116EF">
              <w:rPr>
                <w:rFonts w:cs="Arial"/>
                <w:sz w:val="20"/>
                <w:szCs w:val="18"/>
                <w:lang w:val="en-US" w:eastAsia="en-US"/>
              </w:rPr>
              <w:t xml:space="preserve"> </w:t>
            </w:r>
            <w:r w:rsidRPr="00B116EF">
              <w:rPr>
                <w:rFonts w:cs="Arial"/>
                <w:sz w:val="20"/>
                <w:szCs w:val="18"/>
                <w:lang w:eastAsia="en-US"/>
              </w:rPr>
              <w:t>температура окружающей среды</w:t>
            </w:r>
          </w:p>
        </w:tc>
        <w:tc>
          <w:tcPr>
            <w:tcW w:w="4493" w:type="dxa"/>
            <w:gridSpan w:val="6"/>
            <w:tcBorders>
              <w:top w:val="single" w:sz="6" w:space="0" w:color="auto"/>
              <w:left w:val="single" w:sz="6" w:space="0" w:color="auto"/>
              <w:bottom w:val="single" w:sz="6" w:space="0" w:color="auto"/>
              <w:right w:val="single" w:sz="6" w:space="0" w:color="auto"/>
            </w:tcBorders>
          </w:tcPr>
          <w:p w14:paraId="064031C0" w14:textId="77777777" w:rsidR="00351C97" w:rsidRPr="00B116EF" w:rsidRDefault="00351C97" w:rsidP="00AA3FF7">
            <w:pPr>
              <w:keepNext/>
              <w:keepLines/>
              <w:autoSpaceDE w:val="0"/>
              <w:autoSpaceDN w:val="0"/>
              <w:adjustRightInd w:val="0"/>
              <w:spacing w:line="300" w:lineRule="exact"/>
              <w:rPr>
                <w:rFonts w:cs="Arial"/>
                <w:sz w:val="20"/>
                <w:szCs w:val="18"/>
                <w:lang w:val="en-US" w:eastAsia="en-US"/>
              </w:rPr>
            </w:pPr>
            <w:r w:rsidRPr="00B116EF">
              <w:rPr>
                <w:rFonts w:cs="Arial"/>
                <w:sz w:val="20"/>
                <w:szCs w:val="18"/>
                <w:lang w:eastAsia="en-US"/>
              </w:rPr>
              <w:t>Расчетный коэффициент безопасности</w:t>
            </w:r>
          </w:p>
        </w:tc>
      </w:tr>
      <w:tr w:rsidR="00AE73F7" w:rsidRPr="00B116EF" w14:paraId="22254ADA" w14:textId="77777777" w:rsidTr="00267FF4">
        <w:trPr>
          <w:gridAfter w:val="1"/>
          <w:wAfter w:w="45" w:type="dxa"/>
        </w:trPr>
        <w:tc>
          <w:tcPr>
            <w:tcW w:w="2629" w:type="dxa"/>
            <w:tcBorders>
              <w:top w:val="single" w:sz="6" w:space="0" w:color="auto"/>
              <w:left w:val="single" w:sz="6" w:space="0" w:color="auto"/>
              <w:bottom w:val="single" w:sz="6" w:space="0" w:color="auto"/>
              <w:right w:val="nil"/>
            </w:tcBorders>
          </w:tcPr>
          <w:p w14:paraId="7A5CEB82" w14:textId="029A7EA8" w:rsidR="00351C97" w:rsidRPr="00B116EF" w:rsidRDefault="00267FF4" w:rsidP="00AA3FF7">
            <w:pPr>
              <w:keepNext/>
              <w:keepLines/>
              <w:autoSpaceDE w:val="0"/>
              <w:autoSpaceDN w:val="0"/>
              <w:adjustRightInd w:val="0"/>
              <w:spacing w:line="300" w:lineRule="exact"/>
              <w:rPr>
                <w:rFonts w:cs="Arial"/>
                <w:sz w:val="20"/>
                <w:szCs w:val="18"/>
                <w:lang w:val="en-US" w:eastAsia="en-US"/>
              </w:rPr>
            </w:pPr>
            <w:r w:rsidRPr="00B116EF">
              <w:rPr>
                <w:rFonts w:cs="Arial"/>
                <w:sz w:val="20"/>
                <w:szCs w:val="18"/>
                <w:lang w:eastAsia="en-US"/>
              </w:rPr>
              <w:t>Расположение</w:t>
            </w:r>
            <w:r w:rsidR="00351C97" w:rsidRPr="00B116EF">
              <w:rPr>
                <w:rFonts w:cs="Arial"/>
                <w:sz w:val="20"/>
                <w:szCs w:val="18"/>
                <w:lang w:val="en-US" w:eastAsia="en-US"/>
              </w:rPr>
              <w:t xml:space="preserve"> </w:t>
            </w:r>
            <w:r w:rsidR="00351C97" w:rsidRPr="00B116EF">
              <w:rPr>
                <w:rFonts w:cs="Arial"/>
                <w:sz w:val="20"/>
                <w:szCs w:val="18"/>
                <w:lang w:eastAsia="en-US"/>
              </w:rPr>
              <w:t>монтажа</w:t>
            </w:r>
            <w:r w:rsidR="00351C97" w:rsidRPr="00B116EF">
              <w:rPr>
                <w:rFonts w:cs="Arial"/>
                <w:sz w:val="20"/>
                <w:szCs w:val="18"/>
                <w:lang w:val="en-US" w:eastAsia="en-US"/>
              </w:rPr>
              <w:t xml:space="preserve">: </w:t>
            </w:r>
          </w:p>
        </w:tc>
        <w:tc>
          <w:tcPr>
            <w:tcW w:w="1250" w:type="dxa"/>
            <w:gridSpan w:val="2"/>
            <w:tcBorders>
              <w:top w:val="single" w:sz="6" w:space="0" w:color="auto"/>
              <w:left w:val="nil"/>
              <w:bottom w:val="single" w:sz="6" w:space="0" w:color="auto"/>
              <w:right w:val="nil"/>
            </w:tcBorders>
          </w:tcPr>
          <w:p w14:paraId="59C3E30B" w14:textId="77777777" w:rsidR="00351C97" w:rsidRPr="00B116EF" w:rsidRDefault="000626AC"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Снаружи</w:t>
            </w:r>
          </w:p>
        </w:tc>
        <w:tc>
          <w:tcPr>
            <w:tcW w:w="1250" w:type="dxa"/>
            <w:gridSpan w:val="3"/>
            <w:tcBorders>
              <w:top w:val="single" w:sz="6" w:space="0" w:color="auto"/>
              <w:left w:val="nil"/>
              <w:bottom w:val="single" w:sz="6" w:space="0" w:color="auto"/>
              <w:right w:val="single" w:sz="6" w:space="0" w:color="auto"/>
            </w:tcBorders>
          </w:tcPr>
          <w:p w14:paraId="4AEA10E9" w14:textId="77777777" w:rsidR="00351C97" w:rsidRPr="00B116EF" w:rsidRDefault="000626AC" w:rsidP="00AA3FF7">
            <w:pPr>
              <w:keepNext/>
              <w:keepLines/>
              <w:autoSpaceDE w:val="0"/>
              <w:autoSpaceDN w:val="0"/>
              <w:adjustRightInd w:val="0"/>
              <w:spacing w:line="300" w:lineRule="exact"/>
              <w:rPr>
                <w:rFonts w:cs="Arial"/>
                <w:sz w:val="20"/>
                <w:szCs w:val="18"/>
              </w:rPr>
            </w:pPr>
            <w:r w:rsidRPr="00B116EF">
              <w:rPr>
                <w:rFonts w:cs="Arial"/>
                <w:sz w:val="20"/>
                <w:szCs w:val="18"/>
                <w:lang w:eastAsia="en-US"/>
              </w:rPr>
              <w:t>Внутри</w:t>
            </w:r>
          </w:p>
        </w:tc>
        <w:tc>
          <w:tcPr>
            <w:tcW w:w="4493" w:type="dxa"/>
            <w:gridSpan w:val="6"/>
            <w:tcBorders>
              <w:top w:val="single" w:sz="6" w:space="0" w:color="auto"/>
              <w:left w:val="single" w:sz="6" w:space="0" w:color="auto"/>
              <w:bottom w:val="single" w:sz="6" w:space="0" w:color="auto"/>
              <w:right w:val="single" w:sz="6" w:space="0" w:color="auto"/>
            </w:tcBorders>
          </w:tcPr>
          <w:p w14:paraId="10979469" w14:textId="29F9726D" w:rsidR="00351C97" w:rsidRPr="00B116EF" w:rsidRDefault="00351C97"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Неблагоприятная</w:t>
            </w:r>
            <w:r w:rsidRPr="00B116EF">
              <w:rPr>
                <w:rFonts w:cs="Arial"/>
                <w:sz w:val="20"/>
                <w:szCs w:val="18"/>
                <w:lang w:val="en-US" w:eastAsia="en-US"/>
              </w:rPr>
              <w:t xml:space="preserve"> (</w:t>
            </w:r>
            <w:r w:rsidR="00296789" w:rsidRPr="00B116EF">
              <w:rPr>
                <w:rFonts w:cs="Arial"/>
                <w:sz w:val="20"/>
                <w:szCs w:val="18"/>
                <w:lang w:eastAsia="en-US"/>
              </w:rPr>
              <w:t>агрессивная</w:t>
            </w:r>
            <w:r w:rsidRPr="00B116EF">
              <w:rPr>
                <w:rFonts w:cs="Arial"/>
                <w:sz w:val="20"/>
                <w:szCs w:val="18"/>
                <w:lang w:val="en-US" w:eastAsia="en-US"/>
              </w:rPr>
              <w:t xml:space="preserve">) </w:t>
            </w:r>
            <w:r w:rsidRPr="00B116EF">
              <w:rPr>
                <w:rFonts w:cs="Arial"/>
                <w:sz w:val="20"/>
                <w:szCs w:val="18"/>
                <w:lang w:eastAsia="en-US"/>
              </w:rPr>
              <w:t>среда</w:t>
            </w:r>
          </w:p>
        </w:tc>
      </w:tr>
      <w:tr w:rsidR="00AE73F7" w:rsidRPr="00B116EF" w14:paraId="440BB1D2" w14:textId="77777777" w:rsidTr="00654BF5">
        <w:trPr>
          <w:gridAfter w:val="1"/>
          <w:wAfter w:w="45" w:type="dxa"/>
        </w:trPr>
        <w:tc>
          <w:tcPr>
            <w:tcW w:w="9622" w:type="dxa"/>
            <w:gridSpan w:val="12"/>
            <w:tcBorders>
              <w:top w:val="single" w:sz="6" w:space="0" w:color="auto"/>
              <w:left w:val="single" w:sz="6" w:space="0" w:color="auto"/>
              <w:bottom w:val="single" w:sz="6" w:space="0" w:color="auto"/>
              <w:right w:val="single" w:sz="6" w:space="0" w:color="auto"/>
            </w:tcBorders>
          </w:tcPr>
          <w:p w14:paraId="0BB54459" w14:textId="77777777" w:rsidR="00351C97" w:rsidRPr="00B116EF" w:rsidRDefault="000626AC" w:rsidP="00AA3FF7">
            <w:pPr>
              <w:keepNext/>
              <w:keepLines/>
              <w:autoSpaceDE w:val="0"/>
              <w:autoSpaceDN w:val="0"/>
              <w:adjustRightInd w:val="0"/>
              <w:spacing w:line="300" w:lineRule="exact"/>
              <w:jc w:val="center"/>
              <w:rPr>
                <w:rFonts w:cs="Arial"/>
                <w:bCs/>
                <w:sz w:val="20"/>
                <w:szCs w:val="18"/>
                <w:lang w:eastAsia="en-US"/>
              </w:rPr>
            </w:pPr>
            <w:r w:rsidRPr="00B116EF">
              <w:rPr>
                <w:rFonts w:cs="Arial"/>
                <w:bCs/>
                <w:sz w:val="20"/>
                <w:szCs w:val="18"/>
                <w:lang w:eastAsia="en-US"/>
              </w:rPr>
              <w:t>ТРЕБОВАНИЯ К СИСТЕМЕ</w:t>
            </w:r>
          </w:p>
        </w:tc>
      </w:tr>
      <w:tr w:rsidR="00AE73F7" w:rsidRPr="00B116EF" w14:paraId="2A9D38E6" w14:textId="77777777" w:rsidTr="00654BF5">
        <w:trPr>
          <w:gridAfter w:val="1"/>
          <w:wAfter w:w="45" w:type="dxa"/>
        </w:trPr>
        <w:tc>
          <w:tcPr>
            <w:tcW w:w="9622" w:type="dxa"/>
            <w:gridSpan w:val="12"/>
            <w:tcBorders>
              <w:top w:val="single" w:sz="6" w:space="0" w:color="auto"/>
              <w:left w:val="single" w:sz="6" w:space="0" w:color="auto"/>
              <w:bottom w:val="single" w:sz="6" w:space="0" w:color="auto"/>
              <w:right w:val="single" w:sz="6" w:space="0" w:color="auto"/>
            </w:tcBorders>
          </w:tcPr>
          <w:p w14:paraId="0FB19491" w14:textId="77777777" w:rsidR="00351C97" w:rsidRPr="00B116EF" w:rsidRDefault="00351C97"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 xml:space="preserve">Тип </w:t>
            </w:r>
            <w:r w:rsidRPr="00B116EF">
              <w:rPr>
                <w:rFonts w:cs="Arial"/>
                <w:sz w:val="20"/>
                <w:szCs w:val="18"/>
                <w:lang w:val="en-US" w:eastAsia="en-US"/>
              </w:rPr>
              <w:t>I</w:t>
            </w:r>
            <w:r w:rsidRPr="00B116EF">
              <w:rPr>
                <w:rFonts w:cs="Arial"/>
                <w:sz w:val="20"/>
                <w:szCs w:val="18"/>
                <w:lang w:eastAsia="en-US"/>
              </w:rPr>
              <w:t xml:space="preserve"> (</w:t>
            </w:r>
            <w:r w:rsidR="002D0E2B" w:rsidRPr="00B116EF">
              <w:rPr>
                <w:rFonts w:cs="Arial"/>
                <w:sz w:val="20"/>
                <w:szCs w:val="18"/>
                <w:lang w:eastAsia="en-US"/>
              </w:rPr>
              <w:t>т</w:t>
            </w:r>
            <w:r w:rsidRPr="00B116EF">
              <w:rPr>
                <w:rFonts w:cs="Arial"/>
                <w:sz w:val="20"/>
                <w:szCs w:val="18"/>
                <w:lang w:eastAsia="en-US"/>
              </w:rPr>
              <w:t>емпература, поддерживаемая выше минимального значения)</w:t>
            </w:r>
          </w:p>
        </w:tc>
      </w:tr>
      <w:tr w:rsidR="00AE73F7" w:rsidRPr="00B116EF" w14:paraId="4C21F2A7" w14:textId="77777777" w:rsidTr="00654BF5">
        <w:trPr>
          <w:gridAfter w:val="1"/>
          <w:wAfter w:w="45" w:type="dxa"/>
        </w:trPr>
        <w:tc>
          <w:tcPr>
            <w:tcW w:w="9622" w:type="dxa"/>
            <w:gridSpan w:val="12"/>
            <w:tcBorders>
              <w:top w:val="single" w:sz="6" w:space="0" w:color="auto"/>
              <w:left w:val="single" w:sz="6" w:space="0" w:color="auto"/>
              <w:bottom w:val="single" w:sz="6" w:space="0" w:color="auto"/>
              <w:right w:val="single" w:sz="6" w:space="0" w:color="auto"/>
            </w:tcBorders>
          </w:tcPr>
          <w:p w14:paraId="6C9C8833" w14:textId="77777777" w:rsidR="00351C97" w:rsidRPr="00B116EF" w:rsidRDefault="00351C97"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 xml:space="preserve">Тип </w:t>
            </w:r>
            <w:r w:rsidRPr="00B116EF">
              <w:rPr>
                <w:rFonts w:cs="Arial"/>
                <w:sz w:val="20"/>
                <w:szCs w:val="18"/>
                <w:lang w:val="en-US" w:eastAsia="en-US"/>
              </w:rPr>
              <w:t>II</w:t>
            </w:r>
            <w:r w:rsidRPr="00B116EF">
              <w:rPr>
                <w:rFonts w:cs="Arial"/>
                <w:sz w:val="20"/>
                <w:szCs w:val="18"/>
                <w:lang w:eastAsia="en-US"/>
              </w:rPr>
              <w:t xml:space="preserve"> (</w:t>
            </w:r>
            <w:r w:rsidR="002D0E2B" w:rsidRPr="00B116EF">
              <w:rPr>
                <w:rFonts w:cs="Arial"/>
                <w:sz w:val="20"/>
                <w:szCs w:val="18"/>
                <w:lang w:eastAsia="en-US"/>
              </w:rPr>
              <w:t>т</w:t>
            </w:r>
            <w:r w:rsidRPr="00B116EF">
              <w:rPr>
                <w:rFonts w:cs="Arial"/>
                <w:sz w:val="20"/>
                <w:szCs w:val="18"/>
                <w:lang w:eastAsia="en-US"/>
              </w:rPr>
              <w:t>емпература процесса, поддерживаемая в среднем диапазоне)</w:t>
            </w:r>
          </w:p>
        </w:tc>
      </w:tr>
      <w:tr w:rsidR="00AE73F7" w:rsidRPr="00B116EF" w14:paraId="7EC6889D" w14:textId="77777777" w:rsidTr="00654BF5">
        <w:trPr>
          <w:gridAfter w:val="1"/>
          <w:wAfter w:w="45" w:type="dxa"/>
        </w:trPr>
        <w:tc>
          <w:tcPr>
            <w:tcW w:w="9622" w:type="dxa"/>
            <w:gridSpan w:val="12"/>
            <w:tcBorders>
              <w:top w:val="single" w:sz="6" w:space="0" w:color="auto"/>
              <w:left w:val="single" w:sz="6" w:space="0" w:color="auto"/>
              <w:bottom w:val="single" w:sz="6" w:space="0" w:color="auto"/>
              <w:right w:val="single" w:sz="6" w:space="0" w:color="auto"/>
            </w:tcBorders>
          </w:tcPr>
          <w:p w14:paraId="4D66E0AF" w14:textId="63C315B8" w:rsidR="00351C97" w:rsidRPr="00B116EF" w:rsidRDefault="00351C97"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 xml:space="preserve">Тип </w:t>
            </w:r>
            <w:r w:rsidRPr="00B116EF">
              <w:rPr>
                <w:rFonts w:cs="Arial"/>
                <w:sz w:val="20"/>
                <w:szCs w:val="18"/>
                <w:lang w:val="en-US" w:eastAsia="en-US"/>
              </w:rPr>
              <w:t>III</w:t>
            </w:r>
            <w:r w:rsidRPr="00B116EF">
              <w:rPr>
                <w:rFonts w:cs="Arial"/>
                <w:sz w:val="20"/>
                <w:szCs w:val="18"/>
                <w:lang w:eastAsia="en-US"/>
              </w:rPr>
              <w:t xml:space="preserve"> (</w:t>
            </w:r>
            <w:r w:rsidR="00376F3E" w:rsidRPr="00B116EF">
              <w:rPr>
                <w:rFonts w:cs="Arial"/>
                <w:sz w:val="20"/>
                <w:szCs w:val="18"/>
                <w:lang w:eastAsia="en-US"/>
              </w:rPr>
              <w:t xml:space="preserve">температура процесса, поддерживаемая </w:t>
            </w:r>
            <w:r w:rsidRPr="00B116EF">
              <w:rPr>
                <w:rFonts w:cs="Arial"/>
                <w:sz w:val="20"/>
                <w:szCs w:val="18"/>
                <w:lang w:eastAsia="en-US"/>
              </w:rPr>
              <w:t>в узком диапазоне)</w:t>
            </w:r>
          </w:p>
        </w:tc>
      </w:tr>
      <w:tr w:rsidR="00AE73F7" w:rsidRPr="00B116EF" w14:paraId="78C77C3B" w14:textId="77777777" w:rsidTr="00654BF5">
        <w:trPr>
          <w:gridAfter w:val="1"/>
          <w:wAfter w:w="45" w:type="dxa"/>
        </w:trPr>
        <w:tc>
          <w:tcPr>
            <w:tcW w:w="9622" w:type="dxa"/>
            <w:gridSpan w:val="12"/>
            <w:tcBorders>
              <w:top w:val="single" w:sz="6" w:space="0" w:color="auto"/>
              <w:left w:val="single" w:sz="6" w:space="0" w:color="auto"/>
              <w:bottom w:val="single" w:sz="6" w:space="0" w:color="auto"/>
              <w:right w:val="single" w:sz="6" w:space="0" w:color="auto"/>
            </w:tcBorders>
          </w:tcPr>
          <w:p w14:paraId="2173F695" w14:textId="77777777" w:rsidR="00351C97" w:rsidRPr="00B116EF" w:rsidRDefault="000626AC" w:rsidP="00AA3FF7">
            <w:pPr>
              <w:keepNext/>
              <w:keepLines/>
              <w:autoSpaceDE w:val="0"/>
              <w:autoSpaceDN w:val="0"/>
              <w:adjustRightInd w:val="0"/>
              <w:spacing w:line="300" w:lineRule="exact"/>
              <w:jc w:val="center"/>
              <w:rPr>
                <w:rFonts w:cs="Arial"/>
                <w:bCs/>
                <w:sz w:val="20"/>
                <w:szCs w:val="18"/>
                <w:lang w:eastAsia="en-US"/>
              </w:rPr>
            </w:pPr>
            <w:r w:rsidRPr="00B116EF">
              <w:rPr>
                <w:rFonts w:cs="Arial"/>
                <w:bCs/>
                <w:sz w:val="20"/>
                <w:szCs w:val="18"/>
                <w:lang w:eastAsia="en-US"/>
              </w:rPr>
              <w:t>ПРИМЕНЕНИЕ</w:t>
            </w:r>
          </w:p>
        </w:tc>
      </w:tr>
      <w:tr w:rsidR="00376F3E" w:rsidRPr="00B116EF" w14:paraId="79DB9306" w14:textId="77777777" w:rsidTr="008C7BA3">
        <w:trPr>
          <w:gridAfter w:val="1"/>
          <w:wAfter w:w="45" w:type="dxa"/>
        </w:trPr>
        <w:tc>
          <w:tcPr>
            <w:tcW w:w="2629" w:type="dxa"/>
            <w:tcBorders>
              <w:top w:val="single" w:sz="6" w:space="0" w:color="auto"/>
              <w:left w:val="single" w:sz="6" w:space="0" w:color="auto"/>
              <w:bottom w:val="single" w:sz="6" w:space="0" w:color="auto"/>
              <w:right w:val="single" w:sz="6" w:space="0" w:color="auto"/>
            </w:tcBorders>
          </w:tcPr>
          <w:p w14:paraId="17F5D5ED" w14:textId="77777777" w:rsidR="00376F3E" w:rsidRPr="00B116EF" w:rsidRDefault="00376F3E"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Трубопроводы</w:t>
            </w:r>
          </w:p>
        </w:tc>
        <w:tc>
          <w:tcPr>
            <w:tcW w:w="2412" w:type="dxa"/>
            <w:gridSpan w:val="4"/>
            <w:tcBorders>
              <w:top w:val="single" w:sz="6" w:space="0" w:color="auto"/>
              <w:left w:val="single" w:sz="6" w:space="0" w:color="auto"/>
              <w:bottom w:val="single" w:sz="6" w:space="0" w:color="auto"/>
              <w:right w:val="single" w:sz="6" w:space="0" w:color="auto"/>
            </w:tcBorders>
          </w:tcPr>
          <w:p w14:paraId="4D1CAD8E" w14:textId="77777777" w:rsidR="00376F3E" w:rsidRPr="00B116EF" w:rsidRDefault="00376F3E"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Резервуары</w:t>
            </w:r>
          </w:p>
        </w:tc>
        <w:tc>
          <w:tcPr>
            <w:tcW w:w="3954" w:type="dxa"/>
            <w:gridSpan w:val="5"/>
            <w:tcBorders>
              <w:top w:val="single" w:sz="6" w:space="0" w:color="auto"/>
              <w:left w:val="single" w:sz="6" w:space="0" w:color="auto"/>
              <w:bottom w:val="single" w:sz="6" w:space="0" w:color="auto"/>
              <w:right w:val="nil"/>
            </w:tcBorders>
          </w:tcPr>
          <w:p w14:paraId="4F9DB0AD" w14:textId="2A7E2DA1" w:rsidR="00376F3E" w:rsidRPr="00B116EF" w:rsidRDefault="00376F3E" w:rsidP="00AA3FF7">
            <w:pPr>
              <w:keepNext/>
              <w:keepLines/>
              <w:autoSpaceDE w:val="0"/>
              <w:autoSpaceDN w:val="0"/>
              <w:adjustRightInd w:val="0"/>
              <w:spacing w:line="300" w:lineRule="exact"/>
              <w:rPr>
                <w:rFonts w:cs="Arial"/>
                <w:sz w:val="20"/>
                <w:szCs w:val="18"/>
              </w:rPr>
            </w:pPr>
            <w:r w:rsidRPr="00B116EF">
              <w:rPr>
                <w:rFonts w:cs="Arial"/>
                <w:sz w:val="20"/>
                <w:szCs w:val="18"/>
                <w:lang w:eastAsia="en-US"/>
              </w:rPr>
              <w:t>Безопасные душевые кабины</w:t>
            </w:r>
          </w:p>
        </w:tc>
        <w:tc>
          <w:tcPr>
            <w:tcW w:w="627" w:type="dxa"/>
            <w:gridSpan w:val="2"/>
            <w:tcBorders>
              <w:top w:val="single" w:sz="6" w:space="0" w:color="auto"/>
              <w:left w:val="nil"/>
              <w:bottom w:val="single" w:sz="6" w:space="0" w:color="auto"/>
              <w:right w:val="single" w:sz="6" w:space="0" w:color="auto"/>
            </w:tcBorders>
          </w:tcPr>
          <w:p w14:paraId="6F8FC73E" w14:textId="77777777" w:rsidR="00376F3E" w:rsidRPr="00B116EF" w:rsidRDefault="00376F3E" w:rsidP="00AA3FF7">
            <w:pPr>
              <w:keepNext/>
              <w:keepLines/>
              <w:autoSpaceDE w:val="0"/>
              <w:autoSpaceDN w:val="0"/>
              <w:adjustRightInd w:val="0"/>
              <w:spacing w:line="300" w:lineRule="exact"/>
              <w:rPr>
                <w:rFonts w:cs="Arial"/>
                <w:sz w:val="20"/>
                <w:szCs w:val="18"/>
              </w:rPr>
            </w:pPr>
          </w:p>
        </w:tc>
      </w:tr>
      <w:tr w:rsidR="00AE73F7" w:rsidRPr="00B116EF" w14:paraId="5C4C7AC5" w14:textId="77777777" w:rsidTr="00654BF5">
        <w:trPr>
          <w:gridAfter w:val="1"/>
          <w:wAfter w:w="45" w:type="dxa"/>
        </w:trPr>
        <w:tc>
          <w:tcPr>
            <w:tcW w:w="5041" w:type="dxa"/>
            <w:gridSpan w:val="5"/>
            <w:tcBorders>
              <w:top w:val="single" w:sz="6" w:space="0" w:color="auto"/>
              <w:left w:val="single" w:sz="6" w:space="0" w:color="auto"/>
              <w:bottom w:val="single" w:sz="6" w:space="0" w:color="auto"/>
              <w:right w:val="single" w:sz="6" w:space="0" w:color="auto"/>
            </w:tcBorders>
          </w:tcPr>
          <w:p w14:paraId="77A456F8" w14:textId="02161DC5" w:rsidR="00351C97" w:rsidRPr="00B116EF" w:rsidRDefault="00351C97" w:rsidP="00AA3FF7">
            <w:pPr>
              <w:keepNext/>
              <w:keepLines/>
              <w:autoSpaceDE w:val="0"/>
              <w:autoSpaceDN w:val="0"/>
              <w:adjustRightInd w:val="0"/>
              <w:spacing w:line="300" w:lineRule="exact"/>
              <w:rPr>
                <w:rFonts w:cs="Arial"/>
                <w:sz w:val="20"/>
                <w:szCs w:val="18"/>
                <w:lang w:val="en-US" w:eastAsia="en-US"/>
              </w:rPr>
            </w:pPr>
            <w:r w:rsidRPr="00B116EF">
              <w:rPr>
                <w:rFonts w:cs="Arial"/>
                <w:sz w:val="20"/>
                <w:szCs w:val="18"/>
                <w:lang w:eastAsia="en-US"/>
              </w:rPr>
              <w:t>Неметаллически</w:t>
            </w:r>
            <w:r w:rsidR="00376F3E" w:rsidRPr="00B116EF">
              <w:rPr>
                <w:rFonts w:cs="Arial"/>
                <w:sz w:val="20"/>
                <w:szCs w:val="18"/>
                <w:lang w:eastAsia="en-US"/>
              </w:rPr>
              <w:t xml:space="preserve">е </w:t>
            </w:r>
            <w:r w:rsidRPr="00B116EF">
              <w:rPr>
                <w:rFonts w:cs="Arial"/>
                <w:sz w:val="20"/>
                <w:szCs w:val="18"/>
                <w:lang w:eastAsia="en-US"/>
              </w:rPr>
              <w:t>труб</w:t>
            </w:r>
            <w:r w:rsidR="00376F3E" w:rsidRPr="00B116EF">
              <w:rPr>
                <w:rFonts w:cs="Arial"/>
                <w:sz w:val="20"/>
                <w:szCs w:val="18"/>
                <w:lang w:eastAsia="en-US"/>
              </w:rPr>
              <w:t>ы</w:t>
            </w:r>
            <w:r w:rsidRPr="00B116EF">
              <w:rPr>
                <w:rFonts w:cs="Arial"/>
                <w:sz w:val="20"/>
                <w:szCs w:val="18"/>
                <w:lang w:eastAsia="en-US"/>
              </w:rPr>
              <w:t>/резервуар</w:t>
            </w:r>
            <w:r w:rsidR="00376F3E" w:rsidRPr="00B116EF">
              <w:rPr>
                <w:rFonts w:cs="Arial"/>
                <w:sz w:val="20"/>
                <w:szCs w:val="18"/>
                <w:lang w:eastAsia="en-US"/>
              </w:rPr>
              <w:t>ы</w:t>
            </w:r>
          </w:p>
        </w:tc>
        <w:tc>
          <w:tcPr>
            <w:tcW w:w="4581" w:type="dxa"/>
            <w:gridSpan w:val="7"/>
            <w:tcBorders>
              <w:top w:val="single" w:sz="6" w:space="0" w:color="auto"/>
              <w:left w:val="single" w:sz="6" w:space="0" w:color="auto"/>
              <w:bottom w:val="single" w:sz="6" w:space="0" w:color="auto"/>
              <w:right w:val="single" w:sz="6" w:space="0" w:color="auto"/>
            </w:tcBorders>
          </w:tcPr>
          <w:p w14:paraId="76A969CB" w14:textId="1D7F0F5C" w:rsidR="00351C97" w:rsidRPr="00B116EF" w:rsidRDefault="00376F3E" w:rsidP="00AA3FF7">
            <w:pPr>
              <w:keepNext/>
              <w:keepLines/>
              <w:autoSpaceDE w:val="0"/>
              <w:autoSpaceDN w:val="0"/>
              <w:adjustRightInd w:val="0"/>
              <w:spacing w:line="300" w:lineRule="exact"/>
              <w:rPr>
                <w:rFonts w:cs="Arial"/>
                <w:sz w:val="20"/>
                <w:szCs w:val="18"/>
                <w:lang w:val="en-US" w:eastAsia="en-US"/>
              </w:rPr>
            </w:pPr>
            <w:r w:rsidRPr="00B116EF">
              <w:rPr>
                <w:rFonts w:cs="Arial"/>
                <w:sz w:val="20"/>
                <w:szCs w:val="18"/>
                <w:lang w:eastAsia="en-US"/>
              </w:rPr>
              <w:t>Инструментальные</w:t>
            </w:r>
            <w:r w:rsidR="00351C97" w:rsidRPr="00B116EF">
              <w:rPr>
                <w:rFonts w:cs="Arial"/>
                <w:sz w:val="20"/>
                <w:szCs w:val="18"/>
                <w:lang w:eastAsia="en-US"/>
              </w:rPr>
              <w:t xml:space="preserve"> трубки с </w:t>
            </w:r>
            <w:r w:rsidRPr="00B116EF">
              <w:rPr>
                <w:rFonts w:cs="Arial"/>
                <w:sz w:val="20"/>
                <w:szCs w:val="18"/>
                <w:lang w:eastAsia="en-US"/>
              </w:rPr>
              <w:t>предпрогревом</w:t>
            </w:r>
          </w:p>
        </w:tc>
      </w:tr>
      <w:tr w:rsidR="00AE73F7" w:rsidRPr="00B116EF" w14:paraId="37DB32E7" w14:textId="77777777" w:rsidTr="00654BF5">
        <w:trPr>
          <w:gridAfter w:val="1"/>
          <w:wAfter w:w="45" w:type="dxa"/>
        </w:trPr>
        <w:tc>
          <w:tcPr>
            <w:tcW w:w="9622" w:type="dxa"/>
            <w:gridSpan w:val="12"/>
            <w:tcBorders>
              <w:top w:val="single" w:sz="6" w:space="0" w:color="auto"/>
              <w:left w:val="nil"/>
              <w:bottom w:val="single" w:sz="6" w:space="0" w:color="auto"/>
              <w:right w:val="single" w:sz="6" w:space="0" w:color="auto"/>
            </w:tcBorders>
          </w:tcPr>
          <w:p w14:paraId="7D0EB24D" w14:textId="1575E53B" w:rsidR="00351C97" w:rsidRPr="00B116EF" w:rsidRDefault="00376F3E"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 xml:space="preserve">Линии возврата конденсата пара </w:t>
            </w:r>
            <w:r w:rsidR="00351C97" w:rsidRPr="00B116EF">
              <w:rPr>
                <w:rFonts w:cs="Arial"/>
                <w:sz w:val="20"/>
                <w:szCs w:val="18"/>
                <w:lang w:eastAsia="en-US"/>
              </w:rPr>
              <w:t>(защита от замерзания)</w:t>
            </w:r>
          </w:p>
        </w:tc>
      </w:tr>
      <w:tr w:rsidR="00AE73F7" w:rsidRPr="00B116EF" w14:paraId="026174CF" w14:textId="77777777" w:rsidTr="00654BF5">
        <w:trPr>
          <w:gridAfter w:val="1"/>
          <w:wAfter w:w="45" w:type="dxa"/>
        </w:trPr>
        <w:tc>
          <w:tcPr>
            <w:tcW w:w="9622" w:type="dxa"/>
            <w:gridSpan w:val="12"/>
            <w:tcBorders>
              <w:top w:val="single" w:sz="6" w:space="0" w:color="auto"/>
              <w:left w:val="single" w:sz="6" w:space="0" w:color="auto"/>
              <w:bottom w:val="single" w:sz="6" w:space="0" w:color="auto"/>
              <w:right w:val="single" w:sz="6" w:space="0" w:color="auto"/>
            </w:tcBorders>
          </w:tcPr>
          <w:p w14:paraId="6F3C965E" w14:textId="73E20FEA" w:rsidR="00351C97" w:rsidRPr="00B116EF" w:rsidRDefault="00351C97"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Возможн</w:t>
            </w:r>
            <w:r w:rsidR="00F14B08" w:rsidRPr="00B116EF">
              <w:rPr>
                <w:rFonts w:cs="Arial"/>
                <w:sz w:val="20"/>
                <w:szCs w:val="18"/>
                <w:lang w:eastAsia="en-US"/>
              </w:rPr>
              <w:t>ость</w:t>
            </w:r>
            <w:r w:rsidRPr="00B116EF">
              <w:rPr>
                <w:rFonts w:cs="Arial"/>
                <w:sz w:val="20"/>
                <w:szCs w:val="18"/>
                <w:lang w:eastAsia="en-US"/>
              </w:rPr>
              <w:t xml:space="preserve"> спиральн</w:t>
            </w:r>
            <w:r w:rsidR="00F14B08" w:rsidRPr="00B116EF">
              <w:rPr>
                <w:rFonts w:cs="Arial"/>
                <w:sz w:val="20"/>
                <w:szCs w:val="18"/>
                <w:lang w:eastAsia="en-US"/>
              </w:rPr>
              <w:t>ой</w:t>
            </w:r>
            <w:r w:rsidRPr="00B116EF">
              <w:rPr>
                <w:rFonts w:cs="Arial"/>
                <w:sz w:val="20"/>
                <w:szCs w:val="18"/>
                <w:lang w:eastAsia="en-US"/>
              </w:rPr>
              <w:t xml:space="preserve"> укладк</w:t>
            </w:r>
            <w:r w:rsidR="00F14B08" w:rsidRPr="00B116EF">
              <w:rPr>
                <w:rFonts w:cs="Arial"/>
                <w:sz w:val="20"/>
                <w:szCs w:val="18"/>
                <w:lang w:eastAsia="en-US"/>
              </w:rPr>
              <w:t>и</w:t>
            </w:r>
            <w:r w:rsidRPr="00B116EF">
              <w:rPr>
                <w:rFonts w:cs="Arial"/>
                <w:sz w:val="20"/>
                <w:szCs w:val="18"/>
                <w:lang w:eastAsia="en-US"/>
              </w:rPr>
              <w:t xml:space="preserve"> электронагревателя </w:t>
            </w:r>
          </w:p>
        </w:tc>
      </w:tr>
      <w:tr w:rsidR="00AE73F7" w:rsidRPr="00B116EF" w14:paraId="56581550" w14:textId="77777777" w:rsidTr="00654BF5">
        <w:trPr>
          <w:gridAfter w:val="1"/>
          <w:wAfter w:w="45" w:type="dxa"/>
        </w:trPr>
        <w:tc>
          <w:tcPr>
            <w:tcW w:w="9622" w:type="dxa"/>
            <w:gridSpan w:val="12"/>
            <w:tcBorders>
              <w:top w:val="single" w:sz="6" w:space="0" w:color="auto"/>
              <w:left w:val="single" w:sz="6" w:space="0" w:color="auto"/>
              <w:bottom w:val="single" w:sz="6" w:space="0" w:color="auto"/>
              <w:right w:val="single" w:sz="6" w:space="0" w:color="auto"/>
            </w:tcBorders>
          </w:tcPr>
          <w:p w14:paraId="6FCAE8F6" w14:textId="1D51E232" w:rsidR="00351C97" w:rsidRPr="00B116EF" w:rsidRDefault="00346B67" w:rsidP="00AA3FF7">
            <w:pPr>
              <w:keepNext/>
              <w:keepLines/>
              <w:autoSpaceDE w:val="0"/>
              <w:autoSpaceDN w:val="0"/>
              <w:adjustRightInd w:val="0"/>
              <w:spacing w:line="300" w:lineRule="exact"/>
              <w:jc w:val="center"/>
              <w:rPr>
                <w:rFonts w:cs="Arial"/>
                <w:bCs/>
                <w:sz w:val="20"/>
                <w:szCs w:val="18"/>
                <w:lang w:eastAsia="en-US"/>
              </w:rPr>
            </w:pPr>
            <w:r w:rsidRPr="00B116EF">
              <w:rPr>
                <w:rFonts w:cs="Arial"/>
                <w:bCs/>
                <w:sz w:val="20"/>
                <w:szCs w:val="18"/>
                <w:lang w:eastAsia="en-US"/>
              </w:rPr>
              <w:t xml:space="preserve">ИНФОРМАЦИЯ О </w:t>
            </w:r>
            <w:r w:rsidR="00E820FF" w:rsidRPr="00B116EF">
              <w:rPr>
                <w:rFonts w:cs="Arial"/>
                <w:bCs/>
                <w:sz w:val="20"/>
                <w:szCs w:val="18"/>
                <w:lang w:eastAsia="en-US"/>
              </w:rPr>
              <w:t xml:space="preserve">ТЕХНОЛОГИЧЕСКОМ </w:t>
            </w:r>
            <w:r w:rsidRPr="00B116EF">
              <w:rPr>
                <w:rFonts w:cs="Arial"/>
                <w:bCs/>
                <w:sz w:val="20"/>
                <w:szCs w:val="18"/>
                <w:lang w:eastAsia="en-US"/>
              </w:rPr>
              <w:t>ПРОЦЕССЕ</w:t>
            </w:r>
          </w:p>
        </w:tc>
      </w:tr>
      <w:tr w:rsidR="00AE73F7" w:rsidRPr="00B116EF" w14:paraId="4270EBA4" w14:textId="77777777" w:rsidTr="00654BF5">
        <w:trPr>
          <w:gridAfter w:val="1"/>
          <w:wAfter w:w="45" w:type="dxa"/>
        </w:trPr>
        <w:tc>
          <w:tcPr>
            <w:tcW w:w="2786" w:type="dxa"/>
            <w:gridSpan w:val="2"/>
            <w:tcBorders>
              <w:top w:val="single" w:sz="6" w:space="0" w:color="auto"/>
              <w:left w:val="single" w:sz="6" w:space="0" w:color="auto"/>
              <w:bottom w:val="single" w:sz="6" w:space="0" w:color="auto"/>
              <w:right w:val="nil"/>
            </w:tcBorders>
          </w:tcPr>
          <w:p w14:paraId="0C3676DB" w14:textId="77777777" w:rsidR="00351C97" w:rsidRPr="00B116EF" w:rsidRDefault="00351C97"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Материал в трубопроводе</w:t>
            </w:r>
          </w:p>
        </w:tc>
        <w:tc>
          <w:tcPr>
            <w:tcW w:w="1224" w:type="dxa"/>
            <w:gridSpan w:val="2"/>
            <w:tcBorders>
              <w:top w:val="single" w:sz="6" w:space="0" w:color="auto"/>
              <w:left w:val="nil"/>
              <w:bottom w:val="single" w:sz="6" w:space="0" w:color="auto"/>
              <w:right w:val="nil"/>
            </w:tcBorders>
          </w:tcPr>
          <w:p w14:paraId="207A6C67" w14:textId="77777777" w:rsidR="00351C97" w:rsidRPr="00B116EF" w:rsidRDefault="00351C97" w:rsidP="00AA3FF7">
            <w:pPr>
              <w:keepNext/>
              <w:keepLines/>
              <w:autoSpaceDE w:val="0"/>
              <w:autoSpaceDN w:val="0"/>
              <w:adjustRightInd w:val="0"/>
              <w:spacing w:line="300" w:lineRule="exact"/>
              <w:rPr>
                <w:rFonts w:cs="Arial"/>
                <w:sz w:val="20"/>
                <w:szCs w:val="18"/>
              </w:rPr>
            </w:pPr>
          </w:p>
        </w:tc>
        <w:tc>
          <w:tcPr>
            <w:tcW w:w="1119" w:type="dxa"/>
            <w:gridSpan w:val="2"/>
            <w:tcBorders>
              <w:top w:val="single" w:sz="6" w:space="0" w:color="auto"/>
              <w:left w:val="nil"/>
              <w:bottom w:val="single" w:sz="6" w:space="0" w:color="auto"/>
              <w:right w:val="nil"/>
            </w:tcBorders>
          </w:tcPr>
          <w:p w14:paraId="139D71C7" w14:textId="77777777" w:rsidR="00351C97" w:rsidRPr="00B116EF" w:rsidRDefault="00351C97" w:rsidP="00AA3FF7">
            <w:pPr>
              <w:keepNext/>
              <w:keepLines/>
              <w:autoSpaceDE w:val="0"/>
              <w:autoSpaceDN w:val="0"/>
              <w:adjustRightInd w:val="0"/>
              <w:spacing w:line="300" w:lineRule="exact"/>
              <w:rPr>
                <w:rFonts w:cs="Arial"/>
                <w:sz w:val="20"/>
                <w:szCs w:val="18"/>
              </w:rPr>
            </w:pPr>
          </w:p>
        </w:tc>
        <w:tc>
          <w:tcPr>
            <w:tcW w:w="1334" w:type="dxa"/>
            <w:gridSpan w:val="2"/>
            <w:tcBorders>
              <w:top w:val="single" w:sz="6" w:space="0" w:color="auto"/>
              <w:left w:val="nil"/>
              <w:bottom w:val="single" w:sz="6" w:space="0" w:color="auto"/>
              <w:right w:val="single" w:sz="6" w:space="0" w:color="auto"/>
            </w:tcBorders>
          </w:tcPr>
          <w:p w14:paraId="1A22A847" w14:textId="77777777" w:rsidR="00351C97" w:rsidRPr="00B116EF" w:rsidRDefault="00351C97" w:rsidP="00AA3FF7">
            <w:pPr>
              <w:keepNext/>
              <w:keepLines/>
              <w:autoSpaceDE w:val="0"/>
              <w:autoSpaceDN w:val="0"/>
              <w:adjustRightInd w:val="0"/>
              <w:spacing w:line="300" w:lineRule="exact"/>
              <w:rPr>
                <w:rFonts w:cs="Arial"/>
                <w:sz w:val="20"/>
                <w:szCs w:val="18"/>
              </w:rPr>
            </w:pPr>
          </w:p>
        </w:tc>
        <w:tc>
          <w:tcPr>
            <w:tcW w:w="2532" w:type="dxa"/>
            <w:gridSpan w:val="2"/>
            <w:tcBorders>
              <w:top w:val="single" w:sz="6" w:space="0" w:color="auto"/>
              <w:left w:val="single" w:sz="6" w:space="0" w:color="auto"/>
              <w:bottom w:val="single" w:sz="6" w:space="0" w:color="auto"/>
              <w:right w:val="nil"/>
            </w:tcBorders>
          </w:tcPr>
          <w:p w14:paraId="3E9E5C1F" w14:textId="77777777" w:rsidR="00351C97" w:rsidRPr="00B116EF" w:rsidRDefault="00351C97"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Жидкость</w:t>
            </w:r>
            <w:r w:rsidR="002D0E2B" w:rsidRPr="00B116EF">
              <w:rPr>
                <w:rFonts w:cs="Arial"/>
                <w:sz w:val="20"/>
                <w:szCs w:val="18"/>
                <w:lang w:val="en-US" w:eastAsia="en-US"/>
              </w:rPr>
              <w:t>/</w:t>
            </w:r>
            <w:r w:rsidR="0078603B" w:rsidRPr="00B116EF">
              <w:rPr>
                <w:rFonts w:cs="Arial"/>
                <w:sz w:val="20"/>
                <w:szCs w:val="18"/>
                <w:lang w:eastAsia="en-US"/>
              </w:rPr>
              <w:t>г</w:t>
            </w:r>
            <w:r w:rsidRPr="00B116EF">
              <w:rPr>
                <w:rFonts w:cs="Arial"/>
                <w:sz w:val="20"/>
                <w:szCs w:val="18"/>
                <w:lang w:eastAsia="en-US"/>
              </w:rPr>
              <w:t>аз</w:t>
            </w:r>
            <w:r w:rsidR="002D0E2B" w:rsidRPr="00B116EF">
              <w:rPr>
                <w:rFonts w:cs="Arial"/>
                <w:sz w:val="20"/>
                <w:szCs w:val="18"/>
                <w:lang w:val="en-US" w:eastAsia="en-US"/>
              </w:rPr>
              <w:t>/</w:t>
            </w:r>
            <w:r w:rsidR="0078603B" w:rsidRPr="00B116EF">
              <w:rPr>
                <w:rFonts w:cs="Arial"/>
                <w:sz w:val="20"/>
                <w:szCs w:val="18"/>
                <w:lang w:eastAsia="en-US"/>
              </w:rPr>
              <w:t>п</w:t>
            </w:r>
            <w:r w:rsidRPr="00B116EF">
              <w:rPr>
                <w:rFonts w:cs="Arial"/>
                <w:sz w:val="20"/>
                <w:szCs w:val="18"/>
                <w:lang w:eastAsia="en-US"/>
              </w:rPr>
              <w:t>ар</w:t>
            </w:r>
          </w:p>
        </w:tc>
        <w:tc>
          <w:tcPr>
            <w:tcW w:w="627" w:type="dxa"/>
            <w:gridSpan w:val="2"/>
            <w:tcBorders>
              <w:top w:val="single" w:sz="6" w:space="0" w:color="auto"/>
              <w:left w:val="nil"/>
              <w:bottom w:val="single" w:sz="6" w:space="0" w:color="auto"/>
              <w:right w:val="single" w:sz="6" w:space="0" w:color="auto"/>
            </w:tcBorders>
          </w:tcPr>
          <w:p w14:paraId="5C40F12B" w14:textId="77777777" w:rsidR="00351C97" w:rsidRPr="00B116EF" w:rsidRDefault="00351C97" w:rsidP="00AA3FF7">
            <w:pPr>
              <w:keepNext/>
              <w:keepLines/>
              <w:autoSpaceDE w:val="0"/>
              <w:autoSpaceDN w:val="0"/>
              <w:adjustRightInd w:val="0"/>
              <w:spacing w:line="300" w:lineRule="exact"/>
              <w:rPr>
                <w:rFonts w:cs="Arial"/>
                <w:sz w:val="20"/>
                <w:szCs w:val="18"/>
              </w:rPr>
            </w:pPr>
          </w:p>
        </w:tc>
      </w:tr>
      <w:tr w:rsidR="00AE73F7" w:rsidRPr="00B116EF" w14:paraId="52DB7C95" w14:textId="77777777" w:rsidTr="00654BF5">
        <w:tc>
          <w:tcPr>
            <w:tcW w:w="5041" w:type="dxa"/>
            <w:gridSpan w:val="5"/>
            <w:tcBorders>
              <w:top w:val="single" w:sz="6" w:space="0" w:color="auto"/>
              <w:left w:val="single" w:sz="6" w:space="0" w:color="auto"/>
              <w:bottom w:val="single" w:sz="6" w:space="0" w:color="auto"/>
              <w:right w:val="nil"/>
            </w:tcBorders>
          </w:tcPr>
          <w:p w14:paraId="010CD770" w14:textId="77777777" w:rsidR="00351C97" w:rsidRPr="00B116EF" w:rsidRDefault="00351C97" w:rsidP="00AA3FF7">
            <w:pPr>
              <w:keepNext/>
              <w:keepLines/>
              <w:autoSpaceDE w:val="0"/>
              <w:autoSpaceDN w:val="0"/>
              <w:adjustRightInd w:val="0"/>
              <w:spacing w:line="300" w:lineRule="exact"/>
              <w:rPr>
                <w:rFonts w:cs="Arial"/>
                <w:sz w:val="20"/>
                <w:szCs w:val="18"/>
                <w:lang w:eastAsia="en-US"/>
              </w:rPr>
            </w:pPr>
            <w:r w:rsidRPr="00B116EF">
              <w:rPr>
                <w:rFonts w:cs="Arial"/>
                <w:sz w:val="20"/>
                <w:szCs w:val="18"/>
                <w:lang w:eastAsia="en-US"/>
              </w:rPr>
              <w:t>Температура, которую необходимо поддерживать в трубопроводе</w:t>
            </w:r>
          </w:p>
        </w:tc>
        <w:tc>
          <w:tcPr>
            <w:tcW w:w="134" w:type="dxa"/>
            <w:gridSpan w:val="2"/>
            <w:tcBorders>
              <w:top w:val="single" w:sz="6" w:space="0" w:color="auto"/>
              <w:left w:val="nil"/>
              <w:bottom w:val="single" w:sz="6" w:space="0" w:color="auto"/>
              <w:right w:val="nil"/>
            </w:tcBorders>
          </w:tcPr>
          <w:p w14:paraId="64B18388" w14:textId="77777777" w:rsidR="00351C97" w:rsidRPr="00B116EF" w:rsidRDefault="00351C97" w:rsidP="00AA3FF7">
            <w:pPr>
              <w:keepNext/>
              <w:keepLines/>
              <w:autoSpaceDE w:val="0"/>
              <w:autoSpaceDN w:val="0"/>
              <w:adjustRightInd w:val="0"/>
              <w:spacing w:line="300" w:lineRule="exact"/>
              <w:rPr>
                <w:rFonts w:cs="Arial"/>
                <w:sz w:val="20"/>
                <w:szCs w:val="18"/>
              </w:rPr>
            </w:pPr>
          </w:p>
        </w:tc>
        <w:tc>
          <w:tcPr>
            <w:tcW w:w="1334" w:type="dxa"/>
            <w:gridSpan w:val="2"/>
            <w:tcBorders>
              <w:top w:val="single" w:sz="6" w:space="0" w:color="auto"/>
              <w:left w:val="nil"/>
              <w:bottom w:val="single" w:sz="6" w:space="0" w:color="auto"/>
              <w:right w:val="nil"/>
            </w:tcBorders>
          </w:tcPr>
          <w:p w14:paraId="090FD9D1" w14:textId="77777777" w:rsidR="00351C97" w:rsidRPr="00B116EF" w:rsidRDefault="00351C97" w:rsidP="00AA3FF7">
            <w:pPr>
              <w:keepNext/>
              <w:keepLines/>
              <w:autoSpaceDE w:val="0"/>
              <w:autoSpaceDN w:val="0"/>
              <w:adjustRightInd w:val="0"/>
              <w:spacing w:line="300" w:lineRule="exact"/>
              <w:rPr>
                <w:rFonts w:cs="Arial"/>
                <w:sz w:val="20"/>
                <w:szCs w:val="18"/>
              </w:rPr>
            </w:pPr>
          </w:p>
        </w:tc>
        <w:tc>
          <w:tcPr>
            <w:tcW w:w="2532" w:type="dxa"/>
            <w:gridSpan w:val="2"/>
            <w:tcBorders>
              <w:top w:val="single" w:sz="6" w:space="0" w:color="auto"/>
              <w:left w:val="nil"/>
              <w:bottom w:val="single" w:sz="6" w:space="0" w:color="auto"/>
              <w:right w:val="nil"/>
            </w:tcBorders>
          </w:tcPr>
          <w:p w14:paraId="4023EAF6" w14:textId="77777777" w:rsidR="00351C97" w:rsidRPr="00B116EF" w:rsidRDefault="00351C97" w:rsidP="00AA3FF7">
            <w:pPr>
              <w:keepNext/>
              <w:keepLines/>
              <w:autoSpaceDE w:val="0"/>
              <w:autoSpaceDN w:val="0"/>
              <w:adjustRightInd w:val="0"/>
              <w:spacing w:line="300" w:lineRule="exact"/>
              <w:rPr>
                <w:rFonts w:cs="Arial"/>
                <w:sz w:val="20"/>
                <w:szCs w:val="18"/>
              </w:rPr>
            </w:pPr>
          </w:p>
        </w:tc>
        <w:tc>
          <w:tcPr>
            <w:tcW w:w="626" w:type="dxa"/>
            <w:gridSpan w:val="2"/>
            <w:tcBorders>
              <w:top w:val="single" w:sz="6" w:space="0" w:color="auto"/>
              <w:left w:val="nil"/>
              <w:bottom w:val="single" w:sz="6" w:space="0" w:color="auto"/>
              <w:right w:val="single" w:sz="6" w:space="0" w:color="auto"/>
            </w:tcBorders>
          </w:tcPr>
          <w:p w14:paraId="3CF9B682" w14:textId="77777777" w:rsidR="00351C97" w:rsidRPr="00B116EF" w:rsidRDefault="00351C97" w:rsidP="00AA3FF7">
            <w:pPr>
              <w:keepNext/>
              <w:keepLines/>
              <w:autoSpaceDE w:val="0"/>
              <w:autoSpaceDN w:val="0"/>
              <w:adjustRightInd w:val="0"/>
              <w:spacing w:line="300" w:lineRule="exact"/>
              <w:rPr>
                <w:rFonts w:cs="Arial"/>
                <w:sz w:val="20"/>
                <w:szCs w:val="18"/>
                <w:lang w:val="en-US" w:eastAsia="en-US"/>
              </w:rPr>
            </w:pPr>
            <w:r w:rsidRPr="00B116EF">
              <w:rPr>
                <w:rFonts w:cs="Arial"/>
                <w:sz w:val="18"/>
                <w:szCs w:val="18"/>
                <w:vertAlign w:val="superscript"/>
                <w:lang w:eastAsia="en-US"/>
              </w:rPr>
              <w:t>о</w:t>
            </w:r>
            <w:r w:rsidRPr="00B116EF">
              <w:rPr>
                <w:rFonts w:cs="Arial"/>
                <w:sz w:val="20"/>
                <w:szCs w:val="18"/>
                <w:lang w:val="en-US" w:eastAsia="en-US"/>
              </w:rPr>
              <w:t>C</w:t>
            </w:r>
          </w:p>
        </w:tc>
      </w:tr>
      <w:tr w:rsidR="00AE73F7" w:rsidRPr="00B116EF" w14:paraId="73DF6885" w14:textId="77777777" w:rsidTr="00654BF5">
        <w:tc>
          <w:tcPr>
            <w:tcW w:w="5041" w:type="dxa"/>
            <w:gridSpan w:val="5"/>
            <w:tcBorders>
              <w:top w:val="single" w:sz="6" w:space="0" w:color="auto"/>
              <w:left w:val="single" w:sz="6" w:space="0" w:color="auto"/>
              <w:bottom w:val="single" w:sz="6" w:space="0" w:color="auto"/>
              <w:right w:val="nil"/>
            </w:tcBorders>
          </w:tcPr>
          <w:p w14:paraId="4947346C" w14:textId="77777777" w:rsidR="00351C97" w:rsidRPr="00B116EF" w:rsidRDefault="00351C97" w:rsidP="00AA3FF7">
            <w:pPr>
              <w:keepNext/>
              <w:keepLines/>
              <w:autoSpaceDE w:val="0"/>
              <w:autoSpaceDN w:val="0"/>
              <w:adjustRightInd w:val="0"/>
              <w:spacing w:line="300" w:lineRule="exact"/>
              <w:rPr>
                <w:rFonts w:cs="Arial"/>
                <w:sz w:val="20"/>
                <w:szCs w:val="18"/>
                <w:lang w:val="en-US" w:eastAsia="en-US"/>
              </w:rPr>
            </w:pPr>
            <w:r w:rsidRPr="00B116EF">
              <w:rPr>
                <w:rFonts w:cs="Arial"/>
                <w:sz w:val="20"/>
                <w:szCs w:val="18"/>
                <w:lang w:eastAsia="en-US"/>
              </w:rPr>
              <w:t>Нормальная рабочая температура процесса</w:t>
            </w:r>
          </w:p>
        </w:tc>
        <w:tc>
          <w:tcPr>
            <w:tcW w:w="134" w:type="dxa"/>
            <w:gridSpan w:val="2"/>
            <w:tcBorders>
              <w:top w:val="single" w:sz="6" w:space="0" w:color="auto"/>
              <w:left w:val="nil"/>
              <w:bottom w:val="single" w:sz="6" w:space="0" w:color="auto"/>
              <w:right w:val="nil"/>
            </w:tcBorders>
          </w:tcPr>
          <w:p w14:paraId="4BB2FA56" w14:textId="77777777" w:rsidR="00351C97" w:rsidRPr="00B116EF" w:rsidRDefault="00351C97" w:rsidP="00AA3FF7">
            <w:pPr>
              <w:keepNext/>
              <w:keepLines/>
              <w:autoSpaceDE w:val="0"/>
              <w:autoSpaceDN w:val="0"/>
              <w:adjustRightInd w:val="0"/>
              <w:spacing w:line="300" w:lineRule="exact"/>
              <w:rPr>
                <w:rFonts w:cs="Arial"/>
                <w:sz w:val="20"/>
                <w:szCs w:val="18"/>
              </w:rPr>
            </w:pPr>
          </w:p>
        </w:tc>
        <w:tc>
          <w:tcPr>
            <w:tcW w:w="1334" w:type="dxa"/>
            <w:gridSpan w:val="2"/>
            <w:tcBorders>
              <w:top w:val="single" w:sz="6" w:space="0" w:color="auto"/>
              <w:left w:val="nil"/>
              <w:bottom w:val="single" w:sz="6" w:space="0" w:color="auto"/>
              <w:right w:val="nil"/>
            </w:tcBorders>
          </w:tcPr>
          <w:p w14:paraId="2C3A8CAF" w14:textId="77777777" w:rsidR="00351C97" w:rsidRPr="00B116EF" w:rsidRDefault="00351C97" w:rsidP="00AA3FF7">
            <w:pPr>
              <w:keepNext/>
              <w:keepLines/>
              <w:autoSpaceDE w:val="0"/>
              <w:autoSpaceDN w:val="0"/>
              <w:adjustRightInd w:val="0"/>
              <w:spacing w:line="300" w:lineRule="exact"/>
              <w:rPr>
                <w:rFonts w:cs="Arial"/>
                <w:sz w:val="20"/>
                <w:szCs w:val="18"/>
              </w:rPr>
            </w:pPr>
          </w:p>
        </w:tc>
        <w:tc>
          <w:tcPr>
            <w:tcW w:w="2532" w:type="dxa"/>
            <w:gridSpan w:val="2"/>
            <w:tcBorders>
              <w:top w:val="single" w:sz="6" w:space="0" w:color="auto"/>
              <w:left w:val="nil"/>
              <w:bottom w:val="single" w:sz="6" w:space="0" w:color="auto"/>
              <w:right w:val="nil"/>
            </w:tcBorders>
          </w:tcPr>
          <w:p w14:paraId="5D33EE70" w14:textId="77777777" w:rsidR="00351C97" w:rsidRPr="00B116EF" w:rsidRDefault="00351C97" w:rsidP="00AA3FF7">
            <w:pPr>
              <w:keepNext/>
              <w:keepLines/>
              <w:autoSpaceDE w:val="0"/>
              <w:autoSpaceDN w:val="0"/>
              <w:adjustRightInd w:val="0"/>
              <w:spacing w:line="300" w:lineRule="exact"/>
              <w:rPr>
                <w:rFonts w:cs="Arial"/>
                <w:sz w:val="20"/>
                <w:szCs w:val="18"/>
              </w:rPr>
            </w:pPr>
          </w:p>
        </w:tc>
        <w:tc>
          <w:tcPr>
            <w:tcW w:w="626" w:type="dxa"/>
            <w:gridSpan w:val="2"/>
            <w:tcBorders>
              <w:top w:val="single" w:sz="6" w:space="0" w:color="auto"/>
              <w:left w:val="nil"/>
              <w:bottom w:val="single" w:sz="6" w:space="0" w:color="auto"/>
              <w:right w:val="single" w:sz="6" w:space="0" w:color="auto"/>
            </w:tcBorders>
          </w:tcPr>
          <w:p w14:paraId="2C4F28DD" w14:textId="77777777" w:rsidR="00351C97" w:rsidRPr="00B116EF" w:rsidRDefault="00351C97" w:rsidP="00AA3FF7">
            <w:pPr>
              <w:keepNext/>
              <w:keepLines/>
              <w:autoSpaceDE w:val="0"/>
              <w:autoSpaceDN w:val="0"/>
              <w:adjustRightInd w:val="0"/>
              <w:spacing w:line="300" w:lineRule="exact"/>
              <w:rPr>
                <w:rFonts w:cs="Arial"/>
                <w:sz w:val="20"/>
                <w:szCs w:val="18"/>
                <w:lang w:val="en-US" w:eastAsia="en-US"/>
              </w:rPr>
            </w:pPr>
            <w:r w:rsidRPr="00B116EF">
              <w:rPr>
                <w:rFonts w:cs="Arial"/>
                <w:sz w:val="18"/>
                <w:szCs w:val="18"/>
                <w:vertAlign w:val="superscript"/>
                <w:lang w:eastAsia="en-US"/>
              </w:rPr>
              <w:t>о</w:t>
            </w:r>
            <w:r w:rsidRPr="00B116EF">
              <w:rPr>
                <w:rFonts w:cs="Arial"/>
                <w:sz w:val="20"/>
                <w:szCs w:val="18"/>
                <w:lang w:val="en-US" w:eastAsia="en-US"/>
              </w:rPr>
              <w:t>C</w:t>
            </w:r>
          </w:p>
        </w:tc>
      </w:tr>
      <w:tr w:rsidR="00AE73F7" w:rsidRPr="00B116EF" w14:paraId="3978F216" w14:textId="77777777" w:rsidTr="00654BF5">
        <w:tc>
          <w:tcPr>
            <w:tcW w:w="5041" w:type="dxa"/>
            <w:gridSpan w:val="5"/>
            <w:tcBorders>
              <w:top w:val="single" w:sz="6" w:space="0" w:color="auto"/>
              <w:left w:val="single" w:sz="6" w:space="0" w:color="auto"/>
              <w:bottom w:val="single" w:sz="6" w:space="0" w:color="auto"/>
              <w:right w:val="nil"/>
            </w:tcBorders>
          </w:tcPr>
          <w:p w14:paraId="5CB9A608" w14:textId="77777777" w:rsidR="00351C97" w:rsidRPr="00B116EF" w:rsidRDefault="00351C97" w:rsidP="00AA3FF7">
            <w:pPr>
              <w:keepNext/>
              <w:keepLines/>
              <w:autoSpaceDE w:val="0"/>
              <w:autoSpaceDN w:val="0"/>
              <w:adjustRightInd w:val="0"/>
              <w:spacing w:line="300" w:lineRule="exact"/>
              <w:rPr>
                <w:rFonts w:cs="Arial"/>
                <w:sz w:val="20"/>
                <w:szCs w:val="18"/>
                <w:lang w:val="en-US" w:eastAsia="en-US"/>
              </w:rPr>
            </w:pPr>
            <w:r w:rsidRPr="00B116EF">
              <w:rPr>
                <w:rFonts w:cs="Arial"/>
                <w:sz w:val="20"/>
                <w:szCs w:val="18"/>
                <w:lang w:eastAsia="en-US"/>
              </w:rPr>
              <w:t>Минимальная допустимая температура продукта</w:t>
            </w:r>
          </w:p>
        </w:tc>
        <w:tc>
          <w:tcPr>
            <w:tcW w:w="134" w:type="dxa"/>
            <w:gridSpan w:val="2"/>
            <w:tcBorders>
              <w:top w:val="single" w:sz="6" w:space="0" w:color="auto"/>
              <w:left w:val="nil"/>
              <w:bottom w:val="single" w:sz="6" w:space="0" w:color="auto"/>
              <w:right w:val="nil"/>
            </w:tcBorders>
          </w:tcPr>
          <w:p w14:paraId="59237A83" w14:textId="77777777" w:rsidR="00351C97" w:rsidRPr="00B116EF" w:rsidRDefault="00351C97" w:rsidP="00AA3FF7">
            <w:pPr>
              <w:keepNext/>
              <w:keepLines/>
              <w:autoSpaceDE w:val="0"/>
              <w:autoSpaceDN w:val="0"/>
              <w:adjustRightInd w:val="0"/>
              <w:spacing w:line="300" w:lineRule="exact"/>
              <w:rPr>
                <w:rFonts w:cs="Arial"/>
                <w:sz w:val="20"/>
                <w:szCs w:val="18"/>
              </w:rPr>
            </w:pPr>
          </w:p>
        </w:tc>
        <w:tc>
          <w:tcPr>
            <w:tcW w:w="1334" w:type="dxa"/>
            <w:gridSpan w:val="2"/>
            <w:tcBorders>
              <w:top w:val="single" w:sz="6" w:space="0" w:color="auto"/>
              <w:left w:val="nil"/>
              <w:bottom w:val="single" w:sz="6" w:space="0" w:color="auto"/>
              <w:right w:val="nil"/>
            </w:tcBorders>
          </w:tcPr>
          <w:p w14:paraId="411FEC3A" w14:textId="77777777" w:rsidR="00351C97" w:rsidRPr="00B116EF" w:rsidRDefault="00351C97" w:rsidP="00AA3FF7">
            <w:pPr>
              <w:keepNext/>
              <w:keepLines/>
              <w:autoSpaceDE w:val="0"/>
              <w:autoSpaceDN w:val="0"/>
              <w:adjustRightInd w:val="0"/>
              <w:spacing w:line="300" w:lineRule="exact"/>
              <w:rPr>
                <w:rFonts w:cs="Arial"/>
                <w:sz w:val="20"/>
                <w:szCs w:val="18"/>
              </w:rPr>
            </w:pPr>
          </w:p>
        </w:tc>
        <w:tc>
          <w:tcPr>
            <w:tcW w:w="2532" w:type="dxa"/>
            <w:gridSpan w:val="2"/>
            <w:tcBorders>
              <w:top w:val="single" w:sz="6" w:space="0" w:color="auto"/>
              <w:left w:val="nil"/>
              <w:bottom w:val="single" w:sz="6" w:space="0" w:color="auto"/>
              <w:right w:val="nil"/>
            </w:tcBorders>
          </w:tcPr>
          <w:p w14:paraId="00B6317C" w14:textId="77777777" w:rsidR="00351C97" w:rsidRPr="00B116EF" w:rsidRDefault="00351C97" w:rsidP="00AA3FF7">
            <w:pPr>
              <w:keepNext/>
              <w:keepLines/>
              <w:autoSpaceDE w:val="0"/>
              <w:autoSpaceDN w:val="0"/>
              <w:adjustRightInd w:val="0"/>
              <w:spacing w:line="300" w:lineRule="exact"/>
              <w:rPr>
                <w:rFonts w:cs="Arial"/>
                <w:sz w:val="20"/>
                <w:szCs w:val="18"/>
              </w:rPr>
            </w:pPr>
          </w:p>
        </w:tc>
        <w:tc>
          <w:tcPr>
            <w:tcW w:w="626" w:type="dxa"/>
            <w:gridSpan w:val="2"/>
            <w:tcBorders>
              <w:top w:val="single" w:sz="6" w:space="0" w:color="auto"/>
              <w:left w:val="nil"/>
              <w:bottom w:val="single" w:sz="6" w:space="0" w:color="auto"/>
              <w:right w:val="single" w:sz="6" w:space="0" w:color="auto"/>
            </w:tcBorders>
          </w:tcPr>
          <w:p w14:paraId="68950F4D" w14:textId="77777777" w:rsidR="00351C97" w:rsidRPr="00B116EF" w:rsidRDefault="00351C97" w:rsidP="00AA3FF7">
            <w:pPr>
              <w:keepNext/>
              <w:keepLines/>
              <w:autoSpaceDE w:val="0"/>
              <w:autoSpaceDN w:val="0"/>
              <w:adjustRightInd w:val="0"/>
              <w:spacing w:line="300" w:lineRule="exact"/>
              <w:rPr>
                <w:rFonts w:cs="Arial"/>
                <w:sz w:val="20"/>
                <w:szCs w:val="18"/>
                <w:lang w:val="en-US" w:eastAsia="en-US"/>
              </w:rPr>
            </w:pPr>
            <w:r w:rsidRPr="00B116EF">
              <w:rPr>
                <w:rFonts w:cs="Arial"/>
                <w:sz w:val="18"/>
                <w:szCs w:val="18"/>
                <w:vertAlign w:val="superscript"/>
                <w:lang w:eastAsia="en-US"/>
              </w:rPr>
              <w:t>о</w:t>
            </w:r>
            <w:r w:rsidRPr="00B116EF">
              <w:rPr>
                <w:rFonts w:cs="Arial"/>
                <w:sz w:val="20"/>
                <w:szCs w:val="18"/>
                <w:lang w:val="en-US" w:eastAsia="en-US"/>
              </w:rPr>
              <w:t>C</w:t>
            </w:r>
          </w:p>
        </w:tc>
      </w:tr>
      <w:tr w:rsidR="00AE73F7" w:rsidRPr="00B116EF" w14:paraId="1E70D7E0" w14:textId="77777777" w:rsidTr="00654BF5">
        <w:tc>
          <w:tcPr>
            <w:tcW w:w="5041" w:type="dxa"/>
            <w:gridSpan w:val="5"/>
            <w:tcBorders>
              <w:top w:val="single" w:sz="6" w:space="0" w:color="auto"/>
              <w:left w:val="single" w:sz="6" w:space="0" w:color="auto"/>
              <w:bottom w:val="single" w:sz="6" w:space="0" w:color="auto"/>
              <w:right w:val="nil"/>
            </w:tcBorders>
          </w:tcPr>
          <w:p w14:paraId="6FEC179F" w14:textId="77777777" w:rsidR="00351C97" w:rsidRPr="00B116EF" w:rsidRDefault="00351C97" w:rsidP="00AA3FF7">
            <w:pPr>
              <w:keepNext/>
              <w:keepLines/>
              <w:autoSpaceDE w:val="0"/>
              <w:autoSpaceDN w:val="0"/>
              <w:adjustRightInd w:val="0"/>
              <w:spacing w:line="300" w:lineRule="exact"/>
              <w:rPr>
                <w:rFonts w:cs="Arial"/>
                <w:sz w:val="20"/>
                <w:szCs w:val="18"/>
                <w:lang w:val="en-US" w:eastAsia="en-US"/>
              </w:rPr>
            </w:pPr>
            <w:r w:rsidRPr="00B116EF">
              <w:rPr>
                <w:rFonts w:cs="Arial"/>
                <w:sz w:val="20"/>
                <w:szCs w:val="18"/>
                <w:lang w:eastAsia="en-US"/>
              </w:rPr>
              <w:t>Максимальная допустимая температура продукта</w:t>
            </w:r>
          </w:p>
        </w:tc>
        <w:tc>
          <w:tcPr>
            <w:tcW w:w="134" w:type="dxa"/>
            <w:gridSpan w:val="2"/>
            <w:tcBorders>
              <w:top w:val="single" w:sz="6" w:space="0" w:color="auto"/>
              <w:left w:val="nil"/>
              <w:bottom w:val="single" w:sz="6" w:space="0" w:color="auto"/>
              <w:right w:val="nil"/>
            </w:tcBorders>
          </w:tcPr>
          <w:p w14:paraId="4F53229A" w14:textId="77777777" w:rsidR="00351C97" w:rsidRPr="00B116EF" w:rsidRDefault="00351C97" w:rsidP="00AA3FF7">
            <w:pPr>
              <w:keepNext/>
              <w:keepLines/>
              <w:autoSpaceDE w:val="0"/>
              <w:autoSpaceDN w:val="0"/>
              <w:adjustRightInd w:val="0"/>
              <w:spacing w:line="300" w:lineRule="exact"/>
              <w:rPr>
                <w:rFonts w:cs="Arial"/>
                <w:sz w:val="20"/>
                <w:szCs w:val="18"/>
              </w:rPr>
            </w:pPr>
          </w:p>
        </w:tc>
        <w:tc>
          <w:tcPr>
            <w:tcW w:w="1334" w:type="dxa"/>
            <w:gridSpan w:val="2"/>
            <w:tcBorders>
              <w:top w:val="single" w:sz="6" w:space="0" w:color="auto"/>
              <w:left w:val="nil"/>
              <w:bottom w:val="single" w:sz="6" w:space="0" w:color="auto"/>
              <w:right w:val="nil"/>
            </w:tcBorders>
          </w:tcPr>
          <w:p w14:paraId="436340E4" w14:textId="77777777" w:rsidR="00351C97" w:rsidRPr="00B116EF" w:rsidRDefault="00351C97" w:rsidP="00AA3FF7">
            <w:pPr>
              <w:keepNext/>
              <w:keepLines/>
              <w:autoSpaceDE w:val="0"/>
              <w:autoSpaceDN w:val="0"/>
              <w:adjustRightInd w:val="0"/>
              <w:spacing w:line="300" w:lineRule="exact"/>
              <w:rPr>
                <w:rFonts w:cs="Arial"/>
                <w:sz w:val="20"/>
                <w:szCs w:val="18"/>
              </w:rPr>
            </w:pPr>
          </w:p>
        </w:tc>
        <w:tc>
          <w:tcPr>
            <w:tcW w:w="2532" w:type="dxa"/>
            <w:gridSpan w:val="2"/>
            <w:tcBorders>
              <w:top w:val="single" w:sz="6" w:space="0" w:color="auto"/>
              <w:left w:val="nil"/>
              <w:bottom w:val="single" w:sz="6" w:space="0" w:color="auto"/>
              <w:right w:val="nil"/>
            </w:tcBorders>
          </w:tcPr>
          <w:p w14:paraId="51BD4797" w14:textId="77777777" w:rsidR="00351C97" w:rsidRPr="00B116EF" w:rsidRDefault="00351C97" w:rsidP="00AA3FF7">
            <w:pPr>
              <w:keepNext/>
              <w:keepLines/>
              <w:autoSpaceDE w:val="0"/>
              <w:autoSpaceDN w:val="0"/>
              <w:adjustRightInd w:val="0"/>
              <w:spacing w:line="300" w:lineRule="exact"/>
              <w:rPr>
                <w:rFonts w:cs="Arial"/>
                <w:sz w:val="20"/>
                <w:szCs w:val="18"/>
              </w:rPr>
            </w:pPr>
          </w:p>
        </w:tc>
        <w:tc>
          <w:tcPr>
            <w:tcW w:w="626" w:type="dxa"/>
            <w:gridSpan w:val="2"/>
            <w:tcBorders>
              <w:top w:val="single" w:sz="6" w:space="0" w:color="auto"/>
              <w:left w:val="nil"/>
              <w:bottom w:val="single" w:sz="6" w:space="0" w:color="auto"/>
              <w:right w:val="single" w:sz="6" w:space="0" w:color="auto"/>
            </w:tcBorders>
          </w:tcPr>
          <w:p w14:paraId="657040BF" w14:textId="77777777" w:rsidR="00351C97" w:rsidRPr="00B116EF" w:rsidRDefault="00351C97" w:rsidP="00AA3FF7">
            <w:pPr>
              <w:keepNext/>
              <w:keepLines/>
              <w:autoSpaceDE w:val="0"/>
              <w:autoSpaceDN w:val="0"/>
              <w:adjustRightInd w:val="0"/>
              <w:spacing w:line="300" w:lineRule="exact"/>
              <w:rPr>
                <w:rFonts w:cs="Arial"/>
                <w:sz w:val="20"/>
                <w:szCs w:val="18"/>
                <w:lang w:val="en-US" w:eastAsia="en-US"/>
              </w:rPr>
            </w:pPr>
            <w:r w:rsidRPr="00B116EF">
              <w:rPr>
                <w:rFonts w:cs="Arial"/>
                <w:sz w:val="18"/>
                <w:szCs w:val="18"/>
                <w:vertAlign w:val="superscript"/>
                <w:lang w:eastAsia="en-US"/>
              </w:rPr>
              <w:t>о</w:t>
            </w:r>
            <w:r w:rsidRPr="00B116EF">
              <w:rPr>
                <w:rFonts w:cs="Arial"/>
                <w:sz w:val="20"/>
                <w:szCs w:val="18"/>
                <w:lang w:val="en-US" w:eastAsia="en-US"/>
              </w:rPr>
              <w:t>C</w:t>
            </w:r>
          </w:p>
        </w:tc>
      </w:tr>
    </w:tbl>
    <w:p w14:paraId="6A1662D8" w14:textId="77777777" w:rsidR="00351C97" w:rsidRPr="00B116EF" w:rsidRDefault="00351C97" w:rsidP="00AA3FF7">
      <w:pPr>
        <w:keepNext/>
        <w:keepLines/>
        <w:rPr>
          <w:rFonts w:cs="Arial"/>
        </w:rPr>
      </w:pPr>
      <w:r w:rsidRPr="00B116EF">
        <w:rPr>
          <w:rFonts w:cs="Arial"/>
        </w:rPr>
        <w:br w:type="page"/>
      </w:r>
    </w:p>
    <w:p w14:paraId="77DAFAB1" w14:textId="77777777" w:rsidR="00351C97" w:rsidRPr="00B116EF" w:rsidRDefault="00351C97" w:rsidP="00AA3FF7">
      <w:pPr>
        <w:keepNext/>
        <w:keepLines/>
        <w:rPr>
          <w:rFonts w:cs="Arial"/>
          <w:i/>
        </w:rPr>
      </w:pPr>
      <w:r w:rsidRPr="00B116EF">
        <w:rPr>
          <w:rFonts w:cs="Arial"/>
          <w:i/>
        </w:rPr>
        <w:lastRenderedPageBreak/>
        <w:t>Продолжение  таблицы А.1</w:t>
      </w:r>
    </w:p>
    <w:tbl>
      <w:tblPr>
        <w:tblW w:w="5000" w:type="pct"/>
        <w:tblInd w:w="57" w:type="dxa"/>
        <w:tblLayout w:type="fixed"/>
        <w:tblCellMar>
          <w:top w:w="57" w:type="dxa"/>
          <w:left w:w="57" w:type="dxa"/>
          <w:bottom w:w="57" w:type="dxa"/>
          <w:right w:w="57" w:type="dxa"/>
        </w:tblCellMar>
        <w:tblLook w:val="0000" w:firstRow="0" w:lastRow="0" w:firstColumn="0" w:lastColumn="0" w:noHBand="0" w:noVBand="0"/>
      </w:tblPr>
      <w:tblGrid>
        <w:gridCol w:w="1828"/>
        <w:gridCol w:w="13"/>
        <w:gridCol w:w="1496"/>
        <w:gridCol w:w="63"/>
        <w:gridCol w:w="31"/>
        <w:gridCol w:w="764"/>
        <w:gridCol w:w="131"/>
        <w:gridCol w:w="18"/>
        <w:gridCol w:w="411"/>
        <w:gridCol w:w="425"/>
        <w:gridCol w:w="446"/>
        <w:gridCol w:w="45"/>
        <w:gridCol w:w="2001"/>
        <w:gridCol w:w="49"/>
        <w:gridCol w:w="925"/>
        <w:gridCol w:w="975"/>
      </w:tblGrid>
      <w:tr w:rsidR="00E820FF" w:rsidRPr="00B116EF" w14:paraId="1E8DCC4F" w14:textId="77777777" w:rsidTr="00E820FF">
        <w:tc>
          <w:tcPr>
            <w:tcW w:w="7672" w:type="dxa"/>
            <w:gridSpan w:val="13"/>
            <w:tcBorders>
              <w:top w:val="single" w:sz="6" w:space="0" w:color="auto"/>
              <w:left w:val="single" w:sz="6" w:space="0" w:color="auto"/>
              <w:bottom w:val="single" w:sz="6" w:space="0" w:color="auto"/>
              <w:right w:val="nil"/>
            </w:tcBorders>
          </w:tcPr>
          <w:p w14:paraId="26D04CAB" w14:textId="2908ACCD" w:rsidR="00E820FF" w:rsidRPr="00B116EF" w:rsidRDefault="00E820FF"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Максимальная температура в системе (при отклонениях в технологическом процессе, выбросе пара и т. д.)</w:t>
            </w:r>
          </w:p>
        </w:tc>
        <w:tc>
          <w:tcPr>
            <w:tcW w:w="974" w:type="dxa"/>
            <w:gridSpan w:val="2"/>
            <w:tcBorders>
              <w:top w:val="single" w:sz="6" w:space="0" w:color="auto"/>
              <w:left w:val="nil"/>
              <w:bottom w:val="single" w:sz="6" w:space="0" w:color="auto"/>
              <w:right w:val="single" w:sz="6" w:space="0" w:color="auto"/>
            </w:tcBorders>
          </w:tcPr>
          <w:p w14:paraId="58478D22" w14:textId="36FF759E" w:rsidR="00E820FF" w:rsidRPr="00B116EF" w:rsidRDefault="00E820FF" w:rsidP="00AA3FF7">
            <w:pPr>
              <w:keepNext/>
              <w:keepLines/>
              <w:autoSpaceDE w:val="0"/>
              <w:autoSpaceDN w:val="0"/>
              <w:adjustRightInd w:val="0"/>
              <w:spacing w:line="360" w:lineRule="auto"/>
              <w:rPr>
                <w:rFonts w:cs="Arial"/>
                <w:sz w:val="20"/>
                <w:szCs w:val="18"/>
                <w:lang w:eastAsia="en-US"/>
              </w:rPr>
            </w:pPr>
          </w:p>
        </w:tc>
        <w:tc>
          <w:tcPr>
            <w:tcW w:w="975" w:type="dxa"/>
            <w:tcBorders>
              <w:top w:val="single" w:sz="6" w:space="0" w:color="auto"/>
              <w:left w:val="nil"/>
              <w:bottom w:val="single" w:sz="6" w:space="0" w:color="auto"/>
              <w:right w:val="single" w:sz="6" w:space="0" w:color="auto"/>
            </w:tcBorders>
          </w:tcPr>
          <w:p w14:paraId="2019F30C" w14:textId="014FF309" w:rsidR="00E820FF" w:rsidRPr="00B116EF" w:rsidRDefault="00E820FF" w:rsidP="00AA3FF7">
            <w:pPr>
              <w:keepNext/>
              <w:keepLines/>
              <w:autoSpaceDE w:val="0"/>
              <w:autoSpaceDN w:val="0"/>
              <w:adjustRightInd w:val="0"/>
              <w:spacing w:line="360" w:lineRule="auto"/>
              <w:rPr>
                <w:rFonts w:cs="Arial"/>
                <w:sz w:val="20"/>
                <w:szCs w:val="18"/>
                <w:lang w:val="en-US" w:eastAsia="en-US"/>
              </w:rPr>
            </w:pPr>
            <w:r w:rsidRPr="00B116EF">
              <w:rPr>
                <w:rFonts w:cs="Arial"/>
                <w:sz w:val="18"/>
                <w:szCs w:val="18"/>
                <w:vertAlign w:val="superscript"/>
                <w:lang w:eastAsia="en-US"/>
              </w:rPr>
              <w:t>о</w:t>
            </w:r>
            <w:r w:rsidRPr="00B116EF">
              <w:rPr>
                <w:rFonts w:cs="Arial"/>
                <w:sz w:val="20"/>
                <w:szCs w:val="18"/>
                <w:lang w:val="en-US" w:eastAsia="en-US"/>
              </w:rPr>
              <w:t>C</w:t>
            </w:r>
          </w:p>
        </w:tc>
      </w:tr>
      <w:tr w:rsidR="00AE73F7" w:rsidRPr="00B116EF" w14:paraId="78AFDAEA" w14:textId="77777777" w:rsidTr="00E820FF">
        <w:tc>
          <w:tcPr>
            <w:tcW w:w="9621" w:type="dxa"/>
            <w:gridSpan w:val="16"/>
            <w:tcBorders>
              <w:top w:val="single" w:sz="6" w:space="0" w:color="auto"/>
              <w:left w:val="single" w:sz="6" w:space="0" w:color="auto"/>
              <w:bottom w:val="single" w:sz="6" w:space="0" w:color="auto"/>
              <w:right w:val="single" w:sz="6" w:space="0" w:color="auto"/>
            </w:tcBorders>
          </w:tcPr>
          <w:p w14:paraId="40E3A7F9" w14:textId="5FB05924" w:rsidR="00351C97" w:rsidRPr="00B116EF" w:rsidRDefault="00E820FF" w:rsidP="00AA3FF7">
            <w:pPr>
              <w:keepNext/>
              <w:keepLines/>
              <w:autoSpaceDE w:val="0"/>
              <w:autoSpaceDN w:val="0"/>
              <w:adjustRightInd w:val="0"/>
              <w:spacing w:line="360" w:lineRule="auto"/>
              <w:jc w:val="center"/>
              <w:rPr>
                <w:rFonts w:cs="Arial"/>
                <w:bCs/>
                <w:sz w:val="20"/>
                <w:szCs w:val="18"/>
                <w:lang w:eastAsia="en-US"/>
              </w:rPr>
            </w:pPr>
            <w:r w:rsidRPr="00B116EF">
              <w:rPr>
                <w:rFonts w:cs="Arial"/>
                <w:bCs/>
                <w:sz w:val="20"/>
                <w:szCs w:val="18"/>
                <w:lang w:eastAsia="en-US"/>
              </w:rPr>
              <w:t xml:space="preserve">СИСТЕМА </w:t>
            </w:r>
            <w:r w:rsidR="00346B67" w:rsidRPr="00B116EF">
              <w:rPr>
                <w:rFonts w:cs="Arial"/>
                <w:bCs/>
                <w:sz w:val="20"/>
                <w:szCs w:val="18"/>
                <w:lang w:eastAsia="en-US"/>
              </w:rPr>
              <w:t>ТРУБОПРОВ</w:t>
            </w:r>
            <w:r w:rsidRPr="00B116EF">
              <w:rPr>
                <w:rFonts w:cs="Arial"/>
                <w:bCs/>
                <w:sz w:val="20"/>
                <w:szCs w:val="18"/>
                <w:lang w:eastAsia="en-US"/>
              </w:rPr>
              <w:t>ОДА</w:t>
            </w:r>
            <w:r w:rsidR="00346B67" w:rsidRPr="00B116EF">
              <w:rPr>
                <w:rFonts w:cs="Arial"/>
                <w:bCs/>
                <w:sz w:val="20"/>
                <w:szCs w:val="18"/>
                <w:lang w:eastAsia="en-US"/>
              </w:rPr>
              <w:t xml:space="preserve"> (РЕЗЕРВУАР)</w:t>
            </w:r>
          </w:p>
        </w:tc>
      </w:tr>
      <w:tr w:rsidR="00E820FF" w:rsidRPr="00B116EF" w14:paraId="487DBF9F" w14:textId="77777777" w:rsidTr="008C7BA3">
        <w:tc>
          <w:tcPr>
            <w:tcW w:w="3431" w:type="dxa"/>
            <w:gridSpan w:val="5"/>
            <w:tcBorders>
              <w:top w:val="single" w:sz="6" w:space="0" w:color="auto"/>
              <w:left w:val="single" w:sz="6" w:space="0" w:color="auto"/>
              <w:bottom w:val="single" w:sz="6" w:space="0" w:color="auto"/>
              <w:right w:val="nil"/>
            </w:tcBorders>
          </w:tcPr>
          <w:p w14:paraId="0D6E2C96" w14:textId="77777777" w:rsidR="00E820FF" w:rsidRPr="00B116EF" w:rsidRDefault="00E820FF" w:rsidP="00AA3FF7">
            <w:pPr>
              <w:keepNext/>
              <w:keepLines/>
              <w:autoSpaceDE w:val="0"/>
              <w:autoSpaceDN w:val="0"/>
              <w:adjustRightInd w:val="0"/>
              <w:spacing w:line="360" w:lineRule="auto"/>
              <w:rPr>
                <w:rFonts w:cs="Arial"/>
                <w:sz w:val="20"/>
                <w:szCs w:val="18"/>
                <w:lang w:val="en-US" w:eastAsia="en-US"/>
              </w:rPr>
            </w:pPr>
            <w:r w:rsidRPr="00B116EF">
              <w:rPr>
                <w:rFonts w:cs="Arial"/>
                <w:sz w:val="20"/>
                <w:szCs w:val="18"/>
                <w:lang w:eastAsia="en-US"/>
              </w:rPr>
              <w:t>Материал трубы (резервуара)</w:t>
            </w:r>
          </w:p>
        </w:tc>
        <w:tc>
          <w:tcPr>
            <w:tcW w:w="895" w:type="dxa"/>
            <w:gridSpan w:val="2"/>
            <w:tcBorders>
              <w:top w:val="single" w:sz="6" w:space="0" w:color="auto"/>
              <w:left w:val="nil"/>
              <w:bottom w:val="single" w:sz="6" w:space="0" w:color="auto"/>
              <w:right w:val="nil"/>
            </w:tcBorders>
          </w:tcPr>
          <w:p w14:paraId="56B1276B" w14:textId="77777777" w:rsidR="00E820FF" w:rsidRPr="00B116EF" w:rsidRDefault="00E820FF" w:rsidP="00AA3FF7">
            <w:pPr>
              <w:keepNext/>
              <w:keepLines/>
              <w:autoSpaceDE w:val="0"/>
              <w:autoSpaceDN w:val="0"/>
              <w:adjustRightInd w:val="0"/>
              <w:spacing w:line="360" w:lineRule="auto"/>
              <w:rPr>
                <w:rFonts w:cs="Arial"/>
                <w:sz w:val="20"/>
                <w:szCs w:val="18"/>
                <w:lang w:val="en-US"/>
              </w:rPr>
            </w:pPr>
          </w:p>
        </w:tc>
        <w:tc>
          <w:tcPr>
            <w:tcW w:w="1300" w:type="dxa"/>
            <w:gridSpan w:val="4"/>
            <w:tcBorders>
              <w:top w:val="single" w:sz="6" w:space="0" w:color="auto"/>
              <w:left w:val="nil"/>
              <w:bottom w:val="single" w:sz="6" w:space="0" w:color="auto"/>
              <w:right w:val="single" w:sz="6" w:space="0" w:color="auto"/>
            </w:tcBorders>
          </w:tcPr>
          <w:p w14:paraId="65422529" w14:textId="77777777" w:rsidR="00E820FF" w:rsidRPr="00B116EF" w:rsidRDefault="00E820FF" w:rsidP="00AA3FF7">
            <w:pPr>
              <w:keepNext/>
              <w:keepLines/>
              <w:autoSpaceDE w:val="0"/>
              <w:autoSpaceDN w:val="0"/>
              <w:adjustRightInd w:val="0"/>
              <w:spacing w:line="360" w:lineRule="auto"/>
              <w:rPr>
                <w:rFonts w:cs="Arial"/>
                <w:sz w:val="20"/>
                <w:szCs w:val="18"/>
                <w:lang w:val="en-US"/>
              </w:rPr>
            </w:pPr>
          </w:p>
        </w:tc>
        <w:tc>
          <w:tcPr>
            <w:tcW w:w="3995" w:type="dxa"/>
            <w:gridSpan w:val="5"/>
            <w:tcBorders>
              <w:top w:val="single" w:sz="6" w:space="0" w:color="auto"/>
              <w:left w:val="single" w:sz="6" w:space="0" w:color="auto"/>
              <w:bottom w:val="single" w:sz="6" w:space="0" w:color="auto"/>
              <w:right w:val="single" w:sz="6" w:space="0" w:color="auto"/>
            </w:tcBorders>
          </w:tcPr>
          <w:p w14:paraId="37B2268D" w14:textId="27000525" w:rsidR="00E820FF" w:rsidRPr="00B116EF" w:rsidRDefault="00E820FF" w:rsidP="00AA3FF7">
            <w:pPr>
              <w:keepNext/>
              <w:keepLines/>
              <w:autoSpaceDE w:val="0"/>
              <w:autoSpaceDN w:val="0"/>
              <w:adjustRightInd w:val="0"/>
              <w:spacing w:line="360" w:lineRule="auto"/>
              <w:rPr>
                <w:rFonts w:cs="Arial"/>
                <w:sz w:val="20"/>
                <w:szCs w:val="18"/>
                <w:lang w:val="en-US"/>
              </w:rPr>
            </w:pPr>
            <w:r w:rsidRPr="00B116EF">
              <w:rPr>
                <w:rFonts w:cs="Arial"/>
                <w:sz w:val="20"/>
                <w:szCs w:val="18"/>
                <w:lang w:eastAsia="en-US"/>
              </w:rPr>
              <w:t>Параметры</w:t>
            </w:r>
            <w:r w:rsidRPr="00B116EF">
              <w:rPr>
                <w:rFonts w:cs="Arial"/>
                <w:sz w:val="20"/>
                <w:szCs w:val="18"/>
                <w:lang w:val="en-US" w:eastAsia="en-US"/>
              </w:rPr>
              <w:t xml:space="preserve"> (</w:t>
            </w:r>
            <w:r w:rsidRPr="00B116EF">
              <w:rPr>
                <w:rFonts w:cs="Arial"/>
                <w:sz w:val="20"/>
                <w:szCs w:val="18"/>
                <w:lang w:eastAsia="en-US"/>
              </w:rPr>
              <w:t>толщина</w:t>
            </w:r>
            <w:r w:rsidRPr="00B116EF">
              <w:rPr>
                <w:rFonts w:cs="Arial"/>
                <w:sz w:val="20"/>
                <w:szCs w:val="18"/>
                <w:lang w:val="en-US" w:eastAsia="en-US"/>
              </w:rPr>
              <w:t>)</w:t>
            </w:r>
          </w:p>
        </w:tc>
      </w:tr>
      <w:tr w:rsidR="00AE73F7" w:rsidRPr="00B116EF" w14:paraId="2A501C37" w14:textId="77777777" w:rsidTr="00E820FF">
        <w:tc>
          <w:tcPr>
            <w:tcW w:w="9621" w:type="dxa"/>
            <w:gridSpan w:val="16"/>
            <w:tcBorders>
              <w:top w:val="single" w:sz="6" w:space="0" w:color="auto"/>
              <w:left w:val="single" w:sz="6" w:space="0" w:color="auto"/>
              <w:bottom w:val="single" w:sz="6" w:space="0" w:color="auto"/>
              <w:right w:val="single" w:sz="6" w:space="0" w:color="auto"/>
            </w:tcBorders>
          </w:tcPr>
          <w:p w14:paraId="1B2D0CC8" w14:textId="77777777" w:rsidR="00351C97" w:rsidRPr="00B116EF" w:rsidRDefault="00351C9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Специальные условия (футерованная труба и т.</w:t>
            </w:r>
            <w:r w:rsidR="00401DB2" w:rsidRPr="00B116EF">
              <w:rPr>
                <w:rFonts w:cs="Arial"/>
                <w:sz w:val="20"/>
                <w:szCs w:val="18"/>
                <w:lang w:eastAsia="en-US"/>
              </w:rPr>
              <w:t> </w:t>
            </w:r>
            <w:r w:rsidR="00583E4D" w:rsidRPr="00B116EF">
              <w:rPr>
                <w:rFonts w:cs="Arial"/>
                <w:sz w:val="20"/>
                <w:szCs w:val="18"/>
                <w:lang w:eastAsia="en-US"/>
              </w:rPr>
              <w:t>д</w:t>
            </w:r>
            <w:r w:rsidRPr="00B116EF">
              <w:rPr>
                <w:rFonts w:cs="Arial"/>
                <w:sz w:val="20"/>
                <w:szCs w:val="18"/>
                <w:lang w:eastAsia="en-US"/>
              </w:rPr>
              <w:t>.)</w:t>
            </w:r>
          </w:p>
        </w:tc>
      </w:tr>
      <w:tr w:rsidR="00AE73F7" w:rsidRPr="00B116EF" w14:paraId="7FA57CD4" w14:textId="77777777" w:rsidTr="00E87EC3">
        <w:tc>
          <w:tcPr>
            <w:tcW w:w="3337" w:type="dxa"/>
            <w:gridSpan w:val="3"/>
            <w:tcBorders>
              <w:top w:val="single" w:sz="6" w:space="0" w:color="auto"/>
              <w:left w:val="single" w:sz="6" w:space="0" w:color="auto"/>
              <w:bottom w:val="single" w:sz="6" w:space="0" w:color="auto"/>
              <w:right w:val="single" w:sz="6" w:space="0" w:color="auto"/>
            </w:tcBorders>
          </w:tcPr>
          <w:p w14:paraId="51C0E444" w14:textId="23120F7F" w:rsidR="00346B67" w:rsidRPr="00B116EF" w:rsidRDefault="00346B6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 xml:space="preserve">Метод(ы) </w:t>
            </w:r>
            <w:r w:rsidR="00E87EC3" w:rsidRPr="00B116EF">
              <w:rPr>
                <w:rFonts w:cs="Arial"/>
                <w:sz w:val="20"/>
                <w:szCs w:val="18"/>
                <w:lang w:eastAsia="en-US"/>
              </w:rPr>
              <w:t>крепления труб</w:t>
            </w:r>
            <w:r w:rsidRPr="00B116EF">
              <w:rPr>
                <w:rFonts w:cs="Arial"/>
                <w:sz w:val="20"/>
                <w:szCs w:val="18"/>
                <w:lang w:eastAsia="en-US"/>
              </w:rPr>
              <w:t xml:space="preserve"> </w:t>
            </w:r>
          </w:p>
        </w:tc>
        <w:tc>
          <w:tcPr>
            <w:tcW w:w="1843" w:type="dxa"/>
            <w:gridSpan w:val="7"/>
            <w:tcBorders>
              <w:top w:val="single" w:sz="6" w:space="0" w:color="auto"/>
              <w:left w:val="single" w:sz="6" w:space="0" w:color="auto"/>
              <w:bottom w:val="single" w:sz="6" w:space="0" w:color="auto"/>
              <w:right w:val="single" w:sz="4" w:space="0" w:color="auto"/>
            </w:tcBorders>
          </w:tcPr>
          <w:p w14:paraId="14921759" w14:textId="3E9661B4" w:rsidR="00346B67" w:rsidRPr="00B116EF" w:rsidRDefault="00346B6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Прямой контакт</w:t>
            </w:r>
          </w:p>
        </w:tc>
        <w:tc>
          <w:tcPr>
            <w:tcW w:w="4441" w:type="dxa"/>
            <w:gridSpan w:val="6"/>
            <w:tcBorders>
              <w:top w:val="single" w:sz="6" w:space="0" w:color="auto"/>
              <w:left w:val="single" w:sz="4" w:space="0" w:color="auto"/>
              <w:bottom w:val="single" w:sz="6" w:space="0" w:color="auto"/>
              <w:right w:val="single" w:sz="6" w:space="0" w:color="auto"/>
            </w:tcBorders>
          </w:tcPr>
          <w:p w14:paraId="43967F7B" w14:textId="77777777" w:rsidR="00346B67" w:rsidRPr="00B116EF" w:rsidRDefault="00346B67" w:rsidP="00AA3FF7">
            <w:pPr>
              <w:keepNext/>
              <w:keepLines/>
              <w:autoSpaceDE w:val="0"/>
              <w:autoSpaceDN w:val="0"/>
              <w:adjustRightInd w:val="0"/>
              <w:spacing w:line="360" w:lineRule="auto"/>
              <w:rPr>
                <w:rFonts w:cs="Arial"/>
                <w:sz w:val="20"/>
                <w:szCs w:val="18"/>
                <w:lang w:val="en-US" w:eastAsia="en-US"/>
              </w:rPr>
            </w:pPr>
            <w:r w:rsidRPr="00B116EF">
              <w:rPr>
                <w:rFonts w:cs="Arial"/>
                <w:sz w:val="20"/>
                <w:szCs w:val="18"/>
                <w:lang w:eastAsia="en-US"/>
              </w:rPr>
              <w:t>Внешняя теплоизоляция</w:t>
            </w:r>
            <w:r w:rsidRPr="00B116EF">
              <w:rPr>
                <w:rFonts w:cs="Arial"/>
                <w:sz w:val="20"/>
                <w:szCs w:val="18"/>
                <w:lang w:val="en-US" w:eastAsia="en-US"/>
              </w:rPr>
              <w:t xml:space="preserve"> (</w:t>
            </w:r>
            <w:r w:rsidRPr="00B116EF">
              <w:rPr>
                <w:rFonts w:cs="Arial"/>
                <w:sz w:val="20"/>
                <w:szCs w:val="18"/>
                <w:lang w:eastAsia="en-US"/>
              </w:rPr>
              <w:t>предпочтительная</w:t>
            </w:r>
            <w:r w:rsidRPr="00B116EF">
              <w:rPr>
                <w:rFonts w:cs="Arial"/>
                <w:sz w:val="20"/>
                <w:szCs w:val="18"/>
                <w:lang w:val="en-US" w:eastAsia="en-US"/>
              </w:rPr>
              <w:t>)</w:t>
            </w:r>
          </w:p>
        </w:tc>
      </w:tr>
      <w:tr w:rsidR="00AE73F7" w:rsidRPr="00B116EF" w14:paraId="079B73E8" w14:textId="77777777" w:rsidTr="00E820FF">
        <w:tc>
          <w:tcPr>
            <w:tcW w:w="9621" w:type="dxa"/>
            <w:gridSpan w:val="16"/>
            <w:tcBorders>
              <w:top w:val="single" w:sz="6" w:space="0" w:color="auto"/>
              <w:left w:val="single" w:sz="6" w:space="0" w:color="auto"/>
              <w:bottom w:val="single" w:sz="6" w:space="0" w:color="auto"/>
              <w:right w:val="single" w:sz="6" w:space="0" w:color="auto"/>
            </w:tcBorders>
          </w:tcPr>
          <w:p w14:paraId="0AB2C77B" w14:textId="77777777" w:rsidR="00346B67" w:rsidRPr="00B116EF" w:rsidRDefault="00346B67" w:rsidP="00AA3FF7">
            <w:pPr>
              <w:keepNext/>
              <w:keepLines/>
              <w:autoSpaceDE w:val="0"/>
              <w:autoSpaceDN w:val="0"/>
              <w:adjustRightInd w:val="0"/>
              <w:spacing w:line="360" w:lineRule="auto"/>
              <w:jc w:val="center"/>
              <w:rPr>
                <w:rFonts w:cs="Arial"/>
                <w:bCs/>
                <w:sz w:val="20"/>
                <w:szCs w:val="18"/>
                <w:lang w:val="en-US" w:eastAsia="en-US"/>
              </w:rPr>
            </w:pPr>
            <w:r w:rsidRPr="00B116EF">
              <w:rPr>
                <w:rFonts w:cs="Arial"/>
                <w:bCs/>
                <w:sz w:val="20"/>
                <w:szCs w:val="18"/>
                <w:lang w:eastAsia="en-US"/>
              </w:rPr>
              <w:t>СИСТЕМА ТЕПЛОИЗОЛЯЦИИ</w:t>
            </w:r>
          </w:p>
        </w:tc>
      </w:tr>
      <w:tr w:rsidR="00AE73F7" w:rsidRPr="00B116EF" w14:paraId="5D9C9F18" w14:textId="77777777" w:rsidTr="00E87EC3">
        <w:trPr>
          <w:trHeight w:val="403"/>
        </w:trPr>
        <w:tc>
          <w:tcPr>
            <w:tcW w:w="1841" w:type="dxa"/>
            <w:gridSpan w:val="2"/>
            <w:tcBorders>
              <w:top w:val="single" w:sz="6" w:space="0" w:color="auto"/>
              <w:left w:val="single" w:sz="6" w:space="0" w:color="auto"/>
              <w:bottom w:val="single" w:sz="6" w:space="0" w:color="auto"/>
              <w:right w:val="nil"/>
            </w:tcBorders>
          </w:tcPr>
          <w:p w14:paraId="71BA43ED" w14:textId="77777777" w:rsidR="00346B67" w:rsidRPr="00B116EF" w:rsidRDefault="00346B6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Тип</w:t>
            </w:r>
          </w:p>
        </w:tc>
        <w:tc>
          <w:tcPr>
            <w:tcW w:w="1590" w:type="dxa"/>
            <w:gridSpan w:val="3"/>
            <w:tcBorders>
              <w:top w:val="single" w:sz="6" w:space="0" w:color="auto"/>
              <w:left w:val="nil"/>
              <w:bottom w:val="single" w:sz="6" w:space="0" w:color="auto"/>
              <w:right w:val="nil"/>
            </w:tcBorders>
          </w:tcPr>
          <w:p w14:paraId="11CCC13A" w14:textId="77777777" w:rsidR="00346B67" w:rsidRPr="00B116EF" w:rsidRDefault="00346B6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Толщина</w:t>
            </w:r>
          </w:p>
        </w:tc>
        <w:tc>
          <w:tcPr>
            <w:tcW w:w="895" w:type="dxa"/>
            <w:gridSpan w:val="2"/>
            <w:tcBorders>
              <w:top w:val="single" w:sz="6" w:space="0" w:color="auto"/>
              <w:left w:val="nil"/>
              <w:bottom w:val="single" w:sz="6" w:space="0" w:color="auto"/>
              <w:right w:val="nil"/>
            </w:tcBorders>
          </w:tcPr>
          <w:p w14:paraId="771D97B9" w14:textId="77777777" w:rsidR="00346B67" w:rsidRPr="00B116EF" w:rsidRDefault="00346B67" w:rsidP="00AA3FF7">
            <w:pPr>
              <w:keepNext/>
              <w:keepLines/>
              <w:autoSpaceDE w:val="0"/>
              <w:autoSpaceDN w:val="0"/>
              <w:adjustRightInd w:val="0"/>
              <w:spacing w:line="360" w:lineRule="auto"/>
              <w:rPr>
                <w:rFonts w:cs="Arial"/>
                <w:sz w:val="20"/>
                <w:szCs w:val="18"/>
              </w:rPr>
            </w:pPr>
          </w:p>
        </w:tc>
        <w:tc>
          <w:tcPr>
            <w:tcW w:w="1300" w:type="dxa"/>
            <w:gridSpan w:val="4"/>
            <w:tcBorders>
              <w:top w:val="single" w:sz="6" w:space="0" w:color="auto"/>
              <w:left w:val="nil"/>
              <w:bottom w:val="single" w:sz="6" w:space="0" w:color="auto"/>
              <w:right w:val="single" w:sz="6" w:space="0" w:color="auto"/>
            </w:tcBorders>
          </w:tcPr>
          <w:p w14:paraId="45528340" w14:textId="77777777" w:rsidR="00346B67" w:rsidRPr="00B116EF" w:rsidRDefault="00346B67" w:rsidP="00AA3FF7">
            <w:pPr>
              <w:keepNext/>
              <w:keepLines/>
              <w:autoSpaceDE w:val="0"/>
              <w:autoSpaceDN w:val="0"/>
              <w:adjustRightInd w:val="0"/>
              <w:spacing w:line="360" w:lineRule="auto"/>
              <w:rPr>
                <w:rFonts w:cs="Arial"/>
                <w:sz w:val="20"/>
                <w:szCs w:val="18"/>
              </w:rPr>
            </w:pPr>
          </w:p>
        </w:tc>
        <w:tc>
          <w:tcPr>
            <w:tcW w:w="3995" w:type="dxa"/>
            <w:gridSpan w:val="5"/>
            <w:tcBorders>
              <w:top w:val="single" w:sz="6" w:space="0" w:color="auto"/>
              <w:left w:val="single" w:sz="6" w:space="0" w:color="auto"/>
              <w:bottom w:val="single" w:sz="6" w:space="0" w:color="auto"/>
              <w:right w:val="single" w:sz="6" w:space="0" w:color="auto"/>
            </w:tcBorders>
          </w:tcPr>
          <w:p w14:paraId="09820F96" w14:textId="0EA7C6B4" w:rsidR="00346B67" w:rsidRPr="00B116EF" w:rsidRDefault="00E87EC3"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коэффициент</w:t>
            </w:r>
            <w:r w:rsidR="00346B67" w:rsidRPr="00B116EF">
              <w:rPr>
                <w:rFonts w:cs="Arial"/>
                <w:sz w:val="20"/>
                <w:szCs w:val="18"/>
                <w:lang w:eastAsia="en-US"/>
              </w:rPr>
              <w:t xml:space="preserve"> теплопроводности</w:t>
            </w:r>
            <w:r w:rsidR="00346B67" w:rsidRPr="00B116EF">
              <w:rPr>
                <w:rFonts w:cs="Arial"/>
                <w:sz w:val="20"/>
                <w:szCs w:val="18"/>
                <w:lang w:val="en-US" w:eastAsia="en-US"/>
              </w:rPr>
              <w:t>/</w:t>
            </w:r>
            <w:r w:rsidRPr="00B116EF">
              <w:rPr>
                <w:rFonts w:cs="Arial"/>
                <w:sz w:val="20"/>
                <w:szCs w:val="18"/>
                <w:lang w:eastAsia="en-US"/>
              </w:rPr>
              <w:t xml:space="preserve"> </w:t>
            </w:r>
            <w:r w:rsidR="00346B67" w:rsidRPr="00B116EF">
              <w:rPr>
                <w:rFonts w:cs="Arial"/>
                <w:sz w:val="20"/>
                <w:szCs w:val="18"/>
                <w:lang w:eastAsia="en-US"/>
              </w:rPr>
              <w:t>температура</w:t>
            </w:r>
          </w:p>
        </w:tc>
      </w:tr>
      <w:tr w:rsidR="00AE73F7" w:rsidRPr="00B116EF" w14:paraId="5C2691F0" w14:textId="77777777" w:rsidTr="00E820FF">
        <w:tc>
          <w:tcPr>
            <w:tcW w:w="3431" w:type="dxa"/>
            <w:gridSpan w:val="5"/>
            <w:tcBorders>
              <w:top w:val="single" w:sz="6" w:space="0" w:color="auto"/>
              <w:left w:val="single" w:sz="6" w:space="0" w:color="auto"/>
              <w:bottom w:val="single" w:sz="6" w:space="0" w:color="auto"/>
              <w:right w:val="nil"/>
            </w:tcBorders>
          </w:tcPr>
          <w:p w14:paraId="5C903EFF" w14:textId="77777777" w:rsidR="00346B67" w:rsidRPr="00B116EF" w:rsidRDefault="00346B67" w:rsidP="00AA3FF7">
            <w:pPr>
              <w:keepNext/>
              <w:keepLines/>
              <w:autoSpaceDE w:val="0"/>
              <w:autoSpaceDN w:val="0"/>
              <w:adjustRightInd w:val="0"/>
              <w:spacing w:line="360" w:lineRule="auto"/>
              <w:rPr>
                <w:rFonts w:cs="Arial"/>
                <w:sz w:val="20"/>
                <w:szCs w:val="18"/>
                <w:lang w:val="en-US" w:eastAsia="en-US"/>
              </w:rPr>
            </w:pPr>
            <w:r w:rsidRPr="00B116EF">
              <w:rPr>
                <w:rFonts w:cs="Arial"/>
                <w:sz w:val="20"/>
                <w:szCs w:val="18"/>
                <w:lang w:eastAsia="en-US"/>
              </w:rPr>
              <w:t>Максимальная температура воздействия</w:t>
            </w:r>
          </w:p>
        </w:tc>
        <w:tc>
          <w:tcPr>
            <w:tcW w:w="895" w:type="dxa"/>
            <w:gridSpan w:val="2"/>
            <w:tcBorders>
              <w:top w:val="single" w:sz="6" w:space="0" w:color="auto"/>
              <w:left w:val="nil"/>
              <w:bottom w:val="single" w:sz="6" w:space="0" w:color="auto"/>
              <w:right w:val="nil"/>
            </w:tcBorders>
          </w:tcPr>
          <w:p w14:paraId="24CDB054" w14:textId="77777777" w:rsidR="00346B67" w:rsidRPr="00B116EF" w:rsidRDefault="00346B67" w:rsidP="00AA3FF7">
            <w:pPr>
              <w:keepNext/>
              <w:keepLines/>
              <w:autoSpaceDE w:val="0"/>
              <w:autoSpaceDN w:val="0"/>
              <w:adjustRightInd w:val="0"/>
              <w:spacing w:line="360" w:lineRule="auto"/>
              <w:rPr>
                <w:rFonts w:cs="Arial"/>
                <w:sz w:val="20"/>
                <w:szCs w:val="18"/>
              </w:rPr>
            </w:pPr>
          </w:p>
        </w:tc>
        <w:tc>
          <w:tcPr>
            <w:tcW w:w="1300" w:type="dxa"/>
            <w:gridSpan w:val="4"/>
            <w:tcBorders>
              <w:top w:val="single" w:sz="6" w:space="0" w:color="auto"/>
              <w:left w:val="nil"/>
              <w:bottom w:val="single" w:sz="6" w:space="0" w:color="auto"/>
              <w:right w:val="single" w:sz="6" w:space="0" w:color="auto"/>
            </w:tcBorders>
          </w:tcPr>
          <w:p w14:paraId="01F24B61" w14:textId="77777777" w:rsidR="00346B67" w:rsidRPr="00B116EF" w:rsidRDefault="00346B67" w:rsidP="00AA3FF7">
            <w:pPr>
              <w:keepNext/>
              <w:keepLines/>
              <w:autoSpaceDE w:val="0"/>
              <w:autoSpaceDN w:val="0"/>
              <w:adjustRightInd w:val="0"/>
              <w:spacing w:line="360" w:lineRule="auto"/>
              <w:rPr>
                <w:rFonts w:cs="Arial"/>
                <w:sz w:val="20"/>
                <w:szCs w:val="18"/>
                <w:lang w:val="en-US" w:eastAsia="en-US"/>
              </w:rPr>
            </w:pPr>
            <w:r w:rsidRPr="00B116EF">
              <w:rPr>
                <w:rFonts w:cs="Arial"/>
                <w:sz w:val="18"/>
                <w:szCs w:val="18"/>
                <w:vertAlign w:val="superscript"/>
                <w:lang w:eastAsia="en-US"/>
              </w:rPr>
              <w:t>о</w:t>
            </w:r>
            <w:r w:rsidRPr="00B116EF">
              <w:rPr>
                <w:rFonts w:cs="Arial"/>
                <w:sz w:val="20"/>
                <w:szCs w:val="18"/>
                <w:lang w:val="en-US" w:eastAsia="en-US"/>
              </w:rPr>
              <w:t>C</w:t>
            </w:r>
          </w:p>
        </w:tc>
        <w:tc>
          <w:tcPr>
            <w:tcW w:w="3995" w:type="dxa"/>
            <w:gridSpan w:val="5"/>
            <w:tcBorders>
              <w:top w:val="single" w:sz="6" w:space="0" w:color="auto"/>
              <w:left w:val="single" w:sz="6" w:space="0" w:color="auto"/>
              <w:bottom w:val="single" w:sz="6" w:space="0" w:color="auto"/>
              <w:right w:val="single" w:sz="6" w:space="0" w:color="auto"/>
            </w:tcBorders>
          </w:tcPr>
          <w:p w14:paraId="474278F1" w14:textId="77777777" w:rsidR="00346B67" w:rsidRPr="00B116EF" w:rsidRDefault="00346B6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Изоляция, рассчитанная на трубу следующего большего габарита</w:t>
            </w:r>
          </w:p>
        </w:tc>
      </w:tr>
      <w:tr w:rsidR="00AE73F7" w:rsidRPr="00B116EF" w14:paraId="40607EF8" w14:textId="77777777" w:rsidTr="00E820FF">
        <w:tc>
          <w:tcPr>
            <w:tcW w:w="9621" w:type="dxa"/>
            <w:gridSpan w:val="16"/>
            <w:tcBorders>
              <w:top w:val="single" w:sz="6" w:space="0" w:color="auto"/>
              <w:left w:val="single" w:sz="6" w:space="0" w:color="auto"/>
              <w:bottom w:val="single" w:sz="6" w:space="0" w:color="auto"/>
              <w:right w:val="single" w:sz="6" w:space="0" w:color="auto"/>
            </w:tcBorders>
          </w:tcPr>
          <w:p w14:paraId="4EB9939B" w14:textId="77777777" w:rsidR="00346B67" w:rsidRPr="00B116EF" w:rsidRDefault="00346B6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Использование мягкой изоляции (вентили, насосы)</w:t>
            </w:r>
          </w:p>
        </w:tc>
      </w:tr>
      <w:tr w:rsidR="00AE73F7" w:rsidRPr="00B116EF" w14:paraId="33E16422" w14:textId="77777777" w:rsidTr="00E87EC3">
        <w:trPr>
          <w:trHeight w:val="19"/>
        </w:trPr>
        <w:tc>
          <w:tcPr>
            <w:tcW w:w="9621" w:type="dxa"/>
            <w:gridSpan w:val="16"/>
            <w:tcBorders>
              <w:top w:val="single" w:sz="6" w:space="0" w:color="auto"/>
              <w:left w:val="single" w:sz="6" w:space="0" w:color="auto"/>
              <w:bottom w:val="single" w:sz="6" w:space="0" w:color="auto"/>
              <w:right w:val="single" w:sz="6" w:space="0" w:color="auto"/>
            </w:tcBorders>
          </w:tcPr>
          <w:p w14:paraId="50F3CBE1" w14:textId="77777777" w:rsidR="00346B67" w:rsidRPr="00B116EF" w:rsidRDefault="00346B67" w:rsidP="00AA3FF7">
            <w:pPr>
              <w:keepNext/>
              <w:keepLines/>
              <w:autoSpaceDE w:val="0"/>
              <w:autoSpaceDN w:val="0"/>
              <w:adjustRightInd w:val="0"/>
              <w:spacing w:line="360" w:lineRule="auto"/>
              <w:jc w:val="center"/>
              <w:rPr>
                <w:rFonts w:cs="Arial"/>
                <w:bCs/>
                <w:sz w:val="20"/>
                <w:szCs w:val="18"/>
                <w:lang w:eastAsia="en-US"/>
              </w:rPr>
            </w:pPr>
            <w:r w:rsidRPr="00B116EF">
              <w:rPr>
                <w:rFonts w:cs="Arial"/>
                <w:bCs/>
                <w:sz w:val="20"/>
                <w:szCs w:val="18"/>
                <w:lang w:eastAsia="en-US"/>
              </w:rPr>
              <w:t>ЭЛЕКТРИЧЕСКАЯ СИСТЕМА</w:t>
            </w:r>
          </w:p>
        </w:tc>
      </w:tr>
      <w:tr w:rsidR="00AE73F7" w:rsidRPr="00B116EF" w14:paraId="04FA749B" w14:textId="77777777" w:rsidTr="00E820FF">
        <w:tc>
          <w:tcPr>
            <w:tcW w:w="4326" w:type="dxa"/>
            <w:gridSpan w:val="7"/>
            <w:tcBorders>
              <w:top w:val="single" w:sz="6" w:space="0" w:color="auto"/>
              <w:left w:val="single" w:sz="6" w:space="0" w:color="auto"/>
              <w:bottom w:val="single" w:sz="6" w:space="0" w:color="auto"/>
              <w:right w:val="single" w:sz="6" w:space="0" w:color="auto"/>
            </w:tcBorders>
          </w:tcPr>
          <w:p w14:paraId="68CB4DAE" w14:textId="77777777" w:rsidR="00FB5830" w:rsidRPr="00B116EF" w:rsidRDefault="00FB5830" w:rsidP="00AA3FF7">
            <w:pPr>
              <w:keepNext/>
              <w:keepLines/>
              <w:autoSpaceDE w:val="0"/>
              <w:autoSpaceDN w:val="0"/>
              <w:adjustRightInd w:val="0"/>
              <w:spacing w:line="360" w:lineRule="auto"/>
              <w:rPr>
                <w:rFonts w:cs="Arial"/>
                <w:sz w:val="20"/>
                <w:szCs w:val="18"/>
                <w:lang w:val="en-US" w:eastAsia="en-US"/>
              </w:rPr>
            </w:pPr>
            <w:r w:rsidRPr="00B116EF">
              <w:rPr>
                <w:rFonts w:cs="Arial"/>
                <w:sz w:val="20"/>
                <w:szCs w:val="18"/>
                <w:lang w:eastAsia="en-US"/>
              </w:rPr>
              <w:t>Напряжение, В</w:t>
            </w:r>
            <w:r w:rsidRPr="00B116EF">
              <w:rPr>
                <w:rFonts w:cs="Arial"/>
                <w:sz w:val="20"/>
                <w:szCs w:val="18"/>
                <w:lang w:val="en-US" w:eastAsia="en-US"/>
              </w:rPr>
              <w:t xml:space="preserve"> </w:t>
            </w:r>
          </w:p>
        </w:tc>
        <w:tc>
          <w:tcPr>
            <w:tcW w:w="1300" w:type="dxa"/>
            <w:gridSpan w:val="4"/>
            <w:tcBorders>
              <w:top w:val="single" w:sz="6" w:space="0" w:color="auto"/>
              <w:left w:val="single" w:sz="6" w:space="0" w:color="auto"/>
              <w:bottom w:val="single" w:sz="6" w:space="0" w:color="auto"/>
              <w:right w:val="nil"/>
            </w:tcBorders>
          </w:tcPr>
          <w:p w14:paraId="5A700A8A" w14:textId="77777777" w:rsidR="00FB5830" w:rsidRPr="00B116EF" w:rsidRDefault="00FB5830" w:rsidP="00AA3FF7">
            <w:pPr>
              <w:keepNext/>
              <w:keepLines/>
              <w:autoSpaceDE w:val="0"/>
              <w:autoSpaceDN w:val="0"/>
              <w:adjustRightInd w:val="0"/>
              <w:spacing w:line="360" w:lineRule="auto"/>
              <w:rPr>
                <w:rFonts w:cs="Arial"/>
                <w:sz w:val="20"/>
                <w:szCs w:val="18"/>
                <w:lang w:eastAsia="en-US"/>
              </w:rPr>
            </w:pPr>
          </w:p>
        </w:tc>
        <w:tc>
          <w:tcPr>
            <w:tcW w:w="2046" w:type="dxa"/>
            <w:gridSpan w:val="2"/>
            <w:tcBorders>
              <w:top w:val="single" w:sz="6" w:space="0" w:color="auto"/>
              <w:left w:val="nil"/>
              <w:bottom w:val="single" w:sz="6" w:space="0" w:color="auto"/>
              <w:right w:val="nil"/>
            </w:tcBorders>
          </w:tcPr>
          <w:p w14:paraId="1751336A" w14:textId="77777777" w:rsidR="00FB5830" w:rsidRPr="00B116EF" w:rsidRDefault="00FB5830"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Число фаз</w:t>
            </w:r>
          </w:p>
        </w:tc>
        <w:tc>
          <w:tcPr>
            <w:tcW w:w="1949" w:type="dxa"/>
            <w:gridSpan w:val="3"/>
            <w:tcBorders>
              <w:top w:val="single" w:sz="6" w:space="0" w:color="auto"/>
              <w:left w:val="nil"/>
              <w:bottom w:val="single" w:sz="6" w:space="0" w:color="auto"/>
              <w:right w:val="single" w:sz="6" w:space="0" w:color="auto"/>
            </w:tcBorders>
          </w:tcPr>
          <w:p w14:paraId="212E36D6" w14:textId="77777777" w:rsidR="00FB5830" w:rsidRPr="00B116EF" w:rsidRDefault="00FB5830" w:rsidP="00AA3FF7">
            <w:pPr>
              <w:keepNext/>
              <w:keepLines/>
              <w:autoSpaceDE w:val="0"/>
              <w:autoSpaceDN w:val="0"/>
              <w:adjustRightInd w:val="0"/>
              <w:spacing w:line="360" w:lineRule="auto"/>
              <w:rPr>
                <w:rFonts w:cs="Arial"/>
                <w:sz w:val="20"/>
                <w:szCs w:val="18"/>
                <w:lang w:val="en-US" w:eastAsia="en-US"/>
              </w:rPr>
            </w:pPr>
            <w:r w:rsidRPr="00B116EF">
              <w:rPr>
                <w:rFonts w:cs="Arial"/>
                <w:sz w:val="20"/>
                <w:szCs w:val="18"/>
                <w:lang w:eastAsia="en-US"/>
              </w:rPr>
              <w:t>Частота, Гц</w:t>
            </w:r>
          </w:p>
        </w:tc>
      </w:tr>
      <w:tr w:rsidR="00AE73F7" w:rsidRPr="00B116EF" w14:paraId="70E59ABC" w14:textId="77777777" w:rsidTr="00E820FF">
        <w:tc>
          <w:tcPr>
            <w:tcW w:w="4326" w:type="dxa"/>
            <w:gridSpan w:val="7"/>
            <w:tcBorders>
              <w:top w:val="single" w:sz="6" w:space="0" w:color="auto"/>
              <w:left w:val="single" w:sz="6" w:space="0" w:color="auto"/>
              <w:bottom w:val="single" w:sz="6" w:space="0" w:color="auto"/>
              <w:right w:val="single" w:sz="6" w:space="0" w:color="auto"/>
            </w:tcBorders>
          </w:tcPr>
          <w:p w14:paraId="17580F04" w14:textId="77777777" w:rsidR="00FB5830" w:rsidRPr="00B116EF" w:rsidRDefault="00FB5830"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Классификация взрывоопасных и пожарных зон</w:t>
            </w:r>
          </w:p>
        </w:tc>
        <w:tc>
          <w:tcPr>
            <w:tcW w:w="5295" w:type="dxa"/>
            <w:gridSpan w:val="9"/>
            <w:tcBorders>
              <w:top w:val="single" w:sz="6" w:space="0" w:color="auto"/>
              <w:left w:val="single" w:sz="6" w:space="0" w:color="auto"/>
              <w:bottom w:val="single" w:sz="6" w:space="0" w:color="auto"/>
              <w:right w:val="single" w:sz="6" w:space="0" w:color="auto"/>
            </w:tcBorders>
          </w:tcPr>
          <w:p w14:paraId="2844C27A" w14:textId="7B2C7DC1" w:rsidR="00FB5830" w:rsidRPr="00B116EF" w:rsidRDefault="00FB5830" w:rsidP="00AA3FF7">
            <w:pPr>
              <w:keepNext/>
              <w:keepLines/>
              <w:autoSpaceDE w:val="0"/>
              <w:autoSpaceDN w:val="0"/>
              <w:adjustRightInd w:val="0"/>
              <w:spacing w:line="360" w:lineRule="auto"/>
              <w:rPr>
                <w:rFonts w:cs="Arial"/>
                <w:sz w:val="20"/>
                <w:szCs w:val="18"/>
                <w:lang w:val="en-US" w:eastAsia="en-US"/>
              </w:rPr>
            </w:pPr>
            <w:r w:rsidRPr="00B116EF">
              <w:rPr>
                <w:rFonts w:cs="Arial"/>
                <w:sz w:val="20"/>
                <w:szCs w:val="18"/>
                <w:lang w:eastAsia="en-US"/>
              </w:rPr>
              <w:t>Температура самовоспламенения</w:t>
            </w:r>
            <w:r w:rsidR="00C27123" w:rsidRPr="00B116EF">
              <w:rPr>
                <w:rFonts w:cs="Arial"/>
                <w:sz w:val="20"/>
                <w:szCs w:val="18"/>
                <w:lang w:eastAsia="en-US"/>
              </w:rPr>
              <w:t xml:space="preserve"> /температурный класс</w:t>
            </w:r>
          </w:p>
        </w:tc>
      </w:tr>
      <w:tr w:rsidR="00AE73F7" w:rsidRPr="00B116EF" w14:paraId="1EC39238" w14:textId="77777777" w:rsidTr="00E820FF">
        <w:tc>
          <w:tcPr>
            <w:tcW w:w="9621" w:type="dxa"/>
            <w:gridSpan w:val="16"/>
            <w:tcBorders>
              <w:top w:val="single" w:sz="6" w:space="0" w:color="auto"/>
              <w:left w:val="single" w:sz="6" w:space="0" w:color="auto"/>
              <w:bottom w:val="single" w:sz="6" w:space="0" w:color="auto"/>
              <w:right w:val="single" w:sz="6" w:space="0" w:color="auto"/>
            </w:tcBorders>
          </w:tcPr>
          <w:p w14:paraId="336E0506" w14:textId="77777777" w:rsidR="00FB5830" w:rsidRPr="00B116EF" w:rsidRDefault="00FB5830"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Определяющий газ/пар (с наименьшей температурой самовоспламенения)</w:t>
            </w:r>
          </w:p>
        </w:tc>
      </w:tr>
      <w:tr w:rsidR="00AE73F7" w:rsidRPr="00B116EF" w14:paraId="3A3C2C54" w14:textId="77777777" w:rsidTr="00C27123">
        <w:tc>
          <w:tcPr>
            <w:tcW w:w="1828" w:type="dxa"/>
            <w:tcBorders>
              <w:top w:val="single" w:sz="6" w:space="0" w:color="auto"/>
              <w:left w:val="single" w:sz="6" w:space="0" w:color="auto"/>
              <w:bottom w:val="single" w:sz="6" w:space="0" w:color="auto"/>
              <w:right w:val="single" w:sz="6" w:space="0" w:color="auto"/>
            </w:tcBorders>
          </w:tcPr>
          <w:p w14:paraId="4FCD3C6B" w14:textId="77777777" w:rsidR="00FB5830" w:rsidRPr="00B116EF" w:rsidRDefault="00FB5830"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Необходимая сертификация</w:t>
            </w:r>
          </w:p>
        </w:tc>
        <w:tc>
          <w:tcPr>
            <w:tcW w:w="1572" w:type="dxa"/>
            <w:gridSpan w:val="3"/>
            <w:tcBorders>
              <w:top w:val="single" w:sz="6" w:space="0" w:color="auto"/>
              <w:left w:val="single" w:sz="6" w:space="0" w:color="auto"/>
              <w:bottom w:val="single" w:sz="6" w:space="0" w:color="auto"/>
              <w:right w:val="single" w:sz="6" w:space="0" w:color="auto"/>
            </w:tcBorders>
          </w:tcPr>
          <w:p w14:paraId="0F93B90E" w14:textId="77777777" w:rsidR="00FB5830" w:rsidRPr="00B116EF" w:rsidRDefault="00FB5830" w:rsidP="00AA3FF7">
            <w:pPr>
              <w:keepNext/>
              <w:keepLines/>
              <w:autoSpaceDE w:val="0"/>
              <w:autoSpaceDN w:val="0"/>
              <w:adjustRightInd w:val="0"/>
              <w:spacing w:line="360" w:lineRule="auto"/>
              <w:rPr>
                <w:rFonts w:cs="Arial"/>
                <w:sz w:val="20"/>
                <w:szCs w:val="18"/>
              </w:rPr>
            </w:pPr>
          </w:p>
        </w:tc>
        <w:tc>
          <w:tcPr>
            <w:tcW w:w="1355" w:type="dxa"/>
            <w:gridSpan w:val="5"/>
            <w:tcBorders>
              <w:top w:val="single" w:sz="6" w:space="0" w:color="auto"/>
              <w:left w:val="single" w:sz="6" w:space="0" w:color="auto"/>
              <w:bottom w:val="single" w:sz="6" w:space="0" w:color="auto"/>
              <w:right w:val="nil"/>
            </w:tcBorders>
          </w:tcPr>
          <w:p w14:paraId="312EFBF1" w14:textId="049C16A9" w:rsidR="00FB5830" w:rsidRPr="00B116EF" w:rsidRDefault="00C27123"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ТР ТС 012/2011</w:t>
            </w:r>
          </w:p>
        </w:tc>
        <w:tc>
          <w:tcPr>
            <w:tcW w:w="916" w:type="dxa"/>
            <w:gridSpan w:val="3"/>
            <w:tcBorders>
              <w:top w:val="single" w:sz="6" w:space="0" w:color="auto"/>
              <w:left w:val="nil"/>
              <w:bottom w:val="single" w:sz="6" w:space="0" w:color="auto"/>
              <w:right w:val="single" w:sz="6" w:space="0" w:color="auto"/>
            </w:tcBorders>
          </w:tcPr>
          <w:p w14:paraId="72842CAE" w14:textId="77777777" w:rsidR="00FB5830" w:rsidRPr="00B116EF" w:rsidRDefault="00FB5830" w:rsidP="00AA3FF7">
            <w:pPr>
              <w:keepNext/>
              <w:keepLines/>
              <w:autoSpaceDE w:val="0"/>
              <w:autoSpaceDN w:val="0"/>
              <w:adjustRightInd w:val="0"/>
              <w:spacing w:line="360" w:lineRule="auto"/>
              <w:rPr>
                <w:rFonts w:cs="Arial"/>
                <w:sz w:val="20"/>
                <w:szCs w:val="18"/>
              </w:rPr>
            </w:pPr>
          </w:p>
        </w:tc>
        <w:tc>
          <w:tcPr>
            <w:tcW w:w="2050" w:type="dxa"/>
            <w:gridSpan w:val="2"/>
            <w:tcBorders>
              <w:top w:val="single" w:sz="6" w:space="0" w:color="auto"/>
              <w:left w:val="single" w:sz="6" w:space="0" w:color="auto"/>
              <w:bottom w:val="single" w:sz="6" w:space="0" w:color="auto"/>
              <w:right w:val="nil"/>
            </w:tcBorders>
          </w:tcPr>
          <w:p w14:paraId="53B31123" w14:textId="2C3AF106" w:rsidR="00FB5830" w:rsidRPr="00B116EF" w:rsidRDefault="00C27123"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Утвержденные чертежи</w:t>
            </w:r>
          </w:p>
        </w:tc>
        <w:tc>
          <w:tcPr>
            <w:tcW w:w="1900" w:type="dxa"/>
            <w:gridSpan w:val="2"/>
            <w:tcBorders>
              <w:top w:val="single" w:sz="6" w:space="0" w:color="auto"/>
              <w:left w:val="nil"/>
              <w:bottom w:val="single" w:sz="6" w:space="0" w:color="auto"/>
              <w:right w:val="single" w:sz="6" w:space="0" w:color="auto"/>
            </w:tcBorders>
          </w:tcPr>
          <w:p w14:paraId="17A5445C" w14:textId="77777777" w:rsidR="00FB5830" w:rsidRPr="00B116EF" w:rsidRDefault="00FB5830" w:rsidP="00AA3FF7">
            <w:pPr>
              <w:keepNext/>
              <w:keepLines/>
              <w:autoSpaceDE w:val="0"/>
              <w:autoSpaceDN w:val="0"/>
              <w:adjustRightInd w:val="0"/>
              <w:spacing w:line="360" w:lineRule="auto"/>
              <w:rPr>
                <w:rFonts w:cs="Arial"/>
                <w:sz w:val="20"/>
                <w:szCs w:val="18"/>
              </w:rPr>
            </w:pPr>
          </w:p>
        </w:tc>
      </w:tr>
      <w:tr w:rsidR="00AE73F7" w:rsidRPr="00B116EF" w14:paraId="32038421" w14:textId="77777777" w:rsidTr="00E820FF">
        <w:tc>
          <w:tcPr>
            <w:tcW w:w="9621" w:type="dxa"/>
            <w:gridSpan w:val="16"/>
            <w:tcBorders>
              <w:top w:val="single" w:sz="6" w:space="0" w:color="auto"/>
              <w:left w:val="single" w:sz="6" w:space="0" w:color="auto"/>
              <w:bottom w:val="single" w:sz="6" w:space="0" w:color="auto"/>
              <w:right w:val="single" w:sz="6" w:space="0" w:color="auto"/>
            </w:tcBorders>
          </w:tcPr>
          <w:p w14:paraId="317D611E" w14:textId="61892164" w:rsidR="00FB5830" w:rsidRPr="00B116EF" w:rsidRDefault="00FB5830" w:rsidP="00AA3FF7">
            <w:pPr>
              <w:keepNext/>
              <w:keepLines/>
              <w:autoSpaceDE w:val="0"/>
              <w:autoSpaceDN w:val="0"/>
              <w:adjustRightInd w:val="0"/>
              <w:spacing w:line="360" w:lineRule="auto"/>
              <w:jc w:val="center"/>
              <w:rPr>
                <w:rFonts w:cs="Arial"/>
                <w:bCs/>
                <w:sz w:val="20"/>
                <w:szCs w:val="18"/>
                <w:lang w:eastAsia="en-US"/>
              </w:rPr>
            </w:pPr>
            <w:r w:rsidRPr="00B116EF">
              <w:rPr>
                <w:rFonts w:cs="Arial"/>
                <w:bCs/>
                <w:sz w:val="20"/>
                <w:szCs w:val="18"/>
                <w:lang w:eastAsia="en-US"/>
              </w:rPr>
              <w:t xml:space="preserve">СПЕЦИАЛЬНЫЕ УСЛОВИЯ </w:t>
            </w:r>
            <w:r w:rsidR="0026795B" w:rsidRPr="00B116EF">
              <w:rPr>
                <w:rFonts w:cs="Arial"/>
                <w:bCs/>
                <w:sz w:val="20"/>
                <w:szCs w:val="18"/>
                <w:lang w:eastAsia="en-US"/>
              </w:rPr>
              <w:t xml:space="preserve">К ПРОЦЕССУ ОБОГРЕВА </w:t>
            </w:r>
          </w:p>
        </w:tc>
      </w:tr>
      <w:tr w:rsidR="00AE73F7" w:rsidRPr="00B116EF" w14:paraId="6E9172F6" w14:textId="77777777" w:rsidTr="00E820FF">
        <w:tc>
          <w:tcPr>
            <w:tcW w:w="9621" w:type="dxa"/>
            <w:gridSpan w:val="16"/>
            <w:tcBorders>
              <w:top w:val="single" w:sz="6" w:space="0" w:color="auto"/>
              <w:left w:val="single" w:sz="6" w:space="0" w:color="auto"/>
              <w:bottom w:val="single" w:sz="6" w:space="0" w:color="auto"/>
              <w:right w:val="single" w:sz="6" w:space="0" w:color="auto"/>
            </w:tcBorders>
          </w:tcPr>
          <w:p w14:paraId="4BF0C3B9" w14:textId="5F9E784D" w:rsidR="00FB5830" w:rsidRPr="00B116EF" w:rsidRDefault="00FB5830"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 xml:space="preserve">Использовать этот раздел только для </w:t>
            </w:r>
            <w:r w:rsidR="0026795B" w:rsidRPr="00B116EF">
              <w:rPr>
                <w:rFonts w:cs="Arial"/>
                <w:sz w:val="20"/>
                <w:szCs w:val="18"/>
                <w:lang w:eastAsia="en-US"/>
              </w:rPr>
              <w:t>нагрева</w:t>
            </w:r>
            <w:r w:rsidRPr="00B116EF">
              <w:rPr>
                <w:rFonts w:cs="Arial"/>
                <w:sz w:val="20"/>
                <w:szCs w:val="18"/>
                <w:lang w:eastAsia="en-US"/>
              </w:rPr>
              <w:t>, таяния и других специальных требований</w:t>
            </w:r>
            <w:r w:rsidR="0026795B" w:rsidRPr="00B116EF">
              <w:rPr>
                <w:rFonts w:cs="Arial"/>
                <w:sz w:val="20"/>
                <w:szCs w:val="18"/>
                <w:lang w:eastAsia="en-US"/>
              </w:rPr>
              <w:t xml:space="preserve"> к обогреву</w:t>
            </w:r>
          </w:p>
        </w:tc>
      </w:tr>
      <w:tr w:rsidR="00AE73F7" w:rsidRPr="00B116EF" w14:paraId="03B24D2C" w14:textId="77777777" w:rsidTr="00E820FF">
        <w:tc>
          <w:tcPr>
            <w:tcW w:w="3400" w:type="dxa"/>
            <w:gridSpan w:val="4"/>
            <w:tcBorders>
              <w:top w:val="single" w:sz="6" w:space="0" w:color="auto"/>
              <w:left w:val="single" w:sz="6" w:space="0" w:color="auto"/>
              <w:bottom w:val="single" w:sz="6" w:space="0" w:color="auto"/>
              <w:right w:val="nil"/>
            </w:tcBorders>
          </w:tcPr>
          <w:p w14:paraId="5CF430A4" w14:textId="77777777" w:rsidR="00FB5830" w:rsidRPr="00B116EF" w:rsidRDefault="00FB5830"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Специальные требования: нагрев</w:t>
            </w:r>
          </w:p>
        </w:tc>
        <w:tc>
          <w:tcPr>
            <w:tcW w:w="944" w:type="dxa"/>
            <w:gridSpan w:val="4"/>
            <w:tcBorders>
              <w:top w:val="single" w:sz="6" w:space="0" w:color="auto"/>
              <w:left w:val="nil"/>
              <w:bottom w:val="single" w:sz="6" w:space="0" w:color="auto"/>
              <w:right w:val="single" w:sz="6" w:space="0" w:color="auto"/>
            </w:tcBorders>
          </w:tcPr>
          <w:p w14:paraId="1EFAE55D" w14:textId="77777777" w:rsidR="00FB5830" w:rsidRPr="00B116EF" w:rsidRDefault="00FB5830" w:rsidP="00AA3FF7">
            <w:pPr>
              <w:keepNext/>
              <w:keepLines/>
              <w:autoSpaceDE w:val="0"/>
              <w:autoSpaceDN w:val="0"/>
              <w:adjustRightInd w:val="0"/>
              <w:spacing w:line="360" w:lineRule="auto"/>
              <w:rPr>
                <w:rFonts w:cs="Arial"/>
                <w:sz w:val="20"/>
                <w:szCs w:val="18"/>
                <w:lang w:val="en-US"/>
              </w:rPr>
            </w:pPr>
          </w:p>
        </w:tc>
        <w:tc>
          <w:tcPr>
            <w:tcW w:w="1327" w:type="dxa"/>
            <w:gridSpan w:val="4"/>
            <w:tcBorders>
              <w:top w:val="single" w:sz="6" w:space="0" w:color="auto"/>
              <w:left w:val="single" w:sz="6" w:space="0" w:color="auto"/>
              <w:bottom w:val="single" w:sz="6" w:space="0" w:color="auto"/>
              <w:right w:val="nil"/>
            </w:tcBorders>
          </w:tcPr>
          <w:p w14:paraId="1A3DD5D6" w14:textId="5F1F7892" w:rsidR="00FB5830" w:rsidRPr="00B116EF" w:rsidRDefault="0026795B"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Таяния</w:t>
            </w:r>
          </w:p>
        </w:tc>
        <w:tc>
          <w:tcPr>
            <w:tcW w:w="2050" w:type="dxa"/>
            <w:gridSpan w:val="2"/>
            <w:tcBorders>
              <w:top w:val="single" w:sz="6" w:space="0" w:color="auto"/>
              <w:left w:val="nil"/>
              <w:bottom w:val="single" w:sz="6" w:space="0" w:color="auto"/>
              <w:right w:val="nil"/>
            </w:tcBorders>
          </w:tcPr>
          <w:p w14:paraId="51413D4C" w14:textId="77777777" w:rsidR="00FB5830" w:rsidRPr="00B116EF" w:rsidRDefault="00FB5830" w:rsidP="00AA3FF7">
            <w:pPr>
              <w:keepNext/>
              <w:keepLines/>
              <w:autoSpaceDE w:val="0"/>
              <w:autoSpaceDN w:val="0"/>
              <w:adjustRightInd w:val="0"/>
              <w:spacing w:line="360" w:lineRule="auto"/>
              <w:rPr>
                <w:rFonts w:cs="Arial"/>
                <w:sz w:val="20"/>
                <w:szCs w:val="18"/>
                <w:lang w:val="en-US" w:eastAsia="en-US"/>
              </w:rPr>
            </w:pPr>
            <w:r w:rsidRPr="00B116EF">
              <w:rPr>
                <w:rFonts w:cs="Arial"/>
                <w:sz w:val="20"/>
                <w:szCs w:val="18"/>
                <w:lang w:eastAsia="en-US"/>
              </w:rPr>
              <w:t>Другие (указать)</w:t>
            </w:r>
            <w:r w:rsidRPr="00B116EF">
              <w:rPr>
                <w:rFonts w:cs="Arial"/>
                <w:sz w:val="20"/>
                <w:szCs w:val="18"/>
                <w:lang w:val="en-US" w:eastAsia="en-US"/>
              </w:rPr>
              <w:t>:</w:t>
            </w:r>
          </w:p>
        </w:tc>
        <w:tc>
          <w:tcPr>
            <w:tcW w:w="1900" w:type="dxa"/>
            <w:gridSpan w:val="2"/>
            <w:tcBorders>
              <w:top w:val="single" w:sz="6" w:space="0" w:color="auto"/>
              <w:left w:val="nil"/>
              <w:bottom w:val="single" w:sz="6" w:space="0" w:color="auto"/>
              <w:right w:val="single" w:sz="6" w:space="0" w:color="auto"/>
            </w:tcBorders>
          </w:tcPr>
          <w:p w14:paraId="4ED95C2F" w14:textId="77777777" w:rsidR="00FB5830" w:rsidRPr="00B116EF" w:rsidRDefault="00FB5830" w:rsidP="00AA3FF7">
            <w:pPr>
              <w:keepNext/>
              <w:keepLines/>
              <w:autoSpaceDE w:val="0"/>
              <w:autoSpaceDN w:val="0"/>
              <w:adjustRightInd w:val="0"/>
              <w:spacing w:line="360" w:lineRule="auto"/>
              <w:rPr>
                <w:rFonts w:cs="Arial"/>
                <w:sz w:val="20"/>
                <w:szCs w:val="18"/>
              </w:rPr>
            </w:pPr>
          </w:p>
        </w:tc>
      </w:tr>
      <w:tr w:rsidR="00AE73F7" w:rsidRPr="00B116EF" w14:paraId="49682811" w14:textId="77777777" w:rsidTr="00E820FF">
        <w:tc>
          <w:tcPr>
            <w:tcW w:w="9621" w:type="dxa"/>
            <w:gridSpan w:val="16"/>
            <w:tcBorders>
              <w:top w:val="single" w:sz="6" w:space="0" w:color="auto"/>
              <w:left w:val="single" w:sz="6" w:space="0" w:color="auto"/>
              <w:bottom w:val="single" w:sz="6" w:space="0" w:color="auto"/>
              <w:right w:val="single" w:sz="6" w:space="0" w:color="auto"/>
            </w:tcBorders>
          </w:tcPr>
          <w:p w14:paraId="6A473925" w14:textId="77777777" w:rsidR="00FB5830" w:rsidRPr="00B116EF" w:rsidRDefault="00FB5830" w:rsidP="00AA3FF7">
            <w:pPr>
              <w:keepNext/>
              <w:keepLines/>
              <w:autoSpaceDE w:val="0"/>
              <w:autoSpaceDN w:val="0"/>
              <w:adjustRightInd w:val="0"/>
              <w:spacing w:line="360" w:lineRule="auto"/>
              <w:rPr>
                <w:rFonts w:cs="Arial"/>
                <w:sz w:val="20"/>
                <w:szCs w:val="18"/>
              </w:rPr>
            </w:pPr>
          </w:p>
        </w:tc>
      </w:tr>
      <w:tr w:rsidR="00AE73F7" w:rsidRPr="00B116EF" w14:paraId="74794072" w14:textId="77777777" w:rsidTr="00E820FF">
        <w:tc>
          <w:tcPr>
            <w:tcW w:w="4195" w:type="dxa"/>
            <w:gridSpan w:val="6"/>
            <w:tcBorders>
              <w:top w:val="single" w:sz="6" w:space="0" w:color="auto"/>
              <w:left w:val="single" w:sz="6" w:space="0" w:color="auto"/>
              <w:bottom w:val="single" w:sz="6" w:space="0" w:color="auto"/>
              <w:right w:val="nil"/>
            </w:tcBorders>
          </w:tcPr>
          <w:p w14:paraId="3BD5F608" w14:textId="77777777" w:rsidR="00FB5830" w:rsidRPr="00B116EF" w:rsidRDefault="00FB5830"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Объем жидкой/твердой среды для нагрева</w:t>
            </w:r>
          </w:p>
        </w:tc>
        <w:tc>
          <w:tcPr>
            <w:tcW w:w="149" w:type="dxa"/>
            <w:gridSpan w:val="2"/>
            <w:tcBorders>
              <w:top w:val="single" w:sz="6" w:space="0" w:color="auto"/>
              <w:left w:val="nil"/>
              <w:bottom w:val="single" w:sz="6" w:space="0" w:color="auto"/>
              <w:right w:val="nil"/>
            </w:tcBorders>
          </w:tcPr>
          <w:p w14:paraId="1A4C734A" w14:textId="77777777" w:rsidR="00FB5830" w:rsidRPr="00B116EF" w:rsidRDefault="00FB5830" w:rsidP="00AA3FF7">
            <w:pPr>
              <w:keepNext/>
              <w:keepLines/>
              <w:autoSpaceDE w:val="0"/>
              <w:autoSpaceDN w:val="0"/>
              <w:adjustRightInd w:val="0"/>
              <w:spacing w:line="360" w:lineRule="auto"/>
              <w:rPr>
                <w:rFonts w:cs="Arial"/>
                <w:sz w:val="20"/>
                <w:szCs w:val="18"/>
              </w:rPr>
            </w:pPr>
          </w:p>
        </w:tc>
        <w:tc>
          <w:tcPr>
            <w:tcW w:w="3377" w:type="dxa"/>
            <w:gridSpan w:val="6"/>
            <w:tcBorders>
              <w:top w:val="single" w:sz="6" w:space="0" w:color="auto"/>
              <w:left w:val="nil"/>
              <w:bottom w:val="single" w:sz="6" w:space="0" w:color="auto"/>
              <w:right w:val="nil"/>
            </w:tcBorders>
          </w:tcPr>
          <w:p w14:paraId="01EFA452" w14:textId="77777777" w:rsidR="00FB5830" w:rsidRPr="00B116EF" w:rsidRDefault="00FB5830"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Текучая</w:t>
            </w:r>
            <w:r w:rsidRPr="00B116EF">
              <w:rPr>
                <w:rFonts w:cs="Arial"/>
                <w:sz w:val="20"/>
                <w:szCs w:val="18"/>
                <w:lang w:val="en-US" w:eastAsia="en-US"/>
              </w:rPr>
              <w:t>/</w:t>
            </w:r>
            <w:r w:rsidRPr="00B116EF">
              <w:rPr>
                <w:rFonts w:cs="Arial"/>
                <w:sz w:val="20"/>
                <w:szCs w:val="18"/>
                <w:lang w:eastAsia="en-US"/>
              </w:rPr>
              <w:t>нетекучая среда</w:t>
            </w:r>
          </w:p>
        </w:tc>
        <w:tc>
          <w:tcPr>
            <w:tcW w:w="1900" w:type="dxa"/>
            <w:gridSpan w:val="2"/>
            <w:tcBorders>
              <w:top w:val="single" w:sz="6" w:space="0" w:color="auto"/>
              <w:left w:val="nil"/>
              <w:bottom w:val="single" w:sz="6" w:space="0" w:color="auto"/>
              <w:right w:val="single" w:sz="6" w:space="0" w:color="auto"/>
            </w:tcBorders>
          </w:tcPr>
          <w:p w14:paraId="617F875F" w14:textId="77777777" w:rsidR="00FB5830" w:rsidRPr="00B116EF" w:rsidRDefault="00FB5830" w:rsidP="00AA3FF7">
            <w:pPr>
              <w:keepNext/>
              <w:keepLines/>
              <w:autoSpaceDE w:val="0"/>
              <w:autoSpaceDN w:val="0"/>
              <w:adjustRightInd w:val="0"/>
              <w:spacing w:line="360" w:lineRule="auto"/>
              <w:rPr>
                <w:rFonts w:cs="Arial"/>
                <w:sz w:val="20"/>
                <w:szCs w:val="18"/>
              </w:rPr>
            </w:pPr>
          </w:p>
        </w:tc>
      </w:tr>
      <w:tr w:rsidR="00AE73F7" w:rsidRPr="00B116EF" w14:paraId="224D4F76" w14:textId="77777777" w:rsidTr="00E820FF">
        <w:tc>
          <w:tcPr>
            <w:tcW w:w="9621" w:type="dxa"/>
            <w:gridSpan w:val="16"/>
            <w:tcBorders>
              <w:top w:val="single" w:sz="6" w:space="0" w:color="auto"/>
              <w:left w:val="single" w:sz="6" w:space="0" w:color="auto"/>
              <w:bottom w:val="single" w:sz="6" w:space="0" w:color="auto"/>
              <w:right w:val="single" w:sz="6" w:space="0" w:color="auto"/>
            </w:tcBorders>
          </w:tcPr>
          <w:p w14:paraId="6AAA4CB3" w14:textId="77777777" w:rsidR="00FB5830" w:rsidRPr="00B116EF" w:rsidRDefault="00FB5830"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Допустимое время повышения температуры/изменения состояния</w:t>
            </w:r>
          </w:p>
        </w:tc>
      </w:tr>
      <w:tr w:rsidR="00AE73F7" w:rsidRPr="00B116EF" w14:paraId="5BC82669" w14:textId="77777777" w:rsidTr="00E820FF">
        <w:tc>
          <w:tcPr>
            <w:tcW w:w="3400" w:type="dxa"/>
            <w:gridSpan w:val="4"/>
            <w:tcBorders>
              <w:top w:val="single" w:sz="6" w:space="0" w:color="auto"/>
              <w:left w:val="single" w:sz="6" w:space="0" w:color="auto"/>
              <w:bottom w:val="single" w:sz="6" w:space="0" w:color="auto"/>
              <w:right w:val="single" w:sz="6" w:space="0" w:color="auto"/>
            </w:tcBorders>
          </w:tcPr>
          <w:p w14:paraId="0AEE32F1" w14:textId="77777777" w:rsidR="00FB5830" w:rsidRPr="00B116EF" w:rsidRDefault="00FB5830"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Исходная температура материала</w:t>
            </w:r>
          </w:p>
        </w:tc>
        <w:tc>
          <w:tcPr>
            <w:tcW w:w="4321" w:type="dxa"/>
            <w:gridSpan w:val="10"/>
            <w:tcBorders>
              <w:top w:val="single" w:sz="6" w:space="0" w:color="auto"/>
              <w:left w:val="single" w:sz="6" w:space="0" w:color="auto"/>
              <w:bottom w:val="single" w:sz="6" w:space="0" w:color="auto"/>
              <w:right w:val="nil"/>
            </w:tcBorders>
          </w:tcPr>
          <w:p w14:paraId="6F250F8E" w14:textId="77777777" w:rsidR="00FB5830" w:rsidRPr="00B116EF" w:rsidRDefault="00FB5830" w:rsidP="00AA3FF7">
            <w:pPr>
              <w:keepNext/>
              <w:keepLines/>
              <w:autoSpaceDE w:val="0"/>
              <w:autoSpaceDN w:val="0"/>
              <w:adjustRightInd w:val="0"/>
              <w:spacing w:line="360" w:lineRule="auto"/>
              <w:rPr>
                <w:rFonts w:cs="Arial"/>
                <w:sz w:val="20"/>
                <w:szCs w:val="18"/>
                <w:lang w:val="en-US" w:eastAsia="en-US"/>
              </w:rPr>
            </w:pPr>
            <w:r w:rsidRPr="00B116EF">
              <w:rPr>
                <w:rFonts w:cs="Arial"/>
                <w:sz w:val="20"/>
                <w:szCs w:val="18"/>
                <w:lang w:eastAsia="en-US"/>
              </w:rPr>
              <w:t>Конечная температура материала</w:t>
            </w:r>
          </w:p>
        </w:tc>
        <w:tc>
          <w:tcPr>
            <w:tcW w:w="1900" w:type="dxa"/>
            <w:gridSpan w:val="2"/>
            <w:tcBorders>
              <w:top w:val="single" w:sz="6" w:space="0" w:color="auto"/>
              <w:left w:val="nil"/>
              <w:bottom w:val="single" w:sz="6" w:space="0" w:color="auto"/>
              <w:right w:val="single" w:sz="6" w:space="0" w:color="auto"/>
            </w:tcBorders>
          </w:tcPr>
          <w:p w14:paraId="7BD2A9C7" w14:textId="77777777" w:rsidR="00FB5830" w:rsidRPr="00B116EF" w:rsidRDefault="00FB5830" w:rsidP="00AA3FF7">
            <w:pPr>
              <w:keepNext/>
              <w:keepLines/>
              <w:autoSpaceDE w:val="0"/>
              <w:autoSpaceDN w:val="0"/>
              <w:adjustRightInd w:val="0"/>
              <w:spacing w:line="360" w:lineRule="auto"/>
              <w:rPr>
                <w:rFonts w:cs="Arial"/>
                <w:sz w:val="20"/>
                <w:szCs w:val="18"/>
              </w:rPr>
            </w:pPr>
          </w:p>
        </w:tc>
      </w:tr>
      <w:tr w:rsidR="00AE73F7" w:rsidRPr="00B116EF" w14:paraId="508A3674" w14:textId="77777777" w:rsidTr="00E820FF">
        <w:tc>
          <w:tcPr>
            <w:tcW w:w="4344" w:type="dxa"/>
            <w:gridSpan w:val="8"/>
            <w:tcBorders>
              <w:top w:val="single" w:sz="6" w:space="0" w:color="auto"/>
              <w:left w:val="single" w:sz="6" w:space="0" w:color="auto"/>
              <w:bottom w:val="single" w:sz="6" w:space="0" w:color="auto"/>
              <w:right w:val="single" w:sz="6" w:space="0" w:color="auto"/>
            </w:tcBorders>
          </w:tcPr>
          <w:p w14:paraId="2876725F" w14:textId="77777777" w:rsidR="00FB5830" w:rsidRPr="00B116EF" w:rsidRDefault="00FB5830"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 xml:space="preserve">Температура при изменении состояния материала </w:t>
            </w:r>
          </w:p>
        </w:tc>
        <w:tc>
          <w:tcPr>
            <w:tcW w:w="3377" w:type="dxa"/>
            <w:gridSpan w:val="6"/>
            <w:tcBorders>
              <w:top w:val="single" w:sz="6" w:space="0" w:color="auto"/>
              <w:left w:val="single" w:sz="6" w:space="0" w:color="auto"/>
              <w:bottom w:val="single" w:sz="6" w:space="0" w:color="auto"/>
              <w:right w:val="nil"/>
            </w:tcBorders>
          </w:tcPr>
          <w:p w14:paraId="630E7363" w14:textId="6D764B4C" w:rsidR="00FB5830" w:rsidRPr="00B116EF" w:rsidRDefault="00FB5830"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 xml:space="preserve">Материал </w:t>
            </w:r>
            <w:r w:rsidR="006D5CF0" w:rsidRPr="00B116EF">
              <w:rPr>
                <w:rFonts w:cs="Arial"/>
                <w:sz w:val="20"/>
                <w:szCs w:val="18"/>
                <w:lang w:eastAsia="en-US"/>
              </w:rPr>
              <w:t>трубы</w:t>
            </w:r>
          </w:p>
        </w:tc>
        <w:tc>
          <w:tcPr>
            <w:tcW w:w="1900" w:type="dxa"/>
            <w:gridSpan w:val="2"/>
            <w:tcBorders>
              <w:top w:val="single" w:sz="6" w:space="0" w:color="auto"/>
              <w:left w:val="nil"/>
              <w:bottom w:val="single" w:sz="6" w:space="0" w:color="auto"/>
              <w:right w:val="single" w:sz="6" w:space="0" w:color="auto"/>
            </w:tcBorders>
          </w:tcPr>
          <w:p w14:paraId="3C6D84BE" w14:textId="77777777" w:rsidR="00FB5830" w:rsidRPr="00B116EF" w:rsidRDefault="00FB5830" w:rsidP="00AA3FF7">
            <w:pPr>
              <w:keepNext/>
              <w:keepLines/>
              <w:autoSpaceDE w:val="0"/>
              <w:autoSpaceDN w:val="0"/>
              <w:adjustRightInd w:val="0"/>
              <w:spacing w:line="360" w:lineRule="auto"/>
              <w:rPr>
                <w:rFonts w:cs="Arial"/>
                <w:sz w:val="20"/>
                <w:szCs w:val="18"/>
              </w:rPr>
            </w:pPr>
          </w:p>
        </w:tc>
      </w:tr>
    </w:tbl>
    <w:p w14:paraId="6157DA47" w14:textId="77777777" w:rsidR="00351C97" w:rsidRPr="00B116EF" w:rsidRDefault="00351C97" w:rsidP="00AA3FF7">
      <w:pPr>
        <w:keepNext/>
        <w:keepLines/>
        <w:rPr>
          <w:rFonts w:cs="Arial"/>
        </w:rPr>
      </w:pPr>
      <w:r w:rsidRPr="00B116EF">
        <w:rPr>
          <w:rFonts w:cs="Arial"/>
        </w:rPr>
        <w:br w:type="page"/>
      </w:r>
    </w:p>
    <w:p w14:paraId="025DC358" w14:textId="77777777" w:rsidR="00351C97" w:rsidRPr="00B116EF" w:rsidRDefault="00351C97" w:rsidP="00AA3FF7">
      <w:pPr>
        <w:keepNext/>
        <w:keepLines/>
        <w:rPr>
          <w:rFonts w:cs="Arial"/>
          <w:szCs w:val="24"/>
        </w:rPr>
      </w:pPr>
      <w:r w:rsidRPr="00B116EF">
        <w:rPr>
          <w:rFonts w:cs="Arial"/>
          <w:i/>
          <w:szCs w:val="24"/>
        </w:rPr>
        <w:lastRenderedPageBreak/>
        <w:t xml:space="preserve">Окончание таблицы </w:t>
      </w:r>
      <w:r w:rsidRPr="00B116EF">
        <w:rPr>
          <w:rFonts w:cs="Arial"/>
          <w:i/>
          <w:spacing w:val="40"/>
          <w:szCs w:val="24"/>
        </w:rPr>
        <w:t>A.1</w:t>
      </w:r>
    </w:p>
    <w:tbl>
      <w:tblPr>
        <w:tblW w:w="5000" w:type="pct"/>
        <w:tblInd w:w="57" w:type="dxa"/>
        <w:tblCellMar>
          <w:top w:w="57" w:type="dxa"/>
          <w:left w:w="57" w:type="dxa"/>
          <w:bottom w:w="57" w:type="dxa"/>
          <w:right w:w="57" w:type="dxa"/>
        </w:tblCellMar>
        <w:tblLook w:val="0000" w:firstRow="0" w:lastRow="0" w:firstColumn="0" w:lastColumn="0" w:noHBand="0" w:noVBand="0"/>
      </w:tblPr>
      <w:tblGrid>
        <w:gridCol w:w="2052"/>
        <w:gridCol w:w="1927"/>
        <w:gridCol w:w="1210"/>
        <w:gridCol w:w="1355"/>
        <w:gridCol w:w="2471"/>
        <w:gridCol w:w="606"/>
      </w:tblGrid>
      <w:tr w:rsidR="00AE73F7" w:rsidRPr="00B116EF" w14:paraId="7CAE3ECE" w14:textId="77777777">
        <w:tc>
          <w:tcPr>
            <w:tcW w:w="2072" w:type="dxa"/>
            <w:tcBorders>
              <w:top w:val="single" w:sz="6" w:space="0" w:color="auto"/>
              <w:left w:val="single" w:sz="6" w:space="0" w:color="auto"/>
              <w:bottom w:val="single" w:sz="6" w:space="0" w:color="auto"/>
              <w:right w:val="single" w:sz="6" w:space="0" w:color="auto"/>
            </w:tcBorders>
          </w:tcPr>
          <w:p w14:paraId="621BA982" w14:textId="77777777" w:rsidR="00351C97" w:rsidRPr="00B116EF" w:rsidRDefault="00351C9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Удельная теплоемкость</w:t>
            </w:r>
          </w:p>
        </w:tc>
        <w:tc>
          <w:tcPr>
            <w:tcW w:w="1954" w:type="dxa"/>
            <w:tcBorders>
              <w:top w:val="single" w:sz="6" w:space="0" w:color="auto"/>
              <w:left w:val="single" w:sz="6" w:space="0" w:color="auto"/>
              <w:bottom w:val="single" w:sz="6" w:space="0" w:color="auto"/>
              <w:right w:val="single" w:sz="6" w:space="0" w:color="auto"/>
            </w:tcBorders>
          </w:tcPr>
          <w:p w14:paraId="5A42D651" w14:textId="77777777" w:rsidR="00351C97" w:rsidRPr="00B116EF" w:rsidRDefault="00351C9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Твердый материал</w:t>
            </w:r>
          </w:p>
        </w:tc>
        <w:tc>
          <w:tcPr>
            <w:tcW w:w="2577" w:type="dxa"/>
            <w:gridSpan w:val="2"/>
            <w:tcBorders>
              <w:top w:val="single" w:sz="6" w:space="0" w:color="auto"/>
              <w:left w:val="single" w:sz="6" w:space="0" w:color="auto"/>
              <w:bottom w:val="single" w:sz="6" w:space="0" w:color="auto"/>
              <w:right w:val="single" w:sz="6" w:space="0" w:color="auto"/>
            </w:tcBorders>
          </w:tcPr>
          <w:p w14:paraId="5124B618" w14:textId="77777777" w:rsidR="00351C97" w:rsidRPr="00B116EF" w:rsidRDefault="00351C9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Жидкость</w:t>
            </w:r>
          </w:p>
        </w:tc>
        <w:tc>
          <w:tcPr>
            <w:tcW w:w="3148" w:type="dxa"/>
            <w:gridSpan w:val="2"/>
            <w:tcBorders>
              <w:top w:val="single" w:sz="6" w:space="0" w:color="auto"/>
              <w:left w:val="single" w:sz="6" w:space="0" w:color="auto"/>
              <w:bottom w:val="single" w:sz="6" w:space="0" w:color="auto"/>
              <w:right w:val="single" w:sz="6" w:space="0" w:color="auto"/>
            </w:tcBorders>
          </w:tcPr>
          <w:p w14:paraId="086A9A4D" w14:textId="77777777" w:rsidR="00351C97" w:rsidRPr="00B116EF" w:rsidRDefault="00351C9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Пар</w:t>
            </w:r>
          </w:p>
        </w:tc>
      </w:tr>
      <w:tr w:rsidR="00AE73F7" w:rsidRPr="00B116EF" w14:paraId="25D03A92" w14:textId="77777777">
        <w:tc>
          <w:tcPr>
            <w:tcW w:w="2072" w:type="dxa"/>
            <w:tcBorders>
              <w:top w:val="single" w:sz="6" w:space="0" w:color="auto"/>
              <w:left w:val="single" w:sz="6" w:space="0" w:color="auto"/>
              <w:bottom w:val="single" w:sz="6" w:space="0" w:color="auto"/>
              <w:right w:val="single" w:sz="6" w:space="0" w:color="auto"/>
            </w:tcBorders>
          </w:tcPr>
          <w:p w14:paraId="43AC65F0" w14:textId="77777777" w:rsidR="00351C97" w:rsidRPr="00B116EF" w:rsidRDefault="00351C9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Плотность</w:t>
            </w:r>
          </w:p>
        </w:tc>
        <w:tc>
          <w:tcPr>
            <w:tcW w:w="1954" w:type="dxa"/>
            <w:tcBorders>
              <w:top w:val="single" w:sz="6" w:space="0" w:color="auto"/>
              <w:left w:val="single" w:sz="6" w:space="0" w:color="auto"/>
              <w:bottom w:val="single" w:sz="6" w:space="0" w:color="auto"/>
              <w:right w:val="single" w:sz="6" w:space="0" w:color="auto"/>
            </w:tcBorders>
          </w:tcPr>
          <w:p w14:paraId="47CF80D4" w14:textId="77777777" w:rsidR="00351C97" w:rsidRPr="00B116EF" w:rsidRDefault="00351C9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Твердый материал</w:t>
            </w:r>
          </w:p>
        </w:tc>
        <w:tc>
          <w:tcPr>
            <w:tcW w:w="2577" w:type="dxa"/>
            <w:gridSpan w:val="2"/>
            <w:tcBorders>
              <w:top w:val="single" w:sz="6" w:space="0" w:color="auto"/>
              <w:left w:val="single" w:sz="6" w:space="0" w:color="auto"/>
              <w:bottom w:val="single" w:sz="6" w:space="0" w:color="auto"/>
              <w:right w:val="single" w:sz="6" w:space="0" w:color="auto"/>
            </w:tcBorders>
          </w:tcPr>
          <w:p w14:paraId="7E8E1A48" w14:textId="77777777" w:rsidR="00351C97" w:rsidRPr="00B116EF" w:rsidRDefault="00351C9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Жидкость</w:t>
            </w:r>
          </w:p>
        </w:tc>
        <w:tc>
          <w:tcPr>
            <w:tcW w:w="3148" w:type="dxa"/>
            <w:gridSpan w:val="2"/>
            <w:tcBorders>
              <w:top w:val="single" w:sz="6" w:space="0" w:color="auto"/>
              <w:left w:val="single" w:sz="6" w:space="0" w:color="auto"/>
              <w:bottom w:val="single" w:sz="6" w:space="0" w:color="auto"/>
              <w:right w:val="single" w:sz="6" w:space="0" w:color="auto"/>
            </w:tcBorders>
          </w:tcPr>
          <w:p w14:paraId="2C93311F" w14:textId="77777777" w:rsidR="00351C97" w:rsidRPr="00B116EF" w:rsidRDefault="00351C9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Пар</w:t>
            </w:r>
          </w:p>
        </w:tc>
      </w:tr>
      <w:tr w:rsidR="00351C97" w:rsidRPr="00B116EF" w14:paraId="4B98B4DF" w14:textId="77777777">
        <w:tc>
          <w:tcPr>
            <w:tcW w:w="9751" w:type="dxa"/>
            <w:gridSpan w:val="6"/>
            <w:tcBorders>
              <w:top w:val="single" w:sz="6" w:space="0" w:color="auto"/>
              <w:left w:val="single" w:sz="6" w:space="0" w:color="auto"/>
              <w:bottom w:val="single" w:sz="6" w:space="0" w:color="auto"/>
              <w:right w:val="single" w:sz="6" w:space="0" w:color="auto"/>
            </w:tcBorders>
          </w:tcPr>
          <w:p w14:paraId="4063B161" w14:textId="77777777" w:rsidR="00351C97" w:rsidRPr="00B116EF" w:rsidRDefault="00351C9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Теплота плавления или парообразования</w:t>
            </w:r>
          </w:p>
        </w:tc>
      </w:tr>
      <w:tr w:rsidR="00AE73F7" w:rsidRPr="00B116EF" w14:paraId="1BFE7005" w14:textId="77777777">
        <w:tc>
          <w:tcPr>
            <w:tcW w:w="2072" w:type="dxa"/>
            <w:tcBorders>
              <w:top w:val="single" w:sz="6" w:space="0" w:color="auto"/>
              <w:left w:val="single" w:sz="6" w:space="0" w:color="auto"/>
              <w:bottom w:val="single" w:sz="6" w:space="0" w:color="auto"/>
              <w:right w:val="nil"/>
            </w:tcBorders>
          </w:tcPr>
          <w:p w14:paraId="3C5FB8A9" w14:textId="77777777" w:rsidR="00351C97" w:rsidRPr="00B116EF" w:rsidRDefault="00351C9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Подготовил</w:t>
            </w:r>
          </w:p>
        </w:tc>
        <w:tc>
          <w:tcPr>
            <w:tcW w:w="1954" w:type="dxa"/>
            <w:tcBorders>
              <w:top w:val="single" w:sz="6" w:space="0" w:color="auto"/>
              <w:left w:val="nil"/>
              <w:bottom w:val="single" w:sz="6" w:space="0" w:color="auto"/>
              <w:right w:val="nil"/>
            </w:tcBorders>
          </w:tcPr>
          <w:p w14:paraId="3F3C0994" w14:textId="77777777" w:rsidR="00351C97" w:rsidRPr="00B116EF" w:rsidRDefault="00351C97" w:rsidP="00AA3FF7">
            <w:pPr>
              <w:keepNext/>
              <w:keepLines/>
              <w:autoSpaceDE w:val="0"/>
              <w:autoSpaceDN w:val="0"/>
              <w:adjustRightInd w:val="0"/>
              <w:spacing w:line="360" w:lineRule="auto"/>
              <w:rPr>
                <w:rFonts w:cs="Arial"/>
                <w:sz w:val="20"/>
                <w:szCs w:val="18"/>
              </w:rPr>
            </w:pPr>
          </w:p>
        </w:tc>
        <w:tc>
          <w:tcPr>
            <w:tcW w:w="1185" w:type="dxa"/>
            <w:tcBorders>
              <w:top w:val="single" w:sz="6" w:space="0" w:color="auto"/>
              <w:left w:val="nil"/>
              <w:bottom w:val="single" w:sz="6" w:space="0" w:color="auto"/>
              <w:right w:val="nil"/>
            </w:tcBorders>
          </w:tcPr>
          <w:p w14:paraId="7D4858F7" w14:textId="77777777" w:rsidR="00351C97" w:rsidRPr="00B116EF" w:rsidRDefault="0078603B" w:rsidP="00AA3FF7">
            <w:pPr>
              <w:keepNext/>
              <w:keepLines/>
              <w:autoSpaceDE w:val="0"/>
              <w:autoSpaceDN w:val="0"/>
              <w:adjustRightInd w:val="0"/>
              <w:spacing w:line="360" w:lineRule="auto"/>
              <w:rPr>
                <w:rFonts w:cs="Arial"/>
                <w:i/>
                <w:sz w:val="20"/>
                <w:szCs w:val="18"/>
                <w:lang w:eastAsia="en-US"/>
              </w:rPr>
            </w:pPr>
            <w:r w:rsidRPr="00B116EF">
              <w:rPr>
                <w:rFonts w:cs="Arial"/>
                <w:i/>
                <w:sz w:val="20"/>
                <w:szCs w:val="18"/>
                <w:lang w:eastAsia="en-US"/>
              </w:rPr>
              <w:t>Должность</w:t>
            </w:r>
            <w:r w:rsidR="00351C97" w:rsidRPr="00B116EF">
              <w:rPr>
                <w:rFonts w:cs="Arial"/>
                <w:i/>
                <w:sz w:val="20"/>
                <w:szCs w:val="18"/>
                <w:lang w:eastAsia="en-US"/>
              </w:rPr>
              <w:t xml:space="preserve"> Фамилия, </w:t>
            </w:r>
            <w:r w:rsidR="00A608C2" w:rsidRPr="00B116EF">
              <w:rPr>
                <w:rFonts w:cs="Arial"/>
                <w:i/>
                <w:sz w:val="20"/>
                <w:szCs w:val="18"/>
                <w:lang w:eastAsia="en-US"/>
              </w:rPr>
              <w:t>и</w:t>
            </w:r>
            <w:r w:rsidRPr="00B116EF">
              <w:rPr>
                <w:rFonts w:cs="Arial"/>
                <w:i/>
                <w:sz w:val="20"/>
                <w:szCs w:val="18"/>
                <w:lang w:eastAsia="en-US"/>
              </w:rPr>
              <w:t>нициалы</w:t>
            </w:r>
            <w:r w:rsidR="00351C97" w:rsidRPr="00B116EF">
              <w:rPr>
                <w:rFonts w:cs="Arial"/>
                <w:i/>
                <w:sz w:val="20"/>
                <w:szCs w:val="18"/>
                <w:lang w:eastAsia="en-US"/>
              </w:rPr>
              <w:t xml:space="preserve"> </w:t>
            </w:r>
            <w:r w:rsidRPr="00B116EF">
              <w:rPr>
                <w:rFonts w:cs="Arial"/>
                <w:i/>
                <w:sz w:val="20"/>
                <w:szCs w:val="18"/>
                <w:lang w:eastAsia="en-US"/>
              </w:rPr>
              <w:t>п</w:t>
            </w:r>
            <w:r w:rsidR="00351C97" w:rsidRPr="00B116EF">
              <w:rPr>
                <w:rFonts w:cs="Arial"/>
                <w:i/>
                <w:sz w:val="20"/>
                <w:szCs w:val="18"/>
                <w:lang w:eastAsia="en-US"/>
              </w:rPr>
              <w:t>одпись</w:t>
            </w:r>
          </w:p>
        </w:tc>
        <w:tc>
          <w:tcPr>
            <w:tcW w:w="1392" w:type="dxa"/>
            <w:tcBorders>
              <w:top w:val="single" w:sz="6" w:space="0" w:color="auto"/>
              <w:left w:val="nil"/>
              <w:bottom w:val="single" w:sz="6" w:space="0" w:color="auto"/>
              <w:right w:val="nil"/>
            </w:tcBorders>
          </w:tcPr>
          <w:p w14:paraId="5B89F2A4" w14:textId="77777777" w:rsidR="00351C97" w:rsidRPr="00B116EF" w:rsidRDefault="00351C97" w:rsidP="00AA3FF7">
            <w:pPr>
              <w:keepNext/>
              <w:keepLines/>
              <w:autoSpaceDE w:val="0"/>
              <w:autoSpaceDN w:val="0"/>
              <w:adjustRightInd w:val="0"/>
              <w:spacing w:line="360" w:lineRule="auto"/>
              <w:rPr>
                <w:rFonts w:cs="Arial"/>
                <w:sz w:val="20"/>
                <w:szCs w:val="18"/>
              </w:rPr>
            </w:pPr>
          </w:p>
        </w:tc>
        <w:tc>
          <w:tcPr>
            <w:tcW w:w="2528" w:type="dxa"/>
            <w:tcBorders>
              <w:top w:val="single" w:sz="6" w:space="0" w:color="auto"/>
              <w:left w:val="nil"/>
              <w:bottom w:val="single" w:sz="6" w:space="0" w:color="auto"/>
              <w:right w:val="nil"/>
            </w:tcBorders>
          </w:tcPr>
          <w:p w14:paraId="562E619B" w14:textId="77777777" w:rsidR="00351C97" w:rsidRPr="00B116EF" w:rsidRDefault="00351C9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Дата</w:t>
            </w:r>
          </w:p>
        </w:tc>
        <w:tc>
          <w:tcPr>
            <w:tcW w:w="620" w:type="dxa"/>
            <w:tcBorders>
              <w:top w:val="single" w:sz="6" w:space="0" w:color="auto"/>
              <w:left w:val="nil"/>
              <w:bottom w:val="single" w:sz="6" w:space="0" w:color="auto"/>
              <w:right w:val="single" w:sz="6" w:space="0" w:color="auto"/>
            </w:tcBorders>
          </w:tcPr>
          <w:p w14:paraId="4C6363F4" w14:textId="77777777" w:rsidR="00351C97" w:rsidRPr="00B116EF" w:rsidRDefault="00351C97" w:rsidP="00AA3FF7">
            <w:pPr>
              <w:keepNext/>
              <w:keepLines/>
              <w:autoSpaceDE w:val="0"/>
              <w:autoSpaceDN w:val="0"/>
              <w:adjustRightInd w:val="0"/>
              <w:spacing w:line="360" w:lineRule="auto"/>
              <w:rPr>
                <w:rFonts w:cs="Arial"/>
                <w:sz w:val="20"/>
                <w:szCs w:val="18"/>
              </w:rPr>
            </w:pPr>
          </w:p>
        </w:tc>
      </w:tr>
      <w:tr w:rsidR="00AE73F7" w:rsidRPr="00B116EF" w14:paraId="78442CA6" w14:textId="77777777">
        <w:tc>
          <w:tcPr>
            <w:tcW w:w="2072" w:type="dxa"/>
            <w:tcBorders>
              <w:top w:val="single" w:sz="6" w:space="0" w:color="auto"/>
              <w:left w:val="single" w:sz="6" w:space="0" w:color="auto"/>
              <w:bottom w:val="single" w:sz="6" w:space="0" w:color="auto"/>
              <w:right w:val="nil"/>
            </w:tcBorders>
          </w:tcPr>
          <w:p w14:paraId="0B1C2445" w14:textId="77777777" w:rsidR="00351C97" w:rsidRPr="00B116EF" w:rsidRDefault="00351C9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Утвердил</w:t>
            </w:r>
          </w:p>
        </w:tc>
        <w:tc>
          <w:tcPr>
            <w:tcW w:w="1954" w:type="dxa"/>
            <w:tcBorders>
              <w:top w:val="single" w:sz="6" w:space="0" w:color="auto"/>
              <w:left w:val="nil"/>
              <w:bottom w:val="single" w:sz="6" w:space="0" w:color="auto"/>
              <w:right w:val="nil"/>
            </w:tcBorders>
          </w:tcPr>
          <w:p w14:paraId="51A8243C" w14:textId="77777777" w:rsidR="00351C97" w:rsidRPr="00B116EF" w:rsidRDefault="00351C97" w:rsidP="00AA3FF7">
            <w:pPr>
              <w:keepNext/>
              <w:keepLines/>
              <w:autoSpaceDE w:val="0"/>
              <w:autoSpaceDN w:val="0"/>
              <w:adjustRightInd w:val="0"/>
              <w:spacing w:line="360" w:lineRule="auto"/>
              <w:rPr>
                <w:rFonts w:cs="Arial"/>
                <w:sz w:val="20"/>
                <w:szCs w:val="18"/>
              </w:rPr>
            </w:pPr>
          </w:p>
        </w:tc>
        <w:tc>
          <w:tcPr>
            <w:tcW w:w="1185" w:type="dxa"/>
            <w:tcBorders>
              <w:top w:val="single" w:sz="6" w:space="0" w:color="auto"/>
              <w:left w:val="nil"/>
              <w:bottom w:val="single" w:sz="6" w:space="0" w:color="auto"/>
              <w:right w:val="nil"/>
            </w:tcBorders>
          </w:tcPr>
          <w:p w14:paraId="3A830257" w14:textId="77777777" w:rsidR="00351C97" w:rsidRPr="00B116EF" w:rsidRDefault="00351C97" w:rsidP="00AA3FF7">
            <w:pPr>
              <w:keepNext/>
              <w:keepLines/>
              <w:autoSpaceDE w:val="0"/>
              <w:autoSpaceDN w:val="0"/>
              <w:adjustRightInd w:val="0"/>
              <w:spacing w:line="360" w:lineRule="auto"/>
              <w:rPr>
                <w:rFonts w:cs="Arial"/>
                <w:i/>
                <w:sz w:val="20"/>
                <w:szCs w:val="18"/>
                <w:lang w:eastAsia="en-US"/>
              </w:rPr>
            </w:pPr>
            <w:r w:rsidRPr="00B116EF">
              <w:rPr>
                <w:rFonts w:cs="Arial"/>
                <w:i/>
                <w:sz w:val="20"/>
                <w:szCs w:val="18"/>
                <w:lang w:eastAsia="en-US"/>
              </w:rPr>
              <w:t xml:space="preserve">Должность Фамилия, </w:t>
            </w:r>
            <w:r w:rsidR="00A608C2" w:rsidRPr="00B116EF">
              <w:rPr>
                <w:rFonts w:cs="Arial"/>
                <w:i/>
                <w:sz w:val="20"/>
                <w:szCs w:val="18"/>
                <w:lang w:eastAsia="en-US"/>
              </w:rPr>
              <w:t>и</w:t>
            </w:r>
            <w:r w:rsidR="0078603B" w:rsidRPr="00B116EF">
              <w:rPr>
                <w:rFonts w:cs="Arial"/>
                <w:i/>
                <w:sz w:val="20"/>
                <w:szCs w:val="18"/>
                <w:lang w:eastAsia="en-US"/>
              </w:rPr>
              <w:t>нициалы п</w:t>
            </w:r>
            <w:r w:rsidRPr="00B116EF">
              <w:rPr>
                <w:rFonts w:cs="Arial"/>
                <w:i/>
                <w:sz w:val="20"/>
                <w:szCs w:val="18"/>
                <w:lang w:eastAsia="en-US"/>
              </w:rPr>
              <w:t>одпись</w:t>
            </w:r>
          </w:p>
        </w:tc>
        <w:tc>
          <w:tcPr>
            <w:tcW w:w="1392" w:type="dxa"/>
            <w:tcBorders>
              <w:top w:val="single" w:sz="6" w:space="0" w:color="auto"/>
              <w:left w:val="nil"/>
              <w:bottom w:val="single" w:sz="6" w:space="0" w:color="auto"/>
              <w:right w:val="nil"/>
            </w:tcBorders>
          </w:tcPr>
          <w:p w14:paraId="4EFD96B3" w14:textId="77777777" w:rsidR="00351C97" w:rsidRPr="00B116EF" w:rsidRDefault="00351C97" w:rsidP="00AA3FF7">
            <w:pPr>
              <w:keepNext/>
              <w:keepLines/>
              <w:autoSpaceDE w:val="0"/>
              <w:autoSpaceDN w:val="0"/>
              <w:adjustRightInd w:val="0"/>
              <w:spacing w:line="360" w:lineRule="auto"/>
              <w:rPr>
                <w:rFonts w:cs="Arial"/>
                <w:sz w:val="20"/>
                <w:szCs w:val="18"/>
              </w:rPr>
            </w:pPr>
          </w:p>
        </w:tc>
        <w:tc>
          <w:tcPr>
            <w:tcW w:w="2528" w:type="dxa"/>
            <w:tcBorders>
              <w:top w:val="single" w:sz="6" w:space="0" w:color="auto"/>
              <w:left w:val="nil"/>
              <w:bottom w:val="single" w:sz="6" w:space="0" w:color="auto"/>
              <w:right w:val="nil"/>
            </w:tcBorders>
          </w:tcPr>
          <w:p w14:paraId="718B3BB9" w14:textId="77777777" w:rsidR="00351C97" w:rsidRPr="00B116EF" w:rsidRDefault="00351C9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Дата</w:t>
            </w:r>
          </w:p>
        </w:tc>
        <w:tc>
          <w:tcPr>
            <w:tcW w:w="620" w:type="dxa"/>
            <w:tcBorders>
              <w:top w:val="single" w:sz="6" w:space="0" w:color="auto"/>
              <w:left w:val="nil"/>
              <w:bottom w:val="single" w:sz="6" w:space="0" w:color="auto"/>
              <w:right w:val="single" w:sz="6" w:space="0" w:color="auto"/>
            </w:tcBorders>
          </w:tcPr>
          <w:p w14:paraId="057F1B3A" w14:textId="77777777" w:rsidR="00351C97" w:rsidRPr="00B116EF" w:rsidRDefault="00351C97" w:rsidP="00AA3FF7">
            <w:pPr>
              <w:keepNext/>
              <w:keepLines/>
              <w:autoSpaceDE w:val="0"/>
              <w:autoSpaceDN w:val="0"/>
              <w:adjustRightInd w:val="0"/>
              <w:spacing w:line="360" w:lineRule="auto"/>
              <w:rPr>
                <w:rFonts w:cs="Arial"/>
                <w:sz w:val="20"/>
                <w:szCs w:val="18"/>
              </w:rPr>
            </w:pPr>
          </w:p>
        </w:tc>
      </w:tr>
      <w:tr w:rsidR="00AE73F7" w:rsidRPr="00B116EF" w14:paraId="0C9AFCC8" w14:textId="77777777">
        <w:tc>
          <w:tcPr>
            <w:tcW w:w="2072" w:type="dxa"/>
            <w:tcBorders>
              <w:top w:val="single" w:sz="6" w:space="0" w:color="auto"/>
              <w:left w:val="single" w:sz="6" w:space="0" w:color="auto"/>
              <w:bottom w:val="single" w:sz="6" w:space="0" w:color="auto"/>
              <w:right w:val="nil"/>
            </w:tcBorders>
          </w:tcPr>
          <w:p w14:paraId="6A71DF6D" w14:textId="77777777" w:rsidR="00351C97" w:rsidRPr="00B116EF" w:rsidRDefault="00351C97" w:rsidP="00AA3FF7">
            <w:pPr>
              <w:keepNext/>
              <w:keepLines/>
              <w:autoSpaceDE w:val="0"/>
              <w:autoSpaceDN w:val="0"/>
              <w:adjustRightInd w:val="0"/>
              <w:spacing w:line="360" w:lineRule="auto"/>
              <w:rPr>
                <w:rFonts w:cs="Arial"/>
                <w:sz w:val="20"/>
                <w:szCs w:val="18"/>
                <w:lang w:eastAsia="en-US"/>
              </w:rPr>
            </w:pPr>
            <w:r w:rsidRPr="00B116EF">
              <w:rPr>
                <w:rFonts w:cs="Arial"/>
                <w:sz w:val="20"/>
                <w:szCs w:val="18"/>
                <w:lang w:eastAsia="en-US"/>
              </w:rPr>
              <w:t>Принял</w:t>
            </w:r>
          </w:p>
        </w:tc>
        <w:tc>
          <w:tcPr>
            <w:tcW w:w="1954" w:type="dxa"/>
            <w:tcBorders>
              <w:top w:val="single" w:sz="6" w:space="0" w:color="auto"/>
              <w:left w:val="nil"/>
              <w:bottom w:val="single" w:sz="6" w:space="0" w:color="auto"/>
              <w:right w:val="nil"/>
            </w:tcBorders>
          </w:tcPr>
          <w:p w14:paraId="2D955402" w14:textId="77777777" w:rsidR="00351C97" w:rsidRPr="00B116EF" w:rsidRDefault="00351C97" w:rsidP="00AA3FF7">
            <w:pPr>
              <w:keepNext/>
              <w:keepLines/>
              <w:autoSpaceDE w:val="0"/>
              <w:autoSpaceDN w:val="0"/>
              <w:adjustRightInd w:val="0"/>
              <w:spacing w:line="360" w:lineRule="auto"/>
              <w:rPr>
                <w:rFonts w:cs="Arial"/>
                <w:sz w:val="20"/>
                <w:szCs w:val="18"/>
              </w:rPr>
            </w:pPr>
          </w:p>
        </w:tc>
        <w:tc>
          <w:tcPr>
            <w:tcW w:w="1185" w:type="dxa"/>
            <w:tcBorders>
              <w:top w:val="single" w:sz="6" w:space="0" w:color="auto"/>
              <w:left w:val="nil"/>
              <w:bottom w:val="single" w:sz="6" w:space="0" w:color="auto"/>
              <w:right w:val="nil"/>
            </w:tcBorders>
          </w:tcPr>
          <w:p w14:paraId="54C48A6C" w14:textId="77777777" w:rsidR="00351C97" w:rsidRPr="00B116EF" w:rsidRDefault="0078603B" w:rsidP="00AA3FF7">
            <w:pPr>
              <w:keepNext/>
              <w:keepLines/>
              <w:autoSpaceDE w:val="0"/>
              <w:autoSpaceDN w:val="0"/>
              <w:adjustRightInd w:val="0"/>
              <w:spacing w:line="360" w:lineRule="auto"/>
              <w:rPr>
                <w:rFonts w:cs="Arial"/>
                <w:i/>
                <w:sz w:val="20"/>
                <w:szCs w:val="18"/>
                <w:lang w:eastAsia="en-US"/>
              </w:rPr>
            </w:pPr>
            <w:r w:rsidRPr="00B116EF">
              <w:rPr>
                <w:rFonts w:cs="Arial"/>
                <w:i/>
                <w:sz w:val="20"/>
                <w:szCs w:val="18"/>
                <w:lang w:eastAsia="en-US"/>
              </w:rPr>
              <w:t>Должность</w:t>
            </w:r>
            <w:r w:rsidR="00351C97" w:rsidRPr="00B116EF">
              <w:rPr>
                <w:rFonts w:cs="Arial"/>
                <w:i/>
                <w:sz w:val="20"/>
                <w:szCs w:val="18"/>
                <w:lang w:eastAsia="en-US"/>
              </w:rPr>
              <w:t xml:space="preserve"> Фамилия, </w:t>
            </w:r>
            <w:r w:rsidR="00A608C2" w:rsidRPr="00B116EF">
              <w:rPr>
                <w:rFonts w:cs="Arial"/>
                <w:i/>
                <w:sz w:val="20"/>
                <w:szCs w:val="18"/>
                <w:lang w:eastAsia="en-US"/>
              </w:rPr>
              <w:t>и</w:t>
            </w:r>
            <w:r w:rsidRPr="00B116EF">
              <w:rPr>
                <w:rFonts w:cs="Arial"/>
                <w:i/>
                <w:sz w:val="20"/>
                <w:szCs w:val="18"/>
                <w:lang w:eastAsia="en-US"/>
              </w:rPr>
              <w:t>нициалы п</w:t>
            </w:r>
            <w:r w:rsidR="00351C97" w:rsidRPr="00B116EF">
              <w:rPr>
                <w:rFonts w:cs="Arial"/>
                <w:i/>
                <w:sz w:val="20"/>
                <w:szCs w:val="18"/>
                <w:lang w:eastAsia="en-US"/>
              </w:rPr>
              <w:t>одпись</w:t>
            </w:r>
          </w:p>
        </w:tc>
        <w:tc>
          <w:tcPr>
            <w:tcW w:w="1392" w:type="dxa"/>
            <w:tcBorders>
              <w:top w:val="single" w:sz="6" w:space="0" w:color="auto"/>
              <w:left w:val="nil"/>
              <w:bottom w:val="single" w:sz="6" w:space="0" w:color="auto"/>
              <w:right w:val="nil"/>
            </w:tcBorders>
          </w:tcPr>
          <w:p w14:paraId="12FF25D5" w14:textId="77777777" w:rsidR="00351C97" w:rsidRPr="00B116EF" w:rsidRDefault="00351C97" w:rsidP="00AA3FF7">
            <w:pPr>
              <w:keepNext/>
              <w:keepLines/>
              <w:autoSpaceDE w:val="0"/>
              <w:autoSpaceDN w:val="0"/>
              <w:adjustRightInd w:val="0"/>
              <w:spacing w:line="360" w:lineRule="auto"/>
              <w:rPr>
                <w:rFonts w:cs="Arial"/>
                <w:sz w:val="20"/>
                <w:szCs w:val="18"/>
              </w:rPr>
            </w:pPr>
          </w:p>
        </w:tc>
        <w:tc>
          <w:tcPr>
            <w:tcW w:w="2528" w:type="dxa"/>
            <w:tcBorders>
              <w:top w:val="single" w:sz="6" w:space="0" w:color="auto"/>
              <w:left w:val="nil"/>
              <w:bottom w:val="single" w:sz="6" w:space="0" w:color="auto"/>
              <w:right w:val="nil"/>
            </w:tcBorders>
          </w:tcPr>
          <w:p w14:paraId="615B12A0" w14:textId="77777777" w:rsidR="00351C97" w:rsidRPr="00B116EF" w:rsidRDefault="00351C97" w:rsidP="00AA3FF7">
            <w:pPr>
              <w:keepNext/>
              <w:keepLines/>
              <w:autoSpaceDE w:val="0"/>
              <w:autoSpaceDN w:val="0"/>
              <w:adjustRightInd w:val="0"/>
              <w:spacing w:line="360" w:lineRule="auto"/>
              <w:rPr>
                <w:rFonts w:cs="Arial"/>
                <w:sz w:val="20"/>
                <w:szCs w:val="18"/>
                <w:lang w:val="en-US" w:eastAsia="en-US"/>
              </w:rPr>
            </w:pPr>
            <w:r w:rsidRPr="00B116EF">
              <w:rPr>
                <w:rFonts w:cs="Arial"/>
                <w:sz w:val="20"/>
                <w:szCs w:val="18"/>
                <w:lang w:eastAsia="en-US"/>
              </w:rPr>
              <w:t>Дата</w:t>
            </w:r>
          </w:p>
        </w:tc>
        <w:tc>
          <w:tcPr>
            <w:tcW w:w="620" w:type="dxa"/>
            <w:tcBorders>
              <w:top w:val="single" w:sz="6" w:space="0" w:color="auto"/>
              <w:left w:val="nil"/>
              <w:bottom w:val="single" w:sz="6" w:space="0" w:color="auto"/>
              <w:right w:val="single" w:sz="6" w:space="0" w:color="auto"/>
            </w:tcBorders>
          </w:tcPr>
          <w:p w14:paraId="7DE67171" w14:textId="77777777" w:rsidR="00351C97" w:rsidRPr="00B116EF" w:rsidRDefault="00351C97" w:rsidP="00AA3FF7">
            <w:pPr>
              <w:keepNext/>
              <w:keepLines/>
              <w:autoSpaceDE w:val="0"/>
              <w:autoSpaceDN w:val="0"/>
              <w:adjustRightInd w:val="0"/>
              <w:spacing w:line="360" w:lineRule="auto"/>
              <w:rPr>
                <w:rFonts w:cs="Arial"/>
                <w:sz w:val="20"/>
                <w:szCs w:val="18"/>
              </w:rPr>
            </w:pPr>
          </w:p>
        </w:tc>
      </w:tr>
    </w:tbl>
    <w:p w14:paraId="30E03A88" w14:textId="77777777" w:rsidR="00351C97" w:rsidRPr="00B116EF" w:rsidRDefault="00351C97" w:rsidP="00AA3FF7">
      <w:pPr>
        <w:pStyle w:val="1"/>
        <w:keepLines/>
        <w:spacing w:before="0" w:after="0" w:line="360" w:lineRule="auto"/>
        <w:jc w:val="center"/>
        <w:rPr>
          <w:sz w:val="24"/>
          <w:szCs w:val="20"/>
        </w:rPr>
      </w:pPr>
      <w:bookmarkStart w:id="231" w:name="_Toc390764546"/>
      <w:bookmarkStart w:id="232" w:name="_Toc390775009"/>
      <w:bookmarkStart w:id="233" w:name="_Toc390775010"/>
      <w:r w:rsidRPr="00B116EF">
        <w:br w:type="page"/>
      </w:r>
      <w:bookmarkStart w:id="234" w:name="_Toc230963438"/>
      <w:r w:rsidRPr="00B116EF">
        <w:rPr>
          <w:sz w:val="24"/>
          <w:szCs w:val="20"/>
        </w:rPr>
        <w:lastRenderedPageBreak/>
        <w:t xml:space="preserve">Приложение </w:t>
      </w:r>
      <w:r w:rsidR="00FA6274" w:rsidRPr="00B116EF">
        <w:rPr>
          <w:sz w:val="24"/>
          <w:szCs w:val="20"/>
          <w:lang w:val="en-US"/>
        </w:rPr>
        <w:t>B</w:t>
      </w:r>
      <w:r w:rsidRPr="00B116EF">
        <w:rPr>
          <w:sz w:val="24"/>
          <w:szCs w:val="20"/>
        </w:rPr>
        <w:br/>
      </w:r>
      <w:bookmarkStart w:id="235" w:name="_Ref376533650"/>
      <w:bookmarkStart w:id="236" w:name="_Ref376533662"/>
      <w:bookmarkStart w:id="237" w:name="_Ref376533913"/>
      <w:bookmarkStart w:id="238" w:name="_Ref376534033"/>
      <w:bookmarkStart w:id="239" w:name="_Ref376534520"/>
      <w:bookmarkStart w:id="240" w:name="_Toc376774041"/>
      <w:bookmarkStart w:id="241" w:name="_Toc376843959"/>
      <w:r w:rsidRPr="00B116EF">
        <w:rPr>
          <w:sz w:val="24"/>
          <w:szCs w:val="20"/>
        </w:rPr>
        <w:t>(справочное)</w:t>
      </w:r>
      <w:r w:rsidRPr="00B116EF">
        <w:rPr>
          <w:b w:val="0"/>
          <w:sz w:val="24"/>
          <w:szCs w:val="20"/>
        </w:rPr>
        <w:br/>
      </w:r>
      <w:r w:rsidRPr="00B116EF">
        <w:rPr>
          <w:sz w:val="24"/>
          <w:szCs w:val="20"/>
        </w:rPr>
        <w:t xml:space="preserve">Проверочная таблица </w:t>
      </w:r>
      <w:bookmarkEnd w:id="235"/>
      <w:bookmarkEnd w:id="236"/>
      <w:bookmarkEnd w:id="237"/>
      <w:bookmarkEnd w:id="238"/>
      <w:bookmarkEnd w:id="239"/>
      <w:bookmarkEnd w:id="240"/>
      <w:bookmarkEnd w:id="241"/>
      <w:r w:rsidRPr="00B116EF">
        <w:rPr>
          <w:sz w:val="24"/>
          <w:szCs w:val="20"/>
        </w:rPr>
        <w:t>требований по монтажу</w:t>
      </w:r>
      <w:bookmarkEnd w:id="231"/>
      <w:bookmarkEnd w:id="232"/>
      <w:bookmarkEnd w:id="233"/>
      <w:bookmarkEnd w:id="234"/>
    </w:p>
    <w:p w14:paraId="25323DE3" w14:textId="77777777" w:rsidR="00351C97" w:rsidRPr="00B116EF" w:rsidRDefault="00351C97" w:rsidP="00AA3FF7">
      <w:pPr>
        <w:pStyle w:val="TABLE-title"/>
        <w:keepLines/>
        <w:spacing w:before="0" w:after="160" w:line="360" w:lineRule="auto"/>
        <w:jc w:val="both"/>
        <w:rPr>
          <w:b w:val="0"/>
          <w:spacing w:val="0"/>
          <w:szCs w:val="18"/>
          <w:lang w:val="ru-RU"/>
        </w:rPr>
      </w:pPr>
      <w:bookmarkStart w:id="242" w:name="_Toc376773286"/>
      <w:bookmarkStart w:id="243" w:name="_Toc376843981"/>
      <w:r w:rsidRPr="00B116EF">
        <w:rPr>
          <w:b w:val="0"/>
          <w:spacing w:val="40"/>
          <w:szCs w:val="18"/>
          <w:lang w:val="ru-RU"/>
        </w:rPr>
        <w:t xml:space="preserve">Таблица </w:t>
      </w:r>
      <w:r w:rsidR="00A4095B" w:rsidRPr="00B116EF">
        <w:rPr>
          <w:b w:val="0"/>
          <w:spacing w:val="0"/>
          <w:szCs w:val="18"/>
          <w:lang w:val="ru-RU"/>
        </w:rPr>
        <w:t>B.</w:t>
      </w:r>
      <w:r w:rsidR="00980DA3" w:rsidRPr="00B116EF">
        <w:rPr>
          <w:b w:val="0"/>
          <w:spacing w:val="0"/>
          <w:szCs w:val="18"/>
          <w:lang w:val="ru-RU"/>
        </w:rPr>
        <w:t>1</w:t>
      </w:r>
      <w:r w:rsidRPr="00B116EF">
        <w:rPr>
          <w:b w:val="0"/>
          <w:szCs w:val="18"/>
          <w:lang w:val="ru-RU"/>
        </w:rPr>
        <w:t xml:space="preserve"> – </w:t>
      </w:r>
      <w:bookmarkEnd w:id="242"/>
      <w:bookmarkEnd w:id="243"/>
      <w:r w:rsidRPr="00B116EF">
        <w:rPr>
          <w:b w:val="0"/>
          <w:spacing w:val="0"/>
          <w:szCs w:val="18"/>
          <w:lang w:val="ru-RU"/>
        </w:rPr>
        <w:t>Пример предпусковых проверок и ведомости по монтажу нагревателя</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57" w:type="dxa"/>
          <w:bottom w:w="28" w:type="dxa"/>
          <w:right w:w="57" w:type="dxa"/>
        </w:tblCellMar>
        <w:tblLook w:val="0000" w:firstRow="0" w:lastRow="0" w:firstColumn="0" w:lastColumn="0" w:noHBand="0" w:noVBand="0"/>
      </w:tblPr>
      <w:tblGrid>
        <w:gridCol w:w="2822"/>
        <w:gridCol w:w="819"/>
        <w:gridCol w:w="1467"/>
        <w:gridCol w:w="1428"/>
        <w:gridCol w:w="14"/>
        <w:gridCol w:w="710"/>
        <w:gridCol w:w="682"/>
        <w:gridCol w:w="1679"/>
      </w:tblGrid>
      <w:tr w:rsidR="00351C97" w:rsidRPr="00B116EF" w14:paraId="43962882" w14:textId="77777777">
        <w:trPr>
          <w:trHeight w:val="216"/>
          <w:jc w:val="center"/>
        </w:trPr>
        <w:tc>
          <w:tcPr>
            <w:tcW w:w="2865" w:type="dxa"/>
            <w:tcBorders>
              <w:top w:val="single" w:sz="6" w:space="0" w:color="auto"/>
              <w:left w:val="single" w:sz="6" w:space="0" w:color="auto"/>
              <w:bottom w:val="single" w:sz="6" w:space="0" w:color="auto"/>
              <w:right w:val="single" w:sz="6" w:space="0" w:color="auto"/>
            </w:tcBorders>
          </w:tcPr>
          <w:p w14:paraId="137CF613"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 xml:space="preserve">Местонахождение </w:t>
            </w:r>
          </w:p>
        </w:tc>
        <w:tc>
          <w:tcPr>
            <w:tcW w:w="2301" w:type="dxa"/>
            <w:gridSpan w:val="2"/>
            <w:tcBorders>
              <w:top w:val="single" w:sz="6" w:space="0" w:color="auto"/>
              <w:left w:val="single" w:sz="6" w:space="0" w:color="auto"/>
              <w:bottom w:val="single" w:sz="6" w:space="0" w:color="auto"/>
              <w:right w:val="single" w:sz="6" w:space="0" w:color="auto"/>
            </w:tcBorders>
          </w:tcPr>
          <w:p w14:paraId="3BF8EAC1"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Система</w:t>
            </w:r>
          </w:p>
        </w:tc>
        <w:tc>
          <w:tcPr>
            <w:tcW w:w="2192" w:type="dxa"/>
            <w:gridSpan w:val="3"/>
            <w:tcBorders>
              <w:top w:val="single" w:sz="6" w:space="0" w:color="auto"/>
              <w:left w:val="single" w:sz="6" w:space="0" w:color="auto"/>
              <w:bottom w:val="single" w:sz="6" w:space="0" w:color="auto"/>
              <w:right w:val="single" w:sz="6" w:space="0" w:color="auto"/>
            </w:tcBorders>
          </w:tcPr>
          <w:p w14:paraId="5752BC43"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Номер проекта</w:t>
            </w:r>
          </w:p>
        </w:tc>
        <w:tc>
          <w:tcPr>
            <w:tcW w:w="2393" w:type="dxa"/>
            <w:gridSpan w:val="2"/>
            <w:tcBorders>
              <w:top w:val="single" w:sz="6" w:space="0" w:color="auto"/>
              <w:left w:val="single" w:sz="6" w:space="0" w:color="auto"/>
              <w:bottom w:val="single" w:sz="6" w:space="0" w:color="auto"/>
              <w:right w:val="single" w:sz="6" w:space="0" w:color="auto"/>
            </w:tcBorders>
          </w:tcPr>
          <w:p w14:paraId="1C0D417D" w14:textId="77777777" w:rsidR="00351C97" w:rsidRPr="00B116EF" w:rsidRDefault="00992431" w:rsidP="00AA3FF7">
            <w:pPr>
              <w:pStyle w:val="25"/>
              <w:keepNext/>
              <w:keepLines/>
              <w:spacing w:line="360" w:lineRule="auto"/>
              <w:rPr>
                <w:rFonts w:cs="Arial"/>
                <w:b w:val="0"/>
                <w:kern w:val="2"/>
                <w:sz w:val="20"/>
                <w:szCs w:val="18"/>
              </w:rPr>
            </w:pPr>
            <w:r w:rsidRPr="00B116EF">
              <w:rPr>
                <w:rFonts w:cs="Arial"/>
                <w:b w:val="0"/>
                <w:kern w:val="2"/>
                <w:sz w:val="20"/>
                <w:szCs w:val="18"/>
              </w:rPr>
              <w:t>Справочный</w:t>
            </w:r>
            <w:r w:rsidR="00351C97" w:rsidRPr="00B116EF">
              <w:rPr>
                <w:rFonts w:cs="Arial"/>
                <w:b w:val="0"/>
                <w:kern w:val="2"/>
                <w:sz w:val="20"/>
                <w:szCs w:val="18"/>
              </w:rPr>
              <w:t>(е</w:t>
            </w:r>
            <w:r w:rsidRPr="00B116EF">
              <w:rPr>
                <w:rFonts w:cs="Arial"/>
                <w:b w:val="0"/>
                <w:kern w:val="2"/>
                <w:sz w:val="20"/>
                <w:szCs w:val="18"/>
              </w:rPr>
              <w:t>) чертеж</w:t>
            </w:r>
            <w:r w:rsidR="00351C97" w:rsidRPr="00B116EF">
              <w:rPr>
                <w:rFonts w:cs="Arial"/>
                <w:b w:val="0"/>
                <w:kern w:val="2"/>
                <w:sz w:val="20"/>
                <w:szCs w:val="18"/>
              </w:rPr>
              <w:t>(и)</w:t>
            </w:r>
          </w:p>
        </w:tc>
      </w:tr>
      <w:tr w:rsidR="00351C97" w:rsidRPr="00B116EF" w14:paraId="4E27EA4F" w14:textId="77777777">
        <w:trPr>
          <w:trHeight w:val="216"/>
          <w:jc w:val="center"/>
        </w:trPr>
        <w:tc>
          <w:tcPr>
            <w:tcW w:w="2865" w:type="dxa"/>
            <w:tcBorders>
              <w:top w:val="single" w:sz="6" w:space="0" w:color="auto"/>
              <w:left w:val="single" w:sz="6" w:space="0" w:color="auto"/>
              <w:bottom w:val="single" w:sz="6" w:space="0" w:color="auto"/>
              <w:right w:val="single" w:sz="6" w:space="0" w:color="auto"/>
            </w:tcBorders>
          </w:tcPr>
          <w:p w14:paraId="729CE3BB"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Номер линии</w:t>
            </w:r>
          </w:p>
        </w:tc>
        <w:tc>
          <w:tcPr>
            <w:tcW w:w="2301" w:type="dxa"/>
            <w:gridSpan w:val="2"/>
            <w:tcBorders>
              <w:top w:val="single" w:sz="6" w:space="0" w:color="auto"/>
              <w:left w:val="single" w:sz="6" w:space="0" w:color="auto"/>
              <w:bottom w:val="single" w:sz="6" w:space="0" w:color="auto"/>
              <w:right w:val="single" w:sz="6" w:space="0" w:color="auto"/>
            </w:tcBorders>
          </w:tcPr>
          <w:p w14:paraId="07D97B57" w14:textId="1FB1E9EC"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 xml:space="preserve">Номер </w:t>
            </w:r>
            <w:r w:rsidR="008C7BA3" w:rsidRPr="00B116EF">
              <w:rPr>
                <w:rFonts w:cs="Arial"/>
                <w:b w:val="0"/>
                <w:kern w:val="2"/>
                <w:sz w:val="20"/>
                <w:szCs w:val="18"/>
              </w:rPr>
              <w:t xml:space="preserve">распределенного </w:t>
            </w:r>
            <w:r w:rsidRPr="00B116EF">
              <w:rPr>
                <w:rFonts w:cs="Arial"/>
                <w:b w:val="0"/>
                <w:kern w:val="2"/>
                <w:sz w:val="20"/>
                <w:szCs w:val="18"/>
              </w:rPr>
              <w:t>электронагревателя</w:t>
            </w:r>
          </w:p>
        </w:tc>
        <w:tc>
          <w:tcPr>
            <w:tcW w:w="2192" w:type="dxa"/>
            <w:gridSpan w:val="3"/>
            <w:tcBorders>
              <w:top w:val="single" w:sz="6" w:space="0" w:color="auto"/>
              <w:left w:val="single" w:sz="6" w:space="0" w:color="auto"/>
              <w:bottom w:val="single" w:sz="6" w:space="0" w:color="auto"/>
              <w:right w:val="single" w:sz="6" w:space="0" w:color="auto"/>
            </w:tcBorders>
          </w:tcPr>
          <w:p w14:paraId="3D5D7C91"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Класс зоны</w:t>
            </w:r>
          </w:p>
        </w:tc>
        <w:tc>
          <w:tcPr>
            <w:tcW w:w="2393" w:type="dxa"/>
            <w:gridSpan w:val="2"/>
            <w:tcBorders>
              <w:top w:val="single" w:sz="6" w:space="0" w:color="auto"/>
              <w:left w:val="single" w:sz="6" w:space="0" w:color="auto"/>
              <w:bottom w:val="single" w:sz="6" w:space="0" w:color="auto"/>
              <w:right w:val="single" w:sz="6" w:space="0" w:color="auto"/>
            </w:tcBorders>
          </w:tcPr>
          <w:p w14:paraId="468096D9"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 xml:space="preserve"> Температурный класс </w:t>
            </w:r>
          </w:p>
        </w:tc>
      </w:tr>
      <w:tr w:rsidR="00351C97" w:rsidRPr="00B116EF" w14:paraId="0E338B1B" w14:textId="77777777">
        <w:trPr>
          <w:trHeight w:val="216"/>
          <w:jc w:val="center"/>
        </w:trPr>
        <w:tc>
          <w:tcPr>
            <w:tcW w:w="2865" w:type="dxa"/>
            <w:tcBorders>
              <w:top w:val="single" w:sz="6" w:space="0" w:color="auto"/>
              <w:left w:val="single" w:sz="6" w:space="0" w:color="auto"/>
              <w:bottom w:val="single" w:sz="6" w:space="0" w:color="auto"/>
              <w:right w:val="single" w:sz="6" w:space="0" w:color="auto"/>
            </w:tcBorders>
          </w:tcPr>
          <w:p w14:paraId="6C54AC9E"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Номер панели</w:t>
            </w:r>
          </w:p>
        </w:tc>
        <w:tc>
          <w:tcPr>
            <w:tcW w:w="2301" w:type="dxa"/>
            <w:gridSpan w:val="2"/>
            <w:tcBorders>
              <w:top w:val="single" w:sz="6" w:space="0" w:color="auto"/>
              <w:left w:val="single" w:sz="6" w:space="0" w:color="auto"/>
              <w:bottom w:val="single" w:sz="6" w:space="0" w:color="auto"/>
              <w:right w:val="single" w:sz="6" w:space="0" w:color="auto"/>
            </w:tcBorders>
          </w:tcPr>
          <w:p w14:paraId="076F1406"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Местонахождение</w:t>
            </w:r>
          </w:p>
        </w:tc>
        <w:tc>
          <w:tcPr>
            <w:tcW w:w="2192" w:type="dxa"/>
            <w:gridSpan w:val="3"/>
            <w:tcBorders>
              <w:top w:val="single" w:sz="6" w:space="0" w:color="auto"/>
              <w:left w:val="single" w:sz="6" w:space="0" w:color="auto"/>
              <w:bottom w:val="single" w:sz="6" w:space="0" w:color="auto"/>
              <w:right w:val="single" w:sz="6" w:space="0" w:color="auto"/>
            </w:tcBorders>
          </w:tcPr>
          <w:p w14:paraId="4B5FEFF0"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Номер цепи</w:t>
            </w:r>
          </w:p>
        </w:tc>
        <w:tc>
          <w:tcPr>
            <w:tcW w:w="2393" w:type="dxa"/>
            <w:gridSpan w:val="2"/>
            <w:tcBorders>
              <w:top w:val="single" w:sz="6" w:space="0" w:color="auto"/>
              <w:left w:val="single" w:sz="6" w:space="0" w:color="auto"/>
              <w:bottom w:val="single" w:sz="6" w:space="0" w:color="auto"/>
              <w:right w:val="single" w:sz="6" w:space="0" w:color="auto"/>
            </w:tcBorders>
          </w:tcPr>
          <w:p w14:paraId="3A84A826"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Ток/</w:t>
            </w:r>
            <w:r w:rsidR="00992431" w:rsidRPr="00B116EF">
              <w:rPr>
                <w:rFonts w:cs="Arial"/>
                <w:b w:val="0"/>
                <w:kern w:val="2"/>
                <w:sz w:val="20"/>
                <w:szCs w:val="18"/>
              </w:rPr>
              <w:t>н</w:t>
            </w:r>
            <w:r w:rsidRPr="00B116EF">
              <w:rPr>
                <w:rFonts w:cs="Arial"/>
                <w:b w:val="0"/>
                <w:kern w:val="2"/>
                <w:sz w:val="20"/>
                <w:szCs w:val="18"/>
              </w:rPr>
              <w:t>апряжение цепи</w:t>
            </w:r>
          </w:p>
        </w:tc>
      </w:tr>
      <w:tr w:rsidR="00351C97" w:rsidRPr="00B116EF" w14:paraId="44575357" w14:textId="77777777">
        <w:trPr>
          <w:jc w:val="center"/>
        </w:trPr>
        <w:tc>
          <w:tcPr>
            <w:tcW w:w="2865" w:type="dxa"/>
            <w:tcBorders>
              <w:top w:val="single" w:sz="6" w:space="0" w:color="auto"/>
              <w:left w:val="single" w:sz="6" w:space="0" w:color="auto"/>
              <w:bottom w:val="single" w:sz="6" w:space="0" w:color="auto"/>
              <w:right w:val="single" w:sz="6" w:space="0" w:color="auto"/>
            </w:tcBorders>
          </w:tcPr>
          <w:p w14:paraId="6A6C415B" w14:textId="72B751CA"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 xml:space="preserve">Изготовитель </w:t>
            </w:r>
            <w:r w:rsidR="008C7BA3" w:rsidRPr="00B116EF">
              <w:rPr>
                <w:rFonts w:cs="Arial"/>
                <w:b w:val="0"/>
                <w:kern w:val="2"/>
                <w:sz w:val="20"/>
                <w:szCs w:val="18"/>
              </w:rPr>
              <w:t xml:space="preserve">распределенного </w:t>
            </w:r>
            <w:r w:rsidRPr="00B116EF">
              <w:rPr>
                <w:rFonts w:cs="Arial"/>
                <w:b w:val="0"/>
                <w:kern w:val="2"/>
                <w:sz w:val="20"/>
                <w:szCs w:val="18"/>
              </w:rPr>
              <w:t>электронагревателя</w:t>
            </w:r>
          </w:p>
        </w:tc>
        <w:tc>
          <w:tcPr>
            <w:tcW w:w="2301" w:type="dxa"/>
            <w:gridSpan w:val="2"/>
            <w:tcBorders>
              <w:top w:val="single" w:sz="6" w:space="0" w:color="auto"/>
              <w:left w:val="single" w:sz="6" w:space="0" w:color="auto"/>
              <w:bottom w:val="single" w:sz="6" w:space="0" w:color="auto"/>
              <w:right w:val="single" w:sz="6" w:space="0" w:color="auto"/>
            </w:tcBorders>
          </w:tcPr>
          <w:p w14:paraId="561422E3" w14:textId="7DC9B1D5"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 xml:space="preserve">Модель </w:t>
            </w:r>
            <w:r w:rsidR="008C7BA3" w:rsidRPr="00B116EF">
              <w:rPr>
                <w:rFonts w:cs="Arial"/>
                <w:b w:val="0"/>
                <w:kern w:val="2"/>
                <w:sz w:val="20"/>
                <w:szCs w:val="18"/>
              </w:rPr>
              <w:t xml:space="preserve">распределенного </w:t>
            </w:r>
            <w:r w:rsidRPr="00B116EF">
              <w:rPr>
                <w:rFonts w:cs="Arial"/>
                <w:b w:val="0"/>
                <w:kern w:val="2"/>
                <w:sz w:val="20"/>
                <w:szCs w:val="18"/>
              </w:rPr>
              <w:t>электронагревателя</w:t>
            </w:r>
          </w:p>
        </w:tc>
        <w:tc>
          <w:tcPr>
            <w:tcW w:w="4585" w:type="dxa"/>
            <w:gridSpan w:val="5"/>
            <w:tcBorders>
              <w:top w:val="single" w:sz="6" w:space="0" w:color="auto"/>
              <w:left w:val="single" w:sz="6" w:space="0" w:color="auto"/>
              <w:bottom w:val="single" w:sz="6" w:space="0" w:color="auto"/>
              <w:right w:val="single" w:sz="6" w:space="0" w:color="auto"/>
            </w:tcBorders>
          </w:tcPr>
          <w:p w14:paraId="5D8B4EB5" w14:textId="5F373FAF"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Мощность</w:t>
            </w:r>
            <w:r w:rsidR="008C7BA3" w:rsidRPr="00B116EF">
              <w:rPr>
                <w:rFonts w:cs="Arial"/>
                <w:b w:val="0"/>
                <w:kern w:val="2"/>
                <w:sz w:val="20"/>
                <w:szCs w:val="18"/>
              </w:rPr>
              <w:t xml:space="preserve"> распределенного</w:t>
            </w:r>
            <w:r w:rsidRPr="00B116EF">
              <w:rPr>
                <w:rFonts w:cs="Arial"/>
                <w:b w:val="0"/>
                <w:kern w:val="2"/>
                <w:sz w:val="20"/>
                <w:szCs w:val="18"/>
              </w:rPr>
              <w:t xml:space="preserve"> электронагревателя</w:t>
            </w:r>
            <w:r w:rsidR="00A608C2" w:rsidRPr="00B116EF">
              <w:rPr>
                <w:rFonts w:cs="Arial"/>
                <w:b w:val="0"/>
                <w:kern w:val="2"/>
                <w:sz w:val="20"/>
                <w:szCs w:val="18"/>
              </w:rPr>
              <w:t xml:space="preserve"> </w:t>
            </w:r>
            <w:r w:rsidR="00E161C8" w:rsidRPr="00B116EF">
              <w:rPr>
                <w:rFonts w:cs="Arial"/>
                <w:b w:val="0"/>
                <w:szCs w:val="18"/>
              </w:rPr>
              <w:t>_</w:t>
            </w:r>
            <w:r w:rsidR="00992431" w:rsidRPr="00B116EF">
              <w:rPr>
                <w:rFonts w:cs="Arial"/>
                <w:b w:val="0"/>
                <w:kern w:val="2"/>
                <w:sz w:val="20"/>
                <w:szCs w:val="18"/>
              </w:rPr>
              <w:t xml:space="preserve"> Вт на единицу длины/н</w:t>
            </w:r>
            <w:r w:rsidRPr="00B116EF">
              <w:rPr>
                <w:rFonts w:cs="Arial"/>
                <w:b w:val="0"/>
                <w:kern w:val="2"/>
                <w:sz w:val="20"/>
                <w:szCs w:val="18"/>
              </w:rPr>
              <w:t>оминальное напряжение</w:t>
            </w:r>
          </w:p>
        </w:tc>
      </w:tr>
      <w:tr w:rsidR="00351C97" w:rsidRPr="00B116EF" w14:paraId="584DF1C0" w14:textId="77777777">
        <w:trPr>
          <w:jc w:val="center"/>
        </w:trPr>
        <w:tc>
          <w:tcPr>
            <w:tcW w:w="9751" w:type="dxa"/>
            <w:gridSpan w:val="8"/>
            <w:tcBorders>
              <w:top w:val="single" w:sz="6" w:space="0" w:color="auto"/>
              <w:left w:val="single" w:sz="6" w:space="0" w:color="auto"/>
              <w:bottom w:val="single" w:sz="6" w:space="0" w:color="auto"/>
              <w:right w:val="single" w:sz="6" w:space="0" w:color="auto"/>
            </w:tcBorders>
          </w:tcPr>
          <w:p w14:paraId="6525056C" w14:textId="60292492" w:rsidR="00351C97" w:rsidRPr="00B116EF" w:rsidRDefault="00351C97" w:rsidP="00AA3FF7">
            <w:pPr>
              <w:pStyle w:val="TABLE-cell"/>
              <w:keepNext/>
              <w:keepLines/>
              <w:spacing w:before="0" w:after="0" w:line="360" w:lineRule="auto"/>
              <w:rPr>
                <w:spacing w:val="0"/>
                <w:kern w:val="2"/>
                <w:sz w:val="20"/>
                <w:szCs w:val="18"/>
              </w:rPr>
            </w:pPr>
            <w:r w:rsidRPr="00B116EF">
              <w:rPr>
                <w:spacing w:val="0"/>
                <w:kern w:val="2"/>
                <w:sz w:val="20"/>
                <w:szCs w:val="18"/>
              </w:rPr>
              <w:t>Провер</w:t>
            </w:r>
            <w:r w:rsidR="008C7BA3" w:rsidRPr="00B116EF">
              <w:rPr>
                <w:spacing w:val="0"/>
                <w:kern w:val="2"/>
                <w:sz w:val="20"/>
                <w:szCs w:val="18"/>
                <w:lang w:val="ru-RU"/>
              </w:rPr>
              <w:t>ка</w:t>
            </w:r>
            <w:r w:rsidRPr="00B116EF">
              <w:rPr>
                <w:spacing w:val="0"/>
                <w:kern w:val="2"/>
                <w:sz w:val="20"/>
                <w:szCs w:val="18"/>
              </w:rPr>
              <w:t xml:space="preserve"> сертификационн</w:t>
            </w:r>
            <w:r w:rsidR="008C7BA3" w:rsidRPr="00B116EF">
              <w:rPr>
                <w:spacing w:val="0"/>
                <w:kern w:val="2"/>
                <w:sz w:val="20"/>
                <w:szCs w:val="18"/>
                <w:lang w:val="ru-RU"/>
              </w:rPr>
              <w:t>ой</w:t>
            </w:r>
            <w:r w:rsidRPr="00B116EF">
              <w:rPr>
                <w:spacing w:val="0"/>
                <w:kern w:val="2"/>
                <w:sz w:val="20"/>
                <w:szCs w:val="18"/>
              </w:rPr>
              <w:t xml:space="preserve"> маркировк</w:t>
            </w:r>
            <w:r w:rsidR="008C7BA3" w:rsidRPr="00B116EF">
              <w:rPr>
                <w:spacing w:val="0"/>
                <w:kern w:val="2"/>
                <w:sz w:val="20"/>
                <w:szCs w:val="18"/>
                <w:lang w:val="ru-RU"/>
              </w:rPr>
              <w:t>и</w:t>
            </w:r>
            <w:r w:rsidRPr="00B116EF">
              <w:rPr>
                <w:spacing w:val="0"/>
                <w:kern w:val="2"/>
                <w:sz w:val="20"/>
                <w:szCs w:val="18"/>
              </w:rPr>
              <w:t>:</w:t>
            </w:r>
          </w:p>
        </w:tc>
      </w:tr>
      <w:tr w:rsidR="00351C97" w:rsidRPr="00B116EF" w14:paraId="4D0AD5D0" w14:textId="77777777">
        <w:trPr>
          <w:jc w:val="center"/>
        </w:trPr>
        <w:tc>
          <w:tcPr>
            <w:tcW w:w="5166" w:type="dxa"/>
            <w:gridSpan w:val="3"/>
            <w:tcBorders>
              <w:top w:val="single" w:sz="6" w:space="0" w:color="auto"/>
              <w:left w:val="single" w:sz="6" w:space="0" w:color="auto"/>
              <w:bottom w:val="single" w:sz="6" w:space="0" w:color="auto"/>
              <w:right w:val="single" w:sz="6" w:space="0" w:color="auto"/>
            </w:tcBorders>
          </w:tcPr>
          <w:p w14:paraId="414033B5"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Изготовитель мегомметра/модель</w:t>
            </w:r>
          </w:p>
        </w:tc>
        <w:tc>
          <w:tcPr>
            <w:tcW w:w="2192" w:type="dxa"/>
            <w:gridSpan w:val="3"/>
            <w:tcBorders>
              <w:top w:val="single" w:sz="6" w:space="0" w:color="auto"/>
              <w:left w:val="single" w:sz="6" w:space="0" w:color="auto"/>
              <w:bottom w:val="single" w:sz="6" w:space="0" w:color="auto"/>
              <w:right w:val="single" w:sz="6" w:space="0" w:color="auto"/>
            </w:tcBorders>
          </w:tcPr>
          <w:p w14:paraId="570C823E" w14:textId="5C742673"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Настройк</w:t>
            </w:r>
            <w:r w:rsidR="008C7BA3" w:rsidRPr="00B116EF">
              <w:rPr>
                <w:rFonts w:cs="Arial"/>
                <w:b w:val="0"/>
                <w:kern w:val="2"/>
                <w:sz w:val="20"/>
                <w:szCs w:val="18"/>
              </w:rPr>
              <w:t>и</w:t>
            </w:r>
            <w:r w:rsidRPr="00B116EF">
              <w:rPr>
                <w:rFonts w:cs="Arial"/>
                <w:b w:val="0"/>
                <w:kern w:val="2"/>
                <w:sz w:val="20"/>
                <w:szCs w:val="18"/>
              </w:rPr>
              <w:t xml:space="preserve"> напряжения</w:t>
            </w:r>
          </w:p>
        </w:tc>
        <w:tc>
          <w:tcPr>
            <w:tcW w:w="2393" w:type="dxa"/>
            <w:gridSpan w:val="2"/>
            <w:tcBorders>
              <w:top w:val="single" w:sz="6" w:space="0" w:color="auto"/>
              <w:left w:val="single" w:sz="6" w:space="0" w:color="auto"/>
              <w:bottom w:val="single" w:sz="6" w:space="0" w:color="auto"/>
              <w:right w:val="single" w:sz="6" w:space="0" w:color="auto"/>
            </w:tcBorders>
          </w:tcPr>
          <w:p w14:paraId="15ED560C"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Точность/полная шкала</w:t>
            </w:r>
          </w:p>
        </w:tc>
      </w:tr>
      <w:tr w:rsidR="00351C97" w:rsidRPr="00B116EF" w14:paraId="6A18F4E8" w14:textId="77777777">
        <w:trPr>
          <w:jc w:val="center"/>
        </w:trPr>
        <w:tc>
          <w:tcPr>
            <w:tcW w:w="9751" w:type="dxa"/>
            <w:gridSpan w:val="8"/>
            <w:tcBorders>
              <w:top w:val="single" w:sz="6" w:space="0" w:color="auto"/>
              <w:left w:val="single" w:sz="6" w:space="0" w:color="auto"/>
              <w:bottom w:val="single" w:sz="6" w:space="0" w:color="auto"/>
              <w:right w:val="single" w:sz="6" w:space="0" w:color="auto"/>
            </w:tcBorders>
          </w:tcPr>
          <w:p w14:paraId="33B96308" w14:textId="77777777" w:rsidR="00351C97" w:rsidRPr="00B116EF" w:rsidRDefault="00351C97" w:rsidP="00AA3FF7">
            <w:pPr>
              <w:pStyle w:val="TABLE-cell"/>
              <w:keepNext/>
              <w:keepLines/>
              <w:spacing w:before="0" w:after="0" w:line="360" w:lineRule="auto"/>
              <w:rPr>
                <w:spacing w:val="0"/>
                <w:kern w:val="2"/>
                <w:sz w:val="20"/>
                <w:szCs w:val="18"/>
              </w:rPr>
            </w:pPr>
            <w:r w:rsidRPr="00B116EF">
              <w:rPr>
                <w:spacing w:val="0"/>
                <w:kern w:val="2"/>
                <w:sz w:val="20"/>
                <w:szCs w:val="18"/>
              </w:rPr>
              <w:t>Дата последней поверки мегомметра</w:t>
            </w:r>
          </w:p>
        </w:tc>
      </w:tr>
      <w:tr w:rsidR="00351C97" w:rsidRPr="00B116EF" w14:paraId="6E3BA391" w14:textId="77777777">
        <w:trPr>
          <w:jc w:val="center"/>
        </w:trPr>
        <w:tc>
          <w:tcPr>
            <w:tcW w:w="3684" w:type="dxa"/>
            <w:gridSpan w:val="2"/>
            <w:tcBorders>
              <w:top w:val="single" w:sz="6" w:space="0" w:color="auto"/>
              <w:left w:val="single" w:sz="6" w:space="0" w:color="auto"/>
              <w:bottom w:val="single" w:sz="6" w:space="0" w:color="auto"/>
              <w:right w:val="single" w:sz="6" w:space="0" w:color="auto"/>
            </w:tcBorders>
          </w:tcPr>
          <w:p w14:paraId="5A7861AA"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Изготовитель ампервольтомметра/модель</w:t>
            </w:r>
          </w:p>
        </w:tc>
        <w:tc>
          <w:tcPr>
            <w:tcW w:w="2948" w:type="dxa"/>
            <w:gridSpan w:val="3"/>
            <w:tcBorders>
              <w:top w:val="single" w:sz="6" w:space="0" w:color="auto"/>
              <w:left w:val="single" w:sz="6" w:space="0" w:color="auto"/>
              <w:bottom w:val="single" w:sz="6" w:space="0" w:color="auto"/>
              <w:right w:val="single" w:sz="6" w:space="0" w:color="auto"/>
            </w:tcBorders>
          </w:tcPr>
          <w:p w14:paraId="57479A7C"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Значение сопротивления</w:t>
            </w:r>
            <w:r w:rsidR="00374F30" w:rsidRPr="00B116EF">
              <w:rPr>
                <w:rFonts w:cs="Arial"/>
                <w:b w:val="0"/>
                <w:kern w:val="2"/>
                <w:sz w:val="20"/>
                <w:szCs w:val="18"/>
              </w:rPr>
              <w:t>, Ом</w:t>
            </w:r>
          </w:p>
        </w:tc>
        <w:tc>
          <w:tcPr>
            <w:tcW w:w="3119" w:type="dxa"/>
            <w:gridSpan w:val="3"/>
            <w:tcBorders>
              <w:top w:val="single" w:sz="6" w:space="0" w:color="auto"/>
              <w:left w:val="single" w:sz="6" w:space="0" w:color="auto"/>
              <w:bottom w:val="single" w:sz="6" w:space="0" w:color="auto"/>
              <w:right w:val="single" w:sz="6" w:space="0" w:color="auto"/>
            </w:tcBorders>
          </w:tcPr>
          <w:p w14:paraId="70FE7E2E"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Точность/полная шкала</w:t>
            </w:r>
          </w:p>
        </w:tc>
      </w:tr>
      <w:tr w:rsidR="00351C97" w:rsidRPr="00B116EF" w14:paraId="4741AD82" w14:textId="77777777">
        <w:trPr>
          <w:jc w:val="center"/>
        </w:trPr>
        <w:tc>
          <w:tcPr>
            <w:tcW w:w="3684" w:type="dxa"/>
            <w:gridSpan w:val="2"/>
            <w:tcBorders>
              <w:top w:val="single" w:sz="6" w:space="0" w:color="auto"/>
              <w:left w:val="single" w:sz="6" w:space="0" w:color="auto"/>
              <w:bottom w:val="single" w:sz="6" w:space="0" w:color="auto"/>
              <w:right w:val="single" w:sz="6" w:space="0" w:color="auto"/>
            </w:tcBorders>
          </w:tcPr>
          <w:p w14:paraId="00FEF16F" w14:textId="6DF32729" w:rsidR="00992431" w:rsidRPr="00B116EF" w:rsidRDefault="00374F30" w:rsidP="00AA3FF7">
            <w:pPr>
              <w:pStyle w:val="25"/>
              <w:keepNext/>
              <w:keepLines/>
              <w:spacing w:line="360" w:lineRule="auto"/>
              <w:rPr>
                <w:rFonts w:cs="Arial"/>
                <w:b w:val="0"/>
                <w:kern w:val="2"/>
                <w:sz w:val="20"/>
                <w:szCs w:val="18"/>
              </w:rPr>
            </w:pPr>
            <w:r w:rsidRPr="00B116EF">
              <w:rPr>
                <w:rFonts w:cs="Arial"/>
                <w:b w:val="0"/>
                <w:kern w:val="2"/>
                <w:sz w:val="20"/>
                <w:szCs w:val="18"/>
              </w:rPr>
              <w:t xml:space="preserve">ИСПЫТАНИЯ </w:t>
            </w:r>
            <w:r w:rsidR="008C7BA3" w:rsidRPr="00B116EF">
              <w:rPr>
                <w:rFonts w:cs="Arial"/>
                <w:b w:val="0"/>
                <w:kern w:val="2"/>
                <w:sz w:val="20"/>
                <w:szCs w:val="18"/>
              </w:rPr>
              <w:t>РАСПРЕДЕЛЕННОГО</w:t>
            </w:r>
          </w:p>
          <w:p w14:paraId="4F80D743" w14:textId="77777777" w:rsidR="00351C97" w:rsidRPr="00B116EF" w:rsidRDefault="00374F30" w:rsidP="00AA3FF7">
            <w:pPr>
              <w:pStyle w:val="25"/>
              <w:keepNext/>
              <w:keepLines/>
              <w:spacing w:line="360" w:lineRule="auto"/>
              <w:rPr>
                <w:rFonts w:cs="Arial"/>
                <w:b w:val="0"/>
                <w:kern w:val="2"/>
                <w:sz w:val="20"/>
                <w:szCs w:val="18"/>
              </w:rPr>
            </w:pPr>
            <w:r w:rsidRPr="00B116EF">
              <w:rPr>
                <w:rFonts w:cs="Arial"/>
                <w:b w:val="0"/>
                <w:kern w:val="2"/>
                <w:sz w:val="20"/>
                <w:szCs w:val="18"/>
              </w:rPr>
              <w:t>ЭЛЕКТРОНАГРЕВАТЕЛЯ</w:t>
            </w:r>
          </w:p>
        </w:tc>
        <w:tc>
          <w:tcPr>
            <w:tcW w:w="2948" w:type="dxa"/>
            <w:gridSpan w:val="3"/>
            <w:tcBorders>
              <w:top w:val="single" w:sz="6" w:space="0" w:color="auto"/>
              <w:left w:val="single" w:sz="6" w:space="0" w:color="auto"/>
              <w:bottom w:val="single" w:sz="6" w:space="0" w:color="auto"/>
              <w:right w:val="single" w:sz="6" w:space="0" w:color="auto"/>
            </w:tcBorders>
          </w:tcPr>
          <w:p w14:paraId="1CCEF810" w14:textId="36D2B297" w:rsidR="00351C97" w:rsidRPr="00B116EF" w:rsidRDefault="00992431" w:rsidP="00AA3FF7">
            <w:pPr>
              <w:pStyle w:val="25"/>
              <w:keepNext/>
              <w:keepLines/>
              <w:spacing w:line="360" w:lineRule="auto"/>
              <w:rPr>
                <w:rFonts w:cs="Arial"/>
                <w:b w:val="0"/>
                <w:kern w:val="2"/>
                <w:sz w:val="20"/>
                <w:szCs w:val="18"/>
              </w:rPr>
            </w:pPr>
            <w:r w:rsidRPr="00B116EF">
              <w:rPr>
                <w:rFonts w:cs="Arial"/>
                <w:b w:val="0"/>
                <w:kern w:val="2"/>
                <w:sz w:val="20"/>
                <w:szCs w:val="18"/>
              </w:rPr>
              <w:t>Испытательное значение</w:t>
            </w:r>
            <w:r w:rsidR="00351C97" w:rsidRPr="00B116EF">
              <w:rPr>
                <w:rFonts w:cs="Arial"/>
                <w:b w:val="0"/>
                <w:kern w:val="2"/>
                <w:sz w:val="20"/>
                <w:szCs w:val="18"/>
              </w:rPr>
              <w:t>/</w:t>
            </w:r>
            <w:r w:rsidR="008C7BA3" w:rsidRPr="00B116EF">
              <w:rPr>
                <w:rFonts w:cs="Arial"/>
                <w:b w:val="0"/>
                <w:kern w:val="2"/>
                <w:sz w:val="20"/>
                <w:szCs w:val="18"/>
              </w:rPr>
              <w:t>при</w:t>
            </w:r>
            <w:r w:rsidR="00351C97" w:rsidRPr="00B116EF">
              <w:rPr>
                <w:rFonts w:cs="Arial"/>
                <w:b w:val="0"/>
                <w:kern w:val="2"/>
                <w:sz w:val="20"/>
                <w:szCs w:val="18"/>
              </w:rPr>
              <w:t>мечания</w:t>
            </w:r>
          </w:p>
        </w:tc>
        <w:tc>
          <w:tcPr>
            <w:tcW w:w="1435" w:type="dxa"/>
            <w:gridSpan w:val="2"/>
            <w:tcBorders>
              <w:top w:val="single" w:sz="6" w:space="0" w:color="auto"/>
              <w:left w:val="single" w:sz="6" w:space="0" w:color="auto"/>
              <w:bottom w:val="single" w:sz="6" w:space="0" w:color="auto"/>
              <w:right w:val="single" w:sz="6" w:space="0" w:color="auto"/>
            </w:tcBorders>
          </w:tcPr>
          <w:p w14:paraId="4B0F5122"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Дата</w:t>
            </w:r>
          </w:p>
        </w:tc>
        <w:tc>
          <w:tcPr>
            <w:tcW w:w="1684" w:type="dxa"/>
            <w:tcBorders>
              <w:top w:val="single" w:sz="6" w:space="0" w:color="auto"/>
              <w:left w:val="single" w:sz="6" w:space="0" w:color="auto"/>
              <w:bottom w:val="single" w:sz="6" w:space="0" w:color="auto"/>
              <w:right w:val="single" w:sz="6" w:space="0" w:color="auto"/>
            </w:tcBorders>
          </w:tcPr>
          <w:p w14:paraId="25A85E98"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Обозначение</w:t>
            </w:r>
          </w:p>
        </w:tc>
      </w:tr>
      <w:tr w:rsidR="00AE73F7" w:rsidRPr="00B116EF" w14:paraId="413FFA1E" w14:textId="77777777">
        <w:trPr>
          <w:jc w:val="center"/>
        </w:trPr>
        <w:tc>
          <w:tcPr>
            <w:tcW w:w="9751" w:type="dxa"/>
            <w:gridSpan w:val="8"/>
            <w:tcBorders>
              <w:top w:val="single" w:sz="6" w:space="0" w:color="auto"/>
              <w:left w:val="single" w:sz="6" w:space="0" w:color="auto"/>
              <w:bottom w:val="single" w:sz="6" w:space="0" w:color="auto"/>
              <w:right w:val="single" w:sz="6" w:space="0" w:color="auto"/>
            </w:tcBorders>
          </w:tcPr>
          <w:p w14:paraId="3DAA2839" w14:textId="77777777" w:rsidR="00351C97" w:rsidRPr="00B116EF" w:rsidRDefault="00351C97" w:rsidP="00AA3FF7">
            <w:pPr>
              <w:pStyle w:val="TABLE-cell"/>
              <w:keepNext/>
              <w:keepLines/>
              <w:tabs>
                <w:tab w:val="center" w:pos="4932"/>
              </w:tabs>
              <w:spacing w:before="0" w:after="0" w:line="360" w:lineRule="auto"/>
              <w:rPr>
                <w:spacing w:val="40"/>
                <w:kern w:val="2"/>
                <w:szCs w:val="16"/>
                <w:lang w:val="ru-RU"/>
              </w:rPr>
            </w:pPr>
            <w:r w:rsidRPr="00B116EF">
              <w:rPr>
                <w:spacing w:val="40"/>
                <w:kern w:val="2"/>
                <w:szCs w:val="16"/>
                <w:lang w:val="ru-RU"/>
              </w:rPr>
              <w:t>Примечания</w:t>
            </w:r>
          </w:p>
          <w:p w14:paraId="43D5DDEF" w14:textId="5866F3D1" w:rsidR="00351C97" w:rsidRPr="00B116EF" w:rsidRDefault="00992431" w:rsidP="00AA3FF7">
            <w:pPr>
              <w:pStyle w:val="TABLE-cell"/>
              <w:keepNext/>
              <w:keepLines/>
              <w:spacing w:before="0" w:after="0" w:line="360" w:lineRule="auto"/>
              <w:ind w:firstLine="565"/>
              <w:jc w:val="both"/>
              <w:rPr>
                <w:spacing w:val="0"/>
                <w:kern w:val="2"/>
                <w:szCs w:val="16"/>
                <w:lang w:val="ru-RU"/>
              </w:rPr>
            </w:pPr>
            <w:r w:rsidRPr="00B116EF">
              <w:rPr>
                <w:spacing w:val="0"/>
                <w:kern w:val="2"/>
                <w:szCs w:val="16"/>
                <w:lang w:val="ru-RU"/>
              </w:rPr>
              <w:t xml:space="preserve">1 </w:t>
            </w:r>
            <w:r w:rsidR="00351C97" w:rsidRPr="00B116EF">
              <w:rPr>
                <w:spacing w:val="0"/>
                <w:kern w:val="2"/>
                <w:szCs w:val="16"/>
                <w:lang w:val="ru-RU"/>
              </w:rPr>
              <w:t xml:space="preserve">Проверку </w:t>
            </w:r>
            <w:r w:rsidR="007E5110" w:rsidRPr="00B116EF">
              <w:rPr>
                <w:spacing w:val="0"/>
                <w:kern w:val="2"/>
                <w:szCs w:val="16"/>
                <w:lang w:val="ru-RU"/>
              </w:rPr>
              <w:t xml:space="preserve">целостности </w:t>
            </w:r>
            <w:r w:rsidR="00351C97" w:rsidRPr="00B116EF">
              <w:rPr>
                <w:spacing w:val="0"/>
                <w:kern w:val="2"/>
                <w:szCs w:val="16"/>
                <w:lang w:val="ru-RU"/>
              </w:rPr>
              <w:t xml:space="preserve">цепи саморегулирующегося </w:t>
            </w:r>
            <w:r w:rsidR="008C7BA3" w:rsidRPr="00B116EF">
              <w:rPr>
                <w:spacing w:val="0"/>
                <w:kern w:val="2"/>
                <w:szCs w:val="16"/>
                <w:lang w:val="ru-RU"/>
              </w:rPr>
              <w:t xml:space="preserve">распределенного </w:t>
            </w:r>
            <w:r w:rsidR="00351C97" w:rsidRPr="00B116EF">
              <w:rPr>
                <w:spacing w:val="0"/>
                <w:kern w:val="2"/>
                <w:szCs w:val="16"/>
                <w:lang w:val="ru-RU"/>
              </w:rPr>
              <w:t>электронагревателя проводят только для условий короткого замыкания или обрыва цепи.</w:t>
            </w:r>
          </w:p>
          <w:p w14:paraId="7EB001BF" w14:textId="727BEFFB" w:rsidR="00351C97" w:rsidRPr="00B116EF" w:rsidRDefault="007E5110" w:rsidP="00AA3FF7">
            <w:pPr>
              <w:pStyle w:val="TABLE-cell"/>
              <w:keepNext/>
              <w:keepLines/>
              <w:spacing w:before="0" w:after="120" w:line="360" w:lineRule="auto"/>
              <w:ind w:firstLine="567"/>
              <w:jc w:val="both"/>
              <w:rPr>
                <w:spacing w:val="0"/>
                <w:kern w:val="2"/>
                <w:sz w:val="20"/>
                <w:szCs w:val="18"/>
                <w:lang w:val="ru-RU"/>
              </w:rPr>
            </w:pPr>
            <w:r w:rsidRPr="00B116EF">
              <w:rPr>
                <w:spacing w:val="0"/>
                <w:kern w:val="2"/>
                <w:szCs w:val="16"/>
                <w:lang w:val="ru-RU"/>
              </w:rPr>
              <w:t>2 Минимально</w:t>
            </w:r>
            <w:r w:rsidR="00351C97" w:rsidRPr="00B116EF">
              <w:rPr>
                <w:spacing w:val="0"/>
                <w:kern w:val="2"/>
                <w:szCs w:val="16"/>
                <w:lang w:val="ru-RU"/>
              </w:rPr>
              <w:t xml:space="preserve"> допустимое сопротивление изоляции, измеренное на </w:t>
            </w:r>
            <w:r w:rsidRPr="00B116EF">
              <w:rPr>
                <w:spacing w:val="0"/>
                <w:kern w:val="2"/>
                <w:szCs w:val="16"/>
                <w:lang w:val="ru-RU"/>
              </w:rPr>
              <w:t>соединительной</w:t>
            </w:r>
            <w:r w:rsidR="00351C97" w:rsidRPr="00B116EF">
              <w:rPr>
                <w:spacing w:val="0"/>
                <w:kern w:val="2"/>
                <w:szCs w:val="16"/>
                <w:lang w:val="ru-RU"/>
              </w:rPr>
              <w:t xml:space="preserve"> коробке </w:t>
            </w:r>
            <w:r w:rsidRPr="00B116EF">
              <w:rPr>
                <w:spacing w:val="0"/>
                <w:kern w:val="2"/>
                <w:szCs w:val="16"/>
                <w:lang w:val="ru-RU"/>
              </w:rPr>
              <w:t xml:space="preserve">распределенного </w:t>
            </w:r>
            <w:r w:rsidR="00351C97" w:rsidRPr="00B116EF">
              <w:rPr>
                <w:spacing w:val="0"/>
                <w:kern w:val="2"/>
                <w:szCs w:val="16"/>
                <w:lang w:val="ru-RU"/>
              </w:rPr>
              <w:t>электронагревателя, должно быть 20 М</w:t>
            </w:r>
            <w:r w:rsidR="00374F30" w:rsidRPr="00B116EF">
              <w:rPr>
                <w:spacing w:val="0"/>
                <w:kern w:val="2"/>
                <w:szCs w:val="16"/>
                <w:lang w:val="ru-RU"/>
              </w:rPr>
              <w:t>О</w:t>
            </w:r>
            <w:r w:rsidR="00351C97" w:rsidRPr="00B116EF">
              <w:rPr>
                <w:spacing w:val="0"/>
                <w:kern w:val="2"/>
                <w:szCs w:val="16"/>
                <w:lang w:val="ru-RU"/>
              </w:rPr>
              <w:t xml:space="preserve">м. </w:t>
            </w:r>
            <w:r w:rsidR="00374F30" w:rsidRPr="00B116EF">
              <w:rPr>
                <w:spacing w:val="0"/>
                <w:kern w:val="2"/>
                <w:szCs w:val="16"/>
                <w:lang w:val="ru-RU"/>
              </w:rPr>
              <w:t xml:space="preserve">Минимально допустимое испытательное напряжение – 500 В постоянного тока. Однако для нагревательных кабелей с минеральной изоляцией рекомендуется 1000 В постоянного тока, а для кабелей с полимерной изоляцией – 2500 В постоянного тока. Для нагревателей с минеральной изоляцией (см. п. 4 ниже) минимальное сопротивление изоляции при измерении в </w:t>
            </w:r>
            <w:r w:rsidR="00253396" w:rsidRPr="00B116EF">
              <w:rPr>
                <w:spacing w:val="0"/>
                <w:kern w:val="2"/>
                <w:szCs w:val="16"/>
                <w:lang w:val="ru-RU"/>
              </w:rPr>
              <w:t>со</w:t>
            </w:r>
            <w:r w:rsidR="00374F30" w:rsidRPr="00B116EF">
              <w:rPr>
                <w:spacing w:val="0"/>
                <w:kern w:val="2"/>
                <w:szCs w:val="16"/>
                <w:lang w:val="ru-RU"/>
              </w:rPr>
              <w:t xml:space="preserve"> коробке составляет 5 МОм</w:t>
            </w:r>
            <w:r w:rsidR="00A608C2" w:rsidRPr="00B116EF">
              <w:rPr>
                <w:spacing w:val="0"/>
                <w:kern w:val="2"/>
                <w:szCs w:val="16"/>
                <w:lang w:val="ru-RU"/>
              </w:rPr>
              <w:t>.</w:t>
            </w:r>
            <w:r w:rsidR="00374F30" w:rsidRPr="00B116EF">
              <w:rPr>
                <w:spacing w:val="0"/>
                <w:kern w:val="2"/>
                <w:szCs w:val="16"/>
                <w:lang w:val="ru-RU"/>
              </w:rPr>
              <w:t xml:space="preserve"> </w:t>
            </w:r>
          </w:p>
        </w:tc>
      </w:tr>
      <w:tr w:rsidR="00351C97" w:rsidRPr="00B116EF" w14:paraId="7F2873C7" w14:textId="77777777">
        <w:trPr>
          <w:trHeight w:val="162"/>
          <w:jc w:val="center"/>
        </w:trPr>
        <w:tc>
          <w:tcPr>
            <w:tcW w:w="9751" w:type="dxa"/>
            <w:gridSpan w:val="8"/>
            <w:tcBorders>
              <w:top w:val="single" w:sz="6" w:space="0" w:color="auto"/>
              <w:left w:val="single" w:sz="6" w:space="0" w:color="auto"/>
              <w:bottom w:val="single" w:sz="6" w:space="0" w:color="auto"/>
              <w:right w:val="single" w:sz="6" w:space="0" w:color="auto"/>
            </w:tcBorders>
          </w:tcPr>
          <w:p w14:paraId="4E6B22F2" w14:textId="77777777" w:rsidR="00351C97" w:rsidRPr="00B116EF" w:rsidRDefault="00351C97" w:rsidP="00AA3FF7">
            <w:pPr>
              <w:pStyle w:val="TABLE-cell"/>
              <w:keepNext/>
              <w:keepLines/>
              <w:spacing w:before="0" w:after="0" w:line="360" w:lineRule="auto"/>
              <w:rPr>
                <w:spacing w:val="0"/>
                <w:kern w:val="2"/>
                <w:sz w:val="20"/>
                <w:szCs w:val="18"/>
              </w:rPr>
            </w:pPr>
            <w:r w:rsidRPr="00B116EF">
              <w:rPr>
                <w:spacing w:val="0"/>
                <w:kern w:val="2"/>
                <w:sz w:val="20"/>
                <w:szCs w:val="18"/>
              </w:rPr>
              <w:t>1</w:t>
            </w:r>
            <w:r w:rsidRPr="00B116EF">
              <w:rPr>
                <w:rFonts w:eastAsia="Arial Unicode MS"/>
                <w:spacing w:val="0"/>
                <w:kern w:val="2"/>
                <w:sz w:val="20"/>
                <w:szCs w:val="18"/>
              </w:rPr>
              <w:t> </w:t>
            </w:r>
            <w:r w:rsidRPr="00B116EF">
              <w:rPr>
                <w:b/>
                <w:spacing w:val="0"/>
                <w:kern w:val="2"/>
                <w:sz w:val="20"/>
                <w:szCs w:val="18"/>
              </w:rPr>
              <w:t xml:space="preserve"> </w:t>
            </w:r>
            <w:r w:rsidRPr="00B116EF">
              <w:rPr>
                <w:spacing w:val="0"/>
                <w:kern w:val="2"/>
                <w:sz w:val="20"/>
                <w:szCs w:val="18"/>
              </w:rPr>
              <w:t>Приемка материала на катушке</w:t>
            </w:r>
          </w:p>
        </w:tc>
      </w:tr>
      <w:tr w:rsidR="00351C97" w:rsidRPr="00B116EF" w14:paraId="38268D99" w14:textId="77777777">
        <w:trPr>
          <w:jc w:val="center"/>
        </w:trPr>
        <w:tc>
          <w:tcPr>
            <w:tcW w:w="6632" w:type="dxa"/>
            <w:gridSpan w:val="5"/>
            <w:tcBorders>
              <w:top w:val="single" w:sz="6" w:space="0" w:color="auto"/>
              <w:left w:val="single" w:sz="6" w:space="0" w:color="auto"/>
              <w:bottom w:val="single" w:sz="6" w:space="0" w:color="auto"/>
              <w:right w:val="single" w:sz="6" w:space="0" w:color="auto"/>
            </w:tcBorders>
          </w:tcPr>
          <w:p w14:paraId="4DEE9FA4" w14:textId="72FFA13E"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 xml:space="preserve">Проверка </w:t>
            </w:r>
            <w:r w:rsidR="006B2E22" w:rsidRPr="00B116EF">
              <w:rPr>
                <w:rFonts w:cs="Arial"/>
                <w:b w:val="0"/>
                <w:kern w:val="2"/>
                <w:sz w:val="20"/>
                <w:szCs w:val="18"/>
              </w:rPr>
              <w:t>целостности цепи на</w:t>
            </w:r>
            <w:r w:rsidRPr="00B116EF">
              <w:rPr>
                <w:rFonts w:cs="Arial"/>
                <w:b w:val="0"/>
                <w:kern w:val="2"/>
                <w:sz w:val="20"/>
                <w:szCs w:val="18"/>
              </w:rPr>
              <w:t xml:space="preserve"> катушке</w:t>
            </w:r>
          </w:p>
        </w:tc>
        <w:tc>
          <w:tcPr>
            <w:tcW w:w="1435" w:type="dxa"/>
            <w:gridSpan w:val="2"/>
            <w:tcBorders>
              <w:top w:val="single" w:sz="6" w:space="0" w:color="auto"/>
              <w:left w:val="single" w:sz="6" w:space="0" w:color="auto"/>
              <w:bottom w:val="single" w:sz="6" w:space="0" w:color="auto"/>
              <w:right w:val="single" w:sz="6" w:space="0" w:color="auto"/>
            </w:tcBorders>
          </w:tcPr>
          <w:p w14:paraId="566F2447"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1684" w:type="dxa"/>
            <w:tcBorders>
              <w:top w:val="single" w:sz="6" w:space="0" w:color="auto"/>
              <w:left w:val="single" w:sz="6" w:space="0" w:color="auto"/>
              <w:bottom w:val="single" w:sz="6" w:space="0" w:color="auto"/>
              <w:right w:val="single" w:sz="6" w:space="0" w:color="auto"/>
            </w:tcBorders>
          </w:tcPr>
          <w:p w14:paraId="00CF9F7F" w14:textId="77777777" w:rsidR="00351C97" w:rsidRPr="00B116EF" w:rsidRDefault="00351C97" w:rsidP="00AA3FF7">
            <w:pPr>
              <w:pStyle w:val="TABLE-cell"/>
              <w:keepNext/>
              <w:keepLines/>
              <w:spacing w:before="0" w:after="0" w:line="360" w:lineRule="auto"/>
              <w:rPr>
                <w:spacing w:val="0"/>
                <w:kern w:val="2"/>
                <w:sz w:val="20"/>
                <w:szCs w:val="18"/>
                <w:lang w:val="ru-RU"/>
              </w:rPr>
            </w:pPr>
          </w:p>
        </w:tc>
      </w:tr>
      <w:tr w:rsidR="00351C97" w:rsidRPr="00B116EF" w14:paraId="649062F1" w14:textId="77777777">
        <w:trPr>
          <w:jc w:val="center"/>
        </w:trPr>
        <w:tc>
          <w:tcPr>
            <w:tcW w:w="6632" w:type="dxa"/>
            <w:gridSpan w:val="5"/>
            <w:tcBorders>
              <w:top w:val="single" w:sz="6" w:space="0" w:color="auto"/>
              <w:left w:val="single" w:sz="6" w:space="0" w:color="auto"/>
              <w:bottom w:val="single" w:sz="6" w:space="0" w:color="auto"/>
              <w:right w:val="single" w:sz="6" w:space="0" w:color="auto"/>
            </w:tcBorders>
          </w:tcPr>
          <w:p w14:paraId="3A1304D8" w14:textId="2E4B9B7E"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 xml:space="preserve">Проверка сопротивления изоляции </w:t>
            </w:r>
            <w:r w:rsidR="006B2E22" w:rsidRPr="00B116EF">
              <w:rPr>
                <w:rFonts w:cs="Arial"/>
                <w:b w:val="0"/>
                <w:kern w:val="2"/>
                <w:sz w:val="20"/>
                <w:szCs w:val="18"/>
              </w:rPr>
              <w:t>на</w:t>
            </w:r>
            <w:r w:rsidRPr="00B116EF">
              <w:rPr>
                <w:rFonts w:cs="Arial"/>
                <w:b w:val="0"/>
                <w:kern w:val="2"/>
                <w:sz w:val="20"/>
                <w:szCs w:val="18"/>
              </w:rPr>
              <w:t xml:space="preserve"> катушке</w:t>
            </w:r>
          </w:p>
        </w:tc>
        <w:tc>
          <w:tcPr>
            <w:tcW w:w="1435" w:type="dxa"/>
            <w:gridSpan w:val="2"/>
            <w:tcBorders>
              <w:top w:val="single" w:sz="6" w:space="0" w:color="auto"/>
              <w:left w:val="single" w:sz="6" w:space="0" w:color="auto"/>
              <w:bottom w:val="single" w:sz="6" w:space="0" w:color="auto"/>
              <w:right w:val="single" w:sz="6" w:space="0" w:color="auto"/>
            </w:tcBorders>
          </w:tcPr>
          <w:p w14:paraId="06ADA4BE"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1684" w:type="dxa"/>
            <w:tcBorders>
              <w:top w:val="single" w:sz="6" w:space="0" w:color="auto"/>
              <w:left w:val="single" w:sz="6" w:space="0" w:color="auto"/>
              <w:bottom w:val="single" w:sz="6" w:space="0" w:color="auto"/>
              <w:right w:val="single" w:sz="6" w:space="0" w:color="auto"/>
            </w:tcBorders>
          </w:tcPr>
          <w:p w14:paraId="4E95D16F" w14:textId="77777777" w:rsidR="00351C97" w:rsidRPr="00B116EF" w:rsidRDefault="00351C97" w:rsidP="00AA3FF7">
            <w:pPr>
              <w:pStyle w:val="TABLE-cell"/>
              <w:keepNext/>
              <w:keepLines/>
              <w:spacing w:before="0" w:after="0" w:line="360" w:lineRule="auto"/>
              <w:rPr>
                <w:spacing w:val="0"/>
                <w:kern w:val="2"/>
                <w:sz w:val="20"/>
                <w:szCs w:val="18"/>
                <w:lang w:val="ru-RU"/>
              </w:rPr>
            </w:pPr>
          </w:p>
        </w:tc>
      </w:tr>
      <w:tr w:rsidR="00351C97" w:rsidRPr="00B116EF" w14:paraId="705CCBEC" w14:textId="77777777">
        <w:trPr>
          <w:jc w:val="center"/>
        </w:trPr>
        <w:tc>
          <w:tcPr>
            <w:tcW w:w="9751" w:type="dxa"/>
            <w:gridSpan w:val="8"/>
            <w:tcBorders>
              <w:top w:val="single" w:sz="6" w:space="0" w:color="auto"/>
              <w:left w:val="single" w:sz="6" w:space="0" w:color="auto"/>
              <w:bottom w:val="single" w:sz="6" w:space="0" w:color="auto"/>
              <w:right w:val="single" w:sz="6" w:space="0" w:color="auto"/>
            </w:tcBorders>
          </w:tcPr>
          <w:p w14:paraId="1230ACAB" w14:textId="1F2ADFCD" w:rsidR="00351C97" w:rsidRPr="00B116EF" w:rsidRDefault="006B2E22" w:rsidP="00AA3FF7">
            <w:pPr>
              <w:pStyle w:val="TABLE-cell"/>
              <w:keepNext/>
              <w:keepLines/>
              <w:spacing w:before="0" w:after="0" w:line="360" w:lineRule="auto"/>
              <w:rPr>
                <w:spacing w:val="0"/>
                <w:kern w:val="2"/>
                <w:sz w:val="20"/>
                <w:szCs w:val="18"/>
                <w:lang w:val="ru-RU"/>
              </w:rPr>
            </w:pPr>
            <w:r w:rsidRPr="00B116EF">
              <w:rPr>
                <w:spacing w:val="0"/>
                <w:kern w:val="2"/>
                <w:sz w:val="20"/>
                <w:szCs w:val="18"/>
                <w:lang w:val="ru-RU"/>
              </w:rPr>
              <w:t>Монтаж</w:t>
            </w:r>
            <w:r w:rsidR="00351C97" w:rsidRPr="00B116EF">
              <w:rPr>
                <w:spacing w:val="0"/>
                <w:kern w:val="2"/>
                <w:sz w:val="20"/>
                <w:szCs w:val="18"/>
                <w:lang w:val="ru-RU"/>
              </w:rPr>
              <w:t xml:space="preserve"> трубопровода </w:t>
            </w:r>
            <w:r w:rsidRPr="00B116EF">
              <w:rPr>
                <w:spacing w:val="0"/>
                <w:kern w:val="2"/>
                <w:sz w:val="20"/>
                <w:szCs w:val="18"/>
                <w:lang w:val="ru-RU"/>
              </w:rPr>
              <w:t xml:space="preserve">завершен </w:t>
            </w:r>
            <w:r w:rsidR="00351C97" w:rsidRPr="00B116EF">
              <w:rPr>
                <w:spacing w:val="0"/>
                <w:kern w:val="2"/>
                <w:sz w:val="20"/>
                <w:szCs w:val="18"/>
                <w:lang w:val="ru-RU"/>
              </w:rPr>
              <w:t>(разрешение на начало монтажа электронагревателя)</w:t>
            </w:r>
          </w:p>
        </w:tc>
      </w:tr>
      <w:tr w:rsidR="00351C97" w:rsidRPr="00B116EF" w14:paraId="58A43C6F" w14:textId="77777777">
        <w:trPr>
          <w:jc w:val="center"/>
        </w:trPr>
        <w:tc>
          <w:tcPr>
            <w:tcW w:w="9751" w:type="dxa"/>
            <w:gridSpan w:val="8"/>
            <w:tcBorders>
              <w:top w:val="single" w:sz="6" w:space="0" w:color="auto"/>
              <w:left w:val="single" w:sz="6" w:space="0" w:color="auto"/>
              <w:bottom w:val="single" w:sz="6" w:space="0" w:color="auto"/>
              <w:right w:val="single" w:sz="6" w:space="0" w:color="auto"/>
            </w:tcBorders>
          </w:tcPr>
          <w:p w14:paraId="33081898" w14:textId="1B4CB833" w:rsidR="00351C97" w:rsidRPr="00B116EF" w:rsidRDefault="00351C97" w:rsidP="00AA3FF7">
            <w:pPr>
              <w:pStyle w:val="TABLE-cell"/>
              <w:keepNext/>
              <w:keepLines/>
              <w:spacing w:before="0" w:after="0" w:line="360" w:lineRule="auto"/>
              <w:rPr>
                <w:spacing w:val="0"/>
                <w:kern w:val="2"/>
                <w:sz w:val="20"/>
                <w:szCs w:val="18"/>
                <w:lang w:val="ru-RU"/>
              </w:rPr>
            </w:pPr>
            <w:r w:rsidRPr="00B116EF">
              <w:rPr>
                <w:spacing w:val="0"/>
                <w:kern w:val="2"/>
                <w:sz w:val="20"/>
                <w:szCs w:val="18"/>
                <w:lang w:val="ru-RU"/>
              </w:rPr>
              <w:t>3</w:t>
            </w:r>
            <w:r w:rsidR="00992431" w:rsidRPr="00B116EF">
              <w:rPr>
                <w:spacing w:val="0"/>
                <w:kern w:val="2"/>
                <w:sz w:val="20"/>
                <w:szCs w:val="18"/>
                <w:lang w:val="ru-RU"/>
              </w:rPr>
              <w:t xml:space="preserve"> </w:t>
            </w:r>
            <w:r w:rsidR="006B2E22" w:rsidRPr="00B116EF">
              <w:rPr>
                <w:spacing w:val="0"/>
                <w:kern w:val="2"/>
                <w:sz w:val="20"/>
                <w:szCs w:val="18"/>
                <w:lang w:val="ru-RU"/>
              </w:rPr>
              <w:t xml:space="preserve">Монтаж распределенного </w:t>
            </w:r>
            <w:r w:rsidR="006B2E22" w:rsidRPr="00B116EF">
              <w:rPr>
                <w:rFonts w:eastAsia="Arial Unicode MS"/>
                <w:spacing w:val="0"/>
                <w:kern w:val="2"/>
                <w:sz w:val="20"/>
                <w:szCs w:val="18"/>
                <w:lang w:val="ru-RU"/>
              </w:rPr>
              <w:t>э</w:t>
            </w:r>
            <w:r w:rsidRPr="00B116EF">
              <w:rPr>
                <w:spacing w:val="0"/>
                <w:kern w:val="2"/>
                <w:sz w:val="20"/>
                <w:szCs w:val="18"/>
                <w:lang w:val="ru-RU"/>
              </w:rPr>
              <w:t>лектронагревател</w:t>
            </w:r>
            <w:r w:rsidR="006B2E22" w:rsidRPr="00B116EF">
              <w:rPr>
                <w:spacing w:val="0"/>
                <w:kern w:val="2"/>
                <w:sz w:val="20"/>
                <w:szCs w:val="18"/>
                <w:lang w:val="ru-RU"/>
              </w:rPr>
              <w:t>я</w:t>
            </w:r>
            <w:r w:rsidRPr="00B116EF">
              <w:rPr>
                <w:spacing w:val="0"/>
                <w:kern w:val="2"/>
                <w:sz w:val="20"/>
                <w:szCs w:val="18"/>
                <w:lang w:val="ru-RU"/>
              </w:rPr>
              <w:t xml:space="preserve"> </w:t>
            </w:r>
            <w:r w:rsidR="006B2E22" w:rsidRPr="00B116EF">
              <w:rPr>
                <w:spacing w:val="0"/>
                <w:kern w:val="2"/>
                <w:sz w:val="20"/>
                <w:szCs w:val="18"/>
                <w:lang w:val="ru-RU"/>
              </w:rPr>
              <w:t xml:space="preserve">завершен </w:t>
            </w:r>
            <w:r w:rsidRPr="00B116EF">
              <w:rPr>
                <w:spacing w:val="0"/>
                <w:kern w:val="2"/>
                <w:sz w:val="20"/>
                <w:szCs w:val="18"/>
                <w:lang w:val="ru-RU"/>
              </w:rPr>
              <w:t xml:space="preserve">(разрешение на начало </w:t>
            </w:r>
            <w:r w:rsidR="006B2E22" w:rsidRPr="00B116EF">
              <w:rPr>
                <w:spacing w:val="0"/>
                <w:kern w:val="2"/>
                <w:sz w:val="20"/>
                <w:szCs w:val="18"/>
                <w:lang w:val="ru-RU"/>
              </w:rPr>
              <w:t>монтажа</w:t>
            </w:r>
            <w:r w:rsidRPr="00B116EF">
              <w:rPr>
                <w:spacing w:val="0"/>
                <w:kern w:val="2"/>
                <w:sz w:val="20"/>
                <w:szCs w:val="18"/>
                <w:lang w:val="ru-RU"/>
              </w:rPr>
              <w:t xml:space="preserve"> теплоизоляции)</w:t>
            </w:r>
          </w:p>
        </w:tc>
      </w:tr>
      <w:tr w:rsidR="00351C97" w:rsidRPr="00B116EF" w14:paraId="4BB4AE23" w14:textId="77777777">
        <w:trPr>
          <w:jc w:val="center"/>
        </w:trPr>
        <w:tc>
          <w:tcPr>
            <w:tcW w:w="6618" w:type="dxa"/>
            <w:gridSpan w:val="4"/>
            <w:tcBorders>
              <w:top w:val="single" w:sz="6" w:space="0" w:color="auto"/>
              <w:left w:val="single" w:sz="6" w:space="0" w:color="auto"/>
              <w:bottom w:val="single" w:sz="6" w:space="0" w:color="auto"/>
              <w:right w:val="single" w:sz="6" w:space="0" w:color="auto"/>
            </w:tcBorders>
          </w:tcPr>
          <w:p w14:paraId="2FAF5786" w14:textId="180B73FD" w:rsidR="00351C97" w:rsidRPr="00B116EF" w:rsidRDefault="006F7EFE" w:rsidP="00AA3FF7">
            <w:pPr>
              <w:pStyle w:val="TABLE-cell"/>
              <w:keepNext/>
              <w:keepLines/>
              <w:spacing w:before="0" w:after="0" w:line="360" w:lineRule="auto"/>
              <w:rPr>
                <w:spacing w:val="0"/>
                <w:kern w:val="2"/>
                <w:sz w:val="20"/>
                <w:szCs w:val="18"/>
                <w:lang w:val="ru-RU"/>
              </w:rPr>
            </w:pPr>
            <w:r w:rsidRPr="00B116EF">
              <w:rPr>
                <w:spacing w:val="0"/>
                <w:kern w:val="2"/>
                <w:sz w:val="20"/>
                <w:szCs w:val="18"/>
                <w:lang w:val="ru-RU"/>
              </w:rPr>
              <w:t>Распределенный электронагреватель правильно смонтирован</w:t>
            </w:r>
            <w:r w:rsidR="00351C97" w:rsidRPr="00B116EF">
              <w:rPr>
                <w:spacing w:val="0"/>
                <w:kern w:val="2"/>
                <w:sz w:val="20"/>
                <w:szCs w:val="18"/>
                <w:lang w:val="ru-RU"/>
              </w:rPr>
              <w:t xml:space="preserve"> на трубопроводе, резервуаре или оборудовании</w:t>
            </w:r>
          </w:p>
        </w:tc>
        <w:tc>
          <w:tcPr>
            <w:tcW w:w="1449" w:type="dxa"/>
            <w:gridSpan w:val="3"/>
            <w:tcBorders>
              <w:top w:val="single" w:sz="6" w:space="0" w:color="auto"/>
              <w:left w:val="single" w:sz="6" w:space="0" w:color="auto"/>
              <w:bottom w:val="single" w:sz="6" w:space="0" w:color="auto"/>
              <w:right w:val="single" w:sz="6" w:space="0" w:color="auto"/>
            </w:tcBorders>
          </w:tcPr>
          <w:p w14:paraId="74BD8A6A"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1684" w:type="dxa"/>
            <w:tcBorders>
              <w:top w:val="single" w:sz="6" w:space="0" w:color="auto"/>
              <w:left w:val="single" w:sz="6" w:space="0" w:color="auto"/>
              <w:bottom w:val="single" w:sz="6" w:space="0" w:color="auto"/>
              <w:right w:val="single" w:sz="6" w:space="0" w:color="auto"/>
            </w:tcBorders>
          </w:tcPr>
          <w:p w14:paraId="26740370" w14:textId="77777777" w:rsidR="00351C97" w:rsidRPr="00B116EF" w:rsidRDefault="00351C97" w:rsidP="00AA3FF7">
            <w:pPr>
              <w:pStyle w:val="TABLE-cell"/>
              <w:keepNext/>
              <w:keepLines/>
              <w:spacing w:before="0" w:after="0" w:line="360" w:lineRule="auto"/>
              <w:rPr>
                <w:spacing w:val="0"/>
                <w:kern w:val="2"/>
                <w:sz w:val="20"/>
                <w:szCs w:val="18"/>
                <w:lang w:val="ru-RU"/>
              </w:rPr>
            </w:pPr>
          </w:p>
        </w:tc>
      </w:tr>
    </w:tbl>
    <w:p w14:paraId="6D89555F" w14:textId="77777777" w:rsidR="00351C97" w:rsidRPr="00B116EF" w:rsidRDefault="00351C97" w:rsidP="00AA3FF7">
      <w:pPr>
        <w:keepNext/>
        <w:keepLines/>
        <w:rPr>
          <w:rFonts w:cs="Arial"/>
          <w:bCs/>
          <w:i/>
          <w:szCs w:val="24"/>
        </w:rPr>
      </w:pPr>
      <w:r w:rsidRPr="00B116EF">
        <w:rPr>
          <w:rFonts w:cs="Arial"/>
          <w:bCs/>
        </w:rPr>
        <w:br w:type="page"/>
      </w:r>
      <w:r w:rsidRPr="00B116EF">
        <w:rPr>
          <w:rFonts w:cs="Arial"/>
          <w:bCs/>
          <w:i/>
          <w:szCs w:val="24"/>
        </w:rPr>
        <w:lastRenderedPageBreak/>
        <w:t xml:space="preserve">Окончание таблицы </w:t>
      </w:r>
      <w:r w:rsidR="00992431" w:rsidRPr="00B116EF">
        <w:rPr>
          <w:rFonts w:cs="Arial"/>
          <w:bCs/>
          <w:i/>
          <w:szCs w:val="24"/>
          <w:lang w:val="en-US"/>
        </w:rPr>
        <w:t>B</w:t>
      </w:r>
      <w:r w:rsidRPr="00B116EF">
        <w:rPr>
          <w:rFonts w:cs="Arial"/>
          <w:bCs/>
          <w:i/>
          <w:szCs w:val="24"/>
        </w:rPr>
        <w:t>.1</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57" w:type="dxa"/>
          <w:bottom w:w="28" w:type="dxa"/>
          <w:right w:w="57" w:type="dxa"/>
        </w:tblCellMar>
        <w:tblLook w:val="0000" w:firstRow="0" w:lastRow="0" w:firstColumn="0" w:lastColumn="0" w:noHBand="0" w:noVBand="0"/>
      </w:tblPr>
      <w:tblGrid>
        <w:gridCol w:w="6484"/>
        <w:gridCol w:w="35"/>
        <w:gridCol w:w="1442"/>
        <w:gridCol w:w="29"/>
        <w:gridCol w:w="1631"/>
      </w:tblGrid>
      <w:tr w:rsidR="00351C97" w:rsidRPr="00B116EF" w14:paraId="7E3B8B18" w14:textId="77777777">
        <w:trPr>
          <w:jc w:val="center"/>
        </w:trPr>
        <w:tc>
          <w:tcPr>
            <w:tcW w:w="6618" w:type="dxa"/>
            <w:gridSpan w:val="2"/>
            <w:tcBorders>
              <w:top w:val="single" w:sz="6" w:space="0" w:color="auto"/>
              <w:left w:val="single" w:sz="6" w:space="0" w:color="auto"/>
              <w:bottom w:val="single" w:sz="6" w:space="0" w:color="auto"/>
              <w:right w:val="single" w:sz="6" w:space="0" w:color="auto"/>
            </w:tcBorders>
          </w:tcPr>
          <w:p w14:paraId="489D037D" w14:textId="37D5487A" w:rsidR="00351C97" w:rsidRPr="00B116EF" w:rsidRDefault="006F7EFE" w:rsidP="00AA3FF7">
            <w:pPr>
              <w:pStyle w:val="TABLE-cell"/>
              <w:keepNext/>
              <w:keepLines/>
              <w:spacing w:before="0" w:after="0" w:line="300" w:lineRule="exact"/>
              <w:rPr>
                <w:spacing w:val="0"/>
                <w:kern w:val="2"/>
                <w:sz w:val="20"/>
                <w:szCs w:val="18"/>
                <w:lang w:val="ru-RU"/>
              </w:rPr>
            </w:pPr>
            <w:r w:rsidRPr="00B116EF">
              <w:rPr>
                <w:spacing w:val="0"/>
                <w:kern w:val="2"/>
                <w:sz w:val="20"/>
                <w:szCs w:val="18"/>
                <w:lang w:val="ru-RU"/>
              </w:rPr>
              <w:t xml:space="preserve">Распределенный электронагреватель правильно смонтирован на </w:t>
            </w:r>
            <w:r w:rsidR="00351C97" w:rsidRPr="00B116EF">
              <w:rPr>
                <w:spacing w:val="0"/>
                <w:kern w:val="2"/>
                <w:sz w:val="20"/>
                <w:szCs w:val="18"/>
                <w:lang w:val="ru-RU"/>
              </w:rPr>
              <w:t xml:space="preserve">вентилях, </w:t>
            </w:r>
            <w:r w:rsidRPr="00B116EF">
              <w:rPr>
                <w:spacing w:val="0"/>
                <w:kern w:val="2"/>
                <w:sz w:val="20"/>
                <w:szCs w:val="18"/>
                <w:lang w:val="ru-RU"/>
              </w:rPr>
              <w:t>трубных опорах</w:t>
            </w:r>
            <w:r w:rsidR="00351C97" w:rsidRPr="00B116EF">
              <w:rPr>
                <w:spacing w:val="0"/>
                <w:kern w:val="2"/>
                <w:sz w:val="20"/>
                <w:szCs w:val="18"/>
                <w:lang w:val="ru-RU"/>
              </w:rPr>
              <w:t xml:space="preserve"> и других теплоотводящих устройствах</w:t>
            </w:r>
          </w:p>
        </w:tc>
        <w:tc>
          <w:tcPr>
            <w:tcW w:w="1449" w:type="dxa"/>
            <w:tcBorders>
              <w:top w:val="single" w:sz="6" w:space="0" w:color="auto"/>
              <w:left w:val="single" w:sz="6" w:space="0" w:color="auto"/>
              <w:bottom w:val="single" w:sz="6" w:space="0" w:color="auto"/>
              <w:right w:val="single" w:sz="6" w:space="0" w:color="auto"/>
            </w:tcBorders>
          </w:tcPr>
          <w:p w14:paraId="4A9BB47E" w14:textId="77777777" w:rsidR="00351C97" w:rsidRPr="00B116EF" w:rsidRDefault="00351C97" w:rsidP="00AA3FF7">
            <w:pPr>
              <w:pStyle w:val="TABLE-cell"/>
              <w:keepNext/>
              <w:keepLines/>
              <w:spacing w:before="0" w:after="0" w:line="300" w:lineRule="exact"/>
              <w:rPr>
                <w:spacing w:val="0"/>
                <w:kern w:val="2"/>
                <w:sz w:val="20"/>
                <w:szCs w:val="18"/>
                <w:lang w:val="ru-RU"/>
              </w:rPr>
            </w:pPr>
          </w:p>
        </w:tc>
        <w:tc>
          <w:tcPr>
            <w:tcW w:w="1684" w:type="dxa"/>
            <w:gridSpan w:val="2"/>
            <w:tcBorders>
              <w:top w:val="single" w:sz="6" w:space="0" w:color="auto"/>
              <w:left w:val="single" w:sz="6" w:space="0" w:color="auto"/>
              <w:bottom w:val="single" w:sz="6" w:space="0" w:color="auto"/>
              <w:right w:val="single" w:sz="6" w:space="0" w:color="auto"/>
            </w:tcBorders>
          </w:tcPr>
          <w:p w14:paraId="526816B2" w14:textId="77777777" w:rsidR="00351C97" w:rsidRPr="00B116EF" w:rsidRDefault="00351C97" w:rsidP="00AA3FF7">
            <w:pPr>
              <w:pStyle w:val="TABLE-cell"/>
              <w:keepNext/>
              <w:keepLines/>
              <w:spacing w:before="0" w:after="0" w:line="300" w:lineRule="exact"/>
              <w:rPr>
                <w:spacing w:val="0"/>
                <w:kern w:val="2"/>
                <w:sz w:val="20"/>
                <w:szCs w:val="18"/>
                <w:lang w:val="ru-RU"/>
              </w:rPr>
            </w:pPr>
          </w:p>
        </w:tc>
      </w:tr>
      <w:tr w:rsidR="00351C97" w:rsidRPr="00B116EF" w14:paraId="2DB23F45" w14:textId="77777777">
        <w:trPr>
          <w:jc w:val="center"/>
        </w:trPr>
        <w:tc>
          <w:tcPr>
            <w:tcW w:w="6618" w:type="dxa"/>
            <w:gridSpan w:val="2"/>
            <w:tcBorders>
              <w:top w:val="single" w:sz="6" w:space="0" w:color="auto"/>
              <w:left w:val="single" w:sz="6" w:space="0" w:color="auto"/>
              <w:bottom w:val="single" w:sz="6" w:space="0" w:color="auto"/>
              <w:right w:val="single" w:sz="6" w:space="0" w:color="auto"/>
            </w:tcBorders>
          </w:tcPr>
          <w:p w14:paraId="4D540F27" w14:textId="0B79E9AE" w:rsidR="00351C97" w:rsidRPr="00B116EF" w:rsidRDefault="00351C97" w:rsidP="00AA3FF7">
            <w:pPr>
              <w:pStyle w:val="TABLE-cell"/>
              <w:keepNext/>
              <w:keepLines/>
              <w:spacing w:before="0" w:after="0" w:line="300" w:lineRule="exact"/>
              <w:rPr>
                <w:spacing w:val="0"/>
                <w:kern w:val="2"/>
                <w:sz w:val="20"/>
                <w:szCs w:val="18"/>
                <w:lang w:val="ru-RU"/>
              </w:rPr>
            </w:pPr>
            <w:r w:rsidRPr="00B116EF">
              <w:rPr>
                <w:spacing w:val="0"/>
                <w:kern w:val="2"/>
                <w:sz w:val="20"/>
                <w:szCs w:val="18"/>
                <w:lang w:val="ru-RU"/>
              </w:rPr>
              <w:t xml:space="preserve">Компоненты </w:t>
            </w:r>
            <w:r w:rsidR="001507AB" w:rsidRPr="00B116EF">
              <w:rPr>
                <w:spacing w:val="0"/>
                <w:kern w:val="2"/>
                <w:sz w:val="20"/>
                <w:szCs w:val="18"/>
                <w:lang w:val="ru-RU"/>
              </w:rPr>
              <w:t xml:space="preserve">правильно смонтированы </w:t>
            </w:r>
            <w:r w:rsidRPr="00B116EF">
              <w:rPr>
                <w:spacing w:val="0"/>
                <w:kern w:val="2"/>
                <w:sz w:val="20"/>
                <w:szCs w:val="18"/>
                <w:lang w:val="ru-RU"/>
              </w:rPr>
              <w:t>и заделаны (питание, герметизация Т-образных соединений)</w:t>
            </w:r>
          </w:p>
        </w:tc>
        <w:tc>
          <w:tcPr>
            <w:tcW w:w="1449" w:type="dxa"/>
            <w:tcBorders>
              <w:top w:val="single" w:sz="6" w:space="0" w:color="auto"/>
              <w:left w:val="single" w:sz="6" w:space="0" w:color="auto"/>
              <w:bottom w:val="single" w:sz="6" w:space="0" w:color="auto"/>
              <w:right w:val="single" w:sz="6" w:space="0" w:color="auto"/>
            </w:tcBorders>
          </w:tcPr>
          <w:p w14:paraId="2CD639B0" w14:textId="77777777" w:rsidR="00351C97" w:rsidRPr="00B116EF" w:rsidRDefault="00351C97" w:rsidP="00AA3FF7">
            <w:pPr>
              <w:pStyle w:val="TABLE-cell"/>
              <w:keepNext/>
              <w:keepLines/>
              <w:spacing w:before="0" w:after="0" w:line="300" w:lineRule="exact"/>
              <w:rPr>
                <w:spacing w:val="0"/>
                <w:kern w:val="2"/>
                <w:sz w:val="20"/>
                <w:szCs w:val="18"/>
                <w:lang w:val="ru-RU"/>
              </w:rPr>
            </w:pPr>
          </w:p>
        </w:tc>
        <w:tc>
          <w:tcPr>
            <w:tcW w:w="1684" w:type="dxa"/>
            <w:gridSpan w:val="2"/>
            <w:tcBorders>
              <w:top w:val="single" w:sz="6" w:space="0" w:color="auto"/>
              <w:left w:val="single" w:sz="6" w:space="0" w:color="auto"/>
              <w:bottom w:val="single" w:sz="6" w:space="0" w:color="auto"/>
              <w:right w:val="single" w:sz="6" w:space="0" w:color="auto"/>
            </w:tcBorders>
          </w:tcPr>
          <w:p w14:paraId="316FEBB5" w14:textId="77777777" w:rsidR="00351C97" w:rsidRPr="00B116EF" w:rsidRDefault="00351C97" w:rsidP="00AA3FF7">
            <w:pPr>
              <w:pStyle w:val="TABLE-cell"/>
              <w:keepNext/>
              <w:keepLines/>
              <w:spacing w:before="0" w:after="0" w:line="300" w:lineRule="exact"/>
              <w:rPr>
                <w:spacing w:val="0"/>
                <w:kern w:val="2"/>
                <w:sz w:val="20"/>
                <w:szCs w:val="18"/>
                <w:lang w:val="ru-RU"/>
              </w:rPr>
            </w:pPr>
          </w:p>
        </w:tc>
      </w:tr>
      <w:tr w:rsidR="00351C97" w:rsidRPr="00B116EF" w14:paraId="0F377013" w14:textId="77777777">
        <w:trPr>
          <w:jc w:val="center"/>
        </w:trPr>
        <w:tc>
          <w:tcPr>
            <w:tcW w:w="6618" w:type="dxa"/>
            <w:gridSpan w:val="2"/>
            <w:tcBorders>
              <w:top w:val="single" w:sz="6" w:space="0" w:color="auto"/>
              <w:left w:val="single" w:sz="6" w:space="0" w:color="auto"/>
              <w:bottom w:val="single" w:sz="6" w:space="0" w:color="auto"/>
              <w:right w:val="single" w:sz="6" w:space="0" w:color="auto"/>
            </w:tcBorders>
          </w:tcPr>
          <w:p w14:paraId="2A31FC9B" w14:textId="13929A1A" w:rsidR="00351C97" w:rsidRPr="00B116EF" w:rsidRDefault="00351C97" w:rsidP="00AA3FF7">
            <w:pPr>
              <w:pStyle w:val="TABLE-cell"/>
              <w:keepNext/>
              <w:keepLines/>
              <w:spacing w:before="0" w:after="0" w:line="300" w:lineRule="exact"/>
              <w:rPr>
                <w:spacing w:val="0"/>
                <w:kern w:val="2"/>
                <w:sz w:val="20"/>
                <w:szCs w:val="18"/>
                <w:lang w:val="ru-RU"/>
              </w:rPr>
            </w:pPr>
            <w:r w:rsidRPr="00B116EF">
              <w:rPr>
                <w:spacing w:val="0"/>
                <w:kern w:val="2"/>
                <w:sz w:val="20"/>
                <w:szCs w:val="18"/>
                <w:lang w:val="ru-RU"/>
              </w:rPr>
              <w:t xml:space="preserve">Монтаж выполнен в соответствии с инструкциями изготовителя и </w:t>
            </w:r>
            <w:r w:rsidR="001507AB" w:rsidRPr="00B116EF">
              <w:rPr>
                <w:spacing w:val="0"/>
                <w:kern w:val="2"/>
                <w:sz w:val="20"/>
                <w:szCs w:val="18"/>
                <w:lang w:val="ru-RU"/>
              </w:rPr>
              <w:t>проектом контуров</w:t>
            </w:r>
          </w:p>
        </w:tc>
        <w:tc>
          <w:tcPr>
            <w:tcW w:w="1449" w:type="dxa"/>
            <w:tcBorders>
              <w:top w:val="single" w:sz="6" w:space="0" w:color="auto"/>
              <w:left w:val="single" w:sz="6" w:space="0" w:color="auto"/>
              <w:bottom w:val="single" w:sz="6" w:space="0" w:color="auto"/>
              <w:right w:val="single" w:sz="6" w:space="0" w:color="auto"/>
            </w:tcBorders>
          </w:tcPr>
          <w:p w14:paraId="5AB4852C" w14:textId="77777777" w:rsidR="00351C97" w:rsidRPr="00B116EF" w:rsidRDefault="00351C97" w:rsidP="00AA3FF7">
            <w:pPr>
              <w:pStyle w:val="TABLE-cell"/>
              <w:keepNext/>
              <w:keepLines/>
              <w:spacing w:before="0" w:after="0" w:line="300" w:lineRule="exact"/>
              <w:rPr>
                <w:spacing w:val="0"/>
                <w:kern w:val="2"/>
                <w:sz w:val="20"/>
                <w:szCs w:val="18"/>
                <w:lang w:val="ru-RU"/>
              </w:rPr>
            </w:pPr>
          </w:p>
        </w:tc>
        <w:tc>
          <w:tcPr>
            <w:tcW w:w="1684" w:type="dxa"/>
            <w:gridSpan w:val="2"/>
            <w:tcBorders>
              <w:top w:val="single" w:sz="6" w:space="0" w:color="auto"/>
              <w:left w:val="single" w:sz="6" w:space="0" w:color="auto"/>
              <w:bottom w:val="single" w:sz="6" w:space="0" w:color="auto"/>
              <w:right w:val="single" w:sz="6" w:space="0" w:color="auto"/>
            </w:tcBorders>
          </w:tcPr>
          <w:p w14:paraId="5A65D208" w14:textId="77777777" w:rsidR="00351C97" w:rsidRPr="00B116EF" w:rsidRDefault="00351C97" w:rsidP="00AA3FF7">
            <w:pPr>
              <w:pStyle w:val="TABLE-cell"/>
              <w:keepNext/>
              <w:keepLines/>
              <w:spacing w:before="0" w:after="0" w:line="300" w:lineRule="exact"/>
              <w:rPr>
                <w:spacing w:val="0"/>
                <w:kern w:val="2"/>
                <w:sz w:val="20"/>
                <w:szCs w:val="18"/>
                <w:lang w:val="ru-RU"/>
              </w:rPr>
            </w:pPr>
          </w:p>
        </w:tc>
      </w:tr>
      <w:tr w:rsidR="00351C97" w:rsidRPr="00B116EF" w14:paraId="2FCB7AE2" w14:textId="77777777">
        <w:trPr>
          <w:jc w:val="center"/>
        </w:trPr>
        <w:tc>
          <w:tcPr>
            <w:tcW w:w="9751" w:type="dxa"/>
            <w:gridSpan w:val="5"/>
            <w:tcBorders>
              <w:top w:val="single" w:sz="6" w:space="0" w:color="auto"/>
              <w:left w:val="single" w:sz="6" w:space="0" w:color="auto"/>
              <w:bottom w:val="single" w:sz="6" w:space="0" w:color="auto"/>
              <w:right w:val="single" w:sz="6" w:space="0" w:color="auto"/>
            </w:tcBorders>
          </w:tcPr>
          <w:p w14:paraId="5CD34358" w14:textId="2762C207" w:rsidR="00351C97" w:rsidRPr="00B116EF" w:rsidRDefault="00351C97" w:rsidP="00AA3FF7">
            <w:pPr>
              <w:pStyle w:val="TABLE-cell"/>
              <w:keepNext/>
              <w:keepLines/>
              <w:spacing w:before="0" w:after="0" w:line="300" w:lineRule="exact"/>
              <w:rPr>
                <w:spacing w:val="0"/>
                <w:kern w:val="2"/>
                <w:sz w:val="20"/>
                <w:szCs w:val="18"/>
                <w:lang w:val="ru-RU"/>
              </w:rPr>
            </w:pPr>
            <w:r w:rsidRPr="00B116EF">
              <w:rPr>
                <w:spacing w:val="0"/>
                <w:kern w:val="2"/>
                <w:sz w:val="20"/>
                <w:szCs w:val="18"/>
              </w:rPr>
              <w:t>4</w:t>
            </w:r>
            <w:r w:rsidRPr="00B116EF">
              <w:rPr>
                <w:spacing w:val="0"/>
                <w:kern w:val="2"/>
                <w:sz w:val="20"/>
                <w:szCs w:val="18"/>
                <w:lang w:val="ru-RU"/>
              </w:rPr>
              <w:t xml:space="preserve"> </w:t>
            </w:r>
            <w:r w:rsidR="001507AB" w:rsidRPr="00B116EF">
              <w:rPr>
                <w:spacing w:val="0"/>
                <w:kern w:val="2"/>
                <w:sz w:val="20"/>
                <w:szCs w:val="18"/>
                <w:lang w:val="ru-RU"/>
              </w:rPr>
              <w:t xml:space="preserve">Монтаж </w:t>
            </w:r>
            <w:r w:rsidRPr="00B116EF">
              <w:rPr>
                <w:spacing w:val="0"/>
                <w:kern w:val="2"/>
                <w:sz w:val="20"/>
                <w:szCs w:val="18"/>
                <w:lang w:val="ru-RU"/>
              </w:rPr>
              <w:t xml:space="preserve">теплоизоляции завершен </w:t>
            </w:r>
          </w:p>
        </w:tc>
      </w:tr>
      <w:tr w:rsidR="00351C97" w:rsidRPr="00B116EF" w14:paraId="6556651A" w14:textId="77777777">
        <w:trPr>
          <w:jc w:val="center"/>
        </w:trPr>
        <w:tc>
          <w:tcPr>
            <w:tcW w:w="6618" w:type="dxa"/>
            <w:gridSpan w:val="2"/>
            <w:tcBorders>
              <w:top w:val="single" w:sz="6" w:space="0" w:color="auto"/>
              <w:left w:val="single" w:sz="6" w:space="0" w:color="auto"/>
              <w:bottom w:val="single" w:sz="6" w:space="0" w:color="auto"/>
              <w:right w:val="single" w:sz="6" w:space="0" w:color="auto"/>
            </w:tcBorders>
          </w:tcPr>
          <w:p w14:paraId="2C3609DE" w14:textId="63FFB72C" w:rsidR="00351C97" w:rsidRPr="00B116EF" w:rsidRDefault="00351C97" w:rsidP="00AA3FF7">
            <w:pPr>
              <w:pStyle w:val="25"/>
              <w:keepNext/>
              <w:keepLines/>
              <w:spacing w:line="300" w:lineRule="exact"/>
              <w:rPr>
                <w:rFonts w:cs="Arial"/>
                <w:b w:val="0"/>
                <w:kern w:val="2"/>
                <w:sz w:val="20"/>
                <w:szCs w:val="18"/>
              </w:rPr>
            </w:pPr>
            <w:r w:rsidRPr="00B116EF">
              <w:rPr>
                <w:rFonts w:cs="Arial"/>
                <w:b w:val="0"/>
                <w:kern w:val="2"/>
                <w:sz w:val="20"/>
                <w:szCs w:val="18"/>
              </w:rPr>
              <w:t xml:space="preserve">Проверка </w:t>
            </w:r>
            <w:r w:rsidR="001507AB" w:rsidRPr="00B116EF">
              <w:rPr>
                <w:rFonts w:cs="Arial"/>
                <w:b w:val="0"/>
                <w:kern w:val="2"/>
                <w:sz w:val="20"/>
                <w:szCs w:val="18"/>
              </w:rPr>
              <w:t>целостности цепи</w:t>
            </w:r>
          </w:p>
        </w:tc>
        <w:tc>
          <w:tcPr>
            <w:tcW w:w="1449" w:type="dxa"/>
            <w:tcBorders>
              <w:top w:val="single" w:sz="6" w:space="0" w:color="auto"/>
              <w:left w:val="single" w:sz="6" w:space="0" w:color="auto"/>
              <w:bottom w:val="single" w:sz="6" w:space="0" w:color="auto"/>
              <w:right w:val="single" w:sz="6" w:space="0" w:color="auto"/>
            </w:tcBorders>
          </w:tcPr>
          <w:p w14:paraId="3025545A" w14:textId="77777777" w:rsidR="00351C97" w:rsidRPr="00B116EF" w:rsidRDefault="00351C97" w:rsidP="00AA3FF7">
            <w:pPr>
              <w:pStyle w:val="TABLE-cell"/>
              <w:keepNext/>
              <w:keepLines/>
              <w:spacing w:before="0" w:after="0" w:line="300" w:lineRule="exact"/>
              <w:rPr>
                <w:spacing w:val="0"/>
                <w:kern w:val="2"/>
                <w:sz w:val="20"/>
                <w:szCs w:val="18"/>
              </w:rPr>
            </w:pPr>
          </w:p>
        </w:tc>
        <w:tc>
          <w:tcPr>
            <w:tcW w:w="1684" w:type="dxa"/>
            <w:gridSpan w:val="2"/>
            <w:tcBorders>
              <w:top w:val="single" w:sz="6" w:space="0" w:color="auto"/>
              <w:left w:val="single" w:sz="6" w:space="0" w:color="auto"/>
              <w:bottom w:val="single" w:sz="6" w:space="0" w:color="auto"/>
              <w:right w:val="single" w:sz="6" w:space="0" w:color="auto"/>
            </w:tcBorders>
          </w:tcPr>
          <w:p w14:paraId="2321DE35" w14:textId="77777777" w:rsidR="00351C97" w:rsidRPr="00B116EF" w:rsidRDefault="00351C97" w:rsidP="00AA3FF7">
            <w:pPr>
              <w:pStyle w:val="TABLE-cell"/>
              <w:keepNext/>
              <w:keepLines/>
              <w:spacing w:before="0" w:after="0" w:line="300" w:lineRule="exact"/>
              <w:rPr>
                <w:spacing w:val="0"/>
                <w:kern w:val="2"/>
                <w:sz w:val="20"/>
                <w:szCs w:val="18"/>
              </w:rPr>
            </w:pPr>
          </w:p>
        </w:tc>
      </w:tr>
      <w:tr w:rsidR="00351C97" w:rsidRPr="00B116EF" w14:paraId="6DE0B040" w14:textId="77777777">
        <w:trPr>
          <w:jc w:val="center"/>
        </w:trPr>
        <w:tc>
          <w:tcPr>
            <w:tcW w:w="6618" w:type="dxa"/>
            <w:gridSpan w:val="2"/>
            <w:tcBorders>
              <w:top w:val="single" w:sz="6" w:space="0" w:color="auto"/>
              <w:left w:val="single" w:sz="6" w:space="0" w:color="auto"/>
              <w:bottom w:val="single" w:sz="6" w:space="0" w:color="auto"/>
              <w:right w:val="single" w:sz="6" w:space="0" w:color="auto"/>
            </w:tcBorders>
          </w:tcPr>
          <w:p w14:paraId="3E718C15" w14:textId="77777777" w:rsidR="00351C97" w:rsidRPr="00B116EF" w:rsidRDefault="00351C97" w:rsidP="00AA3FF7">
            <w:pPr>
              <w:pStyle w:val="25"/>
              <w:keepNext/>
              <w:keepLines/>
              <w:spacing w:line="300" w:lineRule="exact"/>
              <w:rPr>
                <w:rFonts w:cs="Arial"/>
                <w:b w:val="0"/>
                <w:kern w:val="2"/>
                <w:sz w:val="20"/>
                <w:szCs w:val="18"/>
              </w:rPr>
            </w:pPr>
            <w:r w:rsidRPr="00B116EF">
              <w:rPr>
                <w:rFonts w:cs="Arial"/>
                <w:b w:val="0"/>
                <w:kern w:val="2"/>
                <w:sz w:val="20"/>
                <w:szCs w:val="18"/>
              </w:rPr>
              <w:t>Испытание сопротивления изоляции</w:t>
            </w:r>
          </w:p>
        </w:tc>
        <w:tc>
          <w:tcPr>
            <w:tcW w:w="1449" w:type="dxa"/>
            <w:tcBorders>
              <w:top w:val="single" w:sz="6" w:space="0" w:color="auto"/>
              <w:left w:val="single" w:sz="6" w:space="0" w:color="auto"/>
              <w:bottom w:val="single" w:sz="6" w:space="0" w:color="auto"/>
              <w:right w:val="single" w:sz="6" w:space="0" w:color="auto"/>
            </w:tcBorders>
          </w:tcPr>
          <w:p w14:paraId="2517E237" w14:textId="77777777" w:rsidR="00351C97" w:rsidRPr="00B116EF" w:rsidRDefault="00351C97" w:rsidP="00AA3FF7">
            <w:pPr>
              <w:pStyle w:val="TABLE-cell"/>
              <w:keepNext/>
              <w:keepLines/>
              <w:spacing w:before="0" w:after="0" w:line="300" w:lineRule="exact"/>
              <w:rPr>
                <w:spacing w:val="0"/>
                <w:kern w:val="2"/>
                <w:sz w:val="20"/>
                <w:szCs w:val="18"/>
              </w:rPr>
            </w:pPr>
          </w:p>
        </w:tc>
        <w:tc>
          <w:tcPr>
            <w:tcW w:w="1684" w:type="dxa"/>
            <w:gridSpan w:val="2"/>
            <w:tcBorders>
              <w:top w:val="single" w:sz="6" w:space="0" w:color="auto"/>
              <w:left w:val="single" w:sz="6" w:space="0" w:color="auto"/>
              <w:bottom w:val="single" w:sz="6" w:space="0" w:color="auto"/>
              <w:right w:val="single" w:sz="6" w:space="0" w:color="auto"/>
            </w:tcBorders>
          </w:tcPr>
          <w:p w14:paraId="204E10A1" w14:textId="77777777" w:rsidR="00351C97" w:rsidRPr="00B116EF" w:rsidRDefault="00351C97" w:rsidP="00AA3FF7">
            <w:pPr>
              <w:pStyle w:val="TABLE-cell"/>
              <w:keepNext/>
              <w:keepLines/>
              <w:spacing w:before="0" w:after="0" w:line="300" w:lineRule="exact"/>
              <w:rPr>
                <w:spacing w:val="0"/>
                <w:kern w:val="2"/>
                <w:sz w:val="20"/>
                <w:szCs w:val="18"/>
              </w:rPr>
            </w:pPr>
          </w:p>
        </w:tc>
      </w:tr>
      <w:tr w:rsidR="00351C97" w:rsidRPr="00B116EF" w14:paraId="41A77B07" w14:textId="77777777">
        <w:trPr>
          <w:jc w:val="center"/>
        </w:trPr>
        <w:tc>
          <w:tcPr>
            <w:tcW w:w="9751" w:type="dxa"/>
            <w:gridSpan w:val="5"/>
            <w:tcBorders>
              <w:top w:val="single" w:sz="6" w:space="0" w:color="auto"/>
              <w:left w:val="single" w:sz="6" w:space="0" w:color="auto"/>
              <w:bottom w:val="single" w:sz="6" w:space="0" w:color="auto"/>
              <w:right w:val="single" w:sz="6" w:space="0" w:color="auto"/>
            </w:tcBorders>
          </w:tcPr>
          <w:p w14:paraId="5FD67731" w14:textId="77777777" w:rsidR="00351C97" w:rsidRPr="00B116EF" w:rsidRDefault="00374F30" w:rsidP="00AA3FF7">
            <w:pPr>
              <w:pStyle w:val="TABLE-cell"/>
              <w:keepNext/>
              <w:keepLines/>
              <w:spacing w:before="0" w:after="0" w:line="300" w:lineRule="exact"/>
              <w:rPr>
                <w:spacing w:val="0"/>
                <w:kern w:val="2"/>
                <w:sz w:val="20"/>
                <w:szCs w:val="18"/>
                <w:lang w:val="ru-RU"/>
              </w:rPr>
            </w:pPr>
            <w:r w:rsidRPr="00B116EF">
              <w:rPr>
                <w:spacing w:val="0"/>
                <w:kern w:val="2"/>
                <w:sz w:val="20"/>
                <w:szCs w:val="18"/>
                <w:lang w:val="ru-RU"/>
              </w:rPr>
              <w:t>СИСТЕМА ПРОВЕРЕНА</w:t>
            </w:r>
          </w:p>
        </w:tc>
      </w:tr>
      <w:tr w:rsidR="00351C97" w:rsidRPr="00B116EF" w14:paraId="55DB836F" w14:textId="77777777">
        <w:trPr>
          <w:jc w:val="center"/>
        </w:trPr>
        <w:tc>
          <w:tcPr>
            <w:tcW w:w="6618" w:type="dxa"/>
            <w:gridSpan w:val="2"/>
            <w:tcBorders>
              <w:top w:val="single" w:sz="6" w:space="0" w:color="auto"/>
              <w:left w:val="single" w:sz="6" w:space="0" w:color="auto"/>
              <w:bottom w:val="single" w:sz="6" w:space="0" w:color="auto"/>
              <w:right w:val="single" w:sz="6" w:space="0" w:color="auto"/>
            </w:tcBorders>
          </w:tcPr>
          <w:p w14:paraId="5127886B" w14:textId="58ADC39E" w:rsidR="00351C97" w:rsidRPr="00B116EF" w:rsidRDefault="00351C97" w:rsidP="00AA3FF7">
            <w:pPr>
              <w:pStyle w:val="TABLE-cell"/>
              <w:keepNext/>
              <w:keepLines/>
              <w:spacing w:before="0" w:after="0" w:line="300" w:lineRule="exact"/>
              <w:rPr>
                <w:spacing w:val="0"/>
                <w:kern w:val="2"/>
                <w:sz w:val="20"/>
                <w:szCs w:val="18"/>
                <w:lang w:val="ru-RU"/>
              </w:rPr>
            </w:pPr>
            <w:r w:rsidRPr="00B116EF">
              <w:rPr>
                <w:spacing w:val="0"/>
                <w:kern w:val="2"/>
                <w:sz w:val="20"/>
                <w:szCs w:val="18"/>
                <w:lang w:val="ru-RU"/>
              </w:rPr>
              <w:t>5</w:t>
            </w:r>
            <w:r w:rsidRPr="00B116EF">
              <w:rPr>
                <w:b/>
                <w:spacing w:val="0"/>
                <w:kern w:val="2"/>
                <w:sz w:val="20"/>
                <w:szCs w:val="18"/>
                <w:lang w:val="ru-RU"/>
              </w:rPr>
              <w:t xml:space="preserve"> </w:t>
            </w:r>
            <w:r w:rsidRPr="00B116EF">
              <w:rPr>
                <w:spacing w:val="0"/>
                <w:kern w:val="2"/>
                <w:sz w:val="20"/>
                <w:szCs w:val="18"/>
                <w:lang w:val="ru-RU"/>
              </w:rPr>
              <w:t>Маркировка</w:t>
            </w:r>
            <w:r w:rsidR="00374F30" w:rsidRPr="00B116EF">
              <w:rPr>
                <w:spacing w:val="0"/>
                <w:kern w:val="2"/>
                <w:sz w:val="20"/>
                <w:szCs w:val="18"/>
                <w:lang w:val="ru-RU"/>
              </w:rPr>
              <w:t>, бирки</w:t>
            </w:r>
            <w:r w:rsidRPr="00B116EF">
              <w:rPr>
                <w:spacing w:val="0"/>
                <w:kern w:val="2"/>
                <w:sz w:val="20"/>
                <w:szCs w:val="18"/>
                <w:lang w:val="ru-RU"/>
              </w:rPr>
              <w:t xml:space="preserve"> и идентификация полная (см</w:t>
            </w:r>
            <w:r w:rsidR="00992431" w:rsidRPr="00B116EF">
              <w:rPr>
                <w:spacing w:val="0"/>
                <w:kern w:val="2"/>
                <w:sz w:val="20"/>
                <w:szCs w:val="18"/>
                <w:lang w:val="ru-RU"/>
              </w:rPr>
              <w:t>.</w:t>
            </w:r>
            <w:r w:rsidRPr="00B116EF">
              <w:rPr>
                <w:spacing w:val="0"/>
                <w:kern w:val="2"/>
                <w:sz w:val="20"/>
                <w:szCs w:val="18"/>
                <w:lang w:val="ru-RU"/>
              </w:rPr>
              <w:t xml:space="preserve"> </w:t>
            </w:r>
            <w:r w:rsidR="00374F30" w:rsidRPr="00B116EF">
              <w:rPr>
                <w:spacing w:val="0"/>
                <w:kern w:val="2"/>
                <w:sz w:val="20"/>
                <w:szCs w:val="18"/>
                <w:lang w:val="ru-RU"/>
              </w:rPr>
              <w:t xml:space="preserve">раздел 6 </w:t>
            </w:r>
            <w:r w:rsidR="002C666C" w:rsidRPr="00B116EF">
              <w:rPr>
                <w:i/>
                <w:spacing w:val="0"/>
                <w:kern w:val="2"/>
                <w:sz w:val="20"/>
                <w:szCs w:val="18"/>
                <w:lang w:val="ru-RU"/>
              </w:rPr>
              <w:t>ГОСТ </w:t>
            </w:r>
            <w:r w:rsidR="003F6707" w:rsidRPr="00B116EF">
              <w:rPr>
                <w:i/>
                <w:spacing w:val="0"/>
                <w:kern w:val="2"/>
                <w:sz w:val="20"/>
                <w:szCs w:val="18"/>
                <w:lang w:val="ru-RU"/>
              </w:rPr>
              <w:t>31610.30-1</w:t>
            </w:r>
            <w:r w:rsidRPr="00B116EF">
              <w:rPr>
                <w:spacing w:val="0"/>
                <w:kern w:val="2"/>
                <w:sz w:val="20"/>
                <w:szCs w:val="18"/>
                <w:lang w:val="ru-RU"/>
              </w:rPr>
              <w:t>)</w:t>
            </w:r>
          </w:p>
        </w:tc>
        <w:tc>
          <w:tcPr>
            <w:tcW w:w="1449" w:type="dxa"/>
            <w:tcBorders>
              <w:top w:val="single" w:sz="6" w:space="0" w:color="auto"/>
              <w:left w:val="single" w:sz="6" w:space="0" w:color="auto"/>
              <w:bottom w:val="single" w:sz="6" w:space="0" w:color="auto"/>
              <w:right w:val="single" w:sz="6" w:space="0" w:color="auto"/>
            </w:tcBorders>
          </w:tcPr>
          <w:p w14:paraId="74A958A5" w14:textId="77777777" w:rsidR="00351C97" w:rsidRPr="00B116EF" w:rsidRDefault="00351C97" w:rsidP="00AA3FF7">
            <w:pPr>
              <w:pStyle w:val="TABLE-cell"/>
              <w:keepNext/>
              <w:keepLines/>
              <w:spacing w:before="0" w:after="0" w:line="300" w:lineRule="exact"/>
              <w:rPr>
                <w:spacing w:val="0"/>
                <w:kern w:val="2"/>
                <w:sz w:val="20"/>
                <w:szCs w:val="18"/>
                <w:lang w:val="ru-RU"/>
              </w:rPr>
            </w:pPr>
          </w:p>
        </w:tc>
        <w:tc>
          <w:tcPr>
            <w:tcW w:w="1684" w:type="dxa"/>
            <w:gridSpan w:val="2"/>
            <w:tcBorders>
              <w:top w:val="single" w:sz="6" w:space="0" w:color="auto"/>
              <w:left w:val="single" w:sz="6" w:space="0" w:color="auto"/>
              <w:bottom w:val="single" w:sz="6" w:space="0" w:color="auto"/>
              <w:right w:val="single" w:sz="6" w:space="0" w:color="auto"/>
            </w:tcBorders>
          </w:tcPr>
          <w:p w14:paraId="1FBAA1BD" w14:textId="77777777" w:rsidR="00351C97" w:rsidRPr="00B116EF" w:rsidRDefault="00351C97" w:rsidP="00AA3FF7">
            <w:pPr>
              <w:pStyle w:val="TABLE-cell"/>
              <w:keepNext/>
              <w:keepLines/>
              <w:spacing w:before="0" w:after="0" w:line="300" w:lineRule="exact"/>
              <w:rPr>
                <w:spacing w:val="0"/>
                <w:kern w:val="2"/>
                <w:sz w:val="20"/>
                <w:szCs w:val="18"/>
                <w:lang w:val="ru-RU"/>
              </w:rPr>
            </w:pPr>
          </w:p>
        </w:tc>
      </w:tr>
      <w:tr w:rsidR="00351C97" w:rsidRPr="00B116EF" w14:paraId="62B0D0BF" w14:textId="77777777">
        <w:trPr>
          <w:jc w:val="center"/>
        </w:trPr>
        <w:tc>
          <w:tcPr>
            <w:tcW w:w="6618" w:type="dxa"/>
            <w:gridSpan w:val="2"/>
            <w:tcBorders>
              <w:top w:val="single" w:sz="6" w:space="0" w:color="auto"/>
              <w:left w:val="single" w:sz="6" w:space="0" w:color="auto"/>
              <w:bottom w:val="single" w:sz="6" w:space="0" w:color="auto"/>
              <w:right w:val="single" w:sz="6" w:space="0" w:color="auto"/>
            </w:tcBorders>
          </w:tcPr>
          <w:p w14:paraId="614E26DE" w14:textId="77777777" w:rsidR="00351C97" w:rsidRPr="00B116EF" w:rsidRDefault="00351C97" w:rsidP="00AA3FF7">
            <w:pPr>
              <w:pStyle w:val="TABLE-cell"/>
              <w:keepNext/>
              <w:keepLines/>
              <w:spacing w:before="0" w:after="0" w:line="300" w:lineRule="exact"/>
              <w:rPr>
                <w:spacing w:val="0"/>
                <w:kern w:val="2"/>
                <w:sz w:val="20"/>
                <w:szCs w:val="18"/>
                <w:lang w:val="ru-RU"/>
              </w:rPr>
            </w:pPr>
            <w:r w:rsidRPr="00B116EF">
              <w:rPr>
                <w:spacing w:val="0"/>
                <w:kern w:val="2"/>
                <w:sz w:val="20"/>
                <w:szCs w:val="18"/>
                <w:lang w:val="ru-RU"/>
              </w:rPr>
              <w:t>6 Нагреватель надежно заземлен</w:t>
            </w:r>
          </w:p>
        </w:tc>
        <w:tc>
          <w:tcPr>
            <w:tcW w:w="1449" w:type="dxa"/>
            <w:tcBorders>
              <w:top w:val="single" w:sz="6" w:space="0" w:color="auto"/>
              <w:left w:val="single" w:sz="6" w:space="0" w:color="auto"/>
              <w:bottom w:val="single" w:sz="6" w:space="0" w:color="auto"/>
              <w:right w:val="single" w:sz="6" w:space="0" w:color="auto"/>
            </w:tcBorders>
          </w:tcPr>
          <w:p w14:paraId="0E3601EC" w14:textId="77777777" w:rsidR="00351C97" w:rsidRPr="00B116EF" w:rsidRDefault="00351C97" w:rsidP="00AA3FF7">
            <w:pPr>
              <w:pStyle w:val="TABLE-cell"/>
              <w:keepNext/>
              <w:keepLines/>
              <w:spacing w:before="0" w:after="0" w:line="300" w:lineRule="exact"/>
              <w:rPr>
                <w:spacing w:val="0"/>
                <w:kern w:val="2"/>
                <w:sz w:val="20"/>
                <w:szCs w:val="18"/>
                <w:lang w:val="ru-RU"/>
              </w:rPr>
            </w:pPr>
          </w:p>
        </w:tc>
        <w:tc>
          <w:tcPr>
            <w:tcW w:w="1684" w:type="dxa"/>
            <w:gridSpan w:val="2"/>
            <w:tcBorders>
              <w:top w:val="single" w:sz="6" w:space="0" w:color="auto"/>
              <w:left w:val="single" w:sz="6" w:space="0" w:color="auto"/>
              <w:bottom w:val="single" w:sz="6" w:space="0" w:color="auto"/>
              <w:right w:val="single" w:sz="6" w:space="0" w:color="auto"/>
            </w:tcBorders>
          </w:tcPr>
          <w:p w14:paraId="48F46418" w14:textId="77777777" w:rsidR="00351C97" w:rsidRPr="00B116EF" w:rsidRDefault="00351C97" w:rsidP="00AA3FF7">
            <w:pPr>
              <w:pStyle w:val="TABLE-cell"/>
              <w:keepNext/>
              <w:keepLines/>
              <w:spacing w:before="0" w:after="0" w:line="300" w:lineRule="exact"/>
              <w:rPr>
                <w:spacing w:val="0"/>
                <w:kern w:val="2"/>
                <w:sz w:val="20"/>
                <w:szCs w:val="18"/>
                <w:lang w:val="ru-RU"/>
              </w:rPr>
            </w:pPr>
          </w:p>
        </w:tc>
      </w:tr>
      <w:tr w:rsidR="00351C97" w:rsidRPr="00B116EF" w14:paraId="595C5CA0" w14:textId="77777777">
        <w:trPr>
          <w:jc w:val="center"/>
        </w:trPr>
        <w:tc>
          <w:tcPr>
            <w:tcW w:w="6618" w:type="dxa"/>
            <w:gridSpan w:val="2"/>
            <w:tcBorders>
              <w:top w:val="single" w:sz="6" w:space="0" w:color="auto"/>
              <w:left w:val="single" w:sz="6" w:space="0" w:color="auto"/>
              <w:bottom w:val="single" w:sz="6" w:space="0" w:color="auto"/>
              <w:right w:val="single" w:sz="6" w:space="0" w:color="auto"/>
            </w:tcBorders>
          </w:tcPr>
          <w:p w14:paraId="34451C09" w14:textId="77777777" w:rsidR="00351C97" w:rsidRPr="00B116EF" w:rsidRDefault="00351C97" w:rsidP="00AA3FF7">
            <w:pPr>
              <w:pStyle w:val="TABLE-cell"/>
              <w:keepNext/>
              <w:keepLines/>
              <w:spacing w:before="0" w:after="0" w:line="300" w:lineRule="exact"/>
              <w:rPr>
                <w:spacing w:val="0"/>
                <w:kern w:val="2"/>
                <w:sz w:val="20"/>
                <w:szCs w:val="18"/>
                <w:lang w:val="ru-RU"/>
              </w:rPr>
            </w:pPr>
            <w:r w:rsidRPr="00B116EF">
              <w:rPr>
                <w:spacing w:val="0"/>
                <w:kern w:val="2"/>
                <w:sz w:val="20"/>
                <w:szCs w:val="18"/>
                <w:lang w:val="ru-RU"/>
              </w:rPr>
              <w:t>7 Регуляторы температуры правильно установлены и уставки проверены</w:t>
            </w:r>
          </w:p>
        </w:tc>
        <w:tc>
          <w:tcPr>
            <w:tcW w:w="1449" w:type="dxa"/>
            <w:tcBorders>
              <w:top w:val="single" w:sz="6" w:space="0" w:color="auto"/>
              <w:left w:val="single" w:sz="6" w:space="0" w:color="auto"/>
              <w:bottom w:val="single" w:sz="6" w:space="0" w:color="auto"/>
              <w:right w:val="single" w:sz="6" w:space="0" w:color="auto"/>
            </w:tcBorders>
          </w:tcPr>
          <w:p w14:paraId="5A514748" w14:textId="77777777" w:rsidR="00351C97" w:rsidRPr="00B116EF" w:rsidRDefault="00351C97" w:rsidP="00AA3FF7">
            <w:pPr>
              <w:pStyle w:val="TABLE-cell"/>
              <w:keepNext/>
              <w:keepLines/>
              <w:spacing w:before="0" w:after="0" w:line="300" w:lineRule="exact"/>
              <w:rPr>
                <w:spacing w:val="0"/>
                <w:kern w:val="2"/>
                <w:sz w:val="20"/>
                <w:szCs w:val="18"/>
                <w:lang w:val="ru-RU"/>
              </w:rPr>
            </w:pPr>
          </w:p>
        </w:tc>
        <w:tc>
          <w:tcPr>
            <w:tcW w:w="1684" w:type="dxa"/>
            <w:gridSpan w:val="2"/>
            <w:tcBorders>
              <w:top w:val="single" w:sz="6" w:space="0" w:color="auto"/>
              <w:left w:val="single" w:sz="6" w:space="0" w:color="auto"/>
              <w:bottom w:val="single" w:sz="6" w:space="0" w:color="auto"/>
              <w:right w:val="single" w:sz="6" w:space="0" w:color="auto"/>
            </w:tcBorders>
          </w:tcPr>
          <w:p w14:paraId="7B286FF7" w14:textId="77777777" w:rsidR="00351C97" w:rsidRPr="00B116EF" w:rsidRDefault="00351C97" w:rsidP="00AA3FF7">
            <w:pPr>
              <w:pStyle w:val="TABLE-cell"/>
              <w:keepNext/>
              <w:keepLines/>
              <w:spacing w:before="0" w:after="0" w:line="300" w:lineRule="exact"/>
              <w:rPr>
                <w:spacing w:val="0"/>
                <w:kern w:val="2"/>
                <w:sz w:val="20"/>
                <w:szCs w:val="18"/>
                <w:lang w:val="ru-RU"/>
              </w:rPr>
            </w:pPr>
          </w:p>
        </w:tc>
      </w:tr>
      <w:tr w:rsidR="00351C97" w:rsidRPr="00B116EF" w14:paraId="741DB123" w14:textId="77777777">
        <w:trPr>
          <w:jc w:val="center"/>
        </w:trPr>
        <w:tc>
          <w:tcPr>
            <w:tcW w:w="6618" w:type="dxa"/>
            <w:gridSpan w:val="2"/>
            <w:tcBorders>
              <w:top w:val="single" w:sz="6" w:space="0" w:color="auto"/>
              <w:left w:val="single" w:sz="6" w:space="0" w:color="auto"/>
              <w:bottom w:val="single" w:sz="6" w:space="0" w:color="auto"/>
              <w:right w:val="single" w:sz="6" w:space="0" w:color="auto"/>
            </w:tcBorders>
          </w:tcPr>
          <w:p w14:paraId="475A56BE" w14:textId="3EE5AAD0" w:rsidR="00351C97" w:rsidRPr="00B116EF" w:rsidRDefault="00351C97" w:rsidP="00AA3FF7">
            <w:pPr>
              <w:pStyle w:val="TABLE-cell"/>
              <w:keepNext/>
              <w:keepLines/>
              <w:spacing w:before="0" w:after="0" w:line="300" w:lineRule="exact"/>
              <w:rPr>
                <w:spacing w:val="0"/>
                <w:kern w:val="2"/>
                <w:sz w:val="20"/>
                <w:szCs w:val="18"/>
                <w:lang w:val="ru-RU"/>
              </w:rPr>
            </w:pPr>
            <w:r w:rsidRPr="00B116EF">
              <w:rPr>
                <w:spacing w:val="0"/>
                <w:kern w:val="2"/>
                <w:sz w:val="20"/>
                <w:szCs w:val="18"/>
                <w:lang w:val="ru-RU"/>
              </w:rPr>
              <w:t xml:space="preserve">8 Все </w:t>
            </w:r>
            <w:r w:rsidR="001507AB" w:rsidRPr="00B116EF">
              <w:rPr>
                <w:spacing w:val="0"/>
                <w:kern w:val="2"/>
                <w:sz w:val="20"/>
                <w:szCs w:val="18"/>
                <w:lang w:val="ru-RU"/>
              </w:rPr>
              <w:t>соединительные</w:t>
            </w:r>
            <w:r w:rsidRPr="00B116EF">
              <w:rPr>
                <w:spacing w:val="0"/>
                <w:kern w:val="2"/>
                <w:sz w:val="20"/>
                <w:szCs w:val="18"/>
                <w:lang w:val="ru-RU"/>
              </w:rPr>
              <w:t xml:space="preserve"> коробки сертифицированы и закрыты</w:t>
            </w:r>
          </w:p>
        </w:tc>
        <w:tc>
          <w:tcPr>
            <w:tcW w:w="1449" w:type="dxa"/>
            <w:tcBorders>
              <w:top w:val="single" w:sz="6" w:space="0" w:color="auto"/>
              <w:left w:val="single" w:sz="6" w:space="0" w:color="auto"/>
              <w:bottom w:val="single" w:sz="6" w:space="0" w:color="auto"/>
              <w:right w:val="single" w:sz="6" w:space="0" w:color="auto"/>
            </w:tcBorders>
          </w:tcPr>
          <w:p w14:paraId="6FBE9116" w14:textId="77777777" w:rsidR="00351C97" w:rsidRPr="00B116EF" w:rsidRDefault="00351C97" w:rsidP="00AA3FF7">
            <w:pPr>
              <w:pStyle w:val="TABLE-cell"/>
              <w:keepNext/>
              <w:keepLines/>
              <w:spacing w:before="0" w:after="0" w:line="300" w:lineRule="exact"/>
              <w:rPr>
                <w:spacing w:val="0"/>
                <w:kern w:val="2"/>
                <w:sz w:val="20"/>
                <w:szCs w:val="18"/>
                <w:lang w:val="ru-RU"/>
              </w:rPr>
            </w:pPr>
          </w:p>
        </w:tc>
        <w:tc>
          <w:tcPr>
            <w:tcW w:w="1684" w:type="dxa"/>
            <w:gridSpan w:val="2"/>
            <w:tcBorders>
              <w:top w:val="single" w:sz="6" w:space="0" w:color="auto"/>
              <w:left w:val="single" w:sz="6" w:space="0" w:color="auto"/>
              <w:bottom w:val="single" w:sz="6" w:space="0" w:color="auto"/>
              <w:right w:val="single" w:sz="6" w:space="0" w:color="auto"/>
            </w:tcBorders>
          </w:tcPr>
          <w:p w14:paraId="7CD0DF91" w14:textId="77777777" w:rsidR="00351C97" w:rsidRPr="00B116EF" w:rsidRDefault="00351C97" w:rsidP="00AA3FF7">
            <w:pPr>
              <w:pStyle w:val="TABLE-cell"/>
              <w:keepNext/>
              <w:keepLines/>
              <w:spacing w:before="0" w:after="0" w:line="300" w:lineRule="exact"/>
              <w:rPr>
                <w:spacing w:val="0"/>
                <w:kern w:val="2"/>
                <w:sz w:val="20"/>
                <w:szCs w:val="18"/>
                <w:lang w:val="ru-RU"/>
              </w:rPr>
            </w:pPr>
          </w:p>
        </w:tc>
      </w:tr>
      <w:tr w:rsidR="00351C97" w:rsidRPr="00B116EF" w14:paraId="33658FC1" w14:textId="77777777">
        <w:trPr>
          <w:jc w:val="center"/>
        </w:trPr>
        <w:tc>
          <w:tcPr>
            <w:tcW w:w="6618" w:type="dxa"/>
            <w:gridSpan w:val="2"/>
            <w:tcBorders>
              <w:top w:val="single" w:sz="6" w:space="0" w:color="auto"/>
              <w:left w:val="single" w:sz="6" w:space="0" w:color="auto"/>
              <w:bottom w:val="single" w:sz="6" w:space="0" w:color="auto"/>
              <w:right w:val="single" w:sz="6" w:space="0" w:color="auto"/>
            </w:tcBorders>
          </w:tcPr>
          <w:p w14:paraId="32218879" w14:textId="77777777" w:rsidR="00351C97" w:rsidRPr="00B116EF" w:rsidRDefault="00351C97" w:rsidP="00AA3FF7">
            <w:pPr>
              <w:pStyle w:val="TABLE-cell"/>
              <w:keepNext/>
              <w:keepLines/>
              <w:spacing w:before="0" w:after="0" w:line="300" w:lineRule="exact"/>
              <w:rPr>
                <w:spacing w:val="0"/>
                <w:kern w:val="2"/>
                <w:sz w:val="20"/>
                <w:szCs w:val="18"/>
                <w:lang w:val="ru-RU"/>
              </w:rPr>
            </w:pPr>
            <w:r w:rsidRPr="00B116EF">
              <w:rPr>
                <w:spacing w:val="0"/>
                <w:kern w:val="2"/>
                <w:sz w:val="20"/>
                <w:szCs w:val="18"/>
                <w:lang w:val="ru-RU"/>
              </w:rPr>
              <w:t>9 Теплоизоляция защищена от погодных условий (все швы герметизированы)</w:t>
            </w:r>
          </w:p>
        </w:tc>
        <w:tc>
          <w:tcPr>
            <w:tcW w:w="1449" w:type="dxa"/>
            <w:tcBorders>
              <w:top w:val="single" w:sz="6" w:space="0" w:color="auto"/>
              <w:left w:val="single" w:sz="6" w:space="0" w:color="auto"/>
              <w:bottom w:val="single" w:sz="6" w:space="0" w:color="auto"/>
              <w:right w:val="single" w:sz="6" w:space="0" w:color="auto"/>
            </w:tcBorders>
          </w:tcPr>
          <w:p w14:paraId="4B7D4E11" w14:textId="77777777" w:rsidR="00351C97" w:rsidRPr="00B116EF" w:rsidRDefault="00351C97" w:rsidP="00AA3FF7">
            <w:pPr>
              <w:pStyle w:val="TABLE-cell"/>
              <w:keepNext/>
              <w:keepLines/>
              <w:spacing w:before="0" w:after="0" w:line="300" w:lineRule="exact"/>
              <w:rPr>
                <w:spacing w:val="0"/>
                <w:kern w:val="2"/>
                <w:sz w:val="20"/>
                <w:szCs w:val="18"/>
                <w:lang w:val="ru-RU"/>
              </w:rPr>
            </w:pPr>
          </w:p>
        </w:tc>
        <w:tc>
          <w:tcPr>
            <w:tcW w:w="1684" w:type="dxa"/>
            <w:gridSpan w:val="2"/>
            <w:tcBorders>
              <w:top w:val="single" w:sz="6" w:space="0" w:color="auto"/>
              <w:left w:val="single" w:sz="6" w:space="0" w:color="auto"/>
              <w:bottom w:val="single" w:sz="6" w:space="0" w:color="auto"/>
              <w:right w:val="single" w:sz="6" w:space="0" w:color="auto"/>
            </w:tcBorders>
          </w:tcPr>
          <w:p w14:paraId="2128C04A" w14:textId="77777777" w:rsidR="00351C97" w:rsidRPr="00B116EF" w:rsidRDefault="00351C97" w:rsidP="00AA3FF7">
            <w:pPr>
              <w:pStyle w:val="TABLE-cell"/>
              <w:keepNext/>
              <w:keepLines/>
              <w:spacing w:before="0" w:after="0" w:line="300" w:lineRule="exact"/>
              <w:rPr>
                <w:spacing w:val="0"/>
                <w:kern w:val="2"/>
                <w:sz w:val="20"/>
                <w:szCs w:val="18"/>
                <w:lang w:val="ru-RU"/>
              </w:rPr>
            </w:pPr>
          </w:p>
        </w:tc>
      </w:tr>
      <w:tr w:rsidR="00351C97" w:rsidRPr="00B116EF" w14:paraId="67A1DA5F" w14:textId="77777777">
        <w:trPr>
          <w:jc w:val="center"/>
        </w:trPr>
        <w:tc>
          <w:tcPr>
            <w:tcW w:w="6618" w:type="dxa"/>
            <w:gridSpan w:val="2"/>
            <w:tcBorders>
              <w:top w:val="single" w:sz="6" w:space="0" w:color="auto"/>
              <w:left w:val="single" w:sz="6" w:space="0" w:color="auto"/>
              <w:bottom w:val="single" w:sz="6" w:space="0" w:color="auto"/>
              <w:right w:val="single" w:sz="6" w:space="0" w:color="auto"/>
            </w:tcBorders>
          </w:tcPr>
          <w:p w14:paraId="5A48B3C8" w14:textId="0956B6F8" w:rsidR="00351C97" w:rsidRPr="00B116EF" w:rsidRDefault="00351C97" w:rsidP="00AA3FF7">
            <w:pPr>
              <w:pStyle w:val="TABLE-cell"/>
              <w:keepNext/>
              <w:keepLines/>
              <w:spacing w:before="0" w:after="0" w:line="300" w:lineRule="exact"/>
              <w:rPr>
                <w:spacing w:val="0"/>
                <w:kern w:val="2"/>
                <w:sz w:val="20"/>
                <w:szCs w:val="18"/>
                <w:lang w:val="ru-RU"/>
              </w:rPr>
            </w:pPr>
            <w:r w:rsidRPr="00B116EF">
              <w:rPr>
                <w:spacing w:val="0"/>
                <w:kern w:val="2"/>
                <w:sz w:val="20"/>
                <w:szCs w:val="18"/>
                <w:lang w:val="ru-RU"/>
              </w:rPr>
              <w:t xml:space="preserve">10 </w:t>
            </w:r>
            <w:r w:rsidR="00EC695F" w:rsidRPr="00B116EF">
              <w:rPr>
                <w:spacing w:val="0"/>
                <w:kern w:val="2"/>
                <w:sz w:val="20"/>
                <w:szCs w:val="18"/>
                <w:lang w:val="ru-RU"/>
              </w:rPr>
              <w:t>концевые уплотнения</w:t>
            </w:r>
            <w:r w:rsidRPr="00B116EF">
              <w:rPr>
                <w:spacing w:val="0"/>
                <w:kern w:val="2"/>
                <w:sz w:val="20"/>
                <w:szCs w:val="18"/>
                <w:lang w:val="ru-RU"/>
              </w:rPr>
              <w:t>, закрытые места сращений отмечены на наружно</w:t>
            </w:r>
            <w:r w:rsidR="00EC695F" w:rsidRPr="00B116EF">
              <w:rPr>
                <w:spacing w:val="0"/>
                <w:kern w:val="2"/>
                <w:sz w:val="20"/>
                <w:szCs w:val="18"/>
                <w:lang w:val="ru-RU"/>
              </w:rPr>
              <w:t>м защитном кожухе теплоизоляции</w:t>
            </w:r>
          </w:p>
        </w:tc>
        <w:tc>
          <w:tcPr>
            <w:tcW w:w="1449" w:type="dxa"/>
            <w:tcBorders>
              <w:top w:val="single" w:sz="6" w:space="0" w:color="auto"/>
              <w:left w:val="single" w:sz="6" w:space="0" w:color="auto"/>
              <w:bottom w:val="single" w:sz="6" w:space="0" w:color="auto"/>
              <w:right w:val="single" w:sz="6" w:space="0" w:color="auto"/>
            </w:tcBorders>
          </w:tcPr>
          <w:p w14:paraId="3225E33D" w14:textId="77777777" w:rsidR="00351C97" w:rsidRPr="00B116EF" w:rsidRDefault="00351C97" w:rsidP="00AA3FF7">
            <w:pPr>
              <w:pStyle w:val="TABLE-cell"/>
              <w:keepNext/>
              <w:keepLines/>
              <w:spacing w:before="0" w:after="0" w:line="300" w:lineRule="exact"/>
              <w:rPr>
                <w:spacing w:val="0"/>
                <w:kern w:val="2"/>
                <w:sz w:val="20"/>
                <w:szCs w:val="18"/>
                <w:lang w:val="ru-RU"/>
              </w:rPr>
            </w:pPr>
          </w:p>
        </w:tc>
        <w:tc>
          <w:tcPr>
            <w:tcW w:w="1684" w:type="dxa"/>
            <w:gridSpan w:val="2"/>
            <w:tcBorders>
              <w:top w:val="single" w:sz="6" w:space="0" w:color="auto"/>
              <w:left w:val="single" w:sz="6" w:space="0" w:color="auto"/>
              <w:bottom w:val="single" w:sz="6" w:space="0" w:color="auto"/>
              <w:right w:val="single" w:sz="6" w:space="0" w:color="auto"/>
            </w:tcBorders>
          </w:tcPr>
          <w:p w14:paraId="728B5DFE" w14:textId="77777777" w:rsidR="00351C97" w:rsidRPr="00B116EF" w:rsidRDefault="00351C97" w:rsidP="00AA3FF7">
            <w:pPr>
              <w:pStyle w:val="TABLE-cell"/>
              <w:keepNext/>
              <w:keepLines/>
              <w:spacing w:before="0" w:after="0" w:line="300" w:lineRule="exact"/>
              <w:rPr>
                <w:spacing w:val="0"/>
                <w:kern w:val="2"/>
                <w:sz w:val="20"/>
                <w:szCs w:val="18"/>
                <w:lang w:val="ru-RU"/>
              </w:rPr>
            </w:pPr>
          </w:p>
        </w:tc>
      </w:tr>
      <w:tr w:rsidR="00351C97" w:rsidRPr="00B116EF" w14:paraId="090D59EF" w14:textId="77777777">
        <w:tblPrEx>
          <w:tblCellMar>
            <w:top w:w="57" w:type="dxa"/>
            <w:bottom w:w="57" w:type="dxa"/>
          </w:tblCellMar>
        </w:tblPrEx>
        <w:trPr>
          <w:jc w:val="center"/>
        </w:trPr>
        <w:tc>
          <w:tcPr>
            <w:tcW w:w="6583" w:type="dxa"/>
            <w:tcBorders>
              <w:top w:val="single" w:sz="6" w:space="0" w:color="auto"/>
              <w:left w:val="single" w:sz="6" w:space="0" w:color="auto"/>
              <w:bottom w:val="single" w:sz="6" w:space="0" w:color="auto"/>
              <w:right w:val="single" w:sz="6" w:space="0" w:color="auto"/>
            </w:tcBorders>
          </w:tcPr>
          <w:p w14:paraId="47436D84" w14:textId="21F48DD2" w:rsidR="00351C97" w:rsidRPr="00B116EF" w:rsidRDefault="00351C97" w:rsidP="00AA3FF7">
            <w:pPr>
              <w:pStyle w:val="TABLE-cell"/>
              <w:keepNext/>
              <w:keepLines/>
              <w:spacing w:before="0" w:after="0" w:line="300" w:lineRule="exact"/>
              <w:rPr>
                <w:spacing w:val="0"/>
                <w:kern w:val="2"/>
                <w:sz w:val="20"/>
                <w:szCs w:val="18"/>
                <w:lang w:val="ru-RU"/>
              </w:rPr>
            </w:pPr>
            <w:r w:rsidRPr="00B116EF">
              <w:rPr>
                <w:spacing w:val="0"/>
                <w:kern w:val="2"/>
                <w:sz w:val="20"/>
                <w:szCs w:val="18"/>
                <w:lang w:val="ru-RU"/>
              </w:rPr>
              <w:t>11</w:t>
            </w:r>
            <w:r w:rsidR="00C157B1" w:rsidRPr="00B116EF">
              <w:rPr>
                <w:spacing w:val="0"/>
                <w:kern w:val="2"/>
                <w:sz w:val="20"/>
                <w:szCs w:val="18"/>
                <w:lang w:val="ru-RU"/>
              </w:rPr>
              <w:t xml:space="preserve"> Чертежи, документация, </w:t>
            </w:r>
            <w:r w:rsidR="009B4358" w:rsidRPr="00B116EF">
              <w:rPr>
                <w:spacing w:val="0"/>
                <w:kern w:val="2"/>
                <w:sz w:val="20"/>
                <w:szCs w:val="18"/>
                <w:lang w:val="ru-RU"/>
              </w:rPr>
              <w:t xml:space="preserve">промаркированы как </w:t>
            </w:r>
            <w:r w:rsidR="00C157B1" w:rsidRPr="00B116EF">
              <w:rPr>
                <w:spacing w:val="0"/>
                <w:kern w:val="2"/>
                <w:sz w:val="20"/>
                <w:szCs w:val="18"/>
                <w:lang w:val="ru-RU"/>
              </w:rPr>
              <w:t xml:space="preserve">приведённые в соответствие с фактическим монтажом </w:t>
            </w:r>
          </w:p>
        </w:tc>
        <w:tc>
          <w:tcPr>
            <w:tcW w:w="1513" w:type="dxa"/>
            <w:gridSpan w:val="3"/>
            <w:tcBorders>
              <w:top w:val="single" w:sz="6" w:space="0" w:color="auto"/>
              <w:left w:val="single" w:sz="6" w:space="0" w:color="auto"/>
              <w:bottom w:val="single" w:sz="6" w:space="0" w:color="auto"/>
              <w:right w:val="single" w:sz="6" w:space="0" w:color="auto"/>
            </w:tcBorders>
          </w:tcPr>
          <w:p w14:paraId="00CD363A" w14:textId="77777777" w:rsidR="00351C97" w:rsidRPr="00B116EF" w:rsidRDefault="00351C97" w:rsidP="00AA3FF7">
            <w:pPr>
              <w:pStyle w:val="TABLE-cell"/>
              <w:keepNext/>
              <w:keepLines/>
              <w:spacing w:before="0" w:after="0" w:line="300" w:lineRule="exact"/>
              <w:rPr>
                <w:spacing w:val="0"/>
                <w:kern w:val="2"/>
                <w:sz w:val="20"/>
                <w:szCs w:val="18"/>
                <w:lang w:val="ru-RU"/>
              </w:rPr>
            </w:pPr>
          </w:p>
        </w:tc>
        <w:tc>
          <w:tcPr>
            <w:tcW w:w="1655" w:type="dxa"/>
            <w:tcBorders>
              <w:top w:val="single" w:sz="6" w:space="0" w:color="auto"/>
              <w:left w:val="single" w:sz="6" w:space="0" w:color="auto"/>
              <w:bottom w:val="single" w:sz="6" w:space="0" w:color="auto"/>
              <w:right w:val="single" w:sz="6" w:space="0" w:color="auto"/>
            </w:tcBorders>
          </w:tcPr>
          <w:p w14:paraId="5BA5F74E" w14:textId="77777777" w:rsidR="00351C97" w:rsidRPr="00B116EF" w:rsidRDefault="00351C97" w:rsidP="00AA3FF7">
            <w:pPr>
              <w:pStyle w:val="TABLE-cell"/>
              <w:keepNext/>
              <w:keepLines/>
              <w:spacing w:before="0" w:after="0" w:line="300" w:lineRule="exact"/>
              <w:rPr>
                <w:spacing w:val="0"/>
                <w:kern w:val="2"/>
                <w:sz w:val="20"/>
                <w:szCs w:val="18"/>
                <w:lang w:val="ru-RU"/>
              </w:rPr>
            </w:pPr>
          </w:p>
        </w:tc>
      </w:tr>
      <w:tr w:rsidR="00351C97" w:rsidRPr="00B116EF" w14:paraId="73C3DBAB" w14:textId="77777777">
        <w:tblPrEx>
          <w:tblCellMar>
            <w:top w:w="57" w:type="dxa"/>
            <w:bottom w:w="57" w:type="dxa"/>
          </w:tblCellMar>
        </w:tblPrEx>
        <w:trPr>
          <w:jc w:val="center"/>
        </w:trPr>
        <w:tc>
          <w:tcPr>
            <w:tcW w:w="6583" w:type="dxa"/>
            <w:tcBorders>
              <w:top w:val="single" w:sz="6" w:space="0" w:color="auto"/>
              <w:left w:val="single" w:sz="6" w:space="0" w:color="auto"/>
              <w:bottom w:val="single" w:sz="6" w:space="0" w:color="auto"/>
              <w:right w:val="single" w:sz="6" w:space="0" w:color="auto"/>
            </w:tcBorders>
          </w:tcPr>
          <w:p w14:paraId="603FE8A9" w14:textId="77777777" w:rsidR="00351C97" w:rsidRPr="00B116EF" w:rsidRDefault="00351C97" w:rsidP="00AA3FF7">
            <w:pPr>
              <w:pStyle w:val="25"/>
              <w:keepNext/>
              <w:keepLines/>
              <w:spacing w:line="300" w:lineRule="exact"/>
              <w:rPr>
                <w:rFonts w:cs="Arial"/>
                <w:b w:val="0"/>
                <w:kern w:val="2"/>
                <w:sz w:val="20"/>
                <w:szCs w:val="18"/>
              </w:rPr>
            </w:pPr>
            <w:r w:rsidRPr="00B116EF">
              <w:rPr>
                <w:rFonts w:cs="Arial"/>
                <w:b w:val="0"/>
                <w:kern w:val="2"/>
                <w:sz w:val="20"/>
                <w:szCs w:val="18"/>
              </w:rPr>
              <w:t>Выполнил:</w:t>
            </w:r>
          </w:p>
        </w:tc>
        <w:tc>
          <w:tcPr>
            <w:tcW w:w="1513" w:type="dxa"/>
            <w:gridSpan w:val="3"/>
            <w:tcBorders>
              <w:top w:val="single" w:sz="6" w:space="0" w:color="auto"/>
              <w:left w:val="single" w:sz="6" w:space="0" w:color="auto"/>
              <w:bottom w:val="single" w:sz="6" w:space="0" w:color="auto"/>
              <w:right w:val="single" w:sz="6" w:space="0" w:color="auto"/>
            </w:tcBorders>
          </w:tcPr>
          <w:p w14:paraId="0ECD7623" w14:textId="77777777" w:rsidR="00351C97" w:rsidRPr="00B116EF" w:rsidRDefault="00992431" w:rsidP="00AA3FF7">
            <w:pPr>
              <w:pStyle w:val="25"/>
              <w:keepNext/>
              <w:keepLines/>
              <w:spacing w:line="300" w:lineRule="exact"/>
              <w:rPr>
                <w:rFonts w:cs="Arial"/>
                <w:b w:val="0"/>
                <w:i/>
                <w:kern w:val="2"/>
                <w:sz w:val="20"/>
                <w:szCs w:val="18"/>
              </w:rPr>
            </w:pPr>
            <w:r w:rsidRPr="00B116EF">
              <w:rPr>
                <w:rFonts w:cs="Arial"/>
                <w:b w:val="0"/>
                <w:i/>
                <w:sz w:val="20"/>
                <w:szCs w:val="18"/>
                <w:lang w:eastAsia="en-US"/>
              </w:rPr>
              <w:t>Должность</w:t>
            </w:r>
            <w:r w:rsidR="00351C97" w:rsidRPr="00B116EF">
              <w:rPr>
                <w:rFonts w:cs="Arial"/>
                <w:b w:val="0"/>
                <w:i/>
                <w:sz w:val="20"/>
                <w:szCs w:val="18"/>
                <w:lang w:eastAsia="en-US"/>
              </w:rPr>
              <w:t xml:space="preserve"> Фамилия, </w:t>
            </w:r>
            <w:r w:rsidRPr="00B116EF">
              <w:rPr>
                <w:rFonts w:cs="Arial"/>
                <w:b w:val="0"/>
                <w:i/>
                <w:sz w:val="20"/>
                <w:szCs w:val="18"/>
                <w:lang w:eastAsia="en-US"/>
              </w:rPr>
              <w:t>инициалы</w:t>
            </w:r>
            <w:r w:rsidR="00351C97" w:rsidRPr="00B116EF">
              <w:rPr>
                <w:rFonts w:cs="Arial"/>
                <w:b w:val="0"/>
                <w:i/>
                <w:sz w:val="20"/>
                <w:szCs w:val="18"/>
                <w:lang w:eastAsia="en-US"/>
              </w:rPr>
              <w:t xml:space="preserve"> </w:t>
            </w:r>
            <w:r w:rsidRPr="00B116EF">
              <w:rPr>
                <w:rFonts w:cs="Arial"/>
                <w:b w:val="0"/>
                <w:i/>
                <w:sz w:val="20"/>
                <w:szCs w:val="18"/>
                <w:lang w:eastAsia="en-US"/>
              </w:rPr>
              <w:t>п</w:t>
            </w:r>
            <w:r w:rsidR="00351C97" w:rsidRPr="00B116EF">
              <w:rPr>
                <w:rFonts w:cs="Arial"/>
                <w:b w:val="0"/>
                <w:i/>
                <w:sz w:val="20"/>
                <w:szCs w:val="18"/>
                <w:lang w:eastAsia="en-US"/>
              </w:rPr>
              <w:t>одпись</w:t>
            </w:r>
          </w:p>
        </w:tc>
        <w:tc>
          <w:tcPr>
            <w:tcW w:w="1655" w:type="dxa"/>
            <w:tcBorders>
              <w:top w:val="single" w:sz="6" w:space="0" w:color="auto"/>
              <w:left w:val="single" w:sz="6" w:space="0" w:color="auto"/>
              <w:bottom w:val="single" w:sz="6" w:space="0" w:color="auto"/>
              <w:right w:val="single" w:sz="6" w:space="0" w:color="auto"/>
            </w:tcBorders>
          </w:tcPr>
          <w:p w14:paraId="7B39CEEA" w14:textId="77777777" w:rsidR="00351C97" w:rsidRPr="00B116EF" w:rsidRDefault="00351C97" w:rsidP="00AA3FF7">
            <w:pPr>
              <w:pStyle w:val="25"/>
              <w:keepNext/>
              <w:keepLines/>
              <w:spacing w:line="300" w:lineRule="exact"/>
              <w:rPr>
                <w:rFonts w:cs="Arial"/>
                <w:b w:val="0"/>
                <w:kern w:val="2"/>
                <w:sz w:val="20"/>
                <w:szCs w:val="18"/>
              </w:rPr>
            </w:pPr>
            <w:r w:rsidRPr="00B116EF">
              <w:rPr>
                <w:rFonts w:cs="Arial"/>
                <w:b w:val="0"/>
                <w:kern w:val="2"/>
                <w:sz w:val="20"/>
                <w:szCs w:val="18"/>
              </w:rPr>
              <w:t>Дата</w:t>
            </w:r>
          </w:p>
        </w:tc>
      </w:tr>
      <w:tr w:rsidR="00351C97" w:rsidRPr="00B116EF" w14:paraId="7BDBF70C" w14:textId="77777777">
        <w:tblPrEx>
          <w:tblCellMar>
            <w:top w:w="57" w:type="dxa"/>
            <w:bottom w:w="57" w:type="dxa"/>
          </w:tblCellMar>
        </w:tblPrEx>
        <w:trPr>
          <w:jc w:val="center"/>
        </w:trPr>
        <w:tc>
          <w:tcPr>
            <w:tcW w:w="6583" w:type="dxa"/>
            <w:tcBorders>
              <w:top w:val="single" w:sz="6" w:space="0" w:color="auto"/>
              <w:left w:val="single" w:sz="6" w:space="0" w:color="auto"/>
              <w:bottom w:val="single" w:sz="6" w:space="0" w:color="auto"/>
              <w:right w:val="single" w:sz="6" w:space="0" w:color="auto"/>
            </w:tcBorders>
          </w:tcPr>
          <w:p w14:paraId="3BCF2848" w14:textId="77777777" w:rsidR="00351C97" w:rsidRPr="00B116EF" w:rsidRDefault="00351C97" w:rsidP="00AA3FF7">
            <w:pPr>
              <w:pStyle w:val="25"/>
              <w:keepNext/>
              <w:keepLines/>
              <w:spacing w:line="300" w:lineRule="exact"/>
              <w:rPr>
                <w:rFonts w:cs="Arial"/>
                <w:b w:val="0"/>
                <w:kern w:val="2"/>
                <w:sz w:val="20"/>
                <w:szCs w:val="18"/>
              </w:rPr>
            </w:pPr>
            <w:r w:rsidRPr="00B116EF">
              <w:rPr>
                <w:rFonts w:cs="Arial"/>
                <w:b w:val="0"/>
                <w:kern w:val="2"/>
                <w:sz w:val="20"/>
                <w:szCs w:val="18"/>
              </w:rPr>
              <w:t>Подтвердил:</w:t>
            </w:r>
          </w:p>
        </w:tc>
        <w:tc>
          <w:tcPr>
            <w:tcW w:w="1513" w:type="dxa"/>
            <w:gridSpan w:val="3"/>
            <w:tcBorders>
              <w:top w:val="single" w:sz="6" w:space="0" w:color="auto"/>
              <w:left w:val="single" w:sz="6" w:space="0" w:color="auto"/>
              <w:bottom w:val="single" w:sz="6" w:space="0" w:color="auto"/>
              <w:right w:val="single" w:sz="6" w:space="0" w:color="auto"/>
            </w:tcBorders>
          </w:tcPr>
          <w:p w14:paraId="1549210F" w14:textId="77777777" w:rsidR="00351C97" w:rsidRPr="00B116EF" w:rsidRDefault="00992431" w:rsidP="00AA3FF7">
            <w:pPr>
              <w:pStyle w:val="25"/>
              <w:keepNext/>
              <w:keepLines/>
              <w:spacing w:line="300" w:lineRule="exact"/>
              <w:rPr>
                <w:rFonts w:cs="Arial"/>
                <w:b w:val="0"/>
                <w:i/>
                <w:kern w:val="2"/>
                <w:sz w:val="20"/>
                <w:szCs w:val="18"/>
              </w:rPr>
            </w:pPr>
            <w:r w:rsidRPr="00B116EF">
              <w:rPr>
                <w:rFonts w:cs="Arial"/>
                <w:b w:val="0"/>
                <w:i/>
                <w:sz w:val="20"/>
                <w:szCs w:val="18"/>
                <w:lang w:eastAsia="en-US"/>
              </w:rPr>
              <w:t>Должность Фамилия, инициалы подпись</w:t>
            </w:r>
          </w:p>
        </w:tc>
        <w:tc>
          <w:tcPr>
            <w:tcW w:w="1655" w:type="dxa"/>
            <w:tcBorders>
              <w:top w:val="single" w:sz="6" w:space="0" w:color="auto"/>
              <w:left w:val="single" w:sz="6" w:space="0" w:color="auto"/>
              <w:bottom w:val="single" w:sz="6" w:space="0" w:color="auto"/>
              <w:right w:val="single" w:sz="6" w:space="0" w:color="auto"/>
            </w:tcBorders>
          </w:tcPr>
          <w:p w14:paraId="3185FA31" w14:textId="77777777" w:rsidR="00351C97" w:rsidRPr="00B116EF" w:rsidRDefault="00351C97" w:rsidP="00AA3FF7">
            <w:pPr>
              <w:pStyle w:val="25"/>
              <w:keepNext/>
              <w:keepLines/>
              <w:spacing w:line="300" w:lineRule="exact"/>
              <w:rPr>
                <w:rFonts w:cs="Arial"/>
                <w:kern w:val="2"/>
                <w:sz w:val="20"/>
                <w:szCs w:val="18"/>
              </w:rPr>
            </w:pPr>
            <w:r w:rsidRPr="00B116EF">
              <w:rPr>
                <w:rFonts w:cs="Arial"/>
                <w:b w:val="0"/>
                <w:kern w:val="2"/>
                <w:sz w:val="20"/>
                <w:szCs w:val="18"/>
              </w:rPr>
              <w:t>Дата</w:t>
            </w:r>
          </w:p>
        </w:tc>
      </w:tr>
      <w:tr w:rsidR="00351C97" w:rsidRPr="00B116EF" w14:paraId="6DE9C160" w14:textId="77777777">
        <w:tblPrEx>
          <w:tblCellMar>
            <w:top w:w="57" w:type="dxa"/>
            <w:bottom w:w="57" w:type="dxa"/>
          </w:tblCellMar>
        </w:tblPrEx>
        <w:trPr>
          <w:jc w:val="center"/>
        </w:trPr>
        <w:tc>
          <w:tcPr>
            <w:tcW w:w="6583" w:type="dxa"/>
            <w:tcBorders>
              <w:top w:val="single" w:sz="6" w:space="0" w:color="auto"/>
              <w:left w:val="single" w:sz="6" w:space="0" w:color="auto"/>
              <w:bottom w:val="single" w:sz="6" w:space="0" w:color="auto"/>
              <w:right w:val="single" w:sz="6" w:space="0" w:color="auto"/>
            </w:tcBorders>
          </w:tcPr>
          <w:p w14:paraId="40A191FA" w14:textId="77777777" w:rsidR="00351C97" w:rsidRPr="00B116EF" w:rsidRDefault="00351C97" w:rsidP="00AA3FF7">
            <w:pPr>
              <w:pStyle w:val="25"/>
              <w:keepNext/>
              <w:keepLines/>
              <w:spacing w:line="300" w:lineRule="exact"/>
              <w:rPr>
                <w:rFonts w:cs="Arial"/>
                <w:b w:val="0"/>
                <w:kern w:val="2"/>
                <w:sz w:val="20"/>
                <w:szCs w:val="18"/>
              </w:rPr>
            </w:pPr>
            <w:r w:rsidRPr="00B116EF">
              <w:rPr>
                <w:rFonts w:cs="Arial"/>
                <w:b w:val="0"/>
                <w:kern w:val="2"/>
                <w:sz w:val="20"/>
                <w:szCs w:val="18"/>
              </w:rPr>
              <w:t>Принял:</w:t>
            </w:r>
          </w:p>
        </w:tc>
        <w:tc>
          <w:tcPr>
            <w:tcW w:w="1513" w:type="dxa"/>
            <w:gridSpan w:val="3"/>
            <w:tcBorders>
              <w:top w:val="single" w:sz="6" w:space="0" w:color="auto"/>
              <w:left w:val="single" w:sz="6" w:space="0" w:color="auto"/>
              <w:bottom w:val="single" w:sz="6" w:space="0" w:color="auto"/>
              <w:right w:val="single" w:sz="6" w:space="0" w:color="auto"/>
            </w:tcBorders>
          </w:tcPr>
          <w:p w14:paraId="1169FF29" w14:textId="77777777" w:rsidR="00351C97" w:rsidRPr="00B116EF" w:rsidRDefault="00992431" w:rsidP="00AA3FF7">
            <w:pPr>
              <w:pStyle w:val="25"/>
              <w:keepNext/>
              <w:keepLines/>
              <w:spacing w:line="300" w:lineRule="exact"/>
              <w:rPr>
                <w:rFonts w:cs="Arial"/>
                <w:b w:val="0"/>
                <w:i/>
                <w:kern w:val="2"/>
                <w:sz w:val="20"/>
                <w:szCs w:val="18"/>
              </w:rPr>
            </w:pPr>
            <w:r w:rsidRPr="00B116EF">
              <w:rPr>
                <w:rFonts w:cs="Arial"/>
                <w:b w:val="0"/>
                <w:i/>
                <w:sz w:val="20"/>
                <w:szCs w:val="18"/>
                <w:lang w:eastAsia="en-US"/>
              </w:rPr>
              <w:t>Должность Фамилия, инициалы подпись</w:t>
            </w:r>
          </w:p>
        </w:tc>
        <w:tc>
          <w:tcPr>
            <w:tcW w:w="1655" w:type="dxa"/>
            <w:tcBorders>
              <w:top w:val="single" w:sz="6" w:space="0" w:color="auto"/>
              <w:left w:val="single" w:sz="6" w:space="0" w:color="auto"/>
              <w:bottom w:val="single" w:sz="6" w:space="0" w:color="auto"/>
              <w:right w:val="single" w:sz="6" w:space="0" w:color="auto"/>
            </w:tcBorders>
          </w:tcPr>
          <w:p w14:paraId="2A6E8B7B" w14:textId="77777777" w:rsidR="00351C97" w:rsidRPr="00B116EF" w:rsidRDefault="00351C97" w:rsidP="00AA3FF7">
            <w:pPr>
              <w:pStyle w:val="25"/>
              <w:keepNext/>
              <w:keepLines/>
              <w:spacing w:line="300" w:lineRule="exact"/>
              <w:rPr>
                <w:rFonts w:cs="Arial"/>
                <w:kern w:val="2"/>
                <w:sz w:val="20"/>
                <w:szCs w:val="18"/>
              </w:rPr>
            </w:pPr>
            <w:r w:rsidRPr="00B116EF">
              <w:rPr>
                <w:rFonts w:cs="Arial"/>
                <w:b w:val="0"/>
                <w:kern w:val="2"/>
                <w:sz w:val="20"/>
                <w:szCs w:val="18"/>
              </w:rPr>
              <w:t>Дата</w:t>
            </w:r>
          </w:p>
        </w:tc>
      </w:tr>
      <w:tr w:rsidR="00351C97" w:rsidRPr="00B116EF" w14:paraId="0FB220D8" w14:textId="77777777">
        <w:tblPrEx>
          <w:tblCellMar>
            <w:top w:w="57" w:type="dxa"/>
            <w:bottom w:w="57" w:type="dxa"/>
          </w:tblCellMar>
        </w:tblPrEx>
        <w:trPr>
          <w:jc w:val="center"/>
        </w:trPr>
        <w:tc>
          <w:tcPr>
            <w:tcW w:w="6583" w:type="dxa"/>
            <w:tcBorders>
              <w:top w:val="single" w:sz="6" w:space="0" w:color="auto"/>
              <w:left w:val="single" w:sz="6" w:space="0" w:color="auto"/>
              <w:bottom w:val="single" w:sz="6" w:space="0" w:color="auto"/>
              <w:right w:val="single" w:sz="6" w:space="0" w:color="auto"/>
            </w:tcBorders>
          </w:tcPr>
          <w:p w14:paraId="3BAC7BF5" w14:textId="77777777" w:rsidR="00351C97" w:rsidRPr="00B116EF" w:rsidRDefault="00351C97" w:rsidP="00AA3FF7">
            <w:pPr>
              <w:pStyle w:val="25"/>
              <w:keepNext/>
              <w:keepLines/>
              <w:spacing w:line="300" w:lineRule="exact"/>
              <w:rPr>
                <w:rFonts w:cs="Arial"/>
                <w:b w:val="0"/>
                <w:kern w:val="2"/>
                <w:sz w:val="20"/>
                <w:szCs w:val="18"/>
              </w:rPr>
            </w:pPr>
            <w:r w:rsidRPr="00B116EF">
              <w:rPr>
                <w:rFonts w:cs="Arial"/>
                <w:b w:val="0"/>
                <w:kern w:val="2"/>
                <w:sz w:val="20"/>
                <w:szCs w:val="18"/>
              </w:rPr>
              <w:t>Утвердил:</w:t>
            </w:r>
          </w:p>
        </w:tc>
        <w:tc>
          <w:tcPr>
            <w:tcW w:w="1513" w:type="dxa"/>
            <w:gridSpan w:val="3"/>
            <w:tcBorders>
              <w:top w:val="single" w:sz="6" w:space="0" w:color="auto"/>
              <w:left w:val="single" w:sz="6" w:space="0" w:color="auto"/>
              <w:bottom w:val="single" w:sz="6" w:space="0" w:color="auto"/>
              <w:right w:val="single" w:sz="6" w:space="0" w:color="auto"/>
            </w:tcBorders>
          </w:tcPr>
          <w:p w14:paraId="631C380C" w14:textId="77777777" w:rsidR="00351C97" w:rsidRPr="00B116EF" w:rsidRDefault="00992431" w:rsidP="00AA3FF7">
            <w:pPr>
              <w:pStyle w:val="25"/>
              <w:keepNext/>
              <w:keepLines/>
              <w:spacing w:line="300" w:lineRule="exact"/>
              <w:rPr>
                <w:rFonts w:cs="Arial"/>
                <w:b w:val="0"/>
                <w:i/>
                <w:kern w:val="2"/>
                <w:sz w:val="20"/>
                <w:szCs w:val="18"/>
              </w:rPr>
            </w:pPr>
            <w:r w:rsidRPr="00B116EF">
              <w:rPr>
                <w:rFonts w:cs="Arial"/>
                <w:b w:val="0"/>
                <w:i/>
                <w:sz w:val="20"/>
                <w:szCs w:val="18"/>
                <w:lang w:eastAsia="en-US"/>
              </w:rPr>
              <w:t>Должность Фамилия, инициалы подпись</w:t>
            </w:r>
          </w:p>
        </w:tc>
        <w:tc>
          <w:tcPr>
            <w:tcW w:w="1655" w:type="dxa"/>
            <w:tcBorders>
              <w:top w:val="single" w:sz="6" w:space="0" w:color="auto"/>
              <w:left w:val="single" w:sz="6" w:space="0" w:color="auto"/>
              <w:bottom w:val="single" w:sz="6" w:space="0" w:color="auto"/>
              <w:right w:val="single" w:sz="6" w:space="0" w:color="auto"/>
            </w:tcBorders>
          </w:tcPr>
          <w:p w14:paraId="4C9F2097" w14:textId="77777777" w:rsidR="00351C97" w:rsidRPr="00B116EF" w:rsidRDefault="00351C97" w:rsidP="00AA3FF7">
            <w:pPr>
              <w:pStyle w:val="25"/>
              <w:keepNext/>
              <w:keepLines/>
              <w:spacing w:line="300" w:lineRule="exact"/>
              <w:rPr>
                <w:rFonts w:cs="Arial"/>
                <w:kern w:val="2"/>
                <w:sz w:val="20"/>
                <w:szCs w:val="18"/>
              </w:rPr>
            </w:pPr>
            <w:r w:rsidRPr="00B116EF">
              <w:rPr>
                <w:rFonts w:cs="Arial"/>
                <w:b w:val="0"/>
                <w:kern w:val="2"/>
                <w:sz w:val="20"/>
                <w:szCs w:val="18"/>
              </w:rPr>
              <w:t>Дата</w:t>
            </w:r>
          </w:p>
        </w:tc>
      </w:tr>
    </w:tbl>
    <w:p w14:paraId="3FA2A5BB" w14:textId="77777777" w:rsidR="0005549A" w:rsidRPr="00B116EF" w:rsidRDefault="0005549A" w:rsidP="00AA3FF7">
      <w:pPr>
        <w:keepNext/>
        <w:keepLines/>
        <w:rPr>
          <w:rFonts w:cs="Arial"/>
        </w:rPr>
      </w:pPr>
      <w:bookmarkStart w:id="244" w:name="_Toc390775011"/>
    </w:p>
    <w:p w14:paraId="30AA81B4" w14:textId="1997D775" w:rsidR="00351C97" w:rsidRPr="00B116EF" w:rsidRDefault="0005549A" w:rsidP="00AA3FF7">
      <w:pPr>
        <w:pStyle w:val="1"/>
        <w:keepLines/>
        <w:spacing w:before="0" w:after="0" w:line="360" w:lineRule="auto"/>
        <w:contextualSpacing/>
        <w:jc w:val="center"/>
        <w:rPr>
          <w:sz w:val="24"/>
          <w:szCs w:val="20"/>
        </w:rPr>
      </w:pPr>
      <w:r w:rsidRPr="00B116EF">
        <w:br w:type="page"/>
      </w:r>
      <w:bookmarkStart w:id="245" w:name="_Toc230963439"/>
      <w:r w:rsidR="00351C97" w:rsidRPr="00B116EF">
        <w:lastRenderedPageBreak/>
        <w:t xml:space="preserve">Приложение </w:t>
      </w:r>
      <w:r w:rsidR="00FA6274" w:rsidRPr="00B116EF">
        <w:rPr>
          <w:lang w:val="en-US"/>
        </w:rPr>
        <w:t>C</w:t>
      </w:r>
      <w:bookmarkStart w:id="246" w:name="_Toc355080571"/>
      <w:bookmarkStart w:id="247" w:name="_Toc358798318"/>
      <w:bookmarkStart w:id="248" w:name="_Toc358802876"/>
      <w:bookmarkStart w:id="249" w:name="_Toc358803017"/>
      <w:bookmarkStart w:id="250" w:name="_Toc358976239"/>
      <w:bookmarkStart w:id="251" w:name="_Toc376774042"/>
      <w:bookmarkStart w:id="252" w:name="_Ref376843337"/>
      <w:bookmarkStart w:id="253" w:name="_Toc376843960"/>
      <w:r w:rsidR="0066340B" w:rsidRPr="00B116EF">
        <w:br/>
      </w:r>
      <w:r w:rsidR="00351C97" w:rsidRPr="00B116EF">
        <w:rPr>
          <w:sz w:val="24"/>
          <w:szCs w:val="20"/>
        </w:rPr>
        <w:t>(справочное)</w:t>
      </w:r>
      <w:r w:rsidR="00351C97" w:rsidRPr="00B116EF">
        <w:rPr>
          <w:sz w:val="24"/>
          <w:szCs w:val="20"/>
        </w:rPr>
        <w:br/>
      </w:r>
      <w:bookmarkEnd w:id="246"/>
      <w:bookmarkEnd w:id="247"/>
      <w:bookmarkEnd w:id="248"/>
      <w:bookmarkEnd w:id="249"/>
      <w:bookmarkEnd w:id="250"/>
      <w:bookmarkEnd w:id="251"/>
      <w:bookmarkEnd w:id="252"/>
      <w:bookmarkEnd w:id="253"/>
      <w:r w:rsidR="00351C97" w:rsidRPr="00B116EF">
        <w:rPr>
          <w:sz w:val="24"/>
          <w:szCs w:val="20"/>
        </w:rPr>
        <w:t>Пример протокола ввода в эксплуатацию распределенного электронагревателя</w:t>
      </w:r>
      <w:bookmarkEnd w:id="244"/>
      <w:bookmarkEnd w:id="245"/>
    </w:p>
    <w:p w14:paraId="183EB447" w14:textId="4E8DF102" w:rsidR="00351C97" w:rsidRPr="00B116EF" w:rsidRDefault="0088110F" w:rsidP="00AA3FF7">
      <w:pPr>
        <w:pStyle w:val="25"/>
        <w:keepNext/>
        <w:keepLines/>
        <w:spacing w:line="360" w:lineRule="auto"/>
        <w:contextualSpacing/>
        <w:rPr>
          <w:rFonts w:cs="Arial"/>
          <w:b w:val="0"/>
          <w:sz w:val="20"/>
          <w:szCs w:val="18"/>
        </w:rPr>
      </w:pPr>
      <w:r w:rsidRPr="00B116EF">
        <w:rPr>
          <w:rFonts w:cs="Arial"/>
          <w:b w:val="0"/>
          <w:sz w:val="20"/>
          <w:szCs w:val="18"/>
        </w:rPr>
        <w:t xml:space="preserve">В таблице С.1 показан пример протокола ввода </w:t>
      </w:r>
      <w:r w:rsidR="00A674D3" w:rsidRPr="00B116EF">
        <w:rPr>
          <w:rFonts w:cs="Arial"/>
          <w:b w:val="0"/>
          <w:sz w:val="20"/>
          <w:szCs w:val="18"/>
        </w:rPr>
        <w:t xml:space="preserve">в эксплуатацию </w:t>
      </w:r>
      <w:r w:rsidRPr="00B116EF">
        <w:rPr>
          <w:rFonts w:cs="Arial"/>
          <w:b w:val="0"/>
          <w:sz w:val="20"/>
          <w:szCs w:val="18"/>
        </w:rPr>
        <w:t xml:space="preserve">распределенного электронагревателя </w:t>
      </w:r>
    </w:p>
    <w:p w14:paraId="3896D21F" w14:textId="77777777" w:rsidR="00351C97" w:rsidRPr="00B116EF" w:rsidRDefault="00351C97" w:rsidP="00AA3FF7">
      <w:pPr>
        <w:pStyle w:val="TABLE-title"/>
        <w:keepLines/>
        <w:spacing w:before="0" w:after="0" w:line="360" w:lineRule="auto"/>
        <w:contextualSpacing/>
        <w:jc w:val="both"/>
        <w:rPr>
          <w:b w:val="0"/>
          <w:sz w:val="18"/>
          <w:szCs w:val="18"/>
          <w:lang w:val="ru-RU"/>
        </w:rPr>
      </w:pPr>
      <w:bookmarkStart w:id="254" w:name="_Toc131246551"/>
      <w:bookmarkStart w:id="255" w:name="_Toc376773287"/>
      <w:bookmarkStart w:id="256" w:name="_Toc376843982"/>
      <w:r w:rsidRPr="00B116EF">
        <w:rPr>
          <w:b w:val="0"/>
          <w:spacing w:val="40"/>
          <w:szCs w:val="18"/>
          <w:lang w:val="ru-RU"/>
        </w:rPr>
        <w:t xml:space="preserve">Таблица </w:t>
      </w:r>
      <w:r w:rsidR="00023ECA" w:rsidRPr="00B116EF">
        <w:rPr>
          <w:b w:val="0"/>
          <w:spacing w:val="0"/>
          <w:szCs w:val="18"/>
          <w:lang w:val="ru-RU"/>
        </w:rPr>
        <w:t>С.</w:t>
      </w:r>
      <w:r w:rsidRPr="00B116EF">
        <w:rPr>
          <w:b w:val="0"/>
          <w:spacing w:val="0"/>
          <w:szCs w:val="18"/>
          <w:lang w:val="ru-RU"/>
        </w:rPr>
        <w:t xml:space="preserve">1 – Пример </w:t>
      </w:r>
      <w:bookmarkEnd w:id="254"/>
      <w:bookmarkEnd w:id="255"/>
      <w:bookmarkEnd w:id="256"/>
      <w:r w:rsidRPr="00B116EF">
        <w:rPr>
          <w:b w:val="0"/>
          <w:spacing w:val="0"/>
          <w:szCs w:val="18"/>
          <w:lang w:val="ru-RU"/>
        </w:rPr>
        <w:t xml:space="preserve">протокола ввода </w:t>
      </w:r>
      <w:r w:rsidR="0088110F" w:rsidRPr="00B116EF">
        <w:rPr>
          <w:b w:val="0"/>
          <w:spacing w:val="0"/>
          <w:szCs w:val="18"/>
          <w:lang w:val="ru-RU"/>
        </w:rPr>
        <w:t xml:space="preserve">распределенного </w:t>
      </w:r>
      <w:r w:rsidRPr="00B116EF">
        <w:rPr>
          <w:b w:val="0"/>
          <w:spacing w:val="0"/>
          <w:szCs w:val="18"/>
          <w:lang w:val="ru-RU"/>
        </w:rPr>
        <w:t>электронагревателя в эксплуатацию</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57" w:type="dxa"/>
          <w:bottom w:w="28" w:type="dxa"/>
          <w:right w:w="57" w:type="dxa"/>
        </w:tblCellMar>
        <w:tblLook w:val="0000" w:firstRow="0" w:lastRow="0" w:firstColumn="0" w:lastColumn="0" w:noHBand="0" w:noVBand="0"/>
      </w:tblPr>
      <w:tblGrid>
        <w:gridCol w:w="2358"/>
        <w:gridCol w:w="812"/>
        <w:gridCol w:w="274"/>
        <w:gridCol w:w="1086"/>
        <w:gridCol w:w="799"/>
        <w:gridCol w:w="385"/>
        <w:gridCol w:w="688"/>
        <w:gridCol w:w="716"/>
        <w:gridCol w:w="357"/>
        <w:gridCol w:w="1073"/>
        <w:gridCol w:w="1073"/>
      </w:tblGrid>
      <w:tr w:rsidR="00982C0F" w:rsidRPr="00B116EF" w14:paraId="022C9639" w14:textId="77777777" w:rsidTr="00A674D3">
        <w:trPr>
          <w:trHeight w:val="20"/>
          <w:jc w:val="center"/>
        </w:trPr>
        <w:tc>
          <w:tcPr>
            <w:tcW w:w="3170" w:type="dxa"/>
            <w:gridSpan w:val="2"/>
            <w:tcBorders>
              <w:top w:val="single" w:sz="6" w:space="0" w:color="auto"/>
              <w:left w:val="single" w:sz="6" w:space="0" w:color="auto"/>
              <w:bottom w:val="single" w:sz="6" w:space="0" w:color="auto"/>
              <w:right w:val="single" w:sz="6" w:space="0" w:color="auto"/>
            </w:tcBorders>
          </w:tcPr>
          <w:p w14:paraId="0D07D04C" w14:textId="153A61BE" w:rsidR="00982C0F" w:rsidRPr="00B116EF" w:rsidRDefault="00982C0F" w:rsidP="00AA3FF7">
            <w:pPr>
              <w:pStyle w:val="25"/>
              <w:keepNext/>
              <w:keepLines/>
              <w:spacing w:line="300" w:lineRule="auto"/>
              <w:rPr>
                <w:rFonts w:cs="Arial"/>
                <w:b w:val="0"/>
                <w:sz w:val="20"/>
                <w:szCs w:val="18"/>
              </w:rPr>
            </w:pPr>
            <w:r w:rsidRPr="00B116EF">
              <w:rPr>
                <w:rFonts w:cs="Arial"/>
                <w:b w:val="0"/>
                <w:kern w:val="2"/>
                <w:sz w:val="20"/>
                <w:szCs w:val="18"/>
              </w:rPr>
              <w:t xml:space="preserve">Местонахождение </w:t>
            </w:r>
          </w:p>
        </w:tc>
        <w:tc>
          <w:tcPr>
            <w:tcW w:w="2159" w:type="dxa"/>
            <w:gridSpan w:val="3"/>
            <w:tcBorders>
              <w:top w:val="single" w:sz="6" w:space="0" w:color="auto"/>
              <w:left w:val="single" w:sz="6" w:space="0" w:color="auto"/>
              <w:bottom w:val="single" w:sz="6" w:space="0" w:color="auto"/>
              <w:right w:val="single" w:sz="6" w:space="0" w:color="auto"/>
            </w:tcBorders>
          </w:tcPr>
          <w:p w14:paraId="7FCEAFB3" w14:textId="385DED31" w:rsidR="00982C0F" w:rsidRPr="00B116EF" w:rsidRDefault="00982C0F" w:rsidP="00AA3FF7">
            <w:pPr>
              <w:pStyle w:val="25"/>
              <w:keepNext/>
              <w:keepLines/>
              <w:spacing w:line="300" w:lineRule="auto"/>
              <w:rPr>
                <w:rFonts w:cs="Arial"/>
                <w:b w:val="0"/>
                <w:sz w:val="20"/>
                <w:szCs w:val="18"/>
              </w:rPr>
            </w:pPr>
            <w:r w:rsidRPr="00B116EF">
              <w:rPr>
                <w:rFonts w:cs="Arial"/>
                <w:b w:val="0"/>
                <w:kern w:val="2"/>
                <w:sz w:val="20"/>
                <w:szCs w:val="18"/>
              </w:rPr>
              <w:t>Система</w:t>
            </w:r>
          </w:p>
        </w:tc>
        <w:tc>
          <w:tcPr>
            <w:tcW w:w="1789" w:type="dxa"/>
            <w:gridSpan w:val="3"/>
            <w:tcBorders>
              <w:top w:val="single" w:sz="6" w:space="0" w:color="auto"/>
              <w:left w:val="single" w:sz="6" w:space="0" w:color="auto"/>
              <w:bottom w:val="single" w:sz="6" w:space="0" w:color="auto"/>
              <w:right w:val="single" w:sz="6" w:space="0" w:color="auto"/>
            </w:tcBorders>
          </w:tcPr>
          <w:p w14:paraId="373759CB" w14:textId="5B73DE87" w:rsidR="00982C0F" w:rsidRPr="00B116EF" w:rsidRDefault="00982C0F" w:rsidP="00AA3FF7">
            <w:pPr>
              <w:pStyle w:val="25"/>
              <w:keepNext/>
              <w:keepLines/>
              <w:spacing w:line="300" w:lineRule="auto"/>
              <w:rPr>
                <w:rFonts w:cs="Arial"/>
                <w:b w:val="0"/>
                <w:sz w:val="20"/>
                <w:szCs w:val="18"/>
              </w:rPr>
            </w:pPr>
            <w:r w:rsidRPr="00B116EF">
              <w:rPr>
                <w:rFonts w:cs="Arial"/>
                <w:b w:val="0"/>
                <w:kern w:val="2"/>
                <w:sz w:val="20"/>
                <w:szCs w:val="18"/>
              </w:rPr>
              <w:t>Номер проекта</w:t>
            </w:r>
          </w:p>
        </w:tc>
        <w:tc>
          <w:tcPr>
            <w:tcW w:w="2503" w:type="dxa"/>
            <w:gridSpan w:val="3"/>
            <w:tcBorders>
              <w:top w:val="single" w:sz="6" w:space="0" w:color="auto"/>
              <w:left w:val="single" w:sz="6" w:space="0" w:color="auto"/>
              <w:bottom w:val="single" w:sz="6" w:space="0" w:color="auto"/>
              <w:right w:val="single" w:sz="6" w:space="0" w:color="auto"/>
            </w:tcBorders>
          </w:tcPr>
          <w:p w14:paraId="617C8CA6" w14:textId="77777777" w:rsidR="00982C0F" w:rsidRPr="00B116EF" w:rsidRDefault="00982C0F" w:rsidP="00AA3FF7">
            <w:pPr>
              <w:pStyle w:val="25"/>
              <w:keepNext/>
              <w:keepLines/>
              <w:spacing w:line="300" w:lineRule="auto"/>
              <w:rPr>
                <w:rFonts w:cs="Arial"/>
                <w:b w:val="0"/>
                <w:sz w:val="20"/>
                <w:szCs w:val="18"/>
              </w:rPr>
            </w:pPr>
            <w:r w:rsidRPr="00B116EF">
              <w:rPr>
                <w:rFonts w:cs="Arial"/>
                <w:b w:val="0"/>
                <w:kern w:val="2"/>
                <w:sz w:val="20"/>
                <w:szCs w:val="18"/>
              </w:rPr>
              <w:t>Справочный(е) чертеж(и)</w:t>
            </w:r>
          </w:p>
        </w:tc>
      </w:tr>
      <w:tr w:rsidR="00982C0F" w:rsidRPr="00B116EF" w14:paraId="0A1AEF50" w14:textId="77777777" w:rsidTr="00A674D3">
        <w:trPr>
          <w:trHeight w:val="20"/>
          <w:jc w:val="center"/>
        </w:trPr>
        <w:tc>
          <w:tcPr>
            <w:tcW w:w="3170" w:type="dxa"/>
            <w:gridSpan w:val="2"/>
            <w:tcBorders>
              <w:top w:val="single" w:sz="6" w:space="0" w:color="auto"/>
              <w:left w:val="single" w:sz="6" w:space="0" w:color="auto"/>
              <w:bottom w:val="single" w:sz="6" w:space="0" w:color="auto"/>
              <w:right w:val="single" w:sz="6" w:space="0" w:color="auto"/>
            </w:tcBorders>
          </w:tcPr>
          <w:p w14:paraId="038BBAFD" w14:textId="5BE76C4E" w:rsidR="00982C0F" w:rsidRPr="00B116EF" w:rsidRDefault="00982C0F" w:rsidP="00AA3FF7">
            <w:pPr>
              <w:pStyle w:val="25"/>
              <w:keepNext/>
              <w:keepLines/>
              <w:spacing w:line="360" w:lineRule="auto"/>
              <w:rPr>
                <w:rFonts w:cs="Arial"/>
                <w:b w:val="0"/>
                <w:sz w:val="20"/>
                <w:szCs w:val="18"/>
              </w:rPr>
            </w:pPr>
            <w:r w:rsidRPr="00B116EF">
              <w:rPr>
                <w:rFonts w:cs="Arial"/>
                <w:b w:val="0"/>
                <w:kern w:val="2"/>
                <w:sz w:val="20"/>
                <w:szCs w:val="18"/>
              </w:rPr>
              <w:t>Номер линии</w:t>
            </w:r>
          </w:p>
        </w:tc>
        <w:tc>
          <w:tcPr>
            <w:tcW w:w="2159" w:type="dxa"/>
            <w:gridSpan w:val="3"/>
            <w:tcBorders>
              <w:top w:val="single" w:sz="6" w:space="0" w:color="auto"/>
              <w:left w:val="single" w:sz="6" w:space="0" w:color="auto"/>
              <w:bottom w:val="single" w:sz="6" w:space="0" w:color="auto"/>
              <w:right w:val="single" w:sz="6" w:space="0" w:color="auto"/>
            </w:tcBorders>
          </w:tcPr>
          <w:p w14:paraId="22912AD2" w14:textId="2FCF73AD" w:rsidR="00982C0F" w:rsidRPr="00B116EF" w:rsidRDefault="00982C0F" w:rsidP="00AA3FF7">
            <w:pPr>
              <w:pStyle w:val="25"/>
              <w:keepNext/>
              <w:keepLines/>
              <w:spacing w:line="360" w:lineRule="auto"/>
              <w:rPr>
                <w:rFonts w:cs="Arial"/>
                <w:b w:val="0"/>
                <w:sz w:val="20"/>
                <w:szCs w:val="18"/>
              </w:rPr>
            </w:pPr>
            <w:r w:rsidRPr="00B116EF">
              <w:rPr>
                <w:rFonts w:cs="Arial"/>
                <w:b w:val="0"/>
                <w:kern w:val="2"/>
                <w:sz w:val="20"/>
                <w:szCs w:val="18"/>
              </w:rPr>
              <w:t>Номер распределенного электронагревателя</w:t>
            </w:r>
          </w:p>
        </w:tc>
        <w:tc>
          <w:tcPr>
            <w:tcW w:w="1789" w:type="dxa"/>
            <w:gridSpan w:val="3"/>
            <w:tcBorders>
              <w:top w:val="single" w:sz="6" w:space="0" w:color="auto"/>
              <w:left w:val="single" w:sz="6" w:space="0" w:color="auto"/>
              <w:bottom w:val="single" w:sz="6" w:space="0" w:color="auto"/>
              <w:right w:val="single" w:sz="6" w:space="0" w:color="auto"/>
            </w:tcBorders>
          </w:tcPr>
          <w:p w14:paraId="36247985" w14:textId="34EE52B4" w:rsidR="00982C0F" w:rsidRPr="00B116EF" w:rsidRDefault="00982C0F" w:rsidP="00AA3FF7">
            <w:pPr>
              <w:pStyle w:val="25"/>
              <w:keepNext/>
              <w:keepLines/>
              <w:spacing w:line="360" w:lineRule="auto"/>
              <w:rPr>
                <w:rFonts w:cs="Arial"/>
                <w:b w:val="0"/>
                <w:sz w:val="20"/>
                <w:szCs w:val="18"/>
              </w:rPr>
            </w:pPr>
            <w:r w:rsidRPr="00B116EF">
              <w:rPr>
                <w:rFonts w:cs="Arial"/>
                <w:b w:val="0"/>
                <w:kern w:val="2"/>
                <w:sz w:val="20"/>
                <w:szCs w:val="18"/>
              </w:rPr>
              <w:t>Класс зоны</w:t>
            </w:r>
          </w:p>
        </w:tc>
        <w:tc>
          <w:tcPr>
            <w:tcW w:w="2503" w:type="dxa"/>
            <w:gridSpan w:val="3"/>
            <w:tcBorders>
              <w:top w:val="single" w:sz="6" w:space="0" w:color="auto"/>
              <w:left w:val="single" w:sz="6" w:space="0" w:color="auto"/>
              <w:bottom w:val="single" w:sz="6" w:space="0" w:color="auto"/>
              <w:right w:val="single" w:sz="6" w:space="0" w:color="auto"/>
            </w:tcBorders>
          </w:tcPr>
          <w:p w14:paraId="3056B999" w14:textId="77777777" w:rsidR="00982C0F" w:rsidRPr="00B116EF" w:rsidRDefault="00982C0F" w:rsidP="00AA3FF7">
            <w:pPr>
              <w:pStyle w:val="25"/>
              <w:keepNext/>
              <w:keepLines/>
              <w:spacing w:line="360" w:lineRule="auto"/>
              <w:rPr>
                <w:rFonts w:cs="Arial"/>
                <w:b w:val="0"/>
                <w:sz w:val="20"/>
                <w:szCs w:val="18"/>
              </w:rPr>
            </w:pPr>
            <w:r w:rsidRPr="00B116EF">
              <w:rPr>
                <w:rFonts w:cs="Arial"/>
                <w:b w:val="0"/>
                <w:sz w:val="20"/>
                <w:szCs w:val="18"/>
              </w:rPr>
              <w:t xml:space="preserve">Температурный класс </w:t>
            </w:r>
          </w:p>
        </w:tc>
      </w:tr>
      <w:tr w:rsidR="00982C0F" w:rsidRPr="00B116EF" w14:paraId="0937385E" w14:textId="77777777" w:rsidTr="00A674D3">
        <w:trPr>
          <w:trHeight w:val="20"/>
          <w:jc w:val="center"/>
        </w:trPr>
        <w:tc>
          <w:tcPr>
            <w:tcW w:w="3170" w:type="dxa"/>
            <w:gridSpan w:val="2"/>
            <w:tcBorders>
              <w:top w:val="single" w:sz="6" w:space="0" w:color="auto"/>
              <w:left w:val="single" w:sz="6" w:space="0" w:color="auto"/>
              <w:bottom w:val="single" w:sz="6" w:space="0" w:color="auto"/>
              <w:right w:val="single" w:sz="6" w:space="0" w:color="auto"/>
            </w:tcBorders>
          </w:tcPr>
          <w:p w14:paraId="465B838A" w14:textId="0D71612F" w:rsidR="00982C0F" w:rsidRPr="00B116EF" w:rsidRDefault="00982C0F" w:rsidP="00AA3FF7">
            <w:pPr>
              <w:pStyle w:val="25"/>
              <w:keepNext/>
              <w:keepLines/>
              <w:spacing w:line="300" w:lineRule="auto"/>
              <w:rPr>
                <w:rFonts w:cs="Arial"/>
                <w:b w:val="0"/>
                <w:sz w:val="20"/>
                <w:szCs w:val="18"/>
              </w:rPr>
            </w:pPr>
            <w:r w:rsidRPr="00B116EF">
              <w:rPr>
                <w:rFonts w:cs="Arial"/>
                <w:b w:val="0"/>
                <w:kern w:val="2"/>
                <w:sz w:val="20"/>
                <w:szCs w:val="18"/>
              </w:rPr>
              <w:t>Номер панели</w:t>
            </w:r>
          </w:p>
        </w:tc>
        <w:tc>
          <w:tcPr>
            <w:tcW w:w="2159" w:type="dxa"/>
            <w:gridSpan w:val="3"/>
            <w:tcBorders>
              <w:top w:val="single" w:sz="6" w:space="0" w:color="auto"/>
              <w:left w:val="single" w:sz="6" w:space="0" w:color="auto"/>
              <w:bottom w:val="single" w:sz="6" w:space="0" w:color="auto"/>
              <w:right w:val="single" w:sz="6" w:space="0" w:color="auto"/>
            </w:tcBorders>
          </w:tcPr>
          <w:p w14:paraId="3FD216CE" w14:textId="01A85BF3" w:rsidR="00982C0F" w:rsidRPr="00B116EF" w:rsidRDefault="00982C0F" w:rsidP="00AA3FF7">
            <w:pPr>
              <w:pStyle w:val="25"/>
              <w:keepNext/>
              <w:keepLines/>
              <w:spacing w:line="300" w:lineRule="auto"/>
              <w:rPr>
                <w:rFonts w:cs="Arial"/>
                <w:b w:val="0"/>
                <w:sz w:val="20"/>
                <w:szCs w:val="18"/>
              </w:rPr>
            </w:pPr>
            <w:r w:rsidRPr="00B116EF">
              <w:rPr>
                <w:rFonts w:cs="Arial"/>
                <w:b w:val="0"/>
                <w:kern w:val="2"/>
                <w:sz w:val="20"/>
                <w:szCs w:val="18"/>
              </w:rPr>
              <w:t>Местонахождение</w:t>
            </w:r>
          </w:p>
        </w:tc>
        <w:tc>
          <w:tcPr>
            <w:tcW w:w="1789" w:type="dxa"/>
            <w:gridSpan w:val="3"/>
            <w:tcBorders>
              <w:top w:val="single" w:sz="6" w:space="0" w:color="auto"/>
              <w:left w:val="single" w:sz="6" w:space="0" w:color="auto"/>
              <w:bottom w:val="single" w:sz="6" w:space="0" w:color="auto"/>
              <w:right w:val="single" w:sz="6" w:space="0" w:color="auto"/>
            </w:tcBorders>
          </w:tcPr>
          <w:p w14:paraId="79C1B639" w14:textId="43F2B6AF" w:rsidR="00982C0F" w:rsidRPr="00B116EF" w:rsidRDefault="00982C0F" w:rsidP="00AA3FF7">
            <w:pPr>
              <w:pStyle w:val="25"/>
              <w:keepNext/>
              <w:keepLines/>
              <w:spacing w:line="300" w:lineRule="auto"/>
              <w:rPr>
                <w:rFonts w:cs="Arial"/>
                <w:b w:val="0"/>
                <w:sz w:val="20"/>
                <w:szCs w:val="18"/>
              </w:rPr>
            </w:pPr>
            <w:r w:rsidRPr="00B116EF">
              <w:rPr>
                <w:rFonts w:cs="Arial"/>
                <w:b w:val="0"/>
                <w:kern w:val="2"/>
                <w:sz w:val="20"/>
                <w:szCs w:val="18"/>
              </w:rPr>
              <w:t>Номер цепи</w:t>
            </w:r>
          </w:p>
        </w:tc>
        <w:tc>
          <w:tcPr>
            <w:tcW w:w="2503" w:type="dxa"/>
            <w:gridSpan w:val="3"/>
            <w:tcBorders>
              <w:top w:val="single" w:sz="6" w:space="0" w:color="auto"/>
              <w:left w:val="single" w:sz="6" w:space="0" w:color="auto"/>
              <w:bottom w:val="single" w:sz="6" w:space="0" w:color="auto"/>
              <w:right w:val="single" w:sz="6" w:space="0" w:color="auto"/>
            </w:tcBorders>
          </w:tcPr>
          <w:p w14:paraId="17789D4C" w14:textId="77777777" w:rsidR="00982C0F" w:rsidRPr="00B116EF" w:rsidRDefault="00982C0F" w:rsidP="00AA3FF7">
            <w:pPr>
              <w:pStyle w:val="25"/>
              <w:keepNext/>
              <w:keepLines/>
              <w:spacing w:line="300" w:lineRule="auto"/>
              <w:rPr>
                <w:rFonts w:cs="Arial"/>
                <w:b w:val="0"/>
                <w:sz w:val="20"/>
                <w:szCs w:val="18"/>
              </w:rPr>
            </w:pPr>
            <w:r w:rsidRPr="00B116EF">
              <w:rPr>
                <w:rFonts w:cs="Arial"/>
                <w:b w:val="0"/>
                <w:sz w:val="20"/>
                <w:szCs w:val="18"/>
              </w:rPr>
              <w:t>Напряжение цепи</w:t>
            </w:r>
          </w:p>
        </w:tc>
      </w:tr>
      <w:tr w:rsidR="00982C0F" w:rsidRPr="00B116EF" w14:paraId="558EEE36" w14:textId="77777777" w:rsidTr="00A674D3">
        <w:trPr>
          <w:trHeight w:val="20"/>
          <w:jc w:val="center"/>
        </w:trPr>
        <w:tc>
          <w:tcPr>
            <w:tcW w:w="3170" w:type="dxa"/>
            <w:gridSpan w:val="2"/>
            <w:tcBorders>
              <w:top w:val="single" w:sz="6" w:space="0" w:color="auto"/>
              <w:left w:val="single" w:sz="6" w:space="0" w:color="auto"/>
              <w:bottom w:val="single" w:sz="6" w:space="0" w:color="auto"/>
              <w:right w:val="single" w:sz="6" w:space="0" w:color="auto"/>
            </w:tcBorders>
          </w:tcPr>
          <w:p w14:paraId="267A13C4" w14:textId="1764A46D" w:rsidR="00982C0F" w:rsidRPr="00B116EF" w:rsidRDefault="00982C0F" w:rsidP="00AA3FF7">
            <w:pPr>
              <w:pStyle w:val="25"/>
              <w:keepNext/>
              <w:keepLines/>
              <w:spacing w:line="360" w:lineRule="auto"/>
              <w:rPr>
                <w:rFonts w:cs="Arial"/>
                <w:b w:val="0"/>
                <w:sz w:val="20"/>
                <w:szCs w:val="18"/>
              </w:rPr>
            </w:pPr>
            <w:r w:rsidRPr="00B116EF">
              <w:rPr>
                <w:rFonts w:cs="Arial"/>
                <w:b w:val="0"/>
                <w:kern w:val="2"/>
                <w:sz w:val="20"/>
                <w:szCs w:val="18"/>
              </w:rPr>
              <w:t>Изготовитель распределенного электронагревателя</w:t>
            </w:r>
          </w:p>
        </w:tc>
        <w:tc>
          <w:tcPr>
            <w:tcW w:w="2159" w:type="dxa"/>
            <w:gridSpan w:val="3"/>
            <w:tcBorders>
              <w:top w:val="single" w:sz="6" w:space="0" w:color="auto"/>
              <w:left w:val="single" w:sz="6" w:space="0" w:color="auto"/>
              <w:bottom w:val="single" w:sz="6" w:space="0" w:color="auto"/>
              <w:right w:val="single" w:sz="6" w:space="0" w:color="auto"/>
            </w:tcBorders>
          </w:tcPr>
          <w:p w14:paraId="345500B9" w14:textId="4B38B181" w:rsidR="00982C0F" w:rsidRPr="00B116EF" w:rsidRDefault="00982C0F" w:rsidP="00AA3FF7">
            <w:pPr>
              <w:pStyle w:val="25"/>
              <w:keepNext/>
              <w:keepLines/>
              <w:spacing w:line="360" w:lineRule="auto"/>
              <w:rPr>
                <w:rFonts w:cs="Arial"/>
                <w:b w:val="0"/>
                <w:sz w:val="20"/>
                <w:szCs w:val="18"/>
              </w:rPr>
            </w:pPr>
            <w:r w:rsidRPr="00B116EF">
              <w:rPr>
                <w:rFonts w:cs="Arial"/>
                <w:b w:val="0"/>
                <w:kern w:val="2"/>
                <w:sz w:val="20"/>
                <w:szCs w:val="18"/>
              </w:rPr>
              <w:t>Модель распределенного электронагревателя</w:t>
            </w:r>
          </w:p>
        </w:tc>
        <w:tc>
          <w:tcPr>
            <w:tcW w:w="4292" w:type="dxa"/>
            <w:gridSpan w:val="6"/>
            <w:tcBorders>
              <w:top w:val="single" w:sz="6" w:space="0" w:color="auto"/>
              <w:left w:val="single" w:sz="6" w:space="0" w:color="auto"/>
              <w:bottom w:val="single" w:sz="6" w:space="0" w:color="auto"/>
              <w:right w:val="single" w:sz="6" w:space="0" w:color="auto"/>
            </w:tcBorders>
          </w:tcPr>
          <w:p w14:paraId="3C098DBA" w14:textId="37692837" w:rsidR="00982C0F" w:rsidRPr="00B116EF" w:rsidRDefault="00982C0F" w:rsidP="00AA3FF7">
            <w:pPr>
              <w:pStyle w:val="25"/>
              <w:keepNext/>
              <w:keepLines/>
              <w:spacing w:line="360" w:lineRule="auto"/>
              <w:rPr>
                <w:rFonts w:cs="Arial"/>
                <w:b w:val="0"/>
                <w:sz w:val="20"/>
                <w:szCs w:val="18"/>
              </w:rPr>
            </w:pPr>
            <w:r w:rsidRPr="00B116EF">
              <w:rPr>
                <w:rFonts w:cs="Arial"/>
                <w:b w:val="0"/>
                <w:kern w:val="2"/>
                <w:sz w:val="20"/>
                <w:szCs w:val="18"/>
              </w:rPr>
              <w:t xml:space="preserve">Мощность распределенного электронагревателя </w:t>
            </w:r>
            <w:r w:rsidRPr="00B116EF">
              <w:rPr>
                <w:rFonts w:cs="Arial"/>
                <w:b w:val="0"/>
                <w:szCs w:val="18"/>
              </w:rPr>
              <w:t>_</w:t>
            </w:r>
            <w:r w:rsidRPr="00B116EF">
              <w:rPr>
                <w:rFonts w:cs="Arial"/>
                <w:b w:val="0"/>
                <w:kern w:val="2"/>
                <w:sz w:val="20"/>
                <w:szCs w:val="18"/>
              </w:rPr>
              <w:t xml:space="preserve"> Вт на единицу длины/номинальное напряжение</w:t>
            </w:r>
          </w:p>
        </w:tc>
      </w:tr>
      <w:tr w:rsidR="00982C0F" w:rsidRPr="00B116EF" w14:paraId="55F83C70" w14:textId="77777777" w:rsidTr="00A674D3">
        <w:trPr>
          <w:trHeight w:val="20"/>
          <w:jc w:val="center"/>
        </w:trPr>
        <w:tc>
          <w:tcPr>
            <w:tcW w:w="9621" w:type="dxa"/>
            <w:gridSpan w:val="11"/>
            <w:tcBorders>
              <w:top w:val="single" w:sz="6" w:space="0" w:color="auto"/>
              <w:left w:val="single" w:sz="6" w:space="0" w:color="auto"/>
              <w:bottom w:val="single" w:sz="6" w:space="0" w:color="auto"/>
              <w:right w:val="single" w:sz="6" w:space="0" w:color="auto"/>
            </w:tcBorders>
          </w:tcPr>
          <w:p w14:paraId="67557F0E" w14:textId="304A2EB7" w:rsidR="00982C0F" w:rsidRPr="00B116EF" w:rsidRDefault="00982C0F" w:rsidP="00AA3FF7">
            <w:pPr>
              <w:pStyle w:val="TABLE-cell"/>
              <w:keepNext/>
              <w:keepLines/>
              <w:spacing w:before="0" w:after="0" w:line="360" w:lineRule="auto"/>
              <w:rPr>
                <w:b/>
                <w:spacing w:val="0"/>
                <w:sz w:val="20"/>
                <w:szCs w:val="18"/>
              </w:rPr>
            </w:pPr>
            <w:r w:rsidRPr="00B116EF">
              <w:rPr>
                <w:spacing w:val="0"/>
                <w:kern w:val="2"/>
                <w:sz w:val="20"/>
                <w:szCs w:val="18"/>
              </w:rPr>
              <w:t>Провер</w:t>
            </w:r>
            <w:r w:rsidRPr="00B116EF">
              <w:rPr>
                <w:spacing w:val="0"/>
                <w:kern w:val="2"/>
                <w:sz w:val="20"/>
                <w:szCs w:val="18"/>
                <w:lang w:val="ru-RU"/>
              </w:rPr>
              <w:t>ка</w:t>
            </w:r>
            <w:r w:rsidRPr="00B116EF">
              <w:rPr>
                <w:spacing w:val="0"/>
                <w:kern w:val="2"/>
                <w:sz w:val="20"/>
                <w:szCs w:val="18"/>
              </w:rPr>
              <w:t xml:space="preserve"> сертификационн</w:t>
            </w:r>
            <w:r w:rsidRPr="00B116EF">
              <w:rPr>
                <w:spacing w:val="0"/>
                <w:kern w:val="2"/>
                <w:sz w:val="20"/>
                <w:szCs w:val="18"/>
                <w:lang w:val="ru-RU"/>
              </w:rPr>
              <w:t>ой</w:t>
            </w:r>
            <w:r w:rsidRPr="00B116EF">
              <w:rPr>
                <w:spacing w:val="0"/>
                <w:kern w:val="2"/>
                <w:sz w:val="20"/>
                <w:szCs w:val="18"/>
              </w:rPr>
              <w:t xml:space="preserve"> маркировк</w:t>
            </w:r>
            <w:r w:rsidRPr="00B116EF">
              <w:rPr>
                <w:spacing w:val="0"/>
                <w:kern w:val="2"/>
                <w:sz w:val="20"/>
                <w:szCs w:val="18"/>
                <w:lang w:val="ru-RU"/>
              </w:rPr>
              <w:t>и</w:t>
            </w:r>
            <w:r w:rsidRPr="00B116EF">
              <w:rPr>
                <w:spacing w:val="0"/>
                <w:kern w:val="2"/>
                <w:sz w:val="20"/>
                <w:szCs w:val="18"/>
              </w:rPr>
              <w:t>:</w:t>
            </w:r>
          </w:p>
        </w:tc>
      </w:tr>
      <w:tr w:rsidR="00AE73F7" w:rsidRPr="00B116EF" w14:paraId="640158C1" w14:textId="77777777" w:rsidTr="00A674D3">
        <w:trPr>
          <w:trHeight w:val="20"/>
          <w:jc w:val="center"/>
        </w:trPr>
        <w:tc>
          <w:tcPr>
            <w:tcW w:w="9621" w:type="dxa"/>
            <w:gridSpan w:val="11"/>
            <w:tcBorders>
              <w:top w:val="single" w:sz="6" w:space="0" w:color="auto"/>
              <w:left w:val="single" w:sz="6" w:space="0" w:color="auto"/>
              <w:bottom w:val="single" w:sz="6" w:space="0" w:color="auto"/>
              <w:right w:val="single" w:sz="6" w:space="0" w:color="auto"/>
            </w:tcBorders>
            <w:vAlign w:val="center"/>
          </w:tcPr>
          <w:p w14:paraId="2F33744C" w14:textId="63F0AD0E" w:rsidR="00351C97" w:rsidRPr="00B116EF" w:rsidRDefault="0088110F" w:rsidP="00AA3FF7">
            <w:pPr>
              <w:pStyle w:val="TABLE-cell"/>
              <w:keepNext/>
              <w:keepLines/>
              <w:spacing w:before="0" w:after="0" w:line="300" w:lineRule="auto"/>
              <w:jc w:val="center"/>
              <w:rPr>
                <w:spacing w:val="0"/>
                <w:sz w:val="20"/>
                <w:szCs w:val="18"/>
                <w:lang w:val="ru-RU"/>
              </w:rPr>
            </w:pPr>
            <w:r w:rsidRPr="00B116EF">
              <w:rPr>
                <w:spacing w:val="0"/>
                <w:sz w:val="20"/>
                <w:szCs w:val="18"/>
                <w:lang w:val="ru-RU"/>
              </w:rPr>
              <w:t xml:space="preserve">ИНФОРМАЦИЯ ОБ </w:t>
            </w:r>
            <w:r w:rsidR="006E11C7" w:rsidRPr="00B116EF">
              <w:rPr>
                <w:spacing w:val="0"/>
                <w:sz w:val="20"/>
                <w:szCs w:val="18"/>
                <w:lang w:val="ru-RU"/>
              </w:rPr>
              <w:t xml:space="preserve">РАСПРЕДЕЛЕННОМ </w:t>
            </w:r>
            <w:r w:rsidRPr="00B116EF">
              <w:rPr>
                <w:spacing w:val="0"/>
                <w:sz w:val="20"/>
                <w:szCs w:val="18"/>
                <w:lang w:val="ru-RU"/>
              </w:rPr>
              <w:t>ЭЛЕКТРОНАГРЕВАТЕЛЕ</w:t>
            </w:r>
          </w:p>
        </w:tc>
      </w:tr>
      <w:tr w:rsidR="00AE73F7" w:rsidRPr="00B116EF" w14:paraId="158AA354" w14:textId="77777777" w:rsidTr="00A674D3">
        <w:trPr>
          <w:trHeight w:val="20"/>
          <w:jc w:val="center"/>
        </w:trPr>
        <w:tc>
          <w:tcPr>
            <w:tcW w:w="5329" w:type="dxa"/>
            <w:gridSpan w:val="5"/>
            <w:tcBorders>
              <w:top w:val="single" w:sz="6" w:space="0" w:color="auto"/>
              <w:left w:val="single" w:sz="6" w:space="0" w:color="auto"/>
              <w:bottom w:val="single" w:sz="6" w:space="0" w:color="auto"/>
              <w:right w:val="single" w:sz="6" w:space="0" w:color="auto"/>
            </w:tcBorders>
          </w:tcPr>
          <w:p w14:paraId="22B6D974" w14:textId="3747C4C8" w:rsidR="00351C97" w:rsidRPr="00B116EF" w:rsidRDefault="00351C97" w:rsidP="00AA3FF7">
            <w:pPr>
              <w:pStyle w:val="25"/>
              <w:keepNext/>
              <w:keepLines/>
              <w:spacing w:line="360" w:lineRule="auto"/>
              <w:rPr>
                <w:rFonts w:cs="Arial"/>
                <w:b w:val="0"/>
                <w:sz w:val="20"/>
                <w:szCs w:val="18"/>
              </w:rPr>
            </w:pPr>
            <w:r w:rsidRPr="00B116EF">
              <w:rPr>
                <w:rFonts w:cs="Arial"/>
                <w:b w:val="0"/>
                <w:sz w:val="20"/>
                <w:szCs w:val="18"/>
              </w:rPr>
              <w:t xml:space="preserve">Общая проектная длина </w:t>
            </w:r>
            <w:r w:rsidR="00DB6FFF" w:rsidRPr="00B116EF">
              <w:rPr>
                <w:rFonts w:cs="Arial"/>
                <w:b w:val="0"/>
                <w:kern w:val="2"/>
                <w:sz w:val="20"/>
                <w:szCs w:val="18"/>
              </w:rPr>
              <w:t xml:space="preserve">распределенного </w:t>
            </w:r>
            <w:r w:rsidRPr="00B116EF">
              <w:rPr>
                <w:rFonts w:cs="Arial"/>
                <w:b w:val="0"/>
                <w:sz w:val="20"/>
                <w:szCs w:val="18"/>
              </w:rPr>
              <w:t>электронагревателя</w:t>
            </w:r>
          </w:p>
        </w:tc>
        <w:tc>
          <w:tcPr>
            <w:tcW w:w="4292" w:type="dxa"/>
            <w:gridSpan w:val="6"/>
            <w:tcBorders>
              <w:top w:val="single" w:sz="6" w:space="0" w:color="auto"/>
              <w:left w:val="single" w:sz="6" w:space="0" w:color="auto"/>
              <w:bottom w:val="single" w:sz="6" w:space="0" w:color="auto"/>
              <w:right w:val="single" w:sz="6" w:space="0" w:color="auto"/>
            </w:tcBorders>
          </w:tcPr>
          <w:p w14:paraId="5BC0FBD9" w14:textId="5754F603" w:rsidR="00351C97" w:rsidRPr="00B116EF" w:rsidRDefault="00351C97" w:rsidP="00AA3FF7">
            <w:pPr>
              <w:pStyle w:val="25"/>
              <w:keepNext/>
              <w:keepLines/>
              <w:spacing w:line="360" w:lineRule="auto"/>
              <w:rPr>
                <w:rFonts w:cs="Arial"/>
                <w:b w:val="0"/>
                <w:sz w:val="20"/>
                <w:szCs w:val="18"/>
              </w:rPr>
            </w:pPr>
            <w:r w:rsidRPr="00B116EF">
              <w:rPr>
                <w:rFonts w:cs="Arial"/>
                <w:b w:val="0"/>
                <w:sz w:val="20"/>
                <w:szCs w:val="18"/>
              </w:rPr>
              <w:t xml:space="preserve">Общая длина установленного </w:t>
            </w:r>
            <w:r w:rsidR="00DB6FFF" w:rsidRPr="00B116EF">
              <w:rPr>
                <w:rFonts w:cs="Arial"/>
                <w:b w:val="0"/>
                <w:kern w:val="2"/>
                <w:sz w:val="20"/>
                <w:szCs w:val="18"/>
              </w:rPr>
              <w:t xml:space="preserve">распределенного </w:t>
            </w:r>
            <w:r w:rsidRPr="00B116EF">
              <w:rPr>
                <w:rFonts w:cs="Arial"/>
                <w:b w:val="0"/>
                <w:sz w:val="20"/>
                <w:szCs w:val="18"/>
              </w:rPr>
              <w:t>электронагревателя</w:t>
            </w:r>
          </w:p>
        </w:tc>
      </w:tr>
      <w:tr w:rsidR="00AE73F7" w:rsidRPr="00B116EF" w14:paraId="0E7AEA91" w14:textId="77777777" w:rsidTr="00A674D3">
        <w:trPr>
          <w:trHeight w:val="20"/>
          <w:jc w:val="center"/>
        </w:trPr>
        <w:tc>
          <w:tcPr>
            <w:tcW w:w="5329" w:type="dxa"/>
            <w:gridSpan w:val="5"/>
            <w:tcBorders>
              <w:top w:val="single" w:sz="6" w:space="0" w:color="auto"/>
              <w:left w:val="single" w:sz="6" w:space="0" w:color="auto"/>
              <w:bottom w:val="single" w:sz="6" w:space="0" w:color="auto"/>
              <w:right w:val="single" w:sz="6" w:space="0" w:color="auto"/>
            </w:tcBorders>
          </w:tcPr>
          <w:p w14:paraId="02A88BC9" w14:textId="77777777" w:rsidR="00351C97" w:rsidRPr="00B116EF" w:rsidRDefault="00351C97" w:rsidP="00AA3FF7">
            <w:pPr>
              <w:pStyle w:val="25"/>
              <w:keepNext/>
              <w:keepLines/>
              <w:spacing w:line="360" w:lineRule="auto"/>
              <w:rPr>
                <w:rFonts w:cs="Arial"/>
                <w:b w:val="0"/>
                <w:sz w:val="20"/>
                <w:szCs w:val="18"/>
              </w:rPr>
            </w:pPr>
            <w:r w:rsidRPr="00B116EF">
              <w:rPr>
                <w:rFonts w:cs="Arial"/>
                <w:b w:val="0"/>
                <w:sz w:val="20"/>
                <w:szCs w:val="18"/>
              </w:rPr>
              <w:t>Тип теплоизоляции</w:t>
            </w:r>
          </w:p>
        </w:tc>
        <w:tc>
          <w:tcPr>
            <w:tcW w:w="4292" w:type="dxa"/>
            <w:gridSpan w:val="6"/>
            <w:tcBorders>
              <w:top w:val="single" w:sz="6" w:space="0" w:color="auto"/>
              <w:left w:val="single" w:sz="6" w:space="0" w:color="auto"/>
              <w:bottom w:val="single" w:sz="6" w:space="0" w:color="auto"/>
              <w:right w:val="single" w:sz="6" w:space="0" w:color="auto"/>
            </w:tcBorders>
          </w:tcPr>
          <w:p w14:paraId="17074F53" w14:textId="77777777" w:rsidR="00351C97" w:rsidRPr="00B116EF" w:rsidRDefault="00351C97" w:rsidP="00AA3FF7">
            <w:pPr>
              <w:pStyle w:val="25"/>
              <w:keepNext/>
              <w:keepLines/>
              <w:spacing w:line="360" w:lineRule="auto"/>
              <w:rPr>
                <w:rFonts w:cs="Arial"/>
                <w:b w:val="0"/>
                <w:sz w:val="20"/>
                <w:szCs w:val="18"/>
              </w:rPr>
            </w:pPr>
            <w:r w:rsidRPr="00B116EF">
              <w:rPr>
                <w:rFonts w:cs="Arial"/>
                <w:b w:val="0"/>
                <w:sz w:val="20"/>
                <w:szCs w:val="18"/>
              </w:rPr>
              <w:t>Толщина теплоизоляции</w:t>
            </w:r>
          </w:p>
        </w:tc>
      </w:tr>
      <w:tr w:rsidR="00AE73F7" w:rsidRPr="00B116EF" w14:paraId="34B0871D" w14:textId="77777777" w:rsidTr="00A674D3">
        <w:trPr>
          <w:trHeight w:val="20"/>
          <w:jc w:val="center"/>
        </w:trPr>
        <w:tc>
          <w:tcPr>
            <w:tcW w:w="5329" w:type="dxa"/>
            <w:gridSpan w:val="5"/>
            <w:tcBorders>
              <w:top w:val="single" w:sz="6" w:space="0" w:color="auto"/>
              <w:left w:val="single" w:sz="6" w:space="0" w:color="auto"/>
              <w:bottom w:val="single" w:sz="6" w:space="0" w:color="auto"/>
              <w:right w:val="single" w:sz="6" w:space="0" w:color="auto"/>
            </w:tcBorders>
          </w:tcPr>
          <w:p w14:paraId="1C8564C4" w14:textId="6663F040" w:rsidR="00351C97" w:rsidRPr="00B116EF" w:rsidRDefault="00351C97" w:rsidP="00AA3FF7">
            <w:pPr>
              <w:pStyle w:val="25"/>
              <w:keepNext/>
              <w:keepLines/>
              <w:spacing w:line="360" w:lineRule="auto"/>
              <w:rPr>
                <w:rFonts w:cs="Arial"/>
                <w:b w:val="0"/>
                <w:sz w:val="20"/>
                <w:szCs w:val="18"/>
              </w:rPr>
            </w:pPr>
            <w:r w:rsidRPr="00B116EF">
              <w:rPr>
                <w:rFonts w:cs="Arial"/>
                <w:b w:val="0"/>
                <w:sz w:val="20"/>
                <w:szCs w:val="18"/>
              </w:rPr>
              <w:t xml:space="preserve">Поддерживаемая температура </w:t>
            </w:r>
            <w:r w:rsidR="00DB6FFF" w:rsidRPr="00B116EF">
              <w:rPr>
                <w:rFonts w:cs="Arial"/>
                <w:b w:val="0"/>
                <w:sz w:val="20"/>
                <w:szCs w:val="18"/>
              </w:rPr>
              <w:t xml:space="preserve">рабочего </w:t>
            </w:r>
            <w:r w:rsidRPr="00B116EF">
              <w:rPr>
                <w:rFonts w:cs="Arial"/>
                <w:b w:val="0"/>
                <w:sz w:val="20"/>
                <w:szCs w:val="18"/>
              </w:rPr>
              <w:t>объекта</w:t>
            </w:r>
          </w:p>
        </w:tc>
        <w:tc>
          <w:tcPr>
            <w:tcW w:w="4292" w:type="dxa"/>
            <w:gridSpan w:val="6"/>
            <w:tcBorders>
              <w:top w:val="single" w:sz="6" w:space="0" w:color="auto"/>
              <w:left w:val="single" w:sz="6" w:space="0" w:color="auto"/>
              <w:bottom w:val="single" w:sz="6" w:space="0" w:color="auto"/>
              <w:right w:val="single" w:sz="6" w:space="0" w:color="auto"/>
            </w:tcBorders>
          </w:tcPr>
          <w:p w14:paraId="44776D7F" w14:textId="0D2E2054" w:rsidR="00351C97" w:rsidRPr="00B116EF" w:rsidRDefault="00351C97" w:rsidP="00AA3FF7">
            <w:pPr>
              <w:pStyle w:val="25"/>
              <w:keepNext/>
              <w:keepLines/>
              <w:spacing w:line="360" w:lineRule="auto"/>
              <w:rPr>
                <w:rFonts w:cs="Arial"/>
                <w:b w:val="0"/>
                <w:sz w:val="20"/>
                <w:szCs w:val="18"/>
              </w:rPr>
            </w:pPr>
            <w:r w:rsidRPr="00B116EF">
              <w:rPr>
                <w:rFonts w:cs="Arial"/>
                <w:b w:val="0"/>
                <w:sz w:val="20"/>
                <w:szCs w:val="18"/>
              </w:rPr>
              <w:t xml:space="preserve">Максимальная температура </w:t>
            </w:r>
            <w:r w:rsidR="00DB6FFF" w:rsidRPr="00B116EF">
              <w:rPr>
                <w:rFonts w:cs="Arial"/>
                <w:b w:val="0"/>
                <w:sz w:val="20"/>
                <w:szCs w:val="18"/>
              </w:rPr>
              <w:t xml:space="preserve">рабочего </w:t>
            </w:r>
            <w:r w:rsidRPr="00B116EF">
              <w:rPr>
                <w:rFonts w:cs="Arial"/>
                <w:b w:val="0"/>
                <w:sz w:val="20"/>
                <w:szCs w:val="18"/>
              </w:rPr>
              <w:t>объекта</w:t>
            </w:r>
          </w:p>
        </w:tc>
      </w:tr>
      <w:tr w:rsidR="00AE73F7" w:rsidRPr="00B116EF" w14:paraId="6A44AF73" w14:textId="77777777" w:rsidTr="00A674D3">
        <w:trPr>
          <w:trHeight w:val="20"/>
          <w:jc w:val="center"/>
        </w:trPr>
        <w:tc>
          <w:tcPr>
            <w:tcW w:w="9621" w:type="dxa"/>
            <w:gridSpan w:val="11"/>
            <w:tcBorders>
              <w:top w:val="single" w:sz="6" w:space="0" w:color="auto"/>
              <w:left w:val="single" w:sz="6" w:space="0" w:color="auto"/>
              <w:bottom w:val="single" w:sz="6" w:space="0" w:color="auto"/>
              <w:right w:val="single" w:sz="6" w:space="0" w:color="auto"/>
            </w:tcBorders>
            <w:vAlign w:val="center"/>
          </w:tcPr>
          <w:p w14:paraId="733C458A" w14:textId="54E3CAAA" w:rsidR="00351C97" w:rsidRPr="00B116EF" w:rsidRDefault="0088110F" w:rsidP="00AA3FF7">
            <w:pPr>
              <w:pStyle w:val="TABLE-cell"/>
              <w:keepNext/>
              <w:keepLines/>
              <w:spacing w:before="0" w:after="0" w:line="300" w:lineRule="auto"/>
              <w:jc w:val="center"/>
              <w:rPr>
                <w:spacing w:val="0"/>
                <w:sz w:val="20"/>
                <w:szCs w:val="18"/>
                <w:lang w:val="ru-RU"/>
              </w:rPr>
            </w:pPr>
            <w:r w:rsidRPr="00B116EF">
              <w:rPr>
                <w:spacing w:val="0"/>
                <w:sz w:val="20"/>
                <w:szCs w:val="18"/>
                <w:lang w:val="ru-RU"/>
              </w:rPr>
              <w:t xml:space="preserve">ИСПЫТАНИЯ </w:t>
            </w:r>
            <w:r w:rsidR="00DB6FFF" w:rsidRPr="00B116EF">
              <w:rPr>
                <w:spacing w:val="0"/>
                <w:sz w:val="20"/>
                <w:szCs w:val="18"/>
                <w:lang w:val="ru-RU"/>
              </w:rPr>
              <w:t xml:space="preserve">РАСПРЕДЕЛЕННОГО </w:t>
            </w:r>
            <w:r w:rsidRPr="00B116EF">
              <w:rPr>
                <w:spacing w:val="0"/>
                <w:sz w:val="20"/>
                <w:szCs w:val="18"/>
                <w:lang w:val="ru-RU"/>
              </w:rPr>
              <w:t xml:space="preserve">ЭЛЕКТРОНАГРЕВАТЕЛЯ </w:t>
            </w:r>
            <w:r w:rsidR="00A674D3" w:rsidRPr="00B116EF">
              <w:rPr>
                <w:spacing w:val="0"/>
                <w:sz w:val="20"/>
                <w:szCs w:val="18"/>
                <w:lang w:val="ru-RU"/>
              </w:rPr>
              <w:br/>
            </w:r>
            <w:r w:rsidR="00351C97" w:rsidRPr="00B116EF">
              <w:rPr>
                <w:spacing w:val="0"/>
                <w:sz w:val="20"/>
                <w:szCs w:val="18"/>
                <w:lang w:val="ru-RU"/>
              </w:rPr>
              <w:t xml:space="preserve">(данные </w:t>
            </w:r>
            <w:r w:rsidR="00351C97" w:rsidRPr="00B116EF">
              <w:rPr>
                <w:bCs w:val="0"/>
                <w:kern w:val="2"/>
                <w:sz w:val="20"/>
                <w:szCs w:val="18"/>
                <w:lang w:val="ru-RU"/>
              </w:rPr>
              <w:t xml:space="preserve">из </w:t>
            </w:r>
            <w:r w:rsidR="00DB6FFF" w:rsidRPr="00B116EF">
              <w:rPr>
                <w:bCs w:val="0"/>
                <w:kern w:val="2"/>
                <w:sz w:val="20"/>
                <w:szCs w:val="18"/>
                <w:lang w:val="ru-RU"/>
              </w:rPr>
              <w:t>ведомости по монтажу</w:t>
            </w:r>
            <w:r w:rsidR="00DB6FFF" w:rsidRPr="00B116EF">
              <w:rPr>
                <w:spacing w:val="0"/>
                <w:sz w:val="20"/>
                <w:szCs w:val="18"/>
                <w:lang w:val="ru-RU"/>
              </w:rPr>
              <w:t xml:space="preserve"> </w:t>
            </w:r>
            <w:r w:rsidR="00DB6FFF" w:rsidRPr="00B116EF">
              <w:rPr>
                <w:bCs w:val="0"/>
                <w:kern w:val="2"/>
                <w:sz w:val="20"/>
                <w:szCs w:val="18"/>
                <w:lang w:val="ru-RU"/>
              </w:rPr>
              <w:t xml:space="preserve">распределенного </w:t>
            </w:r>
            <w:r w:rsidR="00351C97" w:rsidRPr="00B116EF">
              <w:rPr>
                <w:spacing w:val="0"/>
                <w:sz w:val="20"/>
                <w:szCs w:val="18"/>
                <w:lang w:val="ru-RU"/>
              </w:rPr>
              <w:t>электронагревателя)</w:t>
            </w:r>
          </w:p>
        </w:tc>
      </w:tr>
      <w:tr w:rsidR="00AE73F7" w:rsidRPr="00B116EF" w14:paraId="23EE7473" w14:textId="77777777" w:rsidTr="00A674D3">
        <w:trPr>
          <w:trHeight w:val="20"/>
          <w:jc w:val="center"/>
        </w:trPr>
        <w:tc>
          <w:tcPr>
            <w:tcW w:w="9621" w:type="dxa"/>
            <w:gridSpan w:val="11"/>
            <w:tcBorders>
              <w:top w:val="single" w:sz="6" w:space="0" w:color="auto"/>
              <w:left w:val="single" w:sz="6" w:space="0" w:color="auto"/>
              <w:bottom w:val="single" w:sz="6" w:space="0" w:color="auto"/>
              <w:right w:val="single" w:sz="6" w:space="0" w:color="auto"/>
            </w:tcBorders>
            <w:vAlign w:val="center"/>
          </w:tcPr>
          <w:p w14:paraId="680BB367" w14:textId="4F49D15E" w:rsidR="00351C97" w:rsidRPr="00B116EF" w:rsidRDefault="00351C97" w:rsidP="00AA3FF7">
            <w:pPr>
              <w:pStyle w:val="25"/>
              <w:keepNext/>
              <w:keepLines/>
              <w:spacing w:line="360" w:lineRule="auto"/>
              <w:rPr>
                <w:rFonts w:cs="Arial"/>
                <w:b w:val="0"/>
                <w:sz w:val="20"/>
                <w:szCs w:val="18"/>
              </w:rPr>
            </w:pPr>
            <w:r w:rsidRPr="00B116EF">
              <w:rPr>
                <w:rFonts w:cs="Arial"/>
                <w:b w:val="0"/>
                <w:sz w:val="20"/>
                <w:szCs w:val="18"/>
              </w:rPr>
              <w:t>Провер</w:t>
            </w:r>
            <w:r w:rsidR="00602C6E" w:rsidRPr="00B116EF">
              <w:rPr>
                <w:rFonts w:cs="Arial"/>
                <w:b w:val="0"/>
                <w:sz w:val="20"/>
                <w:szCs w:val="18"/>
              </w:rPr>
              <w:t>ка электрического сопротивления</w:t>
            </w:r>
            <w:r w:rsidRPr="00B116EF">
              <w:rPr>
                <w:rFonts w:cs="Arial"/>
                <w:b w:val="0"/>
                <w:sz w:val="20"/>
                <w:szCs w:val="18"/>
              </w:rPr>
              <w:t>/целостности цепи</w:t>
            </w:r>
            <w:r w:rsidR="00602C6E" w:rsidRPr="00B116EF">
              <w:rPr>
                <w:rFonts w:cs="Arial"/>
                <w:b w:val="0"/>
                <w:sz w:val="20"/>
                <w:szCs w:val="18"/>
              </w:rPr>
              <w:t>, Ом</w:t>
            </w:r>
          </w:p>
        </w:tc>
      </w:tr>
      <w:tr w:rsidR="00AE73F7" w:rsidRPr="00B116EF" w14:paraId="374A13E3" w14:textId="77777777" w:rsidTr="00A674D3">
        <w:trPr>
          <w:trHeight w:val="20"/>
          <w:jc w:val="center"/>
        </w:trPr>
        <w:tc>
          <w:tcPr>
            <w:tcW w:w="9621" w:type="dxa"/>
            <w:gridSpan w:val="11"/>
            <w:tcBorders>
              <w:top w:val="single" w:sz="6" w:space="0" w:color="auto"/>
              <w:left w:val="single" w:sz="6" w:space="0" w:color="auto"/>
              <w:bottom w:val="single" w:sz="6" w:space="0" w:color="auto"/>
              <w:right w:val="single" w:sz="6" w:space="0" w:color="auto"/>
            </w:tcBorders>
            <w:vAlign w:val="center"/>
          </w:tcPr>
          <w:p w14:paraId="0DF62730" w14:textId="77777777" w:rsidR="00351C97" w:rsidRPr="00B116EF" w:rsidRDefault="00351C97" w:rsidP="00AA3FF7">
            <w:pPr>
              <w:pStyle w:val="25"/>
              <w:keepNext/>
              <w:keepLines/>
              <w:spacing w:line="360" w:lineRule="auto"/>
              <w:rPr>
                <w:rFonts w:cs="Arial"/>
                <w:b w:val="0"/>
                <w:sz w:val="20"/>
                <w:szCs w:val="18"/>
              </w:rPr>
            </w:pPr>
            <w:r w:rsidRPr="00B116EF">
              <w:rPr>
                <w:rFonts w:cs="Arial"/>
                <w:b w:val="0"/>
                <w:sz w:val="20"/>
                <w:szCs w:val="18"/>
              </w:rPr>
              <w:t>Проверка сопротивления электроизоляции</w:t>
            </w:r>
            <w:r w:rsidR="00E161C8" w:rsidRPr="00B116EF">
              <w:rPr>
                <w:rFonts w:cs="Arial"/>
                <w:b w:val="0"/>
                <w:sz w:val="20"/>
                <w:szCs w:val="18"/>
              </w:rPr>
              <w:t xml:space="preserve"> _ </w:t>
            </w:r>
            <w:r w:rsidR="00602C6E" w:rsidRPr="00B116EF">
              <w:rPr>
                <w:rFonts w:cs="Arial"/>
                <w:b w:val="0"/>
                <w:sz w:val="20"/>
                <w:szCs w:val="18"/>
              </w:rPr>
              <w:t>М</w:t>
            </w:r>
            <w:r w:rsidR="00A608C2" w:rsidRPr="00B116EF">
              <w:rPr>
                <w:rFonts w:cs="Arial"/>
                <w:b w:val="0"/>
                <w:sz w:val="20"/>
                <w:szCs w:val="18"/>
              </w:rPr>
              <w:t>О</w:t>
            </w:r>
            <w:r w:rsidR="00602C6E" w:rsidRPr="00B116EF">
              <w:rPr>
                <w:rFonts w:cs="Arial"/>
                <w:b w:val="0"/>
                <w:sz w:val="20"/>
                <w:szCs w:val="18"/>
              </w:rPr>
              <w:t>м</w:t>
            </w:r>
          </w:p>
        </w:tc>
      </w:tr>
      <w:tr w:rsidR="00AE73F7" w:rsidRPr="00B116EF" w14:paraId="32E4B9CF" w14:textId="77777777" w:rsidTr="00A674D3">
        <w:trPr>
          <w:trHeight w:val="20"/>
          <w:jc w:val="center"/>
        </w:trPr>
        <w:tc>
          <w:tcPr>
            <w:tcW w:w="9621" w:type="dxa"/>
            <w:gridSpan w:val="11"/>
            <w:tcBorders>
              <w:top w:val="single" w:sz="6" w:space="0" w:color="auto"/>
              <w:left w:val="single" w:sz="6" w:space="0" w:color="auto"/>
              <w:bottom w:val="single" w:sz="6" w:space="0" w:color="auto"/>
              <w:right w:val="single" w:sz="6" w:space="0" w:color="auto"/>
            </w:tcBorders>
            <w:vAlign w:val="center"/>
          </w:tcPr>
          <w:p w14:paraId="2FE9AED4" w14:textId="77777777" w:rsidR="00351C97" w:rsidRPr="00B116EF" w:rsidRDefault="00351C97" w:rsidP="00AA3FF7">
            <w:pPr>
              <w:pStyle w:val="25"/>
              <w:keepNext/>
              <w:keepLines/>
              <w:spacing w:line="360" w:lineRule="auto"/>
              <w:rPr>
                <w:rFonts w:cs="Arial"/>
                <w:b w:val="0"/>
                <w:sz w:val="20"/>
                <w:szCs w:val="18"/>
              </w:rPr>
            </w:pPr>
            <w:r w:rsidRPr="00B116EF">
              <w:rPr>
                <w:rFonts w:cs="Arial"/>
                <w:b w:val="0"/>
                <w:sz w:val="20"/>
                <w:szCs w:val="18"/>
              </w:rPr>
              <w:t>Температура окружающей среды во время испытаний</w:t>
            </w:r>
          </w:p>
        </w:tc>
      </w:tr>
      <w:tr w:rsidR="00AE73F7" w:rsidRPr="00B116EF" w14:paraId="76DA7E48" w14:textId="77777777" w:rsidTr="00A674D3">
        <w:trPr>
          <w:trHeight w:val="20"/>
          <w:jc w:val="center"/>
        </w:trPr>
        <w:tc>
          <w:tcPr>
            <w:tcW w:w="2358" w:type="dxa"/>
            <w:tcBorders>
              <w:top w:val="single" w:sz="6" w:space="0" w:color="auto"/>
              <w:left w:val="single" w:sz="6" w:space="0" w:color="auto"/>
              <w:bottom w:val="single" w:sz="6" w:space="0" w:color="auto"/>
              <w:right w:val="single" w:sz="6" w:space="0" w:color="auto"/>
            </w:tcBorders>
          </w:tcPr>
          <w:p w14:paraId="0BB8F5EC" w14:textId="77777777" w:rsidR="00351C97" w:rsidRPr="00B116EF" w:rsidRDefault="00A608C2" w:rsidP="00AA3FF7">
            <w:pPr>
              <w:pStyle w:val="25"/>
              <w:keepNext/>
              <w:keepLines/>
              <w:spacing w:line="300" w:lineRule="auto"/>
              <w:rPr>
                <w:rFonts w:cs="Arial"/>
                <w:b w:val="0"/>
                <w:sz w:val="20"/>
                <w:szCs w:val="18"/>
              </w:rPr>
            </w:pPr>
            <w:r w:rsidRPr="00B116EF">
              <w:rPr>
                <w:rFonts w:cs="Arial"/>
                <w:b w:val="0"/>
                <w:sz w:val="20"/>
                <w:szCs w:val="18"/>
              </w:rPr>
              <w:t>Д</w:t>
            </w:r>
            <w:r w:rsidR="00602C6E" w:rsidRPr="00B116EF">
              <w:rPr>
                <w:rFonts w:cs="Arial"/>
                <w:b w:val="0"/>
                <w:sz w:val="20"/>
                <w:szCs w:val="18"/>
              </w:rPr>
              <w:t>ата проведения</w:t>
            </w:r>
          </w:p>
        </w:tc>
        <w:tc>
          <w:tcPr>
            <w:tcW w:w="2172" w:type="dxa"/>
            <w:gridSpan w:val="3"/>
            <w:tcBorders>
              <w:top w:val="single" w:sz="6" w:space="0" w:color="auto"/>
              <w:left w:val="single" w:sz="6" w:space="0" w:color="auto"/>
              <w:bottom w:val="single" w:sz="6" w:space="0" w:color="auto"/>
              <w:right w:val="single" w:sz="6" w:space="0" w:color="auto"/>
            </w:tcBorders>
          </w:tcPr>
          <w:p w14:paraId="51BF094B" w14:textId="7A0AC8FD" w:rsidR="00351C97" w:rsidRPr="00B116EF" w:rsidRDefault="006479CD" w:rsidP="00AA3FF7">
            <w:pPr>
              <w:pStyle w:val="25"/>
              <w:keepNext/>
              <w:keepLines/>
              <w:spacing w:line="300" w:lineRule="auto"/>
              <w:rPr>
                <w:rFonts w:cs="Arial"/>
                <w:b w:val="0"/>
                <w:sz w:val="20"/>
                <w:szCs w:val="18"/>
              </w:rPr>
            </w:pPr>
            <w:r w:rsidRPr="00B116EF">
              <w:rPr>
                <w:rFonts w:cs="Arial"/>
                <w:b w:val="0"/>
                <w:sz w:val="20"/>
                <w:szCs w:val="18"/>
              </w:rPr>
              <w:t xml:space="preserve">Напряжение </w:t>
            </w:r>
            <w:r w:rsidR="00351C97" w:rsidRPr="00B116EF">
              <w:rPr>
                <w:rFonts w:cs="Arial"/>
                <w:b w:val="0"/>
                <w:sz w:val="20"/>
                <w:szCs w:val="18"/>
              </w:rPr>
              <w:t>переменного тока</w:t>
            </w:r>
            <w:r w:rsidRPr="00B116EF">
              <w:rPr>
                <w:rFonts w:cs="Arial"/>
                <w:b w:val="0"/>
                <w:sz w:val="20"/>
                <w:szCs w:val="18"/>
              </w:rPr>
              <w:t>, В</w:t>
            </w:r>
          </w:p>
        </w:tc>
        <w:tc>
          <w:tcPr>
            <w:tcW w:w="5091" w:type="dxa"/>
            <w:gridSpan w:val="7"/>
            <w:tcBorders>
              <w:top w:val="single" w:sz="6" w:space="0" w:color="auto"/>
              <w:left w:val="single" w:sz="6" w:space="0" w:color="auto"/>
              <w:bottom w:val="single" w:sz="6" w:space="0" w:color="auto"/>
              <w:right w:val="single" w:sz="6" w:space="0" w:color="auto"/>
            </w:tcBorders>
          </w:tcPr>
          <w:p w14:paraId="28D462AE" w14:textId="77777777" w:rsidR="00351C97" w:rsidRPr="00B116EF" w:rsidRDefault="00602C6E" w:rsidP="00AA3FF7">
            <w:pPr>
              <w:pStyle w:val="25"/>
              <w:keepNext/>
              <w:keepLines/>
              <w:spacing w:line="300" w:lineRule="auto"/>
              <w:rPr>
                <w:rFonts w:cs="Arial"/>
                <w:b w:val="0"/>
                <w:sz w:val="20"/>
                <w:szCs w:val="18"/>
              </w:rPr>
            </w:pPr>
            <w:r w:rsidRPr="00B116EF">
              <w:rPr>
                <w:rFonts w:cs="Arial"/>
                <w:b w:val="0"/>
                <w:sz w:val="20"/>
                <w:szCs w:val="18"/>
              </w:rPr>
              <w:t xml:space="preserve">Ток, А </w:t>
            </w:r>
          </w:p>
        </w:tc>
      </w:tr>
      <w:tr w:rsidR="00AE73F7" w:rsidRPr="00B116EF" w14:paraId="20CACDD1" w14:textId="77777777" w:rsidTr="00A674D3">
        <w:trPr>
          <w:trHeight w:val="20"/>
          <w:jc w:val="center"/>
        </w:trPr>
        <w:tc>
          <w:tcPr>
            <w:tcW w:w="2358" w:type="dxa"/>
            <w:tcBorders>
              <w:top w:val="single" w:sz="6" w:space="0" w:color="auto"/>
              <w:left w:val="single" w:sz="6" w:space="0" w:color="auto"/>
              <w:bottom w:val="nil"/>
              <w:right w:val="single" w:sz="6" w:space="0" w:color="auto"/>
            </w:tcBorders>
          </w:tcPr>
          <w:p w14:paraId="372B7E87" w14:textId="77777777" w:rsidR="00351C97" w:rsidRPr="00B116EF" w:rsidRDefault="00351C97" w:rsidP="00AA3FF7">
            <w:pPr>
              <w:pStyle w:val="TABLE-cell"/>
              <w:keepNext/>
              <w:keepLines/>
              <w:spacing w:before="0" w:after="0" w:line="300" w:lineRule="auto"/>
              <w:rPr>
                <w:spacing w:val="0"/>
                <w:sz w:val="20"/>
                <w:szCs w:val="18"/>
              </w:rPr>
            </w:pPr>
          </w:p>
        </w:tc>
        <w:tc>
          <w:tcPr>
            <w:tcW w:w="1086" w:type="dxa"/>
            <w:gridSpan w:val="2"/>
            <w:tcBorders>
              <w:top w:val="single" w:sz="6" w:space="0" w:color="auto"/>
              <w:left w:val="single" w:sz="6" w:space="0" w:color="auto"/>
              <w:bottom w:val="single" w:sz="6" w:space="0" w:color="auto"/>
              <w:right w:val="single" w:sz="6" w:space="0" w:color="auto"/>
            </w:tcBorders>
            <w:vAlign w:val="center"/>
          </w:tcPr>
          <w:p w14:paraId="1AA1C9F3" w14:textId="77777777" w:rsidR="00351C97" w:rsidRPr="00B116EF" w:rsidRDefault="00351C97" w:rsidP="00AA3FF7">
            <w:pPr>
              <w:pStyle w:val="25"/>
              <w:keepNext/>
              <w:keepLines/>
              <w:spacing w:line="300" w:lineRule="auto"/>
              <w:jc w:val="center"/>
              <w:rPr>
                <w:rFonts w:cs="Arial"/>
                <w:b w:val="0"/>
                <w:sz w:val="20"/>
                <w:szCs w:val="18"/>
              </w:rPr>
            </w:pPr>
            <w:r w:rsidRPr="00B116EF">
              <w:rPr>
                <w:rFonts w:cs="Arial"/>
                <w:b w:val="0"/>
                <w:sz w:val="20"/>
                <w:szCs w:val="18"/>
              </w:rPr>
              <w:t>Панель</w:t>
            </w:r>
          </w:p>
        </w:tc>
        <w:tc>
          <w:tcPr>
            <w:tcW w:w="1086" w:type="dxa"/>
            <w:tcBorders>
              <w:top w:val="single" w:sz="6" w:space="0" w:color="auto"/>
              <w:left w:val="single" w:sz="6" w:space="0" w:color="auto"/>
              <w:bottom w:val="single" w:sz="6" w:space="0" w:color="auto"/>
              <w:right w:val="single" w:sz="6" w:space="0" w:color="auto"/>
            </w:tcBorders>
            <w:vAlign w:val="center"/>
          </w:tcPr>
          <w:p w14:paraId="4BCD3F00" w14:textId="77777777" w:rsidR="00351C97" w:rsidRPr="00B116EF" w:rsidRDefault="00351C97" w:rsidP="00AA3FF7">
            <w:pPr>
              <w:pStyle w:val="25"/>
              <w:keepNext/>
              <w:keepLines/>
              <w:spacing w:line="300" w:lineRule="auto"/>
              <w:jc w:val="center"/>
              <w:rPr>
                <w:rFonts w:cs="Arial"/>
                <w:b w:val="0"/>
                <w:sz w:val="20"/>
                <w:szCs w:val="18"/>
              </w:rPr>
            </w:pPr>
            <w:r w:rsidRPr="00B116EF">
              <w:rPr>
                <w:rFonts w:cs="Arial"/>
                <w:b w:val="0"/>
                <w:sz w:val="20"/>
                <w:szCs w:val="18"/>
              </w:rPr>
              <w:t>Площадка</w:t>
            </w:r>
          </w:p>
        </w:tc>
        <w:tc>
          <w:tcPr>
            <w:tcW w:w="799" w:type="dxa"/>
            <w:tcBorders>
              <w:top w:val="single" w:sz="6" w:space="0" w:color="auto"/>
              <w:left w:val="single" w:sz="6" w:space="0" w:color="auto"/>
              <w:bottom w:val="single" w:sz="6" w:space="0" w:color="auto"/>
              <w:right w:val="single" w:sz="6" w:space="0" w:color="auto"/>
            </w:tcBorders>
            <w:vAlign w:val="center"/>
          </w:tcPr>
          <w:p w14:paraId="1BF6C708" w14:textId="77777777" w:rsidR="00351C97" w:rsidRPr="00B116EF" w:rsidRDefault="00351C97" w:rsidP="00AA3FF7">
            <w:pPr>
              <w:pStyle w:val="25"/>
              <w:keepNext/>
              <w:keepLines/>
              <w:spacing w:line="300" w:lineRule="auto"/>
              <w:jc w:val="center"/>
              <w:rPr>
                <w:rFonts w:cs="Arial"/>
                <w:b w:val="0"/>
                <w:sz w:val="20"/>
                <w:szCs w:val="18"/>
              </w:rPr>
            </w:pPr>
            <w:r w:rsidRPr="00B116EF">
              <w:rPr>
                <w:rFonts w:cs="Arial"/>
                <w:b w:val="0"/>
                <w:sz w:val="20"/>
                <w:szCs w:val="18"/>
              </w:rPr>
              <w:t>1 фаза</w:t>
            </w:r>
          </w:p>
        </w:tc>
        <w:tc>
          <w:tcPr>
            <w:tcW w:w="4292" w:type="dxa"/>
            <w:gridSpan w:val="6"/>
            <w:tcBorders>
              <w:top w:val="single" w:sz="6" w:space="0" w:color="auto"/>
              <w:left w:val="single" w:sz="6" w:space="0" w:color="auto"/>
              <w:bottom w:val="single" w:sz="6" w:space="0" w:color="auto"/>
              <w:right w:val="single" w:sz="6" w:space="0" w:color="auto"/>
            </w:tcBorders>
            <w:vAlign w:val="center"/>
          </w:tcPr>
          <w:p w14:paraId="653E4430" w14:textId="77777777" w:rsidR="00351C97" w:rsidRPr="00B116EF" w:rsidRDefault="00351C97" w:rsidP="00AA3FF7">
            <w:pPr>
              <w:pStyle w:val="25"/>
              <w:keepNext/>
              <w:keepLines/>
              <w:spacing w:line="300" w:lineRule="auto"/>
              <w:jc w:val="center"/>
              <w:rPr>
                <w:rFonts w:cs="Arial"/>
                <w:b w:val="0"/>
                <w:sz w:val="20"/>
                <w:szCs w:val="18"/>
              </w:rPr>
            </w:pPr>
            <w:r w:rsidRPr="00B116EF">
              <w:rPr>
                <w:rFonts w:cs="Arial"/>
                <w:b w:val="0"/>
                <w:sz w:val="20"/>
                <w:szCs w:val="18"/>
              </w:rPr>
              <w:t>3 фазы</w:t>
            </w:r>
          </w:p>
        </w:tc>
      </w:tr>
      <w:tr w:rsidR="006479CD" w:rsidRPr="00B116EF" w14:paraId="4C5A5C63" w14:textId="77777777" w:rsidTr="00A674D3">
        <w:trPr>
          <w:trHeight w:val="20"/>
          <w:jc w:val="center"/>
        </w:trPr>
        <w:tc>
          <w:tcPr>
            <w:tcW w:w="2358" w:type="dxa"/>
            <w:tcBorders>
              <w:top w:val="single" w:sz="6" w:space="0" w:color="auto"/>
              <w:left w:val="single" w:sz="6" w:space="0" w:color="auto"/>
              <w:bottom w:val="single" w:sz="6" w:space="0" w:color="auto"/>
              <w:right w:val="single" w:sz="6" w:space="0" w:color="auto"/>
            </w:tcBorders>
          </w:tcPr>
          <w:p w14:paraId="1F467F61" w14:textId="77777777" w:rsidR="00351C97" w:rsidRPr="00B116EF" w:rsidRDefault="00351C97" w:rsidP="00AA3FF7">
            <w:pPr>
              <w:pStyle w:val="TABLE-cell"/>
              <w:keepNext/>
              <w:keepLines/>
              <w:spacing w:before="0" w:after="0" w:line="300" w:lineRule="auto"/>
              <w:rPr>
                <w:spacing w:val="0"/>
                <w:sz w:val="20"/>
                <w:szCs w:val="18"/>
              </w:rPr>
            </w:pPr>
          </w:p>
        </w:tc>
        <w:tc>
          <w:tcPr>
            <w:tcW w:w="1086" w:type="dxa"/>
            <w:gridSpan w:val="2"/>
            <w:tcBorders>
              <w:top w:val="single" w:sz="6" w:space="0" w:color="auto"/>
              <w:left w:val="single" w:sz="6" w:space="0" w:color="auto"/>
              <w:bottom w:val="single" w:sz="6" w:space="0" w:color="auto"/>
              <w:right w:val="single" w:sz="6" w:space="0" w:color="auto"/>
            </w:tcBorders>
          </w:tcPr>
          <w:p w14:paraId="6E916568" w14:textId="77777777" w:rsidR="00351C97" w:rsidRPr="00B116EF" w:rsidRDefault="00351C97" w:rsidP="00AA3FF7">
            <w:pPr>
              <w:pStyle w:val="TABLE-cell"/>
              <w:keepNext/>
              <w:keepLines/>
              <w:spacing w:before="0" w:after="0" w:line="300" w:lineRule="auto"/>
              <w:rPr>
                <w:spacing w:val="0"/>
                <w:sz w:val="20"/>
                <w:szCs w:val="18"/>
              </w:rPr>
            </w:pPr>
          </w:p>
        </w:tc>
        <w:tc>
          <w:tcPr>
            <w:tcW w:w="1086" w:type="dxa"/>
            <w:tcBorders>
              <w:top w:val="single" w:sz="6" w:space="0" w:color="auto"/>
              <w:left w:val="single" w:sz="6" w:space="0" w:color="auto"/>
              <w:bottom w:val="single" w:sz="6" w:space="0" w:color="auto"/>
              <w:right w:val="single" w:sz="6" w:space="0" w:color="auto"/>
            </w:tcBorders>
          </w:tcPr>
          <w:p w14:paraId="5AEC3752" w14:textId="77777777" w:rsidR="00351C97" w:rsidRPr="00B116EF" w:rsidRDefault="00351C97" w:rsidP="00AA3FF7">
            <w:pPr>
              <w:pStyle w:val="TABLE-cell"/>
              <w:keepNext/>
              <w:keepLines/>
              <w:spacing w:before="0" w:after="0" w:line="300" w:lineRule="auto"/>
              <w:rPr>
                <w:spacing w:val="0"/>
                <w:sz w:val="20"/>
                <w:szCs w:val="18"/>
              </w:rPr>
            </w:pPr>
          </w:p>
        </w:tc>
        <w:tc>
          <w:tcPr>
            <w:tcW w:w="799" w:type="dxa"/>
            <w:tcBorders>
              <w:top w:val="single" w:sz="6" w:space="0" w:color="auto"/>
              <w:left w:val="single" w:sz="6" w:space="0" w:color="auto"/>
              <w:bottom w:val="single" w:sz="6" w:space="0" w:color="auto"/>
              <w:right w:val="single" w:sz="6" w:space="0" w:color="auto"/>
            </w:tcBorders>
            <w:vAlign w:val="center"/>
          </w:tcPr>
          <w:p w14:paraId="33133E66" w14:textId="77777777" w:rsidR="00351C97" w:rsidRPr="00B116EF" w:rsidRDefault="00351C97" w:rsidP="00AA3FF7">
            <w:pPr>
              <w:pStyle w:val="TABLE-cell"/>
              <w:keepNext/>
              <w:keepLines/>
              <w:spacing w:before="0" w:after="0" w:line="300" w:lineRule="auto"/>
              <w:jc w:val="center"/>
              <w:rPr>
                <w:spacing w:val="0"/>
                <w:sz w:val="20"/>
                <w:szCs w:val="18"/>
                <w:lang w:val="ru-RU"/>
              </w:rPr>
            </w:pPr>
            <w:r w:rsidRPr="00B116EF">
              <w:rPr>
                <w:spacing w:val="0"/>
                <w:sz w:val="20"/>
                <w:szCs w:val="18"/>
                <w:lang w:val="ru-RU"/>
              </w:rPr>
              <w:t>Линия</w:t>
            </w:r>
          </w:p>
        </w:tc>
        <w:tc>
          <w:tcPr>
            <w:tcW w:w="1073" w:type="dxa"/>
            <w:gridSpan w:val="2"/>
            <w:tcBorders>
              <w:top w:val="single" w:sz="6" w:space="0" w:color="auto"/>
              <w:left w:val="single" w:sz="6" w:space="0" w:color="auto"/>
              <w:bottom w:val="single" w:sz="6" w:space="0" w:color="auto"/>
              <w:right w:val="single" w:sz="6" w:space="0" w:color="auto"/>
            </w:tcBorders>
            <w:vAlign w:val="center"/>
          </w:tcPr>
          <w:p w14:paraId="044DA154" w14:textId="77777777" w:rsidR="00351C97" w:rsidRPr="00B116EF" w:rsidRDefault="00351C97" w:rsidP="00AA3FF7">
            <w:pPr>
              <w:pStyle w:val="TABLE-cell"/>
              <w:keepNext/>
              <w:keepLines/>
              <w:spacing w:before="0" w:after="0" w:line="300" w:lineRule="auto"/>
              <w:jc w:val="center"/>
              <w:rPr>
                <w:spacing w:val="0"/>
                <w:sz w:val="20"/>
                <w:szCs w:val="18"/>
              </w:rPr>
            </w:pPr>
            <w:r w:rsidRPr="00B116EF">
              <w:rPr>
                <w:i/>
                <w:spacing w:val="0"/>
                <w:sz w:val="20"/>
                <w:szCs w:val="18"/>
              </w:rPr>
              <w:t>L</w:t>
            </w:r>
            <w:r w:rsidRPr="00B116EF">
              <w:rPr>
                <w:spacing w:val="0"/>
                <w:sz w:val="20"/>
                <w:szCs w:val="18"/>
              </w:rPr>
              <w:t>1</w:t>
            </w:r>
          </w:p>
        </w:tc>
        <w:tc>
          <w:tcPr>
            <w:tcW w:w="1073" w:type="dxa"/>
            <w:gridSpan w:val="2"/>
            <w:tcBorders>
              <w:top w:val="single" w:sz="6" w:space="0" w:color="auto"/>
              <w:left w:val="single" w:sz="6" w:space="0" w:color="auto"/>
              <w:bottom w:val="single" w:sz="6" w:space="0" w:color="auto"/>
              <w:right w:val="single" w:sz="6" w:space="0" w:color="auto"/>
            </w:tcBorders>
            <w:vAlign w:val="center"/>
          </w:tcPr>
          <w:p w14:paraId="3132D7ED" w14:textId="77777777" w:rsidR="00351C97" w:rsidRPr="00B116EF" w:rsidRDefault="00351C97" w:rsidP="00AA3FF7">
            <w:pPr>
              <w:pStyle w:val="TABLE-cell"/>
              <w:keepNext/>
              <w:keepLines/>
              <w:spacing w:before="0" w:after="0" w:line="300" w:lineRule="auto"/>
              <w:jc w:val="center"/>
              <w:rPr>
                <w:spacing w:val="0"/>
                <w:sz w:val="20"/>
                <w:szCs w:val="18"/>
              </w:rPr>
            </w:pPr>
            <w:r w:rsidRPr="00B116EF">
              <w:rPr>
                <w:i/>
                <w:spacing w:val="0"/>
                <w:sz w:val="20"/>
                <w:szCs w:val="18"/>
              </w:rPr>
              <w:t>L</w:t>
            </w:r>
            <w:r w:rsidRPr="00B116EF">
              <w:rPr>
                <w:spacing w:val="0"/>
                <w:sz w:val="20"/>
                <w:szCs w:val="18"/>
              </w:rPr>
              <w:t>2</w:t>
            </w:r>
          </w:p>
        </w:tc>
        <w:tc>
          <w:tcPr>
            <w:tcW w:w="1073" w:type="dxa"/>
            <w:tcBorders>
              <w:top w:val="single" w:sz="6" w:space="0" w:color="auto"/>
              <w:left w:val="single" w:sz="6" w:space="0" w:color="auto"/>
              <w:bottom w:val="single" w:sz="6" w:space="0" w:color="auto"/>
              <w:right w:val="single" w:sz="6" w:space="0" w:color="auto"/>
            </w:tcBorders>
            <w:vAlign w:val="center"/>
          </w:tcPr>
          <w:p w14:paraId="069272B9" w14:textId="77777777" w:rsidR="00351C97" w:rsidRPr="00B116EF" w:rsidRDefault="00351C97" w:rsidP="00AA3FF7">
            <w:pPr>
              <w:pStyle w:val="TABLE-cell"/>
              <w:keepNext/>
              <w:keepLines/>
              <w:spacing w:before="0" w:after="0" w:line="300" w:lineRule="auto"/>
              <w:jc w:val="center"/>
              <w:rPr>
                <w:spacing w:val="0"/>
                <w:sz w:val="20"/>
                <w:szCs w:val="18"/>
              </w:rPr>
            </w:pPr>
            <w:r w:rsidRPr="00B116EF">
              <w:rPr>
                <w:i/>
                <w:spacing w:val="0"/>
                <w:sz w:val="20"/>
                <w:szCs w:val="18"/>
              </w:rPr>
              <w:t>L</w:t>
            </w:r>
            <w:r w:rsidRPr="00B116EF">
              <w:rPr>
                <w:spacing w:val="0"/>
                <w:sz w:val="20"/>
                <w:szCs w:val="18"/>
              </w:rPr>
              <w:t>3</w:t>
            </w:r>
          </w:p>
        </w:tc>
        <w:tc>
          <w:tcPr>
            <w:tcW w:w="1073" w:type="dxa"/>
            <w:tcBorders>
              <w:top w:val="single" w:sz="6" w:space="0" w:color="auto"/>
              <w:left w:val="single" w:sz="6" w:space="0" w:color="auto"/>
              <w:bottom w:val="single" w:sz="6" w:space="0" w:color="auto"/>
              <w:right w:val="single" w:sz="6" w:space="0" w:color="auto"/>
            </w:tcBorders>
          </w:tcPr>
          <w:p w14:paraId="3B47CB98" w14:textId="77777777" w:rsidR="00351C97" w:rsidRPr="00B116EF" w:rsidRDefault="00351C97" w:rsidP="00AA3FF7">
            <w:pPr>
              <w:pStyle w:val="TABLE-cell"/>
              <w:keepNext/>
              <w:keepLines/>
              <w:spacing w:before="0" w:after="0" w:line="300" w:lineRule="auto"/>
              <w:rPr>
                <w:spacing w:val="0"/>
                <w:sz w:val="20"/>
                <w:szCs w:val="18"/>
                <w:lang w:val="ru-RU"/>
              </w:rPr>
            </w:pPr>
            <w:r w:rsidRPr="00B116EF">
              <w:rPr>
                <w:spacing w:val="0"/>
                <w:sz w:val="20"/>
                <w:szCs w:val="18"/>
                <w:lang w:val="ru-RU"/>
              </w:rPr>
              <w:t>Нейтраль</w:t>
            </w:r>
          </w:p>
        </w:tc>
      </w:tr>
      <w:tr w:rsidR="006479CD" w:rsidRPr="00B116EF" w14:paraId="486750E8" w14:textId="77777777" w:rsidTr="00A674D3">
        <w:trPr>
          <w:trHeight w:val="20"/>
          <w:jc w:val="center"/>
        </w:trPr>
        <w:tc>
          <w:tcPr>
            <w:tcW w:w="2358" w:type="dxa"/>
            <w:tcBorders>
              <w:top w:val="nil"/>
              <w:left w:val="single" w:sz="6" w:space="0" w:color="auto"/>
              <w:bottom w:val="single" w:sz="6" w:space="0" w:color="auto"/>
              <w:right w:val="single" w:sz="6" w:space="0" w:color="auto"/>
            </w:tcBorders>
          </w:tcPr>
          <w:p w14:paraId="41971775" w14:textId="77777777" w:rsidR="00351C97" w:rsidRPr="00B116EF" w:rsidRDefault="00351C97" w:rsidP="00AA3FF7">
            <w:pPr>
              <w:pStyle w:val="TABLE-cell"/>
              <w:keepNext/>
              <w:keepLines/>
              <w:spacing w:before="0" w:after="0" w:line="300" w:lineRule="auto"/>
              <w:rPr>
                <w:spacing w:val="0"/>
                <w:sz w:val="20"/>
                <w:szCs w:val="18"/>
                <w:lang w:val="ru-RU"/>
              </w:rPr>
            </w:pPr>
            <w:r w:rsidRPr="00B116EF">
              <w:rPr>
                <w:spacing w:val="0"/>
                <w:sz w:val="20"/>
                <w:szCs w:val="18"/>
                <w:lang w:val="ru-RU"/>
              </w:rPr>
              <w:t>Пуск</w:t>
            </w:r>
          </w:p>
        </w:tc>
        <w:tc>
          <w:tcPr>
            <w:tcW w:w="1086" w:type="dxa"/>
            <w:gridSpan w:val="2"/>
            <w:tcBorders>
              <w:top w:val="single" w:sz="6" w:space="0" w:color="auto"/>
              <w:left w:val="single" w:sz="6" w:space="0" w:color="auto"/>
              <w:bottom w:val="single" w:sz="6" w:space="0" w:color="auto"/>
              <w:right w:val="single" w:sz="6" w:space="0" w:color="auto"/>
            </w:tcBorders>
          </w:tcPr>
          <w:p w14:paraId="5C6BC702" w14:textId="77777777" w:rsidR="00351C97" w:rsidRPr="00B116EF" w:rsidRDefault="00351C97" w:rsidP="00AA3FF7">
            <w:pPr>
              <w:pStyle w:val="TABLE-cell"/>
              <w:keepNext/>
              <w:keepLines/>
              <w:spacing w:before="0" w:after="0" w:line="300" w:lineRule="auto"/>
              <w:rPr>
                <w:spacing w:val="0"/>
                <w:sz w:val="20"/>
                <w:szCs w:val="18"/>
              </w:rPr>
            </w:pPr>
          </w:p>
        </w:tc>
        <w:tc>
          <w:tcPr>
            <w:tcW w:w="1086" w:type="dxa"/>
            <w:tcBorders>
              <w:top w:val="single" w:sz="6" w:space="0" w:color="auto"/>
              <w:left w:val="single" w:sz="6" w:space="0" w:color="auto"/>
              <w:bottom w:val="single" w:sz="6" w:space="0" w:color="auto"/>
              <w:right w:val="single" w:sz="6" w:space="0" w:color="auto"/>
            </w:tcBorders>
          </w:tcPr>
          <w:p w14:paraId="2DBE79F6" w14:textId="77777777" w:rsidR="00351C97" w:rsidRPr="00B116EF" w:rsidRDefault="00351C97" w:rsidP="00AA3FF7">
            <w:pPr>
              <w:pStyle w:val="TABLE-cell"/>
              <w:keepNext/>
              <w:keepLines/>
              <w:spacing w:before="0" w:after="0" w:line="300" w:lineRule="auto"/>
              <w:rPr>
                <w:spacing w:val="0"/>
                <w:sz w:val="20"/>
                <w:szCs w:val="18"/>
              </w:rPr>
            </w:pPr>
          </w:p>
        </w:tc>
        <w:tc>
          <w:tcPr>
            <w:tcW w:w="799" w:type="dxa"/>
            <w:tcBorders>
              <w:top w:val="single" w:sz="6" w:space="0" w:color="auto"/>
              <w:left w:val="single" w:sz="6" w:space="0" w:color="auto"/>
              <w:bottom w:val="single" w:sz="6" w:space="0" w:color="auto"/>
              <w:right w:val="single" w:sz="6" w:space="0" w:color="auto"/>
            </w:tcBorders>
          </w:tcPr>
          <w:p w14:paraId="7F598ADC" w14:textId="77777777" w:rsidR="00351C97" w:rsidRPr="00B116EF" w:rsidRDefault="00351C97" w:rsidP="00AA3FF7">
            <w:pPr>
              <w:pStyle w:val="TABLE-cell"/>
              <w:keepNext/>
              <w:keepLines/>
              <w:spacing w:before="0" w:after="0" w:line="300" w:lineRule="auto"/>
              <w:rPr>
                <w:spacing w:val="0"/>
                <w:sz w:val="20"/>
                <w:szCs w:val="18"/>
              </w:rPr>
            </w:pPr>
          </w:p>
        </w:tc>
        <w:tc>
          <w:tcPr>
            <w:tcW w:w="1073" w:type="dxa"/>
            <w:gridSpan w:val="2"/>
            <w:tcBorders>
              <w:top w:val="single" w:sz="6" w:space="0" w:color="auto"/>
              <w:left w:val="single" w:sz="6" w:space="0" w:color="auto"/>
              <w:bottom w:val="single" w:sz="6" w:space="0" w:color="auto"/>
              <w:right w:val="single" w:sz="6" w:space="0" w:color="auto"/>
            </w:tcBorders>
          </w:tcPr>
          <w:p w14:paraId="2931187A" w14:textId="77777777" w:rsidR="00351C97" w:rsidRPr="00B116EF" w:rsidRDefault="00351C97" w:rsidP="00AA3FF7">
            <w:pPr>
              <w:pStyle w:val="TABLE-cell"/>
              <w:keepNext/>
              <w:keepLines/>
              <w:spacing w:before="0" w:after="0" w:line="300" w:lineRule="auto"/>
              <w:rPr>
                <w:spacing w:val="0"/>
                <w:sz w:val="20"/>
                <w:szCs w:val="18"/>
              </w:rPr>
            </w:pPr>
          </w:p>
        </w:tc>
        <w:tc>
          <w:tcPr>
            <w:tcW w:w="1073" w:type="dxa"/>
            <w:gridSpan w:val="2"/>
            <w:tcBorders>
              <w:top w:val="single" w:sz="6" w:space="0" w:color="auto"/>
              <w:left w:val="single" w:sz="6" w:space="0" w:color="auto"/>
              <w:bottom w:val="single" w:sz="6" w:space="0" w:color="auto"/>
              <w:right w:val="single" w:sz="6" w:space="0" w:color="auto"/>
            </w:tcBorders>
          </w:tcPr>
          <w:p w14:paraId="5B84D237" w14:textId="77777777" w:rsidR="00351C97" w:rsidRPr="00B116EF" w:rsidRDefault="00351C97" w:rsidP="00AA3FF7">
            <w:pPr>
              <w:pStyle w:val="TABLE-cell"/>
              <w:keepNext/>
              <w:keepLines/>
              <w:spacing w:before="0" w:after="0" w:line="300" w:lineRule="auto"/>
              <w:rPr>
                <w:spacing w:val="0"/>
                <w:sz w:val="20"/>
                <w:szCs w:val="18"/>
              </w:rPr>
            </w:pPr>
          </w:p>
        </w:tc>
        <w:tc>
          <w:tcPr>
            <w:tcW w:w="1073" w:type="dxa"/>
            <w:tcBorders>
              <w:top w:val="single" w:sz="6" w:space="0" w:color="auto"/>
              <w:left w:val="single" w:sz="6" w:space="0" w:color="auto"/>
              <w:bottom w:val="single" w:sz="6" w:space="0" w:color="auto"/>
              <w:right w:val="single" w:sz="6" w:space="0" w:color="auto"/>
            </w:tcBorders>
          </w:tcPr>
          <w:p w14:paraId="11817647" w14:textId="77777777" w:rsidR="00351C97" w:rsidRPr="00B116EF" w:rsidRDefault="00351C97" w:rsidP="00AA3FF7">
            <w:pPr>
              <w:pStyle w:val="TABLE-cell"/>
              <w:keepNext/>
              <w:keepLines/>
              <w:spacing w:before="0" w:after="0" w:line="300" w:lineRule="auto"/>
              <w:rPr>
                <w:spacing w:val="0"/>
                <w:sz w:val="20"/>
                <w:szCs w:val="18"/>
              </w:rPr>
            </w:pPr>
          </w:p>
        </w:tc>
        <w:tc>
          <w:tcPr>
            <w:tcW w:w="1073" w:type="dxa"/>
            <w:tcBorders>
              <w:top w:val="single" w:sz="6" w:space="0" w:color="auto"/>
              <w:left w:val="single" w:sz="6" w:space="0" w:color="auto"/>
              <w:bottom w:val="single" w:sz="6" w:space="0" w:color="auto"/>
              <w:right w:val="single" w:sz="6" w:space="0" w:color="auto"/>
            </w:tcBorders>
          </w:tcPr>
          <w:p w14:paraId="2EA343A8" w14:textId="77777777" w:rsidR="00351C97" w:rsidRPr="00B116EF" w:rsidRDefault="00351C97" w:rsidP="00AA3FF7">
            <w:pPr>
              <w:pStyle w:val="TABLE-cell"/>
              <w:keepNext/>
              <w:keepLines/>
              <w:spacing w:before="0" w:after="0" w:line="300" w:lineRule="auto"/>
              <w:rPr>
                <w:spacing w:val="0"/>
                <w:sz w:val="20"/>
                <w:szCs w:val="18"/>
              </w:rPr>
            </w:pPr>
          </w:p>
        </w:tc>
      </w:tr>
      <w:tr w:rsidR="006479CD" w:rsidRPr="00B116EF" w14:paraId="46EBB485" w14:textId="77777777" w:rsidTr="00A674D3">
        <w:trPr>
          <w:trHeight w:val="20"/>
          <w:jc w:val="center"/>
        </w:trPr>
        <w:tc>
          <w:tcPr>
            <w:tcW w:w="2358" w:type="dxa"/>
            <w:tcBorders>
              <w:top w:val="single" w:sz="6" w:space="0" w:color="auto"/>
              <w:left w:val="single" w:sz="6" w:space="0" w:color="auto"/>
              <w:bottom w:val="single" w:sz="6" w:space="0" w:color="auto"/>
              <w:right w:val="single" w:sz="6" w:space="0" w:color="auto"/>
            </w:tcBorders>
          </w:tcPr>
          <w:p w14:paraId="3E97BC0F" w14:textId="77777777" w:rsidR="00351C97" w:rsidRPr="00B116EF" w:rsidRDefault="00351C97" w:rsidP="00AA3FF7">
            <w:pPr>
              <w:pStyle w:val="25"/>
              <w:keepNext/>
              <w:keepLines/>
              <w:spacing w:line="300" w:lineRule="auto"/>
              <w:rPr>
                <w:rFonts w:cs="Arial"/>
                <w:b w:val="0"/>
                <w:sz w:val="20"/>
                <w:szCs w:val="18"/>
              </w:rPr>
            </w:pPr>
            <w:r w:rsidRPr="00B116EF">
              <w:rPr>
                <w:rFonts w:cs="Arial"/>
                <w:b w:val="0"/>
                <w:sz w:val="20"/>
                <w:szCs w:val="18"/>
              </w:rPr>
              <w:t>Через 5 мин</w:t>
            </w:r>
          </w:p>
        </w:tc>
        <w:tc>
          <w:tcPr>
            <w:tcW w:w="1086" w:type="dxa"/>
            <w:gridSpan w:val="2"/>
            <w:tcBorders>
              <w:top w:val="single" w:sz="6" w:space="0" w:color="auto"/>
              <w:left w:val="single" w:sz="6" w:space="0" w:color="auto"/>
              <w:bottom w:val="single" w:sz="6" w:space="0" w:color="auto"/>
              <w:right w:val="single" w:sz="6" w:space="0" w:color="auto"/>
            </w:tcBorders>
          </w:tcPr>
          <w:p w14:paraId="5E1654E1" w14:textId="77777777" w:rsidR="00351C97" w:rsidRPr="00B116EF" w:rsidRDefault="00351C97" w:rsidP="00AA3FF7">
            <w:pPr>
              <w:pStyle w:val="TABLE-cell"/>
              <w:keepNext/>
              <w:keepLines/>
              <w:spacing w:before="0" w:after="0" w:line="300" w:lineRule="auto"/>
              <w:rPr>
                <w:spacing w:val="0"/>
                <w:sz w:val="20"/>
                <w:szCs w:val="18"/>
              </w:rPr>
            </w:pPr>
          </w:p>
        </w:tc>
        <w:tc>
          <w:tcPr>
            <w:tcW w:w="1086" w:type="dxa"/>
            <w:tcBorders>
              <w:top w:val="single" w:sz="6" w:space="0" w:color="auto"/>
              <w:left w:val="single" w:sz="6" w:space="0" w:color="auto"/>
              <w:bottom w:val="single" w:sz="6" w:space="0" w:color="auto"/>
              <w:right w:val="single" w:sz="6" w:space="0" w:color="auto"/>
            </w:tcBorders>
          </w:tcPr>
          <w:p w14:paraId="19C315E1" w14:textId="77777777" w:rsidR="00351C97" w:rsidRPr="00B116EF" w:rsidRDefault="00351C97" w:rsidP="00AA3FF7">
            <w:pPr>
              <w:pStyle w:val="TABLE-cell"/>
              <w:keepNext/>
              <w:keepLines/>
              <w:spacing w:before="0" w:after="0" w:line="300" w:lineRule="auto"/>
              <w:rPr>
                <w:spacing w:val="0"/>
                <w:sz w:val="20"/>
                <w:szCs w:val="18"/>
              </w:rPr>
            </w:pPr>
          </w:p>
        </w:tc>
        <w:tc>
          <w:tcPr>
            <w:tcW w:w="799" w:type="dxa"/>
            <w:tcBorders>
              <w:top w:val="single" w:sz="6" w:space="0" w:color="auto"/>
              <w:left w:val="single" w:sz="6" w:space="0" w:color="auto"/>
              <w:bottom w:val="single" w:sz="6" w:space="0" w:color="auto"/>
              <w:right w:val="single" w:sz="6" w:space="0" w:color="auto"/>
            </w:tcBorders>
          </w:tcPr>
          <w:p w14:paraId="6C2B1FEB" w14:textId="77777777" w:rsidR="00351C97" w:rsidRPr="00B116EF" w:rsidRDefault="00351C97" w:rsidP="00AA3FF7">
            <w:pPr>
              <w:pStyle w:val="TABLE-cell"/>
              <w:keepNext/>
              <w:keepLines/>
              <w:spacing w:before="0" w:after="0" w:line="300" w:lineRule="auto"/>
              <w:rPr>
                <w:spacing w:val="0"/>
                <w:sz w:val="20"/>
                <w:szCs w:val="18"/>
              </w:rPr>
            </w:pPr>
          </w:p>
        </w:tc>
        <w:tc>
          <w:tcPr>
            <w:tcW w:w="1073" w:type="dxa"/>
            <w:gridSpan w:val="2"/>
            <w:tcBorders>
              <w:top w:val="single" w:sz="6" w:space="0" w:color="auto"/>
              <w:left w:val="single" w:sz="6" w:space="0" w:color="auto"/>
              <w:bottom w:val="single" w:sz="6" w:space="0" w:color="auto"/>
              <w:right w:val="single" w:sz="6" w:space="0" w:color="auto"/>
            </w:tcBorders>
          </w:tcPr>
          <w:p w14:paraId="4D7469A4" w14:textId="77777777" w:rsidR="00351C97" w:rsidRPr="00B116EF" w:rsidRDefault="00351C97" w:rsidP="00AA3FF7">
            <w:pPr>
              <w:pStyle w:val="TABLE-cell"/>
              <w:keepNext/>
              <w:keepLines/>
              <w:spacing w:before="0" w:after="0" w:line="300" w:lineRule="auto"/>
              <w:rPr>
                <w:spacing w:val="0"/>
                <w:sz w:val="20"/>
                <w:szCs w:val="18"/>
              </w:rPr>
            </w:pPr>
          </w:p>
        </w:tc>
        <w:tc>
          <w:tcPr>
            <w:tcW w:w="1073" w:type="dxa"/>
            <w:gridSpan w:val="2"/>
            <w:tcBorders>
              <w:top w:val="single" w:sz="6" w:space="0" w:color="auto"/>
              <w:left w:val="single" w:sz="6" w:space="0" w:color="auto"/>
              <w:bottom w:val="single" w:sz="6" w:space="0" w:color="auto"/>
              <w:right w:val="single" w:sz="6" w:space="0" w:color="auto"/>
            </w:tcBorders>
          </w:tcPr>
          <w:p w14:paraId="06058861" w14:textId="77777777" w:rsidR="00351C97" w:rsidRPr="00B116EF" w:rsidRDefault="00351C97" w:rsidP="00AA3FF7">
            <w:pPr>
              <w:pStyle w:val="TABLE-cell"/>
              <w:keepNext/>
              <w:keepLines/>
              <w:spacing w:before="0" w:after="0" w:line="300" w:lineRule="auto"/>
              <w:rPr>
                <w:spacing w:val="0"/>
                <w:sz w:val="20"/>
                <w:szCs w:val="18"/>
              </w:rPr>
            </w:pPr>
          </w:p>
        </w:tc>
        <w:tc>
          <w:tcPr>
            <w:tcW w:w="1073" w:type="dxa"/>
            <w:tcBorders>
              <w:top w:val="single" w:sz="6" w:space="0" w:color="auto"/>
              <w:left w:val="single" w:sz="6" w:space="0" w:color="auto"/>
              <w:bottom w:val="single" w:sz="6" w:space="0" w:color="auto"/>
              <w:right w:val="single" w:sz="6" w:space="0" w:color="auto"/>
            </w:tcBorders>
          </w:tcPr>
          <w:p w14:paraId="1D4DB5E0" w14:textId="77777777" w:rsidR="00351C97" w:rsidRPr="00B116EF" w:rsidRDefault="00351C97" w:rsidP="00AA3FF7">
            <w:pPr>
              <w:pStyle w:val="TABLE-cell"/>
              <w:keepNext/>
              <w:keepLines/>
              <w:spacing w:before="0" w:after="0" w:line="300" w:lineRule="auto"/>
              <w:rPr>
                <w:spacing w:val="0"/>
                <w:sz w:val="20"/>
                <w:szCs w:val="18"/>
              </w:rPr>
            </w:pPr>
          </w:p>
        </w:tc>
        <w:tc>
          <w:tcPr>
            <w:tcW w:w="1073" w:type="dxa"/>
            <w:tcBorders>
              <w:top w:val="single" w:sz="6" w:space="0" w:color="auto"/>
              <w:left w:val="single" w:sz="6" w:space="0" w:color="auto"/>
              <w:bottom w:val="single" w:sz="6" w:space="0" w:color="auto"/>
              <w:right w:val="single" w:sz="6" w:space="0" w:color="auto"/>
            </w:tcBorders>
          </w:tcPr>
          <w:p w14:paraId="49471489" w14:textId="77777777" w:rsidR="00351C97" w:rsidRPr="00B116EF" w:rsidRDefault="00351C97" w:rsidP="00AA3FF7">
            <w:pPr>
              <w:pStyle w:val="TABLE-cell"/>
              <w:keepNext/>
              <w:keepLines/>
              <w:spacing w:before="0" w:after="0" w:line="300" w:lineRule="auto"/>
              <w:rPr>
                <w:spacing w:val="0"/>
                <w:sz w:val="20"/>
                <w:szCs w:val="18"/>
              </w:rPr>
            </w:pPr>
          </w:p>
        </w:tc>
      </w:tr>
      <w:tr w:rsidR="006479CD" w:rsidRPr="00B116EF" w14:paraId="2812C475" w14:textId="77777777" w:rsidTr="00A674D3">
        <w:trPr>
          <w:trHeight w:val="20"/>
          <w:jc w:val="center"/>
        </w:trPr>
        <w:tc>
          <w:tcPr>
            <w:tcW w:w="2358" w:type="dxa"/>
            <w:tcBorders>
              <w:top w:val="single" w:sz="6" w:space="0" w:color="auto"/>
              <w:left w:val="single" w:sz="6" w:space="0" w:color="auto"/>
              <w:bottom w:val="single" w:sz="6" w:space="0" w:color="auto"/>
              <w:right w:val="single" w:sz="6" w:space="0" w:color="auto"/>
            </w:tcBorders>
          </w:tcPr>
          <w:p w14:paraId="5B79299B" w14:textId="77777777" w:rsidR="00351C97" w:rsidRPr="00B116EF" w:rsidRDefault="00351C97" w:rsidP="00AA3FF7">
            <w:pPr>
              <w:pStyle w:val="25"/>
              <w:keepNext/>
              <w:keepLines/>
              <w:spacing w:line="300" w:lineRule="auto"/>
              <w:rPr>
                <w:rFonts w:cs="Arial"/>
                <w:b w:val="0"/>
                <w:sz w:val="20"/>
                <w:szCs w:val="18"/>
              </w:rPr>
            </w:pPr>
            <w:r w:rsidRPr="00B116EF">
              <w:rPr>
                <w:rFonts w:cs="Arial"/>
                <w:b w:val="0"/>
                <w:sz w:val="20"/>
                <w:szCs w:val="18"/>
              </w:rPr>
              <w:t>Через 4 ч</w:t>
            </w:r>
          </w:p>
        </w:tc>
        <w:tc>
          <w:tcPr>
            <w:tcW w:w="1086" w:type="dxa"/>
            <w:gridSpan w:val="2"/>
            <w:tcBorders>
              <w:top w:val="single" w:sz="6" w:space="0" w:color="auto"/>
              <w:left w:val="single" w:sz="6" w:space="0" w:color="auto"/>
              <w:bottom w:val="single" w:sz="6" w:space="0" w:color="auto"/>
              <w:right w:val="single" w:sz="6" w:space="0" w:color="auto"/>
            </w:tcBorders>
          </w:tcPr>
          <w:p w14:paraId="523E1099" w14:textId="77777777" w:rsidR="00351C97" w:rsidRPr="00B116EF" w:rsidRDefault="00351C97" w:rsidP="00AA3FF7">
            <w:pPr>
              <w:pStyle w:val="TABLE-cell"/>
              <w:keepNext/>
              <w:keepLines/>
              <w:spacing w:before="0" w:after="0" w:line="300" w:lineRule="auto"/>
              <w:rPr>
                <w:spacing w:val="0"/>
                <w:sz w:val="20"/>
                <w:szCs w:val="18"/>
              </w:rPr>
            </w:pPr>
          </w:p>
        </w:tc>
        <w:tc>
          <w:tcPr>
            <w:tcW w:w="1086" w:type="dxa"/>
            <w:tcBorders>
              <w:top w:val="single" w:sz="6" w:space="0" w:color="auto"/>
              <w:left w:val="single" w:sz="6" w:space="0" w:color="auto"/>
              <w:bottom w:val="single" w:sz="6" w:space="0" w:color="auto"/>
              <w:right w:val="single" w:sz="6" w:space="0" w:color="auto"/>
            </w:tcBorders>
          </w:tcPr>
          <w:p w14:paraId="320FB000" w14:textId="77777777" w:rsidR="00351C97" w:rsidRPr="00B116EF" w:rsidRDefault="00351C97" w:rsidP="00AA3FF7">
            <w:pPr>
              <w:pStyle w:val="TABLE-cell"/>
              <w:keepNext/>
              <w:keepLines/>
              <w:spacing w:before="0" w:after="0" w:line="300" w:lineRule="auto"/>
              <w:rPr>
                <w:spacing w:val="0"/>
                <w:sz w:val="20"/>
                <w:szCs w:val="18"/>
              </w:rPr>
            </w:pPr>
          </w:p>
        </w:tc>
        <w:tc>
          <w:tcPr>
            <w:tcW w:w="799" w:type="dxa"/>
            <w:tcBorders>
              <w:top w:val="single" w:sz="6" w:space="0" w:color="auto"/>
              <w:left w:val="single" w:sz="6" w:space="0" w:color="auto"/>
              <w:bottom w:val="single" w:sz="6" w:space="0" w:color="auto"/>
              <w:right w:val="single" w:sz="6" w:space="0" w:color="auto"/>
            </w:tcBorders>
          </w:tcPr>
          <w:p w14:paraId="1EDFB17D" w14:textId="77777777" w:rsidR="00351C97" w:rsidRPr="00B116EF" w:rsidRDefault="00351C97" w:rsidP="00AA3FF7">
            <w:pPr>
              <w:pStyle w:val="TABLE-cell"/>
              <w:keepNext/>
              <w:keepLines/>
              <w:spacing w:before="0" w:after="0" w:line="300" w:lineRule="auto"/>
              <w:rPr>
                <w:spacing w:val="0"/>
                <w:sz w:val="20"/>
                <w:szCs w:val="18"/>
              </w:rPr>
            </w:pPr>
          </w:p>
        </w:tc>
        <w:tc>
          <w:tcPr>
            <w:tcW w:w="1073" w:type="dxa"/>
            <w:gridSpan w:val="2"/>
            <w:tcBorders>
              <w:top w:val="single" w:sz="6" w:space="0" w:color="auto"/>
              <w:left w:val="single" w:sz="6" w:space="0" w:color="auto"/>
              <w:bottom w:val="single" w:sz="6" w:space="0" w:color="auto"/>
              <w:right w:val="single" w:sz="6" w:space="0" w:color="auto"/>
            </w:tcBorders>
          </w:tcPr>
          <w:p w14:paraId="06A8D8D0" w14:textId="77777777" w:rsidR="00351C97" w:rsidRPr="00B116EF" w:rsidRDefault="00351C97" w:rsidP="00AA3FF7">
            <w:pPr>
              <w:pStyle w:val="TABLE-cell"/>
              <w:keepNext/>
              <w:keepLines/>
              <w:spacing w:before="0" w:after="0" w:line="300" w:lineRule="auto"/>
              <w:rPr>
                <w:spacing w:val="0"/>
                <w:sz w:val="20"/>
                <w:szCs w:val="18"/>
              </w:rPr>
            </w:pPr>
          </w:p>
        </w:tc>
        <w:tc>
          <w:tcPr>
            <w:tcW w:w="1073" w:type="dxa"/>
            <w:gridSpan w:val="2"/>
            <w:tcBorders>
              <w:top w:val="single" w:sz="6" w:space="0" w:color="auto"/>
              <w:left w:val="single" w:sz="6" w:space="0" w:color="auto"/>
              <w:bottom w:val="single" w:sz="6" w:space="0" w:color="auto"/>
              <w:right w:val="single" w:sz="6" w:space="0" w:color="auto"/>
            </w:tcBorders>
          </w:tcPr>
          <w:p w14:paraId="16925338" w14:textId="77777777" w:rsidR="00351C97" w:rsidRPr="00B116EF" w:rsidRDefault="00351C97" w:rsidP="00AA3FF7">
            <w:pPr>
              <w:pStyle w:val="TABLE-cell"/>
              <w:keepNext/>
              <w:keepLines/>
              <w:spacing w:before="0" w:after="0" w:line="300" w:lineRule="auto"/>
              <w:rPr>
                <w:spacing w:val="0"/>
                <w:sz w:val="20"/>
                <w:szCs w:val="18"/>
              </w:rPr>
            </w:pPr>
          </w:p>
        </w:tc>
        <w:tc>
          <w:tcPr>
            <w:tcW w:w="1073" w:type="dxa"/>
            <w:tcBorders>
              <w:top w:val="single" w:sz="6" w:space="0" w:color="auto"/>
              <w:left w:val="single" w:sz="6" w:space="0" w:color="auto"/>
              <w:bottom w:val="single" w:sz="6" w:space="0" w:color="auto"/>
              <w:right w:val="single" w:sz="6" w:space="0" w:color="auto"/>
            </w:tcBorders>
          </w:tcPr>
          <w:p w14:paraId="068F52E7" w14:textId="77777777" w:rsidR="00351C97" w:rsidRPr="00B116EF" w:rsidRDefault="00351C97" w:rsidP="00AA3FF7">
            <w:pPr>
              <w:pStyle w:val="TABLE-cell"/>
              <w:keepNext/>
              <w:keepLines/>
              <w:spacing w:before="0" w:after="0" w:line="300" w:lineRule="auto"/>
              <w:rPr>
                <w:spacing w:val="0"/>
                <w:sz w:val="20"/>
                <w:szCs w:val="18"/>
              </w:rPr>
            </w:pPr>
          </w:p>
        </w:tc>
        <w:tc>
          <w:tcPr>
            <w:tcW w:w="1073" w:type="dxa"/>
            <w:tcBorders>
              <w:top w:val="single" w:sz="6" w:space="0" w:color="auto"/>
              <w:left w:val="single" w:sz="6" w:space="0" w:color="auto"/>
              <w:bottom w:val="single" w:sz="6" w:space="0" w:color="auto"/>
              <w:right w:val="single" w:sz="6" w:space="0" w:color="auto"/>
            </w:tcBorders>
          </w:tcPr>
          <w:p w14:paraId="436C2D4D" w14:textId="77777777" w:rsidR="00351C97" w:rsidRPr="00B116EF" w:rsidRDefault="00351C97" w:rsidP="00AA3FF7">
            <w:pPr>
              <w:pStyle w:val="TABLE-cell"/>
              <w:keepNext/>
              <w:keepLines/>
              <w:spacing w:before="0" w:after="0" w:line="300" w:lineRule="auto"/>
              <w:rPr>
                <w:spacing w:val="0"/>
                <w:sz w:val="20"/>
                <w:szCs w:val="18"/>
              </w:rPr>
            </w:pPr>
          </w:p>
        </w:tc>
      </w:tr>
      <w:tr w:rsidR="00AE73F7" w:rsidRPr="00B116EF" w14:paraId="012E8D0A" w14:textId="77777777" w:rsidTr="00A674D3">
        <w:trPr>
          <w:trHeight w:val="20"/>
          <w:jc w:val="center"/>
        </w:trPr>
        <w:tc>
          <w:tcPr>
            <w:tcW w:w="9621" w:type="dxa"/>
            <w:gridSpan w:val="11"/>
            <w:tcBorders>
              <w:top w:val="single" w:sz="6" w:space="0" w:color="auto"/>
              <w:left w:val="single" w:sz="6" w:space="0" w:color="auto"/>
              <w:bottom w:val="single" w:sz="6" w:space="0" w:color="auto"/>
              <w:right w:val="single" w:sz="6" w:space="0" w:color="auto"/>
            </w:tcBorders>
          </w:tcPr>
          <w:p w14:paraId="73077C0A" w14:textId="77777777" w:rsidR="00351C97" w:rsidRPr="00B116EF" w:rsidRDefault="00351C97" w:rsidP="00AA3FF7">
            <w:pPr>
              <w:pStyle w:val="TABLE-cell"/>
              <w:keepNext/>
              <w:keepLines/>
              <w:spacing w:before="0" w:after="0" w:line="360" w:lineRule="auto"/>
              <w:rPr>
                <w:spacing w:val="0"/>
                <w:sz w:val="20"/>
                <w:szCs w:val="18"/>
                <w:lang w:val="ru-RU"/>
              </w:rPr>
            </w:pPr>
            <w:r w:rsidRPr="00B116EF">
              <w:rPr>
                <w:spacing w:val="0"/>
                <w:sz w:val="20"/>
                <w:szCs w:val="18"/>
                <w:lang w:val="ru-RU"/>
              </w:rPr>
              <w:t>Температура окружающей среды во время испытания</w:t>
            </w:r>
          </w:p>
        </w:tc>
      </w:tr>
      <w:tr w:rsidR="00AE73F7" w:rsidRPr="00B116EF" w14:paraId="25C29F75" w14:textId="77777777" w:rsidTr="00A674D3">
        <w:trPr>
          <w:trHeight w:val="20"/>
          <w:jc w:val="center"/>
        </w:trPr>
        <w:tc>
          <w:tcPr>
            <w:tcW w:w="5714" w:type="dxa"/>
            <w:gridSpan w:val="6"/>
            <w:tcBorders>
              <w:top w:val="single" w:sz="6" w:space="0" w:color="auto"/>
              <w:left w:val="single" w:sz="6" w:space="0" w:color="auto"/>
              <w:bottom w:val="single" w:sz="6" w:space="0" w:color="auto"/>
              <w:right w:val="single" w:sz="6" w:space="0" w:color="auto"/>
            </w:tcBorders>
          </w:tcPr>
          <w:p w14:paraId="71E5606B" w14:textId="59E26DE5" w:rsidR="00351C97" w:rsidRPr="00B116EF" w:rsidRDefault="00351C97" w:rsidP="00AA3FF7">
            <w:pPr>
              <w:pStyle w:val="25"/>
              <w:keepNext/>
              <w:keepLines/>
              <w:spacing w:line="360" w:lineRule="auto"/>
              <w:rPr>
                <w:rFonts w:cs="Arial"/>
                <w:b w:val="0"/>
                <w:sz w:val="20"/>
                <w:szCs w:val="18"/>
              </w:rPr>
            </w:pPr>
            <w:r w:rsidRPr="00B116EF">
              <w:rPr>
                <w:rFonts w:cs="Arial"/>
                <w:b w:val="0"/>
                <w:sz w:val="20"/>
                <w:szCs w:val="18"/>
              </w:rPr>
              <w:t>Температура</w:t>
            </w:r>
            <w:r w:rsidR="00A674D3" w:rsidRPr="00B116EF">
              <w:rPr>
                <w:rFonts w:cs="Arial"/>
                <w:b w:val="0"/>
                <w:sz w:val="20"/>
                <w:szCs w:val="18"/>
              </w:rPr>
              <w:t xml:space="preserve"> рабочего</w:t>
            </w:r>
            <w:r w:rsidRPr="00B116EF">
              <w:rPr>
                <w:rFonts w:cs="Arial"/>
                <w:b w:val="0"/>
                <w:sz w:val="20"/>
                <w:szCs w:val="18"/>
              </w:rPr>
              <w:t xml:space="preserve"> объекта в начале испытания</w:t>
            </w:r>
          </w:p>
        </w:tc>
        <w:tc>
          <w:tcPr>
            <w:tcW w:w="3907" w:type="dxa"/>
            <w:gridSpan w:val="5"/>
            <w:tcBorders>
              <w:top w:val="single" w:sz="6" w:space="0" w:color="auto"/>
              <w:left w:val="single" w:sz="6" w:space="0" w:color="auto"/>
              <w:bottom w:val="single" w:sz="6" w:space="0" w:color="auto"/>
              <w:right w:val="single" w:sz="6" w:space="0" w:color="auto"/>
            </w:tcBorders>
          </w:tcPr>
          <w:p w14:paraId="07B0D406" w14:textId="77777777" w:rsidR="00351C97" w:rsidRPr="00B116EF" w:rsidRDefault="00351C97" w:rsidP="00AA3FF7">
            <w:pPr>
              <w:pStyle w:val="TABLE-cell"/>
              <w:keepNext/>
              <w:keepLines/>
              <w:spacing w:before="0" w:after="0" w:line="360" w:lineRule="auto"/>
              <w:rPr>
                <w:spacing w:val="0"/>
                <w:sz w:val="20"/>
                <w:szCs w:val="18"/>
                <w:lang w:val="ru-RU"/>
              </w:rPr>
            </w:pPr>
            <w:r w:rsidRPr="00B116EF">
              <w:rPr>
                <w:spacing w:val="0"/>
                <w:sz w:val="20"/>
                <w:szCs w:val="18"/>
                <w:lang w:val="ru-RU"/>
              </w:rPr>
              <w:t>Через</w:t>
            </w:r>
            <w:r w:rsidRPr="00B116EF">
              <w:rPr>
                <w:spacing w:val="0"/>
                <w:sz w:val="20"/>
                <w:szCs w:val="18"/>
              </w:rPr>
              <w:t xml:space="preserve"> 4</w:t>
            </w:r>
            <w:r w:rsidRPr="00B116EF">
              <w:rPr>
                <w:spacing w:val="0"/>
                <w:sz w:val="20"/>
                <w:szCs w:val="18"/>
                <w:lang w:val="ru-RU"/>
              </w:rPr>
              <w:t xml:space="preserve"> ч</w:t>
            </w:r>
          </w:p>
        </w:tc>
      </w:tr>
      <w:tr w:rsidR="00AE73F7" w:rsidRPr="00B116EF" w14:paraId="3EC514C0" w14:textId="77777777" w:rsidTr="00A674D3">
        <w:trPr>
          <w:trHeight w:val="20"/>
          <w:jc w:val="center"/>
        </w:trPr>
        <w:tc>
          <w:tcPr>
            <w:tcW w:w="5714" w:type="dxa"/>
            <w:gridSpan w:val="6"/>
            <w:tcBorders>
              <w:top w:val="single" w:sz="6" w:space="0" w:color="auto"/>
              <w:left w:val="single" w:sz="6" w:space="0" w:color="auto"/>
              <w:bottom w:val="single" w:sz="6" w:space="0" w:color="auto"/>
              <w:right w:val="single" w:sz="6" w:space="0" w:color="auto"/>
            </w:tcBorders>
          </w:tcPr>
          <w:p w14:paraId="366C049A" w14:textId="77777777" w:rsidR="00351C97" w:rsidRPr="00B116EF" w:rsidRDefault="00351C97" w:rsidP="00AA3FF7">
            <w:pPr>
              <w:pStyle w:val="25"/>
              <w:keepNext/>
              <w:keepLines/>
              <w:spacing w:line="360" w:lineRule="auto"/>
              <w:rPr>
                <w:rFonts w:cs="Arial"/>
                <w:b w:val="0"/>
                <w:sz w:val="20"/>
                <w:szCs w:val="18"/>
              </w:rPr>
            </w:pPr>
            <w:r w:rsidRPr="00B116EF">
              <w:rPr>
                <w:rFonts w:cs="Arial"/>
                <w:b w:val="0"/>
                <w:sz w:val="20"/>
                <w:szCs w:val="18"/>
              </w:rPr>
              <w:t>Рассчитанн</w:t>
            </w:r>
            <w:r w:rsidR="00602C6E" w:rsidRPr="00B116EF">
              <w:rPr>
                <w:rFonts w:cs="Arial"/>
                <w:b w:val="0"/>
                <w:sz w:val="20"/>
                <w:szCs w:val="18"/>
              </w:rPr>
              <w:t xml:space="preserve">ая мощность на единицу длины (В • </w:t>
            </w:r>
            <w:r w:rsidRPr="00B116EF">
              <w:rPr>
                <w:rFonts w:cs="Arial"/>
                <w:b w:val="0"/>
                <w:sz w:val="20"/>
                <w:szCs w:val="18"/>
              </w:rPr>
              <w:t>А/м)</w:t>
            </w:r>
          </w:p>
        </w:tc>
        <w:tc>
          <w:tcPr>
            <w:tcW w:w="3907" w:type="dxa"/>
            <w:gridSpan w:val="5"/>
            <w:tcBorders>
              <w:top w:val="single" w:sz="6" w:space="0" w:color="auto"/>
              <w:left w:val="single" w:sz="6" w:space="0" w:color="auto"/>
              <w:bottom w:val="single" w:sz="6" w:space="0" w:color="auto"/>
              <w:right w:val="single" w:sz="6" w:space="0" w:color="auto"/>
            </w:tcBorders>
          </w:tcPr>
          <w:p w14:paraId="68F94B27" w14:textId="77777777" w:rsidR="00351C97" w:rsidRPr="00B116EF" w:rsidRDefault="00351C97" w:rsidP="00AA3FF7">
            <w:pPr>
              <w:pStyle w:val="TABLE-cell"/>
              <w:keepNext/>
              <w:keepLines/>
              <w:spacing w:before="0" w:after="0" w:line="360" w:lineRule="auto"/>
              <w:rPr>
                <w:spacing w:val="0"/>
                <w:sz w:val="20"/>
                <w:szCs w:val="18"/>
                <w:lang w:val="ru-RU"/>
              </w:rPr>
            </w:pPr>
            <w:r w:rsidRPr="00B116EF">
              <w:rPr>
                <w:spacing w:val="0"/>
                <w:sz w:val="20"/>
                <w:szCs w:val="18"/>
                <w:lang w:val="ru-RU"/>
              </w:rPr>
              <w:t>Через</w:t>
            </w:r>
            <w:r w:rsidRPr="00B116EF">
              <w:rPr>
                <w:spacing w:val="0"/>
                <w:sz w:val="20"/>
                <w:szCs w:val="18"/>
              </w:rPr>
              <w:t xml:space="preserve"> 4 </w:t>
            </w:r>
            <w:r w:rsidRPr="00B116EF">
              <w:rPr>
                <w:spacing w:val="0"/>
                <w:sz w:val="20"/>
                <w:szCs w:val="18"/>
                <w:lang w:val="ru-RU"/>
              </w:rPr>
              <w:t>ч</w:t>
            </w:r>
          </w:p>
        </w:tc>
      </w:tr>
    </w:tbl>
    <w:p w14:paraId="58158F4A" w14:textId="77777777" w:rsidR="00351C97" w:rsidRPr="00B116EF" w:rsidRDefault="00351C97" w:rsidP="00AA3FF7">
      <w:pPr>
        <w:keepNext/>
        <w:keepLines/>
        <w:rPr>
          <w:rFonts w:cs="Arial"/>
          <w:i/>
        </w:rPr>
      </w:pPr>
      <w:r w:rsidRPr="00B116EF">
        <w:rPr>
          <w:rFonts w:cs="Arial"/>
          <w:bCs/>
          <w:i/>
        </w:rPr>
        <w:lastRenderedPageBreak/>
        <w:t xml:space="preserve">Окончание таблицы </w:t>
      </w:r>
      <w:r w:rsidR="00602C6E" w:rsidRPr="00B116EF">
        <w:rPr>
          <w:rFonts w:cs="Arial"/>
          <w:bCs/>
          <w:i/>
        </w:rPr>
        <w:t>С</w:t>
      </w:r>
      <w:r w:rsidRPr="00B116EF">
        <w:rPr>
          <w:rFonts w:cs="Arial"/>
          <w:bCs/>
          <w:i/>
        </w:rPr>
        <w:t>.1</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57" w:type="dxa"/>
          <w:bottom w:w="28" w:type="dxa"/>
          <w:right w:w="57" w:type="dxa"/>
        </w:tblCellMar>
        <w:tblLook w:val="0000" w:firstRow="0" w:lastRow="0" w:firstColumn="0" w:lastColumn="0" w:noHBand="0" w:noVBand="0"/>
      </w:tblPr>
      <w:tblGrid>
        <w:gridCol w:w="2338"/>
        <w:gridCol w:w="768"/>
        <w:gridCol w:w="1740"/>
        <w:gridCol w:w="1228"/>
        <w:gridCol w:w="918"/>
        <w:gridCol w:w="786"/>
        <w:gridCol w:w="1843"/>
      </w:tblGrid>
      <w:tr w:rsidR="00351C97" w:rsidRPr="00B116EF" w14:paraId="47062A57" w14:textId="77777777" w:rsidTr="00186B6A">
        <w:trPr>
          <w:jc w:val="center"/>
        </w:trPr>
        <w:tc>
          <w:tcPr>
            <w:tcW w:w="9621" w:type="dxa"/>
            <w:gridSpan w:val="7"/>
            <w:tcBorders>
              <w:top w:val="single" w:sz="6" w:space="0" w:color="auto"/>
              <w:left w:val="single" w:sz="6" w:space="0" w:color="auto"/>
              <w:bottom w:val="single" w:sz="6" w:space="0" w:color="auto"/>
              <w:right w:val="single" w:sz="6" w:space="0" w:color="auto"/>
            </w:tcBorders>
          </w:tcPr>
          <w:p w14:paraId="4E26F15C" w14:textId="77777777" w:rsidR="00351C97" w:rsidRPr="00B116EF" w:rsidRDefault="0088110F" w:rsidP="00AA3FF7">
            <w:pPr>
              <w:pStyle w:val="TABLE-cell"/>
              <w:keepNext/>
              <w:keepLines/>
              <w:spacing w:before="0" w:after="0" w:line="280" w:lineRule="exact"/>
              <w:rPr>
                <w:spacing w:val="0"/>
                <w:sz w:val="20"/>
                <w:szCs w:val="18"/>
                <w:lang w:val="ru-RU"/>
              </w:rPr>
            </w:pPr>
            <w:r w:rsidRPr="00B116EF">
              <w:rPr>
                <w:spacing w:val="0"/>
                <w:sz w:val="20"/>
                <w:szCs w:val="18"/>
                <w:lang w:val="ru-RU"/>
              </w:rPr>
              <w:t>РЕГУЛИРОВАНИЕ ТЕМПЕРАТУРЫ</w:t>
            </w:r>
            <w:r w:rsidR="00602C6E" w:rsidRPr="00B116EF">
              <w:rPr>
                <w:spacing w:val="0"/>
                <w:sz w:val="20"/>
                <w:szCs w:val="18"/>
                <w:lang w:val="ru-RU"/>
              </w:rPr>
              <w:t xml:space="preserve">: </w:t>
            </w:r>
            <w:r w:rsidR="00351C97" w:rsidRPr="00B116EF">
              <w:rPr>
                <w:spacing w:val="0"/>
                <w:sz w:val="20"/>
                <w:szCs w:val="18"/>
                <w:lang w:val="ru-RU"/>
              </w:rPr>
              <w:t>тип</w:t>
            </w:r>
          </w:p>
        </w:tc>
      </w:tr>
      <w:tr w:rsidR="00351C97" w:rsidRPr="00B116EF" w14:paraId="2286115F" w14:textId="77777777" w:rsidTr="00186B6A">
        <w:trPr>
          <w:jc w:val="center"/>
        </w:trPr>
        <w:tc>
          <w:tcPr>
            <w:tcW w:w="2338" w:type="dxa"/>
            <w:tcBorders>
              <w:top w:val="single" w:sz="6" w:space="0" w:color="auto"/>
              <w:left w:val="single" w:sz="6" w:space="0" w:color="auto"/>
              <w:bottom w:val="single" w:sz="6" w:space="0" w:color="auto"/>
              <w:right w:val="single" w:sz="6" w:space="0" w:color="auto"/>
            </w:tcBorders>
          </w:tcPr>
          <w:p w14:paraId="5293363A" w14:textId="04098595" w:rsidR="00351C97" w:rsidRPr="00B116EF" w:rsidRDefault="00351C97" w:rsidP="00AA3FF7">
            <w:pPr>
              <w:pStyle w:val="25"/>
              <w:keepNext/>
              <w:keepLines/>
              <w:spacing w:line="280" w:lineRule="exact"/>
              <w:rPr>
                <w:rFonts w:cs="Arial"/>
                <w:b w:val="0"/>
                <w:sz w:val="20"/>
                <w:szCs w:val="18"/>
              </w:rPr>
            </w:pPr>
            <w:r w:rsidRPr="00B116EF">
              <w:rPr>
                <w:rFonts w:cs="Arial"/>
                <w:b w:val="0"/>
                <w:sz w:val="20"/>
                <w:szCs w:val="18"/>
              </w:rPr>
              <w:t xml:space="preserve">Регулятор </w:t>
            </w:r>
            <w:r w:rsidR="0093294D" w:rsidRPr="00B116EF">
              <w:rPr>
                <w:rFonts w:cs="Arial"/>
                <w:b w:val="0"/>
                <w:kern w:val="2"/>
                <w:sz w:val="20"/>
                <w:szCs w:val="18"/>
              </w:rPr>
              <w:t xml:space="preserve">распределенного </w:t>
            </w:r>
            <w:r w:rsidRPr="00B116EF">
              <w:rPr>
                <w:rFonts w:cs="Arial"/>
                <w:b w:val="0"/>
                <w:sz w:val="20"/>
                <w:szCs w:val="18"/>
              </w:rPr>
              <w:t>электронагревателя</w:t>
            </w:r>
          </w:p>
        </w:tc>
        <w:tc>
          <w:tcPr>
            <w:tcW w:w="2508" w:type="dxa"/>
            <w:gridSpan w:val="2"/>
            <w:tcBorders>
              <w:top w:val="single" w:sz="6" w:space="0" w:color="auto"/>
              <w:left w:val="single" w:sz="6" w:space="0" w:color="auto"/>
              <w:bottom w:val="single" w:sz="6" w:space="0" w:color="auto"/>
              <w:right w:val="single" w:sz="6" w:space="0" w:color="auto"/>
            </w:tcBorders>
          </w:tcPr>
          <w:p w14:paraId="74943B1D" w14:textId="17947691" w:rsidR="00351C97" w:rsidRPr="00B116EF" w:rsidRDefault="0093294D" w:rsidP="00AA3FF7">
            <w:pPr>
              <w:pStyle w:val="25"/>
              <w:keepNext/>
              <w:keepLines/>
              <w:spacing w:line="280" w:lineRule="exact"/>
              <w:rPr>
                <w:rFonts w:cs="Arial"/>
                <w:b w:val="0"/>
                <w:sz w:val="20"/>
                <w:szCs w:val="18"/>
              </w:rPr>
            </w:pPr>
            <w:r w:rsidRPr="00B116EF">
              <w:rPr>
                <w:rFonts w:cs="Arial"/>
                <w:b w:val="0"/>
                <w:sz w:val="20"/>
                <w:szCs w:val="18"/>
              </w:rPr>
              <w:t>Датчики окружающей среды</w:t>
            </w:r>
          </w:p>
        </w:tc>
        <w:tc>
          <w:tcPr>
            <w:tcW w:w="2146" w:type="dxa"/>
            <w:gridSpan w:val="2"/>
            <w:tcBorders>
              <w:top w:val="single" w:sz="6" w:space="0" w:color="auto"/>
              <w:left w:val="single" w:sz="6" w:space="0" w:color="auto"/>
              <w:bottom w:val="single" w:sz="6" w:space="0" w:color="auto"/>
              <w:right w:val="single" w:sz="6" w:space="0" w:color="auto"/>
            </w:tcBorders>
          </w:tcPr>
          <w:p w14:paraId="75ACC4E3" w14:textId="7D2AB48F" w:rsidR="00351C97" w:rsidRPr="00B116EF" w:rsidRDefault="0093294D" w:rsidP="00AA3FF7">
            <w:pPr>
              <w:pStyle w:val="25"/>
              <w:keepNext/>
              <w:keepLines/>
              <w:spacing w:line="280" w:lineRule="exact"/>
              <w:rPr>
                <w:rFonts w:cs="Arial"/>
                <w:b w:val="0"/>
                <w:sz w:val="20"/>
                <w:szCs w:val="18"/>
              </w:rPr>
            </w:pPr>
            <w:r w:rsidRPr="00B116EF">
              <w:rPr>
                <w:rFonts w:cs="Arial"/>
                <w:b w:val="0"/>
                <w:sz w:val="20"/>
                <w:szCs w:val="18"/>
              </w:rPr>
              <w:t xml:space="preserve">Датчики </w:t>
            </w:r>
            <w:r w:rsidR="00351C97" w:rsidRPr="00B116EF">
              <w:rPr>
                <w:rFonts w:cs="Arial"/>
                <w:b w:val="0"/>
                <w:sz w:val="20"/>
                <w:szCs w:val="18"/>
              </w:rPr>
              <w:t>температуры трубопровода</w:t>
            </w:r>
          </w:p>
        </w:tc>
        <w:tc>
          <w:tcPr>
            <w:tcW w:w="2629" w:type="dxa"/>
            <w:gridSpan w:val="2"/>
            <w:tcBorders>
              <w:top w:val="single" w:sz="6" w:space="0" w:color="auto"/>
              <w:left w:val="single" w:sz="6" w:space="0" w:color="auto"/>
              <w:bottom w:val="single" w:sz="6" w:space="0" w:color="auto"/>
              <w:right w:val="single" w:sz="6" w:space="0" w:color="auto"/>
            </w:tcBorders>
          </w:tcPr>
          <w:p w14:paraId="000A3453" w14:textId="7B17A4D2" w:rsidR="00351C97" w:rsidRPr="00B116EF" w:rsidRDefault="0093294D" w:rsidP="00AA3FF7">
            <w:pPr>
              <w:pStyle w:val="25"/>
              <w:keepNext/>
              <w:keepLines/>
              <w:spacing w:line="280" w:lineRule="exact"/>
              <w:rPr>
                <w:rFonts w:cs="Arial"/>
                <w:b w:val="0"/>
                <w:sz w:val="20"/>
                <w:szCs w:val="18"/>
              </w:rPr>
            </w:pPr>
            <w:r w:rsidRPr="00B116EF">
              <w:rPr>
                <w:rFonts w:cs="Arial"/>
                <w:b w:val="0"/>
                <w:sz w:val="20"/>
                <w:szCs w:val="18"/>
              </w:rPr>
              <w:t>Заданное значение температуры</w:t>
            </w:r>
          </w:p>
        </w:tc>
      </w:tr>
      <w:tr w:rsidR="00186B6A" w:rsidRPr="00B116EF" w14:paraId="6DA83FCB" w14:textId="77777777" w:rsidTr="00186B6A">
        <w:trPr>
          <w:jc w:val="center"/>
        </w:trPr>
        <w:tc>
          <w:tcPr>
            <w:tcW w:w="2338" w:type="dxa"/>
            <w:tcBorders>
              <w:top w:val="single" w:sz="6" w:space="0" w:color="auto"/>
              <w:left w:val="single" w:sz="6" w:space="0" w:color="auto"/>
              <w:bottom w:val="single" w:sz="6" w:space="0" w:color="auto"/>
              <w:right w:val="single" w:sz="6" w:space="0" w:color="auto"/>
            </w:tcBorders>
          </w:tcPr>
          <w:p w14:paraId="0C552C5A" w14:textId="00F800AF" w:rsidR="00186B6A" w:rsidRPr="00B116EF" w:rsidRDefault="00186B6A" w:rsidP="00AA3FF7">
            <w:pPr>
              <w:pStyle w:val="25"/>
              <w:keepNext/>
              <w:keepLines/>
              <w:spacing w:line="280" w:lineRule="exact"/>
              <w:rPr>
                <w:rFonts w:cs="Arial"/>
                <w:b w:val="0"/>
                <w:sz w:val="20"/>
                <w:szCs w:val="18"/>
              </w:rPr>
            </w:pPr>
            <w:r w:rsidRPr="00B116EF">
              <w:rPr>
                <w:rFonts w:cs="Arial"/>
                <w:b w:val="0"/>
                <w:sz w:val="20"/>
                <w:szCs w:val="18"/>
              </w:rPr>
              <w:t>Ограничитель температуры</w:t>
            </w:r>
          </w:p>
        </w:tc>
        <w:tc>
          <w:tcPr>
            <w:tcW w:w="2508" w:type="dxa"/>
            <w:gridSpan w:val="2"/>
            <w:tcBorders>
              <w:top w:val="single" w:sz="6" w:space="0" w:color="auto"/>
              <w:left w:val="single" w:sz="6" w:space="0" w:color="auto"/>
              <w:bottom w:val="single" w:sz="6" w:space="0" w:color="auto"/>
              <w:right w:val="single" w:sz="6" w:space="0" w:color="auto"/>
            </w:tcBorders>
          </w:tcPr>
          <w:p w14:paraId="3A933AB5" w14:textId="77777777" w:rsidR="00186B6A" w:rsidRPr="00B116EF" w:rsidRDefault="00186B6A" w:rsidP="00AA3FF7">
            <w:pPr>
              <w:pStyle w:val="25"/>
              <w:keepNext/>
              <w:keepLines/>
              <w:spacing w:line="280" w:lineRule="exact"/>
              <w:rPr>
                <w:rFonts w:cs="Arial"/>
                <w:b w:val="0"/>
                <w:sz w:val="20"/>
                <w:szCs w:val="18"/>
              </w:rPr>
            </w:pPr>
            <w:r w:rsidRPr="00B116EF">
              <w:rPr>
                <w:rFonts w:cs="Arial"/>
                <w:b w:val="0"/>
                <w:sz w:val="20"/>
                <w:szCs w:val="18"/>
              </w:rPr>
              <w:t>Тип</w:t>
            </w:r>
          </w:p>
        </w:tc>
        <w:tc>
          <w:tcPr>
            <w:tcW w:w="2146" w:type="dxa"/>
            <w:gridSpan w:val="2"/>
            <w:tcBorders>
              <w:top w:val="single" w:sz="6" w:space="0" w:color="auto"/>
              <w:left w:val="single" w:sz="6" w:space="0" w:color="auto"/>
              <w:bottom w:val="single" w:sz="6" w:space="0" w:color="auto"/>
              <w:right w:val="single" w:sz="6" w:space="0" w:color="auto"/>
            </w:tcBorders>
          </w:tcPr>
          <w:p w14:paraId="3D400C91" w14:textId="77777777" w:rsidR="00186B6A" w:rsidRPr="00B116EF" w:rsidRDefault="00186B6A" w:rsidP="00AA3FF7">
            <w:pPr>
              <w:pStyle w:val="25"/>
              <w:keepNext/>
              <w:keepLines/>
              <w:spacing w:line="280" w:lineRule="exact"/>
              <w:rPr>
                <w:rFonts w:cs="Arial"/>
                <w:b w:val="0"/>
                <w:sz w:val="20"/>
                <w:szCs w:val="18"/>
              </w:rPr>
            </w:pPr>
            <w:r w:rsidRPr="00B116EF">
              <w:rPr>
                <w:rFonts w:cs="Arial"/>
                <w:b w:val="0"/>
                <w:sz w:val="20"/>
                <w:szCs w:val="18"/>
              </w:rPr>
              <w:t>Местоположение</w:t>
            </w:r>
          </w:p>
        </w:tc>
        <w:tc>
          <w:tcPr>
            <w:tcW w:w="2629" w:type="dxa"/>
            <w:gridSpan w:val="2"/>
            <w:tcBorders>
              <w:top w:val="single" w:sz="6" w:space="0" w:color="auto"/>
              <w:left w:val="single" w:sz="6" w:space="0" w:color="auto"/>
              <w:bottom w:val="single" w:sz="6" w:space="0" w:color="auto"/>
              <w:right w:val="single" w:sz="6" w:space="0" w:color="auto"/>
            </w:tcBorders>
          </w:tcPr>
          <w:p w14:paraId="5D2EF635" w14:textId="02D8BA1C" w:rsidR="00186B6A" w:rsidRPr="00B116EF" w:rsidRDefault="00186B6A" w:rsidP="00AA3FF7">
            <w:pPr>
              <w:pStyle w:val="25"/>
              <w:keepNext/>
              <w:keepLines/>
              <w:spacing w:line="280" w:lineRule="exact"/>
              <w:rPr>
                <w:rFonts w:cs="Arial"/>
                <w:b w:val="0"/>
                <w:sz w:val="20"/>
                <w:szCs w:val="18"/>
              </w:rPr>
            </w:pPr>
            <w:r w:rsidRPr="00B116EF">
              <w:rPr>
                <w:rFonts w:cs="Arial"/>
                <w:b w:val="0"/>
                <w:sz w:val="20"/>
                <w:szCs w:val="18"/>
              </w:rPr>
              <w:t>Заданное значение температуры</w:t>
            </w:r>
          </w:p>
        </w:tc>
      </w:tr>
      <w:tr w:rsidR="00351C97" w:rsidRPr="00B116EF" w14:paraId="3B72DDAA" w14:textId="77777777" w:rsidTr="00186B6A">
        <w:trPr>
          <w:jc w:val="center"/>
        </w:trPr>
        <w:tc>
          <w:tcPr>
            <w:tcW w:w="9621" w:type="dxa"/>
            <w:gridSpan w:val="7"/>
            <w:tcBorders>
              <w:top w:val="single" w:sz="6" w:space="0" w:color="auto"/>
              <w:left w:val="single" w:sz="6" w:space="0" w:color="auto"/>
              <w:bottom w:val="single" w:sz="6" w:space="0" w:color="auto"/>
              <w:right w:val="single" w:sz="6" w:space="0" w:color="auto"/>
            </w:tcBorders>
          </w:tcPr>
          <w:p w14:paraId="6AA44834" w14:textId="77777777" w:rsidR="00351C97" w:rsidRPr="00B116EF" w:rsidRDefault="00351C97" w:rsidP="00AA3FF7">
            <w:pPr>
              <w:pStyle w:val="25"/>
              <w:keepNext/>
              <w:keepLines/>
              <w:spacing w:line="280" w:lineRule="exact"/>
              <w:rPr>
                <w:rFonts w:cs="Arial"/>
                <w:b w:val="0"/>
                <w:sz w:val="20"/>
                <w:szCs w:val="18"/>
              </w:rPr>
            </w:pPr>
            <w:r w:rsidRPr="00B116EF">
              <w:rPr>
                <w:rFonts w:cs="Arial"/>
                <w:b w:val="0"/>
                <w:sz w:val="20"/>
                <w:szCs w:val="18"/>
              </w:rPr>
              <w:t>Терморегуляторы откалиброваны</w:t>
            </w:r>
          </w:p>
        </w:tc>
      </w:tr>
      <w:tr w:rsidR="00351C97" w:rsidRPr="00B116EF" w14:paraId="04CBD5FE" w14:textId="77777777" w:rsidTr="00186B6A">
        <w:trPr>
          <w:jc w:val="center"/>
        </w:trPr>
        <w:tc>
          <w:tcPr>
            <w:tcW w:w="9621" w:type="dxa"/>
            <w:gridSpan w:val="7"/>
            <w:tcBorders>
              <w:top w:val="single" w:sz="6" w:space="0" w:color="auto"/>
              <w:left w:val="single" w:sz="6" w:space="0" w:color="auto"/>
              <w:bottom w:val="single" w:sz="6" w:space="0" w:color="auto"/>
              <w:right w:val="single" w:sz="6" w:space="0" w:color="auto"/>
            </w:tcBorders>
          </w:tcPr>
          <w:p w14:paraId="40AE9661" w14:textId="77777777" w:rsidR="00351C97" w:rsidRPr="00B116EF" w:rsidRDefault="00351C97" w:rsidP="00AA3FF7">
            <w:pPr>
              <w:pStyle w:val="25"/>
              <w:keepNext/>
              <w:keepLines/>
              <w:spacing w:line="280" w:lineRule="exact"/>
              <w:rPr>
                <w:rFonts w:cs="Arial"/>
                <w:b w:val="0"/>
                <w:sz w:val="20"/>
                <w:szCs w:val="18"/>
              </w:rPr>
            </w:pPr>
            <w:r w:rsidRPr="00B116EF">
              <w:rPr>
                <w:rFonts w:cs="Arial"/>
                <w:b w:val="0"/>
                <w:sz w:val="20"/>
                <w:szCs w:val="18"/>
              </w:rPr>
              <w:t>Функционирование терморегуляторов проверено</w:t>
            </w:r>
          </w:p>
        </w:tc>
      </w:tr>
      <w:tr w:rsidR="00351C97" w:rsidRPr="00B116EF" w14:paraId="304AD1C3" w14:textId="77777777" w:rsidTr="00186B6A">
        <w:trPr>
          <w:jc w:val="center"/>
        </w:trPr>
        <w:tc>
          <w:tcPr>
            <w:tcW w:w="9621" w:type="dxa"/>
            <w:gridSpan w:val="7"/>
            <w:tcBorders>
              <w:top w:val="single" w:sz="6" w:space="0" w:color="auto"/>
              <w:left w:val="single" w:sz="6" w:space="0" w:color="auto"/>
              <w:bottom w:val="single" w:sz="6" w:space="0" w:color="auto"/>
              <w:right w:val="single" w:sz="6" w:space="0" w:color="auto"/>
            </w:tcBorders>
          </w:tcPr>
          <w:p w14:paraId="1ADD2115" w14:textId="77777777" w:rsidR="00351C97" w:rsidRPr="00B116EF" w:rsidRDefault="00020AC7" w:rsidP="00AA3FF7">
            <w:pPr>
              <w:pStyle w:val="TABLE-cell"/>
              <w:keepNext/>
              <w:keepLines/>
              <w:spacing w:before="0" w:after="0" w:line="280" w:lineRule="exact"/>
              <w:rPr>
                <w:spacing w:val="0"/>
                <w:sz w:val="20"/>
                <w:szCs w:val="18"/>
                <w:lang w:val="ru-RU"/>
              </w:rPr>
            </w:pPr>
            <w:r w:rsidRPr="00B116EF">
              <w:rPr>
                <w:spacing w:val="0"/>
                <w:sz w:val="20"/>
                <w:szCs w:val="18"/>
                <w:lang w:val="ru-RU"/>
              </w:rPr>
              <w:t>А</w:t>
            </w:r>
            <w:r w:rsidR="00602C6E" w:rsidRPr="00B116EF">
              <w:rPr>
                <w:spacing w:val="0"/>
                <w:sz w:val="20"/>
                <w:szCs w:val="18"/>
                <w:lang w:val="ru-RU"/>
              </w:rPr>
              <w:t xml:space="preserve">варийная сигнализация/контроль: </w:t>
            </w:r>
            <w:r w:rsidR="00351C97" w:rsidRPr="00B116EF">
              <w:rPr>
                <w:spacing w:val="0"/>
                <w:sz w:val="20"/>
                <w:szCs w:val="18"/>
                <w:lang w:val="ru-RU"/>
              </w:rPr>
              <w:t>тип</w:t>
            </w:r>
          </w:p>
        </w:tc>
      </w:tr>
      <w:tr w:rsidR="00351C97" w:rsidRPr="00B116EF" w14:paraId="020ED76E" w14:textId="77777777" w:rsidTr="00186B6A">
        <w:trPr>
          <w:jc w:val="center"/>
        </w:trPr>
        <w:tc>
          <w:tcPr>
            <w:tcW w:w="2338" w:type="dxa"/>
            <w:tcBorders>
              <w:top w:val="single" w:sz="6" w:space="0" w:color="auto"/>
              <w:left w:val="single" w:sz="6" w:space="0" w:color="auto"/>
              <w:bottom w:val="single" w:sz="6" w:space="0" w:color="auto"/>
              <w:right w:val="single" w:sz="6" w:space="0" w:color="auto"/>
            </w:tcBorders>
          </w:tcPr>
          <w:p w14:paraId="415DE2FB" w14:textId="77777777" w:rsidR="00351C97" w:rsidRPr="00B116EF" w:rsidRDefault="00351C97" w:rsidP="00AA3FF7">
            <w:pPr>
              <w:pStyle w:val="TABLE-cell"/>
              <w:keepNext/>
              <w:keepLines/>
              <w:spacing w:before="0" w:after="0" w:line="280" w:lineRule="exact"/>
              <w:rPr>
                <w:spacing w:val="0"/>
                <w:sz w:val="20"/>
                <w:szCs w:val="18"/>
                <w:lang w:val="ru-RU"/>
              </w:rPr>
            </w:pPr>
            <w:r w:rsidRPr="00B116EF">
              <w:rPr>
                <w:spacing w:val="0"/>
                <w:sz w:val="20"/>
                <w:szCs w:val="18"/>
                <w:lang w:val="ru-RU"/>
              </w:rPr>
              <w:t>Температура</w:t>
            </w:r>
          </w:p>
        </w:tc>
        <w:tc>
          <w:tcPr>
            <w:tcW w:w="2508" w:type="dxa"/>
            <w:gridSpan w:val="2"/>
            <w:tcBorders>
              <w:top w:val="single" w:sz="6" w:space="0" w:color="auto"/>
              <w:left w:val="single" w:sz="6" w:space="0" w:color="auto"/>
              <w:bottom w:val="single" w:sz="6" w:space="0" w:color="auto"/>
              <w:right w:val="single" w:sz="6" w:space="0" w:color="auto"/>
            </w:tcBorders>
          </w:tcPr>
          <w:p w14:paraId="49D9996A" w14:textId="77777777" w:rsidR="00351C97" w:rsidRPr="00B116EF" w:rsidRDefault="00351C97" w:rsidP="00AA3FF7">
            <w:pPr>
              <w:pStyle w:val="TABLE-cell"/>
              <w:keepNext/>
              <w:keepLines/>
              <w:spacing w:before="0" w:after="0" w:line="280" w:lineRule="exact"/>
              <w:rPr>
                <w:spacing w:val="0"/>
                <w:sz w:val="20"/>
                <w:szCs w:val="18"/>
                <w:lang w:val="ru-RU"/>
              </w:rPr>
            </w:pPr>
            <w:r w:rsidRPr="00B116EF">
              <w:rPr>
                <w:spacing w:val="0"/>
                <w:sz w:val="20"/>
                <w:szCs w:val="18"/>
                <w:lang w:val="ru-RU"/>
              </w:rPr>
              <w:t>Верхнее значение</w:t>
            </w:r>
          </w:p>
        </w:tc>
        <w:tc>
          <w:tcPr>
            <w:tcW w:w="2146" w:type="dxa"/>
            <w:gridSpan w:val="2"/>
            <w:tcBorders>
              <w:top w:val="single" w:sz="6" w:space="0" w:color="auto"/>
              <w:left w:val="single" w:sz="6" w:space="0" w:color="auto"/>
              <w:bottom w:val="single" w:sz="6" w:space="0" w:color="auto"/>
              <w:right w:val="single" w:sz="6" w:space="0" w:color="auto"/>
            </w:tcBorders>
          </w:tcPr>
          <w:p w14:paraId="3BDF565E" w14:textId="77777777" w:rsidR="00351C97" w:rsidRPr="00B116EF" w:rsidRDefault="00351C97" w:rsidP="00AA3FF7">
            <w:pPr>
              <w:pStyle w:val="TABLE-cell"/>
              <w:keepNext/>
              <w:keepLines/>
              <w:spacing w:before="0" w:after="0" w:line="280" w:lineRule="exact"/>
              <w:rPr>
                <w:spacing w:val="0"/>
                <w:sz w:val="20"/>
                <w:szCs w:val="18"/>
                <w:lang w:val="ru-RU"/>
              </w:rPr>
            </w:pPr>
            <w:r w:rsidRPr="00B116EF">
              <w:rPr>
                <w:spacing w:val="0"/>
                <w:sz w:val="20"/>
                <w:szCs w:val="18"/>
                <w:lang w:val="ru-RU"/>
              </w:rPr>
              <w:t>Нижнее значение</w:t>
            </w:r>
          </w:p>
        </w:tc>
        <w:tc>
          <w:tcPr>
            <w:tcW w:w="2629" w:type="dxa"/>
            <w:gridSpan w:val="2"/>
            <w:tcBorders>
              <w:top w:val="single" w:sz="6" w:space="0" w:color="auto"/>
              <w:left w:val="single" w:sz="6" w:space="0" w:color="auto"/>
              <w:bottom w:val="single" w:sz="6" w:space="0" w:color="auto"/>
              <w:right w:val="single" w:sz="6" w:space="0" w:color="auto"/>
            </w:tcBorders>
          </w:tcPr>
          <w:p w14:paraId="02012C58" w14:textId="77777777" w:rsidR="00351C97" w:rsidRPr="00B116EF" w:rsidRDefault="00351C97" w:rsidP="00AA3FF7">
            <w:pPr>
              <w:pStyle w:val="TABLE-cell"/>
              <w:keepNext/>
              <w:keepLines/>
              <w:spacing w:before="0" w:after="0" w:line="280" w:lineRule="exact"/>
              <w:rPr>
                <w:spacing w:val="0"/>
                <w:sz w:val="20"/>
                <w:szCs w:val="18"/>
                <w:lang w:val="ru-RU"/>
              </w:rPr>
            </w:pPr>
            <w:r w:rsidRPr="00B116EF">
              <w:rPr>
                <w:spacing w:val="0"/>
                <w:sz w:val="20"/>
                <w:szCs w:val="18"/>
                <w:lang w:val="ru-RU"/>
              </w:rPr>
              <w:t>Функционирование проверено</w:t>
            </w:r>
          </w:p>
        </w:tc>
      </w:tr>
      <w:tr w:rsidR="00351C97" w:rsidRPr="00B116EF" w14:paraId="5329AA71" w14:textId="77777777" w:rsidTr="00186B6A">
        <w:trPr>
          <w:jc w:val="center"/>
        </w:trPr>
        <w:tc>
          <w:tcPr>
            <w:tcW w:w="2338" w:type="dxa"/>
            <w:tcBorders>
              <w:top w:val="single" w:sz="6" w:space="0" w:color="auto"/>
              <w:left w:val="single" w:sz="6" w:space="0" w:color="auto"/>
              <w:bottom w:val="single" w:sz="6" w:space="0" w:color="auto"/>
              <w:right w:val="single" w:sz="6" w:space="0" w:color="auto"/>
            </w:tcBorders>
          </w:tcPr>
          <w:p w14:paraId="0E6B57EE" w14:textId="7DA82975" w:rsidR="00351C97" w:rsidRPr="00B116EF" w:rsidRDefault="00351C97" w:rsidP="00AA3FF7">
            <w:pPr>
              <w:pStyle w:val="TABLE-cell"/>
              <w:keepNext/>
              <w:keepLines/>
              <w:spacing w:before="0" w:after="0" w:line="280" w:lineRule="exact"/>
              <w:rPr>
                <w:spacing w:val="0"/>
                <w:sz w:val="20"/>
                <w:szCs w:val="18"/>
                <w:lang w:val="ru-RU"/>
              </w:rPr>
            </w:pPr>
            <w:r w:rsidRPr="00B116EF">
              <w:rPr>
                <w:spacing w:val="0"/>
                <w:sz w:val="20"/>
                <w:szCs w:val="18"/>
                <w:lang w:val="ru-RU"/>
              </w:rPr>
              <w:t xml:space="preserve">Ток </w:t>
            </w:r>
            <w:r w:rsidR="00186B6A" w:rsidRPr="00B116EF">
              <w:rPr>
                <w:bCs w:val="0"/>
                <w:spacing w:val="0"/>
                <w:sz w:val="20"/>
                <w:szCs w:val="18"/>
                <w:lang w:val="ru-RU"/>
              </w:rPr>
              <w:t>распределенного</w:t>
            </w:r>
            <w:r w:rsidR="00186B6A" w:rsidRPr="00B116EF">
              <w:rPr>
                <w:b/>
                <w:spacing w:val="0"/>
                <w:sz w:val="20"/>
                <w:szCs w:val="18"/>
                <w:lang w:val="ru-RU"/>
              </w:rPr>
              <w:t xml:space="preserve"> </w:t>
            </w:r>
            <w:r w:rsidRPr="00B116EF">
              <w:rPr>
                <w:spacing w:val="0"/>
                <w:sz w:val="20"/>
                <w:szCs w:val="18"/>
                <w:lang w:val="ru-RU"/>
              </w:rPr>
              <w:t>электронагревателя</w:t>
            </w:r>
          </w:p>
        </w:tc>
        <w:tc>
          <w:tcPr>
            <w:tcW w:w="2508" w:type="dxa"/>
            <w:gridSpan w:val="2"/>
            <w:tcBorders>
              <w:top w:val="single" w:sz="6" w:space="0" w:color="auto"/>
              <w:left w:val="single" w:sz="6" w:space="0" w:color="auto"/>
              <w:bottom w:val="single" w:sz="6" w:space="0" w:color="auto"/>
              <w:right w:val="single" w:sz="6" w:space="0" w:color="auto"/>
            </w:tcBorders>
          </w:tcPr>
          <w:p w14:paraId="4718FC14" w14:textId="77777777" w:rsidR="00351C97" w:rsidRPr="00B116EF" w:rsidRDefault="00351C97" w:rsidP="00AA3FF7">
            <w:pPr>
              <w:pStyle w:val="TABLE-cell"/>
              <w:keepNext/>
              <w:keepLines/>
              <w:spacing w:before="0" w:after="0" w:line="280" w:lineRule="exact"/>
              <w:rPr>
                <w:spacing w:val="0"/>
                <w:sz w:val="20"/>
                <w:szCs w:val="18"/>
              </w:rPr>
            </w:pPr>
            <w:r w:rsidRPr="00B116EF">
              <w:rPr>
                <w:spacing w:val="0"/>
                <w:sz w:val="20"/>
                <w:szCs w:val="18"/>
                <w:lang w:val="ru-RU"/>
              </w:rPr>
              <w:t>Верхнее значение</w:t>
            </w:r>
          </w:p>
        </w:tc>
        <w:tc>
          <w:tcPr>
            <w:tcW w:w="2146" w:type="dxa"/>
            <w:gridSpan w:val="2"/>
            <w:tcBorders>
              <w:top w:val="single" w:sz="6" w:space="0" w:color="auto"/>
              <w:left w:val="single" w:sz="6" w:space="0" w:color="auto"/>
              <w:bottom w:val="single" w:sz="6" w:space="0" w:color="auto"/>
              <w:right w:val="single" w:sz="6" w:space="0" w:color="auto"/>
            </w:tcBorders>
          </w:tcPr>
          <w:p w14:paraId="248B6D71" w14:textId="77777777" w:rsidR="00351C97" w:rsidRPr="00B116EF" w:rsidRDefault="00351C97" w:rsidP="00AA3FF7">
            <w:pPr>
              <w:pStyle w:val="TABLE-cell"/>
              <w:keepNext/>
              <w:keepLines/>
              <w:spacing w:before="0" w:after="0" w:line="280" w:lineRule="exact"/>
              <w:rPr>
                <w:spacing w:val="0"/>
                <w:sz w:val="20"/>
                <w:szCs w:val="18"/>
              </w:rPr>
            </w:pPr>
            <w:r w:rsidRPr="00B116EF">
              <w:rPr>
                <w:spacing w:val="0"/>
                <w:sz w:val="20"/>
                <w:szCs w:val="18"/>
                <w:lang w:val="ru-RU"/>
              </w:rPr>
              <w:t>Нижнее значение</w:t>
            </w:r>
          </w:p>
        </w:tc>
        <w:tc>
          <w:tcPr>
            <w:tcW w:w="2629" w:type="dxa"/>
            <w:gridSpan w:val="2"/>
            <w:tcBorders>
              <w:top w:val="single" w:sz="6" w:space="0" w:color="auto"/>
              <w:left w:val="single" w:sz="6" w:space="0" w:color="auto"/>
              <w:bottom w:val="single" w:sz="6" w:space="0" w:color="auto"/>
              <w:right w:val="single" w:sz="6" w:space="0" w:color="auto"/>
            </w:tcBorders>
          </w:tcPr>
          <w:p w14:paraId="13F25814" w14:textId="77777777" w:rsidR="00351C97" w:rsidRPr="00B116EF" w:rsidRDefault="00351C97" w:rsidP="00AA3FF7">
            <w:pPr>
              <w:pStyle w:val="TABLE-cell"/>
              <w:keepNext/>
              <w:keepLines/>
              <w:spacing w:before="0" w:after="0" w:line="280" w:lineRule="exact"/>
              <w:rPr>
                <w:spacing w:val="0"/>
                <w:sz w:val="20"/>
                <w:szCs w:val="18"/>
              </w:rPr>
            </w:pPr>
            <w:r w:rsidRPr="00B116EF">
              <w:rPr>
                <w:spacing w:val="0"/>
                <w:sz w:val="20"/>
                <w:szCs w:val="18"/>
                <w:lang w:val="ru-RU"/>
              </w:rPr>
              <w:t>Функционирование проверено</w:t>
            </w:r>
          </w:p>
        </w:tc>
      </w:tr>
      <w:tr w:rsidR="00351C97" w:rsidRPr="00B116EF" w14:paraId="3547D3CE" w14:textId="77777777" w:rsidTr="00186B6A">
        <w:trPr>
          <w:jc w:val="center"/>
        </w:trPr>
        <w:tc>
          <w:tcPr>
            <w:tcW w:w="4846" w:type="dxa"/>
            <w:gridSpan w:val="3"/>
            <w:tcBorders>
              <w:top w:val="single" w:sz="6" w:space="0" w:color="auto"/>
              <w:left w:val="single" w:sz="6" w:space="0" w:color="auto"/>
              <w:bottom w:val="single" w:sz="6" w:space="0" w:color="auto"/>
              <w:right w:val="single" w:sz="6" w:space="0" w:color="auto"/>
            </w:tcBorders>
          </w:tcPr>
          <w:p w14:paraId="007C8D37" w14:textId="77777777" w:rsidR="00351C97" w:rsidRPr="00B116EF" w:rsidRDefault="00351C97" w:rsidP="00AA3FF7">
            <w:pPr>
              <w:pStyle w:val="25"/>
              <w:keepNext/>
              <w:keepLines/>
              <w:spacing w:line="280" w:lineRule="exact"/>
              <w:rPr>
                <w:rFonts w:cs="Arial"/>
                <w:b w:val="0"/>
                <w:sz w:val="20"/>
                <w:szCs w:val="18"/>
              </w:rPr>
            </w:pPr>
            <w:r w:rsidRPr="00B116EF">
              <w:rPr>
                <w:rFonts w:cs="Arial"/>
                <w:b w:val="0"/>
                <w:sz w:val="20"/>
                <w:szCs w:val="18"/>
              </w:rPr>
              <w:t>Остаточный ток</w:t>
            </w:r>
          </w:p>
        </w:tc>
        <w:tc>
          <w:tcPr>
            <w:tcW w:w="2146" w:type="dxa"/>
            <w:gridSpan w:val="2"/>
            <w:tcBorders>
              <w:top w:val="single" w:sz="6" w:space="0" w:color="auto"/>
              <w:left w:val="single" w:sz="6" w:space="0" w:color="auto"/>
              <w:bottom w:val="single" w:sz="6" w:space="0" w:color="auto"/>
              <w:right w:val="single" w:sz="6" w:space="0" w:color="auto"/>
            </w:tcBorders>
          </w:tcPr>
          <w:p w14:paraId="45423A7E" w14:textId="77777777" w:rsidR="00351C97" w:rsidRPr="00B116EF" w:rsidRDefault="00351C97" w:rsidP="00AA3FF7">
            <w:pPr>
              <w:pStyle w:val="25"/>
              <w:keepNext/>
              <w:keepLines/>
              <w:spacing w:line="280" w:lineRule="exact"/>
              <w:rPr>
                <w:rFonts w:cs="Arial"/>
                <w:b w:val="0"/>
                <w:sz w:val="20"/>
                <w:szCs w:val="18"/>
              </w:rPr>
            </w:pPr>
            <w:r w:rsidRPr="00B116EF">
              <w:rPr>
                <w:rFonts w:cs="Arial"/>
                <w:b w:val="0"/>
                <w:sz w:val="20"/>
                <w:szCs w:val="18"/>
              </w:rPr>
              <w:t>Уставка</w:t>
            </w:r>
          </w:p>
        </w:tc>
        <w:tc>
          <w:tcPr>
            <w:tcW w:w="2629" w:type="dxa"/>
            <w:gridSpan w:val="2"/>
            <w:tcBorders>
              <w:top w:val="single" w:sz="6" w:space="0" w:color="auto"/>
              <w:left w:val="single" w:sz="6" w:space="0" w:color="auto"/>
              <w:bottom w:val="single" w:sz="6" w:space="0" w:color="auto"/>
              <w:right w:val="single" w:sz="6" w:space="0" w:color="auto"/>
            </w:tcBorders>
          </w:tcPr>
          <w:p w14:paraId="18CAC081" w14:textId="77777777" w:rsidR="00351C97" w:rsidRPr="00B116EF" w:rsidRDefault="00351C97" w:rsidP="00AA3FF7">
            <w:pPr>
              <w:pStyle w:val="TABLE-cell"/>
              <w:keepNext/>
              <w:keepLines/>
              <w:spacing w:before="0" w:after="0" w:line="280" w:lineRule="exact"/>
              <w:rPr>
                <w:spacing w:val="0"/>
                <w:sz w:val="20"/>
                <w:szCs w:val="18"/>
              </w:rPr>
            </w:pPr>
            <w:r w:rsidRPr="00B116EF">
              <w:rPr>
                <w:spacing w:val="0"/>
                <w:sz w:val="20"/>
                <w:szCs w:val="18"/>
                <w:lang w:val="ru-RU"/>
              </w:rPr>
              <w:t>Функционирование проверено</w:t>
            </w:r>
          </w:p>
        </w:tc>
      </w:tr>
      <w:tr w:rsidR="00351C97" w:rsidRPr="00B116EF" w14:paraId="21690C53" w14:textId="77777777" w:rsidTr="00186B6A">
        <w:trPr>
          <w:jc w:val="center"/>
        </w:trPr>
        <w:tc>
          <w:tcPr>
            <w:tcW w:w="6992" w:type="dxa"/>
            <w:gridSpan w:val="5"/>
            <w:tcBorders>
              <w:top w:val="single" w:sz="6" w:space="0" w:color="auto"/>
              <w:left w:val="single" w:sz="6" w:space="0" w:color="auto"/>
              <w:bottom w:val="single" w:sz="6" w:space="0" w:color="auto"/>
              <w:right w:val="single" w:sz="6" w:space="0" w:color="auto"/>
            </w:tcBorders>
          </w:tcPr>
          <w:p w14:paraId="1F954F7E" w14:textId="7F8D77D9" w:rsidR="00351C97" w:rsidRPr="00B116EF" w:rsidRDefault="00186B6A" w:rsidP="00AA3FF7">
            <w:pPr>
              <w:pStyle w:val="TABLE-cell"/>
              <w:keepNext/>
              <w:keepLines/>
              <w:spacing w:before="0" w:after="0" w:line="280" w:lineRule="exact"/>
              <w:rPr>
                <w:spacing w:val="0"/>
                <w:sz w:val="20"/>
                <w:szCs w:val="18"/>
                <w:lang w:val="ru-RU"/>
              </w:rPr>
            </w:pPr>
            <w:r w:rsidRPr="00B116EF">
              <w:rPr>
                <w:spacing w:val="0"/>
                <w:sz w:val="20"/>
                <w:szCs w:val="18"/>
                <w:lang w:val="ru-RU"/>
              </w:rPr>
              <w:t>Падение</w:t>
            </w:r>
            <w:r w:rsidR="00351C97" w:rsidRPr="00B116EF">
              <w:rPr>
                <w:spacing w:val="0"/>
                <w:sz w:val="20"/>
                <w:szCs w:val="18"/>
                <w:lang w:val="ru-RU"/>
              </w:rPr>
              <w:t xml:space="preserve"> напряжения</w:t>
            </w:r>
          </w:p>
        </w:tc>
        <w:tc>
          <w:tcPr>
            <w:tcW w:w="2629" w:type="dxa"/>
            <w:gridSpan w:val="2"/>
            <w:tcBorders>
              <w:top w:val="single" w:sz="6" w:space="0" w:color="auto"/>
              <w:left w:val="single" w:sz="6" w:space="0" w:color="auto"/>
              <w:bottom w:val="single" w:sz="6" w:space="0" w:color="auto"/>
              <w:right w:val="single" w:sz="6" w:space="0" w:color="auto"/>
            </w:tcBorders>
          </w:tcPr>
          <w:p w14:paraId="3E175D74" w14:textId="77777777" w:rsidR="00351C97" w:rsidRPr="00B116EF" w:rsidRDefault="00351C97" w:rsidP="00AA3FF7">
            <w:pPr>
              <w:pStyle w:val="TABLE-cell"/>
              <w:keepNext/>
              <w:keepLines/>
              <w:spacing w:before="0" w:after="0" w:line="280" w:lineRule="exact"/>
              <w:rPr>
                <w:spacing w:val="0"/>
                <w:sz w:val="20"/>
                <w:szCs w:val="18"/>
              </w:rPr>
            </w:pPr>
            <w:r w:rsidRPr="00B116EF">
              <w:rPr>
                <w:spacing w:val="0"/>
                <w:sz w:val="20"/>
                <w:szCs w:val="18"/>
                <w:lang w:val="ru-RU"/>
              </w:rPr>
              <w:t>Функционирование проверено</w:t>
            </w:r>
          </w:p>
        </w:tc>
      </w:tr>
      <w:tr w:rsidR="00351C97" w:rsidRPr="00B116EF" w14:paraId="2B362060" w14:textId="77777777" w:rsidTr="00186B6A">
        <w:trPr>
          <w:jc w:val="center"/>
        </w:trPr>
        <w:tc>
          <w:tcPr>
            <w:tcW w:w="6992" w:type="dxa"/>
            <w:gridSpan w:val="5"/>
            <w:tcBorders>
              <w:top w:val="single" w:sz="6" w:space="0" w:color="auto"/>
              <w:left w:val="single" w:sz="6" w:space="0" w:color="auto"/>
              <w:bottom w:val="single" w:sz="6" w:space="0" w:color="auto"/>
              <w:right w:val="single" w:sz="6" w:space="0" w:color="auto"/>
            </w:tcBorders>
          </w:tcPr>
          <w:p w14:paraId="560A962E" w14:textId="77777777" w:rsidR="00351C97" w:rsidRPr="00B116EF" w:rsidRDefault="00351C97" w:rsidP="00AA3FF7">
            <w:pPr>
              <w:pStyle w:val="NOTE"/>
              <w:keepNext/>
              <w:keepLines/>
              <w:spacing w:before="0" w:after="0" w:line="280" w:lineRule="exact"/>
              <w:rPr>
                <w:spacing w:val="0"/>
                <w:sz w:val="20"/>
                <w:szCs w:val="18"/>
                <w:lang w:val="ru-RU"/>
              </w:rPr>
            </w:pPr>
            <w:r w:rsidRPr="00B116EF">
              <w:rPr>
                <w:spacing w:val="0"/>
                <w:sz w:val="20"/>
                <w:szCs w:val="18"/>
                <w:lang w:val="ru-RU"/>
              </w:rPr>
              <w:t>Другое</w:t>
            </w:r>
          </w:p>
        </w:tc>
        <w:tc>
          <w:tcPr>
            <w:tcW w:w="2629" w:type="dxa"/>
            <w:gridSpan w:val="2"/>
            <w:tcBorders>
              <w:top w:val="single" w:sz="6" w:space="0" w:color="auto"/>
              <w:left w:val="single" w:sz="6" w:space="0" w:color="auto"/>
              <w:bottom w:val="single" w:sz="6" w:space="0" w:color="auto"/>
              <w:right w:val="single" w:sz="6" w:space="0" w:color="auto"/>
            </w:tcBorders>
          </w:tcPr>
          <w:p w14:paraId="6F304E3B" w14:textId="77777777" w:rsidR="00351C97" w:rsidRPr="00B116EF" w:rsidRDefault="00351C97" w:rsidP="00AA3FF7">
            <w:pPr>
              <w:pStyle w:val="NOTE"/>
              <w:keepNext/>
              <w:keepLines/>
              <w:spacing w:before="0" w:after="0" w:line="280" w:lineRule="exact"/>
              <w:rPr>
                <w:spacing w:val="0"/>
                <w:sz w:val="20"/>
                <w:szCs w:val="18"/>
              </w:rPr>
            </w:pPr>
            <w:r w:rsidRPr="00B116EF">
              <w:rPr>
                <w:spacing w:val="0"/>
                <w:sz w:val="20"/>
                <w:szCs w:val="18"/>
                <w:lang w:val="ru-RU"/>
              </w:rPr>
              <w:t>Функционирование проверено</w:t>
            </w:r>
          </w:p>
        </w:tc>
      </w:tr>
      <w:tr w:rsidR="00351C97" w:rsidRPr="00B116EF" w14:paraId="400341F3" w14:textId="77777777" w:rsidTr="00186B6A">
        <w:trPr>
          <w:jc w:val="center"/>
        </w:trPr>
        <w:tc>
          <w:tcPr>
            <w:tcW w:w="9621" w:type="dxa"/>
            <w:gridSpan w:val="7"/>
            <w:tcBorders>
              <w:top w:val="single" w:sz="6" w:space="0" w:color="auto"/>
              <w:left w:val="single" w:sz="6" w:space="0" w:color="auto"/>
              <w:bottom w:val="single" w:sz="6" w:space="0" w:color="auto"/>
              <w:right w:val="single" w:sz="6" w:space="0" w:color="auto"/>
            </w:tcBorders>
          </w:tcPr>
          <w:p w14:paraId="5684CEED" w14:textId="77777777" w:rsidR="00351C97" w:rsidRPr="00B116EF" w:rsidRDefault="0088110F" w:rsidP="00AA3FF7">
            <w:pPr>
              <w:pStyle w:val="TABLE-cell"/>
              <w:keepNext/>
              <w:keepLines/>
              <w:spacing w:before="0" w:after="0" w:line="280" w:lineRule="exact"/>
              <w:rPr>
                <w:spacing w:val="0"/>
                <w:sz w:val="20"/>
                <w:szCs w:val="18"/>
                <w:lang w:val="ru-RU"/>
              </w:rPr>
            </w:pPr>
            <w:r w:rsidRPr="00B116EF">
              <w:rPr>
                <w:bCs w:val="0"/>
                <w:spacing w:val="0"/>
                <w:sz w:val="20"/>
                <w:szCs w:val="18"/>
                <w:lang w:val="ru-RU"/>
              </w:rPr>
              <w:t>УСТРОЙСТВО ДИФФЕРЕНЦИАЛЬНОЙ ЗАЩИТЫ</w:t>
            </w:r>
            <w:r w:rsidR="00351C97" w:rsidRPr="00B116EF">
              <w:rPr>
                <w:spacing w:val="0"/>
                <w:sz w:val="20"/>
                <w:szCs w:val="18"/>
              </w:rPr>
              <w:t xml:space="preserve">: </w:t>
            </w:r>
            <w:r w:rsidR="00351C97" w:rsidRPr="00B116EF">
              <w:rPr>
                <w:spacing w:val="0"/>
                <w:sz w:val="20"/>
                <w:szCs w:val="18"/>
                <w:lang w:val="ru-RU"/>
              </w:rPr>
              <w:t>тип</w:t>
            </w:r>
          </w:p>
        </w:tc>
      </w:tr>
      <w:tr w:rsidR="00351C97" w:rsidRPr="00B116EF" w14:paraId="7A5497B6" w14:textId="77777777" w:rsidTr="00186B6A">
        <w:trPr>
          <w:jc w:val="center"/>
        </w:trPr>
        <w:tc>
          <w:tcPr>
            <w:tcW w:w="3106" w:type="dxa"/>
            <w:gridSpan w:val="2"/>
            <w:tcBorders>
              <w:top w:val="single" w:sz="6" w:space="0" w:color="auto"/>
              <w:left w:val="single" w:sz="6" w:space="0" w:color="auto"/>
              <w:bottom w:val="single" w:sz="6" w:space="0" w:color="auto"/>
              <w:right w:val="single" w:sz="6" w:space="0" w:color="auto"/>
            </w:tcBorders>
          </w:tcPr>
          <w:p w14:paraId="5805D7AD" w14:textId="3F58820E" w:rsidR="00351C97" w:rsidRPr="00B116EF" w:rsidRDefault="00186B6A" w:rsidP="00AA3FF7">
            <w:pPr>
              <w:pStyle w:val="25"/>
              <w:keepNext/>
              <w:keepLines/>
              <w:spacing w:line="280" w:lineRule="exact"/>
              <w:rPr>
                <w:rFonts w:cs="Arial"/>
                <w:b w:val="0"/>
                <w:sz w:val="20"/>
                <w:szCs w:val="18"/>
              </w:rPr>
            </w:pPr>
            <w:r w:rsidRPr="00B116EF">
              <w:rPr>
                <w:rFonts w:cs="Arial"/>
                <w:b w:val="0"/>
                <w:sz w:val="20"/>
                <w:szCs w:val="18"/>
              </w:rPr>
              <w:t>Уставка</w:t>
            </w:r>
          </w:p>
        </w:tc>
        <w:tc>
          <w:tcPr>
            <w:tcW w:w="2968" w:type="dxa"/>
            <w:gridSpan w:val="2"/>
            <w:tcBorders>
              <w:top w:val="single" w:sz="6" w:space="0" w:color="auto"/>
              <w:left w:val="single" w:sz="6" w:space="0" w:color="auto"/>
              <w:bottom w:val="single" w:sz="6" w:space="0" w:color="auto"/>
              <w:right w:val="single" w:sz="6" w:space="0" w:color="auto"/>
            </w:tcBorders>
          </w:tcPr>
          <w:p w14:paraId="732FDDDD" w14:textId="77777777" w:rsidR="00351C97" w:rsidRPr="00B116EF" w:rsidRDefault="00351C97" w:rsidP="00AA3FF7">
            <w:pPr>
              <w:pStyle w:val="25"/>
              <w:keepNext/>
              <w:keepLines/>
              <w:spacing w:line="280" w:lineRule="exact"/>
              <w:rPr>
                <w:rFonts w:cs="Arial"/>
                <w:b w:val="0"/>
                <w:sz w:val="20"/>
                <w:szCs w:val="18"/>
              </w:rPr>
            </w:pPr>
            <w:r w:rsidRPr="00B116EF">
              <w:rPr>
                <w:rFonts w:cs="Arial"/>
                <w:b w:val="0"/>
                <w:sz w:val="20"/>
                <w:szCs w:val="18"/>
              </w:rPr>
              <w:t>Измеренный ток</w:t>
            </w:r>
          </w:p>
        </w:tc>
        <w:tc>
          <w:tcPr>
            <w:tcW w:w="3547" w:type="dxa"/>
            <w:gridSpan w:val="3"/>
            <w:tcBorders>
              <w:top w:val="single" w:sz="6" w:space="0" w:color="auto"/>
              <w:left w:val="single" w:sz="6" w:space="0" w:color="auto"/>
              <w:bottom w:val="single" w:sz="6" w:space="0" w:color="auto"/>
              <w:right w:val="single" w:sz="6" w:space="0" w:color="auto"/>
            </w:tcBorders>
          </w:tcPr>
          <w:p w14:paraId="0E5F5535" w14:textId="77777777" w:rsidR="00351C97" w:rsidRPr="00B116EF" w:rsidRDefault="00351C97" w:rsidP="00AA3FF7">
            <w:pPr>
              <w:pStyle w:val="25"/>
              <w:keepNext/>
              <w:keepLines/>
              <w:spacing w:line="280" w:lineRule="exact"/>
              <w:rPr>
                <w:rFonts w:cs="Arial"/>
                <w:b w:val="0"/>
                <w:sz w:val="20"/>
                <w:szCs w:val="18"/>
              </w:rPr>
            </w:pPr>
            <w:r w:rsidRPr="00B116EF">
              <w:rPr>
                <w:rFonts w:cs="Arial"/>
                <w:b w:val="0"/>
                <w:sz w:val="20"/>
                <w:szCs w:val="18"/>
              </w:rPr>
              <w:t>Испытано в работе</w:t>
            </w:r>
          </w:p>
        </w:tc>
      </w:tr>
      <w:tr w:rsidR="00351C97" w:rsidRPr="00B116EF" w14:paraId="315A75B5" w14:textId="77777777" w:rsidTr="00186B6A">
        <w:tblPrEx>
          <w:tblCellMar>
            <w:top w:w="57" w:type="dxa"/>
            <w:bottom w:w="57" w:type="dxa"/>
          </w:tblCellMar>
        </w:tblPrEx>
        <w:trPr>
          <w:jc w:val="center"/>
        </w:trPr>
        <w:tc>
          <w:tcPr>
            <w:tcW w:w="6074" w:type="dxa"/>
            <w:gridSpan w:val="4"/>
            <w:tcBorders>
              <w:top w:val="single" w:sz="6" w:space="0" w:color="auto"/>
              <w:left w:val="single" w:sz="6" w:space="0" w:color="auto"/>
              <w:bottom w:val="single" w:sz="6" w:space="0" w:color="auto"/>
              <w:right w:val="single" w:sz="6" w:space="0" w:color="auto"/>
            </w:tcBorders>
          </w:tcPr>
          <w:p w14:paraId="1A4D0992" w14:textId="77777777" w:rsidR="00351C97" w:rsidRPr="00B116EF" w:rsidRDefault="00351C97" w:rsidP="00AA3FF7">
            <w:pPr>
              <w:pStyle w:val="25"/>
              <w:keepNext/>
              <w:keepLines/>
              <w:spacing w:line="280" w:lineRule="exact"/>
              <w:rPr>
                <w:rFonts w:cs="Arial"/>
                <w:b w:val="0"/>
                <w:sz w:val="20"/>
                <w:szCs w:val="18"/>
              </w:rPr>
            </w:pPr>
            <w:r w:rsidRPr="00B116EF">
              <w:rPr>
                <w:rFonts w:cs="Arial"/>
                <w:b w:val="0"/>
                <w:sz w:val="20"/>
                <w:szCs w:val="18"/>
              </w:rPr>
              <w:t>Выполнил:</w:t>
            </w:r>
          </w:p>
        </w:tc>
        <w:tc>
          <w:tcPr>
            <w:tcW w:w="1704" w:type="dxa"/>
            <w:gridSpan w:val="2"/>
            <w:tcBorders>
              <w:top w:val="single" w:sz="6" w:space="0" w:color="auto"/>
              <w:left w:val="single" w:sz="6" w:space="0" w:color="auto"/>
              <w:bottom w:val="single" w:sz="6" w:space="0" w:color="auto"/>
              <w:right w:val="single" w:sz="6" w:space="0" w:color="auto"/>
            </w:tcBorders>
          </w:tcPr>
          <w:p w14:paraId="1874E19C" w14:textId="77777777" w:rsidR="00351C97" w:rsidRPr="00B116EF" w:rsidRDefault="00602C6E" w:rsidP="00AA3FF7">
            <w:pPr>
              <w:pStyle w:val="25"/>
              <w:keepNext/>
              <w:keepLines/>
              <w:spacing w:line="280" w:lineRule="exact"/>
              <w:rPr>
                <w:rFonts w:cs="Arial"/>
                <w:b w:val="0"/>
                <w:sz w:val="20"/>
                <w:szCs w:val="18"/>
              </w:rPr>
            </w:pPr>
            <w:r w:rsidRPr="00B116EF">
              <w:rPr>
                <w:rFonts w:cs="Arial"/>
                <w:b w:val="0"/>
                <w:sz w:val="20"/>
                <w:szCs w:val="18"/>
                <w:lang w:eastAsia="en-US"/>
              </w:rPr>
              <w:t>Должность Фамилия, инициалы подпись</w:t>
            </w:r>
          </w:p>
        </w:tc>
        <w:tc>
          <w:tcPr>
            <w:tcW w:w="1843" w:type="dxa"/>
            <w:tcBorders>
              <w:top w:val="single" w:sz="6" w:space="0" w:color="auto"/>
              <w:left w:val="single" w:sz="6" w:space="0" w:color="auto"/>
              <w:bottom w:val="single" w:sz="6" w:space="0" w:color="auto"/>
              <w:right w:val="single" w:sz="6" w:space="0" w:color="auto"/>
            </w:tcBorders>
          </w:tcPr>
          <w:p w14:paraId="56FFE0A8" w14:textId="77777777" w:rsidR="00351C97" w:rsidRPr="00B116EF" w:rsidRDefault="00351C97" w:rsidP="00AA3FF7">
            <w:pPr>
              <w:pStyle w:val="25"/>
              <w:keepNext/>
              <w:keepLines/>
              <w:spacing w:line="280" w:lineRule="exact"/>
              <w:rPr>
                <w:rFonts w:cs="Arial"/>
                <w:b w:val="0"/>
                <w:sz w:val="20"/>
                <w:szCs w:val="18"/>
              </w:rPr>
            </w:pPr>
            <w:r w:rsidRPr="00B116EF">
              <w:rPr>
                <w:rFonts w:cs="Arial"/>
                <w:b w:val="0"/>
                <w:sz w:val="20"/>
                <w:szCs w:val="18"/>
              </w:rPr>
              <w:t>Дата</w:t>
            </w:r>
          </w:p>
        </w:tc>
      </w:tr>
      <w:tr w:rsidR="00351C97" w:rsidRPr="00B116EF" w14:paraId="1E4F76B1" w14:textId="77777777" w:rsidTr="00186B6A">
        <w:tblPrEx>
          <w:tblCellMar>
            <w:top w:w="57" w:type="dxa"/>
            <w:bottom w:w="57" w:type="dxa"/>
          </w:tblCellMar>
        </w:tblPrEx>
        <w:trPr>
          <w:jc w:val="center"/>
        </w:trPr>
        <w:tc>
          <w:tcPr>
            <w:tcW w:w="6074" w:type="dxa"/>
            <w:gridSpan w:val="4"/>
            <w:tcBorders>
              <w:top w:val="single" w:sz="6" w:space="0" w:color="auto"/>
              <w:left w:val="single" w:sz="6" w:space="0" w:color="auto"/>
              <w:bottom w:val="single" w:sz="6" w:space="0" w:color="auto"/>
              <w:right w:val="single" w:sz="6" w:space="0" w:color="auto"/>
            </w:tcBorders>
          </w:tcPr>
          <w:p w14:paraId="76627113" w14:textId="77777777" w:rsidR="00351C97" w:rsidRPr="00B116EF" w:rsidRDefault="00351C97" w:rsidP="00AA3FF7">
            <w:pPr>
              <w:pStyle w:val="25"/>
              <w:keepNext/>
              <w:keepLines/>
              <w:spacing w:line="280" w:lineRule="exact"/>
              <w:rPr>
                <w:rFonts w:cs="Arial"/>
                <w:b w:val="0"/>
                <w:sz w:val="20"/>
                <w:szCs w:val="18"/>
              </w:rPr>
            </w:pPr>
            <w:r w:rsidRPr="00B116EF">
              <w:rPr>
                <w:rFonts w:cs="Arial"/>
                <w:b w:val="0"/>
                <w:sz w:val="20"/>
                <w:szCs w:val="18"/>
              </w:rPr>
              <w:t>Подтвердил:</w:t>
            </w:r>
          </w:p>
        </w:tc>
        <w:tc>
          <w:tcPr>
            <w:tcW w:w="1704" w:type="dxa"/>
            <w:gridSpan w:val="2"/>
            <w:tcBorders>
              <w:top w:val="single" w:sz="6" w:space="0" w:color="auto"/>
              <w:left w:val="single" w:sz="6" w:space="0" w:color="auto"/>
              <w:bottom w:val="single" w:sz="6" w:space="0" w:color="auto"/>
              <w:right w:val="single" w:sz="6" w:space="0" w:color="auto"/>
            </w:tcBorders>
          </w:tcPr>
          <w:p w14:paraId="3998DB51" w14:textId="77777777" w:rsidR="00351C97" w:rsidRPr="00B116EF" w:rsidRDefault="00602C6E" w:rsidP="00AA3FF7">
            <w:pPr>
              <w:pStyle w:val="25"/>
              <w:keepNext/>
              <w:keepLines/>
              <w:spacing w:line="280" w:lineRule="exact"/>
              <w:rPr>
                <w:rFonts w:cs="Arial"/>
                <w:sz w:val="20"/>
                <w:szCs w:val="18"/>
              </w:rPr>
            </w:pPr>
            <w:r w:rsidRPr="00B116EF">
              <w:rPr>
                <w:rFonts w:cs="Arial"/>
                <w:b w:val="0"/>
                <w:sz w:val="20"/>
                <w:szCs w:val="18"/>
                <w:lang w:eastAsia="en-US"/>
              </w:rPr>
              <w:t>Должность Фамилия, инициалы подпись</w:t>
            </w:r>
          </w:p>
        </w:tc>
        <w:tc>
          <w:tcPr>
            <w:tcW w:w="1843" w:type="dxa"/>
            <w:tcBorders>
              <w:top w:val="single" w:sz="6" w:space="0" w:color="auto"/>
              <w:left w:val="single" w:sz="6" w:space="0" w:color="auto"/>
              <w:bottom w:val="single" w:sz="6" w:space="0" w:color="auto"/>
              <w:right w:val="single" w:sz="6" w:space="0" w:color="auto"/>
            </w:tcBorders>
          </w:tcPr>
          <w:p w14:paraId="38227E2E" w14:textId="77777777" w:rsidR="00351C97" w:rsidRPr="00B116EF" w:rsidRDefault="00351C97" w:rsidP="00AA3FF7">
            <w:pPr>
              <w:pStyle w:val="25"/>
              <w:keepNext/>
              <w:keepLines/>
              <w:spacing w:line="280" w:lineRule="exact"/>
              <w:rPr>
                <w:rFonts w:cs="Arial"/>
                <w:sz w:val="20"/>
                <w:szCs w:val="18"/>
              </w:rPr>
            </w:pPr>
            <w:r w:rsidRPr="00B116EF">
              <w:rPr>
                <w:rFonts w:cs="Arial"/>
                <w:b w:val="0"/>
                <w:sz w:val="20"/>
                <w:szCs w:val="18"/>
              </w:rPr>
              <w:t>Дата</w:t>
            </w:r>
          </w:p>
        </w:tc>
      </w:tr>
      <w:tr w:rsidR="00351C97" w:rsidRPr="00B116EF" w14:paraId="23789D8D" w14:textId="77777777" w:rsidTr="00186B6A">
        <w:tblPrEx>
          <w:tblCellMar>
            <w:top w:w="57" w:type="dxa"/>
            <w:bottom w:w="57" w:type="dxa"/>
          </w:tblCellMar>
        </w:tblPrEx>
        <w:trPr>
          <w:jc w:val="center"/>
        </w:trPr>
        <w:tc>
          <w:tcPr>
            <w:tcW w:w="6074" w:type="dxa"/>
            <w:gridSpan w:val="4"/>
            <w:tcBorders>
              <w:top w:val="single" w:sz="6" w:space="0" w:color="auto"/>
              <w:left w:val="single" w:sz="6" w:space="0" w:color="auto"/>
              <w:bottom w:val="single" w:sz="6" w:space="0" w:color="auto"/>
              <w:right w:val="single" w:sz="6" w:space="0" w:color="auto"/>
            </w:tcBorders>
          </w:tcPr>
          <w:p w14:paraId="69891ED1" w14:textId="77777777" w:rsidR="00351C97" w:rsidRPr="00B116EF" w:rsidRDefault="00351C97" w:rsidP="00AA3FF7">
            <w:pPr>
              <w:pStyle w:val="25"/>
              <w:keepNext/>
              <w:keepLines/>
              <w:spacing w:line="280" w:lineRule="exact"/>
              <w:rPr>
                <w:rFonts w:cs="Arial"/>
                <w:b w:val="0"/>
                <w:sz w:val="20"/>
                <w:szCs w:val="18"/>
              </w:rPr>
            </w:pPr>
            <w:r w:rsidRPr="00B116EF">
              <w:rPr>
                <w:rFonts w:cs="Arial"/>
                <w:b w:val="0"/>
                <w:sz w:val="20"/>
                <w:szCs w:val="18"/>
              </w:rPr>
              <w:t>Принял:</w:t>
            </w:r>
          </w:p>
        </w:tc>
        <w:tc>
          <w:tcPr>
            <w:tcW w:w="1704" w:type="dxa"/>
            <w:gridSpan w:val="2"/>
            <w:tcBorders>
              <w:top w:val="single" w:sz="6" w:space="0" w:color="auto"/>
              <w:left w:val="single" w:sz="6" w:space="0" w:color="auto"/>
              <w:bottom w:val="single" w:sz="6" w:space="0" w:color="auto"/>
              <w:right w:val="single" w:sz="6" w:space="0" w:color="auto"/>
            </w:tcBorders>
          </w:tcPr>
          <w:p w14:paraId="4C7032CF" w14:textId="77777777" w:rsidR="00351C97" w:rsidRPr="00B116EF" w:rsidRDefault="00602C6E" w:rsidP="00AA3FF7">
            <w:pPr>
              <w:pStyle w:val="25"/>
              <w:keepNext/>
              <w:keepLines/>
              <w:spacing w:line="280" w:lineRule="exact"/>
              <w:rPr>
                <w:rFonts w:cs="Arial"/>
                <w:sz w:val="20"/>
                <w:szCs w:val="18"/>
              </w:rPr>
            </w:pPr>
            <w:r w:rsidRPr="00B116EF">
              <w:rPr>
                <w:rFonts w:cs="Arial"/>
                <w:b w:val="0"/>
                <w:sz w:val="20"/>
                <w:szCs w:val="18"/>
                <w:lang w:eastAsia="en-US"/>
              </w:rPr>
              <w:t>Должность Фамилия, инициалы подпись</w:t>
            </w:r>
          </w:p>
        </w:tc>
        <w:tc>
          <w:tcPr>
            <w:tcW w:w="1843" w:type="dxa"/>
            <w:tcBorders>
              <w:top w:val="single" w:sz="6" w:space="0" w:color="auto"/>
              <w:left w:val="single" w:sz="6" w:space="0" w:color="auto"/>
              <w:bottom w:val="single" w:sz="6" w:space="0" w:color="auto"/>
              <w:right w:val="single" w:sz="6" w:space="0" w:color="auto"/>
            </w:tcBorders>
          </w:tcPr>
          <w:p w14:paraId="075A04D9" w14:textId="77777777" w:rsidR="00351C97" w:rsidRPr="00B116EF" w:rsidRDefault="00351C97" w:rsidP="00AA3FF7">
            <w:pPr>
              <w:pStyle w:val="25"/>
              <w:keepNext/>
              <w:keepLines/>
              <w:spacing w:line="280" w:lineRule="exact"/>
              <w:rPr>
                <w:rFonts w:cs="Arial"/>
                <w:sz w:val="20"/>
                <w:szCs w:val="18"/>
              </w:rPr>
            </w:pPr>
            <w:r w:rsidRPr="00B116EF">
              <w:rPr>
                <w:rFonts w:cs="Arial"/>
                <w:b w:val="0"/>
                <w:sz w:val="20"/>
                <w:szCs w:val="18"/>
              </w:rPr>
              <w:t>Дата</w:t>
            </w:r>
          </w:p>
        </w:tc>
      </w:tr>
      <w:tr w:rsidR="00351C97" w:rsidRPr="00B116EF" w14:paraId="22C70881" w14:textId="77777777" w:rsidTr="00186B6A">
        <w:tblPrEx>
          <w:tblCellMar>
            <w:top w:w="57" w:type="dxa"/>
            <w:bottom w:w="57" w:type="dxa"/>
          </w:tblCellMar>
        </w:tblPrEx>
        <w:trPr>
          <w:jc w:val="center"/>
        </w:trPr>
        <w:tc>
          <w:tcPr>
            <w:tcW w:w="6074" w:type="dxa"/>
            <w:gridSpan w:val="4"/>
            <w:tcBorders>
              <w:top w:val="single" w:sz="6" w:space="0" w:color="auto"/>
              <w:left w:val="single" w:sz="6" w:space="0" w:color="auto"/>
              <w:bottom w:val="single" w:sz="6" w:space="0" w:color="auto"/>
              <w:right w:val="single" w:sz="6" w:space="0" w:color="auto"/>
            </w:tcBorders>
          </w:tcPr>
          <w:p w14:paraId="6540DDD9" w14:textId="77777777" w:rsidR="00351C97" w:rsidRPr="00B116EF" w:rsidRDefault="00351C97" w:rsidP="00AA3FF7">
            <w:pPr>
              <w:pStyle w:val="25"/>
              <w:keepNext/>
              <w:keepLines/>
              <w:spacing w:line="280" w:lineRule="exact"/>
              <w:rPr>
                <w:rFonts w:cs="Arial"/>
                <w:b w:val="0"/>
                <w:sz w:val="20"/>
                <w:szCs w:val="18"/>
              </w:rPr>
            </w:pPr>
            <w:r w:rsidRPr="00B116EF">
              <w:rPr>
                <w:rFonts w:cs="Arial"/>
                <w:b w:val="0"/>
                <w:sz w:val="20"/>
                <w:szCs w:val="18"/>
              </w:rPr>
              <w:t>Утвердил:</w:t>
            </w:r>
          </w:p>
        </w:tc>
        <w:tc>
          <w:tcPr>
            <w:tcW w:w="1704" w:type="dxa"/>
            <w:gridSpan w:val="2"/>
            <w:tcBorders>
              <w:top w:val="single" w:sz="6" w:space="0" w:color="auto"/>
              <w:left w:val="single" w:sz="6" w:space="0" w:color="auto"/>
              <w:bottom w:val="single" w:sz="6" w:space="0" w:color="auto"/>
              <w:right w:val="single" w:sz="6" w:space="0" w:color="auto"/>
            </w:tcBorders>
          </w:tcPr>
          <w:p w14:paraId="048BAD72" w14:textId="77777777" w:rsidR="00351C97" w:rsidRPr="00B116EF" w:rsidRDefault="00602C6E" w:rsidP="00AA3FF7">
            <w:pPr>
              <w:pStyle w:val="25"/>
              <w:keepNext/>
              <w:keepLines/>
              <w:spacing w:line="280" w:lineRule="exact"/>
              <w:rPr>
                <w:rFonts w:cs="Arial"/>
                <w:sz w:val="20"/>
                <w:szCs w:val="18"/>
              </w:rPr>
            </w:pPr>
            <w:r w:rsidRPr="00B116EF">
              <w:rPr>
                <w:rFonts w:cs="Arial"/>
                <w:b w:val="0"/>
                <w:sz w:val="20"/>
                <w:szCs w:val="18"/>
                <w:lang w:eastAsia="en-US"/>
              </w:rPr>
              <w:t>Должность Фамилия, инициалы подпись</w:t>
            </w:r>
          </w:p>
        </w:tc>
        <w:tc>
          <w:tcPr>
            <w:tcW w:w="1843" w:type="dxa"/>
            <w:tcBorders>
              <w:top w:val="single" w:sz="6" w:space="0" w:color="auto"/>
              <w:left w:val="single" w:sz="6" w:space="0" w:color="auto"/>
              <w:bottom w:val="single" w:sz="6" w:space="0" w:color="auto"/>
              <w:right w:val="single" w:sz="6" w:space="0" w:color="auto"/>
            </w:tcBorders>
          </w:tcPr>
          <w:p w14:paraId="7D899932" w14:textId="77777777" w:rsidR="00351C97" w:rsidRPr="00B116EF" w:rsidRDefault="00351C97" w:rsidP="00AA3FF7">
            <w:pPr>
              <w:pStyle w:val="25"/>
              <w:keepNext/>
              <w:keepLines/>
              <w:spacing w:line="280" w:lineRule="exact"/>
              <w:rPr>
                <w:rFonts w:cs="Arial"/>
                <w:sz w:val="20"/>
                <w:szCs w:val="18"/>
              </w:rPr>
            </w:pPr>
            <w:r w:rsidRPr="00B116EF">
              <w:rPr>
                <w:rFonts w:cs="Arial"/>
                <w:b w:val="0"/>
                <w:sz w:val="20"/>
                <w:szCs w:val="18"/>
              </w:rPr>
              <w:t>Дата</w:t>
            </w:r>
          </w:p>
        </w:tc>
      </w:tr>
    </w:tbl>
    <w:p w14:paraId="489E01B9" w14:textId="77777777" w:rsidR="00351C97" w:rsidRPr="00B116EF" w:rsidRDefault="00351C97" w:rsidP="00AA3FF7">
      <w:pPr>
        <w:pStyle w:val="1"/>
        <w:keepLines/>
        <w:spacing w:before="0" w:after="0" w:line="360" w:lineRule="auto"/>
        <w:jc w:val="center"/>
        <w:rPr>
          <w:sz w:val="24"/>
          <w:szCs w:val="20"/>
        </w:rPr>
      </w:pPr>
      <w:r w:rsidRPr="00B116EF">
        <w:br w:type="page"/>
      </w:r>
      <w:bookmarkStart w:id="257" w:name="_Toc230963440"/>
      <w:bookmarkStart w:id="258" w:name="_Toc131246552"/>
      <w:r w:rsidRPr="00B116EF">
        <w:rPr>
          <w:sz w:val="24"/>
          <w:szCs w:val="20"/>
        </w:rPr>
        <w:lastRenderedPageBreak/>
        <w:t xml:space="preserve">Приложение </w:t>
      </w:r>
      <w:r w:rsidR="00FA6274" w:rsidRPr="00B116EF">
        <w:rPr>
          <w:sz w:val="24"/>
          <w:szCs w:val="20"/>
          <w:lang w:val="en-US"/>
        </w:rPr>
        <w:t>D</w:t>
      </w:r>
      <w:r w:rsidRPr="00B116EF">
        <w:rPr>
          <w:sz w:val="24"/>
          <w:szCs w:val="20"/>
        </w:rPr>
        <w:br/>
      </w:r>
      <w:bookmarkStart w:id="259" w:name="_Toc376774043"/>
      <w:bookmarkStart w:id="260" w:name="_Ref376843338"/>
      <w:bookmarkStart w:id="261" w:name="_Toc376843961"/>
      <w:r w:rsidRPr="00B116EF">
        <w:rPr>
          <w:sz w:val="24"/>
          <w:szCs w:val="20"/>
        </w:rPr>
        <w:t>(справочное)</w:t>
      </w:r>
      <w:r w:rsidRPr="00B116EF">
        <w:rPr>
          <w:b w:val="0"/>
          <w:sz w:val="24"/>
          <w:szCs w:val="20"/>
        </w:rPr>
        <w:br/>
      </w:r>
      <w:r w:rsidRPr="00B116EF">
        <w:rPr>
          <w:sz w:val="24"/>
          <w:szCs w:val="20"/>
        </w:rPr>
        <w:t>Пример графика техобслуживания и записи в журнале регистрации</w:t>
      </w:r>
      <w:bookmarkEnd w:id="257"/>
      <w:bookmarkEnd w:id="259"/>
      <w:bookmarkEnd w:id="260"/>
      <w:bookmarkEnd w:id="261"/>
    </w:p>
    <w:p w14:paraId="70B4ED45" w14:textId="77777777" w:rsidR="009360CB" w:rsidRPr="00B116EF" w:rsidRDefault="009360CB" w:rsidP="00AA3FF7">
      <w:pPr>
        <w:keepNext/>
        <w:keepLines/>
        <w:spacing w:line="360" w:lineRule="auto"/>
        <w:rPr>
          <w:rFonts w:cs="Arial"/>
          <w:bCs/>
        </w:rPr>
      </w:pPr>
      <w:r w:rsidRPr="00B116EF">
        <w:rPr>
          <w:rFonts w:cs="Arial"/>
          <w:bCs/>
        </w:rPr>
        <w:t>В таблице D.1 приведен пример графика техобслуживания и записи в журнале регистрации.</w:t>
      </w:r>
    </w:p>
    <w:p w14:paraId="4DE4946A" w14:textId="77777777" w:rsidR="00351C97" w:rsidRPr="00B116EF" w:rsidRDefault="00351C97" w:rsidP="00AA3FF7">
      <w:pPr>
        <w:pStyle w:val="TABLE-title"/>
        <w:keepLines/>
        <w:spacing w:before="0" w:after="0" w:line="360" w:lineRule="auto"/>
        <w:jc w:val="both"/>
        <w:rPr>
          <w:b w:val="0"/>
          <w:spacing w:val="0"/>
          <w:szCs w:val="18"/>
          <w:lang w:val="ru-RU"/>
        </w:rPr>
      </w:pPr>
      <w:bookmarkStart w:id="262" w:name="_Toc376773288"/>
      <w:bookmarkStart w:id="263" w:name="_Toc376843983"/>
      <w:r w:rsidRPr="00B116EF">
        <w:rPr>
          <w:b w:val="0"/>
          <w:spacing w:val="40"/>
          <w:szCs w:val="18"/>
          <w:lang w:val="ru-RU"/>
        </w:rPr>
        <w:t xml:space="preserve">Таблица </w:t>
      </w:r>
      <w:r w:rsidR="00602C6E" w:rsidRPr="00B116EF">
        <w:rPr>
          <w:b w:val="0"/>
          <w:spacing w:val="0"/>
          <w:szCs w:val="18"/>
          <w:lang w:val="ru-RU"/>
        </w:rPr>
        <w:t>D.</w:t>
      </w:r>
      <w:r w:rsidRPr="00B116EF">
        <w:rPr>
          <w:b w:val="0"/>
          <w:spacing w:val="0"/>
          <w:szCs w:val="18"/>
          <w:lang w:val="ru-RU"/>
        </w:rPr>
        <w:t xml:space="preserve">1 – </w:t>
      </w:r>
      <w:bookmarkEnd w:id="258"/>
      <w:bookmarkEnd w:id="262"/>
      <w:bookmarkEnd w:id="263"/>
      <w:r w:rsidRPr="00B116EF">
        <w:rPr>
          <w:b w:val="0"/>
          <w:spacing w:val="0"/>
          <w:szCs w:val="18"/>
          <w:lang w:val="ru-RU"/>
        </w:rPr>
        <w:t>Пример графика техобслуживания и записи в журнале регистрации</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000" w:firstRow="0" w:lastRow="0" w:firstColumn="0" w:lastColumn="0" w:noHBand="0" w:noVBand="0"/>
      </w:tblPr>
      <w:tblGrid>
        <w:gridCol w:w="1271"/>
        <w:gridCol w:w="1551"/>
        <w:gridCol w:w="296"/>
        <w:gridCol w:w="419"/>
        <w:gridCol w:w="164"/>
        <w:gridCol w:w="220"/>
        <w:gridCol w:w="745"/>
        <w:gridCol w:w="375"/>
        <w:gridCol w:w="583"/>
        <w:gridCol w:w="518"/>
        <w:gridCol w:w="355"/>
        <w:gridCol w:w="85"/>
        <w:gridCol w:w="683"/>
        <w:gridCol w:w="295"/>
        <w:gridCol w:w="824"/>
        <w:gridCol w:w="144"/>
        <w:gridCol w:w="1080"/>
        <w:gridCol w:w="13"/>
      </w:tblGrid>
      <w:tr w:rsidR="00AD7988" w:rsidRPr="00B116EF" w14:paraId="33654B13" w14:textId="77777777">
        <w:trPr>
          <w:gridAfter w:val="1"/>
          <w:wAfter w:w="13" w:type="dxa"/>
          <w:jc w:val="center"/>
        </w:trPr>
        <w:tc>
          <w:tcPr>
            <w:tcW w:w="3572" w:type="dxa"/>
            <w:gridSpan w:val="4"/>
            <w:tcBorders>
              <w:top w:val="single" w:sz="6" w:space="0" w:color="auto"/>
              <w:left w:val="single" w:sz="6" w:space="0" w:color="auto"/>
              <w:bottom w:val="single" w:sz="6" w:space="0" w:color="auto"/>
              <w:right w:val="single" w:sz="6" w:space="0" w:color="auto"/>
            </w:tcBorders>
          </w:tcPr>
          <w:p w14:paraId="551E9434"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Местоположение системы</w:t>
            </w:r>
          </w:p>
        </w:tc>
        <w:tc>
          <w:tcPr>
            <w:tcW w:w="3012" w:type="dxa"/>
            <w:gridSpan w:val="7"/>
            <w:tcBorders>
              <w:top w:val="single" w:sz="6" w:space="0" w:color="auto"/>
              <w:left w:val="single" w:sz="6" w:space="0" w:color="auto"/>
              <w:bottom w:val="single" w:sz="6" w:space="0" w:color="auto"/>
              <w:right w:val="single" w:sz="6" w:space="0" w:color="auto"/>
            </w:tcBorders>
          </w:tcPr>
          <w:p w14:paraId="112865BC"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Система</w:t>
            </w:r>
          </w:p>
        </w:tc>
        <w:tc>
          <w:tcPr>
            <w:tcW w:w="3154" w:type="dxa"/>
            <w:gridSpan w:val="6"/>
            <w:tcBorders>
              <w:top w:val="single" w:sz="6" w:space="0" w:color="auto"/>
              <w:left w:val="single" w:sz="6" w:space="0" w:color="auto"/>
              <w:bottom w:val="single" w:sz="6" w:space="0" w:color="auto"/>
              <w:right w:val="single" w:sz="6" w:space="0" w:color="auto"/>
            </w:tcBorders>
          </w:tcPr>
          <w:p w14:paraId="55D3A4C7"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Справочный(е) чертеж(и)</w:t>
            </w:r>
          </w:p>
        </w:tc>
      </w:tr>
      <w:tr w:rsidR="00AD7988" w:rsidRPr="00B116EF" w14:paraId="5833659B" w14:textId="77777777">
        <w:trPr>
          <w:gridAfter w:val="1"/>
          <w:wAfter w:w="13" w:type="dxa"/>
          <w:jc w:val="center"/>
        </w:trPr>
        <w:tc>
          <w:tcPr>
            <w:tcW w:w="9738" w:type="dxa"/>
            <w:gridSpan w:val="17"/>
            <w:tcBorders>
              <w:top w:val="single" w:sz="6" w:space="0" w:color="auto"/>
              <w:left w:val="single" w:sz="6" w:space="0" w:color="auto"/>
              <w:bottom w:val="single" w:sz="6" w:space="0" w:color="auto"/>
              <w:right w:val="single" w:sz="6" w:space="0" w:color="auto"/>
            </w:tcBorders>
          </w:tcPr>
          <w:p w14:paraId="4FFDD724" w14:textId="77777777" w:rsidR="00351C97" w:rsidRPr="00B116EF" w:rsidRDefault="009360CB" w:rsidP="00AA3FF7">
            <w:pPr>
              <w:pStyle w:val="TABLE-cell"/>
              <w:keepNext/>
              <w:keepLines/>
              <w:spacing w:before="0" w:after="0" w:line="300" w:lineRule="auto"/>
              <w:jc w:val="center"/>
              <w:rPr>
                <w:spacing w:val="0"/>
                <w:kern w:val="2"/>
                <w:sz w:val="20"/>
                <w:szCs w:val="18"/>
                <w:lang w:val="ru-RU"/>
              </w:rPr>
            </w:pPr>
            <w:r w:rsidRPr="00B116EF">
              <w:rPr>
                <w:spacing w:val="0"/>
                <w:kern w:val="2"/>
                <w:sz w:val="20"/>
                <w:szCs w:val="18"/>
                <w:lang w:val="ru-RU"/>
              </w:rPr>
              <w:t>ИНФОРМАЦИЯ О ЦЕПИ</w:t>
            </w:r>
          </w:p>
        </w:tc>
      </w:tr>
      <w:tr w:rsidR="00AD7988" w:rsidRPr="00B116EF" w14:paraId="1051821F" w14:textId="77777777">
        <w:trPr>
          <w:gridAfter w:val="1"/>
          <w:wAfter w:w="13" w:type="dxa"/>
          <w:jc w:val="center"/>
        </w:trPr>
        <w:tc>
          <w:tcPr>
            <w:tcW w:w="3572" w:type="dxa"/>
            <w:gridSpan w:val="4"/>
            <w:tcBorders>
              <w:top w:val="single" w:sz="6" w:space="0" w:color="auto"/>
              <w:left w:val="single" w:sz="6" w:space="0" w:color="auto"/>
              <w:bottom w:val="single" w:sz="6" w:space="0" w:color="auto"/>
              <w:right w:val="single" w:sz="6" w:space="0" w:color="auto"/>
            </w:tcBorders>
          </w:tcPr>
          <w:p w14:paraId="46CDC9DE" w14:textId="5D160FE9"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 xml:space="preserve">Номер </w:t>
            </w:r>
            <w:r w:rsidR="00EB36D1" w:rsidRPr="00B116EF">
              <w:rPr>
                <w:rFonts w:cs="Arial"/>
                <w:b w:val="0"/>
                <w:sz w:val="20"/>
                <w:szCs w:val="18"/>
              </w:rPr>
              <w:t>распределенного</w:t>
            </w:r>
            <w:r w:rsidR="00EB36D1" w:rsidRPr="00B116EF">
              <w:rPr>
                <w:rFonts w:cs="Arial"/>
                <w:sz w:val="20"/>
                <w:szCs w:val="18"/>
              </w:rPr>
              <w:t xml:space="preserve"> </w:t>
            </w:r>
            <w:r w:rsidRPr="00B116EF">
              <w:rPr>
                <w:rFonts w:cs="Arial"/>
                <w:b w:val="0"/>
                <w:kern w:val="2"/>
                <w:sz w:val="20"/>
                <w:szCs w:val="18"/>
              </w:rPr>
              <w:t>электронагревателя</w:t>
            </w:r>
          </w:p>
        </w:tc>
        <w:tc>
          <w:tcPr>
            <w:tcW w:w="3012" w:type="dxa"/>
            <w:gridSpan w:val="7"/>
            <w:tcBorders>
              <w:top w:val="single" w:sz="6" w:space="0" w:color="auto"/>
              <w:left w:val="single" w:sz="6" w:space="0" w:color="auto"/>
              <w:bottom w:val="single" w:sz="6" w:space="0" w:color="auto"/>
              <w:right w:val="single" w:sz="6" w:space="0" w:color="auto"/>
            </w:tcBorders>
          </w:tcPr>
          <w:p w14:paraId="5FC62C54"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Длина цепи</w:t>
            </w:r>
          </w:p>
        </w:tc>
        <w:tc>
          <w:tcPr>
            <w:tcW w:w="3154" w:type="dxa"/>
            <w:gridSpan w:val="6"/>
            <w:tcBorders>
              <w:top w:val="single" w:sz="6" w:space="0" w:color="auto"/>
              <w:left w:val="single" w:sz="6" w:space="0" w:color="auto"/>
              <w:bottom w:val="single" w:sz="6" w:space="0" w:color="auto"/>
              <w:right w:val="single" w:sz="6" w:space="0" w:color="auto"/>
            </w:tcBorders>
          </w:tcPr>
          <w:p w14:paraId="509F74D2" w14:textId="358C97B2" w:rsidR="00351C97" w:rsidRPr="00B116EF" w:rsidRDefault="00EB36D1" w:rsidP="00AA3FF7">
            <w:pPr>
              <w:pStyle w:val="25"/>
              <w:keepNext/>
              <w:keepLines/>
              <w:spacing w:line="360" w:lineRule="auto"/>
              <w:rPr>
                <w:rFonts w:cs="Arial"/>
                <w:b w:val="0"/>
                <w:kern w:val="2"/>
                <w:sz w:val="20"/>
                <w:szCs w:val="18"/>
              </w:rPr>
            </w:pPr>
            <w:r w:rsidRPr="00B116EF">
              <w:rPr>
                <w:rFonts w:cs="Arial"/>
                <w:b w:val="0"/>
                <w:kern w:val="2"/>
                <w:sz w:val="20"/>
                <w:szCs w:val="18"/>
              </w:rPr>
              <w:t>Номер панели автоматических выключателей</w:t>
            </w:r>
          </w:p>
        </w:tc>
      </w:tr>
      <w:tr w:rsidR="00AD7988" w:rsidRPr="00B116EF" w14:paraId="4A83A1AE" w14:textId="77777777">
        <w:trPr>
          <w:gridAfter w:val="1"/>
          <w:wAfter w:w="13" w:type="dxa"/>
          <w:jc w:val="center"/>
        </w:trPr>
        <w:tc>
          <w:tcPr>
            <w:tcW w:w="3572" w:type="dxa"/>
            <w:gridSpan w:val="4"/>
            <w:tcBorders>
              <w:top w:val="single" w:sz="6" w:space="0" w:color="auto"/>
              <w:left w:val="single" w:sz="6" w:space="0" w:color="auto"/>
              <w:bottom w:val="single" w:sz="6" w:space="0" w:color="auto"/>
              <w:right w:val="single" w:sz="6" w:space="0" w:color="auto"/>
            </w:tcBorders>
          </w:tcPr>
          <w:p w14:paraId="21F98CF8"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Подключение питания</w:t>
            </w:r>
          </w:p>
        </w:tc>
        <w:tc>
          <w:tcPr>
            <w:tcW w:w="3012" w:type="dxa"/>
            <w:gridSpan w:val="7"/>
            <w:tcBorders>
              <w:top w:val="single" w:sz="6" w:space="0" w:color="auto"/>
              <w:left w:val="single" w:sz="6" w:space="0" w:color="auto"/>
              <w:bottom w:val="single" w:sz="6" w:space="0" w:color="auto"/>
              <w:right w:val="single" w:sz="6" w:space="0" w:color="auto"/>
            </w:tcBorders>
          </w:tcPr>
          <w:p w14:paraId="7DA1D849"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Расчетное напряжение</w:t>
            </w:r>
          </w:p>
        </w:tc>
        <w:tc>
          <w:tcPr>
            <w:tcW w:w="3154" w:type="dxa"/>
            <w:gridSpan w:val="6"/>
            <w:tcBorders>
              <w:top w:val="single" w:sz="6" w:space="0" w:color="auto"/>
              <w:left w:val="single" w:sz="6" w:space="0" w:color="auto"/>
              <w:bottom w:val="single" w:sz="6" w:space="0" w:color="auto"/>
              <w:right w:val="single" w:sz="6" w:space="0" w:color="auto"/>
            </w:tcBorders>
          </w:tcPr>
          <w:p w14:paraId="44F372B0" w14:textId="09E43B6C" w:rsidR="00351C97" w:rsidRPr="00B116EF" w:rsidRDefault="00EB36D1" w:rsidP="00AA3FF7">
            <w:pPr>
              <w:pStyle w:val="25"/>
              <w:keepNext/>
              <w:keepLines/>
              <w:spacing w:line="360" w:lineRule="auto"/>
              <w:rPr>
                <w:rFonts w:cs="Arial"/>
                <w:b w:val="0"/>
                <w:kern w:val="2"/>
                <w:sz w:val="20"/>
                <w:szCs w:val="18"/>
              </w:rPr>
            </w:pPr>
            <w:r w:rsidRPr="00B116EF">
              <w:rPr>
                <w:rFonts w:cs="Arial"/>
                <w:b w:val="0"/>
                <w:kern w:val="2"/>
                <w:sz w:val="20"/>
                <w:szCs w:val="18"/>
              </w:rPr>
              <w:t>Число полюсов автоматического выключателя</w:t>
            </w:r>
          </w:p>
        </w:tc>
      </w:tr>
      <w:tr w:rsidR="00AD7988" w:rsidRPr="00B116EF" w14:paraId="175F20D0" w14:textId="77777777">
        <w:trPr>
          <w:gridAfter w:val="1"/>
          <w:wAfter w:w="13" w:type="dxa"/>
          <w:jc w:val="center"/>
        </w:trPr>
        <w:tc>
          <w:tcPr>
            <w:tcW w:w="3572" w:type="dxa"/>
            <w:gridSpan w:val="4"/>
            <w:tcBorders>
              <w:top w:val="single" w:sz="6" w:space="0" w:color="auto"/>
              <w:left w:val="single" w:sz="6" w:space="0" w:color="auto"/>
              <w:bottom w:val="single" w:sz="6" w:space="0" w:color="auto"/>
              <w:right w:val="single" w:sz="6" w:space="0" w:color="auto"/>
            </w:tcBorders>
          </w:tcPr>
          <w:p w14:paraId="36DE5E96" w14:textId="77777777" w:rsidR="00351C97" w:rsidRPr="00B116EF" w:rsidRDefault="00351C97" w:rsidP="00AA3FF7">
            <w:pPr>
              <w:pStyle w:val="TABLE-cell"/>
              <w:keepNext/>
              <w:keepLines/>
              <w:spacing w:before="0" w:after="0" w:line="360" w:lineRule="auto"/>
              <w:rPr>
                <w:spacing w:val="0"/>
                <w:kern w:val="2"/>
                <w:sz w:val="20"/>
                <w:szCs w:val="18"/>
                <w:lang w:val="ru-RU"/>
              </w:rPr>
            </w:pPr>
            <w:r w:rsidRPr="00B116EF">
              <w:rPr>
                <w:i/>
                <w:spacing w:val="0"/>
                <w:kern w:val="2"/>
                <w:sz w:val="20"/>
                <w:szCs w:val="18"/>
                <w:lang w:val="ru-RU"/>
              </w:rPr>
              <w:t>Т</w:t>
            </w:r>
            <w:r w:rsidRPr="00B116EF">
              <w:rPr>
                <w:spacing w:val="0"/>
                <w:kern w:val="2"/>
                <w:sz w:val="20"/>
                <w:szCs w:val="18"/>
                <w:lang w:val="en-US"/>
              </w:rPr>
              <w:t>-</w:t>
            </w:r>
            <w:r w:rsidRPr="00B116EF">
              <w:rPr>
                <w:spacing w:val="0"/>
                <w:kern w:val="2"/>
                <w:sz w:val="20"/>
                <w:szCs w:val="18"/>
                <w:lang w:val="ru-RU"/>
              </w:rPr>
              <w:t>образное подсоединение</w:t>
            </w:r>
          </w:p>
        </w:tc>
        <w:tc>
          <w:tcPr>
            <w:tcW w:w="6166" w:type="dxa"/>
            <w:gridSpan w:val="13"/>
            <w:tcBorders>
              <w:top w:val="single" w:sz="6" w:space="0" w:color="auto"/>
              <w:left w:val="single" w:sz="6" w:space="0" w:color="auto"/>
              <w:bottom w:val="single" w:sz="6" w:space="0" w:color="auto"/>
              <w:right w:val="single" w:sz="6" w:space="0" w:color="auto"/>
            </w:tcBorders>
          </w:tcPr>
          <w:p w14:paraId="0BDF7A2F" w14:textId="552866FA" w:rsidR="00351C97" w:rsidRPr="00B116EF" w:rsidRDefault="00710BB6" w:rsidP="00AA3FF7">
            <w:pPr>
              <w:pStyle w:val="25"/>
              <w:keepNext/>
              <w:keepLines/>
              <w:spacing w:line="360" w:lineRule="auto"/>
              <w:rPr>
                <w:rFonts w:cs="Arial"/>
                <w:b w:val="0"/>
                <w:kern w:val="2"/>
                <w:sz w:val="20"/>
                <w:szCs w:val="18"/>
              </w:rPr>
            </w:pPr>
            <w:r w:rsidRPr="00B116EF">
              <w:rPr>
                <w:rFonts w:cs="Arial"/>
                <w:b w:val="0"/>
                <w:kern w:val="2"/>
                <w:sz w:val="20"/>
                <w:szCs w:val="18"/>
              </w:rPr>
              <w:t xml:space="preserve">Устройство защиты </w:t>
            </w:r>
            <w:r w:rsidR="00351C97" w:rsidRPr="00B116EF">
              <w:rPr>
                <w:rFonts w:cs="Arial"/>
                <w:b w:val="0"/>
                <w:kern w:val="2"/>
                <w:sz w:val="20"/>
                <w:szCs w:val="18"/>
              </w:rPr>
              <w:t>от остаточного тока (тип)</w:t>
            </w:r>
          </w:p>
        </w:tc>
      </w:tr>
      <w:tr w:rsidR="00AD7988" w:rsidRPr="00B116EF" w14:paraId="1BDDB25B" w14:textId="77777777">
        <w:trPr>
          <w:gridAfter w:val="1"/>
          <w:wAfter w:w="13" w:type="dxa"/>
          <w:jc w:val="center"/>
        </w:trPr>
        <w:tc>
          <w:tcPr>
            <w:tcW w:w="3572" w:type="dxa"/>
            <w:gridSpan w:val="4"/>
            <w:tcBorders>
              <w:top w:val="single" w:sz="6" w:space="0" w:color="auto"/>
              <w:left w:val="single" w:sz="6" w:space="0" w:color="auto"/>
              <w:bottom w:val="single" w:sz="6" w:space="0" w:color="auto"/>
              <w:right w:val="single" w:sz="6" w:space="0" w:color="auto"/>
            </w:tcBorders>
          </w:tcPr>
          <w:p w14:paraId="377A86D5" w14:textId="77777777" w:rsidR="00351C97" w:rsidRPr="00B116EF" w:rsidRDefault="00351C97" w:rsidP="00AA3FF7">
            <w:pPr>
              <w:pStyle w:val="TABLE-cell"/>
              <w:keepNext/>
              <w:keepLines/>
              <w:spacing w:before="0" w:after="0" w:line="360" w:lineRule="auto"/>
              <w:rPr>
                <w:spacing w:val="0"/>
                <w:kern w:val="2"/>
                <w:sz w:val="20"/>
                <w:szCs w:val="18"/>
                <w:lang w:val="ru-RU"/>
              </w:rPr>
            </w:pPr>
            <w:r w:rsidRPr="00B116EF">
              <w:rPr>
                <w:spacing w:val="0"/>
                <w:kern w:val="2"/>
                <w:sz w:val="20"/>
                <w:szCs w:val="18"/>
                <w:lang w:val="ru-RU"/>
              </w:rPr>
              <w:t>Сращивание</w:t>
            </w:r>
          </w:p>
        </w:tc>
        <w:tc>
          <w:tcPr>
            <w:tcW w:w="6166" w:type="dxa"/>
            <w:gridSpan w:val="13"/>
            <w:tcBorders>
              <w:top w:val="single" w:sz="6" w:space="0" w:color="auto"/>
              <w:left w:val="single" w:sz="6" w:space="0" w:color="auto"/>
              <w:bottom w:val="single" w:sz="6" w:space="0" w:color="auto"/>
              <w:right w:val="single" w:sz="6" w:space="0" w:color="auto"/>
            </w:tcBorders>
          </w:tcPr>
          <w:p w14:paraId="729366DA" w14:textId="64F75BED"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 xml:space="preserve">Уставка устройства </w:t>
            </w:r>
            <w:r w:rsidR="00710BB6" w:rsidRPr="00B116EF">
              <w:rPr>
                <w:rFonts w:cs="Arial"/>
                <w:b w:val="0"/>
                <w:kern w:val="2"/>
                <w:sz w:val="20"/>
                <w:szCs w:val="18"/>
              </w:rPr>
              <w:t>защиты</w:t>
            </w:r>
            <w:r w:rsidRPr="00B116EF">
              <w:rPr>
                <w:rFonts w:cs="Arial"/>
                <w:b w:val="0"/>
                <w:kern w:val="2"/>
                <w:sz w:val="20"/>
                <w:szCs w:val="18"/>
              </w:rPr>
              <w:t xml:space="preserve"> по остаточному току</w:t>
            </w:r>
          </w:p>
        </w:tc>
      </w:tr>
      <w:tr w:rsidR="00AD7988" w:rsidRPr="00B116EF" w14:paraId="3C0D6A1C" w14:textId="77777777">
        <w:trPr>
          <w:gridAfter w:val="1"/>
          <w:wAfter w:w="13" w:type="dxa"/>
          <w:jc w:val="center"/>
        </w:trPr>
        <w:tc>
          <w:tcPr>
            <w:tcW w:w="9738" w:type="dxa"/>
            <w:gridSpan w:val="17"/>
            <w:tcBorders>
              <w:top w:val="single" w:sz="6" w:space="0" w:color="auto"/>
              <w:left w:val="single" w:sz="6" w:space="0" w:color="auto"/>
              <w:bottom w:val="single" w:sz="6" w:space="0" w:color="auto"/>
              <w:right w:val="single" w:sz="6" w:space="0" w:color="auto"/>
            </w:tcBorders>
          </w:tcPr>
          <w:p w14:paraId="23101BF6" w14:textId="77777777" w:rsidR="00351C97" w:rsidRPr="00B116EF" w:rsidRDefault="00351C97" w:rsidP="00AA3FF7">
            <w:pPr>
              <w:pStyle w:val="TABLE-cell"/>
              <w:keepNext/>
              <w:keepLines/>
              <w:spacing w:before="0" w:after="0" w:line="360" w:lineRule="auto"/>
              <w:rPr>
                <w:spacing w:val="0"/>
                <w:kern w:val="2"/>
                <w:sz w:val="20"/>
                <w:szCs w:val="18"/>
                <w:lang w:val="ru-RU"/>
              </w:rPr>
            </w:pPr>
            <w:r w:rsidRPr="00B116EF">
              <w:rPr>
                <w:spacing w:val="0"/>
                <w:kern w:val="2"/>
                <w:sz w:val="20"/>
                <w:szCs w:val="18"/>
                <w:lang w:val="ru-RU"/>
              </w:rPr>
              <w:t>Терморегулятор</w:t>
            </w:r>
          </w:p>
        </w:tc>
      </w:tr>
      <w:tr w:rsidR="00AD7988" w:rsidRPr="00B116EF" w14:paraId="19EDF07E" w14:textId="77777777">
        <w:trPr>
          <w:gridAfter w:val="1"/>
          <w:wAfter w:w="13" w:type="dxa"/>
          <w:jc w:val="center"/>
        </w:trPr>
        <w:tc>
          <w:tcPr>
            <w:tcW w:w="9738" w:type="dxa"/>
            <w:gridSpan w:val="17"/>
            <w:tcBorders>
              <w:top w:val="single" w:sz="6" w:space="0" w:color="auto"/>
              <w:left w:val="single" w:sz="6" w:space="0" w:color="auto"/>
              <w:bottom w:val="single" w:sz="6" w:space="0" w:color="auto"/>
              <w:right w:val="single" w:sz="6" w:space="0" w:color="auto"/>
            </w:tcBorders>
          </w:tcPr>
          <w:p w14:paraId="69AC816C" w14:textId="77777777" w:rsidR="00351C97" w:rsidRPr="00B116EF" w:rsidRDefault="009360CB" w:rsidP="00AA3FF7">
            <w:pPr>
              <w:pStyle w:val="TABLE-cell"/>
              <w:keepNext/>
              <w:keepLines/>
              <w:spacing w:before="0" w:after="0" w:line="300" w:lineRule="auto"/>
              <w:jc w:val="center"/>
              <w:rPr>
                <w:spacing w:val="0"/>
                <w:kern w:val="2"/>
                <w:sz w:val="20"/>
                <w:szCs w:val="18"/>
                <w:lang w:val="ru-RU"/>
              </w:rPr>
            </w:pPr>
            <w:r w:rsidRPr="00B116EF">
              <w:rPr>
                <w:spacing w:val="0"/>
                <w:kern w:val="2"/>
                <w:sz w:val="20"/>
                <w:szCs w:val="18"/>
                <w:lang w:val="ru-RU"/>
              </w:rPr>
              <w:t xml:space="preserve">ВИЗУАЛЬНЫЙ ОСМОТР </w:t>
            </w:r>
          </w:p>
        </w:tc>
      </w:tr>
      <w:tr w:rsidR="00AD7988" w:rsidRPr="00B116EF" w14:paraId="3C4ED9E8" w14:textId="77777777">
        <w:trPr>
          <w:gridAfter w:val="1"/>
          <w:wAfter w:w="13" w:type="dxa"/>
          <w:jc w:val="center"/>
        </w:trPr>
        <w:tc>
          <w:tcPr>
            <w:tcW w:w="1278" w:type="dxa"/>
            <w:tcBorders>
              <w:top w:val="single" w:sz="6" w:space="0" w:color="auto"/>
              <w:left w:val="single" w:sz="6" w:space="0" w:color="auto"/>
              <w:bottom w:val="single" w:sz="6" w:space="0" w:color="auto"/>
              <w:right w:val="single" w:sz="6" w:space="0" w:color="auto"/>
            </w:tcBorders>
          </w:tcPr>
          <w:p w14:paraId="582FC699" w14:textId="77777777" w:rsidR="00351C97" w:rsidRPr="00B116EF" w:rsidRDefault="00351C97" w:rsidP="00AA3FF7">
            <w:pPr>
              <w:pStyle w:val="TABLE-cell"/>
              <w:keepNext/>
              <w:keepLines/>
              <w:spacing w:before="0" w:after="0" w:line="300" w:lineRule="auto"/>
              <w:rPr>
                <w:spacing w:val="0"/>
                <w:kern w:val="2"/>
                <w:sz w:val="20"/>
                <w:szCs w:val="18"/>
                <w:lang w:val="ru-RU"/>
              </w:rPr>
            </w:pPr>
            <w:r w:rsidRPr="00B116EF">
              <w:rPr>
                <w:spacing w:val="0"/>
                <w:kern w:val="2"/>
                <w:sz w:val="20"/>
                <w:szCs w:val="18"/>
                <w:lang w:val="ru-RU"/>
              </w:rPr>
              <w:t>Номер панели</w:t>
            </w:r>
          </w:p>
        </w:tc>
        <w:tc>
          <w:tcPr>
            <w:tcW w:w="1558" w:type="dxa"/>
            <w:tcBorders>
              <w:top w:val="single" w:sz="6" w:space="0" w:color="auto"/>
              <w:left w:val="single" w:sz="6" w:space="0" w:color="auto"/>
              <w:bottom w:val="single" w:sz="6" w:space="0" w:color="auto"/>
              <w:right w:val="single" w:sz="6" w:space="0" w:color="auto"/>
            </w:tcBorders>
          </w:tcPr>
          <w:p w14:paraId="3BE2B798" w14:textId="77777777" w:rsidR="00351C97" w:rsidRPr="00B116EF" w:rsidRDefault="00351C97" w:rsidP="00AA3FF7">
            <w:pPr>
              <w:pStyle w:val="TABLE-cell"/>
              <w:keepNext/>
              <w:keepLines/>
              <w:spacing w:before="0" w:after="0" w:line="300" w:lineRule="auto"/>
              <w:rPr>
                <w:spacing w:val="0"/>
                <w:kern w:val="2"/>
                <w:sz w:val="20"/>
                <w:szCs w:val="18"/>
                <w:lang w:val="ru-RU"/>
              </w:rPr>
            </w:pPr>
            <w:r w:rsidRPr="00B116EF">
              <w:rPr>
                <w:spacing w:val="0"/>
                <w:kern w:val="2"/>
                <w:sz w:val="20"/>
                <w:szCs w:val="18"/>
                <w:lang w:val="ru-RU"/>
              </w:rPr>
              <w:t>Номер цепи</w:t>
            </w:r>
          </w:p>
        </w:tc>
        <w:tc>
          <w:tcPr>
            <w:tcW w:w="1123" w:type="dxa"/>
            <w:gridSpan w:val="4"/>
            <w:tcBorders>
              <w:top w:val="single" w:sz="6" w:space="0" w:color="auto"/>
              <w:left w:val="single" w:sz="6" w:space="0" w:color="auto"/>
              <w:bottom w:val="single" w:sz="6" w:space="0" w:color="auto"/>
              <w:right w:val="single" w:sz="6" w:space="0" w:color="auto"/>
            </w:tcBorders>
          </w:tcPr>
          <w:p w14:paraId="03AA1E29" w14:textId="77777777" w:rsidR="00351C97" w:rsidRPr="00B116EF" w:rsidRDefault="00351C97" w:rsidP="00AA3FF7">
            <w:pPr>
              <w:pStyle w:val="TABLE-cell"/>
              <w:keepNext/>
              <w:keepLines/>
              <w:spacing w:before="0" w:after="0" w:line="300" w:lineRule="auto"/>
              <w:rPr>
                <w:spacing w:val="0"/>
                <w:kern w:val="2"/>
                <w:sz w:val="20"/>
                <w:szCs w:val="18"/>
              </w:rPr>
            </w:pPr>
          </w:p>
        </w:tc>
        <w:tc>
          <w:tcPr>
            <w:tcW w:w="1139" w:type="dxa"/>
            <w:gridSpan w:val="2"/>
            <w:tcBorders>
              <w:top w:val="single" w:sz="6" w:space="0" w:color="auto"/>
              <w:left w:val="single" w:sz="6" w:space="0" w:color="auto"/>
              <w:bottom w:val="single" w:sz="6" w:space="0" w:color="auto"/>
              <w:right w:val="single" w:sz="6" w:space="0" w:color="auto"/>
            </w:tcBorders>
          </w:tcPr>
          <w:p w14:paraId="3053B980" w14:textId="77777777" w:rsidR="00351C97" w:rsidRPr="00B116EF" w:rsidRDefault="00351C97" w:rsidP="00AA3FF7">
            <w:pPr>
              <w:pStyle w:val="TABLE-cell"/>
              <w:keepNext/>
              <w:keepLines/>
              <w:spacing w:before="0" w:after="0" w:line="300" w:lineRule="auto"/>
              <w:rPr>
                <w:spacing w:val="0"/>
                <w:kern w:val="2"/>
                <w:sz w:val="20"/>
                <w:szCs w:val="18"/>
              </w:rPr>
            </w:pPr>
          </w:p>
        </w:tc>
        <w:tc>
          <w:tcPr>
            <w:tcW w:w="1124" w:type="dxa"/>
            <w:gridSpan w:val="2"/>
            <w:tcBorders>
              <w:top w:val="single" w:sz="6" w:space="0" w:color="auto"/>
              <w:left w:val="single" w:sz="6" w:space="0" w:color="auto"/>
              <w:bottom w:val="single" w:sz="6" w:space="0" w:color="auto"/>
              <w:right w:val="single" w:sz="6" w:space="0" w:color="auto"/>
            </w:tcBorders>
          </w:tcPr>
          <w:p w14:paraId="17003C98" w14:textId="77777777" w:rsidR="00351C97" w:rsidRPr="00B116EF" w:rsidRDefault="00351C97" w:rsidP="00AA3FF7">
            <w:pPr>
              <w:pStyle w:val="TABLE-cell"/>
              <w:keepNext/>
              <w:keepLines/>
              <w:spacing w:before="0" w:after="0" w:line="300" w:lineRule="auto"/>
              <w:rPr>
                <w:spacing w:val="0"/>
                <w:kern w:val="2"/>
                <w:sz w:val="20"/>
                <w:szCs w:val="18"/>
              </w:rPr>
            </w:pPr>
          </w:p>
        </w:tc>
        <w:tc>
          <w:tcPr>
            <w:tcW w:w="1137" w:type="dxa"/>
            <w:gridSpan w:val="3"/>
            <w:tcBorders>
              <w:top w:val="single" w:sz="6" w:space="0" w:color="auto"/>
              <w:left w:val="single" w:sz="6" w:space="0" w:color="auto"/>
              <w:bottom w:val="single" w:sz="6" w:space="0" w:color="auto"/>
              <w:right w:val="single" w:sz="6" w:space="0" w:color="auto"/>
            </w:tcBorders>
          </w:tcPr>
          <w:p w14:paraId="7F214591" w14:textId="77777777" w:rsidR="00351C97" w:rsidRPr="00B116EF" w:rsidRDefault="00351C97" w:rsidP="00AA3FF7">
            <w:pPr>
              <w:pStyle w:val="TABLE-cell"/>
              <w:keepNext/>
              <w:keepLines/>
              <w:spacing w:before="0" w:after="0" w:line="300" w:lineRule="auto"/>
              <w:rPr>
                <w:spacing w:val="0"/>
                <w:kern w:val="2"/>
                <w:sz w:val="20"/>
                <w:szCs w:val="18"/>
              </w:rPr>
            </w:pPr>
          </w:p>
        </w:tc>
        <w:tc>
          <w:tcPr>
            <w:tcW w:w="1134" w:type="dxa"/>
            <w:gridSpan w:val="2"/>
            <w:tcBorders>
              <w:top w:val="single" w:sz="6" w:space="0" w:color="auto"/>
              <w:left w:val="single" w:sz="6" w:space="0" w:color="auto"/>
              <w:bottom w:val="single" w:sz="6" w:space="0" w:color="auto"/>
              <w:right w:val="single" w:sz="6" w:space="0" w:color="auto"/>
            </w:tcBorders>
          </w:tcPr>
          <w:p w14:paraId="3A76CE47" w14:textId="77777777" w:rsidR="00351C97" w:rsidRPr="00B116EF" w:rsidRDefault="00351C97" w:rsidP="00AA3FF7">
            <w:pPr>
              <w:pStyle w:val="TABLE-cell"/>
              <w:keepNext/>
              <w:keepLines/>
              <w:spacing w:before="0" w:after="0" w:line="300" w:lineRule="auto"/>
              <w:rPr>
                <w:spacing w:val="0"/>
                <w:kern w:val="2"/>
                <w:sz w:val="20"/>
                <w:szCs w:val="18"/>
              </w:rPr>
            </w:pPr>
          </w:p>
        </w:tc>
        <w:tc>
          <w:tcPr>
            <w:tcW w:w="1245" w:type="dxa"/>
            <w:gridSpan w:val="2"/>
            <w:tcBorders>
              <w:top w:val="single" w:sz="6" w:space="0" w:color="auto"/>
              <w:left w:val="single" w:sz="6" w:space="0" w:color="auto"/>
              <w:bottom w:val="single" w:sz="6" w:space="0" w:color="auto"/>
              <w:right w:val="single" w:sz="6" w:space="0" w:color="auto"/>
            </w:tcBorders>
          </w:tcPr>
          <w:p w14:paraId="7AD44458" w14:textId="77777777" w:rsidR="00351C97" w:rsidRPr="00B116EF" w:rsidRDefault="00351C97" w:rsidP="00AA3FF7">
            <w:pPr>
              <w:pStyle w:val="TABLE-cell"/>
              <w:keepNext/>
              <w:keepLines/>
              <w:spacing w:before="0" w:after="0" w:line="300" w:lineRule="auto"/>
              <w:rPr>
                <w:spacing w:val="0"/>
                <w:kern w:val="2"/>
                <w:sz w:val="20"/>
                <w:szCs w:val="18"/>
              </w:rPr>
            </w:pPr>
          </w:p>
        </w:tc>
      </w:tr>
      <w:tr w:rsidR="00AD7988" w:rsidRPr="00B116EF" w14:paraId="331E1C7F" w14:textId="77777777">
        <w:trPr>
          <w:gridAfter w:val="1"/>
          <w:wAfter w:w="13" w:type="dxa"/>
          <w:jc w:val="center"/>
        </w:trPr>
        <w:tc>
          <w:tcPr>
            <w:tcW w:w="1278" w:type="dxa"/>
            <w:tcBorders>
              <w:top w:val="single" w:sz="6" w:space="0" w:color="auto"/>
              <w:left w:val="single" w:sz="6" w:space="0" w:color="auto"/>
              <w:bottom w:val="single" w:sz="6" w:space="0" w:color="auto"/>
              <w:right w:val="single" w:sz="6" w:space="0" w:color="auto"/>
            </w:tcBorders>
          </w:tcPr>
          <w:p w14:paraId="380A6F86" w14:textId="77777777" w:rsidR="00351C97" w:rsidRPr="00B116EF" w:rsidRDefault="00351C97" w:rsidP="00AA3FF7">
            <w:pPr>
              <w:pStyle w:val="TABLE-cell"/>
              <w:keepNext/>
              <w:keepLines/>
              <w:spacing w:before="0" w:after="0" w:line="300" w:lineRule="auto"/>
              <w:rPr>
                <w:spacing w:val="0"/>
                <w:kern w:val="2"/>
                <w:sz w:val="20"/>
                <w:szCs w:val="18"/>
              </w:rPr>
            </w:pPr>
          </w:p>
        </w:tc>
        <w:tc>
          <w:tcPr>
            <w:tcW w:w="1558" w:type="dxa"/>
            <w:tcBorders>
              <w:top w:val="single" w:sz="6" w:space="0" w:color="auto"/>
              <w:left w:val="single" w:sz="6" w:space="0" w:color="auto"/>
              <w:bottom w:val="single" w:sz="6" w:space="0" w:color="auto"/>
              <w:right w:val="single" w:sz="6" w:space="0" w:color="auto"/>
            </w:tcBorders>
          </w:tcPr>
          <w:p w14:paraId="03654425" w14:textId="77777777" w:rsidR="00351C97" w:rsidRPr="00B116EF" w:rsidRDefault="00351C97" w:rsidP="00AA3FF7">
            <w:pPr>
              <w:pStyle w:val="TABLE-cell"/>
              <w:keepNext/>
              <w:keepLines/>
              <w:spacing w:before="0" w:after="0" w:line="300" w:lineRule="auto"/>
              <w:rPr>
                <w:spacing w:val="0"/>
                <w:kern w:val="2"/>
                <w:sz w:val="20"/>
                <w:szCs w:val="18"/>
                <w:lang w:val="ru-RU"/>
              </w:rPr>
            </w:pPr>
            <w:r w:rsidRPr="00B116EF">
              <w:rPr>
                <w:spacing w:val="0"/>
                <w:kern w:val="2"/>
                <w:sz w:val="20"/>
                <w:szCs w:val="18"/>
                <w:lang w:val="ru-RU"/>
              </w:rPr>
              <w:t>Дата</w:t>
            </w:r>
          </w:p>
        </w:tc>
        <w:tc>
          <w:tcPr>
            <w:tcW w:w="1123" w:type="dxa"/>
            <w:gridSpan w:val="4"/>
            <w:tcBorders>
              <w:top w:val="single" w:sz="6" w:space="0" w:color="auto"/>
              <w:left w:val="single" w:sz="6" w:space="0" w:color="auto"/>
              <w:bottom w:val="single" w:sz="6" w:space="0" w:color="auto"/>
              <w:right w:val="single" w:sz="6" w:space="0" w:color="auto"/>
            </w:tcBorders>
          </w:tcPr>
          <w:p w14:paraId="5EF3F876" w14:textId="77777777" w:rsidR="00351C97" w:rsidRPr="00B116EF" w:rsidRDefault="00351C97" w:rsidP="00AA3FF7">
            <w:pPr>
              <w:pStyle w:val="TABLE-cell"/>
              <w:keepNext/>
              <w:keepLines/>
              <w:spacing w:before="0" w:after="0" w:line="300" w:lineRule="auto"/>
              <w:rPr>
                <w:spacing w:val="0"/>
                <w:kern w:val="2"/>
                <w:sz w:val="20"/>
                <w:szCs w:val="18"/>
              </w:rPr>
            </w:pPr>
          </w:p>
        </w:tc>
        <w:tc>
          <w:tcPr>
            <w:tcW w:w="1139" w:type="dxa"/>
            <w:gridSpan w:val="2"/>
            <w:tcBorders>
              <w:top w:val="single" w:sz="6" w:space="0" w:color="auto"/>
              <w:left w:val="single" w:sz="6" w:space="0" w:color="auto"/>
              <w:bottom w:val="single" w:sz="6" w:space="0" w:color="auto"/>
              <w:right w:val="single" w:sz="6" w:space="0" w:color="auto"/>
            </w:tcBorders>
          </w:tcPr>
          <w:p w14:paraId="508FA979" w14:textId="77777777" w:rsidR="00351C97" w:rsidRPr="00B116EF" w:rsidRDefault="00351C97" w:rsidP="00AA3FF7">
            <w:pPr>
              <w:pStyle w:val="TABLE-cell"/>
              <w:keepNext/>
              <w:keepLines/>
              <w:spacing w:before="0" w:after="0" w:line="300" w:lineRule="auto"/>
              <w:rPr>
                <w:spacing w:val="0"/>
                <w:kern w:val="2"/>
                <w:sz w:val="20"/>
                <w:szCs w:val="18"/>
              </w:rPr>
            </w:pPr>
          </w:p>
        </w:tc>
        <w:tc>
          <w:tcPr>
            <w:tcW w:w="1124" w:type="dxa"/>
            <w:gridSpan w:val="2"/>
            <w:tcBorders>
              <w:top w:val="single" w:sz="6" w:space="0" w:color="auto"/>
              <w:left w:val="single" w:sz="6" w:space="0" w:color="auto"/>
              <w:bottom w:val="single" w:sz="6" w:space="0" w:color="auto"/>
              <w:right w:val="single" w:sz="6" w:space="0" w:color="auto"/>
            </w:tcBorders>
          </w:tcPr>
          <w:p w14:paraId="3265624C" w14:textId="77777777" w:rsidR="00351C97" w:rsidRPr="00B116EF" w:rsidRDefault="00351C97" w:rsidP="00AA3FF7">
            <w:pPr>
              <w:pStyle w:val="TABLE-cell"/>
              <w:keepNext/>
              <w:keepLines/>
              <w:spacing w:before="0" w:after="0" w:line="300" w:lineRule="auto"/>
              <w:rPr>
                <w:spacing w:val="0"/>
                <w:kern w:val="2"/>
                <w:sz w:val="20"/>
                <w:szCs w:val="18"/>
              </w:rPr>
            </w:pPr>
          </w:p>
        </w:tc>
        <w:tc>
          <w:tcPr>
            <w:tcW w:w="1137" w:type="dxa"/>
            <w:gridSpan w:val="3"/>
            <w:tcBorders>
              <w:top w:val="single" w:sz="6" w:space="0" w:color="auto"/>
              <w:left w:val="single" w:sz="6" w:space="0" w:color="auto"/>
              <w:bottom w:val="single" w:sz="6" w:space="0" w:color="auto"/>
              <w:right w:val="single" w:sz="6" w:space="0" w:color="auto"/>
            </w:tcBorders>
          </w:tcPr>
          <w:p w14:paraId="7678C131" w14:textId="77777777" w:rsidR="00351C97" w:rsidRPr="00B116EF" w:rsidRDefault="00351C97" w:rsidP="00AA3FF7">
            <w:pPr>
              <w:pStyle w:val="TABLE-cell"/>
              <w:keepNext/>
              <w:keepLines/>
              <w:spacing w:before="0" w:after="0" w:line="300" w:lineRule="auto"/>
              <w:rPr>
                <w:spacing w:val="0"/>
                <w:kern w:val="2"/>
                <w:sz w:val="20"/>
                <w:szCs w:val="18"/>
              </w:rPr>
            </w:pPr>
          </w:p>
        </w:tc>
        <w:tc>
          <w:tcPr>
            <w:tcW w:w="1134" w:type="dxa"/>
            <w:gridSpan w:val="2"/>
            <w:tcBorders>
              <w:top w:val="single" w:sz="6" w:space="0" w:color="auto"/>
              <w:left w:val="single" w:sz="6" w:space="0" w:color="auto"/>
              <w:bottom w:val="single" w:sz="6" w:space="0" w:color="auto"/>
              <w:right w:val="single" w:sz="6" w:space="0" w:color="auto"/>
            </w:tcBorders>
          </w:tcPr>
          <w:p w14:paraId="11986EDD" w14:textId="77777777" w:rsidR="00351C97" w:rsidRPr="00B116EF" w:rsidRDefault="00351C97" w:rsidP="00AA3FF7">
            <w:pPr>
              <w:pStyle w:val="TABLE-cell"/>
              <w:keepNext/>
              <w:keepLines/>
              <w:spacing w:before="0" w:after="0" w:line="300" w:lineRule="auto"/>
              <w:rPr>
                <w:spacing w:val="0"/>
                <w:kern w:val="2"/>
                <w:sz w:val="20"/>
                <w:szCs w:val="18"/>
              </w:rPr>
            </w:pPr>
          </w:p>
        </w:tc>
        <w:tc>
          <w:tcPr>
            <w:tcW w:w="1245" w:type="dxa"/>
            <w:gridSpan w:val="2"/>
            <w:tcBorders>
              <w:top w:val="single" w:sz="6" w:space="0" w:color="auto"/>
              <w:left w:val="single" w:sz="6" w:space="0" w:color="auto"/>
              <w:bottom w:val="single" w:sz="6" w:space="0" w:color="auto"/>
              <w:right w:val="single" w:sz="6" w:space="0" w:color="auto"/>
            </w:tcBorders>
          </w:tcPr>
          <w:p w14:paraId="1FE1C3B8" w14:textId="77777777" w:rsidR="00351C97" w:rsidRPr="00B116EF" w:rsidRDefault="00351C97" w:rsidP="00AA3FF7">
            <w:pPr>
              <w:pStyle w:val="TABLE-cell"/>
              <w:keepNext/>
              <w:keepLines/>
              <w:spacing w:before="0" w:after="0" w:line="300" w:lineRule="auto"/>
              <w:rPr>
                <w:spacing w:val="0"/>
                <w:kern w:val="2"/>
                <w:sz w:val="20"/>
                <w:szCs w:val="18"/>
              </w:rPr>
            </w:pPr>
          </w:p>
        </w:tc>
      </w:tr>
      <w:tr w:rsidR="00AD7988" w:rsidRPr="00B116EF" w14:paraId="337C396F" w14:textId="77777777">
        <w:trPr>
          <w:gridAfter w:val="1"/>
          <w:wAfter w:w="13" w:type="dxa"/>
          <w:jc w:val="center"/>
        </w:trPr>
        <w:tc>
          <w:tcPr>
            <w:tcW w:w="1278" w:type="dxa"/>
            <w:tcBorders>
              <w:top w:val="single" w:sz="6" w:space="0" w:color="auto"/>
              <w:left w:val="single" w:sz="6" w:space="0" w:color="auto"/>
              <w:bottom w:val="single" w:sz="6" w:space="0" w:color="auto"/>
              <w:right w:val="single" w:sz="6" w:space="0" w:color="auto"/>
            </w:tcBorders>
          </w:tcPr>
          <w:p w14:paraId="253805E3" w14:textId="77777777" w:rsidR="00351C97" w:rsidRPr="00B116EF" w:rsidRDefault="00351C97" w:rsidP="00AA3FF7">
            <w:pPr>
              <w:pStyle w:val="TABLE-cell"/>
              <w:keepNext/>
              <w:keepLines/>
              <w:spacing w:before="0" w:after="0" w:line="300" w:lineRule="auto"/>
              <w:rPr>
                <w:spacing w:val="0"/>
                <w:kern w:val="2"/>
                <w:sz w:val="20"/>
                <w:szCs w:val="18"/>
              </w:rPr>
            </w:pPr>
          </w:p>
        </w:tc>
        <w:tc>
          <w:tcPr>
            <w:tcW w:w="1558" w:type="dxa"/>
            <w:tcBorders>
              <w:top w:val="single" w:sz="6" w:space="0" w:color="auto"/>
              <w:left w:val="single" w:sz="6" w:space="0" w:color="auto"/>
              <w:bottom w:val="single" w:sz="6" w:space="0" w:color="auto"/>
              <w:right w:val="single" w:sz="6" w:space="0" w:color="auto"/>
            </w:tcBorders>
          </w:tcPr>
          <w:p w14:paraId="71468F75" w14:textId="77777777" w:rsidR="00351C97" w:rsidRPr="00B116EF" w:rsidRDefault="00351C97" w:rsidP="00AA3FF7">
            <w:pPr>
              <w:pStyle w:val="TABLE-cell"/>
              <w:keepNext/>
              <w:keepLines/>
              <w:spacing w:before="0" w:after="0" w:line="300" w:lineRule="auto"/>
              <w:rPr>
                <w:spacing w:val="0"/>
                <w:kern w:val="2"/>
                <w:sz w:val="20"/>
                <w:szCs w:val="18"/>
                <w:lang w:val="ru-RU"/>
              </w:rPr>
            </w:pPr>
            <w:r w:rsidRPr="00B116EF">
              <w:rPr>
                <w:spacing w:val="0"/>
                <w:kern w:val="2"/>
                <w:sz w:val="20"/>
                <w:szCs w:val="18"/>
                <w:lang w:val="ru-RU"/>
              </w:rPr>
              <w:t>Инициалы</w:t>
            </w:r>
          </w:p>
        </w:tc>
        <w:tc>
          <w:tcPr>
            <w:tcW w:w="1123" w:type="dxa"/>
            <w:gridSpan w:val="4"/>
            <w:tcBorders>
              <w:top w:val="single" w:sz="6" w:space="0" w:color="auto"/>
              <w:left w:val="single" w:sz="6" w:space="0" w:color="auto"/>
              <w:bottom w:val="single" w:sz="6" w:space="0" w:color="auto"/>
              <w:right w:val="single" w:sz="6" w:space="0" w:color="auto"/>
            </w:tcBorders>
          </w:tcPr>
          <w:p w14:paraId="3AFA6BF9" w14:textId="77777777" w:rsidR="00351C97" w:rsidRPr="00B116EF" w:rsidRDefault="00351C97" w:rsidP="00AA3FF7">
            <w:pPr>
              <w:pStyle w:val="TABLE-cell"/>
              <w:keepNext/>
              <w:keepLines/>
              <w:spacing w:before="0" w:after="0" w:line="300" w:lineRule="auto"/>
              <w:rPr>
                <w:spacing w:val="0"/>
                <w:kern w:val="2"/>
                <w:sz w:val="20"/>
                <w:szCs w:val="18"/>
              </w:rPr>
            </w:pPr>
          </w:p>
        </w:tc>
        <w:tc>
          <w:tcPr>
            <w:tcW w:w="1139" w:type="dxa"/>
            <w:gridSpan w:val="2"/>
            <w:tcBorders>
              <w:top w:val="single" w:sz="6" w:space="0" w:color="auto"/>
              <w:left w:val="single" w:sz="6" w:space="0" w:color="auto"/>
              <w:bottom w:val="single" w:sz="6" w:space="0" w:color="auto"/>
              <w:right w:val="single" w:sz="6" w:space="0" w:color="auto"/>
            </w:tcBorders>
          </w:tcPr>
          <w:p w14:paraId="340CFBA9" w14:textId="77777777" w:rsidR="00351C97" w:rsidRPr="00B116EF" w:rsidRDefault="00351C97" w:rsidP="00AA3FF7">
            <w:pPr>
              <w:pStyle w:val="TABLE-cell"/>
              <w:keepNext/>
              <w:keepLines/>
              <w:spacing w:before="0" w:after="0" w:line="300" w:lineRule="auto"/>
              <w:rPr>
                <w:spacing w:val="0"/>
                <w:kern w:val="2"/>
                <w:sz w:val="20"/>
                <w:szCs w:val="18"/>
              </w:rPr>
            </w:pPr>
          </w:p>
        </w:tc>
        <w:tc>
          <w:tcPr>
            <w:tcW w:w="1124" w:type="dxa"/>
            <w:gridSpan w:val="2"/>
            <w:tcBorders>
              <w:top w:val="single" w:sz="6" w:space="0" w:color="auto"/>
              <w:left w:val="single" w:sz="6" w:space="0" w:color="auto"/>
              <w:bottom w:val="single" w:sz="6" w:space="0" w:color="auto"/>
              <w:right w:val="single" w:sz="6" w:space="0" w:color="auto"/>
            </w:tcBorders>
          </w:tcPr>
          <w:p w14:paraId="711F51D1" w14:textId="77777777" w:rsidR="00351C97" w:rsidRPr="00B116EF" w:rsidRDefault="00351C97" w:rsidP="00AA3FF7">
            <w:pPr>
              <w:pStyle w:val="TABLE-cell"/>
              <w:keepNext/>
              <w:keepLines/>
              <w:spacing w:before="0" w:after="0" w:line="300" w:lineRule="auto"/>
              <w:rPr>
                <w:spacing w:val="0"/>
                <w:kern w:val="2"/>
                <w:sz w:val="20"/>
                <w:szCs w:val="18"/>
              </w:rPr>
            </w:pPr>
          </w:p>
        </w:tc>
        <w:tc>
          <w:tcPr>
            <w:tcW w:w="1137" w:type="dxa"/>
            <w:gridSpan w:val="3"/>
            <w:tcBorders>
              <w:top w:val="single" w:sz="6" w:space="0" w:color="auto"/>
              <w:left w:val="single" w:sz="6" w:space="0" w:color="auto"/>
              <w:bottom w:val="single" w:sz="6" w:space="0" w:color="auto"/>
              <w:right w:val="single" w:sz="6" w:space="0" w:color="auto"/>
            </w:tcBorders>
          </w:tcPr>
          <w:p w14:paraId="5992AD72" w14:textId="77777777" w:rsidR="00351C97" w:rsidRPr="00B116EF" w:rsidRDefault="00351C97" w:rsidP="00AA3FF7">
            <w:pPr>
              <w:pStyle w:val="TABLE-cell"/>
              <w:keepNext/>
              <w:keepLines/>
              <w:spacing w:before="0" w:after="0" w:line="300" w:lineRule="auto"/>
              <w:rPr>
                <w:spacing w:val="0"/>
                <w:kern w:val="2"/>
                <w:sz w:val="20"/>
                <w:szCs w:val="18"/>
              </w:rPr>
            </w:pPr>
          </w:p>
        </w:tc>
        <w:tc>
          <w:tcPr>
            <w:tcW w:w="1134" w:type="dxa"/>
            <w:gridSpan w:val="2"/>
            <w:tcBorders>
              <w:top w:val="single" w:sz="6" w:space="0" w:color="auto"/>
              <w:left w:val="single" w:sz="6" w:space="0" w:color="auto"/>
              <w:bottom w:val="single" w:sz="6" w:space="0" w:color="auto"/>
              <w:right w:val="single" w:sz="6" w:space="0" w:color="auto"/>
            </w:tcBorders>
          </w:tcPr>
          <w:p w14:paraId="6B14C541" w14:textId="77777777" w:rsidR="00351C97" w:rsidRPr="00B116EF" w:rsidRDefault="00351C97" w:rsidP="00AA3FF7">
            <w:pPr>
              <w:pStyle w:val="TABLE-cell"/>
              <w:keepNext/>
              <w:keepLines/>
              <w:spacing w:before="0" w:after="0" w:line="300" w:lineRule="auto"/>
              <w:rPr>
                <w:spacing w:val="0"/>
                <w:kern w:val="2"/>
                <w:sz w:val="20"/>
                <w:szCs w:val="18"/>
              </w:rPr>
            </w:pPr>
          </w:p>
        </w:tc>
        <w:tc>
          <w:tcPr>
            <w:tcW w:w="1245" w:type="dxa"/>
            <w:gridSpan w:val="2"/>
            <w:tcBorders>
              <w:top w:val="single" w:sz="6" w:space="0" w:color="auto"/>
              <w:left w:val="single" w:sz="6" w:space="0" w:color="auto"/>
              <w:bottom w:val="single" w:sz="6" w:space="0" w:color="auto"/>
              <w:right w:val="single" w:sz="6" w:space="0" w:color="auto"/>
            </w:tcBorders>
          </w:tcPr>
          <w:p w14:paraId="16E03C76" w14:textId="77777777" w:rsidR="00351C97" w:rsidRPr="00B116EF" w:rsidRDefault="00351C97" w:rsidP="00AA3FF7">
            <w:pPr>
              <w:pStyle w:val="TABLE-cell"/>
              <w:keepNext/>
              <w:keepLines/>
              <w:spacing w:before="0" w:after="0" w:line="300" w:lineRule="auto"/>
              <w:rPr>
                <w:spacing w:val="0"/>
                <w:kern w:val="2"/>
                <w:sz w:val="20"/>
                <w:szCs w:val="18"/>
              </w:rPr>
            </w:pPr>
          </w:p>
        </w:tc>
      </w:tr>
      <w:tr w:rsidR="00AD7988" w:rsidRPr="00B116EF" w14:paraId="7CE91FC8" w14:textId="77777777">
        <w:trPr>
          <w:gridAfter w:val="1"/>
          <w:wAfter w:w="13" w:type="dxa"/>
          <w:jc w:val="center"/>
        </w:trPr>
        <w:tc>
          <w:tcPr>
            <w:tcW w:w="9738" w:type="dxa"/>
            <w:gridSpan w:val="17"/>
            <w:tcBorders>
              <w:top w:val="single" w:sz="6" w:space="0" w:color="auto"/>
              <w:left w:val="single" w:sz="6" w:space="0" w:color="auto"/>
              <w:bottom w:val="single" w:sz="6" w:space="0" w:color="auto"/>
              <w:right w:val="single" w:sz="6" w:space="0" w:color="auto"/>
            </w:tcBorders>
          </w:tcPr>
          <w:p w14:paraId="3FB42480" w14:textId="77777777" w:rsidR="00351C97" w:rsidRPr="00B116EF" w:rsidRDefault="00351C97" w:rsidP="00AA3FF7">
            <w:pPr>
              <w:pStyle w:val="TABLE-cell"/>
              <w:keepNext/>
              <w:keepLines/>
              <w:spacing w:before="0" w:after="0" w:line="360" w:lineRule="auto"/>
              <w:rPr>
                <w:spacing w:val="0"/>
                <w:kern w:val="2"/>
                <w:sz w:val="20"/>
                <w:szCs w:val="18"/>
                <w:lang w:val="ru-RU"/>
              </w:rPr>
            </w:pPr>
            <w:r w:rsidRPr="00B116EF">
              <w:rPr>
                <w:spacing w:val="0"/>
                <w:kern w:val="2"/>
                <w:sz w:val="20"/>
                <w:szCs w:val="18"/>
                <w:lang w:val="ru-RU"/>
              </w:rPr>
              <w:t>Теплоизоляция</w:t>
            </w:r>
          </w:p>
        </w:tc>
      </w:tr>
      <w:tr w:rsidR="00AD7988" w:rsidRPr="00B116EF" w14:paraId="621203EE" w14:textId="77777777">
        <w:trPr>
          <w:gridAfter w:val="1"/>
          <w:wAfter w:w="13" w:type="dxa"/>
          <w:jc w:val="center"/>
        </w:trPr>
        <w:tc>
          <w:tcPr>
            <w:tcW w:w="2836" w:type="dxa"/>
            <w:gridSpan w:val="2"/>
            <w:tcBorders>
              <w:top w:val="single" w:sz="6" w:space="0" w:color="auto"/>
              <w:left w:val="single" w:sz="6" w:space="0" w:color="auto"/>
              <w:bottom w:val="single" w:sz="6" w:space="0" w:color="auto"/>
              <w:right w:val="single" w:sz="6" w:space="0" w:color="auto"/>
            </w:tcBorders>
          </w:tcPr>
          <w:p w14:paraId="16754155" w14:textId="15625611" w:rsidR="00351C97" w:rsidRPr="00B116EF" w:rsidRDefault="00351C97" w:rsidP="00AA3FF7">
            <w:pPr>
              <w:pStyle w:val="TABLE-cell"/>
              <w:keepNext/>
              <w:keepLines/>
              <w:spacing w:before="0" w:after="0" w:line="300" w:lineRule="auto"/>
              <w:rPr>
                <w:spacing w:val="0"/>
                <w:kern w:val="2"/>
                <w:sz w:val="20"/>
                <w:szCs w:val="18"/>
              </w:rPr>
            </w:pPr>
            <w:r w:rsidRPr="00B116EF">
              <w:rPr>
                <w:spacing w:val="0"/>
                <w:kern w:val="2"/>
                <w:sz w:val="20"/>
                <w:szCs w:val="18"/>
              </w:rPr>
              <w:t xml:space="preserve">Поврежденная </w:t>
            </w:r>
            <w:r w:rsidR="00710BB6" w:rsidRPr="00B116EF">
              <w:rPr>
                <w:spacing w:val="0"/>
                <w:kern w:val="2"/>
                <w:sz w:val="20"/>
                <w:szCs w:val="18"/>
                <w:lang w:val="ru-RU"/>
              </w:rPr>
              <w:t>тепло</w:t>
            </w:r>
            <w:r w:rsidRPr="00B116EF">
              <w:rPr>
                <w:spacing w:val="0"/>
                <w:kern w:val="2"/>
                <w:sz w:val="20"/>
                <w:szCs w:val="18"/>
              </w:rPr>
              <w:t>изоляция/обшивка</w:t>
            </w:r>
          </w:p>
        </w:tc>
        <w:tc>
          <w:tcPr>
            <w:tcW w:w="1123" w:type="dxa"/>
            <w:gridSpan w:val="4"/>
            <w:tcBorders>
              <w:top w:val="single" w:sz="6" w:space="0" w:color="auto"/>
              <w:left w:val="single" w:sz="6" w:space="0" w:color="auto"/>
              <w:bottom w:val="single" w:sz="6" w:space="0" w:color="auto"/>
              <w:right w:val="single" w:sz="6" w:space="0" w:color="auto"/>
            </w:tcBorders>
          </w:tcPr>
          <w:p w14:paraId="2B580F28" w14:textId="77777777" w:rsidR="00351C97" w:rsidRPr="00B116EF" w:rsidRDefault="00351C97" w:rsidP="00AA3FF7">
            <w:pPr>
              <w:pStyle w:val="TABLE-cell"/>
              <w:keepNext/>
              <w:keepLines/>
              <w:spacing w:before="0" w:after="0" w:line="300" w:lineRule="auto"/>
              <w:rPr>
                <w:spacing w:val="0"/>
                <w:kern w:val="2"/>
                <w:sz w:val="20"/>
                <w:szCs w:val="18"/>
              </w:rPr>
            </w:pPr>
          </w:p>
        </w:tc>
        <w:tc>
          <w:tcPr>
            <w:tcW w:w="1139" w:type="dxa"/>
            <w:gridSpan w:val="2"/>
            <w:tcBorders>
              <w:top w:val="single" w:sz="6" w:space="0" w:color="auto"/>
              <w:left w:val="single" w:sz="6" w:space="0" w:color="auto"/>
              <w:bottom w:val="single" w:sz="6" w:space="0" w:color="auto"/>
              <w:right w:val="single" w:sz="6" w:space="0" w:color="auto"/>
            </w:tcBorders>
          </w:tcPr>
          <w:p w14:paraId="6C4A2AA0" w14:textId="77777777" w:rsidR="00351C97" w:rsidRPr="00B116EF" w:rsidRDefault="00351C97" w:rsidP="00AA3FF7">
            <w:pPr>
              <w:pStyle w:val="TABLE-cell"/>
              <w:keepNext/>
              <w:keepLines/>
              <w:spacing w:before="0" w:after="0" w:line="300" w:lineRule="auto"/>
              <w:rPr>
                <w:spacing w:val="0"/>
                <w:kern w:val="2"/>
                <w:sz w:val="20"/>
                <w:szCs w:val="18"/>
              </w:rPr>
            </w:pPr>
          </w:p>
        </w:tc>
        <w:tc>
          <w:tcPr>
            <w:tcW w:w="1124" w:type="dxa"/>
            <w:gridSpan w:val="2"/>
            <w:tcBorders>
              <w:top w:val="single" w:sz="6" w:space="0" w:color="auto"/>
              <w:left w:val="single" w:sz="6" w:space="0" w:color="auto"/>
              <w:bottom w:val="single" w:sz="6" w:space="0" w:color="auto"/>
              <w:right w:val="single" w:sz="6" w:space="0" w:color="auto"/>
            </w:tcBorders>
          </w:tcPr>
          <w:p w14:paraId="745225B2" w14:textId="77777777" w:rsidR="00351C97" w:rsidRPr="00B116EF" w:rsidRDefault="00351C97" w:rsidP="00AA3FF7">
            <w:pPr>
              <w:pStyle w:val="TABLE-cell"/>
              <w:keepNext/>
              <w:keepLines/>
              <w:spacing w:before="0" w:after="0" w:line="300" w:lineRule="auto"/>
              <w:rPr>
                <w:spacing w:val="0"/>
                <w:kern w:val="2"/>
                <w:sz w:val="20"/>
                <w:szCs w:val="18"/>
              </w:rPr>
            </w:pPr>
          </w:p>
        </w:tc>
        <w:tc>
          <w:tcPr>
            <w:tcW w:w="1137" w:type="dxa"/>
            <w:gridSpan w:val="3"/>
            <w:tcBorders>
              <w:top w:val="single" w:sz="6" w:space="0" w:color="auto"/>
              <w:left w:val="single" w:sz="6" w:space="0" w:color="auto"/>
              <w:bottom w:val="single" w:sz="6" w:space="0" w:color="auto"/>
              <w:right w:val="single" w:sz="6" w:space="0" w:color="auto"/>
            </w:tcBorders>
          </w:tcPr>
          <w:p w14:paraId="0E7D1B52" w14:textId="77777777" w:rsidR="00351C97" w:rsidRPr="00B116EF" w:rsidRDefault="00351C97" w:rsidP="00AA3FF7">
            <w:pPr>
              <w:pStyle w:val="TABLE-cell"/>
              <w:keepNext/>
              <w:keepLines/>
              <w:spacing w:before="0" w:after="0" w:line="300" w:lineRule="auto"/>
              <w:rPr>
                <w:spacing w:val="0"/>
                <w:kern w:val="2"/>
                <w:sz w:val="20"/>
                <w:szCs w:val="18"/>
              </w:rPr>
            </w:pPr>
          </w:p>
        </w:tc>
        <w:tc>
          <w:tcPr>
            <w:tcW w:w="1134" w:type="dxa"/>
            <w:gridSpan w:val="2"/>
            <w:tcBorders>
              <w:top w:val="single" w:sz="6" w:space="0" w:color="auto"/>
              <w:left w:val="single" w:sz="6" w:space="0" w:color="auto"/>
              <w:bottom w:val="single" w:sz="6" w:space="0" w:color="auto"/>
              <w:right w:val="single" w:sz="6" w:space="0" w:color="auto"/>
            </w:tcBorders>
          </w:tcPr>
          <w:p w14:paraId="708DE3CA" w14:textId="77777777" w:rsidR="00351C97" w:rsidRPr="00B116EF" w:rsidRDefault="00351C97" w:rsidP="00AA3FF7">
            <w:pPr>
              <w:pStyle w:val="TABLE-cell"/>
              <w:keepNext/>
              <w:keepLines/>
              <w:spacing w:before="0" w:after="0" w:line="300" w:lineRule="auto"/>
              <w:rPr>
                <w:spacing w:val="0"/>
                <w:kern w:val="2"/>
                <w:sz w:val="20"/>
                <w:szCs w:val="18"/>
              </w:rPr>
            </w:pPr>
          </w:p>
        </w:tc>
        <w:tc>
          <w:tcPr>
            <w:tcW w:w="1245" w:type="dxa"/>
            <w:gridSpan w:val="2"/>
            <w:tcBorders>
              <w:top w:val="single" w:sz="6" w:space="0" w:color="auto"/>
              <w:left w:val="single" w:sz="6" w:space="0" w:color="auto"/>
              <w:bottom w:val="single" w:sz="6" w:space="0" w:color="auto"/>
              <w:right w:val="single" w:sz="6" w:space="0" w:color="auto"/>
            </w:tcBorders>
          </w:tcPr>
          <w:p w14:paraId="0E68B5C5" w14:textId="77777777" w:rsidR="00351C97" w:rsidRPr="00B116EF" w:rsidRDefault="00351C97" w:rsidP="00AA3FF7">
            <w:pPr>
              <w:pStyle w:val="TABLE-cell"/>
              <w:keepNext/>
              <w:keepLines/>
              <w:spacing w:before="0" w:after="0" w:line="300" w:lineRule="auto"/>
              <w:rPr>
                <w:spacing w:val="0"/>
                <w:kern w:val="2"/>
                <w:sz w:val="20"/>
                <w:szCs w:val="18"/>
              </w:rPr>
            </w:pPr>
          </w:p>
        </w:tc>
      </w:tr>
      <w:tr w:rsidR="00AD7988" w:rsidRPr="00B116EF" w14:paraId="190EAA9B" w14:textId="77777777">
        <w:trPr>
          <w:gridAfter w:val="1"/>
          <w:wAfter w:w="13" w:type="dxa"/>
          <w:jc w:val="center"/>
        </w:trPr>
        <w:tc>
          <w:tcPr>
            <w:tcW w:w="2836" w:type="dxa"/>
            <w:gridSpan w:val="2"/>
            <w:tcBorders>
              <w:top w:val="single" w:sz="6" w:space="0" w:color="auto"/>
              <w:left w:val="single" w:sz="6" w:space="0" w:color="auto"/>
              <w:bottom w:val="single" w:sz="6" w:space="0" w:color="auto"/>
              <w:right w:val="single" w:sz="6" w:space="0" w:color="auto"/>
            </w:tcBorders>
          </w:tcPr>
          <w:p w14:paraId="682DB898" w14:textId="77777777" w:rsidR="00351C97" w:rsidRPr="00B116EF" w:rsidRDefault="00351C97" w:rsidP="00AA3FF7">
            <w:pPr>
              <w:pStyle w:val="TABLE-cell"/>
              <w:keepNext/>
              <w:keepLines/>
              <w:spacing w:before="0" w:after="0" w:line="300" w:lineRule="auto"/>
              <w:rPr>
                <w:spacing w:val="0"/>
                <w:kern w:val="2"/>
                <w:sz w:val="20"/>
                <w:szCs w:val="18"/>
              </w:rPr>
            </w:pPr>
            <w:r w:rsidRPr="00B116EF">
              <w:rPr>
                <w:spacing w:val="0"/>
                <w:kern w:val="2"/>
                <w:sz w:val="20"/>
                <w:szCs w:val="18"/>
              </w:rPr>
              <w:t>Водонепроницаемость хорошая</w:t>
            </w:r>
          </w:p>
        </w:tc>
        <w:tc>
          <w:tcPr>
            <w:tcW w:w="1123" w:type="dxa"/>
            <w:gridSpan w:val="4"/>
            <w:tcBorders>
              <w:top w:val="single" w:sz="6" w:space="0" w:color="auto"/>
              <w:left w:val="single" w:sz="6" w:space="0" w:color="auto"/>
              <w:bottom w:val="single" w:sz="6" w:space="0" w:color="auto"/>
              <w:right w:val="single" w:sz="6" w:space="0" w:color="auto"/>
            </w:tcBorders>
          </w:tcPr>
          <w:p w14:paraId="3D0F9814" w14:textId="77777777" w:rsidR="00351C97" w:rsidRPr="00B116EF" w:rsidRDefault="00351C97" w:rsidP="00AA3FF7">
            <w:pPr>
              <w:pStyle w:val="TABLE-cell"/>
              <w:keepNext/>
              <w:keepLines/>
              <w:spacing w:before="0" w:after="0" w:line="300" w:lineRule="auto"/>
              <w:rPr>
                <w:spacing w:val="0"/>
                <w:kern w:val="2"/>
                <w:sz w:val="20"/>
                <w:szCs w:val="18"/>
              </w:rPr>
            </w:pPr>
          </w:p>
        </w:tc>
        <w:tc>
          <w:tcPr>
            <w:tcW w:w="1139" w:type="dxa"/>
            <w:gridSpan w:val="2"/>
            <w:tcBorders>
              <w:top w:val="single" w:sz="6" w:space="0" w:color="auto"/>
              <w:left w:val="single" w:sz="6" w:space="0" w:color="auto"/>
              <w:bottom w:val="single" w:sz="6" w:space="0" w:color="auto"/>
              <w:right w:val="single" w:sz="6" w:space="0" w:color="auto"/>
            </w:tcBorders>
          </w:tcPr>
          <w:p w14:paraId="1A4A1095" w14:textId="77777777" w:rsidR="00351C97" w:rsidRPr="00B116EF" w:rsidRDefault="00351C97" w:rsidP="00AA3FF7">
            <w:pPr>
              <w:pStyle w:val="TABLE-cell"/>
              <w:keepNext/>
              <w:keepLines/>
              <w:spacing w:before="0" w:after="0" w:line="300" w:lineRule="auto"/>
              <w:rPr>
                <w:spacing w:val="0"/>
                <w:kern w:val="2"/>
                <w:sz w:val="20"/>
                <w:szCs w:val="18"/>
              </w:rPr>
            </w:pPr>
          </w:p>
        </w:tc>
        <w:tc>
          <w:tcPr>
            <w:tcW w:w="1124" w:type="dxa"/>
            <w:gridSpan w:val="2"/>
            <w:tcBorders>
              <w:top w:val="single" w:sz="6" w:space="0" w:color="auto"/>
              <w:left w:val="single" w:sz="6" w:space="0" w:color="auto"/>
              <w:bottom w:val="single" w:sz="6" w:space="0" w:color="auto"/>
              <w:right w:val="single" w:sz="6" w:space="0" w:color="auto"/>
            </w:tcBorders>
          </w:tcPr>
          <w:p w14:paraId="266AEB63" w14:textId="77777777" w:rsidR="00351C97" w:rsidRPr="00B116EF" w:rsidRDefault="00351C97" w:rsidP="00AA3FF7">
            <w:pPr>
              <w:pStyle w:val="TABLE-cell"/>
              <w:keepNext/>
              <w:keepLines/>
              <w:spacing w:before="0" w:after="0" w:line="300" w:lineRule="auto"/>
              <w:rPr>
                <w:spacing w:val="0"/>
                <w:kern w:val="2"/>
                <w:sz w:val="20"/>
                <w:szCs w:val="18"/>
              </w:rPr>
            </w:pPr>
          </w:p>
        </w:tc>
        <w:tc>
          <w:tcPr>
            <w:tcW w:w="1137" w:type="dxa"/>
            <w:gridSpan w:val="3"/>
            <w:tcBorders>
              <w:top w:val="single" w:sz="6" w:space="0" w:color="auto"/>
              <w:left w:val="single" w:sz="6" w:space="0" w:color="auto"/>
              <w:bottom w:val="single" w:sz="6" w:space="0" w:color="auto"/>
              <w:right w:val="single" w:sz="6" w:space="0" w:color="auto"/>
            </w:tcBorders>
          </w:tcPr>
          <w:p w14:paraId="6ED504D6" w14:textId="77777777" w:rsidR="00351C97" w:rsidRPr="00B116EF" w:rsidRDefault="00351C97" w:rsidP="00AA3FF7">
            <w:pPr>
              <w:pStyle w:val="TABLE-cell"/>
              <w:keepNext/>
              <w:keepLines/>
              <w:spacing w:before="0" w:after="0" w:line="300" w:lineRule="auto"/>
              <w:rPr>
                <w:spacing w:val="0"/>
                <w:kern w:val="2"/>
                <w:sz w:val="20"/>
                <w:szCs w:val="18"/>
              </w:rPr>
            </w:pPr>
          </w:p>
        </w:tc>
        <w:tc>
          <w:tcPr>
            <w:tcW w:w="1134" w:type="dxa"/>
            <w:gridSpan w:val="2"/>
            <w:tcBorders>
              <w:top w:val="single" w:sz="6" w:space="0" w:color="auto"/>
              <w:left w:val="single" w:sz="6" w:space="0" w:color="auto"/>
              <w:bottom w:val="single" w:sz="6" w:space="0" w:color="auto"/>
              <w:right w:val="single" w:sz="6" w:space="0" w:color="auto"/>
            </w:tcBorders>
          </w:tcPr>
          <w:p w14:paraId="7D2777B4" w14:textId="77777777" w:rsidR="00351C97" w:rsidRPr="00B116EF" w:rsidRDefault="00351C97" w:rsidP="00AA3FF7">
            <w:pPr>
              <w:pStyle w:val="TABLE-cell"/>
              <w:keepNext/>
              <w:keepLines/>
              <w:spacing w:before="0" w:after="0" w:line="300" w:lineRule="auto"/>
              <w:rPr>
                <w:spacing w:val="0"/>
                <w:kern w:val="2"/>
                <w:sz w:val="20"/>
                <w:szCs w:val="18"/>
              </w:rPr>
            </w:pPr>
          </w:p>
        </w:tc>
        <w:tc>
          <w:tcPr>
            <w:tcW w:w="1245" w:type="dxa"/>
            <w:gridSpan w:val="2"/>
            <w:tcBorders>
              <w:top w:val="single" w:sz="6" w:space="0" w:color="auto"/>
              <w:left w:val="single" w:sz="6" w:space="0" w:color="auto"/>
              <w:bottom w:val="single" w:sz="6" w:space="0" w:color="auto"/>
              <w:right w:val="single" w:sz="6" w:space="0" w:color="auto"/>
            </w:tcBorders>
          </w:tcPr>
          <w:p w14:paraId="6E283F3B" w14:textId="77777777" w:rsidR="00351C97" w:rsidRPr="00B116EF" w:rsidRDefault="00351C97" w:rsidP="00AA3FF7">
            <w:pPr>
              <w:pStyle w:val="TABLE-cell"/>
              <w:keepNext/>
              <w:keepLines/>
              <w:spacing w:before="0" w:after="0" w:line="300" w:lineRule="auto"/>
              <w:rPr>
                <w:spacing w:val="0"/>
                <w:kern w:val="2"/>
                <w:sz w:val="20"/>
                <w:szCs w:val="18"/>
              </w:rPr>
            </w:pPr>
          </w:p>
        </w:tc>
      </w:tr>
      <w:tr w:rsidR="00AD7988" w:rsidRPr="00B116EF" w14:paraId="3172E188" w14:textId="77777777">
        <w:trPr>
          <w:gridAfter w:val="1"/>
          <w:wAfter w:w="13" w:type="dxa"/>
          <w:jc w:val="center"/>
        </w:trPr>
        <w:tc>
          <w:tcPr>
            <w:tcW w:w="2836" w:type="dxa"/>
            <w:gridSpan w:val="2"/>
            <w:tcBorders>
              <w:top w:val="single" w:sz="6" w:space="0" w:color="auto"/>
              <w:left w:val="single" w:sz="6" w:space="0" w:color="auto"/>
              <w:bottom w:val="single" w:sz="6" w:space="0" w:color="auto"/>
              <w:right w:val="single" w:sz="6" w:space="0" w:color="auto"/>
            </w:tcBorders>
          </w:tcPr>
          <w:p w14:paraId="62B3ACA3" w14:textId="31C7B92D" w:rsidR="00351C97" w:rsidRPr="00B116EF" w:rsidRDefault="00351C97" w:rsidP="00AA3FF7">
            <w:pPr>
              <w:pStyle w:val="25"/>
              <w:keepNext/>
              <w:keepLines/>
              <w:spacing w:line="300" w:lineRule="auto"/>
              <w:rPr>
                <w:rFonts w:cs="Arial"/>
                <w:b w:val="0"/>
                <w:kern w:val="2"/>
                <w:sz w:val="20"/>
                <w:szCs w:val="18"/>
              </w:rPr>
            </w:pPr>
            <w:r w:rsidRPr="00B116EF">
              <w:rPr>
                <w:rFonts w:cs="Arial"/>
                <w:b w:val="0"/>
                <w:kern w:val="2"/>
                <w:sz w:val="20"/>
                <w:szCs w:val="18"/>
              </w:rPr>
              <w:t xml:space="preserve">Отсутствует </w:t>
            </w:r>
            <w:r w:rsidR="00710BB6" w:rsidRPr="00B116EF">
              <w:rPr>
                <w:rFonts w:cs="Arial"/>
                <w:b w:val="0"/>
                <w:kern w:val="2"/>
                <w:sz w:val="20"/>
                <w:szCs w:val="18"/>
              </w:rPr>
              <w:br/>
            </w:r>
            <w:r w:rsidR="00710BB6" w:rsidRPr="00B116EF">
              <w:rPr>
                <w:rFonts w:cs="Arial"/>
                <w:b w:val="0"/>
                <w:bCs w:val="0"/>
                <w:kern w:val="2"/>
                <w:sz w:val="20"/>
                <w:szCs w:val="18"/>
              </w:rPr>
              <w:t>теплоизоляция</w:t>
            </w:r>
            <w:r w:rsidR="00710BB6" w:rsidRPr="00B116EF">
              <w:rPr>
                <w:rFonts w:cs="Arial"/>
                <w:b w:val="0"/>
                <w:kern w:val="2"/>
                <w:sz w:val="20"/>
                <w:szCs w:val="18"/>
              </w:rPr>
              <w:t xml:space="preserve"> </w:t>
            </w:r>
            <w:r w:rsidRPr="00B116EF">
              <w:rPr>
                <w:rFonts w:cs="Arial"/>
                <w:b w:val="0"/>
                <w:kern w:val="2"/>
                <w:sz w:val="20"/>
                <w:szCs w:val="18"/>
              </w:rPr>
              <w:t>/обшивка</w:t>
            </w:r>
          </w:p>
        </w:tc>
        <w:tc>
          <w:tcPr>
            <w:tcW w:w="1123" w:type="dxa"/>
            <w:gridSpan w:val="4"/>
            <w:tcBorders>
              <w:top w:val="single" w:sz="6" w:space="0" w:color="auto"/>
              <w:left w:val="single" w:sz="6" w:space="0" w:color="auto"/>
              <w:bottom w:val="single" w:sz="6" w:space="0" w:color="auto"/>
              <w:right w:val="single" w:sz="6" w:space="0" w:color="auto"/>
            </w:tcBorders>
          </w:tcPr>
          <w:p w14:paraId="21F2C920" w14:textId="77777777" w:rsidR="00351C97" w:rsidRPr="00B116EF" w:rsidRDefault="00351C97" w:rsidP="00AA3FF7">
            <w:pPr>
              <w:pStyle w:val="TABLE-cell"/>
              <w:keepNext/>
              <w:keepLines/>
              <w:spacing w:before="0" w:after="0" w:line="300" w:lineRule="auto"/>
              <w:rPr>
                <w:spacing w:val="0"/>
                <w:kern w:val="2"/>
                <w:sz w:val="20"/>
                <w:szCs w:val="18"/>
              </w:rPr>
            </w:pPr>
          </w:p>
        </w:tc>
        <w:tc>
          <w:tcPr>
            <w:tcW w:w="1139" w:type="dxa"/>
            <w:gridSpan w:val="2"/>
            <w:tcBorders>
              <w:top w:val="single" w:sz="6" w:space="0" w:color="auto"/>
              <w:left w:val="single" w:sz="6" w:space="0" w:color="auto"/>
              <w:bottom w:val="single" w:sz="6" w:space="0" w:color="auto"/>
              <w:right w:val="single" w:sz="6" w:space="0" w:color="auto"/>
            </w:tcBorders>
          </w:tcPr>
          <w:p w14:paraId="7A1A9747" w14:textId="77777777" w:rsidR="00351C97" w:rsidRPr="00B116EF" w:rsidRDefault="00351C97" w:rsidP="00AA3FF7">
            <w:pPr>
              <w:pStyle w:val="TABLE-cell"/>
              <w:keepNext/>
              <w:keepLines/>
              <w:spacing w:before="0" w:after="0" w:line="300" w:lineRule="auto"/>
              <w:rPr>
                <w:spacing w:val="0"/>
                <w:kern w:val="2"/>
                <w:sz w:val="20"/>
                <w:szCs w:val="18"/>
              </w:rPr>
            </w:pPr>
          </w:p>
        </w:tc>
        <w:tc>
          <w:tcPr>
            <w:tcW w:w="1124" w:type="dxa"/>
            <w:gridSpan w:val="2"/>
            <w:tcBorders>
              <w:top w:val="single" w:sz="6" w:space="0" w:color="auto"/>
              <w:left w:val="single" w:sz="6" w:space="0" w:color="auto"/>
              <w:bottom w:val="single" w:sz="6" w:space="0" w:color="auto"/>
              <w:right w:val="single" w:sz="6" w:space="0" w:color="auto"/>
            </w:tcBorders>
          </w:tcPr>
          <w:p w14:paraId="692A8A02" w14:textId="77777777" w:rsidR="00351C97" w:rsidRPr="00B116EF" w:rsidRDefault="00351C97" w:rsidP="00AA3FF7">
            <w:pPr>
              <w:pStyle w:val="TABLE-cell"/>
              <w:keepNext/>
              <w:keepLines/>
              <w:spacing w:before="0" w:after="0" w:line="300" w:lineRule="auto"/>
              <w:rPr>
                <w:spacing w:val="0"/>
                <w:kern w:val="2"/>
                <w:sz w:val="20"/>
                <w:szCs w:val="18"/>
              </w:rPr>
            </w:pPr>
          </w:p>
        </w:tc>
        <w:tc>
          <w:tcPr>
            <w:tcW w:w="1137" w:type="dxa"/>
            <w:gridSpan w:val="3"/>
            <w:tcBorders>
              <w:top w:val="single" w:sz="6" w:space="0" w:color="auto"/>
              <w:left w:val="single" w:sz="6" w:space="0" w:color="auto"/>
              <w:bottom w:val="single" w:sz="6" w:space="0" w:color="auto"/>
              <w:right w:val="single" w:sz="6" w:space="0" w:color="auto"/>
            </w:tcBorders>
          </w:tcPr>
          <w:p w14:paraId="1FFD5B73" w14:textId="77777777" w:rsidR="00351C97" w:rsidRPr="00B116EF" w:rsidRDefault="00351C97" w:rsidP="00AA3FF7">
            <w:pPr>
              <w:pStyle w:val="TABLE-cell"/>
              <w:keepNext/>
              <w:keepLines/>
              <w:spacing w:before="0" w:after="0" w:line="300" w:lineRule="auto"/>
              <w:rPr>
                <w:spacing w:val="0"/>
                <w:kern w:val="2"/>
                <w:sz w:val="20"/>
                <w:szCs w:val="18"/>
              </w:rPr>
            </w:pPr>
          </w:p>
        </w:tc>
        <w:tc>
          <w:tcPr>
            <w:tcW w:w="1134" w:type="dxa"/>
            <w:gridSpan w:val="2"/>
            <w:tcBorders>
              <w:top w:val="single" w:sz="6" w:space="0" w:color="auto"/>
              <w:left w:val="single" w:sz="6" w:space="0" w:color="auto"/>
              <w:bottom w:val="single" w:sz="6" w:space="0" w:color="auto"/>
              <w:right w:val="single" w:sz="6" w:space="0" w:color="auto"/>
            </w:tcBorders>
          </w:tcPr>
          <w:p w14:paraId="55AA13C2" w14:textId="77777777" w:rsidR="00351C97" w:rsidRPr="00B116EF" w:rsidRDefault="00351C97" w:rsidP="00AA3FF7">
            <w:pPr>
              <w:pStyle w:val="TABLE-cell"/>
              <w:keepNext/>
              <w:keepLines/>
              <w:spacing w:before="0" w:after="0" w:line="300" w:lineRule="auto"/>
              <w:rPr>
                <w:spacing w:val="0"/>
                <w:kern w:val="2"/>
                <w:sz w:val="20"/>
                <w:szCs w:val="18"/>
              </w:rPr>
            </w:pPr>
          </w:p>
        </w:tc>
        <w:tc>
          <w:tcPr>
            <w:tcW w:w="1245" w:type="dxa"/>
            <w:gridSpan w:val="2"/>
            <w:tcBorders>
              <w:top w:val="single" w:sz="6" w:space="0" w:color="auto"/>
              <w:left w:val="single" w:sz="6" w:space="0" w:color="auto"/>
              <w:bottom w:val="single" w:sz="6" w:space="0" w:color="auto"/>
              <w:right w:val="single" w:sz="6" w:space="0" w:color="auto"/>
            </w:tcBorders>
          </w:tcPr>
          <w:p w14:paraId="78C4D02A" w14:textId="77777777" w:rsidR="00351C97" w:rsidRPr="00B116EF" w:rsidRDefault="00351C97" w:rsidP="00AA3FF7">
            <w:pPr>
              <w:pStyle w:val="TABLE-cell"/>
              <w:keepNext/>
              <w:keepLines/>
              <w:spacing w:before="0" w:after="0" w:line="300" w:lineRule="auto"/>
              <w:rPr>
                <w:spacing w:val="0"/>
                <w:kern w:val="2"/>
                <w:sz w:val="20"/>
                <w:szCs w:val="18"/>
              </w:rPr>
            </w:pPr>
          </w:p>
        </w:tc>
      </w:tr>
      <w:tr w:rsidR="00AD7988" w:rsidRPr="00B116EF" w14:paraId="3BDD0F43" w14:textId="77777777">
        <w:trPr>
          <w:gridAfter w:val="1"/>
          <w:wAfter w:w="13" w:type="dxa"/>
          <w:jc w:val="center"/>
        </w:trPr>
        <w:tc>
          <w:tcPr>
            <w:tcW w:w="2836" w:type="dxa"/>
            <w:gridSpan w:val="2"/>
            <w:tcBorders>
              <w:top w:val="single" w:sz="6" w:space="0" w:color="auto"/>
              <w:left w:val="single" w:sz="6" w:space="0" w:color="auto"/>
              <w:bottom w:val="single" w:sz="6" w:space="0" w:color="auto"/>
              <w:right w:val="single" w:sz="6" w:space="0" w:color="auto"/>
            </w:tcBorders>
          </w:tcPr>
          <w:p w14:paraId="1F42E511" w14:textId="77777777" w:rsidR="00351C97" w:rsidRPr="00B116EF" w:rsidRDefault="00351C97" w:rsidP="00AA3FF7">
            <w:pPr>
              <w:pStyle w:val="25"/>
              <w:keepNext/>
              <w:keepLines/>
              <w:spacing w:line="300" w:lineRule="auto"/>
              <w:rPr>
                <w:rFonts w:cs="Arial"/>
                <w:b w:val="0"/>
                <w:kern w:val="2"/>
                <w:sz w:val="20"/>
                <w:szCs w:val="18"/>
              </w:rPr>
            </w:pPr>
            <w:r w:rsidRPr="00B116EF">
              <w:rPr>
                <w:rFonts w:cs="Arial"/>
                <w:b w:val="0"/>
                <w:kern w:val="2"/>
                <w:sz w:val="20"/>
                <w:szCs w:val="18"/>
              </w:rPr>
              <w:t>Присутствие влаги</w:t>
            </w:r>
          </w:p>
        </w:tc>
        <w:tc>
          <w:tcPr>
            <w:tcW w:w="1123" w:type="dxa"/>
            <w:gridSpan w:val="4"/>
            <w:tcBorders>
              <w:top w:val="single" w:sz="6" w:space="0" w:color="auto"/>
              <w:left w:val="single" w:sz="6" w:space="0" w:color="auto"/>
              <w:bottom w:val="single" w:sz="6" w:space="0" w:color="auto"/>
              <w:right w:val="single" w:sz="6" w:space="0" w:color="auto"/>
            </w:tcBorders>
          </w:tcPr>
          <w:p w14:paraId="645A7BAA" w14:textId="77777777" w:rsidR="00351C97" w:rsidRPr="00B116EF" w:rsidRDefault="00351C97" w:rsidP="00AA3FF7">
            <w:pPr>
              <w:pStyle w:val="TABLE-cell"/>
              <w:keepNext/>
              <w:keepLines/>
              <w:spacing w:before="0" w:after="0" w:line="300" w:lineRule="auto"/>
              <w:rPr>
                <w:spacing w:val="0"/>
                <w:kern w:val="2"/>
                <w:sz w:val="20"/>
                <w:szCs w:val="18"/>
              </w:rPr>
            </w:pPr>
          </w:p>
        </w:tc>
        <w:tc>
          <w:tcPr>
            <w:tcW w:w="1139" w:type="dxa"/>
            <w:gridSpan w:val="2"/>
            <w:tcBorders>
              <w:top w:val="single" w:sz="6" w:space="0" w:color="auto"/>
              <w:left w:val="single" w:sz="6" w:space="0" w:color="auto"/>
              <w:bottom w:val="single" w:sz="6" w:space="0" w:color="auto"/>
              <w:right w:val="single" w:sz="6" w:space="0" w:color="auto"/>
            </w:tcBorders>
          </w:tcPr>
          <w:p w14:paraId="7E471553" w14:textId="77777777" w:rsidR="00351C97" w:rsidRPr="00B116EF" w:rsidRDefault="00351C97" w:rsidP="00AA3FF7">
            <w:pPr>
              <w:pStyle w:val="TABLE-cell"/>
              <w:keepNext/>
              <w:keepLines/>
              <w:spacing w:before="0" w:after="0" w:line="300" w:lineRule="auto"/>
              <w:rPr>
                <w:spacing w:val="0"/>
                <w:kern w:val="2"/>
                <w:sz w:val="20"/>
                <w:szCs w:val="18"/>
              </w:rPr>
            </w:pPr>
          </w:p>
        </w:tc>
        <w:tc>
          <w:tcPr>
            <w:tcW w:w="1124" w:type="dxa"/>
            <w:gridSpan w:val="2"/>
            <w:tcBorders>
              <w:top w:val="single" w:sz="6" w:space="0" w:color="auto"/>
              <w:left w:val="single" w:sz="6" w:space="0" w:color="auto"/>
              <w:bottom w:val="single" w:sz="6" w:space="0" w:color="auto"/>
              <w:right w:val="single" w:sz="6" w:space="0" w:color="auto"/>
            </w:tcBorders>
          </w:tcPr>
          <w:p w14:paraId="080A18ED" w14:textId="77777777" w:rsidR="00351C97" w:rsidRPr="00B116EF" w:rsidRDefault="00351C97" w:rsidP="00AA3FF7">
            <w:pPr>
              <w:pStyle w:val="TABLE-cell"/>
              <w:keepNext/>
              <w:keepLines/>
              <w:spacing w:before="0" w:after="0" w:line="300" w:lineRule="auto"/>
              <w:rPr>
                <w:spacing w:val="0"/>
                <w:kern w:val="2"/>
                <w:sz w:val="20"/>
                <w:szCs w:val="18"/>
              </w:rPr>
            </w:pPr>
          </w:p>
        </w:tc>
        <w:tc>
          <w:tcPr>
            <w:tcW w:w="1137" w:type="dxa"/>
            <w:gridSpan w:val="3"/>
            <w:tcBorders>
              <w:top w:val="single" w:sz="6" w:space="0" w:color="auto"/>
              <w:left w:val="single" w:sz="6" w:space="0" w:color="auto"/>
              <w:bottom w:val="single" w:sz="6" w:space="0" w:color="auto"/>
              <w:right w:val="single" w:sz="6" w:space="0" w:color="auto"/>
            </w:tcBorders>
          </w:tcPr>
          <w:p w14:paraId="066AF4AC" w14:textId="77777777" w:rsidR="00351C97" w:rsidRPr="00B116EF" w:rsidRDefault="00351C97" w:rsidP="00AA3FF7">
            <w:pPr>
              <w:pStyle w:val="TABLE-cell"/>
              <w:keepNext/>
              <w:keepLines/>
              <w:spacing w:before="0" w:after="0" w:line="300" w:lineRule="auto"/>
              <w:rPr>
                <w:spacing w:val="0"/>
                <w:kern w:val="2"/>
                <w:sz w:val="20"/>
                <w:szCs w:val="18"/>
              </w:rPr>
            </w:pPr>
          </w:p>
        </w:tc>
        <w:tc>
          <w:tcPr>
            <w:tcW w:w="1134" w:type="dxa"/>
            <w:gridSpan w:val="2"/>
            <w:tcBorders>
              <w:top w:val="single" w:sz="6" w:space="0" w:color="auto"/>
              <w:left w:val="single" w:sz="6" w:space="0" w:color="auto"/>
              <w:bottom w:val="single" w:sz="6" w:space="0" w:color="auto"/>
              <w:right w:val="single" w:sz="6" w:space="0" w:color="auto"/>
            </w:tcBorders>
          </w:tcPr>
          <w:p w14:paraId="50392348" w14:textId="77777777" w:rsidR="00351C97" w:rsidRPr="00B116EF" w:rsidRDefault="00351C97" w:rsidP="00AA3FF7">
            <w:pPr>
              <w:pStyle w:val="TABLE-cell"/>
              <w:keepNext/>
              <w:keepLines/>
              <w:spacing w:before="0" w:after="0" w:line="300" w:lineRule="auto"/>
              <w:rPr>
                <w:spacing w:val="0"/>
                <w:kern w:val="2"/>
                <w:sz w:val="20"/>
                <w:szCs w:val="18"/>
              </w:rPr>
            </w:pPr>
          </w:p>
        </w:tc>
        <w:tc>
          <w:tcPr>
            <w:tcW w:w="1245" w:type="dxa"/>
            <w:gridSpan w:val="2"/>
            <w:tcBorders>
              <w:top w:val="single" w:sz="6" w:space="0" w:color="auto"/>
              <w:left w:val="single" w:sz="6" w:space="0" w:color="auto"/>
              <w:bottom w:val="single" w:sz="6" w:space="0" w:color="auto"/>
              <w:right w:val="single" w:sz="6" w:space="0" w:color="auto"/>
            </w:tcBorders>
          </w:tcPr>
          <w:p w14:paraId="3B0B4EDC" w14:textId="77777777" w:rsidR="00351C97" w:rsidRPr="00B116EF" w:rsidRDefault="00351C97" w:rsidP="00AA3FF7">
            <w:pPr>
              <w:pStyle w:val="TABLE-cell"/>
              <w:keepNext/>
              <w:keepLines/>
              <w:spacing w:before="0" w:after="0" w:line="300" w:lineRule="auto"/>
              <w:rPr>
                <w:spacing w:val="0"/>
                <w:kern w:val="2"/>
                <w:sz w:val="20"/>
                <w:szCs w:val="18"/>
              </w:rPr>
            </w:pPr>
          </w:p>
        </w:tc>
      </w:tr>
      <w:tr w:rsidR="00AD7988" w:rsidRPr="00B116EF" w14:paraId="3A5F79BC" w14:textId="77777777">
        <w:trPr>
          <w:jc w:val="center"/>
        </w:trPr>
        <w:tc>
          <w:tcPr>
            <w:tcW w:w="9738" w:type="dxa"/>
            <w:gridSpan w:val="18"/>
            <w:tcBorders>
              <w:top w:val="single" w:sz="6" w:space="0" w:color="auto"/>
              <w:left w:val="single" w:sz="6" w:space="0" w:color="auto"/>
              <w:bottom w:val="nil"/>
              <w:right w:val="single" w:sz="6" w:space="0" w:color="auto"/>
            </w:tcBorders>
          </w:tcPr>
          <w:p w14:paraId="2A9F3FCE" w14:textId="08058936" w:rsidR="00351C97" w:rsidRPr="00B116EF" w:rsidRDefault="00351C97" w:rsidP="00AA3FF7">
            <w:pPr>
              <w:pStyle w:val="TABLE-cell"/>
              <w:keepNext/>
              <w:keepLines/>
              <w:spacing w:before="0" w:after="0" w:line="360" w:lineRule="auto"/>
              <w:rPr>
                <w:spacing w:val="0"/>
                <w:kern w:val="2"/>
                <w:sz w:val="20"/>
                <w:szCs w:val="18"/>
                <w:lang w:val="ru-RU"/>
              </w:rPr>
            </w:pPr>
            <w:r w:rsidRPr="00B116EF">
              <w:rPr>
                <w:spacing w:val="0"/>
                <w:kern w:val="2"/>
                <w:sz w:val="20"/>
                <w:szCs w:val="18"/>
                <w:lang w:val="ru-RU"/>
              </w:rPr>
              <w:t xml:space="preserve">Компоненты </w:t>
            </w:r>
            <w:r w:rsidR="00710BB6" w:rsidRPr="00B116EF">
              <w:rPr>
                <w:spacing w:val="0"/>
                <w:kern w:val="2"/>
                <w:sz w:val="20"/>
                <w:szCs w:val="18"/>
                <w:lang w:val="ru-RU"/>
              </w:rPr>
              <w:t xml:space="preserve">системы </w:t>
            </w:r>
            <w:r w:rsidRPr="00B116EF">
              <w:rPr>
                <w:spacing w:val="0"/>
                <w:kern w:val="2"/>
                <w:sz w:val="20"/>
                <w:szCs w:val="18"/>
                <w:lang w:val="ru-RU"/>
              </w:rPr>
              <w:t>электронагрев</w:t>
            </w:r>
            <w:r w:rsidR="00710BB6" w:rsidRPr="00B116EF">
              <w:rPr>
                <w:spacing w:val="0"/>
                <w:kern w:val="2"/>
                <w:sz w:val="20"/>
                <w:szCs w:val="18"/>
                <w:lang w:val="ru-RU"/>
              </w:rPr>
              <w:t>а</w:t>
            </w:r>
          </w:p>
        </w:tc>
      </w:tr>
      <w:tr w:rsidR="00AD7988" w:rsidRPr="00B116EF" w14:paraId="767D1CA8" w14:textId="77777777">
        <w:trPr>
          <w:jc w:val="center"/>
        </w:trPr>
        <w:tc>
          <w:tcPr>
            <w:tcW w:w="3141" w:type="dxa"/>
            <w:gridSpan w:val="3"/>
            <w:tcBorders>
              <w:top w:val="single" w:sz="6" w:space="0" w:color="auto"/>
              <w:left w:val="single" w:sz="6" w:space="0" w:color="auto"/>
              <w:bottom w:val="single" w:sz="6" w:space="0" w:color="auto"/>
              <w:right w:val="single" w:sz="6" w:space="0" w:color="auto"/>
            </w:tcBorders>
          </w:tcPr>
          <w:p w14:paraId="7BCDE81A" w14:textId="77777777" w:rsidR="00351C97" w:rsidRPr="00B116EF" w:rsidRDefault="00351C97" w:rsidP="00AA3FF7">
            <w:pPr>
              <w:pStyle w:val="TABLE-cell"/>
              <w:keepNext/>
              <w:keepLines/>
              <w:spacing w:before="0" w:after="0" w:line="300" w:lineRule="auto"/>
              <w:rPr>
                <w:spacing w:val="0"/>
                <w:kern w:val="2"/>
                <w:sz w:val="20"/>
                <w:szCs w:val="18"/>
                <w:lang w:val="ru-RU"/>
              </w:rPr>
            </w:pPr>
            <w:r w:rsidRPr="00B116EF">
              <w:rPr>
                <w:spacing w:val="0"/>
                <w:kern w:val="2"/>
                <w:sz w:val="20"/>
                <w:szCs w:val="18"/>
                <w:lang w:val="ru-RU"/>
              </w:rPr>
              <w:t>Оболочки, коробки герметизированы</w:t>
            </w:r>
          </w:p>
        </w:tc>
        <w:tc>
          <w:tcPr>
            <w:tcW w:w="596" w:type="dxa"/>
            <w:gridSpan w:val="2"/>
            <w:tcBorders>
              <w:top w:val="single" w:sz="6" w:space="0" w:color="auto"/>
              <w:left w:val="single" w:sz="6" w:space="0" w:color="auto"/>
              <w:bottom w:val="single" w:sz="6" w:space="0" w:color="auto"/>
              <w:right w:val="single" w:sz="6" w:space="0" w:color="auto"/>
            </w:tcBorders>
          </w:tcPr>
          <w:p w14:paraId="254E203D" w14:textId="77777777" w:rsidR="00351C97" w:rsidRPr="00B116EF" w:rsidRDefault="00351C97" w:rsidP="00AA3FF7">
            <w:pPr>
              <w:pStyle w:val="TABLE-cell"/>
              <w:keepNext/>
              <w:keepLines/>
              <w:spacing w:before="0" w:after="0" w:line="300" w:lineRule="auto"/>
              <w:rPr>
                <w:spacing w:val="0"/>
                <w:kern w:val="2"/>
                <w:sz w:val="20"/>
                <w:szCs w:val="18"/>
              </w:rPr>
            </w:pPr>
          </w:p>
        </w:tc>
        <w:tc>
          <w:tcPr>
            <w:tcW w:w="980" w:type="dxa"/>
            <w:gridSpan w:val="2"/>
            <w:tcBorders>
              <w:top w:val="single" w:sz="6" w:space="0" w:color="auto"/>
              <w:left w:val="single" w:sz="6" w:space="0" w:color="auto"/>
              <w:bottom w:val="single" w:sz="6" w:space="0" w:color="auto"/>
              <w:right w:val="single" w:sz="6" w:space="0" w:color="auto"/>
            </w:tcBorders>
          </w:tcPr>
          <w:p w14:paraId="41378220" w14:textId="77777777" w:rsidR="00351C97" w:rsidRPr="00B116EF" w:rsidRDefault="00351C97" w:rsidP="00AA3FF7">
            <w:pPr>
              <w:pStyle w:val="TABLE-cell"/>
              <w:keepNext/>
              <w:keepLines/>
              <w:spacing w:before="0" w:after="0" w:line="300" w:lineRule="auto"/>
              <w:rPr>
                <w:spacing w:val="0"/>
                <w:kern w:val="2"/>
                <w:sz w:val="20"/>
                <w:szCs w:val="18"/>
              </w:rPr>
            </w:pPr>
          </w:p>
        </w:tc>
        <w:tc>
          <w:tcPr>
            <w:tcW w:w="976" w:type="dxa"/>
            <w:gridSpan w:val="2"/>
            <w:tcBorders>
              <w:top w:val="single" w:sz="6" w:space="0" w:color="auto"/>
              <w:left w:val="single" w:sz="6" w:space="0" w:color="auto"/>
              <w:bottom w:val="single" w:sz="6" w:space="0" w:color="auto"/>
              <w:right w:val="single" w:sz="6" w:space="0" w:color="auto"/>
            </w:tcBorders>
          </w:tcPr>
          <w:p w14:paraId="0987E7C9" w14:textId="77777777" w:rsidR="00351C97" w:rsidRPr="00B116EF" w:rsidRDefault="00351C97" w:rsidP="00AA3FF7">
            <w:pPr>
              <w:pStyle w:val="TABLE-cell"/>
              <w:keepNext/>
              <w:keepLines/>
              <w:spacing w:before="0" w:after="0" w:line="300" w:lineRule="auto"/>
              <w:rPr>
                <w:spacing w:val="0"/>
                <w:kern w:val="2"/>
                <w:sz w:val="20"/>
                <w:szCs w:val="18"/>
              </w:rPr>
            </w:pPr>
          </w:p>
        </w:tc>
        <w:tc>
          <w:tcPr>
            <w:tcW w:w="976" w:type="dxa"/>
            <w:gridSpan w:val="3"/>
            <w:tcBorders>
              <w:top w:val="single" w:sz="6" w:space="0" w:color="auto"/>
              <w:left w:val="single" w:sz="6" w:space="0" w:color="auto"/>
              <w:bottom w:val="single" w:sz="6" w:space="0" w:color="auto"/>
              <w:right w:val="single" w:sz="6" w:space="0" w:color="auto"/>
            </w:tcBorders>
          </w:tcPr>
          <w:p w14:paraId="3DD3BB8C" w14:textId="77777777" w:rsidR="00351C97" w:rsidRPr="00B116EF" w:rsidRDefault="00351C97" w:rsidP="00AA3FF7">
            <w:pPr>
              <w:pStyle w:val="TABLE-cell"/>
              <w:keepNext/>
              <w:keepLines/>
              <w:spacing w:before="0" w:after="0" w:line="300" w:lineRule="auto"/>
              <w:rPr>
                <w:spacing w:val="0"/>
                <w:kern w:val="2"/>
                <w:sz w:val="20"/>
                <w:szCs w:val="18"/>
              </w:rPr>
            </w:pPr>
          </w:p>
        </w:tc>
        <w:tc>
          <w:tcPr>
            <w:tcW w:w="987" w:type="dxa"/>
            <w:gridSpan w:val="2"/>
            <w:tcBorders>
              <w:top w:val="single" w:sz="6" w:space="0" w:color="auto"/>
              <w:left w:val="single" w:sz="6" w:space="0" w:color="auto"/>
              <w:bottom w:val="single" w:sz="6" w:space="0" w:color="auto"/>
              <w:right w:val="single" w:sz="6" w:space="0" w:color="auto"/>
            </w:tcBorders>
          </w:tcPr>
          <w:p w14:paraId="7ECEC62B" w14:textId="77777777" w:rsidR="00351C97" w:rsidRPr="00B116EF" w:rsidRDefault="00351C97" w:rsidP="00AA3FF7">
            <w:pPr>
              <w:pStyle w:val="TABLE-cell"/>
              <w:keepNext/>
              <w:keepLines/>
              <w:spacing w:before="0" w:after="0" w:line="300" w:lineRule="auto"/>
              <w:rPr>
                <w:spacing w:val="0"/>
                <w:kern w:val="2"/>
                <w:sz w:val="20"/>
                <w:szCs w:val="18"/>
              </w:rPr>
            </w:pPr>
          </w:p>
        </w:tc>
        <w:tc>
          <w:tcPr>
            <w:tcW w:w="981" w:type="dxa"/>
            <w:gridSpan w:val="2"/>
            <w:tcBorders>
              <w:top w:val="single" w:sz="6" w:space="0" w:color="auto"/>
              <w:left w:val="single" w:sz="6" w:space="0" w:color="auto"/>
              <w:bottom w:val="single" w:sz="6" w:space="0" w:color="auto"/>
              <w:right w:val="single" w:sz="6" w:space="0" w:color="auto"/>
            </w:tcBorders>
          </w:tcPr>
          <w:p w14:paraId="5D95576E" w14:textId="77777777" w:rsidR="00351C97" w:rsidRPr="00B116EF" w:rsidRDefault="00351C97" w:rsidP="00AA3FF7">
            <w:pPr>
              <w:pStyle w:val="TABLE-cell"/>
              <w:keepNext/>
              <w:keepLines/>
              <w:spacing w:before="0" w:after="0" w:line="300" w:lineRule="auto"/>
              <w:rPr>
                <w:spacing w:val="0"/>
                <w:kern w:val="2"/>
                <w:sz w:val="20"/>
                <w:szCs w:val="18"/>
              </w:rPr>
            </w:pPr>
          </w:p>
        </w:tc>
        <w:tc>
          <w:tcPr>
            <w:tcW w:w="1101" w:type="dxa"/>
            <w:gridSpan w:val="2"/>
            <w:tcBorders>
              <w:top w:val="single" w:sz="6" w:space="0" w:color="auto"/>
              <w:left w:val="single" w:sz="6" w:space="0" w:color="auto"/>
              <w:bottom w:val="single" w:sz="6" w:space="0" w:color="auto"/>
              <w:right w:val="single" w:sz="6" w:space="0" w:color="auto"/>
            </w:tcBorders>
          </w:tcPr>
          <w:p w14:paraId="454801E2" w14:textId="77777777" w:rsidR="00351C97" w:rsidRPr="00B116EF" w:rsidRDefault="00351C97" w:rsidP="00AA3FF7">
            <w:pPr>
              <w:pStyle w:val="TABLE-cell"/>
              <w:keepNext/>
              <w:keepLines/>
              <w:spacing w:before="0" w:after="0" w:line="300" w:lineRule="auto"/>
              <w:rPr>
                <w:spacing w:val="0"/>
                <w:kern w:val="2"/>
                <w:sz w:val="20"/>
                <w:szCs w:val="18"/>
              </w:rPr>
            </w:pPr>
          </w:p>
        </w:tc>
      </w:tr>
      <w:tr w:rsidR="00AD7988" w:rsidRPr="00B116EF" w14:paraId="3F19A28A" w14:textId="77777777">
        <w:trPr>
          <w:jc w:val="center"/>
        </w:trPr>
        <w:tc>
          <w:tcPr>
            <w:tcW w:w="3141" w:type="dxa"/>
            <w:gridSpan w:val="3"/>
            <w:tcBorders>
              <w:top w:val="nil"/>
              <w:left w:val="single" w:sz="6" w:space="0" w:color="auto"/>
              <w:bottom w:val="single" w:sz="6" w:space="0" w:color="auto"/>
              <w:right w:val="single" w:sz="6" w:space="0" w:color="auto"/>
            </w:tcBorders>
          </w:tcPr>
          <w:p w14:paraId="38C145E7" w14:textId="77777777" w:rsidR="00351C97" w:rsidRPr="00B116EF" w:rsidRDefault="00351C97" w:rsidP="00AA3FF7">
            <w:pPr>
              <w:pStyle w:val="TABLE-cell"/>
              <w:keepNext/>
              <w:keepLines/>
              <w:spacing w:before="0" w:after="0" w:line="300" w:lineRule="auto"/>
              <w:rPr>
                <w:spacing w:val="0"/>
                <w:kern w:val="2"/>
                <w:sz w:val="20"/>
                <w:szCs w:val="18"/>
              </w:rPr>
            </w:pPr>
            <w:r w:rsidRPr="00B116EF">
              <w:rPr>
                <w:spacing w:val="0"/>
                <w:kern w:val="2"/>
                <w:sz w:val="20"/>
                <w:szCs w:val="18"/>
              </w:rPr>
              <w:t>Присутствие влаги</w:t>
            </w:r>
          </w:p>
        </w:tc>
        <w:tc>
          <w:tcPr>
            <w:tcW w:w="596" w:type="dxa"/>
            <w:gridSpan w:val="2"/>
            <w:tcBorders>
              <w:top w:val="single" w:sz="6" w:space="0" w:color="auto"/>
              <w:left w:val="single" w:sz="6" w:space="0" w:color="auto"/>
              <w:bottom w:val="single" w:sz="6" w:space="0" w:color="auto"/>
              <w:right w:val="single" w:sz="6" w:space="0" w:color="auto"/>
            </w:tcBorders>
          </w:tcPr>
          <w:p w14:paraId="69A385E8" w14:textId="77777777" w:rsidR="00351C97" w:rsidRPr="00B116EF" w:rsidRDefault="00351C97" w:rsidP="00AA3FF7">
            <w:pPr>
              <w:pStyle w:val="TABLE-cell"/>
              <w:keepNext/>
              <w:keepLines/>
              <w:spacing w:before="0" w:after="0" w:line="300" w:lineRule="auto"/>
              <w:rPr>
                <w:spacing w:val="0"/>
                <w:kern w:val="2"/>
                <w:sz w:val="20"/>
                <w:szCs w:val="18"/>
              </w:rPr>
            </w:pPr>
          </w:p>
        </w:tc>
        <w:tc>
          <w:tcPr>
            <w:tcW w:w="980" w:type="dxa"/>
            <w:gridSpan w:val="2"/>
            <w:tcBorders>
              <w:top w:val="single" w:sz="6" w:space="0" w:color="auto"/>
              <w:left w:val="single" w:sz="6" w:space="0" w:color="auto"/>
              <w:bottom w:val="single" w:sz="6" w:space="0" w:color="auto"/>
              <w:right w:val="single" w:sz="6" w:space="0" w:color="auto"/>
            </w:tcBorders>
          </w:tcPr>
          <w:p w14:paraId="41551110" w14:textId="77777777" w:rsidR="00351C97" w:rsidRPr="00B116EF" w:rsidRDefault="00351C97" w:rsidP="00AA3FF7">
            <w:pPr>
              <w:pStyle w:val="TABLE-cell"/>
              <w:keepNext/>
              <w:keepLines/>
              <w:spacing w:before="0" w:after="0" w:line="300" w:lineRule="auto"/>
              <w:rPr>
                <w:spacing w:val="0"/>
                <w:kern w:val="2"/>
                <w:sz w:val="20"/>
                <w:szCs w:val="18"/>
              </w:rPr>
            </w:pPr>
          </w:p>
        </w:tc>
        <w:tc>
          <w:tcPr>
            <w:tcW w:w="976" w:type="dxa"/>
            <w:gridSpan w:val="2"/>
            <w:tcBorders>
              <w:top w:val="single" w:sz="6" w:space="0" w:color="auto"/>
              <w:left w:val="single" w:sz="6" w:space="0" w:color="auto"/>
              <w:bottom w:val="single" w:sz="6" w:space="0" w:color="auto"/>
              <w:right w:val="single" w:sz="6" w:space="0" w:color="auto"/>
            </w:tcBorders>
          </w:tcPr>
          <w:p w14:paraId="777C6F59" w14:textId="77777777" w:rsidR="00351C97" w:rsidRPr="00B116EF" w:rsidRDefault="00351C97" w:rsidP="00AA3FF7">
            <w:pPr>
              <w:pStyle w:val="TABLE-cell"/>
              <w:keepNext/>
              <w:keepLines/>
              <w:spacing w:before="0" w:after="0" w:line="300" w:lineRule="auto"/>
              <w:rPr>
                <w:spacing w:val="0"/>
                <w:kern w:val="2"/>
                <w:sz w:val="20"/>
                <w:szCs w:val="18"/>
              </w:rPr>
            </w:pPr>
          </w:p>
        </w:tc>
        <w:tc>
          <w:tcPr>
            <w:tcW w:w="976" w:type="dxa"/>
            <w:gridSpan w:val="3"/>
            <w:tcBorders>
              <w:top w:val="single" w:sz="6" w:space="0" w:color="auto"/>
              <w:left w:val="single" w:sz="6" w:space="0" w:color="auto"/>
              <w:bottom w:val="single" w:sz="6" w:space="0" w:color="auto"/>
              <w:right w:val="single" w:sz="6" w:space="0" w:color="auto"/>
            </w:tcBorders>
          </w:tcPr>
          <w:p w14:paraId="7BC88FAE" w14:textId="77777777" w:rsidR="00351C97" w:rsidRPr="00B116EF" w:rsidRDefault="00351C97" w:rsidP="00AA3FF7">
            <w:pPr>
              <w:pStyle w:val="TABLE-cell"/>
              <w:keepNext/>
              <w:keepLines/>
              <w:spacing w:before="0" w:after="0" w:line="300" w:lineRule="auto"/>
              <w:rPr>
                <w:spacing w:val="0"/>
                <w:kern w:val="2"/>
                <w:sz w:val="20"/>
                <w:szCs w:val="18"/>
              </w:rPr>
            </w:pPr>
          </w:p>
        </w:tc>
        <w:tc>
          <w:tcPr>
            <w:tcW w:w="987" w:type="dxa"/>
            <w:gridSpan w:val="2"/>
            <w:tcBorders>
              <w:top w:val="single" w:sz="6" w:space="0" w:color="auto"/>
              <w:left w:val="single" w:sz="6" w:space="0" w:color="auto"/>
              <w:bottom w:val="single" w:sz="6" w:space="0" w:color="auto"/>
              <w:right w:val="single" w:sz="6" w:space="0" w:color="auto"/>
            </w:tcBorders>
          </w:tcPr>
          <w:p w14:paraId="583D0B35" w14:textId="77777777" w:rsidR="00351C97" w:rsidRPr="00B116EF" w:rsidRDefault="00351C97" w:rsidP="00AA3FF7">
            <w:pPr>
              <w:pStyle w:val="TABLE-cell"/>
              <w:keepNext/>
              <w:keepLines/>
              <w:spacing w:before="0" w:after="0" w:line="300" w:lineRule="auto"/>
              <w:rPr>
                <w:spacing w:val="0"/>
                <w:kern w:val="2"/>
                <w:sz w:val="20"/>
                <w:szCs w:val="18"/>
              </w:rPr>
            </w:pPr>
          </w:p>
        </w:tc>
        <w:tc>
          <w:tcPr>
            <w:tcW w:w="981" w:type="dxa"/>
            <w:gridSpan w:val="2"/>
            <w:tcBorders>
              <w:top w:val="single" w:sz="6" w:space="0" w:color="auto"/>
              <w:left w:val="single" w:sz="6" w:space="0" w:color="auto"/>
              <w:bottom w:val="single" w:sz="6" w:space="0" w:color="auto"/>
              <w:right w:val="single" w:sz="6" w:space="0" w:color="auto"/>
            </w:tcBorders>
          </w:tcPr>
          <w:p w14:paraId="38E3D9FA" w14:textId="77777777" w:rsidR="00351C97" w:rsidRPr="00B116EF" w:rsidRDefault="00351C97" w:rsidP="00AA3FF7">
            <w:pPr>
              <w:pStyle w:val="TABLE-cell"/>
              <w:keepNext/>
              <w:keepLines/>
              <w:spacing w:before="0" w:after="0" w:line="300" w:lineRule="auto"/>
              <w:rPr>
                <w:spacing w:val="0"/>
                <w:kern w:val="2"/>
                <w:sz w:val="20"/>
                <w:szCs w:val="18"/>
              </w:rPr>
            </w:pPr>
          </w:p>
        </w:tc>
        <w:tc>
          <w:tcPr>
            <w:tcW w:w="1101" w:type="dxa"/>
            <w:gridSpan w:val="2"/>
            <w:tcBorders>
              <w:top w:val="single" w:sz="6" w:space="0" w:color="auto"/>
              <w:left w:val="single" w:sz="6" w:space="0" w:color="auto"/>
              <w:bottom w:val="single" w:sz="6" w:space="0" w:color="auto"/>
              <w:right w:val="single" w:sz="6" w:space="0" w:color="auto"/>
            </w:tcBorders>
          </w:tcPr>
          <w:p w14:paraId="182E30FA" w14:textId="77777777" w:rsidR="00351C97" w:rsidRPr="00B116EF" w:rsidRDefault="00351C97" w:rsidP="00AA3FF7">
            <w:pPr>
              <w:pStyle w:val="TABLE-cell"/>
              <w:keepNext/>
              <w:keepLines/>
              <w:spacing w:before="0" w:after="0" w:line="300" w:lineRule="auto"/>
              <w:rPr>
                <w:spacing w:val="0"/>
                <w:kern w:val="2"/>
                <w:sz w:val="20"/>
                <w:szCs w:val="18"/>
              </w:rPr>
            </w:pPr>
          </w:p>
        </w:tc>
      </w:tr>
      <w:tr w:rsidR="00AD7988" w:rsidRPr="00B116EF" w14:paraId="5FF1A815" w14:textId="77777777">
        <w:trPr>
          <w:jc w:val="center"/>
        </w:trPr>
        <w:tc>
          <w:tcPr>
            <w:tcW w:w="3141" w:type="dxa"/>
            <w:gridSpan w:val="3"/>
            <w:tcBorders>
              <w:top w:val="single" w:sz="6" w:space="0" w:color="auto"/>
              <w:left w:val="single" w:sz="6" w:space="0" w:color="auto"/>
              <w:bottom w:val="single" w:sz="6" w:space="0" w:color="auto"/>
              <w:right w:val="single" w:sz="6" w:space="0" w:color="auto"/>
            </w:tcBorders>
          </w:tcPr>
          <w:p w14:paraId="557D590E" w14:textId="77777777" w:rsidR="00351C97" w:rsidRPr="00B116EF" w:rsidRDefault="00351C97" w:rsidP="00AA3FF7">
            <w:pPr>
              <w:pStyle w:val="TABLE-cell"/>
              <w:keepNext/>
              <w:keepLines/>
              <w:spacing w:before="0" w:after="0" w:line="300" w:lineRule="auto"/>
              <w:rPr>
                <w:spacing w:val="0"/>
                <w:kern w:val="2"/>
                <w:sz w:val="20"/>
                <w:szCs w:val="18"/>
                <w:lang w:val="ru-RU"/>
              </w:rPr>
            </w:pPr>
            <w:r w:rsidRPr="00B116EF">
              <w:rPr>
                <w:spacing w:val="0"/>
                <w:kern w:val="2"/>
                <w:sz w:val="20"/>
                <w:szCs w:val="18"/>
                <w:lang w:val="ru-RU"/>
              </w:rPr>
              <w:t>Признаки коррозии</w:t>
            </w:r>
          </w:p>
        </w:tc>
        <w:tc>
          <w:tcPr>
            <w:tcW w:w="596" w:type="dxa"/>
            <w:gridSpan w:val="2"/>
            <w:tcBorders>
              <w:top w:val="single" w:sz="6" w:space="0" w:color="auto"/>
              <w:left w:val="single" w:sz="6" w:space="0" w:color="auto"/>
              <w:bottom w:val="single" w:sz="6" w:space="0" w:color="auto"/>
              <w:right w:val="single" w:sz="6" w:space="0" w:color="auto"/>
            </w:tcBorders>
          </w:tcPr>
          <w:p w14:paraId="44CE4E85" w14:textId="77777777" w:rsidR="00351C97" w:rsidRPr="00B116EF" w:rsidRDefault="00351C97" w:rsidP="00AA3FF7">
            <w:pPr>
              <w:pStyle w:val="TABLE-cell"/>
              <w:keepNext/>
              <w:keepLines/>
              <w:spacing w:before="0" w:after="0" w:line="300" w:lineRule="auto"/>
              <w:rPr>
                <w:spacing w:val="0"/>
                <w:kern w:val="2"/>
                <w:sz w:val="20"/>
                <w:szCs w:val="18"/>
              </w:rPr>
            </w:pPr>
          </w:p>
        </w:tc>
        <w:tc>
          <w:tcPr>
            <w:tcW w:w="980" w:type="dxa"/>
            <w:gridSpan w:val="2"/>
            <w:tcBorders>
              <w:top w:val="single" w:sz="6" w:space="0" w:color="auto"/>
              <w:left w:val="single" w:sz="6" w:space="0" w:color="auto"/>
              <w:bottom w:val="single" w:sz="6" w:space="0" w:color="auto"/>
              <w:right w:val="single" w:sz="6" w:space="0" w:color="auto"/>
            </w:tcBorders>
          </w:tcPr>
          <w:p w14:paraId="39A71564" w14:textId="77777777" w:rsidR="00351C97" w:rsidRPr="00B116EF" w:rsidRDefault="00351C97" w:rsidP="00AA3FF7">
            <w:pPr>
              <w:pStyle w:val="TABLE-cell"/>
              <w:keepNext/>
              <w:keepLines/>
              <w:spacing w:before="0" w:after="0" w:line="300" w:lineRule="auto"/>
              <w:rPr>
                <w:spacing w:val="0"/>
                <w:kern w:val="2"/>
                <w:sz w:val="20"/>
                <w:szCs w:val="18"/>
              </w:rPr>
            </w:pPr>
          </w:p>
        </w:tc>
        <w:tc>
          <w:tcPr>
            <w:tcW w:w="976" w:type="dxa"/>
            <w:gridSpan w:val="2"/>
            <w:tcBorders>
              <w:top w:val="single" w:sz="6" w:space="0" w:color="auto"/>
              <w:left w:val="single" w:sz="6" w:space="0" w:color="auto"/>
              <w:bottom w:val="single" w:sz="6" w:space="0" w:color="auto"/>
              <w:right w:val="single" w:sz="6" w:space="0" w:color="auto"/>
            </w:tcBorders>
          </w:tcPr>
          <w:p w14:paraId="59EC6555" w14:textId="77777777" w:rsidR="00351C97" w:rsidRPr="00B116EF" w:rsidRDefault="00351C97" w:rsidP="00AA3FF7">
            <w:pPr>
              <w:pStyle w:val="TABLE-cell"/>
              <w:keepNext/>
              <w:keepLines/>
              <w:spacing w:before="0" w:after="0" w:line="300" w:lineRule="auto"/>
              <w:rPr>
                <w:spacing w:val="0"/>
                <w:kern w:val="2"/>
                <w:sz w:val="20"/>
                <w:szCs w:val="18"/>
              </w:rPr>
            </w:pPr>
          </w:p>
        </w:tc>
        <w:tc>
          <w:tcPr>
            <w:tcW w:w="976" w:type="dxa"/>
            <w:gridSpan w:val="3"/>
            <w:tcBorders>
              <w:top w:val="single" w:sz="6" w:space="0" w:color="auto"/>
              <w:left w:val="single" w:sz="6" w:space="0" w:color="auto"/>
              <w:bottom w:val="single" w:sz="6" w:space="0" w:color="auto"/>
              <w:right w:val="single" w:sz="6" w:space="0" w:color="auto"/>
            </w:tcBorders>
          </w:tcPr>
          <w:p w14:paraId="5CF85D12" w14:textId="77777777" w:rsidR="00351C97" w:rsidRPr="00B116EF" w:rsidRDefault="00351C97" w:rsidP="00AA3FF7">
            <w:pPr>
              <w:pStyle w:val="TABLE-cell"/>
              <w:keepNext/>
              <w:keepLines/>
              <w:spacing w:before="0" w:after="0" w:line="300" w:lineRule="auto"/>
              <w:rPr>
                <w:spacing w:val="0"/>
                <w:kern w:val="2"/>
                <w:sz w:val="20"/>
                <w:szCs w:val="18"/>
              </w:rPr>
            </w:pPr>
          </w:p>
        </w:tc>
        <w:tc>
          <w:tcPr>
            <w:tcW w:w="987" w:type="dxa"/>
            <w:gridSpan w:val="2"/>
            <w:tcBorders>
              <w:top w:val="single" w:sz="6" w:space="0" w:color="auto"/>
              <w:left w:val="single" w:sz="6" w:space="0" w:color="auto"/>
              <w:bottom w:val="single" w:sz="6" w:space="0" w:color="auto"/>
              <w:right w:val="single" w:sz="6" w:space="0" w:color="auto"/>
            </w:tcBorders>
          </w:tcPr>
          <w:p w14:paraId="3F176AA8" w14:textId="77777777" w:rsidR="00351C97" w:rsidRPr="00B116EF" w:rsidRDefault="00351C97" w:rsidP="00AA3FF7">
            <w:pPr>
              <w:pStyle w:val="TABLE-cell"/>
              <w:keepNext/>
              <w:keepLines/>
              <w:spacing w:before="0" w:after="0" w:line="300" w:lineRule="auto"/>
              <w:rPr>
                <w:spacing w:val="0"/>
                <w:kern w:val="2"/>
                <w:sz w:val="20"/>
                <w:szCs w:val="18"/>
              </w:rPr>
            </w:pPr>
          </w:p>
        </w:tc>
        <w:tc>
          <w:tcPr>
            <w:tcW w:w="981" w:type="dxa"/>
            <w:gridSpan w:val="2"/>
            <w:tcBorders>
              <w:top w:val="single" w:sz="6" w:space="0" w:color="auto"/>
              <w:left w:val="single" w:sz="6" w:space="0" w:color="auto"/>
              <w:bottom w:val="single" w:sz="6" w:space="0" w:color="auto"/>
              <w:right w:val="single" w:sz="6" w:space="0" w:color="auto"/>
            </w:tcBorders>
          </w:tcPr>
          <w:p w14:paraId="00639730" w14:textId="77777777" w:rsidR="00351C97" w:rsidRPr="00B116EF" w:rsidRDefault="00351C97" w:rsidP="00AA3FF7">
            <w:pPr>
              <w:pStyle w:val="TABLE-cell"/>
              <w:keepNext/>
              <w:keepLines/>
              <w:spacing w:before="0" w:after="0" w:line="300" w:lineRule="auto"/>
              <w:rPr>
                <w:spacing w:val="0"/>
                <w:kern w:val="2"/>
                <w:sz w:val="20"/>
                <w:szCs w:val="18"/>
              </w:rPr>
            </w:pPr>
          </w:p>
        </w:tc>
        <w:tc>
          <w:tcPr>
            <w:tcW w:w="1101" w:type="dxa"/>
            <w:gridSpan w:val="2"/>
            <w:tcBorders>
              <w:top w:val="single" w:sz="6" w:space="0" w:color="auto"/>
              <w:left w:val="single" w:sz="6" w:space="0" w:color="auto"/>
              <w:bottom w:val="single" w:sz="6" w:space="0" w:color="auto"/>
              <w:right w:val="single" w:sz="6" w:space="0" w:color="auto"/>
            </w:tcBorders>
          </w:tcPr>
          <w:p w14:paraId="07ABABFC" w14:textId="77777777" w:rsidR="00351C97" w:rsidRPr="00B116EF" w:rsidRDefault="00351C97" w:rsidP="00AA3FF7">
            <w:pPr>
              <w:pStyle w:val="TABLE-cell"/>
              <w:keepNext/>
              <w:keepLines/>
              <w:spacing w:before="0" w:after="0" w:line="300" w:lineRule="auto"/>
              <w:rPr>
                <w:spacing w:val="0"/>
                <w:kern w:val="2"/>
                <w:sz w:val="20"/>
                <w:szCs w:val="18"/>
              </w:rPr>
            </w:pPr>
          </w:p>
        </w:tc>
      </w:tr>
    </w:tbl>
    <w:p w14:paraId="54CA050F" w14:textId="77777777" w:rsidR="00351C97" w:rsidRPr="00B116EF" w:rsidRDefault="00351C97" w:rsidP="00AA3FF7">
      <w:pPr>
        <w:keepNext/>
        <w:keepLines/>
        <w:rPr>
          <w:rFonts w:cs="Arial"/>
          <w:bCs/>
        </w:rPr>
      </w:pPr>
      <w:r w:rsidRPr="00B116EF">
        <w:rPr>
          <w:rFonts w:cs="Arial"/>
          <w:bCs/>
        </w:rPr>
        <w:br w:type="page"/>
      </w:r>
    </w:p>
    <w:p w14:paraId="65310064" w14:textId="77777777" w:rsidR="00351C97" w:rsidRPr="00B116EF" w:rsidRDefault="00351C97" w:rsidP="00AA3FF7">
      <w:pPr>
        <w:keepNext/>
        <w:keepLines/>
        <w:rPr>
          <w:rFonts w:cs="Arial"/>
        </w:rPr>
      </w:pPr>
      <w:r w:rsidRPr="00B116EF">
        <w:rPr>
          <w:rFonts w:cs="Arial"/>
          <w:bCs/>
          <w:i/>
        </w:rPr>
        <w:lastRenderedPageBreak/>
        <w:t xml:space="preserve">Окончание таблицы </w:t>
      </w:r>
      <w:r w:rsidR="00E42089" w:rsidRPr="00B116EF">
        <w:rPr>
          <w:rFonts w:cs="Arial"/>
          <w:bCs/>
          <w:i/>
          <w:lang w:val="en-US"/>
        </w:rPr>
        <w:t>D</w:t>
      </w:r>
      <w:r w:rsidRPr="00B116EF">
        <w:rPr>
          <w:rFonts w:cs="Arial"/>
          <w:bCs/>
          <w:i/>
        </w:rPr>
        <w:t>.1</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000" w:firstRow="0" w:lastRow="0" w:firstColumn="0" w:lastColumn="0" w:noHBand="0" w:noVBand="0"/>
      </w:tblPr>
      <w:tblGrid>
        <w:gridCol w:w="3090"/>
        <w:gridCol w:w="26"/>
        <w:gridCol w:w="562"/>
        <w:gridCol w:w="24"/>
        <w:gridCol w:w="930"/>
        <w:gridCol w:w="29"/>
        <w:gridCol w:w="925"/>
        <w:gridCol w:w="30"/>
        <w:gridCol w:w="924"/>
        <w:gridCol w:w="31"/>
        <w:gridCol w:w="283"/>
        <w:gridCol w:w="675"/>
        <w:gridCol w:w="23"/>
        <w:gridCol w:w="633"/>
        <w:gridCol w:w="328"/>
        <w:gridCol w:w="11"/>
        <w:gridCol w:w="1084"/>
        <w:gridCol w:w="13"/>
      </w:tblGrid>
      <w:tr w:rsidR="00AD7988" w:rsidRPr="00B116EF" w14:paraId="28A60526" w14:textId="77777777" w:rsidTr="0014702F">
        <w:trPr>
          <w:jc w:val="center"/>
        </w:trPr>
        <w:tc>
          <w:tcPr>
            <w:tcW w:w="3141" w:type="dxa"/>
            <w:gridSpan w:val="2"/>
            <w:tcBorders>
              <w:top w:val="single" w:sz="6" w:space="0" w:color="auto"/>
              <w:left w:val="single" w:sz="6" w:space="0" w:color="auto"/>
              <w:bottom w:val="single" w:sz="6" w:space="0" w:color="auto"/>
              <w:right w:val="single" w:sz="6" w:space="0" w:color="auto"/>
            </w:tcBorders>
          </w:tcPr>
          <w:p w14:paraId="23E8E468" w14:textId="39015BC5" w:rsidR="00351C97" w:rsidRPr="00B116EF" w:rsidRDefault="00710BB6" w:rsidP="00AA3FF7">
            <w:pPr>
              <w:pStyle w:val="TABLE-cell"/>
              <w:keepNext/>
              <w:keepLines/>
              <w:spacing w:before="0" w:after="0" w:line="360" w:lineRule="auto"/>
              <w:rPr>
                <w:spacing w:val="0"/>
                <w:kern w:val="2"/>
                <w:sz w:val="20"/>
                <w:szCs w:val="18"/>
                <w:lang w:val="ru-RU"/>
              </w:rPr>
            </w:pPr>
            <w:r w:rsidRPr="00B116EF">
              <w:rPr>
                <w:spacing w:val="0"/>
                <w:kern w:val="2"/>
                <w:sz w:val="20"/>
                <w:szCs w:val="18"/>
                <w:lang w:val="ru-RU"/>
              </w:rPr>
              <w:t>Выцветание</w:t>
            </w:r>
            <w:r w:rsidR="00351C97" w:rsidRPr="00B116EF">
              <w:rPr>
                <w:spacing w:val="0"/>
                <w:kern w:val="2"/>
                <w:sz w:val="20"/>
                <w:szCs w:val="18"/>
                <w:lang w:val="ru-RU"/>
              </w:rPr>
              <w:t xml:space="preserve"> </w:t>
            </w:r>
            <w:r w:rsidRPr="00B116EF">
              <w:rPr>
                <w:spacing w:val="0"/>
                <w:kern w:val="2"/>
                <w:sz w:val="20"/>
                <w:szCs w:val="18"/>
                <w:lang w:val="ru-RU"/>
              </w:rPr>
              <w:t>вывода распределенного</w:t>
            </w:r>
            <w:r w:rsidR="00351C97" w:rsidRPr="00B116EF">
              <w:rPr>
                <w:spacing w:val="0"/>
                <w:kern w:val="2"/>
                <w:sz w:val="20"/>
                <w:szCs w:val="18"/>
                <w:lang w:val="ru-RU"/>
              </w:rPr>
              <w:t xml:space="preserve"> электронагревателя</w:t>
            </w:r>
          </w:p>
        </w:tc>
        <w:tc>
          <w:tcPr>
            <w:tcW w:w="596" w:type="dxa"/>
            <w:gridSpan w:val="2"/>
            <w:tcBorders>
              <w:top w:val="single" w:sz="6" w:space="0" w:color="auto"/>
              <w:left w:val="single" w:sz="6" w:space="0" w:color="auto"/>
              <w:bottom w:val="single" w:sz="6" w:space="0" w:color="auto"/>
              <w:right w:val="single" w:sz="6" w:space="0" w:color="auto"/>
            </w:tcBorders>
          </w:tcPr>
          <w:p w14:paraId="388F28B9" w14:textId="77777777" w:rsidR="00351C97" w:rsidRPr="00B116EF" w:rsidRDefault="00351C97" w:rsidP="00AA3FF7">
            <w:pPr>
              <w:pStyle w:val="TABLE-cell"/>
              <w:keepNext/>
              <w:keepLines/>
              <w:spacing w:before="0" w:after="0" w:line="360" w:lineRule="auto"/>
              <w:rPr>
                <w:spacing w:val="0"/>
                <w:kern w:val="2"/>
                <w:sz w:val="20"/>
                <w:szCs w:val="18"/>
              </w:rPr>
            </w:pPr>
          </w:p>
        </w:tc>
        <w:tc>
          <w:tcPr>
            <w:tcW w:w="980" w:type="dxa"/>
            <w:gridSpan w:val="2"/>
            <w:tcBorders>
              <w:top w:val="single" w:sz="6" w:space="0" w:color="auto"/>
              <w:left w:val="single" w:sz="6" w:space="0" w:color="auto"/>
              <w:bottom w:val="single" w:sz="6" w:space="0" w:color="auto"/>
              <w:right w:val="single" w:sz="6" w:space="0" w:color="auto"/>
            </w:tcBorders>
          </w:tcPr>
          <w:p w14:paraId="671A0ADC" w14:textId="77777777" w:rsidR="00351C97" w:rsidRPr="00B116EF" w:rsidRDefault="00351C97" w:rsidP="00AA3FF7">
            <w:pPr>
              <w:pStyle w:val="TABLE-cell"/>
              <w:keepNext/>
              <w:keepLines/>
              <w:spacing w:before="0" w:after="0" w:line="360" w:lineRule="auto"/>
              <w:rPr>
                <w:spacing w:val="0"/>
                <w:kern w:val="2"/>
                <w:sz w:val="20"/>
                <w:szCs w:val="18"/>
              </w:rPr>
            </w:pPr>
          </w:p>
        </w:tc>
        <w:tc>
          <w:tcPr>
            <w:tcW w:w="976" w:type="dxa"/>
            <w:gridSpan w:val="2"/>
            <w:tcBorders>
              <w:top w:val="single" w:sz="6" w:space="0" w:color="auto"/>
              <w:left w:val="single" w:sz="6" w:space="0" w:color="auto"/>
              <w:bottom w:val="single" w:sz="6" w:space="0" w:color="auto"/>
              <w:right w:val="single" w:sz="6" w:space="0" w:color="auto"/>
            </w:tcBorders>
          </w:tcPr>
          <w:p w14:paraId="6D1F88F7" w14:textId="77777777" w:rsidR="00351C97" w:rsidRPr="00B116EF" w:rsidRDefault="00351C97" w:rsidP="00AA3FF7">
            <w:pPr>
              <w:pStyle w:val="TABLE-cell"/>
              <w:keepNext/>
              <w:keepLines/>
              <w:spacing w:before="0" w:after="0" w:line="360" w:lineRule="auto"/>
              <w:rPr>
                <w:spacing w:val="0"/>
                <w:kern w:val="2"/>
                <w:sz w:val="20"/>
                <w:szCs w:val="18"/>
              </w:rPr>
            </w:pPr>
          </w:p>
        </w:tc>
        <w:tc>
          <w:tcPr>
            <w:tcW w:w="976" w:type="dxa"/>
            <w:gridSpan w:val="2"/>
            <w:tcBorders>
              <w:top w:val="single" w:sz="6" w:space="0" w:color="auto"/>
              <w:left w:val="single" w:sz="6" w:space="0" w:color="auto"/>
              <w:bottom w:val="single" w:sz="6" w:space="0" w:color="auto"/>
              <w:right w:val="single" w:sz="6" w:space="0" w:color="auto"/>
            </w:tcBorders>
          </w:tcPr>
          <w:p w14:paraId="6DD64CE9" w14:textId="77777777" w:rsidR="00351C97" w:rsidRPr="00B116EF" w:rsidRDefault="00351C97" w:rsidP="00AA3FF7">
            <w:pPr>
              <w:pStyle w:val="TABLE-cell"/>
              <w:keepNext/>
              <w:keepLines/>
              <w:spacing w:before="0" w:after="0" w:line="360" w:lineRule="auto"/>
              <w:rPr>
                <w:spacing w:val="0"/>
                <w:kern w:val="2"/>
                <w:sz w:val="20"/>
                <w:szCs w:val="18"/>
              </w:rPr>
            </w:pPr>
          </w:p>
        </w:tc>
        <w:tc>
          <w:tcPr>
            <w:tcW w:w="987" w:type="dxa"/>
            <w:gridSpan w:val="3"/>
            <w:tcBorders>
              <w:top w:val="single" w:sz="6" w:space="0" w:color="auto"/>
              <w:left w:val="single" w:sz="6" w:space="0" w:color="auto"/>
              <w:bottom w:val="single" w:sz="6" w:space="0" w:color="auto"/>
              <w:right w:val="single" w:sz="6" w:space="0" w:color="auto"/>
            </w:tcBorders>
          </w:tcPr>
          <w:p w14:paraId="5151771C" w14:textId="77777777" w:rsidR="00351C97" w:rsidRPr="00B116EF" w:rsidRDefault="00351C97" w:rsidP="00AA3FF7">
            <w:pPr>
              <w:pStyle w:val="TABLE-cell"/>
              <w:keepNext/>
              <w:keepLines/>
              <w:spacing w:before="0" w:after="0" w:line="360" w:lineRule="auto"/>
              <w:rPr>
                <w:spacing w:val="0"/>
                <w:kern w:val="2"/>
                <w:sz w:val="20"/>
                <w:szCs w:val="18"/>
              </w:rPr>
            </w:pPr>
          </w:p>
        </w:tc>
        <w:tc>
          <w:tcPr>
            <w:tcW w:w="981" w:type="dxa"/>
            <w:gridSpan w:val="3"/>
            <w:tcBorders>
              <w:top w:val="single" w:sz="6" w:space="0" w:color="auto"/>
              <w:left w:val="single" w:sz="6" w:space="0" w:color="auto"/>
              <w:bottom w:val="single" w:sz="6" w:space="0" w:color="auto"/>
              <w:right w:val="single" w:sz="6" w:space="0" w:color="auto"/>
            </w:tcBorders>
          </w:tcPr>
          <w:p w14:paraId="3D535FBD" w14:textId="77777777" w:rsidR="00351C97" w:rsidRPr="00B116EF" w:rsidRDefault="00351C97" w:rsidP="00AA3FF7">
            <w:pPr>
              <w:pStyle w:val="TABLE-cell"/>
              <w:keepNext/>
              <w:keepLines/>
              <w:spacing w:before="0" w:after="0" w:line="360" w:lineRule="auto"/>
              <w:rPr>
                <w:spacing w:val="0"/>
                <w:kern w:val="2"/>
                <w:sz w:val="20"/>
                <w:szCs w:val="18"/>
              </w:rPr>
            </w:pPr>
          </w:p>
        </w:tc>
        <w:tc>
          <w:tcPr>
            <w:tcW w:w="1114" w:type="dxa"/>
            <w:gridSpan w:val="2"/>
            <w:tcBorders>
              <w:top w:val="single" w:sz="6" w:space="0" w:color="auto"/>
              <w:left w:val="single" w:sz="6" w:space="0" w:color="auto"/>
              <w:bottom w:val="single" w:sz="6" w:space="0" w:color="auto"/>
              <w:right w:val="single" w:sz="6" w:space="0" w:color="auto"/>
            </w:tcBorders>
          </w:tcPr>
          <w:p w14:paraId="428CA516" w14:textId="77777777" w:rsidR="00351C97" w:rsidRPr="00B116EF" w:rsidRDefault="00351C97" w:rsidP="00AA3FF7">
            <w:pPr>
              <w:pStyle w:val="TABLE-cell"/>
              <w:keepNext/>
              <w:keepLines/>
              <w:spacing w:before="0" w:after="0" w:line="360" w:lineRule="auto"/>
              <w:rPr>
                <w:spacing w:val="0"/>
                <w:kern w:val="2"/>
                <w:sz w:val="20"/>
                <w:szCs w:val="18"/>
              </w:rPr>
            </w:pPr>
          </w:p>
        </w:tc>
      </w:tr>
      <w:tr w:rsidR="00AD7988" w:rsidRPr="00B116EF" w14:paraId="68191CEA" w14:textId="77777777">
        <w:trPr>
          <w:gridAfter w:val="1"/>
          <w:wAfter w:w="13" w:type="dxa"/>
          <w:jc w:val="center"/>
        </w:trPr>
        <w:tc>
          <w:tcPr>
            <w:tcW w:w="9738" w:type="dxa"/>
            <w:gridSpan w:val="17"/>
            <w:tcBorders>
              <w:top w:val="single" w:sz="6" w:space="0" w:color="auto"/>
              <w:left w:val="single" w:sz="6" w:space="0" w:color="auto"/>
              <w:bottom w:val="single" w:sz="6" w:space="0" w:color="auto"/>
              <w:right w:val="single" w:sz="6" w:space="0" w:color="auto"/>
            </w:tcBorders>
          </w:tcPr>
          <w:p w14:paraId="04205993" w14:textId="27BB51E7" w:rsidR="00351C97" w:rsidRPr="00B116EF" w:rsidRDefault="00351C97" w:rsidP="00AA3FF7">
            <w:pPr>
              <w:pStyle w:val="TABLE-cell"/>
              <w:keepNext/>
              <w:keepLines/>
              <w:spacing w:before="0" w:after="0" w:line="360" w:lineRule="auto"/>
              <w:rPr>
                <w:spacing w:val="0"/>
                <w:kern w:val="2"/>
                <w:sz w:val="20"/>
                <w:szCs w:val="18"/>
                <w:lang w:val="ru-RU"/>
              </w:rPr>
            </w:pPr>
            <w:r w:rsidRPr="00B116EF">
              <w:rPr>
                <w:spacing w:val="0"/>
                <w:kern w:val="2"/>
                <w:sz w:val="20"/>
                <w:szCs w:val="18"/>
                <w:lang w:val="ru-RU"/>
              </w:rPr>
              <w:t xml:space="preserve">Регулятор </w:t>
            </w:r>
            <w:r w:rsidR="00710BB6" w:rsidRPr="00B116EF">
              <w:rPr>
                <w:spacing w:val="0"/>
                <w:kern w:val="2"/>
                <w:sz w:val="20"/>
                <w:szCs w:val="18"/>
                <w:lang w:val="ru-RU"/>
              </w:rPr>
              <w:t>температуры</w:t>
            </w:r>
            <w:r w:rsidRPr="00B116EF">
              <w:rPr>
                <w:spacing w:val="0"/>
                <w:kern w:val="2"/>
                <w:sz w:val="20"/>
                <w:szCs w:val="18"/>
                <w:lang w:val="ru-RU"/>
              </w:rPr>
              <w:t xml:space="preserve"> и/или </w:t>
            </w:r>
            <w:r w:rsidR="00710BB6" w:rsidRPr="00B116EF">
              <w:rPr>
                <w:spacing w:val="0"/>
                <w:kern w:val="2"/>
                <w:sz w:val="20"/>
                <w:szCs w:val="18"/>
                <w:lang w:val="ru-RU"/>
              </w:rPr>
              <w:t>ограничитель</w:t>
            </w:r>
            <w:r w:rsidRPr="00B116EF">
              <w:rPr>
                <w:spacing w:val="0"/>
                <w:kern w:val="2"/>
                <w:sz w:val="20"/>
                <w:szCs w:val="18"/>
                <w:lang w:val="ru-RU"/>
              </w:rPr>
              <w:t xml:space="preserve"> температуры</w:t>
            </w:r>
          </w:p>
        </w:tc>
      </w:tr>
      <w:tr w:rsidR="00AD7988" w:rsidRPr="00B116EF" w14:paraId="7398A842" w14:textId="77777777" w:rsidTr="0014702F">
        <w:trPr>
          <w:jc w:val="center"/>
        </w:trPr>
        <w:tc>
          <w:tcPr>
            <w:tcW w:w="3141" w:type="dxa"/>
            <w:gridSpan w:val="2"/>
            <w:tcBorders>
              <w:top w:val="single" w:sz="6" w:space="0" w:color="auto"/>
              <w:left w:val="single" w:sz="6" w:space="0" w:color="auto"/>
              <w:bottom w:val="single" w:sz="6" w:space="0" w:color="auto"/>
              <w:right w:val="single" w:sz="6" w:space="0" w:color="auto"/>
            </w:tcBorders>
          </w:tcPr>
          <w:p w14:paraId="267725E9" w14:textId="77777777" w:rsidR="00351C97" w:rsidRPr="00B116EF" w:rsidRDefault="00351C97" w:rsidP="00AA3FF7">
            <w:pPr>
              <w:pStyle w:val="TABLE-cell"/>
              <w:keepNext/>
              <w:keepLines/>
              <w:spacing w:before="0" w:after="0" w:line="360" w:lineRule="auto"/>
              <w:rPr>
                <w:spacing w:val="0"/>
                <w:kern w:val="2"/>
                <w:sz w:val="20"/>
                <w:szCs w:val="18"/>
                <w:lang w:val="ru-RU"/>
              </w:rPr>
            </w:pPr>
            <w:r w:rsidRPr="00B116EF">
              <w:rPr>
                <w:spacing w:val="0"/>
                <w:kern w:val="2"/>
                <w:sz w:val="20"/>
                <w:szCs w:val="18"/>
                <w:lang w:val="ru-RU"/>
              </w:rPr>
              <w:t>Функционирует нормально</w:t>
            </w:r>
          </w:p>
        </w:tc>
        <w:tc>
          <w:tcPr>
            <w:tcW w:w="596" w:type="dxa"/>
            <w:gridSpan w:val="2"/>
            <w:tcBorders>
              <w:top w:val="single" w:sz="6" w:space="0" w:color="auto"/>
              <w:left w:val="single" w:sz="6" w:space="0" w:color="auto"/>
              <w:bottom w:val="single" w:sz="6" w:space="0" w:color="auto"/>
              <w:right w:val="single" w:sz="6" w:space="0" w:color="auto"/>
            </w:tcBorders>
          </w:tcPr>
          <w:p w14:paraId="43F61A82" w14:textId="77777777" w:rsidR="00351C97" w:rsidRPr="00B116EF" w:rsidRDefault="00351C97" w:rsidP="00AA3FF7">
            <w:pPr>
              <w:pStyle w:val="TABLE-cell"/>
              <w:keepNext/>
              <w:keepLines/>
              <w:spacing w:before="0" w:after="0" w:line="360" w:lineRule="auto"/>
              <w:rPr>
                <w:spacing w:val="0"/>
                <w:kern w:val="2"/>
                <w:sz w:val="20"/>
                <w:szCs w:val="18"/>
              </w:rPr>
            </w:pPr>
          </w:p>
        </w:tc>
        <w:tc>
          <w:tcPr>
            <w:tcW w:w="980" w:type="dxa"/>
            <w:gridSpan w:val="2"/>
            <w:tcBorders>
              <w:top w:val="single" w:sz="6" w:space="0" w:color="auto"/>
              <w:left w:val="single" w:sz="6" w:space="0" w:color="auto"/>
              <w:bottom w:val="single" w:sz="6" w:space="0" w:color="auto"/>
              <w:right w:val="single" w:sz="6" w:space="0" w:color="auto"/>
            </w:tcBorders>
          </w:tcPr>
          <w:p w14:paraId="5363D646" w14:textId="77777777" w:rsidR="00351C97" w:rsidRPr="00B116EF" w:rsidRDefault="00351C97" w:rsidP="00AA3FF7">
            <w:pPr>
              <w:pStyle w:val="TABLE-cell"/>
              <w:keepNext/>
              <w:keepLines/>
              <w:spacing w:before="0" w:after="0" w:line="360" w:lineRule="auto"/>
              <w:rPr>
                <w:spacing w:val="0"/>
                <w:kern w:val="2"/>
                <w:sz w:val="20"/>
                <w:szCs w:val="18"/>
              </w:rPr>
            </w:pPr>
          </w:p>
        </w:tc>
        <w:tc>
          <w:tcPr>
            <w:tcW w:w="976" w:type="dxa"/>
            <w:gridSpan w:val="2"/>
            <w:tcBorders>
              <w:top w:val="single" w:sz="6" w:space="0" w:color="auto"/>
              <w:left w:val="single" w:sz="6" w:space="0" w:color="auto"/>
              <w:bottom w:val="single" w:sz="6" w:space="0" w:color="auto"/>
              <w:right w:val="single" w:sz="6" w:space="0" w:color="auto"/>
            </w:tcBorders>
          </w:tcPr>
          <w:p w14:paraId="38202E98" w14:textId="77777777" w:rsidR="00351C97" w:rsidRPr="00B116EF" w:rsidRDefault="00351C97" w:rsidP="00AA3FF7">
            <w:pPr>
              <w:pStyle w:val="TABLE-cell"/>
              <w:keepNext/>
              <w:keepLines/>
              <w:spacing w:before="0" w:after="0" w:line="360" w:lineRule="auto"/>
              <w:rPr>
                <w:spacing w:val="0"/>
                <w:kern w:val="2"/>
                <w:sz w:val="20"/>
                <w:szCs w:val="18"/>
              </w:rPr>
            </w:pPr>
          </w:p>
        </w:tc>
        <w:tc>
          <w:tcPr>
            <w:tcW w:w="976" w:type="dxa"/>
            <w:gridSpan w:val="2"/>
            <w:tcBorders>
              <w:top w:val="single" w:sz="6" w:space="0" w:color="auto"/>
              <w:left w:val="single" w:sz="6" w:space="0" w:color="auto"/>
              <w:bottom w:val="single" w:sz="6" w:space="0" w:color="auto"/>
              <w:right w:val="single" w:sz="6" w:space="0" w:color="auto"/>
            </w:tcBorders>
          </w:tcPr>
          <w:p w14:paraId="45A85E07" w14:textId="77777777" w:rsidR="00351C97" w:rsidRPr="00B116EF" w:rsidRDefault="00351C97" w:rsidP="00AA3FF7">
            <w:pPr>
              <w:pStyle w:val="TABLE-cell"/>
              <w:keepNext/>
              <w:keepLines/>
              <w:spacing w:before="0" w:after="0" w:line="360" w:lineRule="auto"/>
              <w:rPr>
                <w:spacing w:val="0"/>
                <w:kern w:val="2"/>
                <w:sz w:val="20"/>
                <w:szCs w:val="18"/>
              </w:rPr>
            </w:pPr>
          </w:p>
        </w:tc>
        <w:tc>
          <w:tcPr>
            <w:tcW w:w="987" w:type="dxa"/>
            <w:gridSpan w:val="3"/>
            <w:tcBorders>
              <w:top w:val="single" w:sz="6" w:space="0" w:color="auto"/>
              <w:left w:val="single" w:sz="6" w:space="0" w:color="auto"/>
              <w:bottom w:val="single" w:sz="6" w:space="0" w:color="auto"/>
              <w:right w:val="single" w:sz="6" w:space="0" w:color="auto"/>
            </w:tcBorders>
          </w:tcPr>
          <w:p w14:paraId="672C0017" w14:textId="77777777" w:rsidR="00351C97" w:rsidRPr="00B116EF" w:rsidRDefault="00351C97" w:rsidP="00AA3FF7">
            <w:pPr>
              <w:pStyle w:val="TABLE-cell"/>
              <w:keepNext/>
              <w:keepLines/>
              <w:spacing w:before="0" w:after="0" w:line="360" w:lineRule="auto"/>
              <w:rPr>
                <w:spacing w:val="0"/>
                <w:kern w:val="2"/>
                <w:sz w:val="20"/>
                <w:szCs w:val="18"/>
              </w:rPr>
            </w:pPr>
          </w:p>
        </w:tc>
        <w:tc>
          <w:tcPr>
            <w:tcW w:w="981" w:type="dxa"/>
            <w:gridSpan w:val="3"/>
            <w:tcBorders>
              <w:top w:val="single" w:sz="6" w:space="0" w:color="auto"/>
              <w:left w:val="single" w:sz="6" w:space="0" w:color="auto"/>
              <w:bottom w:val="single" w:sz="6" w:space="0" w:color="auto"/>
              <w:right w:val="single" w:sz="6" w:space="0" w:color="auto"/>
            </w:tcBorders>
          </w:tcPr>
          <w:p w14:paraId="1E0C727C" w14:textId="77777777" w:rsidR="00351C97" w:rsidRPr="00B116EF" w:rsidRDefault="00351C97" w:rsidP="00AA3FF7">
            <w:pPr>
              <w:pStyle w:val="TABLE-cell"/>
              <w:keepNext/>
              <w:keepLines/>
              <w:spacing w:before="0" w:after="0" w:line="360" w:lineRule="auto"/>
              <w:rPr>
                <w:spacing w:val="0"/>
                <w:kern w:val="2"/>
                <w:sz w:val="20"/>
                <w:szCs w:val="18"/>
              </w:rPr>
            </w:pPr>
          </w:p>
        </w:tc>
        <w:tc>
          <w:tcPr>
            <w:tcW w:w="1114" w:type="dxa"/>
            <w:gridSpan w:val="2"/>
            <w:tcBorders>
              <w:top w:val="single" w:sz="6" w:space="0" w:color="auto"/>
              <w:left w:val="single" w:sz="6" w:space="0" w:color="auto"/>
              <w:bottom w:val="single" w:sz="6" w:space="0" w:color="auto"/>
              <w:right w:val="single" w:sz="6" w:space="0" w:color="auto"/>
            </w:tcBorders>
          </w:tcPr>
          <w:p w14:paraId="5E90C9C0" w14:textId="77777777" w:rsidR="00351C97" w:rsidRPr="00B116EF" w:rsidRDefault="00351C97" w:rsidP="00AA3FF7">
            <w:pPr>
              <w:pStyle w:val="TABLE-cell"/>
              <w:keepNext/>
              <w:keepLines/>
              <w:spacing w:before="0" w:after="0" w:line="360" w:lineRule="auto"/>
              <w:rPr>
                <w:spacing w:val="0"/>
                <w:kern w:val="2"/>
                <w:sz w:val="20"/>
                <w:szCs w:val="18"/>
              </w:rPr>
            </w:pPr>
          </w:p>
        </w:tc>
      </w:tr>
      <w:tr w:rsidR="00AD7988" w:rsidRPr="00B116EF" w14:paraId="0C3F2AA1" w14:textId="77777777" w:rsidTr="0014702F">
        <w:trPr>
          <w:jc w:val="center"/>
        </w:trPr>
        <w:tc>
          <w:tcPr>
            <w:tcW w:w="3141" w:type="dxa"/>
            <w:gridSpan w:val="2"/>
            <w:tcBorders>
              <w:top w:val="nil"/>
              <w:left w:val="single" w:sz="6" w:space="0" w:color="auto"/>
              <w:bottom w:val="single" w:sz="6" w:space="0" w:color="auto"/>
              <w:right w:val="single" w:sz="6" w:space="0" w:color="auto"/>
            </w:tcBorders>
          </w:tcPr>
          <w:p w14:paraId="427BE031" w14:textId="123D8828" w:rsidR="00351C97" w:rsidRPr="00B116EF" w:rsidRDefault="00351C97" w:rsidP="00AA3FF7">
            <w:pPr>
              <w:pStyle w:val="TABLE-cell"/>
              <w:keepNext/>
              <w:keepLines/>
              <w:spacing w:before="0" w:after="0" w:line="360" w:lineRule="auto"/>
              <w:rPr>
                <w:spacing w:val="0"/>
                <w:kern w:val="2"/>
                <w:sz w:val="20"/>
                <w:szCs w:val="18"/>
                <w:lang w:val="ru-RU"/>
              </w:rPr>
            </w:pPr>
            <w:r w:rsidRPr="00B116EF">
              <w:rPr>
                <w:spacing w:val="0"/>
                <w:kern w:val="2"/>
                <w:sz w:val="20"/>
                <w:szCs w:val="18"/>
                <w:lang w:val="ru-RU"/>
              </w:rPr>
              <w:t>Уставка</w:t>
            </w:r>
          </w:p>
        </w:tc>
        <w:tc>
          <w:tcPr>
            <w:tcW w:w="596" w:type="dxa"/>
            <w:gridSpan w:val="2"/>
            <w:tcBorders>
              <w:top w:val="single" w:sz="6" w:space="0" w:color="auto"/>
              <w:left w:val="single" w:sz="6" w:space="0" w:color="auto"/>
              <w:bottom w:val="single" w:sz="6" w:space="0" w:color="auto"/>
              <w:right w:val="single" w:sz="6" w:space="0" w:color="auto"/>
            </w:tcBorders>
          </w:tcPr>
          <w:p w14:paraId="25548727" w14:textId="77777777" w:rsidR="00351C97" w:rsidRPr="00B116EF" w:rsidRDefault="00351C97" w:rsidP="00AA3FF7">
            <w:pPr>
              <w:pStyle w:val="TABLE-cell"/>
              <w:keepNext/>
              <w:keepLines/>
              <w:spacing w:before="0" w:after="0" w:line="360" w:lineRule="auto"/>
              <w:rPr>
                <w:spacing w:val="0"/>
                <w:kern w:val="2"/>
                <w:sz w:val="20"/>
                <w:szCs w:val="18"/>
              </w:rPr>
            </w:pPr>
          </w:p>
        </w:tc>
        <w:tc>
          <w:tcPr>
            <w:tcW w:w="980" w:type="dxa"/>
            <w:gridSpan w:val="2"/>
            <w:tcBorders>
              <w:top w:val="single" w:sz="6" w:space="0" w:color="auto"/>
              <w:left w:val="single" w:sz="6" w:space="0" w:color="auto"/>
              <w:bottom w:val="single" w:sz="6" w:space="0" w:color="auto"/>
              <w:right w:val="single" w:sz="6" w:space="0" w:color="auto"/>
            </w:tcBorders>
          </w:tcPr>
          <w:p w14:paraId="36D1A45B" w14:textId="77777777" w:rsidR="00351C97" w:rsidRPr="00B116EF" w:rsidRDefault="00351C97" w:rsidP="00AA3FF7">
            <w:pPr>
              <w:pStyle w:val="TABLE-cell"/>
              <w:keepNext/>
              <w:keepLines/>
              <w:spacing w:before="0" w:after="0" w:line="360" w:lineRule="auto"/>
              <w:rPr>
                <w:spacing w:val="0"/>
                <w:kern w:val="2"/>
                <w:sz w:val="20"/>
                <w:szCs w:val="18"/>
              </w:rPr>
            </w:pPr>
          </w:p>
        </w:tc>
        <w:tc>
          <w:tcPr>
            <w:tcW w:w="976" w:type="dxa"/>
            <w:gridSpan w:val="2"/>
            <w:tcBorders>
              <w:top w:val="single" w:sz="6" w:space="0" w:color="auto"/>
              <w:left w:val="single" w:sz="6" w:space="0" w:color="auto"/>
              <w:bottom w:val="single" w:sz="6" w:space="0" w:color="auto"/>
              <w:right w:val="single" w:sz="6" w:space="0" w:color="auto"/>
            </w:tcBorders>
          </w:tcPr>
          <w:p w14:paraId="239B11F3" w14:textId="77777777" w:rsidR="00351C97" w:rsidRPr="00B116EF" w:rsidRDefault="00351C97" w:rsidP="00AA3FF7">
            <w:pPr>
              <w:pStyle w:val="TABLE-cell"/>
              <w:keepNext/>
              <w:keepLines/>
              <w:spacing w:before="0" w:after="0" w:line="360" w:lineRule="auto"/>
              <w:rPr>
                <w:spacing w:val="0"/>
                <w:kern w:val="2"/>
                <w:sz w:val="20"/>
                <w:szCs w:val="18"/>
              </w:rPr>
            </w:pPr>
          </w:p>
        </w:tc>
        <w:tc>
          <w:tcPr>
            <w:tcW w:w="976" w:type="dxa"/>
            <w:gridSpan w:val="2"/>
            <w:tcBorders>
              <w:top w:val="single" w:sz="6" w:space="0" w:color="auto"/>
              <w:left w:val="single" w:sz="6" w:space="0" w:color="auto"/>
              <w:bottom w:val="single" w:sz="6" w:space="0" w:color="auto"/>
              <w:right w:val="single" w:sz="6" w:space="0" w:color="auto"/>
            </w:tcBorders>
          </w:tcPr>
          <w:p w14:paraId="0F0C576B" w14:textId="77777777" w:rsidR="00351C97" w:rsidRPr="00B116EF" w:rsidRDefault="00351C97" w:rsidP="00AA3FF7">
            <w:pPr>
              <w:pStyle w:val="TABLE-cell"/>
              <w:keepNext/>
              <w:keepLines/>
              <w:spacing w:before="0" w:after="0" w:line="360" w:lineRule="auto"/>
              <w:rPr>
                <w:spacing w:val="0"/>
                <w:kern w:val="2"/>
                <w:sz w:val="20"/>
                <w:szCs w:val="18"/>
              </w:rPr>
            </w:pPr>
          </w:p>
        </w:tc>
        <w:tc>
          <w:tcPr>
            <w:tcW w:w="987" w:type="dxa"/>
            <w:gridSpan w:val="3"/>
            <w:tcBorders>
              <w:top w:val="single" w:sz="6" w:space="0" w:color="auto"/>
              <w:left w:val="single" w:sz="6" w:space="0" w:color="auto"/>
              <w:bottom w:val="single" w:sz="6" w:space="0" w:color="auto"/>
              <w:right w:val="single" w:sz="6" w:space="0" w:color="auto"/>
            </w:tcBorders>
          </w:tcPr>
          <w:p w14:paraId="678269ED" w14:textId="77777777" w:rsidR="00351C97" w:rsidRPr="00B116EF" w:rsidRDefault="00351C97" w:rsidP="00AA3FF7">
            <w:pPr>
              <w:pStyle w:val="TABLE-cell"/>
              <w:keepNext/>
              <w:keepLines/>
              <w:spacing w:before="0" w:after="0" w:line="360" w:lineRule="auto"/>
              <w:rPr>
                <w:spacing w:val="0"/>
                <w:kern w:val="2"/>
                <w:sz w:val="20"/>
                <w:szCs w:val="18"/>
              </w:rPr>
            </w:pPr>
          </w:p>
        </w:tc>
        <w:tc>
          <w:tcPr>
            <w:tcW w:w="981" w:type="dxa"/>
            <w:gridSpan w:val="3"/>
            <w:tcBorders>
              <w:top w:val="single" w:sz="6" w:space="0" w:color="auto"/>
              <w:left w:val="single" w:sz="6" w:space="0" w:color="auto"/>
              <w:bottom w:val="single" w:sz="6" w:space="0" w:color="auto"/>
              <w:right w:val="single" w:sz="6" w:space="0" w:color="auto"/>
            </w:tcBorders>
          </w:tcPr>
          <w:p w14:paraId="1126A2EF" w14:textId="77777777" w:rsidR="00351C97" w:rsidRPr="00B116EF" w:rsidRDefault="00351C97" w:rsidP="00AA3FF7">
            <w:pPr>
              <w:pStyle w:val="TABLE-cell"/>
              <w:keepNext/>
              <w:keepLines/>
              <w:spacing w:before="0" w:after="0" w:line="360" w:lineRule="auto"/>
              <w:rPr>
                <w:spacing w:val="0"/>
                <w:kern w:val="2"/>
                <w:sz w:val="20"/>
                <w:szCs w:val="18"/>
              </w:rPr>
            </w:pPr>
          </w:p>
        </w:tc>
        <w:tc>
          <w:tcPr>
            <w:tcW w:w="1114" w:type="dxa"/>
            <w:gridSpan w:val="2"/>
            <w:tcBorders>
              <w:top w:val="single" w:sz="6" w:space="0" w:color="auto"/>
              <w:left w:val="single" w:sz="6" w:space="0" w:color="auto"/>
              <w:bottom w:val="single" w:sz="6" w:space="0" w:color="auto"/>
              <w:right w:val="single" w:sz="6" w:space="0" w:color="auto"/>
            </w:tcBorders>
          </w:tcPr>
          <w:p w14:paraId="12456BA4" w14:textId="77777777" w:rsidR="00351C97" w:rsidRPr="00B116EF" w:rsidRDefault="00351C97" w:rsidP="00AA3FF7">
            <w:pPr>
              <w:pStyle w:val="TABLE-cell"/>
              <w:keepNext/>
              <w:keepLines/>
              <w:spacing w:before="0" w:after="0" w:line="360" w:lineRule="auto"/>
              <w:rPr>
                <w:spacing w:val="0"/>
                <w:kern w:val="2"/>
                <w:sz w:val="20"/>
                <w:szCs w:val="18"/>
              </w:rPr>
            </w:pPr>
          </w:p>
        </w:tc>
      </w:tr>
      <w:tr w:rsidR="00AD7988" w:rsidRPr="00B116EF" w14:paraId="03BAFF33" w14:textId="77777777">
        <w:trPr>
          <w:gridAfter w:val="1"/>
          <w:wAfter w:w="13" w:type="dxa"/>
          <w:jc w:val="center"/>
        </w:trPr>
        <w:tc>
          <w:tcPr>
            <w:tcW w:w="9738" w:type="dxa"/>
            <w:gridSpan w:val="17"/>
            <w:tcBorders>
              <w:top w:val="single" w:sz="6" w:space="0" w:color="auto"/>
              <w:left w:val="single" w:sz="6" w:space="0" w:color="auto"/>
              <w:bottom w:val="single" w:sz="6" w:space="0" w:color="auto"/>
              <w:right w:val="single" w:sz="6" w:space="0" w:color="auto"/>
            </w:tcBorders>
          </w:tcPr>
          <w:p w14:paraId="6E5310DE" w14:textId="77777777" w:rsidR="00351C97" w:rsidRPr="00B116EF" w:rsidRDefault="0014702F" w:rsidP="00AA3FF7">
            <w:pPr>
              <w:pStyle w:val="TABLE-cell"/>
              <w:keepNext/>
              <w:keepLines/>
              <w:spacing w:before="0" w:after="0" w:line="360" w:lineRule="auto"/>
              <w:jc w:val="center"/>
              <w:rPr>
                <w:spacing w:val="0"/>
                <w:kern w:val="2"/>
                <w:sz w:val="20"/>
                <w:szCs w:val="18"/>
                <w:lang w:val="ru-RU"/>
              </w:rPr>
            </w:pPr>
            <w:r w:rsidRPr="00B116EF">
              <w:rPr>
                <w:spacing w:val="0"/>
                <w:kern w:val="2"/>
                <w:sz w:val="20"/>
                <w:szCs w:val="18"/>
                <w:lang w:val="ru-RU"/>
              </w:rPr>
              <w:t>ЭЛЕКТРИЧЕСКИЕ ХАРАКТЕРИСТИКИ</w:t>
            </w:r>
          </w:p>
        </w:tc>
      </w:tr>
      <w:tr w:rsidR="00AD7988" w:rsidRPr="00B116EF" w14:paraId="354B1361" w14:textId="77777777">
        <w:trPr>
          <w:gridAfter w:val="1"/>
          <w:wAfter w:w="13" w:type="dxa"/>
          <w:jc w:val="center"/>
        </w:trPr>
        <w:tc>
          <w:tcPr>
            <w:tcW w:w="9738" w:type="dxa"/>
            <w:gridSpan w:val="17"/>
            <w:tcBorders>
              <w:top w:val="single" w:sz="6" w:space="0" w:color="auto"/>
              <w:left w:val="single" w:sz="6" w:space="0" w:color="auto"/>
              <w:bottom w:val="single" w:sz="6" w:space="0" w:color="auto"/>
              <w:right w:val="single" w:sz="6" w:space="0" w:color="auto"/>
            </w:tcBorders>
          </w:tcPr>
          <w:p w14:paraId="37DD0665" w14:textId="6D4F8C1F" w:rsidR="00351C97" w:rsidRPr="00B116EF" w:rsidRDefault="00351C97" w:rsidP="00AA3FF7">
            <w:pPr>
              <w:pStyle w:val="TABLE-cell"/>
              <w:keepNext/>
              <w:keepLines/>
              <w:spacing w:before="0" w:after="0" w:line="360" w:lineRule="auto"/>
              <w:rPr>
                <w:spacing w:val="0"/>
                <w:kern w:val="2"/>
                <w:sz w:val="20"/>
                <w:szCs w:val="18"/>
                <w:lang w:val="ru-RU"/>
              </w:rPr>
            </w:pPr>
            <w:r w:rsidRPr="00B116EF">
              <w:rPr>
                <w:spacing w:val="0"/>
                <w:kern w:val="2"/>
                <w:sz w:val="20"/>
                <w:szCs w:val="18"/>
                <w:lang w:val="ru-RU"/>
              </w:rPr>
              <w:t xml:space="preserve">Испытание сопротивления изоляции </w:t>
            </w:r>
            <w:r w:rsidR="00710BB6" w:rsidRPr="00B116EF">
              <w:rPr>
                <w:spacing w:val="0"/>
                <w:kern w:val="2"/>
                <w:sz w:val="20"/>
                <w:szCs w:val="18"/>
                <w:lang w:val="ru-RU"/>
              </w:rPr>
              <w:t xml:space="preserve">цепей на месте монтажа </w:t>
            </w:r>
            <w:r w:rsidRPr="00B116EF">
              <w:rPr>
                <w:spacing w:val="0"/>
                <w:kern w:val="2"/>
                <w:sz w:val="20"/>
                <w:szCs w:val="18"/>
                <w:lang w:val="ru-RU"/>
              </w:rPr>
              <w:t>(</w:t>
            </w:r>
            <w:r w:rsidR="00710BB6" w:rsidRPr="00B116EF">
              <w:rPr>
                <w:spacing w:val="0"/>
                <w:kern w:val="2"/>
                <w:sz w:val="20"/>
                <w:szCs w:val="18"/>
                <w:lang w:val="ru-RU"/>
              </w:rPr>
              <w:t>при необходимости</w:t>
            </w:r>
            <w:r w:rsidR="00374176" w:rsidRPr="00B116EF">
              <w:rPr>
                <w:spacing w:val="0"/>
                <w:kern w:val="2"/>
                <w:sz w:val="20"/>
                <w:szCs w:val="18"/>
                <w:lang w:val="ru-RU"/>
              </w:rPr>
              <w:t>,</w:t>
            </w:r>
            <w:r w:rsidR="00710BB6" w:rsidRPr="00B116EF">
              <w:rPr>
                <w:spacing w:val="0"/>
                <w:kern w:val="2"/>
                <w:sz w:val="20"/>
                <w:szCs w:val="18"/>
                <w:lang w:val="ru-RU"/>
              </w:rPr>
              <w:t xml:space="preserve"> с </w:t>
            </w:r>
            <w:r w:rsidRPr="00B116EF">
              <w:rPr>
                <w:spacing w:val="0"/>
                <w:kern w:val="2"/>
                <w:sz w:val="20"/>
                <w:szCs w:val="18"/>
                <w:lang w:val="ru-RU"/>
              </w:rPr>
              <w:t>шунт</w:t>
            </w:r>
            <w:r w:rsidR="00710BB6" w:rsidRPr="00B116EF">
              <w:rPr>
                <w:spacing w:val="0"/>
                <w:kern w:val="2"/>
                <w:sz w:val="20"/>
                <w:szCs w:val="18"/>
                <w:lang w:val="ru-RU"/>
              </w:rPr>
              <w:t>ом</w:t>
            </w:r>
            <w:r w:rsidRPr="00B116EF">
              <w:rPr>
                <w:spacing w:val="0"/>
                <w:kern w:val="2"/>
                <w:sz w:val="20"/>
                <w:szCs w:val="18"/>
                <w:lang w:val="ru-RU"/>
              </w:rPr>
              <w:t xml:space="preserve"> регулятор</w:t>
            </w:r>
            <w:r w:rsidR="00374176" w:rsidRPr="00B116EF">
              <w:rPr>
                <w:spacing w:val="0"/>
                <w:kern w:val="2"/>
                <w:sz w:val="20"/>
                <w:szCs w:val="18"/>
                <w:lang w:val="ru-RU"/>
              </w:rPr>
              <w:t>а/ограничителя</w:t>
            </w:r>
            <w:r w:rsidRPr="00B116EF">
              <w:rPr>
                <w:spacing w:val="0"/>
                <w:kern w:val="2"/>
                <w:sz w:val="20"/>
                <w:szCs w:val="18"/>
                <w:lang w:val="ru-RU"/>
              </w:rPr>
              <w:t>)</w:t>
            </w:r>
            <w:r w:rsidR="00E42089" w:rsidRPr="00B116EF">
              <w:rPr>
                <w:spacing w:val="0"/>
                <w:kern w:val="2"/>
                <w:sz w:val="20"/>
                <w:szCs w:val="18"/>
                <w:lang w:val="ru-RU"/>
              </w:rPr>
              <w:t xml:space="preserve"> (</w:t>
            </w:r>
            <w:r w:rsidRPr="00B116EF">
              <w:rPr>
                <w:spacing w:val="0"/>
                <w:kern w:val="2"/>
                <w:sz w:val="20"/>
                <w:szCs w:val="18"/>
                <w:lang w:val="ru-RU"/>
              </w:rPr>
              <w:t>см</w:t>
            </w:r>
            <w:r w:rsidR="00E42089" w:rsidRPr="00B116EF">
              <w:rPr>
                <w:spacing w:val="0"/>
                <w:kern w:val="2"/>
                <w:sz w:val="20"/>
                <w:szCs w:val="18"/>
                <w:lang w:val="ru-RU"/>
              </w:rPr>
              <w:t>.</w:t>
            </w:r>
            <w:r w:rsidRPr="00B116EF">
              <w:rPr>
                <w:spacing w:val="0"/>
                <w:kern w:val="2"/>
                <w:sz w:val="20"/>
                <w:szCs w:val="18"/>
                <w:lang w:val="ru-RU"/>
              </w:rPr>
              <w:t xml:space="preserve"> 8.5.5</w:t>
            </w:r>
            <w:r w:rsidR="00E42089" w:rsidRPr="00B116EF">
              <w:rPr>
                <w:spacing w:val="0"/>
                <w:kern w:val="2"/>
                <w:sz w:val="20"/>
                <w:szCs w:val="18"/>
                <w:lang w:val="ru-RU"/>
              </w:rPr>
              <w:t>)</w:t>
            </w:r>
            <w:r w:rsidRPr="00B116EF">
              <w:rPr>
                <w:spacing w:val="0"/>
                <w:kern w:val="2"/>
                <w:sz w:val="20"/>
                <w:szCs w:val="18"/>
                <w:lang w:val="ru-RU"/>
              </w:rPr>
              <w:t xml:space="preserve"> </w:t>
            </w:r>
          </w:p>
        </w:tc>
      </w:tr>
      <w:tr w:rsidR="00AD7988" w:rsidRPr="00B116EF" w14:paraId="4549B6FA" w14:textId="77777777" w:rsidTr="0014702F">
        <w:trPr>
          <w:jc w:val="center"/>
        </w:trPr>
        <w:tc>
          <w:tcPr>
            <w:tcW w:w="3141" w:type="dxa"/>
            <w:gridSpan w:val="2"/>
            <w:tcBorders>
              <w:top w:val="single" w:sz="6" w:space="0" w:color="auto"/>
              <w:left w:val="single" w:sz="6" w:space="0" w:color="auto"/>
              <w:bottom w:val="single" w:sz="6" w:space="0" w:color="auto"/>
              <w:right w:val="single" w:sz="6" w:space="0" w:color="auto"/>
            </w:tcBorders>
          </w:tcPr>
          <w:p w14:paraId="1C333D0B"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 xml:space="preserve">Испытательное напряжение </w:t>
            </w:r>
          </w:p>
        </w:tc>
        <w:tc>
          <w:tcPr>
            <w:tcW w:w="596" w:type="dxa"/>
            <w:gridSpan w:val="2"/>
            <w:tcBorders>
              <w:top w:val="single" w:sz="6" w:space="0" w:color="auto"/>
              <w:left w:val="single" w:sz="6" w:space="0" w:color="auto"/>
              <w:bottom w:val="single" w:sz="6" w:space="0" w:color="auto"/>
              <w:right w:val="single" w:sz="6" w:space="0" w:color="auto"/>
            </w:tcBorders>
          </w:tcPr>
          <w:p w14:paraId="74B98970"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980" w:type="dxa"/>
            <w:gridSpan w:val="2"/>
            <w:tcBorders>
              <w:top w:val="single" w:sz="6" w:space="0" w:color="auto"/>
              <w:left w:val="single" w:sz="6" w:space="0" w:color="auto"/>
              <w:bottom w:val="single" w:sz="6" w:space="0" w:color="auto"/>
              <w:right w:val="single" w:sz="6" w:space="0" w:color="auto"/>
            </w:tcBorders>
          </w:tcPr>
          <w:p w14:paraId="0CDA819B"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976" w:type="dxa"/>
            <w:gridSpan w:val="2"/>
            <w:tcBorders>
              <w:top w:val="single" w:sz="6" w:space="0" w:color="auto"/>
              <w:left w:val="single" w:sz="6" w:space="0" w:color="auto"/>
              <w:bottom w:val="single" w:sz="6" w:space="0" w:color="auto"/>
              <w:right w:val="single" w:sz="6" w:space="0" w:color="auto"/>
            </w:tcBorders>
          </w:tcPr>
          <w:p w14:paraId="35AACAC9"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976" w:type="dxa"/>
            <w:gridSpan w:val="2"/>
            <w:tcBorders>
              <w:top w:val="single" w:sz="6" w:space="0" w:color="auto"/>
              <w:left w:val="single" w:sz="6" w:space="0" w:color="auto"/>
              <w:bottom w:val="single" w:sz="6" w:space="0" w:color="auto"/>
              <w:right w:val="single" w:sz="6" w:space="0" w:color="auto"/>
            </w:tcBorders>
          </w:tcPr>
          <w:p w14:paraId="743252B0"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987" w:type="dxa"/>
            <w:gridSpan w:val="3"/>
            <w:tcBorders>
              <w:top w:val="single" w:sz="6" w:space="0" w:color="auto"/>
              <w:left w:val="single" w:sz="6" w:space="0" w:color="auto"/>
              <w:bottom w:val="single" w:sz="6" w:space="0" w:color="auto"/>
              <w:right w:val="single" w:sz="6" w:space="0" w:color="auto"/>
            </w:tcBorders>
          </w:tcPr>
          <w:p w14:paraId="499B29B1"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981" w:type="dxa"/>
            <w:gridSpan w:val="3"/>
            <w:tcBorders>
              <w:top w:val="single" w:sz="6" w:space="0" w:color="auto"/>
              <w:left w:val="single" w:sz="6" w:space="0" w:color="auto"/>
              <w:bottom w:val="single" w:sz="6" w:space="0" w:color="auto"/>
              <w:right w:val="single" w:sz="6" w:space="0" w:color="auto"/>
            </w:tcBorders>
          </w:tcPr>
          <w:p w14:paraId="609B3999"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1114" w:type="dxa"/>
            <w:gridSpan w:val="2"/>
            <w:tcBorders>
              <w:top w:val="single" w:sz="6" w:space="0" w:color="auto"/>
              <w:left w:val="single" w:sz="6" w:space="0" w:color="auto"/>
              <w:bottom w:val="single" w:sz="6" w:space="0" w:color="auto"/>
              <w:right w:val="single" w:sz="6" w:space="0" w:color="auto"/>
            </w:tcBorders>
          </w:tcPr>
          <w:p w14:paraId="3DFD9BAB" w14:textId="77777777" w:rsidR="00351C97" w:rsidRPr="00B116EF" w:rsidRDefault="00351C97" w:rsidP="00AA3FF7">
            <w:pPr>
              <w:pStyle w:val="TABLE-cell"/>
              <w:keepNext/>
              <w:keepLines/>
              <w:spacing w:before="0" w:after="0" w:line="360" w:lineRule="auto"/>
              <w:rPr>
                <w:spacing w:val="0"/>
                <w:kern w:val="2"/>
                <w:sz w:val="20"/>
                <w:szCs w:val="18"/>
                <w:lang w:val="ru-RU"/>
              </w:rPr>
            </w:pPr>
          </w:p>
        </w:tc>
      </w:tr>
      <w:tr w:rsidR="00AD7988" w:rsidRPr="00B116EF" w14:paraId="5579D2B2" w14:textId="77777777" w:rsidTr="0014702F">
        <w:trPr>
          <w:jc w:val="center"/>
        </w:trPr>
        <w:tc>
          <w:tcPr>
            <w:tcW w:w="3141" w:type="dxa"/>
            <w:gridSpan w:val="2"/>
            <w:tcBorders>
              <w:top w:val="single" w:sz="6" w:space="0" w:color="auto"/>
              <w:left w:val="single" w:sz="6" w:space="0" w:color="auto"/>
              <w:bottom w:val="single" w:sz="6" w:space="0" w:color="auto"/>
              <w:right w:val="single" w:sz="6" w:space="0" w:color="auto"/>
            </w:tcBorders>
          </w:tcPr>
          <w:p w14:paraId="37FD7614"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 xml:space="preserve">Значение по мегомметру, </w:t>
            </w:r>
            <w:r w:rsidR="0014702F" w:rsidRPr="00B116EF">
              <w:rPr>
                <w:rFonts w:cs="Arial"/>
                <w:b w:val="0"/>
                <w:kern w:val="2"/>
                <w:sz w:val="20"/>
                <w:szCs w:val="18"/>
              </w:rPr>
              <w:t>МО</w:t>
            </w:r>
            <w:r w:rsidRPr="00B116EF">
              <w:rPr>
                <w:rFonts w:cs="Arial"/>
                <w:b w:val="0"/>
                <w:kern w:val="2"/>
                <w:sz w:val="20"/>
                <w:szCs w:val="18"/>
              </w:rPr>
              <w:t>м</w:t>
            </w:r>
          </w:p>
        </w:tc>
        <w:tc>
          <w:tcPr>
            <w:tcW w:w="596" w:type="dxa"/>
            <w:gridSpan w:val="2"/>
            <w:tcBorders>
              <w:top w:val="single" w:sz="6" w:space="0" w:color="auto"/>
              <w:left w:val="single" w:sz="6" w:space="0" w:color="auto"/>
              <w:bottom w:val="single" w:sz="6" w:space="0" w:color="auto"/>
              <w:right w:val="single" w:sz="6" w:space="0" w:color="auto"/>
            </w:tcBorders>
          </w:tcPr>
          <w:p w14:paraId="11A7AE44"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980" w:type="dxa"/>
            <w:gridSpan w:val="2"/>
            <w:tcBorders>
              <w:top w:val="single" w:sz="6" w:space="0" w:color="auto"/>
              <w:left w:val="single" w:sz="6" w:space="0" w:color="auto"/>
              <w:bottom w:val="single" w:sz="6" w:space="0" w:color="auto"/>
              <w:right w:val="single" w:sz="6" w:space="0" w:color="auto"/>
            </w:tcBorders>
          </w:tcPr>
          <w:p w14:paraId="68D527BD"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976" w:type="dxa"/>
            <w:gridSpan w:val="2"/>
            <w:tcBorders>
              <w:top w:val="single" w:sz="6" w:space="0" w:color="auto"/>
              <w:left w:val="single" w:sz="6" w:space="0" w:color="auto"/>
              <w:bottom w:val="single" w:sz="6" w:space="0" w:color="auto"/>
              <w:right w:val="single" w:sz="6" w:space="0" w:color="auto"/>
            </w:tcBorders>
          </w:tcPr>
          <w:p w14:paraId="546270F9"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976" w:type="dxa"/>
            <w:gridSpan w:val="2"/>
            <w:tcBorders>
              <w:top w:val="single" w:sz="6" w:space="0" w:color="auto"/>
              <w:left w:val="single" w:sz="6" w:space="0" w:color="auto"/>
              <w:bottom w:val="single" w:sz="6" w:space="0" w:color="auto"/>
              <w:right w:val="single" w:sz="6" w:space="0" w:color="auto"/>
            </w:tcBorders>
          </w:tcPr>
          <w:p w14:paraId="5F94EF33"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987" w:type="dxa"/>
            <w:gridSpan w:val="3"/>
            <w:tcBorders>
              <w:top w:val="single" w:sz="6" w:space="0" w:color="auto"/>
              <w:left w:val="single" w:sz="6" w:space="0" w:color="auto"/>
              <w:bottom w:val="single" w:sz="6" w:space="0" w:color="auto"/>
              <w:right w:val="single" w:sz="6" w:space="0" w:color="auto"/>
            </w:tcBorders>
          </w:tcPr>
          <w:p w14:paraId="6FA96332"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981" w:type="dxa"/>
            <w:gridSpan w:val="3"/>
            <w:tcBorders>
              <w:top w:val="single" w:sz="6" w:space="0" w:color="auto"/>
              <w:left w:val="single" w:sz="6" w:space="0" w:color="auto"/>
              <w:bottom w:val="single" w:sz="6" w:space="0" w:color="auto"/>
              <w:right w:val="single" w:sz="6" w:space="0" w:color="auto"/>
            </w:tcBorders>
          </w:tcPr>
          <w:p w14:paraId="504F760A"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1114" w:type="dxa"/>
            <w:gridSpan w:val="2"/>
            <w:tcBorders>
              <w:top w:val="single" w:sz="6" w:space="0" w:color="auto"/>
              <w:left w:val="single" w:sz="6" w:space="0" w:color="auto"/>
              <w:bottom w:val="single" w:sz="6" w:space="0" w:color="auto"/>
              <w:right w:val="single" w:sz="6" w:space="0" w:color="auto"/>
            </w:tcBorders>
          </w:tcPr>
          <w:p w14:paraId="137047A9" w14:textId="77777777" w:rsidR="00351C97" w:rsidRPr="00B116EF" w:rsidRDefault="00351C97" w:rsidP="00AA3FF7">
            <w:pPr>
              <w:pStyle w:val="TABLE-cell"/>
              <w:keepNext/>
              <w:keepLines/>
              <w:spacing w:before="0" w:after="0" w:line="360" w:lineRule="auto"/>
              <w:rPr>
                <w:spacing w:val="0"/>
                <w:kern w:val="2"/>
                <w:sz w:val="20"/>
                <w:szCs w:val="18"/>
                <w:lang w:val="ru-RU"/>
              </w:rPr>
            </w:pPr>
          </w:p>
        </w:tc>
      </w:tr>
      <w:tr w:rsidR="00AD7988" w:rsidRPr="00B116EF" w14:paraId="0FD384C4" w14:textId="77777777">
        <w:trPr>
          <w:gridAfter w:val="1"/>
          <w:wAfter w:w="13" w:type="dxa"/>
          <w:jc w:val="center"/>
        </w:trPr>
        <w:tc>
          <w:tcPr>
            <w:tcW w:w="9738" w:type="dxa"/>
            <w:gridSpan w:val="17"/>
            <w:tcBorders>
              <w:top w:val="single" w:sz="6" w:space="0" w:color="auto"/>
              <w:left w:val="single" w:sz="6" w:space="0" w:color="auto"/>
              <w:bottom w:val="single" w:sz="6" w:space="0" w:color="auto"/>
              <w:right w:val="single" w:sz="6" w:space="0" w:color="auto"/>
            </w:tcBorders>
          </w:tcPr>
          <w:p w14:paraId="3D94C843" w14:textId="56EED66C" w:rsidR="00351C97" w:rsidRPr="00B116EF" w:rsidRDefault="00351C97" w:rsidP="00AA3FF7">
            <w:pPr>
              <w:pStyle w:val="TABLE-cell"/>
              <w:keepNext/>
              <w:keepLines/>
              <w:spacing w:before="0" w:after="0" w:line="360" w:lineRule="auto"/>
              <w:rPr>
                <w:spacing w:val="0"/>
                <w:kern w:val="2"/>
                <w:sz w:val="20"/>
                <w:szCs w:val="18"/>
                <w:lang w:val="ru-RU"/>
              </w:rPr>
            </w:pPr>
            <w:r w:rsidRPr="00B116EF">
              <w:rPr>
                <w:spacing w:val="0"/>
                <w:kern w:val="2"/>
                <w:sz w:val="20"/>
                <w:szCs w:val="18"/>
                <w:lang w:val="ru-RU"/>
              </w:rPr>
              <w:t xml:space="preserve">Напряжение питания </w:t>
            </w:r>
            <w:r w:rsidR="00374176" w:rsidRPr="00B116EF">
              <w:rPr>
                <w:spacing w:val="0"/>
                <w:kern w:val="2"/>
                <w:sz w:val="20"/>
                <w:szCs w:val="18"/>
                <w:lang w:val="ru-RU"/>
              </w:rPr>
              <w:t xml:space="preserve">распределенного </w:t>
            </w:r>
            <w:r w:rsidRPr="00B116EF">
              <w:rPr>
                <w:spacing w:val="0"/>
                <w:kern w:val="2"/>
                <w:sz w:val="20"/>
                <w:szCs w:val="18"/>
                <w:lang w:val="ru-RU"/>
              </w:rPr>
              <w:t>электронагревателя</w:t>
            </w:r>
          </w:p>
        </w:tc>
      </w:tr>
      <w:tr w:rsidR="00AD7988" w:rsidRPr="00B116EF" w14:paraId="0C21E3F2" w14:textId="77777777" w:rsidTr="0014702F">
        <w:trPr>
          <w:jc w:val="center"/>
        </w:trPr>
        <w:tc>
          <w:tcPr>
            <w:tcW w:w="3141" w:type="dxa"/>
            <w:gridSpan w:val="2"/>
            <w:tcBorders>
              <w:top w:val="single" w:sz="6" w:space="0" w:color="auto"/>
              <w:left w:val="single" w:sz="6" w:space="0" w:color="auto"/>
              <w:bottom w:val="single" w:sz="6" w:space="0" w:color="auto"/>
              <w:right w:val="single" w:sz="6" w:space="0" w:color="auto"/>
            </w:tcBorders>
          </w:tcPr>
          <w:p w14:paraId="4098FF30"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Значение на источнике питания</w:t>
            </w:r>
          </w:p>
        </w:tc>
        <w:tc>
          <w:tcPr>
            <w:tcW w:w="596" w:type="dxa"/>
            <w:gridSpan w:val="2"/>
            <w:tcBorders>
              <w:top w:val="single" w:sz="6" w:space="0" w:color="auto"/>
              <w:left w:val="single" w:sz="6" w:space="0" w:color="auto"/>
              <w:bottom w:val="single" w:sz="6" w:space="0" w:color="auto"/>
              <w:right w:val="single" w:sz="6" w:space="0" w:color="auto"/>
            </w:tcBorders>
          </w:tcPr>
          <w:p w14:paraId="48829FD1" w14:textId="77777777" w:rsidR="00351C97" w:rsidRPr="00B116EF" w:rsidRDefault="00351C97" w:rsidP="00AA3FF7">
            <w:pPr>
              <w:pStyle w:val="TABLE-cell"/>
              <w:keepNext/>
              <w:keepLines/>
              <w:spacing w:before="0" w:after="0" w:line="360" w:lineRule="auto"/>
              <w:rPr>
                <w:spacing w:val="0"/>
                <w:kern w:val="2"/>
                <w:sz w:val="20"/>
                <w:szCs w:val="18"/>
              </w:rPr>
            </w:pPr>
          </w:p>
        </w:tc>
        <w:tc>
          <w:tcPr>
            <w:tcW w:w="980" w:type="dxa"/>
            <w:gridSpan w:val="2"/>
            <w:tcBorders>
              <w:top w:val="single" w:sz="6" w:space="0" w:color="auto"/>
              <w:left w:val="single" w:sz="6" w:space="0" w:color="auto"/>
              <w:bottom w:val="single" w:sz="6" w:space="0" w:color="auto"/>
              <w:right w:val="single" w:sz="6" w:space="0" w:color="auto"/>
            </w:tcBorders>
          </w:tcPr>
          <w:p w14:paraId="5639E46C" w14:textId="77777777" w:rsidR="00351C97" w:rsidRPr="00B116EF" w:rsidRDefault="00351C97" w:rsidP="00AA3FF7">
            <w:pPr>
              <w:pStyle w:val="TABLE-cell"/>
              <w:keepNext/>
              <w:keepLines/>
              <w:spacing w:before="0" w:after="0" w:line="360" w:lineRule="auto"/>
              <w:rPr>
                <w:spacing w:val="0"/>
                <w:kern w:val="2"/>
                <w:sz w:val="20"/>
                <w:szCs w:val="18"/>
              </w:rPr>
            </w:pPr>
          </w:p>
        </w:tc>
        <w:tc>
          <w:tcPr>
            <w:tcW w:w="976" w:type="dxa"/>
            <w:gridSpan w:val="2"/>
            <w:tcBorders>
              <w:top w:val="single" w:sz="6" w:space="0" w:color="auto"/>
              <w:left w:val="single" w:sz="6" w:space="0" w:color="auto"/>
              <w:bottom w:val="single" w:sz="6" w:space="0" w:color="auto"/>
              <w:right w:val="single" w:sz="6" w:space="0" w:color="auto"/>
            </w:tcBorders>
          </w:tcPr>
          <w:p w14:paraId="05FCF8BA" w14:textId="77777777" w:rsidR="00351C97" w:rsidRPr="00B116EF" w:rsidRDefault="00351C97" w:rsidP="00AA3FF7">
            <w:pPr>
              <w:pStyle w:val="TABLE-cell"/>
              <w:keepNext/>
              <w:keepLines/>
              <w:spacing w:before="0" w:after="0" w:line="360" w:lineRule="auto"/>
              <w:rPr>
                <w:spacing w:val="0"/>
                <w:kern w:val="2"/>
                <w:sz w:val="20"/>
                <w:szCs w:val="18"/>
              </w:rPr>
            </w:pPr>
          </w:p>
        </w:tc>
        <w:tc>
          <w:tcPr>
            <w:tcW w:w="976" w:type="dxa"/>
            <w:gridSpan w:val="2"/>
            <w:tcBorders>
              <w:top w:val="single" w:sz="6" w:space="0" w:color="auto"/>
              <w:left w:val="single" w:sz="6" w:space="0" w:color="auto"/>
              <w:bottom w:val="single" w:sz="6" w:space="0" w:color="auto"/>
              <w:right w:val="single" w:sz="6" w:space="0" w:color="auto"/>
            </w:tcBorders>
          </w:tcPr>
          <w:p w14:paraId="54DEA3DA" w14:textId="77777777" w:rsidR="00351C97" w:rsidRPr="00B116EF" w:rsidRDefault="00351C97" w:rsidP="00AA3FF7">
            <w:pPr>
              <w:pStyle w:val="TABLE-cell"/>
              <w:keepNext/>
              <w:keepLines/>
              <w:spacing w:before="0" w:after="0" w:line="360" w:lineRule="auto"/>
              <w:rPr>
                <w:spacing w:val="0"/>
                <w:kern w:val="2"/>
                <w:sz w:val="20"/>
                <w:szCs w:val="18"/>
              </w:rPr>
            </w:pPr>
          </w:p>
        </w:tc>
        <w:tc>
          <w:tcPr>
            <w:tcW w:w="987" w:type="dxa"/>
            <w:gridSpan w:val="3"/>
            <w:tcBorders>
              <w:top w:val="single" w:sz="6" w:space="0" w:color="auto"/>
              <w:left w:val="single" w:sz="6" w:space="0" w:color="auto"/>
              <w:bottom w:val="single" w:sz="6" w:space="0" w:color="auto"/>
              <w:right w:val="single" w:sz="6" w:space="0" w:color="auto"/>
            </w:tcBorders>
          </w:tcPr>
          <w:p w14:paraId="7C40C971" w14:textId="77777777" w:rsidR="00351C97" w:rsidRPr="00B116EF" w:rsidRDefault="00351C97" w:rsidP="00AA3FF7">
            <w:pPr>
              <w:pStyle w:val="TABLE-cell"/>
              <w:keepNext/>
              <w:keepLines/>
              <w:spacing w:before="0" w:after="0" w:line="360" w:lineRule="auto"/>
              <w:rPr>
                <w:spacing w:val="0"/>
                <w:kern w:val="2"/>
                <w:sz w:val="20"/>
                <w:szCs w:val="18"/>
              </w:rPr>
            </w:pPr>
          </w:p>
        </w:tc>
        <w:tc>
          <w:tcPr>
            <w:tcW w:w="981" w:type="dxa"/>
            <w:gridSpan w:val="3"/>
            <w:tcBorders>
              <w:top w:val="single" w:sz="6" w:space="0" w:color="auto"/>
              <w:left w:val="single" w:sz="6" w:space="0" w:color="auto"/>
              <w:bottom w:val="single" w:sz="6" w:space="0" w:color="auto"/>
              <w:right w:val="single" w:sz="6" w:space="0" w:color="auto"/>
            </w:tcBorders>
          </w:tcPr>
          <w:p w14:paraId="5C7CFFCA" w14:textId="77777777" w:rsidR="00351C97" w:rsidRPr="00B116EF" w:rsidRDefault="00351C97" w:rsidP="00AA3FF7">
            <w:pPr>
              <w:pStyle w:val="TABLE-cell"/>
              <w:keepNext/>
              <w:keepLines/>
              <w:spacing w:before="0" w:after="0" w:line="360" w:lineRule="auto"/>
              <w:rPr>
                <w:spacing w:val="0"/>
                <w:kern w:val="2"/>
                <w:sz w:val="20"/>
                <w:szCs w:val="18"/>
              </w:rPr>
            </w:pPr>
          </w:p>
        </w:tc>
        <w:tc>
          <w:tcPr>
            <w:tcW w:w="1114" w:type="dxa"/>
            <w:gridSpan w:val="2"/>
            <w:tcBorders>
              <w:top w:val="single" w:sz="6" w:space="0" w:color="auto"/>
              <w:left w:val="single" w:sz="6" w:space="0" w:color="auto"/>
              <w:bottom w:val="single" w:sz="6" w:space="0" w:color="auto"/>
              <w:right w:val="single" w:sz="6" w:space="0" w:color="auto"/>
            </w:tcBorders>
          </w:tcPr>
          <w:p w14:paraId="426DDF72" w14:textId="77777777" w:rsidR="00351C97" w:rsidRPr="00B116EF" w:rsidRDefault="00351C97" w:rsidP="00AA3FF7">
            <w:pPr>
              <w:pStyle w:val="TABLE-cell"/>
              <w:keepNext/>
              <w:keepLines/>
              <w:spacing w:before="0" w:after="0" w:line="360" w:lineRule="auto"/>
              <w:rPr>
                <w:spacing w:val="0"/>
                <w:kern w:val="2"/>
                <w:sz w:val="20"/>
                <w:szCs w:val="18"/>
              </w:rPr>
            </w:pPr>
          </w:p>
        </w:tc>
      </w:tr>
      <w:tr w:rsidR="00AD7988" w:rsidRPr="00B116EF" w14:paraId="1415A79D" w14:textId="77777777" w:rsidTr="0014702F">
        <w:trPr>
          <w:jc w:val="center"/>
        </w:trPr>
        <w:tc>
          <w:tcPr>
            <w:tcW w:w="3141" w:type="dxa"/>
            <w:gridSpan w:val="2"/>
            <w:tcBorders>
              <w:top w:val="single" w:sz="6" w:space="0" w:color="auto"/>
              <w:left w:val="single" w:sz="6" w:space="0" w:color="auto"/>
              <w:bottom w:val="single" w:sz="6" w:space="0" w:color="auto"/>
              <w:right w:val="single" w:sz="6" w:space="0" w:color="auto"/>
            </w:tcBorders>
          </w:tcPr>
          <w:p w14:paraId="0B3271FD" w14:textId="77777777" w:rsidR="00351C97" w:rsidRPr="00B116EF" w:rsidRDefault="00351C97" w:rsidP="00AA3FF7">
            <w:pPr>
              <w:pStyle w:val="25"/>
              <w:keepNext/>
              <w:keepLines/>
              <w:spacing w:line="360" w:lineRule="auto"/>
              <w:rPr>
                <w:rFonts w:cs="Arial"/>
                <w:b w:val="0"/>
                <w:kern w:val="2"/>
                <w:sz w:val="20"/>
                <w:szCs w:val="18"/>
              </w:rPr>
            </w:pPr>
            <w:r w:rsidRPr="00B116EF">
              <w:rPr>
                <w:rFonts w:cs="Arial"/>
                <w:b w:val="0"/>
                <w:kern w:val="2"/>
                <w:sz w:val="20"/>
                <w:szCs w:val="18"/>
              </w:rPr>
              <w:t>Значение на монтажном соединении</w:t>
            </w:r>
          </w:p>
        </w:tc>
        <w:tc>
          <w:tcPr>
            <w:tcW w:w="596" w:type="dxa"/>
            <w:gridSpan w:val="2"/>
            <w:tcBorders>
              <w:top w:val="single" w:sz="6" w:space="0" w:color="auto"/>
              <w:left w:val="single" w:sz="6" w:space="0" w:color="auto"/>
              <w:bottom w:val="single" w:sz="6" w:space="0" w:color="auto"/>
              <w:right w:val="single" w:sz="6" w:space="0" w:color="auto"/>
            </w:tcBorders>
          </w:tcPr>
          <w:p w14:paraId="294BBDCB"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980" w:type="dxa"/>
            <w:gridSpan w:val="2"/>
            <w:tcBorders>
              <w:top w:val="single" w:sz="6" w:space="0" w:color="auto"/>
              <w:left w:val="single" w:sz="6" w:space="0" w:color="auto"/>
              <w:bottom w:val="single" w:sz="6" w:space="0" w:color="auto"/>
              <w:right w:val="single" w:sz="6" w:space="0" w:color="auto"/>
            </w:tcBorders>
          </w:tcPr>
          <w:p w14:paraId="59BCE824"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976" w:type="dxa"/>
            <w:gridSpan w:val="2"/>
            <w:tcBorders>
              <w:top w:val="single" w:sz="6" w:space="0" w:color="auto"/>
              <w:left w:val="single" w:sz="6" w:space="0" w:color="auto"/>
              <w:bottom w:val="single" w:sz="6" w:space="0" w:color="auto"/>
              <w:right w:val="single" w:sz="6" w:space="0" w:color="auto"/>
            </w:tcBorders>
          </w:tcPr>
          <w:p w14:paraId="3F228D49"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976" w:type="dxa"/>
            <w:gridSpan w:val="2"/>
            <w:tcBorders>
              <w:top w:val="single" w:sz="6" w:space="0" w:color="auto"/>
              <w:left w:val="single" w:sz="6" w:space="0" w:color="auto"/>
              <w:bottom w:val="single" w:sz="6" w:space="0" w:color="auto"/>
              <w:right w:val="single" w:sz="6" w:space="0" w:color="auto"/>
            </w:tcBorders>
          </w:tcPr>
          <w:p w14:paraId="2B930C0D"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987" w:type="dxa"/>
            <w:gridSpan w:val="3"/>
            <w:tcBorders>
              <w:top w:val="single" w:sz="6" w:space="0" w:color="auto"/>
              <w:left w:val="single" w:sz="6" w:space="0" w:color="auto"/>
              <w:bottom w:val="single" w:sz="6" w:space="0" w:color="auto"/>
              <w:right w:val="single" w:sz="6" w:space="0" w:color="auto"/>
            </w:tcBorders>
          </w:tcPr>
          <w:p w14:paraId="43422318"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981" w:type="dxa"/>
            <w:gridSpan w:val="3"/>
            <w:tcBorders>
              <w:top w:val="single" w:sz="6" w:space="0" w:color="auto"/>
              <w:left w:val="single" w:sz="6" w:space="0" w:color="auto"/>
              <w:bottom w:val="single" w:sz="6" w:space="0" w:color="auto"/>
              <w:right w:val="single" w:sz="6" w:space="0" w:color="auto"/>
            </w:tcBorders>
          </w:tcPr>
          <w:p w14:paraId="5B49176C" w14:textId="77777777" w:rsidR="00351C97" w:rsidRPr="00B116EF" w:rsidRDefault="00351C97" w:rsidP="00AA3FF7">
            <w:pPr>
              <w:pStyle w:val="TABLE-cell"/>
              <w:keepNext/>
              <w:keepLines/>
              <w:spacing w:before="0" w:after="0" w:line="360" w:lineRule="auto"/>
              <w:rPr>
                <w:spacing w:val="0"/>
                <w:kern w:val="2"/>
                <w:sz w:val="20"/>
                <w:szCs w:val="18"/>
                <w:lang w:val="ru-RU"/>
              </w:rPr>
            </w:pPr>
          </w:p>
        </w:tc>
        <w:tc>
          <w:tcPr>
            <w:tcW w:w="1114" w:type="dxa"/>
            <w:gridSpan w:val="2"/>
            <w:tcBorders>
              <w:top w:val="single" w:sz="6" w:space="0" w:color="auto"/>
              <w:left w:val="single" w:sz="6" w:space="0" w:color="auto"/>
              <w:bottom w:val="single" w:sz="6" w:space="0" w:color="auto"/>
              <w:right w:val="single" w:sz="6" w:space="0" w:color="auto"/>
            </w:tcBorders>
          </w:tcPr>
          <w:p w14:paraId="1E1483EC" w14:textId="77777777" w:rsidR="00351C97" w:rsidRPr="00B116EF" w:rsidRDefault="00351C97" w:rsidP="00AA3FF7">
            <w:pPr>
              <w:pStyle w:val="TABLE-cell"/>
              <w:keepNext/>
              <w:keepLines/>
              <w:spacing w:before="0" w:after="0" w:line="360" w:lineRule="auto"/>
              <w:rPr>
                <w:spacing w:val="0"/>
                <w:kern w:val="2"/>
                <w:sz w:val="20"/>
                <w:szCs w:val="18"/>
                <w:lang w:val="ru-RU"/>
              </w:rPr>
            </w:pPr>
          </w:p>
        </w:tc>
      </w:tr>
      <w:tr w:rsidR="00AD7988" w:rsidRPr="00B116EF" w14:paraId="341C2E26" w14:textId="77777777">
        <w:trPr>
          <w:gridAfter w:val="1"/>
          <w:wAfter w:w="13" w:type="dxa"/>
          <w:jc w:val="center"/>
        </w:trPr>
        <w:tc>
          <w:tcPr>
            <w:tcW w:w="9738" w:type="dxa"/>
            <w:gridSpan w:val="17"/>
            <w:tcBorders>
              <w:top w:val="single" w:sz="6" w:space="0" w:color="auto"/>
              <w:left w:val="single" w:sz="6" w:space="0" w:color="auto"/>
              <w:bottom w:val="single" w:sz="6" w:space="0" w:color="auto"/>
              <w:right w:val="single" w:sz="6" w:space="0" w:color="auto"/>
            </w:tcBorders>
          </w:tcPr>
          <w:p w14:paraId="1DCBF253" w14:textId="7D142881" w:rsidR="00351C97" w:rsidRPr="00B116EF" w:rsidRDefault="00980DA3" w:rsidP="00AA3FF7">
            <w:pPr>
              <w:pStyle w:val="TABLE-cell"/>
              <w:keepNext/>
              <w:keepLines/>
              <w:spacing w:before="0" w:after="0" w:line="360" w:lineRule="auto"/>
              <w:rPr>
                <w:spacing w:val="0"/>
                <w:kern w:val="2"/>
                <w:sz w:val="20"/>
                <w:szCs w:val="18"/>
                <w:lang w:val="ru-RU"/>
              </w:rPr>
            </w:pPr>
            <w:r w:rsidRPr="00B116EF">
              <w:rPr>
                <w:bCs w:val="0"/>
                <w:spacing w:val="0"/>
                <w:kern w:val="2"/>
                <w:sz w:val="20"/>
                <w:szCs w:val="18"/>
                <w:lang w:val="ru-RU"/>
              </w:rPr>
              <w:t>П</w:t>
            </w:r>
            <w:r w:rsidR="00E42089" w:rsidRPr="00B116EF">
              <w:rPr>
                <w:bCs w:val="0"/>
                <w:spacing w:val="0"/>
                <w:kern w:val="2"/>
                <w:sz w:val="20"/>
                <w:szCs w:val="18"/>
                <w:lang w:val="ru-RU"/>
              </w:rPr>
              <w:t xml:space="preserve">оказание тока в цепи </w:t>
            </w:r>
            <w:r w:rsidR="00D14E19" w:rsidRPr="00B116EF">
              <w:rPr>
                <w:spacing w:val="0"/>
                <w:kern w:val="2"/>
                <w:sz w:val="20"/>
                <w:szCs w:val="18"/>
                <w:lang w:val="ru-RU"/>
              </w:rPr>
              <w:t xml:space="preserve">распределенного </w:t>
            </w:r>
            <w:r w:rsidR="00E42089" w:rsidRPr="00B116EF">
              <w:rPr>
                <w:bCs w:val="0"/>
                <w:spacing w:val="0"/>
                <w:kern w:val="2"/>
                <w:sz w:val="20"/>
                <w:szCs w:val="18"/>
                <w:lang w:val="ru-RU"/>
              </w:rPr>
              <w:t>электронагревателя</w:t>
            </w:r>
          </w:p>
        </w:tc>
      </w:tr>
      <w:tr w:rsidR="00AD7988" w:rsidRPr="00B116EF" w14:paraId="3A343A9E" w14:textId="77777777" w:rsidTr="0014702F">
        <w:trPr>
          <w:jc w:val="center"/>
        </w:trPr>
        <w:tc>
          <w:tcPr>
            <w:tcW w:w="3116" w:type="dxa"/>
            <w:tcBorders>
              <w:top w:val="single" w:sz="6" w:space="0" w:color="auto"/>
              <w:left w:val="single" w:sz="6" w:space="0" w:color="auto"/>
              <w:bottom w:val="single" w:sz="6" w:space="0" w:color="auto"/>
              <w:right w:val="single" w:sz="6" w:space="0" w:color="auto"/>
            </w:tcBorders>
          </w:tcPr>
          <w:p w14:paraId="38233309" w14:textId="77777777" w:rsidR="0014702F" w:rsidRPr="00B116EF" w:rsidRDefault="0014702F" w:rsidP="00AA3FF7">
            <w:pPr>
              <w:pStyle w:val="25"/>
              <w:keepNext/>
              <w:keepLines/>
              <w:spacing w:line="360" w:lineRule="auto"/>
              <w:rPr>
                <w:rFonts w:cs="Arial"/>
                <w:b w:val="0"/>
                <w:kern w:val="2"/>
                <w:sz w:val="20"/>
                <w:szCs w:val="18"/>
              </w:rPr>
            </w:pPr>
            <w:r w:rsidRPr="00B116EF">
              <w:rPr>
                <w:rFonts w:cs="Arial"/>
                <w:b w:val="0"/>
                <w:kern w:val="2"/>
                <w:sz w:val="20"/>
                <w:szCs w:val="18"/>
              </w:rPr>
              <w:t>Показание через 5 мин (А)</w:t>
            </w:r>
          </w:p>
        </w:tc>
        <w:tc>
          <w:tcPr>
            <w:tcW w:w="597" w:type="dxa"/>
            <w:gridSpan w:val="2"/>
            <w:tcBorders>
              <w:top w:val="single" w:sz="6" w:space="0" w:color="auto"/>
              <w:left w:val="single" w:sz="6" w:space="0" w:color="auto"/>
              <w:bottom w:val="single" w:sz="6" w:space="0" w:color="auto"/>
              <w:right w:val="single" w:sz="6" w:space="0" w:color="auto"/>
            </w:tcBorders>
          </w:tcPr>
          <w:p w14:paraId="3969A1D5" w14:textId="77777777" w:rsidR="0014702F" w:rsidRPr="00B116EF" w:rsidRDefault="0014702F" w:rsidP="00AA3FF7">
            <w:pPr>
              <w:pStyle w:val="TABLE-cell"/>
              <w:keepNext/>
              <w:keepLines/>
              <w:spacing w:before="0" w:after="0" w:line="360" w:lineRule="auto"/>
              <w:rPr>
                <w:spacing w:val="0"/>
                <w:kern w:val="2"/>
                <w:sz w:val="20"/>
                <w:szCs w:val="18"/>
                <w:lang w:val="ru-RU"/>
              </w:rPr>
            </w:pPr>
          </w:p>
        </w:tc>
        <w:tc>
          <w:tcPr>
            <w:tcW w:w="974" w:type="dxa"/>
            <w:gridSpan w:val="2"/>
            <w:tcBorders>
              <w:top w:val="single" w:sz="6" w:space="0" w:color="auto"/>
              <w:left w:val="single" w:sz="6" w:space="0" w:color="auto"/>
              <w:bottom w:val="single" w:sz="6" w:space="0" w:color="auto"/>
              <w:right w:val="single" w:sz="6" w:space="0" w:color="auto"/>
            </w:tcBorders>
          </w:tcPr>
          <w:p w14:paraId="24723FBF" w14:textId="77777777" w:rsidR="0014702F" w:rsidRPr="00B116EF" w:rsidRDefault="0014702F" w:rsidP="00AA3FF7">
            <w:pPr>
              <w:pStyle w:val="TABLE-cell"/>
              <w:keepNext/>
              <w:keepLines/>
              <w:spacing w:before="0" w:after="0" w:line="360" w:lineRule="auto"/>
              <w:rPr>
                <w:spacing w:val="0"/>
                <w:kern w:val="2"/>
                <w:sz w:val="20"/>
                <w:szCs w:val="18"/>
                <w:lang w:val="ru-RU"/>
              </w:rPr>
            </w:pPr>
          </w:p>
        </w:tc>
        <w:tc>
          <w:tcPr>
            <w:tcW w:w="975" w:type="dxa"/>
            <w:gridSpan w:val="2"/>
            <w:tcBorders>
              <w:top w:val="single" w:sz="6" w:space="0" w:color="auto"/>
              <w:left w:val="single" w:sz="6" w:space="0" w:color="auto"/>
              <w:bottom w:val="single" w:sz="6" w:space="0" w:color="auto"/>
              <w:right w:val="single" w:sz="6" w:space="0" w:color="auto"/>
            </w:tcBorders>
          </w:tcPr>
          <w:p w14:paraId="4E045448" w14:textId="77777777" w:rsidR="0014702F" w:rsidRPr="00B116EF" w:rsidRDefault="0014702F" w:rsidP="00AA3FF7">
            <w:pPr>
              <w:pStyle w:val="TABLE-cell"/>
              <w:keepNext/>
              <w:keepLines/>
              <w:spacing w:before="0" w:after="0" w:line="360" w:lineRule="auto"/>
              <w:rPr>
                <w:spacing w:val="0"/>
                <w:kern w:val="2"/>
                <w:sz w:val="20"/>
                <w:szCs w:val="18"/>
                <w:lang w:val="ru-RU"/>
              </w:rPr>
            </w:pPr>
          </w:p>
        </w:tc>
        <w:tc>
          <w:tcPr>
            <w:tcW w:w="975" w:type="dxa"/>
            <w:gridSpan w:val="2"/>
            <w:tcBorders>
              <w:top w:val="single" w:sz="6" w:space="0" w:color="auto"/>
              <w:left w:val="single" w:sz="6" w:space="0" w:color="auto"/>
              <w:bottom w:val="single" w:sz="6" w:space="0" w:color="auto"/>
              <w:right w:val="single" w:sz="6" w:space="0" w:color="auto"/>
            </w:tcBorders>
          </w:tcPr>
          <w:p w14:paraId="17223C74" w14:textId="77777777" w:rsidR="0014702F" w:rsidRPr="00B116EF" w:rsidRDefault="0014702F" w:rsidP="00AA3FF7">
            <w:pPr>
              <w:pStyle w:val="TABLE-cell"/>
              <w:keepNext/>
              <w:keepLines/>
              <w:spacing w:before="0" w:after="0" w:line="360" w:lineRule="auto"/>
              <w:rPr>
                <w:spacing w:val="0"/>
                <w:kern w:val="2"/>
                <w:sz w:val="20"/>
                <w:szCs w:val="18"/>
                <w:lang w:val="ru-RU"/>
              </w:rPr>
            </w:pPr>
          </w:p>
        </w:tc>
        <w:tc>
          <w:tcPr>
            <w:tcW w:w="996" w:type="dxa"/>
            <w:gridSpan w:val="3"/>
            <w:tcBorders>
              <w:top w:val="single" w:sz="6" w:space="0" w:color="auto"/>
              <w:left w:val="single" w:sz="6" w:space="0" w:color="auto"/>
              <w:bottom w:val="single" w:sz="6" w:space="0" w:color="auto"/>
              <w:right w:val="single" w:sz="6" w:space="0" w:color="auto"/>
            </w:tcBorders>
          </w:tcPr>
          <w:p w14:paraId="1775F001" w14:textId="77777777" w:rsidR="0014702F" w:rsidRPr="00B116EF" w:rsidRDefault="0014702F" w:rsidP="00AA3FF7">
            <w:pPr>
              <w:pStyle w:val="TABLE-cell"/>
              <w:keepNext/>
              <w:keepLines/>
              <w:spacing w:before="0" w:after="0" w:line="360" w:lineRule="auto"/>
              <w:rPr>
                <w:spacing w:val="0"/>
                <w:kern w:val="2"/>
                <w:sz w:val="20"/>
                <w:szCs w:val="18"/>
                <w:lang w:val="ru-RU"/>
              </w:rPr>
            </w:pPr>
          </w:p>
        </w:tc>
        <w:tc>
          <w:tcPr>
            <w:tcW w:w="993" w:type="dxa"/>
            <w:gridSpan w:val="3"/>
            <w:tcBorders>
              <w:top w:val="single" w:sz="6" w:space="0" w:color="auto"/>
              <w:left w:val="single" w:sz="6" w:space="0" w:color="auto"/>
              <w:bottom w:val="single" w:sz="6" w:space="0" w:color="auto"/>
              <w:right w:val="single" w:sz="6" w:space="0" w:color="auto"/>
            </w:tcBorders>
          </w:tcPr>
          <w:p w14:paraId="2285233E" w14:textId="77777777" w:rsidR="0014702F" w:rsidRPr="00B116EF" w:rsidRDefault="0014702F" w:rsidP="00AA3FF7">
            <w:pPr>
              <w:pStyle w:val="TABLE-cell"/>
              <w:keepNext/>
              <w:keepLines/>
              <w:spacing w:before="0" w:after="0" w:line="360" w:lineRule="auto"/>
              <w:rPr>
                <w:spacing w:val="0"/>
                <w:kern w:val="2"/>
                <w:sz w:val="20"/>
                <w:szCs w:val="18"/>
                <w:lang w:val="ru-RU"/>
              </w:rPr>
            </w:pPr>
          </w:p>
        </w:tc>
        <w:tc>
          <w:tcPr>
            <w:tcW w:w="1125" w:type="dxa"/>
            <w:gridSpan w:val="3"/>
            <w:tcBorders>
              <w:top w:val="single" w:sz="6" w:space="0" w:color="auto"/>
              <w:left w:val="single" w:sz="6" w:space="0" w:color="auto"/>
              <w:bottom w:val="single" w:sz="6" w:space="0" w:color="auto"/>
              <w:right w:val="single" w:sz="6" w:space="0" w:color="auto"/>
            </w:tcBorders>
          </w:tcPr>
          <w:p w14:paraId="68A5C2EF" w14:textId="77777777" w:rsidR="0014702F" w:rsidRPr="00B116EF" w:rsidRDefault="0014702F" w:rsidP="00AA3FF7">
            <w:pPr>
              <w:pStyle w:val="TABLE-cell"/>
              <w:keepNext/>
              <w:keepLines/>
              <w:spacing w:before="0" w:after="0" w:line="360" w:lineRule="auto"/>
              <w:rPr>
                <w:spacing w:val="0"/>
                <w:kern w:val="2"/>
                <w:sz w:val="20"/>
                <w:szCs w:val="18"/>
                <w:lang w:val="ru-RU"/>
              </w:rPr>
            </w:pPr>
          </w:p>
        </w:tc>
      </w:tr>
      <w:tr w:rsidR="00AD7988" w:rsidRPr="00B116EF" w14:paraId="4AE91F5E" w14:textId="77777777" w:rsidTr="0014702F">
        <w:trPr>
          <w:jc w:val="center"/>
        </w:trPr>
        <w:tc>
          <w:tcPr>
            <w:tcW w:w="3116" w:type="dxa"/>
            <w:tcBorders>
              <w:top w:val="single" w:sz="6" w:space="0" w:color="auto"/>
              <w:left w:val="single" w:sz="6" w:space="0" w:color="auto"/>
              <w:bottom w:val="single" w:sz="6" w:space="0" w:color="auto"/>
              <w:right w:val="single" w:sz="6" w:space="0" w:color="auto"/>
            </w:tcBorders>
          </w:tcPr>
          <w:p w14:paraId="00B9998B" w14:textId="58E5B040" w:rsidR="0014702F" w:rsidRPr="00B116EF" w:rsidRDefault="0014702F" w:rsidP="00AA3FF7">
            <w:pPr>
              <w:pStyle w:val="25"/>
              <w:keepNext/>
              <w:keepLines/>
              <w:spacing w:line="360" w:lineRule="auto"/>
              <w:rPr>
                <w:rFonts w:cs="Arial"/>
                <w:b w:val="0"/>
                <w:kern w:val="2"/>
                <w:sz w:val="20"/>
                <w:szCs w:val="18"/>
              </w:rPr>
            </w:pPr>
            <w:r w:rsidRPr="00B116EF">
              <w:rPr>
                <w:rFonts w:cs="Arial"/>
                <w:b w:val="0"/>
                <w:kern w:val="2"/>
                <w:sz w:val="20"/>
                <w:szCs w:val="18"/>
              </w:rPr>
              <w:t xml:space="preserve">Температура </w:t>
            </w:r>
            <w:r w:rsidR="00D14E19" w:rsidRPr="00B116EF">
              <w:rPr>
                <w:rFonts w:cs="Arial"/>
                <w:b w:val="0"/>
                <w:kern w:val="2"/>
                <w:sz w:val="20"/>
                <w:szCs w:val="18"/>
              </w:rPr>
              <w:t xml:space="preserve">рабочего </w:t>
            </w:r>
            <w:r w:rsidRPr="00B116EF">
              <w:rPr>
                <w:rFonts w:cs="Arial"/>
                <w:b w:val="0"/>
                <w:kern w:val="2"/>
                <w:sz w:val="20"/>
                <w:szCs w:val="18"/>
              </w:rPr>
              <w:t>объекта</w:t>
            </w:r>
          </w:p>
        </w:tc>
        <w:tc>
          <w:tcPr>
            <w:tcW w:w="597" w:type="dxa"/>
            <w:gridSpan w:val="2"/>
            <w:tcBorders>
              <w:top w:val="single" w:sz="6" w:space="0" w:color="auto"/>
              <w:left w:val="single" w:sz="6" w:space="0" w:color="auto"/>
              <w:bottom w:val="single" w:sz="6" w:space="0" w:color="auto"/>
              <w:right w:val="single" w:sz="6" w:space="0" w:color="auto"/>
            </w:tcBorders>
          </w:tcPr>
          <w:p w14:paraId="6B440A50" w14:textId="77777777" w:rsidR="0014702F" w:rsidRPr="00B116EF" w:rsidRDefault="0014702F" w:rsidP="00AA3FF7">
            <w:pPr>
              <w:pStyle w:val="TABLE-cell"/>
              <w:keepNext/>
              <w:keepLines/>
              <w:spacing w:before="0" w:after="0" w:line="360" w:lineRule="auto"/>
              <w:rPr>
                <w:spacing w:val="0"/>
                <w:kern w:val="2"/>
                <w:sz w:val="20"/>
                <w:szCs w:val="18"/>
              </w:rPr>
            </w:pPr>
          </w:p>
        </w:tc>
        <w:tc>
          <w:tcPr>
            <w:tcW w:w="974" w:type="dxa"/>
            <w:gridSpan w:val="2"/>
            <w:tcBorders>
              <w:top w:val="single" w:sz="6" w:space="0" w:color="auto"/>
              <w:left w:val="single" w:sz="6" w:space="0" w:color="auto"/>
              <w:bottom w:val="single" w:sz="6" w:space="0" w:color="auto"/>
              <w:right w:val="single" w:sz="6" w:space="0" w:color="auto"/>
            </w:tcBorders>
          </w:tcPr>
          <w:p w14:paraId="2C4C8E55" w14:textId="77777777" w:rsidR="0014702F" w:rsidRPr="00B116EF" w:rsidRDefault="0014702F" w:rsidP="00AA3FF7">
            <w:pPr>
              <w:pStyle w:val="TABLE-cell"/>
              <w:keepNext/>
              <w:keepLines/>
              <w:spacing w:before="0" w:after="0" w:line="360" w:lineRule="auto"/>
              <w:rPr>
                <w:spacing w:val="0"/>
                <w:kern w:val="2"/>
                <w:sz w:val="20"/>
                <w:szCs w:val="18"/>
              </w:rPr>
            </w:pPr>
          </w:p>
        </w:tc>
        <w:tc>
          <w:tcPr>
            <w:tcW w:w="975" w:type="dxa"/>
            <w:gridSpan w:val="2"/>
            <w:tcBorders>
              <w:top w:val="single" w:sz="6" w:space="0" w:color="auto"/>
              <w:left w:val="single" w:sz="6" w:space="0" w:color="auto"/>
              <w:bottom w:val="single" w:sz="6" w:space="0" w:color="auto"/>
              <w:right w:val="single" w:sz="6" w:space="0" w:color="auto"/>
            </w:tcBorders>
          </w:tcPr>
          <w:p w14:paraId="0FFD2E38" w14:textId="77777777" w:rsidR="0014702F" w:rsidRPr="00B116EF" w:rsidRDefault="0014702F" w:rsidP="00AA3FF7">
            <w:pPr>
              <w:pStyle w:val="TABLE-cell"/>
              <w:keepNext/>
              <w:keepLines/>
              <w:spacing w:before="0" w:after="0" w:line="360" w:lineRule="auto"/>
              <w:rPr>
                <w:spacing w:val="0"/>
                <w:kern w:val="2"/>
                <w:sz w:val="20"/>
                <w:szCs w:val="18"/>
              </w:rPr>
            </w:pPr>
          </w:p>
        </w:tc>
        <w:tc>
          <w:tcPr>
            <w:tcW w:w="975" w:type="dxa"/>
            <w:gridSpan w:val="2"/>
            <w:tcBorders>
              <w:top w:val="single" w:sz="6" w:space="0" w:color="auto"/>
              <w:left w:val="single" w:sz="6" w:space="0" w:color="auto"/>
              <w:bottom w:val="single" w:sz="6" w:space="0" w:color="auto"/>
              <w:right w:val="single" w:sz="6" w:space="0" w:color="auto"/>
            </w:tcBorders>
          </w:tcPr>
          <w:p w14:paraId="7EE2DDED" w14:textId="77777777" w:rsidR="0014702F" w:rsidRPr="00B116EF" w:rsidRDefault="0014702F" w:rsidP="00AA3FF7">
            <w:pPr>
              <w:pStyle w:val="TABLE-cell"/>
              <w:keepNext/>
              <w:keepLines/>
              <w:spacing w:before="0" w:after="0" w:line="360" w:lineRule="auto"/>
              <w:rPr>
                <w:spacing w:val="0"/>
                <w:kern w:val="2"/>
                <w:sz w:val="20"/>
                <w:szCs w:val="18"/>
              </w:rPr>
            </w:pPr>
          </w:p>
        </w:tc>
        <w:tc>
          <w:tcPr>
            <w:tcW w:w="996" w:type="dxa"/>
            <w:gridSpan w:val="3"/>
            <w:tcBorders>
              <w:top w:val="single" w:sz="6" w:space="0" w:color="auto"/>
              <w:left w:val="single" w:sz="6" w:space="0" w:color="auto"/>
              <w:bottom w:val="single" w:sz="6" w:space="0" w:color="auto"/>
              <w:right w:val="single" w:sz="6" w:space="0" w:color="auto"/>
            </w:tcBorders>
          </w:tcPr>
          <w:p w14:paraId="6068C727" w14:textId="77777777" w:rsidR="0014702F" w:rsidRPr="00B116EF" w:rsidRDefault="0014702F" w:rsidP="00AA3FF7">
            <w:pPr>
              <w:pStyle w:val="TABLE-cell"/>
              <w:keepNext/>
              <w:keepLines/>
              <w:spacing w:before="0" w:after="0" w:line="360" w:lineRule="auto"/>
              <w:rPr>
                <w:spacing w:val="0"/>
                <w:kern w:val="2"/>
                <w:sz w:val="20"/>
                <w:szCs w:val="18"/>
              </w:rPr>
            </w:pPr>
          </w:p>
        </w:tc>
        <w:tc>
          <w:tcPr>
            <w:tcW w:w="993" w:type="dxa"/>
            <w:gridSpan w:val="3"/>
            <w:tcBorders>
              <w:top w:val="single" w:sz="6" w:space="0" w:color="auto"/>
              <w:left w:val="single" w:sz="6" w:space="0" w:color="auto"/>
              <w:bottom w:val="single" w:sz="6" w:space="0" w:color="auto"/>
              <w:right w:val="single" w:sz="6" w:space="0" w:color="auto"/>
            </w:tcBorders>
          </w:tcPr>
          <w:p w14:paraId="2EAD1F53" w14:textId="77777777" w:rsidR="0014702F" w:rsidRPr="00B116EF" w:rsidRDefault="0014702F" w:rsidP="00AA3FF7">
            <w:pPr>
              <w:pStyle w:val="TABLE-cell"/>
              <w:keepNext/>
              <w:keepLines/>
              <w:spacing w:before="0" w:after="0" w:line="360" w:lineRule="auto"/>
              <w:rPr>
                <w:spacing w:val="0"/>
                <w:kern w:val="2"/>
                <w:sz w:val="20"/>
                <w:szCs w:val="18"/>
              </w:rPr>
            </w:pPr>
          </w:p>
        </w:tc>
        <w:tc>
          <w:tcPr>
            <w:tcW w:w="1125" w:type="dxa"/>
            <w:gridSpan w:val="3"/>
            <w:tcBorders>
              <w:top w:val="single" w:sz="6" w:space="0" w:color="auto"/>
              <w:left w:val="single" w:sz="6" w:space="0" w:color="auto"/>
              <w:bottom w:val="single" w:sz="6" w:space="0" w:color="auto"/>
              <w:right w:val="single" w:sz="6" w:space="0" w:color="auto"/>
            </w:tcBorders>
          </w:tcPr>
          <w:p w14:paraId="42978C2B" w14:textId="77777777" w:rsidR="0014702F" w:rsidRPr="00B116EF" w:rsidRDefault="0014702F" w:rsidP="00AA3FF7">
            <w:pPr>
              <w:pStyle w:val="TABLE-cell"/>
              <w:keepNext/>
              <w:keepLines/>
              <w:spacing w:before="0" w:after="0" w:line="360" w:lineRule="auto"/>
              <w:rPr>
                <w:spacing w:val="0"/>
                <w:kern w:val="2"/>
                <w:sz w:val="20"/>
                <w:szCs w:val="18"/>
              </w:rPr>
            </w:pPr>
          </w:p>
        </w:tc>
      </w:tr>
      <w:tr w:rsidR="00AD7988" w:rsidRPr="00B116EF" w14:paraId="0F336C63" w14:textId="77777777" w:rsidTr="0014702F">
        <w:trPr>
          <w:jc w:val="center"/>
        </w:trPr>
        <w:tc>
          <w:tcPr>
            <w:tcW w:w="3116" w:type="dxa"/>
            <w:tcBorders>
              <w:top w:val="single" w:sz="6" w:space="0" w:color="auto"/>
              <w:left w:val="single" w:sz="6" w:space="0" w:color="auto"/>
              <w:bottom w:val="single" w:sz="6" w:space="0" w:color="auto"/>
              <w:right w:val="single" w:sz="6" w:space="0" w:color="auto"/>
            </w:tcBorders>
          </w:tcPr>
          <w:p w14:paraId="6C653981" w14:textId="77777777" w:rsidR="0014702F" w:rsidRPr="00B116EF" w:rsidRDefault="0014702F" w:rsidP="00AA3FF7">
            <w:pPr>
              <w:pStyle w:val="TABLE-cell"/>
              <w:keepNext/>
              <w:keepLines/>
              <w:spacing w:before="0" w:after="0" w:line="360" w:lineRule="auto"/>
              <w:rPr>
                <w:spacing w:val="0"/>
                <w:kern w:val="2"/>
                <w:sz w:val="20"/>
                <w:szCs w:val="18"/>
              </w:rPr>
            </w:pPr>
            <w:r w:rsidRPr="00B116EF">
              <w:rPr>
                <w:spacing w:val="0"/>
                <w:kern w:val="2"/>
                <w:sz w:val="20"/>
                <w:szCs w:val="18"/>
              </w:rPr>
              <w:t>Ток замыкания на землю</w:t>
            </w:r>
          </w:p>
        </w:tc>
        <w:tc>
          <w:tcPr>
            <w:tcW w:w="597" w:type="dxa"/>
            <w:gridSpan w:val="2"/>
            <w:tcBorders>
              <w:top w:val="single" w:sz="6" w:space="0" w:color="auto"/>
              <w:left w:val="single" w:sz="6" w:space="0" w:color="auto"/>
              <w:bottom w:val="single" w:sz="6" w:space="0" w:color="auto"/>
              <w:right w:val="single" w:sz="6" w:space="0" w:color="auto"/>
            </w:tcBorders>
          </w:tcPr>
          <w:p w14:paraId="025BFA56" w14:textId="77777777" w:rsidR="0014702F" w:rsidRPr="00B116EF" w:rsidRDefault="0014702F" w:rsidP="00AA3FF7">
            <w:pPr>
              <w:pStyle w:val="TABLE-cell"/>
              <w:keepNext/>
              <w:keepLines/>
              <w:spacing w:before="0" w:after="0" w:line="360" w:lineRule="auto"/>
              <w:rPr>
                <w:spacing w:val="0"/>
                <w:kern w:val="2"/>
                <w:sz w:val="20"/>
                <w:szCs w:val="18"/>
              </w:rPr>
            </w:pPr>
          </w:p>
        </w:tc>
        <w:tc>
          <w:tcPr>
            <w:tcW w:w="974" w:type="dxa"/>
            <w:gridSpan w:val="2"/>
            <w:tcBorders>
              <w:top w:val="single" w:sz="6" w:space="0" w:color="auto"/>
              <w:left w:val="single" w:sz="6" w:space="0" w:color="auto"/>
              <w:bottom w:val="single" w:sz="6" w:space="0" w:color="auto"/>
              <w:right w:val="single" w:sz="6" w:space="0" w:color="auto"/>
            </w:tcBorders>
          </w:tcPr>
          <w:p w14:paraId="1D9F5B15" w14:textId="77777777" w:rsidR="0014702F" w:rsidRPr="00B116EF" w:rsidRDefault="0014702F" w:rsidP="00AA3FF7">
            <w:pPr>
              <w:pStyle w:val="TABLE-cell"/>
              <w:keepNext/>
              <w:keepLines/>
              <w:spacing w:before="0" w:after="0" w:line="360" w:lineRule="auto"/>
              <w:rPr>
                <w:spacing w:val="0"/>
                <w:kern w:val="2"/>
                <w:sz w:val="20"/>
                <w:szCs w:val="18"/>
              </w:rPr>
            </w:pPr>
          </w:p>
        </w:tc>
        <w:tc>
          <w:tcPr>
            <w:tcW w:w="975" w:type="dxa"/>
            <w:gridSpan w:val="2"/>
            <w:tcBorders>
              <w:top w:val="single" w:sz="6" w:space="0" w:color="auto"/>
              <w:left w:val="single" w:sz="6" w:space="0" w:color="auto"/>
              <w:bottom w:val="single" w:sz="6" w:space="0" w:color="auto"/>
              <w:right w:val="single" w:sz="6" w:space="0" w:color="auto"/>
            </w:tcBorders>
          </w:tcPr>
          <w:p w14:paraId="0576040F" w14:textId="77777777" w:rsidR="0014702F" w:rsidRPr="00B116EF" w:rsidRDefault="0014702F" w:rsidP="00AA3FF7">
            <w:pPr>
              <w:pStyle w:val="TABLE-cell"/>
              <w:keepNext/>
              <w:keepLines/>
              <w:spacing w:before="0" w:after="0" w:line="360" w:lineRule="auto"/>
              <w:rPr>
                <w:spacing w:val="0"/>
                <w:kern w:val="2"/>
                <w:sz w:val="20"/>
                <w:szCs w:val="18"/>
              </w:rPr>
            </w:pPr>
          </w:p>
        </w:tc>
        <w:tc>
          <w:tcPr>
            <w:tcW w:w="975" w:type="dxa"/>
            <w:gridSpan w:val="2"/>
            <w:tcBorders>
              <w:top w:val="single" w:sz="6" w:space="0" w:color="auto"/>
              <w:left w:val="single" w:sz="6" w:space="0" w:color="auto"/>
              <w:bottom w:val="single" w:sz="6" w:space="0" w:color="auto"/>
              <w:right w:val="single" w:sz="6" w:space="0" w:color="auto"/>
            </w:tcBorders>
          </w:tcPr>
          <w:p w14:paraId="1B866C3F" w14:textId="77777777" w:rsidR="0014702F" w:rsidRPr="00B116EF" w:rsidRDefault="0014702F" w:rsidP="00AA3FF7">
            <w:pPr>
              <w:pStyle w:val="TABLE-cell"/>
              <w:keepNext/>
              <w:keepLines/>
              <w:spacing w:before="0" w:after="0" w:line="360" w:lineRule="auto"/>
              <w:rPr>
                <w:spacing w:val="0"/>
                <w:kern w:val="2"/>
                <w:sz w:val="20"/>
                <w:szCs w:val="18"/>
              </w:rPr>
            </w:pPr>
          </w:p>
        </w:tc>
        <w:tc>
          <w:tcPr>
            <w:tcW w:w="996" w:type="dxa"/>
            <w:gridSpan w:val="3"/>
            <w:tcBorders>
              <w:top w:val="single" w:sz="6" w:space="0" w:color="auto"/>
              <w:left w:val="single" w:sz="6" w:space="0" w:color="auto"/>
              <w:bottom w:val="single" w:sz="6" w:space="0" w:color="auto"/>
              <w:right w:val="single" w:sz="6" w:space="0" w:color="auto"/>
            </w:tcBorders>
          </w:tcPr>
          <w:p w14:paraId="0EF37A97" w14:textId="77777777" w:rsidR="0014702F" w:rsidRPr="00B116EF" w:rsidRDefault="0014702F" w:rsidP="00AA3FF7">
            <w:pPr>
              <w:pStyle w:val="TABLE-cell"/>
              <w:keepNext/>
              <w:keepLines/>
              <w:spacing w:before="0" w:after="0" w:line="360" w:lineRule="auto"/>
              <w:rPr>
                <w:spacing w:val="0"/>
                <w:kern w:val="2"/>
                <w:sz w:val="20"/>
                <w:szCs w:val="18"/>
              </w:rPr>
            </w:pPr>
          </w:p>
        </w:tc>
        <w:tc>
          <w:tcPr>
            <w:tcW w:w="993" w:type="dxa"/>
            <w:gridSpan w:val="3"/>
            <w:tcBorders>
              <w:top w:val="single" w:sz="6" w:space="0" w:color="auto"/>
              <w:left w:val="single" w:sz="6" w:space="0" w:color="auto"/>
              <w:bottom w:val="single" w:sz="6" w:space="0" w:color="auto"/>
              <w:right w:val="single" w:sz="6" w:space="0" w:color="auto"/>
            </w:tcBorders>
          </w:tcPr>
          <w:p w14:paraId="2DB2B432" w14:textId="77777777" w:rsidR="0014702F" w:rsidRPr="00B116EF" w:rsidRDefault="0014702F" w:rsidP="00AA3FF7">
            <w:pPr>
              <w:pStyle w:val="TABLE-cell"/>
              <w:keepNext/>
              <w:keepLines/>
              <w:spacing w:before="0" w:after="0" w:line="360" w:lineRule="auto"/>
              <w:rPr>
                <w:spacing w:val="0"/>
                <w:kern w:val="2"/>
                <w:sz w:val="20"/>
                <w:szCs w:val="18"/>
              </w:rPr>
            </w:pPr>
          </w:p>
        </w:tc>
        <w:tc>
          <w:tcPr>
            <w:tcW w:w="1125" w:type="dxa"/>
            <w:gridSpan w:val="3"/>
            <w:tcBorders>
              <w:top w:val="single" w:sz="6" w:space="0" w:color="auto"/>
              <w:left w:val="single" w:sz="6" w:space="0" w:color="auto"/>
              <w:bottom w:val="single" w:sz="6" w:space="0" w:color="auto"/>
              <w:right w:val="single" w:sz="6" w:space="0" w:color="auto"/>
            </w:tcBorders>
          </w:tcPr>
          <w:p w14:paraId="3BB7A4A0" w14:textId="77777777" w:rsidR="0014702F" w:rsidRPr="00B116EF" w:rsidRDefault="0014702F" w:rsidP="00AA3FF7">
            <w:pPr>
              <w:pStyle w:val="TABLE-cell"/>
              <w:keepNext/>
              <w:keepLines/>
              <w:spacing w:before="0" w:after="0" w:line="360" w:lineRule="auto"/>
              <w:rPr>
                <w:spacing w:val="0"/>
                <w:kern w:val="2"/>
                <w:sz w:val="20"/>
                <w:szCs w:val="18"/>
              </w:rPr>
            </w:pPr>
          </w:p>
        </w:tc>
      </w:tr>
      <w:tr w:rsidR="00AD7988" w:rsidRPr="00B116EF" w14:paraId="0775F05C" w14:textId="77777777">
        <w:trPr>
          <w:gridAfter w:val="1"/>
          <w:wAfter w:w="13" w:type="dxa"/>
          <w:jc w:val="center"/>
        </w:trPr>
        <w:tc>
          <w:tcPr>
            <w:tcW w:w="9738" w:type="dxa"/>
            <w:gridSpan w:val="17"/>
            <w:tcBorders>
              <w:top w:val="single" w:sz="6" w:space="0" w:color="auto"/>
              <w:left w:val="single" w:sz="6" w:space="0" w:color="auto"/>
              <w:bottom w:val="single" w:sz="6" w:space="0" w:color="auto"/>
              <w:right w:val="single" w:sz="6" w:space="0" w:color="auto"/>
            </w:tcBorders>
          </w:tcPr>
          <w:p w14:paraId="42D1D8C6" w14:textId="77777777" w:rsidR="0014702F" w:rsidRPr="00B116EF" w:rsidRDefault="0014702F" w:rsidP="00AA3FF7">
            <w:pPr>
              <w:pStyle w:val="TABLE-cell"/>
              <w:keepNext/>
              <w:keepLines/>
              <w:spacing w:before="0" w:after="0" w:line="360" w:lineRule="auto"/>
              <w:rPr>
                <w:spacing w:val="0"/>
                <w:kern w:val="2"/>
                <w:sz w:val="20"/>
                <w:szCs w:val="18"/>
              </w:rPr>
            </w:pPr>
            <w:r w:rsidRPr="00B116EF">
              <w:rPr>
                <w:spacing w:val="0"/>
                <w:kern w:val="2"/>
                <w:sz w:val="20"/>
                <w:szCs w:val="18"/>
                <w:lang w:val="ru-RU"/>
              </w:rPr>
              <w:t>Комментарии и действия</w:t>
            </w:r>
          </w:p>
        </w:tc>
      </w:tr>
      <w:tr w:rsidR="00AD7988" w:rsidRPr="00B116EF" w14:paraId="216C287B" w14:textId="77777777">
        <w:trPr>
          <w:gridAfter w:val="1"/>
          <w:wAfter w:w="13" w:type="dxa"/>
          <w:jc w:val="center"/>
        </w:trPr>
        <w:tc>
          <w:tcPr>
            <w:tcW w:w="6958" w:type="dxa"/>
            <w:gridSpan w:val="11"/>
            <w:tcBorders>
              <w:top w:val="single" w:sz="6" w:space="0" w:color="auto"/>
              <w:left w:val="single" w:sz="6" w:space="0" w:color="auto"/>
              <w:bottom w:val="single" w:sz="6" w:space="0" w:color="auto"/>
              <w:right w:val="single" w:sz="6" w:space="0" w:color="auto"/>
            </w:tcBorders>
          </w:tcPr>
          <w:p w14:paraId="5292B763" w14:textId="77777777" w:rsidR="0014702F" w:rsidRPr="00B116EF" w:rsidRDefault="0014702F" w:rsidP="00AA3FF7">
            <w:pPr>
              <w:pStyle w:val="25"/>
              <w:keepNext/>
              <w:keepLines/>
              <w:spacing w:line="360" w:lineRule="auto"/>
              <w:rPr>
                <w:rFonts w:cs="Arial"/>
                <w:b w:val="0"/>
                <w:kern w:val="2"/>
                <w:sz w:val="20"/>
                <w:szCs w:val="18"/>
              </w:rPr>
            </w:pPr>
            <w:r w:rsidRPr="00B116EF">
              <w:rPr>
                <w:rFonts w:cs="Arial"/>
                <w:b w:val="0"/>
                <w:kern w:val="2"/>
                <w:sz w:val="20"/>
                <w:szCs w:val="18"/>
              </w:rPr>
              <w:t>Выполнил:</w:t>
            </w:r>
          </w:p>
        </w:tc>
        <w:tc>
          <w:tcPr>
            <w:tcW w:w="1336" w:type="dxa"/>
            <w:gridSpan w:val="3"/>
            <w:tcBorders>
              <w:top w:val="single" w:sz="6" w:space="0" w:color="auto"/>
              <w:left w:val="single" w:sz="6" w:space="0" w:color="auto"/>
              <w:bottom w:val="single" w:sz="6" w:space="0" w:color="auto"/>
              <w:right w:val="single" w:sz="6" w:space="0" w:color="auto"/>
            </w:tcBorders>
          </w:tcPr>
          <w:p w14:paraId="6192331F" w14:textId="77777777" w:rsidR="0014702F" w:rsidRPr="00B116EF" w:rsidRDefault="0014702F" w:rsidP="00AA3FF7">
            <w:pPr>
              <w:pStyle w:val="25"/>
              <w:keepNext/>
              <w:keepLines/>
              <w:spacing w:line="360" w:lineRule="auto"/>
              <w:rPr>
                <w:rFonts w:cs="Arial"/>
                <w:b w:val="0"/>
                <w:kern w:val="2"/>
                <w:sz w:val="20"/>
                <w:szCs w:val="18"/>
              </w:rPr>
            </w:pPr>
            <w:r w:rsidRPr="00B116EF">
              <w:rPr>
                <w:rFonts w:cs="Arial"/>
                <w:b w:val="0"/>
                <w:sz w:val="20"/>
                <w:szCs w:val="18"/>
                <w:lang w:eastAsia="en-US"/>
              </w:rPr>
              <w:t>Должность Фамилия, инициалы подпись</w:t>
            </w:r>
          </w:p>
        </w:tc>
        <w:tc>
          <w:tcPr>
            <w:tcW w:w="1444" w:type="dxa"/>
            <w:gridSpan w:val="3"/>
            <w:tcBorders>
              <w:top w:val="single" w:sz="6" w:space="0" w:color="auto"/>
              <w:left w:val="single" w:sz="6" w:space="0" w:color="auto"/>
              <w:bottom w:val="single" w:sz="6" w:space="0" w:color="auto"/>
              <w:right w:val="single" w:sz="6" w:space="0" w:color="auto"/>
            </w:tcBorders>
          </w:tcPr>
          <w:p w14:paraId="40C00427" w14:textId="77777777" w:rsidR="0014702F" w:rsidRPr="00B116EF" w:rsidRDefault="0014702F" w:rsidP="00AA3FF7">
            <w:pPr>
              <w:pStyle w:val="25"/>
              <w:keepNext/>
              <w:keepLines/>
              <w:spacing w:line="360" w:lineRule="auto"/>
              <w:rPr>
                <w:rFonts w:cs="Arial"/>
                <w:b w:val="0"/>
                <w:kern w:val="2"/>
                <w:sz w:val="20"/>
                <w:szCs w:val="18"/>
              </w:rPr>
            </w:pPr>
            <w:r w:rsidRPr="00B116EF">
              <w:rPr>
                <w:rFonts w:cs="Arial"/>
                <w:b w:val="0"/>
                <w:kern w:val="2"/>
                <w:sz w:val="20"/>
                <w:szCs w:val="18"/>
              </w:rPr>
              <w:t>Дата</w:t>
            </w:r>
          </w:p>
        </w:tc>
      </w:tr>
      <w:tr w:rsidR="00AD7988" w:rsidRPr="00B116EF" w14:paraId="38E5E782" w14:textId="77777777">
        <w:trPr>
          <w:gridAfter w:val="1"/>
          <w:wAfter w:w="13" w:type="dxa"/>
          <w:jc w:val="center"/>
        </w:trPr>
        <w:tc>
          <w:tcPr>
            <w:tcW w:w="6958" w:type="dxa"/>
            <w:gridSpan w:val="11"/>
            <w:tcBorders>
              <w:top w:val="single" w:sz="6" w:space="0" w:color="auto"/>
              <w:left w:val="single" w:sz="6" w:space="0" w:color="auto"/>
              <w:bottom w:val="single" w:sz="6" w:space="0" w:color="auto"/>
              <w:right w:val="single" w:sz="6" w:space="0" w:color="auto"/>
            </w:tcBorders>
          </w:tcPr>
          <w:p w14:paraId="4D59C821" w14:textId="77777777" w:rsidR="0014702F" w:rsidRPr="00B116EF" w:rsidRDefault="0014702F" w:rsidP="00AA3FF7">
            <w:pPr>
              <w:pStyle w:val="25"/>
              <w:keepNext/>
              <w:keepLines/>
              <w:spacing w:line="360" w:lineRule="auto"/>
              <w:rPr>
                <w:rFonts w:cs="Arial"/>
                <w:b w:val="0"/>
                <w:kern w:val="2"/>
                <w:sz w:val="20"/>
                <w:szCs w:val="18"/>
              </w:rPr>
            </w:pPr>
            <w:r w:rsidRPr="00B116EF">
              <w:rPr>
                <w:rFonts w:cs="Arial"/>
                <w:b w:val="0"/>
                <w:kern w:val="2"/>
                <w:sz w:val="20"/>
                <w:szCs w:val="18"/>
              </w:rPr>
              <w:t>Утвердил:</w:t>
            </w:r>
          </w:p>
        </w:tc>
        <w:tc>
          <w:tcPr>
            <w:tcW w:w="1336" w:type="dxa"/>
            <w:gridSpan w:val="3"/>
            <w:tcBorders>
              <w:top w:val="single" w:sz="6" w:space="0" w:color="auto"/>
              <w:left w:val="single" w:sz="6" w:space="0" w:color="auto"/>
              <w:bottom w:val="single" w:sz="6" w:space="0" w:color="auto"/>
              <w:right w:val="single" w:sz="6" w:space="0" w:color="auto"/>
            </w:tcBorders>
          </w:tcPr>
          <w:p w14:paraId="085F84D7" w14:textId="77777777" w:rsidR="0014702F" w:rsidRPr="00B116EF" w:rsidRDefault="0014702F" w:rsidP="00AA3FF7">
            <w:pPr>
              <w:pStyle w:val="25"/>
              <w:keepNext/>
              <w:keepLines/>
              <w:spacing w:line="360" w:lineRule="auto"/>
              <w:rPr>
                <w:rFonts w:cs="Arial"/>
                <w:b w:val="0"/>
                <w:kern w:val="2"/>
                <w:sz w:val="20"/>
                <w:szCs w:val="18"/>
              </w:rPr>
            </w:pPr>
            <w:r w:rsidRPr="00B116EF">
              <w:rPr>
                <w:rFonts w:cs="Arial"/>
                <w:b w:val="0"/>
                <w:sz w:val="20"/>
                <w:szCs w:val="18"/>
                <w:lang w:eastAsia="en-US"/>
              </w:rPr>
              <w:t>Должность Фамилия, инициалы подпись</w:t>
            </w:r>
          </w:p>
        </w:tc>
        <w:tc>
          <w:tcPr>
            <w:tcW w:w="1444" w:type="dxa"/>
            <w:gridSpan w:val="3"/>
            <w:tcBorders>
              <w:top w:val="single" w:sz="6" w:space="0" w:color="auto"/>
              <w:left w:val="single" w:sz="6" w:space="0" w:color="auto"/>
              <w:bottom w:val="single" w:sz="6" w:space="0" w:color="auto"/>
              <w:right w:val="single" w:sz="6" w:space="0" w:color="auto"/>
            </w:tcBorders>
          </w:tcPr>
          <w:p w14:paraId="5377E054" w14:textId="77777777" w:rsidR="0014702F" w:rsidRPr="00B116EF" w:rsidRDefault="0014702F" w:rsidP="00AA3FF7">
            <w:pPr>
              <w:pStyle w:val="25"/>
              <w:keepNext/>
              <w:keepLines/>
              <w:spacing w:line="360" w:lineRule="auto"/>
              <w:rPr>
                <w:rFonts w:cs="Arial"/>
                <w:b w:val="0"/>
                <w:kern w:val="2"/>
                <w:sz w:val="20"/>
                <w:szCs w:val="18"/>
              </w:rPr>
            </w:pPr>
            <w:r w:rsidRPr="00B116EF">
              <w:rPr>
                <w:rFonts w:cs="Arial"/>
                <w:b w:val="0"/>
                <w:kern w:val="2"/>
                <w:sz w:val="20"/>
                <w:szCs w:val="18"/>
              </w:rPr>
              <w:t>Дата</w:t>
            </w:r>
          </w:p>
        </w:tc>
      </w:tr>
    </w:tbl>
    <w:p w14:paraId="02FB238B" w14:textId="4880B9C1" w:rsidR="00351C97" w:rsidRPr="00B116EF" w:rsidRDefault="00351C97" w:rsidP="00AA3FF7">
      <w:pPr>
        <w:pStyle w:val="1"/>
        <w:keepLines/>
        <w:spacing w:before="0" w:after="0" w:line="360" w:lineRule="auto"/>
        <w:jc w:val="center"/>
        <w:rPr>
          <w:sz w:val="24"/>
          <w:szCs w:val="20"/>
        </w:rPr>
      </w:pPr>
      <w:bookmarkStart w:id="264" w:name="_Toc347239025"/>
      <w:bookmarkStart w:id="265" w:name="_Toc390775012"/>
      <w:r w:rsidRPr="00B116EF">
        <w:rPr>
          <w:sz w:val="24"/>
          <w:szCs w:val="28"/>
        </w:rPr>
        <w:br w:type="page"/>
      </w:r>
      <w:bookmarkStart w:id="266" w:name="_Toc230963441"/>
      <w:r w:rsidRPr="00B116EF">
        <w:rPr>
          <w:sz w:val="24"/>
          <w:szCs w:val="20"/>
        </w:rPr>
        <w:lastRenderedPageBreak/>
        <w:t xml:space="preserve">Приложение </w:t>
      </w:r>
      <w:r w:rsidR="00FA6274" w:rsidRPr="00B116EF">
        <w:rPr>
          <w:sz w:val="24"/>
          <w:szCs w:val="20"/>
          <w:lang w:val="en-US"/>
        </w:rPr>
        <w:t>E</w:t>
      </w:r>
      <w:r w:rsidRPr="00B116EF">
        <w:rPr>
          <w:sz w:val="24"/>
          <w:szCs w:val="20"/>
        </w:rPr>
        <w:br/>
      </w:r>
      <w:bookmarkStart w:id="267" w:name="_Toc376774044"/>
      <w:bookmarkStart w:id="268" w:name="_Ref376778134"/>
      <w:bookmarkStart w:id="269" w:name="_Ref376843339"/>
      <w:bookmarkStart w:id="270" w:name="_Toc376843962"/>
      <w:r w:rsidRPr="00B116EF">
        <w:rPr>
          <w:sz w:val="24"/>
          <w:szCs w:val="20"/>
        </w:rPr>
        <w:t>(справочное)</w:t>
      </w:r>
      <w:r w:rsidR="0066340B" w:rsidRPr="00B116EF">
        <w:rPr>
          <w:sz w:val="24"/>
          <w:szCs w:val="20"/>
        </w:rPr>
        <w:br/>
      </w:r>
      <w:r w:rsidRPr="00B116EF">
        <w:rPr>
          <w:sz w:val="24"/>
          <w:szCs w:val="20"/>
        </w:rPr>
        <w:t>Учет тепловых потерь для трубопровод</w:t>
      </w:r>
      <w:bookmarkEnd w:id="264"/>
      <w:bookmarkEnd w:id="267"/>
      <w:bookmarkEnd w:id="268"/>
      <w:bookmarkEnd w:id="269"/>
      <w:bookmarkEnd w:id="270"/>
      <w:r w:rsidRPr="00B116EF">
        <w:rPr>
          <w:sz w:val="24"/>
          <w:szCs w:val="20"/>
        </w:rPr>
        <w:t>а</w:t>
      </w:r>
      <w:r w:rsidR="00FA6274" w:rsidRPr="00B116EF">
        <w:rPr>
          <w:sz w:val="24"/>
          <w:szCs w:val="20"/>
        </w:rPr>
        <w:t xml:space="preserve">. </w:t>
      </w:r>
      <w:r w:rsidRPr="00B116EF">
        <w:rPr>
          <w:sz w:val="24"/>
          <w:szCs w:val="20"/>
        </w:rPr>
        <w:t>Формула расчета тепловых потерь и пример расчета</w:t>
      </w:r>
      <w:bookmarkEnd w:id="265"/>
      <w:bookmarkEnd w:id="266"/>
    </w:p>
    <w:p w14:paraId="5350007A" w14:textId="77777777" w:rsidR="0066340B" w:rsidRPr="00B116EF" w:rsidRDefault="0066340B" w:rsidP="00AA3FF7">
      <w:pPr>
        <w:pStyle w:val="PARAGRAPH"/>
        <w:keepNext/>
        <w:keepLines/>
        <w:spacing w:before="0" w:after="0" w:line="360" w:lineRule="auto"/>
        <w:ind w:firstLine="510"/>
        <w:rPr>
          <w:spacing w:val="0"/>
          <w:sz w:val="24"/>
          <w:szCs w:val="24"/>
          <w:lang w:val="ru-RU"/>
        </w:rPr>
      </w:pPr>
    </w:p>
    <w:p w14:paraId="4BCBFB03" w14:textId="047E19F0"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Существует много вариантов основной формулы [формула (</w:t>
      </w:r>
      <w:r w:rsidR="00687B7A" w:rsidRPr="00B116EF">
        <w:rPr>
          <w:spacing w:val="0"/>
          <w:sz w:val="24"/>
          <w:szCs w:val="24"/>
          <w:lang w:val="ru-RU"/>
        </w:rPr>
        <w:t>Е</w:t>
      </w:r>
      <w:r w:rsidRPr="00B116EF">
        <w:rPr>
          <w:spacing w:val="0"/>
          <w:sz w:val="24"/>
          <w:szCs w:val="24"/>
          <w:lang w:val="ru-RU"/>
        </w:rPr>
        <w:t>.1)], по которой определяют потери тепла труб</w:t>
      </w:r>
      <w:r w:rsidR="00B61B15" w:rsidRPr="00B116EF">
        <w:rPr>
          <w:spacing w:val="0"/>
          <w:sz w:val="24"/>
          <w:szCs w:val="24"/>
          <w:lang w:val="ru-RU"/>
        </w:rPr>
        <w:t>ы</w:t>
      </w:r>
      <w:r w:rsidRPr="00B116EF">
        <w:rPr>
          <w:spacing w:val="0"/>
          <w:sz w:val="24"/>
          <w:szCs w:val="24"/>
          <w:lang w:val="ru-RU"/>
        </w:rPr>
        <w:t xml:space="preserve">. Некоторые из этих вариантов представляют собой упрощения, используемые для удобства расчетов, получения </w:t>
      </w:r>
      <w:r w:rsidR="00913132" w:rsidRPr="00B116EF">
        <w:rPr>
          <w:spacing w:val="0"/>
          <w:sz w:val="24"/>
          <w:szCs w:val="24"/>
          <w:lang w:val="ru-RU"/>
        </w:rPr>
        <w:t>консервативных (</w:t>
      </w:r>
      <w:r w:rsidRPr="00B116EF">
        <w:rPr>
          <w:spacing w:val="0"/>
          <w:sz w:val="24"/>
          <w:szCs w:val="24"/>
          <w:lang w:val="ru-RU"/>
        </w:rPr>
        <w:t>завышенных</w:t>
      </w:r>
      <w:r w:rsidR="00913132" w:rsidRPr="00B116EF">
        <w:rPr>
          <w:spacing w:val="0"/>
          <w:sz w:val="24"/>
          <w:szCs w:val="24"/>
          <w:lang w:val="ru-RU"/>
        </w:rPr>
        <w:t>)</w:t>
      </w:r>
      <w:r w:rsidRPr="00B116EF">
        <w:rPr>
          <w:spacing w:val="0"/>
          <w:sz w:val="24"/>
          <w:szCs w:val="24"/>
          <w:lang w:val="ru-RU"/>
        </w:rPr>
        <w:t xml:space="preserve"> значений или по похожим причинам. Другие варианты отражают отсутствие условий, которые зависят от системы изоляции. Следовательно, выбор варианта формулы зависит от конкретной ситуации и желаемой цели:</w:t>
      </w: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B61B15" w:rsidRPr="00B116EF" w14:paraId="2D00902E" w14:textId="77777777" w:rsidTr="00B61B15">
        <w:trPr>
          <w:jc w:val="center"/>
        </w:trPr>
        <w:tc>
          <w:tcPr>
            <w:tcW w:w="7933" w:type="dxa"/>
          </w:tcPr>
          <w:p w14:paraId="25624A36" w14:textId="383CD908" w:rsidR="00B61B15" w:rsidRPr="00B116EF" w:rsidRDefault="00B61B15" w:rsidP="00AA3FF7">
            <w:pPr>
              <w:pStyle w:val="PARAGRAPH"/>
              <w:keepNext/>
              <w:keepLines/>
              <w:spacing w:before="0" w:after="0" w:line="360" w:lineRule="auto"/>
              <w:rPr>
                <w:bCs/>
                <w:spacing w:val="0"/>
                <w:sz w:val="24"/>
                <w:szCs w:val="24"/>
                <w:lang w:val="en-US"/>
              </w:rPr>
            </w:pPr>
            <m:oMathPara>
              <m:oMath>
                <m:r>
                  <w:rPr>
                    <w:rFonts w:ascii="Cambria Math" w:hAnsi="Cambria Math"/>
                    <w:sz w:val="22"/>
                    <w:szCs w:val="22"/>
                    <w:lang w:eastAsia="en-US"/>
                  </w:rPr>
                  <m:t>q</m:t>
                </m:r>
                <m:r>
                  <w:rPr>
                    <w:rFonts w:ascii="Cambria Math" w:hAnsi="Cambria Math"/>
                    <w:sz w:val="22"/>
                    <w:szCs w:val="22"/>
                    <w:lang w:val="en-US" w:eastAsia="en-US"/>
                  </w:rPr>
                  <m:t>=</m:t>
                </m:r>
                <m:f>
                  <m:fPr>
                    <m:ctrlPr>
                      <w:rPr>
                        <w:rFonts w:ascii="Cambria Math" w:hAnsi="Cambria Math"/>
                        <w:sz w:val="22"/>
                        <w:szCs w:val="22"/>
                        <w:lang w:eastAsia="en-US"/>
                      </w:rPr>
                    </m:ctrlPr>
                  </m:fPr>
                  <m:num>
                    <m:sSub>
                      <m:sSubPr>
                        <m:ctrlPr>
                          <w:rPr>
                            <w:rFonts w:ascii="Cambria Math" w:hAnsi="Cambria Math"/>
                            <w:i/>
                            <w:sz w:val="22"/>
                            <w:szCs w:val="22"/>
                            <w:lang w:eastAsia="en-US"/>
                          </w:rPr>
                        </m:ctrlPr>
                      </m:sSubPr>
                      <m:e>
                        <m:r>
                          <w:rPr>
                            <w:rFonts w:ascii="Cambria Math" w:hAnsi="Cambria Math"/>
                            <w:sz w:val="22"/>
                            <w:szCs w:val="22"/>
                            <w:lang w:eastAsia="en-US"/>
                          </w:rPr>
                          <m:t>T</m:t>
                        </m:r>
                      </m:e>
                      <m:sub>
                        <m:r>
                          <m:rPr>
                            <m:nor/>
                          </m:rPr>
                          <w:rPr>
                            <w:sz w:val="22"/>
                            <w:szCs w:val="22"/>
                            <w:lang w:val="en-US" w:eastAsia="en-US"/>
                          </w:rPr>
                          <m:t>p</m:t>
                        </m:r>
                      </m:sub>
                    </m:sSub>
                    <m:r>
                      <w:rPr>
                        <w:rFonts w:ascii="Cambria Math" w:hAnsi="Cambria Math"/>
                        <w:sz w:val="22"/>
                        <w:szCs w:val="22"/>
                        <w:lang w:val="en-US" w:eastAsia="en-US"/>
                      </w:rPr>
                      <m:t>-</m:t>
                    </m:r>
                    <m:sSub>
                      <m:sSubPr>
                        <m:ctrlPr>
                          <w:rPr>
                            <w:rFonts w:ascii="Cambria Math" w:hAnsi="Cambria Math"/>
                            <w:i/>
                            <w:sz w:val="22"/>
                            <w:szCs w:val="22"/>
                            <w:lang w:eastAsia="en-US"/>
                          </w:rPr>
                        </m:ctrlPr>
                      </m:sSubPr>
                      <m:e>
                        <m:r>
                          <w:rPr>
                            <w:rFonts w:ascii="Cambria Math" w:hAnsi="Cambria Math"/>
                            <w:sz w:val="22"/>
                            <w:szCs w:val="22"/>
                            <w:lang w:eastAsia="en-US"/>
                          </w:rPr>
                          <m:t>T</m:t>
                        </m:r>
                      </m:e>
                      <m:sub>
                        <m:r>
                          <m:rPr>
                            <m:nor/>
                          </m:rPr>
                          <w:rPr>
                            <w:sz w:val="22"/>
                            <w:szCs w:val="22"/>
                            <w:lang w:val="en-US" w:eastAsia="en-US"/>
                          </w:rPr>
                          <m:t>a</m:t>
                        </m:r>
                      </m:sub>
                    </m:sSub>
                    <m:ctrlPr>
                      <w:rPr>
                        <w:rFonts w:ascii="Cambria Math" w:hAnsi="Cambria Math"/>
                        <w:i/>
                        <w:sz w:val="22"/>
                        <w:szCs w:val="22"/>
                        <w:lang w:eastAsia="en-US"/>
                      </w:rPr>
                    </m:ctrlPr>
                  </m:num>
                  <m:den>
                    <m:f>
                      <m:fPr>
                        <m:ctrlPr>
                          <w:rPr>
                            <w:rFonts w:ascii="Cambria Math" w:hAnsi="Cambria Math"/>
                            <w:sz w:val="22"/>
                            <w:szCs w:val="22"/>
                            <w:lang w:eastAsia="en-US"/>
                          </w:rPr>
                        </m:ctrlPr>
                      </m:fPr>
                      <m:num>
                        <m:r>
                          <w:rPr>
                            <w:rFonts w:ascii="Cambria Math" w:hAnsi="Cambria Math"/>
                            <w:sz w:val="22"/>
                            <w:szCs w:val="22"/>
                            <w:lang w:val="en-US" w:eastAsia="en-US"/>
                          </w:rPr>
                          <m:t>1</m:t>
                        </m:r>
                        <m:ctrlPr>
                          <w:rPr>
                            <w:rFonts w:ascii="Cambria Math" w:hAnsi="Cambria Math"/>
                            <w:i/>
                            <w:sz w:val="22"/>
                            <w:szCs w:val="22"/>
                            <w:lang w:eastAsia="en-US"/>
                          </w:rPr>
                        </m:ctrlPr>
                      </m:num>
                      <m:den>
                        <m:r>
                          <m:rPr>
                            <m:sty m:val="p"/>
                          </m:rPr>
                          <w:rPr>
                            <w:rFonts w:ascii="Cambria Math" w:hAnsi="Cambria Math"/>
                            <w:sz w:val="22"/>
                            <w:szCs w:val="22"/>
                            <w:lang w:eastAsia="en-US"/>
                          </w:rPr>
                          <m:t>π</m:t>
                        </m:r>
                        <m:r>
                          <m:rPr>
                            <m:sty m:val="p"/>
                          </m:rPr>
                          <w:rPr>
                            <w:rFonts w:ascii="Cambria Math" w:hAnsi="Cambria Math"/>
                            <w:sz w:val="22"/>
                            <w:szCs w:val="22"/>
                            <w:lang w:val="en-US" w:eastAsia="en-US"/>
                          </w:rPr>
                          <m:t>×</m:t>
                        </m:r>
                        <m:sSub>
                          <m:sSubPr>
                            <m:ctrlPr>
                              <w:rPr>
                                <w:rFonts w:ascii="Cambria Math" w:hAnsi="Cambria Math"/>
                                <w:i/>
                                <w:sz w:val="22"/>
                                <w:szCs w:val="22"/>
                                <w:lang w:eastAsia="en-US"/>
                              </w:rPr>
                            </m:ctrlPr>
                          </m:sSubPr>
                          <m:e>
                            <m:r>
                              <w:rPr>
                                <w:rFonts w:ascii="Cambria Math" w:hAnsi="Cambria Math"/>
                                <w:sz w:val="22"/>
                                <w:szCs w:val="22"/>
                                <w:lang w:eastAsia="en-US"/>
                              </w:rPr>
                              <m:t>D</m:t>
                            </m:r>
                            <m:ctrlPr>
                              <w:rPr>
                                <w:rFonts w:ascii="Cambria Math" w:hAnsi="Cambria Math"/>
                                <w:sz w:val="22"/>
                                <w:szCs w:val="22"/>
                                <w:lang w:eastAsia="en-US"/>
                              </w:rPr>
                            </m:ctrlPr>
                          </m:e>
                          <m:sub>
                            <m:r>
                              <w:rPr>
                                <w:rFonts w:ascii="Cambria Math" w:hAnsi="Cambria Math"/>
                                <w:sz w:val="22"/>
                                <w:szCs w:val="22"/>
                                <w:lang w:val="en-US" w:eastAsia="en-US"/>
                              </w:rPr>
                              <m:t>1</m:t>
                            </m:r>
                          </m:sub>
                        </m:sSub>
                        <m:r>
                          <m:rPr>
                            <m:sty m:val="p"/>
                          </m:rPr>
                          <w:rPr>
                            <w:rFonts w:ascii="Cambria Math" w:hAnsi="Cambria Math"/>
                            <w:sz w:val="22"/>
                            <w:szCs w:val="22"/>
                            <w:lang w:val="en-US" w:eastAsia="en-US"/>
                          </w:rPr>
                          <m:t>×</m:t>
                        </m:r>
                        <m:sSub>
                          <m:sSubPr>
                            <m:ctrlPr>
                              <w:rPr>
                                <w:rFonts w:ascii="Cambria Math" w:hAnsi="Cambria Math"/>
                                <w:i/>
                                <w:sz w:val="22"/>
                                <w:szCs w:val="22"/>
                                <w:lang w:eastAsia="en-US"/>
                              </w:rPr>
                            </m:ctrlPr>
                          </m:sSubPr>
                          <m:e>
                            <m:r>
                              <w:rPr>
                                <w:rFonts w:ascii="Cambria Math" w:hAnsi="Cambria Math"/>
                                <w:sz w:val="22"/>
                                <w:szCs w:val="22"/>
                                <w:lang w:val="en-US" w:eastAsia="en-US"/>
                              </w:rPr>
                              <m:t>h</m:t>
                            </m:r>
                            <m:ctrlPr>
                              <w:rPr>
                                <w:rFonts w:ascii="Cambria Math" w:hAnsi="Cambria Math"/>
                                <w:sz w:val="22"/>
                                <w:szCs w:val="22"/>
                                <w:lang w:eastAsia="en-US"/>
                              </w:rPr>
                            </m:ctrlPr>
                          </m:e>
                          <m:sub>
                            <m:r>
                              <m:rPr>
                                <m:nor/>
                              </m:rPr>
                              <w:rPr>
                                <w:sz w:val="22"/>
                                <w:szCs w:val="22"/>
                                <w:lang w:val="en-US" w:eastAsia="en-US"/>
                              </w:rPr>
                              <m:t>i</m:t>
                            </m:r>
                          </m:sub>
                        </m:sSub>
                        <m:ctrlPr>
                          <w:rPr>
                            <w:rFonts w:ascii="Cambria Math" w:hAnsi="Cambria Math"/>
                            <w:i/>
                            <w:sz w:val="22"/>
                            <w:szCs w:val="22"/>
                            <w:lang w:eastAsia="en-US"/>
                          </w:rPr>
                        </m:ctrlPr>
                      </m:den>
                    </m:f>
                    <m:r>
                      <w:rPr>
                        <w:rFonts w:ascii="Cambria Math" w:hAnsi="Cambria Math"/>
                        <w:sz w:val="22"/>
                        <w:szCs w:val="22"/>
                        <w:lang w:val="en-US" w:eastAsia="en-US"/>
                      </w:rPr>
                      <m:t>+</m:t>
                    </m:r>
                    <m:f>
                      <m:fPr>
                        <m:ctrlPr>
                          <w:rPr>
                            <w:rFonts w:ascii="Cambria Math" w:hAnsi="Cambria Math"/>
                            <w:sz w:val="22"/>
                            <w:szCs w:val="22"/>
                            <w:lang w:eastAsia="en-US"/>
                          </w:rPr>
                        </m:ctrlPr>
                      </m:fPr>
                      <m:num>
                        <m:func>
                          <m:funcPr>
                            <m:ctrlPr>
                              <w:rPr>
                                <w:rFonts w:ascii="Cambria Math" w:hAnsi="Cambria Math"/>
                                <w:sz w:val="22"/>
                                <w:szCs w:val="22"/>
                                <w:lang w:eastAsia="en-US"/>
                              </w:rPr>
                            </m:ctrlPr>
                          </m:funcPr>
                          <m:fName>
                            <m:r>
                              <m:rPr>
                                <m:sty m:val="p"/>
                              </m:rPr>
                              <w:rPr>
                                <w:rFonts w:ascii="Cambria Math" w:hAnsi="Cambria Math"/>
                                <w:sz w:val="22"/>
                                <w:szCs w:val="22"/>
                                <w:lang w:val="en-US" w:eastAsia="en-US"/>
                              </w:rPr>
                              <m:t>ln</m:t>
                            </m:r>
                            <m:ctrlPr>
                              <w:rPr>
                                <w:rFonts w:ascii="Cambria Math" w:hAnsi="Cambria Math"/>
                                <w:i/>
                                <w:sz w:val="22"/>
                                <w:szCs w:val="22"/>
                                <w:lang w:eastAsia="en-US"/>
                              </w:rPr>
                            </m:ctrlPr>
                          </m:fName>
                          <m:e>
                            <m:d>
                              <m:dPr>
                                <m:ctrlPr>
                                  <w:rPr>
                                    <w:rFonts w:ascii="Cambria Math" w:hAnsi="Cambria Math"/>
                                    <w:sz w:val="22"/>
                                    <w:szCs w:val="22"/>
                                    <w:lang w:eastAsia="en-US"/>
                                  </w:rPr>
                                </m:ctrlPr>
                              </m:dPr>
                              <m:e>
                                <m:sSub>
                                  <m:sSubPr>
                                    <m:ctrlPr>
                                      <w:rPr>
                                        <w:rFonts w:ascii="Cambria Math" w:hAnsi="Cambria Math"/>
                                        <w:i/>
                                        <w:sz w:val="22"/>
                                        <w:szCs w:val="22"/>
                                        <w:lang w:eastAsia="en-US"/>
                                      </w:rPr>
                                    </m:ctrlPr>
                                  </m:sSubPr>
                                  <m:e>
                                    <m:r>
                                      <w:rPr>
                                        <w:rFonts w:ascii="Cambria Math" w:hAnsi="Cambria Math"/>
                                        <w:sz w:val="22"/>
                                        <w:szCs w:val="22"/>
                                        <w:lang w:eastAsia="en-US"/>
                                      </w:rPr>
                                      <m:t>D</m:t>
                                    </m:r>
                                    <m:ctrlPr>
                                      <w:rPr>
                                        <w:rFonts w:ascii="Cambria Math" w:hAnsi="Cambria Math"/>
                                        <w:sz w:val="22"/>
                                        <w:szCs w:val="22"/>
                                        <w:lang w:eastAsia="en-US"/>
                                      </w:rPr>
                                    </m:ctrlPr>
                                  </m:e>
                                  <m:sub>
                                    <m:r>
                                      <w:rPr>
                                        <w:rFonts w:ascii="Cambria Math" w:hAnsi="Cambria Math"/>
                                        <w:sz w:val="22"/>
                                        <w:szCs w:val="22"/>
                                        <w:lang w:val="en-US" w:eastAsia="en-US"/>
                                      </w:rPr>
                                      <m:t>2</m:t>
                                    </m:r>
                                  </m:sub>
                                </m:sSub>
                                <m:r>
                                  <m:rPr>
                                    <m:lit/>
                                  </m:rPr>
                                  <w:rPr>
                                    <w:rFonts w:ascii="Cambria Math" w:hAnsi="Cambria Math"/>
                                    <w:sz w:val="22"/>
                                    <w:szCs w:val="22"/>
                                    <w:lang w:val="en-US" w:eastAsia="en-US"/>
                                  </w:rPr>
                                  <m:t>/</m:t>
                                </m:r>
                                <m:sSub>
                                  <m:sSubPr>
                                    <m:ctrlPr>
                                      <w:rPr>
                                        <w:rFonts w:ascii="Cambria Math" w:hAnsi="Cambria Math"/>
                                        <w:i/>
                                        <w:sz w:val="22"/>
                                        <w:szCs w:val="22"/>
                                        <w:lang w:eastAsia="en-US"/>
                                      </w:rPr>
                                    </m:ctrlPr>
                                  </m:sSubPr>
                                  <m:e>
                                    <m:r>
                                      <w:rPr>
                                        <w:rFonts w:ascii="Cambria Math" w:hAnsi="Cambria Math"/>
                                        <w:sz w:val="22"/>
                                        <w:szCs w:val="22"/>
                                        <w:lang w:eastAsia="en-US"/>
                                      </w:rPr>
                                      <m:t>D</m:t>
                                    </m:r>
                                  </m:e>
                                  <m:sub>
                                    <m:r>
                                      <w:rPr>
                                        <w:rFonts w:ascii="Cambria Math" w:hAnsi="Cambria Math"/>
                                        <w:sz w:val="22"/>
                                        <w:szCs w:val="22"/>
                                        <w:lang w:val="en-US" w:eastAsia="en-US"/>
                                      </w:rPr>
                                      <m:t>1</m:t>
                                    </m:r>
                                  </m:sub>
                                </m:sSub>
                                <m:ctrlPr>
                                  <w:rPr>
                                    <w:rFonts w:ascii="Cambria Math" w:hAnsi="Cambria Math"/>
                                    <w:i/>
                                    <w:sz w:val="22"/>
                                    <w:szCs w:val="22"/>
                                    <w:lang w:eastAsia="en-US"/>
                                  </w:rPr>
                                </m:ctrlPr>
                              </m:e>
                            </m:d>
                          </m:e>
                        </m:func>
                        <m:ctrlPr>
                          <w:rPr>
                            <w:rFonts w:ascii="Cambria Math" w:hAnsi="Cambria Math"/>
                            <w:i/>
                            <w:sz w:val="22"/>
                            <w:szCs w:val="22"/>
                            <w:lang w:eastAsia="en-US"/>
                          </w:rPr>
                        </m:ctrlPr>
                      </m:num>
                      <m:den>
                        <m:r>
                          <w:rPr>
                            <w:rFonts w:ascii="Cambria Math" w:hAnsi="Cambria Math"/>
                            <w:sz w:val="22"/>
                            <w:szCs w:val="22"/>
                            <w:lang w:val="en-US" w:eastAsia="en-US"/>
                          </w:rPr>
                          <m:t>2</m:t>
                        </m:r>
                        <m:r>
                          <m:rPr>
                            <m:sty m:val="p"/>
                          </m:rPr>
                          <w:rPr>
                            <w:rFonts w:ascii="Cambria Math" w:hAnsi="Cambria Math"/>
                            <w:sz w:val="22"/>
                            <w:szCs w:val="22"/>
                            <w:lang w:val="en-US" w:eastAsia="en-US"/>
                          </w:rPr>
                          <m:t>×</m:t>
                        </m:r>
                        <m:r>
                          <m:rPr>
                            <m:sty m:val="p"/>
                          </m:rPr>
                          <w:rPr>
                            <w:rFonts w:ascii="Cambria Math" w:hAnsi="Cambria Math"/>
                            <w:sz w:val="22"/>
                            <w:szCs w:val="22"/>
                            <w:lang w:eastAsia="en-US"/>
                          </w:rPr>
                          <m:t>π</m:t>
                        </m:r>
                        <m:r>
                          <m:rPr>
                            <m:sty m:val="p"/>
                          </m:rPr>
                          <w:rPr>
                            <w:rFonts w:ascii="Cambria Math" w:hAnsi="Cambria Math"/>
                            <w:sz w:val="22"/>
                            <w:szCs w:val="22"/>
                            <w:lang w:val="en-US" w:eastAsia="en-US"/>
                          </w:rPr>
                          <m:t>×</m:t>
                        </m:r>
                        <m:sSub>
                          <m:sSubPr>
                            <m:ctrlPr>
                              <w:rPr>
                                <w:rFonts w:ascii="Cambria Math" w:hAnsi="Cambria Math"/>
                                <w:i/>
                                <w:sz w:val="22"/>
                                <w:szCs w:val="22"/>
                                <w:lang w:eastAsia="en-US"/>
                              </w:rPr>
                            </m:ctrlPr>
                          </m:sSubPr>
                          <m:e>
                            <m:r>
                              <w:rPr>
                                <w:rFonts w:ascii="Cambria Math" w:hAnsi="Cambria Math"/>
                                <w:sz w:val="22"/>
                                <w:szCs w:val="22"/>
                                <w:lang w:eastAsia="en-US"/>
                              </w:rPr>
                              <m:t>K</m:t>
                            </m:r>
                            <m:ctrlPr>
                              <w:rPr>
                                <w:rFonts w:ascii="Cambria Math" w:hAnsi="Cambria Math"/>
                                <w:sz w:val="22"/>
                                <w:szCs w:val="22"/>
                                <w:lang w:eastAsia="en-US"/>
                              </w:rPr>
                            </m:ctrlPr>
                          </m:e>
                          <m:sub>
                            <m:r>
                              <w:rPr>
                                <w:rFonts w:ascii="Cambria Math" w:hAnsi="Cambria Math"/>
                                <w:sz w:val="22"/>
                                <w:szCs w:val="22"/>
                                <w:lang w:val="en-US" w:eastAsia="en-US"/>
                              </w:rPr>
                              <m:t>1</m:t>
                            </m:r>
                          </m:sub>
                        </m:sSub>
                        <m:ctrlPr>
                          <w:rPr>
                            <w:rFonts w:ascii="Cambria Math" w:hAnsi="Cambria Math"/>
                            <w:i/>
                            <w:sz w:val="22"/>
                            <w:szCs w:val="22"/>
                            <w:lang w:eastAsia="en-US"/>
                          </w:rPr>
                        </m:ctrlPr>
                      </m:den>
                    </m:f>
                    <m:r>
                      <w:rPr>
                        <w:rFonts w:ascii="Cambria Math" w:hAnsi="Cambria Math"/>
                        <w:sz w:val="22"/>
                        <w:szCs w:val="22"/>
                        <w:lang w:val="en-US" w:eastAsia="en-US"/>
                      </w:rPr>
                      <m:t>+</m:t>
                    </m:r>
                    <m:f>
                      <m:fPr>
                        <m:ctrlPr>
                          <w:rPr>
                            <w:rFonts w:ascii="Cambria Math" w:hAnsi="Cambria Math"/>
                            <w:sz w:val="22"/>
                            <w:szCs w:val="22"/>
                            <w:lang w:eastAsia="en-US"/>
                          </w:rPr>
                        </m:ctrlPr>
                      </m:fPr>
                      <m:num>
                        <m:func>
                          <m:funcPr>
                            <m:ctrlPr>
                              <w:rPr>
                                <w:rFonts w:ascii="Cambria Math" w:hAnsi="Cambria Math"/>
                                <w:sz w:val="22"/>
                                <w:szCs w:val="22"/>
                                <w:lang w:eastAsia="en-US"/>
                              </w:rPr>
                            </m:ctrlPr>
                          </m:funcPr>
                          <m:fName>
                            <m:r>
                              <m:rPr>
                                <m:sty m:val="p"/>
                              </m:rPr>
                              <w:rPr>
                                <w:rFonts w:ascii="Cambria Math" w:hAnsi="Cambria Math"/>
                                <w:sz w:val="22"/>
                                <w:szCs w:val="22"/>
                                <w:lang w:val="en-US" w:eastAsia="en-US"/>
                              </w:rPr>
                              <m:t>ln</m:t>
                            </m:r>
                            <m:ctrlPr>
                              <w:rPr>
                                <w:rFonts w:ascii="Cambria Math" w:hAnsi="Cambria Math"/>
                                <w:i/>
                                <w:sz w:val="22"/>
                                <w:szCs w:val="22"/>
                                <w:lang w:eastAsia="en-US"/>
                              </w:rPr>
                            </m:ctrlPr>
                          </m:fName>
                          <m:e>
                            <m:d>
                              <m:dPr>
                                <m:ctrlPr>
                                  <w:rPr>
                                    <w:rFonts w:ascii="Cambria Math" w:hAnsi="Cambria Math"/>
                                    <w:sz w:val="22"/>
                                    <w:szCs w:val="22"/>
                                    <w:lang w:eastAsia="en-US"/>
                                  </w:rPr>
                                </m:ctrlPr>
                              </m:dPr>
                              <m:e>
                                <m:sSub>
                                  <m:sSubPr>
                                    <m:ctrlPr>
                                      <w:rPr>
                                        <w:rFonts w:ascii="Cambria Math" w:hAnsi="Cambria Math"/>
                                        <w:i/>
                                        <w:sz w:val="22"/>
                                        <w:szCs w:val="22"/>
                                        <w:lang w:eastAsia="en-US"/>
                                      </w:rPr>
                                    </m:ctrlPr>
                                  </m:sSubPr>
                                  <m:e>
                                    <m:r>
                                      <w:rPr>
                                        <w:rFonts w:ascii="Cambria Math" w:hAnsi="Cambria Math"/>
                                        <w:sz w:val="22"/>
                                        <w:szCs w:val="22"/>
                                        <w:lang w:eastAsia="en-US"/>
                                      </w:rPr>
                                      <m:t>D</m:t>
                                    </m:r>
                                    <m:ctrlPr>
                                      <w:rPr>
                                        <w:rFonts w:ascii="Cambria Math" w:hAnsi="Cambria Math"/>
                                        <w:sz w:val="22"/>
                                        <w:szCs w:val="22"/>
                                        <w:lang w:eastAsia="en-US"/>
                                      </w:rPr>
                                    </m:ctrlPr>
                                  </m:e>
                                  <m:sub>
                                    <m:r>
                                      <w:rPr>
                                        <w:rFonts w:ascii="Cambria Math" w:hAnsi="Cambria Math"/>
                                        <w:sz w:val="22"/>
                                        <w:szCs w:val="22"/>
                                        <w:lang w:val="en-US" w:eastAsia="en-US"/>
                                      </w:rPr>
                                      <m:t>3</m:t>
                                    </m:r>
                                  </m:sub>
                                </m:sSub>
                                <m:r>
                                  <m:rPr>
                                    <m:lit/>
                                  </m:rPr>
                                  <w:rPr>
                                    <w:rFonts w:ascii="Cambria Math" w:hAnsi="Cambria Math"/>
                                    <w:sz w:val="22"/>
                                    <w:szCs w:val="22"/>
                                    <w:lang w:val="en-US" w:eastAsia="en-US"/>
                                  </w:rPr>
                                  <m:t>/</m:t>
                                </m:r>
                                <m:sSub>
                                  <m:sSubPr>
                                    <m:ctrlPr>
                                      <w:rPr>
                                        <w:rFonts w:ascii="Cambria Math" w:hAnsi="Cambria Math"/>
                                        <w:i/>
                                        <w:sz w:val="22"/>
                                        <w:szCs w:val="22"/>
                                        <w:lang w:eastAsia="en-US"/>
                                      </w:rPr>
                                    </m:ctrlPr>
                                  </m:sSubPr>
                                  <m:e>
                                    <m:r>
                                      <w:rPr>
                                        <w:rFonts w:ascii="Cambria Math" w:hAnsi="Cambria Math"/>
                                        <w:sz w:val="22"/>
                                        <w:szCs w:val="22"/>
                                        <w:lang w:eastAsia="en-US"/>
                                      </w:rPr>
                                      <m:t>D</m:t>
                                    </m:r>
                                  </m:e>
                                  <m:sub>
                                    <m:r>
                                      <w:rPr>
                                        <w:rFonts w:ascii="Cambria Math" w:hAnsi="Cambria Math"/>
                                        <w:sz w:val="22"/>
                                        <w:szCs w:val="22"/>
                                        <w:lang w:val="en-US" w:eastAsia="en-US"/>
                                      </w:rPr>
                                      <m:t>2</m:t>
                                    </m:r>
                                  </m:sub>
                                </m:sSub>
                                <m:ctrlPr>
                                  <w:rPr>
                                    <w:rFonts w:ascii="Cambria Math" w:hAnsi="Cambria Math"/>
                                    <w:i/>
                                    <w:sz w:val="22"/>
                                    <w:szCs w:val="22"/>
                                    <w:lang w:eastAsia="en-US"/>
                                  </w:rPr>
                                </m:ctrlPr>
                              </m:e>
                            </m:d>
                          </m:e>
                        </m:func>
                        <m:ctrlPr>
                          <w:rPr>
                            <w:rFonts w:ascii="Cambria Math" w:hAnsi="Cambria Math"/>
                            <w:i/>
                            <w:sz w:val="22"/>
                            <w:szCs w:val="22"/>
                            <w:lang w:eastAsia="en-US"/>
                          </w:rPr>
                        </m:ctrlPr>
                      </m:num>
                      <m:den>
                        <m:r>
                          <w:rPr>
                            <w:rFonts w:ascii="Cambria Math" w:hAnsi="Cambria Math"/>
                            <w:sz w:val="22"/>
                            <w:szCs w:val="22"/>
                            <w:lang w:val="en-US" w:eastAsia="en-US"/>
                          </w:rPr>
                          <m:t>2</m:t>
                        </m:r>
                        <m:r>
                          <m:rPr>
                            <m:sty m:val="p"/>
                          </m:rPr>
                          <w:rPr>
                            <w:rFonts w:ascii="Cambria Math" w:hAnsi="Cambria Math"/>
                            <w:sz w:val="22"/>
                            <w:szCs w:val="22"/>
                            <w:lang w:val="en-US" w:eastAsia="en-US"/>
                          </w:rPr>
                          <m:t>×</m:t>
                        </m:r>
                        <m:r>
                          <m:rPr>
                            <m:sty m:val="p"/>
                          </m:rPr>
                          <w:rPr>
                            <w:rFonts w:ascii="Cambria Math" w:hAnsi="Cambria Math"/>
                            <w:sz w:val="22"/>
                            <w:szCs w:val="22"/>
                            <w:lang w:eastAsia="en-US"/>
                          </w:rPr>
                          <m:t>π</m:t>
                        </m:r>
                        <m:r>
                          <m:rPr>
                            <m:sty m:val="p"/>
                          </m:rPr>
                          <w:rPr>
                            <w:rFonts w:ascii="Cambria Math" w:hAnsi="Cambria Math"/>
                            <w:sz w:val="22"/>
                            <w:szCs w:val="22"/>
                            <w:lang w:val="en-US" w:eastAsia="en-US"/>
                          </w:rPr>
                          <m:t>×</m:t>
                        </m:r>
                        <m:sSub>
                          <m:sSubPr>
                            <m:ctrlPr>
                              <w:rPr>
                                <w:rFonts w:ascii="Cambria Math" w:hAnsi="Cambria Math"/>
                                <w:i/>
                                <w:sz w:val="22"/>
                                <w:szCs w:val="22"/>
                                <w:lang w:eastAsia="en-US"/>
                              </w:rPr>
                            </m:ctrlPr>
                          </m:sSubPr>
                          <m:e>
                            <m:r>
                              <w:rPr>
                                <w:rFonts w:ascii="Cambria Math" w:hAnsi="Cambria Math"/>
                                <w:sz w:val="22"/>
                                <w:szCs w:val="22"/>
                                <w:lang w:eastAsia="en-US"/>
                              </w:rPr>
                              <m:t>K</m:t>
                            </m:r>
                            <m:ctrlPr>
                              <w:rPr>
                                <w:rFonts w:ascii="Cambria Math" w:hAnsi="Cambria Math"/>
                                <w:sz w:val="22"/>
                                <w:szCs w:val="22"/>
                                <w:lang w:eastAsia="en-US"/>
                              </w:rPr>
                            </m:ctrlPr>
                          </m:e>
                          <m:sub>
                            <m:r>
                              <w:rPr>
                                <w:rFonts w:ascii="Cambria Math" w:hAnsi="Cambria Math"/>
                                <w:sz w:val="22"/>
                                <w:szCs w:val="22"/>
                                <w:lang w:val="en-US" w:eastAsia="en-US"/>
                              </w:rPr>
                              <m:t>2</m:t>
                            </m:r>
                          </m:sub>
                        </m:sSub>
                        <m:ctrlPr>
                          <w:rPr>
                            <w:rFonts w:ascii="Cambria Math" w:hAnsi="Cambria Math"/>
                            <w:i/>
                            <w:sz w:val="22"/>
                            <w:szCs w:val="22"/>
                            <w:lang w:eastAsia="en-US"/>
                          </w:rPr>
                        </m:ctrlPr>
                      </m:den>
                    </m:f>
                    <m:r>
                      <w:rPr>
                        <w:rFonts w:ascii="Cambria Math" w:hAnsi="Cambria Math"/>
                        <w:sz w:val="22"/>
                        <w:szCs w:val="22"/>
                        <w:lang w:val="en-US" w:eastAsia="en-US"/>
                      </w:rPr>
                      <m:t>+</m:t>
                    </m:r>
                    <m:f>
                      <m:fPr>
                        <m:ctrlPr>
                          <w:rPr>
                            <w:rFonts w:ascii="Cambria Math" w:hAnsi="Cambria Math"/>
                            <w:sz w:val="22"/>
                            <w:szCs w:val="22"/>
                            <w:lang w:eastAsia="en-US"/>
                          </w:rPr>
                        </m:ctrlPr>
                      </m:fPr>
                      <m:num>
                        <m:r>
                          <w:rPr>
                            <w:rFonts w:ascii="Cambria Math" w:hAnsi="Cambria Math"/>
                            <w:sz w:val="22"/>
                            <w:szCs w:val="22"/>
                            <w:lang w:val="en-US" w:eastAsia="en-US"/>
                          </w:rPr>
                          <m:t>1</m:t>
                        </m:r>
                        <m:ctrlPr>
                          <w:rPr>
                            <w:rFonts w:ascii="Cambria Math" w:hAnsi="Cambria Math"/>
                            <w:i/>
                            <w:sz w:val="22"/>
                            <w:szCs w:val="22"/>
                            <w:lang w:eastAsia="en-US"/>
                          </w:rPr>
                        </m:ctrlPr>
                      </m:num>
                      <m:den>
                        <m:r>
                          <m:rPr>
                            <m:sty m:val="p"/>
                          </m:rPr>
                          <w:rPr>
                            <w:rFonts w:ascii="Cambria Math" w:hAnsi="Cambria Math"/>
                            <w:sz w:val="22"/>
                            <w:szCs w:val="22"/>
                            <w:lang w:eastAsia="en-US"/>
                          </w:rPr>
                          <m:t>π</m:t>
                        </m:r>
                        <m:r>
                          <m:rPr>
                            <m:sty m:val="p"/>
                          </m:rPr>
                          <w:rPr>
                            <w:rFonts w:ascii="Cambria Math" w:hAnsi="Cambria Math"/>
                            <w:sz w:val="22"/>
                            <w:szCs w:val="22"/>
                            <w:lang w:val="en-US" w:eastAsia="en-US"/>
                          </w:rPr>
                          <m:t>×</m:t>
                        </m:r>
                        <m:sSub>
                          <m:sSubPr>
                            <m:ctrlPr>
                              <w:rPr>
                                <w:rFonts w:ascii="Cambria Math" w:hAnsi="Cambria Math"/>
                                <w:i/>
                                <w:sz w:val="22"/>
                                <w:szCs w:val="22"/>
                                <w:lang w:eastAsia="en-US"/>
                              </w:rPr>
                            </m:ctrlPr>
                          </m:sSubPr>
                          <m:e>
                            <m:r>
                              <w:rPr>
                                <w:rFonts w:ascii="Cambria Math" w:hAnsi="Cambria Math"/>
                                <w:sz w:val="22"/>
                                <w:szCs w:val="22"/>
                                <w:lang w:eastAsia="en-US"/>
                              </w:rPr>
                              <m:t>D</m:t>
                            </m:r>
                            <m:ctrlPr>
                              <w:rPr>
                                <w:rFonts w:ascii="Cambria Math" w:hAnsi="Cambria Math"/>
                                <w:sz w:val="22"/>
                                <w:szCs w:val="22"/>
                                <w:lang w:eastAsia="en-US"/>
                              </w:rPr>
                            </m:ctrlPr>
                          </m:e>
                          <m:sub>
                            <m:r>
                              <w:rPr>
                                <w:rFonts w:ascii="Cambria Math" w:hAnsi="Cambria Math"/>
                                <w:sz w:val="22"/>
                                <w:szCs w:val="22"/>
                                <w:lang w:val="en-US" w:eastAsia="en-US"/>
                              </w:rPr>
                              <m:t>3</m:t>
                            </m:r>
                          </m:sub>
                        </m:sSub>
                        <m:r>
                          <m:rPr>
                            <m:sty m:val="p"/>
                          </m:rPr>
                          <w:rPr>
                            <w:rFonts w:ascii="Cambria Math" w:hAnsi="Cambria Math"/>
                            <w:sz w:val="22"/>
                            <w:szCs w:val="22"/>
                            <w:lang w:val="en-US" w:eastAsia="en-US"/>
                          </w:rPr>
                          <m:t>×</m:t>
                        </m:r>
                        <m:sSub>
                          <m:sSubPr>
                            <m:ctrlPr>
                              <w:rPr>
                                <w:rFonts w:ascii="Cambria Math" w:hAnsi="Cambria Math"/>
                                <w:i/>
                                <w:sz w:val="22"/>
                                <w:szCs w:val="22"/>
                                <w:lang w:eastAsia="en-US"/>
                              </w:rPr>
                            </m:ctrlPr>
                          </m:sSubPr>
                          <m:e>
                            <m:r>
                              <w:rPr>
                                <w:rFonts w:ascii="Cambria Math" w:hAnsi="Cambria Math"/>
                                <w:sz w:val="22"/>
                                <w:szCs w:val="22"/>
                                <w:lang w:val="en-US" w:eastAsia="en-US"/>
                              </w:rPr>
                              <m:t>h</m:t>
                            </m:r>
                            <m:ctrlPr>
                              <w:rPr>
                                <w:rFonts w:ascii="Cambria Math" w:hAnsi="Cambria Math"/>
                                <w:sz w:val="22"/>
                                <w:szCs w:val="22"/>
                                <w:lang w:eastAsia="en-US"/>
                              </w:rPr>
                            </m:ctrlPr>
                          </m:e>
                          <m:sub>
                            <m:r>
                              <m:rPr>
                                <m:nor/>
                              </m:rPr>
                              <w:rPr>
                                <w:sz w:val="22"/>
                                <w:szCs w:val="22"/>
                                <w:lang w:val="en-US" w:eastAsia="en-US"/>
                              </w:rPr>
                              <m:t>co</m:t>
                            </m:r>
                          </m:sub>
                        </m:sSub>
                        <m:ctrlPr>
                          <w:rPr>
                            <w:rFonts w:ascii="Cambria Math" w:hAnsi="Cambria Math"/>
                            <w:i/>
                            <w:sz w:val="22"/>
                            <w:szCs w:val="22"/>
                            <w:lang w:eastAsia="en-US"/>
                          </w:rPr>
                        </m:ctrlPr>
                      </m:den>
                    </m:f>
                    <m:r>
                      <w:rPr>
                        <w:rFonts w:ascii="Cambria Math" w:hAnsi="Cambria Math"/>
                        <w:sz w:val="22"/>
                        <w:szCs w:val="22"/>
                        <w:lang w:val="en-US" w:eastAsia="en-US"/>
                      </w:rPr>
                      <m:t>+</m:t>
                    </m:r>
                    <m:f>
                      <m:fPr>
                        <m:ctrlPr>
                          <w:rPr>
                            <w:rFonts w:ascii="Cambria Math" w:hAnsi="Cambria Math"/>
                            <w:sz w:val="22"/>
                            <w:szCs w:val="22"/>
                            <w:lang w:eastAsia="en-US"/>
                          </w:rPr>
                        </m:ctrlPr>
                      </m:fPr>
                      <m:num>
                        <m:r>
                          <w:rPr>
                            <w:rFonts w:ascii="Cambria Math" w:hAnsi="Cambria Math"/>
                            <w:sz w:val="22"/>
                            <w:szCs w:val="22"/>
                            <w:lang w:val="en-US" w:eastAsia="en-US"/>
                          </w:rPr>
                          <m:t>1</m:t>
                        </m:r>
                        <m:ctrlPr>
                          <w:rPr>
                            <w:rFonts w:ascii="Cambria Math" w:hAnsi="Cambria Math"/>
                            <w:i/>
                            <w:sz w:val="22"/>
                            <w:szCs w:val="22"/>
                            <w:lang w:eastAsia="en-US"/>
                          </w:rPr>
                        </m:ctrlPr>
                      </m:num>
                      <m:den>
                        <m:r>
                          <m:rPr>
                            <m:sty m:val="p"/>
                          </m:rPr>
                          <w:rPr>
                            <w:rFonts w:ascii="Cambria Math" w:hAnsi="Cambria Math"/>
                            <w:sz w:val="22"/>
                            <w:szCs w:val="22"/>
                            <w:lang w:eastAsia="en-US"/>
                          </w:rPr>
                          <m:t>π</m:t>
                        </m:r>
                        <m:r>
                          <m:rPr>
                            <m:sty m:val="p"/>
                          </m:rPr>
                          <w:rPr>
                            <w:rFonts w:ascii="Cambria Math" w:hAnsi="Cambria Math"/>
                            <w:sz w:val="22"/>
                            <w:szCs w:val="22"/>
                            <w:lang w:val="en-US" w:eastAsia="en-US"/>
                          </w:rPr>
                          <m:t>×</m:t>
                        </m:r>
                        <m:sSub>
                          <m:sSubPr>
                            <m:ctrlPr>
                              <w:rPr>
                                <w:rFonts w:ascii="Cambria Math" w:hAnsi="Cambria Math"/>
                                <w:i/>
                                <w:sz w:val="22"/>
                                <w:szCs w:val="22"/>
                                <w:lang w:eastAsia="en-US"/>
                              </w:rPr>
                            </m:ctrlPr>
                          </m:sSubPr>
                          <m:e>
                            <m:r>
                              <w:rPr>
                                <w:rFonts w:ascii="Cambria Math" w:hAnsi="Cambria Math"/>
                                <w:sz w:val="22"/>
                                <w:szCs w:val="22"/>
                                <w:lang w:eastAsia="en-US"/>
                              </w:rPr>
                              <m:t>D</m:t>
                            </m:r>
                            <m:ctrlPr>
                              <w:rPr>
                                <w:rFonts w:ascii="Cambria Math" w:hAnsi="Cambria Math"/>
                                <w:sz w:val="22"/>
                                <w:szCs w:val="22"/>
                                <w:lang w:eastAsia="en-US"/>
                              </w:rPr>
                            </m:ctrlPr>
                          </m:e>
                          <m:sub>
                            <m:r>
                              <w:rPr>
                                <w:rFonts w:ascii="Cambria Math" w:hAnsi="Cambria Math"/>
                                <w:sz w:val="22"/>
                                <w:szCs w:val="22"/>
                                <w:lang w:val="en-US" w:eastAsia="en-US"/>
                              </w:rPr>
                              <m:t>3</m:t>
                            </m:r>
                          </m:sub>
                        </m:sSub>
                        <m:r>
                          <m:rPr>
                            <m:sty m:val="p"/>
                          </m:rPr>
                          <w:rPr>
                            <w:rFonts w:ascii="Cambria Math" w:hAnsi="Cambria Math"/>
                            <w:sz w:val="22"/>
                            <w:szCs w:val="22"/>
                            <w:lang w:val="en-US" w:eastAsia="en-US"/>
                          </w:rPr>
                          <m:t>×</m:t>
                        </m:r>
                        <m:sSub>
                          <m:sSubPr>
                            <m:ctrlPr>
                              <w:rPr>
                                <w:rFonts w:ascii="Cambria Math" w:hAnsi="Cambria Math"/>
                                <w:i/>
                                <w:sz w:val="22"/>
                                <w:szCs w:val="22"/>
                                <w:lang w:eastAsia="en-US"/>
                              </w:rPr>
                            </m:ctrlPr>
                          </m:sSubPr>
                          <m:e>
                            <m:r>
                              <w:rPr>
                                <w:rFonts w:ascii="Cambria Math" w:hAnsi="Cambria Math"/>
                                <w:sz w:val="22"/>
                                <w:szCs w:val="22"/>
                                <w:lang w:val="en-US" w:eastAsia="en-US"/>
                              </w:rPr>
                              <m:t>h</m:t>
                            </m:r>
                            <m:ctrlPr>
                              <w:rPr>
                                <w:rFonts w:ascii="Cambria Math" w:hAnsi="Cambria Math"/>
                                <w:sz w:val="22"/>
                                <w:szCs w:val="22"/>
                                <w:lang w:eastAsia="en-US"/>
                              </w:rPr>
                            </m:ctrlPr>
                          </m:e>
                          <m:sub>
                            <m:r>
                              <m:rPr>
                                <m:nor/>
                              </m:rPr>
                              <w:rPr>
                                <w:sz w:val="22"/>
                                <w:szCs w:val="22"/>
                                <w:lang w:val="en-US" w:eastAsia="en-US"/>
                              </w:rPr>
                              <m:t>o</m:t>
                            </m:r>
                          </m:sub>
                        </m:sSub>
                        <m:ctrlPr>
                          <w:rPr>
                            <w:rFonts w:ascii="Cambria Math" w:hAnsi="Cambria Math"/>
                            <w:i/>
                            <w:sz w:val="22"/>
                            <w:szCs w:val="22"/>
                            <w:lang w:eastAsia="en-US"/>
                          </w:rPr>
                        </m:ctrlPr>
                      </m:den>
                    </m:f>
                    <m:ctrlPr>
                      <w:rPr>
                        <w:rFonts w:ascii="Cambria Math" w:hAnsi="Cambria Math"/>
                        <w:i/>
                        <w:sz w:val="22"/>
                        <w:szCs w:val="22"/>
                        <w:lang w:eastAsia="en-US"/>
                      </w:rPr>
                    </m:ctrlPr>
                  </m:den>
                </m:f>
              </m:oMath>
            </m:oMathPara>
          </w:p>
        </w:tc>
        <w:tc>
          <w:tcPr>
            <w:tcW w:w="851" w:type="dxa"/>
            <w:vAlign w:val="center"/>
          </w:tcPr>
          <w:p w14:paraId="46C5CAC4" w14:textId="78335A2B" w:rsidR="00B61B15" w:rsidRPr="00B116EF" w:rsidRDefault="00B61B15" w:rsidP="00AA3FF7">
            <w:pPr>
              <w:pStyle w:val="PARAGRAPH"/>
              <w:keepNext/>
              <w:keepLines/>
              <w:spacing w:before="0" w:after="0" w:line="360" w:lineRule="auto"/>
              <w:jc w:val="center"/>
              <w:rPr>
                <w:bCs/>
                <w:spacing w:val="0"/>
                <w:sz w:val="24"/>
                <w:szCs w:val="24"/>
                <w:lang w:val="en-US"/>
              </w:rPr>
            </w:pPr>
            <w:r w:rsidRPr="00B116EF">
              <w:rPr>
                <w:sz w:val="24"/>
                <w:szCs w:val="24"/>
                <w:lang w:val="ru-RU"/>
              </w:rPr>
              <w:t>(Е</w:t>
            </w:r>
            <w:r w:rsidRPr="00B116EF">
              <w:rPr>
                <w:sz w:val="24"/>
                <w:szCs w:val="24"/>
                <w:lang w:val="en-US"/>
              </w:rPr>
              <w:t>.1)</w:t>
            </w:r>
          </w:p>
        </w:tc>
      </w:tr>
    </w:tbl>
    <w:p w14:paraId="6B69866B" w14:textId="1BE9860C" w:rsidR="00351C97" w:rsidRPr="00B116EF" w:rsidRDefault="00351C97" w:rsidP="00AA3FF7">
      <w:pPr>
        <w:pStyle w:val="PARAGRAPH"/>
        <w:keepNext/>
        <w:keepLines/>
        <w:spacing w:before="0" w:after="0" w:line="360" w:lineRule="auto"/>
        <w:ind w:firstLine="510"/>
        <w:jc w:val="center"/>
        <w:rPr>
          <w:sz w:val="24"/>
          <w:szCs w:val="24"/>
          <w:lang w:val="en-US"/>
        </w:rPr>
      </w:pPr>
    </w:p>
    <w:p w14:paraId="64F780DE" w14:textId="77777777" w:rsidR="00B61B15"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где</w:t>
      </w:r>
      <w:r w:rsidR="00687B7A" w:rsidRPr="00B116EF">
        <w:rPr>
          <w:spacing w:val="0"/>
          <w:sz w:val="24"/>
          <w:szCs w:val="24"/>
          <w:lang w:val="ru-RU"/>
        </w:rPr>
        <w:t xml:space="preserve">  </w:t>
      </w:r>
    </w:p>
    <w:p w14:paraId="4A569907" w14:textId="0617A29D"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q</w:t>
      </w:r>
      <w:r w:rsidRPr="00B116EF">
        <w:rPr>
          <w:i/>
          <w:spacing w:val="0"/>
          <w:sz w:val="24"/>
          <w:szCs w:val="24"/>
          <w:lang w:val="ru-RU"/>
        </w:rPr>
        <w:tab/>
      </w:r>
      <w:r w:rsidR="00B61B15" w:rsidRPr="00B116EF">
        <w:rPr>
          <w:i/>
          <w:spacing w:val="0"/>
          <w:sz w:val="24"/>
          <w:szCs w:val="24"/>
          <w:lang w:val="ru-RU"/>
        </w:rPr>
        <w:tab/>
      </w:r>
      <w:r w:rsidRPr="00B116EF">
        <w:rPr>
          <w:i/>
          <w:iCs/>
          <w:spacing w:val="0"/>
          <w:sz w:val="24"/>
          <w:szCs w:val="24"/>
          <w:lang w:val="ru-RU"/>
        </w:rPr>
        <w:t xml:space="preserve"> </w:t>
      </w:r>
      <w:r w:rsidRPr="00B116EF">
        <w:rPr>
          <w:spacing w:val="0"/>
          <w:sz w:val="24"/>
          <w:szCs w:val="24"/>
          <w:lang w:val="ru-RU"/>
        </w:rPr>
        <w:t>– тепловые потери на единицу длины трубы</w:t>
      </w:r>
      <w:r w:rsidR="00687B7A" w:rsidRPr="00B116EF">
        <w:rPr>
          <w:spacing w:val="0"/>
          <w:sz w:val="24"/>
          <w:szCs w:val="24"/>
          <w:lang w:val="ru-RU"/>
        </w:rPr>
        <w:t>, Вт/м</w:t>
      </w:r>
      <w:r w:rsidRPr="00B116EF">
        <w:rPr>
          <w:spacing w:val="0"/>
          <w:sz w:val="24"/>
          <w:szCs w:val="24"/>
          <w:lang w:val="ru-RU"/>
        </w:rPr>
        <w:t>;</w:t>
      </w:r>
    </w:p>
    <w:p w14:paraId="77397995" w14:textId="77777777"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T</w:t>
      </w:r>
      <w:r w:rsidRPr="00B116EF">
        <w:rPr>
          <w:i/>
          <w:spacing w:val="0"/>
          <w:sz w:val="24"/>
          <w:szCs w:val="24"/>
          <w:vertAlign w:val="subscript"/>
        </w:rPr>
        <w:t>p</w:t>
      </w:r>
      <w:r w:rsidRPr="00B116EF">
        <w:rPr>
          <w:spacing w:val="0"/>
          <w:sz w:val="24"/>
          <w:szCs w:val="24"/>
          <w:vertAlign w:val="subscript"/>
          <w:lang w:val="ru-RU"/>
        </w:rPr>
        <w:tab/>
      </w:r>
      <w:r w:rsidRPr="00B116EF">
        <w:rPr>
          <w:spacing w:val="0"/>
          <w:sz w:val="24"/>
          <w:szCs w:val="24"/>
          <w:lang w:val="ru-RU"/>
        </w:rPr>
        <w:t>− температура, которую необходимо поддерживать</w:t>
      </w:r>
      <w:r w:rsidR="00687B7A" w:rsidRPr="00B116EF">
        <w:rPr>
          <w:spacing w:val="0"/>
          <w:sz w:val="24"/>
          <w:szCs w:val="24"/>
          <w:lang w:val="ru-RU"/>
        </w:rPr>
        <w:t>,</w:t>
      </w:r>
      <w:r w:rsidRPr="00B116EF">
        <w:rPr>
          <w:spacing w:val="0"/>
          <w:sz w:val="24"/>
          <w:szCs w:val="24"/>
          <w:lang w:val="ru-RU"/>
        </w:rPr>
        <w:t xml:space="preserve"> °</w:t>
      </w:r>
      <w:r w:rsidRPr="00B116EF">
        <w:rPr>
          <w:spacing w:val="0"/>
          <w:sz w:val="24"/>
          <w:szCs w:val="24"/>
        </w:rPr>
        <w:t>C</w:t>
      </w:r>
      <w:r w:rsidRPr="00B116EF">
        <w:rPr>
          <w:spacing w:val="0"/>
          <w:sz w:val="24"/>
          <w:szCs w:val="24"/>
          <w:lang w:val="ru-RU"/>
        </w:rPr>
        <w:t>;</w:t>
      </w:r>
    </w:p>
    <w:p w14:paraId="72FA3360" w14:textId="2418D29A"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T</w:t>
      </w:r>
      <w:r w:rsidRPr="00B116EF">
        <w:rPr>
          <w:i/>
          <w:spacing w:val="0"/>
          <w:sz w:val="24"/>
          <w:szCs w:val="24"/>
          <w:vertAlign w:val="subscript"/>
        </w:rPr>
        <w:t>a</w:t>
      </w:r>
      <w:r w:rsidRPr="00B116EF">
        <w:rPr>
          <w:i/>
          <w:spacing w:val="0"/>
          <w:sz w:val="24"/>
          <w:szCs w:val="24"/>
          <w:lang w:val="ru-RU"/>
        </w:rPr>
        <w:tab/>
      </w:r>
      <w:r w:rsidRPr="00B116EF">
        <w:rPr>
          <w:spacing w:val="0"/>
          <w:sz w:val="24"/>
          <w:szCs w:val="24"/>
          <w:lang w:val="ru-RU"/>
        </w:rPr>
        <w:t xml:space="preserve">− минимальная </w:t>
      </w:r>
      <w:r w:rsidR="00B61B15" w:rsidRPr="00B116EF">
        <w:rPr>
          <w:spacing w:val="0"/>
          <w:sz w:val="24"/>
          <w:szCs w:val="24"/>
          <w:lang w:val="ru-RU"/>
        </w:rPr>
        <w:t>проектная</w:t>
      </w:r>
      <w:r w:rsidRPr="00B116EF">
        <w:rPr>
          <w:spacing w:val="0"/>
          <w:sz w:val="24"/>
          <w:szCs w:val="24"/>
          <w:lang w:val="ru-RU"/>
        </w:rPr>
        <w:t xml:space="preserve"> температура окружающей среды</w:t>
      </w:r>
      <w:r w:rsidR="00687B7A" w:rsidRPr="00B116EF">
        <w:rPr>
          <w:spacing w:val="0"/>
          <w:sz w:val="24"/>
          <w:szCs w:val="24"/>
          <w:lang w:val="ru-RU"/>
        </w:rPr>
        <w:t xml:space="preserve">,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0391D999" w14:textId="77777777"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D</w:t>
      </w:r>
      <w:r w:rsidRPr="00B116EF">
        <w:rPr>
          <w:spacing w:val="0"/>
          <w:sz w:val="24"/>
          <w:szCs w:val="24"/>
          <w:vertAlign w:val="subscript"/>
          <w:lang w:val="ru-RU"/>
        </w:rPr>
        <w:t>1</w:t>
      </w:r>
      <w:r w:rsidRPr="00B116EF">
        <w:rPr>
          <w:spacing w:val="0"/>
          <w:sz w:val="24"/>
          <w:szCs w:val="24"/>
          <w:vertAlign w:val="subscript"/>
          <w:lang w:val="ru-RU"/>
        </w:rPr>
        <w:tab/>
      </w:r>
      <w:r w:rsidRPr="00B116EF">
        <w:rPr>
          <w:spacing w:val="0"/>
          <w:sz w:val="24"/>
          <w:szCs w:val="24"/>
          <w:lang w:val="ru-RU"/>
        </w:rPr>
        <w:t>− внутренний диаметр внутреннего слоя изоляции</w:t>
      </w:r>
      <w:r w:rsidR="00687B7A" w:rsidRPr="00B116EF">
        <w:rPr>
          <w:spacing w:val="0"/>
          <w:sz w:val="24"/>
          <w:szCs w:val="24"/>
          <w:lang w:val="ru-RU"/>
        </w:rPr>
        <w:t>,</w:t>
      </w:r>
      <w:r w:rsidRPr="00B116EF">
        <w:rPr>
          <w:spacing w:val="0"/>
          <w:sz w:val="24"/>
          <w:szCs w:val="24"/>
          <w:lang w:val="ru-RU"/>
        </w:rPr>
        <w:t xml:space="preserve"> </w:t>
      </w:r>
      <w:r w:rsidR="00687B7A" w:rsidRPr="00B116EF">
        <w:rPr>
          <w:spacing w:val="0"/>
          <w:sz w:val="24"/>
          <w:szCs w:val="24"/>
          <w:lang w:val="ru-RU"/>
        </w:rPr>
        <w:t>м</w:t>
      </w:r>
      <w:r w:rsidRPr="00B116EF">
        <w:rPr>
          <w:spacing w:val="0"/>
          <w:sz w:val="24"/>
          <w:szCs w:val="24"/>
          <w:lang w:val="ru-RU"/>
        </w:rPr>
        <w:t>;</w:t>
      </w:r>
    </w:p>
    <w:p w14:paraId="0D556F78" w14:textId="77777777"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D</w:t>
      </w:r>
      <w:r w:rsidRPr="00B116EF">
        <w:rPr>
          <w:spacing w:val="0"/>
          <w:sz w:val="24"/>
          <w:szCs w:val="24"/>
          <w:vertAlign w:val="subscript"/>
          <w:lang w:val="ru-RU"/>
        </w:rPr>
        <w:t>2</w:t>
      </w:r>
      <w:r w:rsidRPr="00B116EF">
        <w:rPr>
          <w:spacing w:val="0"/>
          <w:sz w:val="24"/>
          <w:szCs w:val="24"/>
          <w:vertAlign w:val="subscript"/>
          <w:lang w:val="ru-RU"/>
        </w:rPr>
        <w:tab/>
      </w:r>
      <w:r w:rsidRPr="00B116EF">
        <w:rPr>
          <w:spacing w:val="0"/>
          <w:sz w:val="24"/>
          <w:szCs w:val="24"/>
          <w:lang w:val="ru-RU"/>
        </w:rPr>
        <w:t>− внешний диа</w:t>
      </w:r>
      <w:r w:rsidR="00687B7A" w:rsidRPr="00B116EF">
        <w:rPr>
          <w:spacing w:val="0"/>
          <w:sz w:val="24"/>
          <w:szCs w:val="24"/>
          <w:lang w:val="ru-RU"/>
        </w:rPr>
        <w:t>метр внутреннего слоя изоляции, м</w:t>
      </w:r>
      <w:r w:rsidRPr="00B116EF">
        <w:rPr>
          <w:spacing w:val="0"/>
          <w:sz w:val="24"/>
          <w:szCs w:val="24"/>
          <w:lang w:val="ru-RU"/>
        </w:rPr>
        <w:t xml:space="preserve"> (внутренний диаметр внешнего слоя изоляции при его наличии);</w:t>
      </w:r>
    </w:p>
    <w:p w14:paraId="21A1FA81" w14:textId="77777777"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D</w:t>
      </w:r>
      <w:r w:rsidRPr="00B116EF">
        <w:rPr>
          <w:spacing w:val="0"/>
          <w:sz w:val="24"/>
          <w:szCs w:val="24"/>
          <w:vertAlign w:val="subscript"/>
          <w:lang w:val="ru-RU"/>
        </w:rPr>
        <w:t>3</w:t>
      </w:r>
      <w:r w:rsidRPr="00B116EF">
        <w:rPr>
          <w:spacing w:val="0"/>
          <w:sz w:val="24"/>
          <w:szCs w:val="24"/>
          <w:vertAlign w:val="subscript"/>
          <w:lang w:val="ru-RU"/>
        </w:rPr>
        <w:tab/>
      </w:r>
      <w:r w:rsidRPr="00B116EF">
        <w:rPr>
          <w:spacing w:val="0"/>
          <w:sz w:val="24"/>
          <w:szCs w:val="24"/>
          <w:lang w:val="ru-RU"/>
        </w:rPr>
        <w:t>− внешний диаметр внешнего слоя изоляции при его наличии</w:t>
      </w:r>
      <w:r w:rsidR="00687B7A" w:rsidRPr="00B116EF">
        <w:rPr>
          <w:spacing w:val="0"/>
          <w:sz w:val="24"/>
          <w:szCs w:val="24"/>
          <w:lang w:val="ru-RU"/>
        </w:rPr>
        <w:t>, м</w:t>
      </w:r>
      <w:r w:rsidRPr="00B116EF">
        <w:rPr>
          <w:spacing w:val="0"/>
          <w:sz w:val="24"/>
          <w:szCs w:val="24"/>
          <w:lang w:val="ru-RU"/>
        </w:rPr>
        <w:t>;</w:t>
      </w:r>
    </w:p>
    <w:p w14:paraId="5E13EB45" w14:textId="1201262A"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rPr>
        <w:t>K</w:t>
      </w:r>
      <w:r w:rsidRPr="00B116EF">
        <w:rPr>
          <w:spacing w:val="0"/>
          <w:sz w:val="24"/>
          <w:szCs w:val="24"/>
          <w:vertAlign w:val="subscript"/>
          <w:lang w:val="ru-RU"/>
        </w:rPr>
        <w:t>1</w:t>
      </w:r>
      <w:r w:rsidRPr="00B116EF">
        <w:rPr>
          <w:spacing w:val="0"/>
          <w:sz w:val="24"/>
          <w:szCs w:val="24"/>
          <w:vertAlign w:val="subscript"/>
          <w:lang w:val="ru-RU"/>
        </w:rPr>
        <w:tab/>
      </w:r>
      <w:r w:rsidRPr="00B116EF">
        <w:rPr>
          <w:spacing w:val="0"/>
          <w:sz w:val="24"/>
          <w:szCs w:val="24"/>
          <w:lang w:val="ru-RU"/>
        </w:rPr>
        <w:t>− коэффициент теплопроводности внутреннего слоя изоляции, измеренный при средней температуре</w:t>
      </w:r>
      <w:r w:rsidR="00687B7A" w:rsidRPr="00B116EF">
        <w:rPr>
          <w:spacing w:val="0"/>
          <w:sz w:val="24"/>
          <w:szCs w:val="24"/>
          <w:lang w:val="ru-RU"/>
        </w:rPr>
        <w:t xml:space="preserve">, </w:t>
      </w:r>
      <w:r w:rsidRPr="00B116EF">
        <w:rPr>
          <w:spacing w:val="0"/>
          <w:sz w:val="24"/>
          <w:szCs w:val="24"/>
          <w:lang w:val="ru-RU"/>
        </w:rPr>
        <w:t>Вт/</w:t>
      </w:r>
      <w:r w:rsidR="00B61B15" w:rsidRPr="00B116EF">
        <w:rPr>
          <w:spacing w:val="0"/>
          <w:sz w:val="24"/>
          <w:szCs w:val="24"/>
          <w:lang w:val="ru-RU"/>
        </w:rPr>
        <w:t>(</w:t>
      </w:r>
      <w:r w:rsidRPr="00B116EF">
        <w:rPr>
          <w:spacing w:val="0"/>
          <w:sz w:val="24"/>
          <w:szCs w:val="24"/>
          <w:lang w:val="ru-RU"/>
        </w:rPr>
        <w:t>м</w:t>
      </w:r>
      <w:r w:rsidR="00B61B15" w:rsidRPr="00B116EF">
        <w:rPr>
          <w:b/>
          <w:spacing w:val="0"/>
          <w:sz w:val="24"/>
          <w:szCs w:val="24"/>
          <w:lang w:val="ru-RU"/>
        </w:rPr>
        <w:t>·</w:t>
      </w:r>
      <w:r w:rsidRPr="00B116EF">
        <w:rPr>
          <w:spacing w:val="0"/>
          <w:sz w:val="24"/>
          <w:szCs w:val="24"/>
          <w:lang w:val="en-US"/>
        </w:rPr>
        <w:t>K</w:t>
      </w:r>
      <w:r w:rsidR="00B61B15" w:rsidRPr="00B116EF">
        <w:rPr>
          <w:spacing w:val="0"/>
          <w:sz w:val="24"/>
          <w:szCs w:val="24"/>
          <w:lang w:val="ru-RU"/>
        </w:rPr>
        <w:t>)</w:t>
      </w:r>
      <w:r w:rsidRPr="00B116EF">
        <w:rPr>
          <w:spacing w:val="0"/>
          <w:sz w:val="24"/>
          <w:szCs w:val="24"/>
          <w:lang w:val="ru-RU"/>
        </w:rPr>
        <w:t>;</w:t>
      </w:r>
    </w:p>
    <w:p w14:paraId="3D35B00D" w14:textId="20FB9300"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rPr>
        <w:t>K</w:t>
      </w:r>
      <w:r w:rsidRPr="00B116EF">
        <w:rPr>
          <w:spacing w:val="0"/>
          <w:sz w:val="24"/>
          <w:szCs w:val="24"/>
          <w:vertAlign w:val="subscript"/>
          <w:lang w:val="ru-RU"/>
        </w:rPr>
        <w:t>2</w:t>
      </w:r>
      <w:r w:rsidRPr="00B116EF">
        <w:rPr>
          <w:spacing w:val="0"/>
          <w:sz w:val="24"/>
          <w:szCs w:val="24"/>
          <w:vertAlign w:val="subscript"/>
          <w:lang w:val="ru-RU"/>
        </w:rPr>
        <w:tab/>
      </w:r>
      <w:r w:rsidRPr="00B116EF">
        <w:rPr>
          <w:spacing w:val="0"/>
          <w:sz w:val="24"/>
          <w:szCs w:val="24"/>
          <w:lang w:val="ru-RU"/>
        </w:rPr>
        <w:t>− коэффициент теплопроводности внешнего слоя изоляции (</w:t>
      </w:r>
      <w:r w:rsidR="00687B7A" w:rsidRPr="00B116EF">
        <w:rPr>
          <w:spacing w:val="0"/>
          <w:sz w:val="24"/>
          <w:szCs w:val="24"/>
          <w:lang w:val="ru-RU"/>
        </w:rPr>
        <w:t>при его наличии</w:t>
      </w:r>
      <w:r w:rsidRPr="00B116EF">
        <w:rPr>
          <w:spacing w:val="0"/>
          <w:sz w:val="24"/>
          <w:szCs w:val="24"/>
          <w:lang w:val="ru-RU"/>
        </w:rPr>
        <w:t>), измеренный при средней температуре</w:t>
      </w:r>
      <w:r w:rsidR="00980DA3" w:rsidRPr="00B116EF">
        <w:rPr>
          <w:spacing w:val="0"/>
          <w:sz w:val="24"/>
          <w:szCs w:val="24"/>
          <w:lang w:val="ru-RU"/>
        </w:rPr>
        <w:t xml:space="preserve">, </w:t>
      </w:r>
      <w:r w:rsidRPr="00B116EF">
        <w:rPr>
          <w:spacing w:val="0"/>
          <w:sz w:val="24"/>
          <w:szCs w:val="24"/>
          <w:lang w:val="ru-RU"/>
        </w:rPr>
        <w:t>Вт/</w:t>
      </w:r>
      <w:r w:rsidR="00674B3B" w:rsidRPr="00B116EF">
        <w:rPr>
          <w:spacing w:val="0"/>
          <w:sz w:val="24"/>
          <w:szCs w:val="24"/>
          <w:lang w:val="ru-RU"/>
        </w:rPr>
        <w:t>(</w:t>
      </w:r>
      <w:r w:rsidRPr="00B116EF">
        <w:rPr>
          <w:spacing w:val="0"/>
          <w:sz w:val="24"/>
          <w:szCs w:val="24"/>
          <w:lang w:val="ru-RU"/>
        </w:rPr>
        <w:t>м</w:t>
      </w:r>
      <w:r w:rsidR="00B61B15" w:rsidRPr="00B116EF">
        <w:rPr>
          <w:b/>
          <w:spacing w:val="0"/>
          <w:sz w:val="24"/>
          <w:szCs w:val="24"/>
          <w:lang w:val="ru-RU"/>
        </w:rPr>
        <w:t>·</w:t>
      </w:r>
      <w:r w:rsidRPr="00B116EF">
        <w:rPr>
          <w:spacing w:val="0"/>
          <w:sz w:val="24"/>
          <w:szCs w:val="24"/>
          <w:lang w:val="en-US"/>
        </w:rPr>
        <w:t>K</w:t>
      </w:r>
      <w:r w:rsidR="00674B3B" w:rsidRPr="00B116EF">
        <w:rPr>
          <w:spacing w:val="0"/>
          <w:sz w:val="24"/>
          <w:szCs w:val="24"/>
          <w:lang w:val="ru-RU"/>
        </w:rPr>
        <w:t>)</w:t>
      </w:r>
      <w:r w:rsidRPr="00B116EF">
        <w:rPr>
          <w:spacing w:val="0"/>
          <w:sz w:val="24"/>
          <w:szCs w:val="24"/>
          <w:lang w:val="ru-RU"/>
        </w:rPr>
        <w:t>;</w:t>
      </w:r>
    </w:p>
    <w:p w14:paraId="4FAFB179" w14:textId="22DE5AF2" w:rsidR="00351C97" w:rsidRPr="00B116EF" w:rsidRDefault="00351C97" w:rsidP="00AA3FF7">
      <w:pPr>
        <w:pStyle w:val="a7"/>
        <w:keepNext/>
        <w:keepLines/>
        <w:spacing w:after="0" w:line="360" w:lineRule="auto"/>
        <w:ind w:firstLine="510"/>
        <w:jc w:val="both"/>
        <w:rPr>
          <w:rFonts w:cs="Arial"/>
          <w:szCs w:val="24"/>
        </w:rPr>
      </w:pPr>
      <w:r w:rsidRPr="00B116EF">
        <w:rPr>
          <w:rFonts w:cs="Arial"/>
          <w:szCs w:val="24"/>
        </w:rPr>
        <w:t>h</w:t>
      </w:r>
      <w:r w:rsidRPr="00B116EF">
        <w:rPr>
          <w:rFonts w:cs="Arial"/>
          <w:i/>
          <w:szCs w:val="24"/>
          <w:vertAlign w:val="subscript"/>
        </w:rPr>
        <w:t>i</w:t>
      </w:r>
      <w:r w:rsidRPr="00B116EF">
        <w:rPr>
          <w:rFonts w:cs="Arial"/>
          <w:i/>
          <w:szCs w:val="24"/>
        </w:rPr>
        <w:tab/>
      </w:r>
      <w:r w:rsidR="00DA52EA" w:rsidRPr="00B116EF">
        <w:rPr>
          <w:rFonts w:cs="Arial"/>
          <w:i/>
          <w:szCs w:val="24"/>
        </w:rPr>
        <w:tab/>
      </w:r>
      <w:r w:rsidRPr="00B116EF">
        <w:rPr>
          <w:rFonts w:cs="Arial"/>
          <w:szCs w:val="24"/>
        </w:rPr>
        <w:t>− коэффициент теплопередачи в воздушной прослойке (</w:t>
      </w:r>
      <w:r w:rsidR="00687B7A" w:rsidRPr="00B116EF">
        <w:rPr>
          <w:rFonts w:cs="Arial"/>
          <w:szCs w:val="24"/>
        </w:rPr>
        <w:t>при ее наличии</w:t>
      </w:r>
      <w:r w:rsidRPr="00B116EF">
        <w:rPr>
          <w:rFonts w:cs="Arial"/>
          <w:szCs w:val="24"/>
        </w:rPr>
        <w:t>) между поверхностью трубопровода и внутренн</w:t>
      </w:r>
      <w:r w:rsidR="00687B7A" w:rsidRPr="00B116EF">
        <w:rPr>
          <w:rFonts w:cs="Arial"/>
          <w:szCs w:val="24"/>
        </w:rPr>
        <w:t xml:space="preserve">ей поверхностью теплоизоляции, </w:t>
      </w:r>
      <w:r w:rsidR="00DA52EA" w:rsidRPr="00B116EF">
        <w:rPr>
          <w:rFonts w:cs="Arial"/>
          <w:szCs w:val="24"/>
        </w:rPr>
        <w:t>Вт/(м</w:t>
      </w:r>
      <w:r w:rsidR="00DA52EA" w:rsidRPr="00B116EF">
        <w:rPr>
          <w:rFonts w:cs="Arial"/>
          <w:szCs w:val="24"/>
          <w:vertAlign w:val="superscript"/>
        </w:rPr>
        <w:t>2</w:t>
      </w:r>
      <w:r w:rsidR="00DA52EA" w:rsidRPr="00B116EF">
        <w:rPr>
          <w:rFonts w:cs="Arial"/>
          <w:b/>
          <w:szCs w:val="24"/>
        </w:rPr>
        <w:t>·</w:t>
      </w:r>
      <w:r w:rsidR="00DA52EA" w:rsidRPr="00B116EF">
        <w:rPr>
          <w:rFonts w:cs="Arial"/>
          <w:szCs w:val="24"/>
          <w:lang w:val="en-US"/>
        </w:rPr>
        <w:t>K</w:t>
      </w:r>
      <w:r w:rsidR="00DA52EA" w:rsidRPr="00B116EF">
        <w:rPr>
          <w:rFonts w:cs="Arial"/>
          <w:szCs w:val="24"/>
        </w:rPr>
        <w:t>)</w:t>
      </w:r>
      <w:r w:rsidR="00687B7A" w:rsidRPr="00B116EF">
        <w:rPr>
          <w:rFonts w:cs="Arial"/>
          <w:szCs w:val="24"/>
        </w:rPr>
        <w:t>;</w:t>
      </w:r>
    </w:p>
    <w:p w14:paraId="22384520" w14:textId="51F4CBE3"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rPr>
        <w:t>h</w:t>
      </w:r>
      <w:r w:rsidRPr="00B116EF">
        <w:rPr>
          <w:i/>
          <w:spacing w:val="0"/>
          <w:sz w:val="24"/>
          <w:szCs w:val="24"/>
          <w:vertAlign w:val="subscript"/>
        </w:rPr>
        <w:t>co</w:t>
      </w:r>
      <w:r w:rsidRPr="00B116EF">
        <w:rPr>
          <w:spacing w:val="0"/>
          <w:sz w:val="24"/>
          <w:szCs w:val="24"/>
          <w:vertAlign w:val="subscript"/>
          <w:lang w:val="ru-RU"/>
        </w:rPr>
        <w:t xml:space="preserve"> </w:t>
      </w:r>
      <w:r w:rsidRPr="00B116EF">
        <w:rPr>
          <w:spacing w:val="0"/>
          <w:sz w:val="24"/>
          <w:szCs w:val="24"/>
          <w:lang w:val="ru-RU"/>
        </w:rPr>
        <w:t>− коэффициент теплопередачи в воздушной прослойке (</w:t>
      </w:r>
      <w:r w:rsidR="00687B7A" w:rsidRPr="00B116EF">
        <w:rPr>
          <w:spacing w:val="0"/>
          <w:sz w:val="24"/>
          <w:szCs w:val="24"/>
          <w:lang w:val="ru-RU"/>
        </w:rPr>
        <w:t>при ее наличии</w:t>
      </w:r>
      <w:r w:rsidRPr="00B116EF">
        <w:rPr>
          <w:spacing w:val="0"/>
          <w:sz w:val="24"/>
          <w:szCs w:val="24"/>
          <w:lang w:val="ru-RU"/>
        </w:rPr>
        <w:t xml:space="preserve">) между внешней поверхностью теплоизоляции и </w:t>
      </w:r>
      <w:r w:rsidR="00DA52EA" w:rsidRPr="00B116EF">
        <w:rPr>
          <w:spacing w:val="0"/>
          <w:sz w:val="24"/>
          <w:szCs w:val="24"/>
          <w:lang w:val="ru-RU"/>
        </w:rPr>
        <w:t>погодным</w:t>
      </w:r>
      <w:r w:rsidRPr="00B116EF">
        <w:rPr>
          <w:spacing w:val="0"/>
          <w:sz w:val="24"/>
          <w:szCs w:val="24"/>
          <w:lang w:val="ru-RU"/>
        </w:rPr>
        <w:t xml:space="preserve"> барьером, </w:t>
      </w:r>
      <w:r w:rsidR="00DA52EA" w:rsidRPr="00B116EF">
        <w:rPr>
          <w:spacing w:val="0"/>
          <w:sz w:val="24"/>
          <w:szCs w:val="24"/>
          <w:lang w:val="ru-RU"/>
        </w:rPr>
        <w:t>Вт/(м</w:t>
      </w:r>
      <w:r w:rsidR="00DA52EA" w:rsidRPr="00B116EF">
        <w:rPr>
          <w:szCs w:val="24"/>
          <w:vertAlign w:val="superscript"/>
          <w:lang w:val="ru-RU"/>
        </w:rPr>
        <w:t>2</w:t>
      </w:r>
      <w:r w:rsidR="00DA52EA" w:rsidRPr="00B116EF">
        <w:rPr>
          <w:b/>
          <w:spacing w:val="0"/>
          <w:sz w:val="24"/>
          <w:szCs w:val="24"/>
          <w:lang w:val="ru-RU"/>
        </w:rPr>
        <w:t>·</w:t>
      </w:r>
      <w:r w:rsidR="00DA52EA" w:rsidRPr="00B116EF">
        <w:rPr>
          <w:spacing w:val="0"/>
          <w:sz w:val="24"/>
          <w:szCs w:val="24"/>
          <w:lang w:val="en-US"/>
        </w:rPr>
        <w:t>K</w:t>
      </w:r>
      <w:r w:rsidR="00DA52EA" w:rsidRPr="00B116EF">
        <w:rPr>
          <w:spacing w:val="0"/>
          <w:sz w:val="24"/>
          <w:szCs w:val="24"/>
          <w:lang w:val="ru-RU"/>
        </w:rPr>
        <w:t>)</w:t>
      </w:r>
      <w:r w:rsidRPr="00B116EF">
        <w:rPr>
          <w:spacing w:val="0"/>
          <w:sz w:val="24"/>
          <w:szCs w:val="24"/>
          <w:lang w:val="ru-RU"/>
        </w:rPr>
        <w:t>;</w:t>
      </w:r>
    </w:p>
    <w:p w14:paraId="63C0B21E" w14:textId="62A7F349"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rPr>
        <w:lastRenderedPageBreak/>
        <w:t>h</w:t>
      </w:r>
      <w:r w:rsidRPr="00B116EF">
        <w:rPr>
          <w:i/>
          <w:spacing w:val="0"/>
          <w:sz w:val="24"/>
          <w:szCs w:val="24"/>
          <w:vertAlign w:val="subscript"/>
        </w:rPr>
        <w:t>o</w:t>
      </w:r>
      <w:r w:rsidRPr="00B116EF">
        <w:rPr>
          <w:i/>
          <w:spacing w:val="0"/>
          <w:sz w:val="24"/>
          <w:szCs w:val="24"/>
          <w:lang w:val="ru-RU"/>
        </w:rPr>
        <w:tab/>
      </w:r>
      <w:r w:rsidRPr="00B116EF">
        <w:rPr>
          <w:spacing w:val="0"/>
          <w:sz w:val="24"/>
          <w:szCs w:val="24"/>
          <w:lang w:val="ru-RU"/>
        </w:rPr>
        <w:t xml:space="preserve">− коэффициент теплоотдачи от поверхности </w:t>
      </w:r>
      <w:r w:rsidR="00255931" w:rsidRPr="00B116EF">
        <w:rPr>
          <w:spacing w:val="0"/>
          <w:sz w:val="24"/>
          <w:szCs w:val="24"/>
          <w:lang w:val="ru-RU"/>
        </w:rPr>
        <w:t>погодного</w:t>
      </w:r>
      <w:r w:rsidRPr="00B116EF">
        <w:rPr>
          <w:spacing w:val="0"/>
          <w:sz w:val="24"/>
          <w:szCs w:val="24"/>
          <w:lang w:val="ru-RU"/>
        </w:rPr>
        <w:t xml:space="preserve"> барьера к окружающей среде, </w:t>
      </w:r>
      <w:r w:rsidR="00DA52EA" w:rsidRPr="00B116EF">
        <w:rPr>
          <w:spacing w:val="0"/>
          <w:sz w:val="24"/>
          <w:szCs w:val="24"/>
          <w:lang w:val="ru-RU"/>
        </w:rPr>
        <w:t>Вт/(м</w:t>
      </w:r>
      <w:r w:rsidR="00DA52EA" w:rsidRPr="00B116EF">
        <w:rPr>
          <w:szCs w:val="24"/>
          <w:vertAlign w:val="superscript"/>
          <w:lang w:val="ru-RU"/>
        </w:rPr>
        <w:t>2</w:t>
      </w:r>
      <w:r w:rsidR="00DA52EA" w:rsidRPr="00B116EF">
        <w:rPr>
          <w:b/>
          <w:spacing w:val="0"/>
          <w:sz w:val="24"/>
          <w:szCs w:val="24"/>
          <w:lang w:val="ru-RU"/>
        </w:rPr>
        <w:t>·</w:t>
      </w:r>
      <w:r w:rsidR="00DA52EA" w:rsidRPr="00B116EF">
        <w:rPr>
          <w:spacing w:val="0"/>
          <w:sz w:val="24"/>
          <w:szCs w:val="24"/>
          <w:lang w:val="en-US"/>
        </w:rPr>
        <w:t>K</w:t>
      </w:r>
      <w:r w:rsidR="00DA52EA" w:rsidRPr="00B116EF">
        <w:rPr>
          <w:spacing w:val="0"/>
          <w:sz w:val="24"/>
          <w:szCs w:val="24"/>
          <w:lang w:val="ru-RU"/>
        </w:rPr>
        <w:t>)</w:t>
      </w:r>
      <w:r w:rsidRPr="00B116EF">
        <w:rPr>
          <w:spacing w:val="0"/>
          <w:sz w:val="24"/>
          <w:szCs w:val="24"/>
          <w:lang w:val="ru-RU"/>
        </w:rPr>
        <w:t>. Тип</w:t>
      </w:r>
      <w:r w:rsidR="00255931" w:rsidRPr="00B116EF">
        <w:rPr>
          <w:spacing w:val="0"/>
          <w:sz w:val="24"/>
          <w:szCs w:val="24"/>
          <w:lang w:val="ru-RU"/>
        </w:rPr>
        <w:t>овые</w:t>
      </w:r>
      <w:r w:rsidRPr="00B116EF">
        <w:rPr>
          <w:spacing w:val="0"/>
          <w:sz w:val="24"/>
          <w:szCs w:val="24"/>
          <w:lang w:val="ru-RU"/>
        </w:rPr>
        <w:t xml:space="preserve"> значения при теплоотдаче в воздух колеблются в пределах от </w:t>
      </w:r>
      <w:r w:rsidR="00280749" w:rsidRPr="00B116EF">
        <w:rPr>
          <w:spacing w:val="0"/>
          <w:sz w:val="24"/>
          <w:szCs w:val="24"/>
          <w:lang w:val="ru-RU"/>
        </w:rPr>
        <w:t>3</w:t>
      </w:r>
      <w:r w:rsidRPr="00B116EF">
        <w:rPr>
          <w:spacing w:val="0"/>
          <w:sz w:val="24"/>
          <w:szCs w:val="24"/>
          <w:lang w:val="ru-RU"/>
        </w:rPr>
        <w:t xml:space="preserve"> до </w:t>
      </w:r>
      <w:r w:rsidR="00280749" w:rsidRPr="00B116EF">
        <w:rPr>
          <w:spacing w:val="0"/>
          <w:sz w:val="24"/>
          <w:szCs w:val="24"/>
          <w:lang w:val="ru-RU"/>
        </w:rPr>
        <w:t>284</w:t>
      </w:r>
      <w:r w:rsidRPr="00B116EF">
        <w:rPr>
          <w:spacing w:val="0"/>
          <w:sz w:val="24"/>
          <w:szCs w:val="24"/>
          <w:lang w:val="ru-RU"/>
        </w:rPr>
        <w:t xml:space="preserve"> </w:t>
      </w:r>
      <w:r w:rsidR="00DA52EA" w:rsidRPr="00B116EF">
        <w:rPr>
          <w:spacing w:val="0"/>
          <w:sz w:val="24"/>
          <w:szCs w:val="24"/>
          <w:lang w:val="ru-RU"/>
        </w:rPr>
        <w:t>Вт/(м</w:t>
      </w:r>
      <w:r w:rsidR="00DA52EA" w:rsidRPr="00B116EF">
        <w:rPr>
          <w:szCs w:val="24"/>
          <w:vertAlign w:val="superscript"/>
          <w:lang w:val="ru-RU"/>
        </w:rPr>
        <w:t>2</w:t>
      </w:r>
      <w:r w:rsidR="00DA52EA" w:rsidRPr="00B116EF">
        <w:rPr>
          <w:b/>
          <w:spacing w:val="0"/>
          <w:sz w:val="24"/>
          <w:szCs w:val="24"/>
          <w:lang w:val="ru-RU"/>
        </w:rPr>
        <w:t>·</w:t>
      </w:r>
      <w:r w:rsidR="00DA52EA" w:rsidRPr="00B116EF">
        <w:rPr>
          <w:spacing w:val="0"/>
          <w:sz w:val="24"/>
          <w:szCs w:val="24"/>
          <w:lang w:val="en-US"/>
        </w:rPr>
        <w:t>K</w:t>
      </w:r>
      <w:r w:rsidR="00DA52EA" w:rsidRPr="00B116EF">
        <w:rPr>
          <w:spacing w:val="0"/>
          <w:sz w:val="24"/>
          <w:szCs w:val="24"/>
          <w:lang w:val="ru-RU"/>
        </w:rPr>
        <w:t>)</w:t>
      </w:r>
      <w:r w:rsidR="00255931" w:rsidRPr="00B116EF">
        <w:rPr>
          <w:spacing w:val="0"/>
          <w:sz w:val="24"/>
          <w:szCs w:val="24"/>
          <w:lang w:val="ru-RU"/>
        </w:rPr>
        <w:t xml:space="preserve"> </w:t>
      </w:r>
      <w:r w:rsidRPr="00B116EF">
        <w:rPr>
          <w:spacing w:val="0"/>
          <w:sz w:val="24"/>
          <w:szCs w:val="24"/>
          <w:lang w:val="ru-RU"/>
        </w:rPr>
        <w:t xml:space="preserve">для применения при температурах ниже 50 </w:t>
      </w:r>
      <w:r w:rsidRPr="00B116EF">
        <w:rPr>
          <w:spacing w:val="0"/>
          <w:sz w:val="24"/>
          <w:szCs w:val="24"/>
          <w:lang w:val="ru-RU"/>
        </w:rPr>
        <w:sym w:font="Symbol" w:char="F0B0"/>
      </w:r>
      <w:r w:rsidRPr="00B116EF">
        <w:rPr>
          <w:spacing w:val="0"/>
          <w:sz w:val="24"/>
          <w:szCs w:val="24"/>
          <w:lang w:val="ru-RU"/>
        </w:rPr>
        <w:t>С.</w:t>
      </w:r>
    </w:p>
    <w:p w14:paraId="727E0C67" w14:textId="7E45AAAC"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Формула (</w:t>
      </w:r>
      <w:r w:rsidR="004543AE" w:rsidRPr="00B116EF">
        <w:rPr>
          <w:spacing w:val="0"/>
          <w:sz w:val="24"/>
          <w:szCs w:val="24"/>
          <w:lang w:val="ru-RU"/>
        </w:rPr>
        <w:t>Е</w:t>
      </w:r>
      <w:r w:rsidRPr="00B116EF">
        <w:rPr>
          <w:spacing w:val="0"/>
          <w:sz w:val="24"/>
          <w:szCs w:val="24"/>
          <w:lang w:val="ru-RU"/>
        </w:rPr>
        <w:t xml:space="preserve">.1) учитывает все общие сопротивления тепловому потоку, которые могут присутствовать в конкретном применении. Для типовой изоляционной системы обычного размера, состоящей из одного типа изоляции, и металлического </w:t>
      </w:r>
      <w:r w:rsidR="00F64052" w:rsidRPr="00B116EF">
        <w:rPr>
          <w:spacing w:val="0"/>
          <w:sz w:val="24"/>
          <w:szCs w:val="24"/>
          <w:lang w:val="ru-RU"/>
        </w:rPr>
        <w:t>погодного</w:t>
      </w:r>
      <w:r w:rsidRPr="00B116EF">
        <w:rPr>
          <w:spacing w:val="0"/>
          <w:sz w:val="24"/>
          <w:szCs w:val="24"/>
          <w:lang w:val="ru-RU"/>
        </w:rPr>
        <w:t xml:space="preserve"> барьера формула (</w:t>
      </w:r>
      <w:r w:rsidR="004543AE" w:rsidRPr="00B116EF">
        <w:rPr>
          <w:spacing w:val="0"/>
          <w:sz w:val="24"/>
          <w:szCs w:val="24"/>
          <w:lang w:val="ru-RU"/>
        </w:rPr>
        <w:t>Е</w:t>
      </w:r>
      <w:r w:rsidRPr="00B116EF">
        <w:rPr>
          <w:spacing w:val="0"/>
          <w:sz w:val="24"/>
          <w:szCs w:val="24"/>
          <w:lang w:val="ru-RU"/>
        </w:rPr>
        <w:t>.1) приводится к формуле (</w:t>
      </w:r>
      <w:r w:rsidR="004543AE" w:rsidRPr="00B116EF">
        <w:rPr>
          <w:spacing w:val="0"/>
          <w:sz w:val="24"/>
          <w:szCs w:val="24"/>
          <w:lang w:val="ru-RU"/>
        </w:rPr>
        <w:t>Е</w:t>
      </w:r>
      <w:r w:rsidRPr="00B116EF">
        <w:rPr>
          <w:spacing w:val="0"/>
          <w:sz w:val="24"/>
          <w:szCs w:val="24"/>
          <w:lang w:val="ru-RU"/>
        </w:rPr>
        <w:t>.2):</w:t>
      </w:r>
    </w:p>
    <w:p w14:paraId="51B17534" w14:textId="77777777" w:rsidR="00F64052" w:rsidRPr="00B116EF" w:rsidRDefault="00F64052" w:rsidP="00AA3FF7">
      <w:pPr>
        <w:pStyle w:val="PARAGRAPH"/>
        <w:keepNext/>
        <w:keepLines/>
        <w:spacing w:before="0" w:after="0" w:line="360" w:lineRule="auto"/>
        <w:ind w:firstLine="510"/>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F64052" w:rsidRPr="00B116EF" w14:paraId="41145166" w14:textId="77777777" w:rsidTr="00CB130E">
        <w:trPr>
          <w:jc w:val="center"/>
        </w:trPr>
        <w:tc>
          <w:tcPr>
            <w:tcW w:w="7933" w:type="dxa"/>
          </w:tcPr>
          <w:p w14:paraId="337933B1" w14:textId="2ED2C1A8" w:rsidR="00F64052" w:rsidRPr="00B116EF" w:rsidRDefault="00F64052" w:rsidP="00AA3FF7">
            <w:pPr>
              <w:pStyle w:val="PARAGRAPH"/>
              <w:keepNext/>
              <w:keepLines/>
              <w:spacing w:before="0" w:after="0" w:line="360" w:lineRule="auto"/>
              <w:rPr>
                <w:bCs/>
                <w:spacing w:val="0"/>
                <w:sz w:val="24"/>
                <w:szCs w:val="24"/>
                <w:lang w:val="en-US"/>
              </w:rPr>
            </w:pPr>
            <m:oMathPara>
              <m:oMath>
                <m:r>
                  <w:rPr>
                    <w:rFonts w:ascii="Cambria Math" w:hAnsi="Cambria Math"/>
                    <w:sz w:val="22"/>
                    <w:szCs w:val="22"/>
                    <w:lang w:val="en-US" w:eastAsia="en-US"/>
                  </w:rPr>
                  <m:t>q=</m:t>
                </m:r>
                <m:f>
                  <m:fPr>
                    <m:ctrlPr>
                      <w:rPr>
                        <w:rFonts w:ascii="Cambria Math" w:hAnsi="Cambria Math"/>
                        <w:sz w:val="22"/>
                        <w:szCs w:val="22"/>
                        <w:lang w:val="en-US" w:eastAsia="en-US"/>
                      </w:rPr>
                    </m:ctrlPr>
                  </m:fPr>
                  <m:num>
                    <m:sSub>
                      <m:sSubPr>
                        <m:ctrlPr>
                          <w:rPr>
                            <w:rFonts w:ascii="Cambria Math" w:hAnsi="Cambria Math"/>
                            <w:i/>
                            <w:sz w:val="22"/>
                            <w:szCs w:val="22"/>
                            <w:lang w:val="en-US" w:eastAsia="en-US"/>
                          </w:rPr>
                        </m:ctrlPr>
                      </m:sSubPr>
                      <m:e>
                        <m:r>
                          <w:rPr>
                            <w:rFonts w:ascii="Cambria Math" w:hAnsi="Cambria Math"/>
                            <w:sz w:val="22"/>
                            <w:szCs w:val="22"/>
                            <w:lang w:val="en-US" w:eastAsia="en-US"/>
                          </w:rPr>
                          <m:t>T</m:t>
                        </m:r>
                      </m:e>
                      <m:sub>
                        <m:r>
                          <m:rPr>
                            <m:nor/>
                          </m:rPr>
                          <w:rPr>
                            <w:sz w:val="22"/>
                            <w:szCs w:val="22"/>
                            <w:lang w:val="en-US" w:eastAsia="en-US"/>
                          </w:rPr>
                          <m:t>p</m:t>
                        </m:r>
                      </m:sub>
                    </m:sSub>
                    <m:r>
                      <w:rPr>
                        <w:rFonts w:ascii="Cambria Math" w:hAnsi="Cambria Math"/>
                        <w:sz w:val="22"/>
                        <w:szCs w:val="22"/>
                        <w:lang w:val="en-US" w:eastAsia="en-US"/>
                      </w:rPr>
                      <m:t>-</m:t>
                    </m:r>
                    <m:sSub>
                      <m:sSubPr>
                        <m:ctrlPr>
                          <w:rPr>
                            <w:rFonts w:ascii="Cambria Math" w:hAnsi="Cambria Math"/>
                            <w:i/>
                            <w:sz w:val="22"/>
                            <w:szCs w:val="22"/>
                            <w:lang w:val="en-US" w:eastAsia="en-US"/>
                          </w:rPr>
                        </m:ctrlPr>
                      </m:sSubPr>
                      <m:e>
                        <m:r>
                          <w:rPr>
                            <w:rFonts w:ascii="Cambria Math" w:hAnsi="Cambria Math"/>
                            <w:sz w:val="22"/>
                            <w:szCs w:val="22"/>
                            <w:lang w:val="en-US" w:eastAsia="en-US"/>
                          </w:rPr>
                          <m:t>T</m:t>
                        </m:r>
                      </m:e>
                      <m:sub>
                        <m:r>
                          <m:rPr>
                            <m:nor/>
                          </m:rPr>
                          <w:rPr>
                            <w:sz w:val="22"/>
                            <w:szCs w:val="22"/>
                            <w:lang w:val="en-US" w:eastAsia="en-US"/>
                          </w:rPr>
                          <m:t>a</m:t>
                        </m:r>
                      </m:sub>
                    </m:sSub>
                    <m:ctrlPr>
                      <w:rPr>
                        <w:rFonts w:ascii="Cambria Math" w:hAnsi="Cambria Math"/>
                        <w:i/>
                        <w:sz w:val="22"/>
                        <w:szCs w:val="22"/>
                        <w:lang w:val="en-US" w:eastAsia="en-US"/>
                      </w:rPr>
                    </m:ctrlPr>
                  </m:num>
                  <m:den>
                    <m:f>
                      <m:fPr>
                        <m:ctrlPr>
                          <w:rPr>
                            <w:rFonts w:ascii="Cambria Math" w:hAnsi="Cambria Math"/>
                            <w:sz w:val="22"/>
                            <w:szCs w:val="22"/>
                            <w:lang w:val="en-US" w:eastAsia="en-US"/>
                          </w:rPr>
                        </m:ctrlPr>
                      </m:fPr>
                      <m:num>
                        <m:func>
                          <m:funcPr>
                            <m:ctrlPr>
                              <w:rPr>
                                <w:rFonts w:ascii="Cambria Math" w:hAnsi="Cambria Math"/>
                                <w:sz w:val="22"/>
                                <w:szCs w:val="22"/>
                                <w:lang w:val="en-US" w:eastAsia="en-US"/>
                              </w:rPr>
                            </m:ctrlPr>
                          </m:funcPr>
                          <m:fName>
                            <m:r>
                              <m:rPr>
                                <m:sty m:val="p"/>
                              </m:rPr>
                              <w:rPr>
                                <w:rFonts w:ascii="Cambria Math" w:hAnsi="Cambria Math"/>
                                <w:sz w:val="22"/>
                                <w:szCs w:val="22"/>
                                <w:lang w:val="en-US" w:eastAsia="en-US"/>
                              </w:rPr>
                              <m:t>ln</m:t>
                            </m:r>
                            <m:ctrlPr>
                              <w:rPr>
                                <w:rFonts w:ascii="Cambria Math" w:hAnsi="Cambria Math"/>
                                <w:i/>
                                <w:sz w:val="22"/>
                                <w:szCs w:val="22"/>
                                <w:lang w:val="en-US" w:eastAsia="en-US"/>
                              </w:rPr>
                            </m:ctrlPr>
                          </m:fName>
                          <m:e>
                            <m:d>
                              <m:dPr>
                                <m:ctrlPr>
                                  <w:rPr>
                                    <w:rFonts w:ascii="Cambria Math" w:hAnsi="Cambria Math"/>
                                    <w:sz w:val="22"/>
                                    <w:szCs w:val="22"/>
                                    <w:lang w:val="en-US" w:eastAsia="en-US"/>
                                  </w:rPr>
                                </m:ctrlPr>
                              </m:dPr>
                              <m:e>
                                <m:sSub>
                                  <m:sSubPr>
                                    <m:ctrlPr>
                                      <w:rPr>
                                        <w:rFonts w:ascii="Cambria Math" w:hAnsi="Cambria Math"/>
                                        <w:i/>
                                        <w:sz w:val="22"/>
                                        <w:szCs w:val="22"/>
                                        <w:lang w:val="en-US" w:eastAsia="en-US"/>
                                      </w:rPr>
                                    </m:ctrlPr>
                                  </m:sSubPr>
                                  <m:e>
                                    <m:r>
                                      <w:rPr>
                                        <w:rFonts w:ascii="Cambria Math" w:hAnsi="Cambria Math"/>
                                        <w:sz w:val="22"/>
                                        <w:szCs w:val="22"/>
                                        <w:lang w:val="en-US" w:eastAsia="en-US"/>
                                      </w:rPr>
                                      <m:t>D</m:t>
                                    </m:r>
                                    <m:ctrlPr>
                                      <w:rPr>
                                        <w:rFonts w:ascii="Cambria Math" w:hAnsi="Cambria Math"/>
                                        <w:sz w:val="22"/>
                                        <w:szCs w:val="22"/>
                                        <w:lang w:val="en-US" w:eastAsia="en-US"/>
                                      </w:rPr>
                                    </m:ctrlPr>
                                  </m:e>
                                  <m:sub>
                                    <m:r>
                                      <w:rPr>
                                        <w:rFonts w:ascii="Cambria Math" w:hAnsi="Cambria Math"/>
                                        <w:sz w:val="22"/>
                                        <w:szCs w:val="22"/>
                                        <w:lang w:val="en-US" w:eastAsia="en-US"/>
                                      </w:rPr>
                                      <m:t>2</m:t>
                                    </m:r>
                                  </m:sub>
                                </m:sSub>
                                <m:r>
                                  <m:rPr>
                                    <m:lit/>
                                  </m:rPr>
                                  <w:rPr>
                                    <w:rFonts w:ascii="Cambria Math" w:hAnsi="Cambria Math"/>
                                    <w:sz w:val="22"/>
                                    <w:szCs w:val="22"/>
                                    <w:lang w:val="en-US" w:eastAsia="en-US"/>
                                  </w:rPr>
                                  <m:t>/</m:t>
                                </m:r>
                                <m:sSub>
                                  <m:sSubPr>
                                    <m:ctrlPr>
                                      <w:rPr>
                                        <w:rFonts w:ascii="Cambria Math" w:hAnsi="Cambria Math"/>
                                        <w:i/>
                                        <w:sz w:val="22"/>
                                        <w:szCs w:val="22"/>
                                        <w:lang w:val="en-US" w:eastAsia="en-US"/>
                                      </w:rPr>
                                    </m:ctrlPr>
                                  </m:sSubPr>
                                  <m:e>
                                    <m:r>
                                      <w:rPr>
                                        <w:rFonts w:ascii="Cambria Math" w:hAnsi="Cambria Math"/>
                                        <w:sz w:val="22"/>
                                        <w:szCs w:val="22"/>
                                        <w:lang w:val="en-US" w:eastAsia="en-US"/>
                                      </w:rPr>
                                      <m:t>D</m:t>
                                    </m:r>
                                  </m:e>
                                  <m:sub>
                                    <m:r>
                                      <w:rPr>
                                        <w:rFonts w:ascii="Cambria Math" w:hAnsi="Cambria Math"/>
                                        <w:sz w:val="22"/>
                                        <w:szCs w:val="22"/>
                                        <w:lang w:val="en-US" w:eastAsia="en-US"/>
                                      </w:rPr>
                                      <m:t>1</m:t>
                                    </m:r>
                                  </m:sub>
                                </m:sSub>
                                <m:ctrlPr>
                                  <w:rPr>
                                    <w:rFonts w:ascii="Cambria Math" w:hAnsi="Cambria Math"/>
                                    <w:i/>
                                    <w:sz w:val="22"/>
                                    <w:szCs w:val="22"/>
                                    <w:lang w:val="en-US" w:eastAsia="en-US"/>
                                  </w:rPr>
                                </m:ctrlPr>
                              </m:e>
                            </m:d>
                          </m:e>
                        </m:func>
                        <m:ctrlPr>
                          <w:rPr>
                            <w:rFonts w:ascii="Cambria Math" w:hAnsi="Cambria Math"/>
                            <w:i/>
                            <w:sz w:val="22"/>
                            <w:szCs w:val="22"/>
                            <w:lang w:val="en-US" w:eastAsia="en-US"/>
                          </w:rPr>
                        </m:ctrlPr>
                      </m:num>
                      <m:den>
                        <m:r>
                          <w:rPr>
                            <w:rFonts w:ascii="Cambria Math" w:hAnsi="Cambria Math"/>
                            <w:sz w:val="22"/>
                            <w:szCs w:val="22"/>
                            <w:lang w:val="en-US" w:eastAsia="en-US"/>
                          </w:rPr>
                          <m:t>2</m:t>
                        </m:r>
                        <m:r>
                          <m:rPr>
                            <m:sty m:val="p"/>
                          </m:rPr>
                          <w:rPr>
                            <w:rFonts w:ascii="Cambria Math" w:hAnsi="Cambria Math"/>
                            <w:sz w:val="22"/>
                            <w:szCs w:val="22"/>
                            <w:lang w:val="en-US" w:eastAsia="en-US"/>
                          </w:rPr>
                          <m:t>×π×</m:t>
                        </m:r>
                        <m:r>
                          <w:rPr>
                            <w:rFonts w:ascii="Cambria Math" w:hAnsi="Cambria Math"/>
                            <w:sz w:val="22"/>
                            <w:szCs w:val="22"/>
                            <w:lang w:val="en-US" w:eastAsia="en-US"/>
                          </w:rPr>
                          <m:t>K</m:t>
                        </m:r>
                        <m:ctrlPr>
                          <w:rPr>
                            <w:rFonts w:ascii="Cambria Math" w:hAnsi="Cambria Math"/>
                            <w:i/>
                            <w:sz w:val="22"/>
                            <w:szCs w:val="22"/>
                            <w:lang w:val="en-US" w:eastAsia="en-US"/>
                          </w:rPr>
                        </m:ctrlPr>
                      </m:den>
                    </m:f>
                    <m:r>
                      <w:rPr>
                        <w:rFonts w:ascii="Cambria Math" w:hAnsi="Cambria Math"/>
                        <w:sz w:val="22"/>
                        <w:szCs w:val="22"/>
                        <w:lang w:val="en-US" w:eastAsia="en-US"/>
                      </w:rPr>
                      <m:t>+</m:t>
                    </m:r>
                    <m:f>
                      <m:fPr>
                        <m:ctrlPr>
                          <w:rPr>
                            <w:rFonts w:ascii="Cambria Math" w:hAnsi="Cambria Math"/>
                            <w:sz w:val="22"/>
                            <w:szCs w:val="22"/>
                            <w:lang w:val="en-US" w:eastAsia="en-US"/>
                          </w:rPr>
                        </m:ctrlPr>
                      </m:fPr>
                      <m:num>
                        <m:r>
                          <w:rPr>
                            <w:rFonts w:ascii="Cambria Math" w:hAnsi="Cambria Math"/>
                            <w:sz w:val="22"/>
                            <w:szCs w:val="22"/>
                            <w:lang w:val="en-US" w:eastAsia="en-US"/>
                          </w:rPr>
                          <m:t>1</m:t>
                        </m:r>
                        <m:ctrlPr>
                          <w:rPr>
                            <w:rFonts w:ascii="Cambria Math" w:hAnsi="Cambria Math"/>
                            <w:i/>
                            <w:sz w:val="22"/>
                            <w:szCs w:val="22"/>
                            <w:lang w:val="en-US" w:eastAsia="en-US"/>
                          </w:rPr>
                        </m:ctrlPr>
                      </m:num>
                      <m:den>
                        <m:r>
                          <m:rPr>
                            <m:sty m:val="p"/>
                          </m:rPr>
                          <w:rPr>
                            <w:rFonts w:ascii="Cambria Math" w:hAnsi="Cambria Math"/>
                            <w:sz w:val="22"/>
                            <w:szCs w:val="22"/>
                            <w:lang w:val="en-US" w:eastAsia="en-US"/>
                          </w:rPr>
                          <m:t>π×</m:t>
                        </m:r>
                        <m:sSub>
                          <m:sSubPr>
                            <m:ctrlPr>
                              <w:rPr>
                                <w:rFonts w:ascii="Cambria Math" w:hAnsi="Cambria Math"/>
                                <w:i/>
                                <w:sz w:val="22"/>
                                <w:szCs w:val="22"/>
                                <w:lang w:val="en-US" w:eastAsia="en-US"/>
                              </w:rPr>
                            </m:ctrlPr>
                          </m:sSubPr>
                          <m:e>
                            <m:r>
                              <w:rPr>
                                <w:rFonts w:ascii="Cambria Math" w:hAnsi="Cambria Math"/>
                                <w:sz w:val="22"/>
                                <w:szCs w:val="22"/>
                                <w:lang w:val="en-US" w:eastAsia="en-US"/>
                              </w:rPr>
                              <m:t>D</m:t>
                            </m:r>
                            <m:ctrlPr>
                              <w:rPr>
                                <w:rFonts w:ascii="Cambria Math" w:hAnsi="Cambria Math"/>
                                <w:sz w:val="22"/>
                                <w:szCs w:val="22"/>
                                <w:lang w:val="en-US" w:eastAsia="en-US"/>
                              </w:rPr>
                            </m:ctrlPr>
                          </m:e>
                          <m:sub>
                            <m:r>
                              <w:rPr>
                                <w:rFonts w:ascii="Cambria Math" w:hAnsi="Cambria Math"/>
                                <w:sz w:val="22"/>
                                <w:szCs w:val="22"/>
                                <w:lang w:val="en-US" w:eastAsia="en-US"/>
                              </w:rPr>
                              <m:t>2</m:t>
                            </m:r>
                          </m:sub>
                        </m:sSub>
                        <m:r>
                          <m:rPr>
                            <m:sty m:val="p"/>
                          </m:rPr>
                          <w:rPr>
                            <w:rFonts w:ascii="Cambria Math" w:hAnsi="Cambria Math"/>
                            <w:sz w:val="22"/>
                            <w:szCs w:val="22"/>
                            <w:lang w:val="en-US" w:eastAsia="en-US"/>
                          </w:rPr>
                          <m:t>×</m:t>
                        </m:r>
                        <m:sSub>
                          <m:sSubPr>
                            <m:ctrlPr>
                              <w:rPr>
                                <w:rFonts w:ascii="Cambria Math" w:hAnsi="Cambria Math"/>
                                <w:i/>
                                <w:sz w:val="22"/>
                                <w:szCs w:val="22"/>
                                <w:lang w:val="en-US" w:eastAsia="en-US"/>
                              </w:rPr>
                            </m:ctrlPr>
                          </m:sSubPr>
                          <m:e>
                            <m:r>
                              <w:rPr>
                                <w:rFonts w:ascii="Cambria Math" w:hAnsi="Cambria Math"/>
                                <w:sz w:val="22"/>
                                <w:szCs w:val="22"/>
                                <w:lang w:val="en-US" w:eastAsia="en-US"/>
                              </w:rPr>
                              <m:t>h</m:t>
                            </m:r>
                            <m:ctrlPr>
                              <w:rPr>
                                <w:rFonts w:ascii="Cambria Math" w:hAnsi="Cambria Math"/>
                                <w:sz w:val="22"/>
                                <w:szCs w:val="22"/>
                                <w:lang w:val="en-US" w:eastAsia="en-US"/>
                              </w:rPr>
                            </m:ctrlPr>
                          </m:e>
                          <m:sub>
                            <m:r>
                              <m:rPr>
                                <m:nor/>
                              </m:rPr>
                              <w:rPr>
                                <w:sz w:val="22"/>
                                <w:szCs w:val="22"/>
                                <w:lang w:val="en-US" w:eastAsia="en-US"/>
                              </w:rPr>
                              <m:t>co</m:t>
                            </m:r>
                          </m:sub>
                        </m:sSub>
                        <m:ctrlPr>
                          <w:rPr>
                            <w:rFonts w:ascii="Cambria Math" w:hAnsi="Cambria Math"/>
                            <w:i/>
                            <w:sz w:val="22"/>
                            <w:szCs w:val="22"/>
                            <w:lang w:val="en-US" w:eastAsia="en-US"/>
                          </w:rPr>
                        </m:ctrlPr>
                      </m:den>
                    </m:f>
                    <m:r>
                      <w:rPr>
                        <w:rFonts w:ascii="Cambria Math" w:hAnsi="Cambria Math"/>
                        <w:sz w:val="22"/>
                        <w:szCs w:val="22"/>
                        <w:lang w:val="en-US" w:eastAsia="en-US"/>
                      </w:rPr>
                      <m:t>+</m:t>
                    </m:r>
                    <m:f>
                      <m:fPr>
                        <m:ctrlPr>
                          <w:rPr>
                            <w:rFonts w:ascii="Cambria Math" w:hAnsi="Cambria Math"/>
                            <w:sz w:val="22"/>
                            <w:szCs w:val="22"/>
                            <w:lang w:val="en-US" w:eastAsia="en-US"/>
                          </w:rPr>
                        </m:ctrlPr>
                      </m:fPr>
                      <m:num>
                        <m:r>
                          <w:rPr>
                            <w:rFonts w:ascii="Cambria Math" w:hAnsi="Cambria Math"/>
                            <w:sz w:val="22"/>
                            <w:szCs w:val="22"/>
                            <w:lang w:val="en-US" w:eastAsia="en-US"/>
                          </w:rPr>
                          <m:t>1</m:t>
                        </m:r>
                        <m:ctrlPr>
                          <w:rPr>
                            <w:rFonts w:ascii="Cambria Math" w:hAnsi="Cambria Math"/>
                            <w:i/>
                            <w:sz w:val="22"/>
                            <w:szCs w:val="22"/>
                            <w:lang w:val="en-US" w:eastAsia="en-US"/>
                          </w:rPr>
                        </m:ctrlPr>
                      </m:num>
                      <m:den>
                        <m:r>
                          <m:rPr>
                            <m:sty m:val="p"/>
                          </m:rPr>
                          <w:rPr>
                            <w:rFonts w:ascii="Cambria Math" w:hAnsi="Cambria Math"/>
                            <w:sz w:val="22"/>
                            <w:szCs w:val="22"/>
                            <w:lang w:val="en-US" w:eastAsia="en-US"/>
                          </w:rPr>
                          <m:t>π×</m:t>
                        </m:r>
                        <m:sSub>
                          <m:sSubPr>
                            <m:ctrlPr>
                              <w:rPr>
                                <w:rFonts w:ascii="Cambria Math" w:hAnsi="Cambria Math"/>
                                <w:i/>
                                <w:sz w:val="22"/>
                                <w:szCs w:val="22"/>
                                <w:lang w:val="en-US" w:eastAsia="en-US"/>
                              </w:rPr>
                            </m:ctrlPr>
                          </m:sSubPr>
                          <m:e>
                            <m:r>
                              <w:rPr>
                                <w:rFonts w:ascii="Cambria Math" w:hAnsi="Cambria Math"/>
                                <w:sz w:val="22"/>
                                <w:szCs w:val="22"/>
                                <w:lang w:val="en-US" w:eastAsia="en-US"/>
                              </w:rPr>
                              <m:t>D</m:t>
                            </m:r>
                            <m:ctrlPr>
                              <w:rPr>
                                <w:rFonts w:ascii="Cambria Math" w:hAnsi="Cambria Math"/>
                                <w:sz w:val="22"/>
                                <w:szCs w:val="22"/>
                                <w:lang w:val="en-US" w:eastAsia="en-US"/>
                              </w:rPr>
                            </m:ctrlPr>
                          </m:e>
                          <m:sub>
                            <m:r>
                              <w:rPr>
                                <w:rFonts w:ascii="Cambria Math" w:hAnsi="Cambria Math"/>
                                <w:sz w:val="22"/>
                                <w:szCs w:val="22"/>
                                <w:lang w:val="en-US" w:eastAsia="en-US"/>
                              </w:rPr>
                              <m:t>2</m:t>
                            </m:r>
                          </m:sub>
                        </m:sSub>
                        <m:r>
                          <m:rPr>
                            <m:sty m:val="p"/>
                          </m:rPr>
                          <w:rPr>
                            <w:rFonts w:ascii="Cambria Math" w:hAnsi="Cambria Math"/>
                            <w:sz w:val="22"/>
                            <w:szCs w:val="22"/>
                            <w:lang w:val="en-US" w:eastAsia="en-US"/>
                          </w:rPr>
                          <m:t>×</m:t>
                        </m:r>
                        <m:sSub>
                          <m:sSubPr>
                            <m:ctrlPr>
                              <w:rPr>
                                <w:rFonts w:ascii="Cambria Math" w:hAnsi="Cambria Math"/>
                                <w:i/>
                                <w:sz w:val="22"/>
                                <w:szCs w:val="22"/>
                                <w:lang w:val="en-US" w:eastAsia="en-US"/>
                              </w:rPr>
                            </m:ctrlPr>
                          </m:sSubPr>
                          <m:e>
                            <m:r>
                              <w:rPr>
                                <w:rFonts w:ascii="Cambria Math" w:hAnsi="Cambria Math"/>
                                <w:sz w:val="22"/>
                                <w:szCs w:val="22"/>
                                <w:lang w:val="en-US" w:eastAsia="en-US"/>
                              </w:rPr>
                              <m:t>h</m:t>
                            </m:r>
                            <m:ctrlPr>
                              <w:rPr>
                                <w:rFonts w:ascii="Cambria Math" w:hAnsi="Cambria Math"/>
                                <w:sz w:val="22"/>
                                <w:szCs w:val="22"/>
                                <w:lang w:val="en-US" w:eastAsia="en-US"/>
                              </w:rPr>
                            </m:ctrlPr>
                          </m:e>
                          <m:sub>
                            <m:r>
                              <m:rPr>
                                <m:nor/>
                              </m:rPr>
                              <w:rPr>
                                <w:sz w:val="22"/>
                                <w:szCs w:val="22"/>
                                <w:lang w:val="en-US" w:eastAsia="en-US"/>
                              </w:rPr>
                              <m:t>o</m:t>
                            </m:r>
                          </m:sub>
                        </m:sSub>
                        <m:ctrlPr>
                          <w:rPr>
                            <w:rFonts w:ascii="Cambria Math" w:hAnsi="Cambria Math"/>
                            <w:i/>
                            <w:sz w:val="22"/>
                            <w:szCs w:val="22"/>
                            <w:lang w:val="en-US" w:eastAsia="en-US"/>
                          </w:rPr>
                        </m:ctrlPr>
                      </m:den>
                    </m:f>
                    <m:ctrlPr>
                      <w:rPr>
                        <w:rFonts w:ascii="Cambria Math" w:hAnsi="Cambria Math"/>
                        <w:i/>
                        <w:sz w:val="22"/>
                        <w:szCs w:val="22"/>
                        <w:lang w:val="en-US" w:eastAsia="en-US"/>
                      </w:rPr>
                    </m:ctrlPr>
                  </m:den>
                </m:f>
              </m:oMath>
            </m:oMathPara>
          </w:p>
        </w:tc>
        <w:tc>
          <w:tcPr>
            <w:tcW w:w="851" w:type="dxa"/>
            <w:vAlign w:val="center"/>
          </w:tcPr>
          <w:p w14:paraId="4BC0DE13" w14:textId="39BBF83E" w:rsidR="00F64052" w:rsidRPr="00B116EF" w:rsidRDefault="00F64052" w:rsidP="00AA3FF7">
            <w:pPr>
              <w:pStyle w:val="PARAGRAPH"/>
              <w:keepNext/>
              <w:keepLines/>
              <w:spacing w:before="0" w:after="0" w:line="360" w:lineRule="auto"/>
              <w:jc w:val="center"/>
              <w:rPr>
                <w:bCs/>
                <w:spacing w:val="0"/>
                <w:sz w:val="24"/>
                <w:szCs w:val="24"/>
                <w:lang w:val="en-US"/>
              </w:rPr>
            </w:pPr>
            <w:r w:rsidRPr="00B116EF">
              <w:rPr>
                <w:sz w:val="24"/>
                <w:szCs w:val="24"/>
                <w:lang w:val="ru-RU"/>
              </w:rPr>
              <w:t>(Е</w:t>
            </w:r>
            <w:r w:rsidRPr="00B116EF">
              <w:rPr>
                <w:sz w:val="24"/>
                <w:szCs w:val="24"/>
                <w:lang w:val="en-US"/>
              </w:rPr>
              <w:t>.</w:t>
            </w:r>
            <w:r w:rsidRPr="00B116EF">
              <w:rPr>
                <w:sz w:val="24"/>
                <w:szCs w:val="24"/>
                <w:lang w:val="ru-RU"/>
              </w:rPr>
              <w:t>2</w:t>
            </w:r>
            <w:r w:rsidRPr="00B116EF">
              <w:rPr>
                <w:sz w:val="24"/>
                <w:szCs w:val="24"/>
                <w:lang w:val="en-US"/>
              </w:rPr>
              <w:t>)</w:t>
            </w:r>
          </w:p>
        </w:tc>
      </w:tr>
    </w:tbl>
    <w:p w14:paraId="6BAD9BFA" w14:textId="5E41E612" w:rsidR="00F64052" w:rsidRPr="00B116EF" w:rsidRDefault="00F64052" w:rsidP="00AA3FF7">
      <w:pPr>
        <w:pStyle w:val="PARAGRAPH"/>
        <w:keepNext/>
        <w:keepLines/>
        <w:spacing w:before="0" w:after="0" w:line="360" w:lineRule="auto"/>
        <w:ind w:firstLine="510"/>
        <w:rPr>
          <w:spacing w:val="0"/>
          <w:sz w:val="24"/>
          <w:szCs w:val="24"/>
          <w:lang w:val="ru-RU"/>
        </w:rPr>
      </w:pPr>
    </w:p>
    <w:p w14:paraId="7FC1867C" w14:textId="1FEA3B50"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 xml:space="preserve">При использовании </w:t>
      </w:r>
      <w:r w:rsidR="00F64052" w:rsidRPr="00B116EF">
        <w:rPr>
          <w:spacing w:val="0"/>
          <w:sz w:val="24"/>
          <w:szCs w:val="24"/>
          <w:lang w:val="ru-RU"/>
        </w:rPr>
        <w:t xml:space="preserve">мастичного погодного </w:t>
      </w:r>
      <w:r w:rsidRPr="00B116EF">
        <w:rPr>
          <w:spacing w:val="0"/>
          <w:sz w:val="24"/>
          <w:szCs w:val="24"/>
          <w:lang w:val="ru-RU"/>
        </w:rPr>
        <w:t>барьера формула (</w:t>
      </w:r>
      <w:r w:rsidR="004543AE" w:rsidRPr="00B116EF">
        <w:rPr>
          <w:spacing w:val="0"/>
          <w:sz w:val="24"/>
          <w:szCs w:val="24"/>
          <w:lang w:val="ru-RU"/>
        </w:rPr>
        <w:t>Е</w:t>
      </w:r>
      <w:r w:rsidRPr="00B116EF">
        <w:rPr>
          <w:spacing w:val="0"/>
          <w:sz w:val="24"/>
          <w:szCs w:val="24"/>
          <w:lang w:val="ru-RU"/>
        </w:rPr>
        <w:t>.2) приводится к формуле (</w:t>
      </w:r>
      <w:r w:rsidR="004543AE" w:rsidRPr="00B116EF">
        <w:rPr>
          <w:spacing w:val="0"/>
          <w:sz w:val="24"/>
          <w:szCs w:val="24"/>
          <w:lang w:val="ru-RU"/>
        </w:rPr>
        <w:t>Е</w:t>
      </w:r>
      <w:r w:rsidRPr="00B116EF">
        <w:rPr>
          <w:spacing w:val="0"/>
          <w:sz w:val="24"/>
          <w:szCs w:val="24"/>
          <w:lang w:val="ru-RU"/>
        </w:rPr>
        <w:t>.3):</w:t>
      </w:r>
    </w:p>
    <w:p w14:paraId="77F2235B" w14:textId="77777777" w:rsidR="00F64052" w:rsidRPr="00B116EF" w:rsidRDefault="00F64052" w:rsidP="00AA3FF7">
      <w:pPr>
        <w:pStyle w:val="PARAGRAPH"/>
        <w:keepNext/>
        <w:keepLines/>
        <w:spacing w:before="0" w:after="0" w:line="360" w:lineRule="auto"/>
        <w:ind w:firstLine="510"/>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F64052" w:rsidRPr="00B116EF" w14:paraId="5B1CCA17" w14:textId="77777777" w:rsidTr="00CB130E">
        <w:trPr>
          <w:jc w:val="center"/>
        </w:trPr>
        <w:tc>
          <w:tcPr>
            <w:tcW w:w="7933" w:type="dxa"/>
          </w:tcPr>
          <w:p w14:paraId="05376483" w14:textId="62BB7EB9" w:rsidR="00F64052" w:rsidRPr="00B116EF" w:rsidRDefault="00F64052" w:rsidP="00AA3FF7">
            <w:pPr>
              <w:pStyle w:val="PARAGRAPH"/>
              <w:keepNext/>
              <w:keepLines/>
              <w:spacing w:before="0" w:after="0" w:line="360" w:lineRule="auto"/>
              <w:rPr>
                <w:bCs/>
                <w:spacing w:val="0"/>
                <w:sz w:val="24"/>
                <w:szCs w:val="24"/>
                <w:lang w:val="en-US"/>
              </w:rPr>
            </w:pPr>
            <m:oMathPara>
              <m:oMath>
                <m:r>
                  <w:rPr>
                    <w:rFonts w:ascii="Cambria Math" w:hAnsi="Cambria Math"/>
                    <w:lang w:val="en-US"/>
                  </w:rPr>
                  <m:t>q=</m:t>
                </m:r>
                <m:f>
                  <m:fPr>
                    <m:ctrlPr>
                      <w:rPr>
                        <w:rFonts w:ascii="Cambria Math" w:hAnsi="Cambria Math"/>
                        <w:lang w:val="en-US"/>
                      </w:rPr>
                    </m:ctrlPr>
                  </m:fPr>
                  <m:num>
                    <m:sSub>
                      <m:sSubPr>
                        <m:ctrlPr>
                          <w:rPr>
                            <w:rFonts w:ascii="Cambria Math" w:hAnsi="Cambria Math"/>
                            <w:i/>
                            <w:lang w:val="en-US"/>
                          </w:rPr>
                        </m:ctrlPr>
                      </m:sSubPr>
                      <m:e>
                        <m:r>
                          <w:rPr>
                            <w:rFonts w:ascii="Cambria Math" w:hAnsi="Cambria Math"/>
                            <w:lang w:val="en-US"/>
                          </w:rPr>
                          <m:t>T</m:t>
                        </m:r>
                      </m:e>
                      <m:sub>
                        <m:r>
                          <m:rPr>
                            <m:nor/>
                          </m:rPr>
                          <w:rPr>
                            <w:lang w:val="en-US"/>
                          </w:rPr>
                          <m:t>p</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m:rPr>
                            <m:nor/>
                          </m:rPr>
                          <w:rPr>
                            <w:lang w:val="en-US"/>
                          </w:rPr>
                          <m:t>a</m:t>
                        </m:r>
                      </m:sub>
                    </m:sSub>
                    <m:ctrlPr>
                      <w:rPr>
                        <w:rFonts w:ascii="Cambria Math" w:hAnsi="Cambria Math"/>
                        <w:i/>
                        <w:lang w:val="en-US"/>
                      </w:rPr>
                    </m:ctrlPr>
                  </m:num>
                  <m:den>
                    <m:f>
                      <m:fPr>
                        <m:ctrlPr>
                          <w:rPr>
                            <w:rFonts w:ascii="Cambria Math" w:hAnsi="Cambria Math"/>
                            <w:lang w:val="en-US"/>
                          </w:rPr>
                        </m:ctrlPr>
                      </m:fPr>
                      <m:num>
                        <m:func>
                          <m:funcPr>
                            <m:ctrlPr>
                              <w:rPr>
                                <w:rFonts w:ascii="Cambria Math" w:hAnsi="Cambria Math"/>
                                <w:lang w:val="en-US"/>
                              </w:rPr>
                            </m:ctrlPr>
                          </m:funcPr>
                          <m:fName>
                            <m:r>
                              <m:rPr>
                                <m:sty m:val="p"/>
                              </m:rPr>
                              <w:rPr>
                                <w:rFonts w:ascii="Cambria Math" w:hAnsi="Cambria Math"/>
                                <w:lang w:val="en-US"/>
                              </w:rPr>
                              <m:t>ln</m:t>
                            </m:r>
                            <m:ctrlPr>
                              <w:rPr>
                                <w:rFonts w:ascii="Cambria Math" w:hAnsi="Cambria Math"/>
                                <w:i/>
                                <w:lang w:val="en-US"/>
                              </w:rPr>
                            </m:ctrlPr>
                          </m:fName>
                          <m:e>
                            <m:d>
                              <m:dPr>
                                <m:ctrlPr>
                                  <w:rPr>
                                    <w:rFonts w:ascii="Cambria Math" w:hAnsi="Cambria Math"/>
                                    <w:lang w:val="en-US"/>
                                  </w:rPr>
                                </m:ctrlPr>
                              </m:dPr>
                              <m:e>
                                <m:sSub>
                                  <m:sSubPr>
                                    <m:ctrlPr>
                                      <w:rPr>
                                        <w:rFonts w:ascii="Cambria Math" w:hAnsi="Cambria Math"/>
                                        <w:i/>
                                        <w:lang w:val="en-US"/>
                                      </w:rPr>
                                    </m:ctrlPr>
                                  </m:sSubPr>
                                  <m:e>
                                    <m:r>
                                      <w:rPr>
                                        <w:rFonts w:ascii="Cambria Math" w:hAnsi="Cambria Math"/>
                                        <w:lang w:val="en-US"/>
                                      </w:rPr>
                                      <m:t>D</m:t>
                                    </m:r>
                                    <m:ctrlPr>
                                      <w:rPr>
                                        <w:rFonts w:ascii="Cambria Math" w:hAnsi="Cambria Math"/>
                                        <w:lang w:val="en-US"/>
                                      </w:rPr>
                                    </m:ctrlPr>
                                  </m:e>
                                  <m:sub>
                                    <m:r>
                                      <w:rPr>
                                        <w:rFonts w:ascii="Cambria Math" w:hAnsi="Cambria Math"/>
                                        <w:lang w:val="en-US"/>
                                      </w:rPr>
                                      <m:t>2</m:t>
                                    </m:r>
                                  </m:sub>
                                </m:sSub>
                                <m:r>
                                  <m:rPr>
                                    <m:lit/>
                                  </m:rPr>
                                  <w:rPr>
                                    <w:rFonts w:ascii="Cambria Math" w:hAnsi="Cambria Math"/>
                                    <w:lang w:val="en-US"/>
                                  </w:rPr>
                                  <m:t>/</m:t>
                                </m:r>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1</m:t>
                                    </m:r>
                                  </m:sub>
                                </m:sSub>
                                <m:ctrlPr>
                                  <w:rPr>
                                    <w:rFonts w:ascii="Cambria Math" w:hAnsi="Cambria Math"/>
                                    <w:i/>
                                    <w:lang w:val="en-US"/>
                                  </w:rPr>
                                </m:ctrlPr>
                              </m:e>
                            </m:d>
                          </m:e>
                        </m:func>
                        <m:ctrlPr>
                          <w:rPr>
                            <w:rFonts w:ascii="Cambria Math" w:hAnsi="Cambria Math"/>
                            <w:i/>
                            <w:lang w:val="en-US"/>
                          </w:rPr>
                        </m:ctrlPr>
                      </m:num>
                      <m:den>
                        <m:r>
                          <w:rPr>
                            <w:rFonts w:ascii="Cambria Math" w:hAnsi="Cambria Math"/>
                            <w:lang w:val="en-US"/>
                          </w:rPr>
                          <m:t>2</m:t>
                        </m:r>
                        <m:r>
                          <m:rPr>
                            <m:sty m:val="p"/>
                          </m:rPr>
                          <w:rPr>
                            <w:rFonts w:ascii="Cambria Math" w:hAnsi="Cambria Math"/>
                            <w:lang w:val="en-US"/>
                          </w:rPr>
                          <m:t>×π×</m:t>
                        </m:r>
                        <m:r>
                          <w:rPr>
                            <w:rFonts w:ascii="Cambria Math" w:hAnsi="Cambria Math"/>
                            <w:lang w:val="en-US"/>
                          </w:rPr>
                          <m:t>K</m:t>
                        </m:r>
                        <m:ctrlPr>
                          <w:rPr>
                            <w:rFonts w:ascii="Cambria Math" w:hAnsi="Cambria Math"/>
                            <w:i/>
                            <w:lang w:val="en-US"/>
                          </w:rPr>
                        </m:ctrlPr>
                      </m:den>
                    </m:f>
                    <m:r>
                      <w:rPr>
                        <w:rFonts w:ascii="Cambria Math" w:hAnsi="Cambria Math"/>
                        <w:lang w:val="en-US"/>
                      </w:rPr>
                      <m:t>+</m:t>
                    </m:r>
                    <m:f>
                      <m:fPr>
                        <m:ctrlPr>
                          <w:rPr>
                            <w:rFonts w:ascii="Cambria Math" w:hAnsi="Cambria Math"/>
                            <w:lang w:val="en-US"/>
                          </w:rPr>
                        </m:ctrlPr>
                      </m:fPr>
                      <m:num>
                        <m:r>
                          <w:rPr>
                            <w:rFonts w:ascii="Cambria Math" w:hAnsi="Cambria Math"/>
                            <w:lang w:val="en-US"/>
                          </w:rPr>
                          <m:t>1</m:t>
                        </m:r>
                        <m:ctrlPr>
                          <w:rPr>
                            <w:rFonts w:ascii="Cambria Math" w:hAnsi="Cambria Math"/>
                            <w:i/>
                            <w:lang w:val="en-US"/>
                          </w:rPr>
                        </m:ctrlPr>
                      </m:num>
                      <m:den>
                        <m:r>
                          <m:rPr>
                            <m:sty m:val="p"/>
                          </m:rPr>
                          <w:rPr>
                            <w:rFonts w:ascii="Cambria Math" w:hAnsi="Cambria Math"/>
                            <w:lang w:val="en-US"/>
                          </w:rPr>
                          <m:t>π×</m:t>
                        </m:r>
                        <m:sSub>
                          <m:sSubPr>
                            <m:ctrlPr>
                              <w:rPr>
                                <w:rFonts w:ascii="Cambria Math" w:hAnsi="Cambria Math"/>
                                <w:i/>
                                <w:lang w:val="en-US"/>
                              </w:rPr>
                            </m:ctrlPr>
                          </m:sSubPr>
                          <m:e>
                            <m:r>
                              <w:rPr>
                                <w:rFonts w:ascii="Cambria Math" w:hAnsi="Cambria Math"/>
                                <w:lang w:val="en-US"/>
                              </w:rPr>
                              <m:t>D</m:t>
                            </m:r>
                            <m:ctrlPr>
                              <w:rPr>
                                <w:rFonts w:ascii="Cambria Math" w:hAnsi="Cambria Math"/>
                                <w:lang w:val="en-US"/>
                              </w:rPr>
                            </m:ctrlPr>
                          </m:e>
                          <m:sub>
                            <m:r>
                              <w:rPr>
                                <w:rFonts w:ascii="Cambria Math" w:hAnsi="Cambria Math"/>
                                <w:lang w:val="en-US"/>
                              </w:rPr>
                              <m:t>2</m:t>
                            </m:r>
                          </m:sub>
                        </m:sSub>
                        <m:r>
                          <m:rPr>
                            <m:sty m:val="p"/>
                          </m:rPr>
                          <w:rPr>
                            <w:rFonts w:ascii="Cambria Math" w:hAnsi="Cambria Math"/>
                            <w:lang w:val="en-US"/>
                          </w:rPr>
                          <m:t>×</m:t>
                        </m:r>
                        <m:sSub>
                          <m:sSubPr>
                            <m:ctrlPr>
                              <w:rPr>
                                <w:rFonts w:ascii="Cambria Math" w:hAnsi="Cambria Math"/>
                                <w:i/>
                                <w:lang w:val="en-US"/>
                              </w:rPr>
                            </m:ctrlPr>
                          </m:sSubPr>
                          <m:e>
                            <m:r>
                              <w:rPr>
                                <w:rFonts w:ascii="Cambria Math" w:hAnsi="Cambria Math"/>
                                <w:lang w:val="en-US"/>
                              </w:rPr>
                              <m:t>h</m:t>
                            </m:r>
                            <m:ctrlPr>
                              <w:rPr>
                                <w:rFonts w:ascii="Cambria Math" w:hAnsi="Cambria Math"/>
                                <w:lang w:val="en-US"/>
                              </w:rPr>
                            </m:ctrlPr>
                          </m:e>
                          <m:sub>
                            <m:r>
                              <m:rPr>
                                <m:nor/>
                              </m:rPr>
                              <w:rPr>
                                <w:lang w:val="en-US"/>
                              </w:rPr>
                              <m:t>co</m:t>
                            </m:r>
                          </m:sub>
                        </m:sSub>
                        <m:ctrlPr>
                          <w:rPr>
                            <w:rFonts w:ascii="Cambria Math" w:hAnsi="Cambria Math"/>
                            <w:i/>
                            <w:lang w:val="en-US"/>
                          </w:rPr>
                        </m:ctrlPr>
                      </m:den>
                    </m:f>
                    <m:r>
                      <w:rPr>
                        <w:rFonts w:ascii="Cambria Math" w:hAnsi="Cambria Math"/>
                        <w:lang w:val="en-US"/>
                      </w:rPr>
                      <m:t>+</m:t>
                    </m:r>
                    <m:f>
                      <m:fPr>
                        <m:ctrlPr>
                          <w:rPr>
                            <w:rFonts w:ascii="Cambria Math" w:hAnsi="Cambria Math"/>
                            <w:lang w:val="en-US"/>
                          </w:rPr>
                        </m:ctrlPr>
                      </m:fPr>
                      <m:num>
                        <m:r>
                          <w:rPr>
                            <w:rFonts w:ascii="Cambria Math" w:hAnsi="Cambria Math"/>
                            <w:lang w:val="en-US"/>
                          </w:rPr>
                          <m:t>1</m:t>
                        </m:r>
                        <m:ctrlPr>
                          <w:rPr>
                            <w:rFonts w:ascii="Cambria Math" w:hAnsi="Cambria Math"/>
                            <w:i/>
                            <w:lang w:val="en-US"/>
                          </w:rPr>
                        </m:ctrlPr>
                      </m:num>
                      <m:den>
                        <m:r>
                          <m:rPr>
                            <m:sty m:val="p"/>
                          </m:rPr>
                          <w:rPr>
                            <w:rFonts w:ascii="Cambria Math" w:hAnsi="Cambria Math"/>
                            <w:lang w:val="en-US"/>
                          </w:rPr>
                          <m:t>π×</m:t>
                        </m:r>
                        <m:sSub>
                          <m:sSubPr>
                            <m:ctrlPr>
                              <w:rPr>
                                <w:rFonts w:ascii="Cambria Math" w:hAnsi="Cambria Math"/>
                                <w:i/>
                                <w:lang w:val="en-US"/>
                              </w:rPr>
                            </m:ctrlPr>
                          </m:sSubPr>
                          <m:e>
                            <m:r>
                              <w:rPr>
                                <w:rFonts w:ascii="Cambria Math" w:hAnsi="Cambria Math"/>
                                <w:lang w:val="en-US"/>
                              </w:rPr>
                              <m:t>D</m:t>
                            </m:r>
                            <m:ctrlPr>
                              <w:rPr>
                                <w:rFonts w:ascii="Cambria Math" w:hAnsi="Cambria Math"/>
                                <w:lang w:val="en-US"/>
                              </w:rPr>
                            </m:ctrlPr>
                          </m:e>
                          <m:sub>
                            <m:r>
                              <w:rPr>
                                <w:rFonts w:ascii="Cambria Math" w:hAnsi="Cambria Math"/>
                                <w:lang w:val="en-US"/>
                              </w:rPr>
                              <m:t>2</m:t>
                            </m:r>
                          </m:sub>
                        </m:sSub>
                        <m:r>
                          <m:rPr>
                            <m:sty m:val="p"/>
                          </m:rPr>
                          <w:rPr>
                            <w:rFonts w:ascii="Cambria Math" w:hAnsi="Cambria Math"/>
                            <w:lang w:val="en-US"/>
                          </w:rPr>
                          <m:t>×</m:t>
                        </m:r>
                        <m:sSub>
                          <m:sSubPr>
                            <m:ctrlPr>
                              <w:rPr>
                                <w:rFonts w:ascii="Cambria Math" w:hAnsi="Cambria Math"/>
                                <w:i/>
                                <w:lang w:val="en-US"/>
                              </w:rPr>
                            </m:ctrlPr>
                          </m:sSubPr>
                          <m:e>
                            <m:r>
                              <w:rPr>
                                <w:rFonts w:ascii="Cambria Math" w:hAnsi="Cambria Math"/>
                                <w:lang w:val="en-US"/>
                              </w:rPr>
                              <m:t>h</m:t>
                            </m:r>
                            <m:ctrlPr>
                              <w:rPr>
                                <w:rFonts w:ascii="Cambria Math" w:hAnsi="Cambria Math"/>
                                <w:lang w:val="en-US"/>
                              </w:rPr>
                            </m:ctrlPr>
                          </m:e>
                          <m:sub>
                            <m:r>
                              <m:rPr>
                                <m:nor/>
                              </m:rPr>
                              <w:rPr>
                                <w:lang w:val="en-US"/>
                              </w:rPr>
                              <m:t>o</m:t>
                            </m:r>
                          </m:sub>
                        </m:sSub>
                        <m:ctrlPr>
                          <w:rPr>
                            <w:rFonts w:ascii="Cambria Math" w:hAnsi="Cambria Math"/>
                            <w:i/>
                            <w:lang w:val="en-US"/>
                          </w:rPr>
                        </m:ctrlPr>
                      </m:den>
                    </m:f>
                    <m:ctrlPr>
                      <w:rPr>
                        <w:rFonts w:ascii="Cambria Math" w:hAnsi="Cambria Math"/>
                        <w:i/>
                        <w:lang w:val="en-US"/>
                      </w:rPr>
                    </m:ctrlPr>
                  </m:den>
                </m:f>
              </m:oMath>
            </m:oMathPara>
          </w:p>
        </w:tc>
        <w:tc>
          <w:tcPr>
            <w:tcW w:w="851" w:type="dxa"/>
            <w:vAlign w:val="center"/>
          </w:tcPr>
          <w:p w14:paraId="3917A4DF" w14:textId="676CD2CA" w:rsidR="00F64052" w:rsidRPr="00B116EF" w:rsidRDefault="00F64052" w:rsidP="00AA3FF7">
            <w:pPr>
              <w:pStyle w:val="PARAGRAPH"/>
              <w:keepNext/>
              <w:keepLines/>
              <w:spacing w:before="0" w:after="0" w:line="360" w:lineRule="auto"/>
              <w:jc w:val="center"/>
              <w:rPr>
                <w:bCs/>
                <w:spacing w:val="0"/>
                <w:sz w:val="24"/>
                <w:szCs w:val="24"/>
                <w:lang w:val="en-US"/>
              </w:rPr>
            </w:pPr>
            <w:r w:rsidRPr="00B116EF">
              <w:rPr>
                <w:sz w:val="24"/>
                <w:szCs w:val="24"/>
                <w:lang w:val="ru-RU"/>
              </w:rPr>
              <w:t>(Е</w:t>
            </w:r>
            <w:r w:rsidRPr="00B116EF">
              <w:rPr>
                <w:sz w:val="24"/>
                <w:szCs w:val="24"/>
                <w:lang w:val="en-US"/>
              </w:rPr>
              <w:t>.</w:t>
            </w:r>
            <w:r w:rsidRPr="00B116EF">
              <w:rPr>
                <w:sz w:val="24"/>
                <w:szCs w:val="24"/>
                <w:lang w:val="ru-RU"/>
              </w:rPr>
              <w:t>3</w:t>
            </w:r>
            <w:r w:rsidRPr="00B116EF">
              <w:rPr>
                <w:sz w:val="24"/>
                <w:szCs w:val="24"/>
                <w:lang w:val="en-US"/>
              </w:rPr>
              <w:t>)</w:t>
            </w:r>
          </w:p>
        </w:tc>
      </w:tr>
    </w:tbl>
    <w:p w14:paraId="75808381" w14:textId="77777777" w:rsidR="00F64052" w:rsidRPr="00B116EF" w:rsidRDefault="00F64052" w:rsidP="00AA3FF7">
      <w:pPr>
        <w:pStyle w:val="PARAGRAPH"/>
        <w:keepNext/>
        <w:keepLines/>
        <w:spacing w:before="0" w:after="0" w:line="360" w:lineRule="auto"/>
        <w:ind w:firstLine="510"/>
        <w:rPr>
          <w:spacing w:val="0"/>
          <w:sz w:val="24"/>
          <w:szCs w:val="24"/>
          <w:lang w:val="ru-RU"/>
        </w:rPr>
      </w:pPr>
    </w:p>
    <w:p w14:paraId="036090F3" w14:textId="2CF01793"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 xml:space="preserve">Из формулы можно исключить слагаемое </w:t>
      </w:r>
      <w:r w:rsidR="004543AE" w:rsidRPr="00B116EF">
        <w:rPr>
          <w:sz w:val="24"/>
          <w:szCs w:val="24"/>
          <w:lang w:val="ru-RU"/>
        </w:rPr>
        <w:t>1/</w:t>
      </w:r>
      <w:r w:rsidRPr="00B116EF">
        <w:rPr>
          <w:sz w:val="24"/>
          <w:szCs w:val="24"/>
        </w:rPr>
        <w:sym w:font="UniversalMath1 BT" w:char="F070"/>
      </w:r>
      <w:r w:rsidR="004543AE" w:rsidRPr="00B116EF">
        <w:rPr>
          <w:sz w:val="24"/>
          <w:szCs w:val="24"/>
          <w:lang w:val="ru-RU"/>
        </w:rPr>
        <w:t>•</w:t>
      </w:r>
      <w:r w:rsidRPr="00B116EF">
        <w:rPr>
          <w:i/>
          <w:sz w:val="24"/>
          <w:szCs w:val="24"/>
        </w:rPr>
        <w:t>D</w:t>
      </w:r>
      <w:r w:rsidRPr="00B116EF">
        <w:rPr>
          <w:sz w:val="24"/>
          <w:szCs w:val="24"/>
          <w:vertAlign w:val="subscript"/>
          <w:lang w:val="ru-RU"/>
        </w:rPr>
        <w:t>2</w:t>
      </w:r>
      <w:r w:rsidR="004543AE" w:rsidRPr="00B116EF">
        <w:rPr>
          <w:sz w:val="24"/>
          <w:szCs w:val="24"/>
          <w:lang w:val="ru-RU"/>
        </w:rPr>
        <w:t>•</w:t>
      </w:r>
      <w:r w:rsidRPr="00B116EF">
        <w:rPr>
          <w:sz w:val="24"/>
          <w:szCs w:val="24"/>
        </w:rPr>
        <w:t>h</w:t>
      </w:r>
      <w:r w:rsidRPr="00B116EF">
        <w:rPr>
          <w:i/>
          <w:sz w:val="24"/>
          <w:szCs w:val="24"/>
          <w:vertAlign w:val="subscript"/>
        </w:rPr>
        <w:t>o</w:t>
      </w:r>
      <w:r w:rsidRPr="00B116EF">
        <w:rPr>
          <w:spacing w:val="0"/>
          <w:sz w:val="24"/>
          <w:szCs w:val="24"/>
          <w:lang w:val="ru-RU"/>
        </w:rPr>
        <w:t>, что даст завышенное значение тепловых потерь. После этого формула (</w:t>
      </w:r>
      <w:r w:rsidR="004543AE" w:rsidRPr="00B116EF">
        <w:rPr>
          <w:spacing w:val="0"/>
          <w:sz w:val="24"/>
          <w:szCs w:val="24"/>
          <w:lang w:val="ru-RU"/>
        </w:rPr>
        <w:t>Е</w:t>
      </w:r>
      <w:r w:rsidRPr="00B116EF">
        <w:rPr>
          <w:spacing w:val="0"/>
          <w:sz w:val="24"/>
          <w:szCs w:val="24"/>
          <w:lang w:val="ru-RU"/>
        </w:rPr>
        <w:t>.3) принимает вид формулы (</w:t>
      </w:r>
      <w:r w:rsidR="004543AE" w:rsidRPr="00B116EF">
        <w:rPr>
          <w:spacing w:val="0"/>
          <w:sz w:val="24"/>
          <w:szCs w:val="24"/>
          <w:lang w:val="ru-RU"/>
        </w:rPr>
        <w:t>Е</w:t>
      </w:r>
      <w:r w:rsidRPr="00B116EF">
        <w:rPr>
          <w:spacing w:val="0"/>
          <w:sz w:val="24"/>
          <w:szCs w:val="24"/>
          <w:lang w:val="ru-RU"/>
        </w:rPr>
        <w:t>.4) для определения тепловых потерь на единицу длины:</w:t>
      </w:r>
    </w:p>
    <w:p w14:paraId="11C52F0F" w14:textId="77777777" w:rsidR="00F64052" w:rsidRPr="00B116EF" w:rsidRDefault="00F64052" w:rsidP="00AA3FF7">
      <w:pPr>
        <w:pStyle w:val="PARAGRAPH"/>
        <w:keepNext/>
        <w:keepLines/>
        <w:spacing w:before="0" w:after="0" w:line="360" w:lineRule="auto"/>
        <w:ind w:firstLine="510"/>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F64052" w:rsidRPr="00B116EF" w14:paraId="7645749F" w14:textId="77777777" w:rsidTr="00CB130E">
        <w:trPr>
          <w:jc w:val="center"/>
        </w:trPr>
        <w:tc>
          <w:tcPr>
            <w:tcW w:w="7933" w:type="dxa"/>
          </w:tcPr>
          <w:p w14:paraId="2DC9E243" w14:textId="69A33878" w:rsidR="00F64052" w:rsidRPr="00B116EF" w:rsidRDefault="00F64052" w:rsidP="00AA3FF7">
            <w:pPr>
              <w:pStyle w:val="PARAGRAPH"/>
              <w:keepNext/>
              <w:keepLines/>
              <w:spacing w:before="0" w:after="0" w:line="360" w:lineRule="auto"/>
              <w:rPr>
                <w:bCs/>
                <w:spacing w:val="0"/>
                <w:sz w:val="24"/>
                <w:szCs w:val="24"/>
                <w:lang w:val="en-US"/>
              </w:rPr>
            </w:pPr>
            <m:oMathPara>
              <m:oMath>
                <m:r>
                  <w:rPr>
                    <w:rFonts w:ascii="Cambria Math" w:hAnsi="Cambria Math"/>
                    <w:szCs w:val="24"/>
                    <w:lang w:val="en-US"/>
                  </w:rPr>
                  <m:t>q=</m:t>
                </m:r>
                <m:f>
                  <m:fPr>
                    <m:ctrlPr>
                      <w:rPr>
                        <w:rFonts w:ascii="Cambria Math" w:hAnsi="Cambria Math"/>
                        <w:szCs w:val="24"/>
                        <w:lang w:val="en-US"/>
                      </w:rPr>
                    </m:ctrlPr>
                  </m:fPr>
                  <m:num>
                    <m:r>
                      <w:rPr>
                        <w:rFonts w:ascii="Cambria Math" w:hAnsi="Cambria Math"/>
                        <w:szCs w:val="24"/>
                        <w:lang w:val="en-US"/>
                      </w:rPr>
                      <m:t>2</m:t>
                    </m:r>
                    <m:r>
                      <m:rPr>
                        <m:sty m:val="p"/>
                      </m:rPr>
                      <w:rPr>
                        <w:rFonts w:ascii="Cambria Math" w:hAnsi="Cambria Math"/>
                        <w:szCs w:val="24"/>
                        <w:lang w:val="en-US"/>
                      </w:rPr>
                      <m:t>×π×</m:t>
                    </m:r>
                    <m:r>
                      <w:rPr>
                        <w:rFonts w:ascii="Cambria Math" w:hAnsi="Cambria Math"/>
                        <w:szCs w:val="24"/>
                        <w:lang w:val="en-US"/>
                      </w:rPr>
                      <m:t>K</m:t>
                    </m:r>
                    <m:r>
                      <m:rPr>
                        <m:sty m:val="p"/>
                      </m:rPr>
                      <w:rPr>
                        <w:rFonts w:ascii="Cambria Math" w:hAnsi="Cambria Math"/>
                        <w:szCs w:val="24"/>
                        <w:lang w:val="en-US"/>
                      </w:rPr>
                      <m:t>×</m:t>
                    </m:r>
                    <m:d>
                      <m:dPr>
                        <m:ctrlPr>
                          <w:rPr>
                            <w:rFonts w:ascii="Cambria Math" w:hAnsi="Cambria Math"/>
                            <w:szCs w:val="24"/>
                            <w:lang w:val="en-US"/>
                          </w:rPr>
                        </m:ctrlPr>
                      </m:dPr>
                      <m:e>
                        <m:sSub>
                          <m:sSubPr>
                            <m:ctrlPr>
                              <w:rPr>
                                <w:rFonts w:ascii="Cambria Math" w:hAnsi="Cambria Math"/>
                                <w:i/>
                                <w:szCs w:val="24"/>
                                <w:lang w:val="en-US"/>
                              </w:rPr>
                            </m:ctrlPr>
                          </m:sSubPr>
                          <m:e>
                            <m:r>
                              <w:rPr>
                                <w:rFonts w:ascii="Cambria Math" w:hAnsi="Cambria Math"/>
                                <w:szCs w:val="24"/>
                                <w:lang w:val="en-US"/>
                              </w:rPr>
                              <m:t>T</m:t>
                            </m:r>
                            <m:ctrlPr>
                              <w:rPr>
                                <w:rFonts w:ascii="Cambria Math" w:hAnsi="Cambria Math"/>
                                <w:szCs w:val="24"/>
                                <w:lang w:val="en-US"/>
                              </w:rPr>
                            </m:ctrlPr>
                          </m:e>
                          <m:sub>
                            <m:r>
                              <m:rPr>
                                <m:nor/>
                              </m:rPr>
                              <w:rPr>
                                <w:szCs w:val="24"/>
                                <w:lang w:val="en-US"/>
                              </w:rPr>
                              <m:t>p</m:t>
                            </m:r>
                          </m:sub>
                        </m:sSub>
                        <m: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lang w:val="en-US"/>
                              </w:rPr>
                              <m:t>T</m:t>
                            </m:r>
                          </m:e>
                          <m:sub>
                            <m:r>
                              <m:rPr>
                                <m:nor/>
                              </m:rPr>
                              <w:rPr>
                                <w:szCs w:val="24"/>
                                <w:lang w:val="en-US"/>
                              </w:rPr>
                              <m:t>a</m:t>
                            </m:r>
                          </m:sub>
                        </m:sSub>
                        <m:ctrlPr>
                          <w:rPr>
                            <w:rFonts w:ascii="Cambria Math" w:hAnsi="Cambria Math"/>
                            <w:i/>
                            <w:szCs w:val="24"/>
                            <w:lang w:val="en-US"/>
                          </w:rPr>
                        </m:ctrlPr>
                      </m:e>
                    </m:d>
                    <m:ctrlPr>
                      <w:rPr>
                        <w:rFonts w:ascii="Cambria Math" w:hAnsi="Cambria Math"/>
                        <w:i/>
                        <w:szCs w:val="24"/>
                        <w:lang w:val="en-US"/>
                      </w:rPr>
                    </m:ctrlPr>
                  </m:num>
                  <m:den>
                    <m:func>
                      <m:funcPr>
                        <m:ctrlPr>
                          <w:rPr>
                            <w:rFonts w:ascii="Cambria Math" w:hAnsi="Cambria Math"/>
                            <w:szCs w:val="24"/>
                            <w:lang w:val="en-US"/>
                          </w:rPr>
                        </m:ctrlPr>
                      </m:funcPr>
                      <m:fName>
                        <m:r>
                          <m:rPr>
                            <m:sty m:val="p"/>
                          </m:rPr>
                          <w:rPr>
                            <w:rFonts w:ascii="Cambria Math" w:hAnsi="Cambria Math"/>
                            <w:szCs w:val="24"/>
                            <w:lang w:val="en-US"/>
                          </w:rPr>
                          <m:t>ln</m:t>
                        </m:r>
                        <m:ctrlPr>
                          <w:rPr>
                            <w:rFonts w:ascii="Cambria Math" w:hAnsi="Cambria Math"/>
                            <w:i/>
                            <w:szCs w:val="24"/>
                            <w:lang w:val="en-US"/>
                          </w:rPr>
                        </m:ctrlPr>
                      </m:fName>
                      <m:e>
                        <m:d>
                          <m:dPr>
                            <m:ctrlPr>
                              <w:rPr>
                                <w:rFonts w:ascii="Cambria Math" w:hAnsi="Cambria Math"/>
                                <w:szCs w:val="24"/>
                                <w:lang w:val="en-US"/>
                              </w:rPr>
                            </m:ctrlPr>
                          </m:dPr>
                          <m:e>
                            <m:sSub>
                              <m:sSubPr>
                                <m:ctrlPr>
                                  <w:rPr>
                                    <w:rFonts w:ascii="Cambria Math" w:hAnsi="Cambria Math"/>
                                    <w:i/>
                                    <w:szCs w:val="24"/>
                                    <w:lang w:val="en-US"/>
                                  </w:rPr>
                                </m:ctrlPr>
                              </m:sSubPr>
                              <m:e>
                                <m:r>
                                  <w:rPr>
                                    <w:rFonts w:ascii="Cambria Math" w:hAnsi="Cambria Math"/>
                                    <w:szCs w:val="24"/>
                                    <w:lang w:val="en-US"/>
                                  </w:rPr>
                                  <m:t>D</m:t>
                                </m:r>
                                <m:ctrlPr>
                                  <w:rPr>
                                    <w:rFonts w:ascii="Cambria Math" w:hAnsi="Cambria Math"/>
                                    <w:szCs w:val="24"/>
                                    <w:lang w:val="en-US"/>
                                  </w:rPr>
                                </m:ctrlPr>
                              </m:e>
                              <m:sub>
                                <m:r>
                                  <w:rPr>
                                    <w:rFonts w:ascii="Cambria Math" w:hAnsi="Cambria Math"/>
                                    <w:szCs w:val="24"/>
                                    <w:lang w:val="en-US"/>
                                  </w:rPr>
                                  <m:t>2</m:t>
                                </m:r>
                              </m:sub>
                            </m:sSub>
                            <m:r>
                              <m:rPr>
                                <m:lit/>
                              </m:rP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lang w:val="en-US"/>
                                  </w:rPr>
                                  <m:t>1</m:t>
                                </m:r>
                              </m:sub>
                            </m:sSub>
                            <m:ctrlPr>
                              <w:rPr>
                                <w:rFonts w:ascii="Cambria Math" w:hAnsi="Cambria Math"/>
                                <w:i/>
                                <w:szCs w:val="24"/>
                                <w:lang w:val="en-US"/>
                              </w:rPr>
                            </m:ctrlPr>
                          </m:e>
                        </m:d>
                      </m:e>
                    </m:func>
                    <m:ctrlPr>
                      <w:rPr>
                        <w:rFonts w:ascii="Cambria Math" w:hAnsi="Cambria Math"/>
                        <w:i/>
                        <w:szCs w:val="24"/>
                        <w:lang w:val="en-US"/>
                      </w:rPr>
                    </m:ctrlPr>
                  </m:den>
                </m:f>
              </m:oMath>
            </m:oMathPara>
          </w:p>
        </w:tc>
        <w:tc>
          <w:tcPr>
            <w:tcW w:w="851" w:type="dxa"/>
            <w:vAlign w:val="center"/>
          </w:tcPr>
          <w:p w14:paraId="34FA02AD" w14:textId="4D075260" w:rsidR="00F64052" w:rsidRPr="00B116EF" w:rsidRDefault="00F64052" w:rsidP="00AA3FF7">
            <w:pPr>
              <w:pStyle w:val="PARAGRAPH"/>
              <w:keepNext/>
              <w:keepLines/>
              <w:spacing w:before="0" w:after="0" w:line="360" w:lineRule="auto"/>
              <w:jc w:val="center"/>
              <w:rPr>
                <w:bCs/>
                <w:spacing w:val="0"/>
                <w:sz w:val="24"/>
                <w:szCs w:val="24"/>
                <w:lang w:val="en-US"/>
              </w:rPr>
            </w:pPr>
            <w:r w:rsidRPr="00B116EF">
              <w:rPr>
                <w:sz w:val="24"/>
                <w:szCs w:val="24"/>
                <w:lang w:val="ru-RU"/>
              </w:rPr>
              <w:t>(Е</w:t>
            </w:r>
            <w:r w:rsidRPr="00B116EF">
              <w:rPr>
                <w:sz w:val="24"/>
                <w:szCs w:val="24"/>
                <w:lang w:val="en-US"/>
              </w:rPr>
              <w:t>.</w:t>
            </w:r>
            <w:r w:rsidRPr="00B116EF">
              <w:rPr>
                <w:sz w:val="24"/>
                <w:szCs w:val="24"/>
                <w:lang w:val="ru-RU"/>
              </w:rPr>
              <w:t>4</w:t>
            </w:r>
            <w:r w:rsidRPr="00B116EF">
              <w:rPr>
                <w:sz w:val="24"/>
                <w:szCs w:val="24"/>
                <w:lang w:val="en-US"/>
              </w:rPr>
              <w:t>)</w:t>
            </w:r>
          </w:p>
        </w:tc>
      </w:tr>
    </w:tbl>
    <w:p w14:paraId="5950EEE0" w14:textId="77777777" w:rsidR="008241F3" w:rsidRPr="00B116EF" w:rsidRDefault="008241F3" w:rsidP="00AA3FF7">
      <w:pPr>
        <w:pStyle w:val="PARAGRAPH"/>
        <w:keepNext/>
        <w:keepLines/>
        <w:spacing w:before="0" w:after="0" w:line="360" w:lineRule="auto"/>
        <w:ind w:firstLine="510"/>
        <w:rPr>
          <w:spacing w:val="0"/>
          <w:sz w:val="24"/>
          <w:szCs w:val="24"/>
          <w:lang w:val="en-US"/>
        </w:rPr>
      </w:pPr>
    </w:p>
    <w:p w14:paraId="10E8F24D" w14:textId="77777777"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Формула (</w:t>
      </w:r>
      <w:r w:rsidR="004543AE" w:rsidRPr="00B116EF">
        <w:rPr>
          <w:spacing w:val="0"/>
          <w:sz w:val="24"/>
          <w:szCs w:val="24"/>
          <w:lang w:val="ru-RU"/>
        </w:rPr>
        <w:t>Е</w:t>
      </w:r>
      <w:r w:rsidRPr="00B116EF">
        <w:rPr>
          <w:spacing w:val="0"/>
          <w:sz w:val="24"/>
          <w:szCs w:val="24"/>
          <w:lang w:val="ru-RU"/>
        </w:rPr>
        <w:t xml:space="preserve">.5) отражает общие тепловые потери для трубы длиной </w:t>
      </w:r>
      <w:r w:rsidRPr="00B116EF">
        <w:rPr>
          <w:i/>
          <w:spacing w:val="0"/>
          <w:sz w:val="24"/>
          <w:szCs w:val="24"/>
        </w:rPr>
        <w:t>L</w:t>
      </w:r>
      <w:r w:rsidRPr="00B116EF">
        <w:rPr>
          <w:spacing w:val="0"/>
          <w:sz w:val="24"/>
          <w:szCs w:val="24"/>
          <w:lang w:val="ru-RU"/>
        </w:rPr>
        <w:t>:</w:t>
      </w:r>
    </w:p>
    <w:p w14:paraId="53A42F2A" w14:textId="77777777" w:rsidR="00351C97" w:rsidRPr="00B116EF" w:rsidRDefault="00351C97" w:rsidP="00AA3FF7">
      <w:pPr>
        <w:pStyle w:val="PARAGRAPH"/>
        <w:keepNext/>
        <w:keepLines/>
        <w:spacing w:before="0" w:after="0" w:line="360" w:lineRule="auto"/>
        <w:ind w:firstLine="510"/>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F64052" w:rsidRPr="00B116EF" w14:paraId="1EEE5E07" w14:textId="77777777" w:rsidTr="00CB130E">
        <w:trPr>
          <w:jc w:val="center"/>
        </w:trPr>
        <w:tc>
          <w:tcPr>
            <w:tcW w:w="7933" w:type="dxa"/>
          </w:tcPr>
          <w:p w14:paraId="130842DF" w14:textId="75816B7A" w:rsidR="00F64052" w:rsidRPr="00B116EF" w:rsidRDefault="00F64052" w:rsidP="00AA3FF7">
            <w:pPr>
              <w:pStyle w:val="PARAGRAPH"/>
              <w:keepNext/>
              <w:keepLines/>
              <w:spacing w:before="0" w:after="0" w:line="360" w:lineRule="auto"/>
              <w:rPr>
                <w:bCs/>
                <w:spacing w:val="0"/>
                <w:sz w:val="24"/>
                <w:szCs w:val="24"/>
                <w:lang w:val="en-US"/>
              </w:rPr>
            </w:pPr>
            <m:oMathPara>
              <m:oMath>
                <m:r>
                  <w:rPr>
                    <w:rFonts w:ascii="Cambria Math" w:hAnsi="Cambria Math"/>
                    <w:szCs w:val="24"/>
                    <w:lang w:val="en-US"/>
                  </w:rPr>
                  <m:t>q=</m:t>
                </m:r>
                <m:f>
                  <m:fPr>
                    <m:ctrlPr>
                      <w:rPr>
                        <w:rFonts w:ascii="Cambria Math" w:hAnsi="Cambria Math"/>
                        <w:szCs w:val="24"/>
                        <w:lang w:val="en-US"/>
                      </w:rPr>
                    </m:ctrlPr>
                  </m:fPr>
                  <m:num>
                    <m:r>
                      <w:rPr>
                        <w:rFonts w:ascii="Cambria Math" w:hAnsi="Cambria Math"/>
                        <w:szCs w:val="24"/>
                        <w:lang w:val="en-US"/>
                      </w:rPr>
                      <m:t>2</m:t>
                    </m:r>
                    <m:r>
                      <m:rPr>
                        <m:sty m:val="p"/>
                      </m:rPr>
                      <w:rPr>
                        <w:rFonts w:ascii="Cambria Math" w:hAnsi="Cambria Math"/>
                        <w:szCs w:val="24"/>
                        <w:lang w:val="en-US"/>
                      </w:rPr>
                      <m:t>×π×</m:t>
                    </m:r>
                    <m:r>
                      <w:rPr>
                        <w:rFonts w:ascii="Cambria Math" w:hAnsi="Cambria Math"/>
                        <w:szCs w:val="24"/>
                        <w:lang w:val="en-US"/>
                      </w:rPr>
                      <m:t>K</m:t>
                    </m:r>
                    <m:r>
                      <m:rPr>
                        <m:sty m:val="p"/>
                      </m:rPr>
                      <w:rPr>
                        <w:rFonts w:ascii="Cambria Math" w:hAnsi="Cambria Math"/>
                        <w:szCs w:val="24"/>
                        <w:lang w:val="en-US"/>
                      </w:rPr>
                      <m:t>×</m:t>
                    </m:r>
                    <m:r>
                      <w:rPr>
                        <w:rFonts w:ascii="Cambria Math" w:hAnsi="Cambria Math"/>
                        <w:szCs w:val="24"/>
                        <w:lang w:val="en-US"/>
                      </w:rPr>
                      <m:t>L</m:t>
                    </m:r>
                    <m:r>
                      <m:rPr>
                        <m:sty m:val="p"/>
                      </m:rPr>
                      <w:rPr>
                        <w:rFonts w:ascii="Cambria Math" w:hAnsi="Cambria Math"/>
                        <w:szCs w:val="24"/>
                        <w:lang w:val="en-US"/>
                      </w:rPr>
                      <m:t>×</m:t>
                    </m:r>
                    <m:d>
                      <m:dPr>
                        <m:ctrlPr>
                          <w:rPr>
                            <w:rFonts w:ascii="Cambria Math" w:hAnsi="Cambria Math"/>
                            <w:szCs w:val="24"/>
                            <w:lang w:val="en-US"/>
                          </w:rPr>
                        </m:ctrlPr>
                      </m:dPr>
                      <m:e>
                        <m:sSub>
                          <m:sSubPr>
                            <m:ctrlPr>
                              <w:rPr>
                                <w:rFonts w:ascii="Cambria Math" w:hAnsi="Cambria Math"/>
                                <w:i/>
                                <w:szCs w:val="24"/>
                                <w:lang w:val="en-US"/>
                              </w:rPr>
                            </m:ctrlPr>
                          </m:sSubPr>
                          <m:e>
                            <m:r>
                              <w:rPr>
                                <w:rFonts w:ascii="Cambria Math" w:hAnsi="Cambria Math"/>
                                <w:szCs w:val="24"/>
                                <w:lang w:val="en-US"/>
                              </w:rPr>
                              <m:t>T</m:t>
                            </m:r>
                            <m:ctrlPr>
                              <w:rPr>
                                <w:rFonts w:ascii="Cambria Math" w:hAnsi="Cambria Math"/>
                                <w:szCs w:val="24"/>
                                <w:lang w:val="en-US"/>
                              </w:rPr>
                            </m:ctrlPr>
                          </m:e>
                          <m:sub>
                            <m:r>
                              <m:rPr>
                                <m:nor/>
                              </m:rPr>
                              <w:rPr>
                                <w:szCs w:val="24"/>
                                <w:lang w:val="en-US"/>
                              </w:rPr>
                              <m:t>p</m:t>
                            </m:r>
                          </m:sub>
                        </m:sSub>
                        <m: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lang w:val="en-US"/>
                              </w:rPr>
                              <m:t>T</m:t>
                            </m:r>
                          </m:e>
                          <m:sub>
                            <m:r>
                              <m:rPr>
                                <m:nor/>
                              </m:rPr>
                              <w:rPr>
                                <w:szCs w:val="24"/>
                                <w:lang w:val="en-US"/>
                              </w:rPr>
                              <m:t>a</m:t>
                            </m:r>
                          </m:sub>
                        </m:sSub>
                        <m:ctrlPr>
                          <w:rPr>
                            <w:rFonts w:ascii="Cambria Math" w:hAnsi="Cambria Math"/>
                            <w:i/>
                            <w:szCs w:val="24"/>
                            <w:lang w:val="en-US"/>
                          </w:rPr>
                        </m:ctrlPr>
                      </m:e>
                    </m:d>
                    <m:ctrlPr>
                      <w:rPr>
                        <w:rFonts w:ascii="Cambria Math" w:hAnsi="Cambria Math"/>
                        <w:i/>
                        <w:szCs w:val="24"/>
                        <w:lang w:val="en-US"/>
                      </w:rPr>
                    </m:ctrlPr>
                  </m:num>
                  <m:den>
                    <m:func>
                      <m:funcPr>
                        <m:ctrlPr>
                          <w:rPr>
                            <w:rFonts w:ascii="Cambria Math" w:hAnsi="Cambria Math"/>
                            <w:szCs w:val="24"/>
                            <w:lang w:val="en-US"/>
                          </w:rPr>
                        </m:ctrlPr>
                      </m:funcPr>
                      <m:fName>
                        <m:r>
                          <m:rPr>
                            <m:sty m:val="p"/>
                          </m:rPr>
                          <w:rPr>
                            <w:rFonts w:ascii="Cambria Math" w:hAnsi="Cambria Math"/>
                            <w:szCs w:val="24"/>
                            <w:lang w:val="en-US"/>
                          </w:rPr>
                          <m:t>ln</m:t>
                        </m:r>
                        <m:ctrlPr>
                          <w:rPr>
                            <w:rFonts w:ascii="Cambria Math" w:hAnsi="Cambria Math"/>
                            <w:i/>
                            <w:szCs w:val="24"/>
                            <w:lang w:val="en-US"/>
                          </w:rPr>
                        </m:ctrlPr>
                      </m:fName>
                      <m:e>
                        <m:d>
                          <m:dPr>
                            <m:ctrlPr>
                              <w:rPr>
                                <w:rFonts w:ascii="Cambria Math" w:hAnsi="Cambria Math"/>
                                <w:szCs w:val="24"/>
                                <w:lang w:val="en-US"/>
                              </w:rPr>
                            </m:ctrlPr>
                          </m:dPr>
                          <m:e>
                            <m:sSub>
                              <m:sSubPr>
                                <m:ctrlPr>
                                  <w:rPr>
                                    <w:rFonts w:ascii="Cambria Math" w:hAnsi="Cambria Math"/>
                                    <w:i/>
                                    <w:szCs w:val="24"/>
                                    <w:lang w:val="en-US"/>
                                  </w:rPr>
                                </m:ctrlPr>
                              </m:sSubPr>
                              <m:e>
                                <m:r>
                                  <w:rPr>
                                    <w:rFonts w:ascii="Cambria Math" w:hAnsi="Cambria Math"/>
                                    <w:szCs w:val="24"/>
                                    <w:lang w:val="en-US"/>
                                  </w:rPr>
                                  <m:t>D</m:t>
                                </m:r>
                                <m:ctrlPr>
                                  <w:rPr>
                                    <w:rFonts w:ascii="Cambria Math" w:hAnsi="Cambria Math"/>
                                    <w:szCs w:val="24"/>
                                    <w:lang w:val="en-US"/>
                                  </w:rPr>
                                </m:ctrlPr>
                              </m:e>
                              <m:sub>
                                <m:r>
                                  <w:rPr>
                                    <w:rFonts w:ascii="Cambria Math" w:hAnsi="Cambria Math"/>
                                    <w:szCs w:val="24"/>
                                    <w:lang w:val="en-US"/>
                                  </w:rPr>
                                  <m:t>2</m:t>
                                </m:r>
                              </m:sub>
                            </m:sSub>
                            <m:r>
                              <m:rPr>
                                <m:lit/>
                              </m:rPr>
                              <w:rPr>
                                <w:rFonts w:ascii="Cambria Math" w:hAnsi="Cambria Math"/>
                                <w:szCs w:val="24"/>
                                <w:lang w:val="en-US"/>
                              </w:rPr>
                              <m:t>/</m:t>
                            </m:r>
                            <m:sSub>
                              <m:sSubPr>
                                <m:ctrlPr>
                                  <w:rPr>
                                    <w:rFonts w:ascii="Cambria Math" w:hAnsi="Cambria Math"/>
                                    <w:i/>
                                    <w:szCs w:val="24"/>
                                    <w:lang w:val="en-US"/>
                                  </w:rPr>
                                </m:ctrlPr>
                              </m:sSubPr>
                              <m:e>
                                <m:r>
                                  <w:rPr>
                                    <w:rFonts w:ascii="Cambria Math" w:hAnsi="Cambria Math"/>
                                    <w:szCs w:val="24"/>
                                    <w:lang w:val="en-US"/>
                                  </w:rPr>
                                  <m:t>D</m:t>
                                </m:r>
                              </m:e>
                              <m:sub>
                                <m:r>
                                  <w:rPr>
                                    <w:rFonts w:ascii="Cambria Math" w:hAnsi="Cambria Math"/>
                                    <w:szCs w:val="24"/>
                                    <w:lang w:val="en-US"/>
                                  </w:rPr>
                                  <m:t>1</m:t>
                                </m:r>
                              </m:sub>
                            </m:sSub>
                            <m:ctrlPr>
                              <w:rPr>
                                <w:rFonts w:ascii="Cambria Math" w:hAnsi="Cambria Math"/>
                                <w:i/>
                                <w:szCs w:val="24"/>
                                <w:lang w:val="en-US"/>
                              </w:rPr>
                            </m:ctrlPr>
                          </m:e>
                        </m:d>
                      </m:e>
                    </m:func>
                    <m:ctrlPr>
                      <w:rPr>
                        <w:rFonts w:ascii="Cambria Math" w:hAnsi="Cambria Math"/>
                        <w:i/>
                        <w:szCs w:val="24"/>
                        <w:lang w:val="en-US"/>
                      </w:rPr>
                    </m:ctrlPr>
                  </m:den>
                </m:f>
              </m:oMath>
            </m:oMathPara>
          </w:p>
        </w:tc>
        <w:tc>
          <w:tcPr>
            <w:tcW w:w="851" w:type="dxa"/>
            <w:vAlign w:val="center"/>
          </w:tcPr>
          <w:p w14:paraId="3EFA2F1E" w14:textId="3F4B0199" w:rsidR="00F64052" w:rsidRPr="00B116EF" w:rsidRDefault="00F64052" w:rsidP="00AA3FF7">
            <w:pPr>
              <w:pStyle w:val="PARAGRAPH"/>
              <w:keepNext/>
              <w:keepLines/>
              <w:spacing w:before="0" w:after="0" w:line="360" w:lineRule="auto"/>
              <w:jc w:val="center"/>
              <w:rPr>
                <w:bCs/>
                <w:spacing w:val="0"/>
                <w:sz w:val="24"/>
                <w:szCs w:val="24"/>
                <w:lang w:val="en-US"/>
              </w:rPr>
            </w:pPr>
            <w:r w:rsidRPr="00B116EF">
              <w:rPr>
                <w:sz w:val="24"/>
                <w:szCs w:val="24"/>
                <w:lang w:val="ru-RU"/>
              </w:rPr>
              <w:t>(Е</w:t>
            </w:r>
            <w:r w:rsidRPr="00B116EF">
              <w:rPr>
                <w:sz w:val="24"/>
                <w:szCs w:val="24"/>
                <w:lang w:val="en-US"/>
              </w:rPr>
              <w:t>.</w:t>
            </w:r>
            <w:r w:rsidRPr="00B116EF">
              <w:rPr>
                <w:sz w:val="24"/>
                <w:szCs w:val="24"/>
                <w:lang w:val="ru-RU"/>
              </w:rPr>
              <w:t>5</w:t>
            </w:r>
            <w:r w:rsidRPr="00B116EF">
              <w:rPr>
                <w:sz w:val="24"/>
                <w:szCs w:val="24"/>
                <w:lang w:val="en-US"/>
              </w:rPr>
              <w:t>)</w:t>
            </w:r>
          </w:p>
        </w:tc>
      </w:tr>
    </w:tbl>
    <w:p w14:paraId="5CB24B21" w14:textId="77777777" w:rsidR="00351C97" w:rsidRPr="00B116EF" w:rsidRDefault="00351C97" w:rsidP="00AA3FF7">
      <w:pPr>
        <w:pStyle w:val="PARAGRAPH"/>
        <w:keepNext/>
        <w:keepLines/>
        <w:spacing w:before="0" w:after="0" w:line="360" w:lineRule="auto"/>
        <w:ind w:firstLine="510"/>
        <w:rPr>
          <w:spacing w:val="0"/>
          <w:sz w:val="24"/>
          <w:szCs w:val="24"/>
          <w:lang w:val="ru-RU"/>
        </w:rPr>
      </w:pPr>
    </w:p>
    <w:p w14:paraId="5F066220" w14:textId="47B38396"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lastRenderedPageBreak/>
        <w:t xml:space="preserve">Коэффициенты теплоотдачи и теплопроводности </w:t>
      </w:r>
      <w:r w:rsidR="004B266B" w:rsidRPr="00B116EF">
        <w:rPr>
          <w:spacing w:val="0"/>
          <w:sz w:val="24"/>
          <w:szCs w:val="24"/>
          <w:lang w:val="ru-RU"/>
        </w:rPr>
        <w:t>тепло</w:t>
      </w:r>
      <w:r w:rsidRPr="00B116EF">
        <w:rPr>
          <w:spacing w:val="0"/>
          <w:sz w:val="24"/>
          <w:szCs w:val="24"/>
          <w:lang w:val="ru-RU"/>
        </w:rPr>
        <w:t>изоляции зависят от температуры. Изначально значение температуры в каждом сл</w:t>
      </w:r>
      <w:r w:rsidR="004B266B" w:rsidRPr="00B116EF">
        <w:rPr>
          <w:spacing w:val="0"/>
          <w:sz w:val="24"/>
          <w:szCs w:val="24"/>
          <w:lang w:val="ru-RU"/>
        </w:rPr>
        <w:t>оя</w:t>
      </w:r>
      <w:r w:rsidRPr="00B116EF">
        <w:rPr>
          <w:spacing w:val="0"/>
          <w:sz w:val="24"/>
          <w:szCs w:val="24"/>
          <w:lang w:val="ru-RU"/>
        </w:rPr>
        <w:t xml:space="preserve"> </w:t>
      </w:r>
      <w:r w:rsidR="004B266B" w:rsidRPr="00B116EF">
        <w:rPr>
          <w:spacing w:val="0"/>
          <w:sz w:val="24"/>
          <w:szCs w:val="24"/>
          <w:lang w:val="ru-RU"/>
        </w:rPr>
        <w:t>термосопротивления</w:t>
      </w:r>
      <w:r w:rsidRPr="00B116EF">
        <w:rPr>
          <w:spacing w:val="0"/>
          <w:sz w:val="24"/>
          <w:szCs w:val="24"/>
          <w:lang w:val="ru-RU"/>
        </w:rPr>
        <w:t xml:space="preserve"> неизвестно, поэтому необходимо использовать предполагаемые значения. Тепловые потери и новый температурный </w:t>
      </w:r>
      <w:r w:rsidR="004B266B" w:rsidRPr="00B116EF">
        <w:rPr>
          <w:spacing w:val="0"/>
          <w:sz w:val="24"/>
          <w:szCs w:val="24"/>
          <w:lang w:val="ru-RU"/>
        </w:rPr>
        <w:t>режим</w:t>
      </w:r>
      <w:r w:rsidRPr="00B116EF">
        <w:rPr>
          <w:spacing w:val="0"/>
          <w:sz w:val="24"/>
          <w:szCs w:val="24"/>
          <w:lang w:val="ru-RU"/>
        </w:rPr>
        <w:t xml:space="preserve"> рассчитывают на основе исходного предполагаемого </w:t>
      </w:r>
      <w:r w:rsidR="004B266B" w:rsidRPr="00B116EF">
        <w:rPr>
          <w:spacing w:val="0"/>
          <w:sz w:val="24"/>
          <w:szCs w:val="24"/>
          <w:lang w:val="ru-RU"/>
        </w:rPr>
        <w:t>режима</w:t>
      </w:r>
      <w:r w:rsidRPr="00B116EF">
        <w:rPr>
          <w:spacing w:val="0"/>
          <w:sz w:val="24"/>
          <w:szCs w:val="24"/>
          <w:lang w:val="ru-RU"/>
        </w:rPr>
        <w:t xml:space="preserve"> температуры. Решение найдено, если предполагаемый температурный </w:t>
      </w:r>
      <w:r w:rsidR="004B266B" w:rsidRPr="00B116EF">
        <w:rPr>
          <w:spacing w:val="0"/>
          <w:sz w:val="24"/>
          <w:szCs w:val="24"/>
          <w:lang w:val="ru-RU"/>
        </w:rPr>
        <w:t>режим</w:t>
      </w:r>
      <w:r w:rsidRPr="00B116EF">
        <w:rPr>
          <w:spacing w:val="0"/>
          <w:sz w:val="24"/>
          <w:szCs w:val="24"/>
          <w:lang w:val="ru-RU"/>
        </w:rPr>
        <w:t xml:space="preserve"> согласуется с рассчитанным. В противном случае рассчитанный температурный </w:t>
      </w:r>
      <w:r w:rsidR="004B266B" w:rsidRPr="00B116EF">
        <w:rPr>
          <w:spacing w:val="0"/>
          <w:sz w:val="24"/>
          <w:szCs w:val="24"/>
          <w:lang w:val="ru-RU"/>
        </w:rPr>
        <w:t>режим</w:t>
      </w:r>
      <w:r w:rsidRPr="00B116EF">
        <w:rPr>
          <w:spacing w:val="0"/>
          <w:sz w:val="24"/>
          <w:szCs w:val="24"/>
          <w:lang w:val="ru-RU"/>
        </w:rPr>
        <w:t xml:space="preserve"> следует использовать для создания нового предполагаемого температурного </w:t>
      </w:r>
      <w:r w:rsidR="004B266B" w:rsidRPr="00B116EF">
        <w:rPr>
          <w:spacing w:val="0"/>
          <w:sz w:val="24"/>
          <w:szCs w:val="24"/>
          <w:lang w:val="ru-RU"/>
        </w:rPr>
        <w:t>режима</w:t>
      </w:r>
      <w:r w:rsidRPr="00B116EF">
        <w:rPr>
          <w:spacing w:val="0"/>
          <w:sz w:val="24"/>
          <w:szCs w:val="24"/>
          <w:lang w:val="ru-RU"/>
        </w:rPr>
        <w:t>, а расчеты</w:t>
      </w:r>
      <w:r w:rsidR="008148BF" w:rsidRPr="00B116EF">
        <w:rPr>
          <w:spacing w:val="0"/>
          <w:sz w:val="24"/>
          <w:szCs w:val="24"/>
          <w:lang w:val="ru-RU"/>
        </w:rPr>
        <w:t xml:space="preserve"> − </w:t>
      </w:r>
      <w:r w:rsidRPr="00B116EF">
        <w:rPr>
          <w:spacing w:val="0"/>
          <w:sz w:val="24"/>
          <w:szCs w:val="24"/>
          <w:lang w:val="ru-RU"/>
        </w:rPr>
        <w:t xml:space="preserve">повторить (рисунок </w:t>
      </w:r>
      <w:r w:rsidR="008148BF" w:rsidRPr="00B116EF">
        <w:rPr>
          <w:spacing w:val="0"/>
          <w:sz w:val="24"/>
          <w:szCs w:val="24"/>
          <w:lang w:val="ru-RU"/>
        </w:rPr>
        <w:t>Е</w:t>
      </w:r>
      <w:r w:rsidRPr="00B116EF">
        <w:rPr>
          <w:spacing w:val="0"/>
          <w:sz w:val="24"/>
          <w:szCs w:val="24"/>
          <w:lang w:val="ru-RU"/>
        </w:rPr>
        <w:t>.</w:t>
      </w:r>
      <w:r w:rsidRPr="00B116EF">
        <w:rPr>
          <w:noProof/>
          <w:spacing w:val="0"/>
          <w:sz w:val="24"/>
          <w:szCs w:val="24"/>
          <w:lang w:val="ru-RU"/>
        </w:rPr>
        <w:t>1</w:t>
      </w:r>
      <w:r w:rsidRPr="00B116EF">
        <w:rPr>
          <w:spacing w:val="0"/>
          <w:sz w:val="24"/>
          <w:szCs w:val="24"/>
          <w:lang w:val="ru-RU"/>
        </w:rPr>
        <w:t>).</w:t>
      </w:r>
    </w:p>
    <w:p w14:paraId="12EF4DDA" w14:textId="77777777" w:rsidR="00351C97" w:rsidRPr="00B116EF" w:rsidRDefault="00DD59C8" w:rsidP="00AA3FF7">
      <w:pPr>
        <w:pStyle w:val="IEEEStdsParagraph"/>
        <w:keepNext/>
        <w:keepLines/>
        <w:spacing w:after="0" w:line="360" w:lineRule="auto"/>
        <w:ind w:firstLine="510"/>
        <w:jc w:val="center"/>
        <w:rPr>
          <w:rFonts w:ascii="Arial" w:hAnsi="Arial" w:cs="Arial"/>
          <w:sz w:val="24"/>
          <w:szCs w:val="24"/>
          <w:lang w:val="ru-RU"/>
        </w:rPr>
      </w:pPr>
      <w:r w:rsidRPr="00B116EF">
        <w:rPr>
          <w:rFonts w:ascii="Arial" w:hAnsi="Arial" w:cs="Arial"/>
          <w:noProof/>
          <w:sz w:val="24"/>
          <w:szCs w:val="24"/>
          <w:lang w:val="ru-RU" w:eastAsia="ru-RU"/>
        </w:rPr>
        <w:drawing>
          <wp:inline distT="0" distB="0" distL="0" distR="0" wp14:anchorId="2F3F9901" wp14:editId="35DD93DB">
            <wp:extent cx="4518660" cy="5204460"/>
            <wp:effectExtent l="0" t="0" r="0" b="0"/>
            <wp:docPr id="12" name="Рисунок 12" descr="Рис Е-1-2017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Рис Е-1-2017 копия"/>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18660" cy="5204460"/>
                    </a:xfrm>
                    <a:prstGeom prst="rect">
                      <a:avLst/>
                    </a:prstGeom>
                    <a:noFill/>
                    <a:ln>
                      <a:noFill/>
                    </a:ln>
                  </pic:spPr>
                </pic:pic>
              </a:graphicData>
            </a:graphic>
          </wp:inline>
        </w:drawing>
      </w:r>
    </w:p>
    <w:p w14:paraId="018A7113" w14:textId="77777777" w:rsidR="00351C97" w:rsidRPr="00B116EF" w:rsidRDefault="00351C97" w:rsidP="00AA3FF7">
      <w:pPr>
        <w:pStyle w:val="FIGURE-title"/>
        <w:keepNext/>
        <w:keepLines/>
        <w:spacing w:before="0" w:after="0" w:line="360" w:lineRule="auto"/>
        <w:ind w:firstLine="510"/>
        <w:rPr>
          <w:b w:val="0"/>
          <w:spacing w:val="0"/>
          <w:sz w:val="24"/>
          <w:szCs w:val="24"/>
          <w:lang w:val="en-US"/>
        </w:rPr>
      </w:pPr>
      <w:bookmarkStart w:id="271" w:name="_Ref376780691"/>
      <w:bookmarkStart w:id="272" w:name="_Toc349724748"/>
      <w:bookmarkStart w:id="273" w:name="_Toc358802880"/>
      <w:bookmarkStart w:id="274" w:name="_Toc358803021"/>
      <w:bookmarkStart w:id="275" w:name="_Toc358976243"/>
      <w:bookmarkStart w:id="276" w:name="_Toc376843999"/>
      <w:bookmarkStart w:id="277" w:name="_Ref297824995"/>
    </w:p>
    <w:p w14:paraId="3720A751" w14:textId="77777777" w:rsidR="00351C97" w:rsidRPr="00B116EF" w:rsidRDefault="00351C97" w:rsidP="00AA3FF7">
      <w:pPr>
        <w:pStyle w:val="FIGURE-title"/>
        <w:keepNext/>
        <w:keepLines/>
        <w:spacing w:before="0" w:after="0" w:line="360" w:lineRule="auto"/>
        <w:ind w:firstLine="510"/>
        <w:rPr>
          <w:b w:val="0"/>
          <w:spacing w:val="0"/>
          <w:sz w:val="24"/>
          <w:szCs w:val="24"/>
          <w:lang w:val="ru-RU"/>
        </w:rPr>
      </w:pPr>
      <w:r w:rsidRPr="00B116EF">
        <w:rPr>
          <w:b w:val="0"/>
          <w:spacing w:val="0"/>
          <w:sz w:val="24"/>
          <w:szCs w:val="24"/>
          <w:lang w:val="ru-RU"/>
        </w:rPr>
        <w:t xml:space="preserve">Рисунок </w:t>
      </w:r>
      <w:r w:rsidR="008148BF" w:rsidRPr="00B116EF">
        <w:rPr>
          <w:b w:val="0"/>
          <w:spacing w:val="0"/>
          <w:sz w:val="24"/>
          <w:szCs w:val="24"/>
          <w:lang w:val="ru-RU"/>
        </w:rPr>
        <w:t>Е</w:t>
      </w:r>
      <w:r w:rsidRPr="00B116EF">
        <w:rPr>
          <w:b w:val="0"/>
          <w:spacing w:val="0"/>
          <w:sz w:val="24"/>
          <w:szCs w:val="24"/>
          <w:lang w:val="ru-RU"/>
        </w:rPr>
        <w:t>.</w:t>
      </w:r>
      <w:bookmarkEnd w:id="271"/>
      <w:r w:rsidR="006839AC" w:rsidRPr="00B116EF">
        <w:rPr>
          <w:b w:val="0"/>
          <w:spacing w:val="0"/>
          <w:sz w:val="24"/>
          <w:szCs w:val="24"/>
          <w:lang w:val="ru-RU"/>
        </w:rPr>
        <w:t>1</w:t>
      </w:r>
      <w:r w:rsidRPr="00B116EF">
        <w:rPr>
          <w:b w:val="0"/>
          <w:spacing w:val="0"/>
          <w:sz w:val="24"/>
          <w:szCs w:val="24"/>
          <w:lang w:val="ru-RU"/>
        </w:rPr>
        <w:t xml:space="preserve"> – </w:t>
      </w:r>
      <w:bookmarkEnd w:id="272"/>
      <w:bookmarkEnd w:id="273"/>
      <w:bookmarkEnd w:id="274"/>
      <w:bookmarkEnd w:id="275"/>
      <w:bookmarkEnd w:id="276"/>
      <w:r w:rsidRPr="00B116EF">
        <w:rPr>
          <w:b w:val="0"/>
          <w:spacing w:val="0"/>
          <w:sz w:val="24"/>
          <w:szCs w:val="24"/>
          <w:lang w:val="ru-RU"/>
        </w:rPr>
        <w:t>Предполагаемые перепады температуры</w:t>
      </w:r>
    </w:p>
    <w:p w14:paraId="7ABF97DA" w14:textId="77777777" w:rsidR="00351C97" w:rsidRPr="00B116EF" w:rsidRDefault="00351C97" w:rsidP="00AA3FF7">
      <w:pPr>
        <w:keepNext/>
        <w:keepLines/>
        <w:spacing w:line="360" w:lineRule="auto"/>
        <w:rPr>
          <w:rFonts w:cs="Arial"/>
          <w:szCs w:val="24"/>
          <w:lang w:eastAsia="zh-CN"/>
        </w:rPr>
      </w:pPr>
    </w:p>
    <w:bookmarkEnd w:id="277"/>
    <w:p w14:paraId="2331922A" w14:textId="77777777" w:rsidR="00351C97" w:rsidRPr="00B116EF" w:rsidRDefault="00351C97" w:rsidP="00AA3FF7">
      <w:pPr>
        <w:pStyle w:val="Default"/>
        <w:keepNext/>
        <w:keepLines/>
        <w:spacing w:line="360" w:lineRule="auto"/>
        <w:ind w:firstLine="510"/>
        <w:jc w:val="both"/>
        <w:rPr>
          <w:rFonts w:ascii="Arial" w:hAnsi="Arial" w:cs="Arial"/>
          <w:color w:val="auto"/>
        </w:rPr>
      </w:pPr>
      <w:r w:rsidRPr="00B116EF">
        <w:rPr>
          <w:rFonts w:ascii="Arial" w:hAnsi="Arial" w:cs="Arial"/>
          <w:color w:val="auto"/>
        </w:rPr>
        <w:lastRenderedPageBreak/>
        <w:t xml:space="preserve">Коэффициенты теплоотдачи в воздушных поверхностных слоях </w:t>
      </w:r>
      <w:r w:rsidRPr="00B116EF">
        <w:rPr>
          <w:rFonts w:ascii="Arial" w:hAnsi="Arial" w:cs="Arial"/>
          <w:iCs/>
          <w:color w:val="auto"/>
        </w:rPr>
        <w:t>h</w:t>
      </w:r>
      <w:r w:rsidRPr="00B116EF">
        <w:rPr>
          <w:rFonts w:ascii="Arial" w:hAnsi="Arial" w:cs="Arial"/>
          <w:i/>
          <w:color w:val="auto"/>
          <w:vertAlign w:val="subscript"/>
        </w:rPr>
        <w:t>co</w:t>
      </w:r>
      <w:r w:rsidRPr="00B116EF">
        <w:rPr>
          <w:rFonts w:ascii="Arial" w:hAnsi="Arial" w:cs="Arial"/>
          <w:color w:val="auto"/>
        </w:rPr>
        <w:t xml:space="preserve">, </w:t>
      </w:r>
      <w:r w:rsidRPr="00B116EF">
        <w:rPr>
          <w:rFonts w:ascii="Arial" w:hAnsi="Arial" w:cs="Arial"/>
          <w:iCs/>
          <w:color w:val="auto"/>
        </w:rPr>
        <w:t>h</w:t>
      </w:r>
      <w:r w:rsidRPr="00B116EF">
        <w:rPr>
          <w:rFonts w:ascii="Arial" w:hAnsi="Arial" w:cs="Arial"/>
          <w:i/>
          <w:color w:val="auto"/>
          <w:vertAlign w:val="subscript"/>
        </w:rPr>
        <w:t>o</w:t>
      </w:r>
      <w:r w:rsidRPr="00B116EF">
        <w:rPr>
          <w:rFonts w:ascii="Arial" w:hAnsi="Arial" w:cs="Arial"/>
          <w:color w:val="auto"/>
        </w:rPr>
        <w:t xml:space="preserve">, и </w:t>
      </w:r>
      <w:r w:rsidRPr="00B116EF">
        <w:rPr>
          <w:rFonts w:ascii="Arial" w:hAnsi="Arial" w:cs="Arial"/>
          <w:iCs/>
          <w:color w:val="auto"/>
        </w:rPr>
        <w:t>h</w:t>
      </w:r>
      <w:r w:rsidRPr="00B116EF">
        <w:rPr>
          <w:rFonts w:ascii="Arial" w:hAnsi="Arial" w:cs="Arial"/>
          <w:i/>
          <w:color w:val="auto"/>
          <w:vertAlign w:val="subscript"/>
        </w:rPr>
        <w:t>i</w:t>
      </w:r>
      <w:r w:rsidRPr="00B116EF">
        <w:rPr>
          <w:rFonts w:ascii="Arial" w:hAnsi="Arial" w:cs="Arial"/>
          <w:color w:val="auto"/>
          <w:vertAlign w:val="subscript"/>
        </w:rPr>
        <w:t xml:space="preserve"> </w:t>
      </w:r>
      <w:r w:rsidRPr="00B116EF">
        <w:rPr>
          <w:rFonts w:ascii="Arial" w:hAnsi="Arial" w:cs="Arial"/>
          <w:color w:val="auto"/>
        </w:rPr>
        <w:t>− это расчетные значения, определяемые потерями тепла из-за конвекции и теплового излучения. Конвективная составляющая этих коэффициентов в значительной степени зависит от скорости ветра у поверхности. При нулевом ветре тепловые потери в результате конвекции опред</w:t>
      </w:r>
      <w:r w:rsidR="008148BF" w:rsidRPr="00B116EF">
        <w:rPr>
          <w:rFonts w:ascii="Arial" w:hAnsi="Arial" w:cs="Arial"/>
          <w:color w:val="auto"/>
        </w:rPr>
        <w:t>еляются естественной конвекцией;</w:t>
      </w:r>
      <w:r w:rsidRPr="00B116EF">
        <w:rPr>
          <w:rFonts w:ascii="Arial" w:hAnsi="Arial" w:cs="Arial"/>
          <w:color w:val="auto"/>
        </w:rPr>
        <w:t xml:space="preserve"> </w:t>
      </w:r>
      <w:r w:rsidR="008148BF" w:rsidRPr="00B116EF">
        <w:rPr>
          <w:rFonts w:ascii="Arial" w:hAnsi="Arial" w:cs="Arial"/>
          <w:color w:val="auto"/>
        </w:rPr>
        <w:t>п</w:t>
      </w:r>
      <w:r w:rsidRPr="00B116EF">
        <w:rPr>
          <w:rFonts w:ascii="Arial" w:hAnsi="Arial" w:cs="Arial"/>
          <w:color w:val="auto"/>
        </w:rPr>
        <w:t xml:space="preserve">ри наличии ветра тепловые потери </w:t>
      </w:r>
      <w:r w:rsidR="008148BF" w:rsidRPr="00B116EF">
        <w:rPr>
          <w:rFonts w:ascii="Arial" w:hAnsi="Arial" w:cs="Arial"/>
          <w:color w:val="auto"/>
        </w:rPr>
        <w:t xml:space="preserve">− </w:t>
      </w:r>
      <w:r w:rsidRPr="00B116EF">
        <w:rPr>
          <w:rFonts w:ascii="Arial" w:hAnsi="Arial" w:cs="Arial"/>
          <w:color w:val="auto"/>
        </w:rPr>
        <w:t xml:space="preserve">вынужденной конвекцией. Расчет коэффициентов теплоотдачи основан на результатах экспериментальных исследований. </w:t>
      </w:r>
    </w:p>
    <w:p w14:paraId="3FC1146C" w14:textId="324645BA" w:rsidR="00351C97" w:rsidRPr="00B116EF" w:rsidRDefault="00351C97" w:rsidP="00AA3FF7">
      <w:pPr>
        <w:pStyle w:val="Default"/>
        <w:keepNext/>
        <w:keepLines/>
        <w:spacing w:line="360" w:lineRule="auto"/>
        <w:ind w:firstLine="510"/>
        <w:jc w:val="both"/>
        <w:rPr>
          <w:rFonts w:ascii="Arial" w:hAnsi="Arial" w:cs="Arial"/>
          <w:i/>
          <w:color w:val="auto"/>
        </w:rPr>
      </w:pPr>
      <w:r w:rsidRPr="00B116EF">
        <w:rPr>
          <w:rFonts w:ascii="Arial" w:hAnsi="Arial" w:cs="Arial"/>
          <w:color w:val="auto"/>
        </w:rPr>
        <w:t>Для расчетов коэффициентов теплоотдачи при свободной конвекции используют зависимости для критериев Нуссельта (Nusselt numbers) и Рэлея (Rayleigh numbers) ([</w:t>
      </w:r>
      <w:r w:rsidR="001C633D" w:rsidRPr="00B116EF">
        <w:rPr>
          <w:rFonts w:ascii="Arial" w:hAnsi="Arial" w:cs="Arial"/>
          <w:color w:val="auto"/>
          <w:lang w:val="en-US"/>
        </w:rPr>
        <w:t>1</w:t>
      </w:r>
      <w:r w:rsidRPr="00B116EF">
        <w:rPr>
          <w:rFonts w:ascii="Arial" w:hAnsi="Arial" w:cs="Arial"/>
          <w:color w:val="auto"/>
        </w:rPr>
        <w:t xml:space="preserve">], </w:t>
      </w:r>
      <w:r w:rsidRPr="00B116EF">
        <w:rPr>
          <w:rFonts w:ascii="Arial" w:hAnsi="Arial" w:cs="Arial"/>
          <w:i/>
          <w:color w:val="auto"/>
        </w:rPr>
        <w:t>[</w:t>
      </w:r>
      <w:r w:rsidR="001C633D" w:rsidRPr="00B116EF">
        <w:rPr>
          <w:rFonts w:ascii="Arial" w:hAnsi="Arial" w:cs="Arial"/>
          <w:i/>
          <w:color w:val="auto"/>
          <w:lang w:val="en-US"/>
        </w:rPr>
        <w:t>2</w:t>
      </w:r>
      <w:r w:rsidRPr="00B116EF">
        <w:rPr>
          <w:rFonts w:ascii="Arial" w:hAnsi="Arial" w:cs="Arial"/>
          <w:i/>
          <w:color w:val="auto"/>
        </w:rPr>
        <w:t>]</w:t>
      </w:r>
      <w:r w:rsidRPr="00B116EF">
        <w:rPr>
          <w:rFonts w:ascii="Arial" w:hAnsi="Arial" w:cs="Arial"/>
          <w:color w:val="auto"/>
        </w:rPr>
        <w:t>).</w:t>
      </w:r>
    </w:p>
    <w:p w14:paraId="6D3951CB" w14:textId="1A8E32C4"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При расчете коэффициентов для вынужденной конвекции используют зависимости для критериев Нуссельта (</w:t>
      </w:r>
      <w:r w:rsidRPr="00B116EF">
        <w:rPr>
          <w:spacing w:val="0"/>
          <w:sz w:val="24"/>
          <w:szCs w:val="24"/>
        </w:rPr>
        <w:t>Nusselt</w:t>
      </w:r>
      <w:r w:rsidRPr="00B116EF">
        <w:rPr>
          <w:spacing w:val="0"/>
          <w:sz w:val="24"/>
          <w:szCs w:val="24"/>
          <w:lang w:val="ru-RU"/>
        </w:rPr>
        <w:t xml:space="preserve"> </w:t>
      </w:r>
      <w:r w:rsidRPr="00B116EF">
        <w:rPr>
          <w:spacing w:val="0"/>
          <w:sz w:val="24"/>
          <w:szCs w:val="24"/>
        </w:rPr>
        <w:t>numbers</w:t>
      </w:r>
      <w:r w:rsidRPr="00B116EF">
        <w:rPr>
          <w:spacing w:val="0"/>
          <w:sz w:val="24"/>
          <w:szCs w:val="24"/>
          <w:lang w:val="ru-RU"/>
        </w:rPr>
        <w:t>), Рейнольдса (</w:t>
      </w:r>
      <w:r w:rsidRPr="00B116EF">
        <w:rPr>
          <w:spacing w:val="0"/>
          <w:sz w:val="24"/>
          <w:szCs w:val="24"/>
        </w:rPr>
        <w:t>Reynolds</w:t>
      </w:r>
      <w:r w:rsidRPr="00B116EF">
        <w:rPr>
          <w:spacing w:val="0"/>
          <w:sz w:val="24"/>
          <w:szCs w:val="24"/>
          <w:lang w:val="ru-RU"/>
        </w:rPr>
        <w:t xml:space="preserve"> </w:t>
      </w:r>
      <w:r w:rsidRPr="00B116EF">
        <w:rPr>
          <w:spacing w:val="0"/>
          <w:sz w:val="24"/>
          <w:szCs w:val="24"/>
        </w:rPr>
        <w:t>numbers</w:t>
      </w:r>
      <w:r w:rsidRPr="00B116EF">
        <w:rPr>
          <w:spacing w:val="0"/>
          <w:sz w:val="24"/>
          <w:szCs w:val="24"/>
          <w:lang w:val="ru-RU"/>
        </w:rPr>
        <w:t>) и Прандтля (</w:t>
      </w:r>
      <w:r w:rsidRPr="00B116EF">
        <w:rPr>
          <w:spacing w:val="0"/>
          <w:sz w:val="24"/>
          <w:szCs w:val="24"/>
        </w:rPr>
        <w:t>Prandtl</w:t>
      </w:r>
      <w:r w:rsidRPr="00B116EF">
        <w:rPr>
          <w:spacing w:val="0"/>
          <w:sz w:val="24"/>
          <w:szCs w:val="24"/>
          <w:lang w:val="ru-RU"/>
        </w:rPr>
        <w:t xml:space="preserve"> </w:t>
      </w:r>
      <w:r w:rsidRPr="00B116EF">
        <w:rPr>
          <w:spacing w:val="0"/>
          <w:sz w:val="24"/>
          <w:szCs w:val="24"/>
        </w:rPr>
        <w:t>numbers</w:t>
      </w:r>
      <w:r w:rsidRPr="00B116EF">
        <w:rPr>
          <w:spacing w:val="0"/>
          <w:sz w:val="24"/>
          <w:szCs w:val="24"/>
          <w:lang w:val="ru-RU"/>
        </w:rPr>
        <w:t>) ([</w:t>
      </w:r>
      <w:r w:rsidR="001C633D" w:rsidRPr="00B116EF">
        <w:rPr>
          <w:spacing w:val="0"/>
          <w:sz w:val="24"/>
          <w:szCs w:val="24"/>
          <w:lang w:val="en-US"/>
        </w:rPr>
        <w:t>3</w:t>
      </w:r>
      <w:r w:rsidRPr="00B116EF">
        <w:rPr>
          <w:spacing w:val="0"/>
          <w:sz w:val="24"/>
          <w:szCs w:val="24"/>
          <w:lang w:val="ru-RU"/>
        </w:rPr>
        <w:t>] и [</w:t>
      </w:r>
      <w:r w:rsidR="001C633D" w:rsidRPr="00B116EF">
        <w:rPr>
          <w:spacing w:val="0"/>
          <w:sz w:val="24"/>
          <w:szCs w:val="24"/>
          <w:lang w:val="en-US"/>
        </w:rPr>
        <w:t>1</w:t>
      </w:r>
      <w:r w:rsidRPr="00B116EF">
        <w:rPr>
          <w:spacing w:val="0"/>
          <w:sz w:val="24"/>
          <w:szCs w:val="24"/>
          <w:lang w:val="ru-RU"/>
        </w:rPr>
        <w:t xml:space="preserve">], </w:t>
      </w:r>
      <w:r w:rsidRPr="00B116EF">
        <w:rPr>
          <w:i/>
          <w:spacing w:val="0"/>
          <w:sz w:val="24"/>
          <w:szCs w:val="24"/>
          <w:lang w:val="ru-RU"/>
        </w:rPr>
        <w:t>[</w:t>
      </w:r>
      <w:r w:rsidR="001C633D" w:rsidRPr="00B116EF">
        <w:rPr>
          <w:i/>
          <w:spacing w:val="0"/>
          <w:sz w:val="24"/>
          <w:szCs w:val="24"/>
          <w:lang w:val="en-US"/>
        </w:rPr>
        <w:t>2</w:t>
      </w:r>
      <w:r w:rsidRPr="00B116EF">
        <w:rPr>
          <w:i/>
          <w:spacing w:val="0"/>
          <w:sz w:val="24"/>
          <w:szCs w:val="24"/>
          <w:lang w:val="ru-RU"/>
        </w:rPr>
        <w:t>]</w:t>
      </w:r>
      <w:r w:rsidRPr="00B116EF">
        <w:rPr>
          <w:spacing w:val="0"/>
          <w:sz w:val="24"/>
          <w:szCs w:val="24"/>
          <w:lang w:val="ru-RU"/>
        </w:rPr>
        <w:t xml:space="preserve">). Поскольку распределенные электронагревательные системы в основном предназначены для компенсации тепловых потерь от цилиндрических труб в воздух в условиях атмосферного давления, поэтому эмпирические соотношения, отражающие уровень теплопередачи, могут быть представлены в виде упрощенных формул, </w:t>
      </w:r>
      <w:r w:rsidR="008148BF" w:rsidRPr="00B116EF">
        <w:rPr>
          <w:spacing w:val="0"/>
          <w:sz w:val="24"/>
          <w:szCs w:val="24"/>
          <w:lang w:val="ru-RU"/>
        </w:rPr>
        <w:t>приведенных</w:t>
      </w:r>
      <w:r w:rsidRPr="00B116EF">
        <w:rPr>
          <w:spacing w:val="0"/>
          <w:sz w:val="24"/>
          <w:szCs w:val="24"/>
          <w:lang w:val="ru-RU"/>
        </w:rPr>
        <w:t xml:space="preserve"> ниже.</w:t>
      </w:r>
    </w:p>
    <w:p w14:paraId="4B03BB6D" w14:textId="39F8E4FC"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Формула (</w:t>
      </w:r>
      <w:r w:rsidR="008148BF" w:rsidRPr="00B116EF">
        <w:rPr>
          <w:spacing w:val="0"/>
          <w:sz w:val="24"/>
          <w:szCs w:val="24"/>
          <w:lang w:val="ru-RU"/>
        </w:rPr>
        <w:t>Е</w:t>
      </w:r>
      <w:r w:rsidRPr="00B116EF">
        <w:rPr>
          <w:spacing w:val="0"/>
          <w:sz w:val="24"/>
          <w:szCs w:val="24"/>
          <w:lang w:val="ru-RU"/>
        </w:rPr>
        <w:t>.6) и формула (</w:t>
      </w:r>
      <w:r w:rsidR="008148BF" w:rsidRPr="00B116EF">
        <w:rPr>
          <w:spacing w:val="0"/>
          <w:sz w:val="24"/>
          <w:szCs w:val="24"/>
          <w:lang w:val="ru-RU"/>
        </w:rPr>
        <w:t>Е</w:t>
      </w:r>
      <w:r w:rsidRPr="00B116EF">
        <w:rPr>
          <w:spacing w:val="0"/>
          <w:sz w:val="24"/>
          <w:szCs w:val="24"/>
          <w:lang w:val="ru-RU"/>
        </w:rPr>
        <w:t>.7) являются упрощенными формулами для расчета теплопередачи при свободной конвекции в ламинарном потоке в воздухе при атмосферном давлении ([</w:t>
      </w:r>
      <w:r w:rsidR="00222094" w:rsidRPr="00B116EF">
        <w:rPr>
          <w:spacing w:val="0"/>
          <w:sz w:val="24"/>
          <w:szCs w:val="24"/>
          <w:lang w:val="en-US"/>
        </w:rPr>
        <w:t>1</w:t>
      </w:r>
      <w:r w:rsidRPr="00B116EF">
        <w:rPr>
          <w:spacing w:val="0"/>
          <w:sz w:val="24"/>
          <w:szCs w:val="24"/>
          <w:lang w:val="ru-RU"/>
        </w:rPr>
        <w:t>]):</w:t>
      </w: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9312CC" w:rsidRPr="00B116EF" w14:paraId="67746758" w14:textId="77777777" w:rsidTr="00CB130E">
        <w:trPr>
          <w:jc w:val="center"/>
        </w:trPr>
        <w:tc>
          <w:tcPr>
            <w:tcW w:w="7933" w:type="dxa"/>
          </w:tcPr>
          <w:p w14:paraId="5CC0A354" w14:textId="3BF3A0A0" w:rsidR="009312CC" w:rsidRPr="00B116EF" w:rsidRDefault="009312CC" w:rsidP="00AA3FF7">
            <w:pPr>
              <w:pStyle w:val="PARAGRAPH"/>
              <w:keepNext/>
              <w:keepLines/>
              <w:spacing w:before="0" w:after="0" w:line="360" w:lineRule="auto"/>
              <w:jc w:val="center"/>
              <w:rPr>
                <w:bCs/>
                <w:spacing w:val="0"/>
                <w:sz w:val="24"/>
                <w:szCs w:val="24"/>
                <w:lang w:val="ru-RU"/>
              </w:rPr>
            </w:pPr>
            <m:oMath>
              <m:r>
                <w:rPr>
                  <w:rFonts w:ascii="Cambria Math" w:hAnsi="Cambria Math"/>
                  <w:spacing w:val="0"/>
                  <w:sz w:val="24"/>
                  <w:szCs w:val="24"/>
                  <w:lang w:val="ru-RU"/>
                </w:rPr>
                <m:t>h=</m:t>
              </m:r>
              <m:sSub>
                <m:sSubPr>
                  <m:ctrlPr>
                    <w:rPr>
                      <w:rFonts w:ascii="Cambria Math" w:hAnsi="Cambria Math"/>
                      <w:i/>
                      <w:spacing w:val="0"/>
                      <w:sz w:val="24"/>
                      <w:szCs w:val="24"/>
                      <w:lang w:val="en-US"/>
                    </w:rPr>
                  </m:ctrlPr>
                </m:sSubPr>
                <m:e>
                  <m:r>
                    <w:rPr>
                      <w:rFonts w:ascii="Cambria Math" w:hAnsi="Cambria Math"/>
                      <w:spacing w:val="0"/>
                      <w:sz w:val="24"/>
                      <w:szCs w:val="24"/>
                      <w:lang w:val="en-US"/>
                    </w:rPr>
                    <m:t>C</m:t>
                  </m:r>
                </m:e>
                <m:sub>
                  <m:r>
                    <w:rPr>
                      <w:rFonts w:ascii="Cambria Math" w:hAnsi="Cambria Math"/>
                      <w:spacing w:val="0"/>
                      <w:sz w:val="24"/>
                      <w:szCs w:val="24"/>
                      <w:lang w:val="ru-RU"/>
                    </w:rPr>
                    <m:t>1</m:t>
                  </m:r>
                </m:sub>
              </m:sSub>
              <m:r>
                <m:rPr>
                  <m:sty m:val="p"/>
                </m:rPr>
                <w:rPr>
                  <w:rFonts w:ascii="Cambria Math" w:hAnsi="Cambria Math"/>
                  <w:spacing w:val="0"/>
                  <w:sz w:val="24"/>
                  <w:szCs w:val="24"/>
                  <w:lang w:val="ru-RU"/>
                </w:rPr>
                <m:t>×</m:t>
              </m:r>
              <m:sSup>
                <m:sSupPr>
                  <m:ctrlPr>
                    <w:rPr>
                      <w:rFonts w:ascii="Cambria Math" w:hAnsi="Cambria Math"/>
                      <w:i/>
                      <w:spacing w:val="0"/>
                      <w:sz w:val="24"/>
                      <w:szCs w:val="24"/>
                      <w:lang w:val="en-US"/>
                    </w:rPr>
                  </m:ctrlPr>
                </m:sSupPr>
                <m:e>
                  <m:d>
                    <m:dPr>
                      <m:begChr m:val="["/>
                      <m:endChr m:val="]"/>
                      <m:ctrlPr>
                        <w:rPr>
                          <w:rFonts w:ascii="Cambria Math" w:hAnsi="Cambria Math"/>
                          <w:spacing w:val="0"/>
                          <w:sz w:val="24"/>
                          <w:szCs w:val="24"/>
                          <w:lang w:val="en-US"/>
                        </w:rPr>
                      </m:ctrlPr>
                    </m:dPr>
                    <m:e>
                      <m:f>
                        <m:fPr>
                          <m:ctrlPr>
                            <w:rPr>
                              <w:rFonts w:ascii="Cambria Math" w:hAnsi="Cambria Math"/>
                              <w:spacing w:val="0"/>
                              <w:sz w:val="24"/>
                              <w:szCs w:val="24"/>
                              <w:lang w:val="en-US"/>
                            </w:rPr>
                          </m:ctrlPr>
                        </m:fPr>
                        <m:num>
                          <m:sSub>
                            <m:sSubPr>
                              <m:ctrlPr>
                                <w:rPr>
                                  <w:rFonts w:ascii="Cambria Math" w:hAnsi="Cambria Math"/>
                                  <w:i/>
                                  <w:spacing w:val="0"/>
                                  <w:sz w:val="24"/>
                                  <w:szCs w:val="24"/>
                                  <w:lang w:val="en-US"/>
                                </w:rPr>
                              </m:ctrlPr>
                            </m:sSubPr>
                            <m:e>
                              <m:r>
                                <w:rPr>
                                  <w:rFonts w:ascii="Cambria Math" w:hAnsi="Cambria Math"/>
                                  <w:spacing w:val="0"/>
                                  <w:sz w:val="24"/>
                                  <w:szCs w:val="24"/>
                                  <w:lang w:val="en-US"/>
                                </w:rPr>
                                <m:t>T</m:t>
                              </m:r>
                            </m:e>
                            <m:sub>
                              <m:r>
                                <m:rPr>
                                  <m:nor/>
                                </m:rPr>
                                <w:rPr>
                                  <w:spacing w:val="0"/>
                                  <w:sz w:val="24"/>
                                  <w:szCs w:val="24"/>
                                  <w:lang w:val="en-US"/>
                                </w:rPr>
                                <m:t>s</m:t>
                              </m:r>
                            </m:sub>
                          </m:sSub>
                          <m:r>
                            <w:rPr>
                              <w:rFonts w:ascii="Cambria Math" w:hAnsi="Cambria Math"/>
                              <w:spacing w:val="0"/>
                              <w:sz w:val="24"/>
                              <w:szCs w:val="24"/>
                              <w:lang w:val="ru-RU"/>
                            </w:rPr>
                            <m:t>-</m:t>
                          </m:r>
                          <m:sSub>
                            <m:sSubPr>
                              <m:ctrlPr>
                                <w:rPr>
                                  <w:rFonts w:ascii="Cambria Math" w:hAnsi="Cambria Math"/>
                                  <w:i/>
                                  <w:spacing w:val="0"/>
                                  <w:sz w:val="24"/>
                                  <w:szCs w:val="24"/>
                                  <w:lang w:val="en-US"/>
                                </w:rPr>
                              </m:ctrlPr>
                            </m:sSubPr>
                            <m:e>
                              <m:r>
                                <w:rPr>
                                  <w:rFonts w:ascii="Cambria Math" w:hAnsi="Cambria Math"/>
                                  <w:spacing w:val="0"/>
                                  <w:sz w:val="24"/>
                                  <w:szCs w:val="24"/>
                                  <w:lang w:val="en-US"/>
                                </w:rPr>
                                <m:t>T</m:t>
                              </m:r>
                            </m:e>
                            <m:sub>
                              <m:r>
                                <m:rPr>
                                  <m:nor/>
                                </m:rPr>
                                <w:rPr>
                                  <w:spacing w:val="0"/>
                                  <w:sz w:val="24"/>
                                  <w:szCs w:val="24"/>
                                  <w:lang w:val="en-US"/>
                                </w:rPr>
                                <m:t>amb</m:t>
                              </m:r>
                            </m:sub>
                          </m:sSub>
                          <m:ctrlPr>
                            <w:rPr>
                              <w:rFonts w:ascii="Cambria Math" w:hAnsi="Cambria Math"/>
                              <w:i/>
                              <w:spacing w:val="0"/>
                              <w:sz w:val="24"/>
                              <w:szCs w:val="24"/>
                              <w:lang w:val="en-US"/>
                            </w:rPr>
                          </m:ctrlPr>
                        </m:num>
                        <m:den>
                          <m:r>
                            <w:rPr>
                              <w:rFonts w:ascii="Cambria Math" w:hAnsi="Cambria Math"/>
                              <w:spacing w:val="0"/>
                              <w:sz w:val="24"/>
                              <w:szCs w:val="24"/>
                              <w:lang w:val="en-US"/>
                            </w:rPr>
                            <m:t>d</m:t>
                          </m:r>
                          <m:ctrlPr>
                            <w:rPr>
                              <w:rFonts w:ascii="Cambria Math" w:hAnsi="Cambria Math"/>
                              <w:i/>
                              <w:spacing w:val="0"/>
                              <w:sz w:val="24"/>
                              <w:szCs w:val="24"/>
                              <w:lang w:val="en-US"/>
                            </w:rPr>
                          </m:ctrlPr>
                        </m:den>
                      </m:f>
                      <m:ctrlPr>
                        <w:rPr>
                          <w:rFonts w:ascii="Cambria Math" w:hAnsi="Cambria Math"/>
                          <w:i/>
                          <w:spacing w:val="0"/>
                          <w:sz w:val="24"/>
                          <w:szCs w:val="24"/>
                          <w:lang w:val="en-US"/>
                        </w:rPr>
                      </m:ctrlPr>
                    </m:e>
                  </m:d>
                  <m:ctrlPr>
                    <w:rPr>
                      <w:rFonts w:ascii="Cambria Math" w:hAnsi="Cambria Math"/>
                      <w:spacing w:val="0"/>
                      <w:sz w:val="24"/>
                      <w:szCs w:val="24"/>
                      <w:lang w:val="en-US"/>
                    </w:rPr>
                  </m:ctrlPr>
                </m:e>
                <m:sup>
                  <m:r>
                    <w:rPr>
                      <w:rFonts w:ascii="Cambria Math" w:hAnsi="Cambria Math"/>
                      <w:spacing w:val="0"/>
                      <w:sz w:val="24"/>
                      <w:szCs w:val="24"/>
                      <w:lang w:val="ru-RU"/>
                    </w:rPr>
                    <m:t>0,25</m:t>
                  </m:r>
                </m:sup>
              </m:sSup>
            </m:oMath>
            <w:r w:rsidRPr="00B116EF">
              <w:rPr>
                <w:spacing w:val="0"/>
                <w:sz w:val="24"/>
                <w:szCs w:val="24"/>
                <w:lang w:val="ru-RU"/>
              </w:rPr>
              <w:t xml:space="preserve"> для горизонтальных труб; </w:t>
            </w:r>
          </w:p>
        </w:tc>
        <w:tc>
          <w:tcPr>
            <w:tcW w:w="851" w:type="dxa"/>
            <w:vAlign w:val="center"/>
          </w:tcPr>
          <w:p w14:paraId="6546C805" w14:textId="25F4E6FE" w:rsidR="009312CC" w:rsidRPr="00B116EF" w:rsidRDefault="009312CC" w:rsidP="00AA3FF7">
            <w:pPr>
              <w:pStyle w:val="PARAGRAPH"/>
              <w:keepNext/>
              <w:keepLines/>
              <w:spacing w:before="0" w:after="0" w:line="360" w:lineRule="auto"/>
              <w:jc w:val="center"/>
              <w:rPr>
                <w:bCs/>
                <w:spacing w:val="0"/>
                <w:sz w:val="24"/>
                <w:szCs w:val="24"/>
                <w:lang w:val="en-US"/>
              </w:rPr>
            </w:pPr>
            <w:r w:rsidRPr="00B116EF">
              <w:rPr>
                <w:sz w:val="24"/>
                <w:szCs w:val="24"/>
                <w:lang w:val="ru-RU"/>
              </w:rPr>
              <w:t>(Е</w:t>
            </w:r>
            <w:r w:rsidRPr="00B116EF">
              <w:rPr>
                <w:sz w:val="24"/>
                <w:szCs w:val="24"/>
                <w:lang w:val="en-US"/>
              </w:rPr>
              <w:t>.</w:t>
            </w:r>
            <w:r w:rsidRPr="00B116EF">
              <w:rPr>
                <w:sz w:val="24"/>
                <w:szCs w:val="24"/>
                <w:lang w:val="ru-RU"/>
              </w:rPr>
              <w:t>6</w:t>
            </w:r>
            <w:r w:rsidRPr="00B116EF">
              <w:rPr>
                <w:sz w:val="24"/>
                <w:szCs w:val="24"/>
                <w:lang w:val="en-US"/>
              </w:rPr>
              <w:t>)</w:t>
            </w:r>
          </w:p>
        </w:tc>
      </w:tr>
    </w:tbl>
    <w:p w14:paraId="1027AA65" w14:textId="77AD7AA6" w:rsidR="009312CC" w:rsidRPr="00B116EF" w:rsidRDefault="009312CC" w:rsidP="00AA3FF7">
      <w:pPr>
        <w:pStyle w:val="PARAGRAPH"/>
        <w:keepNext/>
        <w:keepLines/>
        <w:spacing w:before="0" w:after="0" w:line="360" w:lineRule="auto"/>
        <w:ind w:firstLine="510"/>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9312CC" w:rsidRPr="00B116EF" w14:paraId="0D51937B" w14:textId="77777777" w:rsidTr="00CB130E">
        <w:trPr>
          <w:jc w:val="center"/>
        </w:trPr>
        <w:tc>
          <w:tcPr>
            <w:tcW w:w="7933" w:type="dxa"/>
          </w:tcPr>
          <w:p w14:paraId="272759E0" w14:textId="6521E2AD" w:rsidR="009312CC" w:rsidRPr="00B116EF" w:rsidRDefault="009312CC" w:rsidP="00AA3FF7">
            <w:pPr>
              <w:pStyle w:val="PARAGRAPH"/>
              <w:keepNext/>
              <w:keepLines/>
              <w:spacing w:before="0" w:after="0" w:line="360" w:lineRule="auto"/>
              <w:jc w:val="center"/>
              <w:rPr>
                <w:bCs/>
                <w:spacing w:val="0"/>
                <w:sz w:val="24"/>
                <w:szCs w:val="24"/>
                <w:lang w:val="ru-RU"/>
              </w:rPr>
            </w:pPr>
            <m:oMath>
              <m:r>
                <w:rPr>
                  <w:rFonts w:ascii="Cambria Math" w:hAnsi="Cambria Math"/>
                  <w:spacing w:val="0"/>
                  <w:sz w:val="24"/>
                  <w:szCs w:val="24"/>
                  <w:lang w:val="ru-RU"/>
                </w:rPr>
                <m:t>h=</m:t>
              </m:r>
              <m:sSub>
                <m:sSubPr>
                  <m:ctrlPr>
                    <w:rPr>
                      <w:rFonts w:ascii="Cambria Math" w:hAnsi="Cambria Math"/>
                      <w:i/>
                      <w:spacing w:val="0"/>
                      <w:sz w:val="24"/>
                      <w:szCs w:val="24"/>
                      <w:lang w:val="en-US"/>
                    </w:rPr>
                  </m:ctrlPr>
                </m:sSubPr>
                <m:e>
                  <m:r>
                    <w:rPr>
                      <w:rFonts w:ascii="Cambria Math" w:hAnsi="Cambria Math"/>
                      <w:spacing w:val="0"/>
                      <w:sz w:val="24"/>
                      <w:szCs w:val="24"/>
                      <w:lang w:val="en-US"/>
                    </w:rPr>
                    <m:t>C</m:t>
                  </m:r>
                </m:e>
                <m:sub>
                  <m:r>
                    <w:rPr>
                      <w:rFonts w:ascii="Cambria Math" w:hAnsi="Cambria Math"/>
                      <w:spacing w:val="0"/>
                      <w:sz w:val="24"/>
                      <w:szCs w:val="24"/>
                      <w:lang w:val="ru-RU"/>
                    </w:rPr>
                    <m:t>2</m:t>
                  </m:r>
                </m:sub>
              </m:sSub>
              <m:r>
                <m:rPr>
                  <m:sty m:val="p"/>
                </m:rPr>
                <w:rPr>
                  <w:rFonts w:ascii="Cambria Math" w:hAnsi="Cambria Math"/>
                  <w:spacing w:val="0"/>
                  <w:sz w:val="24"/>
                  <w:szCs w:val="24"/>
                  <w:lang w:val="ru-RU"/>
                </w:rPr>
                <m:t>×</m:t>
              </m:r>
              <m:sSup>
                <m:sSupPr>
                  <m:ctrlPr>
                    <w:rPr>
                      <w:rFonts w:ascii="Cambria Math" w:hAnsi="Cambria Math"/>
                      <w:i/>
                      <w:spacing w:val="0"/>
                      <w:sz w:val="24"/>
                      <w:szCs w:val="24"/>
                      <w:lang w:val="en-US"/>
                    </w:rPr>
                  </m:ctrlPr>
                </m:sSupPr>
                <m:e>
                  <m:d>
                    <m:dPr>
                      <m:begChr m:val="["/>
                      <m:endChr m:val="]"/>
                      <m:ctrlPr>
                        <w:rPr>
                          <w:rFonts w:ascii="Cambria Math" w:hAnsi="Cambria Math"/>
                          <w:spacing w:val="0"/>
                          <w:sz w:val="24"/>
                          <w:szCs w:val="24"/>
                          <w:lang w:val="en-US"/>
                        </w:rPr>
                      </m:ctrlPr>
                    </m:dPr>
                    <m:e>
                      <m:f>
                        <m:fPr>
                          <m:ctrlPr>
                            <w:rPr>
                              <w:rFonts w:ascii="Cambria Math" w:hAnsi="Cambria Math"/>
                              <w:spacing w:val="0"/>
                              <w:sz w:val="24"/>
                              <w:szCs w:val="24"/>
                              <w:lang w:val="en-US"/>
                            </w:rPr>
                          </m:ctrlPr>
                        </m:fPr>
                        <m:num>
                          <m:sSub>
                            <m:sSubPr>
                              <m:ctrlPr>
                                <w:rPr>
                                  <w:rFonts w:ascii="Cambria Math" w:hAnsi="Cambria Math"/>
                                  <w:i/>
                                  <w:spacing w:val="0"/>
                                  <w:sz w:val="24"/>
                                  <w:szCs w:val="24"/>
                                  <w:lang w:val="en-US"/>
                                </w:rPr>
                              </m:ctrlPr>
                            </m:sSubPr>
                            <m:e>
                              <m:r>
                                <w:rPr>
                                  <w:rFonts w:ascii="Cambria Math" w:hAnsi="Cambria Math"/>
                                  <w:spacing w:val="0"/>
                                  <w:sz w:val="24"/>
                                  <w:szCs w:val="24"/>
                                  <w:lang w:val="en-US"/>
                                </w:rPr>
                                <m:t>T</m:t>
                              </m:r>
                            </m:e>
                            <m:sub>
                              <m:r>
                                <m:rPr>
                                  <m:nor/>
                                </m:rPr>
                                <w:rPr>
                                  <w:spacing w:val="0"/>
                                  <w:sz w:val="24"/>
                                  <w:szCs w:val="24"/>
                                  <w:lang w:val="en-US"/>
                                </w:rPr>
                                <m:t>s</m:t>
                              </m:r>
                            </m:sub>
                          </m:sSub>
                          <m:r>
                            <w:rPr>
                              <w:rFonts w:ascii="Cambria Math" w:hAnsi="Cambria Math"/>
                              <w:spacing w:val="0"/>
                              <w:sz w:val="24"/>
                              <w:szCs w:val="24"/>
                              <w:lang w:val="ru-RU"/>
                            </w:rPr>
                            <m:t>-</m:t>
                          </m:r>
                          <m:sSub>
                            <m:sSubPr>
                              <m:ctrlPr>
                                <w:rPr>
                                  <w:rFonts w:ascii="Cambria Math" w:hAnsi="Cambria Math"/>
                                  <w:i/>
                                  <w:spacing w:val="0"/>
                                  <w:sz w:val="24"/>
                                  <w:szCs w:val="24"/>
                                  <w:lang w:val="en-US"/>
                                </w:rPr>
                              </m:ctrlPr>
                            </m:sSubPr>
                            <m:e>
                              <m:r>
                                <w:rPr>
                                  <w:rFonts w:ascii="Cambria Math" w:hAnsi="Cambria Math"/>
                                  <w:spacing w:val="0"/>
                                  <w:sz w:val="24"/>
                                  <w:szCs w:val="24"/>
                                  <w:lang w:val="en-US"/>
                                </w:rPr>
                                <m:t>T</m:t>
                              </m:r>
                            </m:e>
                            <m:sub>
                              <m:r>
                                <m:rPr>
                                  <m:nor/>
                                </m:rPr>
                                <w:rPr>
                                  <w:spacing w:val="0"/>
                                  <w:sz w:val="24"/>
                                  <w:szCs w:val="24"/>
                                  <w:lang w:val="en-US"/>
                                </w:rPr>
                                <m:t>amb</m:t>
                              </m:r>
                            </m:sub>
                          </m:sSub>
                          <m:ctrlPr>
                            <w:rPr>
                              <w:rFonts w:ascii="Cambria Math" w:hAnsi="Cambria Math"/>
                              <w:i/>
                              <w:spacing w:val="0"/>
                              <w:sz w:val="24"/>
                              <w:szCs w:val="24"/>
                              <w:lang w:val="en-US"/>
                            </w:rPr>
                          </m:ctrlPr>
                        </m:num>
                        <m:den>
                          <m:r>
                            <w:rPr>
                              <w:rFonts w:ascii="Cambria Math" w:hAnsi="Cambria Math"/>
                              <w:spacing w:val="0"/>
                              <w:sz w:val="24"/>
                              <w:szCs w:val="24"/>
                              <w:lang w:val="en-US"/>
                            </w:rPr>
                            <m:t>L</m:t>
                          </m:r>
                          <m:ctrlPr>
                            <w:rPr>
                              <w:rFonts w:ascii="Cambria Math" w:hAnsi="Cambria Math"/>
                              <w:i/>
                              <w:spacing w:val="0"/>
                              <w:sz w:val="24"/>
                              <w:szCs w:val="24"/>
                              <w:lang w:val="en-US"/>
                            </w:rPr>
                          </m:ctrlPr>
                        </m:den>
                      </m:f>
                      <m:ctrlPr>
                        <w:rPr>
                          <w:rFonts w:ascii="Cambria Math" w:hAnsi="Cambria Math"/>
                          <w:i/>
                          <w:spacing w:val="0"/>
                          <w:sz w:val="24"/>
                          <w:szCs w:val="24"/>
                          <w:lang w:val="en-US"/>
                        </w:rPr>
                      </m:ctrlPr>
                    </m:e>
                  </m:d>
                  <m:ctrlPr>
                    <w:rPr>
                      <w:rFonts w:ascii="Cambria Math" w:hAnsi="Cambria Math"/>
                      <w:spacing w:val="0"/>
                      <w:sz w:val="24"/>
                      <w:szCs w:val="24"/>
                      <w:lang w:val="en-US"/>
                    </w:rPr>
                  </m:ctrlPr>
                </m:e>
                <m:sup>
                  <m:r>
                    <w:rPr>
                      <w:rFonts w:ascii="Cambria Math" w:hAnsi="Cambria Math"/>
                      <w:spacing w:val="0"/>
                      <w:sz w:val="24"/>
                      <w:szCs w:val="24"/>
                      <w:lang w:val="ru-RU"/>
                    </w:rPr>
                    <m:t>0,25</m:t>
                  </m:r>
                </m:sup>
              </m:sSup>
            </m:oMath>
            <w:r w:rsidRPr="00B116EF">
              <w:rPr>
                <w:spacing w:val="0"/>
                <w:sz w:val="24"/>
                <w:szCs w:val="24"/>
                <w:lang w:val="ru-RU"/>
              </w:rPr>
              <w:t xml:space="preserve"> для вертикальных труб</w:t>
            </w:r>
          </w:p>
        </w:tc>
        <w:tc>
          <w:tcPr>
            <w:tcW w:w="851" w:type="dxa"/>
            <w:vAlign w:val="center"/>
          </w:tcPr>
          <w:p w14:paraId="2BAFAB76" w14:textId="6E892C81" w:rsidR="009312CC" w:rsidRPr="00B116EF" w:rsidRDefault="009312CC" w:rsidP="00AA3FF7">
            <w:pPr>
              <w:pStyle w:val="PARAGRAPH"/>
              <w:keepNext/>
              <w:keepLines/>
              <w:spacing w:before="0" w:after="0" w:line="360" w:lineRule="auto"/>
              <w:jc w:val="center"/>
              <w:rPr>
                <w:bCs/>
                <w:spacing w:val="0"/>
                <w:sz w:val="24"/>
                <w:szCs w:val="24"/>
                <w:lang w:val="en-US"/>
              </w:rPr>
            </w:pPr>
            <w:r w:rsidRPr="00B116EF">
              <w:rPr>
                <w:sz w:val="24"/>
                <w:szCs w:val="24"/>
                <w:lang w:val="ru-RU"/>
              </w:rPr>
              <w:t>(Е</w:t>
            </w:r>
            <w:r w:rsidRPr="00B116EF">
              <w:rPr>
                <w:sz w:val="24"/>
                <w:szCs w:val="24"/>
                <w:lang w:val="en-US"/>
              </w:rPr>
              <w:t>.</w:t>
            </w:r>
            <w:r w:rsidRPr="00B116EF">
              <w:rPr>
                <w:sz w:val="24"/>
                <w:szCs w:val="24"/>
                <w:lang w:val="ru-RU"/>
              </w:rPr>
              <w:t>7</w:t>
            </w:r>
            <w:r w:rsidRPr="00B116EF">
              <w:rPr>
                <w:sz w:val="24"/>
                <w:szCs w:val="24"/>
                <w:lang w:val="en-US"/>
              </w:rPr>
              <w:t>)</w:t>
            </w:r>
          </w:p>
        </w:tc>
      </w:tr>
    </w:tbl>
    <w:p w14:paraId="5DDA4A58" w14:textId="77777777" w:rsidR="00351C97" w:rsidRPr="00B116EF" w:rsidRDefault="00351C97" w:rsidP="00AA3FF7">
      <w:pPr>
        <w:pStyle w:val="Default"/>
        <w:keepNext/>
        <w:keepLines/>
        <w:spacing w:line="360" w:lineRule="auto"/>
        <w:ind w:firstLine="510"/>
        <w:rPr>
          <w:rFonts w:ascii="Arial" w:hAnsi="Arial" w:cs="Arial"/>
          <w:color w:val="auto"/>
        </w:rPr>
      </w:pPr>
    </w:p>
    <w:p w14:paraId="1A630AFB" w14:textId="74FC22B2"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где</w:t>
      </w:r>
      <w:r w:rsidR="008148BF" w:rsidRPr="00B116EF">
        <w:rPr>
          <w:spacing w:val="0"/>
          <w:sz w:val="24"/>
          <w:szCs w:val="24"/>
          <w:lang w:val="ru-RU"/>
        </w:rPr>
        <w:t xml:space="preserve"> </w:t>
      </w:r>
      <w:r w:rsidRPr="00B116EF">
        <w:rPr>
          <w:spacing w:val="0"/>
          <w:sz w:val="24"/>
          <w:szCs w:val="24"/>
        </w:rPr>
        <w:t>h</w:t>
      </w:r>
      <w:r w:rsidRPr="00B116EF">
        <w:rPr>
          <w:i/>
          <w:spacing w:val="0"/>
          <w:sz w:val="24"/>
          <w:szCs w:val="24"/>
          <w:lang w:val="ru-RU"/>
        </w:rPr>
        <w:tab/>
      </w:r>
      <w:r w:rsidRPr="00B116EF">
        <w:rPr>
          <w:spacing w:val="0"/>
          <w:sz w:val="24"/>
          <w:szCs w:val="24"/>
          <w:lang w:val="ru-RU"/>
        </w:rPr>
        <w:t>− коэффициент теплопередачи, возникающей из-за свободной конвекции</w:t>
      </w:r>
      <w:r w:rsidR="008148BF" w:rsidRPr="00B116EF">
        <w:rPr>
          <w:spacing w:val="0"/>
          <w:sz w:val="24"/>
          <w:szCs w:val="24"/>
          <w:lang w:val="ru-RU"/>
        </w:rPr>
        <w:t>,</w:t>
      </w:r>
      <w:r w:rsidRPr="00B116EF">
        <w:rPr>
          <w:spacing w:val="0"/>
          <w:sz w:val="24"/>
          <w:szCs w:val="24"/>
          <w:lang w:val="ru-RU"/>
        </w:rPr>
        <w:t xml:space="preserve"> </w:t>
      </w:r>
      <w:r w:rsidR="009312CC" w:rsidRPr="00B116EF">
        <w:rPr>
          <w:spacing w:val="0"/>
          <w:sz w:val="24"/>
          <w:szCs w:val="24"/>
          <w:lang w:val="ru-RU"/>
        </w:rPr>
        <w:t>Вт/(м</w:t>
      </w:r>
      <w:r w:rsidR="009312CC" w:rsidRPr="00B116EF">
        <w:rPr>
          <w:szCs w:val="24"/>
          <w:vertAlign w:val="superscript"/>
          <w:lang w:val="ru-RU"/>
        </w:rPr>
        <w:t>2</w:t>
      </w:r>
      <w:r w:rsidR="009312CC" w:rsidRPr="00B116EF">
        <w:rPr>
          <w:b/>
          <w:bCs/>
          <w:spacing w:val="0"/>
          <w:sz w:val="24"/>
          <w:szCs w:val="24"/>
          <w:lang w:val="ru-RU"/>
        </w:rPr>
        <w:t>·</w:t>
      </w:r>
      <w:r w:rsidR="009312CC" w:rsidRPr="00B116EF">
        <w:rPr>
          <w:spacing w:val="0"/>
          <w:sz w:val="24"/>
          <w:szCs w:val="24"/>
          <w:lang w:val="ru-RU"/>
        </w:rPr>
        <w:t>°C)</w:t>
      </w:r>
      <w:r w:rsidRPr="00B116EF">
        <w:rPr>
          <w:spacing w:val="0"/>
          <w:sz w:val="24"/>
          <w:szCs w:val="24"/>
          <w:lang w:val="ru-RU"/>
        </w:rPr>
        <w:t>;</w:t>
      </w:r>
    </w:p>
    <w:p w14:paraId="64A90012" w14:textId="6DDCD48F" w:rsidR="00351C97" w:rsidRPr="00B116EF" w:rsidRDefault="00351C97" w:rsidP="00AA3FF7">
      <w:pPr>
        <w:pStyle w:val="PARAGRAPH"/>
        <w:keepNext/>
        <w:keepLines/>
        <w:spacing w:before="0" w:after="0" w:line="360" w:lineRule="auto"/>
        <w:ind w:firstLine="510"/>
        <w:rPr>
          <w:strike/>
          <w:spacing w:val="0"/>
          <w:sz w:val="24"/>
          <w:szCs w:val="24"/>
          <w:lang w:val="ru-RU"/>
        </w:rPr>
      </w:pPr>
      <w:r w:rsidRPr="00B116EF">
        <w:rPr>
          <w:i/>
          <w:spacing w:val="0"/>
          <w:sz w:val="24"/>
          <w:szCs w:val="24"/>
        </w:rPr>
        <w:t>C</w:t>
      </w:r>
      <w:r w:rsidRPr="00B116EF">
        <w:rPr>
          <w:spacing w:val="0"/>
          <w:sz w:val="24"/>
          <w:szCs w:val="24"/>
          <w:vertAlign w:val="subscript"/>
          <w:lang w:val="ru-RU"/>
        </w:rPr>
        <w:t>1</w:t>
      </w:r>
      <w:r w:rsidRPr="00B116EF">
        <w:rPr>
          <w:i/>
          <w:spacing w:val="0"/>
          <w:sz w:val="24"/>
          <w:szCs w:val="24"/>
          <w:lang w:val="ru-RU"/>
        </w:rPr>
        <w:tab/>
      </w:r>
      <w:r w:rsidR="009312CC" w:rsidRPr="00B116EF">
        <w:rPr>
          <w:spacing w:val="0"/>
          <w:sz w:val="24"/>
          <w:szCs w:val="24"/>
          <w:lang w:val="ru-RU"/>
        </w:rPr>
        <w:t>− коэффициент</w:t>
      </w:r>
      <w:r w:rsidRPr="00B116EF">
        <w:rPr>
          <w:spacing w:val="0"/>
          <w:sz w:val="24"/>
          <w:szCs w:val="24"/>
          <w:lang w:val="ru-RU"/>
        </w:rPr>
        <w:t xml:space="preserve"> 1,32; </w:t>
      </w:r>
    </w:p>
    <w:p w14:paraId="427497EB" w14:textId="77777777"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T</w:t>
      </w:r>
      <w:r w:rsidRPr="00B116EF">
        <w:rPr>
          <w:i/>
          <w:spacing w:val="0"/>
          <w:sz w:val="24"/>
          <w:szCs w:val="24"/>
          <w:vertAlign w:val="subscript"/>
        </w:rPr>
        <w:t>s</w:t>
      </w:r>
      <w:r w:rsidRPr="00B116EF">
        <w:rPr>
          <w:i/>
          <w:spacing w:val="0"/>
          <w:sz w:val="24"/>
          <w:szCs w:val="24"/>
          <w:lang w:val="ru-RU"/>
        </w:rPr>
        <w:tab/>
      </w:r>
      <w:r w:rsidRPr="00B116EF">
        <w:rPr>
          <w:spacing w:val="0"/>
          <w:sz w:val="24"/>
          <w:szCs w:val="24"/>
          <w:lang w:val="ru-RU"/>
        </w:rPr>
        <w:t>− температура цилиндрической поверхности</w:t>
      </w:r>
      <w:r w:rsidR="002D7361" w:rsidRPr="00B116EF">
        <w:rPr>
          <w:spacing w:val="0"/>
          <w:sz w:val="24"/>
          <w:szCs w:val="24"/>
          <w:lang w:val="ru-RU"/>
        </w:rPr>
        <w:t xml:space="preserve">,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0DF4E2FF" w14:textId="7124341E"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T</w:t>
      </w:r>
      <w:r w:rsidRPr="00B116EF">
        <w:rPr>
          <w:i/>
          <w:spacing w:val="0"/>
          <w:sz w:val="24"/>
          <w:szCs w:val="24"/>
          <w:vertAlign w:val="subscript"/>
        </w:rPr>
        <w:t>amb</w:t>
      </w:r>
      <w:r w:rsidRPr="00B116EF">
        <w:rPr>
          <w:i/>
          <w:spacing w:val="0"/>
          <w:sz w:val="24"/>
          <w:szCs w:val="24"/>
          <w:lang w:val="ru-RU"/>
        </w:rPr>
        <w:tab/>
      </w:r>
      <w:r w:rsidRPr="00B116EF">
        <w:rPr>
          <w:spacing w:val="0"/>
          <w:sz w:val="24"/>
          <w:szCs w:val="24"/>
          <w:lang w:val="ru-RU"/>
        </w:rPr>
        <w:t xml:space="preserve">− температура окружающей </w:t>
      </w:r>
      <w:r w:rsidR="009312CC" w:rsidRPr="00B116EF">
        <w:rPr>
          <w:spacing w:val="0"/>
          <w:sz w:val="24"/>
          <w:szCs w:val="24"/>
          <w:lang w:val="ru-RU"/>
        </w:rPr>
        <w:t>воздуха</w:t>
      </w:r>
      <w:r w:rsidR="002D7361" w:rsidRPr="00B116EF">
        <w:rPr>
          <w:spacing w:val="0"/>
          <w:sz w:val="24"/>
          <w:szCs w:val="24"/>
          <w:lang w:val="ru-RU"/>
        </w:rPr>
        <w:t xml:space="preserve">,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06B51533" w14:textId="04E02A15"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d</w:t>
      </w:r>
      <w:r w:rsidRPr="00B116EF">
        <w:rPr>
          <w:i/>
          <w:spacing w:val="0"/>
          <w:sz w:val="24"/>
          <w:szCs w:val="24"/>
          <w:lang w:val="ru-RU"/>
        </w:rPr>
        <w:t xml:space="preserve"> </w:t>
      </w:r>
      <w:r w:rsidR="00681EC1" w:rsidRPr="00B116EF">
        <w:rPr>
          <w:i/>
          <w:spacing w:val="0"/>
          <w:sz w:val="24"/>
          <w:szCs w:val="24"/>
          <w:lang w:val="ru-RU"/>
        </w:rPr>
        <w:tab/>
      </w:r>
      <w:r w:rsidRPr="00B116EF">
        <w:rPr>
          <w:i/>
          <w:spacing w:val="0"/>
          <w:sz w:val="24"/>
          <w:szCs w:val="24"/>
          <w:lang w:val="ru-RU"/>
        </w:rPr>
        <w:tab/>
      </w:r>
      <w:r w:rsidRPr="00B116EF">
        <w:rPr>
          <w:spacing w:val="0"/>
          <w:sz w:val="24"/>
          <w:szCs w:val="24"/>
          <w:lang w:val="ru-RU"/>
        </w:rPr>
        <w:t>− диаметр цилиндрической поверхности</w:t>
      </w:r>
      <w:r w:rsidR="002D7361" w:rsidRPr="00B116EF">
        <w:rPr>
          <w:spacing w:val="0"/>
          <w:sz w:val="24"/>
          <w:szCs w:val="24"/>
          <w:lang w:val="ru-RU"/>
        </w:rPr>
        <w:t>, м</w:t>
      </w:r>
      <w:r w:rsidRPr="00B116EF">
        <w:rPr>
          <w:spacing w:val="0"/>
          <w:sz w:val="24"/>
          <w:szCs w:val="24"/>
          <w:lang w:val="ru-RU"/>
        </w:rPr>
        <w:t>;</w:t>
      </w:r>
    </w:p>
    <w:p w14:paraId="6BFB00B8" w14:textId="4BD3559A"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C</w:t>
      </w:r>
      <w:r w:rsidRPr="00B116EF">
        <w:rPr>
          <w:spacing w:val="0"/>
          <w:sz w:val="24"/>
          <w:szCs w:val="24"/>
          <w:vertAlign w:val="subscript"/>
          <w:lang w:val="ru-RU"/>
        </w:rPr>
        <w:t>2</w:t>
      </w:r>
      <w:r w:rsidRPr="00B116EF">
        <w:rPr>
          <w:i/>
          <w:spacing w:val="0"/>
          <w:sz w:val="24"/>
          <w:szCs w:val="24"/>
          <w:lang w:val="ru-RU"/>
        </w:rPr>
        <w:tab/>
      </w:r>
      <w:r w:rsidR="009312CC" w:rsidRPr="00B116EF">
        <w:rPr>
          <w:spacing w:val="0"/>
          <w:sz w:val="24"/>
          <w:szCs w:val="24"/>
          <w:lang w:val="ru-RU"/>
        </w:rPr>
        <w:t>− коэффициент</w:t>
      </w:r>
      <w:r w:rsidR="002D7361" w:rsidRPr="00B116EF">
        <w:rPr>
          <w:spacing w:val="0"/>
          <w:sz w:val="24"/>
          <w:szCs w:val="24"/>
          <w:lang w:val="ru-RU"/>
        </w:rPr>
        <w:t xml:space="preserve"> 1,42.</w:t>
      </w:r>
      <w:r w:rsidRPr="00B116EF">
        <w:rPr>
          <w:spacing w:val="0"/>
          <w:sz w:val="24"/>
          <w:szCs w:val="24"/>
          <w:lang w:val="ru-RU"/>
        </w:rPr>
        <w:t xml:space="preserve"> </w:t>
      </w:r>
    </w:p>
    <w:p w14:paraId="17577FB8" w14:textId="26BB29A5"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L</w:t>
      </w:r>
      <w:r w:rsidRPr="00B116EF">
        <w:rPr>
          <w:i/>
          <w:spacing w:val="0"/>
          <w:sz w:val="24"/>
          <w:szCs w:val="24"/>
          <w:lang w:val="ru-RU"/>
        </w:rPr>
        <w:tab/>
      </w:r>
      <w:r w:rsidR="00681EC1" w:rsidRPr="00B116EF">
        <w:rPr>
          <w:i/>
          <w:spacing w:val="0"/>
          <w:sz w:val="24"/>
          <w:szCs w:val="24"/>
          <w:lang w:val="ru-RU"/>
        </w:rPr>
        <w:tab/>
      </w:r>
      <w:r w:rsidRPr="00B116EF">
        <w:rPr>
          <w:spacing w:val="0"/>
          <w:sz w:val="24"/>
          <w:szCs w:val="24"/>
          <w:lang w:val="ru-RU"/>
        </w:rPr>
        <w:t>− длина вертикальног</w:t>
      </w:r>
      <w:r w:rsidR="002D7361" w:rsidRPr="00B116EF">
        <w:rPr>
          <w:spacing w:val="0"/>
          <w:sz w:val="24"/>
          <w:szCs w:val="24"/>
          <w:lang w:val="ru-RU"/>
        </w:rPr>
        <w:t>о участка цилиндрической трубы, м</w:t>
      </w:r>
      <w:r w:rsidRPr="00B116EF">
        <w:rPr>
          <w:spacing w:val="0"/>
          <w:sz w:val="24"/>
          <w:szCs w:val="24"/>
          <w:lang w:val="ru-RU"/>
        </w:rPr>
        <w:t>.</w:t>
      </w:r>
    </w:p>
    <w:p w14:paraId="12CB667A" w14:textId="7517E612"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lastRenderedPageBreak/>
        <w:t>Формула (</w:t>
      </w:r>
      <w:r w:rsidR="002D7361" w:rsidRPr="00B116EF">
        <w:rPr>
          <w:spacing w:val="0"/>
          <w:sz w:val="24"/>
          <w:szCs w:val="24"/>
          <w:lang w:val="ru-RU"/>
        </w:rPr>
        <w:t>Е</w:t>
      </w:r>
      <w:r w:rsidRPr="00B116EF">
        <w:rPr>
          <w:spacing w:val="0"/>
          <w:sz w:val="24"/>
          <w:szCs w:val="24"/>
          <w:lang w:val="ru-RU"/>
        </w:rPr>
        <w:t>.8) является упрощенной формулой для расчета теплопередачи цилиндрической трубы при принудительной конвекции в условиях атмосферного давления ([</w:t>
      </w:r>
      <w:r w:rsidR="00222094" w:rsidRPr="00B116EF">
        <w:rPr>
          <w:spacing w:val="0"/>
          <w:sz w:val="24"/>
          <w:szCs w:val="24"/>
          <w:lang w:val="en-US"/>
        </w:rPr>
        <w:t>3</w:t>
      </w:r>
      <w:r w:rsidRPr="00B116EF">
        <w:rPr>
          <w:spacing w:val="0"/>
          <w:sz w:val="24"/>
          <w:szCs w:val="24"/>
          <w:lang w:val="ru-RU"/>
        </w:rPr>
        <w:t>] и [</w:t>
      </w:r>
      <w:r w:rsidR="00222094" w:rsidRPr="00B116EF">
        <w:rPr>
          <w:spacing w:val="0"/>
          <w:sz w:val="24"/>
          <w:szCs w:val="24"/>
          <w:lang w:val="en-US"/>
        </w:rPr>
        <w:t>1</w:t>
      </w:r>
      <w:r w:rsidRPr="00B116EF">
        <w:rPr>
          <w:spacing w:val="0"/>
          <w:sz w:val="24"/>
          <w:szCs w:val="24"/>
          <w:lang w:val="ru-RU"/>
        </w:rPr>
        <w:t>]):</w:t>
      </w:r>
    </w:p>
    <w:p w14:paraId="02A5F438" w14:textId="6A355558" w:rsidR="003C3DC8" w:rsidRPr="00B116EF" w:rsidRDefault="003C3DC8" w:rsidP="00AA3FF7">
      <w:pPr>
        <w:pStyle w:val="PARAGRAPH"/>
        <w:keepNext/>
        <w:keepLines/>
        <w:spacing w:before="0" w:after="0" w:line="360" w:lineRule="auto"/>
        <w:ind w:firstLine="510"/>
        <w:rPr>
          <w:spacing w:val="0"/>
          <w:sz w:val="22"/>
          <w:szCs w:val="22"/>
          <w:lang w:val="en-US" w:eastAsia="en-US"/>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3C3DC8" w:rsidRPr="00B116EF" w14:paraId="1C7997CB" w14:textId="77777777" w:rsidTr="00CB130E">
        <w:trPr>
          <w:jc w:val="center"/>
        </w:trPr>
        <w:tc>
          <w:tcPr>
            <w:tcW w:w="7933" w:type="dxa"/>
          </w:tcPr>
          <w:p w14:paraId="3396BD2B" w14:textId="62C5FE53" w:rsidR="003C3DC8" w:rsidRPr="00B116EF" w:rsidRDefault="00000000" w:rsidP="00AA3FF7">
            <w:pPr>
              <w:pStyle w:val="PARAGRAPH"/>
              <w:keepNext/>
              <w:keepLines/>
              <w:spacing w:before="0" w:after="0" w:line="360" w:lineRule="auto"/>
              <w:jc w:val="center"/>
              <w:rPr>
                <w:bCs/>
                <w:spacing w:val="0"/>
                <w:sz w:val="24"/>
                <w:szCs w:val="24"/>
                <w:lang w:val="en-US"/>
              </w:rPr>
            </w:pPr>
            <m:oMathPara>
              <m:oMath>
                <m:sSub>
                  <m:sSubPr>
                    <m:ctrlPr>
                      <w:rPr>
                        <w:rFonts w:ascii="Cambria Math" w:hAnsi="Cambria Math"/>
                        <w:i/>
                        <w:spacing w:val="0"/>
                        <w:sz w:val="24"/>
                        <w:szCs w:val="24"/>
                        <w:lang w:val="en-US"/>
                      </w:rPr>
                    </m:ctrlPr>
                  </m:sSubPr>
                  <m:e>
                    <m:r>
                      <w:rPr>
                        <w:rFonts w:ascii="Cambria Math" w:hAnsi="Cambria Math"/>
                        <w:spacing w:val="0"/>
                        <w:sz w:val="24"/>
                        <w:szCs w:val="24"/>
                        <w:lang w:val="en-US"/>
                      </w:rPr>
                      <m:t>h</m:t>
                    </m:r>
                  </m:e>
                  <m:sub>
                    <m:r>
                      <m:rPr>
                        <m:nor/>
                      </m:rPr>
                      <w:rPr>
                        <w:spacing w:val="0"/>
                        <w:sz w:val="24"/>
                        <w:szCs w:val="24"/>
                        <w:lang w:val="en-US"/>
                      </w:rPr>
                      <m:t>f</m:t>
                    </m:r>
                  </m:sub>
                </m:sSub>
                <m:r>
                  <w:rPr>
                    <w:rFonts w:ascii="Cambria Math" w:hAnsi="Cambria Math"/>
                    <w:spacing w:val="0"/>
                    <w:sz w:val="24"/>
                    <w:szCs w:val="24"/>
                    <w:lang w:val="en-US"/>
                  </w:rPr>
                  <m:t>=</m:t>
                </m:r>
                <m:f>
                  <m:fPr>
                    <m:ctrlPr>
                      <w:rPr>
                        <w:rFonts w:ascii="Cambria Math" w:hAnsi="Cambria Math"/>
                        <w:spacing w:val="0"/>
                        <w:sz w:val="24"/>
                        <w:szCs w:val="24"/>
                        <w:lang w:val="en-US"/>
                      </w:rPr>
                    </m:ctrlPr>
                  </m:fPr>
                  <m:num>
                    <m:sSub>
                      <m:sSubPr>
                        <m:ctrlPr>
                          <w:rPr>
                            <w:rFonts w:ascii="Cambria Math" w:hAnsi="Cambria Math"/>
                            <w:i/>
                            <w:spacing w:val="0"/>
                            <w:sz w:val="24"/>
                            <w:szCs w:val="24"/>
                            <w:lang w:val="en-US"/>
                          </w:rPr>
                        </m:ctrlPr>
                      </m:sSubPr>
                      <m:e>
                        <m:r>
                          <w:rPr>
                            <w:rFonts w:ascii="Cambria Math" w:hAnsi="Cambria Math"/>
                            <w:spacing w:val="0"/>
                            <w:sz w:val="24"/>
                            <w:szCs w:val="24"/>
                            <w:lang w:val="en-US"/>
                          </w:rPr>
                          <m:t>C</m:t>
                        </m:r>
                      </m:e>
                      <m:sub>
                        <m:r>
                          <w:rPr>
                            <w:rFonts w:ascii="Cambria Math" w:hAnsi="Cambria Math"/>
                            <w:spacing w:val="0"/>
                            <w:sz w:val="24"/>
                            <w:szCs w:val="24"/>
                            <w:lang w:val="en-US"/>
                          </w:rPr>
                          <m:t>3</m:t>
                        </m:r>
                      </m:sub>
                    </m:sSub>
                    <m:r>
                      <m:rPr>
                        <m:sty m:val="p"/>
                      </m:rPr>
                      <w:rPr>
                        <w:rFonts w:ascii="Cambria Math" w:hAnsi="Cambria Math"/>
                        <w:spacing w:val="0"/>
                        <w:sz w:val="24"/>
                        <w:szCs w:val="24"/>
                        <w:lang w:val="en-US"/>
                      </w:rPr>
                      <m:t>×</m:t>
                    </m:r>
                    <m:sSub>
                      <m:sSubPr>
                        <m:ctrlPr>
                          <w:rPr>
                            <w:rFonts w:ascii="Cambria Math" w:hAnsi="Cambria Math"/>
                            <w:i/>
                            <w:spacing w:val="0"/>
                            <w:sz w:val="24"/>
                            <w:szCs w:val="24"/>
                            <w:lang w:val="en-US"/>
                          </w:rPr>
                        </m:ctrlPr>
                      </m:sSubPr>
                      <m:e>
                        <m:r>
                          <w:rPr>
                            <w:rFonts w:ascii="Cambria Math" w:hAnsi="Cambria Math"/>
                            <w:spacing w:val="0"/>
                            <w:sz w:val="24"/>
                            <w:szCs w:val="24"/>
                            <w:lang w:val="en-US"/>
                          </w:rPr>
                          <m:t>k</m:t>
                        </m:r>
                        <m:ctrlPr>
                          <w:rPr>
                            <w:rFonts w:ascii="Cambria Math" w:hAnsi="Cambria Math"/>
                            <w:spacing w:val="0"/>
                            <w:sz w:val="24"/>
                            <w:szCs w:val="24"/>
                            <w:lang w:val="en-US"/>
                          </w:rPr>
                        </m:ctrlPr>
                      </m:e>
                      <m:sub>
                        <m:r>
                          <m:rPr>
                            <m:nor/>
                          </m:rPr>
                          <w:rPr>
                            <w:spacing w:val="0"/>
                            <w:sz w:val="24"/>
                            <w:szCs w:val="24"/>
                            <w:lang w:val="en-US"/>
                          </w:rPr>
                          <m:t>f</m:t>
                        </m:r>
                      </m:sub>
                    </m:sSub>
                    <m:ctrlPr>
                      <w:rPr>
                        <w:rFonts w:ascii="Cambria Math" w:hAnsi="Cambria Math"/>
                        <w:i/>
                        <w:spacing w:val="0"/>
                        <w:sz w:val="24"/>
                        <w:szCs w:val="24"/>
                        <w:lang w:val="en-US"/>
                      </w:rPr>
                    </m:ctrlPr>
                  </m:num>
                  <m:den>
                    <m:r>
                      <w:rPr>
                        <w:rFonts w:ascii="Cambria Math" w:hAnsi="Cambria Math"/>
                        <w:spacing w:val="0"/>
                        <w:sz w:val="24"/>
                        <w:szCs w:val="24"/>
                        <w:lang w:val="en-US"/>
                      </w:rPr>
                      <m:t>d</m:t>
                    </m:r>
                    <m:ctrlPr>
                      <w:rPr>
                        <w:rFonts w:ascii="Cambria Math" w:hAnsi="Cambria Math"/>
                        <w:i/>
                        <w:spacing w:val="0"/>
                        <w:sz w:val="24"/>
                        <w:szCs w:val="24"/>
                        <w:lang w:val="en-US"/>
                      </w:rPr>
                    </m:ctrlPr>
                  </m:den>
                </m:f>
                <m:r>
                  <m:rPr>
                    <m:sty m:val="p"/>
                  </m:rPr>
                  <w:rPr>
                    <w:rFonts w:ascii="Cambria Math" w:hAnsi="Cambria Math"/>
                    <w:spacing w:val="0"/>
                    <w:sz w:val="24"/>
                    <w:szCs w:val="24"/>
                    <w:lang w:val="en-US"/>
                  </w:rPr>
                  <m:t>×</m:t>
                </m:r>
                <m:sSup>
                  <m:sSupPr>
                    <m:ctrlPr>
                      <w:rPr>
                        <w:rFonts w:ascii="Cambria Math" w:hAnsi="Cambria Math"/>
                        <w:i/>
                        <w:spacing w:val="0"/>
                        <w:sz w:val="24"/>
                        <w:szCs w:val="24"/>
                        <w:lang w:val="en-US"/>
                      </w:rPr>
                    </m:ctrlPr>
                  </m:sSupPr>
                  <m:e>
                    <m:d>
                      <m:dPr>
                        <m:ctrlPr>
                          <w:rPr>
                            <w:rFonts w:ascii="Cambria Math" w:hAnsi="Cambria Math"/>
                            <w:spacing w:val="0"/>
                            <w:sz w:val="24"/>
                            <w:szCs w:val="24"/>
                            <w:lang w:val="en-US"/>
                          </w:rPr>
                        </m:ctrlPr>
                      </m:dPr>
                      <m:e>
                        <m:f>
                          <m:fPr>
                            <m:ctrlPr>
                              <w:rPr>
                                <w:rFonts w:ascii="Cambria Math" w:hAnsi="Cambria Math"/>
                                <w:spacing w:val="0"/>
                                <w:sz w:val="24"/>
                                <w:szCs w:val="24"/>
                                <w:lang w:val="en-US"/>
                              </w:rPr>
                            </m:ctrlPr>
                          </m:fPr>
                          <m:num>
                            <m:r>
                              <w:rPr>
                                <w:rFonts w:ascii="Cambria Math" w:hAnsi="Cambria Math"/>
                                <w:spacing w:val="0"/>
                                <w:sz w:val="24"/>
                                <w:szCs w:val="24"/>
                                <w:lang w:val="en-US"/>
                              </w:rPr>
                              <m:t>Vd</m:t>
                            </m:r>
                            <m:ctrlPr>
                              <w:rPr>
                                <w:rFonts w:ascii="Cambria Math" w:hAnsi="Cambria Math"/>
                                <w:i/>
                                <w:spacing w:val="0"/>
                                <w:sz w:val="24"/>
                                <w:szCs w:val="24"/>
                                <w:lang w:val="en-US"/>
                              </w:rPr>
                            </m:ctrlPr>
                          </m:num>
                          <m:den>
                            <m:sSub>
                              <m:sSubPr>
                                <m:ctrlPr>
                                  <w:rPr>
                                    <w:rFonts w:ascii="Cambria Math" w:hAnsi="Cambria Math"/>
                                    <w:i/>
                                    <w:spacing w:val="0"/>
                                    <w:sz w:val="24"/>
                                    <w:szCs w:val="24"/>
                                    <w:lang w:val="en-US"/>
                                  </w:rPr>
                                </m:ctrlPr>
                              </m:sSubPr>
                              <m:e>
                                <m:r>
                                  <w:rPr>
                                    <w:rFonts w:ascii="Cambria Math" w:hAnsi="Cambria Math"/>
                                    <w:spacing w:val="0"/>
                                    <w:sz w:val="24"/>
                                    <w:szCs w:val="24"/>
                                    <w:lang w:val="en-US"/>
                                  </w:rPr>
                                  <m:t>v</m:t>
                                </m:r>
                              </m:e>
                              <m:sub>
                                <m:r>
                                  <m:rPr>
                                    <m:nor/>
                                  </m:rPr>
                                  <w:rPr>
                                    <w:spacing w:val="0"/>
                                    <w:sz w:val="24"/>
                                    <w:szCs w:val="24"/>
                                    <w:lang w:val="en-US"/>
                                  </w:rPr>
                                  <m:t>f</m:t>
                                </m:r>
                              </m:sub>
                            </m:sSub>
                            <m:ctrlPr>
                              <w:rPr>
                                <w:rFonts w:ascii="Cambria Math" w:hAnsi="Cambria Math"/>
                                <w:i/>
                                <w:spacing w:val="0"/>
                                <w:sz w:val="24"/>
                                <w:szCs w:val="24"/>
                                <w:lang w:val="en-US"/>
                              </w:rPr>
                            </m:ctrlPr>
                          </m:den>
                        </m:f>
                        <m:ctrlPr>
                          <w:rPr>
                            <w:rFonts w:ascii="Cambria Math" w:hAnsi="Cambria Math"/>
                            <w:i/>
                            <w:spacing w:val="0"/>
                            <w:sz w:val="24"/>
                            <w:szCs w:val="24"/>
                            <w:lang w:val="en-US"/>
                          </w:rPr>
                        </m:ctrlPr>
                      </m:e>
                    </m:d>
                    <m:ctrlPr>
                      <w:rPr>
                        <w:rFonts w:ascii="Cambria Math" w:hAnsi="Cambria Math"/>
                        <w:spacing w:val="0"/>
                        <w:sz w:val="24"/>
                        <w:szCs w:val="24"/>
                        <w:lang w:val="en-US"/>
                      </w:rPr>
                    </m:ctrlPr>
                  </m:e>
                  <m:sup>
                    <m:r>
                      <w:rPr>
                        <w:rFonts w:ascii="Cambria Math" w:hAnsi="Cambria Math"/>
                        <w:spacing w:val="0"/>
                        <w:sz w:val="24"/>
                        <w:szCs w:val="24"/>
                        <w:lang w:val="en-US"/>
                      </w:rPr>
                      <m:t>n</m:t>
                    </m:r>
                  </m:sup>
                </m:sSup>
                <m:r>
                  <m:rPr>
                    <m:sty m:val="p"/>
                  </m:rPr>
                  <w:rPr>
                    <w:rFonts w:ascii="Cambria Math" w:hAnsi="Cambria Math"/>
                    <w:spacing w:val="0"/>
                    <w:sz w:val="24"/>
                    <w:szCs w:val="24"/>
                    <w:lang w:val="en-US"/>
                  </w:rPr>
                  <m:t>×</m:t>
                </m:r>
                <m:sSup>
                  <m:sSupPr>
                    <m:ctrlPr>
                      <w:rPr>
                        <w:rFonts w:ascii="Cambria Math" w:hAnsi="Cambria Math"/>
                        <w:i/>
                        <w:spacing w:val="0"/>
                        <w:sz w:val="24"/>
                        <w:szCs w:val="24"/>
                        <w:lang w:val="en-US"/>
                      </w:rPr>
                    </m:ctrlPr>
                  </m:sSupPr>
                  <m:e>
                    <m:d>
                      <m:dPr>
                        <m:ctrlPr>
                          <w:rPr>
                            <w:rFonts w:ascii="Cambria Math" w:hAnsi="Cambria Math"/>
                            <w:i/>
                            <w:spacing w:val="0"/>
                            <w:sz w:val="24"/>
                            <w:szCs w:val="24"/>
                            <w:lang w:val="en-US"/>
                          </w:rPr>
                        </m:ctrlPr>
                      </m:dPr>
                      <m:e>
                        <m:r>
                          <m:rPr>
                            <m:nor/>
                          </m:rPr>
                          <w:rPr>
                            <w:spacing w:val="0"/>
                            <w:sz w:val="24"/>
                            <w:szCs w:val="24"/>
                            <w:lang w:val="en-US"/>
                          </w:rPr>
                          <m:t>Pr</m:t>
                        </m:r>
                      </m:e>
                    </m:d>
                    <m:ctrlPr>
                      <w:rPr>
                        <w:rFonts w:ascii="Cambria Math" w:hAnsi="Cambria Math"/>
                        <w:spacing w:val="0"/>
                        <w:sz w:val="24"/>
                        <w:szCs w:val="24"/>
                        <w:lang w:val="en-US"/>
                      </w:rPr>
                    </m:ctrlPr>
                  </m:e>
                  <m:sup>
                    <m:f>
                      <m:fPr>
                        <m:type m:val="skw"/>
                        <m:ctrlPr>
                          <w:rPr>
                            <w:rFonts w:ascii="Cambria Math" w:hAnsi="Cambria Math"/>
                            <w:spacing w:val="0"/>
                            <w:sz w:val="24"/>
                            <w:szCs w:val="24"/>
                            <w:lang w:val="en-US"/>
                          </w:rPr>
                        </m:ctrlPr>
                      </m:fPr>
                      <m:num>
                        <m:r>
                          <w:rPr>
                            <w:rFonts w:ascii="Cambria Math" w:hAnsi="Cambria Math"/>
                            <w:spacing w:val="0"/>
                            <w:sz w:val="24"/>
                            <w:szCs w:val="24"/>
                            <w:lang w:val="en-US"/>
                          </w:rPr>
                          <m:t>1</m:t>
                        </m:r>
                      </m:num>
                      <m:den>
                        <m:r>
                          <w:rPr>
                            <w:rFonts w:ascii="Cambria Math" w:hAnsi="Cambria Math"/>
                            <w:spacing w:val="0"/>
                            <w:sz w:val="24"/>
                            <w:szCs w:val="24"/>
                            <w:lang w:val="en-US"/>
                          </w:rPr>
                          <m:t>3</m:t>
                        </m:r>
                      </m:den>
                    </m:f>
                  </m:sup>
                </m:sSup>
              </m:oMath>
            </m:oMathPara>
          </w:p>
        </w:tc>
        <w:tc>
          <w:tcPr>
            <w:tcW w:w="851" w:type="dxa"/>
            <w:vAlign w:val="center"/>
          </w:tcPr>
          <w:p w14:paraId="38E3F6A3" w14:textId="73A54D3D" w:rsidR="003C3DC8" w:rsidRPr="00B116EF" w:rsidRDefault="003C3DC8" w:rsidP="00AA3FF7">
            <w:pPr>
              <w:pStyle w:val="PARAGRAPH"/>
              <w:keepNext/>
              <w:keepLines/>
              <w:spacing w:before="0" w:after="0" w:line="360" w:lineRule="auto"/>
              <w:jc w:val="center"/>
              <w:rPr>
                <w:bCs/>
                <w:spacing w:val="0"/>
                <w:sz w:val="24"/>
                <w:szCs w:val="24"/>
                <w:lang w:val="en-US"/>
              </w:rPr>
            </w:pPr>
            <w:r w:rsidRPr="00B116EF">
              <w:rPr>
                <w:sz w:val="24"/>
                <w:szCs w:val="24"/>
                <w:lang w:val="ru-RU"/>
              </w:rPr>
              <w:t>(Е</w:t>
            </w:r>
            <w:r w:rsidRPr="00B116EF">
              <w:rPr>
                <w:sz w:val="24"/>
                <w:szCs w:val="24"/>
                <w:lang w:val="en-US"/>
              </w:rPr>
              <w:t>.</w:t>
            </w:r>
            <w:r w:rsidRPr="00B116EF">
              <w:rPr>
                <w:sz w:val="24"/>
                <w:szCs w:val="24"/>
                <w:lang w:val="ru-RU"/>
              </w:rPr>
              <w:t>8</w:t>
            </w:r>
            <w:r w:rsidRPr="00B116EF">
              <w:rPr>
                <w:sz w:val="24"/>
                <w:szCs w:val="24"/>
                <w:lang w:val="en-US"/>
              </w:rPr>
              <w:t>)</w:t>
            </w:r>
          </w:p>
        </w:tc>
      </w:tr>
    </w:tbl>
    <w:p w14:paraId="20270561" w14:textId="60C103CF" w:rsidR="00351C97" w:rsidRPr="00B116EF" w:rsidRDefault="00351C97" w:rsidP="00AA3FF7">
      <w:pPr>
        <w:pStyle w:val="PARAGRAPH"/>
        <w:keepNext/>
        <w:keepLines/>
        <w:spacing w:before="0" w:after="0" w:line="360" w:lineRule="auto"/>
        <w:ind w:firstLine="510"/>
        <w:rPr>
          <w:spacing w:val="0"/>
          <w:sz w:val="24"/>
          <w:szCs w:val="24"/>
          <w:lang w:val="en-US"/>
        </w:rPr>
      </w:pPr>
    </w:p>
    <w:p w14:paraId="1406106A" w14:textId="6A675F90"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где</w:t>
      </w:r>
      <w:r w:rsidR="002D7361" w:rsidRPr="00B116EF">
        <w:rPr>
          <w:spacing w:val="0"/>
          <w:sz w:val="24"/>
          <w:szCs w:val="24"/>
          <w:lang w:val="ru-RU"/>
        </w:rPr>
        <w:t xml:space="preserve"> </w:t>
      </w:r>
      <w:r w:rsidRPr="00B116EF">
        <w:rPr>
          <w:spacing w:val="0"/>
          <w:sz w:val="24"/>
          <w:szCs w:val="24"/>
        </w:rPr>
        <w:t>h</w:t>
      </w:r>
      <w:r w:rsidRPr="00B116EF">
        <w:rPr>
          <w:i/>
          <w:spacing w:val="0"/>
          <w:sz w:val="24"/>
          <w:szCs w:val="24"/>
          <w:vertAlign w:val="subscript"/>
        </w:rPr>
        <w:t>f</w:t>
      </w:r>
      <w:r w:rsidRPr="00B116EF">
        <w:rPr>
          <w:spacing w:val="0"/>
          <w:sz w:val="24"/>
          <w:szCs w:val="24"/>
          <w:lang w:val="ru-RU"/>
        </w:rPr>
        <w:tab/>
        <w:t>−</w:t>
      </w:r>
      <w:r w:rsidR="00311B48" w:rsidRPr="00B116EF">
        <w:rPr>
          <w:spacing w:val="0"/>
          <w:sz w:val="24"/>
          <w:szCs w:val="24"/>
          <w:lang w:val="ru-RU"/>
        </w:rPr>
        <w:t xml:space="preserve"> </w:t>
      </w:r>
      <w:r w:rsidRPr="00B116EF">
        <w:rPr>
          <w:spacing w:val="0"/>
          <w:sz w:val="24"/>
          <w:szCs w:val="24"/>
          <w:lang w:val="ru-RU"/>
        </w:rPr>
        <w:t>коэффициент теплопередачи, возникающей из-за принудительной конвекции</w:t>
      </w:r>
      <w:r w:rsidR="002D7361" w:rsidRPr="00B116EF">
        <w:rPr>
          <w:spacing w:val="0"/>
          <w:sz w:val="24"/>
          <w:szCs w:val="24"/>
          <w:lang w:val="ru-RU"/>
        </w:rPr>
        <w:t xml:space="preserve">, </w:t>
      </w:r>
      <w:r w:rsidR="003C3DC8" w:rsidRPr="00B116EF">
        <w:rPr>
          <w:spacing w:val="0"/>
          <w:sz w:val="24"/>
          <w:szCs w:val="24"/>
          <w:lang w:val="ru-RU"/>
        </w:rPr>
        <w:t>Вт/(м</w:t>
      </w:r>
      <w:r w:rsidR="003C3DC8" w:rsidRPr="00B116EF">
        <w:rPr>
          <w:szCs w:val="24"/>
          <w:vertAlign w:val="superscript"/>
          <w:lang w:val="ru-RU"/>
        </w:rPr>
        <w:t>2</w:t>
      </w:r>
      <w:r w:rsidR="003C3DC8" w:rsidRPr="00B116EF">
        <w:rPr>
          <w:b/>
          <w:bCs/>
          <w:spacing w:val="0"/>
          <w:sz w:val="24"/>
          <w:szCs w:val="24"/>
          <w:lang w:val="ru-RU"/>
        </w:rPr>
        <w:t>·</w:t>
      </w:r>
      <w:r w:rsidR="003C3DC8" w:rsidRPr="00B116EF">
        <w:rPr>
          <w:spacing w:val="0"/>
          <w:sz w:val="24"/>
          <w:szCs w:val="24"/>
          <w:lang w:val="ru-RU"/>
        </w:rPr>
        <w:t>°C)</w:t>
      </w:r>
      <w:r w:rsidRPr="00B116EF">
        <w:rPr>
          <w:spacing w:val="0"/>
          <w:sz w:val="24"/>
          <w:szCs w:val="24"/>
          <w:lang w:val="ru-RU"/>
        </w:rPr>
        <w:t>;</w:t>
      </w:r>
    </w:p>
    <w:p w14:paraId="47B0727F" w14:textId="15A9584C"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C</w:t>
      </w:r>
      <w:r w:rsidRPr="00B116EF">
        <w:rPr>
          <w:spacing w:val="0"/>
          <w:sz w:val="24"/>
          <w:szCs w:val="24"/>
          <w:vertAlign w:val="subscript"/>
          <w:lang w:val="ru-RU"/>
        </w:rPr>
        <w:t>3</w:t>
      </w:r>
      <w:r w:rsidR="002D7361" w:rsidRPr="00B116EF">
        <w:rPr>
          <w:spacing w:val="0"/>
          <w:sz w:val="24"/>
          <w:szCs w:val="24"/>
          <w:vertAlign w:val="subscript"/>
          <w:lang w:val="ru-RU"/>
        </w:rPr>
        <w:t xml:space="preserve"> </w:t>
      </w:r>
      <w:r w:rsidRPr="00B116EF">
        <w:rPr>
          <w:i/>
          <w:spacing w:val="0"/>
          <w:sz w:val="24"/>
          <w:szCs w:val="24"/>
          <w:lang w:val="ru-RU"/>
        </w:rPr>
        <w:tab/>
      </w:r>
      <w:r w:rsidR="002D7361" w:rsidRPr="00B116EF">
        <w:rPr>
          <w:spacing w:val="0"/>
          <w:sz w:val="24"/>
          <w:szCs w:val="24"/>
          <w:lang w:val="ru-RU"/>
        </w:rPr>
        <w:t xml:space="preserve">− эмпирическая безразмерная постоянная, равная </w:t>
      </w:r>
      <w:r w:rsidRPr="00B116EF">
        <w:rPr>
          <w:i/>
          <w:spacing w:val="0"/>
          <w:sz w:val="24"/>
          <w:szCs w:val="24"/>
          <w:lang w:val="ru-RU"/>
        </w:rPr>
        <w:t>0,0266</w:t>
      </w:r>
      <w:r w:rsidRPr="00B116EF">
        <w:rPr>
          <w:spacing w:val="0"/>
          <w:sz w:val="24"/>
          <w:szCs w:val="24"/>
          <w:lang w:val="ru-RU"/>
        </w:rPr>
        <w:t>;</w:t>
      </w:r>
    </w:p>
    <w:p w14:paraId="5725509F" w14:textId="10BA27E5"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rPr>
        <w:t>k</w:t>
      </w:r>
      <w:r w:rsidRPr="00B116EF">
        <w:rPr>
          <w:i/>
          <w:spacing w:val="0"/>
          <w:sz w:val="24"/>
          <w:szCs w:val="24"/>
          <w:vertAlign w:val="subscript"/>
        </w:rPr>
        <w:t>f</w:t>
      </w:r>
      <w:r w:rsidR="00311B48" w:rsidRPr="00B116EF">
        <w:rPr>
          <w:i/>
          <w:spacing w:val="0"/>
          <w:sz w:val="24"/>
          <w:szCs w:val="24"/>
          <w:vertAlign w:val="subscript"/>
          <w:lang w:val="ru-RU"/>
        </w:rPr>
        <w:t xml:space="preserve"> </w:t>
      </w:r>
      <w:r w:rsidR="003C3DC8" w:rsidRPr="00B116EF">
        <w:rPr>
          <w:i/>
          <w:spacing w:val="0"/>
          <w:sz w:val="24"/>
          <w:szCs w:val="24"/>
          <w:vertAlign w:val="subscript"/>
          <w:lang w:val="ru-RU"/>
        </w:rPr>
        <w:tab/>
      </w:r>
      <w:r w:rsidRPr="00B116EF">
        <w:rPr>
          <w:i/>
          <w:spacing w:val="0"/>
          <w:sz w:val="24"/>
          <w:szCs w:val="24"/>
          <w:lang w:val="ru-RU"/>
        </w:rPr>
        <w:tab/>
      </w:r>
      <w:r w:rsidRPr="00B116EF">
        <w:rPr>
          <w:spacing w:val="0"/>
          <w:sz w:val="24"/>
          <w:szCs w:val="24"/>
          <w:lang w:val="ru-RU"/>
        </w:rPr>
        <w:t xml:space="preserve">− коэффициент теплопроводности воздуха, рассчитанный при средней температуре воздушной </w:t>
      </w:r>
      <w:r w:rsidR="003C3DC8" w:rsidRPr="00B116EF">
        <w:rPr>
          <w:spacing w:val="0"/>
          <w:sz w:val="24"/>
          <w:szCs w:val="24"/>
          <w:lang w:val="ru-RU"/>
        </w:rPr>
        <w:t>прослойки</w:t>
      </w:r>
      <w:r w:rsidR="00311B48" w:rsidRPr="00B116EF">
        <w:rPr>
          <w:spacing w:val="0"/>
          <w:sz w:val="24"/>
          <w:szCs w:val="24"/>
          <w:lang w:val="ru-RU"/>
        </w:rPr>
        <w:t>,</w:t>
      </w:r>
      <w:r w:rsidRPr="00B116EF">
        <w:rPr>
          <w:spacing w:val="0"/>
          <w:sz w:val="24"/>
          <w:szCs w:val="24"/>
          <w:lang w:val="ru-RU"/>
        </w:rPr>
        <w:t xml:space="preserve"> </w:t>
      </w:r>
      <w:r w:rsidR="003C3DC8" w:rsidRPr="00B116EF">
        <w:rPr>
          <w:spacing w:val="0"/>
          <w:sz w:val="24"/>
          <w:szCs w:val="24"/>
          <w:lang w:val="ru-RU"/>
        </w:rPr>
        <w:t>Вт/(м</w:t>
      </w:r>
      <w:r w:rsidR="003C3DC8" w:rsidRPr="00B116EF">
        <w:rPr>
          <w:szCs w:val="24"/>
          <w:vertAlign w:val="superscript"/>
          <w:lang w:val="ru-RU"/>
        </w:rPr>
        <w:t>2</w:t>
      </w:r>
      <w:r w:rsidR="003C3DC8" w:rsidRPr="00B116EF">
        <w:rPr>
          <w:b/>
          <w:bCs/>
          <w:spacing w:val="0"/>
          <w:sz w:val="24"/>
          <w:szCs w:val="24"/>
          <w:lang w:val="ru-RU"/>
        </w:rPr>
        <w:t>·</w:t>
      </w:r>
      <w:r w:rsidR="003C3DC8" w:rsidRPr="00B116EF">
        <w:rPr>
          <w:spacing w:val="0"/>
          <w:sz w:val="24"/>
          <w:szCs w:val="24"/>
          <w:lang w:val="ru-RU"/>
        </w:rPr>
        <w:t>°C)</w:t>
      </w:r>
      <w:r w:rsidRPr="00B116EF">
        <w:rPr>
          <w:spacing w:val="0"/>
          <w:sz w:val="24"/>
          <w:szCs w:val="24"/>
          <w:lang w:val="ru-RU"/>
        </w:rPr>
        <w:t>;</w:t>
      </w:r>
    </w:p>
    <w:p w14:paraId="4D92BF79" w14:textId="2F91B08F"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d</w:t>
      </w:r>
      <w:r w:rsidRPr="00B116EF">
        <w:rPr>
          <w:i/>
          <w:spacing w:val="0"/>
          <w:sz w:val="24"/>
          <w:szCs w:val="24"/>
          <w:lang w:val="ru-RU"/>
        </w:rPr>
        <w:tab/>
      </w:r>
      <w:r w:rsidR="003C3DC8" w:rsidRPr="00B116EF">
        <w:rPr>
          <w:i/>
          <w:spacing w:val="0"/>
          <w:sz w:val="24"/>
          <w:szCs w:val="24"/>
          <w:lang w:val="ru-RU"/>
        </w:rPr>
        <w:tab/>
      </w:r>
      <w:r w:rsidR="00311B48" w:rsidRPr="00B116EF">
        <w:rPr>
          <w:spacing w:val="0"/>
          <w:sz w:val="24"/>
          <w:szCs w:val="24"/>
          <w:lang w:val="ru-RU"/>
        </w:rPr>
        <w:t>−</w:t>
      </w:r>
      <w:r w:rsidRPr="00B116EF">
        <w:rPr>
          <w:spacing w:val="0"/>
          <w:sz w:val="24"/>
          <w:szCs w:val="24"/>
          <w:lang w:val="ru-RU"/>
        </w:rPr>
        <w:t xml:space="preserve"> диаметр цилиндра</w:t>
      </w:r>
      <w:r w:rsidR="00E161C8" w:rsidRPr="00B116EF">
        <w:rPr>
          <w:spacing w:val="0"/>
          <w:sz w:val="24"/>
          <w:szCs w:val="24"/>
          <w:lang w:val="ru-RU"/>
        </w:rPr>
        <w:t xml:space="preserve">, </w:t>
      </w:r>
      <w:r w:rsidRPr="00B116EF">
        <w:rPr>
          <w:spacing w:val="0"/>
          <w:sz w:val="24"/>
          <w:szCs w:val="24"/>
          <w:lang w:val="ru-RU"/>
        </w:rPr>
        <w:t>м;</w:t>
      </w:r>
    </w:p>
    <w:p w14:paraId="11C86B63" w14:textId="032F2CB4"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V</w:t>
      </w:r>
      <w:r w:rsidRPr="00B116EF">
        <w:rPr>
          <w:i/>
          <w:spacing w:val="0"/>
          <w:sz w:val="24"/>
          <w:szCs w:val="24"/>
          <w:lang w:val="ru-RU"/>
        </w:rPr>
        <w:tab/>
      </w:r>
      <w:r w:rsidR="003C3DC8" w:rsidRPr="00B116EF">
        <w:rPr>
          <w:i/>
          <w:spacing w:val="0"/>
          <w:sz w:val="24"/>
          <w:szCs w:val="24"/>
          <w:lang w:val="ru-RU"/>
        </w:rPr>
        <w:tab/>
      </w:r>
      <w:r w:rsidR="00311B48" w:rsidRPr="00B116EF">
        <w:rPr>
          <w:spacing w:val="0"/>
          <w:sz w:val="24"/>
          <w:szCs w:val="24"/>
          <w:lang w:val="ru-RU"/>
        </w:rPr>
        <w:t>−</w:t>
      </w:r>
      <w:r w:rsidRPr="00B116EF">
        <w:rPr>
          <w:spacing w:val="0"/>
          <w:sz w:val="24"/>
          <w:szCs w:val="24"/>
          <w:lang w:val="ru-RU"/>
        </w:rPr>
        <w:t xml:space="preserve"> скорость ветра</w:t>
      </w:r>
      <w:r w:rsidR="00E161C8" w:rsidRPr="00B116EF">
        <w:rPr>
          <w:spacing w:val="0"/>
          <w:sz w:val="24"/>
          <w:szCs w:val="24"/>
          <w:lang w:val="ru-RU"/>
        </w:rPr>
        <w:t xml:space="preserve">, </w:t>
      </w:r>
      <w:r w:rsidRPr="00B116EF">
        <w:rPr>
          <w:spacing w:val="0"/>
          <w:sz w:val="24"/>
          <w:szCs w:val="24"/>
          <w:lang w:val="ru-RU"/>
        </w:rPr>
        <w:t>м/с;</w:t>
      </w:r>
    </w:p>
    <w:p w14:paraId="50CC740E" w14:textId="6A26F1C6" w:rsidR="00351C97" w:rsidRPr="00B116EF" w:rsidRDefault="00AF3828" w:rsidP="00AA3FF7">
      <w:pPr>
        <w:pStyle w:val="PARAGRAPH"/>
        <w:keepNext/>
        <w:keepLines/>
        <w:spacing w:before="0" w:after="0" w:line="360" w:lineRule="auto"/>
        <w:ind w:firstLine="510"/>
        <w:rPr>
          <w:spacing w:val="0"/>
          <w:sz w:val="24"/>
          <w:szCs w:val="24"/>
          <w:lang w:val="ru-RU"/>
        </w:rPr>
      </w:pPr>
      <w:r w:rsidRPr="00B116EF">
        <w:rPr>
          <w:position w:val="-6"/>
        </w:rPr>
        <w:object w:dxaOrig="200" w:dyaOrig="220" w14:anchorId="107DFF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1pt" o:ole="">
            <v:imagedata r:id="rId33" o:title=""/>
          </v:shape>
          <o:OLEObject Type="Embed" ProgID="Equation.3" ShapeID="_x0000_i1025" DrawAspect="Content" ObjectID="_1846668483" r:id="rId34"/>
        </w:object>
      </w:r>
      <w:r w:rsidRPr="00B116EF">
        <w:rPr>
          <w:i/>
          <w:spacing w:val="0"/>
          <w:sz w:val="24"/>
          <w:szCs w:val="24"/>
          <w:vertAlign w:val="subscript"/>
        </w:rPr>
        <w:t>air</w:t>
      </w:r>
      <w:r w:rsidRPr="00B116EF">
        <w:rPr>
          <w:i/>
          <w:spacing w:val="0"/>
          <w:sz w:val="24"/>
          <w:szCs w:val="24"/>
          <w:vertAlign w:val="subscript"/>
          <w:lang w:val="ru-RU"/>
        </w:rPr>
        <w:t xml:space="preserve"> </w:t>
      </w:r>
      <w:r w:rsidR="003C3DC8" w:rsidRPr="00B116EF">
        <w:rPr>
          <w:i/>
          <w:spacing w:val="0"/>
          <w:sz w:val="24"/>
          <w:szCs w:val="24"/>
          <w:vertAlign w:val="subscript"/>
          <w:lang w:val="ru-RU"/>
        </w:rPr>
        <w:tab/>
      </w:r>
      <w:r w:rsidR="00311B48" w:rsidRPr="00B116EF">
        <w:rPr>
          <w:spacing w:val="0"/>
          <w:sz w:val="24"/>
          <w:szCs w:val="24"/>
          <w:lang w:val="ru-RU"/>
        </w:rPr>
        <w:t>−</w:t>
      </w:r>
      <w:r w:rsidR="00351C97" w:rsidRPr="00B116EF">
        <w:rPr>
          <w:spacing w:val="0"/>
          <w:sz w:val="24"/>
          <w:szCs w:val="24"/>
          <w:lang w:val="ru-RU"/>
        </w:rPr>
        <w:t xml:space="preserve"> кинематическая вязкость, рассчитанная при средней температуре воздушной </w:t>
      </w:r>
      <w:r w:rsidR="003C3DC8" w:rsidRPr="00B116EF">
        <w:rPr>
          <w:spacing w:val="0"/>
          <w:sz w:val="24"/>
          <w:szCs w:val="24"/>
          <w:lang w:val="ru-RU"/>
        </w:rPr>
        <w:t>прослойки</w:t>
      </w:r>
      <w:r w:rsidR="00E161C8" w:rsidRPr="00B116EF">
        <w:rPr>
          <w:spacing w:val="0"/>
          <w:sz w:val="24"/>
          <w:szCs w:val="24"/>
          <w:lang w:val="ru-RU"/>
        </w:rPr>
        <w:t xml:space="preserve">, </w:t>
      </w:r>
      <w:r w:rsidR="00351C97" w:rsidRPr="00B116EF">
        <w:rPr>
          <w:spacing w:val="0"/>
          <w:sz w:val="24"/>
          <w:szCs w:val="24"/>
          <w:lang w:val="ru-RU"/>
        </w:rPr>
        <w:t>м</w:t>
      </w:r>
      <w:r w:rsidR="00351C97" w:rsidRPr="00B116EF">
        <w:rPr>
          <w:spacing w:val="0"/>
          <w:sz w:val="24"/>
          <w:szCs w:val="24"/>
          <w:vertAlign w:val="superscript"/>
          <w:lang w:val="ru-RU"/>
        </w:rPr>
        <w:t>2</w:t>
      </w:r>
      <w:r w:rsidR="00351C97" w:rsidRPr="00B116EF">
        <w:rPr>
          <w:spacing w:val="0"/>
          <w:sz w:val="24"/>
          <w:szCs w:val="24"/>
          <w:lang w:val="ru-RU"/>
        </w:rPr>
        <w:t>/с;</w:t>
      </w:r>
    </w:p>
    <w:p w14:paraId="4E8D14AD" w14:textId="3609164D" w:rsidR="00351C97" w:rsidRPr="00B116EF" w:rsidRDefault="003C3DC8" w:rsidP="00AA3FF7">
      <w:pPr>
        <w:pStyle w:val="PARAGRAPH"/>
        <w:keepNext/>
        <w:keepLines/>
        <w:spacing w:before="0" w:after="0" w:line="360" w:lineRule="auto"/>
        <w:ind w:firstLine="510"/>
        <w:rPr>
          <w:spacing w:val="0"/>
          <w:sz w:val="24"/>
          <w:szCs w:val="24"/>
          <w:lang w:val="ru-RU"/>
        </w:rPr>
      </w:pPr>
      <w:r w:rsidRPr="00B116EF">
        <w:rPr>
          <w:i/>
          <w:spacing w:val="0"/>
          <w:sz w:val="24"/>
          <w:szCs w:val="24"/>
        </w:rPr>
        <w:t>N</w:t>
      </w:r>
      <w:r w:rsidRPr="00B116EF">
        <w:rPr>
          <w:i/>
          <w:spacing w:val="0"/>
          <w:sz w:val="24"/>
          <w:szCs w:val="24"/>
          <w:lang w:val="ru-RU"/>
        </w:rPr>
        <w:tab/>
      </w:r>
      <w:r w:rsidR="00351C97" w:rsidRPr="00B116EF">
        <w:rPr>
          <w:i/>
          <w:spacing w:val="0"/>
          <w:sz w:val="24"/>
          <w:szCs w:val="24"/>
          <w:lang w:val="ru-RU"/>
        </w:rPr>
        <w:tab/>
      </w:r>
      <w:r w:rsidR="00311B48" w:rsidRPr="00B116EF">
        <w:rPr>
          <w:spacing w:val="0"/>
          <w:sz w:val="24"/>
          <w:szCs w:val="24"/>
          <w:lang w:val="ru-RU"/>
        </w:rPr>
        <w:t>−</w:t>
      </w:r>
      <w:r w:rsidR="00351C97" w:rsidRPr="00B116EF">
        <w:rPr>
          <w:spacing w:val="0"/>
          <w:sz w:val="24"/>
          <w:szCs w:val="24"/>
          <w:lang w:val="ru-RU"/>
        </w:rPr>
        <w:t xml:space="preserve"> </w:t>
      </w:r>
      <w:r w:rsidR="00311B48" w:rsidRPr="00B116EF">
        <w:rPr>
          <w:spacing w:val="0"/>
          <w:sz w:val="24"/>
          <w:szCs w:val="24"/>
          <w:lang w:val="ru-RU"/>
        </w:rPr>
        <w:t xml:space="preserve">эмпирическая безразмерная постоянная, равная </w:t>
      </w:r>
      <w:r w:rsidR="00351C97" w:rsidRPr="00B116EF">
        <w:rPr>
          <w:spacing w:val="0"/>
          <w:sz w:val="24"/>
          <w:szCs w:val="24"/>
          <w:lang w:val="ru-RU"/>
        </w:rPr>
        <w:t>0,805;</w:t>
      </w:r>
    </w:p>
    <w:p w14:paraId="155F17A7" w14:textId="77777777"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Pr</w:t>
      </w:r>
      <w:r w:rsidRPr="00B116EF">
        <w:rPr>
          <w:spacing w:val="0"/>
          <w:sz w:val="24"/>
          <w:szCs w:val="24"/>
          <w:lang w:val="ru-RU"/>
        </w:rPr>
        <w:tab/>
      </w:r>
      <w:r w:rsidR="00311B48" w:rsidRPr="00B116EF">
        <w:rPr>
          <w:spacing w:val="0"/>
          <w:sz w:val="24"/>
          <w:szCs w:val="24"/>
          <w:lang w:val="ru-RU"/>
        </w:rPr>
        <w:t>−</w:t>
      </w:r>
      <w:r w:rsidRPr="00B116EF">
        <w:rPr>
          <w:spacing w:val="0"/>
          <w:sz w:val="24"/>
          <w:szCs w:val="24"/>
          <w:lang w:val="ru-RU"/>
        </w:rPr>
        <w:t xml:space="preserve"> число Прандтля для воздуха, рассчитанн</w:t>
      </w:r>
      <w:r w:rsidR="00311B48" w:rsidRPr="00B116EF">
        <w:rPr>
          <w:spacing w:val="0"/>
          <w:sz w:val="24"/>
          <w:szCs w:val="24"/>
          <w:lang w:val="ru-RU"/>
        </w:rPr>
        <w:t>ое</w:t>
      </w:r>
      <w:r w:rsidRPr="00B116EF">
        <w:rPr>
          <w:spacing w:val="0"/>
          <w:sz w:val="24"/>
          <w:szCs w:val="24"/>
          <w:lang w:val="ru-RU"/>
        </w:rPr>
        <w:t xml:space="preserve"> при средней температуре воздушной пленки (безразмерное).</w:t>
      </w:r>
    </w:p>
    <w:p w14:paraId="7C1B1D3C" w14:textId="76BBD392" w:rsidR="00351C97" w:rsidRPr="00B116EF" w:rsidRDefault="00351C97" w:rsidP="00AA3FF7">
      <w:pPr>
        <w:pStyle w:val="NOTE"/>
        <w:keepNext/>
        <w:keepLines/>
        <w:spacing w:before="0" w:after="120" w:line="360" w:lineRule="auto"/>
        <w:ind w:firstLine="510"/>
        <w:rPr>
          <w:spacing w:val="0"/>
          <w:sz w:val="20"/>
          <w:szCs w:val="20"/>
          <w:lang w:val="ru-RU"/>
        </w:rPr>
      </w:pPr>
      <w:r w:rsidRPr="00B116EF">
        <w:rPr>
          <w:spacing w:val="40"/>
          <w:kern w:val="2"/>
          <w:sz w:val="20"/>
          <w:szCs w:val="20"/>
          <w:lang w:val="ru-RU"/>
        </w:rPr>
        <w:t>Примечани</w:t>
      </w:r>
      <w:r w:rsidRPr="00B116EF">
        <w:rPr>
          <w:snapToGrid w:val="0"/>
          <w:spacing w:val="0"/>
          <w:sz w:val="20"/>
          <w:szCs w:val="20"/>
          <w:lang w:val="ru-RU"/>
        </w:rPr>
        <w:t>е</w:t>
      </w:r>
      <w:r w:rsidRPr="00B116EF">
        <w:rPr>
          <w:spacing w:val="0"/>
          <w:sz w:val="20"/>
          <w:szCs w:val="20"/>
          <w:lang w:val="ru-RU"/>
        </w:rPr>
        <w:t xml:space="preserve"> − </w:t>
      </w:r>
      <w:r w:rsidRPr="00B116EF">
        <w:rPr>
          <w:i/>
          <w:spacing w:val="0"/>
          <w:sz w:val="20"/>
          <w:szCs w:val="20"/>
        </w:rPr>
        <w:t>C</w:t>
      </w:r>
      <w:r w:rsidRPr="00B116EF">
        <w:rPr>
          <w:spacing w:val="0"/>
          <w:sz w:val="20"/>
          <w:szCs w:val="20"/>
          <w:vertAlign w:val="subscript"/>
          <w:lang w:val="ru-RU"/>
        </w:rPr>
        <w:t>3</w:t>
      </w:r>
      <w:r w:rsidRPr="00B116EF">
        <w:rPr>
          <w:spacing w:val="0"/>
          <w:sz w:val="20"/>
          <w:szCs w:val="20"/>
          <w:lang w:val="ru-RU"/>
        </w:rPr>
        <w:t xml:space="preserve"> и</w:t>
      </w:r>
      <w:r w:rsidRPr="00B116EF">
        <w:rPr>
          <w:i/>
          <w:spacing w:val="0"/>
          <w:sz w:val="20"/>
          <w:szCs w:val="20"/>
          <w:lang w:val="ru-RU"/>
        </w:rPr>
        <w:t xml:space="preserve"> </w:t>
      </w:r>
      <w:r w:rsidRPr="00B116EF">
        <w:rPr>
          <w:i/>
          <w:spacing w:val="0"/>
          <w:sz w:val="20"/>
          <w:szCs w:val="20"/>
        </w:rPr>
        <w:t>n</w:t>
      </w:r>
      <w:r w:rsidRPr="00B116EF">
        <w:rPr>
          <w:spacing w:val="0"/>
          <w:sz w:val="20"/>
          <w:szCs w:val="20"/>
          <w:lang w:val="ru-RU"/>
        </w:rPr>
        <w:t xml:space="preserve"> </w:t>
      </w:r>
      <w:r w:rsidR="00233E83" w:rsidRPr="00B116EF">
        <w:rPr>
          <w:spacing w:val="0"/>
          <w:sz w:val="20"/>
          <w:szCs w:val="20"/>
          <w:lang w:val="ru-RU"/>
        </w:rPr>
        <w:t>— это</w:t>
      </w:r>
      <w:r w:rsidRPr="00B116EF">
        <w:rPr>
          <w:spacing w:val="0"/>
          <w:sz w:val="20"/>
          <w:szCs w:val="20"/>
          <w:lang w:val="ru-RU"/>
        </w:rPr>
        <w:t xml:space="preserve"> постоянные для чисел Рейнольдса в диапазоне от 40</w:t>
      </w:r>
      <w:r w:rsidRPr="00B116EF">
        <w:rPr>
          <w:spacing w:val="0"/>
          <w:sz w:val="20"/>
          <w:szCs w:val="20"/>
        </w:rPr>
        <w:t> </w:t>
      </w:r>
      <w:r w:rsidRPr="00B116EF">
        <w:rPr>
          <w:spacing w:val="0"/>
          <w:sz w:val="20"/>
          <w:szCs w:val="20"/>
          <w:lang w:val="ru-RU"/>
        </w:rPr>
        <w:t>000 до 400</w:t>
      </w:r>
      <w:r w:rsidRPr="00B116EF">
        <w:rPr>
          <w:spacing w:val="0"/>
          <w:sz w:val="20"/>
          <w:szCs w:val="20"/>
        </w:rPr>
        <w:t> </w:t>
      </w:r>
      <w:r w:rsidRPr="00B116EF">
        <w:rPr>
          <w:spacing w:val="0"/>
          <w:sz w:val="20"/>
          <w:szCs w:val="20"/>
          <w:lang w:val="ru-RU"/>
        </w:rPr>
        <w:t>000, что достаточно для большинства тип</w:t>
      </w:r>
      <w:r w:rsidR="00233E83" w:rsidRPr="00B116EF">
        <w:rPr>
          <w:spacing w:val="0"/>
          <w:sz w:val="20"/>
          <w:szCs w:val="20"/>
          <w:lang w:val="ru-RU"/>
        </w:rPr>
        <w:t>овых</w:t>
      </w:r>
      <w:r w:rsidRPr="00B116EF">
        <w:rPr>
          <w:spacing w:val="0"/>
          <w:sz w:val="20"/>
          <w:szCs w:val="20"/>
          <w:lang w:val="ru-RU"/>
        </w:rPr>
        <w:t xml:space="preserve"> применений </w:t>
      </w:r>
      <w:r w:rsidR="00233E83" w:rsidRPr="00B116EF">
        <w:rPr>
          <w:spacing w:val="0"/>
          <w:sz w:val="20"/>
          <w:szCs w:val="20"/>
          <w:lang w:val="ru-RU"/>
        </w:rPr>
        <w:t xml:space="preserve">систем </w:t>
      </w:r>
      <w:r w:rsidRPr="00B116EF">
        <w:rPr>
          <w:spacing w:val="0"/>
          <w:sz w:val="20"/>
          <w:szCs w:val="20"/>
          <w:lang w:val="ru-RU"/>
        </w:rPr>
        <w:t>распределенн</w:t>
      </w:r>
      <w:r w:rsidR="00233E83" w:rsidRPr="00B116EF">
        <w:rPr>
          <w:spacing w:val="0"/>
          <w:sz w:val="20"/>
          <w:szCs w:val="20"/>
          <w:lang w:val="ru-RU"/>
        </w:rPr>
        <w:t>ого</w:t>
      </w:r>
      <w:r w:rsidRPr="00B116EF">
        <w:rPr>
          <w:spacing w:val="0"/>
          <w:sz w:val="20"/>
          <w:szCs w:val="20"/>
          <w:lang w:val="ru-RU"/>
        </w:rPr>
        <w:t xml:space="preserve"> электронагрева</w:t>
      </w:r>
      <w:r w:rsidR="00311B48" w:rsidRPr="00B116EF">
        <w:rPr>
          <w:spacing w:val="0"/>
          <w:sz w:val="20"/>
          <w:szCs w:val="20"/>
          <w:lang w:val="ru-RU"/>
        </w:rPr>
        <w:t xml:space="preserve">. Число Рейнольдса </w:t>
      </w:r>
      <w:r w:rsidRPr="00B116EF">
        <w:rPr>
          <w:spacing w:val="0"/>
          <w:sz w:val="20"/>
          <w:szCs w:val="20"/>
          <w:lang w:val="ru-RU"/>
        </w:rPr>
        <w:t xml:space="preserve">Re </w:t>
      </w:r>
      <w:r w:rsidR="00233E83" w:rsidRPr="00B116EF">
        <w:rPr>
          <w:spacing w:val="0"/>
          <w:sz w:val="20"/>
          <w:szCs w:val="20"/>
          <w:lang w:val="ru-RU"/>
        </w:rPr>
        <w:t>— это</w:t>
      </w:r>
      <w:r w:rsidRPr="00B116EF">
        <w:rPr>
          <w:spacing w:val="0"/>
          <w:sz w:val="20"/>
          <w:szCs w:val="20"/>
          <w:lang w:val="ru-RU"/>
        </w:rPr>
        <w:t xml:space="preserve"> безразмерное число, определяемое по следующей формуле:</w:t>
      </w:r>
    </w:p>
    <w:p w14:paraId="373D7026" w14:textId="77777777" w:rsidR="00770DF0" w:rsidRPr="00B116EF" w:rsidRDefault="00770DF0" w:rsidP="00AA3FF7">
      <w:pPr>
        <w:pStyle w:val="NOTE"/>
        <w:keepNext/>
        <w:keepLines/>
        <w:spacing w:before="0" w:after="0" w:line="360" w:lineRule="auto"/>
        <w:ind w:firstLine="510"/>
        <w:jc w:val="center"/>
        <w:rPr>
          <w:sz w:val="22"/>
          <w:szCs w:val="36"/>
          <w:lang w:val="ru-RU"/>
        </w:rPr>
      </w:pPr>
      <m:oMathPara>
        <m:oMath>
          <m:r>
            <w:rPr>
              <w:rFonts w:ascii="Cambria Math" w:hAnsi="Cambria Math"/>
              <w:sz w:val="22"/>
              <w:szCs w:val="36"/>
              <w:lang w:val="en-US"/>
            </w:rPr>
            <m:t>Re</m:t>
          </m:r>
          <m:r>
            <w:rPr>
              <w:rFonts w:ascii="Cambria Math" w:hAnsi="Cambria Math"/>
              <w:sz w:val="22"/>
              <w:szCs w:val="36"/>
              <w:lang w:val="ru-RU"/>
            </w:rPr>
            <m:t>=</m:t>
          </m:r>
          <m:f>
            <m:fPr>
              <m:ctrlPr>
                <w:rPr>
                  <w:rFonts w:ascii="Cambria Math" w:hAnsi="Cambria Math"/>
                  <w:sz w:val="22"/>
                  <w:szCs w:val="36"/>
                  <w:lang w:val="en-US"/>
                </w:rPr>
              </m:ctrlPr>
            </m:fPr>
            <m:num>
              <m:r>
                <w:rPr>
                  <w:rFonts w:ascii="Cambria Math" w:hAnsi="Cambria Math"/>
                  <w:sz w:val="22"/>
                  <w:szCs w:val="36"/>
                  <w:lang w:val="en-US"/>
                </w:rPr>
                <m:t>Vd</m:t>
              </m:r>
              <m:ctrlPr>
                <w:rPr>
                  <w:rFonts w:ascii="Cambria Math" w:hAnsi="Cambria Math"/>
                  <w:i/>
                  <w:sz w:val="22"/>
                  <w:szCs w:val="36"/>
                  <w:lang w:val="en-US"/>
                </w:rPr>
              </m:ctrlPr>
            </m:num>
            <m:den>
              <m:sSub>
                <m:sSubPr>
                  <m:ctrlPr>
                    <w:rPr>
                      <w:rFonts w:ascii="Cambria Math" w:hAnsi="Cambria Math"/>
                      <w:i/>
                      <w:sz w:val="22"/>
                      <w:szCs w:val="36"/>
                      <w:lang w:val="en-US"/>
                    </w:rPr>
                  </m:ctrlPr>
                </m:sSubPr>
                <m:e>
                  <m:r>
                    <w:rPr>
                      <w:rFonts w:ascii="Cambria Math" w:hAnsi="Cambria Math"/>
                      <w:sz w:val="22"/>
                      <w:szCs w:val="36"/>
                      <w:lang w:val="en-US"/>
                    </w:rPr>
                    <m:t>v</m:t>
                  </m:r>
                </m:e>
                <m:sub>
                  <m:r>
                    <m:rPr>
                      <m:nor/>
                    </m:rPr>
                    <w:rPr>
                      <w:sz w:val="22"/>
                      <w:szCs w:val="36"/>
                      <w:lang w:val="en-US"/>
                    </w:rPr>
                    <m:t>f</m:t>
                  </m:r>
                </m:sub>
              </m:sSub>
              <m:ctrlPr>
                <w:rPr>
                  <w:rFonts w:ascii="Cambria Math" w:hAnsi="Cambria Math"/>
                  <w:i/>
                  <w:sz w:val="22"/>
                  <w:szCs w:val="36"/>
                  <w:lang w:val="en-US"/>
                </w:rPr>
              </m:ctrlPr>
            </m:den>
          </m:f>
        </m:oMath>
      </m:oMathPara>
    </w:p>
    <w:p w14:paraId="4B042444" w14:textId="77777777" w:rsidR="00351C97" w:rsidRPr="00B116EF" w:rsidRDefault="00351C97" w:rsidP="00AA3FF7">
      <w:pPr>
        <w:pStyle w:val="NOTE"/>
        <w:keepNext/>
        <w:keepLines/>
        <w:spacing w:before="0" w:after="0" w:line="360" w:lineRule="auto"/>
        <w:ind w:firstLine="510"/>
        <w:jc w:val="center"/>
        <w:rPr>
          <w:spacing w:val="0"/>
          <w:sz w:val="24"/>
          <w:szCs w:val="24"/>
          <w:lang w:val="ru-RU"/>
        </w:rPr>
      </w:pPr>
    </w:p>
    <w:p w14:paraId="78F022F6" w14:textId="77777777"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где переменные определены так же, как в формуле (</w:t>
      </w:r>
      <w:r w:rsidR="00311B48" w:rsidRPr="00B116EF">
        <w:rPr>
          <w:spacing w:val="0"/>
          <w:sz w:val="24"/>
          <w:szCs w:val="24"/>
          <w:lang w:val="ru-RU"/>
        </w:rPr>
        <w:t>Е</w:t>
      </w:r>
      <w:r w:rsidRPr="00B116EF">
        <w:rPr>
          <w:spacing w:val="0"/>
          <w:sz w:val="24"/>
          <w:szCs w:val="24"/>
          <w:lang w:val="ru-RU"/>
        </w:rPr>
        <w:t>.8).</w:t>
      </w:r>
    </w:p>
    <w:p w14:paraId="2F7A248A" w14:textId="70E0A187"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 xml:space="preserve">Потеря тепла из цилиндрического трубопровода </w:t>
      </w:r>
      <w:r w:rsidR="00F36C0F" w:rsidRPr="00B116EF">
        <w:rPr>
          <w:i/>
          <w:spacing w:val="0"/>
          <w:sz w:val="24"/>
          <w:szCs w:val="24"/>
        </w:rPr>
        <w:t>q</w:t>
      </w:r>
      <w:r w:rsidR="00F36C0F" w:rsidRPr="00B116EF">
        <w:rPr>
          <w:i/>
          <w:spacing w:val="0"/>
          <w:sz w:val="24"/>
          <w:szCs w:val="24"/>
          <w:vertAlign w:val="subscript"/>
        </w:rPr>
        <w:t>r</w:t>
      </w:r>
      <w:r w:rsidR="00F36C0F" w:rsidRPr="00B116EF">
        <w:rPr>
          <w:i/>
          <w:spacing w:val="0"/>
          <w:sz w:val="24"/>
          <w:szCs w:val="24"/>
          <w:vertAlign w:val="subscript"/>
          <w:lang w:val="ru-RU"/>
        </w:rPr>
        <w:t xml:space="preserve"> </w:t>
      </w:r>
      <w:r w:rsidR="00F36C0F" w:rsidRPr="00B116EF">
        <w:rPr>
          <w:i/>
          <w:spacing w:val="0"/>
          <w:sz w:val="24"/>
          <w:szCs w:val="24"/>
          <w:lang w:val="ru-RU"/>
        </w:rPr>
        <w:t>,</w:t>
      </w:r>
      <w:r w:rsidR="00F36C0F" w:rsidRPr="00B116EF">
        <w:rPr>
          <w:i/>
          <w:spacing w:val="0"/>
          <w:sz w:val="24"/>
          <w:szCs w:val="24"/>
          <w:vertAlign w:val="subscript"/>
          <w:lang w:val="ru-RU"/>
        </w:rPr>
        <w:t xml:space="preserve"> </w:t>
      </w:r>
      <w:r w:rsidR="00F36C0F" w:rsidRPr="00B116EF">
        <w:rPr>
          <w:spacing w:val="0"/>
          <w:sz w:val="24"/>
          <w:szCs w:val="24"/>
          <w:lang w:val="ru-RU"/>
        </w:rPr>
        <w:t xml:space="preserve">Вт, </w:t>
      </w:r>
      <w:r w:rsidRPr="00B116EF">
        <w:rPr>
          <w:spacing w:val="0"/>
          <w:sz w:val="24"/>
          <w:szCs w:val="24"/>
          <w:lang w:val="ru-RU"/>
        </w:rPr>
        <w:t>в результате теплового излучения описана законом Стефана-Больцмана (</w:t>
      </w:r>
      <w:r w:rsidRPr="00B116EF">
        <w:rPr>
          <w:spacing w:val="0"/>
          <w:sz w:val="24"/>
          <w:szCs w:val="24"/>
        </w:rPr>
        <w:t>Stefan</w:t>
      </w:r>
      <w:r w:rsidRPr="00B116EF">
        <w:rPr>
          <w:spacing w:val="0"/>
          <w:sz w:val="24"/>
          <w:szCs w:val="24"/>
          <w:lang w:val="ru-RU"/>
        </w:rPr>
        <w:t>-</w:t>
      </w:r>
      <w:r w:rsidRPr="00B116EF">
        <w:rPr>
          <w:spacing w:val="0"/>
          <w:sz w:val="24"/>
          <w:szCs w:val="24"/>
        </w:rPr>
        <w:t>Boltzmann</w:t>
      </w:r>
      <w:r w:rsidRPr="00B116EF">
        <w:rPr>
          <w:spacing w:val="0"/>
          <w:sz w:val="24"/>
          <w:szCs w:val="24"/>
          <w:lang w:val="ru-RU"/>
        </w:rPr>
        <w:t>), относящимся к тепловому излучению ([</w:t>
      </w:r>
      <w:r w:rsidR="00222094" w:rsidRPr="00B116EF">
        <w:rPr>
          <w:spacing w:val="0"/>
          <w:sz w:val="24"/>
          <w:szCs w:val="24"/>
          <w:lang w:val="en-US"/>
        </w:rPr>
        <w:t>1</w:t>
      </w:r>
      <w:r w:rsidRPr="00B116EF">
        <w:rPr>
          <w:spacing w:val="0"/>
          <w:sz w:val="24"/>
          <w:szCs w:val="24"/>
          <w:lang w:val="ru-RU"/>
        </w:rPr>
        <w:t xml:space="preserve">]), как </w:t>
      </w:r>
      <w:r w:rsidR="005E695D" w:rsidRPr="00B116EF">
        <w:rPr>
          <w:spacing w:val="0"/>
          <w:sz w:val="24"/>
          <w:szCs w:val="24"/>
          <w:lang w:val="ru-RU"/>
        </w:rPr>
        <w:t>рассчитано по</w:t>
      </w:r>
      <w:r w:rsidRPr="00B116EF">
        <w:rPr>
          <w:spacing w:val="0"/>
          <w:sz w:val="24"/>
          <w:szCs w:val="24"/>
          <w:lang w:val="ru-RU"/>
        </w:rPr>
        <w:t xml:space="preserve"> формуле (</w:t>
      </w:r>
      <w:r w:rsidR="005E695D" w:rsidRPr="00B116EF">
        <w:rPr>
          <w:spacing w:val="0"/>
          <w:sz w:val="24"/>
          <w:szCs w:val="24"/>
          <w:lang w:val="ru-RU"/>
        </w:rPr>
        <w:t>Е</w:t>
      </w:r>
      <w:r w:rsidRPr="00B116EF">
        <w:rPr>
          <w:spacing w:val="0"/>
          <w:sz w:val="24"/>
          <w:szCs w:val="24"/>
          <w:lang w:val="ru-RU"/>
        </w:rPr>
        <w:t>.9):</w:t>
      </w:r>
    </w:p>
    <w:p w14:paraId="7BD88EA2" w14:textId="77777777" w:rsidR="00351C97" w:rsidRPr="00B116EF" w:rsidRDefault="00351C97" w:rsidP="00AA3FF7">
      <w:pPr>
        <w:pStyle w:val="PARAGRAPH"/>
        <w:keepNext/>
        <w:keepLines/>
        <w:spacing w:before="0" w:after="0" w:line="360" w:lineRule="auto"/>
        <w:ind w:firstLine="510"/>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233E83" w:rsidRPr="00B116EF" w14:paraId="527C4AF9" w14:textId="77777777" w:rsidTr="00CB130E">
        <w:trPr>
          <w:jc w:val="center"/>
        </w:trPr>
        <w:tc>
          <w:tcPr>
            <w:tcW w:w="7933" w:type="dxa"/>
          </w:tcPr>
          <w:p w14:paraId="74131DF9" w14:textId="77B2F5AA" w:rsidR="00233E83" w:rsidRPr="00B116EF" w:rsidRDefault="00000000" w:rsidP="00AA3FF7">
            <w:pPr>
              <w:pStyle w:val="PARAGRAPH"/>
              <w:keepNext/>
              <w:keepLines/>
              <w:spacing w:before="0" w:after="0" w:line="360" w:lineRule="auto"/>
              <w:jc w:val="center"/>
              <w:rPr>
                <w:bCs/>
                <w:spacing w:val="0"/>
                <w:sz w:val="24"/>
                <w:szCs w:val="24"/>
                <w:lang w:val="en-US"/>
              </w:rPr>
            </w:pPr>
            <m:oMathPara>
              <m:oMath>
                <m:sSub>
                  <m:sSubPr>
                    <m:ctrlPr>
                      <w:rPr>
                        <w:rFonts w:ascii="Cambria Math" w:hAnsi="Cambria Math"/>
                        <w:i/>
                        <w:sz w:val="22"/>
                        <w:szCs w:val="28"/>
                        <w:lang w:val="en-US"/>
                      </w:rPr>
                    </m:ctrlPr>
                  </m:sSubPr>
                  <m:e>
                    <m:r>
                      <w:rPr>
                        <w:rFonts w:ascii="Cambria Math" w:hAnsi="Cambria Math"/>
                        <w:sz w:val="22"/>
                        <w:szCs w:val="28"/>
                        <w:lang w:val="en-US"/>
                      </w:rPr>
                      <m:t>q</m:t>
                    </m:r>
                  </m:e>
                  <m:sub>
                    <m:r>
                      <m:rPr>
                        <m:nor/>
                      </m:rPr>
                      <w:rPr>
                        <w:sz w:val="22"/>
                        <w:szCs w:val="28"/>
                        <w:lang w:val="en-US"/>
                      </w:rPr>
                      <m:t>r</m:t>
                    </m:r>
                  </m:sub>
                </m:sSub>
                <m:r>
                  <w:rPr>
                    <w:rFonts w:ascii="Cambria Math" w:hAnsi="Cambria Math"/>
                    <w:sz w:val="22"/>
                    <w:szCs w:val="28"/>
                    <w:lang w:val="en-US"/>
                  </w:rPr>
                  <m:t>=</m:t>
                </m:r>
                <m:r>
                  <m:rPr>
                    <m:sty m:val="p"/>
                  </m:rPr>
                  <w:rPr>
                    <w:rFonts w:ascii="Cambria Math" w:hAnsi="Cambria Math"/>
                    <w:sz w:val="22"/>
                    <w:szCs w:val="28"/>
                    <w:lang w:val="en-US"/>
                  </w:rPr>
                  <m:t>σ×ε×</m:t>
                </m:r>
                <m:r>
                  <w:rPr>
                    <w:rFonts w:ascii="Cambria Math" w:hAnsi="Cambria Math"/>
                    <w:sz w:val="22"/>
                    <w:szCs w:val="28"/>
                    <w:lang w:val="en-US"/>
                  </w:rPr>
                  <m:t>A</m:t>
                </m:r>
                <m:d>
                  <m:dPr>
                    <m:begChr m:val="["/>
                    <m:endChr m:val="]"/>
                    <m:ctrlPr>
                      <w:rPr>
                        <w:rFonts w:ascii="Cambria Math" w:hAnsi="Cambria Math"/>
                        <w:sz w:val="22"/>
                        <w:szCs w:val="28"/>
                        <w:lang w:val="en-US"/>
                      </w:rPr>
                    </m:ctrlPr>
                  </m:dPr>
                  <m:e>
                    <m:sSup>
                      <m:sSupPr>
                        <m:ctrlPr>
                          <w:rPr>
                            <w:rFonts w:ascii="Cambria Math" w:hAnsi="Cambria Math"/>
                            <w:i/>
                            <w:sz w:val="22"/>
                            <w:szCs w:val="28"/>
                            <w:lang w:val="en-US"/>
                          </w:rPr>
                        </m:ctrlPr>
                      </m:sSupPr>
                      <m:e>
                        <m:d>
                          <m:dPr>
                            <m:ctrlPr>
                              <w:rPr>
                                <w:rFonts w:ascii="Cambria Math" w:hAnsi="Cambria Math"/>
                                <w:sz w:val="22"/>
                                <w:szCs w:val="28"/>
                                <w:lang w:val="en-US"/>
                              </w:rPr>
                            </m:ctrlPr>
                          </m:dPr>
                          <m:e>
                            <m:sSub>
                              <m:sSubPr>
                                <m:ctrlPr>
                                  <w:rPr>
                                    <w:rFonts w:ascii="Cambria Math" w:hAnsi="Cambria Math"/>
                                    <w:i/>
                                    <w:sz w:val="22"/>
                                    <w:szCs w:val="28"/>
                                    <w:lang w:val="en-US"/>
                                  </w:rPr>
                                </m:ctrlPr>
                              </m:sSubPr>
                              <m:e>
                                <m:r>
                                  <w:rPr>
                                    <w:rFonts w:ascii="Cambria Math" w:hAnsi="Cambria Math"/>
                                    <w:sz w:val="22"/>
                                    <w:szCs w:val="28"/>
                                    <w:lang w:val="en-US"/>
                                  </w:rPr>
                                  <m:t>T</m:t>
                                </m:r>
                                <m:ctrlPr>
                                  <w:rPr>
                                    <w:rFonts w:ascii="Cambria Math" w:hAnsi="Cambria Math"/>
                                    <w:sz w:val="22"/>
                                    <w:szCs w:val="28"/>
                                    <w:lang w:val="en-US"/>
                                  </w:rPr>
                                </m:ctrlPr>
                              </m:e>
                              <m:sub>
                                <m:r>
                                  <w:rPr>
                                    <w:rFonts w:ascii="Cambria Math" w:hAnsi="Cambria Math"/>
                                    <w:sz w:val="22"/>
                                    <w:szCs w:val="28"/>
                                    <w:lang w:val="en-US"/>
                                  </w:rPr>
                                  <m:t>1</m:t>
                                </m:r>
                              </m:sub>
                            </m:sSub>
                            <m:r>
                              <w:rPr>
                                <w:rFonts w:ascii="Cambria Math" w:hAnsi="Cambria Math"/>
                                <w:sz w:val="22"/>
                                <w:szCs w:val="28"/>
                                <w:lang w:val="en-US"/>
                              </w:rPr>
                              <m:t>+</m:t>
                            </m:r>
                            <m:sSub>
                              <m:sSubPr>
                                <m:ctrlPr>
                                  <w:rPr>
                                    <w:rFonts w:ascii="Cambria Math" w:hAnsi="Cambria Math"/>
                                    <w:i/>
                                    <w:sz w:val="22"/>
                                    <w:szCs w:val="28"/>
                                    <w:lang w:val="en-US"/>
                                  </w:rPr>
                                </m:ctrlPr>
                              </m:sSubPr>
                              <m:e>
                                <m:r>
                                  <w:rPr>
                                    <w:rFonts w:ascii="Cambria Math" w:hAnsi="Cambria Math"/>
                                    <w:sz w:val="22"/>
                                    <w:szCs w:val="28"/>
                                    <w:lang w:val="en-US"/>
                                  </w:rPr>
                                  <m:t>T</m:t>
                                </m:r>
                              </m:e>
                              <m:sub>
                                <m:r>
                                  <w:rPr>
                                    <w:rFonts w:ascii="Cambria Math" w:hAnsi="Cambria Math"/>
                                    <w:sz w:val="22"/>
                                    <w:szCs w:val="28"/>
                                    <w:lang w:val="en-US"/>
                                  </w:rPr>
                                  <m:t>0</m:t>
                                </m:r>
                              </m:sub>
                            </m:sSub>
                            <m:ctrlPr>
                              <w:rPr>
                                <w:rFonts w:ascii="Cambria Math" w:hAnsi="Cambria Math"/>
                                <w:i/>
                                <w:sz w:val="22"/>
                                <w:szCs w:val="28"/>
                                <w:lang w:val="en-US"/>
                              </w:rPr>
                            </m:ctrlPr>
                          </m:e>
                        </m:d>
                        <m:ctrlPr>
                          <w:rPr>
                            <w:rFonts w:ascii="Cambria Math" w:hAnsi="Cambria Math"/>
                            <w:sz w:val="22"/>
                            <w:szCs w:val="28"/>
                            <w:lang w:val="en-US"/>
                          </w:rPr>
                        </m:ctrlPr>
                      </m:e>
                      <m:sup>
                        <m:r>
                          <w:rPr>
                            <w:rFonts w:ascii="Cambria Math" w:hAnsi="Cambria Math"/>
                            <w:sz w:val="22"/>
                            <w:szCs w:val="28"/>
                            <w:lang w:val="en-US"/>
                          </w:rPr>
                          <m:t>4</m:t>
                        </m:r>
                      </m:sup>
                    </m:sSup>
                    <m:r>
                      <w:rPr>
                        <w:rFonts w:ascii="Cambria Math" w:hAnsi="Cambria Math"/>
                        <w:sz w:val="22"/>
                        <w:szCs w:val="28"/>
                        <w:lang w:val="en-US"/>
                      </w:rPr>
                      <m:t>-</m:t>
                    </m:r>
                    <m:sSup>
                      <m:sSupPr>
                        <m:ctrlPr>
                          <w:rPr>
                            <w:rFonts w:ascii="Cambria Math" w:hAnsi="Cambria Math"/>
                            <w:i/>
                            <w:sz w:val="22"/>
                            <w:szCs w:val="28"/>
                            <w:lang w:val="en-US"/>
                          </w:rPr>
                        </m:ctrlPr>
                      </m:sSupPr>
                      <m:e>
                        <m:d>
                          <m:dPr>
                            <m:ctrlPr>
                              <w:rPr>
                                <w:rFonts w:ascii="Cambria Math" w:hAnsi="Cambria Math"/>
                                <w:sz w:val="22"/>
                                <w:szCs w:val="28"/>
                                <w:lang w:val="en-US"/>
                              </w:rPr>
                            </m:ctrlPr>
                          </m:dPr>
                          <m:e>
                            <m:sSub>
                              <m:sSubPr>
                                <m:ctrlPr>
                                  <w:rPr>
                                    <w:rFonts w:ascii="Cambria Math" w:hAnsi="Cambria Math"/>
                                    <w:i/>
                                    <w:sz w:val="22"/>
                                    <w:szCs w:val="28"/>
                                    <w:lang w:val="en-US"/>
                                  </w:rPr>
                                </m:ctrlPr>
                              </m:sSubPr>
                              <m:e>
                                <m:r>
                                  <w:rPr>
                                    <w:rFonts w:ascii="Cambria Math" w:hAnsi="Cambria Math"/>
                                    <w:sz w:val="22"/>
                                    <w:szCs w:val="28"/>
                                    <w:lang w:val="en-US"/>
                                  </w:rPr>
                                  <m:t>T</m:t>
                                </m:r>
                                <m:ctrlPr>
                                  <w:rPr>
                                    <w:rFonts w:ascii="Cambria Math" w:hAnsi="Cambria Math"/>
                                    <w:sz w:val="22"/>
                                    <w:szCs w:val="28"/>
                                    <w:lang w:val="en-US"/>
                                  </w:rPr>
                                </m:ctrlPr>
                              </m:e>
                              <m:sub>
                                <m:r>
                                  <w:rPr>
                                    <w:rFonts w:ascii="Cambria Math" w:hAnsi="Cambria Math"/>
                                    <w:sz w:val="22"/>
                                    <w:szCs w:val="28"/>
                                    <w:lang w:val="en-US"/>
                                  </w:rPr>
                                  <m:t>2</m:t>
                                </m:r>
                              </m:sub>
                            </m:sSub>
                            <m:r>
                              <w:rPr>
                                <w:rFonts w:ascii="Cambria Math" w:hAnsi="Cambria Math"/>
                                <w:sz w:val="22"/>
                                <w:szCs w:val="28"/>
                                <w:lang w:val="en-US"/>
                              </w:rPr>
                              <m:t>+</m:t>
                            </m:r>
                            <m:sSub>
                              <m:sSubPr>
                                <m:ctrlPr>
                                  <w:rPr>
                                    <w:rFonts w:ascii="Cambria Math" w:hAnsi="Cambria Math"/>
                                    <w:i/>
                                    <w:sz w:val="22"/>
                                    <w:szCs w:val="28"/>
                                    <w:lang w:val="en-US"/>
                                  </w:rPr>
                                </m:ctrlPr>
                              </m:sSubPr>
                              <m:e>
                                <m:r>
                                  <w:rPr>
                                    <w:rFonts w:ascii="Cambria Math" w:hAnsi="Cambria Math"/>
                                    <w:sz w:val="22"/>
                                    <w:szCs w:val="28"/>
                                    <w:lang w:val="en-US"/>
                                  </w:rPr>
                                  <m:t>T</m:t>
                                </m:r>
                              </m:e>
                              <m:sub>
                                <m:r>
                                  <w:rPr>
                                    <w:rFonts w:ascii="Cambria Math" w:hAnsi="Cambria Math"/>
                                    <w:sz w:val="22"/>
                                    <w:szCs w:val="28"/>
                                    <w:lang w:val="en-US"/>
                                  </w:rPr>
                                  <m:t>0</m:t>
                                </m:r>
                              </m:sub>
                            </m:sSub>
                            <m:ctrlPr>
                              <w:rPr>
                                <w:rFonts w:ascii="Cambria Math" w:hAnsi="Cambria Math"/>
                                <w:i/>
                                <w:sz w:val="22"/>
                                <w:szCs w:val="28"/>
                                <w:lang w:val="en-US"/>
                              </w:rPr>
                            </m:ctrlPr>
                          </m:e>
                        </m:d>
                      </m:e>
                      <m:sup>
                        <m:r>
                          <w:rPr>
                            <w:rFonts w:ascii="Cambria Math" w:hAnsi="Cambria Math"/>
                            <w:sz w:val="22"/>
                            <w:szCs w:val="28"/>
                            <w:lang w:val="en-US"/>
                          </w:rPr>
                          <m:t>4</m:t>
                        </m:r>
                      </m:sup>
                    </m:sSup>
                    <m:ctrlPr>
                      <w:rPr>
                        <w:rFonts w:ascii="Cambria Math" w:hAnsi="Cambria Math"/>
                        <w:i/>
                        <w:sz w:val="22"/>
                        <w:szCs w:val="28"/>
                        <w:lang w:val="en-US"/>
                      </w:rPr>
                    </m:ctrlPr>
                  </m:e>
                </m:d>
              </m:oMath>
            </m:oMathPara>
          </w:p>
        </w:tc>
        <w:tc>
          <w:tcPr>
            <w:tcW w:w="851" w:type="dxa"/>
            <w:vAlign w:val="center"/>
          </w:tcPr>
          <w:p w14:paraId="1C71BD6A" w14:textId="35FCD721" w:rsidR="00233E83" w:rsidRPr="00B116EF" w:rsidRDefault="00233E83" w:rsidP="00AA3FF7">
            <w:pPr>
              <w:pStyle w:val="PARAGRAPH"/>
              <w:keepNext/>
              <w:keepLines/>
              <w:spacing w:before="0" w:after="0" w:line="360" w:lineRule="auto"/>
              <w:jc w:val="center"/>
              <w:rPr>
                <w:bCs/>
                <w:spacing w:val="0"/>
                <w:sz w:val="24"/>
                <w:szCs w:val="24"/>
                <w:lang w:val="en-US"/>
              </w:rPr>
            </w:pPr>
            <w:r w:rsidRPr="00B116EF">
              <w:rPr>
                <w:sz w:val="24"/>
                <w:szCs w:val="24"/>
                <w:lang w:val="ru-RU"/>
              </w:rPr>
              <w:t>(Е</w:t>
            </w:r>
            <w:r w:rsidRPr="00B116EF">
              <w:rPr>
                <w:sz w:val="24"/>
                <w:szCs w:val="24"/>
                <w:lang w:val="en-US"/>
              </w:rPr>
              <w:t>.</w:t>
            </w:r>
            <w:r w:rsidRPr="00B116EF">
              <w:rPr>
                <w:sz w:val="24"/>
                <w:szCs w:val="24"/>
                <w:lang w:val="ru-RU"/>
              </w:rPr>
              <w:t>9</w:t>
            </w:r>
            <w:r w:rsidRPr="00B116EF">
              <w:rPr>
                <w:sz w:val="24"/>
                <w:szCs w:val="24"/>
                <w:lang w:val="en-US"/>
              </w:rPr>
              <w:t>)</w:t>
            </w:r>
          </w:p>
        </w:tc>
      </w:tr>
    </w:tbl>
    <w:p w14:paraId="0CDF37D8" w14:textId="550290CC" w:rsidR="00351C97" w:rsidRPr="00B116EF" w:rsidRDefault="00351C97" w:rsidP="00AA3FF7">
      <w:pPr>
        <w:pStyle w:val="PARAGRAPH"/>
        <w:keepNext/>
        <w:keepLines/>
        <w:spacing w:before="0" w:after="0" w:line="360" w:lineRule="auto"/>
        <w:ind w:firstLine="510"/>
        <w:rPr>
          <w:spacing w:val="0"/>
          <w:sz w:val="24"/>
          <w:szCs w:val="24"/>
          <w:lang w:val="en-US"/>
        </w:rPr>
      </w:pPr>
    </w:p>
    <w:p w14:paraId="5E79C2C4" w14:textId="42CD41CD" w:rsidR="00233E83" w:rsidRPr="00B116EF" w:rsidRDefault="00233E83" w:rsidP="00AA3FF7">
      <w:pPr>
        <w:pStyle w:val="PARAGRAPH"/>
        <w:keepNext/>
        <w:keepLines/>
        <w:spacing w:before="0" w:after="0" w:line="360" w:lineRule="auto"/>
        <w:ind w:firstLine="510"/>
        <w:rPr>
          <w:spacing w:val="0"/>
          <w:sz w:val="24"/>
          <w:szCs w:val="24"/>
          <w:lang w:val="en-US"/>
        </w:rPr>
      </w:pPr>
    </w:p>
    <w:p w14:paraId="57622208" w14:textId="77777777" w:rsidR="00233E83" w:rsidRPr="00B116EF" w:rsidRDefault="00233E83" w:rsidP="00AA3FF7">
      <w:pPr>
        <w:pStyle w:val="PARAGRAPH"/>
        <w:keepNext/>
        <w:keepLines/>
        <w:spacing w:before="0" w:after="0" w:line="360" w:lineRule="auto"/>
        <w:ind w:firstLine="510"/>
        <w:rPr>
          <w:spacing w:val="0"/>
          <w:sz w:val="24"/>
          <w:szCs w:val="24"/>
          <w:lang w:val="en-US"/>
        </w:rPr>
      </w:pPr>
    </w:p>
    <w:p w14:paraId="0F8029B8" w14:textId="77777777" w:rsidR="00233E83" w:rsidRPr="00B116EF" w:rsidRDefault="00F36C0F"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lastRenderedPageBreak/>
        <w:t>г</w:t>
      </w:r>
      <w:r w:rsidR="00351C97" w:rsidRPr="00B116EF">
        <w:rPr>
          <w:spacing w:val="0"/>
          <w:sz w:val="24"/>
          <w:szCs w:val="24"/>
          <w:lang w:val="ru-RU"/>
        </w:rPr>
        <w:t>де</w:t>
      </w:r>
      <w:r w:rsidRPr="00B116EF">
        <w:rPr>
          <w:spacing w:val="0"/>
          <w:sz w:val="24"/>
          <w:szCs w:val="24"/>
          <w:lang w:val="ru-RU"/>
        </w:rPr>
        <w:t xml:space="preserve"> </w:t>
      </w:r>
    </w:p>
    <w:p w14:paraId="6A6E0B5E" w14:textId="4D010EAE"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rPr>
        <w:t>σ</w:t>
      </w:r>
      <w:r w:rsidR="00233E83" w:rsidRPr="00B116EF">
        <w:rPr>
          <w:spacing w:val="0"/>
          <w:sz w:val="24"/>
          <w:szCs w:val="24"/>
          <w:lang w:val="ru-RU"/>
        </w:rPr>
        <w:tab/>
      </w:r>
      <w:r w:rsidR="00233E83" w:rsidRPr="00B116EF">
        <w:rPr>
          <w:spacing w:val="0"/>
          <w:sz w:val="24"/>
          <w:szCs w:val="24"/>
          <w:lang w:val="ru-RU"/>
        </w:rPr>
        <w:tab/>
      </w:r>
      <w:r w:rsidRPr="00B116EF">
        <w:rPr>
          <w:spacing w:val="0"/>
          <w:sz w:val="24"/>
          <w:szCs w:val="24"/>
          <w:lang w:val="ru-RU"/>
        </w:rPr>
        <w:t>– коэффициент излучения абсолютно черного тела</w:t>
      </w:r>
      <w:r w:rsidR="005E695D" w:rsidRPr="00B116EF">
        <w:rPr>
          <w:spacing w:val="0"/>
          <w:sz w:val="24"/>
          <w:szCs w:val="24"/>
          <w:lang w:val="ru-RU"/>
        </w:rPr>
        <w:t>, равный 5,669·10</w:t>
      </w:r>
      <w:r w:rsidR="005E695D" w:rsidRPr="00B116EF">
        <w:rPr>
          <w:spacing w:val="0"/>
          <w:sz w:val="24"/>
          <w:szCs w:val="24"/>
          <w:vertAlign w:val="superscript"/>
          <w:lang w:val="ru-RU"/>
        </w:rPr>
        <w:t>–8</w:t>
      </w:r>
      <w:r w:rsidR="005E695D" w:rsidRPr="00B116EF">
        <w:rPr>
          <w:spacing w:val="0"/>
          <w:sz w:val="24"/>
          <w:szCs w:val="24"/>
          <w:lang w:val="ru-RU"/>
        </w:rPr>
        <w:t>, Вт/</w:t>
      </w:r>
      <w:r w:rsidR="00233E83" w:rsidRPr="00B116EF">
        <w:rPr>
          <w:spacing w:val="0"/>
          <w:sz w:val="24"/>
          <w:szCs w:val="24"/>
          <w:lang w:val="ru-RU"/>
        </w:rPr>
        <w:t>(</w:t>
      </w:r>
      <w:r w:rsidR="005E695D" w:rsidRPr="00B116EF">
        <w:rPr>
          <w:spacing w:val="0"/>
          <w:sz w:val="24"/>
          <w:szCs w:val="24"/>
          <w:lang w:val="ru-RU"/>
        </w:rPr>
        <w:t>м</w:t>
      </w:r>
      <w:r w:rsidR="005E695D" w:rsidRPr="00B116EF">
        <w:rPr>
          <w:spacing w:val="0"/>
          <w:sz w:val="24"/>
          <w:szCs w:val="24"/>
          <w:vertAlign w:val="superscript"/>
          <w:lang w:val="ru-RU"/>
        </w:rPr>
        <w:t>2</w:t>
      </w:r>
      <w:r w:rsidR="00612E2B" w:rsidRPr="00B116EF">
        <w:rPr>
          <w:spacing w:val="0"/>
          <w:sz w:val="24"/>
          <w:szCs w:val="24"/>
          <w:vertAlign w:val="superscript"/>
          <w:lang w:val="ru-RU"/>
        </w:rPr>
        <w:t xml:space="preserve"> </w:t>
      </w:r>
      <w:r w:rsidR="00233E83" w:rsidRPr="00B116EF">
        <w:rPr>
          <w:spacing w:val="0"/>
          <w:sz w:val="24"/>
          <w:szCs w:val="24"/>
          <w:lang w:val="ru-RU"/>
        </w:rPr>
        <w:t>·</w:t>
      </w:r>
      <w:r w:rsidR="005E695D" w:rsidRPr="00B116EF">
        <w:rPr>
          <w:spacing w:val="0"/>
          <w:sz w:val="24"/>
          <w:szCs w:val="24"/>
        </w:rPr>
        <w:t>K</w:t>
      </w:r>
      <w:r w:rsidR="005E695D" w:rsidRPr="00B116EF">
        <w:rPr>
          <w:spacing w:val="0"/>
          <w:sz w:val="24"/>
          <w:szCs w:val="24"/>
          <w:vertAlign w:val="superscript"/>
          <w:lang w:val="ru-RU"/>
        </w:rPr>
        <w:t>4</w:t>
      </w:r>
      <w:r w:rsidR="00233E83" w:rsidRPr="00B116EF">
        <w:rPr>
          <w:spacing w:val="0"/>
          <w:sz w:val="24"/>
          <w:szCs w:val="24"/>
          <w:lang w:val="ru-RU"/>
        </w:rPr>
        <w:t>)</w:t>
      </w:r>
      <w:r w:rsidRPr="00B116EF">
        <w:rPr>
          <w:spacing w:val="0"/>
          <w:sz w:val="24"/>
          <w:szCs w:val="24"/>
          <w:lang w:val="ru-RU"/>
        </w:rPr>
        <w:t>;</w:t>
      </w:r>
    </w:p>
    <w:p w14:paraId="1AB7144E" w14:textId="35CB8DA4"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 xml:space="preserve"> </w:t>
      </w:r>
      <w:r w:rsidRPr="00B116EF">
        <w:rPr>
          <w:spacing w:val="0"/>
          <w:sz w:val="24"/>
          <w:szCs w:val="24"/>
        </w:rPr>
        <w:t>ε</w:t>
      </w:r>
      <w:r w:rsidR="00233E83" w:rsidRPr="00B116EF">
        <w:rPr>
          <w:spacing w:val="0"/>
          <w:sz w:val="24"/>
          <w:szCs w:val="24"/>
          <w:lang w:val="ru-RU"/>
        </w:rPr>
        <w:tab/>
      </w:r>
      <w:r w:rsidR="00233E83" w:rsidRPr="00B116EF">
        <w:rPr>
          <w:spacing w:val="0"/>
          <w:sz w:val="24"/>
          <w:szCs w:val="24"/>
          <w:lang w:val="ru-RU"/>
        </w:rPr>
        <w:tab/>
      </w:r>
      <w:r w:rsidRPr="00B116EF">
        <w:rPr>
          <w:spacing w:val="0"/>
          <w:sz w:val="24"/>
          <w:szCs w:val="24"/>
          <w:lang w:val="ru-RU"/>
        </w:rPr>
        <w:t xml:space="preserve">− коэффициент излучения излучающей поверхности – степень черноты </w:t>
      </w:r>
      <w:r w:rsidRPr="00B116EF">
        <w:rPr>
          <w:spacing w:val="0"/>
          <w:sz w:val="24"/>
          <w:szCs w:val="24"/>
          <w:lang w:val="ru-RU" w:eastAsia="en-US"/>
        </w:rPr>
        <w:t>(безразмерный)</w:t>
      </w:r>
      <w:r w:rsidRPr="00B116EF">
        <w:rPr>
          <w:spacing w:val="0"/>
          <w:sz w:val="24"/>
          <w:szCs w:val="24"/>
          <w:lang w:val="ru-RU"/>
        </w:rPr>
        <w:t>;</w:t>
      </w:r>
    </w:p>
    <w:p w14:paraId="7C92B12D" w14:textId="66466633"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A</w:t>
      </w:r>
      <w:r w:rsidR="00233E83" w:rsidRPr="00B116EF">
        <w:rPr>
          <w:i/>
          <w:spacing w:val="0"/>
          <w:sz w:val="24"/>
          <w:szCs w:val="24"/>
          <w:lang w:val="ru-RU"/>
        </w:rPr>
        <w:tab/>
      </w:r>
      <w:r w:rsidR="00233E83" w:rsidRPr="00B116EF">
        <w:rPr>
          <w:i/>
          <w:spacing w:val="0"/>
          <w:sz w:val="24"/>
          <w:szCs w:val="24"/>
          <w:lang w:val="ru-RU"/>
        </w:rPr>
        <w:tab/>
      </w:r>
      <w:r w:rsidRPr="00B116EF">
        <w:rPr>
          <w:spacing w:val="0"/>
          <w:sz w:val="24"/>
          <w:szCs w:val="24"/>
          <w:lang w:val="ru-RU"/>
        </w:rPr>
        <w:t xml:space="preserve">− площадь поверхности цилиндрической трубы, с </w:t>
      </w:r>
      <w:r w:rsidR="00730A71" w:rsidRPr="00B116EF">
        <w:rPr>
          <w:spacing w:val="0"/>
          <w:sz w:val="24"/>
          <w:szCs w:val="24"/>
          <w:lang w:val="ru-RU"/>
        </w:rPr>
        <w:t xml:space="preserve">которой происходит теплоотдача, </w:t>
      </w:r>
      <w:r w:rsidRPr="00B116EF">
        <w:rPr>
          <w:spacing w:val="0"/>
          <w:sz w:val="24"/>
          <w:szCs w:val="24"/>
          <w:lang w:val="ru-RU"/>
        </w:rPr>
        <w:t>м</w:t>
      </w:r>
      <w:r w:rsidRPr="00B116EF">
        <w:rPr>
          <w:spacing w:val="0"/>
          <w:sz w:val="24"/>
          <w:szCs w:val="24"/>
          <w:vertAlign w:val="superscript"/>
          <w:lang w:val="ru-RU"/>
        </w:rPr>
        <w:t>2</w:t>
      </w:r>
      <w:r w:rsidRPr="00B116EF">
        <w:rPr>
          <w:spacing w:val="0"/>
          <w:sz w:val="24"/>
          <w:szCs w:val="24"/>
          <w:lang w:val="ru-RU"/>
        </w:rPr>
        <w:t>;</w:t>
      </w:r>
    </w:p>
    <w:p w14:paraId="22A3F812" w14:textId="2BBF55AC"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T</w:t>
      </w:r>
      <w:r w:rsidRPr="00B116EF">
        <w:rPr>
          <w:spacing w:val="0"/>
          <w:sz w:val="24"/>
          <w:szCs w:val="24"/>
          <w:vertAlign w:val="subscript"/>
          <w:lang w:val="ru-RU"/>
        </w:rPr>
        <w:t>1</w:t>
      </w:r>
      <w:r w:rsidR="00F36C0F" w:rsidRPr="00B116EF">
        <w:rPr>
          <w:spacing w:val="0"/>
          <w:sz w:val="24"/>
          <w:szCs w:val="24"/>
          <w:vertAlign w:val="subscript"/>
          <w:lang w:val="ru-RU"/>
        </w:rPr>
        <w:t xml:space="preserve"> </w:t>
      </w:r>
      <w:r w:rsidR="00233E83" w:rsidRPr="00B116EF">
        <w:rPr>
          <w:spacing w:val="0"/>
          <w:sz w:val="24"/>
          <w:szCs w:val="24"/>
          <w:vertAlign w:val="subscript"/>
          <w:lang w:val="ru-RU"/>
        </w:rPr>
        <w:tab/>
      </w:r>
      <w:r w:rsidRPr="00B116EF">
        <w:rPr>
          <w:spacing w:val="0"/>
          <w:sz w:val="24"/>
          <w:szCs w:val="24"/>
          <w:lang w:val="ru-RU"/>
        </w:rPr>
        <w:t>− температура поверхности цилиндричес</w:t>
      </w:r>
      <w:r w:rsidR="00730A71" w:rsidRPr="00B116EF">
        <w:rPr>
          <w:spacing w:val="0"/>
          <w:sz w:val="24"/>
          <w:szCs w:val="24"/>
          <w:lang w:val="ru-RU"/>
        </w:rPr>
        <w:t xml:space="preserve">кой трубы,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07709399" w14:textId="6F5A4C24"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T</w:t>
      </w:r>
      <w:r w:rsidRPr="00B116EF">
        <w:rPr>
          <w:spacing w:val="0"/>
          <w:sz w:val="24"/>
          <w:szCs w:val="24"/>
          <w:vertAlign w:val="subscript"/>
          <w:lang w:val="ru-RU"/>
        </w:rPr>
        <w:t>0</w:t>
      </w:r>
      <w:r w:rsidR="00F36C0F" w:rsidRPr="00B116EF">
        <w:rPr>
          <w:spacing w:val="0"/>
          <w:sz w:val="24"/>
          <w:szCs w:val="24"/>
          <w:vertAlign w:val="subscript"/>
          <w:lang w:val="ru-RU"/>
        </w:rPr>
        <w:t xml:space="preserve"> </w:t>
      </w:r>
      <w:r w:rsidR="00233E83" w:rsidRPr="00B116EF">
        <w:rPr>
          <w:spacing w:val="0"/>
          <w:sz w:val="24"/>
          <w:szCs w:val="24"/>
          <w:vertAlign w:val="subscript"/>
          <w:lang w:val="ru-RU"/>
        </w:rPr>
        <w:tab/>
      </w:r>
      <w:r w:rsidR="00730A71" w:rsidRPr="00B116EF">
        <w:rPr>
          <w:spacing w:val="0"/>
          <w:sz w:val="24"/>
          <w:szCs w:val="24"/>
          <w:lang w:val="ru-RU"/>
        </w:rPr>
        <w:t xml:space="preserve">− </w:t>
      </w:r>
      <w:r w:rsidRPr="00B116EF">
        <w:rPr>
          <w:spacing w:val="0"/>
          <w:sz w:val="24"/>
          <w:szCs w:val="24"/>
          <w:lang w:val="ru-RU"/>
        </w:rPr>
        <w:t>постоянная, для перевода температуры в градусах по Цельсию в абсолютную температуру в Кельвинах</w:t>
      </w:r>
      <w:r w:rsidR="00730A71" w:rsidRPr="00B116EF">
        <w:rPr>
          <w:spacing w:val="0"/>
          <w:sz w:val="24"/>
          <w:szCs w:val="24"/>
          <w:lang w:val="ru-RU"/>
        </w:rPr>
        <w:t>, равная 273 °</w:t>
      </w:r>
      <w:r w:rsidR="00730A71" w:rsidRPr="00B116EF">
        <w:rPr>
          <w:spacing w:val="0"/>
          <w:sz w:val="24"/>
          <w:szCs w:val="24"/>
        </w:rPr>
        <w:t>C</w:t>
      </w:r>
      <w:r w:rsidRPr="00B116EF">
        <w:rPr>
          <w:spacing w:val="0"/>
          <w:sz w:val="24"/>
          <w:szCs w:val="24"/>
          <w:lang w:val="ru-RU"/>
        </w:rPr>
        <w:t>;</w:t>
      </w:r>
    </w:p>
    <w:p w14:paraId="04DB0BE2" w14:textId="1EF67103"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T</w:t>
      </w:r>
      <w:r w:rsidRPr="00B116EF">
        <w:rPr>
          <w:spacing w:val="0"/>
          <w:sz w:val="24"/>
          <w:szCs w:val="24"/>
          <w:vertAlign w:val="subscript"/>
          <w:lang w:val="ru-RU"/>
        </w:rPr>
        <w:t>2</w:t>
      </w:r>
      <w:r w:rsidR="00F36C0F" w:rsidRPr="00B116EF">
        <w:rPr>
          <w:spacing w:val="0"/>
          <w:sz w:val="24"/>
          <w:szCs w:val="24"/>
          <w:vertAlign w:val="subscript"/>
          <w:lang w:val="ru-RU"/>
        </w:rPr>
        <w:t xml:space="preserve"> </w:t>
      </w:r>
      <w:r w:rsidR="00233E83" w:rsidRPr="00B116EF">
        <w:rPr>
          <w:spacing w:val="0"/>
          <w:sz w:val="24"/>
          <w:szCs w:val="24"/>
          <w:vertAlign w:val="subscript"/>
          <w:lang w:val="ru-RU"/>
        </w:rPr>
        <w:tab/>
      </w:r>
      <w:r w:rsidRPr="00B116EF">
        <w:rPr>
          <w:spacing w:val="0"/>
          <w:sz w:val="24"/>
          <w:szCs w:val="24"/>
          <w:lang w:val="ru-RU"/>
        </w:rPr>
        <w:t>− температура сре</w:t>
      </w:r>
      <w:r w:rsidR="00A86C51" w:rsidRPr="00B116EF">
        <w:rPr>
          <w:spacing w:val="0"/>
          <w:sz w:val="24"/>
          <w:szCs w:val="24"/>
          <w:lang w:val="ru-RU"/>
        </w:rPr>
        <w:t xml:space="preserve">ды вокруг цилиндрической трубы,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62639286" w14:textId="195B99BC"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ab/>
        <w:t xml:space="preserve">Хотя теплоотдача при тепловом излучении зависит от разницы температур, возведенной в </w:t>
      </w:r>
      <w:r w:rsidR="00A86C51" w:rsidRPr="00B116EF">
        <w:rPr>
          <w:spacing w:val="0"/>
          <w:sz w:val="24"/>
          <w:szCs w:val="24"/>
          <w:lang w:val="ru-RU"/>
        </w:rPr>
        <w:t>4-ю</w:t>
      </w:r>
      <w:r w:rsidRPr="00B116EF">
        <w:rPr>
          <w:spacing w:val="0"/>
          <w:sz w:val="24"/>
          <w:szCs w:val="24"/>
          <w:lang w:val="ru-RU"/>
        </w:rPr>
        <w:t xml:space="preserve"> степень, ее можно </w:t>
      </w:r>
      <w:r w:rsidR="00233E83" w:rsidRPr="00B116EF">
        <w:rPr>
          <w:spacing w:val="0"/>
          <w:sz w:val="24"/>
          <w:szCs w:val="24"/>
          <w:lang w:val="ru-RU"/>
        </w:rPr>
        <w:t>линеаризовать</w:t>
      </w:r>
      <w:r w:rsidRPr="00B116EF">
        <w:rPr>
          <w:spacing w:val="0"/>
          <w:sz w:val="24"/>
          <w:szCs w:val="24"/>
          <w:lang w:val="ru-RU"/>
        </w:rPr>
        <w:t xml:space="preserve"> для относительно небольшой разницы температур и использовать в качестве расчетного коэффициента теплопередачи при конвекции, как </w:t>
      </w:r>
      <w:r w:rsidR="00A86C51" w:rsidRPr="00B116EF">
        <w:rPr>
          <w:spacing w:val="0"/>
          <w:sz w:val="24"/>
          <w:szCs w:val="24"/>
          <w:lang w:val="ru-RU"/>
        </w:rPr>
        <w:t>вычислено по</w:t>
      </w:r>
      <w:r w:rsidRPr="00B116EF">
        <w:rPr>
          <w:spacing w:val="0"/>
          <w:sz w:val="24"/>
          <w:szCs w:val="24"/>
          <w:lang w:val="ru-RU"/>
        </w:rPr>
        <w:t xml:space="preserve"> формул</w:t>
      </w:r>
      <w:r w:rsidR="00A86C51" w:rsidRPr="00B116EF">
        <w:rPr>
          <w:spacing w:val="0"/>
          <w:sz w:val="24"/>
          <w:szCs w:val="24"/>
          <w:lang w:val="ru-RU"/>
        </w:rPr>
        <w:t>ам</w:t>
      </w:r>
      <w:r w:rsidRPr="00B116EF">
        <w:rPr>
          <w:spacing w:val="0"/>
          <w:sz w:val="24"/>
          <w:szCs w:val="24"/>
          <w:lang w:val="ru-RU"/>
        </w:rPr>
        <w:t xml:space="preserve"> (</w:t>
      </w:r>
      <w:r w:rsidR="00A86C51" w:rsidRPr="00B116EF">
        <w:rPr>
          <w:spacing w:val="0"/>
          <w:sz w:val="24"/>
          <w:szCs w:val="24"/>
          <w:lang w:val="ru-RU"/>
        </w:rPr>
        <w:t>Е</w:t>
      </w:r>
      <w:r w:rsidRPr="00B116EF">
        <w:rPr>
          <w:spacing w:val="0"/>
          <w:sz w:val="24"/>
          <w:szCs w:val="24"/>
          <w:lang w:val="ru-RU"/>
        </w:rPr>
        <w:t>.10) и (</w:t>
      </w:r>
      <w:r w:rsidR="00A86C51" w:rsidRPr="00B116EF">
        <w:rPr>
          <w:spacing w:val="0"/>
          <w:sz w:val="24"/>
          <w:szCs w:val="24"/>
          <w:lang w:val="ru-RU"/>
        </w:rPr>
        <w:t>Е</w:t>
      </w:r>
      <w:r w:rsidRPr="00B116EF">
        <w:rPr>
          <w:spacing w:val="0"/>
          <w:sz w:val="24"/>
          <w:szCs w:val="24"/>
          <w:lang w:val="ru-RU"/>
        </w:rPr>
        <w:t>.11):</w:t>
      </w:r>
    </w:p>
    <w:p w14:paraId="557C0704" w14:textId="77777777" w:rsidR="00233E83" w:rsidRPr="00B116EF" w:rsidRDefault="00233E83" w:rsidP="00AA3FF7">
      <w:pPr>
        <w:pStyle w:val="PARAGRAPH"/>
        <w:keepNext/>
        <w:keepLines/>
        <w:spacing w:before="0" w:after="0" w:line="360" w:lineRule="auto"/>
        <w:ind w:firstLine="510"/>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6"/>
        <w:gridCol w:w="918"/>
      </w:tblGrid>
      <w:tr w:rsidR="00233E83" w:rsidRPr="00B116EF" w14:paraId="0E3D0349" w14:textId="77777777" w:rsidTr="00CB130E">
        <w:trPr>
          <w:jc w:val="center"/>
        </w:trPr>
        <w:tc>
          <w:tcPr>
            <w:tcW w:w="7933" w:type="dxa"/>
          </w:tcPr>
          <w:p w14:paraId="1226062A" w14:textId="46E1F4FE" w:rsidR="00233E83" w:rsidRPr="00B116EF" w:rsidRDefault="00000000" w:rsidP="00AA3FF7">
            <w:pPr>
              <w:pStyle w:val="PARAGRAPH"/>
              <w:keepNext/>
              <w:keepLines/>
              <w:spacing w:before="0" w:after="0" w:line="360" w:lineRule="auto"/>
              <w:jc w:val="center"/>
              <w:rPr>
                <w:bCs/>
                <w:spacing w:val="0"/>
                <w:sz w:val="24"/>
                <w:szCs w:val="24"/>
                <w:lang w:val="en-US"/>
              </w:rPr>
            </w:pPr>
            <m:oMathPara>
              <m:oMath>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h</m:t>
                    </m:r>
                  </m:e>
                  <m:sub>
                    <m:r>
                      <w:rPr>
                        <w:rFonts w:ascii="Cambria Math" w:hAnsi="Cambria Math"/>
                        <w:noProof/>
                        <w:sz w:val="24"/>
                        <w:szCs w:val="24"/>
                        <w:lang w:val="en-US" w:eastAsia="en-US"/>
                      </w:rPr>
                      <m:t>r</m:t>
                    </m:r>
                  </m:sub>
                </m:sSub>
                <m:r>
                  <w:rPr>
                    <w:rFonts w:ascii="Cambria Math" w:hAnsi="Cambria Math"/>
                    <w:noProof/>
                    <w:sz w:val="24"/>
                    <w:szCs w:val="24"/>
                    <w:lang w:val="en-US" w:eastAsia="en-US"/>
                  </w:rPr>
                  <m:t>=4⋅σ⋅ε⋅</m:t>
                </m:r>
                <m:sSubSup>
                  <m:sSubSupPr>
                    <m:ctrlPr>
                      <w:rPr>
                        <w:rFonts w:ascii="Cambria Math" w:hAnsi="Cambria Math"/>
                        <w:i/>
                        <w:noProof/>
                        <w:sz w:val="24"/>
                        <w:szCs w:val="24"/>
                        <w:lang w:val="en-US" w:eastAsia="en-US"/>
                      </w:rPr>
                    </m:ctrlPr>
                  </m:sSubSupPr>
                  <m:e>
                    <m:r>
                      <w:rPr>
                        <w:rFonts w:ascii="Cambria Math" w:hAnsi="Cambria Math"/>
                        <w:noProof/>
                        <w:sz w:val="24"/>
                        <w:szCs w:val="24"/>
                        <w:lang w:val="en-US" w:eastAsia="en-US"/>
                      </w:rPr>
                      <m:t>T</m:t>
                    </m:r>
                  </m:e>
                  <m:sub>
                    <m:r>
                      <w:rPr>
                        <w:rFonts w:ascii="Cambria Math" w:hAnsi="Cambria Math"/>
                        <w:noProof/>
                        <w:sz w:val="24"/>
                        <w:szCs w:val="24"/>
                        <w:lang w:val="en-US" w:eastAsia="en-US"/>
                      </w:rPr>
                      <m:t>m</m:t>
                    </m:r>
                  </m:sub>
                  <m:sup>
                    <m:r>
                      <w:rPr>
                        <w:rFonts w:ascii="Cambria Math" w:hAnsi="Cambria Math"/>
                        <w:noProof/>
                        <w:sz w:val="24"/>
                        <w:szCs w:val="24"/>
                        <w:lang w:val="en-US" w:eastAsia="en-US"/>
                      </w:rPr>
                      <m:t>3</m:t>
                    </m:r>
                  </m:sup>
                </m:sSubSup>
                <m:r>
                  <w:rPr>
                    <w:rFonts w:ascii="Cambria Math" w:hAnsi="Cambria Math"/>
                    <w:noProof/>
                    <w:sz w:val="24"/>
                    <w:szCs w:val="24"/>
                    <w:lang w:val="en-US" w:eastAsia="en-US"/>
                  </w:rPr>
                  <m:t>,</m:t>
                </m:r>
              </m:oMath>
            </m:oMathPara>
          </w:p>
        </w:tc>
        <w:tc>
          <w:tcPr>
            <w:tcW w:w="851" w:type="dxa"/>
            <w:vAlign w:val="center"/>
          </w:tcPr>
          <w:p w14:paraId="57C72756" w14:textId="2FA8F916" w:rsidR="00233E83" w:rsidRPr="00B116EF" w:rsidRDefault="00233E83" w:rsidP="00AA3FF7">
            <w:pPr>
              <w:pStyle w:val="PARAGRAPH"/>
              <w:keepNext/>
              <w:keepLines/>
              <w:spacing w:before="0" w:after="0" w:line="360" w:lineRule="auto"/>
              <w:jc w:val="center"/>
              <w:rPr>
                <w:bCs/>
                <w:spacing w:val="0"/>
                <w:sz w:val="24"/>
                <w:szCs w:val="24"/>
                <w:lang w:val="en-US"/>
              </w:rPr>
            </w:pPr>
            <w:r w:rsidRPr="00B116EF">
              <w:rPr>
                <w:sz w:val="24"/>
                <w:szCs w:val="24"/>
                <w:lang w:val="ru-RU"/>
              </w:rPr>
              <w:t>(Е</w:t>
            </w:r>
            <w:r w:rsidRPr="00B116EF">
              <w:rPr>
                <w:sz w:val="24"/>
                <w:szCs w:val="24"/>
                <w:lang w:val="en-US"/>
              </w:rPr>
              <w:t>.</w:t>
            </w:r>
            <w:r w:rsidRPr="00B116EF">
              <w:rPr>
                <w:sz w:val="24"/>
                <w:szCs w:val="24"/>
                <w:lang w:val="ru-RU"/>
              </w:rPr>
              <w:t>10</w:t>
            </w:r>
            <w:r w:rsidRPr="00B116EF">
              <w:rPr>
                <w:sz w:val="24"/>
                <w:szCs w:val="24"/>
                <w:lang w:val="en-US"/>
              </w:rPr>
              <w:t>)</w:t>
            </w:r>
          </w:p>
        </w:tc>
      </w:tr>
    </w:tbl>
    <w:p w14:paraId="20F90C14" w14:textId="12183CD2" w:rsidR="005E134D" w:rsidRPr="00B116EF" w:rsidRDefault="005E134D" w:rsidP="00AA3FF7">
      <w:pPr>
        <w:pStyle w:val="PARAGRAPH"/>
        <w:keepNext/>
        <w:keepLines/>
        <w:spacing w:before="0" w:after="0" w:line="360" w:lineRule="auto"/>
        <w:ind w:firstLine="510"/>
        <w:rPr>
          <w:spacing w:val="0"/>
          <w:sz w:val="24"/>
          <w:szCs w:val="24"/>
          <w:lang w:val="ru-RU"/>
        </w:rPr>
      </w:pPr>
    </w:p>
    <w:p w14:paraId="7AFF8ADB" w14:textId="77777777" w:rsidR="00233E83"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t>где</w:t>
      </w:r>
      <w:r w:rsidR="00A86C51" w:rsidRPr="00B116EF">
        <w:rPr>
          <w:spacing w:val="0"/>
          <w:sz w:val="24"/>
          <w:szCs w:val="24"/>
          <w:lang w:val="ru-RU"/>
        </w:rPr>
        <w:t xml:space="preserve"> </w:t>
      </w:r>
    </w:p>
    <w:p w14:paraId="7ACED3C2" w14:textId="22D0A04E"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rPr>
        <w:t>h</w:t>
      </w:r>
      <w:r w:rsidRPr="00B116EF">
        <w:rPr>
          <w:i/>
          <w:spacing w:val="0"/>
          <w:sz w:val="24"/>
          <w:szCs w:val="24"/>
          <w:vertAlign w:val="subscript"/>
        </w:rPr>
        <w:t>r</w:t>
      </w:r>
      <w:r w:rsidRPr="00B116EF">
        <w:rPr>
          <w:spacing w:val="0"/>
          <w:sz w:val="24"/>
          <w:szCs w:val="24"/>
          <w:vertAlign w:val="subscript"/>
          <w:lang w:val="ru-RU"/>
        </w:rPr>
        <w:tab/>
      </w:r>
      <w:r w:rsidR="00233E83" w:rsidRPr="00B116EF">
        <w:rPr>
          <w:spacing w:val="0"/>
          <w:sz w:val="24"/>
          <w:szCs w:val="24"/>
          <w:vertAlign w:val="subscript"/>
          <w:lang w:val="ru-RU"/>
        </w:rPr>
        <w:tab/>
      </w:r>
      <w:r w:rsidRPr="00B116EF">
        <w:rPr>
          <w:spacing w:val="0"/>
          <w:sz w:val="24"/>
          <w:szCs w:val="24"/>
          <w:lang w:val="ru-RU"/>
        </w:rPr>
        <w:t xml:space="preserve">− коэффициент </w:t>
      </w:r>
      <w:r w:rsidR="00233E83" w:rsidRPr="00B116EF">
        <w:rPr>
          <w:spacing w:val="0"/>
          <w:sz w:val="24"/>
          <w:szCs w:val="24"/>
          <w:lang w:val="ru-RU"/>
        </w:rPr>
        <w:t>линеаризованной</w:t>
      </w:r>
      <w:r w:rsidRPr="00B116EF">
        <w:rPr>
          <w:spacing w:val="0"/>
          <w:sz w:val="24"/>
          <w:szCs w:val="24"/>
          <w:lang w:val="ru-RU"/>
        </w:rPr>
        <w:t xml:space="preserve"> теплоотдачи при тепловом излучении</w:t>
      </w:r>
      <w:r w:rsidR="00A86C51" w:rsidRPr="00B116EF">
        <w:rPr>
          <w:spacing w:val="0"/>
          <w:sz w:val="24"/>
          <w:szCs w:val="24"/>
          <w:lang w:val="ru-RU"/>
        </w:rPr>
        <w:t>, Вт/</w:t>
      </w:r>
      <w:r w:rsidR="00A86C51" w:rsidRPr="00B116EF">
        <w:rPr>
          <w:szCs w:val="24"/>
          <w:lang w:val="ru-RU"/>
        </w:rPr>
        <w:t xml:space="preserve"> </w:t>
      </w:r>
      <w:r w:rsidR="00233E83" w:rsidRPr="00B116EF">
        <w:rPr>
          <w:szCs w:val="24"/>
          <w:lang w:val="ru-RU"/>
        </w:rPr>
        <w:t>(</w:t>
      </w:r>
      <w:r w:rsidR="00A86C51" w:rsidRPr="00B116EF">
        <w:rPr>
          <w:sz w:val="24"/>
          <w:szCs w:val="24"/>
          <w:lang w:val="ru-RU"/>
        </w:rPr>
        <w:t>м</w:t>
      </w:r>
      <w:r w:rsidR="00A86C51" w:rsidRPr="00B116EF">
        <w:rPr>
          <w:sz w:val="24"/>
          <w:szCs w:val="24"/>
          <w:vertAlign w:val="superscript"/>
          <w:lang w:val="ru-RU"/>
        </w:rPr>
        <w:t>2</w:t>
      </w:r>
      <w:r w:rsidR="00233E83" w:rsidRPr="00B116EF">
        <w:rPr>
          <w:b/>
          <w:spacing w:val="0"/>
          <w:sz w:val="24"/>
          <w:szCs w:val="24"/>
          <w:lang w:val="ru-RU"/>
        </w:rPr>
        <w:t>·</w:t>
      </w:r>
      <w:r w:rsidR="00A86C51" w:rsidRPr="00B116EF">
        <w:rPr>
          <w:spacing w:val="0"/>
          <w:sz w:val="24"/>
          <w:szCs w:val="24"/>
          <w:lang w:val="ru-RU"/>
        </w:rPr>
        <w:t>К</w:t>
      </w:r>
      <w:r w:rsidR="00233E83" w:rsidRPr="00B116EF">
        <w:rPr>
          <w:spacing w:val="0"/>
          <w:sz w:val="24"/>
          <w:szCs w:val="24"/>
          <w:lang w:val="ru-RU"/>
        </w:rPr>
        <w:t>)</w:t>
      </w:r>
      <w:r w:rsidRPr="00B116EF">
        <w:rPr>
          <w:spacing w:val="0"/>
          <w:sz w:val="24"/>
          <w:szCs w:val="24"/>
          <w:lang w:val="ru-RU"/>
        </w:rPr>
        <w:t>;</w:t>
      </w:r>
    </w:p>
    <w:p w14:paraId="6B9EC31E" w14:textId="77777777"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i/>
          <w:spacing w:val="0"/>
          <w:sz w:val="24"/>
          <w:szCs w:val="24"/>
        </w:rPr>
        <w:t>T</w:t>
      </w:r>
      <w:r w:rsidRPr="00B116EF">
        <w:rPr>
          <w:i/>
          <w:spacing w:val="0"/>
          <w:sz w:val="24"/>
          <w:szCs w:val="24"/>
          <w:vertAlign w:val="subscript"/>
        </w:rPr>
        <w:t>m</w:t>
      </w:r>
      <w:r w:rsidRPr="00B116EF">
        <w:rPr>
          <w:spacing w:val="0"/>
          <w:sz w:val="24"/>
          <w:szCs w:val="24"/>
          <w:vertAlign w:val="subscript"/>
          <w:lang w:val="ru-RU"/>
        </w:rPr>
        <w:tab/>
      </w:r>
      <w:r w:rsidRPr="00B116EF">
        <w:rPr>
          <w:spacing w:val="0"/>
          <w:sz w:val="24"/>
          <w:szCs w:val="24"/>
          <w:lang w:val="ru-RU"/>
        </w:rPr>
        <w:t>− рассчитанная средняя абсолютная температура между окр</w:t>
      </w:r>
      <w:r w:rsidR="00A86C51" w:rsidRPr="00B116EF">
        <w:rPr>
          <w:spacing w:val="0"/>
          <w:sz w:val="24"/>
          <w:szCs w:val="24"/>
          <w:lang w:val="ru-RU"/>
        </w:rPr>
        <w:t xml:space="preserve">ужающей средой и поверхностью, </w:t>
      </w:r>
      <w:r w:rsidRPr="00B116EF">
        <w:rPr>
          <w:spacing w:val="0"/>
          <w:sz w:val="24"/>
          <w:szCs w:val="24"/>
        </w:rPr>
        <w:t>K</w:t>
      </w:r>
      <w:r w:rsidR="00A86C51" w:rsidRPr="00B116EF">
        <w:rPr>
          <w:spacing w:val="0"/>
          <w:sz w:val="24"/>
          <w:szCs w:val="24"/>
          <w:lang w:val="ru-RU"/>
        </w:rPr>
        <w:t>;</w:t>
      </w:r>
    </w:p>
    <w:p w14:paraId="661632F5" w14:textId="77777777" w:rsidR="00233E83" w:rsidRPr="00B116EF" w:rsidRDefault="00233E83" w:rsidP="00AA3FF7">
      <w:pPr>
        <w:pStyle w:val="PARAGRAPH"/>
        <w:keepNext/>
        <w:keepLines/>
        <w:spacing w:before="0" w:after="0" w:line="360" w:lineRule="auto"/>
        <w:ind w:firstLine="510"/>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6"/>
        <w:gridCol w:w="918"/>
      </w:tblGrid>
      <w:tr w:rsidR="00233E83" w:rsidRPr="00B116EF" w14:paraId="47A2AF4E" w14:textId="77777777" w:rsidTr="00CB130E">
        <w:trPr>
          <w:jc w:val="center"/>
        </w:trPr>
        <w:tc>
          <w:tcPr>
            <w:tcW w:w="7933" w:type="dxa"/>
          </w:tcPr>
          <w:p w14:paraId="7CADBBBD" w14:textId="6BFB4FB5" w:rsidR="00233E83" w:rsidRPr="00B116EF" w:rsidRDefault="00000000" w:rsidP="00AA3FF7">
            <w:pPr>
              <w:pStyle w:val="PARAGRAPH"/>
              <w:keepNext/>
              <w:keepLines/>
              <w:spacing w:before="0" w:after="0" w:line="360" w:lineRule="auto"/>
              <w:jc w:val="center"/>
              <w:rPr>
                <w:bCs/>
                <w:spacing w:val="0"/>
                <w:sz w:val="24"/>
                <w:szCs w:val="24"/>
                <w:lang w:val="en-US"/>
              </w:rPr>
            </w:pPr>
            <m:oMathPara>
              <m:oMath>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m</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0</m:t>
                    </m:r>
                  </m:sub>
                </m:sSub>
                <m:r>
                  <w:rPr>
                    <w:rFonts w:ascii="Cambria Math" w:hAnsi="Cambria Math"/>
                    <w:noProof/>
                    <w:sz w:val="24"/>
                    <w:szCs w:val="24"/>
                    <w:lang w:val="en-US" w:eastAsia="en-US"/>
                  </w:rPr>
                  <m:t>+</m:t>
                </m:r>
                <m:f>
                  <m:fPr>
                    <m:ctrlPr>
                      <w:rPr>
                        <w:rFonts w:ascii="Cambria Math" w:hAnsi="Cambria Math"/>
                        <w:i/>
                        <w:noProof/>
                        <w:sz w:val="24"/>
                        <w:szCs w:val="24"/>
                        <w:lang w:val="en-US" w:eastAsia="en-US"/>
                      </w:rPr>
                    </m:ctrlPr>
                  </m:fPr>
                  <m:num>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1</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2</m:t>
                        </m:r>
                      </m:sub>
                    </m:sSub>
                  </m:num>
                  <m:den>
                    <m:r>
                      <w:rPr>
                        <w:rFonts w:ascii="Cambria Math" w:hAnsi="Cambria Math"/>
                        <w:noProof/>
                        <w:sz w:val="24"/>
                        <w:szCs w:val="24"/>
                        <w:lang w:val="en-US" w:eastAsia="en-US"/>
                      </w:rPr>
                      <m:t>2</m:t>
                    </m:r>
                  </m:den>
                </m:f>
                <m:r>
                  <w:rPr>
                    <w:rFonts w:ascii="Cambria Math" w:hAnsi="Cambria Math"/>
                    <w:noProof/>
                    <w:sz w:val="24"/>
                    <w:szCs w:val="24"/>
                    <w:lang w:val="en-US" w:eastAsia="en-US"/>
                  </w:rPr>
                  <m:t>.</m:t>
                </m:r>
              </m:oMath>
            </m:oMathPara>
          </w:p>
        </w:tc>
        <w:tc>
          <w:tcPr>
            <w:tcW w:w="851" w:type="dxa"/>
            <w:vAlign w:val="center"/>
          </w:tcPr>
          <w:p w14:paraId="30084097" w14:textId="3BEB1E4C" w:rsidR="00233E83" w:rsidRPr="00B116EF" w:rsidRDefault="00233E83" w:rsidP="00AA3FF7">
            <w:pPr>
              <w:pStyle w:val="PARAGRAPH"/>
              <w:keepNext/>
              <w:keepLines/>
              <w:spacing w:before="0" w:after="0" w:line="360" w:lineRule="auto"/>
              <w:jc w:val="center"/>
              <w:rPr>
                <w:bCs/>
                <w:spacing w:val="0"/>
                <w:sz w:val="24"/>
                <w:szCs w:val="24"/>
                <w:lang w:val="en-US"/>
              </w:rPr>
            </w:pPr>
            <w:r w:rsidRPr="00B116EF">
              <w:rPr>
                <w:sz w:val="24"/>
                <w:szCs w:val="24"/>
                <w:lang w:val="ru-RU"/>
              </w:rPr>
              <w:t>(Е</w:t>
            </w:r>
            <w:r w:rsidRPr="00B116EF">
              <w:rPr>
                <w:sz w:val="24"/>
                <w:szCs w:val="24"/>
                <w:lang w:val="en-US"/>
              </w:rPr>
              <w:t>.</w:t>
            </w:r>
            <w:r w:rsidRPr="00B116EF">
              <w:rPr>
                <w:sz w:val="24"/>
                <w:szCs w:val="24"/>
                <w:lang w:val="ru-RU"/>
              </w:rPr>
              <w:t>11</w:t>
            </w:r>
            <w:r w:rsidRPr="00B116EF">
              <w:rPr>
                <w:sz w:val="24"/>
                <w:szCs w:val="24"/>
                <w:lang w:val="en-US"/>
              </w:rPr>
              <w:t>)</w:t>
            </w:r>
          </w:p>
        </w:tc>
      </w:tr>
    </w:tbl>
    <w:p w14:paraId="44B049AA" w14:textId="6A808004" w:rsidR="00351C97" w:rsidRPr="00B116EF" w:rsidRDefault="00351C97" w:rsidP="00AA3FF7">
      <w:pPr>
        <w:pStyle w:val="PARAGRAPH"/>
        <w:keepNext/>
        <w:keepLines/>
        <w:spacing w:before="0" w:after="0" w:line="360" w:lineRule="auto"/>
        <w:ind w:firstLine="510"/>
        <w:rPr>
          <w:spacing w:val="0"/>
          <w:sz w:val="24"/>
          <w:szCs w:val="24"/>
          <w:lang w:val="ru-RU"/>
        </w:rPr>
      </w:pPr>
    </w:p>
    <w:p w14:paraId="1FBB4D48" w14:textId="77777777" w:rsidR="00AA0BBA" w:rsidRPr="00B116EF" w:rsidRDefault="00AA0BBA" w:rsidP="00AA3FF7">
      <w:pPr>
        <w:keepNext/>
        <w:keepLines/>
        <w:rPr>
          <w:rFonts w:cs="Arial"/>
          <w:szCs w:val="24"/>
          <w:lang w:eastAsia="zh-CN"/>
        </w:rPr>
      </w:pPr>
      <w:r w:rsidRPr="00B116EF">
        <w:rPr>
          <w:rFonts w:cs="Arial"/>
          <w:szCs w:val="24"/>
        </w:rPr>
        <w:br w:type="page"/>
      </w:r>
    </w:p>
    <w:p w14:paraId="6B1BA256" w14:textId="7FA6092F" w:rsidR="00351C97" w:rsidRPr="00B116EF" w:rsidRDefault="00351C97" w:rsidP="00AA3FF7">
      <w:pPr>
        <w:pStyle w:val="PARAGRAPH"/>
        <w:keepNext/>
        <w:keepLines/>
        <w:spacing w:before="0" w:after="0" w:line="360" w:lineRule="auto"/>
        <w:ind w:firstLine="510"/>
        <w:rPr>
          <w:spacing w:val="0"/>
          <w:sz w:val="24"/>
          <w:szCs w:val="24"/>
          <w:lang w:val="ru-RU"/>
        </w:rPr>
      </w:pPr>
      <w:r w:rsidRPr="00B116EF">
        <w:rPr>
          <w:spacing w:val="0"/>
          <w:sz w:val="24"/>
          <w:szCs w:val="24"/>
          <w:lang w:val="ru-RU"/>
        </w:rPr>
        <w:lastRenderedPageBreak/>
        <w:t>Пример</w:t>
      </w:r>
      <w:r w:rsidR="00A86C51" w:rsidRPr="00B116EF">
        <w:rPr>
          <w:spacing w:val="0"/>
          <w:sz w:val="24"/>
          <w:szCs w:val="24"/>
          <w:lang w:val="ru-RU"/>
        </w:rPr>
        <w:t>ы</w:t>
      </w:r>
      <w:r w:rsidRPr="00B116EF">
        <w:rPr>
          <w:spacing w:val="0"/>
          <w:sz w:val="24"/>
          <w:szCs w:val="24"/>
          <w:lang w:val="ru-RU"/>
        </w:rPr>
        <w:t xml:space="preserve"> расчета потерь тепла:</w:t>
      </w:r>
    </w:p>
    <w:p w14:paraId="1E2FB8E0" w14:textId="77777777" w:rsidR="00351C97" w:rsidRPr="00B116EF" w:rsidRDefault="00A86C51" w:rsidP="00AA3FF7">
      <w:pPr>
        <w:pStyle w:val="PARAGRAPH"/>
        <w:keepNext/>
        <w:keepLines/>
        <w:spacing w:before="0" w:after="0" w:line="360" w:lineRule="auto"/>
        <w:ind w:firstLine="510"/>
        <w:rPr>
          <w:b/>
          <w:i/>
          <w:spacing w:val="0"/>
          <w:sz w:val="22"/>
          <w:szCs w:val="22"/>
          <w:lang w:val="ru-RU"/>
        </w:rPr>
      </w:pPr>
      <w:r w:rsidRPr="00B116EF">
        <w:rPr>
          <w:b/>
          <w:i/>
          <w:spacing w:val="0"/>
          <w:sz w:val="22"/>
          <w:szCs w:val="22"/>
          <w:lang w:val="ru-RU"/>
        </w:rPr>
        <w:t xml:space="preserve">Пример 1 − </w:t>
      </w:r>
      <w:r w:rsidR="00351C97" w:rsidRPr="00B116EF">
        <w:rPr>
          <w:b/>
          <w:i/>
          <w:spacing w:val="0"/>
          <w:sz w:val="22"/>
          <w:szCs w:val="22"/>
          <w:lang w:val="ru-RU"/>
        </w:rPr>
        <w:t xml:space="preserve">Размер трубы: 3,5 по сортаменту 40 – труба из мягкой малоуглеродистой стали. </w:t>
      </w:r>
    </w:p>
    <w:p w14:paraId="27D43820" w14:textId="41341617" w:rsidR="00351C97" w:rsidRPr="00B116EF" w:rsidRDefault="00351C97" w:rsidP="00AA3FF7">
      <w:pPr>
        <w:keepNext/>
        <w:keepLines/>
        <w:spacing w:line="360" w:lineRule="auto"/>
        <w:ind w:firstLine="510"/>
        <w:jc w:val="both"/>
        <w:rPr>
          <w:rFonts w:cs="Arial"/>
          <w:b/>
          <w:i/>
          <w:sz w:val="22"/>
          <w:szCs w:val="22"/>
        </w:rPr>
      </w:pPr>
      <w:r w:rsidRPr="00B116EF">
        <w:rPr>
          <w:rFonts w:cs="Arial"/>
          <w:b/>
          <w:i/>
          <w:sz w:val="22"/>
          <w:szCs w:val="22"/>
        </w:rPr>
        <w:t xml:space="preserve">Изоляция: </w:t>
      </w:r>
      <w:r w:rsidR="00A86C51" w:rsidRPr="00B116EF">
        <w:rPr>
          <w:rFonts w:cs="Arial"/>
          <w:b/>
          <w:i/>
          <w:sz w:val="22"/>
          <w:szCs w:val="22"/>
        </w:rPr>
        <w:t>п</w:t>
      </w:r>
      <w:r w:rsidRPr="00B116EF">
        <w:rPr>
          <w:rFonts w:cs="Arial"/>
          <w:b/>
          <w:i/>
          <w:sz w:val="22"/>
          <w:szCs w:val="22"/>
        </w:rPr>
        <w:t>еностекло толщиной 38 мм, с климатическим барьером из окисленного алюминия (</w:t>
      </w:r>
      <w:r w:rsidR="00A86C51" w:rsidRPr="00B116EF">
        <w:rPr>
          <w:rFonts w:cs="Arial"/>
          <w:b/>
          <w:i/>
          <w:sz w:val="22"/>
          <w:szCs w:val="22"/>
        </w:rPr>
        <w:t>размер увеличен</w:t>
      </w:r>
      <w:r w:rsidRPr="00B116EF">
        <w:rPr>
          <w:rFonts w:cs="Arial"/>
          <w:b/>
          <w:i/>
          <w:sz w:val="22"/>
          <w:szCs w:val="22"/>
        </w:rPr>
        <w:t xml:space="preserve"> в соответствии с</w:t>
      </w:r>
      <w:r w:rsidR="00A86C51" w:rsidRPr="00B116EF">
        <w:rPr>
          <w:rFonts w:cs="Arial"/>
          <w:b/>
          <w:i/>
          <w:sz w:val="22"/>
          <w:szCs w:val="22"/>
        </w:rPr>
        <w:t xml:space="preserve"> </w:t>
      </w:r>
      <w:r w:rsidR="00A86C51" w:rsidRPr="00B116EF">
        <w:rPr>
          <w:rFonts w:cs="Arial"/>
          <w:b/>
          <w:sz w:val="22"/>
          <w:szCs w:val="22"/>
        </w:rPr>
        <w:t>[</w:t>
      </w:r>
      <w:r w:rsidR="002709CA" w:rsidRPr="00B116EF">
        <w:rPr>
          <w:rFonts w:cs="Arial"/>
          <w:b/>
          <w:sz w:val="22"/>
          <w:szCs w:val="22"/>
          <w:lang w:val="en-US"/>
        </w:rPr>
        <w:t>4</w:t>
      </w:r>
      <w:r w:rsidR="00A86C51" w:rsidRPr="00B116EF">
        <w:rPr>
          <w:rFonts w:cs="Arial"/>
          <w:b/>
          <w:sz w:val="22"/>
          <w:szCs w:val="22"/>
        </w:rPr>
        <w:t>]</w:t>
      </w:r>
      <w:r w:rsidR="00A86C51" w:rsidRPr="00B116EF">
        <w:rPr>
          <w:rFonts w:cs="Arial"/>
          <w:b/>
          <w:i/>
          <w:sz w:val="22"/>
          <w:szCs w:val="22"/>
        </w:rPr>
        <w:t xml:space="preserve"> −</w:t>
      </w:r>
      <w:r w:rsidRPr="00B116EF">
        <w:rPr>
          <w:rFonts w:cs="Arial"/>
          <w:b/>
          <w:i/>
          <w:sz w:val="22"/>
          <w:szCs w:val="22"/>
        </w:rPr>
        <w:t xml:space="preserve"> диаметр изоляции по номинальному размеру трубы увеличен на 10 мм</w:t>
      </w:r>
      <w:r w:rsidR="00A86C51" w:rsidRPr="00B116EF">
        <w:rPr>
          <w:rFonts w:cs="Arial"/>
          <w:b/>
          <w:i/>
          <w:sz w:val="22"/>
          <w:szCs w:val="22"/>
        </w:rPr>
        <w:t xml:space="preserve"> для размещения</w:t>
      </w:r>
      <w:r w:rsidRPr="00B116EF">
        <w:rPr>
          <w:rFonts w:cs="Arial"/>
          <w:b/>
          <w:i/>
          <w:sz w:val="22"/>
          <w:szCs w:val="22"/>
        </w:rPr>
        <w:t xml:space="preserve"> электронагревател</w:t>
      </w:r>
      <w:r w:rsidR="00A86C51" w:rsidRPr="00B116EF">
        <w:rPr>
          <w:rFonts w:cs="Arial"/>
          <w:b/>
          <w:i/>
          <w:sz w:val="22"/>
          <w:szCs w:val="22"/>
        </w:rPr>
        <w:t>я</w:t>
      </w:r>
      <w:r w:rsidRPr="00B116EF">
        <w:rPr>
          <w:rFonts w:cs="Arial"/>
          <w:b/>
          <w:i/>
          <w:sz w:val="22"/>
          <w:szCs w:val="22"/>
        </w:rPr>
        <w:t>).</w:t>
      </w:r>
    </w:p>
    <w:p w14:paraId="1379F9CC" w14:textId="77777777" w:rsidR="00351C97" w:rsidRPr="00B116EF" w:rsidRDefault="00351C97" w:rsidP="00AA3FF7">
      <w:pPr>
        <w:pStyle w:val="PARAGRAPH"/>
        <w:keepNext/>
        <w:keepLines/>
        <w:spacing w:before="0" w:after="0" w:line="360" w:lineRule="auto"/>
        <w:ind w:firstLine="510"/>
        <w:rPr>
          <w:b/>
          <w:i/>
          <w:spacing w:val="0"/>
          <w:sz w:val="22"/>
          <w:szCs w:val="22"/>
          <w:lang w:val="ru-RU"/>
        </w:rPr>
      </w:pPr>
      <w:r w:rsidRPr="00B116EF">
        <w:rPr>
          <w:b/>
          <w:i/>
          <w:spacing w:val="0"/>
          <w:sz w:val="22"/>
          <w:szCs w:val="22"/>
        </w:rPr>
        <w:t>T</w:t>
      </w:r>
      <w:r w:rsidRPr="00B116EF">
        <w:rPr>
          <w:b/>
          <w:i/>
          <w:spacing w:val="0"/>
          <w:sz w:val="22"/>
          <w:szCs w:val="22"/>
          <w:vertAlign w:val="subscript"/>
        </w:rPr>
        <w:t>p</w:t>
      </w:r>
      <w:r w:rsidRPr="00B116EF">
        <w:rPr>
          <w:b/>
          <w:i/>
          <w:spacing w:val="0"/>
          <w:sz w:val="22"/>
          <w:szCs w:val="22"/>
          <w:lang w:val="ru-RU"/>
        </w:rPr>
        <w:tab/>
        <w:t>= 65 °</w:t>
      </w:r>
      <w:r w:rsidRPr="00B116EF">
        <w:rPr>
          <w:b/>
          <w:i/>
          <w:spacing w:val="0"/>
          <w:sz w:val="22"/>
          <w:szCs w:val="22"/>
        </w:rPr>
        <w:t>C</w:t>
      </w:r>
      <w:r w:rsidR="00A86C51" w:rsidRPr="00B116EF">
        <w:rPr>
          <w:b/>
          <w:i/>
          <w:spacing w:val="0"/>
          <w:sz w:val="22"/>
          <w:szCs w:val="22"/>
          <w:lang w:val="ru-RU"/>
        </w:rPr>
        <w:t>;</w:t>
      </w:r>
    </w:p>
    <w:p w14:paraId="4970B63D" w14:textId="77777777" w:rsidR="00351C97" w:rsidRPr="00B116EF" w:rsidRDefault="00351C97" w:rsidP="00AA3FF7">
      <w:pPr>
        <w:pStyle w:val="PARAGRAPH"/>
        <w:keepNext/>
        <w:keepLines/>
        <w:spacing w:before="0" w:after="0" w:line="360" w:lineRule="auto"/>
        <w:ind w:firstLine="510"/>
        <w:rPr>
          <w:b/>
          <w:i/>
          <w:spacing w:val="0"/>
          <w:sz w:val="22"/>
          <w:szCs w:val="22"/>
          <w:lang w:val="ru-RU"/>
        </w:rPr>
      </w:pPr>
      <w:r w:rsidRPr="00B116EF">
        <w:rPr>
          <w:b/>
          <w:i/>
          <w:spacing w:val="0"/>
          <w:sz w:val="22"/>
          <w:szCs w:val="22"/>
        </w:rPr>
        <w:t>T</w:t>
      </w:r>
      <w:r w:rsidRPr="00B116EF">
        <w:rPr>
          <w:b/>
          <w:i/>
          <w:spacing w:val="0"/>
          <w:sz w:val="22"/>
          <w:szCs w:val="22"/>
          <w:vertAlign w:val="subscript"/>
        </w:rPr>
        <w:t>a</w:t>
      </w:r>
      <w:r w:rsidRPr="00B116EF">
        <w:rPr>
          <w:b/>
          <w:i/>
          <w:spacing w:val="0"/>
          <w:sz w:val="22"/>
          <w:szCs w:val="22"/>
          <w:lang w:val="ru-RU"/>
        </w:rPr>
        <w:tab/>
        <w:t>= – 18 °</w:t>
      </w:r>
      <w:r w:rsidRPr="00B116EF">
        <w:rPr>
          <w:b/>
          <w:i/>
          <w:spacing w:val="0"/>
          <w:sz w:val="22"/>
          <w:szCs w:val="22"/>
        </w:rPr>
        <w:t>C</w:t>
      </w:r>
      <w:r w:rsidR="00A86C51" w:rsidRPr="00B116EF">
        <w:rPr>
          <w:b/>
          <w:i/>
          <w:spacing w:val="0"/>
          <w:sz w:val="22"/>
          <w:szCs w:val="22"/>
          <w:lang w:val="ru-RU"/>
        </w:rPr>
        <w:t>;</w:t>
      </w:r>
    </w:p>
    <w:p w14:paraId="040C25AB" w14:textId="77777777" w:rsidR="00351C97" w:rsidRPr="00B116EF" w:rsidRDefault="00A86C51" w:rsidP="00AA3FF7">
      <w:pPr>
        <w:pStyle w:val="PARAGRAPH"/>
        <w:keepNext/>
        <w:keepLines/>
        <w:spacing w:before="0" w:after="0" w:line="360" w:lineRule="auto"/>
        <w:ind w:firstLine="510"/>
        <w:rPr>
          <w:b/>
          <w:i/>
          <w:spacing w:val="0"/>
          <w:sz w:val="22"/>
          <w:szCs w:val="22"/>
          <w:lang w:val="ru-RU"/>
        </w:rPr>
      </w:pPr>
      <w:r w:rsidRPr="00B116EF">
        <w:rPr>
          <w:b/>
          <w:i/>
          <w:spacing w:val="0"/>
          <w:sz w:val="22"/>
          <w:szCs w:val="22"/>
          <w:lang w:val="en-US"/>
        </w:rPr>
        <w:t>V</w:t>
      </w:r>
      <w:r w:rsidRPr="00B116EF">
        <w:rPr>
          <w:b/>
          <w:i/>
          <w:spacing w:val="0"/>
          <w:sz w:val="22"/>
          <w:szCs w:val="22"/>
          <w:lang w:val="ru-RU"/>
        </w:rPr>
        <w:t>в</w:t>
      </w:r>
      <w:r w:rsidR="00351C97" w:rsidRPr="00B116EF">
        <w:rPr>
          <w:b/>
          <w:i/>
          <w:spacing w:val="0"/>
          <w:sz w:val="22"/>
          <w:szCs w:val="22"/>
          <w:lang w:val="ru-RU"/>
        </w:rPr>
        <w:t xml:space="preserve"> = </w:t>
      </w:r>
      <w:r w:rsidR="00351C97" w:rsidRPr="00B116EF">
        <w:rPr>
          <w:b/>
          <w:i/>
          <w:spacing w:val="0"/>
          <w:sz w:val="22"/>
          <w:szCs w:val="22"/>
          <w:lang w:val="ru-RU"/>
        </w:rPr>
        <w:tab/>
        <w:t>10 м/с</w:t>
      </w:r>
      <w:r w:rsidRPr="00B116EF">
        <w:rPr>
          <w:b/>
          <w:i/>
          <w:spacing w:val="0"/>
          <w:sz w:val="22"/>
          <w:szCs w:val="22"/>
          <w:lang w:val="ru-RU"/>
        </w:rPr>
        <w:t>;</w:t>
      </w:r>
    </w:p>
    <w:p w14:paraId="610DCCFD" w14:textId="77777777" w:rsidR="00351C97" w:rsidRPr="00B116EF" w:rsidRDefault="00351C97" w:rsidP="00AA3FF7">
      <w:pPr>
        <w:pStyle w:val="PARAGRAPH"/>
        <w:keepNext/>
        <w:keepLines/>
        <w:spacing w:before="0" w:after="0" w:line="360" w:lineRule="auto"/>
        <w:ind w:firstLine="510"/>
        <w:rPr>
          <w:b/>
          <w:i/>
          <w:spacing w:val="0"/>
          <w:sz w:val="22"/>
          <w:szCs w:val="22"/>
          <w:lang w:val="ru-RU"/>
        </w:rPr>
      </w:pPr>
      <w:r w:rsidRPr="00B116EF">
        <w:rPr>
          <w:b/>
          <w:i/>
          <w:spacing w:val="0"/>
          <w:sz w:val="22"/>
          <w:szCs w:val="22"/>
        </w:rPr>
        <w:t>D</w:t>
      </w:r>
      <w:r w:rsidRPr="00B116EF">
        <w:rPr>
          <w:b/>
          <w:spacing w:val="0"/>
          <w:sz w:val="22"/>
          <w:szCs w:val="22"/>
          <w:vertAlign w:val="subscript"/>
          <w:lang w:val="ru-RU"/>
        </w:rPr>
        <w:t>2</w:t>
      </w:r>
      <w:r w:rsidRPr="00B116EF">
        <w:rPr>
          <w:b/>
          <w:i/>
          <w:spacing w:val="0"/>
          <w:sz w:val="22"/>
          <w:szCs w:val="22"/>
          <w:vertAlign w:val="subscript"/>
          <w:lang w:val="ru-RU"/>
        </w:rPr>
        <w:tab/>
      </w:r>
      <w:r w:rsidRPr="00B116EF">
        <w:rPr>
          <w:b/>
          <w:i/>
          <w:spacing w:val="0"/>
          <w:sz w:val="22"/>
          <w:szCs w:val="22"/>
          <w:lang w:val="ru-RU"/>
        </w:rPr>
        <w:t xml:space="preserve">= 0,194 </w:t>
      </w:r>
      <w:bookmarkStart w:id="278" w:name="_Ref201129368"/>
      <w:r w:rsidRPr="00B116EF">
        <w:rPr>
          <w:b/>
          <w:i/>
          <w:spacing w:val="0"/>
          <w:sz w:val="22"/>
          <w:szCs w:val="22"/>
          <w:lang w:val="ru-RU"/>
        </w:rPr>
        <w:t>м</w:t>
      </w:r>
      <w:r w:rsidRPr="00B116EF">
        <w:rPr>
          <w:b/>
          <w:i/>
          <w:spacing w:val="0"/>
          <w:sz w:val="22"/>
          <w:szCs w:val="22"/>
          <w:vertAlign w:val="superscript"/>
        </w:rPr>
        <w:footnoteReference w:id="1"/>
      </w:r>
      <w:bookmarkEnd w:id="278"/>
      <w:r w:rsidR="00A86C51" w:rsidRPr="00B116EF">
        <w:rPr>
          <w:b/>
          <w:i/>
          <w:spacing w:val="0"/>
          <w:sz w:val="22"/>
          <w:szCs w:val="22"/>
          <w:lang w:val="ru-RU"/>
        </w:rPr>
        <w:t>;</w:t>
      </w:r>
    </w:p>
    <w:p w14:paraId="697DE4C4" w14:textId="77777777" w:rsidR="00351C97" w:rsidRPr="00B116EF" w:rsidRDefault="00351C97" w:rsidP="00AA3FF7">
      <w:pPr>
        <w:pStyle w:val="PARAGRAPH"/>
        <w:keepNext/>
        <w:keepLines/>
        <w:spacing w:before="0" w:after="0" w:line="360" w:lineRule="auto"/>
        <w:ind w:firstLine="510"/>
        <w:rPr>
          <w:b/>
          <w:i/>
          <w:spacing w:val="0"/>
          <w:sz w:val="22"/>
          <w:szCs w:val="22"/>
          <w:lang w:val="ru-RU"/>
        </w:rPr>
      </w:pPr>
      <w:r w:rsidRPr="00B116EF">
        <w:rPr>
          <w:b/>
          <w:i/>
          <w:spacing w:val="0"/>
          <w:sz w:val="22"/>
          <w:szCs w:val="22"/>
        </w:rPr>
        <w:t>D</w:t>
      </w:r>
      <w:r w:rsidRPr="00B116EF">
        <w:rPr>
          <w:b/>
          <w:spacing w:val="0"/>
          <w:sz w:val="22"/>
          <w:szCs w:val="22"/>
          <w:vertAlign w:val="subscript"/>
          <w:lang w:val="ru-RU"/>
        </w:rPr>
        <w:t>1</w:t>
      </w:r>
      <w:r w:rsidRPr="00B116EF">
        <w:rPr>
          <w:b/>
          <w:i/>
          <w:spacing w:val="0"/>
          <w:sz w:val="22"/>
          <w:szCs w:val="22"/>
          <w:vertAlign w:val="subscript"/>
          <w:lang w:val="ru-RU"/>
        </w:rPr>
        <w:tab/>
      </w:r>
      <w:r w:rsidRPr="00B116EF">
        <w:rPr>
          <w:b/>
          <w:i/>
          <w:spacing w:val="0"/>
          <w:sz w:val="22"/>
          <w:szCs w:val="22"/>
          <w:lang w:val="ru-RU"/>
        </w:rPr>
        <w:t>= 0,116 м</w:t>
      </w:r>
      <w:r w:rsidR="00A86C51" w:rsidRPr="00B116EF">
        <w:rPr>
          <w:b/>
          <w:i/>
          <w:spacing w:val="0"/>
          <w:sz w:val="22"/>
          <w:szCs w:val="22"/>
          <w:lang w:val="ru-RU"/>
        </w:rPr>
        <w:t>.</w:t>
      </w:r>
    </w:p>
    <w:p w14:paraId="2487B14D" w14:textId="77777777" w:rsidR="00351C97" w:rsidRPr="00B116EF" w:rsidRDefault="00351C97" w:rsidP="00AA3FF7">
      <w:pPr>
        <w:pStyle w:val="PARAGRAPH"/>
        <w:keepNext/>
        <w:keepLines/>
        <w:spacing w:before="0" w:after="0" w:line="360" w:lineRule="auto"/>
        <w:ind w:firstLine="510"/>
        <w:rPr>
          <w:b/>
          <w:i/>
          <w:spacing w:val="0"/>
          <w:sz w:val="22"/>
          <w:szCs w:val="22"/>
          <w:lang w:val="ru-RU"/>
        </w:rPr>
      </w:pPr>
      <w:r w:rsidRPr="00B116EF">
        <w:rPr>
          <w:b/>
          <w:i/>
          <w:spacing w:val="0"/>
          <w:sz w:val="22"/>
          <w:szCs w:val="22"/>
          <w:lang w:val="ru-RU"/>
        </w:rPr>
        <w:t>Коэффициент излучения климатического барьера из окисленного алюминия составляет 0,11.</w:t>
      </w:r>
    </w:p>
    <w:p w14:paraId="04A997F0" w14:textId="77777777" w:rsidR="00351C97" w:rsidRPr="00B116EF" w:rsidRDefault="00351C97" w:rsidP="00AA3FF7">
      <w:pPr>
        <w:pStyle w:val="PARAGRAPH"/>
        <w:keepNext/>
        <w:keepLines/>
        <w:spacing w:before="0" w:after="0" w:line="360" w:lineRule="auto"/>
        <w:ind w:firstLine="510"/>
        <w:rPr>
          <w:b/>
          <w:i/>
          <w:spacing w:val="0"/>
          <w:sz w:val="22"/>
          <w:szCs w:val="22"/>
          <w:lang w:val="ru-RU"/>
        </w:rPr>
      </w:pPr>
      <w:r w:rsidRPr="00B116EF">
        <w:rPr>
          <w:b/>
          <w:i/>
          <w:spacing w:val="0"/>
          <w:sz w:val="22"/>
          <w:szCs w:val="22"/>
          <w:lang w:val="ru-RU"/>
        </w:rPr>
        <w:t>Коэффициент излучения трубопровода равен 0,9.</w:t>
      </w:r>
    </w:p>
    <w:p w14:paraId="7936982B" w14:textId="77777777" w:rsidR="00351C97" w:rsidRPr="00B116EF" w:rsidRDefault="00351C97" w:rsidP="00AA3FF7">
      <w:pPr>
        <w:pStyle w:val="PARAGRAPH"/>
        <w:keepNext/>
        <w:keepLines/>
        <w:spacing w:before="0" w:after="0" w:line="360" w:lineRule="auto"/>
        <w:ind w:firstLine="510"/>
        <w:rPr>
          <w:b/>
          <w:i/>
          <w:spacing w:val="0"/>
          <w:sz w:val="22"/>
          <w:szCs w:val="22"/>
          <w:lang w:val="ru-RU"/>
        </w:rPr>
      </w:pPr>
      <w:r w:rsidRPr="00B116EF">
        <w:rPr>
          <w:b/>
          <w:i/>
          <w:spacing w:val="0"/>
          <w:sz w:val="22"/>
          <w:szCs w:val="22"/>
          <w:lang w:val="ru-RU"/>
        </w:rPr>
        <w:t>Коэффициент излучения изоляции равен 0,9.</w:t>
      </w:r>
    </w:p>
    <w:p w14:paraId="3E789C7D" w14:textId="354CF366" w:rsidR="00351C97" w:rsidRPr="00B116EF" w:rsidRDefault="00351C97" w:rsidP="00AA3FF7">
      <w:pPr>
        <w:pStyle w:val="PARAGRAPH"/>
        <w:keepNext/>
        <w:keepLines/>
        <w:spacing w:before="0" w:after="0" w:line="360" w:lineRule="auto"/>
        <w:ind w:firstLine="510"/>
        <w:rPr>
          <w:b/>
          <w:i/>
          <w:spacing w:val="0"/>
          <w:sz w:val="22"/>
          <w:szCs w:val="22"/>
          <w:lang w:val="ru-RU"/>
        </w:rPr>
      </w:pPr>
      <w:r w:rsidRPr="00B116EF">
        <w:rPr>
          <w:b/>
          <w:i/>
          <w:spacing w:val="0"/>
          <w:sz w:val="22"/>
          <w:szCs w:val="22"/>
          <w:lang w:val="ru-RU"/>
        </w:rPr>
        <w:t xml:space="preserve">Средний коэффициент теплопроводности при </w:t>
      </w:r>
      <w:r w:rsidR="00812544" w:rsidRPr="00B116EF">
        <w:rPr>
          <w:b/>
          <w:i/>
          <w:spacing w:val="0"/>
          <w:sz w:val="22"/>
          <w:szCs w:val="22"/>
          <w:lang w:val="ru-RU"/>
        </w:rPr>
        <w:t xml:space="preserve">температуре </w:t>
      </w:r>
      <w:r w:rsidRPr="00B116EF">
        <w:rPr>
          <w:b/>
          <w:i/>
          <w:spacing w:val="0"/>
          <w:sz w:val="22"/>
          <w:szCs w:val="22"/>
          <w:lang w:val="ru-RU"/>
        </w:rPr>
        <w:t>24 °</w:t>
      </w:r>
      <w:r w:rsidRPr="00B116EF">
        <w:rPr>
          <w:b/>
          <w:i/>
          <w:spacing w:val="0"/>
          <w:sz w:val="22"/>
          <w:szCs w:val="22"/>
        </w:rPr>
        <w:t>C</w:t>
      </w:r>
      <w:r w:rsidRPr="00B116EF">
        <w:rPr>
          <w:b/>
          <w:i/>
          <w:spacing w:val="0"/>
          <w:sz w:val="22"/>
          <w:szCs w:val="22"/>
          <w:lang w:val="ru-RU"/>
        </w:rPr>
        <w:t xml:space="preserve"> составляет 0,0562 Вт/</w:t>
      </w:r>
      <w:r w:rsidR="00D90186" w:rsidRPr="00B116EF">
        <w:rPr>
          <w:b/>
          <w:i/>
          <w:spacing w:val="0"/>
          <w:sz w:val="22"/>
          <w:szCs w:val="22"/>
          <w:lang w:val="ru-RU"/>
        </w:rPr>
        <w:t>(</w:t>
      </w:r>
      <w:r w:rsidRPr="00B116EF">
        <w:rPr>
          <w:b/>
          <w:i/>
          <w:spacing w:val="0"/>
          <w:sz w:val="22"/>
          <w:szCs w:val="22"/>
          <w:lang w:val="ru-RU"/>
        </w:rPr>
        <w:t>м</w:t>
      </w:r>
      <w:r w:rsidR="00D90186" w:rsidRPr="00B116EF">
        <w:rPr>
          <w:b/>
          <w:i/>
          <w:spacing w:val="0"/>
          <w:sz w:val="22"/>
          <w:szCs w:val="22"/>
          <w:lang w:val="ru-RU"/>
        </w:rPr>
        <w:t>·</w:t>
      </w:r>
      <w:r w:rsidRPr="00B116EF">
        <w:rPr>
          <w:b/>
          <w:i/>
          <w:spacing w:val="0"/>
          <w:sz w:val="22"/>
          <w:szCs w:val="22"/>
          <w:lang w:val="ru-RU"/>
        </w:rPr>
        <w:t>°</w:t>
      </w:r>
      <w:r w:rsidRPr="00B116EF">
        <w:rPr>
          <w:b/>
          <w:i/>
          <w:spacing w:val="0"/>
          <w:sz w:val="22"/>
          <w:szCs w:val="22"/>
        </w:rPr>
        <w:t>C</w:t>
      </w:r>
      <w:r w:rsidR="00D90186" w:rsidRPr="00B116EF">
        <w:rPr>
          <w:b/>
          <w:i/>
          <w:spacing w:val="0"/>
          <w:sz w:val="22"/>
          <w:szCs w:val="22"/>
          <w:lang w:val="ru-RU"/>
        </w:rPr>
        <w:t>)</w:t>
      </w:r>
      <w:r w:rsidRPr="00B116EF">
        <w:rPr>
          <w:b/>
          <w:i/>
          <w:spacing w:val="0"/>
          <w:sz w:val="22"/>
          <w:szCs w:val="22"/>
          <w:lang w:val="ru-RU"/>
        </w:rPr>
        <w:t>.</w:t>
      </w:r>
    </w:p>
    <w:p w14:paraId="34182C6C" w14:textId="77777777" w:rsidR="00351C97" w:rsidRPr="00B116EF" w:rsidRDefault="00812544" w:rsidP="00AA3FF7">
      <w:pPr>
        <w:pStyle w:val="PARAGRAPH"/>
        <w:keepNext/>
        <w:keepLines/>
        <w:spacing w:before="0" w:after="0" w:line="360" w:lineRule="auto"/>
        <w:ind w:firstLine="510"/>
        <w:rPr>
          <w:b/>
          <w:i/>
          <w:spacing w:val="0"/>
          <w:sz w:val="22"/>
          <w:szCs w:val="22"/>
          <w:lang w:val="ru-RU"/>
        </w:rPr>
      </w:pPr>
      <w:r w:rsidRPr="00B116EF">
        <w:rPr>
          <w:b/>
          <w:i/>
          <w:spacing w:val="0"/>
          <w:sz w:val="22"/>
          <w:szCs w:val="22"/>
          <w:lang w:val="ru-RU"/>
        </w:rPr>
        <w:t>Необходимо н</w:t>
      </w:r>
      <w:r w:rsidR="00351C97" w:rsidRPr="00B116EF">
        <w:rPr>
          <w:b/>
          <w:i/>
          <w:spacing w:val="0"/>
          <w:sz w:val="22"/>
          <w:szCs w:val="22"/>
          <w:lang w:val="ru-RU"/>
        </w:rPr>
        <w:t xml:space="preserve">айти: </w:t>
      </w:r>
      <w:r w:rsidRPr="00B116EF">
        <w:rPr>
          <w:b/>
          <w:i/>
          <w:spacing w:val="0"/>
          <w:sz w:val="22"/>
          <w:szCs w:val="22"/>
          <w:lang w:val="ru-RU"/>
        </w:rPr>
        <w:t>п</w:t>
      </w:r>
      <w:r w:rsidR="00351C97" w:rsidRPr="00B116EF">
        <w:rPr>
          <w:b/>
          <w:i/>
          <w:spacing w:val="0"/>
          <w:sz w:val="22"/>
          <w:szCs w:val="22"/>
          <w:lang w:val="ru-RU"/>
        </w:rPr>
        <w:t>отерю тепла на единицу длины трубы в метрических и британских единицах измерения для горизонтального трубопровода, используя:</w:t>
      </w:r>
    </w:p>
    <w:p w14:paraId="1E6CE9E0" w14:textId="77777777" w:rsidR="00351C97" w:rsidRPr="00B116EF" w:rsidRDefault="00812544" w:rsidP="00AA3FF7">
      <w:pPr>
        <w:pStyle w:val="a"/>
        <w:keepNext/>
        <w:keepLines/>
        <w:numPr>
          <w:ilvl w:val="0"/>
          <w:numId w:val="19"/>
        </w:numPr>
        <w:tabs>
          <w:tab w:val="clear" w:pos="360"/>
        </w:tabs>
        <w:snapToGrid w:val="0"/>
        <w:spacing w:line="360" w:lineRule="auto"/>
        <w:ind w:left="0" w:firstLine="567"/>
        <w:jc w:val="both"/>
        <w:rPr>
          <w:rFonts w:cs="Arial"/>
          <w:b/>
          <w:i/>
          <w:sz w:val="22"/>
          <w:szCs w:val="22"/>
        </w:rPr>
      </w:pPr>
      <w:bookmarkStart w:id="279" w:name="_Toc347239026"/>
      <w:r w:rsidRPr="00B116EF">
        <w:rPr>
          <w:rFonts w:cs="Arial"/>
          <w:b/>
          <w:i/>
          <w:sz w:val="22"/>
          <w:szCs w:val="22"/>
        </w:rPr>
        <w:t>ф</w:t>
      </w:r>
      <w:r w:rsidR="00351C97" w:rsidRPr="00B116EF">
        <w:rPr>
          <w:rFonts w:cs="Arial"/>
          <w:b/>
          <w:i/>
          <w:sz w:val="22"/>
          <w:szCs w:val="22"/>
        </w:rPr>
        <w:t>ормулу (</w:t>
      </w:r>
      <w:r w:rsidRPr="00B116EF">
        <w:rPr>
          <w:rFonts w:cs="Arial"/>
          <w:b/>
          <w:i/>
          <w:sz w:val="22"/>
          <w:szCs w:val="22"/>
        </w:rPr>
        <w:t>Е</w:t>
      </w:r>
      <w:r w:rsidR="00351C97" w:rsidRPr="00B116EF">
        <w:rPr>
          <w:rFonts w:cs="Arial"/>
          <w:b/>
          <w:i/>
          <w:sz w:val="22"/>
          <w:szCs w:val="22"/>
        </w:rPr>
        <w:t>.4) (с помощью которой будут получены самые высокие величины тепловых потерь)</w:t>
      </w:r>
      <w:bookmarkEnd w:id="279"/>
      <w:r w:rsidRPr="00B116EF">
        <w:rPr>
          <w:rFonts w:cs="Arial"/>
          <w:b/>
          <w:i/>
          <w:sz w:val="22"/>
          <w:szCs w:val="22"/>
        </w:rPr>
        <w:t>;</w:t>
      </w:r>
    </w:p>
    <w:p w14:paraId="53550A85" w14:textId="14D5ADCB" w:rsidR="00351C97" w:rsidRPr="00B116EF" w:rsidRDefault="00812544" w:rsidP="00AA3FF7">
      <w:pPr>
        <w:pStyle w:val="a"/>
        <w:keepNext/>
        <w:keepLines/>
        <w:numPr>
          <w:ilvl w:val="0"/>
          <w:numId w:val="0"/>
        </w:numPr>
        <w:snapToGrid w:val="0"/>
        <w:spacing w:line="360" w:lineRule="auto"/>
        <w:ind w:firstLine="567"/>
        <w:jc w:val="both"/>
        <w:rPr>
          <w:rFonts w:cs="Arial"/>
          <w:b/>
          <w:i/>
          <w:sz w:val="22"/>
          <w:szCs w:val="22"/>
        </w:rPr>
      </w:pPr>
      <w:bookmarkStart w:id="280" w:name="_Toc347239027"/>
      <w:r w:rsidRPr="00B116EF">
        <w:rPr>
          <w:rFonts w:cs="Arial"/>
          <w:b/>
          <w:i/>
          <w:sz w:val="22"/>
          <w:szCs w:val="22"/>
          <w:lang w:val="en-US"/>
        </w:rPr>
        <w:t>b</w:t>
      </w:r>
      <w:r w:rsidR="00351C97" w:rsidRPr="00B116EF">
        <w:rPr>
          <w:rFonts w:cs="Arial"/>
          <w:b/>
          <w:i/>
          <w:sz w:val="22"/>
          <w:szCs w:val="22"/>
        </w:rPr>
        <w:t>)</w:t>
      </w:r>
      <w:r w:rsidR="00CB130E" w:rsidRPr="00B116EF">
        <w:rPr>
          <w:rFonts w:cs="Arial"/>
          <w:b/>
          <w:i/>
          <w:sz w:val="22"/>
          <w:szCs w:val="22"/>
        </w:rPr>
        <w:tab/>
      </w:r>
      <w:r w:rsidRPr="00B116EF">
        <w:rPr>
          <w:rFonts w:cs="Arial"/>
          <w:b/>
          <w:i/>
          <w:sz w:val="22"/>
          <w:szCs w:val="22"/>
        </w:rPr>
        <w:t>ф</w:t>
      </w:r>
      <w:r w:rsidR="00351C97" w:rsidRPr="00B116EF">
        <w:rPr>
          <w:rFonts w:cs="Arial"/>
          <w:b/>
          <w:i/>
          <w:sz w:val="22"/>
          <w:szCs w:val="22"/>
        </w:rPr>
        <w:t>ормулу (</w:t>
      </w:r>
      <w:r w:rsidRPr="00B116EF">
        <w:rPr>
          <w:rFonts w:cs="Arial"/>
          <w:b/>
          <w:i/>
          <w:sz w:val="22"/>
          <w:szCs w:val="22"/>
        </w:rPr>
        <w:t>Е</w:t>
      </w:r>
      <w:r w:rsidR="00351C97" w:rsidRPr="00B116EF">
        <w:rPr>
          <w:rFonts w:cs="Arial"/>
          <w:b/>
          <w:i/>
          <w:sz w:val="22"/>
          <w:szCs w:val="22"/>
        </w:rPr>
        <w:t>.3)</w:t>
      </w:r>
      <w:bookmarkEnd w:id="280"/>
      <w:r w:rsidRPr="00B116EF">
        <w:rPr>
          <w:rFonts w:cs="Arial"/>
          <w:b/>
          <w:i/>
          <w:sz w:val="22"/>
          <w:szCs w:val="22"/>
        </w:rPr>
        <w:t>;</w:t>
      </w:r>
    </w:p>
    <w:p w14:paraId="0081697C" w14:textId="25A75733" w:rsidR="00351C97" w:rsidRPr="00B116EF" w:rsidRDefault="00812544" w:rsidP="00AA3FF7">
      <w:pPr>
        <w:pStyle w:val="a"/>
        <w:keepNext/>
        <w:keepLines/>
        <w:numPr>
          <w:ilvl w:val="0"/>
          <w:numId w:val="0"/>
        </w:numPr>
        <w:snapToGrid w:val="0"/>
        <w:spacing w:line="360" w:lineRule="auto"/>
        <w:ind w:firstLine="567"/>
        <w:jc w:val="both"/>
        <w:rPr>
          <w:rFonts w:cs="Arial"/>
          <w:b/>
          <w:i/>
          <w:sz w:val="22"/>
          <w:szCs w:val="22"/>
        </w:rPr>
      </w:pPr>
      <w:bookmarkStart w:id="281" w:name="_Toc347239028"/>
      <w:r w:rsidRPr="00B116EF">
        <w:rPr>
          <w:rFonts w:cs="Arial"/>
          <w:b/>
          <w:i/>
          <w:sz w:val="22"/>
          <w:szCs w:val="22"/>
          <w:lang w:val="en-US"/>
        </w:rPr>
        <w:t>c</w:t>
      </w:r>
      <w:r w:rsidR="00CB130E" w:rsidRPr="00B116EF">
        <w:rPr>
          <w:rFonts w:cs="Arial"/>
          <w:b/>
          <w:i/>
          <w:sz w:val="22"/>
          <w:szCs w:val="22"/>
        </w:rPr>
        <w:t>)</w:t>
      </w:r>
      <w:r w:rsidR="00CB130E" w:rsidRPr="00B116EF">
        <w:rPr>
          <w:rFonts w:cs="Arial"/>
          <w:b/>
          <w:i/>
          <w:sz w:val="22"/>
          <w:szCs w:val="22"/>
        </w:rPr>
        <w:tab/>
      </w:r>
      <w:r w:rsidRPr="00B116EF">
        <w:rPr>
          <w:rFonts w:cs="Arial"/>
          <w:b/>
          <w:i/>
          <w:sz w:val="22"/>
          <w:szCs w:val="22"/>
        </w:rPr>
        <w:t>ф</w:t>
      </w:r>
      <w:r w:rsidR="00351C97" w:rsidRPr="00B116EF">
        <w:rPr>
          <w:rFonts w:cs="Arial"/>
          <w:b/>
          <w:i/>
          <w:sz w:val="22"/>
          <w:szCs w:val="22"/>
        </w:rPr>
        <w:t>ормулу (</w:t>
      </w:r>
      <w:r w:rsidRPr="00B116EF">
        <w:rPr>
          <w:rFonts w:cs="Arial"/>
          <w:b/>
          <w:i/>
          <w:sz w:val="22"/>
          <w:szCs w:val="22"/>
        </w:rPr>
        <w:t>Е</w:t>
      </w:r>
      <w:r w:rsidR="00351C97" w:rsidRPr="00B116EF">
        <w:rPr>
          <w:rFonts w:cs="Arial"/>
          <w:b/>
          <w:i/>
          <w:sz w:val="22"/>
          <w:szCs w:val="22"/>
        </w:rPr>
        <w:t>.2)</w:t>
      </w:r>
      <w:bookmarkEnd w:id="281"/>
      <w:r w:rsidRPr="00B116EF">
        <w:rPr>
          <w:rFonts w:cs="Arial"/>
          <w:b/>
          <w:i/>
          <w:sz w:val="22"/>
          <w:szCs w:val="22"/>
        </w:rPr>
        <w:t>.</w:t>
      </w:r>
    </w:p>
    <w:p w14:paraId="340FA263" w14:textId="77777777" w:rsidR="00CB130E" w:rsidRPr="00B116EF" w:rsidRDefault="00CB130E" w:rsidP="00AA3FF7">
      <w:pPr>
        <w:keepNext/>
        <w:keepLines/>
        <w:rPr>
          <w:rFonts w:cs="Arial"/>
          <w:b/>
          <w:i/>
          <w:szCs w:val="24"/>
        </w:rPr>
      </w:pPr>
      <w:r w:rsidRPr="00B116EF">
        <w:rPr>
          <w:rFonts w:cs="Arial"/>
          <w:b/>
          <w:i/>
          <w:szCs w:val="24"/>
        </w:rPr>
        <w:br w:type="page"/>
      </w:r>
    </w:p>
    <w:p w14:paraId="7FB8735D" w14:textId="3E614137" w:rsidR="00351C97" w:rsidRPr="00B116EF" w:rsidRDefault="00351C97" w:rsidP="00AA3FF7">
      <w:pPr>
        <w:pStyle w:val="PARAGRAPH"/>
        <w:keepNext/>
        <w:keepLines/>
        <w:spacing w:before="0" w:after="0" w:line="360" w:lineRule="auto"/>
        <w:ind w:firstLine="510"/>
        <w:rPr>
          <w:b/>
          <w:i/>
          <w:spacing w:val="0"/>
          <w:sz w:val="22"/>
          <w:szCs w:val="22"/>
          <w:lang w:val="ru-RU" w:eastAsia="ru-RU"/>
        </w:rPr>
      </w:pPr>
      <w:r w:rsidRPr="00B116EF">
        <w:rPr>
          <w:b/>
          <w:i/>
          <w:spacing w:val="0"/>
          <w:sz w:val="22"/>
          <w:szCs w:val="22"/>
          <w:lang w:val="ru-RU" w:eastAsia="ru-RU"/>
        </w:rPr>
        <w:lastRenderedPageBreak/>
        <w:t>Пример 1 с использованием формулы (</w:t>
      </w:r>
      <w:r w:rsidR="00812544" w:rsidRPr="00B116EF">
        <w:rPr>
          <w:b/>
          <w:i/>
          <w:spacing w:val="0"/>
          <w:sz w:val="22"/>
          <w:szCs w:val="22"/>
          <w:lang w:val="ru-RU" w:eastAsia="ru-RU"/>
        </w:rPr>
        <w:t>Е</w:t>
      </w:r>
      <w:r w:rsidRPr="00B116EF">
        <w:rPr>
          <w:b/>
          <w:i/>
          <w:spacing w:val="0"/>
          <w:sz w:val="22"/>
          <w:szCs w:val="22"/>
          <w:lang w:val="ru-RU" w:eastAsia="ru-RU"/>
        </w:rPr>
        <w:t>.4):</w:t>
      </w:r>
    </w:p>
    <w:p w14:paraId="42A0A2C1" w14:textId="77777777" w:rsidR="00CB130E" w:rsidRPr="00B116EF" w:rsidRDefault="00770DF0" w:rsidP="00AA3FF7">
      <w:pPr>
        <w:pStyle w:val="PARAGRAPH"/>
        <w:keepNext/>
        <w:keepLines/>
        <w:spacing w:before="0" w:line="360" w:lineRule="auto"/>
        <w:ind w:hanging="57"/>
        <w:jc w:val="left"/>
        <w:rPr>
          <w:b/>
          <w:i/>
          <w:sz w:val="22"/>
          <w:szCs w:val="22"/>
          <w:lang w:val="en-US"/>
        </w:rPr>
      </w:pPr>
      <m:oMathPara>
        <m:oMathParaPr>
          <m:jc m:val="left"/>
        </m:oMathParaPr>
        <m:oMath>
          <m:r>
            <m:rPr>
              <m:sty m:val="bi"/>
            </m:rPr>
            <w:rPr>
              <w:rFonts w:ascii="Cambria Math" w:hAnsi="Cambria Math"/>
              <w:sz w:val="22"/>
              <w:szCs w:val="22"/>
              <w:lang w:val="en-US"/>
            </w:rPr>
            <m:t>q=</m:t>
          </m:r>
          <m:f>
            <m:fPr>
              <m:ctrlPr>
                <w:rPr>
                  <w:rFonts w:ascii="Cambria Math" w:hAnsi="Cambria Math"/>
                  <w:b/>
                  <w:i/>
                  <w:sz w:val="22"/>
                  <w:szCs w:val="22"/>
                  <w:lang w:val="en-US"/>
                </w:rPr>
              </m:ctrlPr>
            </m:fPr>
            <m:num>
              <m:r>
                <m:rPr>
                  <m:sty m:val="bi"/>
                </m:rPr>
                <w:rPr>
                  <w:rFonts w:ascii="Cambria Math" w:hAnsi="Cambria Math"/>
                  <w:sz w:val="22"/>
                  <w:szCs w:val="22"/>
                  <w:lang w:val="en-US"/>
                </w:rPr>
                <m:t>2×π×K×</m:t>
              </m:r>
              <m:d>
                <m:dPr>
                  <m:ctrlPr>
                    <w:rPr>
                      <w:rFonts w:ascii="Cambria Math" w:hAnsi="Cambria Math"/>
                      <w:b/>
                      <w:i/>
                      <w:sz w:val="22"/>
                      <w:szCs w:val="22"/>
                      <w:lang w:val="en-US"/>
                    </w:rPr>
                  </m:ctrlPr>
                </m:dPr>
                <m:e>
                  <m:sSub>
                    <m:sSubPr>
                      <m:ctrlPr>
                        <w:rPr>
                          <w:rFonts w:ascii="Cambria Math" w:hAnsi="Cambria Math"/>
                          <w:b/>
                          <w:i/>
                          <w:sz w:val="22"/>
                          <w:szCs w:val="22"/>
                          <w:lang w:val="en-US"/>
                        </w:rPr>
                      </m:ctrlPr>
                    </m:sSubPr>
                    <m:e>
                      <m:r>
                        <m:rPr>
                          <m:sty m:val="bi"/>
                        </m:rPr>
                        <w:rPr>
                          <w:rFonts w:ascii="Cambria Math" w:hAnsi="Cambria Math"/>
                          <w:sz w:val="22"/>
                          <w:szCs w:val="22"/>
                          <w:lang w:val="en-US"/>
                        </w:rPr>
                        <m:t>T</m:t>
                      </m:r>
                    </m:e>
                    <m:sub>
                      <m:r>
                        <m:rPr>
                          <m:nor/>
                        </m:rPr>
                        <w:rPr>
                          <w:b/>
                          <w:i/>
                          <w:sz w:val="22"/>
                          <w:szCs w:val="22"/>
                          <w:lang w:val="en-US"/>
                        </w:rPr>
                        <m:t>p</m:t>
                      </m:r>
                    </m:sub>
                  </m:sSub>
                  <m:r>
                    <m:rPr>
                      <m:sty m:val="bi"/>
                    </m:rPr>
                    <w:rPr>
                      <w:rFonts w:ascii="Cambria Math" w:hAnsi="Cambria Math"/>
                      <w:sz w:val="22"/>
                      <w:szCs w:val="22"/>
                      <w:lang w:val="en-US"/>
                    </w:rPr>
                    <m:t>-</m:t>
                  </m:r>
                  <m:sSub>
                    <m:sSubPr>
                      <m:ctrlPr>
                        <w:rPr>
                          <w:rFonts w:ascii="Cambria Math" w:hAnsi="Cambria Math"/>
                          <w:b/>
                          <w:i/>
                          <w:sz w:val="22"/>
                          <w:szCs w:val="22"/>
                          <w:lang w:val="en-US"/>
                        </w:rPr>
                      </m:ctrlPr>
                    </m:sSubPr>
                    <m:e>
                      <m:r>
                        <m:rPr>
                          <m:sty m:val="bi"/>
                        </m:rPr>
                        <w:rPr>
                          <w:rFonts w:ascii="Cambria Math" w:hAnsi="Cambria Math"/>
                          <w:sz w:val="22"/>
                          <w:szCs w:val="22"/>
                          <w:lang w:val="en-US"/>
                        </w:rPr>
                        <m:t>T</m:t>
                      </m:r>
                    </m:e>
                    <m:sub>
                      <m:r>
                        <m:rPr>
                          <m:nor/>
                        </m:rPr>
                        <w:rPr>
                          <w:b/>
                          <w:i/>
                          <w:sz w:val="22"/>
                          <w:szCs w:val="22"/>
                          <w:lang w:val="en-US"/>
                        </w:rPr>
                        <m:t>a</m:t>
                      </m:r>
                    </m:sub>
                  </m:sSub>
                </m:e>
              </m:d>
            </m:num>
            <m:den>
              <m:func>
                <m:funcPr>
                  <m:ctrlPr>
                    <w:rPr>
                      <w:rFonts w:ascii="Cambria Math" w:hAnsi="Cambria Math"/>
                      <w:b/>
                      <w:i/>
                      <w:sz w:val="22"/>
                      <w:szCs w:val="22"/>
                      <w:lang w:val="en-US"/>
                    </w:rPr>
                  </m:ctrlPr>
                </m:funcPr>
                <m:fName>
                  <m:r>
                    <m:rPr>
                      <m:sty m:val="bi"/>
                    </m:rPr>
                    <w:rPr>
                      <w:rFonts w:ascii="Cambria Math" w:hAnsi="Cambria Math"/>
                      <w:sz w:val="22"/>
                      <w:szCs w:val="22"/>
                      <w:lang w:val="en-US"/>
                    </w:rPr>
                    <m:t>In</m:t>
                  </m:r>
                </m:fName>
                <m:e>
                  <m:d>
                    <m:dPr>
                      <m:ctrlPr>
                        <w:rPr>
                          <w:rFonts w:ascii="Cambria Math" w:hAnsi="Cambria Math"/>
                          <w:b/>
                          <w:i/>
                          <w:sz w:val="22"/>
                          <w:szCs w:val="22"/>
                          <w:lang w:val="en-US"/>
                        </w:rPr>
                      </m:ctrlPr>
                    </m:dPr>
                    <m:e>
                      <m:sSub>
                        <m:sSubPr>
                          <m:ctrlPr>
                            <w:rPr>
                              <w:rFonts w:ascii="Cambria Math" w:hAnsi="Cambria Math"/>
                              <w:b/>
                              <w:i/>
                              <w:sz w:val="22"/>
                              <w:szCs w:val="22"/>
                              <w:lang w:val="en-US"/>
                            </w:rPr>
                          </m:ctrlPr>
                        </m:sSubPr>
                        <m:e>
                          <m:r>
                            <m:rPr>
                              <m:sty m:val="bi"/>
                            </m:rPr>
                            <w:rPr>
                              <w:rFonts w:ascii="Cambria Math" w:hAnsi="Cambria Math"/>
                              <w:sz w:val="22"/>
                              <w:szCs w:val="22"/>
                              <w:lang w:val="en-US"/>
                            </w:rPr>
                            <m:t>D</m:t>
                          </m:r>
                        </m:e>
                        <m:sub>
                          <m:r>
                            <m:rPr>
                              <m:sty m:val="bi"/>
                            </m:rPr>
                            <w:rPr>
                              <w:rFonts w:ascii="Cambria Math" w:hAnsi="Cambria Math"/>
                              <w:sz w:val="22"/>
                              <w:szCs w:val="22"/>
                              <w:lang w:val="en-US"/>
                            </w:rPr>
                            <m:t>2</m:t>
                          </m:r>
                        </m:sub>
                      </m:sSub>
                      <m:r>
                        <m:rPr>
                          <m:lit/>
                          <m:sty m:val="bi"/>
                        </m:rPr>
                        <w:rPr>
                          <w:rFonts w:ascii="Cambria Math" w:hAnsi="Cambria Math"/>
                          <w:sz w:val="22"/>
                          <w:szCs w:val="22"/>
                          <w:lang w:val="en-US"/>
                        </w:rPr>
                        <m:t>/</m:t>
                      </m:r>
                      <m:sSub>
                        <m:sSubPr>
                          <m:ctrlPr>
                            <w:rPr>
                              <w:rFonts w:ascii="Cambria Math" w:hAnsi="Cambria Math"/>
                              <w:b/>
                              <w:i/>
                              <w:sz w:val="22"/>
                              <w:szCs w:val="22"/>
                              <w:lang w:val="en-US"/>
                            </w:rPr>
                          </m:ctrlPr>
                        </m:sSubPr>
                        <m:e>
                          <m:r>
                            <m:rPr>
                              <m:sty m:val="bi"/>
                            </m:rPr>
                            <w:rPr>
                              <w:rFonts w:ascii="Cambria Math" w:hAnsi="Cambria Math"/>
                              <w:sz w:val="22"/>
                              <w:szCs w:val="22"/>
                              <w:lang w:val="en-US"/>
                            </w:rPr>
                            <m:t>D</m:t>
                          </m:r>
                        </m:e>
                        <m:sub>
                          <m:r>
                            <m:rPr>
                              <m:sty m:val="bi"/>
                            </m:rPr>
                            <w:rPr>
                              <w:rFonts w:ascii="Cambria Math" w:hAnsi="Cambria Math"/>
                              <w:sz w:val="22"/>
                              <w:szCs w:val="22"/>
                              <w:lang w:val="en-US"/>
                            </w:rPr>
                            <m:t>1</m:t>
                          </m:r>
                        </m:sub>
                      </m:sSub>
                    </m:e>
                  </m:d>
                </m:e>
              </m:func>
            </m:den>
          </m:f>
        </m:oMath>
      </m:oMathPara>
    </w:p>
    <w:p w14:paraId="4A6EE955" w14:textId="77777777" w:rsidR="00CB130E" w:rsidRPr="00B116EF" w:rsidRDefault="00CB130E" w:rsidP="00AA3FF7">
      <w:pPr>
        <w:pStyle w:val="PARAGRAPH"/>
        <w:keepNext/>
        <w:keepLines/>
        <w:spacing w:before="0" w:line="360" w:lineRule="auto"/>
        <w:ind w:hanging="57"/>
        <w:jc w:val="left"/>
        <w:rPr>
          <w:b/>
          <w:i/>
          <w:sz w:val="22"/>
          <w:szCs w:val="22"/>
          <w:lang w:val="ru-RU"/>
        </w:rPr>
      </w:pPr>
      <m:oMathPara>
        <m:oMathParaPr>
          <m:jc m:val="left"/>
        </m:oMathParaPr>
        <m:oMath>
          <m:r>
            <m:rPr>
              <m:sty m:val="bi"/>
            </m:rPr>
            <w:rPr>
              <w:rFonts w:ascii="Cambria Math" w:hAnsi="Cambria Math"/>
              <w:sz w:val="22"/>
              <w:szCs w:val="22"/>
              <w:lang w:val="en-US"/>
            </w:rPr>
            <m:t>q=</m:t>
          </m:r>
          <m:f>
            <m:fPr>
              <m:ctrlPr>
                <w:rPr>
                  <w:rFonts w:ascii="Cambria Math" w:hAnsi="Cambria Math"/>
                  <w:b/>
                  <w:i/>
                  <w:sz w:val="22"/>
                  <w:szCs w:val="22"/>
                  <w:lang w:val="en-US"/>
                </w:rPr>
              </m:ctrlPr>
            </m:fPr>
            <m:num>
              <m:d>
                <m:dPr>
                  <m:ctrlPr>
                    <w:rPr>
                      <w:rFonts w:ascii="Cambria Math" w:hAnsi="Cambria Math"/>
                      <w:b/>
                      <w:i/>
                      <w:sz w:val="22"/>
                      <w:szCs w:val="22"/>
                      <w:lang w:val="en-US"/>
                    </w:rPr>
                  </m:ctrlPr>
                </m:dPr>
                <m:e>
                  <m:r>
                    <m:rPr>
                      <m:sty m:val="bi"/>
                    </m:rPr>
                    <w:rPr>
                      <w:rFonts w:ascii="Cambria Math" w:hAnsi="Cambria Math"/>
                      <w:sz w:val="22"/>
                      <w:szCs w:val="22"/>
                      <w:lang w:val="en-US"/>
                    </w:rPr>
                    <m:t>2</m:t>
                  </m:r>
                </m:e>
              </m:d>
              <m:r>
                <m:rPr>
                  <m:sty m:val="bi"/>
                </m:rPr>
                <w:rPr>
                  <w:rFonts w:ascii="Cambria Math" w:hAnsi="Cambria Math"/>
                  <w:sz w:val="22"/>
                  <w:szCs w:val="22"/>
                  <w:lang w:val="en-US"/>
                </w:rPr>
                <m:t>×</m:t>
              </m:r>
              <m:d>
                <m:dPr>
                  <m:ctrlPr>
                    <w:rPr>
                      <w:rFonts w:ascii="Cambria Math" w:hAnsi="Cambria Math"/>
                      <w:b/>
                      <w:i/>
                      <w:sz w:val="22"/>
                      <w:szCs w:val="22"/>
                      <w:lang w:val="en-US"/>
                    </w:rPr>
                  </m:ctrlPr>
                </m:dPr>
                <m:e>
                  <m:r>
                    <m:rPr>
                      <m:sty m:val="bi"/>
                    </m:rPr>
                    <w:rPr>
                      <w:rFonts w:ascii="Cambria Math" w:hAnsi="Cambria Math"/>
                      <w:sz w:val="22"/>
                      <w:szCs w:val="22"/>
                      <w:lang w:val="en-US"/>
                    </w:rPr>
                    <m:t>π</m:t>
                  </m:r>
                </m:e>
              </m:d>
              <m:r>
                <m:rPr>
                  <m:sty m:val="bi"/>
                </m:rPr>
                <w:rPr>
                  <w:rFonts w:ascii="Cambria Math" w:hAnsi="Cambria Math"/>
                  <w:sz w:val="22"/>
                  <w:szCs w:val="22"/>
                  <w:lang w:val="en-US"/>
                </w:rPr>
                <m:t>×</m:t>
              </m:r>
              <m:d>
                <m:dPr>
                  <m:ctrlPr>
                    <w:rPr>
                      <w:rFonts w:ascii="Cambria Math" w:hAnsi="Cambria Math"/>
                      <w:b/>
                      <w:i/>
                      <w:sz w:val="22"/>
                      <w:szCs w:val="22"/>
                      <w:lang w:val="en-US"/>
                    </w:rPr>
                  </m:ctrlPr>
                </m:dPr>
                <m:e>
                  <m:r>
                    <m:rPr>
                      <m:sty m:val="bi"/>
                    </m:rPr>
                    <w:rPr>
                      <w:rFonts w:ascii="Cambria Math" w:hAnsi="Cambria Math"/>
                      <w:sz w:val="22"/>
                      <w:szCs w:val="22"/>
                      <w:lang w:val="en-US"/>
                    </w:rPr>
                    <m:t>0,0562</m:t>
                  </m:r>
                </m:e>
              </m:d>
              <m:r>
                <m:rPr>
                  <m:sty m:val="bi"/>
                </m:rPr>
                <w:rPr>
                  <w:rFonts w:ascii="Cambria Math" w:hAnsi="Cambria Math"/>
                  <w:sz w:val="22"/>
                  <w:szCs w:val="22"/>
                  <w:lang w:val="en-US"/>
                </w:rPr>
                <m:t>×</m:t>
              </m:r>
              <m:d>
                <m:dPr>
                  <m:ctrlPr>
                    <w:rPr>
                      <w:rFonts w:ascii="Cambria Math" w:hAnsi="Cambria Math"/>
                      <w:b/>
                      <w:i/>
                      <w:sz w:val="22"/>
                      <w:szCs w:val="22"/>
                      <w:lang w:val="en-US"/>
                    </w:rPr>
                  </m:ctrlPr>
                </m:dPr>
                <m:e>
                  <m:r>
                    <m:rPr>
                      <m:sty m:val="bi"/>
                    </m:rPr>
                    <w:rPr>
                      <w:rFonts w:ascii="Cambria Math" w:hAnsi="Cambria Math"/>
                      <w:sz w:val="22"/>
                      <w:szCs w:val="22"/>
                      <w:lang w:val="en-US"/>
                    </w:rPr>
                    <m:t>65-</m:t>
                  </m:r>
                  <m:d>
                    <m:dPr>
                      <m:ctrlPr>
                        <w:rPr>
                          <w:rFonts w:ascii="Cambria Math" w:hAnsi="Cambria Math"/>
                          <w:b/>
                          <w:i/>
                          <w:sz w:val="22"/>
                          <w:szCs w:val="22"/>
                          <w:lang w:val="en-US"/>
                        </w:rPr>
                      </m:ctrlPr>
                    </m:dPr>
                    <m:e>
                      <m:r>
                        <m:rPr>
                          <m:sty m:val="bi"/>
                        </m:rPr>
                        <w:rPr>
                          <w:rFonts w:ascii="Cambria Math" w:hAnsi="Cambria Math"/>
                          <w:sz w:val="22"/>
                          <w:szCs w:val="22"/>
                          <w:lang w:val="en-US"/>
                        </w:rPr>
                        <m:t>-18</m:t>
                      </m:r>
                    </m:e>
                  </m:d>
                </m:e>
              </m:d>
            </m:num>
            <m:den>
              <m:func>
                <m:funcPr>
                  <m:ctrlPr>
                    <w:rPr>
                      <w:rFonts w:ascii="Cambria Math" w:hAnsi="Cambria Math"/>
                      <w:b/>
                      <w:i/>
                      <w:sz w:val="22"/>
                      <w:szCs w:val="22"/>
                      <w:lang w:val="en-US"/>
                    </w:rPr>
                  </m:ctrlPr>
                </m:funcPr>
                <m:fName>
                  <m:r>
                    <m:rPr>
                      <m:sty m:val="bi"/>
                    </m:rPr>
                    <w:rPr>
                      <w:rFonts w:ascii="Cambria Math" w:hAnsi="Cambria Math"/>
                      <w:sz w:val="22"/>
                      <w:szCs w:val="22"/>
                      <w:lang w:val="en-US"/>
                    </w:rPr>
                    <m:t>In</m:t>
                  </m:r>
                </m:fName>
                <m:e>
                  <m:d>
                    <m:dPr>
                      <m:ctrlPr>
                        <w:rPr>
                          <w:rFonts w:ascii="Cambria Math" w:hAnsi="Cambria Math"/>
                          <w:b/>
                          <w:i/>
                          <w:sz w:val="22"/>
                          <w:szCs w:val="22"/>
                          <w:lang w:val="en-US"/>
                        </w:rPr>
                      </m:ctrlPr>
                    </m:dPr>
                    <m:e>
                      <m:r>
                        <m:rPr>
                          <m:sty m:val="bi"/>
                        </m:rPr>
                        <w:rPr>
                          <w:rFonts w:ascii="Cambria Math" w:hAnsi="Cambria Math"/>
                          <w:sz w:val="22"/>
                          <w:szCs w:val="22"/>
                          <w:lang w:val="en-US"/>
                        </w:rPr>
                        <m:t>0,194</m:t>
                      </m:r>
                      <m:r>
                        <m:rPr>
                          <m:lit/>
                          <m:sty m:val="bi"/>
                        </m:rPr>
                        <w:rPr>
                          <w:rFonts w:ascii="Cambria Math" w:hAnsi="Cambria Math"/>
                          <w:sz w:val="22"/>
                          <w:szCs w:val="22"/>
                          <w:lang w:val="en-US"/>
                        </w:rPr>
                        <m:t>/</m:t>
                      </m:r>
                      <m:r>
                        <m:rPr>
                          <m:sty m:val="bi"/>
                        </m:rPr>
                        <w:rPr>
                          <w:rFonts w:ascii="Cambria Math" w:hAnsi="Cambria Math"/>
                          <w:sz w:val="22"/>
                          <w:szCs w:val="22"/>
                          <w:lang w:val="en-US"/>
                        </w:rPr>
                        <m:t>0,116</m:t>
                      </m:r>
                    </m:e>
                  </m:d>
                </m:e>
              </m:func>
            </m:den>
          </m:f>
          <m:r>
            <m:rPr>
              <m:sty m:val="p"/>
            </m:rPr>
            <w:rPr>
              <w:rFonts w:ascii="Cambria Math" w:hAnsi="Cambria Math"/>
              <w:sz w:val="22"/>
              <w:szCs w:val="22"/>
              <w:lang w:val="en-US"/>
            </w:rPr>
            <w:br/>
          </m:r>
        </m:oMath>
      </m:oMathPara>
    </w:p>
    <w:p w14:paraId="29879527" w14:textId="24FAF3FD" w:rsidR="00351C97" w:rsidRPr="00B116EF" w:rsidRDefault="00812544" w:rsidP="00AA3FF7">
      <w:pPr>
        <w:pStyle w:val="PARAGRAPH"/>
        <w:keepNext/>
        <w:keepLines/>
        <w:spacing w:before="0" w:line="360" w:lineRule="auto"/>
        <w:ind w:hanging="57"/>
        <w:jc w:val="left"/>
        <w:rPr>
          <w:b/>
          <w:i/>
          <w:sz w:val="22"/>
          <w:szCs w:val="22"/>
          <w:lang w:val="ru-RU"/>
        </w:rPr>
      </w:pPr>
      <w:r w:rsidRPr="00B116EF">
        <w:rPr>
          <w:b/>
          <w:i/>
          <w:sz w:val="22"/>
          <w:szCs w:val="22"/>
          <w:lang w:val="ru-RU"/>
        </w:rPr>
        <w:t xml:space="preserve">где </w:t>
      </w:r>
      <w:r w:rsidR="00351C97" w:rsidRPr="00B116EF">
        <w:rPr>
          <w:b/>
          <w:i/>
          <w:sz w:val="22"/>
          <w:szCs w:val="22"/>
          <w:lang w:val="ru-RU"/>
        </w:rPr>
        <w:t>q = 56,96 Вт/м</w:t>
      </w:r>
      <w:r w:rsidRPr="00B116EF">
        <w:rPr>
          <w:b/>
          <w:i/>
          <w:sz w:val="22"/>
          <w:szCs w:val="22"/>
          <w:lang w:val="ru-RU"/>
        </w:rPr>
        <w:t>.</w:t>
      </w:r>
    </w:p>
    <w:p w14:paraId="5171BCC1" w14:textId="257513A4" w:rsidR="00351C97" w:rsidRPr="00B116EF" w:rsidRDefault="00351C97" w:rsidP="00AA3FF7">
      <w:pPr>
        <w:pStyle w:val="PARAGRAPH"/>
        <w:keepNext/>
        <w:keepLines/>
        <w:spacing w:before="0" w:after="0" w:line="360" w:lineRule="auto"/>
        <w:ind w:firstLine="510"/>
        <w:rPr>
          <w:b/>
          <w:i/>
          <w:spacing w:val="0"/>
          <w:sz w:val="22"/>
          <w:szCs w:val="22"/>
          <w:lang w:val="ru-RU" w:eastAsia="ru-RU"/>
        </w:rPr>
      </w:pPr>
      <w:r w:rsidRPr="00B116EF">
        <w:rPr>
          <w:b/>
          <w:i/>
          <w:spacing w:val="0"/>
          <w:sz w:val="22"/>
          <w:szCs w:val="22"/>
          <w:lang w:val="ru-RU" w:eastAsia="ru-RU"/>
        </w:rPr>
        <w:t>Пример 2 с использованием формулы (</w:t>
      </w:r>
      <w:r w:rsidR="00812544" w:rsidRPr="00B116EF">
        <w:rPr>
          <w:b/>
          <w:i/>
          <w:spacing w:val="0"/>
          <w:sz w:val="22"/>
          <w:szCs w:val="22"/>
          <w:lang w:val="ru-RU" w:eastAsia="ru-RU"/>
        </w:rPr>
        <w:t>Е</w:t>
      </w:r>
      <w:r w:rsidRPr="00B116EF">
        <w:rPr>
          <w:b/>
          <w:i/>
          <w:spacing w:val="0"/>
          <w:sz w:val="22"/>
          <w:szCs w:val="22"/>
          <w:lang w:val="ru-RU" w:eastAsia="ru-RU"/>
        </w:rPr>
        <w:t>.3):</w:t>
      </w:r>
    </w:p>
    <w:p w14:paraId="13630BD0" w14:textId="77777777" w:rsidR="00351C97" w:rsidRPr="00B116EF" w:rsidRDefault="00351C97" w:rsidP="00AA3FF7">
      <w:pPr>
        <w:pStyle w:val="PARAGRAPH"/>
        <w:keepNext/>
        <w:keepLines/>
        <w:spacing w:before="0" w:after="0" w:line="360" w:lineRule="auto"/>
        <w:ind w:firstLine="510"/>
        <w:rPr>
          <w:b/>
          <w:i/>
          <w:sz w:val="22"/>
          <w:szCs w:val="22"/>
          <w:lang w:val="en-US"/>
        </w:rPr>
      </w:pPr>
    </w:p>
    <w:p w14:paraId="59C8D9EA" w14:textId="757179A2" w:rsidR="00351C97" w:rsidRPr="00B116EF" w:rsidRDefault="00CB130E" w:rsidP="00AA3FF7">
      <w:pPr>
        <w:pStyle w:val="PARAGRAPH"/>
        <w:keepNext/>
        <w:keepLines/>
        <w:spacing w:before="0" w:after="0" w:line="360" w:lineRule="auto"/>
        <w:ind w:firstLine="510"/>
        <w:rPr>
          <w:b/>
          <w:i/>
          <w:noProof/>
          <w:position w:val="-60"/>
          <w:sz w:val="22"/>
          <w:szCs w:val="22"/>
          <w:lang w:val="en-US" w:eastAsia="ru-RU"/>
        </w:rPr>
      </w:pPr>
      <m:oMathPara>
        <m:oMathParaPr>
          <m:jc m:val="left"/>
        </m:oMathParaPr>
        <m:oMath>
          <m:r>
            <m:rPr>
              <m:sty m:val="bi"/>
            </m:rPr>
            <w:rPr>
              <w:rFonts w:ascii="Cambria Math" w:hAnsi="Cambria Math"/>
              <w:noProof/>
              <w:sz w:val="22"/>
              <w:szCs w:val="22"/>
              <w:lang w:val="en-US" w:eastAsia="en-US"/>
            </w:rPr>
            <m:t>q=</m:t>
          </m:r>
          <m:f>
            <m:fPr>
              <m:ctrlPr>
                <w:rPr>
                  <w:rFonts w:ascii="Cambria Math" w:hAnsi="Cambria Math"/>
                  <w:b/>
                  <w:i/>
                  <w:noProof/>
                  <w:sz w:val="22"/>
                  <w:szCs w:val="22"/>
                  <w:lang w:val="en-US" w:eastAsia="en-US"/>
                </w:rPr>
              </m:ctrlPr>
            </m:fPr>
            <m:num>
              <m:sSub>
                <m:sSubPr>
                  <m:ctrlPr>
                    <w:rPr>
                      <w:rFonts w:ascii="Cambria Math" w:hAnsi="Cambria Math"/>
                      <w:b/>
                      <w:i/>
                      <w:noProof/>
                      <w:sz w:val="22"/>
                      <w:szCs w:val="22"/>
                      <w:lang w:val="en-US" w:eastAsia="en-US"/>
                    </w:rPr>
                  </m:ctrlPr>
                </m:sSubPr>
                <m:e>
                  <m:r>
                    <m:rPr>
                      <m:sty m:val="bi"/>
                    </m:rPr>
                    <w:rPr>
                      <w:rFonts w:ascii="Cambria Math" w:hAnsi="Cambria Math"/>
                      <w:noProof/>
                      <w:sz w:val="22"/>
                      <w:szCs w:val="22"/>
                      <w:lang w:val="en-US" w:eastAsia="en-US"/>
                    </w:rPr>
                    <m:t>T</m:t>
                  </m:r>
                </m:e>
                <m:sub>
                  <m:r>
                    <m:rPr>
                      <m:sty m:val="bi"/>
                    </m:rPr>
                    <w:rPr>
                      <w:rFonts w:ascii="Cambria Math" w:hAnsi="Cambria Math"/>
                      <w:noProof/>
                      <w:sz w:val="22"/>
                      <w:szCs w:val="22"/>
                      <w:lang w:val="en-US" w:eastAsia="en-US"/>
                    </w:rPr>
                    <m:t>p</m:t>
                  </m:r>
                </m:sub>
              </m:sSub>
              <m:r>
                <m:rPr>
                  <m:sty m:val="bi"/>
                </m:rPr>
                <w:rPr>
                  <w:rFonts w:ascii="Cambria Math" w:hAnsi="Cambria Math"/>
                  <w:noProof/>
                  <w:sz w:val="22"/>
                  <w:szCs w:val="22"/>
                  <w:lang w:val="en-US" w:eastAsia="en-US"/>
                </w:rPr>
                <m:t>-</m:t>
              </m:r>
              <m:sSub>
                <m:sSubPr>
                  <m:ctrlPr>
                    <w:rPr>
                      <w:rFonts w:ascii="Cambria Math" w:hAnsi="Cambria Math"/>
                      <w:b/>
                      <w:i/>
                      <w:noProof/>
                      <w:sz w:val="22"/>
                      <w:szCs w:val="22"/>
                      <w:lang w:val="en-US" w:eastAsia="en-US"/>
                    </w:rPr>
                  </m:ctrlPr>
                </m:sSubPr>
                <m:e>
                  <m:r>
                    <m:rPr>
                      <m:sty m:val="bi"/>
                    </m:rPr>
                    <w:rPr>
                      <w:rFonts w:ascii="Cambria Math" w:hAnsi="Cambria Math"/>
                      <w:noProof/>
                      <w:sz w:val="22"/>
                      <w:szCs w:val="22"/>
                      <w:lang w:val="en-US" w:eastAsia="en-US"/>
                    </w:rPr>
                    <m:t>T</m:t>
                  </m:r>
                </m:e>
                <m:sub>
                  <m:r>
                    <m:rPr>
                      <m:sty m:val="bi"/>
                    </m:rPr>
                    <w:rPr>
                      <w:rFonts w:ascii="Cambria Math" w:hAnsi="Cambria Math"/>
                      <w:noProof/>
                      <w:sz w:val="22"/>
                      <w:szCs w:val="22"/>
                      <w:lang w:val="en-US" w:eastAsia="en-US"/>
                    </w:rPr>
                    <m:t>a</m:t>
                  </m:r>
                </m:sub>
              </m:sSub>
            </m:num>
            <m:den>
              <m:f>
                <m:fPr>
                  <m:ctrlPr>
                    <w:rPr>
                      <w:rFonts w:ascii="Cambria Math" w:hAnsi="Cambria Math"/>
                      <w:b/>
                      <w:i/>
                      <w:noProof/>
                      <w:sz w:val="22"/>
                      <w:szCs w:val="22"/>
                      <w:lang w:val="en-US" w:eastAsia="en-US"/>
                    </w:rPr>
                  </m:ctrlPr>
                </m:fPr>
                <m:num>
                  <m:func>
                    <m:funcPr>
                      <m:ctrlPr>
                        <w:rPr>
                          <w:rFonts w:ascii="Cambria Math" w:hAnsi="Cambria Math"/>
                          <w:b/>
                          <w:i/>
                          <w:noProof/>
                          <w:sz w:val="22"/>
                          <w:szCs w:val="22"/>
                          <w:lang w:val="en-US" w:eastAsia="en-US"/>
                        </w:rPr>
                      </m:ctrlPr>
                    </m:funcPr>
                    <m:fName>
                      <m:r>
                        <m:rPr>
                          <m:sty m:val="bi"/>
                        </m:rPr>
                        <w:rPr>
                          <w:rFonts w:ascii="Cambria Math" w:hAnsi="Cambria Math"/>
                          <w:noProof/>
                          <w:sz w:val="22"/>
                          <w:szCs w:val="22"/>
                          <w:lang w:val="en-US" w:eastAsia="en-US"/>
                        </w:rPr>
                        <m:t>ln</m:t>
                      </m:r>
                    </m:fName>
                    <m:e>
                      <m:r>
                        <m:rPr>
                          <m:sty m:val="bi"/>
                        </m:rPr>
                        <w:rPr>
                          <w:rFonts w:ascii="Cambria Math" w:hAnsi="Cambria Math"/>
                          <w:noProof/>
                          <w:sz w:val="22"/>
                          <w:szCs w:val="22"/>
                          <w:lang w:val="en-US" w:eastAsia="en-US"/>
                        </w:rPr>
                        <m:t>(</m:t>
                      </m:r>
                    </m:e>
                  </m:func>
                  <m:sSub>
                    <m:sSubPr>
                      <m:ctrlPr>
                        <w:rPr>
                          <w:rFonts w:ascii="Cambria Math" w:hAnsi="Cambria Math"/>
                          <w:b/>
                          <w:i/>
                          <w:noProof/>
                          <w:sz w:val="22"/>
                          <w:szCs w:val="22"/>
                          <w:lang w:val="en-US" w:eastAsia="en-US"/>
                        </w:rPr>
                      </m:ctrlPr>
                    </m:sSubPr>
                    <m:e>
                      <m:r>
                        <m:rPr>
                          <m:sty m:val="bi"/>
                        </m:rPr>
                        <w:rPr>
                          <w:rFonts w:ascii="Cambria Math" w:hAnsi="Cambria Math"/>
                          <w:noProof/>
                          <w:sz w:val="22"/>
                          <w:szCs w:val="22"/>
                          <w:lang w:val="en-US" w:eastAsia="en-US"/>
                        </w:rPr>
                        <m:t>D</m:t>
                      </m:r>
                    </m:e>
                    <m:sub>
                      <m:r>
                        <m:rPr>
                          <m:sty m:val="bi"/>
                        </m:rPr>
                        <w:rPr>
                          <w:rFonts w:ascii="Cambria Math" w:hAnsi="Cambria Math"/>
                          <w:noProof/>
                          <w:sz w:val="22"/>
                          <w:szCs w:val="22"/>
                          <w:lang w:val="en-US" w:eastAsia="en-US"/>
                        </w:rPr>
                        <m:t>2</m:t>
                      </m:r>
                    </m:sub>
                  </m:sSub>
                  <m:r>
                    <m:rPr>
                      <m:sty m:val="bi"/>
                    </m:rPr>
                    <w:rPr>
                      <w:rFonts w:ascii="Cambria Math" w:hAnsi="Cambria Math"/>
                      <w:noProof/>
                      <w:sz w:val="22"/>
                      <w:szCs w:val="22"/>
                      <w:lang w:val="en-US" w:eastAsia="en-US"/>
                    </w:rPr>
                    <m:t>/</m:t>
                  </m:r>
                  <m:sSub>
                    <m:sSubPr>
                      <m:ctrlPr>
                        <w:rPr>
                          <w:rFonts w:ascii="Cambria Math" w:hAnsi="Cambria Math"/>
                          <w:b/>
                          <w:i/>
                          <w:noProof/>
                          <w:sz w:val="22"/>
                          <w:szCs w:val="22"/>
                          <w:lang w:val="en-US" w:eastAsia="en-US"/>
                        </w:rPr>
                      </m:ctrlPr>
                    </m:sSubPr>
                    <m:e>
                      <m:r>
                        <m:rPr>
                          <m:sty m:val="bi"/>
                        </m:rPr>
                        <w:rPr>
                          <w:rFonts w:ascii="Cambria Math" w:hAnsi="Cambria Math"/>
                          <w:noProof/>
                          <w:sz w:val="22"/>
                          <w:szCs w:val="22"/>
                          <w:lang w:val="en-US" w:eastAsia="en-US"/>
                        </w:rPr>
                        <m:t>D</m:t>
                      </m:r>
                    </m:e>
                    <m:sub>
                      <m:r>
                        <m:rPr>
                          <m:sty m:val="bi"/>
                        </m:rPr>
                        <w:rPr>
                          <w:rFonts w:ascii="Cambria Math" w:hAnsi="Cambria Math"/>
                          <w:noProof/>
                          <w:sz w:val="22"/>
                          <w:szCs w:val="22"/>
                          <w:lang w:val="en-US" w:eastAsia="en-US"/>
                        </w:rPr>
                        <m:t>1</m:t>
                      </m:r>
                    </m:sub>
                  </m:sSub>
                  <m:r>
                    <m:rPr>
                      <m:sty m:val="bi"/>
                    </m:rPr>
                    <w:rPr>
                      <w:rFonts w:ascii="Cambria Math" w:hAnsi="Cambria Math"/>
                      <w:noProof/>
                      <w:sz w:val="22"/>
                      <w:szCs w:val="22"/>
                      <w:lang w:val="en-US" w:eastAsia="en-US"/>
                    </w:rPr>
                    <m:t>)</m:t>
                  </m:r>
                </m:num>
                <m:den>
                  <m:r>
                    <m:rPr>
                      <m:sty m:val="bi"/>
                    </m:rPr>
                    <w:rPr>
                      <w:rFonts w:ascii="Cambria Math" w:hAnsi="Cambria Math"/>
                      <w:noProof/>
                      <w:sz w:val="22"/>
                      <w:szCs w:val="22"/>
                      <w:lang w:val="en-US" w:eastAsia="en-US"/>
                    </w:rPr>
                    <m:t>2⋅π⋅K</m:t>
                  </m:r>
                </m:den>
              </m:f>
              <m:r>
                <m:rPr>
                  <m:sty m:val="bi"/>
                </m:rPr>
                <w:rPr>
                  <w:rFonts w:ascii="Cambria Math" w:hAnsi="Cambria Math"/>
                  <w:noProof/>
                  <w:sz w:val="22"/>
                  <w:szCs w:val="22"/>
                  <w:lang w:val="en-US" w:eastAsia="en-US"/>
                </w:rPr>
                <m:t>+</m:t>
              </m:r>
              <m:f>
                <m:fPr>
                  <m:ctrlPr>
                    <w:rPr>
                      <w:rFonts w:ascii="Cambria Math" w:hAnsi="Cambria Math"/>
                      <w:b/>
                      <w:i/>
                      <w:noProof/>
                      <w:sz w:val="22"/>
                      <w:szCs w:val="22"/>
                      <w:lang w:val="en-US" w:eastAsia="en-US"/>
                    </w:rPr>
                  </m:ctrlPr>
                </m:fPr>
                <m:num>
                  <m:r>
                    <m:rPr>
                      <m:sty m:val="bi"/>
                    </m:rPr>
                    <w:rPr>
                      <w:rFonts w:ascii="Cambria Math" w:hAnsi="Cambria Math"/>
                      <w:noProof/>
                      <w:sz w:val="22"/>
                      <w:szCs w:val="22"/>
                      <w:lang w:val="en-US" w:eastAsia="en-US"/>
                    </w:rPr>
                    <m:t>1</m:t>
                  </m:r>
                </m:num>
                <m:den>
                  <m:r>
                    <m:rPr>
                      <m:sty m:val="bi"/>
                    </m:rPr>
                    <w:rPr>
                      <w:rFonts w:ascii="Cambria Math" w:hAnsi="Cambria Math"/>
                      <w:noProof/>
                      <w:sz w:val="22"/>
                      <w:szCs w:val="22"/>
                      <w:lang w:val="en-US" w:eastAsia="en-US"/>
                    </w:rPr>
                    <m:t>π⋅</m:t>
                  </m:r>
                  <m:sSub>
                    <m:sSubPr>
                      <m:ctrlPr>
                        <w:rPr>
                          <w:rFonts w:ascii="Cambria Math" w:hAnsi="Cambria Math"/>
                          <w:b/>
                          <w:i/>
                          <w:noProof/>
                          <w:sz w:val="22"/>
                          <w:szCs w:val="22"/>
                          <w:lang w:val="en-US" w:eastAsia="en-US"/>
                        </w:rPr>
                      </m:ctrlPr>
                    </m:sSubPr>
                    <m:e>
                      <m:r>
                        <m:rPr>
                          <m:sty m:val="bi"/>
                        </m:rPr>
                        <w:rPr>
                          <w:rFonts w:ascii="Cambria Math" w:hAnsi="Cambria Math"/>
                          <w:noProof/>
                          <w:sz w:val="22"/>
                          <w:szCs w:val="22"/>
                          <w:lang w:val="en-US" w:eastAsia="en-US"/>
                        </w:rPr>
                        <m:t>D</m:t>
                      </m:r>
                    </m:e>
                    <m:sub>
                      <m:r>
                        <m:rPr>
                          <m:sty m:val="bi"/>
                        </m:rPr>
                        <w:rPr>
                          <w:rFonts w:ascii="Cambria Math" w:hAnsi="Cambria Math"/>
                          <w:noProof/>
                          <w:sz w:val="22"/>
                          <w:szCs w:val="22"/>
                          <w:lang w:val="en-US" w:eastAsia="en-US"/>
                        </w:rPr>
                        <m:t>2</m:t>
                      </m:r>
                    </m:sub>
                  </m:sSub>
                  <m:r>
                    <m:rPr>
                      <m:sty m:val="bi"/>
                    </m:rPr>
                    <w:rPr>
                      <w:rFonts w:ascii="Cambria Math" w:hAnsi="Cambria Math"/>
                      <w:noProof/>
                      <w:sz w:val="22"/>
                      <w:szCs w:val="22"/>
                      <w:lang w:val="en-US" w:eastAsia="en-US"/>
                    </w:rPr>
                    <m:t>⋅</m:t>
                  </m:r>
                  <m:sSub>
                    <m:sSubPr>
                      <m:ctrlPr>
                        <w:rPr>
                          <w:rFonts w:ascii="Cambria Math" w:hAnsi="Cambria Math"/>
                          <w:b/>
                          <w:i/>
                          <w:noProof/>
                          <w:sz w:val="22"/>
                          <w:szCs w:val="22"/>
                          <w:lang w:val="en-US" w:eastAsia="en-US"/>
                        </w:rPr>
                      </m:ctrlPr>
                    </m:sSubPr>
                    <m:e>
                      <m:r>
                        <m:rPr>
                          <m:sty m:val="bi"/>
                        </m:rPr>
                        <w:rPr>
                          <w:rFonts w:ascii="Cambria Math" w:hAnsi="Cambria Math"/>
                          <w:noProof/>
                          <w:sz w:val="22"/>
                          <w:szCs w:val="22"/>
                          <w:lang w:val="en-US" w:eastAsia="en-US"/>
                        </w:rPr>
                        <m:t>h</m:t>
                      </m:r>
                    </m:e>
                    <m:sub>
                      <m:r>
                        <m:rPr>
                          <m:sty m:val="bi"/>
                        </m:rPr>
                        <w:rPr>
                          <w:rFonts w:ascii="Cambria Math" w:hAnsi="Cambria Math"/>
                          <w:noProof/>
                          <w:sz w:val="22"/>
                          <w:szCs w:val="22"/>
                          <w:lang w:val="en-US" w:eastAsia="en-US"/>
                        </w:rPr>
                        <m:t>o</m:t>
                      </m:r>
                    </m:sub>
                  </m:sSub>
                </m:den>
              </m:f>
            </m:den>
          </m:f>
          <m:r>
            <m:rPr>
              <m:sty m:val="bi"/>
            </m:rPr>
            <w:rPr>
              <w:rFonts w:ascii="Cambria Math" w:hAnsi="Cambria Math"/>
              <w:noProof/>
              <w:sz w:val="22"/>
              <w:szCs w:val="22"/>
              <w:lang w:val="en-US" w:eastAsia="en-US"/>
            </w:rPr>
            <m:t>;</m:t>
          </m:r>
          <m:r>
            <m:rPr>
              <m:sty m:val="p"/>
            </m:rPr>
            <w:rPr>
              <w:rFonts w:ascii="Cambria Math" w:hAnsi="Cambria Math"/>
              <w:noProof/>
              <w:sz w:val="22"/>
              <w:szCs w:val="22"/>
              <w:lang w:val="en-US" w:eastAsia="en-US"/>
            </w:rPr>
            <w:br/>
          </m:r>
        </m:oMath>
        <m:oMath>
          <m:r>
            <m:rPr>
              <m:sty m:val="bi"/>
            </m:rPr>
            <w:rPr>
              <w:rFonts w:ascii="Cambria Math" w:hAnsi="Cambria Math"/>
              <w:noProof/>
              <w:sz w:val="22"/>
              <w:szCs w:val="22"/>
              <w:lang w:val="en-US" w:eastAsia="en-US"/>
            </w:rPr>
            <m:t>q=</m:t>
          </m:r>
          <m:f>
            <m:fPr>
              <m:ctrlPr>
                <w:rPr>
                  <w:rFonts w:ascii="Cambria Math" w:hAnsi="Cambria Math"/>
                  <w:b/>
                  <w:i/>
                  <w:noProof/>
                  <w:sz w:val="22"/>
                  <w:szCs w:val="22"/>
                  <w:lang w:val="en-US" w:eastAsia="en-US"/>
                </w:rPr>
              </m:ctrlPr>
            </m:fPr>
            <m:num>
              <m:r>
                <m:rPr>
                  <m:sty m:val="bi"/>
                </m:rPr>
                <w:rPr>
                  <w:rFonts w:ascii="Cambria Math" w:hAnsi="Cambria Math"/>
                  <w:noProof/>
                  <w:sz w:val="22"/>
                  <w:szCs w:val="22"/>
                  <w:lang w:val="en-US" w:eastAsia="en-US"/>
                </w:rPr>
                <m:t>(65-(-18))</m:t>
              </m:r>
            </m:num>
            <m:den>
              <m:f>
                <m:fPr>
                  <m:ctrlPr>
                    <w:rPr>
                      <w:rFonts w:ascii="Cambria Math" w:hAnsi="Cambria Math"/>
                      <w:b/>
                      <w:noProof/>
                      <w:sz w:val="22"/>
                      <w:szCs w:val="22"/>
                      <w:lang w:val="en-US" w:eastAsia="en-US"/>
                    </w:rPr>
                  </m:ctrlPr>
                </m:fPr>
                <m:num>
                  <m:r>
                    <m:rPr>
                      <m:nor/>
                    </m:rPr>
                    <w:rPr>
                      <w:b/>
                      <w:noProof/>
                      <w:sz w:val="22"/>
                      <w:szCs w:val="22"/>
                      <w:lang w:val="en-US" w:eastAsia="en-US"/>
                    </w:rPr>
                    <m:t>ln</m:t>
                  </m:r>
                  <m:r>
                    <m:rPr>
                      <m:sty m:val="b"/>
                    </m:rPr>
                    <w:rPr>
                      <w:rFonts w:ascii="Cambria Math" w:hAnsi="Cambria Math"/>
                      <w:noProof/>
                      <w:sz w:val="22"/>
                      <w:szCs w:val="22"/>
                      <w:lang w:val="en-US" w:eastAsia="en-US"/>
                    </w:rPr>
                    <m:t>(0,194/0,116)</m:t>
                  </m:r>
                </m:num>
                <m:den>
                  <m:r>
                    <m:rPr>
                      <m:sty m:val="bi"/>
                    </m:rPr>
                    <w:rPr>
                      <w:rFonts w:ascii="Cambria Math" w:hAnsi="Cambria Math"/>
                      <w:noProof/>
                      <w:sz w:val="22"/>
                      <w:szCs w:val="22"/>
                      <w:lang w:val="en-US" w:eastAsia="en-US"/>
                    </w:rPr>
                    <m:t>2⋅(π)⋅(0,0562)</m:t>
                  </m:r>
                  <m:ctrlPr>
                    <w:rPr>
                      <w:rFonts w:ascii="Cambria Math" w:hAnsi="Cambria Math"/>
                      <w:b/>
                      <w:i/>
                      <w:noProof/>
                      <w:sz w:val="22"/>
                      <w:szCs w:val="22"/>
                      <w:lang w:val="en-US" w:eastAsia="en-US"/>
                    </w:rPr>
                  </m:ctrlPr>
                </m:den>
              </m:f>
              <m:r>
                <m:rPr>
                  <m:sty m:val="bi"/>
                </m:rPr>
                <w:rPr>
                  <w:rFonts w:ascii="Cambria Math" w:hAnsi="Cambria Math"/>
                  <w:noProof/>
                  <w:sz w:val="22"/>
                  <w:szCs w:val="22"/>
                  <w:lang w:val="en-US" w:eastAsia="en-US"/>
                </w:rPr>
                <m:t>+</m:t>
              </m:r>
              <m:f>
                <m:fPr>
                  <m:ctrlPr>
                    <w:rPr>
                      <w:rFonts w:ascii="Cambria Math" w:hAnsi="Cambria Math"/>
                      <w:b/>
                      <w:i/>
                      <w:noProof/>
                      <w:sz w:val="22"/>
                      <w:szCs w:val="22"/>
                      <w:lang w:val="en-US" w:eastAsia="en-US"/>
                    </w:rPr>
                  </m:ctrlPr>
                </m:fPr>
                <m:num>
                  <m:r>
                    <m:rPr>
                      <m:sty m:val="bi"/>
                    </m:rPr>
                    <w:rPr>
                      <w:rFonts w:ascii="Cambria Math" w:hAnsi="Cambria Math"/>
                      <w:noProof/>
                      <w:sz w:val="22"/>
                      <w:szCs w:val="22"/>
                      <w:lang w:val="en-US" w:eastAsia="en-US"/>
                    </w:rPr>
                    <m:t>1</m:t>
                  </m:r>
                </m:num>
                <m:den>
                  <m:r>
                    <m:rPr>
                      <m:sty m:val="bi"/>
                    </m:rPr>
                    <w:rPr>
                      <w:rFonts w:ascii="Cambria Math" w:hAnsi="Cambria Math"/>
                      <w:noProof/>
                      <w:sz w:val="22"/>
                      <w:szCs w:val="22"/>
                      <w:lang w:val="en-US" w:eastAsia="en-US"/>
                    </w:rPr>
                    <m:t>(π)⋅(0,194)⋅(52,91)</m:t>
                  </m:r>
                </m:den>
              </m:f>
            </m:den>
          </m:f>
        </m:oMath>
      </m:oMathPara>
    </w:p>
    <w:p w14:paraId="4ACD84BD" w14:textId="5B6CDB4D" w:rsidR="00351C97" w:rsidRPr="00B116EF" w:rsidRDefault="00CB130E" w:rsidP="00AA3FF7">
      <w:pPr>
        <w:pStyle w:val="PARAGRAPH"/>
        <w:keepNext/>
        <w:keepLines/>
        <w:spacing w:before="0" w:after="0" w:line="360" w:lineRule="auto"/>
        <w:ind w:firstLine="510"/>
        <w:rPr>
          <w:b/>
          <w:i/>
          <w:sz w:val="22"/>
          <w:szCs w:val="22"/>
          <w:lang w:val="en-US"/>
        </w:rPr>
      </w:pPr>
      <m:oMathPara>
        <m:oMathParaPr>
          <m:jc m:val="left"/>
        </m:oMathParaPr>
        <m:oMath>
          <m:r>
            <m:rPr>
              <m:sty m:val="bi"/>
            </m:rPr>
            <w:rPr>
              <w:rFonts w:ascii="Cambria Math" w:hAnsi="Cambria Math"/>
              <w:noProof/>
              <w:sz w:val="22"/>
              <w:szCs w:val="22"/>
              <w:lang w:val="en-US" w:eastAsia="en-US"/>
            </w:rPr>
            <m:t>q=</m:t>
          </m:r>
          <m:f>
            <m:fPr>
              <m:ctrlPr>
                <w:rPr>
                  <w:rFonts w:ascii="Cambria Math" w:hAnsi="Cambria Math"/>
                  <w:b/>
                  <w:i/>
                  <w:noProof/>
                  <w:sz w:val="22"/>
                  <w:szCs w:val="22"/>
                  <w:lang w:val="en-US" w:eastAsia="en-US"/>
                </w:rPr>
              </m:ctrlPr>
            </m:fPr>
            <m:num>
              <m:r>
                <m:rPr>
                  <m:sty m:val="bi"/>
                </m:rPr>
                <w:rPr>
                  <w:rFonts w:ascii="Cambria Math" w:hAnsi="Cambria Math"/>
                  <w:noProof/>
                  <w:sz w:val="22"/>
                  <w:szCs w:val="22"/>
                  <w:lang w:val="en-US" w:eastAsia="en-US"/>
                </w:rPr>
                <m:t>83</m:t>
              </m:r>
            </m:num>
            <m:den>
              <m:r>
                <m:rPr>
                  <m:sty m:val="bi"/>
                </m:rPr>
                <w:rPr>
                  <w:rFonts w:ascii="Cambria Math" w:hAnsi="Cambria Math"/>
                  <w:noProof/>
                  <w:sz w:val="22"/>
                  <w:szCs w:val="22"/>
                  <w:lang w:val="en-US" w:eastAsia="en-US"/>
                </w:rPr>
                <m:t>1,457+0,031</m:t>
              </m:r>
            </m:den>
          </m:f>
          <m:r>
            <m:rPr>
              <m:sty m:val="bi"/>
            </m:rPr>
            <w:rPr>
              <w:rFonts w:ascii="Cambria Math" w:hAnsi="Cambria Math"/>
              <w:noProof/>
              <w:sz w:val="22"/>
              <w:szCs w:val="22"/>
              <w:lang w:val="en-US" w:eastAsia="en-US"/>
            </w:rPr>
            <m:t>,</m:t>
          </m:r>
        </m:oMath>
      </m:oMathPara>
    </w:p>
    <w:p w14:paraId="496A26A5" w14:textId="77777777" w:rsidR="00351C97" w:rsidRPr="00B116EF" w:rsidRDefault="00351C97" w:rsidP="00AA3FF7">
      <w:pPr>
        <w:pStyle w:val="PARAGRAPH"/>
        <w:keepNext/>
        <w:keepLines/>
        <w:spacing w:before="0" w:after="0" w:line="360" w:lineRule="auto"/>
        <w:ind w:firstLine="510"/>
        <w:rPr>
          <w:b/>
          <w:i/>
          <w:sz w:val="22"/>
          <w:szCs w:val="22"/>
          <w:lang w:val="en-US"/>
        </w:rPr>
      </w:pPr>
    </w:p>
    <w:p w14:paraId="08595592" w14:textId="77777777" w:rsidR="00351C97" w:rsidRPr="00B116EF" w:rsidRDefault="00812544" w:rsidP="00AA3FF7">
      <w:pPr>
        <w:pStyle w:val="PARAGRAPH"/>
        <w:keepNext/>
        <w:keepLines/>
        <w:spacing w:before="0" w:after="0" w:line="360" w:lineRule="auto"/>
        <w:ind w:firstLine="709"/>
        <w:rPr>
          <w:b/>
          <w:i/>
          <w:sz w:val="22"/>
          <w:szCs w:val="22"/>
          <w:lang w:val="ru-RU"/>
        </w:rPr>
      </w:pPr>
      <w:r w:rsidRPr="00B116EF">
        <w:rPr>
          <w:b/>
          <w:i/>
          <w:sz w:val="22"/>
          <w:szCs w:val="22"/>
          <w:lang w:val="ru-RU"/>
        </w:rPr>
        <w:t xml:space="preserve">где </w:t>
      </w:r>
      <w:r w:rsidR="00351C97" w:rsidRPr="00B116EF">
        <w:rPr>
          <w:b/>
          <w:i/>
          <w:sz w:val="22"/>
          <w:szCs w:val="22"/>
          <w:lang w:val="ru-RU"/>
        </w:rPr>
        <w:t>q = 55,78 Вт/м</w:t>
      </w:r>
    </w:p>
    <w:p w14:paraId="7ED300BB" w14:textId="77777777" w:rsidR="00CB130E" w:rsidRPr="00B116EF" w:rsidRDefault="00CB130E" w:rsidP="00AA3FF7">
      <w:pPr>
        <w:pStyle w:val="PARAGRAPH"/>
        <w:keepNext/>
        <w:keepLines/>
        <w:spacing w:before="0" w:after="0" w:line="360" w:lineRule="auto"/>
        <w:ind w:firstLine="510"/>
        <w:rPr>
          <w:b/>
          <w:i/>
          <w:spacing w:val="0"/>
          <w:sz w:val="22"/>
          <w:szCs w:val="22"/>
          <w:lang w:val="ru-RU" w:eastAsia="ru-RU"/>
        </w:rPr>
      </w:pPr>
    </w:p>
    <w:p w14:paraId="31A38F64" w14:textId="6AC0BB01" w:rsidR="00CB130E" w:rsidRPr="00B116EF" w:rsidRDefault="00CB130E" w:rsidP="00AA3FF7">
      <w:pPr>
        <w:pStyle w:val="PARAGRAPH"/>
        <w:keepNext/>
        <w:keepLines/>
        <w:spacing w:before="0" w:after="0" w:line="360" w:lineRule="auto"/>
        <w:ind w:firstLine="510"/>
        <w:rPr>
          <w:b/>
          <w:i/>
          <w:spacing w:val="0"/>
          <w:sz w:val="22"/>
          <w:szCs w:val="22"/>
          <w:lang w:val="ru-RU" w:eastAsia="ru-RU"/>
        </w:rPr>
      </w:pPr>
      <w:r w:rsidRPr="00B116EF">
        <w:rPr>
          <w:b/>
          <w:i/>
          <w:spacing w:val="0"/>
          <w:sz w:val="22"/>
          <w:szCs w:val="22"/>
          <w:lang w:val="ru-RU" w:eastAsia="ru-RU"/>
        </w:rPr>
        <w:t>Пример 3 с использованием формулы (Е.2):</w:t>
      </w:r>
    </w:p>
    <w:p w14:paraId="66347C68" w14:textId="77777777" w:rsidR="00351C97" w:rsidRPr="00B116EF" w:rsidRDefault="00351C97" w:rsidP="00AA3FF7">
      <w:pPr>
        <w:keepNext/>
        <w:keepLines/>
        <w:rPr>
          <w:rFonts w:cs="Arial"/>
          <w:b/>
          <w:i/>
          <w:spacing w:val="8"/>
          <w:sz w:val="22"/>
          <w:szCs w:val="22"/>
          <w:lang w:eastAsia="zh-CN"/>
        </w:rPr>
      </w:pPr>
    </w:p>
    <w:p w14:paraId="1DFA9923" w14:textId="31D19FC5" w:rsidR="00CB130E" w:rsidRPr="00B116EF" w:rsidRDefault="00CB130E" w:rsidP="00AA3FF7">
      <w:pPr>
        <w:pStyle w:val="PARAGRAPH"/>
        <w:keepNext/>
        <w:keepLines/>
        <w:spacing w:before="0" w:after="0" w:line="360" w:lineRule="auto"/>
        <w:ind w:firstLine="510"/>
        <w:rPr>
          <w:b/>
          <w:i/>
          <w:noProof/>
          <w:sz w:val="22"/>
          <w:szCs w:val="22"/>
          <w:lang w:val="en-US" w:eastAsia="en-US"/>
        </w:rPr>
      </w:pPr>
      <m:oMathPara>
        <m:oMathParaPr>
          <m:jc m:val="left"/>
        </m:oMathParaPr>
        <m:oMath>
          <m:r>
            <m:rPr>
              <m:sty m:val="bi"/>
            </m:rPr>
            <w:rPr>
              <w:rFonts w:ascii="Cambria Math" w:hAnsi="Cambria Math"/>
              <w:noProof/>
              <w:sz w:val="22"/>
              <w:szCs w:val="22"/>
              <w:lang w:val="en-US" w:eastAsia="en-US"/>
            </w:rPr>
            <m:t>q=</m:t>
          </m:r>
          <m:f>
            <m:fPr>
              <m:ctrlPr>
                <w:rPr>
                  <w:rFonts w:ascii="Cambria Math" w:hAnsi="Cambria Math"/>
                  <w:b/>
                  <w:i/>
                  <w:noProof/>
                  <w:sz w:val="22"/>
                  <w:szCs w:val="22"/>
                  <w:lang w:val="en-US" w:eastAsia="en-US"/>
                </w:rPr>
              </m:ctrlPr>
            </m:fPr>
            <m:num>
              <m:sSub>
                <m:sSubPr>
                  <m:ctrlPr>
                    <w:rPr>
                      <w:rFonts w:ascii="Cambria Math" w:hAnsi="Cambria Math"/>
                      <w:b/>
                      <w:i/>
                      <w:noProof/>
                      <w:sz w:val="22"/>
                      <w:szCs w:val="22"/>
                      <w:lang w:val="en-US" w:eastAsia="en-US"/>
                    </w:rPr>
                  </m:ctrlPr>
                </m:sSubPr>
                <m:e>
                  <m:r>
                    <m:rPr>
                      <m:sty m:val="bi"/>
                    </m:rPr>
                    <w:rPr>
                      <w:rFonts w:ascii="Cambria Math" w:hAnsi="Cambria Math"/>
                      <w:noProof/>
                      <w:sz w:val="22"/>
                      <w:szCs w:val="22"/>
                      <w:lang w:val="en-US" w:eastAsia="en-US"/>
                    </w:rPr>
                    <m:t>T</m:t>
                  </m:r>
                </m:e>
                <m:sub>
                  <m:r>
                    <m:rPr>
                      <m:sty m:val="bi"/>
                    </m:rPr>
                    <w:rPr>
                      <w:rFonts w:ascii="Cambria Math" w:hAnsi="Cambria Math"/>
                      <w:noProof/>
                      <w:sz w:val="22"/>
                      <w:szCs w:val="22"/>
                      <w:lang w:val="en-US" w:eastAsia="en-US"/>
                    </w:rPr>
                    <m:t>p</m:t>
                  </m:r>
                </m:sub>
              </m:sSub>
              <m:r>
                <m:rPr>
                  <m:sty m:val="bi"/>
                </m:rPr>
                <w:rPr>
                  <w:rFonts w:ascii="Cambria Math" w:hAnsi="Cambria Math"/>
                  <w:noProof/>
                  <w:sz w:val="22"/>
                  <w:szCs w:val="22"/>
                  <w:lang w:val="en-US" w:eastAsia="en-US"/>
                </w:rPr>
                <m:t>-</m:t>
              </m:r>
              <m:sSub>
                <m:sSubPr>
                  <m:ctrlPr>
                    <w:rPr>
                      <w:rFonts w:ascii="Cambria Math" w:hAnsi="Cambria Math"/>
                      <w:b/>
                      <w:i/>
                      <w:noProof/>
                      <w:sz w:val="22"/>
                      <w:szCs w:val="22"/>
                      <w:lang w:val="en-US" w:eastAsia="en-US"/>
                    </w:rPr>
                  </m:ctrlPr>
                </m:sSubPr>
                <m:e>
                  <m:r>
                    <m:rPr>
                      <m:sty m:val="bi"/>
                    </m:rPr>
                    <w:rPr>
                      <w:rFonts w:ascii="Cambria Math" w:hAnsi="Cambria Math"/>
                      <w:noProof/>
                      <w:sz w:val="22"/>
                      <w:szCs w:val="22"/>
                      <w:lang w:val="en-US" w:eastAsia="en-US"/>
                    </w:rPr>
                    <m:t>T</m:t>
                  </m:r>
                </m:e>
                <m:sub>
                  <m:r>
                    <m:rPr>
                      <m:sty m:val="bi"/>
                    </m:rPr>
                    <w:rPr>
                      <w:rFonts w:ascii="Cambria Math" w:hAnsi="Cambria Math"/>
                      <w:noProof/>
                      <w:sz w:val="22"/>
                      <w:szCs w:val="22"/>
                      <w:lang w:val="en-US" w:eastAsia="en-US"/>
                    </w:rPr>
                    <m:t>a</m:t>
                  </m:r>
                </m:sub>
              </m:sSub>
            </m:num>
            <m:den>
              <m:f>
                <m:fPr>
                  <m:ctrlPr>
                    <w:rPr>
                      <w:rFonts w:ascii="Cambria Math" w:hAnsi="Cambria Math"/>
                      <w:b/>
                      <w:i/>
                      <w:noProof/>
                      <w:sz w:val="22"/>
                      <w:szCs w:val="22"/>
                      <w:lang w:val="en-US" w:eastAsia="en-US"/>
                    </w:rPr>
                  </m:ctrlPr>
                </m:fPr>
                <m:num>
                  <m:func>
                    <m:funcPr>
                      <m:ctrlPr>
                        <w:rPr>
                          <w:rFonts w:ascii="Cambria Math" w:hAnsi="Cambria Math"/>
                          <w:b/>
                          <w:i/>
                          <w:noProof/>
                          <w:sz w:val="22"/>
                          <w:szCs w:val="22"/>
                          <w:lang w:val="en-US" w:eastAsia="en-US"/>
                        </w:rPr>
                      </m:ctrlPr>
                    </m:funcPr>
                    <m:fName>
                      <m:r>
                        <m:rPr>
                          <m:sty m:val="bi"/>
                        </m:rPr>
                        <w:rPr>
                          <w:rFonts w:ascii="Cambria Math" w:hAnsi="Cambria Math"/>
                          <w:noProof/>
                          <w:sz w:val="22"/>
                          <w:szCs w:val="22"/>
                          <w:lang w:val="en-US" w:eastAsia="en-US"/>
                        </w:rPr>
                        <m:t>ln</m:t>
                      </m:r>
                    </m:fName>
                    <m:e>
                      <m:r>
                        <m:rPr>
                          <m:sty m:val="bi"/>
                        </m:rPr>
                        <w:rPr>
                          <w:rFonts w:ascii="Cambria Math" w:hAnsi="Cambria Math"/>
                          <w:noProof/>
                          <w:sz w:val="22"/>
                          <w:szCs w:val="22"/>
                          <w:lang w:val="en-US" w:eastAsia="en-US"/>
                        </w:rPr>
                        <m:t>(</m:t>
                      </m:r>
                    </m:e>
                  </m:func>
                  <m:sSub>
                    <m:sSubPr>
                      <m:ctrlPr>
                        <w:rPr>
                          <w:rFonts w:ascii="Cambria Math" w:hAnsi="Cambria Math"/>
                          <w:b/>
                          <w:i/>
                          <w:noProof/>
                          <w:sz w:val="22"/>
                          <w:szCs w:val="22"/>
                          <w:lang w:val="en-US" w:eastAsia="en-US"/>
                        </w:rPr>
                      </m:ctrlPr>
                    </m:sSubPr>
                    <m:e>
                      <m:r>
                        <m:rPr>
                          <m:sty m:val="bi"/>
                        </m:rPr>
                        <w:rPr>
                          <w:rFonts w:ascii="Cambria Math" w:hAnsi="Cambria Math"/>
                          <w:noProof/>
                          <w:sz w:val="22"/>
                          <w:szCs w:val="22"/>
                          <w:lang w:val="en-US" w:eastAsia="en-US"/>
                        </w:rPr>
                        <m:t>D</m:t>
                      </m:r>
                    </m:e>
                    <m:sub>
                      <m:r>
                        <m:rPr>
                          <m:sty m:val="bi"/>
                        </m:rPr>
                        <w:rPr>
                          <w:rFonts w:ascii="Cambria Math" w:hAnsi="Cambria Math"/>
                          <w:noProof/>
                          <w:sz w:val="22"/>
                          <w:szCs w:val="22"/>
                          <w:lang w:val="en-US" w:eastAsia="en-US"/>
                        </w:rPr>
                        <m:t>2</m:t>
                      </m:r>
                    </m:sub>
                  </m:sSub>
                  <m:r>
                    <m:rPr>
                      <m:sty m:val="bi"/>
                    </m:rPr>
                    <w:rPr>
                      <w:rFonts w:ascii="Cambria Math" w:hAnsi="Cambria Math"/>
                      <w:noProof/>
                      <w:sz w:val="22"/>
                      <w:szCs w:val="22"/>
                      <w:lang w:val="en-US" w:eastAsia="en-US"/>
                    </w:rPr>
                    <m:t>/</m:t>
                  </m:r>
                  <m:sSub>
                    <m:sSubPr>
                      <m:ctrlPr>
                        <w:rPr>
                          <w:rFonts w:ascii="Cambria Math" w:hAnsi="Cambria Math"/>
                          <w:b/>
                          <w:i/>
                          <w:noProof/>
                          <w:sz w:val="22"/>
                          <w:szCs w:val="22"/>
                          <w:lang w:val="en-US" w:eastAsia="en-US"/>
                        </w:rPr>
                      </m:ctrlPr>
                    </m:sSubPr>
                    <m:e>
                      <m:r>
                        <m:rPr>
                          <m:sty m:val="bi"/>
                        </m:rPr>
                        <w:rPr>
                          <w:rFonts w:ascii="Cambria Math" w:hAnsi="Cambria Math"/>
                          <w:noProof/>
                          <w:sz w:val="22"/>
                          <w:szCs w:val="22"/>
                          <w:lang w:val="en-US" w:eastAsia="en-US"/>
                        </w:rPr>
                        <m:t>D</m:t>
                      </m:r>
                    </m:e>
                    <m:sub>
                      <m:r>
                        <m:rPr>
                          <m:sty m:val="bi"/>
                        </m:rPr>
                        <w:rPr>
                          <w:rFonts w:ascii="Cambria Math" w:hAnsi="Cambria Math"/>
                          <w:noProof/>
                          <w:sz w:val="22"/>
                          <w:szCs w:val="22"/>
                          <w:lang w:val="en-US" w:eastAsia="en-US"/>
                        </w:rPr>
                        <m:t>1</m:t>
                      </m:r>
                    </m:sub>
                  </m:sSub>
                  <m:r>
                    <m:rPr>
                      <m:sty m:val="bi"/>
                    </m:rPr>
                    <w:rPr>
                      <w:rFonts w:ascii="Cambria Math" w:hAnsi="Cambria Math"/>
                      <w:noProof/>
                      <w:sz w:val="22"/>
                      <w:szCs w:val="22"/>
                      <w:lang w:val="en-US" w:eastAsia="en-US"/>
                    </w:rPr>
                    <m:t>)</m:t>
                  </m:r>
                </m:num>
                <m:den>
                  <m:r>
                    <m:rPr>
                      <m:sty m:val="bi"/>
                    </m:rPr>
                    <w:rPr>
                      <w:rFonts w:ascii="Cambria Math" w:hAnsi="Cambria Math"/>
                      <w:noProof/>
                      <w:sz w:val="22"/>
                      <w:szCs w:val="22"/>
                      <w:lang w:val="en-US" w:eastAsia="en-US"/>
                    </w:rPr>
                    <m:t>2⋅π⋅K</m:t>
                  </m:r>
                </m:den>
              </m:f>
              <m:r>
                <m:rPr>
                  <m:sty m:val="bi"/>
                </m:rPr>
                <w:rPr>
                  <w:rFonts w:ascii="Cambria Math" w:hAnsi="Cambria Math"/>
                  <w:noProof/>
                  <w:sz w:val="22"/>
                  <w:szCs w:val="22"/>
                  <w:lang w:val="en-US" w:eastAsia="en-US"/>
                </w:rPr>
                <m:t>+</m:t>
              </m:r>
              <m:f>
                <m:fPr>
                  <m:ctrlPr>
                    <w:rPr>
                      <w:rFonts w:ascii="Cambria Math" w:hAnsi="Cambria Math"/>
                      <w:b/>
                      <w:i/>
                      <w:noProof/>
                      <w:sz w:val="22"/>
                      <w:szCs w:val="22"/>
                      <w:lang w:val="en-US" w:eastAsia="en-US"/>
                    </w:rPr>
                  </m:ctrlPr>
                </m:fPr>
                <m:num>
                  <m:r>
                    <m:rPr>
                      <m:sty m:val="bi"/>
                    </m:rPr>
                    <w:rPr>
                      <w:rFonts w:ascii="Cambria Math" w:hAnsi="Cambria Math"/>
                      <w:noProof/>
                      <w:sz w:val="22"/>
                      <w:szCs w:val="22"/>
                      <w:lang w:val="en-US" w:eastAsia="en-US"/>
                    </w:rPr>
                    <m:t>1</m:t>
                  </m:r>
                </m:num>
                <m:den>
                  <m:r>
                    <m:rPr>
                      <m:sty m:val="bi"/>
                    </m:rPr>
                    <w:rPr>
                      <w:rFonts w:ascii="Cambria Math" w:hAnsi="Cambria Math"/>
                      <w:noProof/>
                      <w:sz w:val="22"/>
                      <w:szCs w:val="22"/>
                      <w:lang w:val="en-US" w:eastAsia="en-US"/>
                    </w:rPr>
                    <m:t>π⋅</m:t>
                  </m:r>
                  <m:sSub>
                    <m:sSubPr>
                      <m:ctrlPr>
                        <w:rPr>
                          <w:rFonts w:ascii="Cambria Math" w:hAnsi="Cambria Math"/>
                          <w:b/>
                          <w:i/>
                          <w:noProof/>
                          <w:sz w:val="22"/>
                          <w:szCs w:val="22"/>
                          <w:lang w:val="en-US" w:eastAsia="en-US"/>
                        </w:rPr>
                      </m:ctrlPr>
                    </m:sSubPr>
                    <m:e>
                      <m:r>
                        <m:rPr>
                          <m:sty m:val="bi"/>
                        </m:rPr>
                        <w:rPr>
                          <w:rFonts w:ascii="Cambria Math" w:hAnsi="Cambria Math"/>
                          <w:noProof/>
                          <w:sz w:val="22"/>
                          <w:szCs w:val="22"/>
                          <w:lang w:val="en-US" w:eastAsia="en-US"/>
                        </w:rPr>
                        <m:t>D</m:t>
                      </m:r>
                    </m:e>
                    <m:sub>
                      <m:r>
                        <m:rPr>
                          <m:sty m:val="bi"/>
                        </m:rPr>
                        <w:rPr>
                          <w:rFonts w:ascii="Cambria Math" w:hAnsi="Cambria Math"/>
                          <w:noProof/>
                          <w:sz w:val="22"/>
                          <w:szCs w:val="22"/>
                          <w:lang w:val="en-US" w:eastAsia="en-US"/>
                        </w:rPr>
                        <m:t>2</m:t>
                      </m:r>
                    </m:sub>
                  </m:sSub>
                  <m:r>
                    <m:rPr>
                      <m:sty m:val="bi"/>
                    </m:rPr>
                    <w:rPr>
                      <w:rFonts w:ascii="Cambria Math" w:hAnsi="Cambria Math"/>
                      <w:noProof/>
                      <w:sz w:val="22"/>
                      <w:szCs w:val="22"/>
                      <w:lang w:val="en-US" w:eastAsia="en-US"/>
                    </w:rPr>
                    <m:t>⋅</m:t>
                  </m:r>
                  <m:sSub>
                    <m:sSubPr>
                      <m:ctrlPr>
                        <w:rPr>
                          <w:rFonts w:ascii="Cambria Math" w:hAnsi="Cambria Math"/>
                          <w:b/>
                          <w:i/>
                          <w:noProof/>
                          <w:sz w:val="22"/>
                          <w:szCs w:val="22"/>
                          <w:lang w:val="en-US" w:eastAsia="en-US"/>
                        </w:rPr>
                      </m:ctrlPr>
                    </m:sSubPr>
                    <m:e>
                      <m:r>
                        <m:rPr>
                          <m:sty m:val="bi"/>
                        </m:rPr>
                        <w:rPr>
                          <w:rFonts w:ascii="Cambria Math" w:hAnsi="Cambria Math"/>
                          <w:noProof/>
                          <w:sz w:val="22"/>
                          <w:szCs w:val="22"/>
                          <w:lang w:val="en-US" w:eastAsia="en-US"/>
                        </w:rPr>
                        <m:t>h</m:t>
                      </m:r>
                    </m:e>
                    <m:sub>
                      <m:r>
                        <m:rPr>
                          <m:sty m:val="bi"/>
                        </m:rPr>
                        <w:rPr>
                          <w:rFonts w:ascii="Cambria Math" w:hAnsi="Cambria Math"/>
                          <w:noProof/>
                          <w:sz w:val="22"/>
                          <w:szCs w:val="22"/>
                          <w:lang w:val="en-US" w:eastAsia="en-US"/>
                        </w:rPr>
                        <m:t>co</m:t>
                      </m:r>
                    </m:sub>
                  </m:sSub>
                </m:den>
              </m:f>
              <m:r>
                <m:rPr>
                  <m:sty m:val="bi"/>
                </m:rPr>
                <w:rPr>
                  <w:rFonts w:ascii="Cambria Math" w:hAnsi="Cambria Math"/>
                  <w:noProof/>
                  <w:sz w:val="22"/>
                  <w:szCs w:val="22"/>
                  <w:lang w:val="en-US" w:eastAsia="en-US"/>
                </w:rPr>
                <m:t>+</m:t>
              </m:r>
              <m:f>
                <m:fPr>
                  <m:ctrlPr>
                    <w:rPr>
                      <w:rFonts w:ascii="Cambria Math" w:hAnsi="Cambria Math"/>
                      <w:b/>
                      <w:i/>
                      <w:noProof/>
                      <w:sz w:val="22"/>
                      <w:szCs w:val="22"/>
                      <w:lang w:val="en-US" w:eastAsia="en-US"/>
                    </w:rPr>
                  </m:ctrlPr>
                </m:fPr>
                <m:num>
                  <m:r>
                    <m:rPr>
                      <m:sty m:val="bi"/>
                    </m:rPr>
                    <w:rPr>
                      <w:rFonts w:ascii="Cambria Math" w:hAnsi="Cambria Math"/>
                      <w:noProof/>
                      <w:sz w:val="22"/>
                      <w:szCs w:val="22"/>
                      <w:lang w:val="en-US" w:eastAsia="en-US"/>
                    </w:rPr>
                    <m:t>1</m:t>
                  </m:r>
                </m:num>
                <m:den>
                  <m:r>
                    <m:rPr>
                      <m:sty m:val="bi"/>
                    </m:rPr>
                    <w:rPr>
                      <w:rFonts w:ascii="Cambria Math" w:hAnsi="Cambria Math"/>
                      <w:noProof/>
                      <w:sz w:val="22"/>
                      <w:szCs w:val="22"/>
                      <w:lang w:val="en-US" w:eastAsia="en-US"/>
                    </w:rPr>
                    <m:t>π⋅</m:t>
                  </m:r>
                  <m:sSub>
                    <m:sSubPr>
                      <m:ctrlPr>
                        <w:rPr>
                          <w:rFonts w:ascii="Cambria Math" w:hAnsi="Cambria Math"/>
                          <w:b/>
                          <w:i/>
                          <w:noProof/>
                          <w:sz w:val="22"/>
                          <w:szCs w:val="22"/>
                          <w:lang w:val="en-US" w:eastAsia="en-US"/>
                        </w:rPr>
                      </m:ctrlPr>
                    </m:sSubPr>
                    <m:e>
                      <m:r>
                        <m:rPr>
                          <m:sty m:val="bi"/>
                        </m:rPr>
                        <w:rPr>
                          <w:rFonts w:ascii="Cambria Math" w:hAnsi="Cambria Math"/>
                          <w:noProof/>
                          <w:sz w:val="22"/>
                          <w:szCs w:val="22"/>
                          <w:lang w:val="en-US" w:eastAsia="en-US"/>
                        </w:rPr>
                        <m:t>D</m:t>
                      </m:r>
                    </m:e>
                    <m:sub>
                      <m:r>
                        <m:rPr>
                          <m:sty m:val="bi"/>
                        </m:rPr>
                        <w:rPr>
                          <w:rFonts w:ascii="Cambria Math" w:hAnsi="Cambria Math"/>
                          <w:noProof/>
                          <w:sz w:val="22"/>
                          <w:szCs w:val="22"/>
                          <w:lang w:val="en-US" w:eastAsia="en-US"/>
                        </w:rPr>
                        <m:t>2</m:t>
                      </m:r>
                    </m:sub>
                  </m:sSub>
                  <m:r>
                    <m:rPr>
                      <m:sty m:val="bi"/>
                    </m:rPr>
                    <w:rPr>
                      <w:rFonts w:ascii="Cambria Math" w:hAnsi="Cambria Math"/>
                      <w:noProof/>
                      <w:sz w:val="22"/>
                      <w:szCs w:val="22"/>
                      <w:lang w:val="en-US" w:eastAsia="en-US"/>
                    </w:rPr>
                    <m:t>⋅</m:t>
                  </m:r>
                  <m:sSub>
                    <m:sSubPr>
                      <m:ctrlPr>
                        <w:rPr>
                          <w:rFonts w:ascii="Cambria Math" w:hAnsi="Cambria Math"/>
                          <w:b/>
                          <w:i/>
                          <w:noProof/>
                          <w:sz w:val="22"/>
                          <w:szCs w:val="22"/>
                          <w:lang w:val="en-US" w:eastAsia="en-US"/>
                        </w:rPr>
                      </m:ctrlPr>
                    </m:sSubPr>
                    <m:e>
                      <m:r>
                        <m:rPr>
                          <m:sty m:val="bi"/>
                        </m:rPr>
                        <w:rPr>
                          <w:rFonts w:ascii="Cambria Math" w:hAnsi="Cambria Math"/>
                          <w:noProof/>
                          <w:sz w:val="22"/>
                          <w:szCs w:val="22"/>
                          <w:lang w:val="en-US" w:eastAsia="en-US"/>
                        </w:rPr>
                        <m:t>h</m:t>
                      </m:r>
                    </m:e>
                    <m:sub>
                      <m:r>
                        <m:rPr>
                          <m:sty m:val="bi"/>
                        </m:rPr>
                        <w:rPr>
                          <w:rFonts w:ascii="Cambria Math" w:hAnsi="Cambria Math"/>
                          <w:noProof/>
                          <w:sz w:val="22"/>
                          <w:szCs w:val="22"/>
                          <w:lang w:val="en-US" w:eastAsia="en-US"/>
                        </w:rPr>
                        <m:t>o</m:t>
                      </m:r>
                    </m:sub>
                  </m:sSub>
                </m:den>
              </m:f>
              <m:r>
                <m:rPr>
                  <m:sty m:val="bi"/>
                </m:rPr>
                <w:rPr>
                  <w:rFonts w:ascii="Cambria Math" w:hAnsi="Cambria Math"/>
                  <w:noProof/>
                  <w:sz w:val="22"/>
                  <w:szCs w:val="22"/>
                  <w:lang w:val="en-US" w:eastAsia="en-US"/>
                </w:rPr>
                <m:t>+</m:t>
              </m:r>
            </m:den>
          </m:f>
          <m:r>
            <m:rPr>
              <m:sty m:val="bi"/>
            </m:rPr>
            <w:rPr>
              <w:rFonts w:ascii="Cambria Math" w:hAnsi="Cambria Math"/>
              <w:noProof/>
              <w:sz w:val="22"/>
              <w:szCs w:val="22"/>
              <w:lang w:val="en-US" w:eastAsia="en-US"/>
            </w:rPr>
            <m:t>,</m:t>
          </m:r>
        </m:oMath>
      </m:oMathPara>
    </w:p>
    <w:p w14:paraId="32915375" w14:textId="77777777" w:rsidR="00351C97" w:rsidRPr="00B116EF" w:rsidRDefault="00351C97" w:rsidP="00AA3FF7">
      <w:pPr>
        <w:pStyle w:val="PARAGRAPH"/>
        <w:keepNext/>
        <w:keepLines/>
        <w:spacing w:before="0" w:after="0" w:line="360" w:lineRule="auto"/>
        <w:ind w:firstLine="510"/>
        <w:rPr>
          <w:b/>
          <w:i/>
          <w:spacing w:val="0"/>
          <w:sz w:val="22"/>
          <w:szCs w:val="22"/>
          <w:lang w:val="ru-RU"/>
        </w:rPr>
      </w:pPr>
    </w:p>
    <w:p w14:paraId="6AB1BB99" w14:textId="77777777" w:rsidR="00351C97" w:rsidRPr="00B116EF" w:rsidRDefault="00812544" w:rsidP="00AA3FF7">
      <w:pPr>
        <w:pStyle w:val="PARAGRAPH"/>
        <w:keepNext/>
        <w:keepLines/>
        <w:spacing w:before="0" w:after="0" w:line="360" w:lineRule="auto"/>
        <w:ind w:firstLine="510"/>
        <w:rPr>
          <w:b/>
          <w:i/>
          <w:spacing w:val="0"/>
          <w:sz w:val="22"/>
          <w:szCs w:val="22"/>
          <w:lang w:val="ru-RU"/>
        </w:rPr>
      </w:pPr>
      <w:r w:rsidRPr="00B116EF">
        <w:rPr>
          <w:b/>
          <w:i/>
          <w:spacing w:val="0"/>
          <w:sz w:val="22"/>
          <w:szCs w:val="22"/>
          <w:lang w:val="ru-RU"/>
        </w:rPr>
        <w:t xml:space="preserve">где </w:t>
      </w:r>
      <w:r w:rsidR="00351C97" w:rsidRPr="00B116EF">
        <w:rPr>
          <w:b/>
          <w:i/>
          <w:spacing w:val="0"/>
          <w:sz w:val="22"/>
          <w:szCs w:val="22"/>
        </w:rPr>
        <w:t>h</w:t>
      </w:r>
      <w:r w:rsidR="00351C97" w:rsidRPr="00B116EF">
        <w:rPr>
          <w:b/>
          <w:i/>
          <w:spacing w:val="0"/>
          <w:sz w:val="22"/>
          <w:szCs w:val="22"/>
          <w:vertAlign w:val="subscript"/>
        </w:rPr>
        <w:t>co</w:t>
      </w:r>
      <w:r w:rsidR="00351C97" w:rsidRPr="00B116EF">
        <w:rPr>
          <w:b/>
          <w:i/>
          <w:spacing w:val="0"/>
          <w:sz w:val="22"/>
          <w:szCs w:val="22"/>
          <w:lang w:val="ru-RU"/>
        </w:rPr>
        <w:t xml:space="preserve"> − сочетание свободной конвекции и теплового излучения. Используем формул</w:t>
      </w:r>
      <w:r w:rsidRPr="00B116EF">
        <w:rPr>
          <w:b/>
          <w:i/>
          <w:spacing w:val="0"/>
          <w:sz w:val="22"/>
          <w:szCs w:val="22"/>
          <w:lang w:val="ru-RU"/>
        </w:rPr>
        <w:t>ы</w:t>
      </w:r>
      <w:r w:rsidR="00351C97" w:rsidRPr="00B116EF">
        <w:rPr>
          <w:b/>
          <w:i/>
          <w:spacing w:val="0"/>
          <w:sz w:val="22"/>
          <w:szCs w:val="22"/>
          <w:lang w:val="ru-RU"/>
        </w:rPr>
        <w:t xml:space="preserve"> (</w:t>
      </w:r>
      <w:r w:rsidRPr="00B116EF">
        <w:rPr>
          <w:b/>
          <w:i/>
          <w:spacing w:val="0"/>
          <w:sz w:val="22"/>
          <w:szCs w:val="22"/>
          <w:lang w:val="ru-RU"/>
        </w:rPr>
        <w:t>Е</w:t>
      </w:r>
      <w:r w:rsidR="00351C97" w:rsidRPr="00B116EF">
        <w:rPr>
          <w:b/>
          <w:i/>
          <w:spacing w:val="0"/>
          <w:sz w:val="22"/>
          <w:szCs w:val="22"/>
          <w:lang w:val="ru-RU"/>
        </w:rPr>
        <w:t>.7) и (</w:t>
      </w:r>
      <w:r w:rsidRPr="00B116EF">
        <w:rPr>
          <w:b/>
          <w:i/>
          <w:spacing w:val="0"/>
          <w:sz w:val="22"/>
          <w:szCs w:val="22"/>
          <w:lang w:val="ru-RU"/>
        </w:rPr>
        <w:t>Е</w:t>
      </w:r>
      <w:r w:rsidR="00351C97" w:rsidRPr="00B116EF">
        <w:rPr>
          <w:b/>
          <w:i/>
          <w:spacing w:val="0"/>
          <w:sz w:val="22"/>
          <w:szCs w:val="22"/>
          <w:lang w:val="ru-RU"/>
        </w:rPr>
        <w:t>.10) и допускаем, что разница температур между внешней поверхностью изоляции и климатическим барьером составляет 6</w:t>
      </w:r>
      <w:r w:rsidR="00351C97" w:rsidRPr="00B116EF">
        <w:rPr>
          <w:b/>
          <w:i/>
          <w:spacing w:val="0"/>
          <w:sz w:val="22"/>
          <w:szCs w:val="22"/>
        </w:rPr>
        <w:t> </w:t>
      </w:r>
      <w:r w:rsidR="00351C97" w:rsidRPr="00B116EF">
        <w:rPr>
          <w:b/>
          <w:i/>
          <w:spacing w:val="0"/>
          <w:sz w:val="22"/>
          <w:szCs w:val="22"/>
          <w:lang w:val="ru-RU"/>
        </w:rPr>
        <w:t>°</w:t>
      </w:r>
      <w:r w:rsidR="00351C97" w:rsidRPr="00B116EF">
        <w:rPr>
          <w:b/>
          <w:i/>
          <w:spacing w:val="0"/>
          <w:sz w:val="22"/>
          <w:szCs w:val="22"/>
        </w:rPr>
        <w:t>C</w:t>
      </w:r>
      <w:r w:rsidR="00351C97" w:rsidRPr="00B116EF">
        <w:rPr>
          <w:b/>
          <w:i/>
          <w:spacing w:val="0"/>
          <w:sz w:val="22"/>
          <w:szCs w:val="22"/>
          <w:lang w:val="ru-RU"/>
        </w:rPr>
        <w:t>.</w:t>
      </w:r>
    </w:p>
    <w:p w14:paraId="3F76D059" w14:textId="60B70308" w:rsidR="00351C97" w:rsidRPr="00B116EF" w:rsidRDefault="00000000" w:rsidP="00AA3FF7">
      <w:pPr>
        <w:pStyle w:val="PARAGRAPH"/>
        <w:keepNext/>
        <w:keepLines/>
        <w:spacing w:before="0" w:after="0" w:line="360" w:lineRule="auto"/>
        <w:ind w:hanging="425"/>
        <w:rPr>
          <w:b/>
          <w:i/>
          <w:noProof/>
          <w:sz w:val="22"/>
          <w:szCs w:val="22"/>
          <w:lang w:val="en-US" w:eastAsia="en-US"/>
        </w:rPr>
      </w:pPr>
      <m:oMathPara>
        <m:oMathParaPr>
          <m:jc m:val="left"/>
        </m:oMathParaPr>
        <m:oMath>
          <m:sSub>
            <m:sSubPr>
              <m:ctrlPr>
                <w:rPr>
                  <w:rFonts w:ascii="Cambria Math" w:hAnsi="Cambria Math"/>
                  <w:b/>
                  <w:i/>
                  <w:noProof/>
                  <w:sz w:val="22"/>
                  <w:szCs w:val="22"/>
                  <w:lang w:val="en-US" w:eastAsia="en-US"/>
                </w:rPr>
              </m:ctrlPr>
            </m:sSubPr>
            <m:e>
              <m:r>
                <m:rPr>
                  <m:sty m:val="bi"/>
                </m:rPr>
                <w:rPr>
                  <w:rFonts w:ascii="Cambria Math" w:hAnsi="Cambria Math"/>
                  <w:noProof/>
                  <w:sz w:val="22"/>
                  <w:szCs w:val="22"/>
                  <w:lang w:val="en-US" w:eastAsia="en-US"/>
                </w:rPr>
                <m:t>h</m:t>
              </m:r>
            </m:e>
            <m:sub>
              <m:r>
                <m:rPr>
                  <m:sty m:val="bi"/>
                </m:rPr>
                <w:rPr>
                  <w:rFonts w:ascii="Cambria Math" w:hAnsi="Cambria Math"/>
                  <w:noProof/>
                  <w:sz w:val="22"/>
                  <w:szCs w:val="22"/>
                  <w:lang w:val="en-US" w:eastAsia="en-US"/>
                </w:rPr>
                <m:t>co</m:t>
              </m:r>
            </m:sub>
          </m:sSub>
          <m:r>
            <m:rPr>
              <m:sty m:val="bi"/>
            </m:rPr>
            <w:rPr>
              <w:rFonts w:ascii="Cambria Math" w:hAnsi="Cambria Math"/>
              <w:noProof/>
              <w:sz w:val="22"/>
              <w:szCs w:val="22"/>
              <w:lang w:val="en-US" w:eastAsia="en-US"/>
            </w:rPr>
            <m:t>=1,32⋅</m:t>
          </m:r>
          <m:sSup>
            <m:sSupPr>
              <m:ctrlPr>
                <w:rPr>
                  <w:rFonts w:ascii="Cambria Math" w:hAnsi="Cambria Math"/>
                  <w:b/>
                  <w:i/>
                  <w:noProof/>
                  <w:sz w:val="22"/>
                  <w:szCs w:val="22"/>
                  <w:lang w:val="en-US" w:eastAsia="en-US"/>
                </w:rPr>
              </m:ctrlPr>
            </m:sSupPr>
            <m:e>
              <m:d>
                <m:dPr>
                  <m:begChr m:val="["/>
                  <m:endChr m:val="]"/>
                  <m:ctrlPr>
                    <w:rPr>
                      <w:rFonts w:ascii="Cambria Math" w:hAnsi="Cambria Math"/>
                      <w:b/>
                      <w:i/>
                      <w:noProof/>
                      <w:sz w:val="22"/>
                      <w:szCs w:val="22"/>
                      <w:lang w:val="en-US" w:eastAsia="en-US"/>
                    </w:rPr>
                  </m:ctrlPr>
                </m:dPr>
                <m:e>
                  <m:f>
                    <m:fPr>
                      <m:ctrlPr>
                        <w:rPr>
                          <w:rFonts w:ascii="Cambria Math" w:hAnsi="Cambria Math"/>
                          <w:b/>
                          <w:i/>
                          <w:noProof/>
                          <w:sz w:val="22"/>
                          <w:szCs w:val="22"/>
                          <w:lang w:val="en-US" w:eastAsia="en-US"/>
                        </w:rPr>
                      </m:ctrlPr>
                    </m:fPr>
                    <m:num>
                      <m:r>
                        <m:rPr>
                          <m:sty m:val="bi"/>
                        </m:rPr>
                        <w:rPr>
                          <w:rFonts w:ascii="Cambria Math" w:hAnsi="Cambria Math"/>
                          <w:noProof/>
                          <w:sz w:val="22"/>
                          <w:szCs w:val="22"/>
                          <w:lang w:val="en-US" w:eastAsia="en-US"/>
                        </w:rPr>
                        <m:t>-6-(-12)</m:t>
                      </m:r>
                    </m:num>
                    <m:den>
                      <m:r>
                        <m:rPr>
                          <m:sty m:val="bi"/>
                        </m:rPr>
                        <w:rPr>
                          <w:rFonts w:ascii="Cambria Math" w:hAnsi="Cambria Math"/>
                          <w:noProof/>
                          <w:sz w:val="22"/>
                          <w:szCs w:val="22"/>
                          <w:lang w:val="en-US" w:eastAsia="en-US"/>
                        </w:rPr>
                        <m:t>0,194</m:t>
                      </m:r>
                    </m:den>
                  </m:f>
                </m:e>
              </m:d>
            </m:e>
            <m:sup>
              <m:r>
                <m:rPr>
                  <m:sty m:val="bi"/>
                </m:rPr>
                <w:rPr>
                  <w:rFonts w:ascii="Cambria Math" w:hAnsi="Cambria Math"/>
                  <w:noProof/>
                  <w:sz w:val="22"/>
                  <w:szCs w:val="22"/>
                  <w:lang w:val="en-US" w:eastAsia="en-US"/>
                </w:rPr>
                <m:t>0,25</m:t>
              </m:r>
            </m:sup>
          </m:sSup>
          <m:r>
            <m:rPr>
              <m:sty m:val="bi"/>
            </m:rPr>
            <w:rPr>
              <w:rFonts w:ascii="Cambria Math" w:hAnsi="Cambria Math"/>
              <w:noProof/>
              <w:sz w:val="22"/>
              <w:szCs w:val="22"/>
              <w:lang w:val="en-US" w:eastAsia="en-US"/>
            </w:rPr>
            <m:t>+4(0,9)⋅9(5,669⋅1</m:t>
          </m:r>
          <m:sSup>
            <m:sSupPr>
              <m:ctrlPr>
                <w:rPr>
                  <w:rFonts w:ascii="Cambria Math" w:hAnsi="Cambria Math"/>
                  <w:b/>
                  <w:i/>
                  <w:noProof/>
                  <w:sz w:val="22"/>
                  <w:szCs w:val="22"/>
                  <w:lang w:val="en-US" w:eastAsia="en-US"/>
                </w:rPr>
              </m:ctrlPr>
            </m:sSupPr>
            <m:e>
              <m:r>
                <m:rPr>
                  <m:sty m:val="bi"/>
                </m:rPr>
                <w:rPr>
                  <w:rFonts w:ascii="Cambria Math" w:hAnsi="Cambria Math"/>
                  <w:noProof/>
                  <w:sz w:val="22"/>
                  <w:szCs w:val="22"/>
                  <w:lang w:val="en-US" w:eastAsia="en-US"/>
                </w:rPr>
                <m:t>0</m:t>
              </m:r>
            </m:e>
            <m:sup>
              <m:r>
                <m:rPr>
                  <m:sty m:val="bi"/>
                </m:rPr>
                <w:rPr>
                  <w:rFonts w:ascii="Cambria Math" w:hAnsi="Cambria Math"/>
                  <w:noProof/>
                  <w:sz w:val="22"/>
                  <w:szCs w:val="22"/>
                  <w:lang w:val="en-US" w:eastAsia="en-US"/>
                </w:rPr>
                <m:t>-8</m:t>
              </m:r>
            </m:sup>
          </m:sSup>
          <m:r>
            <m:rPr>
              <m:sty m:val="bi"/>
            </m:rPr>
            <w:rPr>
              <w:rFonts w:ascii="Cambria Math" w:hAnsi="Cambria Math"/>
              <w:noProof/>
              <w:sz w:val="22"/>
              <w:szCs w:val="22"/>
              <w:lang w:val="en-US" w:eastAsia="en-US"/>
            </w:rPr>
            <m:t>)⋅</m:t>
          </m:r>
          <m:sSup>
            <m:sSupPr>
              <m:ctrlPr>
                <w:rPr>
                  <w:rFonts w:ascii="Cambria Math" w:hAnsi="Cambria Math"/>
                  <w:b/>
                  <w:i/>
                  <w:noProof/>
                  <w:sz w:val="22"/>
                  <w:szCs w:val="22"/>
                  <w:lang w:val="en-US" w:eastAsia="en-US"/>
                </w:rPr>
              </m:ctrlPr>
            </m:sSupPr>
            <m:e>
              <m:d>
                <m:dPr>
                  <m:begChr m:val="["/>
                  <m:endChr m:val="]"/>
                  <m:ctrlPr>
                    <w:rPr>
                      <w:rFonts w:ascii="Cambria Math" w:hAnsi="Cambria Math"/>
                      <w:b/>
                      <w:i/>
                      <w:noProof/>
                      <w:sz w:val="22"/>
                      <w:szCs w:val="22"/>
                      <w:lang w:val="en-US" w:eastAsia="en-US"/>
                    </w:rPr>
                  </m:ctrlPr>
                </m:dPr>
                <m:e>
                  <m:r>
                    <m:rPr>
                      <m:sty m:val="bi"/>
                    </m:rPr>
                    <w:rPr>
                      <w:rFonts w:ascii="Cambria Math" w:hAnsi="Cambria Math"/>
                      <w:noProof/>
                      <w:sz w:val="22"/>
                      <w:szCs w:val="22"/>
                      <w:lang w:val="en-US" w:eastAsia="en-US"/>
                    </w:rPr>
                    <m:t>273+</m:t>
                  </m:r>
                  <m:f>
                    <m:fPr>
                      <m:ctrlPr>
                        <w:rPr>
                          <w:rFonts w:ascii="Cambria Math" w:hAnsi="Cambria Math"/>
                          <w:b/>
                          <w:i/>
                          <w:noProof/>
                          <w:sz w:val="22"/>
                          <w:szCs w:val="22"/>
                          <w:lang w:val="en-US" w:eastAsia="en-US"/>
                        </w:rPr>
                      </m:ctrlPr>
                    </m:fPr>
                    <m:num>
                      <m:r>
                        <m:rPr>
                          <m:sty m:val="bi"/>
                        </m:rPr>
                        <w:rPr>
                          <w:rFonts w:ascii="Cambria Math" w:hAnsi="Cambria Math"/>
                          <w:noProof/>
                          <w:sz w:val="22"/>
                          <w:szCs w:val="22"/>
                          <w:lang w:val="en-US" w:eastAsia="en-US"/>
                        </w:rPr>
                        <m:t>-6+(-12)</m:t>
                      </m:r>
                    </m:num>
                    <m:den>
                      <m:r>
                        <m:rPr>
                          <m:sty m:val="bi"/>
                        </m:rPr>
                        <w:rPr>
                          <w:rFonts w:ascii="Cambria Math" w:hAnsi="Cambria Math"/>
                          <w:noProof/>
                          <w:sz w:val="22"/>
                          <w:szCs w:val="22"/>
                          <w:lang w:val="en-US" w:eastAsia="en-US"/>
                        </w:rPr>
                        <m:t>2</m:t>
                      </m:r>
                    </m:den>
                  </m:f>
                </m:e>
              </m:d>
            </m:e>
            <m:sup>
              <m:r>
                <m:rPr>
                  <m:sty m:val="bi"/>
                </m:rPr>
                <w:rPr>
                  <w:rFonts w:ascii="Cambria Math" w:hAnsi="Cambria Math"/>
                  <w:noProof/>
                  <w:sz w:val="22"/>
                  <w:szCs w:val="22"/>
                  <w:lang w:val="en-US" w:eastAsia="en-US"/>
                </w:rPr>
                <m:t>3</m:t>
              </m:r>
            </m:sup>
          </m:sSup>
          <m:r>
            <m:rPr>
              <m:sty m:val="bi"/>
            </m:rPr>
            <w:rPr>
              <w:rFonts w:ascii="Cambria Math" w:hAnsi="Cambria Math"/>
              <w:noProof/>
              <w:sz w:val="22"/>
              <w:szCs w:val="22"/>
              <w:lang w:val="en-US" w:eastAsia="en-US"/>
            </w:rPr>
            <m:t>=3,11+3,76=6,87</m:t>
          </m:r>
        </m:oMath>
      </m:oMathPara>
    </w:p>
    <w:p w14:paraId="4C23B229" w14:textId="77777777" w:rsidR="00351C97" w:rsidRPr="00B116EF" w:rsidRDefault="00351C97" w:rsidP="00AA3FF7">
      <w:pPr>
        <w:pStyle w:val="PARAGRAPH"/>
        <w:keepNext/>
        <w:keepLines/>
        <w:spacing w:before="0" w:after="0" w:line="360" w:lineRule="auto"/>
        <w:ind w:firstLine="510"/>
        <w:rPr>
          <w:b/>
          <w:i/>
          <w:spacing w:val="0"/>
          <w:sz w:val="22"/>
          <w:szCs w:val="22"/>
          <w:lang w:val="ru-RU"/>
        </w:rPr>
      </w:pPr>
    </w:p>
    <w:p w14:paraId="1076A1D8" w14:textId="77777777" w:rsidR="00351C97" w:rsidRPr="00B116EF" w:rsidRDefault="00351C97" w:rsidP="00AA3FF7">
      <w:pPr>
        <w:pStyle w:val="PARAGRAPH"/>
        <w:keepNext/>
        <w:keepLines/>
        <w:spacing w:before="0" w:after="0" w:line="360" w:lineRule="auto"/>
        <w:ind w:firstLine="510"/>
        <w:rPr>
          <w:b/>
          <w:i/>
          <w:spacing w:val="0"/>
          <w:sz w:val="22"/>
          <w:szCs w:val="22"/>
          <w:lang w:val="ru-RU"/>
        </w:rPr>
      </w:pPr>
    </w:p>
    <w:p w14:paraId="322B91DE" w14:textId="66FD6A38" w:rsidR="00351C97" w:rsidRPr="00B116EF" w:rsidRDefault="00AA1FF6" w:rsidP="00AA3FF7">
      <w:pPr>
        <w:pStyle w:val="PARAGRAPH"/>
        <w:keepNext/>
        <w:keepLines/>
        <w:spacing w:before="0" w:after="0" w:line="360" w:lineRule="auto"/>
        <w:ind w:firstLine="510"/>
        <w:rPr>
          <w:b/>
          <w:i/>
          <w:spacing w:val="0"/>
          <w:sz w:val="22"/>
          <w:szCs w:val="22"/>
          <w:lang w:val="ru-RU"/>
        </w:rPr>
      </w:pPr>
      <w:r w:rsidRPr="00B116EF">
        <w:rPr>
          <w:b/>
          <w:i/>
          <w:spacing w:val="0"/>
          <w:sz w:val="22"/>
          <w:szCs w:val="22"/>
        </w:rPr>
        <w:t>h</w:t>
      </w:r>
      <w:r w:rsidR="00351C97" w:rsidRPr="00B116EF">
        <w:rPr>
          <w:b/>
          <w:i/>
          <w:spacing w:val="0"/>
          <w:sz w:val="22"/>
          <w:szCs w:val="22"/>
          <w:vertAlign w:val="subscript"/>
        </w:rPr>
        <w:t>o</w:t>
      </w:r>
      <w:r w:rsidR="00351C97" w:rsidRPr="00B116EF">
        <w:rPr>
          <w:b/>
          <w:i/>
          <w:spacing w:val="0"/>
          <w:sz w:val="22"/>
          <w:szCs w:val="22"/>
          <w:lang w:val="ru-RU"/>
        </w:rPr>
        <w:t xml:space="preserve"> </w:t>
      </w:r>
      <w:r w:rsidR="00CB130E" w:rsidRPr="00B116EF">
        <w:rPr>
          <w:b/>
          <w:i/>
          <w:spacing w:val="0"/>
          <w:sz w:val="22"/>
          <w:szCs w:val="22"/>
          <w:lang w:val="ru-RU"/>
        </w:rPr>
        <w:t xml:space="preserve">= </w:t>
      </w:r>
      <w:r w:rsidR="00CB130E" w:rsidRPr="00B116EF">
        <w:rPr>
          <w:b/>
          <w:i/>
          <w:spacing w:val="0"/>
          <w:sz w:val="22"/>
          <w:szCs w:val="22"/>
        </w:rPr>
        <w:t>h</w:t>
      </w:r>
      <w:r w:rsidR="00CB130E" w:rsidRPr="00B116EF">
        <w:rPr>
          <w:b/>
          <w:i/>
          <w:spacing w:val="0"/>
          <w:sz w:val="22"/>
          <w:szCs w:val="22"/>
          <w:vertAlign w:val="subscript"/>
        </w:rPr>
        <w:t>f</w:t>
      </w:r>
      <w:r w:rsidR="00CB130E" w:rsidRPr="00B116EF">
        <w:rPr>
          <w:b/>
          <w:i/>
          <w:spacing w:val="0"/>
          <w:sz w:val="22"/>
          <w:szCs w:val="22"/>
          <w:vertAlign w:val="subscript"/>
          <w:lang w:val="ru-RU"/>
        </w:rPr>
        <w:t xml:space="preserve"> </w:t>
      </w:r>
      <w:r w:rsidR="00CB130E" w:rsidRPr="00B116EF">
        <w:rPr>
          <w:b/>
          <w:i/>
          <w:spacing w:val="0"/>
          <w:sz w:val="22"/>
          <w:szCs w:val="22"/>
          <w:lang w:val="ru-RU"/>
        </w:rPr>
        <w:t xml:space="preserve">+ </w:t>
      </w:r>
      <w:r w:rsidR="00CB130E" w:rsidRPr="00B116EF">
        <w:rPr>
          <w:b/>
          <w:i/>
          <w:spacing w:val="0"/>
          <w:sz w:val="22"/>
          <w:szCs w:val="22"/>
        </w:rPr>
        <w:t>h</w:t>
      </w:r>
      <w:r w:rsidR="00CB130E" w:rsidRPr="00B116EF">
        <w:rPr>
          <w:b/>
          <w:i/>
          <w:spacing w:val="0"/>
          <w:sz w:val="22"/>
          <w:szCs w:val="22"/>
          <w:vertAlign w:val="subscript"/>
        </w:rPr>
        <w:t>r</w:t>
      </w:r>
      <w:r w:rsidR="00CB130E" w:rsidRPr="00B116EF">
        <w:rPr>
          <w:b/>
          <w:i/>
          <w:spacing w:val="0"/>
          <w:sz w:val="22"/>
          <w:szCs w:val="22"/>
          <w:vertAlign w:val="subscript"/>
          <w:lang w:val="ru-RU"/>
        </w:rPr>
        <w:t xml:space="preserve"> </w:t>
      </w:r>
      <w:r w:rsidR="00351C97" w:rsidRPr="00B116EF">
        <w:rPr>
          <w:b/>
          <w:i/>
          <w:spacing w:val="0"/>
          <w:sz w:val="22"/>
          <w:szCs w:val="22"/>
          <w:lang w:val="ru-RU"/>
        </w:rPr>
        <w:t>− сочетание принудительной конвекции и теплового излучения. Используем формулы (</w:t>
      </w:r>
      <w:r w:rsidR="00812544" w:rsidRPr="00B116EF">
        <w:rPr>
          <w:b/>
          <w:i/>
          <w:spacing w:val="0"/>
          <w:sz w:val="22"/>
          <w:szCs w:val="22"/>
          <w:lang w:val="ru-RU"/>
        </w:rPr>
        <w:t>Е</w:t>
      </w:r>
      <w:r w:rsidR="00351C97" w:rsidRPr="00B116EF">
        <w:rPr>
          <w:b/>
          <w:i/>
          <w:spacing w:val="0"/>
          <w:sz w:val="22"/>
          <w:szCs w:val="22"/>
          <w:lang w:val="ru-RU"/>
        </w:rPr>
        <w:t>.8) и (</w:t>
      </w:r>
      <w:r w:rsidR="00812544" w:rsidRPr="00B116EF">
        <w:rPr>
          <w:b/>
          <w:i/>
          <w:spacing w:val="0"/>
          <w:sz w:val="22"/>
          <w:szCs w:val="22"/>
          <w:lang w:val="ru-RU"/>
        </w:rPr>
        <w:t>Е</w:t>
      </w:r>
      <w:r w:rsidR="00351C97" w:rsidRPr="00B116EF">
        <w:rPr>
          <w:b/>
          <w:i/>
          <w:spacing w:val="0"/>
          <w:sz w:val="22"/>
          <w:szCs w:val="22"/>
          <w:lang w:val="ru-RU"/>
        </w:rPr>
        <w:t>.10) и допускам, что разница температур между климатическим барьером и температурой окружающей среды составляет 8 °</w:t>
      </w:r>
      <w:r w:rsidR="00351C97" w:rsidRPr="00B116EF">
        <w:rPr>
          <w:b/>
          <w:i/>
          <w:spacing w:val="0"/>
          <w:sz w:val="22"/>
          <w:szCs w:val="22"/>
        </w:rPr>
        <w:t>C</w:t>
      </w:r>
      <w:r w:rsidR="00351C97" w:rsidRPr="00B116EF">
        <w:rPr>
          <w:b/>
          <w:i/>
          <w:spacing w:val="0"/>
          <w:sz w:val="22"/>
          <w:szCs w:val="22"/>
          <w:lang w:val="ru-RU"/>
        </w:rPr>
        <w:t>.</w:t>
      </w:r>
    </w:p>
    <w:p w14:paraId="4C87C68B" w14:textId="22E0DC5C" w:rsidR="00351C97" w:rsidRPr="00B116EF" w:rsidRDefault="00351C97" w:rsidP="00AA3FF7">
      <w:pPr>
        <w:pStyle w:val="PARAGRAPH"/>
        <w:keepNext/>
        <w:keepLines/>
        <w:spacing w:before="0" w:after="0" w:line="360" w:lineRule="auto"/>
        <w:ind w:firstLine="510"/>
        <w:rPr>
          <w:b/>
          <w:i/>
          <w:spacing w:val="0"/>
          <w:sz w:val="22"/>
          <w:szCs w:val="22"/>
          <w:lang w:val="ru-RU"/>
        </w:rPr>
      </w:pPr>
    </w:p>
    <w:p w14:paraId="0FD8949F" w14:textId="4994554B" w:rsidR="00351C97" w:rsidRPr="00B116EF" w:rsidRDefault="00351C97" w:rsidP="00AA3FF7">
      <w:pPr>
        <w:pStyle w:val="PARAGRAPH"/>
        <w:keepNext/>
        <w:keepLines/>
        <w:spacing w:before="0" w:after="0" w:line="360" w:lineRule="auto"/>
        <w:ind w:firstLine="510"/>
        <w:rPr>
          <w:b/>
          <w:i/>
          <w:spacing w:val="0"/>
          <w:sz w:val="22"/>
          <w:szCs w:val="22"/>
          <w:lang w:val="ru-RU"/>
        </w:rPr>
      </w:pPr>
      <w:r w:rsidRPr="00B116EF">
        <w:rPr>
          <w:b/>
          <w:i/>
          <w:spacing w:val="0"/>
          <w:sz w:val="22"/>
          <w:szCs w:val="22"/>
          <w:lang w:val="ru-RU"/>
        </w:rPr>
        <w:lastRenderedPageBreak/>
        <w:t xml:space="preserve">Свойства воздуха, рассчитанные при температуре </w:t>
      </w:r>
      <w:r w:rsidR="00CB130E" w:rsidRPr="00B116EF">
        <w:rPr>
          <w:b/>
          <w:i/>
          <w:spacing w:val="0"/>
          <w:sz w:val="22"/>
          <w:szCs w:val="22"/>
          <w:lang w:val="ru-RU"/>
        </w:rPr>
        <w:t>прослойки</w:t>
      </w:r>
      <w:r w:rsidRPr="00B116EF">
        <w:rPr>
          <w:b/>
          <w:i/>
          <w:spacing w:val="0"/>
          <w:sz w:val="22"/>
          <w:szCs w:val="22"/>
          <w:lang w:val="ru-RU"/>
        </w:rPr>
        <w:t>, представлены ниже:</w:t>
      </w:r>
    </w:p>
    <w:p w14:paraId="02CA4E3D" w14:textId="77777777" w:rsidR="00351C97" w:rsidRPr="00B116EF" w:rsidRDefault="00351C97" w:rsidP="00AA3FF7">
      <w:pPr>
        <w:pStyle w:val="PARAGRAPH"/>
        <w:keepNext/>
        <w:keepLines/>
        <w:spacing w:before="0" w:after="0" w:line="360" w:lineRule="auto"/>
        <w:ind w:firstLine="510"/>
        <w:rPr>
          <w:b/>
          <w:i/>
          <w:spacing w:val="0"/>
          <w:sz w:val="22"/>
          <w:szCs w:val="22"/>
          <w:lang w:val="pl-PL"/>
        </w:rPr>
      </w:pPr>
      <w:r w:rsidRPr="00B116EF">
        <w:rPr>
          <w:b/>
          <w:i/>
          <w:spacing w:val="0"/>
          <w:sz w:val="22"/>
          <w:szCs w:val="22"/>
          <w:lang w:val="pl-PL"/>
        </w:rPr>
        <w:t>k</w:t>
      </w:r>
      <w:r w:rsidRPr="00B116EF">
        <w:rPr>
          <w:b/>
          <w:i/>
          <w:spacing w:val="0"/>
          <w:sz w:val="22"/>
          <w:szCs w:val="22"/>
          <w:vertAlign w:val="subscript"/>
          <w:lang w:val="pl-PL"/>
        </w:rPr>
        <w:t xml:space="preserve">f </w:t>
      </w:r>
      <w:r w:rsidRPr="00B116EF">
        <w:rPr>
          <w:b/>
          <w:i/>
          <w:spacing w:val="0"/>
          <w:sz w:val="22"/>
          <w:szCs w:val="22"/>
          <w:lang w:val="pl-PL"/>
        </w:rPr>
        <w:t>= 0</w:t>
      </w:r>
      <w:r w:rsidRPr="00B116EF">
        <w:rPr>
          <w:b/>
          <w:i/>
          <w:spacing w:val="0"/>
          <w:sz w:val="22"/>
          <w:szCs w:val="22"/>
          <w:lang w:val="ru-RU"/>
        </w:rPr>
        <w:t>,</w:t>
      </w:r>
      <w:r w:rsidRPr="00B116EF">
        <w:rPr>
          <w:b/>
          <w:i/>
          <w:spacing w:val="0"/>
          <w:sz w:val="22"/>
          <w:szCs w:val="22"/>
          <w:lang w:val="pl-PL"/>
        </w:rPr>
        <w:t xml:space="preserve">0228 </w:t>
      </w:r>
      <w:r w:rsidRPr="00B116EF">
        <w:rPr>
          <w:b/>
          <w:i/>
          <w:spacing w:val="0"/>
          <w:sz w:val="22"/>
          <w:szCs w:val="22"/>
          <w:lang w:val="ru-RU"/>
        </w:rPr>
        <w:t>Вт</w:t>
      </w:r>
      <w:r w:rsidRPr="00B116EF">
        <w:rPr>
          <w:b/>
          <w:i/>
          <w:spacing w:val="0"/>
          <w:sz w:val="22"/>
          <w:szCs w:val="22"/>
          <w:lang w:val="pl-PL"/>
        </w:rPr>
        <w:t>/</w:t>
      </w:r>
      <w:r w:rsidRPr="00B116EF">
        <w:rPr>
          <w:b/>
          <w:i/>
          <w:spacing w:val="0"/>
          <w:sz w:val="22"/>
          <w:szCs w:val="22"/>
          <w:lang w:val="ru-RU"/>
        </w:rPr>
        <w:t>м</w:t>
      </w:r>
      <w:r w:rsidRPr="00B116EF">
        <w:rPr>
          <w:b/>
          <w:i/>
          <w:spacing w:val="0"/>
          <w:sz w:val="22"/>
          <w:szCs w:val="22"/>
          <w:lang w:val="pl-PL"/>
        </w:rPr>
        <w:t>·°C</w:t>
      </w:r>
    </w:p>
    <w:p w14:paraId="26282FA9" w14:textId="77777777" w:rsidR="00351C97" w:rsidRPr="00B116EF" w:rsidRDefault="00351C97" w:rsidP="00AA3FF7">
      <w:pPr>
        <w:pStyle w:val="PARAGRAPH"/>
        <w:keepNext/>
        <w:keepLines/>
        <w:spacing w:before="0" w:after="0" w:line="360" w:lineRule="auto"/>
        <w:ind w:firstLine="510"/>
        <w:rPr>
          <w:b/>
          <w:i/>
          <w:spacing w:val="0"/>
          <w:sz w:val="22"/>
          <w:szCs w:val="22"/>
          <w:lang w:val="pl-PL"/>
        </w:rPr>
      </w:pPr>
      <w:r w:rsidRPr="00B116EF">
        <w:rPr>
          <w:b/>
          <w:i/>
          <w:spacing w:val="0"/>
          <w:sz w:val="22"/>
          <w:szCs w:val="22"/>
          <w:lang w:val="pl-PL"/>
        </w:rPr>
        <w:t>v</w:t>
      </w:r>
      <w:r w:rsidRPr="00B116EF">
        <w:rPr>
          <w:b/>
          <w:i/>
          <w:spacing w:val="0"/>
          <w:sz w:val="22"/>
          <w:szCs w:val="22"/>
          <w:vertAlign w:val="subscript"/>
          <w:lang w:val="pl-PL"/>
        </w:rPr>
        <w:t>f</w:t>
      </w:r>
      <w:r w:rsidRPr="00B116EF">
        <w:rPr>
          <w:b/>
          <w:i/>
          <w:spacing w:val="0"/>
          <w:sz w:val="22"/>
          <w:szCs w:val="22"/>
          <w:lang w:val="pl-PL"/>
        </w:rPr>
        <w:t xml:space="preserve"> = 1</w:t>
      </w:r>
      <w:r w:rsidRPr="00B116EF">
        <w:rPr>
          <w:b/>
          <w:i/>
          <w:spacing w:val="0"/>
          <w:sz w:val="22"/>
          <w:szCs w:val="22"/>
          <w:lang w:val="ru-RU"/>
        </w:rPr>
        <w:t>,</w:t>
      </w:r>
      <w:r w:rsidRPr="00B116EF">
        <w:rPr>
          <w:b/>
          <w:i/>
          <w:spacing w:val="0"/>
          <w:sz w:val="22"/>
          <w:szCs w:val="22"/>
          <w:lang w:val="pl-PL"/>
        </w:rPr>
        <w:t>07 (10</w:t>
      </w:r>
      <w:r w:rsidRPr="00B116EF">
        <w:rPr>
          <w:b/>
          <w:i/>
          <w:spacing w:val="0"/>
          <w:sz w:val="22"/>
          <w:szCs w:val="22"/>
          <w:vertAlign w:val="superscript"/>
          <w:lang w:val="pl-PL"/>
        </w:rPr>
        <w:t>–5</w:t>
      </w:r>
      <w:r w:rsidRPr="00B116EF">
        <w:rPr>
          <w:b/>
          <w:i/>
          <w:spacing w:val="0"/>
          <w:sz w:val="22"/>
          <w:szCs w:val="22"/>
          <w:lang w:val="pl-PL"/>
        </w:rPr>
        <w:t xml:space="preserve"> </w:t>
      </w:r>
      <w:r w:rsidRPr="00B116EF">
        <w:rPr>
          <w:b/>
          <w:i/>
          <w:spacing w:val="0"/>
          <w:sz w:val="22"/>
          <w:szCs w:val="22"/>
          <w:lang w:val="ru-RU"/>
        </w:rPr>
        <w:t>м</w:t>
      </w:r>
      <w:r w:rsidRPr="00B116EF">
        <w:rPr>
          <w:b/>
          <w:i/>
          <w:spacing w:val="0"/>
          <w:sz w:val="22"/>
          <w:szCs w:val="22"/>
          <w:vertAlign w:val="superscript"/>
          <w:lang w:val="ru-RU"/>
        </w:rPr>
        <w:t>2</w:t>
      </w:r>
      <w:r w:rsidRPr="00B116EF">
        <w:rPr>
          <w:b/>
          <w:i/>
          <w:spacing w:val="0"/>
          <w:sz w:val="22"/>
          <w:szCs w:val="22"/>
          <w:lang w:val="pl-PL"/>
        </w:rPr>
        <w:t>/</w:t>
      </w:r>
      <w:r w:rsidRPr="00B116EF">
        <w:rPr>
          <w:b/>
          <w:i/>
          <w:spacing w:val="0"/>
          <w:sz w:val="22"/>
          <w:szCs w:val="22"/>
          <w:lang w:val="ru-RU"/>
        </w:rPr>
        <w:t>с</w:t>
      </w:r>
      <w:r w:rsidRPr="00B116EF">
        <w:rPr>
          <w:b/>
          <w:i/>
          <w:spacing w:val="0"/>
          <w:sz w:val="22"/>
          <w:szCs w:val="22"/>
          <w:lang w:val="pl-PL"/>
        </w:rPr>
        <w:t>)</w:t>
      </w:r>
    </w:p>
    <w:p w14:paraId="6EB93465" w14:textId="77777777" w:rsidR="00351C97" w:rsidRPr="00B116EF" w:rsidRDefault="00351C97" w:rsidP="00AA3FF7">
      <w:pPr>
        <w:pStyle w:val="PARAGRAPH"/>
        <w:keepNext/>
        <w:keepLines/>
        <w:spacing w:before="0" w:after="0" w:line="360" w:lineRule="auto"/>
        <w:ind w:firstLine="510"/>
        <w:rPr>
          <w:b/>
          <w:i/>
          <w:spacing w:val="0"/>
          <w:sz w:val="22"/>
          <w:szCs w:val="22"/>
          <w:lang w:val="pl-PL"/>
        </w:rPr>
      </w:pPr>
      <w:r w:rsidRPr="00B116EF">
        <w:rPr>
          <w:b/>
          <w:i/>
          <w:spacing w:val="0"/>
          <w:sz w:val="22"/>
          <w:szCs w:val="22"/>
          <w:lang w:val="pl-PL"/>
        </w:rPr>
        <w:t>Pr = 0</w:t>
      </w:r>
      <w:r w:rsidRPr="00B116EF">
        <w:rPr>
          <w:b/>
          <w:i/>
          <w:spacing w:val="0"/>
          <w:sz w:val="22"/>
          <w:szCs w:val="22"/>
          <w:lang w:val="ru-RU"/>
        </w:rPr>
        <w:t>,</w:t>
      </w:r>
      <w:r w:rsidRPr="00B116EF">
        <w:rPr>
          <w:b/>
          <w:i/>
          <w:spacing w:val="0"/>
          <w:sz w:val="22"/>
          <w:szCs w:val="22"/>
          <w:lang w:val="pl-PL"/>
        </w:rPr>
        <w:t xml:space="preserve">72 </w:t>
      </w:r>
    </w:p>
    <w:p w14:paraId="521BFAE8" w14:textId="638A96D3" w:rsidR="00351C97" w:rsidRPr="00B116EF" w:rsidRDefault="00000000" w:rsidP="00AA3FF7">
      <w:pPr>
        <w:pStyle w:val="PARAGRAPH"/>
        <w:keepNext/>
        <w:keepLines/>
        <w:spacing w:before="0" w:after="0" w:line="360" w:lineRule="auto"/>
        <w:ind w:hanging="425"/>
        <w:rPr>
          <w:b/>
          <w:i/>
          <w:noProof/>
          <w:sz w:val="22"/>
          <w:szCs w:val="22"/>
          <w:lang w:val="en-US" w:eastAsia="en-US"/>
        </w:rPr>
      </w:pPr>
      <m:oMathPara>
        <m:oMath>
          <m:sSub>
            <m:sSubPr>
              <m:ctrlPr>
                <w:rPr>
                  <w:rFonts w:ascii="Cambria Math" w:hAnsi="Cambria Math"/>
                  <w:b/>
                  <w:i/>
                  <w:noProof/>
                  <w:sz w:val="22"/>
                  <w:szCs w:val="22"/>
                  <w:lang w:val="en-US" w:eastAsia="en-US"/>
                </w:rPr>
              </m:ctrlPr>
            </m:sSubPr>
            <m:e>
              <m:r>
                <m:rPr>
                  <m:sty m:val="bi"/>
                </m:rPr>
                <w:rPr>
                  <w:rFonts w:ascii="Cambria Math" w:hAnsi="Cambria Math"/>
                  <w:noProof/>
                  <w:sz w:val="22"/>
                  <w:szCs w:val="22"/>
                  <w:lang w:val="en-US" w:eastAsia="en-US"/>
                </w:rPr>
                <m:t>h</m:t>
              </m:r>
            </m:e>
            <m:sub>
              <m:r>
                <m:rPr>
                  <m:sty m:val="bi"/>
                </m:rPr>
                <w:rPr>
                  <w:rFonts w:ascii="Cambria Math" w:hAnsi="Cambria Math"/>
                  <w:noProof/>
                  <w:sz w:val="22"/>
                  <w:szCs w:val="22"/>
                  <w:lang w:val="en-US" w:eastAsia="en-US"/>
                </w:rPr>
                <m:t>o</m:t>
              </m:r>
            </m:sub>
          </m:sSub>
          <m:r>
            <m:rPr>
              <m:sty m:val="bi"/>
            </m:rPr>
            <w:rPr>
              <w:rFonts w:ascii="Cambria Math" w:hAnsi="Cambria Math"/>
              <w:noProof/>
              <w:sz w:val="22"/>
              <w:szCs w:val="22"/>
              <w:lang w:val="en-US" w:eastAsia="en-US"/>
            </w:rPr>
            <m:t>=</m:t>
          </m:r>
          <m:f>
            <m:fPr>
              <m:ctrlPr>
                <w:rPr>
                  <w:rFonts w:ascii="Cambria Math" w:hAnsi="Cambria Math"/>
                  <w:b/>
                  <w:i/>
                  <w:noProof/>
                  <w:sz w:val="22"/>
                  <w:szCs w:val="22"/>
                  <w:lang w:val="en-US" w:eastAsia="en-US"/>
                </w:rPr>
              </m:ctrlPr>
            </m:fPr>
            <m:num>
              <m:r>
                <m:rPr>
                  <m:sty m:val="bi"/>
                </m:rPr>
                <w:rPr>
                  <w:rFonts w:ascii="Cambria Math" w:hAnsi="Cambria Math"/>
                  <w:noProof/>
                  <w:sz w:val="22"/>
                  <w:szCs w:val="22"/>
                  <w:lang w:val="en-US" w:eastAsia="en-US"/>
                </w:rPr>
                <m:t>0,0266⋅(0,0228)</m:t>
              </m:r>
            </m:num>
            <m:den>
              <m:r>
                <m:rPr>
                  <m:sty m:val="bi"/>
                </m:rPr>
                <w:rPr>
                  <w:rFonts w:ascii="Cambria Math" w:hAnsi="Cambria Math"/>
                  <w:noProof/>
                  <w:sz w:val="22"/>
                  <w:szCs w:val="22"/>
                  <w:lang w:val="en-US" w:eastAsia="en-US"/>
                </w:rPr>
                <m:t>0,194</m:t>
              </m:r>
            </m:den>
          </m:f>
          <m:r>
            <m:rPr>
              <m:sty m:val="bi"/>
            </m:rPr>
            <w:rPr>
              <w:rFonts w:ascii="Cambria Math" w:hAnsi="Cambria Math"/>
              <w:noProof/>
              <w:sz w:val="22"/>
              <w:szCs w:val="22"/>
              <w:lang w:val="en-US" w:eastAsia="en-US"/>
            </w:rPr>
            <m:t>⋅</m:t>
          </m:r>
          <m:sSup>
            <m:sSupPr>
              <m:ctrlPr>
                <w:rPr>
                  <w:rFonts w:ascii="Cambria Math" w:hAnsi="Cambria Math"/>
                  <w:b/>
                  <w:i/>
                  <w:noProof/>
                  <w:sz w:val="22"/>
                  <w:szCs w:val="22"/>
                  <w:lang w:val="en-US" w:eastAsia="en-US"/>
                </w:rPr>
              </m:ctrlPr>
            </m:sSupPr>
            <m:e>
              <m:d>
                <m:dPr>
                  <m:begChr m:val="["/>
                  <m:endChr m:val="]"/>
                  <m:ctrlPr>
                    <w:rPr>
                      <w:rFonts w:ascii="Cambria Math" w:hAnsi="Cambria Math"/>
                      <w:b/>
                      <w:i/>
                      <w:noProof/>
                      <w:sz w:val="22"/>
                      <w:szCs w:val="22"/>
                      <w:lang w:val="en-US" w:eastAsia="en-US"/>
                    </w:rPr>
                  </m:ctrlPr>
                </m:dPr>
                <m:e>
                  <m:f>
                    <m:fPr>
                      <m:ctrlPr>
                        <w:rPr>
                          <w:rFonts w:ascii="Cambria Math" w:hAnsi="Cambria Math"/>
                          <w:b/>
                          <w:i/>
                          <w:noProof/>
                          <w:sz w:val="22"/>
                          <w:szCs w:val="22"/>
                          <w:lang w:val="en-US" w:eastAsia="en-US"/>
                        </w:rPr>
                      </m:ctrlPr>
                    </m:fPr>
                    <m:num>
                      <m:r>
                        <m:rPr>
                          <m:sty m:val="bi"/>
                        </m:rPr>
                        <w:rPr>
                          <w:rFonts w:ascii="Cambria Math" w:hAnsi="Cambria Math"/>
                          <w:noProof/>
                          <w:sz w:val="22"/>
                          <w:szCs w:val="22"/>
                          <w:lang w:val="en-US" w:eastAsia="en-US"/>
                        </w:rPr>
                        <m:t>11,2⋅(0,194)</m:t>
                      </m:r>
                    </m:num>
                    <m:den>
                      <m:r>
                        <m:rPr>
                          <m:sty m:val="bi"/>
                        </m:rPr>
                        <w:rPr>
                          <w:rFonts w:ascii="Cambria Math" w:hAnsi="Cambria Math"/>
                          <w:noProof/>
                          <w:sz w:val="22"/>
                          <w:szCs w:val="22"/>
                          <w:lang w:val="en-US" w:eastAsia="en-US"/>
                        </w:rPr>
                        <m:t>1,07⋅1</m:t>
                      </m:r>
                      <m:sSup>
                        <m:sSupPr>
                          <m:ctrlPr>
                            <w:rPr>
                              <w:rFonts w:ascii="Cambria Math" w:hAnsi="Cambria Math"/>
                              <w:b/>
                              <w:i/>
                              <w:noProof/>
                              <w:sz w:val="22"/>
                              <w:szCs w:val="22"/>
                              <w:lang w:val="en-US" w:eastAsia="en-US"/>
                            </w:rPr>
                          </m:ctrlPr>
                        </m:sSupPr>
                        <m:e>
                          <m:r>
                            <m:rPr>
                              <m:sty m:val="bi"/>
                            </m:rPr>
                            <w:rPr>
                              <w:rFonts w:ascii="Cambria Math" w:hAnsi="Cambria Math"/>
                              <w:noProof/>
                              <w:sz w:val="22"/>
                              <w:szCs w:val="22"/>
                              <w:lang w:val="en-US" w:eastAsia="en-US"/>
                            </w:rPr>
                            <m:t>0</m:t>
                          </m:r>
                        </m:e>
                        <m:sup>
                          <m:r>
                            <m:rPr>
                              <m:sty m:val="bi"/>
                            </m:rPr>
                            <w:rPr>
                              <w:rFonts w:ascii="Cambria Math" w:hAnsi="Cambria Math"/>
                              <w:noProof/>
                              <w:sz w:val="22"/>
                              <w:szCs w:val="22"/>
                              <w:lang w:val="en-US" w:eastAsia="en-US"/>
                            </w:rPr>
                            <m:t>-5</m:t>
                          </m:r>
                        </m:sup>
                      </m:sSup>
                    </m:den>
                  </m:f>
                </m:e>
              </m:d>
            </m:e>
            <m:sup>
              <m:r>
                <m:rPr>
                  <m:sty m:val="bi"/>
                </m:rPr>
                <w:rPr>
                  <w:rFonts w:ascii="Cambria Math" w:hAnsi="Cambria Math"/>
                  <w:noProof/>
                  <w:sz w:val="22"/>
                  <w:szCs w:val="22"/>
                  <w:lang w:val="en-US" w:eastAsia="en-US"/>
                </w:rPr>
                <m:t>0,805</m:t>
              </m:r>
            </m:sup>
          </m:sSup>
          <m:r>
            <m:rPr>
              <m:sty m:val="bi"/>
            </m:rPr>
            <w:rPr>
              <w:rFonts w:ascii="Cambria Math" w:hAnsi="Cambria Math"/>
              <w:noProof/>
              <w:sz w:val="22"/>
              <w:szCs w:val="22"/>
              <w:lang w:val="en-US" w:eastAsia="en-US"/>
            </w:rPr>
            <m:t>(0,72</m:t>
          </m:r>
          <m:sSup>
            <m:sSupPr>
              <m:ctrlPr>
                <w:rPr>
                  <w:rFonts w:ascii="Cambria Math" w:hAnsi="Cambria Math"/>
                  <w:b/>
                  <w:i/>
                  <w:noProof/>
                  <w:sz w:val="22"/>
                  <w:szCs w:val="22"/>
                  <w:lang w:val="en-US" w:eastAsia="en-US"/>
                </w:rPr>
              </m:ctrlPr>
            </m:sSupPr>
            <m:e>
              <m:r>
                <m:rPr>
                  <m:sty m:val="bi"/>
                </m:rPr>
                <w:rPr>
                  <w:rFonts w:ascii="Cambria Math" w:hAnsi="Cambria Math"/>
                  <w:noProof/>
                  <w:sz w:val="22"/>
                  <w:szCs w:val="22"/>
                  <w:lang w:val="en-US" w:eastAsia="en-US"/>
                </w:rPr>
                <m:t>)</m:t>
              </m:r>
            </m:e>
            <m:sup>
              <m:r>
                <m:rPr>
                  <m:sty m:val="bi"/>
                </m:rPr>
                <w:rPr>
                  <w:rFonts w:ascii="Cambria Math" w:hAnsi="Cambria Math"/>
                  <w:noProof/>
                  <w:sz w:val="22"/>
                  <w:szCs w:val="22"/>
                  <w:lang w:val="en-US" w:eastAsia="en-US"/>
                </w:rPr>
                <m:t>1/3</m:t>
              </m:r>
            </m:sup>
          </m:sSup>
          <m:r>
            <m:rPr>
              <m:sty m:val="bi"/>
            </m:rPr>
            <w:rPr>
              <w:rFonts w:ascii="Cambria Math" w:hAnsi="Cambria Math"/>
              <w:noProof/>
              <w:sz w:val="22"/>
              <w:szCs w:val="22"/>
              <w:lang w:val="en-US" w:eastAsia="en-US"/>
            </w:rPr>
            <m:t>+4⋅(0,11)⋅(5,669⋅1</m:t>
          </m:r>
          <m:sSup>
            <m:sSupPr>
              <m:ctrlPr>
                <w:rPr>
                  <w:rFonts w:ascii="Cambria Math" w:hAnsi="Cambria Math"/>
                  <w:b/>
                  <w:i/>
                  <w:noProof/>
                  <w:sz w:val="22"/>
                  <w:szCs w:val="22"/>
                  <w:lang w:val="en-US" w:eastAsia="en-US"/>
                </w:rPr>
              </m:ctrlPr>
            </m:sSupPr>
            <m:e>
              <m:r>
                <m:rPr>
                  <m:sty m:val="bi"/>
                </m:rPr>
                <w:rPr>
                  <w:rFonts w:ascii="Cambria Math" w:hAnsi="Cambria Math"/>
                  <w:noProof/>
                  <w:sz w:val="22"/>
                  <w:szCs w:val="22"/>
                  <w:lang w:val="en-US" w:eastAsia="en-US"/>
                </w:rPr>
                <m:t>0</m:t>
              </m:r>
            </m:e>
            <m:sup>
              <m:r>
                <m:rPr>
                  <m:sty m:val="bi"/>
                </m:rPr>
                <w:rPr>
                  <w:rFonts w:ascii="Cambria Math" w:hAnsi="Cambria Math"/>
                  <w:noProof/>
                  <w:sz w:val="22"/>
                  <w:szCs w:val="22"/>
                  <w:lang w:val="en-US" w:eastAsia="en-US"/>
                </w:rPr>
                <m:t>-8</m:t>
              </m:r>
            </m:sup>
          </m:sSup>
          <m:r>
            <m:rPr>
              <m:sty m:val="bi"/>
            </m:rPr>
            <w:rPr>
              <w:rFonts w:ascii="Cambria Math" w:hAnsi="Cambria Math"/>
              <w:noProof/>
              <w:sz w:val="22"/>
              <w:szCs w:val="22"/>
              <w:lang w:val="en-US" w:eastAsia="en-US"/>
            </w:rPr>
            <m:t>)⋅</m:t>
          </m:r>
          <m:sSup>
            <m:sSupPr>
              <m:ctrlPr>
                <w:rPr>
                  <w:rFonts w:ascii="Cambria Math" w:hAnsi="Cambria Math"/>
                  <w:b/>
                  <w:i/>
                  <w:noProof/>
                  <w:sz w:val="22"/>
                  <w:szCs w:val="22"/>
                  <w:lang w:val="en-US" w:eastAsia="en-US"/>
                </w:rPr>
              </m:ctrlPr>
            </m:sSupPr>
            <m:e>
              <m:d>
                <m:dPr>
                  <m:begChr m:val="["/>
                  <m:endChr m:val="]"/>
                  <m:ctrlPr>
                    <w:rPr>
                      <w:rFonts w:ascii="Cambria Math" w:hAnsi="Cambria Math"/>
                      <w:b/>
                      <w:i/>
                      <w:noProof/>
                      <w:sz w:val="22"/>
                      <w:szCs w:val="22"/>
                      <w:lang w:val="en-US" w:eastAsia="en-US"/>
                    </w:rPr>
                  </m:ctrlPr>
                </m:dPr>
                <m:e>
                  <m:r>
                    <m:rPr>
                      <m:sty m:val="bi"/>
                    </m:rPr>
                    <w:rPr>
                      <w:rFonts w:ascii="Cambria Math" w:hAnsi="Cambria Math"/>
                      <w:noProof/>
                      <w:sz w:val="22"/>
                      <w:szCs w:val="22"/>
                      <w:lang w:val="en-US" w:eastAsia="en-US"/>
                    </w:rPr>
                    <m:t>273+</m:t>
                  </m:r>
                  <m:f>
                    <m:fPr>
                      <m:ctrlPr>
                        <w:rPr>
                          <w:rFonts w:ascii="Cambria Math" w:hAnsi="Cambria Math"/>
                          <w:b/>
                          <w:i/>
                          <w:noProof/>
                          <w:sz w:val="22"/>
                          <w:szCs w:val="22"/>
                          <w:lang w:val="en-US" w:eastAsia="en-US"/>
                        </w:rPr>
                      </m:ctrlPr>
                    </m:fPr>
                    <m:num>
                      <m:r>
                        <m:rPr>
                          <m:sty m:val="bi"/>
                        </m:rPr>
                        <w:rPr>
                          <w:rFonts w:ascii="Cambria Math" w:hAnsi="Cambria Math"/>
                          <w:noProof/>
                          <w:sz w:val="22"/>
                          <w:szCs w:val="22"/>
                          <w:lang w:val="en-US" w:eastAsia="en-US"/>
                        </w:rPr>
                        <m:t>-12+(-20)</m:t>
                      </m:r>
                    </m:num>
                    <m:den>
                      <m:r>
                        <m:rPr>
                          <m:sty m:val="bi"/>
                        </m:rPr>
                        <w:rPr>
                          <w:rFonts w:ascii="Cambria Math" w:hAnsi="Cambria Math"/>
                          <w:noProof/>
                          <w:sz w:val="22"/>
                          <w:szCs w:val="22"/>
                          <w:lang w:val="en-US" w:eastAsia="en-US"/>
                        </w:rPr>
                        <m:t>2</m:t>
                      </m:r>
                    </m:den>
                  </m:f>
                </m:e>
              </m:d>
            </m:e>
            <m:sup>
              <m:r>
                <m:rPr>
                  <m:sty m:val="bi"/>
                </m:rPr>
                <w:rPr>
                  <w:rFonts w:ascii="Cambria Math" w:hAnsi="Cambria Math"/>
                  <w:noProof/>
                  <w:sz w:val="22"/>
                  <w:szCs w:val="22"/>
                  <w:lang w:val="en-US" w:eastAsia="en-US"/>
                </w:rPr>
                <m:t>3</m:t>
              </m:r>
            </m:sup>
          </m:sSup>
          <m:r>
            <m:rPr>
              <m:sty m:val="bi"/>
            </m:rPr>
            <w:rPr>
              <w:rFonts w:ascii="Cambria Math" w:hAnsi="Cambria Math"/>
              <w:noProof/>
              <w:sz w:val="22"/>
              <w:szCs w:val="22"/>
              <w:lang w:val="en-US" w:eastAsia="en-US"/>
            </w:rPr>
            <m:t>=52,49+0,423=52,91</m:t>
          </m:r>
        </m:oMath>
      </m:oMathPara>
    </w:p>
    <w:p w14:paraId="167565A2" w14:textId="77777777" w:rsidR="00351C97" w:rsidRPr="00B116EF" w:rsidRDefault="00351C97" w:rsidP="00AA3FF7">
      <w:pPr>
        <w:pStyle w:val="PARAGRAPH"/>
        <w:keepNext/>
        <w:keepLines/>
        <w:spacing w:before="0" w:after="0" w:line="360" w:lineRule="auto"/>
        <w:ind w:firstLine="510"/>
        <w:rPr>
          <w:b/>
          <w:i/>
          <w:spacing w:val="0"/>
          <w:sz w:val="22"/>
          <w:szCs w:val="22"/>
          <w:lang w:val="en-US"/>
        </w:rPr>
      </w:pPr>
    </w:p>
    <w:p w14:paraId="30C8B90A" w14:textId="77777777" w:rsidR="00351C97" w:rsidRPr="00B116EF" w:rsidRDefault="00351C97" w:rsidP="00AA3FF7">
      <w:pPr>
        <w:pStyle w:val="PARAGRAPH"/>
        <w:keepNext/>
        <w:keepLines/>
        <w:spacing w:before="0" w:after="0" w:line="360" w:lineRule="auto"/>
        <w:ind w:firstLine="510"/>
        <w:rPr>
          <w:b/>
          <w:i/>
          <w:spacing w:val="0"/>
          <w:sz w:val="22"/>
          <w:szCs w:val="22"/>
        </w:rPr>
      </w:pPr>
      <w:r w:rsidRPr="00B116EF">
        <w:rPr>
          <w:b/>
          <w:i/>
          <w:spacing w:val="0"/>
          <w:sz w:val="22"/>
          <w:szCs w:val="22"/>
          <w:lang w:val="ru-RU"/>
        </w:rPr>
        <w:t>Из формулы</w:t>
      </w:r>
      <w:r w:rsidRPr="00B116EF">
        <w:rPr>
          <w:b/>
          <w:i/>
          <w:spacing w:val="0"/>
          <w:sz w:val="22"/>
          <w:szCs w:val="22"/>
        </w:rPr>
        <w:t xml:space="preserve"> (</w:t>
      </w:r>
      <w:r w:rsidR="00812544" w:rsidRPr="00B116EF">
        <w:rPr>
          <w:b/>
          <w:i/>
          <w:spacing w:val="0"/>
          <w:sz w:val="22"/>
          <w:szCs w:val="22"/>
          <w:lang w:val="ru-RU"/>
        </w:rPr>
        <w:t>Е</w:t>
      </w:r>
      <w:r w:rsidRPr="00B116EF">
        <w:rPr>
          <w:b/>
          <w:i/>
          <w:spacing w:val="0"/>
          <w:sz w:val="22"/>
          <w:szCs w:val="22"/>
        </w:rPr>
        <w:t>.2):</w:t>
      </w:r>
    </w:p>
    <w:p w14:paraId="1F6F8F86" w14:textId="77777777" w:rsidR="00770DF0" w:rsidRPr="00B116EF" w:rsidRDefault="00770DF0" w:rsidP="00AA3FF7">
      <w:pPr>
        <w:pStyle w:val="PARAGRAPH"/>
        <w:keepNext/>
        <w:keepLines/>
        <w:spacing w:before="0" w:after="0" w:line="360" w:lineRule="auto"/>
        <w:ind w:firstLine="510"/>
        <w:rPr>
          <w:b/>
          <w:i/>
          <w:sz w:val="22"/>
          <w:szCs w:val="22"/>
          <w:lang w:val="en-US"/>
        </w:rPr>
      </w:pPr>
      <m:oMathPara>
        <m:oMath>
          <m:r>
            <m:rPr>
              <m:sty m:val="bi"/>
            </m:rPr>
            <w:rPr>
              <w:rFonts w:ascii="Cambria Math" w:hAnsi="Cambria Math"/>
              <w:sz w:val="22"/>
              <w:szCs w:val="22"/>
              <w:lang w:val="en-US"/>
            </w:rPr>
            <m:t>q=</m:t>
          </m:r>
          <m:f>
            <m:fPr>
              <m:ctrlPr>
                <w:rPr>
                  <w:rFonts w:ascii="Cambria Math" w:hAnsi="Cambria Math"/>
                  <w:b/>
                  <w:i/>
                  <w:sz w:val="22"/>
                  <w:szCs w:val="22"/>
                  <w:lang w:val="en-US"/>
                </w:rPr>
              </m:ctrlPr>
            </m:fPr>
            <m:num>
              <m:d>
                <m:dPr>
                  <m:ctrlPr>
                    <w:rPr>
                      <w:rFonts w:ascii="Cambria Math" w:hAnsi="Cambria Math"/>
                      <w:b/>
                      <w:i/>
                      <w:sz w:val="22"/>
                      <w:szCs w:val="22"/>
                      <w:lang w:val="en-US"/>
                    </w:rPr>
                  </m:ctrlPr>
                </m:dPr>
                <m:e>
                  <m:r>
                    <m:rPr>
                      <m:sty m:val="bi"/>
                    </m:rPr>
                    <w:rPr>
                      <w:rFonts w:ascii="Cambria Math" w:hAnsi="Cambria Math"/>
                      <w:sz w:val="22"/>
                      <w:szCs w:val="22"/>
                      <w:lang w:val="en-US"/>
                    </w:rPr>
                    <m:t>65-</m:t>
                  </m:r>
                  <m:d>
                    <m:dPr>
                      <m:ctrlPr>
                        <w:rPr>
                          <w:rFonts w:ascii="Cambria Math" w:hAnsi="Cambria Math"/>
                          <w:b/>
                          <w:i/>
                          <w:sz w:val="22"/>
                          <w:szCs w:val="22"/>
                          <w:lang w:val="en-US"/>
                        </w:rPr>
                      </m:ctrlPr>
                    </m:dPr>
                    <m:e>
                      <m:r>
                        <m:rPr>
                          <m:sty m:val="bi"/>
                        </m:rPr>
                        <w:rPr>
                          <w:rFonts w:ascii="Cambria Math" w:hAnsi="Cambria Math"/>
                          <w:sz w:val="22"/>
                          <w:szCs w:val="22"/>
                          <w:lang w:val="en-US"/>
                        </w:rPr>
                        <m:t>-18</m:t>
                      </m:r>
                    </m:e>
                  </m:d>
                </m:e>
              </m:d>
            </m:num>
            <m:den>
              <m:f>
                <m:fPr>
                  <m:ctrlPr>
                    <w:rPr>
                      <w:rFonts w:ascii="Cambria Math" w:hAnsi="Cambria Math"/>
                      <w:b/>
                      <w:i/>
                      <w:sz w:val="22"/>
                      <w:szCs w:val="22"/>
                      <w:lang w:val="en-US"/>
                    </w:rPr>
                  </m:ctrlPr>
                </m:fPr>
                <m:num>
                  <m:func>
                    <m:funcPr>
                      <m:ctrlPr>
                        <w:rPr>
                          <w:rFonts w:ascii="Cambria Math" w:hAnsi="Cambria Math"/>
                          <w:b/>
                          <w:i/>
                          <w:sz w:val="22"/>
                          <w:szCs w:val="22"/>
                          <w:lang w:val="en-US"/>
                        </w:rPr>
                      </m:ctrlPr>
                    </m:funcPr>
                    <m:fName>
                      <m:r>
                        <m:rPr>
                          <m:sty m:val="bi"/>
                        </m:rPr>
                        <w:rPr>
                          <w:rFonts w:ascii="Cambria Math" w:hAnsi="Cambria Math"/>
                          <w:sz w:val="22"/>
                          <w:szCs w:val="22"/>
                          <w:lang w:val="en-US"/>
                        </w:rPr>
                        <m:t>ln</m:t>
                      </m:r>
                    </m:fName>
                    <m:e>
                      <m:d>
                        <m:dPr>
                          <m:ctrlPr>
                            <w:rPr>
                              <w:rFonts w:ascii="Cambria Math" w:hAnsi="Cambria Math"/>
                              <w:b/>
                              <w:i/>
                              <w:sz w:val="22"/>
                              <w:szCs w:val="22"/>
                              <w:lang w:val="en-US"/>
                            </w:rPr>
                          </m:ctrlPr>
                        </m:dPr>
                        <m:e>
                          <m:r>
                            <m:rPr>
                              <m:sty m:val="bi"/>
                            </m:rPr>
                            <w:rPr>
                              <w:rFonts w:ascii="Cambria Math" w:hAnsi="Cambria Math"/>
                              <w:sz w:val="22"/>
                              <w:szCs w:val="22"/>
                              <w:lang w:val="en-US"/>
                            </w:rPr>
                            <m:t>0,194</m:t>
                          </m:r>
                          <m:r>
                            <m:rPr>
                              <m:lit/>
                              <m:sty m:val="bi"/>
                            </m:rPr>
                            <w:rPr>
                              <w:rFonts w:ascii="Cambria Math" w:hAnsi="Cambria Math"/>
                              <w:sz w:val="22"/>
                              <w:szCs w:val="22"/>
                              <w:lang w:val="en-US"/>
                            </w:rPr>
                            <m:t>/</m:t>
                          </m:r>
                          <m:r>
                            <m:rPr>
                              <m:sty m:val="bi"/>
                            </m:rPr>
                            <w:rPr>
                              <w:rFonts w:ascii="Cambria Math" w:hAnsi="Cambria Math"/>
                              <w:sz w:val="22"/>
                              <w:szCs w:val="22"/>
                              <w:lang w:val="en-US"/>
                            </w:rPr>
                            <m:t>0,116</m:t>
                          </m:r>
                        </m:e>
                      </m:d>
                    </m:e>
                  </m:func>
                </m:num>
                <m:den>
                  <m:r>
                    <m:rPr>
                      <m:sty m:val="bi"/>
                    </m:rPr>
                    <w:rPr>
                      <w:rFonts w:ascii="Cambria Math" w:hAnsi="Cambria Math"/>
                      <w:sz w:val="22"/>
                      <w:szCs w:val="22"/>
                      <w:lang w:val="en-US"/>
                    </w:rPr>
                    <m:t>2×</m:t>
                  </m:r>
                  <m:d>
                    <m:dPr>
                      <m:ctrlPr>
                        <w:rPr>
                          <w:rFonts w:ascii="Cambria Math" w:hAnsi="Cambria Math"/>
                          <w:b/>
                          <w:i/>
                          <w:sz w:val="22"/>
                          <w:szCs w:val="22"/>
                          <w:lang w:val="en-US"/>
                        </w:rPr>
                      </m:ctrlPr>
                    </m:dPr>
                    <m:e>
                      <m:r>
                        <m:rPr>
                          <m:sty m:val="bi"/>
                        </m:rPr>
                        <w:rPr>
                          <w:rFonts w:ascii="Cambria Math" w:hAnsi="Cambria Math"/>
                          <w:sz w:val="22"/>
                          <w:szCs w:val="22"/>
                          <w:lang w:val="en-US"/>
                        </w:rPr>
                        <m:t>π</m:t>
                      </m:r>
                    </m:e>
                  </m:d>
                  <m:r>
                    <m:rPr>
                      <m:sty m:val="bi"/>
                    </m:rPr>
                    <w:rPr>
                      <w:rFonts w:ascii="Cambria Math" w:hAnsi="Cambria Math"/>
                      <w:sz w:val="22"/>
                      <w:szCs w:val="22"/>
                      <w:lang w:val="en-US"/>
                    </w:rPr>
                    <m:t>×</m:t>
                  </m:r>
                  <m:d>
                    <m:dPr>
                      <m:ctrlPr>
                        <w:rPr>
                          <w:rFonts w:ascii="Cambria Math" w:hAnsi="Cambria Math"/>
                          <w:b/>
                          <w:i/>
                          <w:sz w:val="22"/>
                          <w:szCs w:val="22"/>
                          <w:lang w:val="en-US"/>
                        </w:rPr>
                      </m:ctrlPr>
                    </m:dPr>
                    <m:e>
                      <m:r>
                        <m:rPr>
                          <m:sty m:val="bi"/>
                        </m:rPr>
                        <w:rPr>
                          <w:rFonts w:ascii="Cambria Math" w:hAnsi="Cambria Math"/>
                          <w:sz w:val="22"/>
                          <w:szCs w:val="22"/>
                          <w:lang w:val="en-US"/>
                        </w:rPr>
                        <m:t>0,0562</m:t>
                      </m:r>
                    </m:e>
                  </m:d>
                </m:den>
              </m:f>
              <m:r>
                <m:rPr>
                  <m:sty m:val="bi"/>
                </m:rPr>
                <w:rPr>
                  <w:rFonts w:ascii="Cambria Math" w:hAnsi="Cambria Math"/>
                  <w:sz w:val="22"/>
                  <w:szCs w:val="22"/>
                  <w:lang w:val="en-US"/>
                </w:rPr>
                <m:t>+</m:t>
              </m:r>
              <m:f>
                <m:fPr>
                  <m:ctrlPr>
                    <w:rPr>
                      <w:rFonts w:ascii="Cambria Math" w:hAnsi="Cambria Math"/>
                      <w:b/>
                      <w:i/>
                      <w:sz w:val="22"/>
                      <w:szCs w:val="22"/>
                      <w:lang w:val="en-US"/>
                    </w:rPr>
                  </m:ctrlPr>
                </m:fPr>
                <m:num>
                  <m:r>
                    <m:rPr>
                      <m:sty m:val="bi"/>
                    </m:rPr>
                    <w:rPr>
                      <w:rFonts w:ascii="Cambria Math" w:hAnsi="Cambria Math"/>
                      <w:sz w:val="22"/>
                      <w:szCs w:val="22"/>
                      <w:lang w:val="en-US"/>
                    </w:rPr>
                    <m:t>1</m:t>
                  </m:r>
                </m:num>
                <m:den>
                  <m:d>
                    <m:dPr>
                      <m:ctrlPr>
                        <w:rPr>
                          <w:rFonts w:ascii="Cambria Math" w:hAnsi="Cambria Math"/>
                          <w:b/>
                          <w:i/>
                          <w:sz w:val="22"/>
                          <w:szCs w:val="22"/>
                          <w:lang w:val="en-US"/>
                        </w:rPr>
                      </m:ctrlPr>
                    </m:dPr>
                    <m:e>
                      <m:r>
                        <m:rPr>
                          <m:sty m:val="bi"/>
                        </m:rPr>
                        <w:rPr>
                          <w:rFonts w:ascii="Cambria Math" w:hAnsi="Cambria Math"/>
                          <w:sz w:val="22"/>
                          <w:szCs w:val="22"/>
                          <w:lang w:val="en-US"/>
                        </w:rPr>
                        <m:t>π</m:t>
                      </m:r>
                    </m:e>
                  </m:d>
                  <m:r>
                    <m:rPr>
                      <m:sty m:val="bi"/>
                    </m:rPr>
                    <w:rPr>
                      <w:rFonts w:ascii="Cambria Math" w:hAnsi="Cambria Math"/>
                      <w:sz w:val="22"/>
                      <w:szCs w:val="22"/>
                      <w:lang w:val="en-US"/>
                    </w:rPr>
                    <m:t>×</m:t>
                  </m:r>
                  <m:d>
                    <m:dPr>
                      <m:ctrlPr>
                        <w:rPr>
                          <w:rFonts w:ascii="Cambria Math" w:hAnsi="Cambria Math"/>
                          <w:b/>
                          <w:i/>
                          <w:sz w:val="22"/>
                          <w:szCs w:val="22"/>
                          <w:lang w:val="en-US"/>
                        </w:rPr>
                      </m:ctrlPr>
                    </m:dPr>
                    <m:e>
                      <m:r>
                        <m:rPr>
                          <m:sty m:val="bi"/>
                        </m:rPr>
                        <w:rPr>
                          <w:rFonts w:ascii="Cambria Math" w:hAnsi="Cambria Math"/>
                          <w:sz w:val="22"/>
                          <w:szCs w:val="22"/>
                          <w:lang w:val="en-US"/>
                        </w:rPr>
                        <m:t>0,194</m:t>
                      </m:r>
                    </m:e>
                  </m:d>
                  <m:r>
                    <m:rPr>
                      <m:sty m:val="bi"/>
                    </m:rPr>
                    <w:rPr>
                      <w:rFonts w:ascii="Cambria Math" w:hAnsi="Cambria Math"/>
                      <w:sz w:val="22"/>
                      <w:szCs w:val="22"/>
                      <w:lang w:val="en-US"/>
                    </w:rPr>
                    <m:t>×</m:t>
                  </m:r>
                  <m:d>
                    <m:dPr>
                      <m:ctrlPr>
                        <w:rPr>
                          <w:rFonts w:ascii="Cambria Math" w:hAnsi="Cambria Math"/>
                          <w:b/>
                          <w:i/>
                          <w:sz w:val="22"/>
                          <w:szCs w:val="22"/>
                          <w:lang w:val="en-US"/>
                        </w:rPr>
                      </m:ctrlPr>
                    </m:dPr>
                    <m:e>
                      <m:r>
                        <m:rPr>
                          <m:sty m:val="bi"/>
                        </m:rPr>
                        <w:rPr>
                          <w:rFonts w:ascii="Cambria Math" w:hAnsi="Cambria Math"/>
                          <w:sz w:val="22"/>
                          <w:szCs w:val="22"/>
                          <w:lang w:val="en-US"/>
                        </w:rPr>
                        <m:t>6,87</m:t>
                      </m:r>
                    </m:e>
                  </m:d>
                </m:den>
              </m:f>
              <m:r>
                <m:rPr>
                  <m:sty m:val="bi"/>
                </m:rPr>
                <w:rPr>
                  <w:rFonts w:ascii="Cambria Math" w:hAnsi="Cambria Math"/>
                  <w:sz w:val="22"/>
                  <w:szCs w:val="22"/>
                  <w:lang w:val="en-US"/>
                </w:rPr>
                <m:t>+</m:t>
              </m:r>
              <m:f>
                <m:fPr>
                  <m:ctrlPr>
                    <w:rPr>
                      <w:rFonts w:ascii="Cambria Math" w:hAnsi="Cambria Math"/>
                      <w:b/>
                      <w:i/>
                      <w:sz w:val="22"/>
                      <w:szCs w:val="22"/>
                      <w:lang w:val="en-US"/>
                    </w:rPr>
                  </m:ctrlPr>
                </m:fPr>
                <m:num>
                  <m:r>
                    <m:rPr>
                      <m:sty m:val="bi"/>
                    </m:rPr>
                    <w:rPr>
                      <w:rFonts w:ascii="Cambria Math" w:hAnsi="Cambria Math"/>
                      <w:sz w:val="22"/>
                      <w:szCs w:val="22"/>
                      <w:lang w:val="en-US"/>
                    </w:rPr>
                    <m:t>1</m:t>
                  </m:r>
                </m:num>
                <m:den>
                  <m:d>
                    <m:dPr>
                      <m:ctrlPr>
                        <w:rPr>
                          <w:rFonts w:ascii="Cambria Math" w:hAnsi="Cambria Math"/>
                          <w:b/>
                          <w:i/>
                          <w:sz w:val="22"/>
                          <w:szCs w:val="22"/>
                          <w:lang w:val="en-US"/>
                        </w:rPr>
                      </m:ctrlPr>
                    </m:dPr>
                    <m:e>
                      <m:r>
                        <m:rPr>
                          <m:sty m:val="bi"/>
                        </m:rPr>
                        <w:rPr>
                          <w:rFonts w:ascii="Cambria Math" w:hAnsi="Cambria Math"/>
                          <w:sz w:val="22"/>
                          <w:szCs w:val="22"/>
                          <w:lang w:val="en-US"/>
                        </w:rPr>
                        <m:t>π</m:t>
                      </m:r>
                    </m:e>
                  </m:d>
                  <m:r>
                    <m:rPr>
                      <m:sty m:val="bi"/>
                    </m:rPr>
                    <w:rPr>
                      <w:rFonts w:ascii="Cambria Math" w:hAnsi="Cambria Math"/>
                      <w:sz w:val="22"/>
                      <w:szCs w:val="22"/>
                      <w:lang w:val="en-US"/>
                    </w:rPr>
                    <m:t>×</m:t>
                  </m:r>
                  <m:d>
                    <m:dPr>
                      <m:ctrlPr>
                        <w:rPr>
                          <w:rFonts w:ascii="Cambria Math" w:hAnsi="Cambria Math"/>
                          <w:b/>
                          <w:i/>
                          <w:sz w:val="22"/>
                          <w:szCs w:val="22"/>
                          <w:lang w:val="en-US"/>
                        </w:rPr>
                      </m:ctrlPr>
                    </m:dPr>
                    <m:e>
                      <m:r>
                        <m:rPr>
                          <m:sty m:val="bi"/>
                        </m:rPr>
                        <w:rPr>
                          <w:rFonts w:ascii="Cambria Math" w:hAnsi="Cambria Math"/>
                          <w:sz w:val="22"/>
                          <w:szCs w:val="22"/>
                          <w:lang w:val="en-US"/>
                        </w:rPr>
                        <m:t>0,194</m:t>
                      </m:r>
                    </m:e>
                  </m:d>
                  <m:r>
                    <m:rPr>
                      <m:sty m:val="bi"/>
                    </m:rPr>
                    <w:rPr>
                      <w:rFonts w:ascii="Cambria Math" w:hAnsi="Cambria Math"/>
                      <w:sz w:val="22"/>
                      <w:szCs w:val="22"/>
                      <w:lang w:val="en-US"/>
                    </w:rPr>
                    <m:t>×</m:t>
                  </m:r>
                  <m:d>
                    <m:dPr>
                      <m:ctrlPr>
                        <w:rPr>
                          <w:rFonts w:ascii="Cambria Math" w:hAnsi="Cambria Math"/>
                          <w:b/>
                          <w:i/>
                          <w:sz w:val="22"/>
                          <w:szCs w:val="22"/>
                          <w:lang w:val="en-US"/>
                        </w:rPr>
                      </m:ctrlPr>
                    </m:dPr>
                    <m:e>
                      <m:r>
                        <m:rPr>
                          <m:sty m:val="bi"/>
                        </m:rPr>
                        <w:rPr>
                          <w:rFonts w:ascii="Cambria Math" w:hAnsi="Cambria Math"/>
                          <w:sz w:val="22"/>
                          <w:szCs w:val="22"/>
                          <w:lang w:val="en-US"/>
                        </w:rPr>
                        <m:t>52,91</m:t>
                      </m:r>
                    </m:e>
                  </m:d>
                </m:den>
              </m:f>
            </m:den>
          </m:f>
        </m:oMath>
      </m:oMathPara>
    </w:p>
    <w:p w14:paraId="11BB895A" w14:textId="77777777" w:rsidR="00351C97" w:rsidRPr="00B116EF" w:rsidRDefault="00351C97" w:rsidP="00AA3FF7">
      <w:pPr>
        <w:pStyle w:val="PARAGRAPH"/>
        <w:keepNext/>
        <w:keepLines/>
        <w:spacing w:before="0" w:after="0" w:line="360" w:lineRule="auto"/>
        <w:ind w:firstLine="510"/>
        <w:rPr>
          <w:b/>
          <w:i/>
          <w:spacing w:val="0"/>
          <w:sz w:val="22"/>
          <w:szCs w:val="22"/>
        </w:rPr>
      </w:pPr>
    </w:p>
    <w:p w14:paraId="6290EECD" w14:textId="713A18D2" w:rsidR="00351C97" w:rsidRPr="00B116EF" w:rsidRDefault="00CB130E" w:rsidP="00AA3FF7">
      <w:pPr>
        <w:pStyle w:val="PARAGRAPH"/>
        <w:keepNext/>
        <w:keepLines/>
        <w:spacing w:before="0" w:after="0" w:line="360" w:lineRule="auto"/>
        <w:ind w:hanging="199"/>
        <w:rPr>
          <w:b/>
          <w:i/>
          <w:sz w:val="22"/>
          <w:szCs w:val="22"/>
          <w:lang w:val="en-US"/>
        </w:rPr>
      </w:pPr>
      <m:oMathPara>
        <m:oMathParaPr>
          <m:jc m:val="left"/>
        </m:oMathParaPr>
        <m:oMath>
          <m:r>
            <m:rPr>
              <m:sty m:val="bi"/>
            </m:rPr>
            <w:rPr>
              <w:rFonts w:ascii="Cambria Math" w:hAnsi="Cambria Math"/>
              <w:sz w:val="22"/>
              <w:szCs w:val="22"/>
              <w:lang w:val="en-US"/>
            </w:rPr>
            <m:t>q= </m:t>
          </m:r>
          <m:f>
            <m:fPr>
              <m:ctrlPr>
                <w:rPr>
                  <w:rFonts w:ascii="Cambria Math" w:hAnsi="Cambria Math"/>
                  <w:b/>
                  <w:i/>
                  <w:sz w:val="22"/>
                  <w:szCs w:val="22"/>
                  <w:lang w:val="en-US"/>
                </w:rPr>
              </m:ctrlPr>
            </m:fPr>
            <m:num>
              <m:r>
                <m:rPr>
                  <m:sty m:val="bi"/>
                </m:rPr>
                <w:rPr>
                  <w:rFonts w:ascii="Cambria Math" w:hAnsi="Cambria Math"/>
                  <w:sz w:val="22"/>
                  <w:szCs w:val="22"/>
                  <w:lang w:val="en-US"/>
                </w:rPr>
                <m:t>83</m:t>
              </m:r>
            </m:num>
            <m:den>
              <m:r>
                <m:rPr>
                  <m:sty m:val="bi"/>
                </m:rPr>
                <w:rPr>
                  <w:rFonts w:ascii="Cambria Math" w:hAnsi="Cambria Math"/>
                  <w:sz w:val="22"/>
                  <w:szCs w:val="22"/>
                  <w:lang w:val="en-US"/>
                </w:rPr>
                <m:t>1,457+0,239+0,031</m:t>
              </m:r>
            </m:den>
          </m:f>
        </m:oMath>
      </m:oMathPara>
    </w:p>
    <w:p w14:paraId="6D2615A5" w14:textId="4DCE4B65" w:rsidR="00351C97" w:rsidRPr="00B116EF" w:rsidRDefault="00351C97" w:rsidP="00AA3FF7">
      <w:pPr>
        <w:pStyle w:val="PARAGRAPH"/>
        <w:keepNext/>
        <w:keepLines/>
        <w:spacing w:before="0" w:after="0" w:line="360" w:lineRule="auto"/>
        <w:ind w:firstLine="510"/>
        <w:rPr>
          <w:b/>
          <w:i/>
          <w:spacing w:val="0"/>
          <w:sz w:val="22"/>
          <w:szCs w:val="22"/>
          <w:lang w:val="ru-RU"/>
        </w:rPr>
      </w:pPr>
      <w:r w:rsidRPr="00B116EF">
        <w:rPr>
          <w:b/>
          <w:i/>
          <w:spacing w:val="0"/>
          <w:sz w:val="22"/>
          <w:szCs w:val="22"/>
          <w:lang w:val="ru-RU"/>
        </w:rPr>
        <w:t>q = 48,06 Вт/м</w:t>
      </w:r>
      <w:r w:rsidR="00812544" w:rsidRPr="00B116EF">
        <w:rPr>
          <w:b/>
          <w:i/>
          <w:spacing w:val="0"/>
          <w:sz w:val="22"/>
          <w:szCs w:val="22"/>
          <w:lang w:val="ru-RU"/>
        </w:rPr>
        <w:t>.</w:t>
      </w:r>
    </w:p>
    <w:p w14:paraId="7E2F3BC0" w14:textId="77777777" w:rsidR="00A04C50" w:rsidRPr="00B116EF" w:rsidRDefault="00A04C50" w:rsidP="00AA3FF7">
      <w:pPr>
        <w:pStyle w:val="PARAGRAPH"/>
        <w:keepNext/>
        <w:keepLines/>
        <w:spacing w:before="0" w:after="0" w:line="360" w:lineRule="auto"/>
        <w:ind w:firstLine="510"/>
        <w:rPr>
          <w:b/>
          <w:i/>
          <w:spacing w:val="0"/>
          <w:sz w:val="24"/>
          <w:szCs w:val="24"/>
          <w:lang w:val="ru-RU"/>
        </w:rPr>
      </w:pPr>
    </w:p>
    <w:p w14:paraId="69195FB6" w14:textId="77777777" w:rsidR="00C70225" w:rsidRPr="00B116EF" w:rsidRDefault="00351C97" w:rsidP="00AA3FF7">
      <w:pPr>
        <w:pStyle w:val="PARAGRAPH"/>
        <w:keepNext/>
        <w:keepLines/>
        <w:spacing w:before="0" w:after="0" w:line="360" w:lineRule="auto"/>
        <w:ind w:firstLine="510"/>
        <w:rPr>
          <w:sz w:val="24"/>
          <w:szCs w:val="24"/>
          <w:lang w:val="ru-RU"/>
        </w:rPr>
      </w:pPr>
      <w:r w:rsidRPr="00B116EF">
        <w:rPr>
          <w:spacing w:val="0"/>
          <w:sz w:val="24"/>
          <w:szCs w:val="24"/>
          <w:lang w:val="ru-RU"/>
        </w:rPr>
        <w:t xml:space="preserve">Более подробный анализ представленных выше расчетов можно получить с помощью итерационных методов, используемых для определения коэффициента теплопроводности теплоизоляции и свойств воздушной </w:t>
      </w:r>
      <w:r w:rsidR="004210BC" w:rsidRPr="00B116EF">
        <w:rPr>
          <w:spacing w:val="0"/>
          <w:sz w:val="24"/>
          <w:szCs w:val="24"/>
          <w:lang w:val="ru-RU"/>
        </w:rPr>
        <w:t>прослойки</w:t>
      </w:r>
      <w:r w:rsidRPr="00B116EF">
        <w:rPr>
          <w:spacing w:val="0"/>
          <w:sz w:val="24"/>
          <w:szCs w:val="24"/>
          <w:lang w:val="ru-RU"/>
        </w:rPr>
        <w:t xml:space="preserve">. Для этого необходимо определить фактическое падение температуры при разных </w:t>
      </w:r>
      <w:r w:rsidR="00812544" w:rsidRPr="00B116EF">
        <w:rPr>
          <w:spacing w:val="0"/>
          <w:sz w:val="24"/>
          <w:szCs w:val="24"/>
          <w:lang w:val="ru-RU"/>
        </w:rPr>
        <w:t>тепловых сопротивлениях. Однако</w:t>
      </w:r>
      <w:r w:rsidRPr="00B116EF">
        <w:rPr>
          <w:spacing w:val="0"/>
          <w:sz w:val="24"/>
          <w:szCs w:val="24"/>
          <w:lang w:val="ru-RU"/>
        </w:rPr>
        <w:t xml:space="preserve"> </w:t>
      </w:r>
      <w:r w:rsidR="004210BC" w:rsidRPr="00B116EF">
        <w:rPr>
          <w:spacing w:val="0"/>
          <w:sz w:val="24"/>
          <w:szCs w:val="24"/>
          <w:lang w:val="ru-RU"/>
        </w:rPr>
        <w:t>поскольку в данном примере изменения температуры невелики, а свойства от температуры зависят слабо, общие тепловые потери изменятся незначительно</w:t>
      </w:r>
      <w:r w:rsidRPr="00B116EF">
        <w:rPr>
          <w:spacing w:val="0"/>
          <w:sz w:val="24"/>
          <w:szCs w:val="24"/>
          <w:lang w:val="ru-RU"/>
        </w:rPr>
        <w:t xml:space="preserve">. </w:t>
      </w:r>
      <w:bookmarkStart w:id="282" w:name="_Toc390775013"/>
      <w:r w:rsidRPr="00B116EF">
        <w:rPr>
          <w:sz w:val="24"/>
          <w:szCs w:val="24"/>
          <w:lang w:val="ru-RU"/>
        </w:rPr>
        <w:br w:type="page"/>
      </w:r>
    </w:p>
    <w:p w14:paraId="1369A942" w14:textId="3FF7C76A" w:rsidR="00351C97" w:rsidRPr="00B116EF" w:rsidRDefault="00351C97" w:rsidP="00AA3FF7">
      <w:pPr>
        <w:pStyle w:val="1"/>
        <w:keepLines/>
        <w:spacing w:before="0" w:after="0" w:line="360" w:lineRule="auto"/>
        <w:jc w:val="center"/>
        <w:rPr>
          <w:sz w:val="24"/>
          <w:szCs w:val="20"/>
        </w:rPr>
      </w:pPr>
      <w:bookmarkStart w:id="283" w:name="_Toc230963442"/>
      <w:r w:rsidRPr="00B116EF">
        <w:rPr>
          <w:sz w:val="24"/>
          <w:szCs w:val="20"/>
        </w:rPr>
        <w:lastRenderedPageBreak/>
        <w:t xml:space="preserve">Приложение </w:t>
      </w:r>
      <w:r w:rsidR="00FA6274" w:rsidRPr="00B116EF">
        <w:rPr>
          <w:sz w:val="24"/>
          <w:szCs w:val="20"/>
        </w:rPr>
        <w:t>F</w:t>
      </w:r>
      <w:bookmarkStart w:id="284" w:name="_Toc376774046"/>
      <w:bookmarkStart w:id="285" w:name="_Ref376778146"/>
      <w:bookmarkStart w:id="286" w:name="_Ref376843345"/>
      <w:bookmarkStart w:id="287" w:name="_Toc376843964"/>
      <w:r w:rsidR="0066340B" w:rsidRPr="00B116EF">
        <w:rPr>
          <w:sz w:val="24"/>
          <w:szCs w:val="20"/>
        </w:rPr>
        <w:br/>
      </w:r>
      <w:r w:rsidRPr="00B116EF">
        <w:rPr>
          <w:sz w:val="24"/>
          <w:szCs w:val="20"/>
        </w:rPr>
        <w:t>(справочное)</w:t>
      </w:r>
      <w:r w:rsidRPr="00B116EF">
        <w:rPr>
          <w:sz w:val="24"/>
          <w:szCs w:val="20"/>
        </w:rPr>
        <w:br/>
        <w:t>Учет тепловых потерь для резервуара</w:t>
      </w:r>
      <w:bookmarkEnd w:id="282"/>
      <w:bookmarkEnd w:id="283"/>
      <w:bookmarkEnd w:id="284"/>
      <w:bookmarkEnd w:id="285"/>
      <w:bookmarkEnd w:id="286"/>
      <w:bookmarkEnd w:id="287"/>
    </w:p>
    <w:p w14:paraId="2526EC6A" w14:textId="3F2F3617" w:rsidR="00351C97" w:rsidRPr="00B116EF" w:rsidRDefault="00CA68CE" w:rsidP="00AA3FF7">
      <w:pPr>
        <w:pStyle w:val="ANNEX-heading1"/>
        <w:keepLines/>
        <w:numPr>
          <w:ilvl w:val="0"/>
          <w:numId w:val="0"/>
        </w:numPr>
        <w:suppressAutoHyphens w:val="0"/>
        <w:spacing w:before="0" w:after="120" w:line="360" w:lineRule="auto"/>
        <w:ind w:firstLine="567"/>
        <w:rPr>
          <w:spacing w:val="0"/>
          <w:sz w:val="24"/>
          <w:szCs w:val="24"/>
          <w:lang w:val="ru-RU"/>
        </w:rPr>
      </w:pPr>
      <w:bookmarkStart w:id="288" w:name="_Toc347239030"/>
      <w:bookmarkStart w:id="289" w:name="_Toc376774047"/>
      <w:bookmarkStart w:id="290" w:name="_Toc376843965"/>
      <w:bookmarkStart w:id="291" w:name="_Toc390764551"/>
      <w:bookmarkStart w:id="292" w:name="_Toc390775014"/>
      <w:r w:rsidRPr="00B116EF">
        <w:rPr>
          <w:sz w:val="24"/>
          <w:lang w:val="en-US"/>
        </w:rPr>
        <w:t>F</w:t>
      </w:r>
      <w:r w:rsidR="00351C97" w:rsidRPr="00B116EF">
        <w:rPr>
          <w:spacing w:val="0"/>
          <w:sz w:val="24"/>
          <w:szCs w:val="24"/>
          <w:lang w:val="ru-RU"/>
        </w:rPr>
        <w:t xml:space="preserve">.1 </w:t>
      </w:r>
      <w:bookmarkEnd w:id="288"/>
      <w:bookmarkEnd w:id="289"/>
      <w:bookmarkEnd w:id="290"/>
      <w:r w:rsidR="00351C97" w:rsidRPr="00B116EF">
        <w:rPr>
          <w:spacing w:val="0"/>
          <w:sz w:val="24"/>
          <w:szCs w:val="24"/>
          <w:lang w:val="ru-RU"/>
        </w:rPr>
        <w:t xml:space="preserve">Общие </w:t>
      </w:r>
      <w:bookmarkEnd w:id="291"/>
      <w:bookmarkEnd w:id="292"/>
      <w:r w:rsidR="00351C97" w:rsidRPr="00B116EF">
        <w:rPr>
          <w:spacing w:val="0"/>
          <w:sz w:val="24"/>
          <w:szCs w:val="24"/>
          <w:lang w:val="ru-RU"/>
        </w:rPr>
        <w:t>положения</w:t>
      </w:r>
    </w:p>
    <w:p w14:paraId="6148738D"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 xml:space="preserve">В отличие от трубопроводов, на тепловые потери из резервуаров влияют теплоотводы, которые являются частью резервуаров и должны учитываться в базовых расчетах. </w:t>
      </w:r>
      <w:r w:rsidR="00CA68CE" w:rsidRPr="00B116EF">
        <w:rPr>
          <w:spacing w:val="0"/>
          <w:sz w:val="24"/>
          <w:szCs w:val="24"/>
          <w:lang w:val="ru-RU"/>
        </w:rPr>
        <w:t>Для того ч</w:t>
      </w:r>
      <w:r w:rsidRPr="00B116EF">
        <w:rPr>
          <w:spacing w:val="0"/>
          <w:sz w:val="24"/>
          <w:szCs w:val="24"/>
          <w:lang w:val="ru-RU"/>
        </w:rPr>
        <w:t>тобы определить общие тепловые потери, расчеты проводят для разных участков. Общие тепловые потери вычисляют путем сложения потерь тепла на этих участках</w:t>
      </w:r>
      <w:r w:rsidR="00CA68CE" w:rsidRPr="00B116EF">
        <w:rPr>
          <w:spacing w:val="0"/>
          <w:sz w:val="24"/>
          <w:szCs w:val="24"/>
          <w:lang w:val="ru-RU"/>
        </w:rPr>
        <w:t xml:space="preserve"> по</w:t>
      </w:r>
      <w:r w:rsidRPr="00B116EF">
        <w:rPr>
          <w:spacing w:val="0"/>
          <w:sz w:val="24"/>
          <w:szCs w:val="24"/>
          <w:lang w:val="ru-RU"/>
        </w:rPr>
        <w:t xml:space="preserve"> формуле:</w:t>
      </w:r>
    </w:p>
    <w:p w14:paraId="14AA6220" w14:textId="77777777" w:rsidR="00915EB0" w:rsidRPr="00B116EF" w:rsidRDefault="00915EB0" w:rsidP="00AA3FF7">
      <w:pPr>
        <w:pStyle w:val="PARAGRAPH"/>
        <w:keepNext/>
        <w:keepLines/>
        <w:spacing w:before="0" w:after="0" w:line="360" w:lineRule="auto"/>
        <w:ind w:firstLine="567"/>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915EB0" w:rsidRPr="00B116EF" w14:paraId="1B613690" w14:textId="77777777" w:rsidTr="008137DB">
        <w:trPr>
          <w:jc w:val="center"/>
        </w:trPr>
        <w:tc>
          <w:tcPr>
            <w:tcW w:w="7933" w:type="dxa"/>
          </w:tcPr>
          <w:p w14:paraId="6783295C" w14:textId="368EA019" w:rsidR="00915EB0" w:rsidRPr="00B116EF" w:rsidRDefault="00000000" w:rsidP="00AA3FF7">
            <w:pPr>
              <w:pStyle w:val="PARAGRAPH"/>
              <w:keepNext/>
              <w:keepLines/>
              <w:spacing w:before="0" w:after="0" w:line="360" w:lineRule="auto"/>
              <w:rPr>
                <w:bCs/>
                <w:spacing w:val="0"/>
                <w:sz w:val="24"/>
                <w:szCs w:val="24"/>
                <w:lang w:val="en-US"/>
              </w:rPr>
            </w:pPr>
            <m:oMathPara>
              <m:oMath>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Q</m:t>
                    </m:r>
                  </m:e>
                  <m:sub>
                    <m:r>
                      <w:rPr>
                        <w:rFonts w:ascii="Cambria Math" w:hAnsi="Cambria Math"/>
                        <w:noProof/>
                        <w:sz w:val="24"/>
                        <w:szCs w:val="24"/>
                        <w:lang w:val="en-US" w:eastAsia="en-US"/>
                      </w:rPr>
                      <m:t>total</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Q</m:t>
                    </m:r>
                  </m:e>
                  <m:sub>
                    <m:r>
                      <w:rPr>
                        <w:rFonts w:ascii="Cambria Math" w:hAnsi="Cambria Math"/>
                        <w:noProof/>
                        <w:sz w:val="24"/>
                        <w:szCs w:val="24"/>
                        <w:lang w:val="en-US" w:eastAsia="en-US"/>
                      </w:rPr>
                      <m:t>ins</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Q</m:t>
                    </m:r>
                  </m:e>
                  <m:sub>
                    <m:r>
                      <w:rPr>
                        <w:rFonts w:ascii="Cambria Math" w:hAnsi="Cambria Math"/>
                        <w:noProof/>
                        <w:sz w:val="24"/>
                        <w:szCs w:val="24"/>
                        <w:lang w:val="en-US" w:eastAsia="en-US"/>
                      </w:rPr>
                      <m:t>slab</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Q</m:t>
                    </m:r>
                  </m:e>
                  <m:sub>
                    <m:func>
                      <m:funcPr>
                        <m:ctrlPr>
                          <w:rPr>
                            <w:rFonts w:ascii="Cambria Math" w:hAnsi="Cambria Math"/>
                            <w:i/>
                            <w:noProof/>
                            <w:sz w:val="24"/>
                            <w:szCs w:val="24"/>
                            <w:lang w:val="en-US" w:eastAsia="en-US"/>
                          </w:rPr>
                        </m:ctrlPr>
                      </m:funcPr>
                      <m:fName>
                        <m:r>
                          <w:rPr>
                            <w:rFonts w:ascii="Cambria Math" w:hAnsi="Cambria Math"/>
                            <w:noProof/>
                            <w:sz w:val="24"/>
                            <w:szCs w:val="24"/>
                            <w:lang w:val="en-US" w:eastAsia="en-US"/>
                          </w:rPr>
                          <m:t>sup</m:t>
                        </m:r>
                      </m:fName>
                      <m:e>
                        <m:r>
                          <w:rPr>
                            <w:rFonts w:ascii="Cambria Math" w:hAnsi="Cambria Math"/>
                            <w:noProof/>
                            <w:sz w:val="24"/>
                            <w:szCs w:val="24"/>
                            <w:lang w:val="en-US" w:eastAsia="en-US"/>
                          </w:rPr>
                          <m:t>t</m:t>
                        </m:r>
                      </m:e>
                    </m:func>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Q</m:t>
                    </m:r>
                  </m:e>
                  <m:sub>
                    <m:r>
                      <w:rPr>
                        <w:rFonts w:ascii="Cambria Math" w:hAnsi="Cambria Math"/>
                        <w:noProof/>
                        <w:sz w:val="24"/>
                        <w:szCs w:val="24"/>
                        <w:lang w:val="en-US" w:eastAsia="en-US"/>
                      </w:rPr>
                      <m:t>manhole</m:t>
                    </m:r>
                  </m:sub>
                </m:sSub>
                <m:r>
                  <w:rPr>
                    <w:rFonts w:ascii="Cambria Math" w:hAnsi="Cambria Math"/>
                    <w:noProof/>
                    <w:sz w:val="24"/>
                    <w:szCs w:val="24"/>
                    <w:lang w:val="en-US" w:eastAsia="en-US"/>
                  </w:rPr>
                  <m:t>.</m:t>
                </m:r>
              </m:oMath>
            </m:oMathPara>
          </w:p>
        </w:tc>
        <w:tc>
          <w:tcPr>
            <w:tcW w:w="851" w:type="dxa"/>
            <w:vAlign w:val="center"/>
          </w:tcPr>
          <w:p w14:paraId="2DD6900E" w14:textId="631E7D4D" w:rsidR="00915EB0" w:rsidRPr="00B116EF" w:rsidRDefault="00915EB0" w:rsidP="00AA3FF7">
            <w:pPr>
              <w:pStyle w:val="PARAGRAPH"/>
              <w:keepNext/>
              <w:keepLines/>
              <w:spacing w:before="0" w:after="0" w:line="360" w:lineRule="auto"/>
              <w:jc w:val="center"/>
              <w:rPr>
                <w:bCs/>
                <w:spacing w:val="0"/>
                <w:sz w:val="24"/>
                <w:szCs w:val="24"/>
                <w:lang w:val="en-US"/>
              </w:rPr>
            </w:pPr>
            <w:r w:rsidRPr="00B116EF">
              <w:rPr>
                <w:sz w:val="24"/>
                <w:szCs w:val="24"/>
                <w:lang w:val="ru-RU"/>
              </w:rPr>
              <w:t>(</w:t>
            </w:r>
            <w:r w:rsidRPr="00B116EF">
              <w:rPr>
                <w:sz w:val="24"/>
                <w:lang w:val="en-US"/>
              </w:rPr>
              <w:t>F</w:t>
            </w:r>
            <w:r w:rsidRPr="00B116EF">
              <w:rPr>
                <w:sz w:val="24"/>
                <w:szCs w:val="24"/>
                <w:lang w:val="en-US"/>
              </w:rPr>
              <w:t>.1)</w:t>
            </w:r>
          </w:p>
        </w:tc>
      </w:tr>
    </w:tbl>
    <w:p w14:paraId="64E4105C" w14:textId="77777777" w:rsidR="00351C97" w:rsidRPr="00B116EF" w:rsidRDefault="00351C97" w:rsidP="00AA3FF7">
      <w:pPr>
        <w:pStyle w:val="PARAGRAPH"/>
        <w:keepNext/>
        <w:keepLines/>
        <w:spacing w:before="0" w:after="0" w:line="360" w:lineRule="auto"/>
        <w:ind w:firstLine="567"/>
        <w:rPr>
          <w:spacing w:val="0"/>
          <w:sz w:val="24"/>
          <w:szCs w:val="24"/>
          <w:lang w:val="ru-RU"/>
        </w:rPr>
      </w:pPr>
    </w:p>
    <w:p w14:paraId="1C5486BF"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 xml:space="preserve">В связи с </w:t>
      </w:r>
      <w:r w:rsidR="00CA68CE" w:rsidRPr="00B116EF">
        <w:rPr>
          <w:spacing w:val="0"/>
          <w:sz w:val="24"/>
          <w:szCs w:val="24"/>
          <w:lang w:val="ru-RU"/>
        </w:rPr>
        <w:t xml:space="preserve">многообразием </w:t>
      </w:r>
      <w:r w:rsidRPr="00B116EF">
        <w:rPr>
          <w:spacing w:val="0"/>
          <w:sz w:val="24"/>
          <w:szCs w:val="24"/>
          <w:lang w:val="ru-RU"/>
        </w:rPr>
        <w:t>фор</w:t>
      </w:r>
      <w:r w:rsidR="00CA68CE" w:rsidRPr="00B116EF">
        <w:rPr>
          <w:spacing w:val="0"/>
          <w:sz w:val="24"/>
          <w:szCs w:val="24"/>
          <w:lang w:val="ru-RU"/>
        </w:rPr>
        <w:t>м резервуаров и видов жидкостей</w:t>
      </w:r>
      <w:r w:rsidRPr="00B116EF">
        <w:rPr>
          <w:spacing w:val="0"/>
          <w:sz w:val="24"/>
          <w:szCs w:val="24"/>
          <w:lang w:val="ru-RU"/>
        </w:rPr>
        <w:t xml:space="preserve"> использование строго теоретического метода для расчета всех возможных коэффициентов потерь тепла является сложной процедурой. Для большинства применений с подогревом резервуара высокой точности не требуется. Приведенная далее формула позволяет получить </w:t>
      </w:r>
      <w:r w:rsidR="00124D6B" w:rsidRPr="00B116EF">
        <w:rPr>
          <w:spacing w:val="0"/>
          <w:sz w:val="24"/>
          <w:szCs w:val="24"/>
          <w:lang w:val="ru-RU"/>
        </w:rPr>
        <w:t xml:space="preserve">консервативное </w:t>
      </w:r>
      <w:r w:rsidR="00124D6B" w:rsidRPr="00B116EF">
        <w:rPr>
          <w:i/>
          <w:spacing w:val="0"/>
          <w:sz w:val="24"/>
          <w:szCs w:val="24"/>
          <w:lang w:val="ru-RU"/>
        </w:rPr>
        <w:t>(</w:t>
      </w:r>
      <w:r w:rsidRPr="00B116EF">
        <w:rPr>
          <w:i/>
          <w:spacing w:val="0"/>
          <w:sz w:val="24"/>
          <w:szCs w:val="24"/>
          <w:lang w:val="ru-RU"/>
        </w:rPr>
        <w:t>завышенное</w:t>
      </w:r>
      <w:r w:rsidR="00124D6B" w:rsidRPr="00B116EF">
        <w:rPr>
          <w:i/>
          <w:spacing w:val="0"/>
          <w:sz w:val="24"/>
          <w:szCs w:val="24"/>
          <w:lang w:val="ru-RU"/>
        </w:rPr>
        <w:t>)</w:t>
      </w:r>
      <w:r w:rsidRPr="00B116EF">
        <w:rPr>
          <w:spacing w:val="0"/>
          <w:sz w:val="24"/>
          <w:szCs w:val="24"/>
          <w:lang w:val="ru-RU"/>
        </w:rPr>
        <w:t xml:space="preserve"> значение потерь тепла для резервуара. </w:t>
      </w:r>
    </w:p>
    <w:p w14:paraId="71C20162" w14:textId="77777777" w:rsidR="00351C97" w:rsidRPr="00B116EF" w:rsidRDefault="00CA68CE" w:rsidP="00AA3FF7">
      <w:pPr>
        <w:pStyle w:val="ANNEX-heading1"/>
        <w:keepLines/>
        <w:numPr>
          <w:ilvl w:val="0"/>
          <w:numId w:val="0"/>
        </w:numPr>
        <w:suppressAutoHyphens w:val="0"/>
        <w:spacing w:before="0" w:after="120" w:line="360" w:lineRule="auto"/>
        <w:ind w:firstLine="567"/>
        <w:rPr>
          <w:spacing w:val="0"/>
          <w:sz w:val="24"/>
          <w:szCs w:val="24"/>
          <w:lang w:val="ru-RU"/>
        </w:rPr>
      </w:pPr>
      <w:bookmarkStart w:id="293" w:name="_Toc376774048"/>
      <w:bookmarkStart w:id="294" w:name="_Toc376843966"/>
      <w:bookmarkStart w:id="295" w:name="_Toc296798464"/>
      <w:bookmarkStart w:id="296" w:name="_Toc390764552"/>
      <w:bookmarkStart w:id="297" w:name="_Toc390775015"/>
      <w:r w:rsidRPr="00B116EF">
        <w:rPr>
          <w:sz w:val="24"/>
          <w:lang w:val="en-US"/>
        </w:rPr>
        <w:t>F</w:t>
      </w:r>
      <w:r w:rsidR="00351C97" w:rsidRPr="00B116EF">
        <w:rPr>
          <w:spacing w:val="0"/>
          <w:sz w:val="24"/>
          <w:szCs w:val="24"/>
          <w:lang w:val="ru-RU"/>
        </w:rPr>
        <w:t xml:space="preserve">.2 </w:t>
      </w:r>
      <w:r w:rsidRPr="00B116EF">
        <w:rPr>
          <w:spacing w:val="0"/>
          <w:sz w:val="24"/>
          <w:szCs w:val="24"/>
          <w:lang w:val="ru-RU"/>
        </w:rPr>
        <w:t xml:space="preserve">Тепловые потери через изоляцию </w:t>
      </w:r>
      <w:r w:rsidR="00351C97" w:rsidRPr="00B116EF">
        <w:rPr>
          <w:i/>
          <w:spacing w:val="0"/>
          <w:sz w:val="24"/>
          <w:szCs w:val="24"/>
        </w:rPr>
        <w:t>Q</w:t>
      </w:r>
      <w:r w:rsidR="00351C97" w:rsidRPr="00B116EF">
        <w:rPr>
          <w:i/>
          <w:spacing w:val="0"/>
          <w:sz w:val="24"/>
          <w:szCs w:val="24"/>
          <w:vertAlign w:val="subscript"/>
        </w:rPr>
        <w:t>ins</w:t>
      </w:r>
      <w:bookmarkEnd w:id="293"/>
      <w:bookmarkEnd w:id="294"/>
      <w:bookmarkEnd w:id="295"/>
      <w:bookmarkEnd w:id="296"/>
      <w:bookmarkEnd w:id="297"/>
    </w:p>
    <w:p w14:paraId="3ABC0F0D" w14:textId="797AD682"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 xml:space="preserve">Тепловые потери через изолированную стенку резервуара </w:t>
      </w:r>
      <w:r w:rsidRPr="00B116EF">
        <w:rPr>
          <w:i/>
          <w:spacing w:val="0"/>
          <w:sz w:val="24"/>
          <w:szCs w:val="24"/>
        </w:rPr>
        <w:t>Q</w:t>
      </w:r>
      <w:r w:rsidRPr="00B116EF">
        <w:rPr>
          <w:i/>
          <w:spacing w:val="0"/>
          <w:sz w:val="24"/>
          <w:szCs w:val="24"/>
          <w:vertAlign w:val="subscript"/>
        </w:rPr>
        <w:t>ins</w:t>
      </w:r>
      <w:r w:rsidRPr="00B116EF">
        <w:rPr>
          <w:spacing w:val="0"/>
          <w:sz w:val="24"/>
          <w:szCs w:val="24"/>
          <w:lang w:val="ru-RU"/>
        </w:rPr>
        <w:t xml:space="preserve"> рассчитывают по формуле (</w:t>
      </w:r>
      <w:r w:rsidR="00CA68CE" w:rsidRPr="00B116EF">
        <w:rPr>
          <w:sz w:val="24"/>
          <w:lang w:val="en-US"/>
        </w:rPr>
        <w:t>F</w:t>
      </w:r>
      <w:r w:rsidRPr="00B116EF">
        <w:rPr>
          <w:spacing w:val="0"/>
          <w:sz w:val="24"/>
          <w:szCs w:val="24"/>
          <w:lang w:val="ru-RU"/>
        </w:rPr>
        <w:t>.2). Предполагается наихудший случай потерь тепла − при заполненном резервуаре. Расчеты для частично заполненного резервуара не включены в данное приложение. Также не учитыва</w:t>
      </w:r>
      <w:r w:rsidR="00CA68CE" w:rsidRPr="00B116EF">
        <w:rPr>
          <w:spacing w:val="0"/>
          <w:sz w:val="24"/>
          <w:szCs w:val="24"/>
          <w:lang w:val="ru-RU"/>
        </w:rPr>
        <w:t>ют</w:t>
      </w:r>
      <w:r w:rsidRPr="00B116EF">
        <w:rPr>
          <w:spacing w:val="0"/>
          <w:sz w:val="24"/>
          <w:szCs w:val="24"/>
          <w:lang w:val="ru-RU"/>
        </w:rPr>
        <w:t xml:space="preserve"> слой жидкости на внутренней стенке резервуара.</w:t>
      </w:r>
    </w:p>
    <w:p w14:paraId="78844078" w14:textId="04AA368E" w:rsidR="00915EB0" w:rsidRPr="00B116EF" w:rsidRDefault="00915EB0" w:rsidP="00AA3FF7">
      <w:pPr>
        <w:pStyle w:val="PARAGRAPH"/>
        <w:keepNext/>
        <w:keepLines/>
        <w:spacing w:before="0" w:after="0" w:line="360" w:lineRule="auto"/>
        <w:ind w:firstLine="567"/>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915EB0" w:rsidRPr="00B116EF" w14:paraId="202FA09F" w14:textId="77777777" w:rsidTr="008137DB">
        <w:trPr>
          <w:jc w:val="center"/>
        </w:trPr>
        <w:tc>
          <w:tcPr>
            <w:tcW w:w="7933" w:type="dxa"/>
          </w:tcPr>
          <w:p w14:paraId="1F990792" w14:textId="62AA005C" w:rsidR="00915EB0" w:rsidRPr="00B116EF" w:rsidRDefault="00000000" w:rsidP="00AA3FF7">
            <w:pPr>
              <w:pStyle w:val="PARAGRAPH"/>
              <w:keepNext/>
              <w:keepLines/>
              <w:spacing w:before="0" w:after="0" w:line="360" w:lineRule="auto"/>
              <w:rPr>
                <w:bCs/>
                <w:spacing w:val="0"/>
                <w:sz w:val="24"/>
                <w:szCs w:val="24"/>
                <w:lang w:val="en-US"/>
              </w:rPr>
            </w:pPr>
            <m:oMathPara>
              <m:oMath>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Q</m:t>
                    </m:r>
                  </m:e>
                  <m:sub>
                    <m:r>
                      <w:rPr>
                        <w:rFonts w:ascii="Cambria Math" w:hAnsi="Cambria Math"/>
                        <w:noProof/>
                        <w:sz w:val="28"/>
                        <w:szCs w:val="28"/>
                        <w:lang w:val="en-US" w:eastAsia="en-US"/>
                      </w:rPr>
                      <m:t>ins</m:t>
                    </m:r>
                  </m:sub>
                </m:sSub>
                <m:r>
                  <w:rPr>
                    <w:rFonts w:ascii="Cambria Math" w:hAnsi="Cambria Math"/>
                    <w:noProof/>
                    <w:sz w:val="24"/>
                    <w:szCs w:val="24"/>
                    <w:lang w:val="en-US" w:eastAsia="en-US"/>
                  </w:rPr>
                  <m:t>=</m:t>
                </m:r>
                <m:d>
                  <m:dPr>
                    <m:ctrlPr>
                      <w:rPr>
                        <w:rFonts w:ascii="Cambria Math" w:hAnsi="Cambria Math"/>
                        <w:i/>
                        <w:noProof/>
                        <w:sz w:val="24"/>
                        <w:szCs w:val="24"/>
                        <w:lang w:val="en-US" w:eastAsia="en-US"/>
                      </w:rPr>
                    </m:ctrlPr>
                  </m:dPr>
                  <m:e>
                    <m:f>
                      <m:fPr>
                        <m:ctrlPr>
                          <w:rPr>
                            <w:rFonts w:ascii="Cambria Math" w:hAnsi="Cambria Math"/>
                            <w:i/>
                            <w:noProof/>
                            <w:sz w:val="24"/>
                            <w:szCs w:val="24"/>
                            <w:lang w:val="en-US" w:eastAsia="en-US"/>
                          </w:rPr>
                        </m:ctrlPr>
                      </m:fPr>
                      <m:num>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p</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a</m:t>
                            </m:r>
                          </m:sub>
                        </m:sSub>
                      </m:num>
                      <m:den>
                        <m:f>
                          <m:fPr>
                            <m:ctrlPr>
                              <w:rPr>
                                <w:rFonts w:ascii="Cambria Math" w:hAnsi="Cambria Math"/>
                                <w:i/>
                                <w:noProof/>
                                <w:sz w:val="24"/>
                                <w:szCs w:val="24"/>
                                <w:lang w:val="en-US" w:eastAsia="en-US"/>
                              </w:rPr>
                            </m:ctrlPr>
                          </m:fPr>
                          <m:num>
                            <m:r>
                              <w:rPr>
                                <w:rFonts w:ascii="Cambria Math" w:hAnsi="Cambria Math"/>
                                <w:noProof/>
                                <w:sz w:val="24"/>
                                <w:szCs w:val="24"/>
                                <w:lang w:val="en-US" w:eastAsia="en-US"/>
                              </w:rPr>
                              <m:t>1</m:t>
                            </m:r>
                          </m:num>
                          <m:den>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h</m:t>
                                </m:r>
                              </m:e>
                              <m:sub>
                                <m:r>
                                  <w:rPr>
                                    <w:rFonts w:ascii="Cambria Math" w:hAnsi="Cambria Math"/>
                                    <w:noProof/>
                                    <w:sz w:val="24"/>
                                    <w:szCs w:val="24"/>
                                    <w:lang w:val="en-US" w:eastAsia="en-US"/>
                                  </w:rPr>
                                  <m:t>i</m:t>
                                </m:r>
                              </m:sub>
                            </m:sSub>
                          </m:den>
                        </m:f>
                        <m:r>
                          <w:rPr>
                            <w:rFonts w:ascii="Cambria Math" w:hAnsi="Cambria Math"/>
                            <w:noProof/>
                            <w:sz w:val="24"/>
                            <w:szCs w:val="24"/>
                            <w:lang w:val="en-US" w:eastAsia="en-US"/>
                          </w:rPr>
                          <m:t>+</m:t>
                        </m:r>
                        <m:f>
                          <m:fPr>
                            <m:ctrlPr>
                              <w:rPr>
                                <w:rFonts w:ascii="Cambria Math" w:hAnsi="Cambria Math"/>
                                <w:i/>
                                <w:noProof/>
                                <w:sz w:val="24"/>
                                <w:szCs w:val="24"/>
                                <w:lang w:val="en-US" w:eastAsia="en-US"/>
                              </w:rPr>
                            </m:ctrlPr>
                          </m:fPr>
                          <m:num>
                            <m:r>
                              <w:rPr>
                                <w:rFonts w:ascii="Cambria Math" w:hAnsi="Cambria Math"/>
                                <w:noProof/>
                                <w:sz w:val="24"/>
                                <w:szCs w:val="24"/>
                                <w:lang w:val="en-US" w:eastAsia="en-US"/>
                              </w:rPr>
                              <m:t>x</m:t>
                            </m:r>
                          </m:num>
                          <m:den>
                            <m:r>
                              <w:rPr>
                                <w:rFonts w:ascii="Cambria Math" w:hAnsi="Cambria Math"/>
                                <w:noProof/>
                                <w:sz w:val="24"/>
                                <w:szCs w:val="24"/>
                                <w:lang w:val="en-US" w:eastAsia="en-US"/>
                              </w:rPr>
                              <m:t>k</m:t>
                            </m:r>
                          </m:den>
                        </m:f>
                        <m:r>
                          <w:rPr>
                            <w:rFonts w:ascii="Cambria Math" w:hAnsi="Cambria Math"/>
                            <w:noProof/>
                            <w:sz w:val="24"/>
                            <w:szCs w:val="24"/>
                            <w:lang w:val="en-US" w:eastAsia="en-US"/>
                          </w:rPr>
                          <m:t>+</m:t>
                        </m:r>
                        <m:f>
                          <m:fPr>
                            <m:ctrlPr>
                              <w:rPr>
                                <w:rFonts w:ascii="Cambria Math" w:hAnsi="Cambria Math"/>
                                <w:i/>
                                <w:noProof/>
                                <w:sz w:val="24"/>
                                <w:szCs w:val="24"/>
                                <w:lang w:val="en-US" w:eastAsia="en-US"/>
                              </w:rPr>
                            </m:ctrlPr>
                          </m:fPr>
                          <m:num>
                            <m:r>
                              <w:rPr>
                                <w:rFonts w:ascii="Cambria Math" w:hAnsi="Cambria Math"/>
                                <w:noProof/>
                                <w:sz w:val="24"/>
                                <w:szCs w:val="24"/>
                                <w:lang w:val="en-US" w:eastAsia="en-US"/>
                              </w:rPr>
                              <m:t>1</m:t>
                            </m:r>
                          </m:num>
                          <m:den>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h</m:t>
                                </m:r>
                              </m:e>
                              <m:sub>
                                <m:r>
                                  <w:rPr>
                                    <w:rFonts w:ascii="Cambria Math" w:hAnsi="Cambria Math"/>
                                    <w:noProof/>
                                    <w:sz w:val="24"/>
                                    <w:szCs w:val="24"/>
                                    <w:lang w:val="en-US" w:eastAsia="en-US"/>
                                  </w:rPr>
                                  <m:t>co</m:t>
                                </m:r>
                              </m:sub>
                            </m:sSub>
                          </m:den>
                        </m:f>
                        <m:r>
                          <w:rPr>
                            <w:rFonts w:ascii="Cambria Math" w:hAnsi="Cambria Math"/>
                            <w:noProof/>
                            <w:sz w:val="24"/>
                            <w:szCs w:val="24"/>
                            <w:lang w:val="en-US" w:eastAsia="en-US"/>
                          </w:rPr>
                          <m:t>+</m:t>
                        </m:r>
                        <m:f>
                          <m:fPr>
                            <m:ctrlPr>
                              <w:rPr>
                                <w:rFonts w:ascii="Cambria Math" w:hAnsi="Cambria Math"/>
                                <w:i/>
                                <w:noProof/>
                                <w:sz w:val="24"/>
                                <w:szCs w:val="24"/>
                                <w:lang w:val="en-US" w:eastAsia="en-US"/>
                              </w:rPr>
                            </m:ctrlPr>
                          </m:fPr>
                          <m:num>
                            <m:r>
                              <w:rPr>
                                <w:rFonts w:ascii="Cambria Math" w:hAnsi="Cambria Math"/>
                                <w:noProof/>
                                <w:sz w:val="24"/>
                                <w:szCs w:val="24"/>
                                <w:lang w:val="en-US" w:eastAsia="en-US"/>
                              </w:rPr>
                              <m:t>1</m:t>
                            </m:r>
                          </m:num>
                          <m:den>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h</m:t>
                                </m:r>
                              </m:e>
                              <m:sub>
                                <m:r>
                                  <w:rPr>
                                    <w:rFonts w:ascii="Cambria Math" w:hAnsi="Cambria Math"/>
                                    <w:noProof/>
                                    <w:sz w:val="24"/>
                                    <w:szCs w:val="24"/>
                                    <w:lang w:val="en-US" w:eastAsia="en-US"/>
                                  </w:rPr>
                                  <m:t>o</m:t>
                                </m:r>
                              </m:sub>
                            </m:sSub>
                          </m:den>
                        </m:f>
                      </m:den>
                    </m:f>
                  </m:e>
                </m:d>
                <m:r>
                  <w:rPr>
                    <w:rFonts w:ascii="Cambria Math" w:hAnsi="Cambria Math"/>
                    <w:noProof/>
                    <w:sz w:val="24"/>
                    <w:szCs w:val="24"/>
                    <w:lang w:val="en-US" w:eastAsia="en-US"/>
                  </w:rPr>
                  <m:t>⋅A</m:t>
                </m:r>
              </m:oMath>
            </m:oMathPara>
          </w:p>
        </w:tc>
        <w:tc>
          <w:tcPr>
            <w:tcW w:w="851" w:type="dxa"/>
            <w:vAlign w:val="center"/>
          </w:tcPr>
          <w:p w14:paraId="4CC44248" w14:textId="33CB3A44" w:rsidR="00915EB0" w:rsidRPr="00B116EF" w:rsidRDefault="00915EB0" w:rsidP="00AA3FF7">
            <w:pPr>
              <w:pStyle w:val="PARAGRAPH"/>
              <w:keepNext/>
              <w:keepLines/>
              <w:spacing w:before="0" w:after="0" w:line="360" w:lineRule="auto"/>
              <w:jc w:val="center"/>
              <w:rPr>
                <w:bCs/>
                <w:spacing w:val="0"/>
                <w:sz w:val="24"/>
                <w:szCs w:val="24"/>
                <w:lang w:val="en-US"/>
              </w:rPr>
            </w:pPr>
            <w:r w:rsidRPr="00B116EF">
              <w:rPr>
                <w:sz w:val="24"/>
                <w:szCs w:val="24"/>
                <w:lang w:val="ru-RU"/>
              </w:rPr>
              <w:t>(</w:t>
            </w:r>
            <w:r w:rsidRPr="00B116EF">
              <w:rPr>
                <w:sz w:val="24"/>
                <w:lang w:val="en-US"/>
              </w:rPr>
              <w:t>F</w:t>
            </w:r>
            <w:r w:rsidRPr="00B116EF">
              <w:rPr>
                <w:sz w:val="24"/>
                <w:szCs w:val="24"/>
                <w:lang w:val="en-US"/>
              </w:rPr>
              <w:t>.</w:t>
            </w:r>
            <w:r w:rsidRPr="00B116EF">
              <w:rPr>
                <w:sz w:val="24"/>
                <w:szCs w:val="24"/>
                <w:lang w:val="ru-RU"/>
              </w:rPr>
              <w:t>2</w:t>
            </w:r>
            <w:r w:rsidRPr="00B116EF">
              <w:rPr>
                <w:sz w:val="24"/>
                <w:szCs w:val="24"/>
                <w:lang w:val="en-US"/>
              </w:rPr>
              <w:t>)</w:t>
            </w:r>
          </w:p>
        </w:tc>
      </w:tr>
    </w:tbl>
    <w:p w14:paraId="10FB9BEA" w14:textId="77777777" w:rsidR="00915EB0" w:rsidRPr="00B116EF" w:rsidRDefault="00915EB0" w:rsidP="00AA3FF7">
      <w:pPr>
        <w:pStyle w:val="PARAGRAPH"/>
        <w:keepNext/>
        <w:keepLines/>
        <w:spacing w:before="0" w:after="0" w:line="360" w:lineRule="auto"/>
        <w:ind w:firstLine="567"/>
        <w:rPr>
          <w:spacing w:val="0"/>
          <w:sz w:val="24"/>
          <w:szCs w:val="24"/>
          <w:lang w:val="ru-RU"/>
        </w:rPr>
      </w:pPr>
    </w:p>
    <w:p w14:paraId="36782FA5" w14:textId="77777777" w:rsidR="00351C97" w:rsidRPr="00B116EF" w:rsidRDefault="00E75015"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Г</w:t>
      </w:r>
      <w:r w:rsidR="00351C97" w:rsidRPr="00B116EF">
        <w:rPr>
          <w:spacing w:val="0"/>
          <w:sz w:val="24"/>
          <w:szCs w:val="24"/>
          <w:lang w:val="ru-RU"/>
        </w:rPr>
        <w:t>де</w:t>
      </w:r>
      <w:r w:rsidR="003D16EB" w:rsidRPr="00B116EF">
        <w:rPr>
          <w:spacing w:val="0"/>
          <w:sz w:val="24"/>
          <w:szCs w:val="24"/>
          <w:lang w:val="ru-RU"/>
        </w:rPr>
        <w:t xml:space="preserve"> </w:t>
      </w:r>
      <w:r w:rsidR="00351C97" w:rsidRPr="00B116EF">
        <w:rPr>
          <w:i/>
          <w:spacing w:val="0"/>
          <w:sz w:val="24"/>
          <w:szCs w:val="24"/>
        </w:rPr>
        <w:t>Q</w:t>
      </w:r>
      <w:r w:rsidR="00351C97" w:rsidRPr="00B116EF">
        <w:rPr>
          <w:i/>
          <w:spacing w:val="0"/>
          <w:sz w:val="24"/>
          <w:szCs w:val="24"/>
          <w:vertAlign w:val="subscript"/>
        </w:rPr>
        <w:t>ins</w:t>
      </w:r>
      <w:r w:rsidR="00351C97" w:rsidRPr="00B116EF">
        <w:rPr>
          <w:i/>
          <w:spacing w:val="0"/>
          <w:sz w:val="24"/>
          <w:szCs w:val="24"/>
          <w:lang w:val="ru-RU"/>
        </w:rPr>
        <w:tab/>
      </w:r>
      <w:r w:rsidR="00351C97" w:rsidRPr="00B116EF">
        <w:rPr>
          <w:spacing w:val="0"/>
          <w:sz w:val="24"/>
          <w:szCs w:val="24"/>
          <w:lang w:val="ru-RU"/>
        </w:rPr>
        <w:t>− тепловые потери для данного</w:t>
      </w:r>
      <w:r w:rsidR="003D16EB" w:rsidRPr="00B116EF">
        <w:rPr>
          <w:spacing w:val="0"/>
          <w:sz w:val="24"/>
          <w:szCs w:val="24"/>
          <w:lang w:val="ru-RU"/>
        </w:rPr>
        <w:t xml:space="preserve"> участка, Вт</w:t>
      </w:r>
      <w:r w:rsidR="00351C97" w:rsidRPr="00B116EF">
        <w:rPr>
          <w:spacing w:val="0"/>
          <w:sz w:val="24"/>
          <w:szCs w:val="24"/>
          <w:lang w:val="ru-RU"/>
        </w:rPr>
        <w:t>;</w:t>
      </w:r>
    </w:p>
    <w:p w14:paraId="3BC8A3EF"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A</w:t>
      </w:r>
      <w:r w:rsidRPr="00B116EF">
        <w:rPr>
          <w:i/>
          <w:spacing w:val="0"/>
          <w:sz w:val="24"/>
          <w:szCs w:val="24"/>
          <w:lang w:val="ru-RU"/>
        </w:rPr>
        <w:tab/>
      </w:r>
      <w:r w:rsidRPr="00B116EF">
        <w:rPr>
          <w:spacing w:val="0"/>
          <w:sz w:val="24"/>
          <w:szCs w:val="24"/>
          <w:lang w:val="ru-RU"/>
        </w:rPr>
        <w:t>− площадь поверхности резер</w:t>
      </w:r>
      <w:r w:rsidR="003D16EB" w:rsidRPr="00B116EF">
        <w:rPr>
          <w:spacing w:val="0"/>
          <w:sz w:val="24"/>
          <w:szCs w:val="24"/>
          <w:lang w:val="ru-RU"/>
        </w:rPr>
        <w:t xml:space="preserve">вуара на изолированном участке, </w:t>
      </w:r>
      <w:r w:rsidRPr="00B116EF">
        <w:rPr>
          <w:spacing w:val="0"/>
          <w:sz w:val="24"/>
          <w:szCs w:val="24"/>
          <w:lang w:val="ru-RU"/>
        </w:rPr>
        <w:t>м</w:t>
      </w:r>
      <w:r w:rsidRPr="00B116EF">
        <w:rPr>
          <w:spacing w:val="0"/>
          <w:sz w:val="24"/>
          <w:szCs w:val="24"/>
          <w:vertAlign w:val="superscript"/>
          <w:lang w:val="ru-RU"/>
        </w:rPr>
        <w:t>2</w:t>
      </w:r>
      <w:r w:rsidRPr="00B116EF">
        <w:rPr>
          <w:spacing w:val="0"/>
          <w:sz w:val="24"/>
          <w:szCs w:val="24"/>
          <w:lang w:val="ru-RU"/>
        </w:rPr>
        <w:t>;</w:t>
      </w:r>
    </w:p>
    <w:p w14:paraId="1B45DD3F"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sz w:val="24"/>
          <w:szCs w:val="24"/>
          <w:vertAlign w:val="subscript"/>
        </w:rPr>
        <w:t>p</w:t>
      </w:r>
      <w:r w:rsidRPr="00B116EF">
        <w:rPr>
          <w:i/>
          <w:spacing w:val="0"/>
          <w:sz w:val="24"/>
          <w:szCs w:val="24"/>
          <w:lang w:val="ru-RU"/>
        </w:rPr>
        <w:tab/>
      </w:r>
      <w:r w:rsidR="003D16EB" w:rsidRPr="00B116EF">
        <w:rPr>
          <w:spacing w:val="0"/>
          <w:sz w:val="24"/>
          <w:szCs w:val="24"/>
          <w:lang w:val="ru-RU"/>
        </w:rPr>
        <w:t xml:space="preserve">− поддерживаемая температура,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6245700F"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sz w:val="24"/>
          <w:szCs w:val="24"/>
          <w:vertAlign w:val="subscript"/>
        </w:rPr>
        <w:t>a</w:t>
      </w:r>
      <w:r w:rsidRPr="00B116EF">
        <w:rPr>
          <w:i/>
          <w:spacing w:val="0"/>
          <w:sz w:val="24"/>
          <w:szCs w:val="24"/>
          <w:lang w:val="ru-RU"/>
        </w:rPr>
        <w:tab/>
      </w:r>
      <w:r w:rsidRPr="00B116EF">
        <w:rPr>
          <w:spacing w:val="0"/>
          <w:sz w:val="24"/>
          <w:szCs w:val="24"/>
          <w:lang w:val="ru-RU"/>
        </w:rPr>
        <w:t>− минимальна</w:t>
      </w:r>
      <w:r w:rsidR="003D16EB" w:rsidRPr="00B116EF">
        <w:rPr>
          <w:spacing w:val="0"/>
          <w:sz w:val="24"/>
          <w:szCs w:val="24"/>
          <w:lang w:val="ru-RU"/>
        </w:rPr>
        <w:t xml:space="preserve">я температура окружающей среды,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1CE8D5CE"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x</w:t>
      </w:r>
      <w:r w:rsidRPr="00B116EF">
        <w:rPr>
          <w:i/>
          <w:spacing w:val="0"/>
          <w:sz w:val="24"/>
          <w:szCs w:val="24"/>
          <w:lang w:val="ru-RU"/>
        </w:rPr>
        <w:tab/>
      </w:r>
      <w:r w:rsidR="003D16EB" w:rsidRPr="00B116EF">
        <w:rPr>
          <w:spacing w:val="0"/>
          <w:sz w:val="24"/>
          <w:szCs w:val="24"/>
          <w:lang w:val="ru-RU"/>
        </w:rPr>
        <w:t>− толщина теплоизоляции, м</w:t>
      </w:r>
      <w:r w:rsidRPr="00B116EF">
        <w:rPr>
          <w:spacing w:val="0"/>
          <w:sz w:val="24"/>
          <w:szCs w:val="24"/>
          <w:lang w:val="ru-RU"/>
        </w:rPr>
        <w:t>;</w:t>
      </w:r>
    </w:p>
    <w:p w14:paraId="2B5EF7F5" w14:textId="34CA21CC"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t>k</w:t>
      </w:r>
      <w:r w:rsidRPr="00B116EF">
        <w:rPr>
          <w:spacing w:val="0"/>
          <w:sz w:val="24"/>
          <w:szCs w:val="24"/>
          <w:lang w:val="ru-RU"/>
        </w:rPr>
        <w:tab/>
        <w:t>− коэффициент теплопроводности изоляции при средней температуре</w:t>
      </w:r>
      <w:r w:rsidR="003D16EB" w:rsidRPr="00B116EF">
        <w:rPr>
          <w:spacing w:val="0"/>
          <w:sz w:val="24"/>
          <w:szCs w:val="24"/>
          <w:lang w:val="ru-RU"/>
        </w:rPr>
        <w:t xml:space="preserve">, </w:t>
      </w:r>
      <w:r w:rsidR="005A4755" w:rsidRPr="00B116EF">
        <w:rPr>
          <w:spacing w:val="0"/>
          <w:sz w:val="24"/>
          <w:szCs w:val="24"/>
          <w:lang w:val="ru-RU"/>
        </w:rPr>
        <w:t>Вт/(м</w:t>
      </w:r>
      <w:r w:rsidR="005A4755" w:rsidRPr="00B116EF">
        <w:rPr>
          <w:spacing w:val="0"/>
          <w:sz w:val="24"/>
          <w:szCs w:val="24"/>
          <w:vertAlign w:val="superscript"/>
          <w:lang w:val="ru-RU"/>
        </w:rPr>
        <w:t>2</w:t>
      </w:r>
      <w:r w:rsidR="005A4755" w:rsidRPr="00B116EF">
        <w:rPr>
          <w:spacing w:val="0"/>
          <w:sz w:val="24"/>
          <w:szCs w:val="24"/>
          <w:lang w:val="ru-RU"/>
        </w:rPr>
        <w:t>·К)</w:t>
      </w:r>
      <w:r w:rsidRPr="00B116EF">
        <w:rPr>
          <w:spacing w:val="0"/>
          <w:sz w:val="24"/>
          <w:szCs w:val="24"/>
          <w:lang w:val="ru-RU"/>
        </w:rPr>
        <w:t>;</w:t>
      </w:r>
    </w:p>
    <w:p w14:paraId="755B4DB7" w14:textId="136A4E00"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lastRenderedPageBreak/>
        <w:t>h</w:t>
      </w:r>
      <w:r w:rsidRPr="00B116EF">
        <w:rPr>
          <w:i/>
          <w:spacing w:val="0"/>
          <w:sz w:val="24"/>
          <w:szCs w:val="24"/>
          <w:vertAlign w:val="subscript"/>
        </w:rPr>
        <w:t>i</w:t>
      </w:r>
      <w:r w:rsidR="00CA5C3A" w:rsidRPr="00B116EF">
        <w:rPr>
          <w:i/>
          <w:spacing w:val="0"/>
          <w:sz w:val="24"/>
          <w:szCs w:val="24"/>
          <w:vertAlign w:val="subscript"/>
          <w:lang w:val="ru-RU"/>
        </w:rPr>
        <w:t xml:space="preserve"> </w:t>
      </w:r>
      <w:r w:rsidRPr="00B116EF">
        <w:rPr>
          <w:spacing w:val="0"/>
          <w:sz w:val="24"/>
          <w:szCs w:val="24"/>
          <w:lang w:val="ru-RU"/>
        </w:rPr>
        <w:t>− коэффициент теплопередачи в воздушной прослойке (</w:t>
      </w:r>
      <w:r w:rsidR="003D16EB" w:rsidRPr="00B116EF">
        <w:rPr>
          <w:spacing w:val="0"/>
          <w:sz w:val="24"/>
          <w:szCs w:val="24"/>
          <w:lang w:val="ru-RU"/>
        </w:rPr>
        <w:t>при ее наличии</w:t>
      </w:r>
      <w:r w:rsidRPr="00B116EF">
        <w:rPr>
          <w:spacing w:val="0"/>
          <w:sz w:val="24"/>
          <w:szCs w:val="24"/>
          <w:lang w:val="ru-RU"/>
        </w:rPr>
        <w:t>) между поверхностью трубопровода и внутренн</w:t>
      </w:r>
      <w:r w:rsidR="003D16EB" w:rsidRPr="00B116EF">
        <w:rPr>
          <w:spacing w:val="0"/>
          <w:sz w:val="24"/>
          <w:szCs w:val="24"/>
          <w:lang w:val="ru-RU"/>
        </w:rPr>
        <w:t xml:space="preserve">ей поверхностью теплоизоляции, </w:t>
      </w:r>
      <w:r w:rsidR="00915EB0" w:rsidRPr="00B116EF">
        <w:rPr>
          <w:spacing w:val="0"/>
          <w:sz w:val="24"/>
          <w:szCs w:val="24"/>
          <w:lang w:val="ru-RU"/>
        </w:rPr>
        <w:t>Вт/(м</w:t>
      </w:r>
      <w:r w:rsidR="00915EB0" w:rsidRPr="00B116EF">
        <w:rPr>
          <w:spacing w:val="0"/>
          <w:sz w:val="24"/>
          <w:szCs w:val="24"/>
          <w:vertAlign w:val="superscript"/>
          <w:lang w:val="ru-RU"/>
        </w:rPr>
        <w:t>2</w:t>
      </w:r>
      <w:r w:rsidR="00915EB0" w:rsidRPr="00B116EF">
        <w:rPr>
          <w:spacing w:val="0"/>
          <w:sz w:val="24"/>
          <w:szCs w:val="24"/>
          <w:lang w:val="ru-RU"/>
        </w:rPr>
        <w:t>·К)</w:t>
      </w:r>
      <w:r w:rsidRPr="00B116EF">
        <w:rPr>
          <w:spacing w:val="0"/>
          <w:sz w:val="24"/>
          <w:szCs w:val="24"/>
          <w:lang w:val="ru-RU"/>
        </w:rPr>
        <w:t>;</w:t>
      </w:r>
    </w:p>
    <w:p w14:paraId="4AC14BE8" w14:textId="0775C315" w:rsidR="00351C97" w:rsidRPr="00B116EF" w:rsidRDefault="00351C97" w:rsidP="00AA3FF7">
      <w:pPr>
        <w:pStyle w:val="a7"/>
        <w:keepNext/>
        <w:keepLines/>
        <w:spacing w:after="0" w:line="360" w:lineRule="auto"/>
        <w:ind w:firstLine="567"/>
        <w:jc w:val="both"/>
        <w:rPr>
          <w:rFonts w:cs="Arial"/>
          <w:szCs w:val="24"/>
        </w:rPr>
      </w:pPr>
      <w:r w:rsidRPr="00B116EF">
        <w:rPr>
          <w:rFonts w:cs="Arial"/>
          <w:szCs w:val="24"/>
        </w:rPr>
        <w:t>h</w:t>
      </w:r>
      <w:r w:rsidRPr="00B116EF">
        <w:rPr>
          <w:rFonts w:cs="Arial"/>
          <w:i/>
          <w:szCs w:val="24"/>
          <w:vertAlign w:val="subscript"/>
        </w:rPr>
        <w:t>co</w:t>
      </w:r>
      <w:r w:rsidRPr="00B116EF">
        <w:rPr>
          <w:rFonts w:cs="Arial"/>
          <w:szCs w:val="24"/>
        </w:rPr>
        <w:t>−</w:t>
      </w:r>
      <w:r w:rsidRPr="00B116EF">
        <w:rPr>
          <w:rFonts w:cs="Arial"/>
          <w:i/>
          <w:szCs w:val="24"/>
        </w:rPr>
        <w:tab/>
      </w:r>
      <w:r w:rsidRPr="00B116EF">
        <w:rPr>
          <w:rFonts w:cs="Arial"/>
          <w:szCs w:val="24"/>
        </w:rPr>
        <w:t xml:space="preserve"> коэффициент теплопередачи в воздушной прослойке (</w:t>
      </w:r>
      <w:r w:rsidR="003D16EB" w:rsidRPr="00B116EF">
        <w:rPr>
          <w:rFonts w:cs="Arial"/>
          <w:szCs w:val="24"/>
        </w:rPr>
        <w:t>при ее наличии</w:t>
      </w:r>
      <w:r w:rsidRPr="00B116EF">
        <w:rPr>
          <w:rFonts w:cs="Arial"/>
          <w:szCs w:val="24"/>
        </w:rPr>
        <w:t>) между внешней поверхностью теплоизол</w:t>
      </w:r>
      <w:r w:rsidR="003D16EB" w:rsidRPr="00B116EF">
        <w:rPr>
          <w:rFonts w:cs="Arial"/>
          <w:szCs w:val="24"/>
        </w:rPr>
        <w:t xml:space="preserve">яции и климатическим барьером, </w:t>
      </w:r>
      <w:r w:rsidR="00915EB0" w:rsidRPr="00B116EF">
        <w:rPr>
          <w:rFonts w:cs="Arial"/>
          <w:szCs w:val="24"/>
        </w:rPr>
        <w:t>Вт/(м</w:t>
      </w:r>
      <w:r w:rsidR="00915EB0" w:rsidRPr="00B116EF">
        <w:rPr>
          <w:rFonts w:cs="Arial"/>
          <w:szCs w:val="24"/>
          <w:vertAlign w:val="superscript"/>
        </w:rPr>
        <w:t>2</w:t>
      </w:r>
      <w:r w:rsidR="00915EB0" w:rsidRPr="00B116EF">
        <w:rPr>
          <w:rFonts w:cs="Arial"/>
          <w:szCs w:val="24"/>
        </w:rPr>
        <w:t>·К)</w:t>
      </w:r>
      <w:r w:rsidR="00EF3D1A" w:rsidRPr="00B116EF">
        <w:rPr>
          <w:rFonts w:cs="Arial"/>
          <w:szCs w:val="24"/>
        </w:rPr>
        <w:t>;</w:t>
      </w:r>
    </w:p>
    <w:p w14:paraId="7489E8CE" w14:textId="3FEF876C"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t>h</w:t>
      </w:r>
      <w:r w:rsidRPr="00B116EF">
        <w:rPr>
          <w:i/>
          <w:spacing w:val="0"/>
          <w:sz w:val="24"/>
          <w:szCs w:val="24"/>
          <w:vertAlign w:val="subscript"/>
        </w:rPr>
        <w:t>o</w:t>
      </w:r>
      <w:r w:rsidRPr="00B116EF">
        <w:rPr>
          <w:spacing w:val="0"/>
          <w:sz w:val="24"/>
          <w:szCs w:val="24"/>
          <w:lang w:val="ru-RU"/>
        </w:rPr>
        <w:t>−</w:t>
      </w:r>
      <w:r w:rsidRPr="00B116EF">
        <w:rPr>
          <w:i/>
          <w:spacing w:val="0"/>
          <w:sz w:val="24"/>
          <w:szCs w:val="24"/>
          <w:lang w:val="ru-RU"/>
        </w:rPr>
        <w:tab/>
      </w:r>
      <w:r w:rsidRPr="00B116EF">
        <w:rPr>
          <w:spacing w:val="0"/>
          <w:sz w:val="24"/>
          <w:szCs w:val="24"/>
          <w:lang w:val="ru-RU"/>
        </w:rPr>
        <w:t xml:space="preserve">коэффициент теплоотдачи от поверхности климатического барьера к окружающей среде, </w:t>
      </w:r>
      <w:r w:rsidR="00EF3D1A" w:rsidRPr="00B116EF">
        <w:rPr>
          <w:spacing w:val="0"/>
          <w:sz w:val="24"/>
          <w:szCs w:val="24"/>
          <w:lang w:val="ru-RU"/>
        </w:rPr>
        <w:t>Вт/</w:t>
      </w:r>
      <w:r w:rsidR="00915EB0" w:rsidRPr="00B116EF">
        <w:rPr>
          <w:spacing w:val="0"/>
          <w:sz w:val="24"/>
          <w:szCs w:val="24"/>
          <w:lang w:val="ru-RU"/>
        </w:rPr>
        <w:t>(</w:t>
      </w:r>
      <w:r w:rsidR="00EF3D1A" w:rsidRPr="00B116EF">
        <w:rPr>
          <w:spacing w:val="0"/>
          <w:sz w:val="24"/>
          <w:szCs w:val="24"/>
          <w:lang w:val="ru-RU"/>
        </w:rPr>
        <w:t>м</w:t>
      </w:r>
      <w:r w:rsidR="00EF3D1A" w:rsidRPr="00B116EF">
        <w:rPr>
          <w:spacing w:val="0"/>
          <w:sz w:val="24"/>
          <w:szCs w:val="24"/>
          <w:vertAlign w:val="superscript"/>
          <w:lang w:val="ru-RU"/>
        </w:rPr>
        <w:t>2</w:t>
      </w:r>
      <w:r w:rsidR="00915EB0" w:rsidRPr="00B116EF">
        <w:rPr>
          <w:spacing w:val="0"/>
          <w:sz w:val="24"/>
          <w:szCs w:val="24"/>
          <w:lang w:val="ru-RU"/>
        </w:rPr>
        <w:t>·</w:t>
      </w:r>
      <w:r w:rsidR="00EF3D1A" w:rsidRPr="00B116EF">
        <w:rPr>
          <w:spacing w:val="0"/>
          <w:sz w:val="24"/>
          <w:szCs w:val="24"/>
          <w:lang w:val="ru-RU"/>
        </w:rPr>
        <w:t>К</w:t>
      </w:r>
      <w:r w:rsidR="00915EB0" w:rsidRPr="00B116EF">
        <w:rPr>
          <w:spacing w:val="0"/>
          <w:sz w:val="24"/>
          <w:szCs w:val="24"/>
          <w:lang w:val="ru-RU"/>
        </w:rPr>
        <w:t>)</w:t>
      </w:r>
      <w:r w:rsidRPr="00B116EF">
        <w:rPr>
          <w:spacing w:val="0"/>
          <w:sz w:val="24"/>
          <w:szCs w:val="24"/>
          <w:lang w:val="ru-RU"/>
        </w:rPr>
        <w:t>.</w:t>
      </w:r>
    </w:p>
    <w:p w14:paraId="69B52BC2" w14:textId="77777777" w:rsidR="00351C97" w:rsidRPr="00B116EF" w:rsidRDefault="00EF3D1A" w:rsidP="00AA3FF7">
      <w:pPr>
        <w:pStyle w:val="ANNEX-heading1"/>
        <w:keepLines/>
        <w:numPr>
          <w:ilvl w:val="0"/>
          <w:numId w:val="0"/>
        </w:numPr>
        <w:suppressAutoHyphens w:val="0"/>
        <w:spacing w:before="0" w:after="120" w:line="360" w:lineRule="auto"/>
        <w:ind w:firstLine="567"/>
        <w:rPr>
          <w:spacing w:val="0"/>
          <w:sz w:val="24"/>
          <w:szCs w:val="24"/>
          <w:lang w:val="ru-RU"/>
        </w:rPr>
      </w:pPr>
      <w:bookmarkStart w:id="298" w:name="_Toc376774049"/>
      <w:bookmarkStart w:id="299" w:name="_Toc376843967"/>
      <w:bookmarkStart w:id="300" w:name="_Toc390764553"/>
      <w:bookmarkStart w:id="301" w:name="_Toc390775016"/>
      <w:r w:rsidRPr="00B116EF">
        <w:rPr>
          <w:spacing w:val="0"/>
          <w:sz w:val="24"/>
          <w:szCs w:val="24"/>
          <w:lang w:val="en-US"/>
        </w:rPr>
        <w:t>F</w:t>
      </w:r>
      <w:r w:rsidRPr="00B116EF">
        <w:rPr>
          <w:spacing w:val="0"/>
          <w:sz w:val="24"/>
          <w:szCs w:val="24"/>
          <w:lang w:val="ru-RU"/>
        </w:rPr>
        <w:t xml:space="preserve">.3 Площадь поверхности плиты </w:t>
      </w:r>
      <w:r w:rsidR="00351C97" w:rsidRPr="00B116EF">
        <w:rPr>
          <w:i/>
          <w:spacing w:val="0"/>
          <w:sz w:val="24"/>
          <w:szCs w:val="24"/>
        </w:rPr>
        <w:t>Q</w:t>
      </w:r>
      <w:r w:rsidR="00351C97" w:rsidRPr="00B116EF">
        <w:rPr>
          <w:i/>
          <w:spacing w:val="0"/>
          <w:sz w:val="24"/>
          <w:szCs w:val="24"/>
          <w:vertAlign w:val="subscript"/>
        </w:rPr>
        <w:t>slab</w:t>
      </w:r>
      <w:bookmarkEnd w:id="298"/>
      <w:bookmarkEnd w:id="299"/>
      <w:bookmarkEnd w:id="300"/>
      <w:bookmarkEnd w:id="301"/>
    </w:p>
    <w:p w14:paraId="665C944E"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Если резервуар установлен непосредственно на бетонной плите, расчет тепловых потерь через нижнюю стенку резервуара и бетонную плиту производ</w:t>
      </w:r>
      <w:r w:rsidR="009873DB" w:rsidRPr="00B116EF">
        <w:rPr>
          <w:spacing w:val="0"/>
          <w:sz w:val="24"/>
          <w:szCs w:val="24"/>
          <w:lang w:val="ru-RU"/>
        </w:rPr>
        <w:t>ят</w:t>
      </w:r>
      <w:r w:rsidRPr="00B116EF">
        <w:rPr>
          <w:spacing w:val="0"/>
          <w:sz w:val="24"/>
          <w:szCs w:val="24"/>
          <w:lang w:val="ru-RU"/>
        </w:rPr>
        <w:t xml:space="preserve"> так же, как для влажных участков. Для плит компонент </w:t>
      </w:r>
      <w:r w:rsidRPr="00B116EF">
        <w:rPr>
          <w:i/>
          <w:spacing w:val="0"/>
          <w:sz w:val="24"/>
          <w:szCs w:val="24"/>
        </w:rPr>
        <w:t>T</w:t>
      </w:r>
      <w:r w:rsidRPr="00B116EF">
        <w:rPr>
          <w:i/>
          <w:spacing w:val="0"/>
          <w:sz w:val="24"/>
          <w:szCs w:val="24"/>
          <w:vertAlign w:val="subscript"/>
        </w:rPr>
        <w:t>slab</w:t>
      </w:r>
      <w:r w:rsidRPr="00B116EF">
        <w:rPr>
          <w:spacing w:val="0"/>
          <w:sz w:val="24"/>
          <w:szCs w:val="24"/>
          <w:lang w:val="ru-RU"/>
        </w:rPr>
        <w:t xml:space="preserve"> принимают равным температуре на стыке плиты с поверхностью почвы</w:t>
      </w:r>
      <w:r w:rsidR="009873DB" w:rsidRPr="00B116EF">
        <w:rPr>
          <w:spacing w:val="0"/>
          <w:sz w:val="24"/>
          <w:szCs w:val="24"/>
          <w:lang w:val="ru-RU"/>
        </w:rPr>
        <w:t>,</w:t>
      </w:r>
      <w:r w:rsidRPr="00B116EF">
        <w:rPr>
          <w:spacing w:val="0"/>
          <w:sz w:val="24"/>
          <w:szCs w:val="24"/>
          <w:lang w:val="ru-RU"/>
        </w:rPr>
        <w:t xml:space="preserve"> и он заменяет минимальную температуру окружающей среды (</w:t>
      </w:r>
      <w:r w:rsidRPr="00B116EF">
        <w:rPr>
          <w:i/>
          <w:spacing w:val="0"/>
          <w:sz w:val="24"/>
          <w:szCs w:val="24"/>
        </w:rPr>
        <w:t>T</w:t>
      </w:r>
      <w:r w:rsidRPr="00B116EF">
        <w:rPr>
          <w:spacing w:val="0"/>
          <w:sz w:val="24"/>
          <w:szCs w:val="24"/>
          <w:vertAlign w:val="subscript"/>
        </w:rPr>
        <w:t>a</w:t>
      </w:r>
      <w:r w:rsidRPr="00B116EF">
        <w:rPr>
          <w:spacing w:val="0"/>
          <w:sz w:val="24"/>
          <w:szCs w:val="24"/>
          <w:lang w:val="ru-RU"/>
        </w:rPr>
        <w:t xml:space="preserve">). Эта температура будет разной в разных точках под плитой, что связано с влиянием двух отдельных видов температуры: минимальной температуры окружающей среды и температуры глубоких слоев почвы </w:t>
      </w:r>
      <w:r w:rsidRPr="00B116EF">
        <w:rPr>
          <w:i/>
          <w:spacing w:val="0"/>
          <w:sz w:val="24"/>
          <w:szCs w:val="24"/>
        </w:rPr>
        <w:t>T</w:t>
      </w:r>
      <w:r w:rsidRPr="00B116EF">
        <w:rPr>
          <w:i/>
          <w:spacing w:val="0"/>
          <w:sz w:val="24"/>
          <w:szCs w:val="24"/>
          <w:vertAlign w:val="subscript"/>
        </w:rPr>
        <w:t>soil</w:t>
      </w:r>
      <w:r w:rsidRPr="00B116EF">
        <w:rPr>
          <w:spacing w:val="0"/>
          <w:sz w:val="24"/>
          <w:szCs w:val="24"/>
          <w:lang w:val="ru-RU"/>
        </w:rPr>
        <w:t xml:space="preserve">. Температура у края плиты обычно ниже, чем у середины плиты, так как минимальная температура окружающей среды оказывает большее влияние у внешних краев плиты. </w:t>
      </w:r>
    </w:p>
    <w:p w14:paraId="08B26495" w14:textId="1667AAE8"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При наличии компьютеров для расчета температуры предпочтительнее использовать метод простого численного анализа узловой температуры в разных точках на стыке между плитой и почвой. Этот метод основан на том, что в установившемся режиме прямая теплопередача от узлов не происходит, и существует возможность разработки ряда совместных формул. Впоследствии по этим формулам с помощью методов матричной алгебры можно вычислить температу</w:t>
      </w:r>
      <w:r w:rsidR="009873DB" w:rsidRPr="00B116EF">
        <w:rPr>
          <w:spacing w:val="0"/>
          <w:sz w:val="24"/>
          <w:szCs w:val="24"/>
          <w:lang w:val="ru-RU"/>
        </w:rPr>
        <w:t>ру для каждого узла. После того</w:t>
      </w:r>
      <w:r w:rsidRPr="00B116EF">
        <w:rPr>
          <w:spacing w:val="0"/>
          <w:sz w:val="24"/>
          <w:szCs w:val="24"/>
          <w:lang w:val="ru-RU"/>
        </w:rPr>
        <w:t xml:space="preserve"> как температура для каждого узла будет рассчитана, для расчетов тепловых потерь для данного участка плиты </w:t>
      </w:r>
      <w:r w:rsidR="001D0CDA" w:rsidRPr="00B116EF">
        <w:rPr>
          <w:spacing w:val="0"/>
          <w:sz w:val="24"/>
          <w:szCs w:val="24"/>
          <w:lang w:val="ru-RU"/>
        </w:rPr>
        <w:t xml:space="preserve">между узлами </w:t>
      </w:r>
      <w:r w:rsidR="001D0CDA" w:rsidRPr="00B116EF">
        <w:rPr>
          <w:i/>
          <w:spacing w:val="0"/>
          <w:sz w:val="24"/>
          <w:szCs w:val="24"/>
        </w:rPr>
        <w:t>Q</w:t>
      </w:r>
      <w:r w:rsidR="001D0CDA" w:rsidRPr="00B116EF">
        <w:rPr>
          <w:i/>
          <w:spacing w:val="0"/>
          <w:sz w:val="24"/>
          <w:szCs w:val="24"/>
          <w:vertAlign w:val="subscript"/>
        </w:rPr>
        <w:t>node</w:t>
      </w:r>
      <w:r w:rsidR="001D0CDA" w:rsidRPr="00B116EF">
        <w:rPr>
          <w:spacing w:val="0"/>
          <w:sz w:val="24"/>
          <w:szCs w:val="24"/>
          <w:lang w:val="ru-RU"/>
        </w:rPr>
        <w:t xml:space="preserve"> , Вт, </w:t>
      </w:r>
      <w:r w:rsidRPr="00B116EF">
        <w:rPr>
          <w:spacing w:val="0"/>
          <w:sz w:val="24"/>
          <w:szCs w:val="24"/>
          <w:lang w:val="ru-RU"/>
        </w:rPr>
        <w:t>можно использовать формулу (</w:t>
      </w:r>
      <w:r w:rsidR="009873DB" w:rsidRPr="00B116EF">
        <w:rPr>
          <w:spacing w:val="0"/>
          <w:sz w:val="24"/>
          <w:szCs w:val="24"/>
          <w:lang w:val="en-US"/>
        </w:rPr>
        <w:t>F</w:t>
      </w:r>
      <w:r w:rsidRPr="00B116EF">
        <w:rPr>
          <w:spacing w:val="0"/>
          <w:sz w:val="24"/>
          <w:szCs w:val="24"/>
          <w:lang w:val="ru-RU"/>
        </w:rPr>
        <w:t>.3):</w:t>
      </w:r>
    </w:p>
    <w:p w14:paraId="15599BAF" w14:textId="77777777" w:rsidR="005A4755" w:rsidRPr="00B116EF" w:rsidRDefault="005A4755" w:rsidP="00AA3FF7">
      <w:pPr>
        <w:pStyle w:val="PARAGRAPH"/>
        <w:keepNext/>
        <w:keepLines/>
        <w:spacing w:before="0" w:after="0" w:line="360" w:lineRule="auto"/>
        <w:ind w:firstLine="567"/>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5A4755" w:rsidRPr="00B116EF" w14:paraId="4292C641" w14:textId="77777777" w:rsidTr="008137DB">
        <w:trPr>
          <w:jc w:val="center"/>
        </w:trPr>
        <w:tc>
          <w:tcPr>
            <w:tcW w:w="7933" w:type="dxa"/>
          </w:tcPr>
          <w:p w14:paraId="29B63EAD" w14:textId="221442E7" w:rsidR="005A4755" w:rsidRPr="00B116EF" w:rsidRDefault="00000000" w:rsidP="00AA3FF7">
            <w:pPr>
              <w:pStyle w:val="PARAGRAPH"/>
              <w:keepNext/>
              <w:keepLines/>
              <w:spacing w:before="0" w:after="0" w:line="360" w:lineRule="auto"/>
              <w:rPr>
                <w:bCs/>
                <w:spacing w:val="0"/>
                <w:sz w:val="24"/>
                <w:szCs w:val="24"/>
                <w:lang w:val="en-US"/>
              </w:rPr>
            </w:pPr>
            <m:oMathPara>
              <m:oMath>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Q</m:t>
                    </m:r>
                  </m:e>
                  <m:sub>
                    <m:r>
                      <w:rPr>
                        <w:rFonts w:ascii="Cambria Math" w:hAnsi="Cambria Math"/>
                        <w:noProof/>
                        <w:sz w:val="24"/>
                        <w:szCs w:val="24"/>
                        <w:lang w:val="en-US" w:eastAsia="en-US"/>
                      </w:rPr>
                      <m:t>node</m:t>
                    </m:r>
                  </m:sub>
                </m:sSub>
                <m:r>
                  <w:rPr>
                    <w:rFonts w:ascii="Cambria Math" w:hAnsi="Cambria Math"/>
                    <w:noProof/>
                    <w:sz w:val="24"/>
                    <w:szCs w:val="24"/>
                    <w:lang w:val="ru-RU" w:eastAsia="en-US"/>
                  </w:rPr>
                  <m:t>=</m:t>
                </m:r>
                <m:d>
                  <m:dPr>
                    <m:ctrlPr>
                      <w:rPr>
                        <w:rFonts w:ascii="Cambria Math" w:hAnsi="Cambria Math"/>
                        <w:i/>
                        <w:noProof/>
                        <w:sz w:val="24"/>
                        <w:szCs w:val="24"/>
                        <w:lang w:val="en-US" w:eastAsia="en-US"/>
                      </w:rPr>
                    </m:ctrlPr>
                  </m:dPr>
                  <m:e>
                    <m:f>
                      <m:fPr>
                        <m:ctrlPr>
                          <w:rPr>
                            <w:rFonts w:ascii="Cambria Math" w:hAnsi="Cambria Math"/>
                            <w:i/>
                            <w:noProof/>
                            <w:sz w:val="24"/>
                            <w:szCs w:val="24"/>
                            <w:lang w:val="en-US" w:eastAsia="en-US"/>
                          </w:rPr>
                        </m:ctrlPr>
                      </m:fPr>
                      <m:num>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p</m:t>
                            </m:r>
                          </m:sub>
                        </m:sSub>
                        <m:r>
                          <w:rPr>
                            <w:rFonts w:ascii="Cambria Math" w:hAnsi="Cambria Math"/>
                            <w:noProof/>
                            <w:sz w:val="24"/>
                            <w:szCs w:val="24"/>
                            <w:lang w:val="ru-RU"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node</m:t>
                            </m:r>
                          </m:sub>
                        </m:sSub>
                      </m:num>
                      <m:den>
                        <m:f>
                          <m:fPr>
                            <m:ctrlPr>
                              <w:rPr>
                                <w:rFonts w:ascii="Cambria Math" w:hAnsi="Cambria Math"/>
                                <w:i/>
                                <w:noProof/>
                                <w:sz w:val="24"/>
                                <w:szCs w:val="24"/>
                                <w:lang w:val="en-US" w:eastAsia="en-US"/>
                              </w:rPr>
                            </m:ctrlPr>
                          </m:fPr>
                          <m:num>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x</m:t>
                                </m:r>
                              </m:e>
                              <m:sub>
                                <m:r>
                                  <w:rPr>
                                    <w:rFonts w:ascii="Cambria Math" w:hAnsi="Cambria Math"/>
                                    <w:noProof/>
                                    <w:sz w:val="24"/>
                                    <w:szCs w:val="24"/>
                                    <w:lang w:val="en-US" w:eastAsia="en-US"/>
                                  </w:rPr>
                                  <m:t>wall</m:t>
                                </m:r>
                              </m:sub>
                            </m:sSub>
                          </m:num>
                          <m:den>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k</m:t>
                                </m:r>
                              </m:e>
                              <m:sub>
                                <m:r>
                                  <w:rPr>
                                    <w:rFonts w:ascii="Cambria Math" w:hAnsi="Cambria Math"/>
                                    <w:noProof/>
                                    <w:sz w:val="24"/>
                                    <w:szCs w:val="24"/>
                                    <w:lang w:val="en-US" w:eastAsia="en-US"/>
                                  </w:rPr>
                                  <m:t>wall</m:t>
                                </m:r>
                              </m:sub>
                            </m:sSub>
                          </m:den>
                        </m:f>
                        <m:r>
                          <w:rPr>
                            <w:rFonts w:ascii="Cambria Math" w:hAnsi="Cambria Math"/>
                            <w:noProof/>
                            <w:sz w:val="24"/>
                            <w:szCs w:val="24"/>
                            <w:lang w:val="ru-RU" w:eastAsia="en-US"/>
                          </w:rPr>
                          <m:t>+</m:t>
                        </m:r>
                        <m:f>
                          <m:fPr>
                            <m:ctrlPr>
                              <w:rPr>
                                <w:rFonts w:ascii="Cambria Math" w:hAnsi="Cambria Math"/>
                                <w:i/>
                                <w:noProof/>
                                <w:sz w:val="24"/>
                                <w:szCs w:val="24"/>
                                <w:lang w:val="en-US" w:eastAsia="en-US"/>
                              </w:rPr>
                            </m:ctrlPr>
                          </m:fPr>
                          <m:num>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x</m:t>
                                </m:r>
                              </m:e>
                              <m:sub>
                                <m:r>
                                  <w:rPr>
                                    <w:rFonts w:ascii="Cambria Math" w:hAnsi="Cambria Math"/>
                                    <w:noProof/>
                                    <w:sz w:val="24"/>
                                    <w:szCs w:val="24"/>
                                    <w:lang w:val="en-US" w:eastAsia="en-US"/>
                                  </w:rPr>
                                  <m:t>slab</m:t>
                                </m:r>
                              </m:sub>
                            </m:sSub>
                          </m:num>
                          <m:den>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k</m:t>
                                </m:r>
                              </m:e>
                              <m:sub>
                                <m:r>
                                  <w:rPr>
                                    <w:rFonts w:ascii="Cambria Math" w:hAnsi="Cambria Math"/>
                                    <w:noProof/>
                                    <w:sz w:val="24"/>
                                    <w:szCs w:val="24"/>
                                    <w:lang w:val="en-US" w:eastAsia="en-US"/>
                                  </w:rPr>
                                  <m:t>slab</m:t>
                                </m:r>
                              </m:sub>
                            </m:sSub>
                          </m:den>
                        </m:f>
                      </m:den>
                    </m:f>
                  </m:e>
                </m:d>
                <m:r>
                  <w:rPr>
                    <w:rFonts w:ascii="Cambria Math" w:hAnsi="Cambria Math"/>
                    <w:noProof/>
                    <w:sz w:val="24"/>
                    <w:szCs w:val="24"/>
                    <w:lang w:val="ru-RU"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A</m:t>
                    </m:r>
                  </m:e>
                  <m:sub>
                    <m:r>
                      <w:rPr>
                        <w:rFonts w:ascii="Cambria Math" w:hAnsi="Cambria Math"/>
                        <w:noProof/>
                        <w:sz w:val="24"/>
                        <w:szCs w:val="24"/>
                        <w:lang w:val="en-US" w:eastAsia="en-US"/>
                      </w:rPr>
                      <m:t>node</m:t>
                    </m:r>
                  </m:sub>
                </m:sSub>
                <m:r>
                  <w:rPr>
                    <w:rFonts w:ascii="Cambria Math" w:hAnsi="Cambria Math"/>
                    <w:noProof/>
                    <w:sz w:val="24"/>
                    <w:szCs w:val="24"/>
                    <w:lang w:val="ru-RU" w:eastAsia="en-US"/>
                  </w:rPr>
                  <m:t>,</m:t>
                </m:r>
              </m:oMath>
            </m:oMathPara>
          </w:p>
        </w:tc>
        <w:tc>
          <w:tcPr>
            <w:tcW w:w="851" w:type="dxa"/>
            <w:vAlign w:val="center"/>
          </w:tcPr>
          <w:p w14:paraId="4F8F2BDE" w14:textId="6118A6D1" w:rsidR="005A4755" w:rsidRPr="00B116EF" w:rsidRDefault="005A4755" w:rsidP="00AA3FF7">
            <w:pPr>
              <w:pStyle w:val="PARAGRAPH"/>
              <w:keepNext/>
              <w:keepLines/>
              <w:spacing w:before="0" w:after="0" w:line="360" w:lineRule="auto"/>
              <w:jc w:val="center"/>
              <w:rPr>
                <w:bCs/>
                <w:spacing w:val="0"/>
                <w:sz w:val="24"/>
                <w:szCs w:val="24"/>
                <w:lang w:val="en-US"/>
              </w:rPr>
            </w:pPr>
            <w:r w:rsidRPr="00B116EF">
              <w:rPr>
                <w:sz w:val="24"/>
                <w:szCs w:val="24"/>
                <w:lang w:val="ru-RU"/>
              </w:rPr>
              <w:t>(</w:t>
            </w:r>
            <w:r w:rsidRPr="00B116EF">
              <w:rPr>
                <w:sz w:val="24"/>
                <w:lang w:val="en-US"/>
              </w:rPr>
              <w:t>F</w:t>
            </w:r>
            <w:r w:rsidRPr="00B116EF">
              <w:rPr>
                <w:sz w:val="24"/>
                <w:szCs w:val="24"/>
                <w:lang w:val="en-US"/>
              </w:rPr>
              <w:t>.</w:t>
            </w:r>
            <w:r w:rsidRPr="00B116EF">
              <w:rPr>
                <w:sz w:val="24"/>
                <w:szCs w:val="24"/>
                <w:lang w:val="ru-RU"/>
              </w:rPr>
              <w:t>3</w:t>
            </w:r>
            <w:r w:rsidRPr="00B116EF">
              <w:rPr>
                <w:sz w:val="24"/>
                <w:szCs w:val="24"/>
                <w:lang w:val="en-US"/>
              </w:rPr>
              <w:t>)</w:t>
            </w:r>
          </w:p>
        </w:tc>
      </w:tr>
    </w:tbl>
    <w:p w14:paraId="3EC95F5A" w14:textId="160EDBBE" w:rsidR="00351C97" w:rsidRPr="00B116EF" w:rsidRDefault="00351C97" w:rsidP="00AA3FF7">
      <w:pPr>
        <w:pStyle w:val="PARAGRAPH"/>
        <w:keepNext/>
        <w:keepLines/>
        <w:spacing w:before="0" w:after="0" w:line="360" w:lineRule="auto"/>
        <w:ind w:firstLine="567"/>
        <w:rPr>
          <w:spacing w:val="0"/>
          <w:sz w:val="24"/>
          <w:szCs w:val="24"/>
          <w:lang w:val="ru-RU"/>
        </w:rPr>
      </w:pPr>
    </w:p>
    <w:p w14:paraId="1F5EA8D3"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где</w:t>
      </w:r>
      <w:r w:rsidR="009873DB" w:rsidRPr="00B116EF">
        <w:rPr>
          <w:spacing w:val="0"/>
          <w:sz w:val="24"/>
          <w:szCs w:val="24"/>
          <w:lang w:val="ru-RU"/>
        </w:rPr>
        <w:t xml:space="preserve"> </w:t>
      </w:r>
      <w:r w:rsidRPr="00B116EF">
        <w:rPr>
          <w:i/>
          <w:spacing w:val="0"/>
          <w:sz w:val="24"/>
          <w:szCs w:val="24"/>
        </w:rPr>
        <w:t>T</w:t>
      </w:r>
      <w:r w:rsidRPr="00B116EF">
        <w:rPr>
          <w:i/>
          <w:spacing w:val="0"/>
          <w:sz w:val="24"/>
          <w:szCs w:val="24"/>
          <w:vertAlign w:val="subscript"/>
        </w:rPr>
        <w:t>p</w:t>
      </w:r>
      <w:r w:rsidRPr="00B116EF">
        <w:rPr>
          <w:spacing w:val="0"/>
          <w:sz w:val="24"/>
          <w:szCs w:val="24"/>
          <w:lang w:val="ru-RU"/>
        </w:rPr>
        <w:t xml:space="preserve"> − поддерживаемая температура</w:t>
      </w:r>
      <w:r w:rsidR="009873DB" w:rsidRPr="00B116EF">
        <w:rPr>
          <w:spacing w:val="0"/>
          <w:sz w:val="24"/>
          <w:szCs w:val="24"/>
          <w:lang w:val="ru-RU"/>
        </w:rPr>
        <w:t xml:space="preserve">,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0D7F721C"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sz w:val="24"/>
          <w:szCs w:val="24"/>
          <w:vertAlign w:val="subscript"/>
        </w:rPr>
        <w:t>node</w:t>
      </w:r>
      <w:r w:rsidRPr="00B116EF">
        <w:rPr>
          <w:spacing w:val="0"/>
          <w:sz w:val="24"/>
          <w:szCs w:val="24"/>
          <w:lang w:val="ru-RU"/>
        </w:rPr>
        <w:t xml:space="preserve"> −</w:t>
      </w:r>
      <w:r w:rsidR="009873DB" w:rsidRPr="00B116EF">
        <w:rPr>
          <w:spacing w:val="0"/>
          <w:sz w:val="24"/>
          <w:szCs w:val="24"/>
          <w:lang w:val="ru-RU"/>
        </w:rPr>
        <w:t xml:space="preserve"> рассчитанная температура узла,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6D494C46" w14:textId="77777777" w:rsidR="001D0CDA" w:rsidRPr="00B116EF" w:rsidRDefault="001D0CDA" w:rsidP="00AA3FF7">
      <w:pPr>
        <w:pStyle w:val="PARAGRAPH"/>
        <w:keepNext/>
        <w:keepLines/>
        <w:spacing w:before="0" w:after="0" w:line="360" w:lineRule="auto"/>
        <w:ind w:firstLine="567"/>
        <w:rPr>
          <w:spacing w:val="0"/>
          <w:sz w:val="24"/>
          <w:szCs w:val="24"/>
          <w:lang w:val="ru-RU"/>
        </w:rPr>
      </w:pPr>
      <w:r w:rsidRPr="00B116EF">
        <w:rPr>
          <w:i/>
          <w:spacing w:val="0"/>
          <w:sz w:val="24"/>
          <w:szCs w:val="24"/>
        </w:rPr>
        <w:t>x</w:t>
      </w:r>
      <w:r w:rsidRPr="00B116EF">
        <w:rPr>
          <w:i/>
          <w:spacing w:val="0"/>
          <w:sz w:val="24"/>
          <w:szCs w:val="24"/>
          <w:vertAlign w:val="subscript"/>
        </w:rPr>
        <w:t>wall</w:t>
      </w:r>
      <w:r w:rsidRPr="00B116EF">
        <w:rPr>
          <w:i/>
          <w:spacing w:val="0"/>
          <w:sz w:val="24"/>
          <w:szCs w:val="24"/>
          <w:lang w:val="ru-RU"/>
        </w:rPr>
        <w:tab/>
      </w:r>
      <w:r w:rsidRPr="00B116EF">
        <w:rPr>
          <w:spacing w:val="0"/>
          <w:sz w:val="24"/>
          <w:szCs w:val="24"/>
          <w:lang w:val="ru-RU"/>
        </w:rPr>
        <w:t>− толщина стенки резервуара, м;</w:t>
      </w:r>
    </w:p>
    <w:p w14:paraId="30000ACC"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x</w:t>
      </w:r>
      <w:r w:rsidRPr="00B116EF">
        <w:rPr>
          <w:i/>
          <w:spacing w:val="0"/>
          <w:sz w:val="24"/>
          <w:szCs w:val="24"/>
          <w:vertAlign w:val="subscript"/>
        </w:rPr>
        <w:t>slab</w:t>
      </w:r>
      <w:r w:rsidRPr="00B116EF">
        <w:rPr>
          <w:spacing w:val="0"/>
          <w:sz w:val="24"/>
          <w:szCs w:val="24"/>
          <w:lang w:val="ru-RU"/>
        </w:rPr>
        <w:t xml:space="preserve"> − толщина бетонной плиты</w:t>
      </w:r>
      <w:r w:rsidR="009873DB" w:rsidRPr="00B116EF">
        <w:rPr>
          <w:spacing w:val="0"/>
          <w:sz w:val="24"/>
          <w:szCs w:val="24"/>
          <w:lang w:val="ru-RU"/>
        </w:rPr>
        <w:t>, м</w:t>
      </w:r>
      <w:r w:rsidRPr="00B116EF">
        <w:rPr>
          <w:spacing w:val="0"/>
          <w:sz w:val="24"/>
          <w:szCs w:val="24"/>
          <w:lang w:val="ru-RU"/>
        </w:rPr>
        <w:t>;</w:t>
      </w:r>
    </w:p>
    <w:p w14:paraId="0CAB0735" w14:textId="77777777" w:rsidR="00351C97" w:rsidRPr="00B116EF" w:rsidRDefault="00351C97" w:rsidP="00AA3FF7">
      <w:pPr>
        <w:pStyle w:val="PARAGRAPH"/>
        <w:keepNext/>
        <w:keepLines/>
        <w:spacing w:before="0" w:after="0" w:line="360" w:lineRule="auto"/>
        <w:ind w:firstLine="567"/>
        <w:rPr>
          <w:spacing w:val="-8"/>
          <w:sz w:val="24"/>
          <w:szCs w:val="24"/>
          <w:lang w:val="ru-RU"/>
        </w:rPr>
      </w:pPr>
      <w:r w:rsidRPr="00B116EF">
        <w:rPr>
          <w:spacing w:val="0"/>
          <w:sz w:val="24"/>
          <w:szCs w:val="24"/>
        </w:rPr>
        <w:lastRenderedPageBreak/>
        <w:t>k</w:t>
      </w:r>
      <w:r w:rsidRPr="00B116EF">
        <w:rPr>
          <w:i/>
          <w:spacing w:val="0"/>
          <w:sz w:val="24"/>
          <w:szCs w:val="24"/>
          <w:vertAlign w:val="subscript"/>
        </w:rPr>
        <w:t>slab</w:t>
      </w:r>
      <w:r w:rsidRPr="00B116EF">
        <w:rPr>
          <w:spacing w:val="0"/>
          <w:sz w:val="24"/>
          <w:szCs w:val="24"/>
          <w:lang w:val="ru-RU"/>
        </w:rPr>
        <w:t xml:space="preserve"> − </w:t>
      </w:r>
      <w:r w:rsidRPr="00B116EF">
        <w:rPr>
          <w:spacing w:val="-8"/>
          <w:sz w:val="24"/>
          <w:szCs w:val="24"/>
          <w:lang w:val="ru-RU"/>
        </w:rPr>
        <w:t>коэффициент теплопроводности бетона при сред</w:t>
      </w:r>
      <w:r w:rsidR="009873DB" w:rsidRPr="00B116EF">
        <w:rPr>
          <w:spacing w:val="-8"/>
          <w:sz w:val="24"/>
          <w:szCs w:val="24"/>
          <w:lang w:val="ru-RU"/>
        </w:rPr>
        <w:t xml:space="preserve">ней температуре, </w:t>
      </w:r>
      <w:r w:rsidRPr="00B116EF">
        <w:rPr>
          <w:spacing w:val="-8"/>
          <w:sz w:val="24"/>
          <w:szCs w:val="24"/>
          <w:lang w:val="ru-RU"/>
        </w:rPr>
        <w:t>Вт/м</w:t>
      </w:r>
      <w:r w:rsidR="001D0CDA" w:rsidRPr="00B116EF">
        <w:rPr>
          <w:spacing w:val="-8"/>
          <w:sz w:val="24"/>
          <w:szCs w:val="24"/>
          <w:lang w:val="ru-RU"/>
        </w:rPr>
        <w:t xml:space="preserve"> </w:t>
      </w:r>
      <w:r w:rsidR="001D0CDA" w:rsidRPr="00B116EF">
        <w:rPr>
          <w:spacing w:val="0"/>
          <w:sz w:val="24"/>
          <w:szCs w:val="24"/>
          <w:lang w:val="ru-RU"/>
        </w:rPr>
        <w:t>·</w:t>
      </w:r>
      <w:r w:rsidR="009873DB" w:rsidRPr="00B116EF">
        <w:rPr>
          <w:spacing w:val="0"/>
          <w:sz w:val="24"/>
          <w:szCs w:val="24"/>
          <w:lang w:val="ru-RU"/>
        </w:rPr>
        <w:t>°</w:t>
      </w:r>
      <w:r w:rsidR="009873DB" w:rsidRPr="00B116EF">
        <w:rPr>
          <w:spacing w:val="0"/>
          <w:sz w:val="24"/>
          <w:szCs w:val="24"/>
        </w:rPr>
        <w:t>C</w:t>
      </w:r>
      <w:r w:rsidRPr="00B116EF">
        <w:rPr>
          <w:spacing w:val="-8"/>
          <w:sz w:val="24"/>
          <w:szCs w:val="24"/>
          <w:lang w:val="ru-RU"/>
        </w:rPr>
        <w:t>;</w:t>
      </w:r>
    </w:p>
    <w:p w14:paraId="18404097" w14:textId="77777777" w:rsidR="00351C97" w:rsidRPr="00B116EF" w:rsidRDefault="00351C97" w:rsidP="00AA3FF7">
      <w:pPr>
        <w:pStyle w:val="PARAGRAPH"/>
        <w:keepNext/>
        <w:keepLines/>
        <w:spacing w:before="0" w:after="0" w:line="360" w:lineRule="auto"/>
        <w:ind w:firstLine="567"/>
        <w:rPr>
          <w:spacing w:val="-8"/>
          <w:sz w:val="24"/>
          <w:szCs w:val="24"/>
          <w:lang w:val="ru-RU"/>
        </w:rPr>
      </w:pPr>
      <w:r w:rsidRPr="00B116EF">
        <w:rPr>
          <w:spacing w:val="0"/>
          <w:sz w:val="24"/>
          <w:szCs w:val="24"/>
        </w:rPr>
        <w:t>k</w:t>
      </w:r>
      <w:r w:rsidRPr="00B116EF">
        <w:rPr>
          <w:i/>
          <w:spacing w:val="0"/>
          <w:sz w:val="24"/>
          <w:szCs w:val="24"/>
          <w:vertAlign w:val="subscript"/>
        </w:rPr>
        <w:t>wall</w:t>
      </w:r>
      <w:r w:rsidRPr="00B116EF">
        <w:rPr>
          <w:i/>
          <w:spacing w:val="0"/>
          <w:sz w:val="24"/>
          <w:szCs w:val="24"/>
          <w:lang w:val="ru-RU"/>
        </w:rPr>
        <w:tab/>
      </w:r>
      <w:r w:rsidRPr="00B116EF">
        <w:rPr>
          <w:spacing w:val="0"/>
          <w:sz w:val="24"/>
          <w:szCs w:val="24"/>
          <w:lang w:val="ru-RU"/>
        </w:rPr>
        <w:t xml:space="preserve">− </w:t>
      </w:r>
      <w:r w:rsidRPr="00B116EF">
        <w:rPr>
          <w:spacing w:val="-8"/>
          <w:sz w:val="24"/>
          <w:szCs w:val="24"/>
          <w:lang w:val="ru-RU"/>
        </w:rPr>
        <w:t>проводимость стенки рез</w:t>
      </w:r>
      <w:r w:rsidR="009873DB" w:rsidRPr="00B116EF">
        <w:rPr>
          <w:spacing w:val="-8"/>
          <w:sz w:val="24"/>
          <w:szCs w:val="24"/>
          <w:lang w:val="ru-RU"/>
        </w:rPr>
        <w:t>ервуара при средней температуре, Вт/м</w:t>
      </w:r>
      <w:r w:rsidR="001D0CDA" w:rsidRPr="00B116EF">
        <w:rPr>
          <w:spacing w:val="-8"/>
          <w:sz w:val="24"/>
          <w:szCs w:val="24"/>
          <w:lang w:val="ru-RU"/>
        </w:rPr>
        <w:t xml:space="preserve"> </w:t>
      </w:r>
      <w:r w:rsidR="001D0CDA" w:rsidRPr="00B116EF">
        <w:rPr>
          <w:spacing w:val="0"/>
          <w:sz w:val="24"/>
          <w:szCs w:val="24"/>
          <w:lang w:val="ru-RU"/>
        </w:rPr>
        <w:t>·</w:t>
      </w:r>
      <w:r w:rsidR="009873DB" w:rsidRPr="00B116EF">
        <w:rPr>
          <w:spacing w:val="0"/>
          <w:sz w:val="24"/>
          <w:szCs w:val="24"/>
          <w:lang w:val="ru-RU"/>
        </w:rPr>
        <w:t>°</w:t>
      </w:r>
      <w:r w:rsidR="009873DB" w:rsidRPr="00B116EF">
        <w:rPr>
          <w:spacing w:val="0"/>
          <w:sz w:val="24"/>
          <w:szCs w:val="24"/>
        </w:rPr>
        <w:t>C</w:t>
      </w:r>
      <w:r w:rsidR="001D0CDA" w:rsidRPr="00B116EF">
        <w:rPr>
          <w:spacing w:val="-8"/>
          <w:sz w:val="24"/>
          <w:szCs w:val="24"/>
          <w:lang w:val="ru-RU"/>
        </w:rPr>
        <w:t>;</w:t>
      </w:r>
    </w:p>
    <w:p w14:paraId="73FAAD81" w14:textId="77777777" w:rsidR="001D0CDA" w:rsidRPr="00B116EF" w:rsidRDefault="001D0CDA" w:rsidP="00AA3FF7">
      <w:pPr>
        <w:pStyle w:val="PARAGRAPH"/>
        <w:keepNext/>
        <w:keepLines/>
        <w:spacing w:before="0" w:after="0" w:line="360" w:lineRule="auto"/>
        <w:ind w:firstLine="567"/>
        <w:rPr>
          <w:spacing w:val="-8"/>
          <w:sz w:val="24"/>
          <w:szCs w:val="24"/>
          <w:lang w:val="ru-RU"/>
        </w:rPr>
      </w:pPr>
      <w:r w:rsidRPr="00B116EF">
        <w:rPr>
          <w:i/>
          <w:spacing w:val="0"/>
          <w:sz w:val="24"/>
          <w:szCs w:val="24"/>
        </w:rPr>
        <w:t>A</w:t>
      </w:r>
      <w:r w:rsidRPr="00B116EF">
        <w:rPr>
          <w:i/>
          <w:spacing w:val="0"/>
          <w:sz w:val="24"/>
          <w:szCs w:val="24"/>
          <w:vertAlign w:val="subscript"/>
        </w:rPr>
        <w:t>node</w:t>
      </w:r>
      <w:r w:rsidRPr="00B116EF">
        <w:rPr>
          <w:spacing w:val="0"/>
          <w:sz w:val="24"/>
          <w:szCs w:val="24"/>
          <w:lang w:val="ru-RU"/>
        </w:rPr>
        <w:t xml:space="preserve"> − площадь поверхности участка между узлами, м</w:t>
      </w:r>
      <w:r w:rsidRPr="00B116EF">
        <w:rPr>
          <w:spacing w:val="0"/>
          <w:sz w:val="24"/>
          <w:szCs w:val="24"/>
          <w:vertAlign w:val="superscript"/>
          <w:lang w:val="ru-RU"/>
        </w:rPr>
        <w:t>2</w:t>
      </w:r>
      <w:r w:rsidRPr="00B116EF">
        <w:rPr>
          <w:spacing w:val="0"/>
          <w:sz w:val="24"/>
          <w:szCs w:val="24"/>
          <w:lang w:val="ru-RU"/>
        </w:rPr>
        <w:t>.</w:t>
      </w:r>
    </w:p>
    <w:p w14:paraId="72DF2718"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Общие тепловые п</w:t>
      </w:r>
      <w:r w:rsidR="009873DB" w:rsidRPr="00B116EF">
        <w:rPr>
          <w:spacing w:val="0"/>
          <w:sz w:val="24"/>
          <w:szCs w:val="24"/>
          <w:lang w:val="ru-RU"/>
        </w:rPr>
        <w:t>отери через плиту рассчитывают</w:t>
      </w:r>
      <w:r w:rsidRPr="00B116EF">
        <w:rPr>
          <w:spacing w:val="0"/>
          <w:sz w:val="24"/>
          <w:szCs w:val="24"/>
          <w:lang w:val="ru-RU"/>
        </w:rPr>
        <w:t xml:space="preserve"> путем сложения потерь тепла в узлах. </w:t>
      </w:r>
    </w:p>
    <w:p w14:paraId="75EBC006"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Существует несколько методов анализа, которые можно использовать в качестве альтернативы описанному выше методу анализа температуры с помощью компьютера. Аналитический метод обычно основан на разделении тепловых потерь для плиты на два компонента:</w:t>
      </w:r>
    </w:p>
    <w:p w14:paraId="70328D34" w14:textId="77777777" w:rsidR="00351C97" w:rsidRPr="00B116EF" w:rsidRDefault="009873DB" w:rsidP="00AA3FF7">
      <w:pPr>
        <w:pStyle w:val="a"/>
        <w:keepNext/>
        <w:keepLines/>
        <w:numPr>
          <w:ilvl w:val="0"/>
          <w:numId w:val="20"/>
        </w:numPr>
        <w:snapToGrid w:val="0"/>
        <w:spacing w:line="360" w:lineRule="auto"/>
        <w:ind w:left="0" w:firstLine="567"/>
        <w:jc w:val="both"/>
        <w:rPr>
          <w:rFonts w:cs="Arial"/>
          <w:szCs w:val="24"/>
        </w:rPr>
      </w:pPr>
      <w:bookmarkStart w:id="302" w:name="_Toc347239031"/>
      <w:r w:rsidRPr="00B116EF">
        <w:rPr>
          <w:rFonts w:cs="Arial"/>
          <w:szCs w:val="24"/>
        </w:rPr>
        <w:t>в</w:t>
      </w:r>
      <w:r w:rsidR="00351C97" w:rsidRPr="00B116EF">
        <w:rPr>
          <w:rFonts w:cs="Arial"/>
          <w:szCs w:val="24"/>
        </w:rPr>
        <w:t>нешний участок, в котором бетонная плита рассматривается как теплоо</w:t>
      </w:r>
      <w:r w:rsidRPr="00B116EF">
        <w:rPr>
          <w:rFonts w:cs="Arial"/>
          <w:szCs w:val="24"/>
        </w:rPr>
        <w:t>твод</w:t>
      </w:r>
      <w:r w:rsidR="00351C97" w:rsidRPr="00B116EF">
        <w:rPr>
          <w:rFonts w:cs="Arial"/>
          <w:szCs w:val="24"/>
        </w:rPr>
        <w:t xml:space="preserve"> </w:t>
      </w:r>
      <w:r w:rsidRPr="00B116EF">
        <w:rPr>
          <w:rFonts w:cs="Arial"/>
          <w:szCs w:val="24"/>
        </w:rPr>
        <w:t>[</w:t>
      </w:r>
      <w:r w:rsidR="00351C97" w:rsidRPr="00B116EF">
        <w:rPr>
          <w:rFonts w:cs="Arial"/>
          <w:szCs w:val="24"/>
        </w:rPr>
        <w:t>см. формулу (</w:t>
      </w:r>
      <w:r w:rsidRPr="00B116EF">
        <w:rPr>
          <w:rFonts w:cs="Arial"/>
          <w:szCs w:val="24"/>
          <w:lang w:val="en-US"/>
        </w:rPr>
        <w:t>F</w:t>
      </w:r>
      <w:r w:rsidR="00351C97" w:rsidRPr="00B116EF">
        <w:rPr>
          <w:rFonts w:cs="Arial"/>
          <w:szCs w:val="24"/>
        </w:rPr>
        <w:t>.4)</w:t>
      </w:r>
      <w:bookmarkEnd w:id="302"/>
      <w:r w:rsidRPr="00B116EF">
        <w:rPr>
          <w:rFonts w:cs="Arial"/>
          <w:szCs w:val="24"/>
        </w:rPr>
        <w:t>];</w:t>
      </w:r>
    </w:p>
    <w:p w14:paraId="5E5FFACD" w14:textId="77777777" w:rsidR="00351C97" w:rsidRPr="00B116EF" w:rsidRDefault="00566D77" w:rsidP="00AA3FF7">
      <w:pPr>
        <w:pStyle w:val="a"/>
        <w:keepNext/>
        <w:keepLines/>
        <w:numPr>
          <w:ilvl w:val="0"/>
          <w:numId w:val="0"/>
        </w:numPr>
        <w:snapToGrid w:val="0"/>
        <w:spacing w:line="360" w:lineRule="auto"/>
        <w:jc w:val="both"/>
        <w:rPr>
          <w:rFonts w:cs="Arial"/>
          <w:szCs w:val="24"/>
        </w:rPr>
      </w:pPr>
      <w:bookmarkStart w:id="303" w:name="_Toc347239032"/>
      <w:r w:rsidRPr="00B116EF">
        <w:rPr>
          <w:rFonts w:cs="Arial"/>
          <w:szCs w:val="24"/>
        </w:rPr>
        <w:t xml:space="preserve">    </w:t>
      </w:r>
      <w:r w:rsidRPr="00B116EF">
        <w:rPr>
          <w:rFonts w:cs="Arial"/>
          <w:szCs w:val="24"/>
          <w:lang w:val="en-US"/>
        </w:rPr>
        <w:t>b</w:t>
      </w:r>
      <w:r w:rsidRPr="00B116EF">
        <w:rPr>
          <w:rFonts w:cs="Arial"/>
          <w:szCs w:val="24"/>
        </w:rPr>
        <w:t xml:space="preserve">)      </w:t>
      </w:r>
      <w:r w:rsidR="009873DB" w:rsidRPr="00B116EF">
        <w:rPr>
          <w:rFonts w:cs="Arial"/>
          <w:szCs w:val="24"/>
        </w:rPr>
        <w:t>в</w:t>
      </w:r>
      <w:r w:rsidR="00351C97" w:rsidRPr="00B116EF">
        <w:rPr>
          <w:rFonts w:cs="Arial"/>
          <w:szCs w:val="24"/>
        </w:rPr>
        <w:t xml:space="preserve">нутренний участок, </w:t>
      </w:r>
      <w:r w:rsidR="009873DB" w:rsidRPr="00B116EF">
        <w:rPr>
          <w:rFonts w:cs="Arial"/>
          <w:szCs w:val="24"/>
        </w:rPr>
        <w:t>рассчитываемый по</w:t>
      </w:r>
      <w:r w:rsidR="00351C97" w:rsidRPr="00B116EF">
        <w:rPr>
          <w:rFonts w:cs="Arial"/>
          <w:szCs w:val="24"/>
        </w:rPr>
        <w:t xml:space="preserve"> формуле (</w:t>
      </w:r>
      <w:r w:rsidR="009873DB" w:rsidRPr="00B116EF">
        <w:rPr>
          <w:rFonts w:cs="Arial"/>
          <w:szCs w:val="24"/>
          <w:lang w:val="en-US"/>
        </w:rPr>
        <w:t>F</w:t>
      </w:r>
      <w:r w:rsidR="00351C97" w:rsidRPr="00B116EF">
        <w:rPr>
          <w:rFonts w:cs="Arial"/>
          <w:szCs w:val="24"/>
        </w:rPr>
        <w:t>.3)</w:t>
      </w:r>
      <w:bookmarkEnd w:id="303"/>
      <w:r w:rsidR="009873DB" w:rsidRPr="00B116EF">
        <w:rPr>
          <w:rFonts w:cs="Arial"/>
          <w:szCs w:val="24"/>
        </w:rPr>
        <w:t>.</w:t>
      </w:r>
    </w:p>
    <w:p w14:paraId="23256E81"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Как правило, при использовании аналитического метода получают более высокие значения тепловых потерь, чем при узловом методе.</w:t>
      </w:r>
    </w:p>
    <w:p w14:paraId="6E0D1125" w14:textId="5AF3ABBB"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lang w:val="ru-RU"/>
        </w:rPr>
        <w:t xml:space="preserve">Более современные методы расчета тепловых потерь от резервуаров, установленных на бетонной плите, описаны в </w:t>
      </w:r>
      <w:r w:rsidRPr="00B116EF">
        <w:rPr>
          <w:spacing w:val="0"/>
          <w:sz w:val="24"/>
          <w:szCs w:val="24"/>
          <w:lang w:val="ru-RU"/>
        </w:rPr>
        <w:t>[</w:t>
      </w:r>
      <w:r w:rsidR="00915AE6" w:rsidRPr="00B116EF">
        <w:rPr>
          <w:spacing w:val="0"/>
          <w:sz w:val="24"/>
          <w:szCs w:val="24"/>
          <w:lang w:val="en-US"/>
        </w:rPr>
        <w:t>5</w:t>
      </w:r>
      <w:r w:rsidRPr="00B116EF">
        <w:rPr>
          <w:spacing w:val="0"/>
          <w:sz w:val="24"/>
          <w:szCs w:val="24"/>
          <w:lang w:val="ru-RU"/>
        </w:rPr>
        <w:t>].</w:t>
      </w:r>
    </w:p>
    <w:p w14:paraId="0657A0D2" w14:textId="77777777" w:rsidR="00351C97" w:rsidRPr="00B116EF" w:rsidRDefault="009873DB" w:rsidP="00AA3FF7">
      <w:pPr>
        <w:pStyle w:val="ANNEX-heading1"/>
        <w:keepLines/>
        <w:numPr>
          <w:ilvl w:val="0"/>
          <w:numId w:val="0"/>
        </w:numPr>
        <w:suppressAutoHyphens w:val="0"/>
        <w:spacing w:before="0" w:after="120" w:line="360" w:lineRule="auto"/>
        <w:ind w:firstLine="567"/>
        <w:jc w:val="both"/>
        <w:rPr>
          <w:spacing w:val="0"/>
          <w:sz w:val="24"/>
          <w:szCs w:val="24"/>
          <w:lang w:val="ru-RU"/>
        </w:rPr>
      </w:pPr>
      <w:bookmarkStart w:id="304" w:name="_Toc376774050"/>
      <w:bookmarkStart w:id="305" w:name="_Toc376843968"/>
      <w:bookmarkStart w:id="306" w:name="_Toc390764554"/>
      <w:bookmarkStart w:id="307" w:name="_Toc390775017"/>
      <w:r w:rsidRPr="00B116EF">
        <w:rPr>
          <w:spacing w:val="0"/>
          <w:sz w:val="24"/>
          <w:szCs w:val="24"/>
          <w:lang w:val="en-US"/>
        </w:rPr>
        <w:t>F</w:t>
      </w:r>
      <w:r w:rsidRPr="00B116EF">
        <w:rPr>
          <w:spacing w:val="0"/>
          <w:sz w:val="24"/>
          <w:szCs w:val="24"/>
          <w:lang w:val="ru-RU"/>
        </w:rPr>
        <w:t xml:space="preserve">.4 Тепловые потери через опоры </w:t>
      </w:r>
      <w:r w:rsidR="00351C97" w:rsidRPr="00B116EF">
        <w:rPr>
          <w:i/>
          <w:spacing w:val="0"/>
          <w:sz w:val="24"/>
          <w:szCs w:val="24"/>
        </w:rPr>
        <w:t>Q</w:t>
      </w:r>
      <w:r w:rsidR="00351C97" w:rsidRPr="00B116EF">
        <w:rPr>
          <w:i/>
          <w:spacing w:val="0"/>
          <w:sz w:val="24"/>
          <w:szCs w:val="24"/>
          <w:vertAlign w:val="subscript"/>
        </w:rPr>
        <w:t>supt</w:t>
      </w:r>
      <w:bookmarkEnd w:id="304"/>
      <w:bookmarkEnd w:id="305"/>
      <w:bookmarkEnd w:id="306"/>
      <w:bookmarkEnd w:id="307"/>
    </w:p>
    <w:p w14:paraId="6AC14CD0" w14:textId="143E1329"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Опоры или другое вспомогательное оборудование, контактирующее со стенкой резервуара и выходящее за пределы теплоизоляции, рассматрива</w:t>
      </w:r>
      <w:r w:rsidR="009873DB" w:rsidRPr="00B116EF">
        <w:rPr>
          <w:spacing w:val="0"/>
          <w:sz w:val="24"/>
          <w:szCs w:val="24"/>
          <w:lang w:val="ru-RU"/>
        </w:rPr>
        <w:t>ют</w:t>
      </w:r>
      <w:r w:rsidRPr="00B116EF">
        <w:rPr>
          <w:spacing w:val="0"/>
          <w:sz w:val="24"/>
          <w:szCs w:val="24"/>
          <w:lang w:val="ru-RU"/>
        </w:rPr>
        <w:t xml:space="preserve"> как неограниченные теплоотводы. Тепловые потери </w:t>
      </w:r>
      <w:r w:rsidR="00F92C94" w:rsidRPr="00B116EF">
        <w:rPr>
          <w:spacing w:val="0"/>
          <w:sz w:val="24"/>
          <w:szCs w:val="24"/>
          <w:lang w:val="ru-RU"/>
        </w:rPr>
        <w:t>для отдельной опоры</w:t>
      </w:r>
      <w:r w:rsidR="002A039F" w:rsidRPr="00B116EF">
        <w:rPr>
          <w:i/>
          <w:spacing w:val="0"/>
          <w:sz w:val="24"/>
          <w:szCs w:val="24"/>
          <w:lang w:val="ru-RU"/>
        </w:rPr>
        <w:t xml:space="preserve"> </w:t>
      </w:r>
      <w:r w:rsidR="002A039F" w:rsidRPr="00B116EF">
        <w:rPr>
          <w:i/>
          <w:spacing w:val="0"/>
          <w:sz w:val="24"/>
          <w:szCs w:val="24"/>
        </w:rPr>
        <w:t>Q</w:t>
      </w:r>
      <w:r w:rsidR="002A039F" w:rsidRPr="00B116EF">
        <w:rPr>
          <w:i/>
          <w:spacing w:val="0"/>
          <w:sz w:val="24"/>
          <w:szCs w:val="24"/>
          <w:vertAlign w:val="subscript"/>
        </w:rPr>
        <w:t>supt</w:t>
      </w:r>
      <w:r w:rsidR="00F92C94" w:rsidRPr="00B116EF">
        <w:rPr>
          <w:spacing w:val="0"/>
          <w:sz w:val="24"/>
          <w:szCs w:val="24"/>
          <w:lang w:val="ru-RU"/>
        </w:rPr>
        <w:t xml:space="preserve">, Вт, </w:t>
      </w:r>
      <w:r w:rsidRPr="00B116EF">
        <w:rPr>
          <w:spacing w:val="0"/>
          <w:sz w:val="24"/>
          <w:szCs w:val="24"/>
          <w:lang w:val="ru-RU"/>
        </w:rPr>
        <w:t>рассчитывают с помощью обобщенной формулы, применяемой к теплоотводам:</w:t>
      </w: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5A4755" w:rsidRPr="00B116EF" w14:paraId="7D5E44AC" w14:textId="77777777" w:rsidTr="008137DB">
        <w:trPr>
          <w:jc w:val="center"/>
        </w:trPr>
        <w:tc>
          <w:tcPr>
            <w:tcW w:w="7933" w:type="dxa"/>
          </w:tcPr>
          <w:p w14:paraId="213DA2E7" w14:textId="50A3EE4B" w:rsidR="005A4755" w:rsidRPr="00B116EF" w:rsidRDefault="00000000" w:rsidP="00AA3FF7">
            <w:pPr>
              <w:pStyle w:val="PARAGRAPH"/>
              <w:keepNext/>
              <w:keepLines/>
              <w:spacing w:before="0" w:after="0" w:line="360" w:lineRule="auto"/>
              <w:rPr>
                <w:bCs/>
                <w:spacing w:val="0"/>
                <w:sz w:val="24"/>
                <w:szCs w:val="24"/>
                <w:lang w:val="ru-RU"/>
              </w:rPr>
            </w:pPr>
            <m:oMathPara>
              <m:oMath>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Q</m:t>
                    </m:r>
                  </m:e>
                  <m:sub>
                    <m:r>
                      <w:rPr>
                        <w:rFonts w:ascii="Cambria Math" w:hAnsi="Cambria Math"/>
                        <w:noProof/>
                        <w:sz w:val="24"/>
                        <w:szCs w:val="24"/>
                        <w:lang w:val="en-US" w:eastAsia="en-US"/>
                      </w:rPr>
                      <m:t>supt</m:t>
                    </m:r>
                  </m:sub>
                </m:sSub>
                <m:r>
                  <w:rPr>
                    <w:rFonts w:ascii="Cambria Math" w:hAnsi="Cambria Math"/>
                    <w:noProof/>
                    <w:sz w:val="24"/>
                    <w:szCs w:val="24"/>
                    <w:lang w:val="ru-RU" w:eastAsia="en-US"/>
                  </w:rPr>
                  <m:t>=</m:t>
                </m:r>
                <m:rad>
                  <m:radPr>
                    <m:degHide m:val="1"/>
                    <m:ctrlPr>
                      <w:rPr>
                        <w:rFonts w:ascii="Cambria Math" w:hAnsi="Cambria Math"/>
                        <w:i/>
                        <w:noProof/>
                        <w:sz w:val="24"/>
                        <w:szCs w:val="24"/>
                        <w:lang w:val="en-US" w:eastAsia="en-US"/>
                      </w:rPr>
                    </m:ctrlPr>
                  </m:radPr>
                  <m:deg/>
                  <m:e>
                    <m:sSub>
                      <m:sSubPr>
                        <m:ctrlPr>
                          <w:rPr>
                            <w:rFonts w:ascii="Cambria Math" w:hAnsi="Cambria Math"/>
                            <w:i/>
                            <w:noProof/>
                            <w:sz w:val="24"/>
                            <w:szCs w:val="24"/>
                            <w:lang w:val="en-US" w:eastAsia="en-US"/>
                          </w:rPr>
                        </m:ctrlPr>
                      </m:sSubPr>
                      <m:e>
                        <m:r>
                          <w:rPr>
                            <w:rFonts w:ascii="Cambria Math" w:hAnsi="Cambria Math"/>
                            <w:noProof/>
                            <w:sz w:val="24"/>
                            <w:szCs w:val="24"/>
                            <w:lang w:val="ru-RU" w:eastAsia="en-US"/>
                          </w:rPr>
                          <m:t>h</m:t>
                        </m:r>
                      </m:e>
                      <m:sub>
                        <m:r>
                          <w:rPr>
                            <w:rFonts w:ascii="Cambria Math" w:hAnsi="Cambria Math"/>
                            <w:noProof/>
                            <w:sz w:val="24"/>
                            <w:szCs w:val="24"/>
                            <w:lang w:val="en-US" w:eastAsia="en-US"/>
                          </w:rPr>
                          <m:t>f</m:t>
                        </m:r>
                      </m:sub>
                    </m:sSub>
                    <m:r>
                      <w:rPr>
                        <w:rFonts w:ascii="Cambria Math" w:hAnsi="Cambria Math"/>
                        <w:noProof/>
                        <w:sz w:val="24"/>
                        <w:szCs w:val="24"/>
                        <w:lang w:val="ru-RU" w:eastAsia="en-US"/>
                      </w:rPr>
                      <m:t>⋅</m:t>
                    </m:r>
                    <m:r>
                      <w:rPr>
                        <w:rFonts w:ascii="Cambria Math" w:hAnsi="Cambria Math"/>
                        <w:noProof/>
                        <w:sz w:val="24"/>
                        <w:szCs w:val="24"/>
                        <w:lang w:val="en-US" w:eastAsia="en-US"/>
                      </w:rPr>
                      <m:t>P</m:t>
                    </m:r>
                    <m:r>
                      <w:rPr>
                        <w:rFonts w:ascii="Cambria Math" w:hAnsi="Cambria Math"/>
                        <w:noProof/>
                        <w:sz w:val="24"/>
                        <w:szCs w:val="24"/>
                        <w:lang w:val="ru-RU"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k</m:t>
                        </m:r>
                      </m:e>
                      <m:sub>
                        <m:r>
                          <w:rPr>
                            <w:rFonts w:ascii="Cambria Math" w:hAnsi="Cambria Math"/>
                            <w:noProof/>
                            <w:sz w:val="24"/>
                            <w:szCs w:val="24"/>
                            <w:lang w:val="en-US" w:eastAsia="en-US"/>
                          </w:rPr>
                          <m:t>s</m:t>
                        </m:r>
                      </m:sub>
                    </m:sSub>
                    <m:r>
                      <w:rPr>
                        <w:rFonts w:ascii="Cambria Math" w:hAnsi="Cambria Math"/>
                        <w:noProof/>
                        <w:sz w:val="24"/>
                        <w:szCs w:val="24"/>
                        <w:lang w:val="ru-RU"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A</m:t>
                        </m:r>
                      </m:e>
                      <m:sub>
                        <m:r>
                          <w:rPr>
                            <w:rFonts w:ascii="Cambria Math" w:hAnsi="Cambria Math"/>
                            <w:noProof/>
                            <w:sz w:val="24"/>
                            <w:szCs w:val="24"/>
                            <w:lang w:val="en-US" w:eastAsia="en-US"/>
                          </w:rPr>
                          <m:t>c</m:t>
                        </m:r>
                      </m:sub>
                    </m:sSub>
                  </m:e>
                </m:rad>
                <m:r>
                  <w:rPr>
                    <w:rFonts w:ascii="Cambria Math" w:hAnsi="Cambria Math"/>
                    <w:noProof/>
                    <w:sz w:val="24"/>
                    <w:szCs w:val="24"/>
                    <w:lang w:val="ru-RU"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p</m:t>
                    </m:r>
                  </m:sub>
                </m:sSub>
                <m:r>
                  <w:rPr>
                    <w:rFonts w:ascii="Cambria Math" w:hAnsi="Cambria Math"/>
                    <w:noProof/>
                    <w:sz w:val="24"/>
                    <w:szCs w:val="24"/>
                    <w:lang w:val="ru-RU"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a</m:t>
                    </m:r>
                  </m:sub>
                </m:sSub>
                <m:r>
                  <w:rPr>
                    <w:rFonts w:ascii="Cambria Math" w:hAnsi="Cambria Math"/>
                    <w:noProof/>
                    <w:sz w:val="24"/>
                    <w:szCs w:val="24"/>
                    <w:lang w:val="ru-RU" w:eastAsia="en-US"/>
                  </w:rPr>
                  <m:t>)⋅</m:t>
                </m:r>
                <m:r>
                  <m:rPr>
                    <m:nor/>
                  </m:rPr>
                  <w:rPr>
                    <w:noProof/>
                    <w:sz w:val="24"/>
                    <w:szCs w:val="24"/>
                    <w:lang w:val="en-US" w:eastAsia="en-US"/>
                  </w:rPr>
                  <m:t>ε</m:t>
                </m:r>
                <m:r>
                  <m:rPr>
                    <m:nor/>
                  </m:rPr>
                  <w:rPr>
                    <w:noProof/>
                    <w:sz w:val="24"/>
                    <w:szCs w:val="24"/>
                    <w:lang w:val="ru-RU" w:eastAsia="en-US"/>
                  </w:rPr>
                  <m:t>,</m:t>
                </m:r>
              </m:oMath>
            </m:oMathPara>
          </w:p>
        </w:tc>
        <w:tc>
          <w:tcPr>
            <w:tcW w:w="851" w:type="dxa"/>
            <w:vAlign w:val="center"/>
          </w:tcPr>
          <w:p w14:paraId="549F4671" w14:textId="379AA85D" w:rsidR="005A4755" w:rsidRPr="00B116EF" w:rsidRDefault="005A4755" w:rsidP="00AA3FF7">
            <w:pPr>
              <w:pStyle w:val="PARAGRAPH"/>
              <w:keepNext/>
              <w:keepLines/>
              <w:spacing w:before="0" w:after="0" w:line="360" w:lineRule="auto"/>
              <w:jc w:val="center"/>
              <w:rPr>
                <w:bCs/>
                <w:spacing w:val="0"/>
                <w:sz w:val="24"/>
                <w:szCs w:val="24"/>
                <w:lang w:val="en-US"/>
              </w:rPr>
            </w:pPr>
            <w:r w:rsidRPr="00B116EF">
              <w:rPr>
                <w:sz w:val="24"/>
                <w:szCs w:val="24"/>
                <w:lang w:val="ru-RU"/>
              </w:rPr>
              <w:t>(</w:t>
            </w:r>
            <w:r w:rsidRPr="00B116EF">
              <w:rPr>
                <w:sz w:val="24"/>
                <w:lang w:val="en-US"/>
              </w:rPr>
              <w:t>F</w:t>
            </w:r>
            <w:r w:rsidRPr="00B116EF">
              <w:rPr>
                <w:sz w:val="24"/>
                <w:szCs w:val="24"/>
                <w:lang w:val="en-US"/>
              </w:rPr>
              <w:t>.</w:t>
            </w:r>
            <w:r w:rsidRPr="00B116EF">
              <w:rPr>
                <w:sz w:val="24"/>
                <w:szCs w:val="24"/>
                <w:lang w:val="ru-RU"/>
              </w:rPr>
              <w:t>4</w:t>
            </w:r>
            <w:r w:rsidRPr="00B116EF">
              <w:rPr>
                <w:sz w:val="24"/>
                <w:szCs w:val="24"/>
                <w:lang w:val="en-US"/>
              </w:rPr>
              <w:t>)</w:t>
            </w:r>
          </w:p>
        </w:tc>
      </w:tr>
    </w:tbl>
    <w:p w14:paraId="2C71B51B" w14:textId="77777777" w:rsidR="005A4755" w:rsidRPr="00B116EF" w:rsidRDefault="005A4755" w:rsidP="00AA3FF7">
      <w:pPr>
        <w:pStyle w:val="PARAGRAPH"/>
        <w:keepNext/>
        <w:keepLines/>
        <w:spacing w:before="0" w:after="0" w:line="360" w:lineRule="auto"/>
        <w:ind w:firstLine="567"/>
        <w:rPr>
          <w:spacing w:val="0"/>
          <w:sz w:val="24"/>
          <w:szCs w:val="24"/>
          <w:lang w:val="ru-RU"/>
        </w:rPr>
      </w:pPr>
    </w:p>
    <w:p w14:paraId="3F9E883C" w14:textId="20975C27" w:rsidR="00351C97" w:rsidRPr="00B116EF" w:rsidRDefault="00351C97" w:rsidP="00AA3FF7">
      <w:pPr>
        <w:pStyle w:val="PARAGRAPH"/>
        <w:keepNext/>
        <w:keepLines/>
        <w:spacing w:before="0" w:after="0" w:line="360" w:lineRule="auto"/>
        <w:ind w:firstLine="567"/>
        <w:rPr>
          <w:spacing w:val="0"/>
          <w:sz w:val="24"/>
          <w:szCs w:val="24"/>
          <w:lang w:val="ru-RU"/>
        </w:rPr>
      </w:pPr>
    </w:p>
    <w:p w14:paraId="3FDD3944" w14:textId="1C776F60" w:rsidR="002A039F" w:rsidRPr="00B116EF" w:rsidRDefault="002A039F"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г</w:t>
      </w:r>
      <w:r w:rsidR="00351C97" w:rsidRPr="00B116EF">
        <w:rPr>
          <w:spacing w:val="0"/>
          <w:sz w:val="24"/>
          <w:szCs w:val="24"/>
          <w:lang w:val="ru-RU"/>
        </w:rPr>
        <w:t>де</w:t>
      </w:r>
      <w:r w:rsidRPr="00B116EF">
        <w:rPr>
          <w:spacing w:val="0"/>
          <w:sz w:val="24"/>
          <w:szCs w:val="24"/>
          <w:vertAlign w:val="subscript"/>
          <w:lang w:val="ru-RU"/>
        </w:rPr>
        <w:t xml:space="preserve"> </w:t>
      </w:r>
      <w:r w:rsidRPr="00B116EF">
        <w:rPr>
          <w:spacing w:val="0"/>
          <w:sz w:val="24"/>
          <w:szCs w:val="24"/>
        </w:rPr>
        <w:t>h</w:t>
      </w:r>
      <w:r w:rsidRPr="00B116EF">
        <w:rPr>
          <w:i/>
          <w:spacing w:val="0"/>
          <w:position w:val="-6"/>
          <w:sz w:val="24"/>
          <w:szCs w:val="24"/>
          <w:vertAlign w:val="subscript"/>
        </w:rPr>
        <w:t>f</w:t>
      </w:r>
      <w:r w:rsidRPr="00B116EF">
        <w:rPr>
          <w:i/>
          <w:spacing w:val="0"/>
          <w:sz w:val="24"/>
          <w:szCs w:val="24"/>
          <w:lang w:val="ru-RU"/>
        </w:rPr>
        <w:tab/>
      </w:r>
      <w:r w:rsidRPr="00B116EF">
        <w:rPr>
          <w:spacing w:val="0"/>
          <w:sz w:val="24"/>
          <w:szCs w:val="24"/>
          <w:lang w:val="ru-RU"/>
        </w:rPr>
        <w:t>− коэффициент конвекции поверхности теплоотвода, контактирующей с окружающей средой, Вт/</w:t>
      </w:r>
      <w:r w:rsidR="005A4755" w:rsidRPr="00B116EF">
        <w:rPr>
          <w:spacing w:val="0"/>
          <w:sz w:val="24"/>
          <w:szCs w:val="24"/>
          <w:lang w:val="ru-RU"/>
        </w:rPr>
        <w:t>(</w:t>
      </w:r>
      <w:r w:rsidRPr="00B116EF">
        <w:rPr>
          <w:spacing w:val="0"/>
          <w:sz w:val="24"/>
          <w:szCs w:val="24"/>
          <w:lang w:val="ru-RU"/>
        </w:rPr>
        <w:t>м</w:t>
      </w:r>
      <w:r w:rsidRPr="00B116EF">
        <w:rPr>
          <w:spacing w:val="0"/>
          <w:sz w:val="24"/>
          <w:szCs w:val="24"/>
          <w:vertAlign w:val="superscript"/>
          <w:lang w:val="ru-RU"/>
        </w:rPr>
        <w:t>2</w:t>
      </w:r>
      <w:r w:rsidR="005A4755" w:rsidRPr="00B116EF">
        <w:rPr>
          <w:spacing w:val="0"/>
          <w:sz w:val="24"/>
          <w:szCs w:val="24"/>
          <w:lang w:val="ru-RU"/>
        </w:rPr>
        <w:t>·</w:t>
      </w:r>
      <w:r w:rsidRPr="00B116EF">
        <w:rPr>
          <w:spacing w:val="0"/>
          <w:sz w:val="24"/>
          <w:szCs w:val="24"/>
          <w:lang w:val="ru-RU"/>
        </w:rPr>
        <w:t>°</w:t>
      </w:r>
      <w:r w:rsidRPr="00B116EF">
        <w:rPr>
          <w:spacing w:val="0"/>
          <w:sz w:val="24"/>
          <w:szCs w:val="24"/>
        </w:rPr>
        <w:t>C</w:t>
      </w:r>
      <w:r w:rsidR="005A4755" w:rsidRPr="00B116EF">
        <w:rPr>
          <w:spacing w:val="0"/>
          <w:sz w:val="24"/>
          <w:szCs w:val="24"/>
          <w:lang w:val="ru-RU"/>
        </w:rPr>
        <w:t>)</w:t>
      </w:r>
      <w:r w:rsidRPr="00B116EF">
        <w:rPr>
          <w:spacing w:val="0"/>
          <w:sz w:val="24"/>
          <w:szCs w:val="24"/>
          <w:lang w:val="ru-RU"/>
        </w:rPr>
        <w:t>;</w:t>
      </w:r>
    </w:p>
    <w:p w14:paraId="24EACCE2" w14:textId="77777777" w:rsidR="002A039F" w:rsidRPr="00B116EF" w:rsidRDefault="002A039F" w:rsidP="00AA3FF7">
      <w:pPr>
        <w:pStyle w:val="PARAGRAPH"/>
        <w:keepNext/>
        <w:keepLines/>
        <w:spacing w:before="0" w:after="0" w:line="360" w:lineRule="auto"/>
        <w:ind w:firstLine="567"/>
        <w:rPr>
          <w:spacing w:val="0"/>
          <w:sz w:val="24"/>
          <w:szCs w:val="24"/>
          <w:lang w:val="ru-RU"/>
        </w:rPr>
      </w:pPr>
      <w:r w:rsidRPr="00B116EF">
        <w:rPr>
          <w:i/>
          <w:spacing w:val="0"/>
          <w:sz w:val="24"/>
          <w:szCs w:val="24"/>
        </w:rPr>
        <w:t>P</w:t>
      </w:r>
      <w:r w:rsidRPr="00B116EF">
        <w:rPr>
          <w:i/>
          <w:spacing w:val="0"/>
          <w:sz w:val="24"/>
          <w:szCs w:val="24"/>
          <w:lang w:val="ru-RU"/>
        </w:rPr>
        <w:tab/>
      </w:r>
      <w:r w:rsidRPr="00B116EF">
        <w:rPr>
          <w:spacing w:val="0"/>
          <w:sz w:val="24"/>
          <w:szCs w:val="24"/>
          <w:lang w:val="ru-RU"/>
        </w:rPr>
        <w:t xml:space="preserve">− периметр участка, обозначенного как </w:t>
      </w:r>
      <w:r w:rsidRPr="00B116EF">
        <w:rPr>
          <w:i/>
          <w:spacing w:val="0"/>
          <w:sz w:val="24"/>
          <w:szCs w:val="24"/>
        </w:rPr>
        <w:t>A</w:t>
      </w:r>
      <w:r w:rsidRPr="00B116EF">
        <w:rPr>
          <w:i/>
          <w:spacing w:val="0"/>
          <w:sz w:val="24"/>
          <w:szCs w:val="24"/>
          <w:lang w:val="ru-RU"/>
        </w:rPr>
        <w:t xml:space="preserve">, </w:t>
      </w:r>
      <w:r w:rsidRPr="00B116EF">
        <w:rPr>
          <w:spacing w:val="0"/>
          <w:sz w:val="24"/>
          <w:szCs w:val="24"/>
          <w:lang w:val="ru-RU"/>
        </w:rPr>
        <w:t>м;</w:t>
      </w:r>
    </w:p>
    <w:p w14:paraId="5EC2B225" w14:textId="4DDF1991" w:rsidR="002A039F" w:rsidRPr="00B116EF" w:rsidRDefault="002A039F" w:rsidP="00AA3FF7">
      <w:pPr>
        <w:pStyle w:val="PARAGRAPH"/>
        <w:keepNext/>
        <w:keepLines/>
        <w:spacing w:before="0" w:after="0" w:line="360" w:lineRule="auto"/>
        <w:ind w:firstLine="567"/>
        <w:rPr>
          <w:spacing w:val="0"/>
          <w:sz w:val="24"/>
          <w:szCs w:val="24"/>
          <w:lang w:val="ru-RU"/>
        </w:rPr>
      </w:pPr>
      <w:r w:rsidRPr="00B116EF">
        <w:rPr>
          <w:spacing w:val="0"/>
          <w:sz w:val="24"/>
          <w:szCs w:val="24"/>
        </w:rPr>
        <w:t>k</w:t>
      </w:r>
      <w:r w:rsidRPr="00B116EF">
        <w:rPr>
          <w:i/>
          <w:spacing w:val="0"/>
          <w:position w:val="-6"/>
          <w:sz w:val="24"/>
          <w:szCs w:val="24"/>
          <w:vertAlign w:val="subscript"/>
        </w:rPr>
        <w:t>s</w:t>
      </w:r>
      <w:r w:rsidRPr="00B116EF">
        <w:rPr>
          <w:i/>
          <w:spacing w:val="0"/>
          <w:sz w:val="24"/>
          <w:szCs w:val="24"/>
          <w:lang w:val="ru-RU"/>
        </w:rPr>
        <w:tab/>
      </w:r>
      <w:r w:rsidRPr="00B116EF">
        <w:rPr>
          <w:spacing w:val="0"/>
          <w:sz w:val="24"/>
          <w:szCs w:val="24"/>
          <w:lang w:val="ru-RU"/>
        </w:rPr>
        <w:t xml:space="preserve">− коэффициент теплопроводности опоры, </w:t>
      </w:r>
      <w:r w:rsidR="005A4755" w:rsidRPr="00B116EF">
        <w:rPr>
          <w:spacing w:val="0"/>
          <w:sz w:val="24"/>
          <w:szCs w:val="24"/>
          <w:lang w:val="ru-RU"/>
        </w:rPr>
        <w:t>Вт/(м</w:t>
      </w:r>
      <w:r w:rsidR="005A4755" w:rsidRPr="00B116EF">
        <w:rPr>
          <w:spacing w:val="0"/>
          <w:sz w:val="24"/>
          <w:szCs w:val="24"/>
          <w:vertAlign w:val="superscript"/>
          <w:lang w:val="ru-RU"/>
        </w:rPr>
        <w:t>2</w:t>
      </w:r>
      <w:r w:rsidR="005A4755" w:rsidRPr="00B116EF">
        <w:rPr>
          <w:spacing w:val="0"/>
          <w:sz w:val="24"/>
          <w:szCs w:val="24"/>
          <w:lang w:val="ru-RU"/>
        </w:rPr>
        <w:t>·°</w:t>
      </w:r>
      <w:r w:rsidR="005A4755" w:rsidRPr="00B116EF">
        <w:rPr>
          <w:spacing w:val="0"/>
          <w:sz w:val="24"/>
          <w:szCs w:val="24"/>
        </w:rPr>
        <w:t>C</w:t>
      </w:r>
      <w:r w:rsidR="005A4755" w:rsidRPr="00B116EF">
        <w:rPr>
          <w:spacing w:val="0"/>
          <w:sz w:val="24"/>
          <w:szCs w:val="24"/>
          <w:lang w:val="ru-RU"/>
        </w:rPr>
        <w:t>)</w:t>
      </w:r>
      <w:r w:rsidRPr="00B116EF">
        <w:rPr>
          <w:spacing w:val="0"/>
          <w:sz w:val="24"/>
          <w:szCs w:val="24"/>
          <w:lang w:val="ru-RU"/>
        </w:rPr>
        <w:t>;</w:t>
      </w:r>
    </w:p>
    <w:p w14:paraId="6E39308C"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A</w:t>
      </w:r>
      <w:r w:rsidRPr="00B116EF">
        <w:rPr>
          <w:i/>
          <w:spacing w:val="0"/>
          <w:position w:val="-6"/>
          <w:sz w:val="24"/>
          <w:szCs w:val="24"/>
          <w:vertAlign w:val="subscript"/>
        </w:rPr>
        <w:t>c</w:t>
      </w:r>
      <w:r w:rsidRPr="00B116EF">
        <w:rPr>
          <w:i/>
          <w:spacing w:val="0"/>
          <w:sz w:val="24"/>
          <w:szCs w:val="24"/>
          <w:lang w:val="ru-RU"/>
        </w:rPr>
        <w:tab/>
      </w:r>
      <w:r w:rsidRPr="00B116EF">
        <w:rPr>
          <w:spacing w:val="0"/>
          <w:sz w:val="24"/>
          <w:szCs w:val="24"/>
          <w:lang w:val="ru-RU"/>
        </w:rPr>
        <w:t>− площадь поперечного сечения участка, выступа</w:t>
      </w:r>
      <w:r w:rsidR="00EF4914" w:rsidRPr="00B116EF">
        <w:rPr>
          <w:spacing w:val="0"/>
          <w:sz w:val="24"/>
          <w:szCs w:val="24"/>
          <w:lang w:val="ru-RU"/>
        </w:rPr>
        <w:t xml:space="preserve">ющего за пределы теплоизоляции, </w:t>
      </w:r>
      <w:r w:rsidRPr="00B116EF">
        <w:rPr>
          <w:spacing w:val="0"/>
          <w:sz w:val="24"/>
          <w:szCs w:val="24"/>
          <w:lang w:val="ru-RU"/>
        </w:rPr>
        <w:t>м</w:t>
      </w:r>
      <w:r w:rsidRPr="00B116EF">
        <w:rPr>
          <w:spacing w:val="0"/>
          <w:sz w:val="24"/>
          <w:szCs w:val="24"/>
          <w:vertAlign w:val="superscript"/>
          <w:lang w:val="ru-RU"/>
        </w:rPr>
        <w:t>2</w:t>
      </w:r>
      <w:r w:rsidRPr="00B116EF">
        <w:rPr>
          <w:spacing w:val="0"/>
          <w:sz w:val="24"/>
          <w:szCs w:val="24"/>
          <w:lang w:val="ru-RU"/>
        </w:rPr>
        <w:t>;</w:t>
      </w:r>
    </w:p>
    <w:p w14:paraId="23085569"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position w:val="-6"/>
          <w:sz w:val="24"/>
          <w:szCs w:val="24"/>
          <w:vertAlign w:val="subscript"/>
        </w:rPr>
        <w:t>p</w:t>
      </w:r>
      <w:r w:rsidRPr="00B116EF">
        <w:rPr>
          <w:i/>
          <w:spacing w:val="0"/>
          <w:sz w:val="24"/>
          <w:szCs w:val="24"/>
          <w:lang w:val="ru-RU"/>
        </w:rPr>
        <w:tab/>
      </w:r>
      <w:r w:rsidRPr="00B116EF">
        <w:rPr>
          <w:spacing w:val="0"/>
          <w:sz w:val="24"/>
          <w:szCs w:val="24"/>
          <w:lang w:val="ru-RU"/>
        </w:rPr>
        <w:t>− поддерживаемая температура</w:t>
      </w:r>
      <w:r w:rsidR="00EF4914" w:rsidRPr="00B116EF">
        <w:rPr>
          <w:spacing w:val="0"/>
          <w:sz w:val="24"/>
          <w:szCs w:val="24"/>
          <w:lang w:val="ru-RU"/>
        </w:rPr>
        <w:t xml:space="preserve">,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11C15C03"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position w:val="-6"/>
          <w:sz w:val="24"/>
          <w:szCs w:val="24"/>
          <w:vertAlign w:val="subscript"/>
        </w:rPr>
        <w:t>a</w:t>
      </w:r>
      <w:r w:rsidRPr="00B116EF">
        <w:rPr>
          <w:i/>
          <w:spacing w:val="0"/>
          <w:sz w:val="24"/>
          <w:szCs w:val="24"/>
          <w:lang w:val="ru-RU"/>
        </w:rPr>
        <w:tab/>
      </w:r>
      <w:r w:rsidRPr="00B116EF">
        <w:rPr>
          <w:spacing w:val="0"/>
          <w:sz w:val="24"/>
          <w:szCs w:val="24"/>
          <w:lang w:val="ru-RU"/>
        </w:rPr>
        <w:t>− минимальная температура окружающей с</w:t>
      </w:r>
      <w:r w:rsidR="00EF4914" w:rsidRPr="00B116EF">
        <w:rPr>
          <w:spacing w:val="0"/>
          <w:sz w:val="24"/>
          <w:szCs w:val="24"/>
          <w:lang w:val="ru-RU"/>
        </w:rPr>
        <w:t xml:space="preserve">реды,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41F3A1C7"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lastRenderedPageBreak/>
        <w:t>ε</w:t>
      </w:r>
      <w:r w:rsidRPr="00B116EF">
        <w:rPr>
          <w:spacing w:val="0"/>
          <w:sz w:val="24"/>
          <w:szCs w:val="24"/>
          <w:lang w:val="ru-RU"/>
        </w:rPr>
        <w:tab/>
        <w:t>− эффективность теплоотвода. Это значение определяет пользователь. В большинстве случаев принимают значение, равное 1,0.</w:t>
      </w:r>
    </w:p>
    <w:p w14:paraId="3A921C18" w14:textId="77777777" w:rsidR="00351C97" w:rsidRPr="00B116EF" w:rsidRDefault="00EF4914" w:rsidP="00AA3FF7">
      <w:pPr>
        <w:pStyle w:val="ANNEX-heading1"/>
        <w:keepLines/>
        <w:numPr>
          <w:ilvl w:val="0"/>
          <w:numId w:val="0"/>
        </w:numPr>
        <w:suppressAutoHyphens w:val="0"/>
        <w:spacing w:before="0" w:after="120" w:line="360" w:lineRule="auto"/>
        <w:ind w:firstLine="567"/>
        <w:jc w:val="both"/>
        <w:rPr>
          <w:spacing w:val="0"/>
          <w:sz w:val="24"/>
          <w:szCs w:val="24"/>
          <w:lang w:val="ru-RU"/>
        </w:rPr>
      </w:pPr>
      <w:bookmarkStart w:id="308" w:name="_Toc376774051"/>
      <w:bookmarkStart w:id="309" w:name="_Toc376843969"/>
      <w:bookmarkStart w:id="310" w:name="_Toc390764555"/>
      <w:bookmarkStart w:id="311" w:name="_Toc390775018"/>
      <w:r w:rsidRPr="00B116EF">
        <w:rPr>
          <w:spacing w:val="0"/>
          <w:sz w:val="24"/>
          <w:szCs w:val="24"/>
          <w:lang w:val="ru-RU"/>
        </w:rPr>
        <w:t>F</w:t>
      </w:r>
      <w:r w:rsidR="00351C97" w:rsidRPr="00B116EF">
        <w:rPr>
          <w:spacing w:val="0"/>
          <w:sz w:val="24"/>
          <w:szCs w:val="24"/>
          <w:lang w:val="ru-RU"/>
        </w:rPr>
        <w:t xml:space="preserve">.5 Теплопотери через смотровые люки </w:t>
      </w:r>
      <w:r w:rsidR="00351C97" w:rsidRPr="00B116EF">
        <w:rPr>
          <w:spacing w:val="0"/>
          <w:sz w:val="24"/>
          <w:szCs w:val="24"/>
        </w:rPr>
        <w:t>Q</w:t>
      </w:r>
      <w:r w:rsidR="00351C97" w:rsidRPr="00B116EF">
        <w:rPr>
          <w:i/>
          <w:spacing w:val="0"/>
          <w:sz w:val="24"/>
          <w:szCs w:val="24"/>
          <w:vertAlign w:val="subscript"/>
        </w:rPr>
        <w:t>manhole</w:t>
      </w:r>
      <w:bookmarkEnd w:id="308"/>
      <w:bookmarkEnd w:id="309"/>
      <w:bookmarkEnd w:id="310"/>
      <w:bookmarkEnd w:id="311"/>
    </w:p>
    <w:p w14:paraId="124CA587"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Потери тепла через смотровые люки или люки для обслуживания, контактирующие с жидкостью, можно определить по формуле (</w:t>
      </w:r>
      <w:r w:rsidR="00EF4914" w:rsidRPr="00B116EF">
        <w:rPr>
          <w:spacing w:val="0"/>
          <w:sz w:val="24"/>
          <w:szCs w:val="24"/>
          <w:lang w:val="en-US"/>
        </w:rPr>
        <w:t>F</w:t>
      </w:r>
      <w:r w:rsidRPr="00B116EF">
        <w:rPr>
          <w:spacing w:val="0"/>
          <w:sz w:val="24"/>
          <w:szCs w:val="24"/>
          <w:lang w:val="ru-RU"/>
        </w:rPr>
        <w:t>.</w:t>
      </w:r>
      <w:r w:rsidR="00182C64" w:rsidRPr="00B116EF">
        <w:rPr>
          <w:spacing w:val="0"/>
          <w:sz w:val="24"/>
          <w:szCs w:val="24"/>
          <w:lang w:val="ru-RU"/>
        </w:rPr>
        <w:t>2</w:t>
      </w:r>
      <w:r w:rsidRPr="00B116EF">
        <w:rPr>
          <w:spacing w:val="0"/>
          <w:sz w:val="24"/>
          <w:szCs w:val="24"/>
          <w:lang w:val="ru-RU"/>
        </w:rPr>
        <w:t xml:space="preserve">). При отсутствии контакта с жидкостью тепловые потери через эти люки можно игнорировать. </w:t>
      </w:r>
    </w:p>
    <w:p w14:paraId="2176F999" w14:textId="54A5D772" w:rsidR="00182C64" w:rsidRPr="00B116EF" w:rsidRDefault="00182C64"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 xml:space="preserve">Потери тепла через смотровые люки или люки для обслуживания, контактирующие с жидкостью, можно определить по формуле (F.5). </w:t>
      </w:r>
    </w:p>
    <w:p w14:paraId="0E00ED8C" w14:textId="77777777" w:rsidR="005A4755" w:rsidRPr="00B116EF" w:rsidRDefault="005A4755" w:rsidP="00AA3FF7">
      <w:pPr>
        <w:pStyle w:val="PARAGRAPH"/>
        <w:keepNext/>
        <w:keepLines/>
        <w:spacing w:before="0" w:after="0" w:line="360" w:lineRule="auto"/>
        <w:ind w:firstLine="567"/>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5A4755" w:rsidRPr="00B116EF" w14:paraId="259A10BF" w14:textId="77777777" w:rsidTr="008137DB">
        <w:trPr>
          <w:jc w:val="center"/>
        </w:trPr>
        <w:tc>
          <w:tcPr>
            <w:tcW w:w="7933" w:type="dxa"/>
          </w:tcPr>
          <w:p w14:paraId="6E863075" w14:textId="7D510190" w:rsidR="005A4755" w:rsidRPr="00B116EF" w:rsidRDefault="00000000" w:rsidP="00AA3FF7">
            <w:pPr>
              <w:pStyle w:val="PARAGRAPH"/>
              <w:keepNext/>
              <w:keepLines/>
              <w:spacing w:before="0" w:after="0" w:line="360" w:lineRule="auto"/>
              <w:rPr>
                <w:bCs/>
                <w:spacing w:val="0"/>
                <w:sz w:val="24"/>
                <w:szCs w:val="24"/>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Q</m:t>
                    </m:r>
                  </m:e>
                  <m:sub>
                    <m:r>
                      <m:rPr>
                        <m:nor/>
                      </m:rPr>
                      <w:rPr>
                        <w:rFonts w:eastAsiaTheme="minorEastAsia"/>
                        <w:sz w:val="28"/>
                        <w:szCs w:val="28"/>
                        <w:lang w:val="en-US"/>
                      </w:rPr>
                      <m:t xml:space="preserve">manhole </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h</m:t>
                    </m:r>
                  </m:e>
                  <m:sub>
                    <m:r>
                      <m:rPr>
                        <m:nor/>
                      </m:rPr>
                      <w:rPr>
                        <w:rFonts w:eastAsiaTheme="minorEastAsia"/>
                        <w:sz w:val="28"/>
                        <w:szCs w:val="28"/>
                        <w:lang w:val="en-US"/>
                      </w:rPr>
                      <m:t>o</m:t>
                    </m:r>
                  </m:sub>
                </m:sSub>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r>
                      <m:rPr>
                        <m:nor/>
                      </m:rPr>
                      <w:rPr>
                        <w:rFonts w:eastAsiaTheme="minorEastAsia"/>
                        <w:sz w:val="28"/>
                        <w:szCs w:val="28"/>
                        <w:lang w:val="en-US"/>
                      </w:rPr>
                      <m:t>c</m:t>
                    </m:r>
                  </m:sub>
                </m:sSub>
                <m:d>
                  <m:dPr>
                    <m:ctrlPr>
                      <w:rPr>
                        <w:rFonts w:ascii="Cambria Math" w:eastAsiaTheme="minorEastAsia" w:hAnsi="Cambria Math"/>
                        <w:sz w:val="28"/>
                        <w:szCs w:val="28"/>
                        <w:lang w:val="en-US"/>
                      </w:rPr>
                    </m:ctrlPr>
                  </m:dPr>
                  <m:e>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T</m:t>
                        </m:r>
                        <m:ctrlPr>
                          <w:rPr>
                            <w:rFonts w:ascii="Cambria Math" w:eastAsiaTheme="minorEastAsia" w:hAnsi="Cambria Math"/>
                            <w:sz w:val="28"/>
                            <w:szCs w:val="28"/>
                            <w:lang w:val="en-US"/>
                          </w:rPr>
                        </m:ctrlPr>
                      </m:e>
                      <m:sub>
                        <m:r>
                          <m:rPr>
                            <m:nor/>
                          </m:rPr>
                          <w:rPr>
                            <w:rFonts w:eastAsiaTheme="minorEastAsia"/>
                            <w:sz w:val="28"/>
                            <w:szCs w:val="28"/>
                            <w:lang w:val="en-US"/>
                          </w:rPr>
                          <m:t>p</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T</m:t>
                        </m:r>
                      </m:e>
                      <m:sub>
                        <m:r>
                          <m:rPr>
                            <m:nor/>
                          </m:rPr>
                          <w:rPr>
                            <w:rFonts w:eastAsiaTheme="minorEastAsia"/>
                            <w:sz w:val="28"/>
                            <w:szCs w:val="28"/>
                            <w:lang w:val="en-US"/>
                          </w:rPr>
                          <m:t>a</m:t>
                        </m:r>
                      </m:sub>
                    </m:sSub>
                    <m:ctrlPr>
                      <w:rPr>
                        <w:rFonts w:ascii="Cambria Math" w:eastAsiaTheme="minorEastAsia" w:hAnsi="Cambria Math"/>
                        <w:i/>
                        <w:sz w:val="28"/>
                        <w:szCs w:val="28"/>
                        <w:lang w:val="en-US"/>
                      </w:rPr>
                    </m:ctrlPr>
                  </m:e>
                </m:d>
              </m:oMath>
            </m:oMathPara>
          </w:p>
        </w:tc>
        <w:tc>
          <w:tcPr>
            <w:tcW w:w="851" w:type="dxa"/>
            <w:vAlign w:val="center"/>
          </w:tcPr>
          <w:p w14:paraId="2CFDF483" w14:textId="7457C9B5" w:rsidR="005A4755" w:rsidRPr="00B116EF" w:rsidRDefault="005A4755" w:rsidP="00AA3FF7">
            <w:pPr>
              <w:pStyle w:val="PARAGRAPH"/>
              <w:keepNext/>
              <w:keepLines/>
              <w:spacing w:before="0" w:after="0" w:line="360" w:lineRule="auto"/>
              <w:jc w:val="center"/>
              <w:rPr>
                <w:bCs/>
                <w:spacing w:val="0"/>
                <w:sz w:val="24"/>
                <w:szCs w:val="24"/>
                <w:lang w:val="en-US"/>
              </w:rPr>
            </w:pPr>
            <w:r w:rsidRPr="00B116EF">
              <w:rPr>
                <w:sz w:val="24"/>
                <w:szCs w:val="24"/>
                <w:lang w:val="ru-RU"/>
              </w:rPr>
              <w:t>(</w:t>
            </w:r>
            <w:r w:rsidRPr="00B116EF">
              <w:rPr>
                <w:sz w:val="24"/>
                <w:lang w:val="en-US"/>
              </w:rPr>
              <w:t>F</w:t>
            </w:r>
            <w:r w:rsidRPr="00B116EF">
              <w:rPr>
                <w:sz w:val="24"/>
                <w:szCs w:val="24"/>
                <w:lang w:val="en-US"/>
              </w:rPr>
              <w:t>.</w:t>
            </w:r>
            <w:r w:rsidRPr="00B116EF">
              <w:rPr>
                <w:sz w:val="24"/>
                <w:szCs w:val="24"/>
                <w:lang w:val="ru-RU"/>
              </w:rPr>
              <w:t>5</w:t>
            </w:r>
            <w:r w:rsidRPr="00B116EF">
              <w:rPr>
                <w:sz w:val="24"/>
                <w:szCs w:val="24"/>
                <w:lang w:val="en-US"/>
              </w:rPr>
              <w:t>)</w:t>
            </w:r>
          </w:p>
        </w:tc>
      </w:tr>
    </w:tbl>
    <w:p w14:paraId="762B19B5" w14:textId="77777777" w:rsidR="005A4755" w:rsidRPr="00B116EF" w:rsidRDefault="005A4755" w:rsidP="00AA3FF7">
      <w:pPr>
        <w:pStyle w:val="PARAGRAPH"/>
        <w:keepNext/>
        <w:keepLines/>
        <w:spacing w:before="0" w:after="0" w:line="360" w:lineRule="auto"/>
        <w:ind w:firstLine="567"/>
        <w:rPr>
          <w:spacing w:val="0"/>
          <w:sz w:val="24"/>
          <w:szCs w:val="24"/>
          <w:lang w:val="ru-RU"/>
        </w:rPr>
      </w:pPr>
    </w:p>
    <w:p w14:paraId="24222F41" w14:textId="77777777" w:rsidR="00182C64" w:rsidRPr="00B116EF" w:rsidRDefault="00182C64" w:rsidP="00AA3FF7">
      <w:pPr>
        <w:pStyle w:val="PARAGRAPH"/>
        <w:keepNext/>
        <w:keepLines/>
        <w:spacing w:before="0" w:after="0" w:line="360" w:lineRule="auto"/>
        <w:ind w:firstLine="567"/>
        <w:rPr>
          <w:spacing w:val="0"/>
          <w:sz w:val="24"/>
          <w:szCs w:val="24"/>
          <w:vertAlign w:val="subscript"/>
          <w:lang w:val="ru-RU"/>
        </w:rPr>
      </w:pPr>
      <w:bookmarkStart w:id="312" w:name="_Toc390764556"/>
      <w:bookmarkStart w:id="313" w:name="_Toc390775019"/>
      <w:bookmarkStart w:id="314" w:name="_Toc376774052"/>
      <w:bookmarkStart w:id="315" w:name="_Toc376843970"/>
      <w:r w:rsidRPr="00B116EF">
        <w:rPr>
          <w:spacing w:val="0"/>
          <w:sz w:val="24"/>
          <w:szCs w:val="24"/>
          <w:lang w:val="ru-RU"/>
        </w:rPr>
        <w:t>где</w:t>
      </w:r>
      <w:r w:rsidRPr="00B116EF">
        <w:rPr>
          <w:spacing w:val="0"/>
          <w:sz w:val="24"/>
          <w:szCs w:val="24"/>
          <w:vertAlign w:val="subscript"/>
          <w:lang w:val="ru-RU"/>
        </w:rPr>
        <w:t xml:space="preserve"> </w:t>
      </w:r>
    </w:p>
    <w:p w14:paraId="4E7B87D6" w14:textId="77777777" w:rsidR="00182C64" w:rsidRPr="00B116EF" w:rsidRDefault="00182C64" w:rsidP="00AA3FF7">
      <w:pPr>
        <w:pStyle w:val="PARAGRAPH"/>
        <w:keepNext/>
        <w:keepLines/>
        <w:spacing w:before="0" w:after="0" w:line="360" w:lineRule="auto"/>
        <w:ind w:firstLine="567"/>
        <w:rPr>
          <w:spacing w:val="0"/>
          <w:sz w:val="24"/>
          <w:szCs w:val="24"/>
          <w:lang w:val="ru-RU"/>
        </w:rPr>
      </w:pPr>
      <w:r w:rsidRPr="00B116EF">
        <w:rPr>
          <w:spacing w:val="0"/>
          <w:sz w:val="24"/>
          <w:szCs w:val="24"/>
          <w:lang w:val="en-US"/>
        </w:rPr>
        <w:t>Q</w:t>
      </w:r>
      <w:r w:rsidRPr="00B116EF">
        <w:rPr>
          <w:spacing w:val="0"/>
          <w:sz w:val="24"/>
          <w:szCs w:val="24"/>
          <w:vertAlign w:val="subscript"/>
          <w:lang w:val="en-US"/>
        </w:rPr>
        <w:t>manhole</w:t>
      </w:r>
      <w:r w:rsidRPr="00B116EF">
        <w:rPr>
          <w:i/>
          <w:spacing w:val="0"/>
          <w:sz w:val="24"/>
          <w:szCs w:val="24"/>
          <w:lang w:val="ru-RU"/>
        </w:rPr>
        <w:tab/>
      </w:r>
      <w:r w:rsidRPr="00B116EF">
        <w:rPr>
          <w:spacing w:val="0"/>
          <w:sz w:val="24"/>
          <w:szCs w:val="24"/>
          <w:lang w:val="ru-RU"/>
        </w:rPr>
        <w:t xml:space="preserve">− </w:t>
      </w:r>
      <w:r w:rsidR="006040DC" w:rsidRPr="00B116EF">
        <w:rPr>
          <w:spacing w:val="0"/>
          <w:sz w:val="24"/>
          <w:szCs w:val="24"/>
          <w:lang w:val="ru-RU"/>
        </w:rPr>
        <w:t>тепловые потери для отдельного смотрового люка</w:t>
      </w:r>
      <w:r w:rsidRPr="00B116EF">
        <w:rPr>
          <w:spacing w:val="0"/>
          <w:sz w:val="24"/>
          <w:szCs w:val="24"/>
          <w:lang w:val="ru-RU"/>
        </w:rPr>
        <w:t>, Вт;</w:t>
      </w:r>
    </w:p>
    <w:p w14:paraId="7416F18F" w14:textId="77777777" w:rsidR="00182C64" w:rsidRPr="00B116EF" w:rsidRDefault="00182C64" w:rsidP="00AA3FF7">
      <w:pPr>
        <w:pStyle w:val="PARAGRAPH"/>
        <w:keepNext/>
        <w:keepLines/>
        <w:spacing w:before="0" w:after="0" w:line="360" w:lineRule="auto"/>
        <w:ind w:firstLine="567"/>
        <w:rPr>
          <w:spacing w:val="0"/>
          <w:sz w:val="24"/>
          <w:szCs w:val="24"/>
          <w:lang w:val="ru-RU"/>
        </w:rPr>
      </w:pPr>
      <w:r w:rsidRPr="00B116EF">
        <w:rPr>
          <w:i/>
          <w:spacing w:val="0"/>
          <w:sz w:val="24"/>
          <w:szCs w:val="24"/>
        </w:rPr>
        <w:t>A</w:t>
      </w:r>
      <w:r w:rsidRPr="00B116EF">
        <w:rPr>
          <w:i/>
          <w:spacing w:val="0"/>
          <w:position w:val="-6"/>
          <w:sz w:val="24"/>
          <w:szCs w:val="24"/>
          <w:vertAlign w:val="subscript"/>
        </w:rPr>
        <w:t>c</w:t>
      </w:r>
      <w:r w:rsidRPr="00B116EF">
        <w:rPr>
          <w:i/>
          <w:spacing w:val="0"/>
          <w:sz w:val="24"/>
          <w:szCs w:val="24"/>
          <w:lang w:val="ru-RU"/>
        </w:rPr>
        <w:tab/>
      </w:r>
      <w:r w:rsidRPr="00B116EF">
        <w:rPr>
          <w:spacing w:val="0"/>
          <w:sz w:val="24"/>
          <w:szCs w:val="24"/>
          <w:lang w:val="ru-RU"/>
        </w:rPr>
        <w:t>− площадь поперечного сечения участка, выступающего за пределы теплоизоляции, м</w:t>
      </w:r>
      <w:r w:rsidRPr="00B116EF">
        <w:rPr>
          <w:spacing w:val="0"/>
          <w:sz w:val="24"/>
          <w:szCs w:val="24"/>
          <w:vertAlign w:val="superscript"/>
          <w:lang w:val="ru-RU"/>
        </w:rPr>
        <w:t>2</w:t>
      </w:r>
      <w:r w:rsidRPr="00B116EF">
        <w:rPr>
          <w:spacing w:val="0"/>
          <w:sz w:val="24"/>
          <w:szCs w:val="24"/>
          <w:lang w:val="ru-RU"/>
        </w:rPr>
        <w:t>;</w:t>
      </w:r>
    </w:p>
    <w:p w14:paraId="2F3DEC78" w14:textId="77777777" w:rsidR="00182C64" w:rsidRPr="00B116EF" w:rsidRDefault="00182C64"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position w:val="-6"/>
          <w:sz w:val="24"/>
          <w:szCs w:val="24"/>
          <w:vertAlign w:val="subscript"/>
        </w:rPr>
        <w:t>p</w:t>
      </w:r>
      <w:r w:rsidRPr="00B116EF">
        <w:rPr>
          <w:i/>
          <w:spacing w:val="0"/>
          <w:sz w:val="24"/>
          <w:szCs w:val="24"/>
          <w:lang w:val="ru-RU"/>
        </w:rPr>
        <w:tab/>
      </w:r>
      <w:r w:rsidRPr="00B116EF">
        <w:rPr>
          <w:spacing w:val="0"/>
          <w:sz w:val="24"/>
          <w:szCs w:val="24"/>
          <w:lang w:val="ru-RU"/>
        </w:rPr>
        <w:t>− поддерживаемая температура, °</w:t>
      </w:r>
      <w:r w:rsidRPr="00B116EF">
        <w:rPr>
          <w:spacing w:val="0"/>
          <w:sz w:val="24"/>
          <w:szCs w:val="24"/>
        </w:rPr>
        <w:t>C</w:t>
      </w:r>
      <w:r w:rsidRPr="00B116EF">
        <w:rPr>
          <w:spacing w:val="0"/>
          <w:sz w:val="24"/>
          <w:szCs w:val="24"/>
          <w:lang w:val="ru-RU"/>
        </w:rPr>
        <w:t>;</w:t>
      </w:r>
    </w:p>
    <w:p w14:paraId="75A57242" w14:textId="77777777" w:rsidR="00182C64" w:rsidRPr="00B116EF" w:rsidRDefault="00182C64"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position w:val="-6"/>
          <w:sz w:val="24"/>
          <w:szCs w:val="24"/>
          <w:vertAlign w:val="subscript"/>
        </w:rPr>
        <w:t>a</w:t>
      </w:r>
      <w:r w:rsidRPr="00B116EF">
        <w:rPr>
          <w:i/>
          <w:spacing w:val="0"/>
          <w:sz w:val="24"/>
          <w:szCs w:val="24"/>
          <w:lang w:val="ru-RU"/>
        </w:rPr>
        <w:tab/>
      </w:r>
      <w:r w:rsidRPr="00B116EF">
        <w:rPr>
          <w:spacing w:val="0"/>
          <w:sz w:val="24"/>
          <w:szCs w:val="24"/>
          <w:lang w:val="ru-RU"/>
        </w:rPr>
        <w:t>− минимальная температура окружающей среды, °</w:t>
      </w:r>
      <w:r w:rsidRPr="00B116EF">
        <w:rPr>
          <w:spacing w:val="0"/>
          <w:sz w:val="24"/>
          <w:szCs w:val="24"/>
        </w:rPr>
        <w:t>C</w:t>
      </w:r>
      <w:r w:rsidRPr="00B116EF">
        <w:rPr>
          <w:spacing w:val="0"/>
          <w:sz w:val="24"/>
          <w:szCs w:val="24"/>
          <w:lang w:val="ru-RU"/>
        </w:rPr>
        <w:t>;</w:t>
      </w:r>
    </w:p>
    <w:p w14:paraId="671D56CB" w14:textId="36A655A0" w:rsidR="006040DC" w:rsidRPr="00B116EF" w:rsidRDefault="006040DC" w:rsidP="00AA3FF7">
      <w:pPr>
        <w:pStyle w:val="PARAGRAPH"/>
        <w:keepNext/>
        <w:keepLines/>
        <w:spacing w:before="0" w:after="0" w:line="360" w:lineRule="auto"/>
        <w:ind w:firstLine="567"/>
        <w:rPr>
          <w:spacing w:val="0"/>
          <w:sz w:val="24"/>
          <w:szCs w:val="24"/>
          <w:lang w:val="ru-RU"/>
        </w:rPr>
      </w:pPr>
      <w:r w:rsidRPr="00B116EF">
        <w:rPr>
          <w:spacing w:val="0"/>
          <w:sz w:val="24"/>
          <w:szCs w:val="24"/>
        </w:rPr>
        <w:t>h</w:t>
      </w:r>
      <w:r w:rsidRPr="00B116EF">
        <w:rPr>
          <w:i/>
          <w:spacing w:val="0"/>
          <w:sz w:val="24"/>
          <w:szCs w:val="24"/>
          <w:vertAlign w:val="subscript"/>
        </w:rPr>
        <w:t>o</w:t>
      </w:r>
      <w:r w:rsidRPr="00B116EF">
        <w:rPr>
          <w:spacing w:val="0"/>
          <w:sz w:val="24"/>
          <w:szCs w:val="24"/>
          <w:vertAlign w:val="subscript"/>
          <w:lang w:val="ru-RU"/>
        </w:rPr>
        <w:t xml:space="preserve"> </w:t>
      </w:r>
      <w:r w:rsidRPr="00B116EF">
        <w:rPr>
          <w:spacing w:val="0"/>
          <w:sz w:val="24"/>
          <w:szCs w:val="24"/>
          <w:lang w:val="ru-RU"/>
        </w:rPr>
        <w:t>− коэффициент теплоотдачи от поверхности климатического барьера к окружающей среде, Вт/</w:t>
      </w:r>
      <w:r w:rsidR="005A4755" w:rsidRPr="00B116EF">
        <w:rPr>
          <w:spacing w:val="0"/>
          <w:sz w:val="24"/>
          <w:szCs w:val="24"/>
          <w:lang w:val="ru-RU"/>
        </w:rPr>
        <w:t>(</w:t>
      </w:r>
      <w:r w:rsidRPr="00B116EF">
        <w:rPr>
          <w:spacing w:val="0"/>
          <w:sz w:val="24"/>
          <w:szCs w:val="24"/>
          <w:lang w:val="ru-RU"/>
        </w:rPr>
        <w:t>м</w:t>
      </w:r>
      <w:r w:rsidRPr="00B116EF">
        <w:rPr>
          <w:spacing w:val="0"/>
          <w:sz w:val="24"/>
          <w:szCs w:val="24"/>
          <w:vertAlign w:val="superscript"/>
          <w:lang w:val="ru-RU"/>
        </w:rPr>
        <w:t>2</w:t>
      </w:r>
      <w:r w:rsidR="005A4755" w:rsidRPr="00B116EF">
        <w:rPr>
          <w:spacing w:val="0"/>
          <w:sz w:val="24"/>
          <w:szCs w:val="24"/>
          <w:lang w:val="ru-RU"/>
        </w:rPr>
        <w:t>·</w:t>
      </w:r>
      <w:r w:rsidRPr="00B116EF">
        <w:rPr>
          <w:spacing w:val="0"/>
          <w:sz w:val="24"/>
          <w:szCs w:val="24"/>
          <w:lang w:val="ru-RU"/>
        </w:rPr>
        <w:t>K</w:t>
      </w:r>
      <w:r w:rsidR="005A4755" w:rsidRPr="00B116EF">
        <w:rPr>
          <w:spacing w:val="0"/>
          <w:sz w:val="24"/>
          <w:szCs w:val="24"/>
          <w:lang w:val="ru-RU"/>
        </w:rPr>
        <w:t>)</w:t>
      </w:r>
      <w:r w:rsidRPr="00B116EF">
        <w:rPr>
          <w:spacing w:val="0"/>
          <w:sz w:val="24"/>
          <w:szCs w:val="24"/>
          <w:lang w:val="ru-RU"/>
        </w:rPr>
        <w:t>.</w:t>
      </w:r>
    </w:p>
    <w:p w14:paraId="2E928DC0" w14:textId="77777777" w:rsidR="00351C97" w:rsidRPr="00B116EF" w:rsidRDefault="00EF4914" w:rsidP="00AA3FF7">
      <w:pPr>
        <w:pStyle w:val="ANNEX-heading1"/>
        <w:keepLines/>
        <w:numPr>
          <w:ilvl w:val="0"/>
          <w:numId w:val="0"/>
        </w:numPr>
        <w:suppressAutoHyphens w:val="0"/>
        <w:spacing w:before="0" w:after="120" w:line="360" w:lineRule="auto"/>
        <w:ind w:firstLine="567"/>
        <w:rPr>
          <w:spacing w:val="0"/>
          <w:sz w:val="24"/>
          <w:szCs w:val="24"/>
          <w:lang w:val="ru-RU"/>
        </w:rPr>
      </w:pPr>
      <w:r w:rsidRPr="00B116EF">
        <w:rPr>
          <w:spacing w:val="0"/>
          <w:sz w:val="24"/>
          <w:szCs w:val="24"/>
          <w:lang w:val="en-US"/>
        </w:rPr>
        <w:t>F</w:t>
      </w:r>
      <w:r w:rsidR="00351C97" w:rsidRPr="00B116EF">
        <w:rPr>
          <w:spacing w:val="0"/>
          <w:sz w:val="24"/>
          <w:szCs w:val="24"/>
          <w:lang w:val="ru-RU"/>
        </w:rPr>
        <w:t>.6 Формулы расчета коэффициента конвективной теплопередачи</w:t>
      </w:r>
      <w:bookmarkEnd w:id="312"/>
      <w:bookmarkEnd w:id="313"/>
      <w:r w:rsidR="00351C97" w:rsidRPr="00B116EF">
        <w:rPr>
          <w:spacing w:val="0"/>
          <w:sz w:val="24"/>
          <w:szCs w:val="24"/>
          <w:lang w:val="ru-RU"/>
        </w:rPr>
        <w:t xml:space="preserve"> </w:t>
      </w:r>
      <w:bookmarkEnd w:id="314"/>
      <w:bookmarkEnd w:id="315"/>
    </w:p>
    <w:p w14:paraId="4754C3D5" w14:textId="77777777" w:rsidR="00351C97" w:rsidRPr="00B116EF" w:rsidRDefault="00EF4914" w:rsidP="00AA3FF7">
      <w:pPr>
        <w:pStyle w:val="ANNEX-heading2"/>
        <w:keepLines/>
        <w:numPr>
          <w:ilvl w:val="0"/>
          <w:numId w:val="0"/>
        </w:numPr>
        <w:suppressAutoHyphens w:val="0"/>
        <w:spacing w:before="0" w:after="120" w:line="360" w:lineRule="auto"/>
        <w:ind w:firstLine="567"/>
        <w:rPr>
          <w:spacing w:val="0"/>
          <w:sz w:val="24"/>
          <w:szCs w:val="24"/>
          <w:lang w:val="ru-RU"/>
        </w:rPr>
      </w:pPr>
      <w:bookmarkStart w:id="316" w:name="_Toc376774053"/>
      <w:bookmarkStart w:id="317" w:name="_Toc376843971"/>
      <w:bookmarkStart w:id="318" w:name="_Toc390764557"/>
      <w:bookmarkStart w:id="319" w:name="_Toc390775020"/>
      <w:r w:rsidRPr="00B116EF">
        <w:rPr>
          <w:spacing w:val="0"/>
          <w:sz w:val="24"/>
          <w:szCs w:val="24"/>
          <w:lang w:val="en-US"/>
        </w:rPr>
        <w:t>F</w:t>
      </w:r>
      <w:r w:rsidR="00351C97" w:rsidRPr="00B116EF">
        <w:rPr>
          <w:spacing w:val="0"/>
          <w:sz w:val="24"/>
          <w:szCs w:val="24"/>
          <w:lang w:val="ru-RU"/>
        </w:rPr>
        <w:t xml:space="preserve">.6.1 </w:t>
      </w:r>
      <w:bookmarkEnd w:id="316"/>
      <w:bookmarkEnd w:id="317"/>
      <w:r w:rsidR="00351C97" w:rsidRPr="00B116EF">
        <w:rPr>
          <w:spacing w:val="0"/>
          <w:sz w:val="24"/>
          <w:szCs w:val="24"/>
          <w:lang w:val="ru-RU"/>
        </w:rPr>
        <w:t>Общие сведения</w:t>
      </w:r>
      <w:bookmarkEnd w:id="318"/>
      <w:bookmarkEnd w:id="319"/>
    </w:p>
    <w:p w14:paraId="19E9AE5A"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 xml:space="preserve">Точный расчет коэффициентов конвективной теплопередачи </w:t>
      </w:r>
      <w:r w:rsidR="00EF4914" w:rsidRPr="00B116EF">
        <w:rPr>
          <w:spacing w:val="0"/>
          <w:sz w:val="24"/>
          <w:szCs w:val="24"/>
          <w:lang w:val="ru-RU"/>
        </w:rPr>
        <w:t xml:space="preserve">достаточно </w:t>
      </w:r>
      <w:r w:rsidRPr="00B116EF">
        <w:rPr>
          <w:spacing w:val="0"/>
          <w:sz w:val="24"/>
          <w:szCs w:val="24"/>
          <w:lang w:val="ru-RU"/>
        </w:rPr>
        <w:t>слож</w:t>
      </w:r>
      <w:r w:rsidR="00EF4914" w:rsidRPr="00B116EF">
        <w:rPr>
          <w:spacing w:val="0"/>
          <w:sz w:val="24"/>
          <w:szCs w:val="24"/>
          <w:lang w:val="ru-RU"/>
        </w:rPr>
        <w:t>ен</w:t>
      </w:r>
      <w:r w:rsidRPr="00B116EF">
        <w:rPr>
          <w:spacing w:val="0"/>
          <w:sz w:val="24"/>
          <w:szCs w:val="24"/>
          <w:lang w:val="ru-RU"/>
        </w:rPr>
        <w:t xml:space="preserve">, что объясняется </w:t>
      </w:r>
      <w:r w:rsidR="00EF4914" w:rsidRPr="00B116EF">
        <w:rPr>
          <w:spacing w:val="0"/>
          <w:sz w:val="24"/>
          <w:szCs w:val="24"/>
          <w:lang w:val="ru-RU"/>
        </w:rPr>
        <w:t>многообразием</w:t>
      </w:r>
      <w:r w:rsidRPr="00B116EF">
        <w:rPr>
          <w:spacing w:val="0"/>
          <w:sz w:val="24"/>
          <w:szCs w:val="24"/>
          <w:lang w:val="ru-RU"/>
        </w:rPr>
        <w:t xml:space="preserve"> геометрических форм обогреваемых резервуаров и характеристик жидкости. Однако в случае изолированных резервуаров большинство этих коэффициентов мало влияет на общую потерю тепла. Для упрощения расчета этих коэффициентов используют всего три формулы. При этом в расчеты коэффициента конвективной теплопередачи заложена теплопередача в результате теплового излучения, следовательно, полученный результат будет </w:t>
      </w:r>
      <w:r w:rsidRPr="00B116EF">
        <w:rPr>
          <w:i/>
          <w:spacing w:val="0"/>
          <w:sz w:val="24"/>
          <w:szCs w:val="24"/>
          <w:lang w:val="ru-RU"/>
        </w:rPr>
        <w:t>эффективным</w:t>
      </w:r>
      <w:r w:rsidRPr="00B116EF">
        <w:rPr>
          <w:spacing w:val="0"/>
          <w:sz w:val="24"/>
          <w:szCs w:val="24"/>
          <w:lang w:val="ru-RU"/>
        </w:rPr>
        <w:t xml:space="preserve"> коэффициентом теплоотдачи. </w:t>
      </w:r>
    </w:p>
    <w:p w14:paraId="34D282B8" w14:textId="77777777" w:rsidR="00351C97" w:rsidRPr="00B116EF" w:rsidRDefault="00EF4914" w:rsidP="00AA3FF7">
      <w:pPr>
        <w:pStyle w:val="ANNEX-heading2"/>
        <w:keepLines/>
        <w:numPr>
          <w:ilvl w:val="0"/>
          <w:numId w:val="0"/>
        </w:numPr>
        <w:suppressAutoHyphens w:val="0"/>
        <w:spacing w:before="0" w:after="120" w:line="360" w:lineRule="auto"/>
        <w:ind w:firstLine="567"/>
        <w:rPr>
          <w:spacing w:val="0"/>
          <w:sz w:val="24"/>
          <w:szCs w:val="24"/>
          <w:lang w:val="ru-RU"/>
        </w:rPr>
      </w:pPr>
      <w:bookmarkStart w:id="320" w:name="_Toc376774054"/>
      <w:bookmarkStart w:id="321" w:name="_Toc376843972"/>
      <w:bookmarkStart w:id="322" w:name="_Toc390764558"/>
      <w:bookmarkStart w:id="323" w:name="_Toc390775021"/>
      <w:r w:rsidRPr="00B116EF">
        <w:rPr>
          <w:spacing w:val="0"/>
          <w:sz w:val="24"/>
          <w:szCs w:val="24"/>
          <w:lang w:val="en-US"/>
        </w:rPr>
        <w:t>F</w:t>
      </w:r>
      <w:r w:rsidR="00351C97" w:rsidRPr="00B116EF">
        <w:rPr>
          <w:spacing w:val="0"/>
          <w:sz w:val="24"/>
          <w:szCs w:val="24"/>
          <w:lang w:val="ru-RU"/>
        </w:rPr>
        <w:t xml:space="preserve">.6.2 </w:t>
      </w:r>
      <w:bookmarkEnd w:id="320"/>
      <w:bookmarkEnd w:id="321"/>
      <w:bookmarkEnd w:id="322"/>
      <w:bookmarkEnd w:id="323"/>
      <w:r w:rsidR="00351C97" w:rsidRPr="00B116EF">
        <w:rPr>
          <w:spacing w:val="0"/>
          <w:sz w:val="24"/>
          <w:szCs w:val="24"/>
          <w:lang w:val="ru-RU"/>
        </w:rPr>
        <w:t>Коэффициент свободной конвекции для твердой поверхности при любой ориентации(</w:t>
      </w:r>
      <w:r w:rsidR="00351C97" w:rsidRPr="00B116EF">
        <w:rPr>
          <w:spacing w:val="0"/>
          <w:sz w:val="24"/>
          <w:szCs w:val="24"/>
        </w:rPr>
        <w:t>h</w:t>
      </w:r>
      <w:r w:rsidR="00351C97" w:rsidRPr="00B116EF">
        <w:rPr>
          <w:i/>
          <w:spacing w:val="0"/>
          <w:sz w:val="24"/>
          <w:szCs w:val="24"/>
          <w:vertAlign w:val="subscript"/>
        </w:rPr>
        <w:t>i</w:t>
      </w:r>
      <w:r w:rsidR="00351C97" w:rsidRPr="00B116EF">
        <w:rPr>
          <w:spacing w:val="0"/>
          <w:sz w:val="24"/>
          <w:szCs w:val="24"/>
          <w:lang w:val="ru-RU"/>
        </w:rPr>
        <w:t xml:space="preserve">, </w:t>
      </w:r>
      <w:r w:rsidR="00351C97" w:rsidRPr="00B116EF">
        <w:rPr>
          <w:spacing w:val="0"/>
          <w:sz w:val="24"/>
          <w:szCs w:val="24"/>
        </w:rPr>
        <w:t>h</w:t>
      </w:r>
      <w:r w:rsidR="00351C97" w:rsidRPr="00B116EF">
        <w:rPr>
          <w:i/>
          <w:spacing w:val="0"/>
          <w:sz w:val="24"/>
          <w:szCs w:val="24"/>
          <w:vertAlign w:val="subscript"/>
        </w:rPr>
        <w:t>co</w:t>
      </w:r>
      <w:r w:rsidR="00351C97" w:rsidRPr="00B116EF">
        <w:rPr>
          <w:spacing w:val="0"/>
          <w:sz w:val="24"/>
          <w:szCs w:val="24"/>
          <w:lang w:val="ru-RU"/>
        </w:rPr>
        <w:t xml:space="preserve">, </w:t>
      </w:r>
      <w:r w:rsidR="00351C97" w:rsidRPr="00B116EF">
        <w:rPr>
          <w:spacing w:val="0"/>
          <w:sz w:val="24"/>
          <w:szCs w:val="24"/>
        </w:rPr>
        <w:t>h</w:t>
      </w:r>
      <w:r w:rsidR="00351C97" w:rsidRPr="00B116EF">
        <w:rPr>
          <w:i/>
          <w:spacing w:val="0"/>
          <w:sz w:val="24"/>
          <w:szCs w:val="24"/>
          <w:vertAlign w:val="subscript"/>
        </w:rPr>
        <w:t>o</w:t>
      </w:r>
      <w:r w:rsidR="00351C97" w:rsidRPr="00B116EF">
        <w:rPr>
          <w:spacing w:val="0"/>
          <w:sz w:val="24"/>
          <w:szCs w:val="24"/>
          <w:lang w:val="ru-RU"/>
        </w:rPr>
        <w:t>)</w:t>
      </w:r>
    </w:p>
    <w:p w14:paraId="0AEDA663" w14:textId="6D7A05ED"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lastRenderedPageBreak/>
        <w:t xml:space="preserve">Предполагается, что свободная (или естественная) конвекция всегда возникает при скорости ветра </w:t>
      </w:r>
      <w:r w:rsidR="00EF4914" w:rsidRPr="00B116EF">
        <w:rPr>
          <w:spacing w:val="0"/>
          <w:sz w:val="24"/>
          <w:szCs w:val="24"/>
          <w:lang w:val="ru-RU"/>
        </w:rPr>
        <w:t>менее</w:t>
      </w:r>
      <w:r w:rsidRPr="00B116EF">
        <w:rPr>
          <w:spacing w:val="0"/>
          <w:sz w:val="24"/>
          <w:szCs w:val="24"/>
          <w:lang w:val="ru-RU"/>
        </w:rPr>
        <w:t xml:space="preserve"> 0,45 м/с, а также в замкнутых пространствах. Этот подход использу</w:t>
      </w:r>
      <w:r w:rsidR="00EF4914" w:rsidRPr="00B116EF">
        <w:rPr>
          <w:spacing w:val="0"/>
          <w:sz w:val="24"/>
          <w:szCs w:val="24"/>
          <w:lang w:val="ru-RU"/>
        </w:rPr>
        <w:t>ют</w:t>
      </w:r>
      <w:r w:rsidRPr="00B116EF">
        <w:rPr>
          <w:spacing w:val="0"/>
          <w:sz w:val="24"/>
          <w:szCs w:val="24"/>
          <w:lang w:val="ru-RU"/>
        </w:rPr>
        <w:t xml:space="preserve"> при расчете коэффициентов </w:t>
      </w:r>
      <w:r w:rsidR="00EF4914" w:rsidRPr="00B116EF">
        <w:rPr>
          <w:spacing w:val="0"/>
          <w:sz w:val="24"/>
          <w:szCs w:val="24"/>
        </w:rPr>
        <w:t>h</w:t>
      </w:r>
      <w:r w:rsidR="00A579E3" w:rsidRPr="00B116EF">
        <w:rPr>
          <w:i/>
          <w:spacing w:val="0"/>
          <w:sz w:val="24"/>
          <w:szCs w:val="24"/>
          <w:vertAlign w:val="subscript"/>
          <w:lang w:val="en-US"/>
        </w:rPr>
        <w:t>i</w:t>
      </w:r>
      <w:r w:rsidR="00EF4914" w:rsidRPr="00B116EF">
        <w:rPr>
          <w:i/>
          <w:spacing w:val="0"/>
          <w:sz w:val="24"/>
          <w:szCs w:val="24"/>
          <w:vertAlign w:val="subscript"/>
          <w:lang w:val="ru-RU"/>
        </w:rPr>
        <w:t xml:space="preserve"> </w:t>
      </w:r>
      <w:r w:rsidR="00EF4914" w:rsidRPr="00B116EF">
        <w:rPr>
          <w:spacing w:val="0"/>
          <w:sz w:val="24"/>
          <w:szCs w:val="24"/>
          <w:lang w:val="ru-RU"/>
        </w:rPr>
        <w:t xml:space="preserve">и </w:t>
      </w:r>
      <w:r w:rsidR="00EF4914" w:rsidRPr="00B116EF">
        <w:rPr>
          <w:spacing w:val="0"/>
          <w:sz w:val="24"/>
          <w:szCs w:val="24"/>
        </w:rPr>
        <w:t>h</w:t>
      </w:r>
      <w:r w:rsidR="00EF4914" w:rsidRPr="00B116EF">
        <w:rPr>
          <w:i/>
          <w:spacing w:val="0"/>
          <w:sz w:val="24"/>
          <w:szCs w:val="24"/>
          <w:vertAlign w:val="subscript"/>
        </w:rPr>
        <w:t>co</w:t>
      </w:r>
      <w:r w:rsidR="00EF4914" w:rsidRPr="00B116EF">
        <w:rPr>
          <w:spacing w:val="0"/>
          <w:sz w:val="24"/>
          <w:szCs w:val="24"/>
          <w:lang w:val="ru-RU"/>
        </w:rPr>
        <w:t xml:space="preserve"> </w:t>
      </w:r>
      <w:r w:rsidRPr="00B116EF">
        <w:rPr>
          <w:spacing w:val="0"/>
          <w:sz w:val="24"/>
          <w:szCs w:val="24"/>
          <w:lang w:val="ru-RU"/>
        </w:rPr>
        <w:t xml:space="preserve">во всех случаях, и коэффициента </w:t>
      </w:r>
      <w:r w:rsidR="00EF4914" w:rsidRPr="00B116EF">
        <w:rPr>
          <w:spacing w:val="0"/>
          <w:sz w:val="24"/>
          <w:szCs w:val="24"/>
        </w:rPr>
        <w:t>h</w:t>
      </w:r>
      <w:r w:rsidR="00EF4914" w:rsidRPr="00B116EF">
        <w:rPr>
          <w:spacing w:val="0"/>
          <w:sz w:val="24"/>
          <w:szCs w:val="24"/>
          <w:vertAlign w:val="subscript"/>
        </w:rPr>
        <w:t>o</w:t>
      </w:r>
      <w:r w:rsidRPr="00B116EF">
        <w:rPr>
          <w:spacing w:val="0"/>
          <w:sz w:val="24"/>
          <w:szCs w:val="24"/>
          <w:lang w:val="ru-RU"/>
        </w:rPr>
        <w:t xml:space="preserve"> при скорости ветра </w:t>
      </w:r>
      <w:r w:rsidR="00EF4914" w:rsidRPr="00B116EF">
        <w:rPr>
          <w:spacing w:val="0"/>
          <w:sz w:val="24"/>
          <w:szCs w:val="24"/>
          <w:lang w:val="ru-RU"/>
        </w:rPr>
        <w:t>менее</w:t>
      </w:r>
      <w:r w:rsidRPr="00B116EF">
        <w:rPr>
          <w:spacing w:val="0"/>
          <w:sz w:val="24"/>
          <w:szCs w:val="24"/>
          <w:lang w:val="ru-RU"/>
        </w:rPr>
        <w:t xml:space="preserve"> 0,45 м/с. Формула (</w:t>
      </w:r>
      <w:r w:rsidR="00EF4914" w:rsidRPr="00B116EF">
        <w:rPr>
          <w:spacing w:val="0"/>
          <w:sz w:val="24"/>
          <w:szCs w:val="24"/>
          <w:lang w:val="en-US"/>
        </w:rPr>
        <w:t>F</w:t>
      </w:r>
      <w:r w:rsidRPr="00B116EF">
        <w:rPr>
          <w:spacing w:val="0"/>
          <w:sz w:val="24"/>
          <w:szCs w:val="24"/>
          <w:lang w:val="ru-RU"/>
        </w:rPr>
        <w:t>.5) основана на модели конв</w:t>
      </w:r>
      <w:r w:rsidR="00EF4914" w:rsidRPr="00B116EF">
        <w:rPr>
          <w:spacing w:val="0"/>
          <w:sz w:val="24"/>
          <w:szCs w:val="24"/>
          <w:lang w:val="ru-RU"/>
        </w:rPr>
        <w:t>екции около вертикальной стенки</w:t>
      </w:r>
      <w:r w:rsidRPr="00B116EF">
        <w:rPr>
          <w:spacing w:val="0"/>
          <w:sz w:val="24"/>
          <w:szCs w:val="24"/>
          <w:lang w:val="ru-RU"/>
        </w:rPr>
        <w:t xml:space="preserve"> с использованием постоянных, предложенных Холманом [</w:t>
      </w:r>
      <w:r w:rsidR="00915AE6" w:rsidRPr="00B116EF">
        <w:rPr>
          <w:spacing w:val="0"/>
          <w:sz w:val="24"/>
          <w:szCs w:val="24"/>
          <w:lang w:val="en-US"/>
        </w:rPr>
        <w:t>3</w:t>
      </w:r>
      <w:r w:rsidRPr="00B116EF">
        <w:rPr>
          <w:spacing w:val="0"/>
          <w:sz w:val="24"/>
          <w:szCs w:val="24"/>
          <w:lang w:val="ru-RU"/>
        </w:rPr>
        <w:t>]:</w:t>
      </w:r>
    </w:p>
    <w:p w14:paraId="1427E0C9" w14:textId="77777777" w:rsidR="005A4755" w:rsidRPr="00B116EF" w:rsidRDefault="005A4755" w:rsidP="00AA3FF7">
      <w:pPr>
        <w:pStyle w:val="PARAGRAPH"/>
        <w:keepNext/>
        <w:keepLines/>
        <w:spacing w:before="0" w:after="0" w:line="360" w:lineRule="auto"/>
        <w:ind w:firstLine="567"/>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5A4755" w:rsidRPr="00B116EF" w14:paraId="062FF3E8" w14:textId="77777777" w:rsidTr="008137DB">
        <w:trPr>
          <w:jc w:val="center"/>
        </w:trPr>
        <w:tc>
          <w:tcPr>
            <w:tcW w:w="7933" w:type="dxa"/>
          </w:tcPr>
          <w:p w14:paraId="7AF32822" w14:textId="682E3D79" w:rsidR="005A4755" w:rsidRPr="00B116EF" w:rsidRDefault="00000000" w:rsidP="00AA3FF7">
            <w:pPr>
              <w:pStyle w:val="PARAGRAPH"/>
              <w:keepNext/>
              <w:keepLines/>
              <w:spacing w:before="0" w:after="0" w:line="360" w:lineRule="auto"/>
              <w:rPr>
                <w:bCs/>
                <w:spacing w:val="0"/>
                <w:sz w:val="24"/>
                <w:szCs w:val="24"/>
                <w:lang w:val="en-US"/>
              </w:rPr>
            </w:pPr>
            <m:oMathPara>
              <m:oMath>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h</m:t>
                    </m:r>
                  </m:e>
                  <m:sub>
                    <m:r>
                      <w:rPr>
                        <w:rFonts w:ascii="Cambria Math" w:hAnsi="Cambria Math"/>
                        <w:noProof/>
                        <w:sz w:val="24"/>
                        <w:szCs w:val="24"/>
                        <w:lang w:val="en-US" w:eastAsia="en-US"/>
                      </w:rPr>
                      <m:t>free</m:t>
                    </m:r>
                  </m:sub>
                </m:sSub>
                <m:r>
                  <w:rPr>
                    <w:rFonts w:ascii="Cambria Math" w:hAnsi="Cambria Math"/>
                    <w:noProof/>
                    <w:sz w:val="24"/>
                    <w:szCs w:val="24"/>
                    <w:lang w:val="en-US" w:eastAsia="en-US"/>
                  </w:rPr>
                  <m:t>=</m:t>
                </m:r>
                <m:f>
                  <m:fPr>
                    <m:ctrlPr>
                      <w:rPr>
                        <w:rFonts w:ascii="Cambria Math" w:hAnsi="Cambria Math"/>
                        <w:i/>
                        <w:noProof/>
                        <w:sz w:val="24"/>
                        <w:szCs w:val="24"/>
                        <w:lang w:val="en-US" w:eastAsia="en-US"/>
                      </w:rPr>
                    </m:ctrlPr>
                  </m:fPr>
                  <m:num>
                    <m:r>
                      <w:rPr>
                        <w:rFonts w:ascii="Cambria Math" w:hAnsi="Cambria Math"/>
                        <w:noProof/>
                        <w:sz w:val="24"/>
                        <w:szCs w:val="24"/>
                        <w:lang w:val="en-US" w:eastAsia="en-US"/>
                      </w:rPr>
                      <m:t>0,1⋅</m:t>
                    </m:r>
                    <m:sSup>
                      <m:sSupPr>
                        <m:ctrlPr>
                          <w:rPr>
                            <w:rFonts w:ascii="Cambria Math" w:hAnsi="Cambria Math"/>
                            <w:i/>
                            <w:noProof/>
                            <w:sz w:val="24"/>
                            <w:szCs w:val="24"/>
                            <w:lang w:val="en-US" w:eastAsia="en-US"/>
                          </w:rPr>
                        </m:ctrlPr>
                      </m:sSupPr>
                      <m:e>
                        <m:d>
                          <m:dPr>
                            <m:ctrlPr>
                              <w:rPr>
                                <w:rFonts w:ascii="Cambria Math" w:hAnsi="Cambria Math"/>
                                <w:i/>
                                <w:noProof/>
                                <w:sz w:val="24"/>
                                <w:szCs w:val="24"/>
                                <w:lang w:val="en-US" w:eastAsia="en-US"/>
                              </w:rPr>
                            </m:ctrlPr>
                          </m:dPr>
                          <m:e>
                            <m:d>
                              <m:dPr>
                                <m:ctrlPr>
                                  <w:rPr>
                                    <w:rFonts w:ascii="Cambria Math" w:hAnsi="Cambria Math"/>
                                    <w:i/>
                                    <w:noProof/>
                                    <w:sz w:val="24"/>
                                    <w:szCs w:val="24"/>
                                    <w:lang w:val="en-US" w:eastAsia="en-US"/>
                                  </w:rPr>
                                </m:ctrlPr>
                              </m:dPr>
                              <m:e>
                                <m:f>
                                  <m:fPr>
                                    <m:ctrlPr>
                                      <w:rPr>
                                        <w:rFonts w:ascii="Cambria Math" w:hAnsi="Cambria Math"/>
                                        <w:i/>
                                        <w:noProof/>
                                        <w:sz w:val="24"/>
                                        <w:szCs w:val="24"/>
                                        <w:lang w:val="en-US" w:eastAsia="en-US"/>
                                      </w:rPr>
                                    </m:ctrlPr>
                                  </m:fPr>
                                  <m:num>
                                    <m:r>
                                      <w:rPr>
                                        <w:rFonts w:ascii="Cambria Math" w:hAnsi="Cambria Math"/>
                                        <w:noProof/>
                                        <w:sz w:val="24"/>
                                        <w:szCs w:val="24"/>
                                        <w:lang w:val="en-US" w:eastAsia="en-US"/>
                                      </w:rPr>
                                      <m:t>g⋅</m:t>
                                    </m:r>
                                    <m:d>
                                      <m:dPr>
                                        <m:ctrlPr>
                                          <w:rPr>
                                            <w:rFonts w:ascii="Cambria Math" w:hAnsi="Cambria Math"/>
                                            <w:i/>
                                            <w:noProof/>
                                            <w:sz w:val="24"/>
                                            <w:szCs w:val="24"/>
                                            <w:lang w:val="en-US" w:eastAsia="en-US"/>
                                          </w:rPr>
                                        </m:ctrlPr>
                                      </m:dPr>
                                      <m:e>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w</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m:t>
                                            </m:r>
                                          </m:sub>
                                        </m:sSub>
                                      </m:e>
                                    </m:d>
                                    <m:r>
                                      <w:rPr>
                                        <w:rFonts w:ascii="Cambria Math" w:hAnsi="Cambria Math"/>
                                        <w:noProof/>
                                        <w:sz w:val="24"/>
                                        <w:szCs w:val="24"/>
                                        <w:lang w:val="en-US" w:eastAsia="en-US"/>
                                      </w:rPr>
                                      <m:t>⋅</m:t>
                                    </m:r>
                                    <m:sSup>
                                      <m:sSupPr>
                                        <m:ctrlPr>
                                          <w:rPr>
                                            <w:rFonts w:ascii="Cambria Math" w:hAnsi="Cambria Math"/>
                                            <w:i/>
                                            <w:noProof/>
                                            <w:sz w:val="24"/>
                                            <w:szCs w:val="24"/>
                                            <w:lang w:val="en-US" w:eastAsia="en-US"/>
                                          </w:rPr>
                                        </m:ctrlPr>
                                      </m:sSupPr>
                                      <m:e>
                                        <m:r>
                                          <w:rPr>
                                            <w:rFonts w:ascii="Cambria Math" w:hAnsi="Cambria Math"/>
                                            <w:noProof/>
                                            <w:sz w:val="24"/>
                                            <w:szCs w:val="24"/>
                                            <w:lang w:val="en-US" w:eastAsia="en-US"/>
                                          </w:rPr>
                                          <m:t>L</m:t>
                                        </m:r>
                                      </m:e>
                                      <m:sup>
                                        <m:r>
                                          <w:rPr>
                                            <w:rFonts w:ascii="Cambria Math" w:hAnsi="Cambria Math"/>
                                            <w:noProof/>
                                            <w:sz w:val="24"/>
                                            <w:szCs w:val="24"/>
                                            <w:lang w:val="en-US" w:eastAsia="en-US"/>
                                          </w:rPr>
                                          <m:t>3</m:t>
                                        </m:r>
                                      </m:sup>
                                    </m:sSup>
                                  </m:num>
                                  <m:den>
                                    <m:sSubSup>
                                      <m:sSubSupPr>
                                        <m:ctrlPr>
                                          <w:rPr>
                                            <w:rFonts w:ascii="Cambria Math" w:hAnsi="Cambria Math"/>
                                            <w:i/>
                                            <w:noProof/>
                                            <w:sz w:val="24"/>
                                            <w:szCs w:val="24"/>
                                            <w:lang w:val="en-US" w:eastAsia="en-US"/>
                                          </w:rPr>
                                        </m:ctrlPr>
                                      </m:sSubSupPr>
                                      <m:e>
                                        <m:r>
                                          <w:rPr>
                                            <w:rFonts w:ascii="Cambria Math" w:hAnsi="Cambria Math"/>
                                            <w:noProof/>
                                            <w:sz w:val="24"/>
                                            <w:szCs w:val="24"/>
                                            <w:lang w:val="en-US" w:eastAsia="en-US"/>
                                          </w:rPr>
                                          <m:t>υ</m:t>
                                        </m:r>
                                      </m:e>
                                      <m:sub>
                                        <m:r>
                                          <w:rPr>
                                            <w:rFonts w:ascii="Cambria Math" w:hAnsi="Cambria Math"/>
                                            <w:noProof/>
                                            <w:sz w:val="24"/>
                                            <w:szCs w:val="24"/>
                                            <w:lang w:val="en-US" w:eastAsia="en-US"/>
                                          </w:rPr>
                                          <m:t>air</m:t>
                                        </m:r>
                                      </m:sub>
                                      <m:sup>
                                        <m:r>
                                          <w:rPr>
                                            <w:rFonts w:ascii="Cambria Math" w:hAnsi="Cambria Math"/>
                                            <w:noProof/>
                                            <w:sz w:val="24"/>
                                            <w:szCs w:val="24"/>
                                            <w:lang w:val="en-US" w:eastAsia="en-US"/>
                                          </w:rPr>
                                          <m:t>2</m:t>
                                        </m:r>
                                      </m:sup>
                                    </m:sSubSup>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f</m:t>
                                        </m:r>
                                      </m:sub>
                                    </m:sSub>
                                  </m:den>
                                </m:f>
                              </m:e>
                            </m:d>
                            <m:r>
                              <w:rPr>
                                <w:rFonts w:ascii="Cambria Math" w:hAnsi="Cambria Math"/>
                                <w:noProof/>
                                <w:sz w:val="24"/>
                                <w:szCs w:val="24"/>
                                <w:lang w:val="en-US" w:eastAsia="en-US"/>
                              </w:rPr>
                              <m:t>⋅Pr</m:t>
                            </m:r>
                          </m:e>
                        </m:d>
                      </m:e>
                      <m:sup>
                        <m:r>
                          <w:rPr>
                            <w:rFonts w:ascii="Cambria Math" w:hAnsi="Cambria Math"/>
                            <w:noProof/>
                            <w:sz w:val="24"/>
                            <w:szCs w:val="24"/>
                            <w:lang w:val="en-US" w:eastAsia="en-US"/>
                          </w:rPr>
                          <m:t>1/3</m:t>
                        </m:r>
                      </m:sup>
                    </m:sSup>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k</m:t>
                        </m:r>
                      </m:e>
                      <m:sub>
                        <m:r>
                          <w:rPr>
                            <w:rFonts w:ascii="Cambria Math" w:hAnsi="Cambria Math"/>
                            <w:noProof/>
                            <w:sz w:val="24"/>
                            <w:szCs w:val="24"/>
                            <w:lang w:val="en-US" w:eastAsia="en-US"/>
                          </w:rPr>
                          <m:t>air</m:t>
                        </m:r>
                      </m:sub>
                    </m:sSub>
                  </m:num>
                  <m:den>
                    <m:r>
                      <w:rPr>
                        <w:rFonts w:ascii="Cambria Math" w:hAnsi="Cambria Math"/>
                        <w:noProof/>
                        <w:sz w:val="24"/>
                        <w:szCs w:val="24"/>
                        <w:lang w:val="en-US" w:eastAsia="en-US"/>
                      </w:rPr>
                      <m:t>L</m:t>
                    </m:r>
                  </m:den>
                </m:f>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h</m:t>
                    </m:r>
                  </m:e>
                  <m:sub>
                    <m:r>
                      <w:rPr>
                        <w:rFonts w:ascii="Cambria Math" w:hAnsi="Cambria Math"/>
                        <w:noProof/>
                        <w:sz w:val="24"/>
                        <w:szCs w:val="24"/>
                        <w:lang w:val="en-US" w:eastAsia="en-US"/>
                      </w:rPr>
                      <m:t>r</m:t>
                    </m:r>
                  </m:sub>
                </m:sSub>
                <m:r>
                  <w:rPr>
                    <w:rFonts w:ascii="Cambria Math" w:hAnsi="Cambria Math"/>
                    <w:noProof/>
                    <w:sz w:val="24"/>
                    <w:szCs w:val="24"/>
                    <w:lang w:val="en-US" w:eastAsia="en-US"/>
                  </w:rPr>
                  <m:t>,</m:t>
                </m:r>
              </m:oMath>
            </m:oMathPara>
          </w:p>
        </w:tc>
        <w:tc>
          <w:tcPr>
            <w:tcW w:w="851" w:type="dxa"/>
            <w:vAlign w:val="center"/>
          </w:tcPr>
          <w:p w14:paraId="5D57A3B3" w14:textId="035B5CE3" w:rsidR="005A4755" w:rsidRPr="00B116EF" w:rsidRDefault="005A4755" w:rsidP="00AA3FF7">
            <w:pPr>
              <w:pStyle w:val="PARAGRAPH"/>
              <w:keepNext/>
              <w:keepLines/>
              <w:spacing w:before="0" w:after="0" w:line="360" w:lineRule="auto"/>
              <w:jc w:val="center"/>
              <w:rPr>
                <w:bCs/>
                <w:spacing w:val="0"/>
                <w:sz w:val="24"/>
                <w:szCs w:val="24"/>
                <w:lang w:val="en-US"/>
              </w:rPr>
            </w:pPr>
            <w:r w:rsidRPr="00B116EF">
              <w:rPr>
                <w:sz w:val="24"/>
                <w:szCs w:val="24"/>
                <w:lang w:val="ru-RU"/>
              </w:rPr>
              <w:t>(</w:t>
            </w:r>
            <w:r w:rsidRPr="00B116EF">
              <w:rPr>
                <w:sz w:val="24"/>
                <w:lang w:val="en-US"/>
              </w:rPr>
              <w:t>F</w:t>
            </w:r>
            <w:r w:rsidRPr="00B116EF">
              <w:rPr>
                <w:sz w:val="24"/>
                <w:szCs w:val="24"/>
                <w:lang w:val="en-US"/>
              </w:rPr>
              <w:t>.</w:t>
            </w:r>
            <w:r w:rsidRPr="00B116EF">
              <w:rPr>
                <w:sz w:val="24"/>
                <w:szCs w:val="24"/>
                <w:lang w:val="ru-RU"/>
              </w:rPr>
              <w:t>6</w:t>
            </w:r>
            <w:r w:rsidRPr="00B116EF">
              <w:rPr>
                <w:sz w:val="24"/>
                <w:szCs w:val="24"/>
                <w:lang w:val="en-US"/>
              </w:rPr>
              <w:t>)</w:t>
            </w:r>
          </w:p>
        </w:tc>
      </w:tr>
    </w:tbl>
    <w:p w14:paraId="0B44A730" w14:textId="77777777" w:rsidR="005A4755" w:rsidRPr="00B116EF" w:rsidRDefault="005A4755" w:rsidP="00AA3FF7">
      <w:pPr>
        <w:pStyle w:val="PARAGRAPH"/>
        <w:keepNext/>
        <w:keepLines/>
        <w:spacing w:before="0" w:after="0" w:line="360" w:lineRule="auto"/>
        <w:ind w:firstLine="567"/>
        <w:rPr>
          <w:spacing w:val="0"/>
          <w:sz w:val="24"/>
          <w:szCs w:val="24"/>
          <w:lang w:val="en-US"/>
        </w:rPr>
      </w:pPr>
    </w:p>
    <w:p w14:paraId="25466F18" w14:textId="5355C075" w:rsidR="00351C97" w:rsidRPr="00B116EF" w:rsidRDefault="00351C97" w:rsidP="00AA3FF7">
      <w:pPr>
        <w:pStyle w:val="PARAGRAPH"/>
        <w:keepNext/>
        <w:keepLines/>
        <w:spacing w:before="0" w:after="0" w:line="360" w:lineRule="auto"/>
        <w:rPr>
          <w:sz w:val="24"/>
          <w:szCs w:val="24"/>
          <w:lang w:val="ru-RU"/>
        </w:rPr>
      </w:pPr>
      <w:r w:rsidRPr="00B116EF">
        <w:rPr>
          <w:sz w:val="24"/>
          <w:szCs w:val="24"/>
          <w:lang w:val="ru-RU"/>
        </w:rPr>
        <w:t>где</w:t>
      </w:r>
      <w:r w:rsidR="00EF4914" w:rsidRPr="00B116EF">
        <w:rPr>
          <w:sz w:val="24"/>
          <w:szCs w:val="24"/>
          <w:lang w:val="ru-RU"/>
        </w:rPr>
        <w:t xml:space="preserve"> </w:t>
      </w:r>
      <w:r w:rsidRPr="00B116EF">
        <w:rPr>
          <w:spacing w:val="0"/>
          <w:sz w:val="24"/>
          <w:szCs w:val="24"/>
        </w:rPr>
        <w:t>h</w:t>
      </w:r>
      <w:r w:rsidRPr="00B116EF">
        <w:rPr>
          <w:i/>
          <w:spacing w:val="0"/>
          <w:sz w:val="24"/>
          <w:szCs w:val="24"/>
          <w:vertAlign w:val="subscript"/>
        </w:rPr>
        <w:t>free</w:t>
      </w:r>
      <w:r w:rsidRPr="00B116EF">
        <w:rPr>
          <w:i/>
          <w:spacing w:val="0"/>
          <w:sz w:val="24"/>
          <w:szCs w:val="24"/>
          <w:lang w:val="ru-RU"/>
        </w:rPr>
        <w:tab/>
      </w:r>
      <w:r w:rsidRPr="00B116EF">
        <w:rPr>
          <w:spacing w:val="0"/>
          <w:sz w:val="24"/>
          <w:szCs w:val="24"/>
          <w:lang w:val="ru-RU"/>
        </w:rPr>
        <w:t>− эффективный коэффициент теплопередачи при свободной конвекции</w:t>
      </w:r>
      <w:r w:rsidR="00114631" w:rsidRPr="00B116EF">
        <w:rPr>
          <w:spacing w:val="0"/>
          <w:sz w:val="24"/>
          <w:szCs w:val="24"/>
          <w:lang w:val="ru-RU"/>
        </w:rPr>
        <w:t xml:space="preserve">, </w:t>
      </w:r>
      <w:r w:rsidRPr="00B116EF">
        <w:rPr>
          <w:spacing w:val="0"/>
          <w:sz w:val="24"/>
          <w:szCs w:val="24"/>
          <w:lang w:val="ru-RU"/>
        </w:rPr>
        <w:t>Вт/</w:t>
      </w:r>
      <w:r w:rsidR="005A4755" w:rsidRPr="00B116EF">
        <w:rPr>
          <w:spacing w:val="0"/>
          <w:sz w:val="24"/>
          <w:szCs w:val="24"/>
          <w:lang w:val="ru-RU"/>
        </w:rPr>
        <w:t>(</w:t>
      </w:r>
      <w:r w:rsidRPr="00B116EF">
        <w:rPr>
          <w:spacing w:val="0"/>
          <w:sz w:val="24"/>
          <w:szCs w:val="24"/>
          <w:lang w:val="ru-RU"/>
        </w:rPr>
        <w:t>м</w:t>
      </w:r>
      <w:r w:rsidRPr="00B116EF">
        <w:rPr>
          <w:spacing w:val="0"/>
          <w:sz w:val="24"/>
          <w:szCs w:val="24"/>
          <w:vertAlign w:val="superscript"/>
          <w:lang w:val="ru-RU"/>
        </w:rPr>
        <w:t>2</w:t>
      </w:r>
      <w:r w:rsidR="005A4755" w:rsidRPr="00B116EF">
        <w:rPr>
          <w:spacing w:val="0"/>
          <w:sz w:val="24"/>
          <w:szCs w:val="24"/>
          <w:lang w:val="ru-RU"/>
        </w:rPr>
        <w:t>·</w:t>
      </w:r>
      <w:r w:rsidRPr="00B116EF">
        <w:rPr>
          <w:spacing w:val="0"/>
          <w:sz w:val="24"/>
          <w:szCs w:val="24"/>
          <w:lang w:val="ru-RU"/>
        </w:rPr>
        <w:t>°</w:t>
      </w:r>
      <w:r w:rsidRPr="00B116EF">
        <w:rPr>
          <w:spacing w:val="0"/>
          <w:sz w:val="24"/>
          <w:szCs w:val="24"/>
        </w:rPr>
        <w:t>C</w:t>
      </w:r>
      <w:r w:rsidR="005A4755" w:rsidRPr="00B116EF">
        <w:rPr>
          <w:spacing w:val="0"/>
          <w:sz w:val="24"/>
          <w:szCs w:val="24"/>
          <w:lang w:val="ru-RU"/>
        </w:rPr>
        <w:t>)</w:t>
      </w:r>
      <w:r w:rsidRPr="00B116EF">
        <w:rPr>
          <w:spacing w:val="0"/>
          <w:sz w:val="24"/>
          <w:szCs w:val="24"/>
          <w:lang w:val="ru-RU"/>
        </w:rPr>
        <w:t>;</w:t>
      </w:r>
    </w:p>
    <w:p w14:paraId="1A20BD65" w14:textId="673B5E99"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t>k</w:t>
      </w:r>
      <w:r w:rsidRPr="00B116EF">
        <w:rPr>
          <w:i/>
          <w:spacing w:val="0"/>
          <w:sz w:val="24"/>
          <w:szCs w:val="24"/>
          <w:vertAlign w:val="subscript"/>
        </w:rPr>
        <w:t>air</w:t>
      </w:r>
      <w:r w:rsidRPr="00B116EF">
        <w:rPr>
          <w:i/>
          <w:spacing w:val="0"/>
          <w:sz w:val="24"/>
          <w:szCs w:val="24"/>
          <w:lang w:val="ru-RU"/>
        </w:rPr>
        <w:tab/>
      </w:r>
      <w:r w:rsidRPr="00B116EF">
        <w:rPr>
          <w:spacing w:val="0"/>
          <w:sz w:val="24"/>
          <w:szCs w:val="24"/>
          <w:lang w:val="ru-RU"/>
        </w:rPr>
        <w:t>− коэффициент теплопроводности, определенный для средней температуры пл</w:t>
      </w:r>
      <w:r w:rsidR="00114631" w:rsidRPr="00B116EF">
        <w:rPr>
          <w:spacing w:val="0"/>
          <w:sz w:val="24"/>
          <w:szCs w:val="24"/>
          <w:lang w:val="ru-RU"/>
        </w:rPr>
        <w:t xml:space="preserve">енки воздуха около поверхности, </w:t>
      </w:r>
      <w:r w:rsidR="005A4755" w:rsidRPr="00B116EF">
        <w:rPr>
          <w:spacing w:val="0"/>
          <w:sz w:val="24"/>
          <w:szCs w:val="24"/>
          <w:lang w:val="ru-RU"/>
        </w:rPr>
        <w:t>Вт/(м·°</w:t>
      </w:r>
      <w:r w:rsidR="005A4755" w:rsidRPr="00B116EF">
        <w:rPr>
          <w:spacing w:val="0"/>
          <w:sz w:val="24"/>
          <w:szCs w:val="24"/>
        </w:rPr>
        <w:t>C</w:t>
      </w:r>
      <w:r w:rsidR="005A4755" w:rsidRPr="00B116EF">
        <w:rPr>
          <w:spacing w:val="0"/>
          <w:sz w:val="24"/>
          <w:szCs w:val="24"/>
          <w:lang w:val="ru-RU"/>
        </w:rPr>
        <w:t>)</w:t>
      </w:r>
      <w:r w:rsidRPr="00B116EF">
        <w:rPr>
          <w:spacing w:val="0"/>
          <w:sz w:val="24"/>
          <w:szCs w:val="24"/>
          <w:lang w:val="ru-RU"/>
        </w:rPr>
        <w:t>;</w:t>
      </w:r>
    </w:p>
    <w:p w14:paraId="514D0FE4" w14:textId="77777777" w:rsidR="005A4755"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L</w:t>
      </w:r>
      <w:r w:rsidRPr="00B116EF">
        <w:rPr>
          <w:i/>
          <w:spacing w:val="0"/>
          <w:sz w:val="24"/>
          <w:szCs w:val="24"/>
          <w:lang w:val="ru-RU"/>
        </w:rPr>
        <w:tab/>
      </w:r>
      <w:r w:rsidR="005A4755" w:rsidRPr="00B116EF">
        <w:rPr>
          <w:i/>
          <w:spacing w:val="0"/>
          <w:sz w:val="24"/>
          <w:szCs w:val="24"/>
          <w:lang w:val="ru-RU"/>
        </w:rPr>
        <w:tab/>
      </w:r>
      <w:r w:rsidRPr="00B116EF">
        <w:rPr>
          <w:spacing w:val="0"/>
          <w:sz w:val="24"/>
          <w:szCs w:val="24"/>
          <w:lang w:val="ru-RU"/>
        </w:rPr>
        <w:t>−</w:t>
      </w:r>
      <w:r w:rsidRPr="00B116EF">
        <w:rPr>
          <w:i/>
          <w:spacing w:val="0"/>
          <w:sz w:val="24"/>
          <w:szCs w:val="24"/>
          <w:lang w:val="ru-RU"/>
        </w:rPr>
        <w:t xml:space="preserve"> </w:t>
      </w:r>
      <w:r w:rsidR="00114631" w:rsidRPr="00B116EF">
        <w:rPr>
          <w:spacing w:val="0"/>
          <w:sz w:val="24"/>
          <w:szCs w:val="24"/>
          <w:lang w:val="ru-RU"/>
        </w:rPr>
        <w:t>определяющий линейный размер, м</w:t>
      </w:r>
      <w:r w:rsidRPr="00B116EF">
        <w:rPr>
          <w:spacing w:val="0"/>
          <w:sz w:val="24"/>
          <w:szCs w:val="24"/>
          <w:lang w:val="ru-RU"/>
        </w:rPr>
        <w:t xml:space="preserve">. </w:t>
      </w:r>
    </w:p>
    <w:p w14:paraId="750E7EB7" w14:textId="235A110E"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Определяется следующим образом:</w:t>
      </w:r>
    </w:p>
    <w:p w14:paraId="48202712" w14:textId="5FEB125A" w:rsidR="00351C97" w:rsidRPr="00B116EF" w:rsidRDefault="00114631"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вертикальные цилиндры −</w:t>
      </w:r>
      <w:r w:rsidR="005A4755" w:rsidRPr="00B116EF">
        <w:rPr>
          <w:spacing w:val="0"/>
          <w:sz w:val="24"/>
          <w:szCs w:val="24"/>
          <w:lang w:val="ru-RU"/>
        </w:rPr>
        <w:t xml:space="preserve"> </w:t>
      </w:r>
      <w:r w:rsidR="00351C97" w:rsidRPr="00B116EF">
        <w:rPr>
          <w:spacing w:val="0"/>
          <w:sz w:val="24"/>
          <w:szCs w:val="24"/>
          <w:lang w:val="ru-RU"/>
        </w:rPr>
        <w:t>высота/2</w:t>
      </w:r>
      <w:r w:rsidRPr="00B116EF">
        <w:rPr>
          <w:spacing w:val="0"/>
          <w:sz w:val="24"/>
          <w:szCs w:val="24"/>
          <w:lang w:val="ru-RU"/>
        </w:rPr>
        <w:t>;</w:t>
      </w:r>
    </w:p>
    <w:p w14:paraId="1487A94B" w14:textId="77777777" w:rsidR="00351C97" w:rsidRPr="00B116EF" w:rsidRDefault="00114631"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г</w:t>
      </w:r>
      <w:r w:rsidR="00351C97" w:rsidRPr="00B116EF">
        <w:rPr>
          <w:spacing w:val="0"/>
          <w:sz w:val="24"/>
          <w:szCs w:val="24"/>
          <w:lang w:val="ru-RU"/>
        </w:rPr>
        <w:t>оризонтальные цилиндры</w:t>
      </w:r>
      <w:r w:rsidRPr="00B116EF">
        <w:rPr>
          <w:spacing w:val="0"/>
          <w:sz w:val="24"/>
          <w:szCs w:val="24"/>
          <w:lang w:val="ru-RU"/>
        </w:rPr>
        <w:t xml:space="preserve"> − </w:t>
      </w:r>
      <w:r w:rsidR="00351C97" w:rsidRPr="00B116EF">
        <w:rPr>
          <w:spacing w:val="0"/>
          <w:sz w:val="24"/>
          <w:szCs w:val="24"/>
          <w:lang w:val="ru-RU"/>
        </w:rPr>
        <w:t>диаметр/2</w:t>
      </w:r>
      <w:r w:rsidRPr="00B116EF">
        <w:rPr>
          <w:spacing w:val="0"/>
          <w:sz w:val="24"/>
          <w:szCs w:val="24"/>
          <w:lang w:val="ru-RU"/>
        </w:rPr>
        <w:t>;</w:t>
      </w:r>
    </w:p>
    <w:p w14:paraId="33766E39" w14:textId="77777777" w:rsidR="00351C97" w:rsidRPr="00B116EF" w:rsidRDefault="00114631"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п</w:t>
      </w:r>
      <w:r w:rsidR="00351C97" w:rsidRPr="00B116EF">
        <w:rPr>
          <w:spacing w:val="0"/>
          <w:sz w:val="24"/>
          <w:szCs w:val="24"/>
          <w:lang w:val="ru-RU"/>
        </w:rPr>
        <w:t>рямоугольные</w:t>
      </w:r>
      <w:r w:rsidRPr="00B116EF">
        <w:rPr>
          <w:spacing w:val="0"/>
          <w:sz w:val="24"/>
          <w:szCs w:val="24"/>
          <w:lang w:val="ru-RU"/>
        </w:rPr>
        <w:t xml:space="preserve"> − </w:t>
      </w:r>
      <w:r w:rsidR="00351C97" w:rsidRPr="00B116EF">
        <w:rPr>
          <w:spacing w:val="0"/>
          <w:sz w:val="24"/>
          <w:szCs w:val="24"/>
          <w:lang w:val="ru-RU"/>
        </w:rPr>
        <w:t>высота/2</w:t>
      </w:r>
      <w:r w:rsidRPr="00B116EF">
        <w:rPr>
          <w:spacing w:val="0"/>
          <w:sz w:val="24"/>
          <w:szCs w:val="24"/>
          <w:lang w:val="ru-RU"/>
        </w:rPr>
        <w:t>;</w:t>
      </w:r>
    </w:p>
    <w:p w14:paraId="616F6196" w14:textId="77777777" w:rsidR="00351C97" w:rsidRPr="00B116EF" w:rsidRDefault="00114631"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к</w:t>
      </w:r>
      <w:r w:rsidR="00351C97" w:rsidRPr="00B116EF">
        <w:rPr>
          <w:spacing w:val="0"/>
          <w:sz w:val="24"/>
          <w:szCs w:val="24"/>
          <w:lang w:val="ru-RU"/>
        </w:rPr>
        <w:t>руглые</w:t>
      </w:r>
      <w:r w:rsidRPr="00B116EF">
        <w:rPr>
          <w:spacing w:val="0"/>
          <w:sz w:val="24"/>
          <w:szCs w:val="24"/>
          <w:lang w:val="ru-RU"/>
        </w:rPr>
        <w:t xml:space="preserve"> − </w:t>
      </w:r>
      <w:r w:rsidR="00351C97" w:rsidRPr="00B116EF">
        <w:rPr>
          <w:spacing w:val="0"/>
          <w:sz w:val="24"/>
          <w:szCs w:val="24"/>
          <w:lang w:val="ru-RU"/>
        </w:rPr>
        <w:t>диаметр/2</w:t>
      </w:r>
      <w:r w:rsidRPr="00B116EF">
        <w:rPr>
          <w:spacing w:val="0"/>
          <w:sz w:val="24"/>
          <w:szCs w:val="24"/>
          <w:lang w:val="ru-RU"/>
        </w:rPr>
        <w:t>;</w:t>
      </w:r>
    </w:p>
    <w:p w14:paraId="08FFB261" w14:textId="0047A984"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g</w:t>
      </w:r>
      <w:r w:rsidRPr="00B116EF">
        <w:rPr>
          <w:i/>
          <w:spacing w:val="0"/>
          <w:sz w:val="24"/>
          <w:szCs w:val="24"/>
          <w:lang w:val="ru-RU"/>
        </w:rPr>
        <w:tab/>
      </w:r>
      <w:r w:rsidR="005A4755" w:rsidRPr="00B116EF">
        <w:rPr>
          <w:i/>
          <w:spacing w:val="0"/>
          <w:sz w:val="24"/>
          <w:szCs w:val="24"/>
          <w:lang w:val="ru-RU"/>
        </w:rPr>
        <w:tab/>
      </w:r>
      <w:r w:rsidR="00114631" w:rsidRPr="00B116EF">
        <w:rPr>
          <w:i/>
          <w:spacing w:val="0"/>
          <w:sz w:val="24"/>
          <w:szCs w:val="24"/>
          <w:lang w:val="ru-RU"/>
        </w:rPr>
        <w:t xml:space="preserve"> </w:t>
      </w:r>
      <w:r w:rsidR="00114631" w:rsidRPr="00B116EF">
        <w:rPr>
          <w:spacing w:val="0"/>
          <w:sz w:val="24"/>
          <w:szCs w:val="24"/>
          <w:lang w:val="ru-RU"/>
        </w:rPr>
        <w:t xml:space="preserve">− </w:t>
      </w:r>
      <w:r w:rsidR="005A4755" w:rsidRPr="00B116EF">
        <w:rPr>
          <w:spacing w:val="0"/>
          <w:sz w:val="24"/>
          <w:szCs w:val="24"/>
          <w:lang w:val="ru-RU"/>
        </w:rPr>
        <w:t>ускорение свободного падения</w:t>
      </w:r>
      <w:r w:rsidR="00114631" w:rsidRPr="00B116EF">
        <w:rPr>
          <w:spacing w:val="0"/>
          <w:sz w:val="24"/>
          <w:szCs w:val="24"/>
          <w:lang w:val="ru-RU"/>
        </w:rPr>
        <w:t xml:space="preserve">, </w:t>
      </w:r>
      <w:r w:rsidRPr="00B116EF">
        <w:rPr>
          <w:spacing w:val="0"/>
          <w:sz w:val="24"/>
          <w:szCs w:val="24"/>
          <w:lang w:val="ru-RU"/>
        </w:rPr>
        <w:t>м/с</w:t>
      </w:r>
      <w:r w:rsidRPr="00B116EF">
        <w:rPr>
          <w:spacing w:val="0"/>
          <w:sz w:val="24"/>
          <w:szCs w:val="24"/>
          <w:vertAlign w:val="superscript"/>
          <w:lang w:val="ru-RU"/>
        </w:rPr>
        <w:t>2</w:t>
      </w:r>
      <w:r w:rsidRPr="00B116EF">
        <w:rPr>
          <w:spacing w:val="0"/>
          <w:sz w:val="24"/>
          <w:szCs w:val="24"/>
          <w:lang w:val="ru-RU"/>
        </w:rPr>
        <w:t>;</w:t>
      </w:r>
    </w:p>
    <w:p w14:paraId="546AE284" w14:textId="583EE081"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sz w:val="24"/>
          <w:szCs w:val="24"/>
          <w:vertAlign w:val="subscript"/>
        </w:rPr>
        <w:t>w</w:t>
      </w:r>
      <w:r w:rsidRPr="00B116EF">
        <w:rPr>
          <w:spacing w:val="0"/>
          <w:sz w:val="24"/>
          <w:szCs w:val="24"/>
          <w:vertAlign w:val="subscript"/>
          <w:lang w:val="ru-RU"/>
        </w:rPr>
        <w:t xml:space="preserve"> </w:t>
      </w:r>
      <w:r w:rsidR="005A4755" w:rsidRPr="00B116EF">
        <w:rPr>
          <w:spacing w:val="0"/>
          <w:sz w:val="24"/>
          <w:szCs w:val="24"/>
          <w:vertAlign w:val="subscript"/>
          <w:lang w:val="ru-RU"/>
        </w:rPr>
        <w:tab/>
      </w:r>
      <w:r w:rsidRPr="00B116EF">
        <w:rPr>
          <w:spacing w:val="0"/>
          <w:sz w:val="24"/>
          <w:szCs w:val="24"/>
          <w:lang w:val="ru-RU"/>
        </w:rPr>
        <w:t>−</w:t>
      </w:r>
      <w:r w:rsidRPr="00B116EF">
        <w:rPr>
          <w:i/>
          <w:spacing w:val="0"/>
          <w:sz w:val="24"/>
          <w:szCs w:val="24"/>
          <w:lang w:val="ru-RU"/>
        </w:rPr>
        <w:t xml:space="preserve"> </w:t>
      </w:r>
      <w:r w:rsidR="00114631" w:rsidRPr="00B116EF">
        <w:rPr>
          <w:spacing w:val="0"/>
          <w:sz w:val="24"/>
          <w:szCs w:val="24"/>
          <w:lang w:val="ru-RU"/>
        </w:rPr>
        <w:t xml:space="preserve">температура стенки,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2380D366" w14:textId="7F378D80"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spacing w:val="0"/>
          <w:sz w:val="24"/>
          <w:szCs w:val="24"/>
          <w:vertAlign w:val="subscript"/>
        </w:rPr>
        <w:sym w:font="Symbol" w:char="F0A5"/>
      </w:r>
      <w:r w:rsidRPr="00B116EF">
        <w:rPr>
          <w:i/>
          <w:spacing w:val="0"/>
          <w:sz w:val="24"/>
          <w:szCs w:val="24"/>
          <w:vertAlign w:val="subscript"/>
          <w:lang w:val="ru-RU"/>
        </w:rPr>
        <w:t xml:space="preserve"> </w:t>
      </w:r>
      <w:r w:rsidR="005A4755" w:rsidRPr="00B116EF">
        <w:rPr>
          <w:i/>
          <w:spacing w:val="0"/>
          <w:sz w:val="24"/>
          <w:szCs w:val="24"/>
          <w:vertAlign w:val="subscript"/>
          <w:lang w:val="ru-RU"/>
        </w:rPr>
        <w:tab/>
      </w:r>
      <w:r w:rsidR="00114631" w:rsidRPr="00B116EF">
        <w:rPr>
          <w:spacing w:val="0"/>
          <w:sz w:val="24"/>
          <w:szCs w:val="24"/>
          <w:lang w:val="ru-RU"/>
        </w:rPr>
        <w:t xml:space="preserve">− объемная температура воздуха,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203AA3AF"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sz w:val="24"/>
          <w:szCs w:val="24"/>
          <w:vertAlign w:val="subscript"/>
        </w:rPr>
        <w:t>f</w:t>
      </w:r>
      <w:r w:rsidRPr="00B116EF">
        <w:rPr>
          <w:spacing w:val="0"/>
          <w:sz w:val="24"/>
          <w:szCs w:val="24"/>
          <w:vertAlign w:val="subscript"/>
          <w:lang w:val="ru-RU"/>
        </w:rPr>
        <w:t xml:space="preserve"> </w:t>
      </w:r>
      <w:r w:rsidRPr="00B116EF">
        <w:rPr>
          <w:spacing w:val="0"/>
          <w:sz w:val="24"/>
          <w:szCs w:val="24"/>
          <w:lang w:val="ru-RU"/>
        </w:rPr>
        <w:t>− средняя температура пленки воздуха около поверхности (</w:t>
      </w:r>
      <w:r w:rsidRPr="00B116EF">
        <w:rPr>
          <w:i/>
          <w:iCs/>
          <w:spacing w:val="0"/>
          <w:sz w:val="24"/>
          <w:szCs w:val="24"/>
        </w:rPr>
        <w:t>T</w:t>
      </w:r>
      <w:r w:rsidRPr="00B116EF">
        <w:rPr>
          <w:i/>
          <w:spacing w:val="0"/>
          <w:sz w:val="24"/>
          <w:szCs w:val="24"/>
          <w:vertAlign w:val="subscript"/>
        </w:rPr>
        <w:t>w</w:t>
      </w:r>
      <w:r w:rsidRPr="00B116EF">
        <w:rPr>
          <w:spacing w:val="0"/>
          <w:sz w:val="24"/>
          <w:szCs w:val="24"/>
          <w:lang w:val="ru-RU"/>
        </w:rPr>
        <w:t xml:space="preserve"> </w:t>
      </w:r>
      <w:r w:rsidR="00E75015" w:rsidRPr="00B116EF">
        <w:rPr>
          <w:spacing w:val="0"/>
          <w:sz w:val="24"/>
          <w:szCs w:val="24"/>
          <w:lang w:val="ru-RU"/>
        </w:rPr>
        <w:t>–</w:t>
      </w:r>
      <w:r w:rsidRPr="00B116EF">
        <w:rPr>
          <w:spacing w:val="0"/>
          <w:sz w:val="24"/>
          <w:szCs w:val="24"/>
          <w:lang w:val="ru-RU"/>
        </w:rPr>
        <w:t>Т</w:t>
      </w:r>
      <w:r w:rsidRPr="00B116EF">
        <w:rPr>
          <w:i/>
          <w:spacing w:val="0"/>
          <w:sz w:val="28"/>
          <w:szCs w:val="28"/>
          <w:vertAlign w:val="subscript"/>
          <w:lang w:val="ru-RU"/>
        </w:rPr>
        <w:t>∞</w:t>
      </w:r>
      <w:r w:rsidRPr="00B116EF">
        <w:rPr>
          <w:spacing w:val="0"/>
          <w:sz w:val="24"/>
          <w:szCs w:val="24"/>
          <w:lang w:val="ru-RU"/>
        </w:rPr>
        <w:t>)/2;</w:t>
      </w:r>
    </w:p>
    <w:p w14:paraId="04A629D3" w14:textId="77777777" w:rsidR="00351C97" w:rsidRPr="00B116EF" w:rsidRDefault="00D11D25" w:rsidP="00AA3FF7">
      <w:pPr>
        <w:pStyle w:val="PARAGRAPH"/>
        <w:keepNext/>
        <w:keepLines/>
        <w:spacing w:before="0" w:after="0" w:line="360" w:lineRule="auto"/>
        <w:ind w:firstLine="567"/>
        <w:rPr>
          <w:spacing w:val="0"/>
          <w:sz w:val="24"/>
          <w:szCs w:val="24"/>
          <w:lang w:val="ru-RU"/>
        </w:rPr>
      </w:pPr>
      <w:r w:rsidRPr="00B116EF">
        <w:rPr>
          <w:position w:val="-6"/>
        </w:rPr>
        <w:object w:dxaOrig="200" w:dyaOrig="220" w14:anchorId="51C94CD6">
          <v:shape id="_x0000_i1026" type="#_x0000_t75" style="width:9pt;height:11.25pt" o:ole="">
            <v:imagedata r:id="rId33" o:title=""/>
          </v:shape>
          <o:OLEObject Type="Embed" ProgID="Equation.3" ShapeID="_x0000_i1026" DrawAspect="Content" ObjectID="_1846668484" r:id="rId35"/>
        </w:object>
      </w:r>
      <w:r w:rsidR="00351C97" w:rsidRPr="00B116EF">
        <w:rPr>
          <w:i/>
          <w:spacing w:val="0"/>
          <w:sz w:val="24"/>
          <w:szCs w:val="24"/>
          <w:vertAlign w:val="subscript"/>
        </w:rPr>
        <w:t>air</w:t>
      </w:r>
      <w:r w:rsidR="00351C97" w:rsidRPr="00B116EF">
        <w:rPr>
          <w:spacing w:val="0"/>
          <w:sz w:val="24"/>
          <w:szCs w:val="24"/>
          <w:lang w:val="ru-RU"/>
        </w:rPr>
        <w:t xml:space="preserve"> − кинематическая вязкость воздуха, определенная для средней температуры пл</w:t>
      </w:r>
      <w:r w:rsidR="00114631" w:rsidRPr="00B116EF">
        <w:rPr>
          <w:spacing w:val="0"/>
          <w:sz w:val="24"/>
          <w:szCs w:val="24"/>
          <w:lang w:val="ru-RU"/>
        </w:rPr>
        <w:t xml:space="preserve">енки воздуха около поверхности, </w:t>
      </w:r>
      <w:r w:rsidR="00351C97" w:rsidRPr="00B116EF">
        <w:rPr>
          <w:spacing w:val="0"/>
          <w:sz w:val="24"/>
          <w:szCs w:val="24"/>
          <w:lang w:val="ru-RU"/>
        </w:rPr>
        <w:t>м</w:t>
      </w:r>
      <w:r w:rsidR="00114631" w:rsidRPr="00B116EF">
        <w:rPr>
          <w:spacing w:val="0"/>
          <w:sz w:val="24"/>
          <w:szCs w:val="24"/>
          <w:lang w:val="ru-RU"/>
        </w:rPr>
        <w:t>/с</w:t>
      </w:r>
      <w:r w:rsidR="00317F23" w:rsidRPr="00B116EF">
        <w:rPr>
          <w:spacing w:val="0"/>
          <w:sz w:val="24"/>
          <w:szCs w:val="24"/>
          <w:vertAlign w:val="superscript"/>
          <w:lang w:val="ru-RU"/>
        </w:rPr>
        <w:t>2</w:t>
      </w:r>
      <w:r w:rsidR="00351C97" w:rsidRPr="00B116EF">
        <w:rPr>
          <w:spacing w:val="0"/>
          <w:sz w:val="24"/>
          <w:szCs w:val="24"/>
          <w:lang w:val="ru-RU"/>
        </w:rPr>
        <w:t>;</w:t>
      </w:r>
    </w:p>
    <w:p w14:paraId="759F2E6F"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Pr</w:t>
      </w:r>
      <w:r w:rsidRPr="00B116EF">
        <w:rPr>
          <w:spacing w:val="0"/>
          <w:sz w:val="24"/>
          <w:szCs w:val="24"/>
          <w:lang w:val="ru-RU"/>
        </w:rPr>
        <w:t xml:space="preserve"> − критерий Прандтля для воздуха при средней температуре пленки воздуха около поверхности (безразмерная величина);</w:t>
      </w:r>
    </w:p>
    <w:p w14:paraId="76C54DA9" w14:textId="01F85ED1"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h</w:t>
      </w:r>
      <w:r w:rsidRPr="00B116EF">
        <w:rPr>
          <w:i/>
          <w:spacing w:val="0"/>
          <w:sz w:val="24"/>
          <w:szCs w:val="24"/>
          <w:vertAlign w:val="subscript"/>
          <w:lang w:val="ru-RU"/>
        </w:rPr>
        <w:t>r</w:t>
      </w:r>
      <w:r w:rsidRPr="00B116EF">
        <w:rPr>
          <w:spacing w:val="0"/>
          <w:sz w:val="24"/>
          <w:szCs w:val="24"/>
          <w:lang w:val="ru-RU"/>
        </w:rPr>
        <w:t xml:space="preserve"> − коэффициент теплоо</w:t>
      </w:r>
      <w:r w:rsidR="00114631" w:rsidRPr="00B116EF">
        <w:rPr>
          <w:spacing w:val="0"/>
          <w:sz w:val="24"/>
          <w:szCs w:val="24"/>
          <w:lang w:val="ru-RU"/>
        </w:rPr>
        <w:t>тдачи излучением [</w:t>
      </w:r>
      <w:r w:rsidRPr="00B116EF">
        <w:rPr>
          <w:spacing w:val="0"/>
          <w:sz w:val="24"/>
          <w:szCs w:val="24"/>
          <w:lang w:val="ru-RU"/>
        </w:rPr>
        <w:t>см</w:t>
      </w:r>
      <w:r w:rsidR="00114631" w:rsidRPr="00B116EF">
        <w:rPr>
          <w:spacing w:val="0"/>
          <w:sz w:val="24"/>
          <w:szCs w:val="24"/>
          <w:lang w:val="ru-RU"/>
        </w:rPr>
        <w:t>.</w:t>
      </w:r>
      <w:r w:rsidRPr="00B116EF">
        <w:rPr>
          <w:spacing w:val="0"/>
          <w:sz w:val="24"/>
          <w:szCs w:val="24"/>
          <w:lang w:val="ru-RU"/>
        </w:rPr>
        <w:t xml:space="preserve"> формулу (</w:t>
      </w:r>
      <w:r w:rsidR="00114631" w:rsidRPr="00B116EF">
        <w:rPr>
          <w:spacing w:val="0"/>
          <w:sz w:val="24"/>
          <w:szCs w:val="24"/>
          <w:lang w:val="ru-RU"/>
        </w:rPr>
        <w:t>F</w:t>
      </w:r>
      <w:r w:rsidRPr="00B116EF">
        <w:rPr>
          <w:spacing w:val="0"/>
          <w:sz w:val="24"/>
          <w:szCs w:val="24"/>
          <w:lang w:val="ru-RU"/>
        </w:rPr>
        <w:t>.</w:t>
      </w:r>
      <w:r w:rsidR="00F93A39" w:rsidRPr="00B116EF">
        <w:rPr>
          <w:spacing w:val="0"/>
          <w:sz w:val="24"/>
          <w:szCs w:val="24"/>
          <w:lang w:val="en-US"/>
        </w:rPr>
        <w:t>8</w:t>
      </w:r>
      <w:r w:rsidRPr="00B116EF">
        <w:rPr>
          <w:spacing w:val="0"/>
          <w:sz w:val="24"/>
          <w:szCs w:val="24"/>
          <w:lang w:val="ru-RU"/>
        </w:rPr>
        <w:t>)</w:t>
      </w:r>
      <w:r w:rsidR="00114631" w:rsidRPr="00B116EF">
        <w:rPr>
          <w:spacing w:val="0"/>
          <w:sz w:val="24"/>
          <w:szCs w:val="24"/>
          <w:lang w:val="ru-RU"/>
        </w:rPr>
        <w:t>]</w:t>
      </w:r>
      <w:r w:rsidRPr="00B116EF">
        <w:rPr>
          <w:spacing w:val="0"/>
          <w:sz w:val="24"/>
          <w:szCs w:val="24"/>
          <w:lang w:val="ru-RU"/>
        </w:rPr>
        <w:t>.</w:t>
      </w:r>
      <w:bookmarkStart w:id="324" w:name="_Toc376774055"/>
      <w:bookmarkStart w:id="325" w:name="_Toc376843973"/>
      <w:bookmarkStart w:id="326" w:name="_Toc390764559"/>
      <w:bookmarkStart w:id="327" w:name="_Toc390775022"/>
    </w:p>
    <w:p w14:paraId="0A41379F" w14:textId="77777777" w:rsidR="00351C97" w:rsidRPr="00B116EF" w:rsidRDefault="00114631" w:rsidP="00AA3FF7">
      <w:pPr>
        <w:pStyle w:val="ANNEX-heading2"/>
        <w:keepLines/>
        <w:numPr>
          <w:ilvl w:val="0"/>
          <w:numId w:val="0"/>
        </w:numPr>
        <w:suppressAutoHyphens w:val="0"/>
        <w:spacing w:before="0" w:after="120" w:line="360" w:lineRule="auto"/>
        <w:ind w:firstLine="567"/>
        <w:jc w:val="both"/>
        <w:rPr>
          <w:spacing w:val="0"/>
          <w:sz w:val="24"/>
          <w:szCs w:val="24"/>
          <w:lang w:val="ru-RU"/>
        </w:rPr>
      </w:pPr>
      <w:r w:rsidRPr="00B116EF">
        <w:rPr>
          <w:spacing w:val="0"/>
          <w:sz w:val="24"/>
          <w:szCs w:val="24"/>
          <w:lang w:val="en-US"/>
        </w:rPr>
        <w:t>F</w:t>
      </w:r>
      <w:r w:rsidR="00351C97" w:rsidRPr="00B116EF">
        <w:rPr>
          <w:spacing w:val="0"/>
          <w:sz w:val="24"/>
          <w:szCs w:val="24"/>
          <w:lang w:val="ru-RU"/>
        </w:rPr>
        <w:t xml:space="preserve">.6.3 </w:t>
      </w:r>
      <w:bookmarkEnd w:id="324"/>
      <w:bookmarkEnd w:id="325"/>
      <w:bookmarkEnd w:id="326"/>
      <w:bookmarkEnd w:id="327"/>
      <w:r w:rsidR="00351C97" w:rsidRPr="00B116EF">
        <w:rPr>
          <w:spacing w:val="0"/>
          <w:sz w:val="24"/>
          <w:szCs w:val="24"/>
          <w:lang w:val="ru-RU"/>
        </w:rPr>
        <w:t xml:space="preserve">Коэффициент вынужденной конвекции при любой ориентации поверхности </w:t>
      </w:r>
      <w:r w:rsidR="00351C97" w:rsidRPr="00B116EF">
        <w:rPr>
          <w:spacing w:val="0"/>
          <w:sz w:val="24"/>
          <w:szCs w:val="24"/>
        </w:rPr>
        <w:t>h</w:t>
      </w:r>
      <w:r w:rsidR="00351C97" w:rsidRPr="00B116EF">
        <w:rPr>
          <w:i/>
          <w:spacing w:val="0"/>
          <w:sz w:val="24"/>
          <w:szCs w:val="24"/>
          <w:vertAlign w:val="subscript"/>
        </w:rPr>
        <w:t>o</w:t>
      </w:r>
    </w:p>
    <w:p w14:paraId="02FF7F8B" w14:textId="745C41E4"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lastRenderedPageBreak/>
        <w:t xml:space="preserve">Предполагается, что вынужденная конвекция всегда возникает при скорости ветра </w:t>
      </w:r>
      <w:r w:rsidR="00114631" w:rsidRPr="00B116EF">
        <w:rPr>
          <w:spacing w:val="0"/>
          <w:sz w:val="24"/>
          <w:szCs w:val="24"/>
          <w:lang w:val="ru-RU"/>
        </w:rPr>
        <w:t>более</w:t>
      </w:r>
      <w:r w:rsidRPr="00B116EF">
        <w:rPr>
          <w:spacing w:val="0"/>
          <w:sz w:val="24"/>
          <w:szCs w:val="24"/>
          <w:lang w:val="ru-RU"/>
        </w:rPr>
        <w:t xml:space="preserve"> 0,45 м/с. Коэффициент </w:t>
      </w:r>
      <w:r w:rsidR="00114631" w:rsidRPr="00B116EF">
        <w:rPr>
          <w:spacing w:val="0"/>
          <w:sz w:val="24"/>
          <w:szCs w:val="24"/>
        </w:rPr>
        <w:t>h</w:t>
      </w:r>
      <w:r w:rsidR="00114631" w:rsidRPr="00B116EF">
        <w:rPr>
          <w:i/>
          <w:spacing w:val="0"/>
          <w:sz w:val="24"/>
          <w:szCs w:val="24"/>
          <w:vertAlign w:val="subscript"/>
        </w:rPr>
        <w:t>o</w:t>
      </w:r>
      <w:r w:rsidRPr="00B116EF">
        <w:rPr>
          <w:i/>
          <w:iCs/>
          <w:spacing w:val="0"/>
          <w:sz w:val="24"/>
          <w:szCs w:val="24"/>
          <w:lang w:val="ru-RU"/>
        </w:rPr>
        <w:t xml:space="preserve"> </w:t>
      </w:r>
      <w:r w:rsidRPr="00B116EF">
        <w:rPr>
          <w:iCs/>
          <w:spacing w:val="0"/>
          <w:sz w:val="24"/>
          <w:szCs w:val="24"/>
          <w:lang w:val="ru-RU"/>
        </w:rPr>
        <w:t>определяется</w:t>
      </w:r>
      <w:r w:rsidRPr="00B116EF">
        <w:rPr>
          <w:i/>
          <w:iCs/>
          <w:spacing w:val="0"/>
          <w:sz w:val="24"/>
          <w:szCs w:val="24"/>
          <w:lang w:val="ru-RU"/>
        </w:rPr>
        <w:t xml:space="preserve"> </w:t>
      </w:r>
      <w:r w:rsidRPr="00B116EF">
        <w:rPr>
          <w:iCs/>
          <w:spacing w:val="0"/>
          <w:sz w:val="24"/>
          <w:szCs w:val="24"/>
          <w:lang w:val="ru-RU"/>
        </w:rPr>
        <w:t>для</w:t>
      </w:r>
      <w:r w:rsidRPr="00B116EF">
        <w:rPr>
          <w:spacing w:val="0"/>
          <w:sz w:val="24"/>
          <w:szCs w:val="24"/>
          <w:lang w:val="ru-RU"/>
        </w:rPr>
        <w:t xml:space="preserve"> условий вынужденной конвекции, если скорость ветра превышает 0,45 м/с. Формула (</w:t>
      </w:r>
      <w:r w:rsidR="00114631" w:rsidRPr="00B116EF">
        <w:rPr>
          <w:spacing w:val="0"/>
          <w:sz w:val="24"/>
          <w:szCs w:val="24"/>
          <w:lang w:val="en-US"/>
        </w:rPr>
        <w:t>F</w:t>
      </w:r>
      <w:r w:rsidRPr="00B116EF">
        <w:rPr>
          <w:spacing w:val="0"/>
          <w:sz w:val="24"/>
          <w:szCs w:val="24"/>
          <w:lang w:val="ru-RU"/>
        </w:rPr>
        <w:t>.6) разработана на основе модели пластины</w:t>
      </w:r>
      <w:r w:rsidR="00114631" w:rsidRPr="00B116EF">
        <w:rPr>
          <w:spacing w:val="0"/>
          <w:sz w:val="24"/>
          <w:szCs w:val="24"/>
          <w:lang w:val="ru-RU"/>
        </w:rPr>
        <w:t xml:space="preserve"> в соответствии с</w:t>
      </w:r>
      <w:r w:rsidRPr="00B116EF">
        <w:rPr>
          <w:spacing w:val="0"/>
          <w:sz w:val="24"/>
          <w:szCs w:val="24"/>
          <w:lang w:val="ru-RU"/>
        </w:rPr>
        <w:t xml:space="preserve"> [</w:t>
      </w:r>
      <w:r w:rsidR="00915AE6" w:rsidRPr="00B116EF">
        <w:rPr>
          <w:spacing w:val="0"/>
          <w:sz w:val="24"/>
          <w:szCs w:val="24"/>
          <w:lang w:val="en-US"/>
        </w:rPr>
        <w:t>6</w:t>
      </w:r>
      <w:r w:rsidRPr="00B116EF">
        <w:rPr>
          <w:spacing w:val="0"/>
          <w:sz w:val="24"/>
          <w:szCs w:val="24"/>
          <w:lang w:val="ru-RU"/>
        </w:rPr>
        <w:t>]:</w:t>
      </w:r>
    </w:p>
    <w:p w14:paraId="1D3296AD" w14:textId="38CB1D93" w:rsidR="00AD45E2" w:rsidRPr="00B116EF" w:rsidRDefault="00AD45E2" w:rsidP="00AA3FF7">
      <w:pPr>
        <w:pStyle w:val="PARAGRAPH"/>
        <w:keepNext/>
        <w:keepLines/>
        <w:spacing w:before="0" w:after="0" w:line="360" w:lineRule="auto"/>
        <w:ind w:firstLine="567"/>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AD45E2" w:rsidRPr="00B116EF" w14:paraId="30F30BC5" w14:textId="77777777" w:rsidTr="008137DB">
        <w:trPr>
          <w:jc w:val="center"/>
        </w:trPr>
        <w:tc>
          <w:tcPr>
            <w:tcW w:w="7933" w:type="dxa"/>
          </w:tcPr>
          <w:p w14:paraId="52DF8022" w14:textId="28676290" w:rsidR="00AD45E2" w:rsidRPr="00B116EF" w:rsidRDefault="00000000" w:rsidP="00AA3FF7">
            <w:pPr>
              <w:pStyle w:val="PARAGRAPH"/>
              <w:keepNext/>
              <w:keepLines/>
              <w:spacing w:before="0" w:after="0" w:line="360" w:lineRule="auto"/>
              <w:rPr>
                <w:bCs/>
                <w:spacing w:val="0"/>
                <w:sz w:val="24"/>
                <w:szCs w:val="24"/>
                <w:lang w:val="en-US"/>
              </w:rPr>
            </w:pPr>
            <m:oMathPara>
              <m:oMath>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h</m:t>
                    </m:r>
                  </m:e>
                  <m:sub>
                    <m:r>
                      <w:rPr>
                        <w:rFonts w:ascii="Cambria Math" w:hAnsi="Cambria Math"/>
                        <w:noProof/>
                        <w:sz w:val="24"/>
                        <w:szCs w:val="24"/>
                        <w:lang w:val="en-US" w:eastAsia="en-US"/>
                      </w:rPr>
                      <m:t>forced</m:t>
                    </m:r>
                  </m:sub>
                </m:sSub>
                <m:r>
                  <w:rPr>
                    <w:rFonts w:ascii="Cambria Math" w:hAnsi="Cambria Math"/>
                    <w:noProof/>
                    <w:sz w:val="24"/>
                    <w:szCs w:val="24"/>
                    <w:lang w:val="en-US" w:eastAsia="en-US"/>
                  </w:rPr>
                  <m:t>=</m:t>
                </m:r>
                <m:f>
                  <m:fPr>
                    <m:ctrlPr>
                      <w:rPr>
                        <w:rFonts w:ascii="Cambria Math" w:hAnsi="Cambria Math"/>
                        <w:i/>
                        <w:noProof/>
                        <w:sz w:val="24"/>
                        <w:szCs w:val="24"/>
                        <w:lang w:val="en-US" w:eastAsia="en-US"/>
                      </w:rPr>
                    </m:ctrlPr>
                  </m:fPr>
                  <m:num>
                    <m:r>
                      <w:rPr>
                        <w:rFonts w:ascii="Cambria Math" w:hAnsi="Cambria Math"/>
                        <w:noProof/>
                        <w:sz w:val="24"/>
                        <w:szCs w:val="24"/>
                        <w:lang w:val="en-US" w:eastAsia="en-US"/>
                      </w:rPr>
                      <m:t>P</m:t>
                    </m:r>
                    <m:sSup>
                      <m:sSupPr>
                        <m:ctrlPr>
                          <w:rPr>
                            <w:rFonts w:ascii="Cambria Math" w:hAnsi="Cambria Math"/>
                            <w:i/>
                            <w:noProof/>
                            <w:sz w:val="24"/>
                            <w:szCs w:val="24"/>
                            <w:lang w:val="en-US" w:eastAsia="en-US"/>
                          </w:rPr>
                        </m:ctrlPr>
                      </m:sSupPr>
                      <m:e>
                        <m:r>
                          <w:rPr>
                            <w:rFonts w:ascii="Cambria Math" w:hAnsi="Cambria Math"/>
                            <w:noProof/>
                            <w:sz w:val="24"/>
                            <w:szCs w:val="24"/>
                            <w:lang w:val="en-US" w:eastAsia="en-US"/>
                          </w:rPr>
                          <m:t>r</m:t>
                        </m:r>
                      </m:e>
                      <m:sup>
                        <m:f>
                          <m:fPr>
                            <m:ctrlPr>
                              <w:rPr>
                                <w:rFonts w:ascii="Cambria Math" w:hAnsi="Cambria Math"/>
                                <w:i/>
                                <w:noProof/>
                                <w:sz w:val="24"/>
                                <w:szCs w:val="24"/>
                                <w:lang w:val="en-US" w:eastAsia="en-US"/>
                              </w:rPr>
                            </m:ctrlPr>
                          </m:fPr>
                          <m:num>
                            <m:r>
                              <w:rPr>
                                <w:rFonts w:ascii="Cambria Math" w:hAnsi="Cambria Math"/>
                                <w:noProof/>
                                <w:sz w:val="24"/>
                                <w:szCs w:val="24"/>
                                <w:lang w:val="en-US" w:eastAsia="en-US"/>
                              </w:rPr>
                              <m:t>1</m:t>
                            </m:r>
                          </m:num>
                          <m:den>
                            <m:r>
                              <w:rPr>
                                <w:rFonts w:ascii="Cambria Math" w:hAnsi="Cambria Math"/>
                                <w:noProof/>
                                <w:sz w:val="24"/>
                                <w:szCs w:val="24"/>
                                <w:lang w:val="en-US" w:eastAsia="en-US"/>
                              </w:rPr>
                              <m:t>3</m:t>
                            </m:r>
                          </m:den>
                        </m:f>
                      </m:sup>
                    </m:sSup>
                    <m:r>
                      <w:rPr>
                        <w:rFonts w:ascii="Cambria Math" w:hAnsi="Cambria Math"/>
                        <w:noProof/>
                        <w:sz w:val="24"/>
                        <w:szCs w:val="24"/>
                        <w:lang w:val="en-US" w:eastAsia="en-US"/>
                      </w:rPr>
                      <m:t>⋅</m:t>
                    </m:r>
                    <m:d>
                      <m:dPr>
                        <m:ctrlPr>
                          <w:rPr>
                            <w:rFonts w:ascii="Cambria Math" w:hAnsi="Cambria Math"/>
                            <w:i/>
                            <w:noProof/>
                            <w:sz w:val="24"/>
                            <w:szCs w:val="24"/>
                            <w:lang w:val="en-US" w:eastAsia="en-US"/>
                          </w:rPr>
                        </m:ctrlPr>
                      </m:dPr>
                      <m:e>
                        <m:sSup>
                          <m:sSupPr>
                            <m:ctrlPr>
                              <w:rPr>
                                <w:rFonts w:ascii="Cambria Math" w:hAnsi="Cambria Math"/>
                                <w:i/>
                                <w:noProof/>
                                <w:sz w:val="24"/>
                                <w:szCs w:val="24"/>
                                <w:lang w:val="en-US" w:eastAsia="en-US"/>
                              </w:rPr>
                            </m:ctrlPr>
                          </m:sSupPr>
                          <m:e>
                            <m:d>
                              <m:dPr>
                                <m:ctrlPr>
                                  <w:rPr>
                                    <w:rFonts w:ascii="Cambria Math" w:hAnsi="Cambria Math"/>
                                    <w:i/>
                                    <w:noProof/>
                                    <w:sz w:val="24"/>
                                    <w:szCs w:val="24"/>
                                    <w:lang w:val="en-US" w:eastAsia="en-US"/>
                                  </w:rPr>
                                </m:ctrlPr>
                              </m:dPr>
                              <m:e>
                                <m:r>
                                  <w:rPr>
                                    <w:rFonts w:ascii="Cambria Math" w:hAnsi="Cambria Math"/>
                                    <w:noProof/>
                                    <w:sz w:val="24"/>
                                    <w:szCs w:val="24"/>
                                    <w:lang w:val="en-US" w:eastAsia="en-US"/>
                                  </w:rPr>
                                  <m:t>0,037⋅</m:t>
                                </m:r>
                                <m:f>
                                  <m:fPr>
                                    <m:ctrlPr>
                                      <w:rPr>
                                        <w:rFonts w:ascii="Cambria Math" w:hAnsi="Cambria Math"/>
                                        <w:i/>
                                        <w:noProof/>
                                        <w:sz w:val="24"/>
                                        <w:szCs w:val="24"/>
                                        <w:lang w:val="en-US" w:eastAsia="en-US"/>
                                      </w:rPr>
                                    </m:ctrlPr>
                                  </m:fPr>
                                  <m:num>
                                    <m:r>
                                      <w:rPr>
                                        <w:rFonts w:ascii="Cambria Math" w:hAnsi="Cambria Math"/>
                                        <w:noProof/>
                                        <w:sz w:val="24"/>
                                        <w:szCs w:val="24"/>
                                        <w:lang w:val="en-US" w:eastAsia="en-US"/>
                                      </w:rPr>
                                      <m:t>V⋅L</m:t>
                                    </m:r>
                                  </m:num>
                                  <m:den>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υ</m:t>
                                        </m:r>
                                      </m:e>
                                      <m:sub>
                                        <m:r>
                                          <w:rPr>
                                            <w:rFonts w:ascii="Cambria Math" w:hAnsi="Cambria Math"/>
                                            <w:noProof/>
                                            <w:sz w:val="24"/>
                                            <w:szCs w:val="24"/>
                                            <w:lang w:val="en-US" w:eastAsia="en-US"/>
                                          </w:rPr>
                                          <m:t>air</m:t>
                                        </m:r>
                                      </m:sub>
                                    </m:sSub>
                                  </m:den>
                                </m:f>
                              </m:e>
                            </m:d>
                          </m:e>
                          <m:sup>
                            <m:r>
                              <w:rPr>
                                <w:rFonts w:ascii="Cambria Math" w:hAnsi="Cambria Math"/>
                                <w:noProof/>
                                <w:sz w:val="24"/>
                                <w:szCs w:val="24"/>
                                <w:lang w:val="en-US" w:eastAsia="en-US"/>
                              </w:rPr>
                              <m:t>0,8</m:t>
                            </m:r>
                          </m:sup>
                        </m:sSup>
                        <m:r>
                          <w:rPr>
                            <w:rFonts w:ascii="Cambria Math" w:hAnsi="Cambria Math"/>
                            <w:noProof/>
                            <w:sz w:val="24"/>
                            <w:szCs w:val="24"/>
                            <w:lang w:val="en-US" w:eastAsia="en-US"/>
                          </w:rPr>
                          <m:t>⋅(-871)</m:t>
                        </m:r>
                      </m:e>
                    </m:d>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k</m:t>
                        </m:r>
                      </m:e>
                      <m:sub>
                        <m:r>
                          <w:rPr>
                            <w:rFonts w:ascii="Cambria Math" w:hAnsi="Cambria Math"/>
                            <w:noProof/>
                            <w:sz w:val="24"/>
                            <w:szCs w:val="24"/>
                            <w:lang w:val="en-US" w:eastAsia="en-US"/>
                          </w:rPr>
                          <m:t>air</m:t>
                        </m:r>
                      </m:sub>
                    </m:sSub>
                  </m:num>
                  <m:den>
                    <m:r>
                      <w:rPr>
                        <w:rFonts w:ascii="Cambria Math" w:hAnsi="Cambria Math"/>
                        <w:noProof/>
                        <w:sz w:val="24"/>
                        <w:szCs w:val="24"/>
                        <w:lang w:val="en-US" w:eastAsia="en-US"/>
                      </w:rPr>
                      <m:t>L</m:t>
                    </m:r>
                  </m:den>
                </m:f>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h</m:t>
                    </m:r>
                  </m:e>
                  <m:sub>
                    <m:r>
                      <w:rPr>
                        <w:rFonts w:ascii="Cambria Math" w:hAnsi="Cambria Math"/>
                        <w:noProof/>
                        <w:sz w:val="24"/>
                        <w:szCs w:val="24"/>
                        <w:lang w:val="en-US" w:eastAsia="en-US"/>
                      </w:rPr>
                      <m:t>r</m:t>
                    </m:r>
                  </m:sub>
                </m:sSub>
                <m:r>
                  <w:rPr>
                    <w:rFonts w:ascii="Cambria Math" w:hAnsi="Cambria Math"/>
                    <w:noProof/>
                    <w:sz w:val="24"/>
                    <w:szCs w:val="24"/>
                    <w:lang w:val="en-US" w:eastAsia="en-US"/>
                  </w:rPr>
                  <m:t>,</m:t>
                </m:r>
              </m:oMath>
            </m:oMathPara>
          </w:p>
        </w:tc>
        <w:tc>
          <w:tcPr>
            <w:tcW w:w="851" w:type="dxa"/>
            <w:vAlign w:val="center"/>
          </w:tcPr>
          <w:p w14:paraId="63438931" w14:textId="6EC7A283" w:rsidR="00AD45E2" w:rsidRPr="00B116EF" w:rsidRDefault="00AD45E2" w:rsidP="00AA3FF7">
            <w:pPr>
              <w:pStyle w:val="PARAGRAPH"/>
              <w:keepNext/>
              <w:keepLines/>
              <w:spacing w:before="0" w:after="0" w:line="360" w:lineRule="auto"/>
              <w:jc w:val="center"/>
              <w:rPr>
                <w:bCs/>
                <w:spacing w:val="0"/>
                <w:sz w:val="24"/>
                <w:szCs w:val="24"/>
                <w:lang w:val="en-US"/>
              </w:rPr>
            </w:pPr>
            <w:r w:rsidRPr="00B116EF">
              <w:rPr>
                <w:sz w:val="24"/>
                <w:szCs w:val="24"/>
                <w:lang w:val="ru-RU"/>
              </w:rPr>
              <w:t>(</w:t>
            </w:r>
            <w:r w:rsidRPr="00B116EF">
              <w:rPr>
                <w:sz w:val="24"/>
                <w:lang w:val="en-US"/>
              </w:rPr>
              <w:t>F</w:t>
            </w:r>
            <w:r w:rsidRPr="00B116EF">
              <w:rPr>
                <w:sz w:val="24"/>
                <w:szCs w:val="24"/>
                <w:lang w:val="en-US"/>
              </w:rPr>
              <w:t>.</w:t>
            </w:r>
            <w:r w:rsidRPr="00B116EF">
              <w:rPr>
                <w:sz w:val="24"/>
                <w:szCs w:val="24"/>
                <w:lang w:val="ru-RU"/>
              </w:rPr>
              <w:t>7</w:t>
            </w:r>
            <w:r w:rsidRPr="00B116EF">
              <w:rPr>
                <w:sz w:val="24"/>
                <w:szCs w:val="24"/>
                <w:lang w:val="en-US"/>
              </w:rPr>
              <w:t>)</w:t>
            </w:r>
          </w:p>
        </w:tc>
      </w:tr>
    </w:tbl>
    <w:p w14:paraId="633A691E" w14:textId="77777777" w:rsidR="00AD45E2" w:rsidRPr="00B116EF" w:rsidRDefault="00AD45E2" w:rsidP="00AA3FF7">
      <w:pPr>
        <w:pStyle w:val="PARAGRAPH"/>
        <w:keepNext/>
        <w:keepLines/>
        <w:spacing w:before="0" w:after="0" w:line="360" w:lineRule="auto"/>
        <w:ind w:firstLine="567"/>
        <w:rPr>
          <w:spacing w:val="0"/>
          <w:sz w:val="24"/>
          <w:szCs w:val="24"/>
          <w:lang w:val="ru-RU"/>
        </w:rPr>
      </w:pPr>
    </w:p>
    <w:p w14:paraId="5A11E747" w14:textId="0B4EC9F8" w:rsidR="00351C97" w:rsidRPr="00B116EF" w:rsidRDefault="00351C97" w:rsidP="00AA3FF7">
      <w:pPr>
        <w:pStyle w:val="PARAGRAPH"/>
        <w:keepNext/>
        <w:keepLines/>
        <w:spacing w:before="0" w:after="0" w:line="360" w:lineRule="auto"/>
        <w:ind w:firstLine="567"/>
        <w:rPr>
          <w:sz w:val="24"/>
          <w:szCs w:val="24"/>
          <w:lang w:val="ru-RU"/>
        </w:rPr>
      </w:pPr>
      <w:r w:rsidRPr="00B116EF">
        <w:rPr>
          <w:sz w:val="24"/>
          <w:szCs w:val="24"/>
          <w:lang w:val="ru-RU"/>
        </w:rPr>
        <w:t>где</w:t>
      </w:r>
      <w:r w:rsidR="00114631" w:rsidRPr="00B116EF">
        <w:rPr>
          <w:sz w:val="24"/>
          <w:szCs w:val="24"/>
          <w:lang w:val="ru-RU"/>
        </w:rPr>
        <w:t xml:space="preserve"> </w:t>
      </w:r>
      <w:r w:rsidRPr="00B116EF">
        <w:rPr>
          <w:spacing w:val="0"/>
          <w:sz w:val="24"/>
          <w:szCs w:val="24"/>
        </w:rPr>
        <w:t>h</w:t>
      </w:r>
      <w:r w:rsidRPr="00B116EF">
        <w:rPr>
          <w:i/>
          <w:spacing w:val="0"/>
          <w:sz w:val="24"/>
          <w:szCs w:val="24"/>
          <w:vertAlign w:val="subscript"/>
        </w:rPr>
        <w:t>forced</w:t>
      </w:r>
      <w:r w:rsidRPr="00B116EF">
        <w:rPr>
          <w:spacing w:val="0"/>
          <w:sz w:val="24"/>
          <w:szCs w:val="24"/>
          <w:vertAlign w:val="subscript"/>
          <w:lang w:val="ru-RU"/>
        </w:rPr>
        <w:t xml:space="preserve"> </w:t>
      </w:r>
      <w:r w:rsidRPr="00B116EF">
        <w:rPr>
          <w:spacing w:val="0"/>
          <w:sz w:val="24"/>
          <w:szCs w:val="24"/>
          <w:lang w:val="ru-RU"/>
        </w:rPr>
        <w:t>− эффективный коэффициент теплопере</w:t>
      </w:r>
      <w:r w:rsidR="00114631" w:rsidRPr="00B116EF">
        <w:rPr>
          <w:spacing w:val="0"/>
          <w:sz w:val="24"/>
          <w:szCs w:val="24"/>
          <w:lang w:val="ru-RU"/>
        </w:rPr>
        <w:t xml:space="preserve">дачи при вынужденной конвекции, </w:t>
      </w:r>
      <w:r w:rsidR="008E2F60" w:rsidRPr="00B116EF">
        <w:rPr>
          <w:spacing w:val="0"/>
          <w:sz w:val="24"/>
          <w:szCs w:val="24"/>
          <w:lang w:val="ru-RU"/>
        </w:rPr>
        <w:t>Вт/(м</w:t>
      </w:r>
      <w:r w:rsidR="008E2F60" w:rsidRPr="00B116EF">
        <w:rPr>
          <w:spacing w:val="0"/>
          <w:sz w:val="24"/>
          <w:szCs w:val="24"/>
          <w:vertAlign w:val="superscript"/>
          <w:lang w:val="ru-RU"/>
        </w:rPr>
        <w:t>2</w:t>
      </w:r>
      <w:r w:rsidR="008E2F60" w:rsidRPr="00B116EF">
        <w:rPr>
          <w:spacing w:val="0"/>
          <w:sz w:val="24"/>
          <w:szCs w:val="24"/>
          <w:lang w:val="ru-RU"/>
        </w:rPr>
        <w:t>·°</w:t>
      </w:r>
      <w:r w:rsidR="008E2F60" w:rsidRPr="00B116EF">
        <w:rPr>
          <w:spacing w:val="0"/>
          <w:sz w:val="24"/>
          <w:szCs w:val="24"/>
        </w:rPr>
        <w:t>C</w:t>
      </w:r>
      <w:r w:rsidR="008E2F60" w:rsidRPr="00B116EF">
        <w:rPr>
          <w:spacing w:val="0"/>
          <w:sz w:val="24"/>
          <w:szCs w:val="24"/>
          <w:lang w:val="ru-RU"/>
        </w:rPr>
        <w:t>)</w:t>
      </w:r>
      <w:r w:rsidR="00114631" w:rsidRPr="00B116EF">
        <w:rPr>
          <w:spacing w:val="0"/>
          <w:sz w:val="24"/>
          <w:szCs w:val="24"/>
          <w:lang w:val="ru-RU"/>
        </w:rPr>
        <w:t>;</w:t>
      </w:r>
    </w:p>
    <w:p w14:paraId="7BE278E3" w14:textId="23284031"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t>k</w:t>
      </w:r>
      <w:r w:rsidRPr="00B116EF">
        <w:rPr>
          <w:i/>
          <w:spacing w:val="0"/>
          <w:sz w:val="24"/>
          <w:szCs w:val="24"/>
          <w:vertAlign w:val="subscript"/>
        </w:rPr>
        <w:t>air</w:t>
      </w:r>
      <w:r w:rsidRPr="00B116EF">
        <w:rPr>
          <w:i/>
          <w:spacing w:val="0"/>
          <w:sz w:val="24"/>
          <w:szCs w:val="24"/>
          <w:lang w:val="ru-RU"/>
        </w:rPr>
        <w:tab/>
      </w:r>
      <w:r w:rsidRPr="00B116EF">
        <w:rPr>
          <w:spacing w:val="0"/>
          <w:sz w:val="24"/>
          <w:szCs w:val="24"/>
          <w:lang w:val="ru-RU"/>
        </w:rPr>
        <w:t>− коэффициент теплопроводности воздуха, определенный для средней температуры пл</w:t>
      </w:r>
      <w:r w:rsidR="00114631" w:rsidRPr="00B116EF">
        <w:rPr>
          <w:spacing w:val="0"/>
          <w:sz w:val="24"/>
          <w:szCs w:val="24"/>
          <w:lang w:val="ru-RU"/>
        </w:rPr>
        <w:t xml:space="preserve">енки воздуха около поверхности, </w:t>
      </w:r>
      <w:r w:rsidR="008E2F60" w:rsidRPr="00B116EF">
        <w:rPr>
          <w:spacing w:val="0"/>
          <w:sz w:val="24"/>
          <w:szCs w:val="24"/>
          <w:lang w:val="ru-RU"/>
        </w:rPr>
        <w:t>Вт/(м·°</w:t>
      </w:r>
      <w:r w:rsidR="008E2F60" w:rsidRPr="00B116EF">
        <w:rPr>
          <w:spacing w:val="0"/>
          <w:sz w:val="24"/>
          <w:szCs w:val="24"/>
        </w:rPr>
        <w:t>C</w:t>
      </w:r>
      <w:r w:rsidR="008E2F60" w:rsidRPr="00B116EF">
        <w:rPr>
          <w:spacing w:val="0"/>
          <w:sz w:val="24"/>
          <w:szCs w:val="24"/>
          <w:lang w:val="ru-RU"/>
        </w:rPr>
        <w:t>)</w:t>
      </w:r>
      <w:r w:rsidRPr="00B116EF">
        <w:rPr>
          <w:spacing w:val="0"/>
          <w:sz w:val="24"/>
          <w:szCs w:val="24"/>
          <w:lang w:val="ru-RU"/>
        </w:rPr>
        <w:t>;</w:t>
      </w:r>
    </w:p>
    <w:p w14:paraId="001A6F18" w14:textId="7DE9490D" w:rsidR="008E2F60"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L</w:t>
      </w:r>
      <w:r w:rsidRPr="00B116EF">
        <w:rPr>
          <w:i/>
          <w:spacing w:val="0"/>
          <w:sz w:val="24"/>
          <w:szCs w:val="24"/>
          <w:lang w:val="ru-RU"/>
        </w:rPr>
        <w:tab/>
      </w:r>
      <w:r w:rsidR="008E2F60" w:rsidRPr="00B116EF">
        <w:rPr>
          <w:i/>
          <w:spacing w:val="0"/>
          <w:sz w:val="24"/>
          <w:szCs w:val="24"/>
          <w:lang w:val="ru-RU"/>
        </w:rPr>
        <w:tab/>
      </w:r>
      <w:r w:rsidRPr="00B116EF">
        <w:rPr>
          <w:spacing w:val="0"/>
          <w:sz w:val="24"/>
          <w:szCs w:val="24"/>
          <w:lang w:val="ru-RU"/>
        </w:rPr>
        <w:t>−</w:t>
      </w:r>
      <w:r w:rsidRPr="00B116EF">
        <w:rPr>
          <w:i/>
          <w:spacing w:val="0"/>
          <w:sz w:val="24"/>
          <w:szCs w:val="24"/>
          <w:lang w:val="ru-RU"/>
        </w:rPr>
        <w:t xml:space="preserve"> </w:t>
      </w:r>
      <w:r w:rsidRPr="00B116EF">
        <w:rPr>
          <w:spacing w:val="0"/>
          <w:sz w:val="24"/>
          <w:szCs w:val="24"/>
          <w:lang w:val="ru-RU"/>
        </w:rPr>
        <w:t>характерная длина</w:t>
      </w:r>
      <w:r w:rsidR="00114631" w:rsidRPr="00B116EF">
        <w:rPr>
          <w:i/>
          <w:spacing w:val="0"/>
          <w:sz w:val="24"/>
          <w:szCs w:val="24"/>
          <w:lang w:val="ru-RU"/>
        </w:rPr>
        <w:t xml:space="preserve">, </w:t>
      </w:r>
      <w:r w:rsidR="00114631" w:rsidRPr="00B116EF">
        <w:rPr>
          <w:spacing w:val="0"/>
          <w:sz w:val="24"/>
          <w:szCs w:val="24"/>
          <w:lang w:val="ru-RU"/>
        </w:rPr>
        <w:t>м</w:t>
      </w:r>
      <w:r w:rsidRPr="00B116EF">
        <w:rPr>
          <w:spacing w:val="0"/>
          <w:sz w:val="24"/>
          <w:szCs w:val="24"/>
          <w:lang w:val="ru-RU"/>
        </w:rPr>
        <w:t xml:space="preserve">. </w:t>
      </w:r>
    </w:p>
    <w:p w14:paraId="3A44A476" w14:textId="5A3360EE" w:rsidR="00351C97" w:rsidRPr="00B116EF" w:rsidRDefault="00351C97" w:rsidP="00AA3FF7">
      <w:pPr>
        <w:pStyle w:val="PARAGRAPH"/>
        <w:keepNext/>
        <w:keepLines/>
        <w:spacing w:before="0" w:after="0" w:line="360" w:lineRule="auto"/>
        <w:ind w:firstLine="1134"/>
        <w:rPr>
          <w:spacing w:val="0"/>
          <w:sz w:val="24"/>
          <w:szCs w:val="24"/>
          <w:lang w:val="ru-RU"/>
        </w:rPr>
      </w:pPr>
      <w:r w:rsidRPr="00B116EF">
        <w:rPr>
          <w:spacing w:val="0"/>
          <w:sz w:val="24"/>
          <w:szCs w:val="24"/>
          <w:lang w:val="ru-RU"/>
        </w:rPr>
        <w:t>Определяется следующим образом:</w:t>
      </w:r>
    </w:p>
    <w:p w14:paraId="7666106A" w14:textId="77777777" w:rsidR="00351C97" w:rsidRPr="00B116EF" w:rsidRDefault="00114631"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 xml:space="preserve">вертикальные цилиндры − </w:t>
      </w:r>
      <w:r w:rsidR="00293C45" w:rsidRPr="00B116EF">
        <w:rPr>
          <w:spacing w:val="0"/>
          <w:sz w:val="24"/>
          <w:szCs w:val="24"/>
          <w:lang w:val="ru-RU"/>
        </w:rPr>
        <w:t>(</w:t>
      </w:r>
      <w:r w:rsidR="00351C97" w:rsidRPr="00B116EF">
        <w:rPr>
          <w:spacing w:val="0"/>
          <w:sz w:val="24"/>
          <w:szCs w:val="24"/>
          <w:lang w:val="ru-RU"/>
        </w:rPr>
        <w:t>высота + диаметр)/2</w:t>
      </w:r>
      <w:r w:rsidRPr="00B116EF">
        <w:rPr>
          <w:spacing w:val="0"/>
          <w:sz w:val="24"/>
          <w:szCs w:val="24"/>
          <w:lang w:val="ru-RU"/>
        </w:rPr>
        <w:t>;</w:t>
      </w:r>
    </w:p>
    <w:p w14:paraId="4490B2A3" w14:textId="77777777" w:rsidR="00351C97" w:rsidRPr="00B116EF" w:rsidRDefault="00114631"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г</w:t>
      </w:r>
      <w:r w:rsidR="00351C97" w:rsidRPr="00B116EF">
        <w:rPr>
          <w:spacing w:val="0"/>
          <w:sz w:val="24"/>
          <w:szCs w:val="24"/>
          <w:lang w:val="ru-RU"/>
        </w:rPr>
        <w:t>оризонтальные цилиндры</w:t>
      </w:r>
      <w:r w:rsidRPr="00B116EF">
        <w:rPr>
          <w:spacing w:val="0"/>
          <w:sz w:val="24"/>
          <w:szCs w:val="24"/>
          <w:lang w:val="ru-RU"/>
        </w:rPr>
        <w:t xml:space="preserve"> −</w:t>
      </w:r>
      <w:r w:rsidR="00293C45" w:rsidRPr="00B116EF">
        <w:rPr>
          <w:spacing w:val="0"/>
          <w:sz w:val="24"/>
          <w:szCs w:val="24"/>
          <w:lang w:val="ru-RU"/>
        </w:rPr>
        <w:t xml:space="preserve"> </w:t>
      </w:r>
      <w:r w:rsidR="00351C97" w:rsidRPr="00B116EF">
        <w:rPr>
          <w:spacing w:val="0"/>
          <w:sz w:val="24"/>
          <w:szCs w:val="24"/>
          <w:lang w:val="ru-RU"/>
        </w:rPr>
        <w:t>(длина + диаметр)/2</w:t>
      </w:r>
      <w:r w:rsidR="00293C45" w:rsidRPr="00B116EF">
        <w:rPr>
          <w:spacing w:val="0"/>
          <w:sz w:val="24"/>
          <w:szCs w:val="24"/>
          <w:lang w:val="ru-RU"/>
        </w:rPr>
        <w:t>;</w:t>
      </w:r>
    </w:p>
    <w:p w14:paraId="7E21E211" w14:textId="77777777" w:rsidR="00351C97" w:rsidRPr="00B116EF" w:rsidRDefault="00114631"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п</w:t>
      </w:r>
      <w:r w:rsidR="00351C97" w:rsidRPr="00B116EF">
        <w:rPr>
          <w:spacing w:val="0"/>
          <w:sz w:val="24"/>
          <w:szCs w:val="24"/>
          <w:lang w:val="ru-RU"/>
        </w:rPr>
        <w:t>рямоугольные</w:t>
      </w:r>
      <w:r w:rsidR="00293C45" w:rsidRPr="00B116EF">
        <w:rPr>
          <w:spacing w:val="0"/>
          <w:sz w:val="24"/>
          <w:szCs w:val="24"/>
          <w:lang w:val="ru-RU"/>
        </w:rPr>
        <w:t xml:space="preserve"> − (длина + ширина)</w:t>
      </w:r>
      <w:r w:rsidR="00351C97" w:rsidRPr="00B116EF">
        <w:rPr>
          <w:spacing w:val="0"/>
          <w:sz w:val="24"/>
          <w:szCs w:val="24"/>
          <w:lang w:val="ru-RU"/>
        </w:rPr>
        <w:t>/2</w:t>
      </w:r>
      <w:r w:rsidR="00293C45" w:rsidRPr="00B116EF">
        <w:rPr>
          <w:spacing w:val="0"/>
          <w:sz w:val="24"/>
          <w:szCs w:val="24"/>
          <w:lang w:val="ru-RU"/>
        </w:rPr>
        <w:t>;</w:t>
      </w:r>
    </w:p>
    <w:p w14:paraId="74EA919F" w14:textId="77777777" w:rsidR="00351C97" w:rsidRPr="00B116EF" w:rsidRDefault="00114631"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к</w:t>
      </w:r>
      <w:r w:rsidR="00293C45" w:rsidRPr="00B116EF">
        <w:rPr>
          <w:spacing w:val="0"/>
          <w:sz w:val="24"/>
          <w:szCs w:val="24"/>
          <w:lang w:val="ru-RU"/>
        </w:rPr>
        <w:t xml:space="preserve">руглые − </w:t>
      </w:r>
      <w:r w:rsidR="00351C97" w:rsidRPr="00B116EF">
        <w:rPr>
          <w:spacing w:val="0"/>
          <w:sz w:val="24"/>
          <w:szCs w:val="24"/>
          <w:lang w:val="ru-RU"/>
        </w:rPr>
        <w:t>диаметр/2</w:t>
      </w:r>
      <w:r w:rsidR="00293C45" w:rsidRPr="00B116EF">
        <w:rPr>
          <w:spacing w:val="0"/>
          <w:sz w:val="24"/>
          <w:szCs w:val="24"/>
          <w:lang w:val="ru-RU"/>
        </w:rPr>
        <w:t>;</w:t>
      </w:r>
    </w:p>
    <w:p w14:paraId="65E16CE2"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V</w:t>
      </w:r>
      <w:r w:rsidRPr="00B116EF">
        <w:rPr>
          <w:i/>
          <w:spacing w:val="0"/>
          <w:sz w:val="24"/>
          <w:szCs w:val="24"/>
          <w:lang w:val="ru-RU"/>
        </w:rPr>
        <w:tab/>
      </w:r>
      <w:r w:rsidRPr="00B116EF">
        <w:rPr>
          <w:spacing w:val="0"/>
          <w:sz w:val="24"/>
          <w:szCs w:val="24"/>
          <w:lang w:val="ru-RU"/>
        </w:rPr>
        <w:t>−</w:t>
      </w:r>
      <w:r w:rsidRPr="00B116EF">
        <w:rPr>
          <w:i/>
          <w:spacing w:val="0"/>
          <w:sz w:val="24"/>
          <w:szCs w:val="24"/>
          <w:lang w:val="ru-RU"/>
        </w:rPr>
        <w:t xml:space="preserve"> </w:t>
      </w:r>
      <w:r w:rsidR="00293C45" w:rsidRPr="00B116EF">
        <w:rPr>
          <w:spacing w:val="0"/>
          <w:sz w:val="24"/>
          <w:szCs w:val="24"/>
          <w:lang w:val="ru-RU"/>
        </w:rPr>
        <w:t>скорость ветра, м/с</w:t>
      </w:r>
      <w:r w:rsidRPr="00B116EF">
        <w:rPr>
          <w:spacing w:val="0"/>
          <w:sz w:val="24"/>
          <w:szCs w:val="24"/>
          <w:lang w:val="ru-RU"/>
        </w:rPr>
        <w:t>;</w:t>
      </w:r>
    </w:p>
    <w:p w14:paraId="141AF824" w14:textId="359F5096" w:rsidR="00351C97" w:rsidRPr="00B116EF" w:rsidRDefault="00D11D25" w:rsidP="00AA3FF7">
      <w:pPr>
        <w:pStyle w:val="Default"/>
        <w:keepNext/>
        <w:keepLines/>
        <w:spacing w:line="360" w:lineRule="auto"/>
        <w:ind w:firstLine="567"/>
        <w:rPr>
          <w:rFonts w:ascii="Arial" w:hAnsi="Arial" w:cs="Arial"/>
          <w:color w:val="auto"/>
        </w:rPr>
      </w:pPr>
      <w:r w:rsidRPr="00B116EF">
        <w:rPr>
          <w:rFonts w:ascii="Arial" w:hAnsi="Arial" w:cs="Arial"/>
          <w:color w:val="auto"/>
          <w:position w:val="-6"/>
        </w:rPr>
        <w:object w:dxaOrig="200" w:dyaOrig="220" w14:anchorId="43C5AF98">
          <v:shape id="_x0000_i1027" type="#_x0000_t75" style="width:9pt;height:11.25pt" o:ole="">
            <v:imagedata r:id="rId33" o:title=""/>
          </v:shape>
          <o:OLEObject Type="Embed" ProgID="Equation.3" ShapeID="_x0000_i1027" DrawAspect="Content" ObjectID="_1846668485" r:id="rId36"/>
        </w:object>
      </w:r>
      <w:r w:rsidRPr="00B116EF">
        <w:rPr>
          <w:rFonts w:ascii="Arial" w:hAnsi="Arial" w:cs="Arial"/>
          <w:i/>
          <w:color w:val="auto"/>
          <w:vertAlign w:val="subscript"/>
        </w:rPr>
        <w:t>air</w:t>
      </w:r>
      <w:r w:rsidR="008E2F60" w:rsidRPr="00B116EF">
        <w:rPr>
          <w:rFonts w:ascii="Arial" w:hAnsi="Arial" w:cs="Arial"/>
          <w:i/>
          <w:color w:val="auto"/>
          <w:vertAlign w:val="subscript"/>
        </w:rPr>
        <w:tab/>
      </w:r>
      <w:r w:rsidR="00351C97" w:rsidRPr="00B116EF">
        <w:rPr>
          <w:rFonts w:ascii="Arial" w:hAnsi="Arial" w:cs="Arial"/>
          <w:color w:val="auto"/>
        </w:rPr>
        <w:t>− кинематическая вязкость воздуха, определенная для средней температуры пл</w:t>
      </w:r>
      <w:r w:rsidR="00293C45" w:rsidRPr="00B116EF">
        <w:rPr>
          <w:rFonts w:ascii="Arial" w:hAnsi="Arial" w:cs="Arial"/>
          <w:color w:val="auto"/>
        </w:rPr>
        <w:t xml:space="preserve">енки воздуха около поверхности, </w:t>
      </w:r>
      <w:r w:rsidR="00351C97" w:rsidRPr="00B116EF">
        <w:rPr>
          <w:rFonts w:ascii="Arial" w:hAnsi="Arial" w:cs="Arial"/>
          <w:color w:val="auto"/>
        </w:rPr>
        <w:t>м</w:t>
      </w:r>
      <w:r w:rsidR="00351C97" w:rsidRPr="00B116EF">
        <w:rPr>
          <w:rFonts w:ascii="Arial" w:hAnsi="Arial" w:cs="Arial"/>
          <w:color w:val="auto"/>
          <w:vertAlign w:val="superscript"/>
        </w:rPr>
        <w:t>2</w:t>
      </w:r>
      <w:r w:rsidR="00293C45" w:rsidRPr="00B116EF">
        <w:rPr>
          <w:rFonts w:ascii="Arial" w:hAnsi="Arial" w:cs="Arial"/>
          <w:color w:val="auto"/>
        </w:rPr>
        <w:t>/с</w:t>
      </w:r>
      <w:r w:rsidR="00351C97" w:rsidRPr="00B116EF">
        <w:rPr>
          <w:rFonts w:ascii="Arial" w:hAnsi="Arial" w:cs="Arial"/>
          <w:color w:val="auto"/>
        </w:rPr>
        <w:t>;</w:t>
      </w:r>
    </w:p>
    <w:p w14:paraId="69AE2EFA"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Pr</w:t>
      </w:r>
      <w:r w:rsidRPr="00B116EF">
        <w:rPr>
          <w:spacing w:val="0"/>
          <w:sz w:val="24"/>
          <w:szCs w:val="24"/>
          <w:lang w:val="ru-RU"/>
        </w:rPr>
        <w:tab/>
        <w:t>− критерий Прандтля для воздуха при средней температуре пленки воздуха около поверхности (безразмерная величина)</w:t>
      </w:r>
      <w:r w:rsidR="00293C45" w:rsidRPr="00B116EF">
        <w:rPr>
          <w:spacing w:val="0"/>
          <w:sz w:val="24"/>
          <w:szCs w:val="24"/>
          <w:lang w:val="ru-RU"/>
        </w:rPr>
        <w:t>;</w:t>
      </w:r>
    </w:p>
    <w:p w14:paraId="5A4D2BF9" w14:textId="47782659"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t>h</w:t>
      </w:r>
      <w:r w:rsidRPr="00B116EF">
        <w:rPr>
          <w:i/>
          <w:spacing w:val="0"/>
          <w:sz w:val="24"/>
          <w:szCs w:val="24"/>
          <w:vertAlign w:val="subscript"/>
        </w:rPr>
        <w:t>r</w:t>
      </w:r>
      <w:r w:rsidRPr="00B116EF">
        <w:rPr>
          <w:i/>
          <w:spacing w:val="0"/>
          <w:sz w:val="24"/>
          <w:szCs w:val="24"/>
          <w:lang w:val="ru-RU"/>
        </w:rPr>
        <w:tab/>
      </w:r>
      <w:r w:rsidRPr="00B116EF">
        <w:rPr>
          <w:spacing w:val="0"/>
          <w:sz w:val="24"/>
          <w:szCs w:val="24"/>
          <w:lang w:val="ru-RU"/>
        </w:rPr>
        <w:t>− коэ</w:t>
      </w:r>
      <w:r w:rsidR="00293C45" w:rsidRPr="00B116EF">
        <w:rPr>
          <w:spacing w:val="0"/>
          <w:sz w:val="24"/>
          <w:szCs w:val="24"/>
          <w:lang w:val="ru-RU"/>
        </w:rPr>
        <w:t>ффициент теплоотдачи излучением [</w:t>
      </w:r>
      <w:r w:rsidRPr="00B116EF">
        <w:rPr>
          <w:spacing w:val="0"/>
          <w:sz w:val="24"/>
          <w:szCs w:val="24"/>
          <w:lang w:val="ru-RU"/>
        </w:rPr>
        <w:t>см</w:t>
      </w:r>
      <w:r w:rsidR="00293C45" w:rsidRPr="00B116EF">
        <w:rPr>
          <w:spacing w:val="0"/>
          <w:sz w:val="24"/>
          <w:szCs w:val="24"/>
          <w:lang w:val="ru-RU"/>
        </w:rPr>
        <w:t>.</w:t>
      </w:r>
      <w:r w:rsidRPr="00B116EF">
        <w:rPr>
          <w:spacing w:val="0"/>
          <w:sz w:val="24"/>
          <w:szCs w:val="24"/>
          <w:lang w:val="ru-RU"/>
        </w:rPr>
        <w:t xml:space="preserve"> формулу (</w:t>
      </w:r>
      <w:r w:rsidR="00F93A39" w:rsidRPr="00B116EF">
        <w:rPr>
          <w:spacing w:val="0"/>
          <w:sz w:val="24"/>
          <w:szCs w:val="24"/>
          <w:lang w:val="en-US"/>
        </w:rPr>
        <w:t>E</w:t>
      </w:r>
      <w:r w:rsidRPr="00B116EF">
        <w:rPr>
          <w:spacing w:val="0"/>
          <w:sz w:val="24"/>
          <w:szCs w:val="24"/>
          <w:lang w:val="ru-RU"/>
        </w:rPr>
        <w:t>.7)</w:t>
      </w:r>
      <w:r w:rsidR="00293C45" w:rsidRPr="00B116EF">
        <w:rPr>
          <w:spacing w:val="0"/>
          <w:sz w:val="24"/>
          <w:szCs w:val="24"/>
          <w:lang w:val="ru-RU"/>
        </w:rPr>
        <w:t>]</w:t>
      </w:r>
      <w:r w:rsidRPr="00B116EF">
        <w:rPr>
          <w:spacing w:val="0"/>
          <w:sz w:val="24"/>
          <w:szCs w:val="24"/>
          <w:lang w:val="ru-RU"/>
        </w:rPr>
        <w:t>.</w:t>
      </w:r>
    </w:p>
    <w:p w14:paraId="5D9CD2A9" w14:textId="77777777" w:rsidR="00351C97" w:rsidRPr="00B116EF" w:rsidRDefault="00351C97" w:rsidP="00AA3FF7">
      <w:pPr>
        <w:pStyle w:val="ANNEX-heading2"/>
        <w:keepLines/>
        <w:numPr>
          <w:ilvl w:val="0"/>
          <w:numId w:val="0"/>
        </w:numPr>
        <w:suppressAutoHyphens w:val="0"/>
        <w:spacing w:before="0" w:after="120" w:line="360" w:lineRule="auto"/>
        <w:ind w:firstLine="567"/>
        <w:rPr>
          <w:spacing w:val="0"/>
          <w:sz w:val="24"/>
          <w:szCs w:val="24"/>
          <w:lang w:val="ru-RU"/>
        </w:rPr>
      </w:pPr>
      <w:bookmarkStart w:id="328" w:name="_Toc376843974"/>
      <w:bookmarkStart w:id="329" w:name="_Toc390764560"/>
      <w:bookmarkStart w:id="330" w:name="_Toc390775023"/>
      <w:r w:rsidRPr="00B116EF">
        <w:rPr>
          <w:spacing w:val="0"/>
          <w:sz w:val="24"/>
          <w:szCs w:val="24"/>
        </w:rPr>
        <w:t>F</w:t>
      </w:r>
      <w:r w:rsidRPr="00B116EF">
        <w:rPr>
          <w:spacing w:val="0"/>
          <w:sz w:val="24"/>
          <w:szCs w:val="24"/>
          <w:lang w:val="ru-RU"/>
        </w:rPr>
        <w:t xml:space="preserve">.6.4 </w:t>
      </w:r>
      <w:r w:rsidRPr="00B116EF">
        <w:rPr>
          <w:bCs w:val="0"/>
          <w:spacing w:val="0"/>
          <w:sz w:val="24"/>
          <w:szCs w:val="24"/>
          <w:lang w:val="ru-RU"/>
        </w:rPr>
        <w:t>Коэффициент теплоотдачи излучением, все коэффициенты</w:t>
      </w:r>
      <w:r w:rsidRPr="00B116EF">
        <w:rPr>
          <w:spacing w:val="0"/>
          <w:sz w:val="24"/>
          <w:szCs w:val="24"/>
          <w:lang w:val="ru-RU"/>
        </w:rPr>
        <w:t xml:space="preserve"> (</w:t>
      </w:r>
      <w:r w:rsidRPr="00B116EF">
        <w:rPr>
          <w:spacing w:val="0"/>
          <w:sz w:val="24"/>
          <w:szCs w:val="24"/>
        </w:rPr>
        <w:t>h</w:t>
      </w:r>
      <w:r w:rsidRPr="00B116EF">
        <w:rPr>
          <w:i/>
          <w:spacing w:val="0"/>
          <w:sz w:val="24"/>
          <w:szCs w:val="24"/>
          <w:vertAlign w:val="subscript"/>
        </w:rPr>
        <w:t>f</w:t>
      </w:r>
      <w:r w:rsidRPr="00B116EF">
        <w:rPr>
          <w:spacing w:val="0"/>
          <w:sz w:val="24"/>
          <w:szCs w:val="24"/>
          <w:lang w:val="ru-RU"/>
        </w:rPr>
        <w:t xml:space="preserve">, </w:t>
      </w:r>
      <w:r w:rsidRPr="00B116EF">
        <w:rPr>
          <w:i/>
          <w:spacing w:val="0"/>
          <w:sz w:val="24"/>
          <w:szCs w:val="24"/>
        </w:rPr>
        <w:t>h</w:t>
      </w:r>
      <w:r w:rsidRPr="00B116EF">
        <w:rPr>
          <w:i/>
          <w:spacing w:val="0"/>
          <w:sz w:val="24"/>
          <w:szCs w:val="24"/>
          <w:vertAlign w:val="subscript"/>
        </w:rPr>
        <w:t>i</w:t>
      </w:r>
      <w:r w:rsidRPr="00B116EF">
        <w:rPr>
          <w:spacing w:val="0"/>
          <w:sz w:val="24"/>
          <w:szCs w:val="24"/>
          <w:lang w:val="ru-RU"/>
        </w:rPr>
        <w:t xml:space="preserve">, </w:t>
      </w:r>
      <w:r w:rsidRPr="00B116EF">
        <w:rPr>
          <w:spacing w:val="0"/>
          <w:sz w:val="24"/>
          <w:szCs w:val="24"/>
        </w:rPr>
        <w:t>h</w:t>
      </w:r>
      <w:r w:rsidRPr="00B116EF">
        <w:rPr>
          <w:i/>
          <w:spacing w:val="0"/>
          <w:sz w:val="24"/>
          <w:szCs w:val="24"/>
          <w:vertAlign w:val="subscript"/>
        </w:rPr>
        <w:t>co</w:t>
      </w:r>
      <w:r w:rsidRPr="00B116EF">
        <w:rPr>
          <w:spacing w:val="0"/>
          <w:sz w:val="24"/>
          <w:szCs w:val="24"/>
          <w:lang w:val="ru-RU"/>
        </w:rPr>
        <w:t xml:space="preserve">, </w:t>
      </w:r>
      <w:r w:rsidRPr="00B116EF">
        <w:rPr>
          <w:spacing w:val="0"/>
          <w:sz w:val="24"/>
          <w:szCs w:val="24"/>
        </w:rPr>
        <w:t>h</w:t>
      </w:r>
      <w:r w:rsidRPr="00B116EF">
        <w:rPr>
          <w:i/>
          <w:spacing w:val="0"/>
          <w:sz w:val="24"/>
          <w:szCs w:val="24"/>
          <w:vertAlign w:val="subscript"/>
        </w:rPr>
        <w:t>o</w:t>
      </w:r>
      <w:r w:rsidRPr="00B116EF">
        <w:rPr>
          <w:spacing w:val="0"/>
          <w:sz w:val="24"/>
          <w:szCs w:val="24"/>
          <w:lang w:val="ru-RU"/>
        </w:rPr>
        <w:t>)</w:t>
      </w:r>
      <w:bookmarkEnd w:id="328"/>
      <w:bookmarkEnd w:id="329"/>
      <w:bookmarkEnd w:id="330"/>
    </w:p>
    <w:p w14:paraId="644A8A1D" w14:textId="77777777" w:rsidR="00351C97" w:rsidRPr="00B116EF" w:rsidRDefault="00293C45"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Для того ч</w:t>
      </w:r>
      <w:r w:rsidR="00351C97" w:rsidRPr="00B116EF">
        <w:rPr>
          <w:spacing w:val="0"/>
          <w:sz w:val="24"/>
          <w:szCs w:val="24"/>
          <w:lang w:val="ru-RU"/>
        </w:rPr>
        <w:t>тобы получить эффективный коэффициент конвективной теплопередачи, величину теплопередачи при тепловом излучении складывают с величиной теплопередачи, возникающей только при конвекции. Для расчета использ</w:t>
      </w:r>
      <w:r w:rsidRPr="00B116EF">
        <w:rPr>
          <w:spacing w:val="0"/>
          <w:sz w:val="24"/>
          <w:szCs w:val="24"/>
          <w:lang w:val="ru-RU"/>
        </w:rPr>
        <w:t>ована</w:t>
      </w:r>
      <w:r w:rsidR="00351C97" w:rsidRPr="00B116EF">
        <w:rPr>
          <w:spacing w:val="0"/>
          <w:sz w:val="24"/>
          <w:szCs w:val="24"/>
          <w:lang w:val="ru-RU"/>
        </w:rPr>
        <w:t xml:space="preserve"> упрощенная формула, которая может быть представлена в следующем виде:</w:t>
      </w:r>
    </w:p>
    <w:p w14:paraId="621EA20F" w14:textId="77777777" w:rsidR="00A020A0" w:rsidRPr="00B116EF" w:rsidRDefault="00A020A0" w:rsidP="00AA3FF7">
      <w:pPr>
        <w:pStyle w:val="PARAGRAPH"/>
        <w:keepNext/>
        <w:keepLines/>
        <w:spacing w:before="0" w:after="0" w:line="360" w:lineRule="auto"/>
        <w:ind w:firstLine="567"/>
        <w:rPr>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A020A0" w:rsidRPr="00B116EF" w14:paraId="10FB2853" w14:textId="77777777" w:rsidTr="008137DB">
        <w:trPr>
          <w:jc w:val="center"/>
        </w:trPr>
        <w:tc>
          <w:tcPr>
            <w:tcW w:w="7933" w:type="dxa"/>
          </w:tcPr>
          <w:p w14:paraId="4C3BF888" w14:textId="73BE970B" w:rsidR="00A020A0" w:rsidRPr="00B116EF" w:rsidRDefault="00000000" w:rsidP="00AA3FF7">
            <w:pPr>
              <w:pStyle w:val="PARAGRAPH"/>
              <w:keepNext/>
              <w:keepLines/>
              <w:spacing w:before="0" w:after="0" w:line="360" w:lineRule="auto"/>
              <w:rPr>
                <w:bCs/>
                <w:spacing w:val="0"/>
                <w:sz w:val="24"/>
                <w:szCs w:val="24"/>
                <w:lang w:val="en-US"/>
              </w:rPr>
            </w:pPr>
            <m:oMathPara>
              <m:oMath>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h</m:t>
                    </m:r>
                  </m:e>
                  <m:sub>
                    <m:r>
                      <w:rPr>
                        <w:rFonts w:ascii="Cambria Math" w:hAnsi="Cambria Math"/>
                        <w:noProof/>
                        <w:sz w:val="24"/>
                        <w:szCs w:val="24"/>
                        <w:lang w:val="en-US" w:eastAsia="en-US"/>
                      </w:rPr>
                      <m:t>r</m:t>
                    </m:r>
                  </m:sub>
                </m:sSub>
                <m:r>
                  <w:rPr>
                    <w:rFonts w:ascii="Cambria Math" w:hAnsi="Cambria Math"/>
                    <w:noProof/>
                    <w:sz w:val="24"/>
                    <w:szCs w:val="24"/>
                    <w:lang w:val="en-US" w:eastAsia="en-US"/>
                  </w:rPr>
                  <m:t>=4⋅σ⋅ε⋅</m:t>
                </m:r>
                <m:sSubSup>
                  <m:sSubSupPr>
                    <m:ctrlPr>
                      <w:rPr>
                        <w:rFonts w:ascii="Cambria Math" w:hAnsi="Cambria Math"/>
                        <w:i/>
                        <w:noProof/>
                        <w:sz w:val="24"/>
                        <w:szCs w:val="24"/>
                        <w:lang w:val="en-US" w:eastAsia="en-US"/>
                      </w:rPr>
                    </m:ctrlPr>
                  </m:sSubSupPr>
                  <m:e>
                    <m:r>
                      <w:rPr>
                        <w:rFonts w:ascii="Cambria Math" w:hAnsi="Cambria Math"/>
                        <w:noProof/>
                        <w:sz w:val="24"/>
                        <w:szCs w:val="24"/>
                        <w:lang w:val="en-US" w:eastAsia="en-US"/>
                      </w:rPr>
                      <m:t>T</m:t>
                    </m:r>
                  </m:e>
                  <m:sub>
                    <m:r>
                      <w:rPr>
                        <w:rFonts w:ascii="Cambria Math" w:hAnsi="Cambria Math"/>
                        <w:noProof/>
                        <w:sz w:val="24"/>
                        <w:szCs w:val="24"/>
                        <w:lang w:val="en-US" w:eastAsia="en-US"/>
                      </w:rPr>
                      <m:t>m</m:t>
                    </m:r>
                  </m:sub>
                  <m:sup>
                    <m:r>
                      <w:rPr>
                        <w:rFonts w:ascii="Cambria Math" w:hAnsi="Cambria Math"/>
                        <w:noProof/>
                        <w:sz w:val="24"/>
                        <w:szCs w:val="24"/>
                        <w:lang w:val="en-US" w:eastAsia="en-US"/>
                      </w:rPr>
                      <m:t>3</m:t>
                    </m:r>
                  </m:sup>
                </m:sSubSup>
                <m:r>
                  <w:rPr>
                    <w:rFonts w:ascii="Cambria Math" w:hAnsi="Cambria Math"/>
                    <w:noProof/>
                    <w:sz w:val="24"/>
                    <w:szCs w:val="24"/>
                    <w:lang w:val="en-US" w:eastAsia="en-US"/>
                  </w:rPr>
                  <m:t>,</m:t>
                </m:r>
              </m:oMath>
            </m:oMathPara>
          </w:p>
        </w:tc>
        <w:tc>
          <w:tcPr>
            <w:tcW w:w="851" w:type="dxa"/>
            <w:vAlign w:val="center"/>
          </w:tcPr>
          <w:p w14:paraId="33BA6681" w14:textId="758AF6D3" w:rsidR="00A020A0" w:rsidRPr="00B116EF" w:rsidRDefault="00A020A0" w:rsidP="00AA3FF7">
            <w:pPr>
              <w:pStyle w:val="PARAGRAPH"/>
              <w:keepNext/>
              <w:keepLines/>
              <w:spacing w:before="0" w:after="0" w:line="360" w:lineRule="auto"/>
              <w:jc w:val="center"/>
              <w:rPr>
                <w:bCs/>
                <w:spacing w:val="0"/>
                <w:sz w:val="24"/>
                <w:szCs w:val="24"/>
                <w:lang w:val="en-US"/>
              </w:rPr>
            </w:pPr>
            <w:r w:rsidRPr="00B116EF">
              <w:rPr>
                <w:sz w:val="24"/>
                <w:szCs w:val="24"/>
                <w:lang w:val="ru-RU"/>
              </w:rPr>
              <w:t>(</w:t>
            </w:r>
            <w:r w:rsidRPr="00B116EF">
              <w:rPr>
                <w:sz w:val="24"/>
                <w:lang w:val="en-US"/>
              </w:rPr>
              <w:t>F</w:t>
            </w:r>
            <w:r w:rsidRPr="00B116EF">
              <w:rPr>
                <w:sz w:val="24"/>
                <w:szCs w:val="24"/>
                <w:lang w:val="en-US"/>
              </w:rPr>
              <w:t>.</w:t>
            </w:r>
            <w:r w:rsidRPr="00B116EF">
              <w:rPr>
                <w:sz w:val="24"/>
                <w:szCs w:val="24"/>
                <w:lang w:val="ru-RU"/>
              </w:rPr>
              <w:t>8</w:t>
            </w:r>
            <w:r w:rsidRPr="00B116EF">
              <w:rPr>
                <w:sz w:val="24"/>
                <w:szCs w:val="24"/>
                <w:lang w:val="en-US"/>
              </w:rPr>
              <w:t>)</w:t>
            </w:r>
          </w:p>
        </w:tc>
      </w:tr>
    </w:tbl>
    <w:p w14:paraId="1AA169E2" w14:textId="6F2BFCDA" w:rsidR="00351C97" w:rsidRPr="00B116EF" w:rsidRDefault="00351C97" w:rsidP="00AA3FF7">
      <w:pPr>
        <w:pStyle w:val="PARAGRAPH"/>
        <w:keepNext/>
        <w:keepLines/>
        <w:spacing w:before="0" w:after="0" w:line="360" w:lineRule="auto"/>
        <w:ind w:firstLine="567"/>
        <w:rPr>
          <w:sz w:val="24"/>
          <w:szCs w:val="24"/>
          <w:lang w:val="ru-RU"/>
        </w:rPr>
      </w:pPr>
    </w:p>
    <w:p w14:paraId="4E5B62DE" w14:textId="77777777" w:rsidR="00385FC0"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lastRenderedPageBreak/>
        <w:t>где</w:t>
      </w:r>
      <w:r w:rsidR="00293C45" w:rsidRPr="00B116EF">
        <w:rPr>
          <w:spacing w:val="0"/>
          <w:sz w:val="24"/>
          <w:szCs w:val="24"/>
          <w:lang w:val="ru-RU"/>
        </w:rPr>
        <w:t xml:space="preserve"> </w:t>
      </w:r>
    </w:p>
    <w:p w14:paraId="22ECCBAC" w14:textId="5BF3B034" w:rsidR="00385FC0" w:rsidRPr="00B116EF" w:rsidRDefault="00385FC0" w:rsidP="00AA3FF7">
      <w:pPr>
        <w:pStyle w:val="PARAGRAPH"/>
        <w:keepNext/>
        <w:keepLines/>
        <w:spacing w:before="0" w:after="0" w:line="360" w:lineRule="auto"/>
        <w:ind w:firstLine="567"/>
        <w:rPr>
          <w:spacing w:val="0"/>
          <w:sz w:val="24"/>
          <w:szCs w:val="24"/>
          <w:lang w:val="ru-RU"/>
        </w:rPr>
      </w:pPr>
      <w:r w:rsidRPr="00B116EF">
        <w:rPr>
          <w:spacing w:val="0"/>
          <w:sz w:val="24"/>
          <w:szCs w:val="24"/>
        </w:rPr>
        <w:t>h</w:t>
      </w:r>
      <w:r w:rsidRPr="00B116EF">
        <w:rPr>
          <w:spacing w:val="0"/>
          <w:sz w:val="24"/>
          <w:szCs w:val="24"/>
          <w:vertAlign w:val="subscript"/>
        </w:rPr>
        <w:t>r</w:t>
      </w:r>
      <w:r w:rsidRPr="00B116EF">
        <w:rPr>
          <w:spacing w:val="0"/>
          <w:sz w:val="24"/>
          <w:szCs w:val="24"/>
          <w:lang w:val="ru-RU"/>
        </w:rPr>
        <w:t xml:space="preserve"> - коэффициент теплопередачи при </w:t>
      </w:r>
      <w:r w:rsidR="00A020A0" w:rsidRPr="00B116EF">
        <w:rPr>
          <w:spacing w:val="0"/>
          <w:sz w:val="24"/>
          <w:szCs w:val="24"/>
          <w:lang w:val="ru-RU"/>
        </w:rPr>
        <w:t>линеаризованном</w:t>
      </w:r>
      <w:r w:rsidRPr="00B116EF">
        <w:rPr>
          <w:spacing w:val="0"/>
          <w:sz w:val="24"/>
          <w:szCs w:val="24"/>
          <w:lang w:val="ru-RU"/>
        </w:rPr>
        <w:t xml:space="preserve"> </w:t>
      </w:r>
      <w:r w:rsidR="00A020A0" w:rsidRPr="00B116EF">
        <w:rPr>
          <w:spacing w:val="0"/>
          <w:sz w:val="24"/>
          <w:szCs w:val="24"/>
          <w:lang w:val="ru-RU"/>
        </w:rPr>
        <w:t>излучении,</w:t>
      </w:r>
      <w:r w:rsidRPr="00B116EF">
        <w:rPr>
          <w:spacing w:val="0"/>
          <w:sz w:val="24"/>
          <w:szCs w:val="24"/>
          <w:lang w:val="ru-RU"/>
        </w:rPr>
        <w:t xml:space="preserve"> </w:t>
      </w:r>
      <w:r w:rsidR="00A020A0" w:rsidRPr="00B116EF">
        <w:rPr>
          <w:spacing w:val="0"/>
          <w:sz w:val="24"/>
          <w:szCs w:val="24"/>
          <w:lang w:val="ru-RU"/>
        </w:rPr>
        <w:t>Вт/(м</w:t>
      </w:r>
      <w:r w:rsidR="00A020A0" w:rsidRPr="00B116EF">
        <w:rPr>
          <w:spacing w:val="0"/>
          <w:sz w:val="24"/>
          <w:szCs w:val="24"/>
          <w:vertAlign w:val="superscript"/>
          <w:lang w:val="ru-RU"/>
        </w:rPr>
        <w:t>2</w:t>
      </w:r>
      <w:r w:rsidR="00A020A0" w:rsidRPr="00B116EF">
        <w:rPr>
          <w:spacing w:val="0"/>
          <w:sz w:val="24"/>
          <w:szCs w:val="24"/>
          <w:lang w:val="ru-RU"/>
        </w:rPr>
        <w:t>·°</w:t>
      </w:r>
      <w:r w:rsidR="00A020A0" w:rsidRPr="00B116EF">
        <w:rPr>
          <w:spacing w:val="0"/>
          <w:sz w:val="24"/>
          <w:szCs w:val="24"/>
        </w:rPr>
        <w:t>C</w:t>
      </w:r>
      <w:r w:rsidR="00A020A0" w:rsidRPr="00B116EF">
        <w:rPr>
          <w:spacing w:val="0"/>
          <w:sz w:val="24"/>
          <w:szCs w:val="24"/>
          <w:lang w:val="ru-RU"/>
        </w:rPr>
        <w:t>)</w:t>
      </w:r>
      <w:r w:rsidRPr="00B116EF">
        <w:rPr>
          <w:spacing w:val="0"/>
          <w:sz w:val="24"/>
          <w:szCs w:val="24"/>
          <w:lang w:val="ru-RU"/>
        </w:rPr>
        <w:t>;</w:t>
      </w:r>
    </w:p>
    <w:p w14:paraId="714E43F9" w14:textId="6617406C"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t>σ</w:t>
      </w:r>
      <w:r w:rsidR="0052440D" w:rsidRPr="00B116EF">
        <w:rPr>
          <w:spacing w:val="0"/>
          <w:sz w:val="24"/>
          <w:szCs w:val="24"/>
          <w:lang w:val="ru-RU"/>
        </w:rPr>
        <w:t xml:space="preserve"> −</w:t>
      </w:r>
      <w:r w:rsidRPr="00B116EF">
        <w:rPr>
          <w:spacing w:val="0"/>
          <w:sz w:val="24"/>
          <w:szCs w:val="24"/>
          <w:lang w:val="ru-RU"/>
        </w:rPr>
        <w:t xml:space="preserve"> 5,669·10</w:t>
      </w:r>
      <w:r w:rsidRPr="00B116EF">
        <w:rPr>
          <w:spacing w:val="0"/>
          <w:sz w:val="24"/>
          <w:szCs w:val="24"/>
          <w:vertAlign w:val="superscript"/>
          <w:lang w:val="ru-RU"/>
        </w:rPr>
        <w:t>–8</w:t>
      </w:r>
      <w:r w:rsidRPr="00B116EF">
        <w:rPr>
          <w:spacing w:val="0"/>
          <w:sz w:val="24"/>
          <w:szCs w:val="24"/>
          <w:lang w:val="ru-RU"/>
        </w:rPr>
        <w:t xml:space="preserve"> </w:t>
      </w:r>
      <w:r w:rsidR="00A020A0" w:rsidRPr="00B116EF">
        <w:rPr>
          <w:spacing w:val="0"/>
          <w:sz w:val="24"/>
          <w:szCs w:val="24"/>
          <w:lang w:val="ru-RU"/>
        </w:rPr>
        <w:t>Вт/(м</w:t>
      </w:r>
      <w:r w:rsidR="00A020A0" w:rsidRPr="00B116EF">
        <w:rPr>
          <w:spacing w:val="0"/>
          <w:sz w:val="24"/>
          <w:szCs w:val="24"/>
          <w:vertAlign w:val="superscript"/>
          <w:lang w:val="ru-RU"/>
        </w:rPr>
        <w:t>2</w:t>
      </w:r>
      <w:r w:rsidR="00A020A0" w:rsidRPr="00B116EF">
        <w:rPr>
          <w:spacing w:val="0"/>
          <w:sz w:val="24"/>
          <w:szCs w:val="24"/>
          <w:lang w:val="ru-RU"/>
        </w:rPr>
        <w:t>·К</w:t>
      </w:r>
      <w:r w:rsidRPr="00B116EF">
        <w:rPr>
          <w:spacing w:val="0"/>
          <w:sz w:val="24"/>
          <w:szCs w:val="24"/>
          <w:vertAlign w:val="superscript"/>
          <w:lang w:val="ru-RU"/>
        </w:rPr>
        <w:t>4</w:t>
      </w:r>
      <w:r w:rsidRPr="00B116EF">
        <w:rPr>
          <w:spacing w:val="0"/>
          <w:sz w:val="24"/>
          <w:szCs w:val="24"/>
          <w:lang w:val="ru-RU"/>
        </w:rPr>
        <w:t xml:space="preserve">) – коэффициент излучения абсолютно черного тела, постоянная Стефана-Больцмана; </w:t>
      </w:r>
    </w:p>
    <w:p w14:paraId="62929407"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t>ε</w:t>
      </w:r>
      <w:r w:rsidRPr="00B116EF">
        <w:rPr>
          <w:spacing w:val="0"/>
          <w:sz w:val="24"/>
          <w:szCs w:val="24"/>
          <w:lang w:val="ru-RU"/>
        </w:rPr>
        <w:tab/>
        <w:t xml:space="preserve">− коэффициент излучения излучающей поверхности </w:t>
      </w:r>
      <w:r w:rsidR="00E75015" w:rsidRPr="00B116EF">
        <w:rPr>
          <w:spacing w:val="0"/>
          <w:sz w:val="24"/>
          <w:szCs w:val="24"/>
          <w:lang w:val="ru-RU"/>
        </w:rPr>
        <w:t>–</w:t>
      </w:r>
      <w:r w:rsidRPr="00B116EF">
        <w:rPr>
          <w:spacing w:val="0"/>
          <w:sz w:val="24"/>
          <w:szCs w:val="24"/>
          <w:lang w:val="ru-RU"/>
        </w:rPr>
        <w:t xml:space="preserve"> степень черноты (безразмерный);</w:t>
      </w:r>
    </w:p>
    <w:p w14:paraId="2C45B207"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sz w:val="24"/>
          <w:szCs w:val="24"/>
          <w:vertAlign w:val="subscript"/>
        </w:rPr>
        <w:t>m</w:t>
      </w:r>
      <w:r w:rsidRPr="00B116EF">
        <w:rPr>
          <w:i/>
          <w:spacing w:val="0"/>
          <w:sz w:val="24"/>
          <w:szCs w:val="24"/>
          <w:lang w:val="ru-RU"/>
        </w:rPr>
        <w:tab/>
      </w:r>
      <w:r w:rsidRPr="00B116EF">
        <w:rPr>
          <w:spacing w:val="0"/>
          <w:sz w:val="24"/>
          <w:szCs w:val="24"/>
          <w:lang w:val="ru-RU"/>
        </w:rPr>
        <w:t>− рассчитанное среднее значение температуры между окружающей средой и излучающей поверхностью</w:t>
      </w:r>
      <w:r w:rsidR="00AB62ED" w:rsidRPr="00B116EF">
        <w:rPr>
          <w:spacing w:val="0"/>
          <w:sz w:val="24"/>
          <w:szCs w:val="24"/>
          <w:lang w:val="ru-RU"/>
        </w:rPr>
        <w:t xml:space="preserve">, </w:t>
      </w:r>
      <w:r w:rsidRPr="00B116EF">
        <w:rPr>
          <w:spacing w:val="0"/>
          <w:sz w:val="24"/>
          <w:szCs w:val="24"/>
        </w:rPr>
        <w:t>K</w:t>
      </w:r>
      <w:r w:rsidR="0041734A" w:rsidRPr="00B116EF">
        <w:rPr>
          <w:spacing w:val="0"/>
          <w:sz w:val="24"/>
          <w:szCs w:val="24"/>
          <w:lang w:val="ru-RU"/>
        </w:rPr>
        <w:t>, по формуле</w:t>
      </w:r>
    </w:p>
    <w:p w14:paraId="4A856F2D" w14:textId="77777777" w:rsidR="00A020A0" w:rsidRPr="00B116EF" w:rsidRDefault="00A020A0" w:rsidP="00AA3FF7">
      <w:pPr>
        <w:pStyle w:val="PARAGRAPH"/>
        <w:keepNext/>
        <w:keepLines/>
        <w:spacing w:before="0" w:after="0" w:line="360" w:lineRule="auto"/>
        <w:ind w:firstLine="567"/>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A020A0" w:rsidRPr="00B116EF" w14:paraId="5B3BEC9E" w14:textId="77777777" w:rsidTr="008137DB">
        <w:trPr>
          <w:jc w:val="center"/>
        </w:trPr>
        <w:tc>
          <w:tcPr>
            <w:tcW w:w="7933" w:type="dxa"/>
          </w:tcPr>
          <w:p w14:paraId="7C06EA82" w14:textId="3A76691F" w:rsidR="00A020A0" w:rsidRPr="00B116EF" w:rsidRDefault="00000000" w:rsidP="00AA3FF7">
            <w:pPr>
              <w:pStyle w:val="PARAGRAPH"/>
              <w:keepNext/>
              <w:keepLines/>
              <w:spacing w:before="0" w:after="0" w:line="360" w:lineRule="auto"/>
              <w:rPr>
                <w:bCs/>
                <w:spacing w:val="0"/>
                <w:sz w:val="24"/>
                <w:szCs w:val="24"/>
                <w:lang w:val="en-US"/>
              </w:rPr>
            </w:pPr>
            <m:oMathPara>
              <m:oMath>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m</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0</m:t>
                    </m:r>
                  </m:sub>
                </m:sSub>
                <m:r>
                  <w:rPr>
                    <w:rFonts w:ascii="Cambria Math" w:hAnsi="Cambria Math"/>
                    <w:noProof/>
                    <w:sz w:val="24"/>
                    <w:szCs w:val="24"/>
                    <w:lang w:val="en-US" w:eastAsia="en-US"/>
                  </w:rPr>
                  <m:t>+</m:t>
                </m:r>
                <m:f>
                  <m:fPr>
                    <m:ctrlPr>
                      <w:rPr>
                        <w:rFonts w:ascii="Cambria Math" w:hAnsi="Cambria Math"/>
                        <w:i/>
                        <w:noProof/>
                        <w:sz w:val="24"/>
                        <w:szCs w:val="24"/>
                        <w:lang w:val="en-US" w:eastAsia="en-US"/>
                      </w:rPr>
                    </m:ctrlPr>
                  </m:fPr>
                  <m:num>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1</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2</m:t>
                        </m:r>
                      </m:sub>
                    </m:sSub>
                  </m:num>
                  <m:den>
                    <m:r>
                      <w:rPr>
                        <w:rFonts w:ascii="Cambria Math" w:hAnsi="Cambria Math"/>
                        <w:noProof/>
                        <w:sz w:val="24"/>
                        <w:szCs w:val="24"/>
                        <w:lang w:val="en-US" w:eastAsia="en-US"/>
                      </w:rPr>
                      <m:t>2</m:t>
                    </m:r>
                  </m:den>
                </m:f>
                <m:r>
                  <w:rPr>
                    <w:rFonts w:ascii="Cambria Math" w:hAnsi="Cambria Math"/>
                    <w:noProof/>
                    <w:sz w:val="24"/>
                    <w:szCs w:val="24"/>
                    <w:lang w:val="en-US" w:eastAsia="en-US"/>
                  </w:rPr>
                  <m:t>,</m:t>
                </m:r>
              </m:oMath>
            </m:oMathPara>
          </w:p>
        </w:tc>
        <w:tc>
          <w:tcPr>
            <w:tcW w:w="851" w:type="dxa"/>
            <w:vAlign w:val="center"/>
          </w:tcPr>
          <w:p w14:paraId="305F8346" w14:textId="7294DE3F" w:rsidR="00A020A0" w:rsidRPr="00B116EF" w:rsidRDefault="00A020A0" w:rsidP="00AA3FF7">
            <w:pPr>
              <w:pStyle w:val="PARAGRAPH"/>
              <w:keepNext/>
              <w:keepLines/>
              <w:spacing w:before="0" w:after="0" w:line="360" w:lineRule="auto"/>
              <w:jc w:val="center"/>
              <w:rPr>
                <w:bCs/>
                <w:spacing w:val="0"/>
                <w:sz w:val="24"/>
                <w:szCs w:val="24"/>
                <w:lang w:val="en-US"/>
              </w:rPr>
            </w:pPr>
            <w:r w:rsidRPr="00B116EF">
              <w:rPr>
                <w:sz w:val="24"/>
                <w:szCs w:val="24"/>
                <w:lang w:val="ru-RU"/>
              </w:rPr>
              <w:t>(</w:t>
            </w:r>
            <w:r w:rsidRPr="00B116EF">
              <w:rPr>
                <w:sz w:val="24"/>
                <w:lang w:val="en-US"/>
              </w:rPr>
              <w:t>F</w:t>
            </w:r>
            <w:r w:rsidRPr="00B116EF">
              <w:rPr>
                <w:sz w:val="24"/>
                <w:szCs w:val="24"/>
                <w:lang w:val="en-US"/>
              </w:rPr>
              <w:t>.</w:t>
            </w:r>
            <w:r w:rsidRPr="00B116EF">
              <w:rPr>
                <w:sz w:val="24"/>
                <w:szCs w:val="24"/>
                <w:lang w:val="ru-RU"/>
              </w:rPr>
              <w:t>9</w:t>
            </w:r>
            <w:r w:rsidRPr="00B116EF">
              <w:rPr>
                <w:sz w:val="24"/>
                <w:szCs w:val="24"/>
                <w:lang w:val="en-US"/>
              </w:rPr>
              <w:t>)</w:t>
            </w:r>
          </w:p>
        </w:tc>
      </w:tr>
    </w:tbl>
    <w:p w14:paraId="08CB7616" w14:textId="75DF9B52" w:rsidR="00351C97" w:rsidRPr="00B116EF" w:rsidRDefault="00351C97" w:rsidP="00AA3FF7">
      <w:pPr>
        <w:pStyle w:val="PARAGRAPH"/>
        <w:keepNext/>
        <w:keepLines/>
        <w:spacing w:before="0" w:after="0" w:line="360" w:lineRule="auto"/>
        <w:ind w:firstLine="567"/>
        <w:rPr>
          <w:spacing w:val="0"/>
          <w:sz w:val="24"/>
          <w:szCs w:val="24"/>
          <w:lang w:val="ru-RU"/>
        </w:rPr>
      </w:pPr>
    </w:p>
    <w:p w14:paraId="23EFFEE3" w14:textId="77777777" w:rsidR="00A020A0" w:rsidRPr="00B116EF" w:rsidRDefault="00AB62ED"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г</w:t>
      </w:r>
      <w:r w:rsidR="00351C97" w:rsidRPr="00B116EF">
        <w:rPr>
          <w:spacing w:val="0"/>
          <w:sz w:val="24"/>
          <w:szCs w:val="24"/>
          <w:lang w:val="ru-RU"/>
        </w:rPr>
        <w:t>де</w:t>
      </w:r>
      <w:r w:rsidRPr="00B116EF">
        <w:rPr>
          <w:spacing w:val="0"/>
          <w:sz w:val="24"/>
          <w:szCs w:val="24"/>
          <w:lang w:val="ru-RU"/>
        </w:rPr>
        <w:t xml:space="preserve"> </w:t>
      </w:r>
    </w:p>
    <w:p w14:paraId="77D41431" w14:textId="42DFEF66"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spacing w:val="0"/>
          <w:sz w:val="24"/>
          <w:szCs w:val="24"/>
          <w:vertAlign w:val="subscript"/>
          <w:lang w:val="ru-RU"/>
        </w:rPr>
        <w:t>1</w:t>
      </w:r>
      <w:r w:rsidRPr="00B116EF">
        <w:rPr>
          <w:i/>
          <w:spacing w:val="0"/>
          <w:sz w:val="24"/>
          <w:szCs w:val="24"/>
          <w:lang w:val="ru-RU"/>
        </w:rPr>
        <w:tab/>
      </w:r>
      <w:r w:rsidRPr="00B116EF">
        <w:rPr>
          <w:spacing w:val="0"/>
          <w:sz w:val="24"/>
          <w:szCs w:val="24"/>
          <w:lang w:val="ru-RU"/>
        </w:rPr>
        <w:t>− т</w:t>
      </w:r>
      <w:r w:rsidR="00AB62ED" w:rsidRPr="00B116EF">
        <w:rPr>
          <w:spacing w:val="0"/>
          <w:sz w:val="24"/>
          <w:szCs w:val="24"/>
          <w:lang w:val="ru-RU"/>
        </w:rPr>
        <w:t xml:space="preserve">емпература поверхности цилиндра,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1E17A659" w14:textId="49121458"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spacing w:val="0"/>
          <w:sz w:val="24"/>
          <w:szCs w:val="24"/>
          <w:vertAlign w:val="subscript"/>
          <w:lang w:val="ru-RU"/>
        </w:rPr>
        <w:t>0</w:t>
      </w:r>
      <w:r w:rsidR="00AB62ED" w:rsidRPr="00B116EF">
        <w:rPr>
          <w:spacing w:val="0"/>
          <w:sz w:val="24"/>
          <w:szCs w:val="24"/>
          <w:vertAlign w:val="subscript"/>
          <w:lang w:val="ru-RU"/>
        </w:rPr>
        <w:t xml:space="preserve"> </w:t>
      </w:r>
      <w:r w:rsidR="00A020A0" w:rsidRPr="00B116EF">
        <w:rPr>
          <w:spacing w:val="0"/>
          <w:sz w:val="24"/>
          <w:szCs w:val="24"/>
          <w:vertAlign w:val="subscript"/>
          <w:lang w:val="ru-RU"/>
        </w:rPr>
        <w:tab/>
      </w:r>
      <w:r w:rsidR="00AB62ED" w:rsidRPr="00B116EF">
        <w:rPr>
          <w:spacing w:val="0"/>
          <w:sz w:val="24"/>
          <w:szCs w:val="24"/>
          <w:lang w:val="ru-RU"/>
        </w:rPr>
        <w:t>−</w:t>
      </w:r>
      <w:r w:rsidRPr="00B116EF">
        <w:rPr>
          <w:spacing w:val="0"/>
          <w:sz w:val="24"/>
          <w:szCs w:val="24"/>
          <w:lang w:val="ru-RU"/>
        </w:rPr>
        <w:t xml:space="preserve"> постоянная для перевода температуры в градусах по Цельсию</w:t>
      </w:r>
      <w:r w:rsidR="00AB62ED" w:rsidRPr="00B116EF">
        <w:rPr>
          <w:spacing w:val="0"/>
          <w:sz w:val="24"/>
          <w:szCs w:val="24"/>
          <w:lang w:val="ru-RU"/>
        </w:rPr>
        <w:t>,</w:t>
      </w:r>
      <w:r w:rsidRPr="00B116EF">
        <w:rPr>
          <w:spacing w:val="0"/>
          <w:sz w:val="24"/>
          <w:szCs w:val="24"/>
          <w:lang w:val="ru-RU"/>
        </w:rPr>
        <w:t>°</w:t>
      </w:r>
      <w:r w:rsidRPr="00B116EF">
        <w:rPr>
          <w:spacing w:val="0"/>
          <w:sz w:val="24"/>
          <w:szCs w:val="24"/>
        </w:rPr>
        <w:t>C</w:t>
      </w:r>
      <w:r w:rsidR="00AB62ED" w:rsidRPr="00B116EF">
        <w:rPr>
          <w:spacing w:val="0"/>
          <w:sz w:val="24"/>
          <w:szCs w:val="24"/>
          <w:lang w:val="ru-RU"/>
        </w:rPr>
        <w:t>,</w:t>
      </w:r>
      <w:r w:rsidRPr="00B116EF">
        <w:rPr>
          <w:spacing w:val="0"/>
          <w:sz w:val="24"/>
          <w:szCs w:val="24"/>
          <w:lang w:val="ru-RU"/>
        </w:rPr>
        <w:t xml:space="preserve"> в абсолютную температуру</w:t>
      </w:r>
      <w:r w:rsidR="00AB62ED" w:rsidRPr="00B116EF">
        <w:rPr>
          <w:spacing w:val="0"/>
          <w:sz w:val="24"/>
          <w:szCs w:val="24"/>
          <w:lang w:val="ru-RU"/>
        </w:rPr>
        <w:t xml:space="preserve">, </w:t>
      </w:r>
      <w:r w:rsidR="00AB62ED" w:rsidRPr="00B116EF">
        <w:rPr>
          <w:i/>
          <w:spacing w:val="0"/>
          <w:sz w:val="24"/>
          <w:szCs w:val="24"/>
          <w:lang w:val="ru-RU"/>
        </w:rPr>
        <w:t>равная 273 °</w:t>
      </w:r>
      <w:r w:rsidR="00AB62ED" w:rsidRPr="00B116EF">
        <w:rPr>
          <w:i/>
          <w:spacing w:val="0"/>
          <w:sz w:val="24"/>
          <w:szCs w:val="24"/>
        </w:rPr>
        <w:t>C</w:t>
      </w:r>
      <w:r w:rsidR="00AB62ED" w:rsidRPr="00B116EF">
        <w:rPr>
          <w:spacing w:val="0"/>
          <w:sz w:val="24"/>
          <w:szCs w:val="24"/>
          <w:lang w:val="ru-RU"/>
        </w:rPr>
        <w:t>;</w:t>
      </w:r>
    </w:p>
    <w:p w14:paraId="0C555DCE" w14:textId="757C8967" w:rsidR="002439D2"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spacing w:val="0"/>
          <w:sz w:val="24"/>
          <w:szCs w:val="24"/>
          <w:vertAlign w:val="subscript"/>
          <w:lang w:val="ru-RU"/>
        </w:rPr>
        <w:t>2</w:t>
      </w:r>
      <w:r w:rsidR="00A020A0" w:rsidRPr="00B116EF">
        <w:rPr>
          <w:spacing w:val="0"/>
          <w:sz w:val="24"/>
          <w:szCs w:val="24"/>
          <w:vertAlign w:val="subscript"/>
          <w:lang w:val="ru-RU"/>
        </w:rPr>
        <w:tab/>
      </w:r>
      <w:r w:rsidRPr="00B116EF">
        <w:rPr>
          <w:spacing w:val="0"/>
          <w:sz w:val="24"/>
          <w:szCs w:val="24"/>
          <w:lang w:val="ru-RU"/>
        </w:rPr>
        <w:t>− температура среды, окружающей цилиндр</w:t>
      </w:r>
      <w:r w:rsidR="00AB62ED" w:rsidRPr="00B116EF">
        <w:rPr>
          <w:spacing w:val="0"/>
          <w:sz w:val="24"/>
          <w:szCs w:val="24"/>
          <w:lang w:val="ru-RU"/>
        </w:rPr>
        <w:t xml:space="preserve">,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41FC6786" w14:textId="77777777" w:rsidR="00351C97" w:rsidRPr="00B116EF" w:rsidRDefault="00351C97" w:rsidP="00AA3FF7">
      <w:pPr>
        <w:pStyle w:val="PARAGRAPH"/>
        <w:keepNext/>
        <w:keepLines/>
        <w:spacing w:before="0" w:after="0" w:line="360" w:lineRule="auto"/>
        <w:ind w:firstLine="567"/>
        <w:rPr>
          <w:i/>
          <w:snapToGrid w:val="0"/>
          <w:szCs w:val="24"/>
          <w:lang w:val="ru-RU" w:eastAsia="ja-JP"/>
        </w:rPr>
      </w:pPr>
      <w:r w:rsidRPr="00B116EF">
        <w:rPr>
          <w:i/>
          <w:snapToGrid w:val="0"/>
          <w:szCs w:val="24"/>
          <w:lang w:val="ru-RU" w:eastAsia="ja-JP"/>
        </w:rPr>
        <w:br w:type="page"/>
      </w:r>
    </w:p>
    <w:p w14:paraId="3913D387" w14:textId="271B4F8C" w:rsidR="0066340B" w:rsidRPr="00B116EF" w:rsidRDefault="00351C97" w:rsidP="00AA3FF7">
      <w:pPr>
        <w:pStyle w:val="1"/>
        <w:keepLines/>
        <w:spacing w:before="0" w:after="0" w:line="360" w:lineRule="auto"/>
        <w:jc w:val="center"/>
      </w:pPr>
      <w:bookmarkStart w:id="331" w:name="_Toc230963443"/>
      <w:bookmarkStart w:id="332" w:name="_Toc390775024"/>
      <w:r w:rsidRPr="00B116EF">
        <w:rPr>
          <w:sz w:val="24"/>
          <w:szCs w:val="24"/>
        </w:rPr>
        <w:lastRenderedPageBreak/>
        <w:t xml:space="preserve">Приложение </w:t>
      </w:r>
      <w:r w:rsidR="00FA6274" w:rsidRPr="00B116EF">
        <w:rPr>
          <w:sz w:val="24"/>
          <w:szCs w:val="24"/>
          <w:lang w:val="en-US"/>
        </w:rPr>
        <w:t>G</w:t>
      </w:r>
      <w:bookmarkStart w:id="333" w:name="_Toc376774056"/>
      <w:bookmarkStart w:id="334" w:name="_Ref376843359"/>
      <w:bookmarkStart w:id="335" w:name="_Toc376843975"/>
      <w:bookmarkStart w:id="336" w:name="_Ref376844791"/>
      <w:r w:rsidR="0066340B" w:rsidRPr="00B116EF">
        <w:rPr>
          <w:sz w:val="24"/>
          <w:szCs w:val="24"/>
        </w:rPr>
        <w:br/>
        <w:t>(справочное)</w:t>
      </w:r>
      <w:r w:rsidR="0066340B" w:rsidRPr="00B116EF">
        <w:rPr>
          <w:sz w:val="24"/>
          <w:szCs w:val="24"/>
        </w:rPr>
        <w:br/>
      </w:r>
      <w:bookmarkEnd w:id="333"/>
      <w:bookmarkEnd w:id="334"/>
      <w:bookmarkEnd w:id="335"/>
      <w:bookmarkEnd w:id="336"/>
      <w:r w:rsidR="0066340B" w:rsidRPr="00B116EF">
        <w:rPr>
          <w:sz w:val="24"/>
          <w:szCs w:val="24"/>
        </w:rPr>
        <w:t>Учет нагрева и охлаждения</w:t>
      </w:r>
      <w:bookmarkEnd w:id="331"/>
    </w:p>
    <w:p w14:paraId="63F89536" w14:textId="77777777" w:rsidR="00351C97" w:rsidRPr="00B116EF" w:rsidRDefault="002B2A6C" w:rsidP="00AA3FF7">
      <w:pPr>
        <w:pStyle w:val="ANNEX-heading1"/>
        <w:keepLines/>
        <w:numPr>
          <w:ilvl w:val="0"/>
          <w:numId w:val="0"/>
        </w:numPr>
        <w:suppressAutoHyphens w:val="0"/>
        <w:spacing w:before="0" w:after="120" w:line="360" w:lineRule="auto"/>
        <w:ind w:firstLine="567"/>
        <w:rPr>
          <w:spacing w:val="0"/>
          <w:sz w:val="24"/>
          <w:szCs w:val="24"/>
          <w:lang w:val="ru-RU"/>
        </w:rPr>
      </w:pPr>
      <w:bookmarkStart w:id="337" w:name="_Toc347239034"/>
      <w:bookmarkStart w:id="338" w:name="_Toc376774057"/>
      <w:bookmarkStart w:id="339" w:name="_Toc376843976"/>
      <w:bookmarkStart w:id="340" w:name="_Toc390764562"/>
      <w:bookmarkStart w:id="341" w:name="_Toc390775025"/>
      <w:bookmarkEnd w:id="332"/>
      <w:r w:rsidRPr="00B116EF">
        <w:rPr>
          <w:spacing w:val="0"/>
          <w:sz w:val="24"/>
          <w:szCs w:val="24"/>
          <w:lang w:val="en-US"/>
        </w:rPr>
        <w:t>G</w:t>
      </w:r>
      <w:r w:rsidR="00351C97" w:rsidRPr="00B116EF">
        <w:rPr>
          <w:spacing w:val="0"/>
          <w:sz w:val="24"/>
          <w:szCs w:val="24"/>
          <w:lang w:val="ru-RU"/>
        </w:rPr>
        <w:t xml:space="preserve">.1 </w:t>
      </w:r>
      <w:bookmarkEnd w:id="337"/>
      <w:bookmarkEnd w:id="338"/>
      <w:bookmarkEnd w:id="339"/>
      <w:r w:rsidR="00351C97" w:rsidRPr="00B116EF">
        <w:rPr>
          <w:spacing w:val="0"/>
          <w:sz w:val="24"/>
          <w:szCs w:val="24"/>
          <w:lang w:val="ru-RU"/>
        </w:rPr>
        <w:t>Нагрев</w:t>
      </w:r>
      <w:bookmarkEnd w:id="340"/>
      <w:bookmarkEnd w:id="341"/>
      <w:r w:rsidR="00351C97" w:rsidRPr="00B116EF">
        <w:rPr>
          <w:spacing w:val="0"/>
          <w:sz w:val="24"/>
          <w:szCs w:val="24"/>
          <w:lang w:val="ru-RU"/>
        </w:rPr>
        <w:t xml:space="preserve"> </w:t>
      </w:r>
    </w:p>
    <w:p w14:paraId="52812C28" w14:textId="3B35EAAD"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В некоторых случаях необходимо указывать, за какой период времени резистивная электронагревательная система способна повысить температуру неподвижного продукта до температуры, требуемой при перекачке. Формула (</w:t>
      </w:r>
      <w:r w:rsidR="00A72398" w:rsidRPr="00B116EF">
        <w:rPr>
          <w:spacing w:val="0"/>
          <w:sz w:val="24"/>
          <w:szCs w:val="24"/>
          <w:lang w:val="en-US"/>
        </w:rPr>
        <w:t>G</w:t>
      </w:r>
      <w:r w:rsidRPr="00B116EF">
        <w:rPr>
          <w:spacing w:val="0"/>
          <w:sz w:val="24"/>
          <w:szCs w:val="24"/>
          <w:lang w:val="ru-RU"/>
        </w:rPr>
        <w:t xml:space="preserve">.1) показывает соотношение между временем нагрева и удельной мощностью нагревательного устройства, обогревающего трубопровод: </w:t>
      </w:r>
    </w:p>
    <w:p w14:paraId="1E78C0F9" w14:textId="198FC6EF" w:rsidR="00A020A0" w:rsidRPr="00B116EF" w:rsidRDefault="00A020A0" w:rsidP="00AA3FF7">
      <w:pPr>
        <w:pStyle w:val="PARAGRAPH"/>
        <w:keepNext/>
        <w:keepLines/>
        <w:spacing w:before="0" w:after="0" w:line="360" w:lineRule="auto"/>
        <w:ind w:firstLine="567"/>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A020A0" w:rsidRPr="00B116EF" w14:paraId="2C618DA6" w14:textId="77777777" w:rsidTr="008137DB">
        <w:trPr>
          <w:jc w:val="center"/>
        </w:trPr>
        <w:tc>
          <w:tcPr>
            <w:tcW w:w="7933" w:type="dxa"/>
          </w:tcPr>
          <w:p w14:paraId="747860C3" w14:textId="36109D7F" w:rsidR="00A020A0" w:rsidRPr="00B116EF" w:rsidRDefault="00A020A0" w:rsidP="00AA3FF7">
            <w:pPr>
              <w:pStyle w:val="PARAGRAPH"/>
              <w:keepNext/>
              <w:keepLines/>
              <w:spacing w:before="0" w:after="0" w:line="360" w:lineRule="auto"/>
              <w:rPr>
                <w:bCs/>
                <w:spacing w:val="0"/>
                <w:sz w:val="24"/>
                <w:szCs w:val="24"/>
                <w:lang w:val="en-US"/>
              </w:rPr>
            </w:pPr>
            <m:oMathPara>
              <m:oMath>
                <m:r>
                  <w:rPr>
                    <w:rFonts w:ascii="Cambria Math" w:hAnsi="Cambria Math"/>
                    <w:noProof/>
                    <w:sz w:val="24"/>
                    <w:szCs w:val="24"/>
                    <w:lang w:val="en-US" w:eastAsia="en-US"/>
                  </w:rPr>
                  <m:t>t=H⋅</m:t>
                </m:r>
                <m:func>
                  <m:funcPr>
                    <m:ctrlPr>
                      <w:rPr>
                        <w:rFonts w:ascii="Cambria Math" w:hAnsi="Cambria Math"/>
                        <w:i/>
                        <w:noProof/>
                        <w:sz w:val="24"/>
                        <w:szCs w:val="24"/>
                        <w:lang w:val="en-US" w:eastAsia="en-US"/>
                      </w:rPr>
                    </m:ctrlPr>
                  </m:funcPr>
                  <m:fName>
                    <m:r>
                      <w:rPr>
                        <w:rFonts w:ascii="Cambria Math" w:hAnsi="Cambria Math"/>
                        <w:noProof/>
                        <w:sz w:val="24"/>
                        <w:szCs w:val="24"/>
                        <w:lang w:val="en-US" w:eastAsia="en-US"/>
                      </w:rPr>
                      <m:t>ln</m:t>
                    </m:r>
                  </m:fName>
                  <m:e>
                    <m:d>
                      <m:dPr>
                        <m:ctrlPr>
                          <w:rPr>
                            <w:rFonts w:ascii="Cambria Math" w:hAnsi="Cambria Math"/>
                            <w:i/>
                            <w:noProof/>
                            <w:sz w:val="24"/>
                            <w:szCs w:val="24"/>
                            <w:lang w:val="en-US" w:eastAsia="en-US"/>
                          </w:rPr>
                        </m:ctrlPr>
                      </m:dPr>
                      <m:e>
                        <m:f>
                          <m:fPr>
                            <m:ctrlPr>
                              <w:rPr>
                                <w:rFonts w:ascii="Cambria Math" w:hAnsi="Cambria Math"/>
                                <w:i/>
                                <w:noProof/>
                                <w:sz w:val="24"/>
                                <w:szCs w:val="24"/>
                                <w:lang w:val="en-US" w:eastAsia="en-US"/>
                              </w:rPr>
                            </m:ctrlPr>
                          </m:fPr>
                          <m:num>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q</m:t>
                                </m:r>
                              </m:e>
                              <m:sub>
                                <m:r>
                                  <w:rPr>
                                    <w:rFonts w:ascii="Cambria Math" w:hAnsi="Cambria Math"/>
                                    <w:noProof/>
                                    <w:sz w:val="24"/>
                                    <w:szCs w:val="24"/>
                                    <w:lang w:val="en-US" w:eastAsia="en-US"/>
                                  </w:rPr>
                                  <m:t>c</m:t>
                                </m:r>
                              </m:sub>
                            </m:sSub>
                            <m:r>
                              <w:rPr>
                                <w:rFonts w:ascii="Cambria Math" w:hAnsi="Cambria Math"/>
                                <w:noProof/>
                                <w:sz w:val="24"/>
                                <w:szCs w:val="24"/>
                                <w:lang w:val="en-US" w:eastAsia="en-US"/>
                              </w:rPr>
                              <m:t>-U⋅(</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i</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a</m:t>
                                </m:r>
                              </m:sub>
                            </m:sSub>
                            <m:r>
                              <w:rPr>
                                <w:rFonts w:ascii="Cambria Math" w:hAnsi="Cambria Math"/>
                                <w:noProof/>
                                <w:sz w:val="24"/>
                                <w:szCs w:val="24"/>
                                <w:lang w:val="en-US" w:eastAsia="en-US"/>
                              </w:rPr>
                              <m:t>)</m:t>
                            </m:r>
                          </m:num>
                          <m:den>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q</m:t>
                                </m:r>
                              </m:e>
                              <m:sub>
                                <m:r>
                                  <w:rPr>
                                    <w:rFonts w:ascii="Cambria Math" w:hAnsi="Cambria Math"/>
                                    <w:noProof/>
                                    <w:sz w:val="24"/>
                                    <w:szCs w:val="24"/>
                                    <w:lang w:val="en-US" w:eastAsia="en-US"/>
                                  </w:rPr>
                                  <m:t>c</m:t>
                                </m:r>
                              </m:sub>
                            </m:sSub>
                            <m:r>
                              <w:rPr>
                                <w:rFonts w:ascii="Cambria Math" w:hAnsi="Cambria Math"/>
                                <w:noProof/>
                                <w:sz w:val="24"/>
                                <w:szCs w:val="24"/>
                                <w:lang w:val="en-US" w:eastAsia="en-US"/>
                              </w:rPr>
                              <m:t>-U⋅(</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f</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a</m:t>
                                </m:r>
                              </m:sub>
                            </m:sSub>
                            <m:r>
                              <w:rPr>
                                <w:rFonts w:ascii="Cambria Math" w:hAnsi="Cambria Math"/>
                                <w:noProof/>
                                <w:sz w:val="24"/>
                                <w:szCs w:val="24"/>
                                <w:lang w:val="en-US" w:eastAsia="en-US"/>
                              </w:rPr>
                              <m:t>)</m:t>
                            </m:r>
                          </m:den>
                        </m:f>
                      </m:e>
                    </m:d>
                  </m:e>
                </m:func>
                <m:r>
                  <w:rPr>
                    <w:rFonts w:ascii="Cambria Math" w:hAnsi="Cambria Math"/>
                    <w:noProof/>
                    <w:sz w:val="24"/>
                    <w:szCs w:val="24"/>
                    <w:lang w:val="en-US" w:eastAsia="en-US"/>
                  </w:rPr>
                  <m:t>+</m:t>
                </m:r>
                <m:f>
                  <m:fPr>
                    <m:ctrlPr>
                      <w:rPr>
                        <w:rFonts w:ascii="Cambria Math" w:hAnsi="Cambria Math"/>
                        <w:i/>
                        <w:noProof/>
                        <w:sz w:val="24"/>
                        <w:szCs w:val="24"/>
                        <w:lang w:val="en-US" w:eastAsia="en-US"/>
                      </w:rPr>
                    </m:ctrlPr>
                  </m:fPr>
                  <m:num>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P</m:t>
                        </m:r>
                      </m:e>
                      <m:sub>
                        <m:r>
                          <w:rPr>
                            <w:rFonts w:ascii="Cambria Math" w:hAnsi="Cambria Math"/>
                            <w:noProof/>
                            <w:sz w:val="24"/>
                            <w:szCs w:val="24"/>
                            <w:lang w:val="en-US" w:eastAsia="en-US"/>
                          </w:rPr>
                          <m:t>1</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V</m:t>
                        </m:r>
                      </m:e>
                      <m:sub>
                        <m:r>
                          <w:rPr>
                            <w:rFonts w:ascii="Cambria Math" w:hAnsi="Cambria Math"/>
                            <w:noProof/>
                            <w:sz w:val="24"/>
                            <w:szCs w:val="24"/>
                            <w:lang w:val="en-US" w:eastAsia="en-US"/>
                          </w:rPr>
                          <m:t>cl</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h</m:t>
                        </m:r>
                      </m:e>
                      <m:sub>
                        <m:r>
                          <w:rPr>
                            <w:rFonts w:ascii="Cambria Math" w:hAnsi="Cambria Math"/>
                            <w:noProof/>
                            <w:sz w:val="24"/>
                            <w:szCs w:val="24"/>
                            <w:lang w:val="en-US" w:eastAsia="en-US"/>
                          </w:rPr>
                          <m:t>f</m:t>
                        </m:r>
                      </m:sub>
                    </m:sSub>
                  </m:num>
                  <m:den>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q</m:t>
                        </m:r>
                      </m:e>
                      <m:sub>
                        <m:r>
                          <w:rPr>
                            <w:rFonts w:ascii="Cambria Math" w:hAnsi="Cambria Math"/>
                            <w:noProof/>
                            <w:sz w:val="24"/>
                            <w:szCs w:val="24"/>
                            <w:lang w:val="en-US" w:eastAsia="en-US"/>
                          </w:rPr>
                          <m:t>c</m:t>
                        </m:r>
                      </m:sub>
                    </m:sSub>
                    <m:r>
                      <w:rPr>
                        <w:rFonts w:ascii="Cambria Math" w:hAnsi="Cambria Math"/>
                        <w:noProof/>
                        <w:sz w:val="24"/>
                        <w:szCs w:val="24"/>
                        <w:lang w:val="en-US" w:eastAsia="en-US"/>
                      </w:rPr>
                      <m:t>-U⋅(</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sc</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a</m:t>
                        </m:r>
                      </m:sub>
                    </m:sSub>
                    <m:r>
                      <w:rPr>
                        <w:rFonts w:ascii="Cambria Math" w:hAnsi="Cambria Math"/>
                        <w:noProof/>
                        <w:sz w:val="24"/>
                        <w:szCs w:val="24"/>
                        <w:lang w:val="en-US" w:eastAsia="en-US"/>
                      </w:rPr>
                      <m:t>)</m:t>
                    </m:r>
                  </m:den>
                </m:f>
                <m:r>
                  <w:rPr>
                    <w:rFonts w:ascii="Cambria Math" w:hAnsi="Cambria Math"/>
                    <w:noProof/>
                    <w:sz w:val="24"/>
                    <w:szCs w:val="24"/>
                    <w:lang w:val="en-US" w:eastAsia="en-US"/>
                  </w:rPr>
                  <m:t>,</m:t>
                </m:r>
              </m:oMath>
            </m:oMathPara>
          </w:p>
        </w:tc>
        <w:tc>
          <w:tcPr>
            <w:tcW w:w="851" w:type="dxa"/>
            <w:vAlign w:val="center"/>
          </w:tcPr>
          <w:p w14:paraId="492505EF" w14:textId="595AA695" w:rsidR="00A020A0" w:rsidRPr="00B116EF" w:rsidRDefault="00A020A0" w:rsidP="00AA3FF7">
            <w:pPr>
              <w:pStyle w:val="PARAGRAPH"/>
              <w:keepNext/>
              <w:keepLines/>
              <w:spacing w:before="0" w:after="0" w:line="360" w:lineRule="auto"/>
              <w:jc w:val="center"/>
              <w:rPr>
                <w:bCs/>
                <w:spacing w:val="0"/>
                <w:sz w:val="24"/>
                <w:szCs w:val="24"/>
                <w:lang w:val="en-US"/>
              </w:rPr>
            </w:pPr>
            <w:r w:rsidRPr="00B116EF">
              <w:rPr>
                <w:sz w:val="24"/>
                <w:szCs w:val="24"/>
                <w:lang w:val="ru-RU"/>
              </w:rPr>
              <w:t>(</w:t>
            </w:r>
            <w:r w:rsidRPr="00B116EF">
              <w:rPr>
                <w:spacing w:val="0"/>
                <w:sz w:val="24"/>
                <w:szCs w:val="24"/>
                <w:lang w:val="en-US"/>
              </w:rPr>
              <w:t>G</w:t>
            </w:r>
            <w:r w:rsidRPr="00B116EF">
              <w:rPr>
                <w:spacing w:val="0"/>
                <w:sz w:val="24"/>
                <w:szCs w:val="24"/>
                <w:lang w:val="ru-RU"/>
              </w:rPr>
              <w:t>.1</w:t>
            </w:r>
            <w:r w:rsidRPr="00B116EF">
              <w:rPr>
                <w:sz w:val="24"/>
                <w:szCs w:val="24"/>
                <w:lang w:val="en-US"/>
              </w:rPr>
              <w:t>)</w:t>
            </w:r>
          </w:p>
        </w:tc>
      </w:tr>
    </w:tbl>
    <w:p w14:paraId="3BCF7453" w14:textId="77777777" w:rsidR="00A020A0" w:rsidRPr="00B116EF" w:rsidRDefault="00A020A0" w:rsidP="00AA3FF7">
      <w:pPr>
        <w:pStyle w:val="PARAGRAPH"/>
        <w:keepNext/>
        <w:keepLines/>
        <w:spacing w:before="0" w:after="0" w:line="360" w:lineRule="auto"/>
        <w:ind w:firstLine="567"/>
        <w:rPr>
          <w:spacing w:val="0"/>
          <w:sz w:val="24"/>
          <w:szCs w:val="24"/>
          <w:lang w:val="ru-RU"/>
        </w:rPr>
      </w:pPr>
    </w:p>
    <w:p w14:paraId="66CC756F" w14:textId="09D375F1" w:rsidR="00351C97" w:rsidRPr="00B116EF" w:rsidRDefault="00A72398"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г</w:t>
      </w:r>
      <w:r w:rsidR="00351C97" w:rsidRPr="00B116EF">
        <w:rPr>
          <w:spacing w:val="0"/>
          <w:sz w:val="24"/>
          <w:szCs w:val="24"/>
          <w:lang w:val="ru-RU"/>
        </w:rPr>
        <w:t>де</w:t>
      </w:r>
      <w:r w:rsidRPr="00B116EF">
        <w:rPr>
          <w:spacing w:val="0"/>
          <w:sz w:val="24"/>
          <w:szCs w:val="24"/>
          <w:lang w:val="ru-RU"/>
        </w:rPr>
        <w:t xml:space="preserve"> </w:t>
      </w:r>
      <w:r w:rsidR="00351C97" w:rsidRPr="00B116EF">
        <w:rPr>
          <w:i/>
          <w:spacing w:val="0"/>
          <w:sz w:val="24"/>
          <w:szCs w:val="24"/>
        </w:rPr>
        <w:t>U</w:t>
      </w:r>
      <w:r w:rsidR="00351C97" w:rsidRPr="00B116EF">
        <w:rPr>
          <w:i/>
          <w:spacing w:val="0"/>
          <w:sz w:val="24"/>
          <w:szCs w:val="24"/>
          <w:lang w:val="ru-RU"/>
        </w:rPr>
        <w:t xml:space="preserve"> </w:t>
      </w:r>
      <w:r w:rsidR="00351C97" w:rsidRPr="00B116EF">
        <w:rPr>
          <w:spacing w:val="0"/>
          <w:sz w:val="24"/>
          <w:szCs w:val="24"/>
          <w:lang w:val="ru-RU"/>
        </w:rPr>
        <w:t>− тепловые потери на единицу длины трубопровода на 1</w:t>
      </w:r>
      <w:r w:rsidRPr="00B116EF">
        <w:rPr>
          <w:spacing w:val="0"/>
          <w:sz w:val="24"/>
          <w:szCs w:val="24"/>
          <w:lang w:val="ru-RU"/>
        </w:rPr>
        <w:t xml:space="preserve"> градус </w:t>
      </w:r>
      <w:r w:rsidR="0025529F" w:rsidRPr="00B116EF">
        <w:rPr>
          <w:spacing w:val="0"/>
          <w:sz w:val="24"/>
          <w:szCs w:val="24"/>
          <w:lang w:val="ru-RU"/>
        </w:rPr>
        <w:t xml:space="preserve">разницы </w:t>
      </w:r>
      <w:r w:rsidRPr="00B116EF">
        <w:rPr>
          <w:spacing w:val="0"/>
          <w:sz w:val="24"/>
          <w:szCs w:val="24"/>
          <w:lang w:val="ru-RU"/>
        </w:rPr>
        <w:t xml:space="preserve">температур, </w:t>
      </w:r>
      <w:r w:rsidR="00A020A0" w:rsidRPr="00B116EF">
        <w:rPr>
          <w:spacing w:val="0"/>
          <w:sz w:val="24"/>
          <w:szCs w:val="24"/>
          <w:lang w:val="ru-RU"/>
        </w:rPr>
        <w:t>Вт/(м·°</w:t>
      </w:r>
      <w:r w:rsidR="00A020A0" w:rsidRPr="00B116EF">
        <w:rPr>
          <w:spacing w:val="0"/>
          <w:sz w:val="24"/>
          <w:szCs w:val="24"/>
        </w:rPr>
        <w:t>C</w:t>
      </w:r>
      <w:r w:rsidR="00A020A0" w:rsidRPr="00B116EF">
        <w:rPr>
          <w:spacing w:val="0"/>
          <w:sz w:val="24"/>
          <w:szCs w:val="24"/>
          <w:lang w:val="ru-RU"/>
        </w:rPr>
        <w:t>)</w:t>
      </w:r>
      <w:r w:rsidRPr="00B116EF">
        <w:rPr>
          <w:spacing w:val="0"/>
          <w:sz w:val="24"/>
          <w:szCs w:val="24"/>
          <w:lang w:val="ru-RU"/>
        </w:rPr>
        <w:t>, вычисляемые по формуле</w:t>
      </w:r>
    </w:p>
    <w:p w14:paraId="0921E769" w14:textId="77777777" w:rsidR="00A020A0" w:rsidRPr="00B116EF" w:rsidRDefault="00A020A0" w:rsidP="00AA3FF7">
      <w:pPr>
        <w:pStyle w:val="PARAGRAPH"/>
        <w:keepNext/>
        <w:keepLines/>
        <w:spacing w:before="0" w:after="0" w:line="360" w:lineRule="auto"/>
        <w:ind w:firstLine="567"/>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A020A0" w:rsidRPr="00B116EF" w14:paraId="488BDB75" w14:textId="77777777" w:rsidTr="008137DB">
        <w:trPr>
          <w:jc w:val="center"/>
        </w:trPr>
        <w:tc>
          <w:tcPr>
            <w:tcW w:w="7933" w:type="dxa"/>
          </w:tcPr>
          <w:p w14:paraId="74B7560C" w14:textId="257880A3" w:rsidR="00A020A0" w:rsidRPr="00B116EF" w:rsidRDefault="00A020A0" w:rsidP="00AA3FF7">
            <w:pPr>
              <w:pStyle w:val="PARAGRAPH"/>
              <w:keepNext/>
              <w:keepLines/>
              <w:spacing w:before="0" w:after="0" w:line="360" w:lineRule="auto"/>
              <w:rPr>
                <w:bCs/>
                <w:spacing w:val="0"/>
                <w:sz w:val="24"/>
                <w:szCs w:val="24"/>
                <w:lang w:val="en-US"/>
              </w:rPr>
            </w:pPr>
            <m:oMathPara>
              <m:oMath>
                <m:r>
                  <w:rPr>
                    <w:rFonts w:ascii="Cambria Math" w:hAnsi="Cambria Math"/>
                    <w:noProof/>
                    <w:sz w:val="24"/>
                    <w:szCs w:val="24"/>
                    <w:lang w:val="en-US" w:eastAsia="en-US"/>
                  </w:rPr>
                  <m:t>U=</m:t>
                </m:r>
                <m:f>
                  <m:fPr>
                    <m:ctrlPr>
                      <w:rPr>
                        <w:rFonts w:ascii="Cambria Math" w:hAnsi="Cambria Math"/>
                        <w:i/>
                        <w:noProof/>
                        <w:sz w:val="24"/>
                        <w:szCs w:val="24"/>
                        <w:lang w:val="en-US" w:eastAsia="en-US"/>
                      </w:rPr>
                    </m:ctrlPr>
                  </m:fPr>
                  <m:num>
                    <m:r>
                      <w:rPr>
                        <w:rFonts w:ascii="Cambria Math" w:hAnsi="Cambria Math"/>
                        <w:noProof/>
                        <w:sz w:val="24"/>
                        <w:szCs w:val="24"/>
                        <w:lang w:val="en-US" w:eastAsia="en-US"/>
                      </w:rPr>
                      <m:t>1</m:t>
                    </m:r>
                  </m:num>
                  <m:den>
                    <m:f>
                      <m:fPr>
                        <m:ctrlPr>
                          <w:rPr>
                            <w:rFonts w:ascii="Cambria Math" w:hAnsi="Cambria Math"/>
                            <w:i/>
                            <w:noProof/>
                            <w:sz w:val="24"/>
                            <w:szCs w:val="24"/>
                            <w:lang w:val="en-US" w:eastAsia="en-US"/>
                          </w:rPr>
                        </m:ctrlPr>
                      </m:fPr>
                      <m:num>
                        <m:r>
                          <w:rPr>
                            <w:rFonts w:ascii="Cambria Math" w:hAnsi="Cambria Math"/>
                            <w:noProof/>
                            <w:sz w:val="24"/>
                            <w:szCs w:val="24"/>
                            <w:lang w:val="en-US" w:eastAsia="en-US"/>
                          </w:rPr>
                          <m:t>1</m:t>
                        </m:r>
                      </m:num>
                      <m:den>
                        <m:r>
                          <w:rPr>
                            <w:rFonts w:ascii="Cambria Math" w:hAnsi="Cambria Math"/>
                            <w:noProof/>
                            <w:sz w:val="24"/>
                            <w:szCs w:val="24"/>
                            <w:lang w:val="en-US" w:eastAsia="en-US"/>
                          </w:rPr>
                          <m:t>π⋅</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D</m:t>
                            </m:r>
                          </m:e>
                          <m:sub>
                            <m:r>
                              <w:rPr>
                                <w:rFonts w:ascii="Cambria Math" w:hAnsi="Cambria Math"/>
                                <w:noProof/>
                                <w:sz w:val="24"/>
                                <w:szCs w:val="24"/>
                                <w:lang w:val="en-US" w:eastAsia="en-US"/>
                              </w:rPr>
                              <m:t>1</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h</m:t>
                            </m:r>
                          </m:e>
                          <m:sub>
                            <m:r>
                              <w:rPr>
                                <w:rFonts w:ascii="Cambria Math" w:hAnsi="Cambria Math"/>
                                <w:noProof/>
                                <w:sz w:val="24"/>
                                <w:szCs w:val="24"/>
                                <w:lang w:val="en-US" w:eastAsia="en-US"/>
                              </w:rPr>
                              <m:t>i</m:t>
                            </m:r>
                          </m:sub>
                        </m:sSub>
                      </m:den>
                    </m:f>
                    <m:r>
                      <w:rPr>
                        <w:rFonts w:ascii="Cambria Math" w:hAnsi="Cambria Math"/>
                        <w:noProof/>
                        <w:sz w:val="24"/>
                        <w:szCs w:val="24"/>
                        <w:lang w:val="en-US" w:eastAsia="en-US"/>
                      </w:rPr>
                      <m:t>+</m:t>
                    </m:r>
                    <m:f>
                      <m:fPr>
                        <m:ctrlPr>
                          <w:rPr>
                            <w:rFonts w:ascii="Cambria Math" w:hAnsi="Cambria Math"/>
                            <w:i/>
                            <w:noProof/>
                            <w:sz w:val="24"/>
                            <w:szCs w:val="24"/>
                            <w:lang w:val="en-US" w:eastAsia="en-US"/>
                          </w:rPr>
                        </m:ctrlPr>
                      </m:fPr>
                      <m:num>
                        <m:func>
                          <m:funcPr>
                            <m:ctrlPr>
                              <w:rPr>
                                <w:rFonts w:ascii="Cambria Math" w:hAnsi="Cambria Math"/>
                                <w:i/>
                                <w:noProof/>
                                <w:sz w:val="24"/>
                                <w:szCs w:val="24"/>
                                <w:lang w:val="en-US" w:eastAsia="en-US"/>
                              </w:rPr>
                            </m:ctrlPr>
                          </m:funcPr>
                          <m:fName>
                            <m:r>
                              <w:rPr>
                                <w:rFonts w:ascii="Cambria Math" w:hAnsi="Cambria Math"/>
                                <w:noProof/>
                                <w:sz w:val="24"/>
                                <w:szCs w:val="24"/>
                                <w:lang w:val="en-US" w:eastAsia="en-US"/>
                              </w:rPr>
                              <m:t>ln</m:t>
                            </m:r>
                          </m:fName>
                          <m:e>
                            <m:r>
                              <w:rPr>
                                <w:rFonts w:ascii="Cambria Math" w:hAnsi="Cambria Math"/>
                                <w:noProof/>
                                <w:sz w:val="24"/>
                                <w:szCs w:val="24"/>
                                <w:lang w:val="en-US" w:eastAsia="en-US"/>
                              </w:rPr>
                              <m:t>(</m:t>
                            </m:r>
                          </m:e>
                        </m:func>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D</m:t>
                            </m:r>
                          </m:e>
                          <m:sub>
                            <m:r>
                              <w:rPr>
                                <w:rFonts w:ascii="Cambria Math" w:hAnsi="Cambria Math"/>
                                <w:noProof/>
                                <w:sz w:val="24"/>
                                <w:szCs w:val="24"/>
                                <w:lang w:val="en-US" w:eastAsia="en-US"/>
                              </w:rPr>
                              <m:t>2</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D</m:t>
                            </m:r>
                          </m:e>
                          <m:sub>
                            <m:r>
                              <w:rPr>
                                <w:rFonts w:ascii="Cambria Math" w:hAnsi="Cambria Math"/>
                                <w:noProof/>
                                <w:sz w:val="24"/>
                                <w:szCs w:val="24"/>
                                <w:lang w:val="en-US" w:eastAsia="en-US"/>
                              </w:rPr>
                              <m:t>1</m:t>
                            </m:r>
                          </m:sub>
                        </m:sSub>
                        <m:r>
                          <w:rPr>
                            <w:rFonts w:ascii="Cambria Math" w:hAnsi="Cambria Math"/>
                            <w:noProof/>
                            <w:sz w:val="24"/>
                            <w:szCs w:val="24"/>
                            <w:lang w:val="en-US" w:eastAsia="en-US"/>
                          </w:rPr>
                          <m:t>)</m:t>
                        </m:r>
                      </m:num>
                      <m:den>
                        <m:r>
                          <w:rPr>
                            <w:rFonts w:ascii="Cambria Math" w:hAnsi="Cambria Math"/>
                            <w:noProof/>
                            <w:sz w:val="24"/>
                            <w:szCs w:val="24"/>
                            <w:lang w:val="en-US" w:eastAsia="en-US"/>
                          </w:rPr>
                          <m:t>2⋅π⋅</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K</m:t>
                            </m:r>
                          </m:e>
                          <m:sub>
                            <m:r>
                              <w:rPr>
                                <w:rFonts w:ascii="Cambria Math" w:hAnsi="Cambria Math"/>
                                <w:noProof/>
                                <w:sz w:val="24"/>
                                <w:szCs w:val="24"/>
                                <w:lang w:val="en-US" w:eastAsia="en-US"/>
                              </w:rPr>
                              <m:t>1</m:t>
                            </m:r>
                          </m:sub>
                        </m:sSub>
                      </m:den>
                    </m:f>
                    <m:r>
                      <w:rPr>
                        <w:rFonts w:ascii="Cambria Math" w:hAnsi="Cambria Math"/>
                        <w:noProof/>
                        <w:sz w:val="24"/>
                        <w:szCs w:val="24"/>
                        <w:lang w:val="en-US" w:eastAsia="en-US"/>
                      </w:rPr>
                      <m:t>+</m:t>
                    </m:r>
                    <m:f>
                      <m:fPr>
                        <m:ctrlPr>
                          <w:rPr>
                            <w:rFonts w:ascii="Cambria Math" w:hAnsi="Cambria Math"/>
                            <w:i/>
                            <w:noProof/>
                            <w:sz w:val="24"/>
                            <w:szCs w:val="24"/>
                            <w:lang w:val="en-US" w:eastAsia="en-US"/>
                          </w:rPr>
                        </m:ctrlPr>
                      </m:fPr>
                      <m:num>
                        <m:func>
                          <m:funcPr>
                            <m:ctrlPr>
                              <w:rPr>
                                <w:rFonts w:ascii="Cambria Math" w:hAnsi="Cambria Math"/>
                                <w:i/>
                                <w:noProof/>
                                <w:sz w:val="24"/>
                                <w:szCs w:val="24"/>
                                <w:lang w:val="en-US" w:eastAsia="en-US"/>
                              </w:rPr>
                            </m:ctrlPr>
                          </m:funcPr>
                          <m:fName>
                            <m:r>
                              <w:rPr>
                                <w:rFonts w:ascii="Cambria Math" w:hAnsi="Cambria Math"/>
                                <w:noProof/>
                                <w:sz w:val="24"/>
                                <w:szCs w:val="24"/>
                                <w:lang w:val="en-US" w:eastAsia="en-US"/>
                              </w:rPr>
                              <m:t>ln</m:t>
                            </m:r>
                          </m:fName>
                          <m:e>
                            <m:r>
                              <w:rPr>
                                <w:rFonts w:ascii="Cambria Math" w:hAnsi="Cambria Math"/>
                                <w:noProof/>
                                <w:sz w:val="24"/>
                                <w:szCs w:val="24"/>
                                <w:lang w:val="en-US" w:eastAsia="en-US"/>
                              </w:rPr>
                              <m:t>(</m:t>
                            </m:r>
                          </m:e>
                        </m:func>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D</m:t>
                            </m:r>
                          </m:e>
                          <m:sub>
                            <m:r>
                              <w:rPr>
                                <w:rFonts w:ascii="Cambria Math" w:hAnsi="Cambria Math"/>
                                <w:noProof/>
                                <w:sz w:val="24"/>
                                <w:szCs w:val="24"/>
                                <w:lang w:val="en-US" w:eastAsia="en-US"/>
                              </w:rPr>
                              <m:t>3</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D</m:t>
                            </m:r>
                          </m:e>
                          <m:sub>
                            <m:r>
                              <w:rPr>
                                <w:rFonts w:ascii="Cambria Math" w:hAnsi="Cambria Math"/>
                                <w:noProof/>
                                <w:sz w:val="24"/>
                                <w:szCs w:val="24"/>
                                <w:lang w:val="en-US" w:eastAsia="en-US"/>
                              </w:rPr>
                              <m:t>2</m:t>
                            </m:r>
                          </m:sub>
                        </m:sSub>
                        <m:r>
                          <w:rPr>
                            <w:rFonts w:ascii="Cambria Math" w:hAnsi="Cambria Math"/>
                            <w:noProof/>
                            <w:sz w:val="24"/>
                            <w:szCs w:val="24"/>
                            <w:lang w:val="en-US" w:eastAsia="en-US"/>
                          </w:rPr>
                          <m:t>)</m:t>
                        </m:r>
                      </m:num>
                      <m:den>
                        <m:r>
                          <w:rPr>
                            <w:rFonts w:ascii="Cambria Math" w:hAnsi="Cambria Math"/>
                            <w:noProof/>
                            <w:sz w:val="24"/>
                            <w:szCs w:val="24"/>
                            <w:lang w:val="en-US" w:eastAsia="en-US"/>
                          </w:rPr>
                          <m:t>2⋅π⋅</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K</m:t>
                            </m:r>
                          </m:e>
                          <m:sub>
                            <m:r>
                              <w:rPr>
                                <w:rFonts w:ascii="Cambria Math" w:hAnsi="Cambria Math"/>
                                <w:noProof/>
                                <w:sz w:val="24"/>
                                <w:szCs w:val="24"/>
                                <w:lang w:val="en-US" w:eastAsia="en-US"/>
                              </w:rPr>
                              <m:t>2</m:t>
                            </m:r>
                          </m:sub>
                        </m:sSub>
                      </m:den>
                    </m:f>
                    <m:r>
                      <w:rPr>
                        <w:rFonts w:ascii="Cambria Math" w:hAnsi="Cambria Math"/>
                        <w:noProof/>
                        <w:sz w:val="24"/>
                        <w:szCs w:val="24"/>
                        <w:lang w:val="en-US" w:eastAsia="en-US"/>
                      </w:rPr>
                      <m:t>+</m:t>
                    </m:r>
                    <m:f>
                      <m:fPr>
                        <m:ctrlPr>
                          <w:rPr>
                            <w:rFonts w:ascii="Cambria Math" w:hAnsi="Cambria Math"/>
                            <w:i/>
                            <w:noProof/>
                            <w:sz w:val="24"/>
                            <w:szCs w:val="24"/>
                            <w:lang w:val="en-US" w:eastAsia="en-US"/>
                          </w:rPr>
                        </m:ctrlPr>
                      </m:fPr>
                      <m:num>
                        <m:r>
                          <w:rPr>
                            <w:rFonts w:ascii="Cambria Math" w:hAnsi="Cambria Math"/>
                            <w:noProof/>
                            <w:sz w:val="24"/>
                            <w:szCs w:val="24"/>
                            <w:lang w:val="en-US" w:eastAsia="en-US"/>
                          </w:rPr>
                          <m:t>1</m:t>
                        </m:r>
                      </m:num>
                      <m:den>
                        <m:r>
                          <w:rPr>
                            <w:rFonts w:ascii="Cambria Math" w:hAnsi="Cambria Math"/>
                            <w:noProof/>
                            <w:sz w:val="24"/>
                            <w:szCs w:val="24"/>
                            <w:lang w:val="en-US" w:eastAsia="en-US"/>
                          </w:rPr>
                          <m:t>π⋅</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D</m:t>
                            </m:r>
                          </m:e>
                          <m:sub>
                            <m:r>
                              <w:rPr>
                                <w:rFonts w:ascii="Cambria Math" w:hAnsi="Cambria Math"/>
                                <w:noProof/>
                                <w:sz w:val="24"/>
                                <w:szCs w:val="24"/>
                                <w:lang w:val="en-US" w:eastAsia="en-US"/>
                              </w:rPr>
                              <m:t>3</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h</m:t>
                            </m:r>
                          </m:e>
                          <m:sub>
                            <m:r>
                              <w:rPr>
                                <w:rFonts w:ascii="Cambria Math" w:hAnsi="Cambria Math"/>
                                <w:noProof/>
                                <w:sz w:val="24"/>
                                <w:szCs w:val="24"/>
                                <w:lang w:val="en-US" w:eastAsia="en-US"/>
                              </w:rPr>
                              <m:t>co</m:t>
                            </m:r>
                          </m:sub>
                        </m:sSub>
                      </m:den>
                    </m:f>
                    <m:r>
                      <w:rPr>
                        <w:rFonts w:ascii="Cambria Math" w:hAnsi="Cambria Math"/>
                        <w:noProof/>
                        <w:sz w:val="24"/>
                        <w:szCs w:val="24"/>
                        <w:lang w:val="en-US" w:eastAsia="en-US"/>
                      </w:rPr>
                      <m:t>+</m:t>
                    </m:r>
                    <m:f>
                      <m:fPr>
                        <m:ctrlPr>
                          <w:rPr>
                            <w:rFonts w:ascii="Cambria Math" w:hAnsi="Cambria Math"/>
                            <w:i/>
                            <w:noProof/>
                            <w:sz w:val="24"/>
                            <w:szCs w:val="24"/>
                            <w:lang w:val="en-US" w:eastAsia="en-US"/>
                          </w:rPr>
                        </m:ctrlPr>
                      </m:fPr>
                      <m:num>
                        <m:r>
                          <w:rPr>
                            <w:rFonts w:ascii="Cambria Math" w:hAnsi="Cambria Math"/>
                            <w:noProof/>
                            <w:sz w:val="24"/>
                            <w:szCs w:val="24"/>
                            <w:lang w:val="en-US" w:eastAsia="en-US"/>
                          </w:rPr>
                          <m:t>1</m:t>
                        </m:r>
                      </m:num>
                      <m:den>
                        <m:r>
                          <w:rPr>
                            <w:rFonts w:ascii="Cambria Math" w:hAnsi="Cambria Math"/>
                            <w:noProof/>
                            <w:sz w:val="24"/>
                            <w:szCs w:val="24"/>
                            <w:lang w:val="en-US" w:eastAsia="en-US"/>
                          </w:rPr>
                          <m:t>π⋅</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D</m:t>
                            </m:r>
                          </m:e>
                          <m:sub>
                            <m:r>
                              <w:rPr>
                                <w:rFonts w:ascii="Cambria Math" w:hAnsi="Cambria Math"/>
                                <w:noProof/>
                                <w:sz w:val="24"/>
                                <w:szCs w:val="24"/>
                                <w:lang w:val="en-US" w:eastAsia="en-US"/>
                              </w:rPr>
                              <m:t>3</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h</m:t>
                            </m:r>
                          </m:e>
                          <m:sub>
                            <m:r>
                              <w:rPr>
                                <w:rFonts w:ascii="Cambria Math" w:hAnsi="Cambria Math"/>
                                <w:noProof/>
                                <w:sz w:val="24"/>
                                <w:szCs w:val="24"/>
                                <w:lang w:val="en-US" w:eastAsia="en-US"/>
                              </w:rPr>
                              <m:t>o</m:t>
                            </m:r>
                          </m:sub>
                        </m:sSub>
                      </m:den>
                    </m:f>
                  </m:den>
                </m:f>
                <m:r>
                  <w:rPr>
                    <w:rFonts w:ascii="Cambria Math" w:hAnsi="Cambria Math"/>
                    <w:noProof/>
                    <w:sz w:val="24"/>
                    <w:szCs w:val="24"/>
                    <w:lang w:val="en-US" w:eastAsia="en-US"/>
                  </w:rPr>
                  <m:t>,</m:t>
                </m:r>
              </m:oMath>
            </m:oMathPara>
          </w:p>
        </w:tc>
        <w:tc>
          <w:tcPr>
            <w:tcW w:w="851" w:type="dxa"/>
            <w:vAlign w:val="center"/>
          </w:tcPr>
          <w:p w14:paraId="386CFF53" w14:textId="1812988E" w:rsidR="00A020A0" w:rsidRPr="00B116EF" w:rsidRDefault="00A020A0" w:rsidP="00AA3FF7">
            <w:pPr>
              <w:pStyle w:val="PARAGRAPH"/>
              <w:keepNext/>
              <w:keepLines/>
              <w:spacing w:before="0" w:after="0" w:line="360" w:lineRule="auto"/>
              <w:jc w:val="center"/>
              <w:rPr>
                <w:bCs/>
                <w:spacing w:val="0"/>
                <w:sz w:val="24"/>
                <w:szCs w:val="24"/>
                <w:lang w:val="en-US"/>
              </w:rPr>
            </w:pPr>
            <w:r w:rsidRPr="00B116EF">
              <w:rPr>
                <w:sz w:val="24"/>
                <w:szCs w:val="24"/>
                <w:lang w:val="ru-RU"/>
              </w:rPr>
              <w:t>(</w:t>
            </w:r>
            <w:r w:rsidRPr="00B116EF">
              <w:rPr>
                <w:spacing w:val="0"/>
                <w:sz w:val="24"/>
                <w:szCs w:val="24"/>
                <w:lang w:val="en-US"/>
              </w:rPr>
              <w:t>G</w:t>
            </w:r>
            <w:r w:rsidRPr="00B116EF">
              <w:rPr>
                <w:spacing w:val="0"/>
                <w:sz w:val="24"/>
                <w:szCs w:val="24"/>
                <w:lang w:val="ru-RU"/>
              </w:rPr>
              <w:t>.2</w:t>
            </w:r>
            <w:r w:rsidRPr="00B116EF">
              <w:rPr>
                <w:sz w:val="24"/>
                <w:szCs w:val="24"/>
                <w:lang w:val="en-US"/>
              </w:rPr>
              <w:t>)</w:t>
            </w:r>
          </w:p>
        </w:tc>
      </w:tr>
    </w:tbl>
    <w:p w14:paraId="4CC202C8" w14:textId="2C3D7400" w:rsidR="00351C97" w:rsidRPr="00B116EF" w:rsidRDefault="00351C97" w:rsidP="00AA3FF7">
      <w:pPr>
        <w:pStyle w:val="PARAGRAPH"/>
        <w:keepNext/>
        <w:keepLines/>
        <w:spacing w:before="0" w:after="0" w:line="360" w:lineRule="auto"/>
        <w:ind w:firstLine="567"/>
        <w:rPr>
          <w:spacing w:val="0"/>
          <w:sz w:val="24"/>
          <w:szCs w:val="24"/>
          <w:lang w:val="ru-RU"/>
        </w:rPr>
      </w:pPr>
    </w:p>
    <w:p w14:paraId="7CB97CA0" w14:textId="0C9CE5EA"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H</w:t>
      </w:r>
      <w:r w:rsidRPr="00B116EF">
        <w:rPr>
          <w:i/>
          <w:spacing w:val="0"/>
          <w:sz w:val="24"/>
          <w:szCs w:val="24"/>
          <w:lang w:val="ru-RU"/>
        </w:rPr>
        <w:t xml:space="preserve"> </w:t>
      </w:r>
      <w:r w:rsidRPr="00B116EF">
        <w:rPr>
          <w:spacing w:val="0"/>
          <w:sz w:val="24"/>
          <w:szCs w:val="24"/>
          <w:lang w:val="ru-RU"/>
        </w:rPr>
        <w:t>− тепловая постоянная времени</w:t>
      </w:r>
      <w:r w:rsidR="00A72398" w:rsidRPr="00B116EF">
        <w:rPr>
          <w:spacing w:val="0"/>
          <w:sz w:val="24"/>
          <w:szCs w:val="24"/>
          <w:lang w:val="ru-RU"/>
        </w:rPr>
        <w:t xml:space="preserve">, с, </w:t>
      </w:r>
      <w:r w:rsidRPr="00B116EF">
        <w:rPr>
          <w:spacing w:val="0"/>
          <w:sz w:val="24"/>
          <w:szCs w:val="24"/>
          <w:lang w:val="ru-RU"/>
        </w:rPr>
        <w:t>которая является общим количеством энергии, которое требуется сообщить массе трубопровода, жидкости и изоляции в расчете на 1</w:t>
      </w:r>
      <w:r w:rsidR="00A72398" w:rsidRPr="00B116EF">
        <w:rPr>
          <w:spacing w:val="0"/>
          <w:sz w:val="24"/>
          <w:szCs w:val="24"/>
          <w:lang w:val="ru-RU"/>
        </w:rPr>
        <w:t xml:space="preserve"> градус</w:t>
      </w:r>
      <w:r w:rsidRPr="00B116EF">
        <w:rPr>
          <w:spacing w:val="0"/>
          <w:sz w:val="24"/>
          <w:szCs w:val="24"/>
          <w:lang w:val="ru-RU"/>
        </w:rPr>
        <w:t xml:space="preserve"> температуры, разделенное на потери тепла на единицу длины трубы при разнице температур 1</w:t>
      </w:r>
      <w:r w:rsidR="00A72398" w:rsidRPr="00B116EF">
        <w:rPr>
          <w:spacing w:val="0"/>
          <w:sz w:val="24"/>
          <w:szCs w:val="24"/>
          <w:vertAlign w:val="superscript"/>
          <w:lang w:val="ru-RU"/>
        </w:rPr>
        <w:t xml:space="preserve"> </w:t>
      </w:r>
      <w:r w:rsidR="00A72398" w:rsidRPr="00B116EF">
        <w:rPr>
          <w:spacing w:val="0"/>
          <w:sz w:val="24"/>
          <w:szCs w:val="24"/>
          <w:lang w:val="ru-RU"/>
        </w:rPr>
        <w:t>градус, вычисляемая по формуле</w:t>
      </w:r>
    </w:p>
    <w:p w14:paraId="0FD1641D" w14:textId="77777777" w:rsidR="00A020A0" w:rsidRPr="00B116EF" w:rsidRDefault="00A020A0" w:rsidP="00AA3FF7">
      <w:pPr>
        <w:pStyle w:val="PARAGRAPH"/>
        <w:keepNext/>
        <w:keepLines/>
        <w:spacing w:before="0" w:after="0" w:line="360" w:lineRule="auto"/>
        <w:ind w:firstLine="567"/>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A020A0" w:rsidRPr="00B116EF" w14:paraId="78A95AA9" w14:textId="77777777" w:rsidTr="008137DB">
        <w:trPr>
          <w:jc w:val="center"/>
        </w:trPr>
        <w:tc>
          <w:tcPr>
            <w:tcW w:w="7933" w:type="dxa"/>
          </w:tcPr>
          <w:p w14:paraId="6EFA6122" w14:textId="14BA8E34" w:rsidR="00A020A0" w:rsidRPr="00B116EF" w:rsidRDefault="00A020A0" w:rsidP="00AA3FF7">
            <w:pPr>
              <w:pStyle w:val="PARAGRAPH"/>
              <w:keepNext/>
              <w:keepLines/>
              <w:spacing w:before="0" w:after="0" w:line="360" w:lineRule="auto"/>
              <w:rPr>
                <w:bCs/>
                <w:spacing w:val="0"/>
                <w:sz w:val="24"/>
                <w:szCs w:val="24"/>
                <w:lang w:val="en-US"/>
              </w:rPr>
            </w:pPr>
            <m:oMathPara>
              <m:oMath>
                <m:r>
                  <w:rPr>
                    <w:rFonts w:ascii="Cambria Math" w:hAnsi="Cambria Math"/>
                    <w:noProof/>
                    <w:sz w:val="24"/>
                    <w:szCs w:val="24"/>
                    <w:lang w:val="en-US" w:eastAsia="en-US"/>
                  </w:rPr>
                  <m:t>H=</m:t>
                </m:r>
                <m:f>
                  <m:fPr>
                    <m:ctrlPr>
                      <w:rPr>
                        <w:rFonts w:ascii="Cambria Math" w:hAnsi="Cambria Math"/>
                        <w:i/>
                        <w:noProof/>
                        <w:sz w:val="24"/>
                        <w:szCs w:val="24"/>
                        <w:lang w:val="en-US" w:eastAsia="en-US"/>
                      </w:rPr>
                    </m:ctrlPr>
                  </m:fPr>
                  <m:num>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P</m:t>
                        </m:r>
                      </m:e>
                      <m:sub>
                        <m:r>
                          <w:rPr>
                            <w:rFonts w:ascii="Cambria Math" w:hAnsi="Cambria Math"/>
                            <w:noProof/>
                            <w:sz w:val="24"/>
                            <w:szCs w:val="24"/>
                            <w:lang w:val="en-US" w:eastAsia="en-US"/>
                          </w:rPr>
                          <m:t>1</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C</m:t>
                        </m:r>
                      </m:e>
                      <m:sub>
                        <m:r>
                          <w:rPr>
                            <w:rFonts w:ascii="Cambria Math" w:hAnsi="Cambria Math"/>
                            <w:noProof/>
                            <w:sz w:val="24"/>
                            <w:szCs w:val="24"/>
                            <w:lang w:val="en-US" w:eastAsia="en-US"/>
                          </w:rPr>
                          <m:t>p1</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V</m:t>
                        </m:r>
                      </m:e>
                      <m:sub>
                        <m:r>
                          <w:rPr>
                            <w:rFonts w:ascii="Cambria Math" w:hAnsi="Cambria Math"/>
                            <w:noProof/>
                            <w:sz w:val="24"/>
                            <w:szCs w:val="24"/>
                            <w:lang w:val="en-US" w:eastAsia="en-US"/>
                          </w:rPr>
                          <m:t>c1</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P</m:t>
                        </m:r>
                      </m:e>
                      <m:sub>
                        <m:r>
                          <w:rPr>
                            <w:rFonts w:ascii="Cambria Math" w:hAnsi="Cambria Math"/>
                            <w:noProof/>
                            <w:sz w:val="24"/>
                            <w:szCs w:val="24"/>
                            <w:lang w:val="en-US" w:eastAsia="en-US"/>
                          </w:rPr>
                          <m:t>2</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C</m:t>
                        </m:r>
                      </m:e>
                      <m:sub>
                        <m:r>
                          <w:rPr>
                            <w:rFonts w:ascii="Cambria Math" w:hAnsi="Cambria Math"/>
                            <w:noProof/>
                            <w:sz w:val="24"/>
                            <w:szCs w:val="24"/>
                            <w:lang w:val="en-US" w:eastAsia="en-US"/>
                          </w:rPr>
                          <m:t>p2</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V</m:t>
                        </m:r>
                      </m:e>
                      <m:sub>
                        <m:r>
                          <w:rPr>
                            <w:rFonts w:ascii="Cambria Math" w:hAnsi="Cambria Math"/>
                            <w:noProof/>
                            <w:sz w:val="24"/>
                            <w:szCs w:val="24"/>
                            <w:lang w:val="en-US" w:eastAsia="en-US"/>
                          </w:rPr>
                          <m:t>c2</m:t>
                        </m:r>
                      </m:sub>
                    </m:sSub>
                    <m:r>
                      <w:rPr>
                        <w:rFonts w:ascii="Cambria Math" w:hAnsi="Cambria Math"/>
                        <w:noProof/>
                        <w:sz w:val="24"/>
                        <w:szCs w:val="24"/>
                        <w:lang w:val="en-US" w:eastAsia="en-US"/>
                      </w:rPr>
                      <m:t>+0,5⋅</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P</m:t>
                        </m:r>
                      </m:e>
                      <m:sub>
                        <m:r>
                          <w:rPr>
                            <w:rFonts w:ascii="Cambria Math" w:hAnsi="Cambria Math"/>
                            <w:noProof/>
                            <w:sz w:val="24"/>
                            <w:szCs w:val="24"/>
                            <w:lang w:val="en-US" w:eastAsia="en-US"/>
                          </w:rPr>
                          <m:t>3</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C</m:t>
                        </m:r>
                      </m:e>
                      <m:sub>
                        <m:r>
                          <w:rPr>
                            <w:rFonts w:ascii="Cambria Math" w:hAnsi="Cambria Math"/>
                            <w:noProof/>
                            <w:sz w:val="24"/>
                            <w:szCs w:val="24"/>
                            <w:lang w:val="en-US" w:eastAsia="en-US"/>
                          </w:rPr>
                          <m:t>p3</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V</m:t>
                        </m:r>
                      </m:e>
                      <m:sub>
                        <m:r>
                          <w:rPr>
                            <w:rFonts w:ascii="Cambria Math" w:hAnsi="Cambria Math"/>
                            <w:noProof/>
                            <w:sz w:val="24"/>
                            <w:szCs w:val="24"/>
                            <w:lang w:val="en-US" w:eastAsia="en-US"/>
                          </w:rPr>
                          <m:t>c3</m:t>
                        </m:r>
                      </m:sub>
                    </m:sSub>
                  </m:num>
                  <m:den>
                    <m:r>
                      <w:rPr>
                        <w:rFonts w:ascii="Cambria Math" w:hAnsi="Cambria Math"/>
                        <w:noProof/>
                        <w:sz w:val="24"/>
                        <w:szCs w:val="24"/>
                        <w:lang w:val="en-US" w:eastAsia="en-US"/>
                      </w:rPr>
                      <m:t>U</m:t>
                    </m:r>
                  </m:den>
                </m:f>
                <m:r>
                  <w:rPr>
                    <w:rFonts w:ascii="Cambria Math" w:hAnsi="Cambria Math"/>
                    <w:noProof/>
                    <w:sz w:val="24"/>
                    <w:szCs w:val="24"/>
                    <w:lang w:val="en-US" w:eastAsia="en-US"/>
                  </w:rPr>
                  <m:t>,</m:t>
                </m:r>
              </m:oMath>
            </m:oMathPara>
          </w:p>
        </w:tc>
        <w:tc>
          <w:tcPr>
            <w:tcW w:w="851" w:type="dxa"/>
            <w:vAlign w:val="center"/>
          </w:tcPr>
          <w:p w14:paraId="166D42D3" w14:textId="12F0EE93" w:rsidR="00A020A0" w:rsidRPr="00B116EF" w:rsidRDefault="00A020A0" w:rsidP="00AA3FF7">
            <w:pPr>
              <w:pStyle w:val="PARAGRAPH"/>
              <w:keepNext/>
              <w:keepLines/>
              <w:spacing w:before="0" w:after="0" w:line="360" w:lineRule="auto"/>
              <w:jc w:val="center"/>
              <w:rPr>
                <w:bCs/>
                <w:spacing w:val="0"/>
                <w:sz w:val="24"/>
                <w:szCs w:val="24"/>
                <w:lang w:val="en-US"/>
              </w:rPr>
            </w:pPr>
            <w:r w:rsidRPr="00B116EF">
              <w:rPr>
                <w:sz w:val="24"/>
                <w:szCs w:val="24"/>
                <w:lang w:val="ru-RU"/>
              </w:rPr>
              <w:t>(</w:t>
            </w:r>
            <w:r w:rsidRPr="00B116EF">
              <w:rPr>
                <w:spacing w:val="0"/>
                <w:sz w:val="24"/>
                <w:szCs w:val="24"/>
                <w:lang w:val="en-US"/>
              </w:rPr>
              <w:t>G</w:t>
            </w:r>
            <w:r w:rsidRPr="00B116EF">
              <w:rPr>
                <w:spacing w:val="0"/>
                <w:sz w:val="24"/>
                <w:szCs w:val="24"/>
                <w:lang w:val="ru-RU"/>
              </w:rPr>
              <w:t>.3</w:t>
            </w:r>
            <w:r w:rsidRPr="00B116EF">
              <w:rPr>
                <w:sz w:val="24"/>
                <w:szCs w:val="24"/>
                <w:lang w:val="en-US"/>
              </w:rPr>
              <w:t>)</w:t>
            </w:r>
          </w:p>
        </w:tc>
      </w:tr>
    </w:tbl>
    <w:p w14:paraId="72EEFCA9" w14:textId="7674CF78" w:rsidR="00351C97" w:rsidRPr="00B116EF" w:rsidRDefault="00351C97" w:rsidP="00AA3FF7">
      <w:pPr>
        <w:pStyle w:val="PARAGRAPH"/>
        <w:keepNext/>
        <w:keepLines/>
        <w:spacing w:before="0" w:after="0" w:line="360" w:lineRule="auto"/>
        <w:ind w:firstLine="567"/>
        <w:rPr>
          <w:spacing w:val="0"/>
          <w:sz w:val="24"/>
          <w:szCs w:val="24"/>
          <w:lang w:val="ru-RU"/>
        </w:rPr>
      </w:pPr>
    </w:p>
    <w:p w14:paraId="2C2144BD" w14:textId="77777777" w:rsidR="00351C97" w:rsidRPr="00B116EF" w:rsidRDefault="0052440D"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где</w:t>
      </w:r>
      <w:r w:rsidRPr="00B116EF">
        <w:rPr>
          <w:i/>
          <w:spacing w:val="0"/>
          <w:sz w:val="24"/>
          <w:szCs w:val="24"/>
          <w:lang w:val="ru-RU"/>
        </w:rPr>
        <w:t xml:space="preserve"> </w:t>
      </w:r>
      <w:r w:rsidR="00351C97" w:rsidRPr="00B116EF">
        <w:rPr>
          <w:i/>
          <w:spacing w:val="0"/>
          <w:sz w:val="24"/>
          <w:szCs w:val="24"/>
        </w:rPr>
        <w:t>P</w:t>
      </w:r>
      <w:r w:rsidR="00351C97" w:rsidRPr="00B116EF">
        <w:rPr>
          <w:i/>
          <w:spacing w:val="0"/>
          <w:sz w:val="24"/>
          <w:szCs w:val="24"/>
          <w:vertAlign w:val="subscript"/>
          <w:lang w:val="ru-RU"/>
        </w:rPr>
        <w:t>1</w:t>
      </w:r>
      <w:r w:rsidR="00351C97" w:rsidRPr="00B116EF">
        <w:rPr>
          <w:spacing w:val="0"/>
          <w:sz w:val="24"/>
          <w:szCs w:val="24"/>
          <w:vertAlign w:val="subscript"/>
          <w:lang w:val="ru-RU"/>
        </w:rPr>
        <w:t xml:space="preserve"> </w:t>
      </w:r>
      <w:r w:rsidR="00351C97" w:rsidRPr="00B116EF">
        <w:rPr>
          <w:spacing w:val="0"/>
          <w:sz w:val="24"/>
          <w:szCs w:val="24"/>
          <w:lang w:val="ru-RU"/>
        </w:rPr>
        <w:t>−</w:t>
      </w:r>
      <w:r w:rsidR="00351C97" w:rsidRPr="00B116EF">
        <w:rPr>
          <w:i/>
          <w:spacing w:val="0"/>
          <w:sz w:val="24"/>
          <w:szCs w:val="24"/>
          <w:lang w:val="ru-RU"/>
        </w:rPr>
        <w:t xml:space="preserve"> </w:t>
      </w:r>
      <w:r w:rsidR="00351C97" w:rsidRPr="00B116EF">
        <w:rPr>
          <w:spacing w:val="0"/>
          <w:sz w:val="24"/>
          <w:szCs w:val="24"/>
          <w:lang w:val="ru-RU"/>
        </w:rPr>
        <w:t>плотность продукта в трубопроводе</w:t>
      </w:r>
      <w:r w:rsidR="00A72398" w:rsidRPr="00B116EF">
        <w:rPr>
          <w:spacing w:val="0"/>
          <w:sz w:val="24"/>
          <w:szCs w:val="24"/>
          <w:lang w:val="ru-RU"/>
        </w:rPr>
        <w:t xml:space="preserve">, </w:t>
      </w:r>
      <w:r w:rsidR="00351C97" w:rsidRPr="00B116EF">
        <w:rPr>
          <w:spacing w:val="0"/>
          <w:sz w:val="24"/>
          <w:szCs w:val="24"/>
          <w:lang w:val="ru-RU"/>
        </w:rPr>
        <w:t>кг/м</w:t>
      </w:r>
      <w:r w:rsidR="00351C97" w:rsidRPr="00B116EF">
        <w:rPr>
          <w:spacing w:val="0"/>
          <w:sz w:val="24"/>
          <w:szCs w:val="24"/>
          <w:vertAlign w:val="superscript"/>
          <w:lang w:val="ru-RU"/>
        </w:rPr>
        <w:t>3</w:t>
      </w:r>
      <w:r w:rsidR="00351C97" w:rsidRPr="00B116EF">
        <w:rPr>
          <w:spacing w:val="0"/>
          <w:sz w:val="24"/>
          <w:szCs w:val="24"/>
          <w:lang w:val="ru-RU"/>
        </w:rPr>
        <w:t>;</w:t>
      </w:r>
    </w:p>
    <w:p w14:paraId="1356C8FA" w14:textId="36E23C18"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C</w:t>
      </w:r>
      <w:r w:rsidRPr="00B116EF">
        <w:rPr>
          <w:i/>
          <w:spacing w:val="0"/>
          <w:sz w:val="24"/>
          <w:szCs w:val="24"/>
          <w:vertAlign w:val="subscript"/>
        </w:rPr>
        <w:t>p</w:t>
      </w:r>
      <w:r w:rsidRPr="00B116EF">
        <w:rPr>
          <w:spacing w:val="0"/>
          <w:sz w:val="24"/>
          <w:szCs w:val="24"/>
          <w:vertAlign w:val="subscript"/>
          <w:lang w:val="ru-RU"/>
        </w:rPr>
        <w:t xml:space="preserve">1 </w:t>
      </w:r>
      <w:r w:rsidRPr="00B116EF">
        <w:rPr>
          <w:spacing w:val="0"/>
          <w:sz w:val="24"/>
          <w:szCs w:val="24"/>
          <w:lang w:val="ru-RU"/>
        </w:rPr>
        <w:t>– удельная теплоемкость продукта</w:t>
      </w:r>
      <w:r w:rsidR="00A72398" w:rsidRPr="00B116EF">
        <w:rPr>
          <w:spacing w:val="0"/>
          <w:sz w:val="24"/>
          <w:szCs w:val="24"/>
          <w:lang w:val="ru-RU"/>
        </w:rPr>
        <w:t xml:space="preserve">, </w:t>
      </w:r>
      <w:r w:rsidRPr="00B116EF">
        <w:rPr>
          <w:spacing w:val="0"/>
          <w:sz w:val="24"/>
          <w:szCs w:val="24"/>
          <w:lang w:val="ru-RU"/>
        </w:rPr>
        <w:t>Дж/</w:t>
      </w:r>
      <w:r w:rsidR="00A020A0" w:rsidRPr="00B116EF">
        <w:rPr>
          <w:spacing w:val="0"/>
          <w:sz w:val="24"/>
          <w:szCs w:val="24"/>
          <w:lang w:val="ru-RU"/>
        </w:rPr>
        <w:t>(</w:t>
      </w:r>
      <w:r w:rsidRPr="00B116EF">
        <w:rPr>
          <w:spacing w:val="0"/>
          <w:sz w:val="24"/>
          <w:szCs w:val="24"/>
          <w:lang w:val="ru-RU"/>
        </w:rPr>
        <w:t>кг·°</w:t>
      </w:r>
      <w:r w:rsidRPr="00B116EF">
        <w:rPr>
          <w:spacing w:val="0"/>
          <w:sz w:val="24"/>
          <w:szCs w:val="24"/>
        </w:rPr>
        <w:t>C</w:t>
      </w:r>
      <w:r w:rsidR="00A020A0" w:rsidRPr="00B116EF">
        <w:rPr>
          <w:spacing w:val="0"/>
          <w:sz w:val="24"/>
          <w:szCs w:val="24"/>
          <w:lang w:val="ru-RU"/>
        </w:rPr>
        <w:t>)</w:t>
      </w:r>
      <w:r w:rsidRPr="00B116EF">
        <w:rPr>
          <w:spacing w:val="0"/>
          <w:sz w:val="24"/>
          <w:szCs w:val="24"/>
          <w:lang w:val="ru-RU"/>
        </w:rPr>
        <w:t>;</w:t>
      </w:r>
    </w:p>
    <w:p w14:paraId="0368C8C9"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V</w:t>
      </w:r>
      <w:r w:rsidRPr="00B116EF">
        <w:rPr>
          <w:i/>
          <w:spacing w:val="0"/>
          <w:sz w:val="24"/>
          <w:szCs w:val="24"/>
          <w:vertAlign w:val="subscript"/>
        </w:rPr>
        <w:t>c</w:t>
      </w:r>
      <w:r w:rsidRPr="00B116EF">
        <w:rPr>
          <w:spacing w:val="0"/>
          <w:sz w:val="24"/>
          <w:szCs w:val="24"/>
          <w:vertAlign w:val="subscript"/>
          <w:lang w:val="ru-RU"/>
        </w:rPr>
        <w:t xml:space="preserve">1 </w:t>
      </w:r>
      <w:r w:rsidRPr="00B116EF">
        <w:rPr>
          <w:spacing w:val="0"/>
          <w:sz w:val="24"/>
          <w:szCs w:val="24"/>
          <w:lang w:val="ru-RU"/>
        </w:rPr>
        <w:t xml:space="preserve">– внутренний объем трубопровода </w:t>
      </w:r>
      <w:r w:rsidRPr="00B116EF">
        <w:rPr>
          <w:iCs/>
          <w:spacing w:val="0"/>
          <w:sz w:val="24"/>
          <w:szCs w:val="24"/>
          <w:lang w:val="ru-RU"/>
        </w:rPr>
        <w:t>на единицу длины</w:t>
      </w:r>
      <w:r w:rsidR="00A72398" w:rsidRPr="00B116EF">
        <w:rPr>
          <w:iCs/>
          <w:spacing w:val="0"/>
          <w:sz w:val="24"/>
          <w:szCs w:val="24"/>
          <w:lang w:val="ru-RU"/>
        </w:rPr>
        <w:t xml:space="preserve">, </w:t>
      </w:r>
      <w:r w:rsidRPr="00B116EF">
        <w:rPr>
          <w:spacing w:val="0"/>
          <w:sz w:val="24"/>
          <w:szCs w:val="24"/>
          <w:lang w:val="ru-RU"/>
        </w:rPr>
        <w:t>м</w:t>
      </w:r>
      <w:r w:rsidRPr="00B116EF">
        <w:rPr>
          <w:spacing w:val="0"/>
          <w:sz w:val="24"/>
          <w:szCs w:val="24"/>
          <w:vertAlign w:val="superscript"/>
          <w:lang w:val="ru-RU"/>
        </w:rPr>
        <w:t>3</w:t>
      </w:r>
      <w:r w:rsidRPr="00B116EF">
        <w:rPr>
          <w:spacing w:val="0"/>
          <w:sz w:val="24"/>
          <w:szCs w:val="24"/>
          <w:lang w:val="ru-RU"/>
        </w:rPr>
        <w:t>/м;</w:t>
      </w:r>
    </w:p>
    <w:p w14:paraId="65EB6FB4"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P</w:t>
      </w:r>
      <w:r w:rsidRPr="00B116EF">
        <w:rPr>
          <w:spacing w:val="0"/>
          <w:sz w:val="24"/>
          <w:szCs w:val="24"/>
          <w:vertAlign w:val="subscript"/>
          <w:lang w:val="ru-RU"/>
        </w:rPr>
        <w:t xml:space="preserve">2 </w:t>
      </w:r>
      <w:r w:rsidRPr="00B116EF">
        <w:rPr>
          <w:spacing w:val="0"/>
          <w:sz w:val="24"/>
          <w:szCs w:val="24"/>
          <w:lang w:val="ru-RU"/>
        </w:rPr>
        <w:t>– плотность трубопровода</w:t>
      </w:r>
      <w:r w:rsidR="00A72398" w:rsidRPr="00B116EF">
        <w:rPr>
          <w:spacing w:val="0"/>
          <w:sz w:val="24"/>
          <w:szCs w:val="24"/>
          <w:lang w:val="ru-RU"/>
        </w:rPr>
        <w:t xml:space="preserve">, </w:t>
      </w:r>
      <w:r w:rsidRPr="00B116EF">
        <w:rPr>
          <w:spacing w:val="0"/>
          <w:sz w:val="24"/>
          <w:szCs w:val="24"/>
          <w:lang w:val="ru-RU"/>
        </w:rPr>
        <w:t>кг/м</w:t>
      </w:r>
      <w:r w:rsidRPr="00B116EF">
        <w:rPr>
          <w:spacing w:val="0"/>
          <w:sz w:val="24"/>
          <w:szCs w:val="24"/>
          <w:vertAlign w:val="superscript"/>
          <w:lang w:val="ru-RU"/>
        </w:rPr>
        <w:t>3</w:t>
      </w:r>
      <w:r w:rsidRPr="00B116EF">
        <w:rPr>
          <w:spacing w:val="0"/>
          <w:sz w:val="24"/>
          <w:szCs w:val="24"/>
          <w:lang w:val="ru-RU"/>
        </w:rPr>
        <w:t>;</w:t>
      </w:r>
    </w:p>
    <w:p w14:paraId="14293E6F" w14:textId="3CAE63D8"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C</w:t>
      </w:r>
      <w:r w:rsidRPr="00B116EF">
        <w:rPr>
          <w:i/>
          <w:spacing w:val="0"/>
          <w:sz w:val="24"/>
          <w:szCs w:val="24"/>
          <w:vertAlign w:val="subscript"/>
        </w:rPr>
        <w:t>p</w:t>
      </w:r>
      <w:r w:rsidRPr="00B116EF">
        <w:rPr>
          <w:spacing w:val="0"/>
          <w:sz w:val="24"/>
          <w:szCs w:val="24"/>
          <w:vertAlign w:val="subscript"/>
          <w:lang w:val="ru-RU"/>
        </w:rPr>
        <w:t xml:space="preserve">2 </w:t>
      </w:r>
      <w:r w:rsidRPr="00B116EF">
        <w:rPr>
          <w:spacing w:val="0"/>
          <w:sz w:val="24"/>
          <w:szCs w:val="24"/>
          <w:lang w:val="ru-RU"/>
        </w:rPr>
        <w:t>– удельная теплоемкость трубы</w:t>
      </w:r>
      <w:r w:rsidR="00A72398" w:rsidRPr="00B116EF">
        <w:rPr>
          <w:spacing w:val="0"/>
          <w:sz w:val="24"/>
          <w:szCs w:val="24"/>
          <w:lang w:val="ru-RU"/>
        </w:rPr>
        <w:t xml:space="preserve">, </w:t>
      </w:r>
      <w:r w:rsidRPr="00B116EF">
        <w:rPr>
          <w:spacing w:val="0"/>
          <w:sz w:val="24"/>
          <w:szCs w:val="24"/>
          <w:lang w:val="ru-RU"/>
        </w:rPr>
        <w:t>Дж/</w:t>
      </w:r>
      <w:r w:rsidR="00A020A0" w:rsidRPr="00B116EF">
        <w:rPr>
          <w:spacing w:val="0"/>
          <w:sz w:val="24"/>
          <w:szCs w:val="24"/>
          <w:lang w:val="ru-RU"/>
        </w:rPr>
        <w:t>(</w:t>
      </w:r>
      <w:r w:rsidRPr="00B116EF">
        <w:rPr>
          <w:spacing w:val="0"/>
          <w:sz w:val="24"/>
          <w:szCs w:val="24"/>
          <w:lang w:val="ru-RU"/>
        </w:rPr>
        <w:t>кг</w:t>
      </w:r>
      <w:r w:rsidR="00A020A0" w:rsidRPr="00B116EF">
        <w:rPr>
          <w:spacing w:val="0"/>
          <w:sz w:val="24"/>
          <w:szCs w:val="24"/>
          <w:lang w:val="ru-RU"/>
        </w:rPr>
        <w:t>·</w:t>
      </w:r>
      <w:r w:rsidRPr="00B116EF">
        <w:rPr>
          <w:spacing w:val="0"/>
          <w:sz w:val="24"/>
          <w:szCs w:val="24"/>
          <w:lang w:val="ru-RU"/>
        </w:rPr>
        <w:t>°</w:t>
      </w:r>
      <w:r w:rsidRPr="00B116EF">
        <w:rPr>
          <w:spacing w:val="0"/>
          <w:sz w:val="24"/>
          <w:szCs w:val="24"/>
        </w:rPr>
        <w:t>C</w:t>
      </w:r>
      <w:r w:rsidR="00A020A0" w:rsidRPr="00B116EF">
        <w:rPr>
          <w:spacing w:val="0"/>
          <w:sz w:val="24"/>
          <w:szCs w:val="24"/>
          <w:lang w:val="ru-RU"/>
        </w:rPr>
        <w:t>)</w:t>
      </w:r>
      <w:r w:rsidRPr="00B116EF">
        <w:rPr>
          <w:spacing w:val="0"/>
          <w:sz w:val="24"/>
          <w:szCs w:val="24"/>
          <w:lang w:val="ru-RU"/>
        </w:rPr>
        <w:t>;</w:t>
      </w:r>
    </w:p>
    <w:p w14:paraId="0D4CED56"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V</w:t>
      </w:r>
      <w:r w:rsidRPr="00B116EF">
        <w:rPr>
          <w:i/>
          <w:spacing w:val="0"/>
          <w:sz w:val="24"/>
          <w:szCs w:val="24"/>
          <w:vertAlign w:val="subscript"/>
        </w:rPr>
        <w:t>c</w:t>
      </w:r>
      <w:r w:rsidRPr="00B116EF">
        <w:rPr>
          <w:spacing w:val="0"/>
          <w:sz w:val="24"/>
          <w:szCs w:val="24"/>
          <w:vertAlign w:val="subscript"/>
          <w:lang w:val="ru-RU"/>
        </w:rPr>
        <w:t xml:space="preserve">2 </w:t>
      </w:r>
      <w:r w:rsidRPr="00B116EF">
        <w:rPr>
          <w:i/>
          <w:spacing w:val="0"/>
          <w:sz w:val="24"/>
          <w:szCs w:val="24"/>
          <w:lang w:val="ru-RU"/>
        </w:rPr>
        <w:t xml:space="preserve">– </w:t>
      </w:r>
      <w:r w:rsidRPr="00B116EF">
        <w:rPr>
          <w:spacing w:val="0"/>
          <w:sz w:val="24"/>
          <w:szCs w:val="24"/>
          <w:lang w:val="ru-RU"/>
        </w:rPr>
        <w:t xml:space="preserve">объем стенок трубопровода на </w:t>
      </w:r>
      <w:r w:rsidRPr="00B116EF">
        <w:rPr>
          <w:iCs/>
          <w:spacing w:val="0"/>
          <w:sz w:val="24"/>
          <w:szCs w:val="24"/>
          <w:lang w:val="ru-RU"/>
        </w:rPr>
        <w:t>единицу длины</w:t>
      </w:r>
      <w:r w:rsidR="00A72398" w:rsidRPr="00B116EF">
        <w:rPr>
          <w:iCs/>
          <w:spacing w:val="0"/>
          <w:sz w:val="24"/>
          <w:szCs w:val="24"/>
          <w:lang w:val="ru-RU"/>
        </w:rPr>
        <w:t xml:space="preserve">, </w:t>
      </w:r>
      <w:r w:rsidRPr="00B116EF">
        <w:rPr>
          <w:spacing w:val="0"/>
          <w:sz w:val="24"/>
          <w:szCs w:val="24"/>
          <w:lang w:val="ru-RU"/>
        </w:rPr>
        <w:t>м</w:t>
      </w:r>
      <w:r w:rsidRPr="00B116EF">
        <w:rPr>
          <w:spacing w:val="0"/>
          <w:sz w:val="24"/>
          <w:szCs w:val="24"/>
          <w:vertAlign w:val="superscript"/>
          <w:lang w:val="ru-RU"/>
        </w:rPr>
        <w:t>3</w:t>
      </w:r>
      <w:r w:rsidRPr="00B116EF">
        <w:rPr>
          <w:spacing w:val="0"/>
          <w:sz w:val="24"/>
          <w:szCs w:val="24"/>
          <w:lang w:val="ru-RU"/>
        </w:rPr>
        <w:t>/м;</w:t>
      </w:r>
    </w:p>
    <w:p w14:paraId="5B39BAE2"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P</w:t>
      </w:r>
      <w:r w:rsidRPr="00B116EF">
        <w:rPr>
          <w:spacing w:val="0"/>
          <w:sz w:val="24"/>
          <w:szCs w:val="24"/>
          <w:vertAlign w:val="subscript"/>
          <w:lang w:val="ru-RU"/>
        </w:rPr>
        <w:t xml:space="preserve">3 </w:t>
      </w:r>
      <w:r w:rsidRPr="00B116EF">
        <w:rPr>
          <w:spacing w:val="0"/>
          <w:sz w:val="24"/>
          <w:szCs w:val="24"/>
          <w:lang w:val="ru-RU"/>
        </w:rPr>
        <w:t>– плотность изоляции</w:t>
      </w:r>
      <w:r w:rsidR="00A72398" w:rsidRPr="00B116EF">
        <w:rPr>
          <w:spacing w:val="0"/>
          <w:sz w:val="24"/>
          <w:szCs w:val="24"/>
          <w:lang w:val="ru-RU"/>
        </w:rPr>
        <w:t xml:space="preserve">, </w:t>
      </w:r>
      <w:r w:rsidRPr="00B116EF">
        <w:rPr>
          <w:spacing w:val="0"/>
          <w:sz w:val="24"/>
          <w:szCs w:val="24"/>
          <w:lang w:val="ru-RU"/>
        </w:rPr>
        <w:t>кг/м</w:t>
      </w:r>
      <w:r w:rsidRPr="00B116EF">
        <w:rPr>
          <w:spacing w:val="0"/>
          <w:sz w:val="24"/>
          <w:szCs w:val="24"/>
          <w:vertAlign w:val="superscript"/>
          <w:lang w:val="ru-RU"/>
        </w:rPr>
        <w:t>3</w:t>
      </w:r>
      <w:r w:rsidRPr="00B116EF">
        <w:rPr>
          <w:spacing w:val="0"/>
          <w:sz w:val="24"/>
          <w:szCs w:val="24"/>
          <w:lang w:val="ru-RU"/>
        </w:rPr>
        <w:t>;</w:t>
      </w:r>
    </w:p>
    <w:p w14:paraId="50C3443F" w14:textId="2CFDF0C3"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lastRenderedPageBreak/>
        <w:t>C</w:t>
      </w:r>
      <w:r w:rsidRPr="00B116EF">
        <w:rPr>
          <w:i/>
          <w:spacing w:val="0"/>
          <w:sz w:val="24"/>
          <w:szCs w:val="24"/>
          <w:vertAlign w:val="subscript"/>
        </w:rPr>
        <w:t>p</w:t>
      </w:r>
      <w:r w:rsidRPr="00B116EF">
        <w:rPr>
          <w:spacing w:val="0"/>
          <w:sz w:val="24"/>
          <w:szCs w:val="24"/>
          <w:vertAlign w:val="subscript"/>
          <w:lang w:val="ru-RU"/>
        </w:rPr>
        <w:t xml:space="preserve">3 </w:t>
      </w:r>
      <w:r w:rsidRPr="00B116EF">
        <w:rPr>
          <w:spacing w:val="0"/>
          <w:sz w:val="24"/>
          <w:szCs w:val="24"/>
          <w:lang w:val="ru-RU"/>
        </w:rPr>
        <w:t>– удельная теплоемкость изоляции</w:t>
      </w:r>
      <w:r w:rsidR="00A72398" w:rsidRPr="00B116EF">
        <w:rPr>
          <w:spacing w:val="0"/>
          <w:sz w:val="24"/>
          <w:szCs w:val="24"/>
          <w:lang w:val="ru-RU"/>
        </w:rPr>
        <w:t xml:space="preserve">, </w:t>
      </w:r>
      <w:r w:rsidR="00A020A0" w:rsidRPr="00B116EF">
        <w:rPr>
          <w:spacing w:val="0"/>
          <w:sz w:val="24"/>
          <w:szCs w:val="24"/>
          <w:lang w:val="ru-RU"/>
        </w:rPr>
        <w:t>Дж/(кг·°</w:t>
      </w:r>
      <w:r w:rsidR="00A020A0" w:rsidRPr="00B116EF">
        <w:rPr>
          <w:spacing w:val="0"/>
          <w:sz w:val="24"/>
          <w:szCs w:val="24"/>
        </w:rPr>
        <w:t>C</w:t>
      </w:r>
      <w:r w:rsidR="00A020A0" w:rsidRPr="00B116EF">
        <w:rPr>
          <w:spacing w:val="0"/>
          <w:sz w:val="24"/>
          <w:szCs w:val="24"/>
          <w:lang w:val="ru-RU"/>
        </w:rPr>
        <w:t>)</w:t>
      </w:r>
      <w:r w:rsidRPr="00B116EF">
        <w:rPr>
          <w:spacing w:val="0"/>
          <w:sz w:val="24"/>
          <w:szCs w:val="24"/>
          <w:lang w:val="ru-RU"/>
        </w:rPr>
        <w:t>;</w:t>
      </w:r>
    </w:p>
    <w:p w14:paraId="6E1DFE0D"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V</w:t>
      </w:r>
      <w:r w:rsidRPr="00B116EF">
        <w:rPr>
          <w:i/>
          <w:spacing w:val="0"/>
          <w:sz w:val="24"/>
          <w:szCs w:val="24"/>
          <w:vertAlign w:val="subscript"/>
        </w:rPr>
        <w:t>c</w:t>
      </w:r>
      <w:r w:rsidRPr="00B116EF">
        <w:rPr>
          <w:spacing w:val="0"/>
          <w:sz w:val="24"/>
          <w:szCs w:val="24"/>
          <w:vertAlign w:val="subscript"/>
          <w:lang w:val="ru-RU"/>
        </w:rPr>
        <w:t xml:space="preserve">3 </w:t>
      </w:r>
      <w:r w:rsidRPr="00B116EF">
        <w:rPr>
          <w:spacing w:val="0"/>
          <w:sz w:val="24"/>
          <w:szCs w:val="24"/>
          <w:lang w:val="ru-RU"/>
        </w:rPr>
        <w:t>– объем стенок изоляции</w:t>
      </w:r>
      <w:r w:rsidR="00A72398" w:rsidRPr="00B116EF">
        <w:rPr>
          <w:spacing w:val="0"/>
          <w:sz w:val="24"/>
          <w:szCs w:val="24"/>
          <w:lang w:val="ru-RU"/>
        </w:rPr>
        <w:t xml:space="preserve">, </w:t>
      </w:r>
      <w:r w:rsidRPr="00B116EF">
        <w:rPr>
          <w:spacing w:val="0"/>
          <w:sz w:val="24"/>
          <w:szCs w:val="24"/>
          <w:lang w:val="ru-RU"/>
        </w:rPr>
        <w:t>м</w:t>
      </w:r>
      <w:r w:rsidRPr="00B116EF">
        <w:rPr>
          <w:spacing w:val="0"/>
          <w:sz w:val="24"/>
          <w:szCs w:val="24"/>
          <w:vertAlign w:val="superscript"/>
          <w:lang w:val="ru-RU"/>
        </w:rPr>
        <w:t>3</w:t>
      </w:r>
      <w:r w:rsidRPr="00B116EF">
        <w:rPr>
          <w:spacing w:val="0"/>
          <w:sz w:val="24"/>
          <w:szCs w:val="24"/>
          <w:lang w:val="ru-RU"/>
        </w:rPr>
        <w:t>/м;</w:t>
      </w:r>
    </w:p>
    <w:p w14:paraId="0FA81869"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sz w:val="24"/>
          <w:szCs w:val="24"/>
          <w:vertAlign w:val="subscript"/>
        </w:rPr>
        <w:t>i</w:t>
      </w:r>
      <w:r w:rsidRPr="00B116EF">
        <w:rPr>
          <w:i/>
          <w:spacing w:val="0"/>
          <w:sz w:val="24"/>
          <w:szCs w:val="24"/>
          <w:lang w:val="ru-RU"/>
        </w:rPr>
        <w:t xml:space="preserve"> </w:t>
      </w:r>
      <w:r w:rsidRPr="00B116EF">
        <w:rPr>
          <w:spacing w:val="0"/>
          <w:sz w:val="24"/>
          <w:szCs w:val="24"/>
          <w:lang w:val="ru-RU"/>
        </w:rPr>
        <w:t>– начальная температура трубопровода</w:t>
      </w:r>
      <w:r w:rsidR="00A72398" w:rsidRPr="00B116EF">
        <w:rPr>
          <w:spacing w:val="0"/>
          <w:sz w:val="24"/>
          <w:szCs w:val="24"/>
          <w:lang w:val="ru-RU"/>
        </w:rPr>
        <w:t xml:space="preserve">,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3EBD25F9"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sz w:val="24"/>
          <w:szCs w:val="24"/>
          <w:vertAlign w:val="subscript"/>
        </w:rPr>
        <w:t>f</w:t>
      </w:r>
      <w:r w:rsidRPr="00B116EF">
        <w:rPr>
          <w:spacing w:val="0"/>
          <w:sz w:val="24"/>
          <w:szCs w:val="24"/>
          <w:lang w:val="ru-RU"/>
        </w:rPr>
        <w:tab/>
        <w:t xml:space="preserve"> – конечная температура текучей среды и трубопровода</w:t>
      </w:r>
      <w:r w:rsidR="00A72398" w:rsidRPr="00B116EF">
        <w:rPr>
          <w:spacing w:val="0"/>
          <w:sz w:val="24"/>
          <w:szCs w:val="24"/>
          <w:lang w:val="ru-RU"/>
        </w:rPr>
        <w:t xml:space="preserve">,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79669347"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sz w:val="24"/>
          <w:szCs w:val="24"/>
          <w:vertAlign w:val="subscript"/>
        </w:rPr>
        <w:t>a</w:t>
      </w:r>
      <w:r w:rsidRPr="00B116EF">
        <w:rPr>
          <w:spacing w:val="0"/>
          <w:sz w:val="24"/>
          <w:szCs w:val="24"/>
          <w:vertAlign w:val="subscript"/>
          <w:lang w:val="ru-RU"/>
        </w:rPr>
        <w:t xml:space="preserve"> </w:t>
      </w:r>
      <w:r w:rsidRPr="00B116EF">
        <w:rPr>
          <w:spacing w:val="0"/>
          <w:sz w:val="24"/>
          <w:szCs w:val="24"/>
          <w:lang w:val="ru-RU"/>
        </w:rPr>
        <w:t>– температура окружающей среды</w:t>
      </w:r>
      <w:r w:rsidR="00A72398" w:rsidRPr="00B116EF">
        <w:rPr>
          <w:spacing w:val="0"/>
          <w:sz w:val="24"/>
          <w:szCs w:val="24"/>
          <w:lang w:val="ru-RU"/>
        </w:rPr>
        <w:t xml:space="preserve">,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6F2CF21E" w14:textId="77777777" w:rsidR="00351C97" w:rsidRPr="00B116EF" w:rsidRDefault="00351C97" w:rsidP="00AA3FF7">
      <w:pPr>
        <w:pStyle w:val="PARAGRAPH"/>
        <w:keepNext/>
        <w:keepLines/>
        <w:spacing w:before="0" w:after="0" w:line="360" w:lineRule="auto"/>
        <w:ind w:firstLine="567"/>
        <w:rPr>
          <w:spacing w:val="0"/>
          <w:sz w:val="24"/>
          <w:szCs w:val="24"/>
          <w:u w:val="single"/>
          <w:lang w:val="ru-RU"/>
        </w:rPr>
      </w:pPr>
      <w:r w:rsidRPr="00B116EF">
        <w:rPr>
          <w:i/>
          <w:spacing w:val="0"/>
          <w:sz w:val="24"/>
          <w:szCs w:val="24"/>
        </w:rPr>
        <w:t>T</w:t>
      </w:r>
      <w:r w:rsidRPr="00B116EF">
        <w:rPr>
          <w:spacing w:val="0"/>
          <w:sz w:val="24"/>
          <w:szCs w:val="24"/>
          <w:lang w:val="ru-RU"/>
        </w:rPr>
        <w:tab/>
        <w:t xml:space="preserve"> – желаемое время нагрева</w:t>
      </w:r>
      <w:r w:rsidR="0025529F" w:rsidRPr="00B116EF">
        <w:rPr>
          <w:spacing w:val="0"/>
          <w:sz w:val="24"/>
          <w:szCs w:val="24"/>
          <w:lang w:val="ru-RU"/>
        </w:rPr>
        <w:t xml:space="preserve">, </w:t>
      </w:r>
      <w:r w:rsidRPr="00B116EF">
        <w:rPr>
          <w:spacing w:val="0"/>
          <w:sz w:val="24"/>
          <w:szCs w:val="24"/>
          <w:lang w:val="ru-RU"/>
        </w:rPr>
        <w:t>с;</w:t>
      </w:r>
    </w:p>
    <w:p w14:paraId="2A515552" w14:textId="49A76D10"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t>K</w:t>
      </w:r>
      <w:r w:rsidRPr="00B116EF">
        <w:rPr>
          <w:spacing w:val="0"/>
          <w:sz w:val="24"/>
          <w:szCs w:val="24"/>
          <w:vertAlign w:val="subscript"/>
          <w:lang w:val="ru-RU"/>
        </w:rPr>
        <w:t xml:space="preserve">1 </w:t>
      </w:r>
      <w:r w:rsidRPr="00B116EF">
        <w:rPr>
          <w:spacing w:val="0"/>
          <w:sz w:val="24"/>
          <w:szCs w:val="24"/>
          <w:lang w:val="ru-RU"/>
        </w:rPr>
        <w:t>− коэффициент теплопроводности внутреннего слоя изоляции, измеренный при средней температуре</w:t>
      </w:r>
      <w:r w:rsidR="0025529F" w:rsidRPr="00B116EF">
        <w:rPr>
          <w:spacing w:val="0"/>
          <w:sz w:val="24"/>
          <w:szCs w:val="24"/>
          <w:lang w:val="ru-RU"/>
        </w:rPr>
        <w:t xml:space="preserve">, </w:t>
      </w:r>
      <w:r w:rsidR="00A020A0" w:rsidRPr="00B116EF">
        <w:rPr>
          <w:spacing w:val="0"/>
          <w:sz w:val="24"/>
          <w:szCs w:val="24"/>
          <w:lang w:val="ru-RU"/>
        </w:rPr>
        <w:t>Вт/(м·К)</w:t>
      </w:r>
      <w:r w:rsidRPr="00B116EF">
        <w:rPr>
          <w:spacing w:val="0"/>
          <w:sz w:val="24"/>
          <w:szCs w:val="24"/>
          <w:lang w:val="ru-RU"/>
        </w:rPr>
        <w:t xml:space="preserve">; </w:t>
      </w:r>
    </w:p>
    <w:p w14:paraId="0D42FE56" w14:textId="2D8C9DFB"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t>K</w:t>
      </w:r>
      <w:r w:rsidRPr="00B116EF">
        <w:rPr>
          <w:spacing w:val="0"/>
          <w:sz w:val="24"/>
          <w:szCs w:val="24"/>
          <w:vertAlign w:val="subscript"/>
          <w:lang w:val="ru-RU"/>
        </w:rPr>
        <w:t xml:space="preserve">2 </w:t>
      </w:r>
      <w:r w:rsidRPr="00B116EF">
        <w:rPr>
          <w:spacing w:val="0"/>
          <w:sz w:val="24"/>
          <w:szCs w:val="24"/>
          <w:lang w:val="ru-RU"/>
        </w:rPr>
        <w:t>− коэффициент теплопроводности внешнего слоя изоляции, измеренный при средней температуре</w:t>
      </w:r>
      <w:r w:rsidR="0025529F" w:rsidRPr="00B116EF">
        <w:rPr>
          <w:spacing w:val="0"/>
          <w:sz w:val="24"/>
          <w:szCs w:val="24"/>
          <w:lang w:val="ru-RU"/>
        </w:rPr>
        <w:t xml:space="preserve">, </w:t>
      </w:r>
      <w:r w:rsidR="00A020A0" w:rsidRPr="00B116EF">
        <w:rPr>
          <w:spacing w:val="0"/>
          <w:sz w:val="24"/>
          <w:szCs w:val="24"/>
          <w:lang w:val="ru-RU"/>
        </w:rPr>
        <w:t>Вт/(м·К)</w:t>
      </w:r>
      <w:r w:rsidRPr="00B116EF">
        <w:rPr>
          <w:spacing w:val="0"/>
          <w:sz w:val="24"/>
          <w:szCs w:val="24"/>
          <w:lang w:val="ru-RU"/>
        </w:rPr>
        <w:t>;</w:t>
      </w:r>
    </w:p>
    <w:p w14:paraId="5E23F106"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D</w:t>
      </w:r>
      <w:r w:rsidRPr="00B116EF">
        <w:rPr>
          <w:spacing w:val="0"/>
          <w:sz w:val="24"/>
          <w:szCs w:val="24"/>
          <w:vertAlign w:val="subscript"/>
          <w:lang w:val="ru-RU"/>
        </w:rPr>
        <w:t xml:space="preserve">3 </w:t>
      </w:r>
      <w:r w:rsidRPr="00B116EF">
        <w:rPr>
          <w:spacing w:val="0"/>
          <w:sz w:val="24"/>
          <w:szCs w:val="24"/>
          <w:lang w:val="ru-RU"/>
        </w:rPr>
        <w:t>– внешний диаметр внешнего слоя изоляции</w:t>
      </w:r>
      <w:r w:rsidR="0025529F" w:rsidRPr="00B116EF">
        <w:rPr>
          <w:spacing w:val="0"/>
          <w:sz w:val="24"/>
          <w:szCs w:val="24"/>
          <w:lang w:val="ru-RU"/>
        </w:rPr>
        <w:t xml:space="preserve">, </w:t>
      </w:r>
      <w:r w:rsidRPr="00B116EF">
        <w:rPr>
          <w:spacing w:val="0"/>
          <w:sz w:val="24"/>
          <w:szCs w:val="24"/>
          <w:lang w:val="ru-RU"/>
        </w:rPr>
        <w:t>м;</w:t>
      </w:r>
    </w:p>
    <w:p w14:paraId="23E24D78"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D</w:t>
      </w:r>
      <w:r w:rsidRPr="00B116EF">
        <w:rPr>
          <w:spacing w:val="0"/>
          <w:sz w:val="24"/>
          <w:szCs w:val="24"/>
          <w:vertAlign w:val="subscript"/>
          <w:lang w:val="ru-RU"/>
        </w:rPr>
        <w:t xml:space="preserve">2 </w:t>
      </w:r>
      <w:r w:rsidRPr="00B116EF">
        <w:rPr>
          <w:spacing w:val="0"/>
          <w:sz w:val="24"/>
          <w:szCs w:val="24"/>
          <w:lang w:val="ru-RU"/>
        </w:rPr>
        <w:t>– внешний диаметр внутреннего слоя изоляции</w:t>
      </w:r>
      <w:r w:rsidR="0025529F" w:rsidRPr="00B116EF">
        <w:rPr>
          <w:spacing w:val="0"/>
          <w:sz w:val="24"/>
          <w:szCs w:val="24"/>
          <w:lang w:val="ru-RU"/>
        </w:rPr>
        <w:t xml:space="preserve">, </w:t>
      </w:r>
      <w:r w:rsidRPr="00B116EF">
        <w:rPr>
          <w:spacing w:val="0"/>
          <w:sz w:val="24"/>
          <w:szCs w:val="24"/>
          <w:lang w:val="ru-RU"/>
        </w:rPr>
        <w:t>м;</w:t>
      </w:r>
    </w:p>
    <w:p w14:paraId="3BC2C9B6"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D</w:t>
      </w:r>
      <w:r w:rsidR="00AF3828" w:rsidRPr="00B116EF">
        <w:rPr>
          <w:spacing w:val="0"/>
          <w:sz w:val="24"/>
          <w:szCs w:val="24"/>
          <w:vertAlign w:val="subscript"/>
          <w:lang w:val="ru-RU"/>
        </w:rPr>
        <w:t>1</w:t>
      </w:r>
      <w:r w:rsidR="00F36C0F" w:rsidRPr="00B116EF">
        <w:rPr>
          <w:spacing w:val="0"/>
          <w:sz w:val="24"/>
          <w:szCs w:val="24"/>
          <w:vertAlign w:val="subscript"/>
          <w:lang w:val="ru-RU"/>
        </w:rPr>
        <w:t xml:space="preserve"> </w:t>
      </w:r>
      <w:r w:rsidRPr="00B116EF">
        <w:rPr>
          <w:spacing w:val="0"/>
          <w:sz w:val="24"/>
          <w:szCs w:val="24"/>
          <w:lang w:val="ru-RU"/>
        </w:rPr>
        <w:t>− внутренний диаметр слоя изоляции</w:t>
      </w:r>
      <w:r w:rsidR="0025529F" w:rsidRPr="00B116EF">
        <w:rPr>
          <w:spacing w:val="0"/>
          <w:sz w:val="24"/>
          <w:szCs w:val="24"/>
          <w:lang w:val="ru-RU"/>
        </w:rPr>
        <w:t xml:space="preserve">, </w:t>
      </w:r>
      <w:r w:rsidRPr="00B116EF">
        <w:rPr>
          <w:spacing w:val="0"/>
          <w:sz w:val="24"/>
          <w:szCs w:val="24"/>
          <w:lang w:val="ru-RU"/>
        </w:rPr>
        <w:t>м;</w:t>
      </w:r>
    </w:p>
    <w:p w14:paraId="3AC13225" w14:textId="75AC2900" w:rsidR="00351C97" w:rsidRPr="00B116EF" w:rsidRDefault="00351C97" w:rsidP="00AA3FF7">
      <w:pPr>
        <w:pStyle w:val="PARAGRAPH"/>
        <w:keepNext/>
        <w:keepLines/>
        <w:spacing w:before="0" w:after="0" w:line="360" w:lineRule="auto"/>
        <w:ind w:firstLine="567"/>
        <w:rPr>
          <w:i/>
          <w:spacing w:val="0"/>
          <w:sz w:val="24"/>
          <w:szCs w:val="24"/>
          <w:lang w:val="ru-RU"/>
        </w:rPr>
      </w:pPr>
      <w:r w:rsidRPr="00B116EF">
        <w:rPr>
          <w:spacing w:val="0"/>
          <w:sz w:val="24"/>
          <w:szCs w:val="24"/>
        </w:rPr>
        <w:t>h</w:t>
      </w:r>
      <w:r w:rsidRPr="00B116EF">
        <w:rPr>
          <w:i/>
          <w:spacing w:val="0"/>
          <w:sz w:val="24"/>
          <w:szCs w:val="24"/>
          <w:vertAlign w:val="subscript"/>
        </w:rPr>
        <w:t>co</w:t>
      </w:r>
      <w:r w:rsidRPr="00B116EF">
        <w:rPr>
          <w:spacing w:val="0"/>
          <w:sz w:val="24"/>
          <w:szCs w:val="24"/>
          <w:vertAlign w:val="subscript"/>
          <w:lang w:val="ru-RU"/>
        </w:rPr>
        <w:t xml:space="preserve"> </w:t>
      </w:r>
      <w:r w:rsidRPr="00B116EF">
        <w:rPr>
          <w:spacing w:val="0"/>
          <w:sz w:val="24"/>
          <w:szCs w:val="24"/>
          <w:lang w:val="ru-RU"/>
        </w:rPr>
        <w:t>−</w:t>
      </w:r>
      <w:r w:rsidRPr="00B116EF">
        <w:rPr>
          <w:i/>
          <w:spacing w:val="0"/>
          <w:sz w:val="24"/>
          <w:szCs w:val="24"/>
          <w:lang w:val="ru-RU"/>
        </w:rPr>
        <w:t xml:space="preserve"> </w:t>
      </w:r>
      <w:r w:rsidRPr="00B116EF">
        <w:rPr>
          <w:spacing w:val="0"/>
          <w:sz w:val="24"/>
          <w:szCs w:val="24"/>
          <w:lang w:val="ru-RU"/>
        </w:rPr>
        <w:t xml:space="preserve">коэффициент теплопередачи в воздушной прослойке </w:t>
      </w:r>
      <w:r w:rsidR="0025529F" w:rsidRPr="00B116EF">
        <w:rPr>
          <w:spacing w:val="0"/>
          <w:sz w:val="24"/>
          <w:szCs w:val="24"/>
          <w:lang w:val="ru-RU"/>
        </w:rPr>
        <w:t>при ее наличии</w:t>
      </w:r>
      <w:r w:rsidRPr="00B116EF">
        <w:rPr>
          <w:spacing w:val="0"/>
          <w:sz w:val="24"/>
          <w:szCs w:val="24"/>
          <w:lang w:val="ru-RU"/>
        </w:rPr>
        <w:t xml:space="preserve"> между внешней поверхностью теплоизоляции и климатическим барьером, </w:t>
      </w:r>
      <w:r w:rsidR="00A020A0" w:rsidRPr="00B116EF">
        <w:rPr>
          <w:spacing w:val="0"/>
          <w:sz w:val="24"/>
          <w:szCs w:val="24"/>
          <w:lang w:val="ru-RU"/>
        </w:rPr>
        <w:t>Вт/(м</w:t>
      </w:r>
      <w:r w:rsidR="00A020A0" w:rsidRPr="00B116EF">
        <w:rPr>
          <w:spacing w:val="0"/>
          <w:sz w:val="24"/>
          <w:szCs w:val="24"/>
          <w:vertAlign w:val="superscript"/>
          <w:lang w:val="ru-RU"/>
        </w:rPr>
        <w:t>2</w:t>
      </w:r>
      <w:r w:rsidR="00A020A0" w:rsidRPr="00B116EF">
        <w:rPr>
          <w:spacing w:val="0"/>
          <w:sz w:val="24"/>
          <w:szCs w:val="24"/>
          <w:lang w:val="ru-RU"/>
        </w:rPr>
        <w:t>·К)</w:t>
      </w:r>
      <w:r w:rsidRPr="00B116EF">
        <w:rPr>
          <w:spacing w:val="0"/>
          <w:sz w:val="24"/>
          <w:szCs w:val="24"/>
          <w:lang w:val="ru-RU"/>
        </w:rPr>
        <w:t>;</w:t>
      </w:r>
      <w:r w:rsidRPr="00B116EF">
        <w:rPr>
          <w:i/>
          <w:spacing w:val="0"/>
          <w:sz w:val="24"/>
          <w:szCs w:val="24"/>
          <w:lang w:val="ru-RU"/>
        </w:rPr>
        <w:t xml:space="preserve"> </w:t>
      </w:r>
    </w:p>
    <w:p w14:paraId="20AD85EB" w14:textId="311EB2F4"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t>h</w:t>
      </w:r>
      <w:r w:rsidRPr="00B116EF">
        <w:rPr>
          <w:i/>
          <w:spacing w:val="0"/>
          <w:sz w:val="24"/>
          <w:szCs w:val="24"/>
          <w:vertAlign w:val="subscript"/>
        </w:rPr>
        <w:t>o</w:t>
      </w:r>
      <w:r w:rsidRPr="00B116EF">
        <w:rPr>
          <w:spacing w:val="0"/>
          <w:sz w:val="24"/>
          <w:szCs w:val="24"/>
          <w:vertAlign w:val="subscript"/>
          <w:lang w:val="ru-RU"/>
        </w:rPr>
        <w:t xml:space="preserve"> </w:t>
      </w:r>
      <w:r w:rsidRPr="00B116EF">
        <w:rPr>
          <w:spacing w:val="0"/>
          <w:sz w:val="24"/>
          <w:szCs w:val="24"/>
          <w:lang w:val="ru-RU"/>
        </w:rPr>
        <w:t xml:space="preserve">− коэффициент теплоотдачи от поверхности климатического барьера к окружающей среде, </w:t>
      </w:r>
      <w:r w:rsidR="00A020A0" w:rsidRPr="00B116EF">
        <w:rPr>
          <w:spacing w:val="0"/>
          <w:sz w:val="24"/>
          <w:szCs w:val="24"/>
          <w:lang w:val="ru-RU"/>
        </w:rPr>
        <w:t>Вт/(м</w:t>
      </w:r>
      <w:r w:rsidR="00A020A0" w:rsidRPr="00B116EF">
        <w:rPr>
          <w:spacing w:val="0"/>
          <w:sz w:val="24"/>
          <w:szCs w:val="24"/>
          <w:vertAlign w:val="superscript"/>
          <w:lang w:val="ru-RU"/>
        </w:rPr>
        <w:t>2</w:t>
      </w:r>
      <w:r w:rsidR="00A020A0" w:rsidRPr="00B116EF">
        <w:rPr>
          <w:spacing w:val="0"/>
          <w:sz w:val="24"/>
          <w:szCs w:val="24"/>
          <w:lang w:val="ru-RU"/>
        </w:rPr>
        <w:t>·К)</w:t>
      </w:r>
      <w:r w:rsidRPr="00B116EF">
        <w:rPr>
          <w:spacing w:val="0"/>
          <w:sz w:val="24"/>
          <w:szCs w:val="24"/>
          <w:lang w:val="ru-RU"/>
        </w:rPr>
        <w:t>;</w:t>
      </w:r>
    </w:p>
    <w:p w14:paraId="3BF73EFF" w14:textId="2A4895B3"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t>h</w:t>
      </w:r>
      <w:r w:rsidRPr="00B116EF">
        <w:rPr>
          <w:i/>
          <w:spacing w:val="0"/>
          <w:sz w:val="24"/>
          <w:szCs w:val="24"/>
          <w:vertAlign w:val="subscript"/>
        </w:rPr>
        <w:t>i</w:t>
      </w:r>
      <w:r w:rsidRPr="00B116EF">
        <w:rPr>
          <w:spacing w:val="0"/>
          <w:sz w:val="24"/>
          <w:szCs w:val="24"/>
          <w:lang w:val="ru-RU"/>
        </w:rPr>
        <w:tab/>
        <w:t xml:space="preserve">– коэффициент теплопередачи в воздушной прослойке (если она имеется) между поверхностью трубопровода и внутренней поверхностью теплоизоляции, </w:t>
      </w:r>
      <w:r w:rsidR="00A020A0" w:rsidRPr="00B116EF">
        <w:rPr>
          <w:spacing w:val="0"/>
          <w:sz w:val="24"/>
          <w:szCs w:val="24"/>
          <w:lang w:val="ru-RU"/>
        </w:rPr>
        <w:t>Вт/(м</w:t>
      </w:r>
      <w:r w:rsidR="00A020A0" w:rsidRPr="00B116EF">
        <w:rPr>
          <w:spacing w:val="0"/>
          <w:sz w:val="24"/>
          <w:szCs w:val="24"/>
          <w:vertAlign w:val="superscript"/>
          <w:lang w:val="ru-RU"/>
        </w:rPr>
        <w:t>2</w:t>
      </w:r>
      <w:r w:rsidR="00A020A0" w:rsidRPr="00B116EF">
        <w:rPr>
          <w:spacing w:val="0"/>
          <w:sz w:val="24"/>
          <w:szCs w:val="24"/>
          <w:lang w:val="ru-RU"/>
        </w:rPr>
        <w:t>·К)</w:t>
      </w:r>
      <w:r w:rsidRPr="00B116EF">
        <w:rPr>
          <w:spacing w:val="0"/>
          <w:sz w:val="24"/>
          <w:szCs w:val="24"/>
          <w:lang w:val="ru-RU"/>
        </w:rPr>
        <w:t>;</w:t>
      </w:r>
    </w:p>
    <w:p w14:paraId="17388013"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sz w:val="24"/>
          <w:szCs w:val="24"/>
          <w:vertAlign w:val="subscript"/>
        </w:rPr>
        <w:t>sc</w:t>
      </w:r>
      <w:r w:rsidRPr="00B116EF">
        <w:rPr>
          <w:i/>
          <w:spacing w:val="0"/>
          <w:sz w:val="24"/>
          <w:szCs w:val="24"/>
          <w:lang w:val="ru-RU"/>
        </w:rPr>
        <w:tab/>
      </w:r>
      <w:r w:rsidRPr="00B116EF">
        <w:rPr>
          <w:spacing w:val="0"/>
          <w:sz w:val="24"/>
          <w:szCs w:val="24"/>
          <w:lang w:val="ru-RU"/>
        </w:rPr>
        <w:t>– температура, при которой происходит смена фаз</w:t>
      </w:r>
      <w:r w:rsidR="0025529F" w:rsidRPr="00B116EF">
        <w:rPr>
          <w:spacing w:val="0"/>
          <w:sz w:val="24"/>
          <w:szCs w:val="24"/>
          <w:lang w:val="ru-RU"/>
        </w:rPr>
        <w:t xml:space="preserve">,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6D961EA8"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t>h</w:t>
      </w:r>
      <w:r w:rsidRPr="00B116EF">
        <w:rPr>
          <w:i/>
          <w:spacing w:val="0"/>
          <w:sz w:val="24"/>
          <w:szCs w:val="24"/>
          <w:vertAlign w:val="subscript"/>
        </w:rPr>
        <w:t>f</w:t>
      </w:r>
      <w:r w:rsidRPr="00B116EF">
        <w:rPr>
          <w:spacing w:val="0"/>
          <w:sz w:val="24"/>
          <w:szCs w:val="24"/>
          <w:lang w:val="ru-RU"/>
        </w:rPr>
        <w:tab/>
        <w:t>– латентная теплота плавления продукта</w:t>
      </w:r>
      <w:r w:rsidR="0025529F" w:rsidRPr="00B116EF">
        <w:rPr>
          <w:spacing w:val="0"/>
          <w:sz w:val="24"/>
          <w:szCs w:val="24"/>
          <w:lang w:val="ru-RU"/>
        </w:rPr>
        <w:t xml:space="preserve">, </w:t>
      </w:r>
      <w:r w:rsidRPr="00B116EF">
        <w:rPr>
          <w:spacing w:val="0"/>
          <w:sz w:val="24"/>
          <w:szCs w:val="24"/>
          <w:lang w:val="ru-RU"/>
        </w:rPr>
        <w:t>Дж/кг;</w:t>
      </w:r>
    </w:p>
    <w:p w14:paraId="3323175B" w14:textId="3DA3BE5B" w:rsidR="00351C97" w:rsidRPr="00B116EF" w:rsidRDefault="00351C97" w:rsidP="00AA3FF7">
      <w:pPr>
        <w:pStyle w:val="PARAGRAPH"/>
        <w:keepNext/>
        <w:keepLines/>
        <w:spacing w:before="0" w:after="0" w:line="360" w:lineRule="auto"/>
        <w:ind w:firstLine="567"/>
        <w:jc w:val="left"/>
        <w:rPr>
          <w:spacing w:val="0"/>
          <w:sz w:val="24"/>
          <w:szCs w:val="24"/>
          <w:lang w:val="ru-RU"/>
        </w:rPr>
      </w:pPr>
      <w:r w:rsidRPr="00B116EF">
        <w:rPr>
          <w:i/>
          <w:spacing w:val="0"/>
          <w:sz w:val="24"/>
          <w:szCs w:val="24"/>
        </w:rPr>
        <w:t>q</w:t>
      </w:r>
      <w:r w:rsidRPr="00B116EF">
        <w:rPr>
          <w:i/>
          <w:spacing w:val="0"/>
          <w:sz w:val="24"/>
          <w:szCs w:val="24"/>
          <w:vertAlign w:val="subscript"/>
        </w:rPr>
        <w:t>c</w:t>
      </w:r>
      <w:r w:rsidRPr="00B116EF">
        <w:rPr>
          <w:i/>
          <w:spacing w:val="0"/>
          <w:sz w:val="24"/>
          <w:szCs w:val="24"/>
          <w:lang w:val="ru-RU"/>
        </w:rPr>
        <w:tab/>
      </w:r>
      <w:r w:rsidRPr="00B116EF">
        <w:rPr>
          <w:spacing w:val="0"/>
          <w:sz w:val="24"/>
          <w:szCs w:val="24"/>
          <w:lang w:val="ru-RU"/>
        </w:rPr>
        <w:t xml:space="preserve">− удельная </w:t>
      </w:r>
      <w:r w:rsidR="0025529F" w:rsidRPr="00B116EF">
        <w:rPr>
          <w:spacing w:val="0"/>
          <w:sz w:val="24"/>
          <w:szCs w:val="24"/>
          <w:lang w:val="ru-RU"/>
        </w:rPr>
        <w:t xml:space="preserve">мощность </w:t>
      </w:r>
      <w:r w:rsidR="00B43017" w:rsidRPr="00B116EF">
        <w:rPr>
          <w:spacing w:val="0"/>
          <w:sz w:val="24"/>
          <w:szCs w:val="24"/>
          <w:lang w:val="ru-RU"/>
        </w:rPr>
        <w:t>резистивного распределенного электронагревателя</w:t>
      </w:r>
      <w:r w:rsidR="0025529F" w:rsidRPr="00B116EF">
        <w:rPr>
          <w:spacing w:val="0"/>
          <w:sz w:val="24"/>
          <w:szCs w:val="24"/>
          <w:lang w:val="ru-RU"/>
        </w:rPr>
        <w:t xml:space="preserve">, </w:t>
      </w:r>
      <w:r w:rsidRPr="00B116EF">
        <w:rPr>
          <w:spacing w:val="0"/>
          <w:sz w:val="24"/>
          <w:szCs w:val="24"/>
          <w:lang w:val="ru-RU"/>
        </w:rPr>
        <w:t>Вт/м.</w:t>
      </w:r>
    </w:p>
    <w:p w14:paraId="6443CF81"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ab/>
        <w:t xml:space="preserve">В представленных выше </w:t>
      </w:r>
      <w:r w:rsidR="0025529F" w:rsidRPr="00B116EF">
        <w:rPr>
          <w:spacing w:val="0"/>
          <w:sz w:val="24"/>
          <w:szCs w:val="24"/>
          <w:lang w:val="ru-RU"/>
        </w:rPr>
        <w:t>формулах</w:t>
      </w:r>
      <w:r w:rsidRPr="00B116EF">
        <w:rPr>
          <w:spacing w:val="0"/>
          <w:sz w:val="24"/>
          <w:szCs w:val="24"/>
          <w:lang w:val="ru-RU"/>
        </w:rPr>
        <w:t xml:space="preserve"> также предполагается, что значения плотности системы, объемы, коэффициенты теплопроводности и величины теплопотерь остаются постоянными в рамках рассматриваемого диапазона температуры. Необходимо отметить, что у некоторых продуктов не происходит изменения фаз при нагреве. Хотя эта модель является представительной для прямого трубопровода, в ней не уч</w:t>
      </w:r>
      <w:r w:rsidR="0025529F" w:rsidRPr="00B116EF">
        <w:rPr>
          <w:spacing w:val="0"/>
          <w:sz w:val="24"/>
          <w:szCs w:val="24"/>
          <w:lang w:val="ru-RU"/>
        </w:rPr>
        <w:t>тены</w:t>
      </w:r>
      <w:r w:rsidRPr="00B116EF">
        <w:rPr>
          <w:spacing w:val="0"/>
          <w:sz w:val="24"/>
          <w:szCs w:val="24"/>
          <w:lang w:val="ru-RU"/>
        </w:rPr>
        <w:t xml:space="preserve"> насосы и вентили. </w:t>
      </w:r>
    </w:p>
    <w:p w14:paraId="187C72B7" w14:textId="77777777" w:rsidR="00351C97" w:rsidRPr="00B116EF" w:rsidRDefault="002B2A6C" w:rsidP="00AA3FF7">
      <w:pPr>
        <w:pStyle w:val="ANNEX-heading1"/>
        <w:keepLines/>
        <w:numPr>
          <w:ilvl w:val="0"/>
          <w:numId w:val="0"/>
        </w:numPr>
        <w:suppressAutoHyphens w:val="0"/>
        <w:spacing w:before="0" w:after="120" w:line="360" w:lineRule="auto"/>
        <w:ind w:firstLine="567"/>
        <w:rPr>
          <w:b w:val="0"/>
          <w:szCs w:val="24"/>
          <w:lang w:val="ru-RU"/>
        </w:rPr>
      </w:pPr>
      <w:bookmarkStart w:id="342" w:name="_Toc376774058"/>
      <w:bookmarkStart w:id="343" w:name="_Toc376843977"/>
      <w:bookmarkStart w:id="344" w:name="_Toc390764563"/>
      <w:bookmarkStart w:id="345" w:name="_Toc390775026"/>
      <w:r w:rsidRPr="00B116EF">
        <w:rPr>
          <w:szCs w:val="24"/>
          <w:lang w:val="en-US"/>
        </w:rPr>
        <w:t>G</w:t>
      </w:r>
      <w:r w:rsidR="00351C97" w:rsidRPr="00B116EF">
        <w:rPr>
          <w:szCs w:val="24"/>
          <w:lang w:val="ru-RU"/>
        </w:rPr>
        <w:t xml:space="preserve">.2 </w:t>
      </w:r>
      <w:bookmarkEnd w:id="342"/>
      <w:bookmarkEnd w:id="343"/>
      <w:bookmarkEnd w:id="344"/>
      <w:bookmarkEnd w:id="345"/>
      <w:r w:rsidR="00351C97" w:rsidRPr="00B116EF">
        <w:rPr>
          <w:spacing w:val="0"/>
          <w:sz w:val="24"/>
          <w:szCs w:val="24"/>
          <w:lang w:val="ru-RU"/>
        </w:rPr>
        <w:t>Остывание</w:t>
      </w:r>
    </w:p>
    <w:p w14:paraId="155B0C63"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В условиях отсутствия потока и без поступления дополнительного тепла от распределенного электронагревателя, длительность периода остывания может быть определена по формуле (</w:t>
      </w:r>
      <w:r w:rsidR="002B2A6C" w:rsidRPr="00B116EF">
        <w:rPr>
          <w:spacing w:val="0"/>
          <w:sz w:val="24"/>
          <w:szCs w:val="24"/>
          <w:lang w:val="en-US"/>
        </w:rPr>
        <w:t>G</w:t>
      </w:r>
      <w:r w:rsidRPr="00B116EF">
        <w:rPr>
          <w:spacing w:val="0"/>
          <w:sz w:val="24"/>
          <w:szCs w:val="24"/>
          <w:lang w:val="ru-RU"/>
        </w:rPr>
        <w:t>.4):</w:t>
      </w:r>
    </w:p>
    <w:p w14:paraId="2D0F9BC4" w14:textId="77777777" w:rsidR="008137DB" w:rsidRPr="00B116EF" w:rsidRDefault="008137DB" w:rsidP="00AA3FF7">
      <w:pPr>
        <w:pStyle w:val="PARAGRAPH"/>
        <w:keepNext/>
        <w:keepLines/>
        <w:spacing w:before="0" w:after="0" w:line="360" w:lineRule="auto"/>
        <w:ind w:firstLine="567"/>
        <w:rPr>
          <w:spacing w:val="0"/>
          <w:sz w:val="24"/>
          <w:szCs w:val="24"/>
          <w:u w:val="single"/>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8137DB" w:rsidRPr="00B116EF" w14:paraId="312D360B" w14:textId="77777777" w:rsidTr="008137DB">
        <w:trPr>
          <w:jc w:val="center"/>
        </w:trPr>
        <w:tc>
          <w:tcPr>
            <w:tcW w:w="7933" w:type="dxa"/>
          </w:tcPr>
          <w:p w14:paraId="3071E7D9" w14:textId="032DB5BC" w:rsidR="008137DB" w:rsidRPr="00B116EF" w:rsidRDefault="008137DB" w:rsidP="00AA3FF7">
            <w:pPr>
              <w:pStyle w:val="PARAGRAPH"/>
              <w:keepNext/>
              <w:keepLines/>
              <w:spacing w:before="0" w:after="0" w:line="360" w:lineRule="auto"/>
              <w:rPr>
                <w:bCs/>
                <w:spacing w:val="0"/>
                <w:sz w:val="24"/>
                <w:szCs w:val="24"/>
                <w:lang w:val="en-US"/>
              </w:rPr>
            </w:pPr>
            <m:oMathPara>
              <m:oMath>
                <m:r>
                  <w:rPr>
                    <w:rFonts w:ascii="Cambria Math" w:hAnsi="Cambria Math"/>
                    <w:noProof/>
                    <w:sz w:val="24"/>
                    <w:szCs w:val="24"/>
                    <w:lang w:val="en-US" w:eastAsia="en-US"/>
                  </w:rPr>
                  <m:t>t=-H⋅</m:t>
                </m:r>
                <m:func>
                  <m:funcPr>
                    <m:ctrlPr>
                      <w:rPr>
                        <w:rFonts w:ascii="Cambria Math" w:hAnsi="Cambria Math"/>
                        <w:i/>
                        <w:noProof/>
                        <w:sz w:val="24"/>
                        <w:szCs w:val="24"/>
                        <w:lang w:val="en-US" w:eastAsia="en-US"/>
                      </w:rPr>
                    </m:ctrlPr>
                  </m:funcPr>
                  <m:fName>
                    <m:r>
                      <w:rPr>
                        <w:rFonts w:ascii="Cambria Math" w:hAnsi="Cambria Math"/>
                        <w:noProof/>
                        <w:sz w:val="24"/>
                        <w:szCs w:val="24"/>
                        <w:lang w:val="en-US" w:eastAsia="en-US"/>
                      </w:rPr>
                      <m:t>ln</m:t>
                    </m:r>
                  </m:fName>
                  <m:e>
                    <m:d>
                      <m:dPr>
                        <m:ctrlPr>
                          <w:rPr>
                            <w:rFonts w:ascii="Cambria Math" w:hAnsi="Cambria Math"/>
                            <w:i/>
                            <w:noProof/>
                            <w:sz w:val="24"/>
                            <w:szCs w:val="24"/>
                            <w:lang w:val="en-US" w:eastAsia="en-US"/>
                          </w:rPr>
                        </m:ctrlPr>
                      </m:dPr>
                      <m:e>
                        <m:f>
                          <m:fPr>
                            <m:ctrlPr>
                              <w:rPr>
                                <w:rFonts w:ascii="Cambria Math" w:hAnsi="Cambria Math"/>
                                <w:i/>
                                <w:noProof/>
                                <w:sz w:val="24"/>
                                <w:szCs w:val="24"/>
                                <w:lang w:val="en-US" w:eastAsia="en-US"/>
                              </w:rPr>
                            </m:ctrlPr>
                          </m:fPr>
                          <m:num>
                            <m:r>
                              <w:rPr>
                                <w:rFonts w:ascii="Cambria Math" w:hAnsi="Cambria Math"/>
                                <w:noProof/>
                                <w:sz w:val="24"/>
                                <w:szCs w:val="24"/>
                                <w:lang w:val="en-US" w:eastAsia="en-US"/>
                              </w:rPr>
                              <m:t>U⋅(</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f</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a</m:t>
                                </m:r>
                              </m:sub>
                            </m:sSub>
                            <m:r>
                              <w:rPr>
                                <w:rFonts w:ascii="Cambria Math" w:hAnsi="Cambria Math"/>
                                <w:noProof/>
                                <w:sz w:val="24"/>
                                <w:szCs w:val="24"/>
                                <w:lang w:val="en-US" w:eastAsia="en-US"/>
                              </w:rPr>
                              <m:t>)</m:t>
                            </m:r>
                          </m:num>
                          <m:den>
                            <m:r>
                              <w:rPr>
                                <w:rFonts w:ascii="Cambria Math" w:hAnsi="Cambria Math"/>
                                <w:noProof/>
                                <w:sz w:val="24"/>
                                <w:szCs w:val="24"/>
                                <w:lang w:val="en-US" w:eastAsia="en-US"/>
                              </w:rPr>
                              <m:t>U⋅(</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i</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a</m:t>
                                </m:r>
                              </m:sub>
                            </m:sSub>
                            <m:r>
                              <w:rPr>
                                <w:rFonts w:ascii="Cambria Math" w:hAnsi="Cambria Math"/>
                                <w:noProof/>
                                <w:sz w:val="24"/>
                                <w:szCs w:val="24"/>
                                <w:lang w:val="en-US" w:eastAsia="en-US"/>
                              </w:rPr>
                              <m:t>)</m:t>
                            </m:r>
                          </m:den>
                        </m:f>
                      </m:e>
                    </m:d>
                  </m:e>
                </m:func>
                <m:r>
                  <w:rPr>
                    <w:rFonts w:ascii="Cambria Math" w:hAnsi="Cambria Math"/>
                    <w:noProof/>
                    <w:sz w:val="24"/>
                    <w:szCs w:val="24"/>
                    <w:lang w:val="en-US" w:eastAsia="en-US"/>
                  </w:rPr>
                  <m:t>+</m:t>
                </m:r>
                <m:f>
                  <m:fPr>
                    <m:ctrlPr>
                      <w:rPr>
                        <w:rFonts w:ascii="Cambria Math" w:hAnsi="Cambria Math"/>
                        <w:i/>
                        <w:noProof/>
                        <w:sz w:val="24"/>
                        <w:szCs w:val="24"/>
                        <w:lang w:val="en-US" w:eastAsia="en-US"/>
                      </w:rPr>
                    </m:ctrlPr>
                  </m:fPr>
                  <m:num>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P</m:t>
                        </m:r>
                      </m:e>
                      <m:sub>
                        <m:r>
                          <w:rPr>
                            <w:rFonts w:ascii="Cambria Math" w:hAnsi="Cambria Math"/>
                            <w:noProof/>
                            <w:sz w:val="24"/>
                            <w:szCs w:val="24"/>
                            <w:lang w:val="en-US" w:eastAsia="en-US"/>
                          </w:rPr>
                          <m:t>1</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V</m:t>
                        </m:r>
                      </m:e>
                      <m:sub>
                        <m:r>
                          <w:rPr>
                            <w:rFonts w:ascii="Cambria Math" w:hAnsi="Cambria Math"/>
                            <w:noProof/>
                            <w:sz w:val="24"/>
                            <w:szCs w:val="24"/>
                            <w:lang w:val="en-US" w:eastAsia="en-US"/>
                          </w:rPr>
                          <m:t>c1</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h</m:t>
                        </m:r>
                      </m:e>
                      <m:sub>
                        <m:r>
                          <w:rPr>
                            <w:rFonts w:ascii="Cambria Math" w:hAnsi="Cambria Math"/>
                            <w:noProof/>
                            <w:sz w:val="24"/>
                            <w:szCs w:val="24"/>
                            <w:lang w:val="en-US" w:eastAsia="en-US"/>
                          </w:rPr>
                          <m:t>f</m:t>
                        </m:r>
                      </m:sub>
                    </m:sSub>
                  </m:num>
                  <m:den>
                    <m:r>
                      <w:rPr>
                        <w:rFonts w:ascii="Cambria Math" w:hAnsi="Cambria Math"/>
                        <w:noProof/>
                        <w:sz w:val="24"/>
                        <w:szCs w:val="24"/>
                        <w:lang w:val="en-US" w:eastAsia="en-US"/>
                      </w:rPr>
                      <m:t>U⋅(</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sc</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T</m:t>
                        </m:r>
                      </m:e>
                      <m:sub>
                        <m:r>
                          <w:rPr>
                            <w:rFonts w:ascii="Cambria Math" w:hAnsi="Cambria Math"/>
                            <w:noProof/>
                            <w:sz w:val="24"/>
                            <w:szCs w:val="24"/>
                            <w:lang w:val="en-US" w:eastAsia="en-US"/>
                          </w:rPr>
                          <m:t>a</m:t>
                        </m:r>
                      </m:sub>
                    </m:sSub>
                    <m:r>
                      <w:rPr>
                        <w:rFonts w:ascii="Cambria Math" w:hAnsi="Cambria Math"/>
                        <w:noProof/>
                        <w:sz w:val="24"/>
                        <w:szCs w:val="24"/>
                        <w:lang w:val="en-US" w:eastAsia="en-US"/>
                      </w:rPr>
                      <m:t>)</m:t>
                    </m:r>
                  </m:den>
                </m:f>
                <m:r>
                  <w:rPr>
                    <w:rFonts w:ascii="Cambria Math" w:hAnsi="Cambria Math"/>
                    <w:noProof/>
                    <w:sz w:val="24"/>
                    <w:szCs w:val="24"/>
                    <w:lang w:val="en-US" w:eastAsia="en-US"/>
                  </w:rPr>
                  <m:t>,</m:t>
                </m:r>
              </m:oMath>
            </m:oMathPara>
          </w:p>
        </w:tc>
        <w:tc>
          <w:tcPr>
            <w:tcW w:w="851" w:type="dxa"/>
            <w:vAlign w:val="center"/>
          </w:tcPr>
          <w:p w14:paraId="1CD84DCB" w14:textId="55F7D501" w:rsidR="008137DB" w:rsidRPr="00B116EF" w:rsidRDefault="008137DB" w:rsidP="00AA3FF7">
            <w:pPr>
              <w:pStyle w:val="PARAGRAPH"/>
              <w:keepNext/>
              <w:keepLines/>
              <w:spacing w:before="0" w:after="0" w:line="360" w:lineRule="auto"/>
              <w:jc w:val="center"/>
              <w:rPr>
                <w:bCs/>
                <w:spacing w:val="0"/>
                <w:sz w:val="24"/>
                <w:szCs w:val="24"/>
                <w:lang w:val="en-US"/>
              </w:rPr>
            </w:pPr>
            <w:r w:rsidRPr="00B116EF">
              <w:rPr>
                <w:sz w:val="24"/>
                <w:szCs w:val="24"/>
                <w:lang w:val="ru-RU"/>
              </w:rPr>
              <w:t>(</w:t>
            </w:r>
            <w:r w:rsidRPr="00B116EF">
              <w:rPr>
                <w:spacing w:val="0"/>
                <w:sz w:val="24"/>
                <w:szCs w:val="24"/>
                <w:lang w:val="en-US"/>
              </w:rPr>
              <w:t>G</w:t>
            </w:r>
            <w:r w:rsidRPr="00B116EF">
              <w:rPr>
                <w:spacing w:val="0"/>
                <w:sz w:val="24"/>
                <w:szCs w:val="24"/>
                <w:lang w:val="ru-RU"/>
              </w:rPr>
              <w:t>.4</w:t>
            </w:r>
            <w:r w:rsidRPr="00B116EF">
              <w:rPr>
                <w:sz w:val="24"/>
                <w:szCs w:val="24"/>
                <w:lang w:val="en-US"/>
              </w:rPr>
              <w:t>)</w:t>
            </w:r>
          </w:p>
        </w:tc>
      </w:tr>
    </w:tbl>
    <w:p w14:paraId="2F47EC69" w14:textId="77777777" w:rsidR="00351C97" w:rsidRPr="00B116EF" w:rsidRDefault="00351C97" w:rsidP="00AA3FF7">
      <w:pPr>
        <w:pStyle w:val="PARAGRAPH"/>
        <w:keepNext/>
        <w:keepLines/>
        <w:spacing w:before="0" w:after="0" w:line="360" w:lineRule="auto"/>
        <w:ind w:firstLine="567"/>
        <w:rPr>
          <w:spacing w:val="0"/>
          <w:sz w:val="24"/>
          <w:szCs w:val="24"/>
          <w:lang w:val="en-US"/>
        </w:rPr>
      </w:pPr>
    </w:p>
    <w:p w14:paraId="754535F5" w14:textId="4611246E" w:rsidR="0025529F" w:rsidRPr="00B116EF" w:rsidRDefault="0025529F"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 xml:space="preserve">где </w:t>
      </w:r>
      <w:r w:rsidRPr="00B116EF">
        <w:rPr>
          <w:i/>
          <w:spacing w:val="0"/>
          <w:sz w:val="24"/>
          <w:szCs w:val="24"/>
        </w:rPr>
        <w:t>U</w:t>
      </w:r>
      <w:r w:rsidRPr="00B116EF">
        <w:rPr>
          <w:i/>
          <w:spacing w:val="0"/>
          <w:sz w:val="24"/>
          <w:szCs w:val="24"/>
          <w:lang w:val="ru-RU"/>
        </w:rPr>
        <w:t xml:space="preserve"> </w:t>
      </w:r>
      <w:r w:rsidRPr="00B116EF">
        <w:rPr>
          <w:spacing w:val="0"/>
          <w:sz w:val="24"/>
          <w:szCs w:val="24"/>
          <w:lang w:val="ru-RU"/>
        </w:rPr>
        <w:t xml:space="preserve">− тепловые потери на единицу длины трубопровода на 1 градус разницы температур, </w:t>
      </w:r>
      <w:r w:rsidR="008137DB" w:rsidRPr="00B116EF">
        <w:rPr>
          <w:spacing w:val="0"/>
          <w:sz w:val="24"/>
          <w:szCs w:val="24"/>
          <w:lang w:val="ru-RU"/>
        </w:rPr>
        <w:t>Вт/(м·°</w:t>
      </w:r>
      <w:r w:rsidR="008137DB" w:rsidRPr="00B116EF">
        <w:rPr>
          <w:spacing w:val="0"/>
          <w:sz w:val="24"/>
          <w:szCs w:val="24"/>
        </w:rPr>
        <w:t>C</w:t>
      </w:r>
      <w:r w:rsidR="008137DB" w:rsidRPr="00B116EF">
        <w:rPr>
          <w:spacing w:val="0"/>
          <w:sz w:val="24"/>
          <w:szCs w:val="24"/>
          <w:lang w:val="ru-RU"/>
        </w:rPr>
        <w:t>)</w:t>
      </w:r>
      <w:r w:rsidRPr="00B116EF">
        <w:rPr>
          <w:spacing w:val="0"/>
          <w:sz w:val="24"/>
          <w:szCs w:val="24"/>
          <w:lang w:val="ru-RU"/>
        </w:rPr>
        <w:t>, вычисляемые по формуле:</w:t>
      </w:r>
    </w:p>
    <w:p w14:paraId="06E09938" w14:textId="7162A480" w:rsidR="008137DB" w:rsidRPr="00B116EF" w:rsidRDefault="008137DB" w:rsidP="00AA3FF7">
      <w:pPr>
        <w:pStyle w:val="PARAGRAPH"/>
        <w:keepNext/>
        <w:keepLines/>
        <w:spacing w:before="0" w:after="0" w:line="360" w:lineRule="auto"/>
        <w:ind w:firstLine="567"/>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8137DB" w:rsidRPr="00B116EF" w14:paraId="2737CC06" w14:textId="77777777" w:rsidTr="008137DB">
        <w:trPr>
          <w:jc w:val="center"/>
        </w:trPr>
        <w:tc>
          <w:tcPr>
            <w:tcW w:w="7933" w:type="dxa"/>
          </w:tcPr>
          <w:p w14:paraId="700B5DF7" w14:textId="42E33F41" w:rsidR="008137DB" w:rsidRPr="00B116EF" w:rsidRDefault="008137DB" w:rsidP="00AA3FF7">
            <w:pPr>
              <w:pStyle w:val="PARAGRAPH"/>
              <w:keepNext/>
              <w:keepLines/>
              <w:spacing w:before="0" w:after="0" w:line="360" w:lineRule="auto"/>
              <w:rPr>
                <w:bCs/>
                <w:spacing w:val="0"/>
                <w:sz w:val="24"/>
                <w:szCs w:val="24"/>
                <w:lang w:val="en-US"/>
              </w:rPr>
            </w:pPr>
            <m:oMathPara>
              <m:oMath>
                <m:r>
                  <w:rPr>
                    <w:rFonts w:ascii="Cambria Math" w:hAnsi="Cambria Math"/>
                    <w:noProof/>
                    <w:sz w:val="24"/>
                    <w:szCs w:val="24"/>
                    <w:lang w:val="en-US" w:eastAsia="en-US"/>
                  </w:rPr>
                  <m:t>U</m:t>
                </m:r>
                <m:r>
                  <w:rPr>
                    <w:rFonts w:ascii="Cambria Math" w:hAnsi="Cambria Math"/>
                    <w:noProof/>
                    <w:sz w:val="24"/>
                    <w:szCs w:val="24"/>
                    <w:lang w:val="ru-RU" w:eastAsia="en-US"/>
                  </w:rPr>
                  <m:t>=</m:t>
                </m:r>
                <m:f>
                  <m:fPr>
                    <m:ctrlPr>
                      <w:rPr>
                        <w:rFonts w:ascii="Cambria Math" w:hAnsi="Cambria Math"/>
                        <w:i/>
                        <w:noProof/>
                        <w:sz w:val="24"/>
                        <w:szCs w:val="24"/>
                        <w:lang w:val="en-US" w:eastAsia="en-US"/>
                      </w:rPr>
                    </m:ctrlPr>
                  </m:fPr>
                  <m:num>
                    <m:r>
                      <w:rPr>
                        <w:rFonts w:ascii="Cambria Math" w:hAnsi="Cambria Math"/>
                        <w:noProof/>
                        <w:sz w:val="24"/>
                        <w:szCs w:val="24"/>
                        <w:lang w:val="ru-RU" w:eastAsia="en-US"/>
                      </w:rPr>
                      <m:t>1</m:t>
                    </m:r>
                  </m:num>
                  <m:den>
                    <m:f>
                      <m:fPr>
                        <m:ctrlPr>
                          <w:rPr>
                            <w:rFonts w:ascii="Cambria Math" w:hAnsi="Cambria Math"/>
                            <w:i/>
                            <w:noProof/>
                            <w:sz w:val="24"/>
                            <w:szCs w:val="24"/>
                            <w:lang w:val="en-US" w:eastAsia="en-US"/>
                          </w:rPr>
                        </m:ctrlPr>
                      </m:fPr>
                      <m:num>
                        <m:r>
                          <w:rPr>
                            <w:rFonts w:ascii="Cambria Math" w:hAnsi="Cambria Math"/>
                            <w:noProof/>
                            <w:sz w:val="24"/>
                            <w:szCs w:val="24"/>
                            <w:lang w:val="ru-RU" w:eastAsia="en-US"/>
                          </w:rPr>
                          <m:t>1</m:t>
                        </m:r>
                      </m:num>
                      <m:den>
                        <m:r>
                          <w:rPr>
                            <w:rFonts w:ascii="Cambria Math" w:hAnsi="Cambria Math"/>
                            <w:noProof/>
                            <w:sz w:val="24"/>
                            <w:szCs w:val="24"/>
                            <w:lang w:val="en-US" w:eastAsia="en-US"/>
                          </w:rPr>
                          <m:t>π</m:t>
                        </m:r>
                        <m:r>
                          <w:rPr>
                            <w:rFonts w:ascii="Cambria Math" w:hAnsi="Cambria Math"/>
                            <w:noProof/>
                            <w:sz w:val="24"/>
                            <w:szCs w:val="24"/>
                            <w:lang w:val="ru-RU"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D</m:t>
                            </m:r>
                          </m:e>
                          <m:sub>
                            <m:r>
                              <w:rPr>
                                <w:rFonts w:ascii="Cambria Math" w:hAnsi="Cambria Math"/>
                                <w:noProof/>
                                <w:sz w:val="24"/>
                                <w:szCs w:val="24"/>
                                <w:lang w:val="ru-RU" w:eastAsia="en-US"/>
                              </w:rPr>
                              <m:t>1</m:t>
                            </m:r>
                          </m:sub>
                        </m:sSub>
                        <m:r>
                          <w:rPr>
                            <w:rFonts w:ascii="Cambria Math" w:hAnsi="Cambria Math"/>
                            <w:noProof/>
                            <w:sz w:val="24"/>
                            <w:szCs w:val="24"/>
                            <w:lang w:val="ru-RU"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ru-RU" w:eastAsia="en-US"/>
                              </w:rPr>
                              <m:t>h</m:t>
                            </m:r>
                          </m:e>
                          <m:sub>
                            <m:r>
                              <w:rPr>
                                <w:rFonts w:ascii="Cambria Math" w:hAnsi="Cambria Math"/>
                                <w:noProof/>
                                <w:sz w:val="24"/>
                                <w:szCs w:val="24"/>
                                <w:lang w:val="en-US" w:eastAsia="en-US"/>
                              </w:rPr>
                              <m:t>i</m:t>
                            </m:r>
                          </m:sub>
                        </m:sSub>
                      </m:den>
                    </m:f>
                    <m:r>
                      <w:rPr>
                        <w:rFonts w:ascii="Cambria Math" w:hAnsi="Cambria Math"/>
                        <w:noProof/>
                        <w:sz w:val="24"/>
                        <w:szCs w:val="24"/>
                        <w:lang w:val="ru-RU" w:eastAsia="en-US"/>
                      </w:rPr>
                      <m:t>+</m:t>
                    </m:r>
                    <m:f>
                      <m:fPr>
                        <m:ctrlPr>
                          <w:rPr>
                            <w:rFonts w:ascii="Cambria Math" w:hAnsi="Cambria Math"/>
                            <w:i/>
                            <w:noProof/>
                            <w:sz w:val="24"/>
                            <w:szCs w:val="24"/>
                            <w:lang w:val="en-US" w:eastAsia="en-US"/>
                          </w:rPr>
                        </m:ctrlPr>
                      </m:fPr>
                      <m:num>
                        <m:func>
                          <m:funcPr>
                            <m:ctrlPr>
                              <w:rPr>
                                <w:rFonts w:ascii="Cambria Math" w:hAnsi="Cambria Math"/>
                                <w:i/>
                                <w:noProof/>
                                <w:sz w:val="24"/>
                                <w:szCs w:val="24"/>
                                <w:lang w:val="en-US" w:eastAsia="en-US"/>
                              </w:rPr>
                            </m:ctrlPr>
                          </m:funcPr>
                          <m:fName>
                            <m:r>
                              <w:rPr>
                                <w:rFonts w:ascii="Cambria Math" w:hAnsi="Cambria Math"/>
                                <w:noProof/>
                                <w:sz w:val="24"/>
                                <w:szCs w:val="24"/>
                                <w:lang w:val="en-US" w:eastAsia="en-US"/>
                              </w:rPr>
                              <m:t>ln</m:t>
                            </m:r>
                          </m:fName>
                          <m:e>
                            <m:r>
                              <w:rPr>
                                <w:rFonts w:ascii="Cambria Math" w:hAnsi="Cambria Math"/>
                                <w:noProof/>
                                <w:sz w:val="24"/>
                                <w:szCs w:val="24"/>
                                <w:lang w:val="ru-RU" w:eastAsia="en-US"/>
                              </w:rPr>
                              <m:t>(</m:t>
                            </m:r>
                          </m:e>
                        </m:func>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D</m:t>
                            </m:r>
                          </m:e>
                          <m:sub>
                            <m:r>
                              <w:rPr>
                                <w:rFonts w:ascii="Cambria Math" w:hAnsi="Cambria Math"/>
                                <w:noProof/>
                                <w:sz w:val="24"/>
                                <w:szCs w:val="24"/>
                                <w:lang w:val="ru-RU" w:eastAsia="en-US"/>
                              </w:rPr>
                              <m:t>2</m:t>
                            </m:r>
                          </m:sub>
                        </m:sSub>
                        <m:r>
                          <w:rPr>
                            <w:rFonts w:ascii="Cambria Math" w:hAnsi="Cambria Math"/>
                            <w:noProof/>
                            <w:sz w:val="24"/>
                            <w:szCs w:val="24"/>
                            <w:lang w:val="ru-RU"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D</m:t>
                            </m:r>
                          </m:e>
                          <m:sub>
                            <m:r>
                              <w:rPr>
                                <w:rFonts w:ascii="Cambria Math" w:hAnsi="Cambria Math"/>
                                <w:noProof/>
                                <w:sz w:val="24"/>
                                <w:szCs w:val="24"/>
                                <w:lang w:val="ru-RU" w:eastAsia="en-US"/>
                              </w:rPr>
                              <m:t>1</m:t>
                            </m:r>
                          </m:sub>
                        </m:sSub>
                        <m:r>
                          <w:rPr>
                            <w:rFonts w:ascii="Cambria Math" w:hAnsi="Cambria Math"/>
                            <w:noProof/>
                            <w:sz w:val="24"/>
                            <w:szCs w:val="24"/>
                            <w:lang w:val="ru-RU" w:eastAsia="en-US"/>
                          </w:rPr>
                          <m:t>)</m:t>
                        </m:r>
                      </m:num>
                      <m:den>
                        <m:r>
                          <w:rPr>
                            <w:rFonts w:ascii="Cambria Math" w:hAnsi="Cambria Math"/>
                            <w:noProof/>
                            <w:sz w:val="24"/>
                            <w:szCs w:val="24"/>
                            <w:lang w:val="ru-RU" w:eastAsia="en-US"/>
                          </w:rPr>
                          <m:t>2⋅</m:t>
                        </m:r>
                        <m:r>
                          <w:rPr>
                            <w:rFonts w:ascii="Cambria Math" w:hAnsi="Cambria Math"/>
                            <w:noProof/>
                            <w:sz w:val="24"/>
                            <w:szCs w:val="24"/>
                            <w:lang w:val="en-US" w:eastAsia="en-US"/>
                          </w:rPr>
                          <m:t>π</m:t>
                        </m:r>
                        <m:r>
                          <w:rPr>
                            <w:rFonts w:ascii="Cambria Math" w:hAnsi="Cambria Math"/>
                            <w:noProof/>
                            <w:sz w:val="24"/>
                            <w:szCs w:val="24"/>
                            <w:lang w:val="ru-RU"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K</m:t>
                            </m:r>
                          </m:e>
                          <m:sub>
                            <m:r>
                              <w:rPr>
                                <w:rFonts w:ascii="Cambria Math" w:hAnsi="Cambria Math"/>
                                <w:noProof/>
                                <w:sz w:val="24"/>
                                <w:szCs w:val="24"/>
                                <w:lang w:val="ru-RU" w:eastAsia="en-US"/>
                              </w:rPr>
                              <m:t>1</m:t>
                            </m:r>
                          </m:sub>
                        </m:sSub>
                      </m:den>
                    </m:f>
                    <m:r>
                      <w:rPr>
                        <w:rFonts w:ascii="Cambria Math" w:hAnsi="Cambria Math"/>
                        <w:noProof/>
                        <w:sz w:val="24"/>
                        <w:szCs w:val="24"/>
                        <w:lang w:val="ru-RU" w:eastAsia="en-US"/>
                      </w:rPr>
                      <m:t>+</m:t>
                    </m:r>
                    <m:f>
                      <m:fPr>
                        <m:ctrlPr>
                          <w:rPr>
                            <w:rFonts w:ascii="Cambria Math" w:hAnsi="Cambria Math"/>
                            <w:i/>
                            <w:noProof/>
                            <w:sz w:val="24"/>
                            <w:szCs w:val="24"/>
                            <w:lang w:val="en-US" w:eastAsia="en-US"/>
                          </w:rPr>
                        </m:ctrlPr>
                      </m:fPr>
                      <m:num>
                        <m:func>
                          <m:funcPr>
                            <m:ctrlPr>
                              <w:rPr>
                                <w:rFonts w:ascii="Cambria Math" w:hAnsi="Cambria Math"/>
                                <w:i/>
                                <w:noProof/>
                                <w:sz w:val="24"/>
                                <w:szCs w:val="24"/>
                                <w:lang w:val="en-US" w:eastAsia="en-US"/>
                              </w:rPr>
                            </m:ctrlPr>
                          </m:funcPr>
                          <m:fName>
                            <m:r>
                              <w:rPr>
                                <w:rFonts w:ascii="Cambria Math" w:hAnsi="Cambria Math"/>
                                <w:noProof/>
                                <w:sz w:val="24"/>
                                <w:szCs w:val="24"/>
                                <w:lang w:val="en-US" w:eastAsia="en-US"/>
                              </w:rPr>
                              <m:t>ln</m:t>
                            </m:r>
                          </m:fName>
                          <m:e>
                            <m:r>
                              <w:rPr>
                                <w:rFonts w:ascii="Cambria Math" w:hAnsi="Cambria Math"/>
                                <w:noProof/>
                                <w:sz w:val="24"/>
                                <w:szCs w:val="24"/>
                                <w:lang w:val="ru-RU" w:eastAsia="en-US"/>
                              </w:rPr>
                              <m:t>(</m:t>
                            </m:r>
                          </m:e>
                        </m:func>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D</m:t>
                            </m:r>
                          </m:e>
                          <m:sub>
                            <m:r>
                              <w:rPr>
                                <w:rFonts w:ascii="Cambria Math" w:hAnsi="Cambria Math"/>
                                <w:noProof/>
                                <w:sz w:val="24"/>
                                <w:szCs w:val="24"/>
                                <w:lang w:val="ru-RU" w:eastAsia="en-US"/>
                              </w:rPr>
                              <m:t>3</m:t>
                            </m:r>
                          </m:sub>
                        </m:sSub>
                        <m:r>
                          <w:rPr>
                            <w:rFonts w:ascii="Cambria Math" w:hAnsi="Cambria Math"/>
                            <w:noProof/>
                            <w:sz w:val="24"/>
                            <w:szCs w:val="24"/>
                            <w:lang w:val="ru-RU"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D</m:t>
                            </m:r>
                          </m:e>
                          <m:sub>
                            <m:r>
                              <w:rPr>
                                <w:rFonts w:ascii="Cambria Math" w:hAnsi="Cambria Math"/>
                                <w:noProof/>
                                <w:sz w:val="24"/>
                                <w:szCs w:val="24"/>
                                <w:lang w:val="ru-RU" w:eastAsia="en-US"/>
                              </w:rPr>
                              <m:t>2</m:t>
                            </m:r>
                          </m:sub>
                        </m:sSub>
                        <m:r>
                          <w:rPr>
                            <w:rFonts w:ascii="Cambria Math" w:hAnsi="Cambria Math"/>
                            <w:noProof/>
                            <w:sz w:val="24"/>
                            <w:szCs w:val="24"/>
                            <w:lang w:val="ru-RU" w:eastAsia="en-US"/>
                          </w:rPr>
                          <m:t>)</m:t>
                        </m:r>
                      </m:num>
                      <m:den>
                        <m:r>
                          <w:rPr>
                            <w:rFonts w:ascii="Cambria Math" w:hAnsi="Cambria Math"/>
                            <w:noProof/>
                            <w:sz w:val="24"/>
                            <w:szCs w:val="24"/>
                            <w:lang w:val="ru-RU" w:eastAsia="en-US"/>
                          </w:rPr>
                          <m:t>2⋅</m:t>
                        </m:r>
                        <m:r>
                          <w:rPr>
                            <w:rFonts w:ascii="Cambria Math" w:hAnsi="Cambria Math"/>
                            <w:noProof/>
                            <w:sz w:val="24"/>
                            <w:szCs w:val="24"/>
                            <w:lang w:val="en-US" w:eastAsia="en-US"/>
                          </w:rPr>
                          <m:t>π</m:t>
                        </m:r>
                        <m:r>
                          <w:rPr>
                            <w:rFonts w:ascii="Cambria Math" w:hAnsi="Cambria Math"/>
                            <w:noProof/>
                            <w:sz w:val="24"/>
                            <w:szCs w:val="24"/>
                            <w:lang w:val="ru-RU"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K</m:t>
                            </m:r>
                          </m:e>
                          <m:sub>
                            <m:r>
                              <w:rPr>
                                <w:rFonts w:ascii="Cambria Math" w:hAnsi="Cambria Math"/>
                                <w:noProof/>
                                <w:sz w:val="24"/>
                                <w:szCs w:val="24"/>
                                <w:lang w:val="ru-RU" w:eastAsia="en-US"/>
                              </w:rPr>
                              <m:t>2</m:t>
                            </m:r>
                          </m:sub>
                        </m:sSub>
                      </m:den>
                    </m:f>
                    <m:r>
                      <w:rPr>
                        <w:rFonts w:ascii="Cambria Math" w:hAnsi="Cambria Math"/>
                        <w:noProof/>
                        <w:sz w:val="24"/>
                        <w:szCs w:val="24"/>
                        <w:lang w:val="ru-RU" w:eastAsia="en-US"/>
                      </w:rPr>
                      <m:t>+</m:t>
                    </m:r>
                    <m:f>
                      <m:fPr>
                        <m:ctrlPr>
                          <w:rPr>
                            <w:rFonts w:ascii="Cambria Math" w:hAnsi="Cambria Math"/>
                            <w:i/>
                            <w:noProof/>
                            <w:sz w:val="24"/>
                            <w:szCs w:val="24"/>
                            <w:lang w:val="en-US" w:eastAsia="en-US"/>
                          </w:rPr>
                        </m:ctrlPr>
                      </m:fPr>
                      <m:num>
                        <m:r>
                          <w:rPr>
                            <w:rFonts w:ascii="Cambria Math" w:hAnsi="Cambria Math"/>
                            <w:noProof/>
                            <w:sz w:val="24"/>
                            <w:szCs w:val="24"/>
                            <w:lang w:val="ru-RU" w:eastAsia="en-US"/>
                          </w:rPr>
                          <m:t>1</m:t>
                        </m:r>
                      </m:num>
                      <m:den>
                        <m:r>
                          <w:rPr>
                            <w:rFonts w:ascii="Cambria Math" w:hAnsi="Cambria Math"/>
                            <w:noProof/>
                            <w:sz w:val="24"/>
                            <w:szCs w:val="24"/>
                            <w:lang w:val="en-US" w:eastAsia="en-US"/>
                          </w:rPr>
                          <m:t>π</m:t>
                        </m:r>
                        <m:r>
                          <w:rPr>
                            <w:rFonts w:ascii="Cambria Math" w:hAnsi="Cambria Math"/>
                            <w:noProof/>
                            <w:sz w:val="24"/>
                            <w:szCs w:val="24"/>
                            <w:lang w:val="ru-RU"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D</m:t>
                            </m:r>
                          </m:e>
                          <m:sub>
                            <m:r>
                              <w:rPr>
                                <w:rFonts w:ascii="Cambria Math" w:hAnsi="Cambria Math"/>
                                <w:noProof/>
                                <w:sz w:val="24"/>
                                <w:szCs w:val="24"/>
                                <w:lang w:val="ru-RU" w:eastAsia="en-US"/>
                              </w:rPr>
                              <m:t>3</m:t>
                            </m:r>
                          </m:sub>
                        </m:sSub>
                        <m:r>
                          <w:rPr>
                            <w:rFonts w:ascii="Cambria Math" w:hAnsi="Cambria Math"/>
                            <w:noProof/>
                            <w:sz w:val="24"/>
                            <w:szCs w:val="24"/>
                            <w:lang w:val="ru-RU"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ru-RU" w:eastAsia="en-US"/>
                              </w:rPr>
                              <m:t>h</m:t>
                            </m:r>
                          </m:e>
                          <m:sub>
                            <m:r>
                              <w:rPr>
                                <w:rFonts w:ascii="Cambria Math" w:hAnsi="Cambria Math"/>
                                <w:noProof/>
                                <w:sz w:val="24"/>
                                <w:szCs w:val="24"/>
                                <w:lang w:val="en-US" w:eastAsia="en-US"/>
                              </w:rPr>
                              <m:t>co</m:t>
                            </m:r>
                          </m:sub>
                        </m:sSub>
                      </m:den>
                    </m:f>
                    <m:r>
                      <w:rPr>
                        <w:rFonts w:ascii="Cambria Math" w:hAnsi="Cambria Math"/>
                        <w:noProof/>
                        <w:sz w:val="24"/>
                        <w:szCs w:val="24"/>
                        <w:lang w:val="ru-RU" w:eastAsia="en-US"/>
                      </w:rPr>
                      <m:t>+</m:t>
                    </m:r>
                    <m:f>
                      <m:fPr>
                        <m:ctrlPr>
                          <w:rPr>
                            <w:rFonts w:ascii="Cambria Math" w:hAnsi="Cambria Math"/>
                            <w:i/>
                            <w:noProof/>
                            <w:sz w:val="24"/>
                            <w:szCs w:val="24"/>
                            <w:lang w:val="en-US" w:eastAsia="en-US"/>
                          </w:rPr>
                        </m:ctrlPr>
                      </m:fPr>
                      <m:num>
                        <m:r>
                          <w:rPr>
                            <w:rFonts w:ascii="Cambria Math" w:hAnsi="Cambria Math"/>
                            <w:noProof/>
                            <w:sz w:val="24"/>
                            <w:szCs w:val="24"/>
                            <w:lang w:val="ru-RU" w:eastAsia="en-US"/>
                          </w:rPr>
                          <m:t>1</m:t>
                        </m:r>
                      </m:num>
                      <m:den>
                        <m:r>
                          <w:rPr>
                            <w:rFonts w:ascii="Cambria Math" w:hAnsi="Cambria Math"/>
                            <w:noProof/>
                            <w:sz w:val="24"/>
                            <w:szCs w:val="24"/>
                            <w:lang w:val="en-US" w:eastAsia="en-US"/>
                          </w:rPr>
                          <m:t>π</m:t>
                        </m:r>
                        <m:r>
                          <w:rPr>
                            <w:rFonts w:ascii="Cambria Math" w:hAnsi="Cambria Math"/>
                            <w:noProof/>
                            <w:sz w:val="24"/>
                            <w:szCs w:val="24"/>
                            <w:lang w:val="ru-RU"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D</m:t>
                            </m:r>
                          </m:e>
                          <m:sub>
                            <m:r>
                              <w:rPr>
                                <w:rFonts w:ascii="Cambria Math" w:hAnsi="Cambria Math"/>
                                <w:noProof/>
                                <w:sz w:val="24"/>
                                <w:szCs w:val="24"/>
                                <w:lang w:val="ru-RU" w:eastAsia="en-US"/>
                              </w:rPr>
                              <m:t>3</m:t>
                            </m:r>
                          </m:sub>
                        </m:sSub>
                        <m:r>
                          <w:rPr>
                            <w:rFonts w:ascii="Cambria Math" w:hAnsi="Cambria Math"/>
                            <w:noProof/>
                            <w:sz w:val="24"/>
                            <w:szCs w:val="24"/>
                            <w:lang w:val="ru-RU"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ru-RU" w:eastAsia="en-US"/>
                              </w:rPr>
                              <m:t>h</m:t>
                            </m:r>
                          </m:e>
                          <m:sub>
                            <m:r>
                              <w:rPr>
                                <w:rFonts w:ascii="Cambria Math" w:hAnsi="Cambria Math"/>
                                <w:noProof/>
                                <w:sz w:val="24"/>
                                <w:szCs w:val="24"/>
                                <w:lang w:val="en-US" w:eastAsia="en-US"/>
                              </w:rPr>
                              <m:t>o</m:t>
                            </m:r>
                          </m:sub>
                        </m:sSub>
                      </m:den>
                    </m:f>
                  </m:den>
                </m:f>
                <m:r>
                  <w:rPr>
                    <w:rFonts w:ascii="Cambria Math" w:hAnsi="Cambria Math"/>
                    <w:noProof/>
                    <w:sz w:val="24"/>
                    <w:szCs w:val="24"/>
                    <w:lang w:val="ru-RU" w:eastAsia="en-US"/>
                  </w:rPr>
                  <m:t>;</m:t>
                </m:r>
              </m:oMath>
            </m:oMathPara>
          </w:p>
        </w:tc>
        <w:tc>
          <w:tcPr>
            <w:tcW w:w="851" w:type="dxa"/>
            <w:vAlign w:val="center"/>
          </w:tcPr>
          <w:p w14:paraId="7F20C523" w14:textId="624B0216" w:rsidR="008137DB" w:rsidRPr="00B116EF" w:rsidRDefault="008137DB" w:rsidP="00AA3FF7">
            <w:pPr>
              <w:pStyle w:val="PARAGRAPH"/>
              <w:keepNext/>
              <w:keepLines/>
              <w:spacing w:before="0" w:after="0" w:line="360" w:lineRule="auto"/>
              <w:jc w:val="center"/>
              <w:rPr>
                <w:bCs/>
                <w:spacing w:val="0"/>
                <w:sz w:val="24"/>
                <w:szCs w:val="24"/>
                <w:lang w:val="en-US"/>
              </w:rPr>
            </w:pPr>
            <w:r w:rsidRPr="00B116EF">
              <w:rPr>
                <w:sz w:val="24"/>
                <w:szCs w:val="24"/>
                <w:lang w:val="ru-RU"/>
              </w:rPr>
              <w:t>(</w:t>
            </w:r>
            <w:r w:rsidRPr="00B116EF">
              <w:rPr>
                <w:spacing w:val="0"/>
                <w:sz w:val="24"/>
                <w:szCs w:val="24"/>
                <w:lang w:val="en-US"/>
              </w:rPr>
              <w:t>G</w:t>
            </w:r>
            <w:r w:rsidRPr="00B116EF">
              <w:rPr>
                <w:spacing w:val="0"/>
                <w:sz w:val="24"/>
                <w:szCs w:val="24"/>
                <w:lang w:val="ru-RU"/>
              </w:rPr>
              <w:t>.5</w:t>
            </w:r>
            <w:r w:rsidRPr="00B116EF">
              <w:rPr>
                <w:sz w:val="24"/>
                <w:szCs w:val="24"/>
                <w:lang w:val="en-US"/>
              </w:rPr>
              <w:t>)</w:t>
            </w:r>
          </w:p>
        </w:tc>
      </w:tr>
    </w:tbl>
    <w:p w14:paraId="704DB450" w14:textId="77777777" w:rsidR="008137DB" w:rsidRPr="00B116EF" w:rsidRDefault="008137DB" w:rsidP="00AA3FF7">
      <w:pPr>
        <w:pStyle w:val="PARAGRAPH"/>
        <w:keepNext/>
        <w:keepLines/>
        <w:spacing w:before="0" w:after="0" w:line="360" w:lineRule="auto"/>
        <w:ind w:firstLine="567"/>
        <w:rPr>
          <w:spacing w:val="0"/>
          <w:sz w:val="24"/>
          <w:szCs w:val="24"/>
          <w:lang w:val="ru-RU"/>
        </w:rPr>
      </w:pPr>
    </w:p>
    <w:p w14:paraId="7070DD4C" w14:textId="28C737D7" w:rsidR="0025529F"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H</w:t>
      </w:r>
      <w:r w:rsidRPr="00B116EF">
        <w:rPr>
          <w:spacing w:val="0"/>
          <w:sz w:val="24"/>
          <w:szCs w:val="24"/>
          <w:lang w:val="ru-RU"/>
        </w:rPr>
        <w:tab/>
        <w:t xml:space="preserve">− </w:t>
      </w:r>
      <w:r w:rsidR="0025529F" w:rsidRPr="00B116EF">
        <w:rPr>
          <w:spacing w:val="0"/>
          <w:sz w:val="24"/>
          <w:szCs w:val="24"/>
          <w:lang w:val="ru-RU"/>
        </w:rPr>
        <w:t>тепловая постоянная времени, с, которая является общим количеством энергии, которое требуется сообщить массе трубопровода, жидкости и изоляции в расчете на 1 градус температуры, разделенное на потери тепла на единицу длины трубы при разнице температур 1</w:t>
      </w:r>
      <w:r w:rsidR="0025529F" w:rsidRPr="00B116EF">
        <w:rPr>
          <w:spacing w:val="0"/>
          <w:sz w:val="24"/>
          <w:szCs w:val="24"/>
          <w:vertAlign w:val="superscript"/>
          <w:lang w:val="ru-RU"/>
        </w:rPr>
        <w:t xml:space="preserve"> </w:t>
      </w:r>
      <w:r w:rsidR="0025529F" w:rsidRPr="00B116EF">
        <w:rPr>
          <w:spacing w:val="0"/>
          <w:sz w:val="24"/>
          <w:szCs w:val="24"/>
          <w:lang w:val="ru-RU"/>
        </w:rPr>
        <w:t>градус, вычисляемая по формуле:</w:t>
      </w:r>
    </w:p>
    <w:p w14:paraId="34E6962F" w14:textId="77777777" w:rsidR="00351C97" w:rsidRPr="00B116EF" w:rsidRDefault="00351C97" w:rsidP="00AA3FF7">
      <w:pPr>
        <w:pStyle w:val="PARAGRAPH"/>
        <w:keepNext/>
        <w:keepLines/>
        <w:spacing w:before="0" w:after="0" w:line="360" w:lineRule="auto"/>
        <w:ind w:firstLine="567"/>
        <w:rPr>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0E5CBB" w:rsidRPr="00B116EF" w14:paraId="52B87848" w14:textId="77777777" w:rsidTr="00A84F44">
        <w:trPr>
          <w:jc w:val="center"/>
        </w:trPr>
        <w:tc>
          <w:tcPr>
            <w:tcW w:w="7933" w:type="dxa"/>
          </w:tcPr>
          <w:p w14:paraId="6014ECF5" w14:textId="6CC326CD" w:rsidR="000E5CBB" w:rsidRPr="00B116EF" w:rsidRDefault="000E5CBB" w:rsidP="00AA3FF7">
            <w:pPr>
              <w:pStyle w:val="PARAGRAPH"/>
              <w:keepNext/>
              <w:keepLines/>
              <w:spacing w:before="0" w:after="0" w:line="360" w:lineRule="auto"/>
              <w:rPr>
                <w:bCs/>
                <w:spacing w:val="0"/>
                <w:sz w:val="24"/>
                <w:szCs w:val="24"/>
                <w:lang w:val="en-US"/>
              </w:rPr>
            </w:pPr>
            <m:oMathPara>
              <m:oMath>
                <m:r>
                  <w:rPr>
                    <w:rFonts w:ascii="Cambria Math" w:hAnsi="Cambria Math"/>
                    <w:noProof/>
                    <w:sz w:val="24"/>
                    <w:szCs w:val="24"/>
                    <w:lang w:val="en-US" w:eastAsia="en-US"/>
                  </w:rPr>
                  <m:t>H=</m:t>
                </m:r>
                <m:f>
                  <m:fPr>
                    <m:ctrlPr>
                      <w:rPr>
                        <w:rFonts w:ascii="Cambria Math" w:hAnsi="Cambria Math"/>
                        <w:i/>
                        <w:noProof/>
                        <w:sz w:val="24"/>
                        <w:szCs w:val="24"/>
                        <w:lang w:val="en-US" w:eastAsia="en-US"/>
                      </w:rPr>
                    </m:ctrlPr>
                  </m:fPr>
                  <m:num>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P</m:t>
                        </m:r>
                      </m:e>
                      <m:sub>
                        <m:r>
                          <w:rPr>
                            <w:rFonts w:ascii="Cambria Math" w:hAnsi="Cambria Math"/>
                            <w:noProof/>
                            <w:sz w:val="24"/>
                            <w:szCs w:val="24"/>
                            <w:lang w:val="en-US" w:eastAsia="en-US"/>
                          </w:rPr>
                          <m:t>1</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C</m:t>
                        </m:r>
                      </m:e>
                      <m:sub>
                        <m:r>
                          <w:rPr>
                            <w:rFonts w:ascii="Cambria Math" w:hAnsi="Cambria Math"/>
                            <w:noProof/>
                            <w:sz w:val="24"/>
                            <w:szCs w:val="24"/>
                            <w:lang w:val="en-US" w:eastAsia="en-US"/>
                          </w:rPr>
                          <m:t>p1</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V</m:t>
                        </m:r>
                      </m:e>
                      <m:sub>
                        <m:r>
                          <w:rPr>
                            <w:rFonts w:ascii="Cambria Math" w:hAnsi="Cambria Math"/>
                            <w:noProof/>
                            <w:sz w:val="24"/>
                            <w:szCs w:val="24"/>
                            <w:lang w:val="en-US" w:eastAsia="en-US"/>
                          </w:rPr>
                          <m:t>c1</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P</m:t>
                        </m:r>
                      </m:e>
                      <m:sub>
                        <m:r>
                          <w:rPr>
                            <w:rFonts w:ascii="Cambria Math" w:hAnsi="Cambria Math"/>
                            <w:noProof/>
                            <w:sz w:val="24"/>
                            <w:szCs w:val="24"/>
                            <w:lang w:val="en-US" w:eastAsia="en-US"/>
                          </w:rPr>
                          <m:t>2</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C</m:t>
                        </m:r>
                      </m:e>
                      <m:sub>
                        <m:r>
                          <w:rPr>
                            <w:rFonts w:ascii="Cambria Math" w:hAnsi="Cambria Math"/>
                            <w:noProof/>
                            <w:sz w:val="24"/>
                            <w:szCs w:val="24"/>
                            <w:lang w:val="en-US" w:eastAsia="en-US"/>
                          </w:rPr>
                          <m:t>p2</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V</m:t>
                        </m:r>
                      </m:e>
                      <m:sub>
                        <m:r>
                          <w:rPr>
                            <w:rFonts w:ascii="Cambria Math" w:hAnsi="Cambria Math"/>
                            <w:noProof/>
                            <w:sz w:val="24"/>
                            <w:szCs w:val="24"/>
                            <w:lang w:val="en-US" w:eastAsia="en-US"/>
                          </w:rPr>
                          <m:t>c2</m:t>
                        </m:r>
                      </m:sub>
                    </m:sSub>
                    <m:r>
                      <w:rPr>
                        <w:rFonts w:ascii="Cambria Math" w:hAnsi="Cambria Math"/>
                        <w:noProof/>
                        <w:sz w:val="24"/>
                        <w:szCs w:val="24"/>
                        <w:lang w:val="en-US" w:eastAsia="en-US"/>
                      </w:rPr>
                      <m:t>+0,5⋅</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P</m:t>
                        </m:r>
                      </m:e>
                      <m:sub>
                        <m:r>
                          <w:rPr>
                            <w:rFonts w:ascii="Cambria Math" w:hAnsi="Cambria Math"/>
                            <w:noProof/>
                            <w:sz w:val="24"/>
                            <w:szCs w:val="24"/>
                            <w:lang w:val="en-US" w:eastAsia="en-US"/>
                          </w:rPr>
                          <m:t>3</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C</m:t>
                        </m:r>
                      </m:e>
                      <m:sub>
                        <m:r>
                          <w:rPr>
                            <w:rFonts w:ascii="Cambria Math" w:hAnsi="Cambria Math"/>
                            <w:noProof/>
                            <w:sz w:val="24"/>
                            <w:szCs w:val="24"/>
                            <w:lang w:val="en-US" w:eastAsia="en-US"/>
                          </w:rPr>
                          <m:t>p3</m:t>
                        </m:r>
                      </m:sub>
                    </m:sSub>
                    <m:r>
                      <w:rPr>
                        <w:rFonts w:ascii="Cambria Math" w:hAnsi="Cambria Math"/>
                        <w:noProof/>
                        <w:sz w:val="24"/>
                        <w:szCs w:val="24"/>
                        <w:lang w:val="en-US" w:eastAsia="en-US"/>
                      </w:rPr>
                      <m:t>⋅</m:t>
                    </m:r>
                    <m:sSub>
                      <m:sSubPr>
                        <m:ctrlPr>
                          <w:rPr>
                            <w:rFonts w:ascii="Cambria Math" w:hAnsi="Cambria Math"/>
                            <w:i/>
                            <w:noProof/>
                            <w:sz w:val="24"/>
                            <w:szCs w:val="24"/>
                            <w:lang w:val="en-US" w:eastAsia="en-US"/>
                          </w:rPr>
                        </m:ctrlPr>
                      </m:sSubPr>
                      <m:e>
                        <m:r>
                          <w:rPr>
                            <w:rFonts w:ascii="Cambria Math" w:hAnsi="Cambria Math"/>
                            <w:noProof/>
                            <w:sz w:val="24"/>
                            <w:szCs w:val="24"/>
                            <w:lang w:val="en-US" w:eastAsia="en-US"/>
                          </w:rPr>
                          <m:t>V</m:t>
                        </m:r>
                      </m:e>
                      <m:sub>
                        <m:r>
                          <w:rPr>
                            <w:rFonts w:ascii="Cambria Math" w:hAnsi="Cambria Math"/>
                            <w:noProof/>
                            <w:sz w:val="24"/>
                            <w:szCs w:val="24"/>
                            <w:lang w:val="en-US" w:eastAsia="en-US"/>
                          </w:rPr>
                          <m:t>c3</m:t>
                        </m:r>
                      </m:sub>
                    </m:sSub>
                  </m:num>
                  <m:den>
                    <m:r>
                      <w:rPr>
                        <w:rFonts w:ascii="Cambria Math" w:hAnsi="Cambria Math"/>
                        <w:noProof/>
                        <w:sz w:val="24"/>
                        <w:szCs w:val="24"/>
                        <w:lang w:val="en-US" w:eastAsia="en-US"/>
                      </w:rPr>
                      <m:t>U</m:t>
                    </m:r>
                  </m:den>
                </m:f>
                <m:r>
                  <w:rPr>
                    <w:rFonts w:ascii="Cambria Math" w:hAnsi="Cambria Math"/>
                    <w:noProof/>
                    <w:sz w:val="24"/>
                    <w:szCs w:val="24"/>
                    <w:lang w:val="en-US" w:eastAsia="en-US"/>
                  </w:rPr>
                  <m:t>,</m:t>
                </m:r>
              </m:oMath>
            </m:oMathPara>
          </w:p>
        </w:tc>
        <w:tc>
          <w:tcPr>
            <w:tcW w:w="851" w:type="dxa"/>
            <w:vAlign w:val="center"/>
          </w:tcPr>
          <w:p w14:paraId="1DD36AE4" w14:textId="3183B982" w:rsidR="000E5CBB" w:rsidRPr="00B116EF" w:rsidRDefault="000E5CBB" w:rsidP="00AA3FF7">
            <w:pPr>
              <w:pStyle w:val="PARAGRAPH"/>
              <w:keepNext/>
              <w:keepLines/>
              <w:spacing w:before="0" w:after="0" w:line="360" w:lineRule="auto"/>
              <w:jc w:val="center"/>
              <w:rPr>
                <w:bCs/>
                <w:spacing w:val="0"/>
                <w:sz w:val="24"/>
                <w:szCs w:val="24"/>
                <w:lang w:val="en-US"/>
              </w:rPr>
            </w:pPr>
            <w:r w:rsidRPr="00B116EF">
              <w:rPr>
                <w:sz w:val="24"/>
                <w:szCs w:val="24"/>
                <w:lang w:val="ru-RU"/>
              </w:rPr>
              <w:t>(</w:t>
            </w:r>
            <w:r w:rsidRPr="00B116EF">
              <w:rPr>
                <w:spacing w:val="0"/>
                <w:sz w:val="24"/>
                <w:szCs w:val="24"/>
                <w:lang w:val="en-US"/>
              </w:rPr>
              <w:t>G</w:t>
            </w:r>
            <w:r w:rsidRPr="00B116EF">
              <w:rPr>
                <w:spacing w:val="0"/>
                <w:sz w:val="24"/>
                <w:szCs w:val="24"/>
                <w:lang w:val="ru-RU"/>
              </w:rPr>
              <w:t>.6</w:t>
            </w:r>
            <w:r w:rsidRPr="00B116EF">
              <w:rPr>
                <w:sz w:val="24"/>
                <w:szCs w:val="24"/>
                <w:lang w:val="en-US"/>
              </w:rPr>
              <w:t>)</w:t>
            </w:r>
          </w:p>
        </w:tc>
      </w:tr>
    </w:tbl>
    <w:p w14:paraId="0D1C605E" w14:textId="7B0DA40F" w:rsidR="00351C97" w:rsidRPr="00B116EF" w:rsidRDefault="00351C97" w:rsidP="00AA3FF7">
      <w:pPr>
        <w:pStyle w:val="PARAGRAPH"/>
        <w:keepNext/>
        <w:keepLines/>
        <w:spacing w:before="0" w:after="0" w:line="360" w:lineRule="auto"/>
        <w:ind w:firstLine="567"/>
        <w:rPr>
          <w:spacing w:val="0"/>
          <w:sz w:val="24"/>
          <w:szCs w:val="24"/>
          <w:lang w:val="ru-RU"/>
        </w:rPr>
      </w:pPr>
    </w:p>
    <w:p w14:paraId="53BD5347" w14:textId="77777777" w:rsidR="00351C97" w:rsidRPr="00B116EF" w:rsidRDefault="002D73F0" w:rsidP="00AA3FF7">
      <w:pPr>
        <w:pStyle w:val="PARAGRAPH"/>
        <w:keepNext/>
        <w:keepLines/>
        <w:spacing w:before="0" w:after="0" w:line="360" w:lineRule="auto"/>
        <w:ind w:firstLine="567"/>
        <w:rPr>
          <w:spacing w:val="0"/>
          <w:sz w:val="24"/>
          <w:szCs w:val="24"/>
          <w:lang w:val="ru-RU"/>
        </w:rPr>
      </w:pPr>
      <w:r w:rsidRPr="00B116EF">
        <w:rPr>
          <w:spacing w:val="0"/>
          <w:sz w:val="24"/>
          <w:szCs w:val="24"/>
          <w:lang w:val="ru-RU"/>
        </w:rPr>
        <w:t>где</w:t>
      </w:r>
      <w:r w:rsidRPr="00B116EF">
        <w:rPr>
          <w:i/>
          <w:spacing w:val="0"/>
          <w:sz w:val="24"/>
          <w:szCs w:val="24"/>
          <w:lang w:val="ru-RU"/>
        </w:rPr>
        <w:t xml:space="preserve"> </w:t>
      </w:r>
      <w:r w:rsidR="00351C97" w:rsidRPr="00B116EF">
        <w:rPr>
          <w:i/>
          <w:spacing w:val="0"/>
          <w:sz w:val="24"/>
          <w:szCs w:val="24"/>
        </w:rPr>
        <w:t>P</w:t>
      </w:r>
      <w:r w:rsidR="00351C97" w:rsidRPr="00B116EF">
        <w:rPr>
          <w:i/>
          <w:spacing w:val="0"/>
          <w:sz w:val="24"/>
          <w:szCs w:val="24"/>
          <w:vertAlign w:val="subscript"/>
          <w:lang w:val="ru-RU"/>
        </w:rPr>
        <w:t>1</w:t>
      </w:r>
      <w:r w:rsidR="00351C97" w:rsidRPr="00B116EF">
        <w:rPr>
          <w:spacing w:val="0"/>
          <w:sz w:val="24"/>
          <w:szCs w:val="24"/>
          <w:vertAlign w:val="subscript"/>
          <w:lang w:val="ru-RU"/>
        </w:rPr>
        <w:t xml:space="preserve"> </w:t>
      </w:r>
      <w:r w:rsidR="00351C97" w:rsidRPr="00B116EF">
        <w:rPr>
          <w:spacing w:val="0"/>
          <w:sz w:val="24"/>
          <w:szCs w:val="24"/>
          <w:lang w:val="ru-RU"/>
        </w:rPr>
        <w:t>− плотность продукта в трубопроводе</w:t>
      </w:r>
      <w:r w:rsidR="0025529F" w:rsidRPr="00B116EF">
        <w:rPr>
          <w:spacing w:val="0"/>
          <w:sz w:val="24"/>
          <w:szCs w:val="24"/>
          <w:lang w:val="ru-RU"/>
        </w:rPr>
        <w:t xml:space="preserve">, </w:t>
      </w:r>
      <w:r w:rsidR="00351C97" w:rsidRPr="00B116EF">
        <w:rPr>
          <w:spacing w:val="0"/>
          <w:sz w:val="24"/>
          <w:szCs w:val="24"/>
          <w:lang w:val="ru-RU"/>
        </w:rPr>
        <w:t>кг/м</w:t>
      </w:r>
      <w:r w:rsidR="00351C97" w:rsidRPr="00B116EF">
        <w:rPr>
          <w:spacing w:val="0"/>
          <w:sz w:val="24"/>
          <w:szCs w:val="24"/>
          <w:vertAlign w:val="superscript"/>
          <w:lang w:val="ru-RU"/>
        </w:rPr>
        <w:t>3</w:t>
      </w:r>
      <w:r w:rsidR="00351C97" w:rsidRPr="00B116EF">
        <w:rPr>
          <w:spacing w:val="0"/>
          <w:sz w:val="24"/>
          <w:szCs w:val="24"/>
          <w:lang w:val="ru-RU"/>
        </w:rPr>
        <w:t>;</w:t>
      </w:r>
    </w:p>
    <w:p w14:paraId="21309B31" w14:textId="71051334"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C</w:t>
      </w:r>
      <w:r w:rsidRPr="00B116EF">
        <w:rPr>
          <w:i/>
          <w:spacing w:val="0"/>
          <w:sz w:val="24"/>
          <w:szCs w:val="24"/>
          <w:vertAlign w:val="subscript"/>
        </w:rPr>
        <w:t>p</w:t>
      </w:r>
      <w:r w:rsidRPr="00B116EF">
        <w:rPr>
          <w:spacing w:val="0"/>
          <w:sz w:val="24"/>
          <w:szCs w:val="24"/>
          <w:vertAlign w:val="subscript"/>
          <w:lang w:val="ru-RU"/>
        </w:rPr>
        <w:t xml:space="preserve">1 </w:t>
      </w:r>
      <w:r w:rsidRPr="00B116EF">
        <w:rPr>
          <w:spacing w:val="0"/>
          <w:sz w:val="24"/>
          <w:szCs w:val="24"/>
          <w:lang w:val="ru-RU"/>
        </w:rPr>
        <w:t>– удельная теплоемкость продукта</w:t>
      </w:r>
      <w:r w:rsidR="0025529F" w:rsidRPr="00B116EF">
        <w:rPr>
          <w:spacing w:val="0"/>
          <w:sz w:val="24"/>
          <w:szCs w:val="24"/>
          <w:lang w:val="ru-RU"/>
        </w:rPr>
        <w:t xml:space="preserve">, </w:t>
      </w:r>
      <w:r w:rsidR="00310684" w:rsidRPr="00B116EF">
        <w:rPr>
          <w:spacing w:val="0"/>
          <w:sz w:val="24"/>
          <w:szCs w:val="24"/>
          <w:lang w:val="ru-RU"/>
        </w:rPr>
        <w:t>Дж/(кг·°</w:t>
      </w:r>
      <w:r w:rsidR="00310684" w:rsidRPr="00B116EF">
        <w:rPr>
          <w:spacing w:val="0"/>
          <w:sz w:val="24"/>
          <w:szCs w:val="24"/>
        </w:rPr>
        <w:t>C</w:t>
      </w:r>
      <w:r w:rsidR="00310684" w:rsidRPr="00B116EF">
        <w:rPr>
          <w:spacing w:val="0"/>
          <w:sz w:val="24"/>
          <w:szCs w:val="24"/>
          <w:lang w:val="ru-RU"/>
        </w:rPr>
        <w:t>)</w:t>
      </w:r>
      <w:r w:rsidRPr="00B116EF">
        <w:rPr>
          <w:spacing w:val="0"/>
          <w:sz w:val="24"/>
          <w:szCs w:val="24"/>
          <w:lang w:val="ru-RU"/>
        </w:rPr>
        <w:t>;</w:t>
      </w:r>
    </w:p>
    <w:p w14:paraId="60BE7CD1"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V</w:t>
      </w:r>
      <w:r w:rsidRPr="00B116EF">
        <w:rPr>
          <w:i/>
          <w:spacing w:val="0"/>
          <w:sz w:val="24"/>
          <w:szCs w:val="24"/>
          <w:vertAlign w:val="subscript"/>
        </w:rPr>
        <w:t>c</w:t>
      </w:r>
      <w:r w:rsidRPr="00B116EF">
        <w:rPr>
          <w:spacing w:val="0"/>
          <w:sz w:val="24"/>
          <w:szCs w:val="24"/>
          <w:vertAlign w:val="subscript"/>
          <w:lang w:val="ru-RU"/>
        </w:rPr>
        <w:t xml:space="preserve">1 </w:t>
      </w:r>
      <w:r w:rsidRPr="00B116EF">
        <w:rPr>
          <w:spacing w:val="0"/>
          <w:sz w:val="24"/>
          <w:szCs w:val="24"/>
          <w:lang w:val="ru-RU"/>
        </w:rPr>
        <w:t>− внутренний объем трубопровода на единицу длины</w:t>
      </w:r>
      <w:r w:rsidR="0025529F" w:rsidRPr="00B116EF">
        <w:rPr>
          <w:spacing w:val="0"/>
          <w:sz w:val="24"/>
          <w:szCs w:val="24"/>
          <w:lang w:val="ru-RU"/>
        </w:rPr>
        <w:t xml:space="preserve">, </w:t>
      </w:r>
      <w:r w:rsidRPr="00B116EF">
        <w:rPr>
          <w:spacing w:val="0"/>
          <w:sz w:val="24"/>
          <w:szCs w:val="24"/>
          <w:lang w:val="ru-RU"/>
        </w:rPr>
        <w:t>м</w:t>
      </w:r>
      <w:r w:rsidRPr="00B116EF">
        <w:rPr>
          <w:spacing w:val="0"/>
          <w:sz w:val="24"/>
          <w:szCs w:val="24"/>
          <w:vertAlign w:val="superscript"/>
          <w:lang w:val="ru-RU"/>
        </w:rPr>
        <w:t>3</w:t>
      </w:r>
      <w:r w:rsidRPr="00B116EF">
        <w:rPr>
          <w:spacing w:val="0"/>
          <w:sz w:val="24"/>
          <w:szCs w:val="24"/>
          <w:lang w:val="ru-RU"/>
        </w:rPr>
        <w:t>/м;</w:t>
      </w:r>
    </w:p>
    <w:p w14:paraId="06C74BD9"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P</w:t>
      </w:r>
      <w:r w:rsidRPr="00B116EF">
        <w:rPr>
          <w:spacing w:val="0"/>
          <w:sz w:val="24"/>
          <w:szCs w:val="24"/>
          <w:vertAlign w:val="subscript"/>
          <w:lang w:val="ru-RU"/>
        </w:rPr>
        <w:t xml:space="preserve">2 </w:t>
      </w:r>
      <w:r w:rsidRPr="00B116EF">
        <w:rPr>
          <w:spacing w:val="0"/>
          <w:sz w:val="24"/>
          <w:szCs w:val="24"/>
          <w:lang w:val="ru-RU"/>
        </w:rPr>
        <w:t>– плотность трубопровода</w:t>
      </w:r>
      <w:r w:rsidR="0025529F" w:rsidRPr="00B116EF">
        <w:rPr>
          <w:spacing w:val="0"/>
          <w:sz w:val="24"/>
          <w:szCs w:val="24"/>
          <w:lang w:val="ru-RU"/>
        </w:rPr>
        <w:t>,</w:t>
      </w:r>
      <w:r w:rsidR="00735D88" w:rsidRPr="00B116EF">
        <w:rPr>
          <w:spacing w:val="0"/>
          <w:sz w:val="24"/>
          <w:szCs w:val="24"/>
          <w:lang w:val="ru-RU"/>
        </w:rPr>
        <w:t xml:space="preserve"> </w:t>
      </w:r>
      <w:r w:rsidRPr="00B116EF">
        <w:rPr>
          <w:spacing w:val="0"/>
          <w:sz w:val="24"/>
          <w:szCs w:val="24"/>
          <w:lang w:val="ru-RU"/>
        </w:rPr>
        <w:t>кг/м</w:t>
      </w:r>
      <w:r w:rsidRPr="00B116EF">
        <w:rPr>
          <w:spacing w:val="0"/>
          <w:sz w:val="24"/>
          <w:szCs w:val="24"/>
          <w:vertAlign w:val="superscript"/>
          <w:lang w:val="ru-RU"/>
        </w:rPr>
        <w:t>3</w:t>
      </w:r>
      <w:r w:rsidRPr="00B116EF">
        <w:rPr>
          <w:spacing w:val="0"/>
          <w:sz w:val="24"/>
          <w:szCs w:val="24"/>
          <w:lang w:val="ru-RU"/>
        </w:rPr>
        <w:t>;</w:t>
      </w:r>
    </w:p>
    <w:p w14:paraId="26B58938" w14:textId="316F8CB5"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C</w:t>
      </w:r>
      <w:r w:rsidRPr="00B116EF">
        <w:rPr>
          <w:i/>
          <w:spacing w:val="0"/>
          <w:sz w:val="24"/>
          <w:szCs w:val="24"/>
          <w:vertAlign w:val="subscript"/>
        </w:rPr>
        <w:t>p</w:t>
      </w:r>
      <w:r w:rsidRPr="00B116EF">
        <w:rPr>
          <w:spacing w:val="0"/>
          <w:sz w:val="24"/>
          <w:szCs w:val="24"/>
          <w:vertAlign w:val="subscript"/>
          <w:lang w:val="ru-RU"/>
        </w:rPr>
        <w:t xml:space="preserve">2 </w:t>
      </w:r>
      <w:r w:rsidRPr="00B116EF">
        <w:rPr>
          <w:spacing w:val="0"/>
          <w:sz w:val="24"/>
          <w:szCs w:val="24"/>
          <w:lang w:val="ru-RU"/>
        </w:rPr>
        <w:t>– удельная теплоемкость трубы</w:t>
      </w:r>
      <w:r w:rsidR="00735D88" w:rsidRPr="00B116EF">
        <w:rPr>
          <w:spacing w:val="0"/>
          <w:sz w:val="24"/>
          <w:szCs w:val="24"/>
          <w:lang w:val="ru-RU"/>
        </w:rPr>
        <w:t xml:space="preserve">, </w:t>
      </w:r>
      <w:r w:rsidR="00310684" w:rsidRPr="00B116EF">
        <w:rPr>
          <w:spacing w:val="0"/>
          <w:sz w:val="24"/>
          <w:szCs w:val="24"/>
          <w:lang w:val="ru-RU"/>
        </w:rPr>
        <w:t>Дж/(кг·°</w:t>
      </w:r>
      <w:r w:rsidR="00310684" w:rsidRPr="00B116EF">
        <w:rPr>
          <w:spacing w:val="0"/>
          <w:sz w:val="24"/>
          <w:szCs w:val="24"/>
        </w:rPr>
        <w:t>C</w:t>
      </w:r>
      <w:r w:rsidR="00310684" w:rsidRPr="00B116EF">
        <w:rPr>
          <w:spacing w:val="0"/>
          <w:sz w:val="24"/>
          <w:szCs w:val="24"/>
          <w:lang w:val="ru-RU"/>
        </w:rPr>
        <w:t>)</w:t>
      </w:r>
      <w:r w:rsidRPr="00B116EF">
        <w:rPr>
          <w:spacing w:val="0"/>
          <w:sz w:val="24"/>
          <w:szCs w:val="24"/>
          <w:lang w:val="ru-RU"/>
        </w:rPr>
        <w:t>;</w:t>
      </w:r>
    </w:p>
    <w:p w14:paraId="1D5DE477"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V</w:t>
      </w:r>
      <w:r w:rsidRPr="00B116EF">
        <w:rPr>
          <w:i/>
          <w:spacing w:val="0"/>
          <w:sz w:val="24"/>
          <w:szCs w:val="24"/>
          <w:vertAlign w:val="subscript"/>
        </w:rPr>
        <w:t>c</w:t>
      </w:r>
      <w:r w:rsidRPr="00B116EF">
        <w:rPr>
          <w:spacing w:val="0"/>
          <w:sz w:val="24"/>
          <w:szCs w:val="24"/>
          <w:vertAlign w:val="subscript"/>
          <w:lang w:val="ru-RU"/>
        </w:rPr>
        <w:t xml:space="preserve">2 </w:t>
      </w:r>
      <w:r w:rsidRPr="00B116EF">
        <w:rPr>
          <w:spacing w:val="0"/>
          <w:sz w:val="24"/>
          <w:szCs w:val="24"/>
          <w:lang w:val="ru-RU"/>
        </w:rPr>
        <w:t>−</w:t>
      </w:r>
      <w:r w:rsidRPr="00B116EF">
        <w:rPr>
          <w:i/>
          <w:spacing w:val="0"/>
          <w:sz w:val="24"/>
          <w:szCs w:val="24"/>
          <w:lang w:val="ru-RU"/>
        </w:rPr>
        <w:t xml:space="preserve"> </w:t>
      </w:r>
      <w:r w:rsidRPr="00B116EF">
        <w:rPr>
          <w:spacing w:val="0"/>
          <w:sz w:val="24"/>
          <w:szCs w:val="24"/>
          <w:lang w:val="ru-RU"/>
        </w:rPr>
        <w:t>объем стенок трубопровода на единицу длины</w:t>
      </w:r>
      <w:r w:rsidR="00735D88" w:rsidRPr="00B116EF">
        <w:rPr>
          <w:spacing w:val="0"/>
          <w:sz w:val="24"/>
          <w:szCs w:val="24"/>
          <w:lang w:val="ru-RU"/>
        </w:rPr>
        <w:t xml:space="preserve">, </w:t>
      </w:r>
      <w:r w:rsidRPr="00B116EF">
        <w:rPr>
          <w:spacing w:val="0"/>
          <w:sz w:val="24"/>
          <w:szCs w:val="24"/>
          <w:lang w:val="ru-RU"/>
        </w:rPr>
        <w:t>м</w:t>
      </w:r>
      <w:r w:rsidRPr="00B116EF">
        <w:rPr>
          <w:spacing w:val="0"/>
          <w:sz w:val="24"/>
          <w:szCs w:val="24"/>
          <w:vertAlign w:val="superscript"/>
          <w:lang w:val="ru-RU"/>
        </w:rPr>
        <w:t>3</w:t>
      </w:r>
      <w:r w:rsidRPr="00B116EF">
        <w:rPr>
          <w:spacing w:val="0"/>
          <w:sz w:val="24"/>
          <w:szCs w:val="24"/>
          <w:lang w:val="ru-RU"/>
        </w:rPr>
        <w:t>/м;</w:t>
      </w:r>
    </w:p>
    <w:p w14:paraId="361268C5"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P</w:t>
      </w:r>
      <w:r w:rsidRPr="00B116EF">
        <w:rPr>
          <w:spacing w:val="0"/>
          <w:sz w:val="24"/>
          <w:szCs w:val="24"/>
          <w:vertAlign w:val="subscript"/>
          <w:lang w:val="ru-RU"/>
        </w:rPr>
        <w:t xml:space="preserve">3 </w:t>
      </w:r>
      <w:r w:rsidRPr="00B116EF">
        <w:rPr>
          <w:spacing w:val="0"/>
          <w:sz w:val="24"/>
          <w:szCs w:val="24"/>
          <w:lang w:val="ru-RU"/>
        </w:rPr>
        <w:t>– плотность изоляции</w:t>
      </w:r>
      <w:r w:rsidR="00735D88" w:rsidRPr="00B116EF">
        <w:rPr>
          <w:spacing w:val="0"/>
          <w:sz w:val="24"/>
          <w:szCs w:val="24"/>
          <w:lang w:val="ru-RU"/>
        </w:rPr>
        <w:t xml:space="preserve">, </w:t>
      </w:r>
      <w:r w:rsidRPr="00B116EF">
        <w:rPr>
          <w:spacing w:val="0"/>
          <w:sz w:val="24"/>
          <w:szCs w:val="24"/>
          <w:lang w:val="ru-RU"/>
        </w:rPr>
        <w:t>кг/м</w:t>
      </w:r>
      <w:r w:rsidRPr="00B116EF">
        <w:rPr>
          <w:spacing w:val="0"/>
          <w:sz w:val="24"/>
          <w:szCs w:val="24"/>
          <w:vertAlign w:val="superscript"/>
          <w:lang w:val="ru-RU"/>
        </w:rPr>
        <w:t>3</w:t>
      </w:r>
      <w:r w:rsidRPr="00B116EF">
        <w:rPr>
          <w:spacing w:val="0"/>
          <w:sz w:val="24"/>
          <w:szCs w:val="24"/>
          <w:lang w:val="ru-RU"/>
        </w:rPr>
        <w:t>;</w:t>
      </w:r>
    </w:p>
    <w:p w14:paraId="7B4A289A" w14:textId="04FAAC21"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C</w:t>
      </w:r>
      <w:r w:rsidRPr="00B116EF">
        <w:rPr>
          <w:i/>
          <w:spacing w:val="0"/>
          <w:sz w:val="24"/>
          <w:szCs w:val="24"/>
          <w:vertAlign w:val="subscript"/>
        </w:rPr>
        <w:t>p</w:t>
      </w:r>
      <w:r w:rsidRPr="00B116EF">
        <w:rPr>
          <w:spacing w:val="0"/>
          <w:sz w:val="24"/>
          <w:szCs w:val="24"/>
          <w:vertAlign w:val="subscript"/>
          <w:lang w:val="ru-RU"/>
        </w:rPr>
        <w:t xml:space="preserve">3 </w:t>
      </w:r>
      <w:r w:rsidRPr="00B116EF">
        <w:rPr>
          <w:spacing w:val="0"/>
          <w:sz w:val="24"/>
          <w:szCs w:val="24"/>
          <w:lang w:val="ru-RU"/>
        </w:rPr>
        <w:t>– удельная теплоемкость изоляции</w:t>
      </w:r>
      <w:r w:rsidR="00735D88" w:rsidRPr="00B116EF">
        <w:rPr>
          <w:spacing w:val="0"/>
          <w:sz w:val="24"/>
          <w:szCs w:val="24"/>
          <w:lang w:val="ru-RU"/>
        </w:rPr>
        <w:t xml:space="preserve">, </w:t>
      </w:r>
      <w:r w:rsidR="00310684" w:rsidRPr="00B116EF">
        <w:rPr>
          <w:spacing w:val="0"/>
          <w:sz w:val="24"/>
          <w:szCs w:val="24"/>
          <w:lang w:val="ru-RU"/>
        </w:rPr>
        <w:t>Дж/(кг·°</w:t>
      </w:r>
      <w:r w:rsidR="00310684" w:rsidRPr="00B116EF">
        <w:rPr>
          <w:spacing w:val="0"/>
          <w:sz w:val="24"/>
          <w:szCs w:val="24"/>
        </w:rPr>
        <w:t>C</w:t>
      </w:r>
      <w:r w:rsidR="00310684" w:rsidRPr="00B116EF">
        <w:rPr>
          <w:spacing w:val="0"/>
          <w:sz w:val="24"/>
          <w:szCs w:val="24"/>
          <w:lang w:val="ru-RU"/>
        </w:rPr>
        <w:t>)</w:t>
      </w:r>
      <w:r w:rsidRPr="00B116EF">
        <w:rPr>
          <w:spacing w:val="0"/>
          <w:sz w:val="24"/>
          <w:szCs w:val="24"/>
          <w:lang w:val="ru-RU"/>
        </w:rPr>
        <w:t>;</w:t>
      </w:r>
    </w:p>
    <w:p w14:paraId="67049062"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V</w:t>
      </w:r>
      <w:r w:rsidRPr="00B116EF">
        <w:rPr>
          <w:i/>
          <w:spacing w:val="0"/>
          <w:sz w:val="24"/>
          <w:szCs w:val="24"/>
          <w:vertAlign w:val="subscript"/>
        </w:rPr>
        <w:t>c</w:t>
      </w:r>
      <w:r w:rsidRPr="00B116EF">
        <w:rPr>
          <w:spacing w:val="0"/>
          <w:sz w:val="24"/>
          <w:szCs w:val="24"/>
          <w:vertAlign w:val="subscript"/>
          <w:lang w:val="ru-RU"/>
        </w:rPr>
        <w:t xml:space="preserve">3 </w:t>
      </w:r>
      <w:r w:rsidRPr="00B116EF">
        <w:rPr>
          <w:spacing w:val="0"/>
          <w:sz w:val="24"/>
          <w:szCs w:val="24"/>
          <w:lang w:val="ru-RU"/>
        </w:rPr>
        <w:t>– объем стенок изоляции на единицу длины</w:t>
      </w:r>
      <w:r w:rsidR="00735D88" w:rsidRPr="00B116EF">
        <w:rPr>
          <w:spacing w:val="0"/>
          <w:sz w:val="24"/>
          <w:szCs w:val="24"/>
          <w:lang w:val="ru-RU"/>
        </w:rPr>
        <w:t xml:space="preserve">, </w:t>
      </w:r>
      <w:r w:rsidRPr="00B116EF">
        <w:rPr>
          <w:spacing w:val="0"/>
          <w:sz w:val="24"/>
          <w:szCs w:val="24"/>
          <w:lang w:val="ru-RU"/>
        </w:rPr>
        <w:t>м</w:t>
      </w:r>
      <w:r w:rsidRPr="00B116EF">
        <w:rPr>
          <w:spacing w:val="0"/>
          <w:sz w:val="24"/>
          <w:szCs w:val="24"/>
          <w:vertAlign w:val="superscript"/>
          <w:lang w:val="ru-RU"/>
        </w:rPr>
        <w:t>3</w:t>
      </w:r>
      <w:r w:rsidRPr="00B116EF">
        <w:rPr>
          <w:spacing w:val="0"/>
          <w:sz w:val="24"/>
          <w:szCs w:val="24"/>
          <w:lang w:val="ru-RU"/>
        </w:rPr>
        <w:t>/м;</w:t>
      </w:r>
    </w:p>
    <w:p w14:paraId="3523E3EE"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sz w:val="24"/>
          <w:szCs w:val="24"/>
          <w:vertAlign w:val="subscript"/>
        </w:rPr>
        <w:t>i</w:t>
      </w:r>
      <w:r w:rsidRPr="00B116EF">
        <w:rPr>
          <w:spacing w:val="0"/>
          <w:sz w:val="24"/>
          <w:szCs w:val="24"/>
          <w:vertAlign w:val="subscript"/>
          <w:lang w:val="ru-RU"/>
        </w:rPr>
        <w:t xml:space="preserve"> </w:t>
      </w:r>
      <w:r w:rsidRPr="00B116EF">
        <w:rPr>
          <w:spacing w:val="0"/>
          <w:sz w:val="24"/>
          <w:szCs w:val="24"/>
          <w:lang w:val="ru-RU"/>
        </w:rPr>
        <w:t>– начальная температура трубопровода</w:t>
      </w:r>
      <w:r w:rsidR="00735D88" w:rsidRPr="00B116EF">
        <w:rPr>
          <w:spacing w:val="0"/>
          <w:sz w:val="24"/>
          <w:szCs w:val="24"/>
          <w:lang w:val="ru-RU"/>
        </w:rPr>
        <w:t xml:space="preserve">,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3CEC039E"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sz w:val="24"/>
          <w:szCs w:val="24"/>
          <w:vertAlign w:val="subscript"/>
        </w:rPr>
        <w:t>f</w:t>
      </w:r>
      <w:r w:rsidRPr="00B116EF">
        <w:rPr>
          <w:spacing w:val="0"/>
          <w:sz w:val="24"/>
          <w:szCs w:val="24"/>
          <w:lang w:val="ru-RU"/>
        </w:rPr>
        <w:t xml:space="preserve"> – конечная температура текучей среды и трубопровода</w:t>
      </w:r>
      <w:r w:rsidR="00735D88" w:rsidRPr="00B116EF">
        <w:rPr>
          <w:spacing w:val="0"/>
          <w:sz w:val="24"/>
          <w:szCs w:val="24"/>
          <w:lang w:val="ru-RU"/>
        </w:rPr>
        <w:t xml:space="preserve">,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45539C4A"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sz w:val="24"/>
          <w:szCs w:val="24"/>
          <w:vertAlign w:val="subscript"/>
        </w:rPr>
        <w:t>a</w:t>
      </w:r>
      <w:r w:rsidRPr="00B116EF">
        <w:rPr>
          <w:i/>
          <w:spacing w:val="0"/>
          <w:sz w:val="24"/>
          <w:szCs w:val="24"/>
          <w:vertAlign w:val="subscript"/>
          <w:lang w:val="ru-RU"/>
        </w:rPr>
        <w:t xml:space="preserve"> </w:t>
      </w:r>
      <w:r w:rsidRPr="00B116EF">
        <w:rPr>
          <w:spacing w:val="0"/>
          <w:sz w:val="24"/>
          <w:szCs w:val="24"/>
          <w:lang w:val="ru-RU"/>
        </w:rPr>
        <w:t>– температура окружающей среды</w:t>
      </w:r>
      <w:r w:rsidR="00735D88" w:rsidRPr="00B116EF">
        <w:rPr>
          <w:spacing w:val="0"/>
          <w:sz w:val="24"/>
          <w:szCs w:val="24"/>
          <w:lang w:val="ru-RU"/>
        </w:rPr>
        <w:t xml:space="preserve">, </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339F9F32"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spacing w:val="0"/>
          <w:sz w:val="24"/>
          <w:szCs w:val="24"/>
          <w:lang w:val="ru-RU"/>
        </w:rPr>
        <w:tab/>
        <w:t xml:space="preserve"> – расчетное время разогрева</w:t>
      </w:r>
      <w:r w:rsidR="00735D88" w:rsidRPr="00B116EF">
        <w:rPr>
          <w:spacing w:val="0"/>
          <w:sz w:val="24"/>
          <w:szCs w:val="24"/>
          <w:lang w:val="ru-RU"/>
        </w:rPr>
        <w:t xml:space="preserve">, </w:t>
      </w:r>
      <w:r w:rsidRPr="00B116EF">
        <w:rPr>
          <w:spacing w:val="0"/>
          <w:sz w:val="24"/>
          <w:szCs w:val="24"/>
          <w:lang w:val="ru-RU"/>
        </w:rPr>
        <w:t>с;</w:t>
      </w:r>
    </w:p>
    <w:p w14:paraId="0DAB129D" w14:textId="47EC44E8" w:rsidR="00AB4245" w:rsidRPr="00B116EF" w:rsidRDefault="00AB4245" w:rsidP="00AA3FF7">
      <w:pPr>
        <w:pStyle w:val="PARAGRAPH"/>
        <w:keepNext/>
        <w:keepLines/>
        <w:tabs>
          <w:tab w:val="left" w:pos="1134"/>
        </w:tabs>
        <w:spacing w:before="0" w:after="0" w:line="360" w:lineRule="auto"/>
        <w:ind w:firstLine="567"/>
        <w:rPr>
          <w:spacing w:val="0"/>
          <w:sz w:val="24"/>
          <w:szCs w:val="24"/>
          <w:lang w:val="ru-RU"/>
        </w:rPr>
      </w:pPr>
      <w:r w:rsidRPr="00B116EF">
        <w:rPr>
          <w:i/>
          <w:spacing w:val="0"/>
          <w:sz w:val="24"/>
          <w:szCs w:val="24"/>
          <w:lang w:val="ru-RU"/>
        </w:rPr>
        <w:t>U</w:t>
      </w:r>
      <w:r w:rsidRPr="00B116EF">
        <w:rPr>
          <w:spacing w:val="0"/>
          <w:sz w:val="24"/>
          <w:szCs w:val="24"/>
          <w:lang w:val="ru-RU"/>
        </w:rPr>
        <w:t xml:space="preserve"> </w:t>
      </w:r>
      <w:r w:rsidR="00310684" w:rsidRPr="00B116EF">
        <w:rPr>
          <w:spacing w:val="0"/>
          <w:sz w:val="24"/>
          <w:szCs w:val="24"/>
          <w:lang w:val="ru-RU"/>
        </w:rPr>
        <w:tab/>
      </w:r>
      <w:r w:rsidRPr="00B116EF">
        <w:rPr>
          <w:spacing w:val="0"/>
          <w:sz w:val="24"/>
          <w:szCs w:val="24"/>
          <w:lang w:val="ru-RU"/>
        </w:rPr>
        <w:t xml:space="preserve">− тепловые потери на единицу длины трубопровода на 1 градус разницы температур, </w:t>
      </w:r>
      <w:r w:rsidR="00310684" w:rsidRPr="00B116EF">
        <w:rPr>
          <w:spacing w:val="0"/>
          <w:sz w:val="24"/>
          <w:szCs w:val="24"/>
          <w:lang w:val="ru-RU"/>
        </w:rPr>
        <w:t>Вт/(м·°</w:t>
      </w:r>
      <w:r w:rsidR="00310684" w:rsidRPr="00B116EF">
        <w:rPr>
          <w:spacing w:val="0"/>
          <w:sz w:val="24"/>
          <w:szCs w:val="24"/>
        </w:rPr>
        <w:t>C</w:t>
      </w:r>
      <w:r w:rsidR="00310684" w:rsidRPr="00B116EF">
        <w:rPr>
          <w:spacing w:val="0"/>
          <w:sz w:val="24"/>
          <w:szCs w:val="24"/>
          <w:lang w:val="ru-RU"/>
        </w:rPr>
        <w:t>)</w:t>
      </w:r>
    </w:p>
    <w:p w14:paraId="76F5D584" w14:textId="4E1C4A2D" w:rsidR="00351C97" w:rsidRPr="00B116EF" w:rsidRDefault="00351C97" w:rsidP="00AA3FF7">
      <w:pPr>
        <w:pStyle w:val="PARAGRAPH"/>
        <w:keepNext/>
        <w:keepLines/>
        <w:tabs>
          <w:tab w:val="left" w:pos="1134"/>
        </w:tabs>
        <w:spacing w:before="0" w:after="0" w:line="360" w:lineRule="auto"/>
        <w:ind w:firstLine="567"/>
        <w:rPr>
          <w:spacing w:val="0"/>
          <w:sz w:val="24"/>
          <w:szCs w:val="24"/>
          <w:lang w:val="ru-RU"/>
        </w:rPr>
      </w:pPr>
      <w:r w:rsidRPr="00B116EF">
        <w:rPr>
          <w:spacing w:val="0"/>
          <w:sz w:val="24"/>
          <w:szCs w:val="24"/>
        </w:rPr>
        <w:t>K</w:t>
      </w:r>
      <w:r w:rsidRPr="00B116EF">
        <w:rPr>
          <w:spacing w:val="0"/>
          <w:sz w:val="24"/>
          <w:szCs w:val="24"/>
          <w:vertAlign w:val="subscript"/>
          <w:lang w:val="ru-RU"/>
        </w:rPr>
        <w:t xml:space="preserve">1 </w:t>
      </w:r>
      <w:r w:rsidR="00310684" w:rsidRPr="00B116EF">
        <w:rPr>
          <w:spacing w:val="0"/>
          <w:sz w:val="24"/>
          <w:szCs w:val="24"/>
          <w:vertAlign w:val="subscript"/>
          <w:lang w:val="ru-RU"/>
        </w:rPr>
        <w:tab/>
      </w:r>
      <w:r w:rsidRPr="00B116EF">
        <w:rPr>
          <w:spacing w:val="0"/>
          <w:sz w:val="24"/>
          <w:szCs w:val="24"/>
          <w:lang w:val="ru-RU"/>
        </w:rPr>
        <w:t>− коэффициент теплопроводности внутреннего слоя изоляции, измеренный при средней температуре</w:t>
      </w:r>
      <w:r w:rsidR="00735D88" w:rsidRPr="00B116EF">
        <w:rPr>
          <w:spacing w:val="0"/>
          <w:sz w:val="24"/>
          <w:szCs w:val="24"/>
          <w:lang w:val="ru-RU"/>
        </w:rPr>
        <w:t xml:space="preserve">, </w:t>
      </w:r>
      <w:r w:rsidR="00310684" w:rsidRPr="00B116EF">
        <w:rPr>
          <w:spacing w:val="0"/>
          <w:sz w:val="24"/>
          <w:szCs w:val="24"/>
          <w:lang w:val="ru-RU"/>
        </w:rPr>
        <w:t>Вт/(м·°</w:t>
      </w:r>
      <w:r w:rsidR="00310684" w:rsidRPr="00B116EF">
        <w:rPr>
          <w:spacing w:val="0"/>
          <w:sz w:val="24"/>
          <w:szCs w:val="24"/>
        </w:rPr>
        <w:t>C</w:t>
      </w:r>
      <w:r w:rsidR="00310684" w:rsidRPr="00B116EF">
        <w:rPr>
          <w:spacing w:val="0"/>
          <w:sz w:val="24"/>
          <w:szCs w:val="24"/>
          <w:lang w:val="ru-RU"/>
        </w:rPr>
        <w:t>)</w:t>
      </w:r>
      <w:r w:rsidRPr="00B116EF">
        <w:rPr>
          <w:spacing w:val="0"/>
          <w:sz w:val="24"/>
          <w:szCs w:val="24"/>
          <w:lang w:val="ru-RU"/>
        </w:rPr>
        <w:t>;</w:t>
      </w:r>
    </w:p>
    <w:p w14:paraId="500D29E7" w14:textId="2E568EA5" w:rsidR="00351C97" w:rsidRPr="00B116EF" w:rsidRDefault="00351C97" w:rsidP="00AA3FF7">
      <w:pPr>
        <w:pStyle w:val="PARAGRAPH"/>
        <w:keepNext/>
        <w:keepLines/>
        <w:tabs>
          <w:tab w:val="left" w:pos="1134"/>
        </w:tabs>
        <w:spacing w:before="0" w:after="0" w:line="360" w:lineRule="auto"/>
        <w:ind w:firstLine="567"/>
        <w:rPr>
          <w:spacing w:val="0"/>
          <w:sz w:val="24"/>
          <w:szCs w:val="24"/>
          <w:lang w:val="ru-RU"/>
        </w:rPr>
      </w:pPr>
      <w:r w:rsidRPr="00B116EF">
        <w:rPr>
          <w:spacing w:val="0"/>
          <w:sz w:val="24"/>
          <w:szCs w:val="24"/>
        </w:rPr>
        <w:lastRenderedPageBreak/>
        <w:t>K</w:t>
      </w:r>
      <w:r w:rsidRPr="00B116EF">
        <w:rPr>
          <w:spacing w:val="0"/>
          <w:sz w:val="24"/>
          <w:szCs w:val="24"/>
          <w:vertAlign w:val="subscript"/>
          <w:lang w:val="ru-RU"/>
        </w:rPr>
        <w:t xml:space="preserve">2 </w:t>
      </w:r>
      <w:r w:rsidR="00310684" w:rsidRPr="00B116EF">
        <w:rPr>
          <w:spacing w:val="0"/>
          <w:sz w:val="24"/>
          <w:szCs w:val="24"/>
          <w:vertAlign w:val="subscript"/>
          <w:lang w:val="ru-RU"/>
        </w:rPr>
        <w:tab/>
      </w:r>
      <w:r w:rsidRPr="00B116EF">
        <w:rPr>
          <w:spacing w:val="0"/>
          <w:sz w:val="24"/>
          <w:szCs w:val="24"/>
          <w:lang w:val="ru-RU"/>
        </w:rPr>
        <w:t>− коэффициент теплопроводности внешнего слоя изоляции, измеренный при средней температуре</w:t>
      </w:r>
      <w:r w:rsidR="005256A8" w:rsidRPr="00B116EF">
        <w:rPr>
          <w:spacing w:val="0"/>
          <w:sz w:val="24"/>
          <w:szCs w:val="24"/>
          <w:lang w:val="ru-RU"/>
        </w:rPr>
        <w:t xml:space="preserve">, </w:t>
      </w:r>
      <w:r w:rsidR="00310684" w:rsidRPr="00B116EF">
        <w:rPr>
          <w:spacing w:val="0"/>
          <w:sz w:val="24"/>
          <w:szCs w:val="24"/>
          <w:lang w:val="ru-RU"/>
        </w:rPr>
        <w:t>Вт/(м·°</w:t>
      </w:r>
      <w:r w:rsidR="00310684" w:rsidRPr="00B116EF">
        <w:rPr>
          <w:spacing w:val="0"/>
          <w:sz w:val="24"/>
          <w:szCs w:val="24"/>
        </w:rPr>
        <w:t>C</w:t>
      </w:r>
      <w:r w:rsidR="00310684" w:rsidRPr="00B116EF">
        <w:rPr>
          <w:spacing w:val="0"/>
          <w:sz w:val="24"/>
          <w:szCs w:val="24"/>
          <w:lang w:val="ru-RU"/>
        </w:rPr>
        <w:t>)</w:t>
      </w:r>
      <w:r w:rsidRPr="00B116EF">
        <w:rPr>
          <w:spacing w:val="0"/>
          <w:sz w:val="24"/>
          <w:szCs w:val="24"/>
          <w:lang w:val="ru-RU"/>
        </w:rPr>
        <w:t>;</w:t>
      </w:r>
    </w:p>
    <w:p w14:paraId="240D73FD" w14:textId="77777777" w:rsidR="00351C97" w:rsidRPr="00B116EF" w:rsidRDefault="00351C97" w:rsidP="00AA3FF7">
      <w:pPr>
        <w:pStyle w:val="PARAGRAPH"/>
        <w:keepNext/>
        <w:keepLines/>
        <w:tabs>
          <w:tab w:val="left" w:pos="1134"/>
        </w:tabs>
        <w:spacing w:before="0" w:after="0" w:line="360" w:lineRule="auto"/>
        <w:ind w:firstLine="567"/>
        <w:rPr>
          <w:spacing w:val="0"/>
          <w:sz w:val="24"/>
          <w:szCs w:val="24"/>
          <w:lang w:val="ru-RU"/>
        </w:rPr>
      </w:pPr>
      <w:r w:rsidRPr="00B116EF">
        <w:rPr>
          <w:spacing w:val="0"/>
          <w:sz w:val="24"/>
          <w:szCs w:val="24"/>
          <w:lang w:val="ru-RU"/>
        </w:rPr>
        <w:t>D3 – внешний диаметр внешнего слоя изоляции</w:t>
      </w:r>
      <w:r w:rsidR="005256A8" w:rsidRPr="00B116EF">
        <w:rPr>
          <w:spacing w:val="0"/>
          <w:sz w:val="24"/>
          <w:szCs w:val="24"/>
          <w:lang w:val="ru-RU"/>
        </w:rPr>
        <w:t xml:space="preserve">, </w:t>
      </w:r>
      <w:r w:rsidRPr="00B116EF">
        <w:rPr>
          <w:spacing w:val="0"/>
          <w:sz w:val="24"/>
          <w:szCs w:val="24"/>
          <w:lang w:val="ru-RU"/>
        </w:rPr>
        <w:t>м;</w:t>
      </w:r>
    </w:p>
    <w:p w14:paraId="3327680F" w14:textId="77777777" w:rsidR="00351C97" w:rsidRPr="00B116EF" w:rsidRDefault="00351C97" w:rsidP="00AA3FF7">
      <w:pPr>
        <w:pStyle w:val="PARAGRAPH"/>
        <w:keepNext/>
        <w:keepLines/>
        <w:tabs>
          <w:tab w:val="left" w:pos="1134"/>
        </w:tabs>
        <w:spacing w:before="0" w:after="0" w:line="360" w:lineRule="auto"/>
        <w:ind w:firstLine="567"/>
        <w:rPr>
          <w:spacing w:val="0"/>
          <w:sz w:val="24"/>
          <w:szCs w:val="24"/>
          <w:lang w:val="ru-RU"/>
        </w:rPr>
      </w:pPr>
      <w:r w:rsidRPr="00B116EF">
        <w:rPr>
          <w:spacing w:val="0"/>
          <w:sz w:val="24"/>
          <w:szCs w:val="24"/>
          <w:lang w:val="ru-RU"/>
        </w:rPr>
        <w:t>D2 – внешний диаметр внутреннего слоя изоляции</w:t>
      </w:r>
      <w:r w:rsidR="005256A8" w:rsidRPr="00B116EF">
        <w:rPr>
          <w:spacing w:val="0"/>
          <w:sz w:val="24"/>
          <w:szCs w:val="24"/>
          <w:lang w:val="ru-RU"/>
        </w:rPr>
        <w:t xml:space="preserve">, </w:t>
      </w:r>
      <w:r w:rsidRPr="00B116EF">
        <w:rPr>
          <w:spacing w:val="0"/>
          <w:sz w:val="24"/>
          <w:szCs w:val="24"/>
          <w:lang w:val="ru-RU"/>
        </w:rPr>
        <w:t>м;</w:t>
      </w:r>
    </w:p>
    <w:p w14:paraId="09CFD54E" w14:textId="77777777" w:rsidR="00351C97" w:rsidRPr="00B116EF" w:rsidRDefault="00351C97" w:rsidP="00AA3FF7">
      <w:pPr>
        <w:pStyle w:val="PARAGRAPH"/>
        <w:keepNext/>
        <w:keepLines/>
        <w:tabs>
          <w:tab w:val="left" w:pos="1134"/>
        </w:tabs>
        <w:spacing w:before="0" w:after="0" w:line="360" w:lineRule="auto"/>
        <w:ind w:firstLine="567"/>
        <w:rPr>
          <w:spacing w:val="0"/>
          <w:sz w:val="24"/>
          <w:szCs w:val="24"/>
          <w:lang w:val="ru-RU"/>
        </w:rPr>
      </w:pPr>
      <w:r w:rsidRPr="00B116EF">
        <w:rPr>
          <w:spacing w:val="0"/>
          <w:sz w:val="24"/>
          <w:szCs w:val="24"/>
          <w:lang w:val="ru-RU"/>
        </w:rPr>
        <w:t>D1 − внутренний диаметр слоя изоляции</w:t>
      </w:r>
      <w:r w:rsidR="005256A8" w:rsidRPr="00B116EF">
        <w:rPr>
          <w:spacing w:val="0"/>
          <w:sz w:val="24"/>
          <w:szCs w:val="24"/>
          <w:lang w:val="ru-RU"/>
        </w:rPr>
        <w:t xml:space="preserve">, </w:t>
      </w:r>
      <w:r w:rsidRPr="00B116EF">
        <w:rPr>
          <w:spacing w:val="0"/>
          <w:sz w:val="24"/>
          <w:szCs w:val="24"/>
          <w:lang w:val="ru-RU"/>
        </w:rPr>
        <w:t>м;</w:t>
      </w:r>
    </w:p>
    <w:p w14:paraId="0536BA40" w14:textId="34134AD0" w:rsidR="00351C97" w:rsidRPr="00B116EF" w:rsidRDefault="00351C97" w:rsidP="00AA3FF7">
      <w:pPr>
        <w:pStyle w:val="PARAGRAPH"/>
        <w:keepNext/>
        <w:keepLines/>
        <w:tabs>
          <w:tab w:val="left" w:pos="1134"/>
        </w:tabs>
        <w:spacing w:before="0" w:after="0" w:line="360" w:lineRule="auto"/>
        <w:ind w:firstLine="567"/>
        <w:rPr>
          <w:szCs w:val="24"/>
          <w:lang w:val="ru-RU"/>
        </w:rPr>
      </w:pPr>
      <w:r w:rsidRPr="00B116EF">
        <w:rPr>
          <w:spacing w:val="0"/>
          <w:sz w:val="24"/>
          <w:szCs w:val="24"/>
          <w:lang w:val="ru-RU"/>
        </w:rPr>
        <w:t>hco − коэффициент теплопередачи в воздушной прослойке (если она имеется)</w:t>
      </w:r>
      <w:r w:rsidRPr="00B116EF">
        <w:rPr>
          <w:szCs w:val="24"/>
          <w:lang w:val="ru-RU"/>
        </w:rPr>
        <w:t xml:space="preserve"> между внешней поверхностью теплоизоляции и климатическим барьером, </w:t>
      </w:r>
      <w:r w:rsidR="00310684" w:rsidRPr="00B116EF">
        <w:rPr>
          <w:spacing w:val="0"/>
          <w:sz w:val="24"/>
          <w:szCs w:val="24"/>
          <w:lang w:val="ru-RU"/>
        </w:rPr>
        <w:t>Вт/(м</w:t>
      </w:r>
      <w:r w:rsidR="00310684" w:rsidRPr="00B116EF">
        <w:rPr>
          <w:spacing w:val="0"/>
          <w:sz w:val="24"/>
          <w:szCs w:val="24"/>
          <w:vertAlign w:val="superscript"/>
          <w:lang w:val="ru-RU"/>
        </w:rPr>
        <w:t>2</w:t>
      </w:r>
      <w:r w:rsidR="00310684" w:rsidRPr="00B116EF">
        <w:rPr>
          <w:spacing w:val="0"/>
          <w:sz w:val="24"/>
          <w:szCs w:val="24"/>
          <w:lang w:val="ru-RU"/>
        </w:rPr>
        <w:t>·°</w:t>
      </w:r>
      <w:r w:rsidR="00310684" w:rsidRPr="00B116EF">
        <w:rPr>
          <w:spacing w:val="0"/>
          <w:sz w:val="24"/>
          <w:szCs w:val="24"/>
        </w:rPr>
        <w:t>C</w:t>
      </w:r>
      <w:r w:rsidR="00310684" w:rsidRPr="00B116EF">
        <w:rPr>
          <w:spacing w:val="0"/>
          <w:sz w:val="24"/>
          <w:szCs w:val="24"/>
          <w:lang w:val="ru-RU"/>
        </w:rPr>
        <w:t>)</w:t>
      </w:r>
      <w:r w:rsidRPr="00B116EF">
        <w:rPr>
          <w:szCs w:val="24"/>
          <w:lang w:val="ru-RU"/>
        </w:rPr>
        <w:t>;</w:t>
      </w:r>
    </w:p>
    <w:p w14:paraId="1F93E379" w14:textId="57ADF712"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t>h</w:t>
      </w:r>
      <w:r w:rsidRPr="00B116EF">
        <w:rPr>
          <w:i/>
          <w:spacing w:val="0"/>
          <w:sz w:val="24"/>
          <w:szCs w:val="24"/>
          <w:vertAlign w:val="subscript"/>
        </w:rPr>
        <w:t>o</w:t>
      </w:r>
      <w:r w:rsidRPr="00B116EF">
        <w:rPr>
          <w:spacing w:val="0"/>
          <w:sz w:val="24"/>
          <w:szCs w:val="24"/>
          <w:vertAlign w:val="subscript"/>
          <w:lang w:val="ru-RU"/>
        </w:rPr>
        <w:t xml:space="preserve"> –</w:t>
      </w:r>
      <w:r w:rsidR="002D73F0" w:rsidRPr="00B116EF">
        <w:rPr>
          <w:spacing w:val="0"/>
          <w:sz w:val="24"/>
          <w:szCs w:val="24"/>
          <w:vertAlign w:val="subscript"/>
          <w:lang w:val="ru-RU"/>
        </w:rPr>
        <w:t xml:space="preserve"> </w:t>
      </w:r>
      <w:r w:rsidRPr="00B116EF">
        <w:rPr>
          <w:spacing w:val="0"/>
          <w:sz w:val="24"/>
          <w:szCs w:val="24"/>
          <w:lang w:val="ru-RU"/>
        </w:rPr>
        <w:t xml:space="preserve">коэффициент теплоотдачи от поверхности климатического барьера к окружающей среде, </w:t>
      </w:r>
      <w:r w:rsidR="00310684" w:rsidRPr="00B116EF">
        <w:rPr>
          <w:spacing w:val="0"/>
          <w:sz w:val="24"/>
          <w:szCs w:val="24"/>
          <w:lang w:val="ru-RU"/>
        </w:rPr>
        <w:t>Вт/(м</w:t>
      </w:r>
      <w:r w:rsidR="00310684" w:rsidRPr="00B116EF">
        <w:rPr>
          <w:spacing w:val="0"/>
          <w:sz w:val="24"/>
          <w:szCs w:val="24"/>
          <w:vertAlign w:val="superscript"/>
          <w:lang w:val="ru-RU"/>
        </w:rPr>
        <w:t>2</w:t>
      </w:r>
      <w:r w:rsidR="00310684" w:rsidRPr="00B116EF">
        <w:rPr>
          <w:spacing w:val="0"/>
          <w:sz w:val="24"/>
          <w:szCs w:val="24"/>
          <w:lang w:val="ru-RU"/>
        </w:rPr>
        <w:t>·°</w:t>
      </w:r>
      <w:r w:rsidR="00310684" w:rsidRPr="00B116EF">
        <w:rPr>
          <w:spacing w:val="0"/>
          <w:sz w:val="24"/>
          <w:szCs w:val="24"/>
        </w:rPr>
        <w:t>C</w:t>
      </w:r>
      <w:r w:rsidR="00310684" w:rsidRPr="00B116EF">
        <w:rPr>
          <w:spacing w:val="0"/>
          <w:sz w:val="24"/>
          <w:szCs w:val="24"/>
          <w:lang w:val="ru-RU"/>
        </w:rPr>
        <w:t>)</w:t>
      </w:r>
      <w:r w:rsidRPr="00B116EF">
        <w:rPr>
          <w:spacing w:val="0"/>
          <w:sz w:val="24"/>
          <w:szCs w:val="24"/>
          <w:lang w:val="ru-RU"/>
        </w:rPr>
        <w:t>;</w:t>
      </w:r>
    </w:p>
    <w:p w14:paraId="078A519B"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t>h</w:t>
      </w:r>
      <w:r w:rsidRPr="00B116EF">
        <w:rPr>
          <w:i/>
          <w:spacing w:val="0"/>
          <w:sz w:val="24"/>
          <w:szCs w:val="24"/>
          <w:vertAlign w:val="subscript"/>
        </w:rPr>
        <w:t>i</w:t>
      </w:r>
      <w:r w:rsidR="002D73F0" w:rsidRPr="00B116EF">
        <w:rPr>
          <w:i/>
          <w:spacing w:val="0"/>
          <w:sz w:val="24"/>
          <w:szCs w:val="24"/>
          <w:vertAlign w:val="subscript"/>
          <w:lang w:val="ru-RU"/>
        </w:rPr>
        <w:t xml:space="preserve"> </w:t>
      </w:r>
      <w:r w:rsidRPr="00B116EF">
        <w:rPr>
          <w:spacing w:val="0"/>
          <w:sz w:val="24"/>
          <w:szCs w:val="24"/>
          <w:lang w:val="ru-RU"/>
        </w:rPr>
        <w:t>– коэффициент теплопередачи в воздушной прослойке (если она имеется) между поверхностью трубопровода и внутренней поверхностью теплоизоляции, Вт/м</w:t>
      </w:r>
      <w:r w:rsidRPr="00B116EF">
        <w:rPr>
          <w:spacing w:val="0"/>
          <w:sz w:val="24"/>
          <w:szCs w:val="24"/>
          <w:vertAlign w:val="superscript"/>
          <w:lang w:val="ru-RU"/>
        </w:rPr>
        <w:t>2</w:t>
      </w:r>
      <w:r w:rsidR="009F546C" w:rsidRPr="00B116EF">
        <w:rPr>
          <w:spacing w:val="0"/>
          <w:sz w:val="24"/>
          <w:szCs w:val="24"/>
          <w:vertAlign w:val="superscript"/>
          <w:lang w:val="ru-RU"/>
        </w:rPr>
        <w:t xml:space="preserve"> </w:t>
      </w:r>
      <w:r w:rsidR="005256A8" w:rsidRPr="00B116EF">
        <w:rPr>
          <w:spacing w:val="0"/>
          <w:sz w:val="24"/>
          <w:szCs w:val="24"/>
          <w:lang w:val="ru-RU"/>
        </w:rPr>
        <w:t>·</w:t>
      </w:r>
      <w:r w:rsidR="00F36C0F" w:rsidRPr="00B116EF">
        <w:rPr>
          <w:spacing w:val="0"/>
          <w:sz w:val="24"/>
          <w:szCs w:val="24"/>
          <w:lang w:val="ru-RU"/>
        </w:rPr>
        <w:t xml:space="preserve"> </w:t>
      </w:r>
      <w:r w:rsidRPr="00B116EF">
        <w:rPr>
          <w:spacing w:val="0"/>
          <w:sz w:val="24"/>
          <w:szCs w:val="24"/>
          <w:lang w:val="ru-RU"/>
        </w:rPr>
        <w:t>K;</w:t>
      </w:r>
    </w:p>
    <w:p w14:paraId="60696712"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i/>
          <w:spacing w:val="0"/>
          <w:sz w:val="24"/>
          <w:szCs w:val="24"/>
        </w:rPr>
        <w:t>T</w:t>
      </w:r>
      <w:r w:rsidRPr="00B116EF">
        <w:rPr>
          <w:i/>
          <w:spacing w:val="0"/>
          <w:sz w:val="24"/>
          <w:szCs w:val="24"/>
          <w:vertAlign w:val="subscript"/>
        </w:rPr>
        <w:t>SC</w:t>
      </w:r>
      <w:r w:rsidRPr="00B116EF">
        <w:rPr>
          <w:spacing w:val="0"/>
          <w:sz w:val="24"/>
          <w:szCs w:val="24"/>
          <w:vertAlign w:val="subscript"/>
          <w:lang w:val="ru-RU"/>
        </w:rPr>
        <w:t xml:space="preserve"> </w:t>
      </w:r>
      <w:r w:rsidRPr="00B116EF">
        <w:rPr>
          <w:spacing w:val="0"/>
          <w:sz w:val="24"/>
          <w:szCs w:val="24"/>
          <w:lang w:val="ru-RU"/>
        </w:rPr>
        <w:t>– температура фазового перехода</w:t>
      </w:r>
      <w:r w:rsidR="005256A8" w:rsidRPr="00B116EF">
        <w:rPr>
          <w:spacing w:val="0"/>
          <w:sz w:val="24"/>
          <w:szCs w:val="24"/>
          <w:lang w:val="ru-RU"/>
        </w:rPr>
        <w:t>,</w:t>
      </w:r>
      <w:r w:rsidRPr="00B116EF">
        <w:rPr>
          <w:spacing w:val="0"/>
          <w:sz w:val="24"/>
          <w:szCs w:val="24"/>
          <w:lang w:val="ru-RU"/>
        </w:rPr>
        <w:t>°</w:t>
      </w:r>
      <w:r w:rsidRPr="00B116EF">
        <w:rPr>
          <w:spacing w:val="0"/>
          <w:sz w:val="24"/>
          <w:szCs w:val="24"/>
        </w:rPr>
        <w:t>C</w:t>
      </w:r>
      <w:r w:rsidRPr="00B116EF">
        <w:rPr>
          <w:spacing w:val="0"/>
          <w:sz w:val="24"/>
          <w:szCs w:val="24"/>
          <w:lang w:val="ru-RU"/>
        </w:rPr>
        <w:t>;</w:t>
      </w:r>
    </w:p>
    <w:p w14:paraId="46A40D7B" w14:textId="77777777" w:rsidR="00351C97" w:rsidRPr="00B116EF" w:rsidRDefault="00351C97" w:rsidP="00AA3FF7">
      <w:pPr>
        <w:pStyle w:val="PARAGRAPH"/>
        <w:keepNext/>
        <w:keepLines/>
        <w:spacing w:before="0" w:after="0" w:line="360" w:lineRule="auto"/>
        <w:ind w:firstLine="567"/>
        <w:rPr>
          <w:spacing w:val="0"/>
          <w:sz w:val="24"/>
          <w:szCs w:val="24"/>
          <w:lang w:val="ru-RU"/>
        </w:rPr>
      </w:pPr>
      <w:r w:rsidRPr="00B116EF">
        <w:rPr>
          <w:spacing w:val="0"/>
          <w:sz w:val="24"/>
          <w:szCs w:val="24"/>
        </w:rPr>
        <w:t>h</w:t>
      </w:r>
      <w:r w:rsidRPr="00B116EF">
        <w:rPr>
          <w:i/>
          <w:spacing w:val="0"/>
          <w:sz w:val="24"/>
          <w:szCs w:val="24"/>
          <w:vertAlign w:val="subscript"/>
        </w:rPr>
        <w:t>f</w:t>
      </w:r>
      <w:r w:rsidR="005256A8" w:rsidRPr="00B116EF">
        <w:rPr>
          <w:i/>
          <w:spacing w:val="0"/>
          <w:sz w:val="24"/>
          <w:szCs w:val="24"/>
          <w:vertAlign w:val="subscript"/>
          <w:lang w:val="ru-RU"/>
        </w:rPr>
        <w:t xml:space="preserve"> </w:t>
      </w:r>
      <w:r w:rsidRPr="00B116EF">
        <w:rPr>
          <w:spacing w:val="0"/>
          <w:sz w:val="24"/>
          <w:szCs w:val="24"/>
          <w:lang w:val="ru-RU"/>
        </w:rPr>
        <w:t xml:space="preserve"> – удельная теплота плавления продукта</w:t>
      </w:r>
      <w:r w:rsidR="005256A8" w:rsidRPr="00B116EF">
        <w:rPr>
          <w:spacing w:val="0"/>
          <w:sz w:val="24"/>
          <w:szCs w:val="24"/>
          <w:lang w:val="ru-RU"/>
        </w:rPr>
        <w:t xml:space="preserve">, </w:t>
      </w:r>
      <w:r w:rsidRPr="00B116EF">
        <w:rPr>
          <w:spacing w:val="0"/>
          <w:sz w:val="24"/>
          <w:szCs w:val="24"/>
          <w:lang w:val="ru-RU"/>
        </w:rPr>
        <w:t>Дж/кг.</w:t>
      </w:r>
    </w:p>
    <w:p w14:paraId="1EA60FC3" w14:textId="77777777" w:rsidR="00351C97" w:rsidRPr="00B116EF" w:rsidRDefault="00351C97" w:rsidP="00AA3FF7">
      <w:pPr>
        <w:keepNext/>
        <w:keepLines/>
        <w:spacing w:line="360" w:lineRule="auto"/>
        <w:rPr>
          <w:rFonts w:cs="Arial"/>
          <w:snapToGrid w:val="0"/>
          <w:szCs w:val="24"/>
          <w:lang w:eastAsia="ja-JP"/>
        </w:rPr>
      </w:pPr>
    </w:p>
    <w:p w14:paraId="0E884450" w14:textId="6EB14A30" w:rsidR="00351C97" w:rsidRPr="00B116EF" w:rsidRDefault="00351C97" w:rsidP="00AA3FF7">
      <w:pPr>
        <w:pStyle w:val="1"/>
        <w:keepLines/>
        <w:spacing w:before="0" w:after="0" w:line="360" w:lineRule="auto"/>
        <w:jc w:val="center"/>
        <w:rPr>
          <w:sz w:val="24"/>
          <w:szCs w:val="24"/>
        </w:rPr>
      </w:pPr>
      <w:bookmarkStart w:id="346" w:name="_Toc390775027"/>
      <w:r w:rsidRPr="00B116EF">
        <w:rPr>
          <w:sz w:val="24"/>
          <w:szCs w:val="24"/>
        </w:rPr>
        <w:br w:type="page"/>
      </w:r>
      <w:bookmarkStart w:id="347" w:name="_Toc230963444"/>
      <w:r w:rsidRPr="00B116EF">
        <w:rPr>
          <w:sz w:val="24"/>
          <w:szCs w:val="24"/>
        </w:rPr>
        <w:lastRenderedPageBreak/>
        <w:t xml:space="preserve">Приложение </w:t>
      </w:r>
      <w:r w:rsidR="00FA6274" w:rsidRPr="00B116EF">
        <w:rPr>
          <w:sz w:val="24"/>
          <w:szCs w:val="24"/>
          <w:lang w:val="en-US"/>
        </w:rPr>
        <w:t>H</w:t>
      </w:r>
      <w:bookmarkStart w:id="348" w:name="_Toc376774059"/>
      <w:bookmarkStart w:id="349" w:name="_Ref376843366"/>
      <w:bookmarkStart w:id="350" w:name="_Toc376843978"/>
      <w:r w:rsidR="00EC7D86" w:rsidRPr="00B116EF">
        <w:rPr>
          <w:sz w:val="24"/>
          <w:szCs w:val="24"/>
        </w:rPr>
        <w:br/>
      </w:r>
      <w:r w:rsidRPr="00B116EF">
        <w:rPr>
          <w:sz w:val="24"/>
          <w:szCs w:val="24"/>
        </w:rPr>
        <w:t>(справочное)</w:t>
      </w:r>
      <w:r w:rsidRPr="00B116EF">
        <w:rPr>
          <w:sz w:val="24"/>
          <w:szCs w:val="24"/>
        </w:rPr>
        <w:br/>
        <w:t>Метод определения соответствующей толщины слоя термоизоляционного компаунда</w:t>
      </w:r>
      <w:bookmarkEnd w:id="346"/>
      <w:bookmarkEnd w:id="347"/>
      <w:r w:rsidRPr="00B116EF">
        <w:rPr>
          <w:sz w:val="24"/>
          <w:szCs w:val="24"/>
        </w:rPr>
        <w:t xml:space="preserve"> </w:t>
      </w:r>
      <w:bookmarkEnd w:id="348"/>
      <w:bookmarkEnd w:id="349"/>
      <w:bookmarkEnd w:id="350"/>
    </w:p>
    <w:p w14:paraId="1CB179BF" w14:textId="77777777" w:rsidR="00351C97" w:rsidRPr="00B116EF" w:rsidRDefault="005256A8" w:rsidP="00AA3FF7">
      <w:pPr>
        <w:pStyle w:val="PARAGRAPH"/>
        <w:keepNext/>
        <w:keepLines/>
        <w:spacing w:before="0" w:after="0" w:line="360" w:lineRule="auto"/>
        <w:ind w:firstLine="510"/>
        <w:rPr>
          <w:b/>
          <w:i/>
          <w:sz w:val="24"/>
          <w:szCs w:val="24"/>
          <w:lang w:val="ru-RU"/>
        </w:rPr>
      </w:pPr>
      <w:r w:rsidRPr="00B116EF">
        <w:rPr>
          <w:b/>
          <w:i/>
          <w:sz w:val="24"/>
          <w:szCs w:val="24"/>
          <w:lang w:val="ru-RU"/>
        </w:rPr>
        <w:t xml:space="preserve">Пример </w:t>
      </w:r>
    </w:p>
    <w:p w14:paraId="5F984F34" w14:textId="0917FC35" w:rsidR="00351C97" w:rsidRPr="00B116EF" w:rsidRDefault="00351C97" w:rsidP="00AA3FF7">
      <w:pPr>
        <w:pStyle w:val="PARAGRAPH"/>
        <w:keepNext/>
        <w:keepLines/>
        <w:spacing w:before="0" w:after="0" w:line="360" w:lineRule="auto"/>
        <w:ind w:firstLine="510"/>
        <w:rPr>
          <w:b/>
          <w:i/>
          <w:spacing w:val="0"/>
          <w:sz w:val="24"/>
          <w:szCs w:val="24"/>
          <w:lang w:val="ru-RU"/>
        </w:rPr>
      </w:pPr>
      <w:r w:rsidRPr="00B116EF">
        <w:rPr>
          <w:b/>
          <w:i/>
          <w:spacing w:val="0"/>
          <w:sz w:val="24"/>
          <w:szCs w:val="24"/>
          <w:lang w:val="ru-RU"/>
        </w:rPr>
        <w:t>Дано: Труба с изоляцией из минеральной ваты толщиной 25,4 мм (фактическая изоляция) с коэффициентом теплопроводности</w:t>
      </w:r>
      <w:r w:rsidR="00A76DD9" w:rsidRPr="00B116EF">
        <w:rPr>
          <w:b/>
          <w:i/>
          <w:spacing w:val="0"/>
          <w:sz w:val="24"/>
          <w:szCs w:val="24"/>
          <w:lang w:val="ru-RU"/>
        </w:rPr>
        <w:t xml:space="preserve"> </w:t>
      </w:r>
      <w:r w:rsidRPr="00B116EF">
        <w:rPr>
          <w:b/>
          <w:i/>
          <w:spacing w:val="0"/>
          <w:sz w:val="24"/>
          <w:szCs w:val="24"/>
          <w:lang w:val="ru-RU"/>
        </w:rPr>
        <w:t>0,0447</w:t>
      </w:r>
      <w:r w:rsidR="005256A8" w:rsidRPr="00B116EF">
        <w:rPr>
          <w:b/>
          <w:i/>
          <w:spacing w:val="0"/>
          <w:sz w:val="24"/>
          <w:szCs w:val="24"/>
          <w:lang w:val="ru-RU"/>
        </w:rPr>
        <w:t xml:space="preserve"> </w:t>
      </w:r>
      <w:r w:rsidR="00A76DD9" w:rsidRPr="00B116EF">
        <w:rPr>
          <w:b/>
          <w:i/>
          <w:iCs/>
          <w:spacing w:val="0"/>
          <w:sz w:val="24"/>
          <w:szCs w:val="24"/>
          <w:lang w:val="ru-RU"/>
        </w:rPr>
        <w:t>Вт/(м·°</w:t>
      </w:r>
      <w:r w:rsidR="00A76DD9" w:rsidRPr="00B116EF">
        <w:rPr>
          <w:b/>
          <w:i/>
          <w:iCs/>
          <w:spacing w:val="0"/>
          <w:sz w:val="24"/>
          <w:szCs w:val="24"/>
        </w:rPr>
        <w:t>C</w:t>
      </w:r>
      <w:r w:rsidR="00A76DD9" w:rsidRPr="00B116EF">
        <w:rPr>
          <w:b/>
          <w:i/>
          <w:iCs/>
          <w:spacing w:val="0"/>
          <w:sz w:val="24"/>
          <w:szCs w:val="24"/>
          <w:lang w:val="ru-RU"/>
        </w:rPr>
        <w:t>)</w:t>
      </w:r>
      <w:r w:rsidR="00A76DD9" w:rsidRPr="00B116EF">
        <w:rPr>
          <w:b/>
          <w:spacing w:val="0"/>
          <w:sz w:val="24"/>
          <w:szCs w:val="24"/>
          <w:lang w:val="ru-RU"/>
        </w:rPr>
        <w:t xml:space="preserve"> </w:t>
      </w:r>
      <w:r w:rsidRPr="00B116EF">
        <w:rPr>
          <w:b/>
          <w:i/>
          <w:spacing w:val="0"/>
          <w:sz w:val="24"/>
          <w:szCs w:val="24"/>
          <w:lang w:val="ru-RU"/>
        </w:rPr>
        <w:t>при средней температуре 37,8 °</w:t>
      </w:r>
      <w:r w:rsidRPr="00B116EF">
        <w:rPr>
          <w:b/>
          <w:i/>
          <w:spacing w:val="0"/>
          <w:sz w:val="24"/>
          <w:szCs w:val="24"/>
        </w:rPr>
        <w:t>C</w:t>
      </w:r>
      <w:r w:rsidRPr="00B116EF">
        <w:rPr>
          <w:b/>
          <w:i/>
          <w:spacing w:val="0"/>
          <w:sz w:val="24"/>
          <w:szCs w:val="24"/>
          <w:lang w:val="ru-RU"/>
        </w:rPr>
        <w:t xml:space="preserve">. </w:t>
      </w:r>
    </w:p>
    <w:p w14:paraId="71236E48" w14:textId="46A83AC7" w:rsidR="00351C97" w:rsidRPr="00B116EF" w:rsidRDefault="00351C97" w:rsidP="00AA3FF7">
      <w:pPr>
        <w:pStyle w:val="PARAGRAPH"/>
        <w:keepNext/>
        <w:keepLines/>
        <w:spacing w:before="0" w:after="0" w:line="360" w:lineRule="auto"/>
        <w:ind w:firstLine="510"/>
        <w:rPr>
          <w:b/>
          <w:i/>
          <w:spacing w:val="0"/>
          <w:sz w:val="24"/>
          <w:szCs w:val="24"/>
          <w:lang w:val="ru-RU"/>
        </w:rPr>
      </w:pPr>
      <w:r w:rsidRPr="00B116EF">
        <w:rPr>
          <w:b/>
          <w:i/>
          <w:spacing w:val="0"/>
          <w:sz w:val="24"/>
          <w:szCs w:val="24"/>
          <w:lang w:val="ru-RU"/>
        </w:rPr>
        <w:t xml:space="preserve">Найти: Соответствующую толщину слоя термоизоляционного компаунда, с коэффициентом теплопроводности 0,0706 </w:t>
      </w:r>
      <w:r w:rsidR="00A76DD9" w:rsidRPr="00B116EF">
        <w:rPr>
          <w:b/>
          <w:i/>
          <w:iCs/>
          <w:spacing w:val="0"/>
          <w:sz w:val="24"/>
          <w:szCs w:val="24"/>
          <w:lang w:val="ru-RU"/>
        </w:rPr>
        <w:t>Вт/(м·°</w:t>
      </w:r>
      <w:r w:rsidR="00A76DD9" w:rsidRPr="00B116EF">
        <w:rPr>
          <w:b/>
          <w:i/>
          <w:iCs/>
          <w:spacing w:val="0"/>
          <w:sz w:val="24"/>
          <w:szCs w:val="24"/>
        </w:rPr>
        <w:t>C</w:t>
      </w:r>
      <w:r w:rsidR="00A76DD9" w:rsidRPr="00B116EF">
        <w:rPr>
          <w:b/>
          <w:i/>
          <w:iCs/>
          <w:spacing w:val="0"/>
          <w:sz w:val="24"/>
          <w:szCs w:val="24"/>
          <w:lang w:val="ru-RU"/>
        </w:rPr>
        <w:t>)</w:t>
      </w:r>
      <w:r w:rsidR="00A76DD9" w:rsidRPr="00B116EF">
        <w:rPr>
          <w:b/>
          <w:spacing w:val="0"/>
          <w:sz w:val="24"/>
          <w:szCs w:val="24"/>
          <w:lang w:val="ru-RU"/>
        </w:rPr>
        <w:t xml:space="preserve"> </w:t>
      </w:r>
      <w:r w:rsidRPr="00B116EF">
        <w:rPr>
          <w:b/>
          <w:i/>
          <w:spacing w:val="0"/>
          <w:sz w:val="24"/>
          <w:szCs w:val="24"/>
          <w:lang w:val="ru-RU"/>
        </w:rPr>
        <w:t>при средней температуре 37,8 °</w:t>
      </w:r>
      <w:r w:rsidRPr="00B116EF">
        <w:rPr>
          <w:b/>
          <w:i/>
          <w:spacing w:val="0"/>
          <w:sz w:val="24"/>
          <w:szCs w:val="24"/>
        </w:rPr>
        <w:t>C</w:t>
      </w:r>
      <w:r w:rsidRPr="00B116EF">
        <w:rPr>
          <w:b/>
          <w:i/>
          <w:spacing w:val="0"/>
          <w:sz w:val="24"/>
          <w:szCs w:val="24"/>
          <w:lang w:val="ru-RU"/>
        </w:rPr>
        <w:t xml:space="preserve"> (по данным изготовителя). </w:t>
      </w:r>
    </w:p>
    <w:p w14:paraId="774AABAD" w14:textId="44969AD4" w:rsidR="00351C97" w:rsidRPr="00B116EF" w:rsidRDefault="00351C97" w:rsidP="00AA3FF7">
      <w:pPr>
        <w:pStyle w:val="PARAGRAPH"/>
        <w:keepNext/>
        <w:keepLines/>
        <w:spacing w:before="0" w:after="120" w:line="360" w:lineRule="auto"/>
        <w:ind w:firstLine="510"/>
        <w:rPr>
          <w:b/>
          <w:i/>
          <w:spacing w:val="0"/>
          <w:sz w:val="24"/>
          <w:szCs w:val="24"/>
          <w:lang w:val="ru-RU"/>
        </w:rPr>
      </w:pPr>
      <w:r w:rsidRPr="00B116EF">
        <w:rPr>
          <w:b/>
          <w:i/>
          <w:spacing w:val="0"/>
          <w:sz w:val="24"/>
          <w:szCs w:val="24"/>
          <w:lang w:val="ru-RU"/>
        </w:rPr>
        <w:t xml:space="preserve">Решение </w:t>
      </w:r>
      <w:r w:rsidR="005256A8" w:rsidRPr="00B116EF">
        <w:rPr>
          <w:b/>
          <w:i/>
          <w:spacing w:val="0"/>
          <w:sz w:val="24"/>
          <w:szCs w:val="24"/>
          <w:lang w:val="ru-RU"/>
        </w:rPr>
        <w:t>вычисляют по</w:t>
      </w:r>
      <w:r w:rsidRPr="00B116EF">
        <w:rPr>
          <w:b/>
          <w:i/>
          <w:spacing w:val="0"/>
          <w:sz w:val="24"/>
          <w:szCs w:val="24"/>
          <w:lang w:val="ru-RU"/>
        </w:rPr>
        <w:t xml:space="preserve"> формуле:</w:t>
      </w:r>
    </w:p>
    <w:p w14:paraId="60BE9114" w14:textId="09D092D9" w:rsidR="00A76DD9" w:rsidRPr="00B116EF" w:rsidRDefault="00A76DD9" w:rsidP="00AA3FF7">
      <w:pPr>
        <w:pStyle w:val="PARAGRAPH"/>
        <w:keepNext/>
        <w:keepLines/>
        <w:spacing w:before="0" w:after="120" w:line="360" w:lineRule="auto"/>
        <w:ind w:firstLine="510"/>
        <w:rPr>
          <w:b/>
          <w:i/>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A76DD9" w:rsidRPr="00B116EF" w14:paraId="4935AC78" w14:textId="77777777" w:rsidTr="00A84F44">
        <w:trPr>
          <w:jc w:val="center"/>
        </w:trPr>
        <w:tc>
          <w:tcPr>
            <w:tcW w:w="7933" w:type="dxa"/>
          </w:tcPr>
          <w:p w14:paraId="4D77187C" w14:textId="46F986F0" w:rsidR="00A76DD9" w:rsidRPr="00B116EF" w:rsidRDefault="00000000" w:rsidP="00AA3FF7">
            <w:pPr>
              <w:pStyle w:val="PARAGRAPH"/>
              <w:keepNext/>
              <w:keepLines/>
              <w:spacing w:before="0" w:after="0" w:line="360" w:lineRule="auto"/>
              <w:rPr>
                <w:b/>
                <w:spacing w:val="0"/>
                <w:sz w:val="24"/>
                <w:szCs w:val="24"/>
                <w:lang w:val="en-US"/>
              </w:rPr>
            </w:pPr>
            <m:oMathPara>
              <m:oMath>
                <m:f>
                  <m:fPr>
                    <m:ctrlPr>
                      <w:rPr>
                        <w:rFonts w:ascii="Cambria Math" w:hAnsi="Cambria Math"/>
                        <w:b/>
                        <w:i/>
                        <w:noProof/>
                        <w:sz w:val="24"/>
                        <w:szCs w:val="24"/>
                        <w:lang w:val="en-US" w:eastAsia="en-US"/>
                      </w:rPr>
                    </m:ctrlPr>
                  </m:fPr>
                  <m:num>
                    <m:sSub>
                      <m:sSubPr>
                        <m:ctrlPr>
                          <w:rPr>
                            <w:rFonts w:ascii="Cambria Math" w:hAnsi="Cambria Math"/>
                            <w:b/>
                            <w:i/>
                            <w:noProof/>
                            <w:sz w:val="24"/>
                            <w:szCs w:val="24"/>
                            <w:lang w:val="en-US" w:eastAsia="en-US"/>
                          </w:rPr>
                        </m:ctrlPr>
                      </m:sSubPr>
                      <m:e>
                        <m:r>
                          <m:rPr>
                            <m:sty m:val="bi"/>
                          </m:rPr>
                          <w:rPr>
                            <w:rFonts w:ascii="Cambria Math" w:hAnsi="Cambria Math"/>
                            <w:noProof/>
                            <w:sz w:val="24"/>
                            <w:szCs w:val="24"/>
                            <w:lang w:val="en-US" w:eastAsia="en-US"/>
                          </w:rPr>
                          <m:t>K</m:t>
                        </m:r>
                      </m:e>
                      <m:sub>
                        <m:r>
                          <m:rPr>
                            <m:sty m:val="bi"/>
                          </m:rPr>
                          <w:rPr>
                            <w:rFonts w:ascii="Cambria Math" w:hAnsi="Cambria Math"/>
                            <w:noProof/>
                            <w:sz w:val="24"/>
                            <w:szCs w:val="24"/>
                            <w:lang w:val="en-US" w:eastAsia="en-US"/>
                          </w:rPr>
                          <m:t>ins</m:t>
                        </m:r>
                      </m:sub>
                    </m:sSub>
                  </m:num>
                  <m:den>
                    <m:sSub>
                      <m:sSubPr>
                        <m:ctrlPr>
                          <w:rPr>
                            <w:rFonts w:ascii="Cambria Math" w:hAnsi="Cambria Math"/>
                            <w:b/>
                            <w:i/>
                            <w:noProof/>
                            <w:sz w:val="24"/>
                            <w:szCs w:val="24"/>
                            <w:lang w:val="en-US" w:eastAsia="en-US"/>
                          </w:rPr>
                        </m:ctrlPr>
                      </m:sSubPr>
                      <m:e>
                        <m:r>
                          <m:rPr>
                            <m:sty m:val="bi"/>
                          </m:rPr>
                          <w:rPr>
                            <w:rFonts w:ascii="Cambria Math" w:hAnsi="Cambria Math"/>
                            <w:noProof/>
                            <w:sz w:val="24"/>
                            <w:szCs w:val="24"/>
                            <w:lang w:val="en-US" w:eastAsia="en-US"/>
                          </w:rPr>
                          <m:t>K</m:t>
                        </m:r>
                      </m:e>
                      <m:sub>
                        <m:r>
                          <m:rPr>
                            <m:sty m:val="bi"/>
                          </m:rPr>
                          <w:rPr>
                            <w:rFonts w:ascii="Cambria Math" w:hAnsi="Cambria Math"/>
                            <w:noProof/>
                            <w:sz w:val="24"/>
                            <w:szCs w:val="24"/>
                            <w:lang w:val="en-US" w:eastAsia="en-US"/>
                          </w:rPr>
                          <m:t>cement</m:t>
                        </m:r>
                      </m:sub>
                    </m:sSub>
                  </m:den>
                </m:f>
                <m:r>
                  <m:rPr>
                    <m:sty m:val="bi"/>
                  </m:rPr>
                  <w:rPr>
                    <w:rFonts w:ascii="Cambria Math" w:hAnsi="Cambria Math"/>
                    <w:noProof/>
                    <w:sz w:val="24"/>
                    <w:szCs w:val="24"/>
                    <w:lang w:val="en-US" w:eastAsia="en-US"/>
                  </w:rPr>
                  <m:t>=</m:t>
                </m:r>
                <m:f>
                  <m:fPr>
                    <m:ctrlPr>
                      <w:rPr>
                        <w:rFonts w:ascii="Cambria Math" w:hAnsi="Cambria Math"/>
                        <w:b/>
                        <w:i/>
                        <w:noProof/>
                        <w:sz w:val="24"/>
                        <w:szCs w:val="24"/>
                        <w:lang w:val="en-US" w:eastAsia="en-US"/>
                      </w:rPr>
                    </m:ctrlPr>
                  </m:fPr>
                  <m:num>
                    <m:sSub>
                      <m:sSubPr>
                        <m:ctrlPr>
                          <w:rPr>
                            <w:rFonts w:ascii="Cambria Math" w:hAnsi="Cambria Math"/>
                            <w:b/>
                            <w:i/>
                            <w:noProof/>
                            <w:sz w:val="24"/>
                            <w:szCs w:val="24"/>
                            <w:lang w:val="en-US" w:eastAsia="en-US"/>
                          </w:rPr>
                        </m:ctrlPr>
                      </m:sSubPr>
                      <m:e>
                        <m:r>
                          <m:rPr>
                            <m:sty m:val="bi"/>
                          </m:rPr>
                          <w:rPr>
                            <w:rFonts w:ascii="Cambria Math" w:hAnsi="Cambria Math"/>
                            <w:noProof/>
                            <w:sz w:val="24"/>
                            <w:szCs w:val="24"/>
                            <w:lang w:val="en-US" w:eastAsia="en-US"/>
                          </w:rPr>
                          <m:t>t</m:t>
                        </m:r>
                      </m:e>
                      <m:sub>
                        <m:r>
                          <m:rPr>
                            <m:sty m:val="bi"/>
                          </m:rPr>
                          <w:rPr>
                            <w:rFonts w:ascii="Cambria Math" w:hAnsi="Cambria Math"/>
                            <w:noProof/>
                            <w:sz w:val="24"/>
                            <w:szCs w:val="24"/>
                            <w:lang w:val="en-US" w:eastAsia="en-US"/>
                          </w:rPr>
                          <m:t>ins</m:t>
                        </m:r>
                      </m:sub>
                    </m:sSub>
                  </m:num>
                  <m:den>
                    <m:sSub>
                      <m:sSubPr>
                        <m:ctrlPr>
                          <w:rPr>
                            <w:rFonts w:ascii="Cambria Math" w:hAnsi="Cambria Math"/>
                            <w:b/>
                            <w:i/>
                            <w:noProof/>
                            <w:sz w:val="24"/>
                            <w:szCs w:val="24"/>
                            <w:lang w:val="en-US" w:eastAsia="en-US"/>
                          </w:rPr>
                        </m:ctrlPr>
                      </m:sSubPr>
                      <m:e>
                        <m:r>
                          <m:rPr>
                            <m:sty m:val="bi"/>
                          </m:rPr>
                          <w:rPr>
                            <w:rFonts w:ascii="Cambria Math" w:hAnsi="Cambria Math"/>
                            <w:noProof/>
                            <w:sz w:val="24"/>
                            <w:szCs w:val="24"/>
                            <w:lang w:val="en-US" w:eastAsia="en-US"/>
                          </w:rPr>
                          <m:t>t</m:t>
                        </m:r>
                      </m:e>
                      <m:sub>
                        <m:r>
                          <m:rPr>
                            <m:sty m:val="bi"/>
                          </m:rPr>
                          <w:rPr>
                            <w:rFonts w:ascii="Cambria Math" w:hAnsi="Cambria Math"/>
                            <w:noProof/>
                            <w:sz w:val="24"/>
                            <w:szCs w:val="24"/>
                            <w:lang w:val="en-US" w:eastAsia="en-US"/>
                          </w:rPr>
                          <m:t>cement</m:t>
                        </m:r>
                      </m:sub>
                    </m:sSub>
                  </m:den>
                </m:f>
                <m:r>
                  <m:rPr>
                    <m:sty m:val="bi"/>
                  </m:rPr>
                  <w:rPr>
                    <w:rFonts w:ascii="Cambria Math" w:hAnsi="Cambria Math"/>
                    <w:noProof/>
                    <w:sz w:val="24"/>
                    <w:szCs w:val="24"/>
                    <w:lang w:val="en-US" w:eastAsia="en-US"/>
                  </w:rPr>
                  <m:t>;</m:t>
                </m:r>
              </m:oMath>
            </m:oMathPara>
          </w:p>
        </w:tc>
        <w:tc>
          <w:tcPr>
            <w:tcW w:w="851" w:type="dxa"/>
            <w:vAlign w:val="center"/>
          </w:tcPr>
          <w:p w14:paraId="6CF33498" w14:textId="289CC171" w:rsidR="00A76DD9" w:rsidRPr="00B116EF" w:rsidRDefault="00A76DD9" w:rsidP="00AA3FF7">
            <w:pPr>
              <w:pStyle w:val="PARAGRAPH"/>
              <w:keepNext/>
              <w:keepLines/>
              <w:spacing w:before="0" w:after="0" w:line="360" w:lineRule="auto"/>
              <w:jc w:val="center"/>
              <w:rPr>
                <w:b/>
                <w:spacing w:val="0"/>
                <w:sz w:val="24"/>
                <w:szCs w:val="24"/>
                <w:lang w:val="en-US"/>
              </w:rPr>
            </w:pPr>
            <w:r w:rsidRPr="00B116EF">
              <w:rPr>
                <w:b/>
                <w:sz w:val="24"/>
                <w:szCs w:val="24"/>
                <w:lang w:val="ru-RU"/>
              </w:rPr>
              <w:t>(</w:t>
            </w:r>
            <w:r w:rsidRPr="00B116EF">
              <w:rPr>
                <w:b/>
                <w:i/>
                <w:sz w:val="24"/>
                <w:szCs w:val="24"/>
                <w:lang w:val="en-US"/>
              </w:rPr>
              <w:t>H</w:t>
            </w:r>
            <w:r w:rsidRPr="00B116EF">
              <w:rPr>
                <w:b/>
                <w:i/>
                <w:sz w:val="24"/>
                <w:szCs w:val="24"/>
                <w:lang w:val="ru-RU"/>
              </w:rPr>
              <w:t>.1</w:t>
            </w:r>
            <w:r w:rsidRPr="00B116EF">
              <w:rPr>
                <w:b/>
                <w:sz w:val="24"/>
                <w:szCs w:val="24"/>
                <w:lang w:val="en-US"/>
              </w:rPr>
              <w:t>)</w:t>
            </w:r>
          </w:p>
        </w:tc>
      </w:tr>
    </w:tbl>
    <w:p w14:paraId="219E357F" w14:textId="3245479F" w:rsidR="00A76DD9" w:rsidRPr="00B116EF" w:rsidRDefault="00A76DD9" w:rsidP="00AA3FF7">
      <w:pPr>
        <w:pStyle w:val="PARAGRAPH"/>
        <w:keepNext/>
        <w:keepLines/>
        <w:spacing w:before="0" w:after="120" w:line="360" w:lineRule="auto"/>
        <w:ind w:firstLine="510"/>
        <w:rPr>
          <w:b/>
          <w:i/>
          <w:spacing w:val="0"/>
          <w:sz w:val="24"/>
          <w:szCs w:val="24"/>
          <w:lang w:val="ru-RU"/>
        </w:rPr>
      </w:pPr>
    </w:p>
    <w:tbl>
      <w:tblPr>
        <w:tblStyle w:val="af6"/>
        <w:tblW w:w="8784"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51"/>
      </w:tblGrid>
      <w:tr w:rsidR="00A76DD9" w:rsidRPr="00B116EF" w14:paraId="441171F7" w14:textId="77777777" w:rsidTr="00A84F44">
        <w:trPr>
          <w:jc w:val="center"/>
        </w:trPr>
        <w:tc>
          <w:tcPr>
            <w:tcW w:w="7933" w:type="dxa"/>
          </w:tcPr>
          <w:p w14:paraId="7D091F3D" w14:textId="0AF407F7" w:rsidR="00A76DD9" w:rsidRPr="00B116EF" w:rsidRDefault="00000000" w:rsidP="00AA3FF7">
            <w:pPr>
              <w:pStyle w:val="PARAGRAPH"/>
              <w:keepNext/>
              <w:keepLines/>
              <w:spacing w:before="0" w:after="0" w:line="360" w:lineRule="auto"/>
              <w:rPr>
                <w:b/>
                <w:spacing w:val="0"/>
                <w:sz w:val="24"/>
                <w:szCs w:val="24"/>
                <w:lang w:val="en-US"/>
              </w:rPr>
            </w:pPr>
            <m:oMathPara>
              <m:oMath>
                <m:f>
                  <m:fPr>
                    <m:ctrlPr>
                      <w:rPr>
                        <w:rFonts w:ascii="Cambria Math" w:hAnsi="Cambria Math"/>
                        <w:b/>
                        <w:i/>
                        <w:noProof/>
                        <w:sz w:val="24"/>
                        <w:szCs w:val="24"/>
                        <w:lang w:val="en-US" w:eastAsia="en-US"/>
                      </w:rPr>
                    </m:ctrlPr>
                  </m:fPr>
                  <m:num>
                    <m:r>
                      <m:rPr>
                        <m:sty m:val="bi"/>
                      </m:rPr>
                      <w:rPr>
                        <w:rFonts w:ascii="Cambria Math" w:hAnsi="Cambria Math"/>
                        <w:noProof/>
                        <w:sz w:val="24"/>
                        <w:szCs w:val="24"/>
                        <w:lang w:val="en-US" w:eastAsia="en-US"/>
                      </w:rPr>
                      <m:t>0,0447</m:t>
                    </m:r>
                  </m:num>
                  <m:den>
                    <m:r>
                      <m:rPr>
                        <m:sty m:val="bi"/>
                      </m:rPr>
                      <w:rPr>
                        <w:rFonts w:ascii="Cambria Math" w:hAnsi="Cambria Math"/>
                        <w:noProof/>
                        <w:sz w:val="24"/>
                        <w:szCs w:val="24"/>
                        <w:lang w:val="en-US" w:eastAsia="en-US"/>
                      </w:rPr>
                      <m:t>0,0706</m:t>
                    </m:r>
                  </m:den>
                </m:f>
                <m:r>
                  <m:rPr>
                    <m:sty m:val="bi"/>
                  </m:rPr>
                  <w:rPr>
                    <w:rFonts w:ascii="Cambria Math" w:hAnsi="Cambria Math"/>
                    <w:noProof/>
                    <w:sz w:val="24"/>
                    <w:szCs w:val="24"/>
                    <w:lang w:val="en-US" w:eastAsia="en-US"/>
                  </w:rPr>
                  <m:t>=</m:t>
                </m:r>
                <m:f>
                  <m:fPr>
                    <m:ctrlPr>
                      <w:rPr>
                        <w:rFonts w:ascii="Cambria Math" w:hAnsi="Cambria Math"/>
                        <w:b/>
                        <w:i/>
                        <w:noProof/>
                        <w:sz w:val="24"/>
                        <w:szCs w:val="24"/>
                        <w:lang w:val="en-US" w:eastAsia="en-US"/>
                      </w:rPr>
                    </m:ctrlPr>
                  </m:fPr>
                  <m:num>
                    <m:r>
                      <m:rPr>
                        <m:sty m:val="bi"/>
                      </m:rPr>
                      <w:rPr>
                        <w:rFonts w:ascii="Cambria Math" w:hAnsi="Cambria Math"/>
                        <w:noProof/>
                        <w:sz w:val="24"/>
                        <w:szCs w:val="24"/>
                        <w:lang w:val="en-US" w:eastAsia="en-US"/>
                      </w:rPr>
                      <m:t>25,4</m:t>
                    </m:r>
                  </m:num>
                  <m:den>
                    <m:sSub>
                      <m:sSubPr>
                        <m:ctrlPr>
                          <w:rPr>
                            <w:rFonts w:ascii="Cambria Math" w:hAnsi="Cambria Math"/>
                            <w:b/>
                            <w:i/>
                            <w:noProof/>
                            <w:sz w:val="24"/>
                            <w:szCs w:val="24"/>
                            <w:lang w:val="en-US" w:eastAsia="en-US"/>
                          </w:rPr>
                        </m:ctrlPr>
                      </m:sSubPr>
                      <m:e>
                        <m:r>
                          <m:rPr>
                            <m:sty m:val="bi"/>
                          </m:rPr>
                          <w:rPr>
                            <w:rFonts w:ascii="Cambria Math" w:hAnsi="Cambria Math"/>
                            <w:noProof/>
                            <w:sz w:val="24"/>
                            <w:szCs w:val="24"/>
                            <w:lang w:val="en-US" w:eastAsia="en-US"/>
                          </w:rPr>
                          <m:t>t</m:t>
                        </m:r>
                      </m:e>
                      <m:sub>
                        <m:r>
                          <m:rPr>
                            <m:sty m:val="bi"/>
                          </m:rPr>
                          <w:rPr>
                            <w:rFonts w:ascii="Cambria Math" w:hAnsi="Cambria Math"/>
                            <w:noProof/>
                            <w:sz w:val="24"/>
                            <w:szCs w:val="24"/>
                            <w:lang w:val="en-US" w:eastAsia="en-US"/>
                          </w:rPr>
                          <m:t>cement</m:t>
                        </m:r>
                      </m:sub>
                    </m:sSub>
                  </m:den>
                </m:f>
                <m:r>
                  <m:rPr>
                    <m:sty m:val="bi"/>
                  </m:rPr>
                  <w:rPr>
                    <w:rFonts w:ascii="Cambria Math" w:hAnsi="Cambria Math"/>
                    <w:noProof/>
                    <w:sz w:val="24"/>
                    <w:szCs w:val="24"/>
                    <w:lang w:val="en-US" w:eastAsia="en-US"/>
                  </w:rPr>
                  <m:t>,</m:t>
                </m:r>
              </m:oMath>
            </m:oMathPara>
          </w:p>
        </w:tc>
        <w:tc>
          <w:tcPr>
            <w:tcW w:w="851" w:type="dxa"/>
            <w:vAlign w:val="center"/>
          </w:tcPr>
          <w:p w14:paraId="62006437" w14:textId="3B8CA142" w:rsidR="00A76DD9" w:rsidRPr="00B116EF" w:rsidRDefault="00A76DD9" w:rsidP="00AA3FF7">
            <w:pPr>
              <w:pStyle w:val="PARAGRAPH"/>
              <w:keepNext/>
              <w:keepLines/>
              <w:spacing w:before="0" w:after="0" w:line="360" w:lineRule="auto"/>
              <w:jc w:val="center"/>
              <w:rPr>
                <w:b/>
                <w:spacing w:val="0"/>
                <w:sz w:val="24"/>
                <w:szCs w:val="24"/>
                <w:lang w:val="en-US"/>
              </w:rPr>
            </w:pPr>
          </w:p>
        </w:tc>
      </w:tr>
    </w:tbl>
    <w:p w14:paraId="26D9651F" w14:textId="4EBCCE11" w:rsidR="00A76DD9" w:rsidRPr="00B116EF" w:rsidRDefault="00A76DD9" w:rsidP="00AA3FF7">
      <w:pPr>
        <w:pStyle w:val="PARAGRAPH"/>
        <w:keepNext/>
        <w:keepLines/>
        <w:spacing w:before="0" w:after="120" w:line="360" w:lineRule="auto"/>
        <w:ind w:firstLine="510"/>
        <w:rPr>
          <w:b/>
          <w:i/>
          <w:spacing w:val="0"/>
          <w:sz w:val="24"/>
          <w:szCs w:val="24"/>
          <w:lang w:val="ru-RU"/>
        </w:rPr>
      </w:pPr>
      <w:r w:rsidRPr="00B116EF">
        <w:rPr>
          <w:b/>
          <w:i/>
          <w:spacing w:val="0"/>
          <w:sz w:val="24"/>
          <w:szCs w:val="24"/>
          <w:lang w:val="ru-RU"/>
        </w:rPr>
        <w:t>где,</w:t>
      </w:r>
    </w:p>
    <w:p w14:paraId="6ADE80DF" w14:textId="77777777" w:rsidR="00C01433" w:rsidRPr="00B116EF" w:rsidRDefault="00351C97" w:rsidP="00AA3FF7">
      <w:pPr>
        <w:pStyle w:val="11"/>
        <w:keepNext/>
        <w:keepLines/>
        <w:suppressAutoHyphens w:val="0"/>
        <w:spacing w:before="0" w:line="360" w:lineRule="auto"/>
        <w:ind w:firstLine="567"/>
        <w:jc w:val="both"/>
        <w:rPr>
          <w:bCs w:val="0"/>
          <w:i/>
          <w:szCs w:val="24"/>
        </w:rPr>
      </w:pPr>
      <w:r w:rsidRPr="00B116EF">
        <w:rPr>
          <w:bCs w:val="0"/>
          <w:i/>
          <w:szCs w:val="24"/>
        </w:rPr>
        <w:t>t</w:t>
      </w:r>
      <w:r w:rsidRPr="00B116EF">
        <w:rPr>
          <w:bCs w:val="0"/>
          <w:i/>
          <w:szCs w:val="24"/>
          <w:vertAlign w:val="subscript"/>
        </w:rPr>
        <w:t>cement</w:t>
      </w:r>
      <w:r w:rsidRPr="00B116EF">
        <w:rPr>
          <w:bCs w:val="0"/>
          <w:i/>
          <w:szCs w:val="24"/>
        </w:rPr>
        <w:t xml:space="preserve"> = 40,1 мм</w:t>
      </w:r>
      <w:r w:rsidR="007A32DA" w:rsidRPr="00B116EF">
        <w:rPr>
          <w:bCs w:val="0"/>
          <w:i/>
          <w:szCs w:val="24"/>
        </w:rPr>
        <w:t>.</w:t>
      </w:r>
    </w:p>
    <w:p w14:paraId="29D059A4" w14:textId="77777777" w:rsidR="003C3F35" w:rsidRPr="00B116EF" w:rsidRDefault="003C3F35" w:rsidP="00AA3FF7">
      <w:pPr>
        <w:keepNext/>
        <w:keepLines/>
        <w:rPr>
          <w:rFonts w:cs="Arial"/>
          <w:b/>
          <w:bCs/>
          <w:i/>
          <w:szCs w:val="24"/>
        </w:rPr>
      </w:pPr>
      <w:r w:rsidRPr="00B116EF">
        <w:rPr>
          <w:rFonts w:cs="Arial"/>
          <w:i/>
          <w:szCs w:val="24"/>
        </w:rPr>
        <w:br w:type="page"/>
      </w:r>
    </w:p>
    <w:p w14:paraId="0C540B50" w14:textId="060170CF" w:rsidR="00C01433" w:rsidRPr="00B116EF" w:rsidRDefault="00C01433" w:rsidP="00AA3FF7">
      <w:pPr>
        <w:pStyle w:val="1"/>
        <w:keepLines/>
        <w:spacing w:before="0" w:after="0" w:line="360" w:lineRule="auto"/>
        <w:jc w:val="center"/>
        <w:rPr>
          <w:sz w:val="24"/>
          <w:szCs w:val="24"/>
        </w:rPr>
      </w:pPr>
      <w:bookmarkStart w:id="351" w:name="_Toc230963445"/>
      <w:r w:rsidRPr="00B116EF">
        <w:rPr>
          <w:sz w:val="24"/>
          <w:szCs w:val="24"/>
        </w:rPr>
        <w:lastRenderedPageBreak/>
        <w:t>Приложение I</w:t>
      </w:r>
      <w:r w:rsidR="00FC0FC7" w:rsidRPr="00B116EF">
        <w:rPr>
          <w:sz w:val="24"/>
          <w:szCs w:val="24"/>
        </w:rPr>
        <w:br/>
      </w:r>
      <w:r w:rsidRPr="00B116EF">
        <w:rPr>
          <w:sz w:val="24"/>
          <w:szCs w:val="24"/>
        </w:rPr>
        <w:t>(справочное)</w:t>
      </w:r>
      <w:r w:rsidRPr="00B116EF">
        <w:rPr>
          <w:sz w:val="24"/>
          <w:szCs w:val="24"/>
        </w:rPr>
        <w:br/>
        <w:t>Пр</w:t>
      </w:r>
      <w:r w:rsidR="00A949BF" w:rsidRPr="00B116EF">
        <w:rPr>
          <w:sz w:val="24"/>
          <w:szCs w:val="24"/>
        </w:rPr>
        <w:t xml:space="preserve">едотвращение морозного пучения </w:t>
      </w:r>
      <w:r w:rsidR="00E216D7" w:rsidRPr="00B116EF">
        <w:rPr>
          <w:sz w:val="24"/>
          <w:szCs w:val="24"/>
        </w:rPr>
        <w:t>грунта</w:t>
      </w:r>
      <w:bookmarkEnd w:id="351"/>
    </w:p>
    <w:p w14:paraId="289EDBE6" w14:textId="77777777" w:rsidR="00562486" w:rsidRPr="00B116EF" w:rsidRDefault="00562486" w:rsidP="00562486">
      <w:pPr>
        <w:keepNext/>
        <w:keepLines/>
        <w:spacing w:line="360" w:lineRule="auto"/>
        <w:ind w:firstLine="567"/>
        <w:jc w:val="both"/>
        <w:rPr>
          <w:rFonts w:cs="Arial"/>
          <w:szCs w:val="24"/>
        </w:rPr>
      </w:pPr>
    </w:p>
    <w:p w14:paraId="0EEFF4CE" w14:textId="77777777" w:rsidR="00C01433" w:rsidRPr="00B116EF" w:rsidRDefault="00C01433" w:rsidP="00562486">
      <w:pPr>
        <w:keepNext/>
        <w:keepLines/>
        <w:spacing w:line="360" w:lineRule="auto"/>
        <w:ind w:firstLine="567"/>
        <w:jc w:val="both"/>
        <w:rPr>
          <w:rFonts w:cs="Arial"/>
          <w:szCs w:val="24"/>
        </w:rPr>
      </w:pPr>
      <w:r w:rsidRPr="00B116EF">
        <w:rPr>
          <w:rFonts w:cs="Arial"/>
          <w:szCs w:val="24"/>
        </w:rPr>
        <w:t>I.1 Общие положения</w:t>
      </w:r>
    </w:p>
    <w:p w14:paraId="5F852856"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Системы </w:t>
      </w:r>
      <w:r w:rsidR="00736C81" w:rsidRPr="00B116EF">
        <w:rPr>
          <w:rFonts w:cs="Arial"/>
          <w:szCs w:val="24"/>
        </w:rPr>
        <w:t xml:space="preserve">распределенного электронагрева </w:t>
      </w:r>
      <w:r w:rsidRPr="00B116EF">
        <w:rPr>
          <w:rFonts w:cs="Arial"/>
          <w:szCs w:val="24"/>
        </w:rPr>
        <w:t>выполняют конкретную функцию в ос</w:t>
      </w:r>
      <w:r w:rsidR="00A949BF" w:rsidRPr="00B116EF">
        <w:rPr>
          <w:rFonts w:cs="Arial"/>
          <w:szCs w:val="24"/>
        </w:rPr>
        <w:t xml:space="preserve">нованиях криогенных резервуаров </w:t>
      </w:r>
      <w:r w:rsidRPr="00B116EF">
        <w:rPr>
          <w:rFonts w:cs="Arial"/>
          <w:szCs w:val="24"/>
        </w:rPr>
        <w:t>— предотвра</w:t>
      </w:r>
      <w:r w:rsidR="00A949BF" w:rsidRPr="00B116EF">
        <w:rPr>
          <w:rFonts w:cs="Arial"/>
          <w:szCs w:val="24"/>
        </w:rPr>
        <w:t>щение</w:t>
      </w:r>
      <w:r w:rsidRPr="00B116EF">
        <w:rPr>
          <w:rFonts w:cs="Arial"/>
          <w:szCs w:val="24"/>
        </w:rPr>
        <w:t xml:space="preserve"> образовани</w:t>
      </w:r>
      <w:r w:rsidR="00A949BF" w:rsidRPr="00B116EF">
        <w:rPr>
          <w:rFonts w:cs="Arial"/>
          <w:szCs w:val="24"/>
        </w:rPr>
        <w:t>я</w:t>
      </w:r>
      <w:r w:rsidRPr="00B116EF">
        <w:rPr>
          <w:rFonts w:cs="Arial"/>
          <w:szCs w:val="24"/>
        </w:rPr>
        <w:t xml:space="preserve"> ледяной массы в грунте под подошвой фундамента. Если в этой зоне образуется лёд, он может нарастать, формируя ледяную линзу значительного размера, которая по мере роста будет деформировать фундамент (явление морозного пучения). Эта ситуация предотвращается путём обеспечения температуры фундамента выше точки замерзания по всей площади.</w:t>
      </w:r>
    </w:p>
    <w:p w14:paraId="126951F9" w14:textId="4C28A08B"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Для таких применений </w:t>
      </w:r>
      <w:r w:rsidR="00B43017" w:rsidRPr="00B116EF">
        <w:rPr>
          <w:rFonts w:cs="Arial"/>
          <w:szCs w:val="24"/>
        </w:rPr>
        <w:t>резистивные распределенные электронагреватели</w:t>
      </w:r>
      <w:r w:rsidRPr="00B116EF">
        <w:rPr>
          <w:rFonts w:cs="Arial"/>
          <w:szCs w:val="24"/>
        </w:rPr>
        <w:t xml:space="preserve"> должны быть проложены в металлических трубах, закладываемых в фундамент, и должны соответствовать требованиям </w:t>
      </w:r>
      <w:r w:rsidR="002C666C" w:rsidRPr="00B116EF">
        <w:rPr>
          <w:rFonts w:cs="Arial"/>
          <w:i/>
          <w:szCs w:val="24"/>
        </w:rPr>
        <w:t>ГОСТ </w:t>
      </w:r>
      <w:r w:rsidR="003F6707" w:rsidRPr="00B116EF">
        <w:rPr>
          <w:rFonts w:cs="Arial"/>
          <w:i/>
          <w:szCs w:val="24"/>
        </w:rPr>
        <w:t>31610.30-1</w:t>
      </w:r>
      <w:r w:rsidRPr="00B116EF">
        <w:rPr>
          <w:rFonts w:cs="Arial"/>
          <w:szCs w:val="24"/>
        </w:rPr>
        <w:t>.</w:t>
      </w:r>
    </w:p>
    <w:p w14:paraId="6D7A720E"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I.2 Данные для проектирования</w:t>
      </w:r>
    </w:p>
    <w:p w14:paraId="13C8DFF7"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I.2.1 Общие положения</w:t>
      </w:r>
    </w:p>
    <w:p w14:paraId="6C794FCE" w14:textId="77777777" w:rsidR="00562486" w:rsidRPr="00B116EF" w:rsidRDefault="00013F0E" w:rsidP="00562486">
      <w:pPr>
        <w:keepNext/>
        <w:keepLines/>
        <w:spacing w:line="360" w:lineRule="auto"/>
        <w:ind w:firstLine="567"/>
        <w:jc w:val="both"/>
        <w:rPr>
          <w:rFonts w:cs="Arial"/>
          <w:szCs w:val="24"/>
        </w:rPr>
      </w:pPr>
      <w:r w:rsidRPr="00B116EF">
        <w:rPr>
          <w:rFonts w:cs="Arial"/>
          <w:szCs w:val="24"/>
        </w:rPr>
        <w:t>На рисунке I.1 показано поперечное сечение типовой конструкции фундамента с цепями электрообогрева.</w:t>
      </w:r>
    </w:p>
    <w:p w14:paraId="1C44BB2F" w14:textId="04F791BE" w:rsidR="00013F0E" w:rsidRPr="00B116EF" w:rsidRDefault="009B5F28" w:rsidP="00562486">
      <w:pPr>
        <w:keepNext/>
        <w:keepLines/>
        <w:spacing w:line="360" w:lineRule="auto"/>
        <w:ind w:firstLine="567"/>
        <w:jc w:val="both"/>
        <w:rPr>
          <w:rFonts w:cs="Arial"/>
          <w:szCs w:val="24"/>
        </w:rPr>
      </w:pPr>
      <w:r w:rsidRPr="00B116EF">
        <w:rPr>
          <w:rFonts w:cs="Arial"/>
          <w:noProof/>
          <w:szCs w:val="24"/>
        </w:rPr>
        <w:drawing>
          <wp:inline distT="0" distB="0" distL="0" distR="0" wp14:anchorId="23FAC4D0" wp14:editId="6141D41F">
            <wp:extent cx="4749800" cy="3294350"/>
            <wp:effectExtent l="0" t="0" r="0" b="190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1.png"/>
                    <pic:cNvPicPr/>
                  </pic:nvPicPr>
                  <pic:blipFill rotWithShape="1">
                    <a:blip r:embed="rId37" cstate="print">
                      <a:extLst>
                        <a:ext uri="{28A0092B-C50C-407E-A947-70E740481C1C}">
                          <a14:useLocalDpi xmlns:a14="http://schemas.microsoft.com/office/drawing/2010/main" val="0"/>
                        </a:ext>
                      </a:extLst>
                    </a:blip>
                    <a:srcRect b="4773"/>
                    <a:stretch/>
                  </pic:blipFill>
                  <pic:spPr bwMode="auto">
                    <a:xfrm>
                      <a:off x="0" y="0"/>
                      <a:ext cx="4755449" cy="3298268"/>
                    </a:xfrm>
                    <a:prstGeom prst="rect">
                      <a:avLst/>
                    </a:prstGeom>
                    <a:ln>
                      <a:noFill/>
                    </a:ln>
                    <a:extLst>
                      <a:ext uri="{53640926-AAD7-44D8-BBD7-CCE9431645EC}">
                        <a14:shadowObscured xmlns:a14="http://schemas.microsoft.com/office/drawing/2010/main"/>
                      </a:ext>
                    </a:extLst>
                  </pic:spPr>
                </pic:pic>
              </a:graphicData>
            </a:graphic>
          </wp:inline>
        </w:drawing>
      </w:r>
    </w:p>
    <w:p w14:paraId="13CDB33F" w14:textId="77777777" w:rsidR="00013F0E" w:rsidRPr="00B116EF" w:rsidRDefault="00013F0E" w:rsidP="00562486">
      <w:pPr>
        <w:keepNext/>
        <w:keepLines/>
        <w:spacing w:line="360" w:lineRule="auto"/>
        <w:ind w:firstLine="567"/>
        <w:jc w:val="both"/>
        <w:rPr>
          <w:rFonts w:cs="Arial"/>
          <w:szCs w:val="24"/>
        </w:rPr>
      </w:pPr>
    </w:p>
    <w:p w14:paraId="55624211" w14:textId="77777777" w:rsidR="00013F0E" w:rsidRPr="00B116EF" w:rsidRDefault="00013F0E" w:rsidP="00562486">
      <w:pPr>
        <w:keepNext/>
        <w:keepLines/>
        <w:spacing w:line="360" w:lineRule="auto"/>
        <w:ind w:firstLine="567"/>
        <w:jc w:val="both"/>
        <w:rPr>
          <w:rFonts w:cs="Arial"/>
          <w:sz w:val="22"/>
          <w:szCs w:val="22"/>
        </w:rPr>
      </w:pPr>
      <w:r w:rsidRPr="00B116EF">
        <w:rPr>
          <w:rFonts w:cs="Arial"/>
          <w:sz w:val="22"/>
          <w:szCs w:val="22"/>
        </w:rPr>
        <w:lastRenderedPageBreak/>
        <w:t>ПРИМЕЧАНИЕ. За консультацией по конкретным типам пеностекла, удовлетворяющим требованиям к несущей способности, следует обращаться к производителю теплоизоляции.</w:t>
      </w:r>
    </w:p>
    <w:p w14:paraId="0AA696C5" w14:textId="298813E9" w:rsidR="00013F0E" w:rsidRPr="00B116EF" w:rsidRDefault="00013F0E" w:rsidP="00562486">
      <w:pPr>
        <w:keepNext/>
        <w:keepLines/>
        <w:spacing w:line="360" w:lineRule="auto"/>
        <w:ind w:firstLine="567"/>
        <w:jc w:val="both"/>
        <w:rPr>
          <w:rFonts w:cs="Arial"/>
          <w:szCs w:val="24"/>
        </w:rPr>
      </w:pPr>
      <w:r w:rsidRPr="00B116EF">
        <w:rPr>
          <w:rFonts w:cs="Arial"/>
          <w:szCs w:val="24"/>
        </w:rPr>
        <w:t>Рисунок I.1 – Типовая конструкция для предотвращения морозного пучения</w:t>
      </w:r>
    </w:p>
    <w:p w14:paraId="7F6B096D"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I.2.2 Конструктивные особенности пола</w:t>
      </w:r>
    </w:p>
    <w:p w14:paraId="16854335"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Необходима следующая информация:</w:t>
      </w:r>
    </w:p>
    <w:p w14:paraId="0FEDE88C"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a) материалы конструкции фундамента и теплоизоляционные свойства как внутри, так и в зоне наружной кромки или </w:t>
      </w:r>
      <w:r w:rsidR="00C15A19" w:rsidRPr="00B116EF">
        <w:rPr>
          <w:rFonts w:cs="Arial"/>
          <w:szCs w:val="24"/>
        </w:rPr>
        <w:t xml:space="preserve">стенки </w:t>
      </w:r>
      <w:r w:rsidRPr="00B116EF">
        <w:rPr>
          <w:rFonts w:cs="Arial"/>
          <w:szCs w:val="24"/>
        </w:rPr>
        <w:t>кольцево</w:t>
      </w:r>
      <w:r w:rsidR="00C15A19" w:rsidRPr="00B116EF">
        <w:rPr>
          <w:rFonts w:cs="Arial"/>
          <w:szCs w:val="24"/>
        </w:rPr>
        <w:t>го фундамента</w:t>
      </w:r>
      <w:r w:rsidRPr="00B116EF">
        <w:rPr>
          <w:rFonts w:cs="Arial"/>
          <w:szCs w:val="24"/>
        </w:rPr>
        <w:t>;</w:t>
      </w:r>
    </w:p>
    <w:p w14:paraId="34FF0D57"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b) расположение и тип пароизоляции;</w:t>
      </w:r>
    </w:p>
    <w:p w14:paraId="37AF8B36"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c) общие размеры и предпочтительная схема расположения цепей электрообогрева;</w:t>
      </w:r>
    </w:p>
    <w:p w14:paraId="647C70D4" w14:textId="5A58426A" w:rsidR="00013F0E" w:rsidRPr="00B116EF" w:rsidRDefault="00013F0E" w:rsidP="00562486">
      <w:pPr>
        <w:keepNext/>
        <w:keepLines/>
        <w:spacing w:line="360" w:lineRule="auto"/>
        <w:ind w:firstLine="567"/>
        <w:jc w:val="both"/>
        <w:rPr>
          <w:rFonts w:cs="Arial"/>
          <w:szCs w:val="24"/>
        </w:rPr>
      </w:pPr>
      <w:r w:rsidRPr="00B116EF">
        <w:rPr>
          <w:rFonts w:cs="Arial"/>
          <w:szCs w:val="24"/>
        </w:rPr>
        <w:t>d) расположение и глубина заложения гильз для труб.</w:t>
      </w:r>
    </w:p>
    <w:p w14:paraId="723A4B30"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I.2.3 Электротехнические аспекты</w:t>
      </w:r>
    </w:p>
    <w:p w14:paraId="416366E6"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Необходима следующая электротехническая информация:</w:t>
      </w:r>
    </w:p>
    <w:p w14:paraId="1D6F6624"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a) напряжение питания;</w:t>
      </w:r>
    </w:p>
    <w:p w14:paraId="55AE2BB9"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b) доступная мощность;</w:t>
      </w:r>
    </w:p>
    <w:p w14:paraId="15D03E56"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c) требования к резервированию;</w:t>
      </w:r>
    </w:p>
    <w:p w14:paraId="70F432D2"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d) требования к управлению и мониторингу.</w:t>
      </w:r>
    </w:p>
    <w:p w14:paraId="571EF729"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I.3 Определение тепловой нагрузки</w:t>
      </w:r>
    </w:p>
    <w:p w14:paraId="59FCD6E1"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I.3.1 Общие положения</w:t>
      </w:r>
    </w:p>
    <w:p w14:paraId="53CC60A9"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Тепловая нагрузка для системы предотвращения морозного пучения зависит в первую очередь от теплоизоляционного барьера между температурой хранения (криогенной) и конструкцией фундамента.</w:t>
      </w:r>
    </w:p>
    <w:p w14:paraId="62A514F3" w14:textId="77777777" w:rsidR="00013F0E" w:rsidRPr="00B116EF" w:rsidRDefault="00750FC5" w:rsidP="00562486">
      <w:pPr>
        <w:keepNext/>
        <w:keepLines/>
        <w:spacing w:line="360" w:lineRule="auto"/>
        <w:ind w:firstLine="567"/>
        <w:jc w:val="both"/>
        <w:rPr>
          <w:rFonts w:cs="Arial"/>
          <w:szCs w:val="24"/>
        </w:rPr>
      </w:pPr>
      <w:r w:rsidRPr="00B116EF">
        <w:rPr>
          <w:rFonts w:cs="Arial"/>
          <w:szCs w:val="24"/>
        </w:rPr>
        <w:t xml:space="preserve">Некоторые типовые значения требуемой мощности </w:t>
      </w:r>
      <w:r w:rsidR="00B43017" w:rsidRPr="00B116EF">
        <w:rPr>
          <w:rFonts w:cs="Arial"/>
          <w:szCs w:val="24"/>
        </w:rPr>
        <w:t>резистивного распределенного электронагревателя</w:t>
      </w:r>
      <w:r w:rsidRPr="00B116EF">
        <w:rPr>
          <w:rFonts w:cs="Arial"/>
          <w:szCs w:val="24"/>
        </w:rPr>
        <w:t xml:space="preserve"> в Вт/м показаны на рисунках I.2a), I.2b) и I.2c) как функция от типовой температуры хранения (криогенной), шага прокладки </w:t>
      </w:r>
      <w:r w:rsidR="00B43017" w:rsidRPr="00B116EF">
        <w:rPr>
          <w:rFonts w:cs="Arial"/>
          <w:szCs w:val="24"/>
        </w:rPr>
        <w:t>резистивного распределенного электронагревателя</w:t>
      </w:r>
      <w:r w:rsidRPr="00B116EF">
        <w:rPr>
          <w:rFonts w:cs="Arial"/>
          <w:szCs w:val="24"/>
        </w:rPr>
        <w:t>, а также заданной конструкции фундамента и теплоизоляции</w:t>
      </w:r>
      <w:r w:rsidR="00013F0E" w:rsidRPr="00B116EF">
        <w:rPr>
          <w:rFonts w:cs="Arial"/>
          <w:szCs w:val="24"/>
        </w:rPr>
        <w:t>. Эти данные основаны на эффективной температуре грунта 10 °C.</w:t>
      </w:r>
    </w:p>
    <w:p w14:paraId="72219B25" w14:textId="77777777" w:rsidR="00013F0E" w:rsidRPr="00B116EF" w:rsidRDefault="009B5F28" w:rsidP="00AA3FF7">
      <w:pPr>
        <w:keepNext/>
        <w:keepLines/>
        <w:spacing w:line="360" w:lineRule="auto"/>
        <w:jc w:val="both"/>
        <w:rPr>
          <w:rFonts w:cs="Arial"/>
          <w:szCs w:val="24"/>
        </w:rPr>
      </w:pPr>
      <w:r w:rsidRPr="00B116EF">
        <w:rPr>
          <w:rFonts w:cs="Arial"/>
          <w:noProof/>
          <w:szCs w:val="24"/>
        </w:rPr>
        <w:lastRenderedPageBreak/>
        <w:drawing>
          <wp:inline distT="0" distB="0" distL="0" distR="0" wp14:anchorId="454B59E8" wp14:editId="7F8D1590">
            <wp:extent cx="6119495" cy="4355465"/>
            <wp:effectExtent l="0" t="0" r="0" b="698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2 а).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19495" cy="4355465"/>
                    </a:xfrm>
                    <a:prstGeom prst="rect">
                      <a:avLst/>
                    </a:prstGeom>
                  </pic:spPr>
                </pic:pic>
              </a:graphicData>
            </a:graphic>
          </wp:inline>
        </w:drawing>
      </w:r>
    </w:p>
    <w:p w14:paraId="0E49D7BA" w14:textId="4D92D6AC" w:rsidR="00013F0E" w:rsidRPr="00B116EF" w:rsidRDefault="00542CD5" w:rsidP="00562486">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line="360" w:lineRule="auto"/>
        <w:ind w:firstLine="567"/>
        <w:jc w:val="both"/>
        <w:rPr>
          <w:rFonts w:cs="Arial"/>
          <w:sz w:val="22"/>
          <w:szCs w:val="22"/>
        </w:rPr>
      </w:pPr>
      <w:r w:rsidRPr="00B116EF">
        <w:rPr>
          <w:rFonts w:eastAsiaTheme="minorHAnsi" w:cs="Arial"/>
          <w:spacing w:val="40"/>
          <w:sz w:val="22"/>
          <w:szCs w:val="22"/>
          <w:lang w:eastAsia="en-US"/>
        </w:rPr>
        <w:t>Примечание</w:t>
      </w:r>
      <w:r w:rsidRPr="00B116EF">
        <w:rPr>
          <w:rFonts w:cs="Arial"/>
          <w:sz w:val="22"/>
          <w:szCs w:val="22"/>
        </w:rPr>
        <w:t xml:space="preserve"> </w:t>
      </w:r>
      <w:r w:rsidRPr="00B116EF">
        <w:rPr>
          <w:rFonts w:cs="Arial"/>
          <w:bCs/>
          <w:sz w:val="22"/>
          <w:szCs w:val="22"/>
        </w:rPr>
        <w:t>−</w:t>
      </w:r>
      <w:r w:rsidR="00013F0E" w:rsidRPr="00B116EF">
        <w:rPr>
          <w:rFonts w:cs="Arial"/>
          <w:sz w:val="22"/>
          <w:szCs w:val="22"/>
        </w:rPr>
        <w:t xml:space="preserve"> Приведённые значения являются типовыми для установки с использованием 300 мм конструкционного пеностекла с коэффициентом </w:t>
      </w:r>
      <w:r w:rsidR="00750FC5" w:rsidRPr="00B116EF">
        <w:rPr>
          <w:rFonts w:cs="Arial"/>
          <w:sz w:val="22"/>
          <w:szCs w:val="22"/>
          <w:lang w:val="en-US"/>
        </w:rPr>
        <w:t>k</w:t>
      </w:r>
      <w:r w:rsidR="00013F0E" w:rsidRPr="00B116EF">
        <w:rPr>
          <w:rFonts w:cs="Arial"/>
          <w:sz w:val="22"/>
          <w:szCs w:val="22"/>
        </w:rPr>
        <w:t xml:space="preserve"> 0,033 Вт/(м·К) и коэффициентом запаса 50 %. Конструкция фундамента: 50 мм песка поверх изоляции и 50 мм бетона под ней, с трубами </w:t>
      </w:r>
      <w:r w:rsidR="00B43017" w:rsidRPr="00B116EF">
        <w:rPr>
          <w:rFonts w:cs="Arial"/>
          <w:sz w:val="22"/>
          <w:szCs w:val="22"/>
        </w:rPr>
        <w:t>резистивных распределенных электронагревателей</w:t>
      </w:r>
      <w:r w:rsidR="00013F0E" w:rsidRPr="00B116EF">
        <w:rPr>
          <w:rFonts w:cs="Arial"/>
          <w:sz w:val="22"/>
          <w:szCs w:val="22"/>
        </w:rPr>
        <w:t xml:space="preserve"> наружным диаметром 26,7 мм и дополнительным слоем бетона ниже. Влияние кольцевой стенки или краевых эффектов не учитывается.</w:t>
      </w:r>
    </w:p>
    <w:p w14:paraId="41E5A2A8" w14:textId="77777777" w:rsidR="00013F0E" w:rsidRPr="00B116EF" w:rsidRDefault="00013F0E" w:rsidP="00562486">
      <w:pPr>
        <w:keepNext/>
        <w:keepLines/>
        <w:spacing w:line="360" w:lineRule="auto"/>
        <w:ind w:firstLine="567"/>
        <w:jc w:val="both"/>
        <w:rPr>
          <w:rFonts w:cs="Arial"/>
          <w:szCs w:val="24"/>
        </w:rPr>
      </w:pPr>
    </w:p>
    <w:p w14:paraId="219DE7B1" w14:textId="77777777" w:rsidR="00013F0E" w:rsidRPr="00B116EF" w:rsidRDefault="00013F0E" w:rsidP="00562486">
      <w:pPr>
        <w:keepNext/>
        <w:keepLines/>
        <w:numPr>
          <w:ilvl w:val="0"/>
          <w:numId w:val="28"/>
        </w:numPr>
        <w:spacing w:line="360" w:lineRule="auto"/>
        <w:ind w:left="0" w:firstLine="567"/>
        <w:jc w:val="both"/>
        <w:rPr>
          <w:rFonts w:cs="Arial"/>
          <w:szCs w:val="24"/>
        </w:rPr>
      </w:pPr>
      <w:r w:rsidRPr="00B116EF">
        <w:rPr>
          <w:rFonts w:cs="Arial"/>
          <w:szCs w:val="24"/>
        </w:rPr>
        <w:t xml:space="preserve">Требования к мощности для предотвращения морозного пучения для СПГ </w:t>
      </w:r>
    </w:p>
    <w:p w14:paraId="41CE30EA" w14:textId="77777777" w:rsidR="0035478F" w:rsidRPr="00B116EF" w:rsidRDefault="009B5F28" w:rsidP="00AA3FF7">
      <w:pPr>
        <w:keepNext/>
        <w:keepLines/>
        <w:spacing w:line="360" w:lineRule="auto"/>
        <w:jc w:val="both"/>
        <w:rPr>
          <w:rFonts w:cs="Arial"/>
          <w:szCs w:val="24"/>
        </w:rPr>
      </w:pPr>
      <w:r w:rsidRPr="00B116EF">
        <w:rPr>
          <w:rFonts w:cs="Arial"/>
          <w:noProof/>
          <w:szCs w:val="24"/>
        </w:rPr>
        <w:lastRenderedPageBreak/>
        <w:drawing>
          <wp:inline distT="0" distB="0" distL="0" distR="0" wp14:anchorId="6C185C28" wp14:editId="3B623CC0">
            <wp:extent cx="6119495" cy="377317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2 б).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119495" cy="3773170"/>
                    </a:xfrm>
                    <a:prstGeom prst="rect">
                      <a:avLst/>
                    </a:prstGeom>
                  </pic:spPr>
                </pic:pic>
              </a:graphicData>
            </a:graphic>
          </wp:inline>
        </w:drawing>
      </w:r>
    </w:p>
    <w:p w14:paraId="1E376304" w14:textId="71826660" w:rsidR="00013F0E" w:rsidRPr="00B116EF" w:rsidRDefault="00542CD5" w:rsidP="00562486">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line="360" w:lineRule="auto"/>
        <w:ind w:firstLine="567"/>
        <w:jc w:val="both"/>
        <w:rPr>
          <w:rFonts w:cs="Arial"/>
          <w:sz w:val="22"/>
          <w:szCs w:val="22"/>
        </w:rPr>
      </w:pPr>
      <w:r w:rsidRPr="00B116EF">
        <w:rPr>
          <w:rFonts w:eastAsiaTheme="minorHAnsi" w:cs="Arial"/>
          <w:spacing w:val="40"/>
          <w:sz w:val="22"/>
          <w:szCs w:val="22"/>
          <w:lang w:eastAsia="en-US"/>
        </w:rPr>
        <w:t>Примечание</w:t>
      </w:r>
      <w:r w:rsidRPr="00B116EF">
        <w:rPr>
          <w:rFonts w:cs="Arial"/>
          <w:spacing w:val="40"/>
          <w:sz w:val="22"/>
          <w:szCs w:val="22"/>
        </w:rPr>
        <w:t xml:space="preserve"> </w:t>
      </w:r>
      <w:r w:rsidRPr="00B116EF">
        <w:rPr>
          <w:rFonts w:cs="Arial"/>
          <w:bCs/>
          <w:snapToGrid w:val="0"/>
          <w:sz w:val="22"/>
          <w:szCs w:val="22"/>
        </w:rPr>
        <w:t>−</w:t>
      </w:r>
      <w:r w:rsidR="00013F0E" w:rsidRPr="00B116EF">
        <w:rPr>
          <w:rFonts w:cs="Arial"/>
          <w:sz w:val="22"/>
          <w:szCs w:val="22"/>
        </w:rPr>
        <w:t xml:space="preserve"> Приведённые значения являются типовыми для установки с использованием 100 мм структурного пеностекла с коэффициентом </w:t>
      </w:r>
      <w:r w:rsidR="0035478F" w:rsidRPr="00B116EF">
        <w:rPr>
          <w:rFonts w:cs="Arial"/>
          <w:sz w:val="22"/>
          <w:szCs w:val="22"/>
          <w:lang w:val="en-US"/>
        </w:rPr>
        <w:t>k</w:t>
      </w:r>
      <w:r w:rsidR="00013F0E" w:rsidRPr="00B116EF">
        <w:rPr>
          <w:rFonts w:cs="Arial"/>
          <w:sz w:val="22"/>
          <w:szCs w:val="22"/>
        </w:rPr>
        <w:t xml:space="preserve"> 0,044 Вт/(м·К) и коэффициентом запаса 50 %. Конструкция фундамента: 50 мм песка поверх изоля</w:t>
      </w:r>
      <w:r w:rsidR="00B258DC" w:rsidRPr="00B116EF">
        <w:rPr>
          <w:rFonts w:cs="Arial"/>
          <w:sz w:val="22"/>
          <w:szCs w:val="22"/>
        </w:rPr>
        <w:t xml:space="preserve">ции и 50 мм бетона под ней, с </w:t>
      </w:r>
      <w:r w:rsidR="00013F0E" w:rsidRPr="00B116EF">
        <w:rPr>
          <w:rFonts w:cs="Arial"/>
          <w:sz w:val="22"/>
          <w:szCs w:val="22"/>
        </w:rPr>
        <w:t xml:space="preserve">трубами </w:t>
      </w:r>
      <w:r w:rsidR="00B43017" w:rsidRPr="00B116EF">
        <w:rPr>
          <w:rFonts w:cs="Arial"/>
          <w:sz w:val="22"/>
          <w:szCs w:val="22"/>
        </w:rPr>
        <w:t>резистивных распределенных электронагревателей</w:t>
      </w:r>
      <w:r w:rsidR="00013F0E" w:rsidRPr="00B116EF">
        <w:rPr>
          <w:rFonts w:cs="Arial"/>
          <w:sz w:val="22"/>
          <w:szCs w:val="22"/>
        </w:rPr>
        <w:t xml:space="preserve"> наружным диаметром 26,7 мм и дополнительным слоем бетона ниже. Влияние кольцевой стенки или краевых эффектов не учитывается.</w:t>
      </w:r>
    </w:p>
    <w:p w14:paraId="4DDE5A68" w14:textId="77777777" w:rsidR="00013F0E" w:rsidRPr="00B116EF" w:rsidRDefault="00013F0E" w:rsidP="00562486">
      <w:pPr>
        <w:keepNext/>
        <w:keepLines/>
        <w:spacing w:line="360" w:lineRule="auto"/>
        <w:ind w:firstLine="567"/>
        <w:jc w:val="both"/>
        <w:rPr>
          <w:rFonts w:cs="Arial"/>
          <w:szCs w:val="24"/>
        </w:rPr>
      </w:pPr>
    </w:p>
    <w:p w14:paraId="663F2C55"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b) Требования к мощности для предотвращения морозного пучения для аммиака</w:t>
      </w:r>
    </w:p>
    <w:p w14:paraId="2094AFF1" w14:textId="77777777" w:rsidR="00013F0E" w:rsidRPr="00B116EF" w:rsidRDefault="0035478F" w:rsidP="00AA3FF7">
      <w:pPr>
        <w:keepNext/>
        <w:keepLines/>
        <w:spacing w:line="360" w:lineRule="auto"/>
        <w:jc w:val="both"/>
        <w:rPr>
          <w:rFonts w:cs="Arial"/>
          <w:szCs w:val="24"/>
        </w:rPr>
      </w:pPr>
      <w:r w:rsidRPr="00B116EF">
        <w:rPr>
          <w:rFonts w:cs="Arial"/>
          <w:szCs w:val="24"/>
        </w:rPr>
        <w:br w:type="column"/>
      </w:r>
      <w:r w:rsidR="009B5F28" w:rsidRPr="00B116EF">
        <w:rPr>
          <w:rFonts w:cs="Arial"/>
          <w:noProof/>
          <w:szCs w:val="24"/>
        </w:rPr>
        <w:lastRenderedPageBreak/>
        <w:drawing>
          <wp:inline distT="0" distB="0" distL="0" distR="0" wp14:anchorId="6C6C56B5" wp14:editId="72789266">
            <wp:extent cx="6119495" cy="377317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2 в).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119495" cy="3773170"/>
                    </a:xfrm>
                    <a:prstGeom prst="rect">
                      <a:avLst/>
                    </a:prstGeom>
                  </pic:spPr>
                </pic:pic>
              </a:graphicData>
            </a:graphic>
          </wp:inline>
        </w:drawing>
      </w:r>
    </w:p>
    <w:p w14:paraId="032E7C15" w14:textId="29CDD2C4" w:rsidR="00013F0E" w:rsidRPr="00B116EF" w:rsidRDefault="00114F57" w:rsidP="00AA3FF7">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line="360" w:lineRule="auto"/>
        <w:ind w:firstLine="709"/>
        <w:jc w:val="both"/>
        <w:rPr>
          <w:rFonts w:cs="Arial"/>
          <w:szCs w:val="24"/>
        </w:rPr>
      </w:pPr>
      <w:r w:rsidRPr="00B116EF">
        <w:rPr>
          <w:rFonts w:eastAsiaTheme="minorHAnsi" w:cs="Arial"/>
          <w:spacing w:val="40"/>
          <w:sz w:val="22"/>
          <w:szCs w:val="22"/>
          <w:lang w:eastAsia="en-US"/>
        </w:rPr>
        <w:t>Примечание</w:t>
      </w:r>
      <w:r w:rsidRPr="00B116EF">
        <w:rPr>
          <w:rFonts w:cs="Arial"/>
          <w:spacing w:val="40"/>
        </w:rPr>
        <w:t xml:space="preserve"> </w:t>
      </w:r>
      <w:r w:rsidRPr="00B116EF">
        <w:rPr>
          <w:rFonts w:cs="Arial"/>
          <w:bCs/>
          <w:snapToGrid w:val="0"/>
        </w:rPr>
        <w:t>−</w:t>
      </w:r>
      <w:r w:rsidR="00013F0E" w:rsidRPr="00B116EF">
        <w:rPr>
          <w:rFonts w:cs="Arial"/>
          <w:bCs/>
          <w:snapToGrid w:val="0"/>
        </w:rPr>
        <w:t xml:space="preserve"> </w:t>
      </w:r>
      <w:r w:rsidR="00013F0E" w:rsidRPr="00B116EF">
        <w:rPr>
          <w:rFonts w:cs="Arial"/>
          <w:bCs/>
          <w:snapToGrid w:val="0"/>
          <w:sz w:val="22"/>
          <w:szCs w:val="22"/>
        </w:rPr>
        <w:t xml:space="preserve">Приведённые значения являются типовыми для установки с использованием 150 мм конструкционного пеностекла с коэффициентом </w:t>
      </w:r>
      <w:r w:rsidR="0035478F" w:rsidRPr="00B116EF">
        <w:rPr>
          <w:rFonts w:cs="Arial"/>
          <w:bCs/>
          <w:snapToGrid w:val="0"/>
          <w:sz w:val="22"/>
          <w:szCs w:val="22"/>
        </w:rPr>
        <w:t>k</w:t>
      </w:r>
      <w:r w:rsidR="00013F0E" w:rsidRPr="00B116EF">
        <w:rPr>
          <w:rFonts w:cs="Arial"/>
          <w:bCs/>
          <w:snapToGrid w:val="0"/>
          <w:sz w:val="22"/>
          <w:szCs w:val="22"/>
        </w:rPr>
        <w:t xml:space="preserve"> 0,04 Вт/(м·К) и коэффициентом запаса 50 %. Конструкция фундамента: 50 мм песка поверх изоля</w:t>
      </w:r>
      <w:r w:rsidR="00B258DC" w:rsidRPr="00B116EF">
        <w:rPr>
          <w:rFonts w:cs="Arial"/>
          <w:bCs/>
          <w:snapToGrid w:val="0"/>
          <w:sz w:val="22"/>
          <w:szCs w:val="22"/>
        </w:rPr>
        <w:t xml:space="preserve">ции и 50 мм бетона под ней, с </w:t>
      </w:r>
      <w:r w:rsidR="00013F0E" w:rsidRPr="00B116EF">
        <w:rPr>
          <w:rFonts w:cs="Arial"/>
          <w:bCs/>
          <w:snapToGrid w:val="0"/>
          <w:sz w:val="22"/>
          <w:szCs w:val="22"/>
        </w:rPr>
        <w:t xml:space="preserve">трубами </w:t>
      </w:r>
      <w:r w:rsidR="00B43017" w:rsidRPr="00B116EF">
        <w:rPr>
          <w:rFonts w:cs="Arial"/>
          <w:bCs/>
          <w:snapToGrid w:val="0"/>
          <w:sz w:val="22"/>
          <w:szCs w:val="22"/>
        </w:rPr>
        <w:t>резистивных распределенных электронагревателей</w:t>
      </w:r>
      <w:r w:rsidR="00013F0E" w:rsidRPr="00B116EF">
        <w:rPr>
          <w:rFonts w:cs="Arial"/>
          <w:bCs/>
          <w:snapToGrid w:val="0"/>
          <w:sz w:val="22"/>
          <w:szCs w:val="22"/>
        </w:rPr>
        <w:t xml:space="preserve"> наружным диаметром 26,7 мм и дополнительным слоем бетона ниже. Влияние кольцевой стенки или краевых эффектов не учитывается.</w:t>
      </w:r>
    </w:p>
    <w:p w14:paraId="295AE8B4"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c) Требования к мощности для предотвращения морозного пучения для пропана</w:t>
      </w:r>
    </w:p>
    <w:p w14:paraId="1F9E0847"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Рисунок I.2 – Требования к мощности для пр</w:t>
      </w:r>
      <w:r w:rsidR="0035478F" w:rsidRPr="00B116EF">
        <w:rPr>
          <w:rFonts w:cs="Arial"/>
          <w:szCs w:val="24"/>
        </w:rPr>
        <w:t>едотвращения морозного пучения</w:t>
      </w:r>
    </w:p>
    <w:p w14:paraId="62F34F28"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I.3.2 Размещение </w:t>
      </w:r>
      <w:r w:rsidR="00B43017" w:rsidRPr="00B116EF">
        <w:rPr>
          <w:rFonts w:cs="Arial"/>
          <w:szCs w:val="24"/>
        </w:rPr>
        <w:t>резистивного распределенного электронагревателя</w:t>
      </w:r>
      <w:r w:rsidRPr="00B116EF">
        <w:rPr>
          <w:rFonts w:cs="Arial"/>
          <w:szCs w:val="24"/>
        </w:rPr>
        <w:t xml:space="preserve"> и монтаж компонентов</w:t>
      </w:r>
    </w:p>
    <w:p w14:paraId="2B3094E3"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Для облегчения ремонта или модернизации </w:t>
      </w:r>
      <w:r w:rsidR="00B43017" w:rsidRPr="00B116EF">
        <w:rPr>
          <w:rFonts w:cs="Arial"/>
          <w:szCs w:val="24"/>
        </w:rPr>
        <w:t>резистивных распределенных электронагревателей</w:t>
      </w:r>
      <w:r w:rsidRPr="00B116EF">
        <w:rPr>
          <w:rFonts w:cs="Arial"/>
          <w:szCs w:val="24"/>
        </w:rPr>
        <w:t xml:space="preserve"> в фундам</w:t>
      </w:r>
      <w:r w:rsidR="00B258DC" w:rsidRPr="00B116EF">
        <w:rPr>
          <w:rFonts w:cs="Arial"/>
          <w:szCs w:val="24"/>
        </w:rPr>
        <w:t xml:space="preserve">енте, кабель прокладывается в </w:t>
      </w:r>
      <w:r w:rsidRPr="00B116EF">
        <w:rPr>
          <w:rFonts w:cs="Arial"/>
          <w:szCs w:val="24"/>
        </w:rPr>
        <w:t>трубе, которая располагается под теплоизоляционным барьером. Другие рекомендации по монтажу компонентов приведены ниже.</w:t>
      </w:r>
    </w:p>
    <w:p w14:paraId="01CC9CC3"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a) Силовые соединения и оконечные заделки </w:t>
      </w:r>
      <w:r w:rsidR="00B43017" w:rsidRPr="00B116EF">
        <w:rPr>
          <w:rFonts w:cs="Arial"/>
          <w:szCs w:val="24"/>
        </w:rPr>
        <w:t>резистивного распределенного электронагревателя</w:t>
      </w:r>
      <w:r w:rsidRPr="00B116EF">
        <w:rPr>
          <w:rFonts w:cs="Arial"/>
          <w:szCs w:val="24"/>
        </w:rPr>
        <w:t xml:space="preserve"> </w:t>
      </w:r>
      <w:r w:rsidR="0050782C" w:rsidRPr="00B116EF">
        <w:rPr>
          <w:rFonts w:cs="Arial"/>
          <w:szCs w:val="24"/>
        </w:rPr>
        <w:t xml:space="preserve">следует размещать </w:t>
      </w:r>
      <w:r w:rsidRPr="00B116EF">
        <w:rPr>
          <w:rFonts w:cs="Arial"/>
          <w:szCs w:val="24"/>
        </w:rPr>
        <w:t>в доступной распределительной коробке, допущенной для класса зоны, в которой они установлены.</w:t>
      </w:r>
    </w:p>
    <w:p w14:paraId="21A6A594"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lastRenderedPageBreak/>
        <w:t>b) Из-за размеров резервуаров или конструкций и различных требований к тепловой нагрузке между внутренними зонами и зоной наружной кромки или кольцевой стенки фундамента, следует рассмотреть возможность использования нескольких зонных датчиков контроля температуры. Для оптимизации надёжности и управления системой часто предусматривают резервные цепи в отдельной плоскости обогрева. Это также ограничивает последствия выхода из строя какой-либо зоны обогрева, которая может потребовать обслуживания.</w:t>
      </w:r>
    </w:p>
    <w:p w14:paraId="112AF636"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c) Датчик температуры должен быть расположен в отдельной трубе</w:t>
      </w:r>
      <w:r w:rsidR="0050782C" w:rsidRPr="00B116EF">
        <w:rPr>
          <w:rFonts w:cs="Arial"/>
          <w:szCs w:val="24"/>
        </w:rPr>
        <w:t xml:space="preserve"> </w:t>
      </w:r>
      <w:r w:rsidRPr="00B116EF">
        <w:rPr>
          <w:rFonts w:cs="Arial"/>
          <w:szCs w:val="24"/>
        </w:rPr>
        <w:t xml:space="preserve">на равном расстоянии между двумя трубами </w:t>
      </w:r>
      <w:r w:rsidR="00B43017" w:rsidRPr="00B116EF">
        <w:rPr>
          <w:rFonts w:cs="Arial"/>
          <w:szCs w:val="24"/>
        </w:rPr>
        <w:t>резистивных распределенных электронагревателей</w:t>
      </w:r>
      <w:r w:rsidRPr="00B116EF">
        <w:rPr>
          <w:rFonts w:cs="Arial"/>
          <w:szCs w:val="24"/>
        </w:rPr>
        <w:t xml:space="preserve"> в одной плоскости и в центре обогреваемой зоны.</w:t>
      </w:r>
    </w:p>
    <w:p w14:paraId="4766695E" w14:textId="09083624" w:rsidR="00013F0E" w:rsidRPr="00B116EF" w:rsidRDefault="00013F0E" w:rsidP="00562486">
      <w:pPr>
        <w:keepNext/>
        <w:keepLines/>
        <w:spacing w:line="360" w:lineRule="auto"/>
        <w:ind w:firstLine="567"/>
        <w:jc w:val="both"/>
        <w:rPr>
          <w:rFonts w:cs="Arial"/>
          <w:szCs w:val="24"/>
        </w:rPr>
      </w:pPr>
      <w:r w:rsidRPr="00B116EF">
        <w:rPr>
          <w:rFonts w:cs="Arial"/>
          <w:szCs w:val="24"/>
        </w:rPr>
        <w:t>I.3.3 Электротехническое проектирование</w:t>
      </w:r>
    </w:p>
    <w:p w14:paraId="77B8E4AE"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Каждый </w:t>
      </w:r>
      <w:r w:rsidR="00736C81" w:rsidRPr="00B116EF">
        <w:rPr>
          <w:rFonts w:cs="Arial"/>
          <w:szCs w:val="24"/>
        </w:rPr>
        <w:t>резистивный распределенный электронагреватель</w:t>
      </w:r>
      <w:r w:rsidR="002F736A" w:rsidRPr="00B116EF">
        <w:rPr>
          <w:rFonts w:cs="Arial"/>
          <w:szCs w:val="24"/>
        </w:rPr>
        <w:t xml:space="preserve"> или</w:t>
      </w:r>
      <w:r w:rsidRPr="00B116EF">
        <w:rPr>
          <w:rFonts w:cs="Arial"/>
          <w:szCs w:val="24"/>
        </w:rPr>
        <w:t xml:space="preserve"> каждая ответвлённая цепь должны иметь защиту от замыканий на землю, способную отключать токи замыкания на землю с высоким полным сопротивлением. Это может быть достигнуто с помощью устройства защитного отключения от замыканий на землю с номинальным током срабатывания 30 мА или контроллера со способностью отключения при замыкании на землю, используемого совместно с соответствующей защитой цепей. Для цепей с более высокими токами утечки уровень срабатывания для регулируемых устройств обычно устанавливается на 30 мА выше собственной ёмкостной утечки </w:t>
      </w:r>
      <w:r w:rsidR="00B43017" w:rsidRPr="00B116EF">
        <w:rPr>
          <w:rFonts w:cs="Arial"/>
          <w:szCs w:val="24"/>
        </w:rPr>
        <w:t>резистивного распределенного электронагревателя</w:t>
      </w:r>
      <w:r w:rsidRPr="00B116EF">
        <w:rPr>
          <w:rFonts w:cs="Arial"/>
          <w:szCs w:val="24"/>
        </w:rPr>
        <w:t>, указанной изготовителем. В тех случаях, когда условия технического обслуживания и надзора обеспечивают обслуживание установленных систем только квалифицированным персоналом и необходимо непрерывное функционирование цепи для безопасной работы оборудования или процессов, допустимо обнаружение замыкания на землю без отключения, если сигнал тревоги подаётся таким образом, чтобы обеспечить подтверждение его получения.</w:t>
      </w:r>
    </w:p>
    <w:p w14:paraId="5F9476CA"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 I.4 Проектирование системы управления и мониторинга</w:t>
      </w:r>
    </w:p>
    <w:p w14:paraId="5D9E18DE"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 I.4.1 Варианты управления</w:t>
      </w:r>
    </w:p>
    <w:p w14:paraId="152CF5A9"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lastRenderedPageBreak/>
        <w:t xml:space="preserve">Для данного применения рекомендуется электронная система управления. Функции могут включать цифровой отсчёт и регулируемый дифференциал температур. Медленный характер изменения температуры фундамента позволяет распределять включение цепей </w:t>
      </w:r>
      <w:r w:rsidR="00B43017" w:rsidRPr="00B116EF">
        <w:rPr>
          <w:rFonts w:cs="Arial"/>
          <w:szCs w:val="24"/>
        </w:rPr>
        <w:t>резистивных распределенных электронагревателей</w:t>
      </w:r>
      <w:r w:rsidRPr="00B116EF">
        <w:rPr>
          <w:rFonts w:cs="Arial"/>
          <w:szCs w:val="24"/>
        </w:rPr>
        <w:t xml:space="preserve"> во времени для снижения пусковых токов при использовании саморегулирующихся кабелей. Могут использоваться пропорциональные режимы управления для минимизации циклических колебаний температуры и, следовательно, снижения потенциального накопления влаги в трубах. </w:t>
      </w:r>
      <w:r w:rsidR="00B43017" w:rsidRPr="00B116EF">
        <w:rPr>
          <w:rFonts w:cs="Arial"/>
          <w:szCs w:val="24"/>
        </w:rPr>
        <w:t>Резистивные распределенные электронагреватели</w:t>
      </w:r>
      <w:r w:rsidRPr="00B116EF">
        <w:rPr>
          <w:rFonts w:cs="Arial"/>
          <w:szCs w:val="24"/>
        </w:rPr>
        <w:t xml:space="preserve"> у кольцевой стенки или внешнего края должны управляться отдельно на основе датчика температуры, расположенного соответствующим образом в этой зоне обогрева.</w:t>
      </w:r>
    </w:p>
    <w:p w14:paraId="3B125089" w14:textId="0D0628BF"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I.4.2 </w:t>
      </w:r>
      <w:r w:rsidR="00BC0D15" w:rsidRPr="00B116EF">
        <w:rPr>
          <w:rFonts w:cs="Arial"/>
          <w:szCs w:val="24"/>
        </w:rPr>
        <w:t>Контроль</w:t>
      </w:r>
    </w:p>
    <w:p w14:paraId="48A86878" w14:textId="063EE433"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Рекомендуется </w:t>
      </w:r>
      <w:r w:rsidR="00BC0D15" w:rsidRPr="00B116EF">
        <w:rPr>
          <w:rFonts w:cs="Arial"/>
          <w:szCs w:val="24"/>
        </w:rPr>
        <w:t xml:space="preserve">контроль </w:t>
      </w:r>
      <w:r w:rsidRPr="00B116EF">
        <w:rPr>
          <w:rFonts w:cs="Arial"/>
          <w:szCs w:val="24"/>
        </w:rPr>
        <w:t xml:space="preserve">цепей для индикации любого значительного изменения выходной мощности </w:t>
      </w:r>
      <w:r w:rsidR="00B43017" w:rsidRPr="00B116EF">
        <w:rPr>
          <w:rFonts w:cs="Arial"/>
          <w:szCs w:val="24"/>
        </w:rPr>
        <w:t>резистивного распределенного электронагревателя</w:t>
      </w:r>
      <w:r w:rsidRPr="00B116EF">
        <w:rPr>
          <w:rFonts w:cs="Arial"/>
          <w:szCs w:val="24"/>
        </w:rPr>
        <w:t xml:space="preserve">. Также рекомендуется </w:t>
      </w:r>
      <w:r w:rsidR="00965261" w:rsidRPr="00B116EF">
        <w:rPr>
          <w:rFonts w:cs="Arial"/>
          <w:szCs w:val="24"/>
        </w:rPr>
        <w:t xml:space="preserve">контроль </w:t>
      </w:r>
      <w:r w:rsidRPr="00B116EF">
        <w:rPr>
          <w:rFonts w:cs="Arial"/>
          <w:szCs w:val="24"/>
        </w:rPr>
        <w:t>уровня тока утечки на землю для обнаружения любого ухудшения диэлектрической целостности цепи электрообогрева.</w:t>
      </w:r>
    </w:p>
    <w:p w14:paraId="7FBC8F1E"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Индикация температуры в других местах основания фундамента желательна для больших площадей и там, где конструкция фундамента неоднородна.</w:t>
      </w:r>
    </w:p>
    <w:p w14:paraId="3B6F1AFC" w14:textId="264B8CCD"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 I.5 Особые </w:t>
      </w:r>
      <w:r w:rsidR="00965261" w:rsidRPr="00B116EF">
        <w:rPr>
          <w:rFonts w:cs="Arial"/>
          <w:szCs w:val="24"/>
        </w:rPr>
        <w:t>условия</w:t>
      </w:r>
      <w:r w:rsidRPr="00B116EF">
        <w:rPr>
          <w:rFonts w:cs="Arial"/>
          <w:szCs w:val="24"/>
        </w:rPr>
        <w:t xml:space="preserve"> при проектировании</w:t>
      </w:r>
    </w:p>
    <w:p w14:paraId="306B0FFD"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При проектировании системы предотвращения морозного пучения могут применяться некоторые из следующих особых условий:</w:t>
      </w:r>
    </w:p>
    <w:p w14:paraId="1651199B" w14:textId="77777777" w:rsidR="00013F0E" w:rsidRPr="00B116EF" w:rsidRDefault="00013F0E" w:rsidP="00562486">
      <w:pPr>
        <w:keepNext/>
        <w:keepLines/>
        <w:spacing w:line="360" w:lineRule="auto"/>
        <w:ind w:firstLine="567"/>
        <w:jc w:val="both"/>
        <w:rPr>
          <w:rFonts w:cs="Arial"/>
          <w:szCs w:val="24"/>
        </w:rPr>
      </w:pPr>
    </w:p>
    <w:p w14:paraId="405007BB"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a) Для всех применений рекомендуется использовать </w:t>
      </w:r>
      <w:r w:rsidR="00B43017" w:rsidRPr="00B116EF">
        <w:rPr>
          <w:rFonts w:cs="Arial"/>
          <w:szCs w:val="24"/>
        </w:rPr>
        <w:t>резистивные распределенные электронагреватели</w:t>
      </w:r>
      <w:r w:rsidRPr="00B116EF">
        <w:rPr>
          <w:rFonts w:cs="Arial"/>
          <w:szCs w:val="24"/>
        </w:rPr>
        <w:t>, имеющие как металлическую оболочку или оплётку, так и внешнюю полимерную оболочку</w:t>
      </w:r>
      <w:r w:rsidR="002F736A" w:rsidRPr="00B116EF">
        <w:rPr>
          <w:rFonts w:cs="Arial"/>
          <w:szCs w:val="24"/>
        </w:rPr>
        <w:t>.</w:t>
      </w:r>
    </w:p>
    <w:p w14:paraId="59456228"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b) Все электрические компоненты должны быть одобрены для класса зоны, в которой они устанавливаются.</w:t>
      </w:r>
    </w:p>
    <w:p w14:paraId="55D36E79"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c) Типичный шаг укладки труб</w:t>
      </w:r>
      <w:r w:rsidR="00B43017" w:rsidRPr="00B116EF">
        <w:rPr>
          <w:rFonts w:cs="Arial"/>
          <w:szCs w:val="24"/>
        </w:rPr>
        <w:t xml:space="preserve"> </w:t>
      </w:r>
      <w:r w:rsidRPr="00B116EF">
        <w:rPr>
          <w:rFonts w:cs="Arial"/>
          <w:szCs w:val="24"/>
        </w:rPr>
        <w:t xml:space="preserve">с </w:t>
      </w:r>
      <w:r w:rsidR="00B43017" w:rsidRPr="00B116EF">
        <w:rPr>
          <w:rFonts w:cs="Arial"/>
          <w:szCs w:val="24"/>
        </w:rPr>
        <w:t>резистивными распределенными электронагревателями</w:t>
      </w:r>
      <w:r w:rsidRPr="00B116EF">
        <w:rPr>
          <w:rFonts w:cs="Arial"/>
          <w:szCs w:val="24"/>
        </w:rPr>
        <w:t xml:space="preserve"> составляет от 500 мм до 1 м. В любом случае </w:t>
      </w:r>
      <w:r w:rsidR="003B17D7" w:rsidRPr="00B116EF">
        <w:rPr>
          <w:rFonts w:cs="Arial"/>
          <w:szCs w:val="24"/>
        </w:rPr>
        <w:t xml:space="preserve">должно быть проверено </w:t>
      </w:r>
      <w:r w:rsidRPr="00B116EF">
        <w:rPr>
          <w:rFonts w:cs="Arial"/>
          <w:szCs w:val="24"/>
        </w:rPr>
        <w:t>результирующее распределение температуры.</w:t>
      </w:r>
    </w:p>
    <w:p w14:paraId="2B41FEE9"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d) Для минимизации накопления влаги в трубах </w:t>
      </w:r>
      <w:r w:rsidR="00B43017" w:rsidRPr="00B116EF">
        <w:rPr>
          <w:rFonts w:cs="Arial"/>
          <w:szCs w:val="24"/>
        </w:rPr>
        <w:t>резистивных распределенных электронагревателей</w:t>
      </w:r>
      <w:r w:rsidRPr="00B116EF">
        <w:rPr>
          <w:rFonts w:cs="Arial"/>
          <w:szCs w:val="24"/>
        </w:rPr>
        <w:t xml:space="preserve"> и датчиков, они должны быть уложены в фундаменте с небольшим уклоном — либо от одной стороны к другой, либо от центра к концам. Распределительные коробки должны иметь дренажные фитинги для удаления влаги.</w:t>
      </w:r>
    </w:p>
    <w:p w14:paraId="1DDCFA27"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lastRenderedPageBreak/>
        <w:t xml:space="preserve">e) Данные о выходной мощности </w:t>
      </w:r>
      <w:r w:rsidR="00B43017" w:rsidRPr="00B116EF">
        <w:rPr>
          <w:rFonts w:cs="Arial"/>
          <w:szCs w:val="24"/>
        </w:rPr>
        <w:t>резистивных распределенных электронагревателей</w:t>
      </w:r>
      <w:r w:rsidRPr="00B116EF">
        <w:rPr>
          <w:rFonts w:cs="Arial"/>
          <w:szCs w:val="24"/>
        </w:rPr>
        <w:t xml:space="preserve"> при установке в трубе</w:t>
      </w:r>
      <w:r w:rsidR="003B17D7" w:rsidRPr="00B116EF">
        <w:rPr>
          <w:rFonts w:cs="Arial"/>
          <w:szCs w:val="24"/>
        </w:rPr>
        <w:t xml:space="preserve"> </w:t>
      </w:r>
      <w:r w:rsidRPr="00B116EF">
        <w:rPr>
          <w:rFonts w:cs="Arial"/>
          <w:szCs w:val="24"/>
        </w:rPr>
        <w:t>должны предоставляться изготовителем и учитываться проектировщиком. Значения пусковых токов должны предоставляться изготовителем как для сухих, так и для потенциально влажных условий в трубе</w:t>
      </w:r>
      <w:r w:rsidR="003B17D7" w:rsidRPr="00B116EF">
        <w:rPr>
          <w:rFonts w:cs="Arial"/>
          <w:szCs w:val="24"/>
        </w:rPr>
        <w:t xml:space="preserve">. </w:t>
      </w:r>
      <w:r w:rsidRPr="00B116EF">
        <w:rPr>
          <w:rFonts w:cs="Arial"/>
          <w:szCs w:val="24"/>
        </w:rPr>
        <w:t>Эти значения должны учитываться при выборе размеров распределительных устройств и реле управления.</w:t>
      </w:r>
    </w:p>
    <w:p w14:paraId="417564E9"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f) При наличии трёхфазного питания нагрузка от </w:t>
      </w:r>
      <w:r w:rsidR="00B43017" w:rsidRPr="00B116EF">
        <w:rPr>
          <w:rFonts w:cs="Arial"/>
          <w:szCs w:val="24"/>
        </w:rPr>
        <w:t>резистивных распределенных электронагревателей</w:t>
      </w:r>
      <w:r w:rsidRPr="00B116EF">
        <w:rPr>
          <w:rFonts w:cs="Arial"/>
          <w:szCs w:val="24"/>
        </w:rPr>
        <w:t xml:space="preserve"> в зоне обогрева должна быть сконфигурирована для достижения баланса фаз, насколько это практически возможно.</w:t>
      </w:r>
    </w:p>
    <w:p w14:paraId="40E703D2"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 I.6 Монтаж</w:t>
      </w:r>
    </w:p>
    <w:p w14:paraId="798A5B7D" w14:textId="6A04A89D"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Каждая система </w:t>
      </w:r>
      <w:r w:rsidR="001A5761" w:rsidRPr="00B116EF">
        <w:rPr>
          <w:rFonts w:cs="Arial"/>
          <w:szCs w:val="24"/>
        </w:rPr>
        <w:t xml:space="preserve">распределенного </w:t>
      </w:r>
      <w:r w:rsidRPr="00B116EF">
        <w:rPr>
          <w:rFonts w:cs="Arial"/>
          <w:szCs w:val="24"/>
        </w:rPr>
        <w:t xml:space="preserve">электрообогрева проектируется для выполнения требований конкретного применения. Поскольку система собирается на месте из множества компонентов, необходимо убедиться, что исходные проектные параметры остаются верны. Правильный монтаж, соответствующие испытания и техническое обслуживание в соответствии с процедурами монтажа необходимы для удовлетворительной работы и безопасности. Поставщик системы </w:t>
      </w:r>
      <w:r w:rsidR="001A5761" w:rsidRPr="00B116EF">
        <w:rPr>
          <w:rFonts w:cs="Arial"/>
          <w:szCs w:val="24"/>
        </w:rPr>
        <w:t xml:space="preserve">распределенного </w:t>
      </w:r>
      <w:r w:rsidRPr="00B116EF">
        <w:rPr>
          <w:rFonts w:cs="Arial"/>
          <w:szCs w:val="24"/>
        </w:rPr>
        <w:t xml:space="preserve">электрообогрева должен предоставить конкретные инструкции по монтажу </w:t>
      </w:r>
      <w:r w:rsidR="00B43017" w:rsidRPr="00B116EF">
        <w:rPr>
          <w:rFonts w:cs="Arial"/>
          <w:szCs w:val="24"/>
        </w:rPr>
        <w:t>распределенных электронагревателей</w:t>
      </w:r>
      <w:r w:rsidRPr="00B116EF">
        <w:rPr>
          <w:rFonts w:cs="Arial"/>
          <w:szCs w:val="24"/>
        </w:rPr>
        <w:t xml:space="preserve"> и различных типов компонентов системы.</w:t>
      </w:r>
    </w:p>
    <w:p w14:paraId="21AE2CAF"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Ниже приведены общие и конкретные рекомендации по монтажу таких систем.</w:t>
      </w:r>
    </w:p>
    <w:p w14:paraId="31F50C58" w14:textId="31AA36CA"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a) Следует проверить, что </w:t>
      </w:r>
      <w:r w:rsidR="00736C81" w:rsidRPr="00B116EF">
        <w:rPr>
          <w:rFonts w:cs="Arial"/>
          <w:szCs w:val="24"/>
        </w:rPr>
        <w:t>распределенный электронагреватель</w:t>
      </w:r>
      <w:r w:rsidRPr="00B116EF">
        <w:rPr>
          <w:rFonts w:cs="Arial"/>
          <w:szCs w:val="24"/>
        </w:rPr>
        <w:t xml:space="preserve"> соответствует заводскому типу или является кабелем требуемого типа, поставляемым в бухтах.</w:t>
      </w:r>
    </w:p>
    <w:p w14:paraId="20E74C7C" w14:textId="20529C56"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b) Перед протяжкой </w:t>
      </w:r>
      <w:r w:rsidR="00B43017" w:rsidRPr="00B116EF">
        <w:rPr>
          <w:rFonts w:cs="Arial"/>
          <w:szCs w:val="24"/>
        </w:rPr>
        <w:t>резистивных распределенных электронагревателей</w:t>
      </w:r>
      <w:r w:rsidRPr="00B116EF">
        <w:rPr>
          <w:rFonts w:cs="Arial"/>
          <w:szCs w:val="24"/>
        </w:rPr>
        <w:t xml:space="preserve"> необходи</w:t>
      </w:r>
      <w:r w:rsidR="00596B70" w:rsidRPr="00B116EF">
        <w:rPr>
          <w:rFonts w:cs="Arial"/>
          <w:szCs w:val="24"/>
        </w:rPr>
        <w:t xml:space="preserve">мо удалить все препятствия из </w:t>
      </w:r>
      <w:r w:rsidRPr="00B116EF">
        <w:rPr>
          <w:rFonts w:cs="Arial"/>
          <w:szCs w:val="24"/>
        </w:rPr>
        <w:t>трубы и сгладить острые края. Для проверки отсутствия препятствий в трубе</w:t>
      </w:r>
      <w:r w:rsidR="00596B70" w:rsidRPr="00B116EF">
        <w:rPr>
          <w:rFonts w:cs="Arial"/>
          <w:szCs w:val="24"/>
        </w:rPr>
        <w:t xml:space="preserve"> </w:t>
      </w:r>
      <w:r w:rsidRPr="00B116EF">
        <w:rPr>
          <w:rFonts w:cs="Arial"/>
          <w:szCs w:val="24"/>
        </w:rPr>
        <w:t>часто используется сферический чистящий поршень (</w:t>
      </w:r>
      <w:r w:rsidR="004C4CEA" w:rsidRPr="00B116EF">
        <w:rPr>
          <w:rFonts w:cs="Arial"/>
          <w:szCs w:val="24"/>
          <w:lang w:val="en-US"/>
        </w:rPr>
        <w:t>PIG</w:t>
      </w:r>
      <w:r w:rsidRPr="00B116EF">
        <w:rPr>
          <w:rFonts w:cs="Arial"/>
          <w:szCs w:val="24"/>
        </w:rPr>
        <w:t>).</w:t>
      </w:r>
    </w:p>
    <w:p w14:paraId="646DF395"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c) Статическое усилие протяжки не должно превышать рекомендованное изготовителем значение. Усилие протяжки зависит от количества изгибов, типа смазки и длины прокладываемого участка.</w:t>
      </w:r>
    </w:p>
    <w:p w14:paraId="6926805B" w14:textId="15FEE66D"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d) Следует использовать только те смазочные материалы, которые изготовитель </w:t>
      </w:r>
      <w:r w:rsidR="00B43017" w:rsidRPr="00B116EF">
        <w:rPr>
          <w:rFonts w:cs="Arial"/>
          <w:szCs w:val="24"/>
        </w:rPr>
        <w:t>распределенного электронагревателя</w:t>
      </w:r>
      <w:r w:rsidRPr="00B116EF">
        <w:rPr>
          <w:rFonts w:cs="Arial"/>
          <w:szCs w:val="24"/>
        </w:rPr>
        <w:t xml:space="preserve"> указал как совместимые.</w:t>
      </w:r>
    </w:p>
    <w:p w14:paraId="05170C1D" w14:textId="6EDA9DF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e) Усилие протяжки должно прилагаться к </w:t>
      </w:r>
      <w:r w:rsidR="00B43017" w:rsidRPr="00B116EF">
        <w:rPr>
          <w:rFonts w:cs="Arial"/>
          <w:szCs w:val="24"/>
        </w:rPr>
        <w:t>распределенному электронагревателю</w:t>
      </w:r>
      <w:r w:rsidRPr="00B116EF">
        <w:rPr>
          <w:rFonts w:cs="Arial"/>
          <w:szCs w:val="24"/>
        </w:rPr>
        <w:t xml:space="preserve"> через серьгу, закреплённую на оплётке или экране, либо с помощью специального зажимного устройства, предназначенного для этой цели.</w:t>
      </w:r>
    </w:p>
    <w:p w14:paraId="60385AF9" w14:textId="53EAF9AD"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f) После монтажа все цепи </w:t>
      </w:r>
      <w:r w:rsidR="00B43017" w:rsidRPr="00B116EF">
        <w:rPr>
          <w:rFonts w:cs="Arial"/>
          <w:szCs w:val="24"/>
        </w:rPr>
        <w:t>распределенных электронагревателей</w:t>
      </w:r>
      <w:r w:rsidRPr="00B116EF">
        <w:rPr>
          <w:rFonts w:cs="Arial"/>
          <w:szCs w:val="24"/>
        </w:rPr>
        <w:t xml:space="preserve"> должны быть подвергнуты процедуре испытания по разделу 8.3.4.</w:t>
      </w:r>
    </w:p>
    <w:p w14:paraId="3C497541"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lastRenderedPageBreak/>
        <w:t xml:space="preserve"> I.7 Техническое обслуживание</w:t>
      </w:r>
    </w:p>
    <w:p w14:paraId="28CAEBD0"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 I.7.1 Общие положения</w:t>
      </w:r>
    </w:p>
    <w:p w14:paraId="0BC563F5" w14:textId="5E7A19F6"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Необходимо предусмотреть программу планового технического обслуживания для осмотра, регистрации состояния и выполнения ремонта по мере необходимости. Важными аспектами </w:t>
      </w:r>
      <w:r w:rsidR="00BA2B38" w:rsidRPr="00B116EF">
        <w:rPr>
          <w:rFonts w:cs="Arial"/>
          <w:szCs w:val="24"/>
        </w:rPr>
        <w:t>корректной</w:t>
      </w:r>
      <w:r w:rsidRPr="00B116EF">
        <w:rPr>
          <w:rFonts w:cs="Arial"/>
          <w:szCs w:val="24"/>
        </w:rPr>
        <w:t xml:space="preserve"> программы технического обслуживания являются установление подходящей периодичности осмотров, документирование всех операций по обслуживанию, проведение визуальных осмотров, периодических проверок работоспособности и анализ системы электрозащиты.</w:t>
      </w:r>
    </w:p>
    <w:p w14:paraId="2E9855DE"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Не все из следующих процедур применимы для каждой установки — это зависит от сложности применения.</w:t>
      </w:r>
    </w:p>
    <w:p w14:paraId="4893C865"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 I.7.2 Обучение персонала по техническому обслуживанию</w:t>
      </w:r>
    </w:p>
    <w:p w14:paraId="687BAB92"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Персонал, участвующий в осмотре и техническом обслуживании систем электрообогрева, должен пройти достаточную подготовку, чтобы ознакомиться с конкретными типами установок, которые он обслуживает. Эта подготовка включает изучение любого </w:t>
      </w:r>
      <w:r w:rsidR="00596B70" w:rsidRPr="00B116EF">
        <w:rPr>
          <w:rFonts w:cs="Arial"/>
          <w:szCs w:val="24"/>
        </w:rPr>
        <w:t>используемого</w:t>
      </w:r>
      <w:r w:rsidRPr="00B116EF">
        <w:rPr>
          <w:rFonts w:cs="Arial"/>
          <w:szCs w:val="24"/>
        </w:rPr>
        <w:t xml:space="preserve"> оборудования, а также эксплуатационных и экологических условий, применимых к данной системе. При внесении любых изменений в методы обслуживания необходимая информация должна быть предоставлена квалифицированному персоналу в форме, позволяющей ему эффективно выполнять свою работу.</w:t>
      </w:r>
    </w:p>
    <w:p w14:paraId="6B71FAEB"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При необходимости следует проводить обучение концепциям технического обслуживания, а также повторные семинары для закрепления знаний.</w:t>
      </w:r>
    </w:p>
    <w:p w14:paraId="0EB40561"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Записи об обучении хранятся вместе с эксплуатационной документацией предприятия.</w:t>
      </w:r>
    </w:p>
    <w:p w14:paraId="308A4E49"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 I.7.3 Периодичность осмотров</w:t>
      </w:r>
    </w:p>
    <w:p w14:paraId="44EA2202"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Осмотры должны проводиться раз в полгода или чаще по мере необходимости.</w:t>
      </w:r>
    </w:p>
    <w:p w14:paraId="363CFAB4"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 I.7.4 Документация программы технического обслуживания</w:t>
      </w:r>
    </w:p>
    <w:p w14:paraId="5C6AA1DB"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Документация программы технического обслуживания должна:</w:t>
      </w:r>
    </w:p>
    <w:p w14:paraId="01D03FEE"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a) предоставлять историю деятельности по техническому обслуживанию с указанием причины каждой модификации системы; и</w:t>
      </w:r>
    </w:p>
    <w:p w14:paraId="2D313A1F"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b) подтверждать эффективность установленной периодичности осмотров.</w:t>
      </w:r>
    </w:p>
    <w:p w14:paraId="548F74A1"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Записи должны вестись в журналах, например, по форме, приведённой в Таблице D.1.</w:t>
      </w:r>
    </w:p>
    <w:p w14:paraId="5000F622"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 I.7.5 Визуальная оценка</w:t>
      </w:r>
    </w:p>
    <w:p w14:paraId="4FEF507D" w14:textId="2C4878F7" w:rsidR="00013F0E" w:rsidRPr="00B116EF" w:rsidRDefault="00013F0E" w:rsidP="00562486">
      <w:pPr>
        <w:keepNext/>
        <w:keepLines/>
        <w:spacing w:line="360" w:lineRule="auto"/>
        <w:ind w:firstLine="567"/>
        <w:jc w:val="both"/>
        <w:rPr>
          <w:rFonts w:cs="Arial"/>
          <w:szCs w:val="24"/>
        </w:rPr>
      </w:pPr>
      <w:r w:rsidRPr="00B116EF">
        <w:rPr>
          <w:rFonts w:cs="Arial"/>
          <w:szCs w:val="24"/>
        </w:rPr>
        <w:lastRenderedPageBreak/>
        <w:t xml:space="preserve">Система визуально осматривается на наличие возможных повреждений с проверкой открытых компонентов системы </w:t>
      </w:r>
      <w:r w:rsidR="00DC6E13" w:rsidRPr="00B116EF">
        <w:rPr>
          <w:rFonts w:cs="Arial"/>
          <w:szCs w:val="24"/>
        </w:rPr>
        <w:t xml:space="preserve">распределенного </w:t>
      </w:r>
      <w:r w:rsidRPr="00B116EF">
        <w:rPr>
          <w:rFonts w:cs="Arial"/>
          <w:szCs w:val="24"/>
        </w:rPr>
        <w:t>электрообогрева. Конкретные области, подлежащие проверке, включают:</w:t>
      </w:r>
    </w:p>
    <w:p w14:paraId="2AEFB8F5"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a) кабельные вводы;</w:t>
      </w:r>
    </w:p>
    <w:p w14:paraId="499757E9"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b) распределительные коробки;</w:t>
      </w:r>
    </w:p>
    <w:p w14:paraId="4E14555E" w14:textId="470E1322"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c) герметизированные фитинги на каждом соответствующем соединении </w:t>
      </w:r>
      <w:r w:rsidR="00DC6E13" w:rsidRPr="00B116EF">
        <w:rPr>
          <w:rFonts w:cs="Arial"/>
          <w:szCs w:val="24"/>
        </w:rPr>
        <w:t xml:space="preserve">подключения электропитания </w:t>
      </w:r>
      <w:r w:rsidRPr="00B116EF">
        <w:rPr>
          <w:rFonts w:cs="Arial"/>
          <w:szCs w:val="24"/>
        </w:rPr>
        <w:t xml:space="preserve">и </w:t>
      </w:r>
      <w:r w:rsidR="00DC6E13" w:rsidRPr="00B116EF">
        <w:rPr>
          <w:rFonts w:cs="Arial"/>
          <w:szCs w:val="24"/>
        </w:rPr>
        <w:t>концевой</w:t>
      </w:r>
      <w:r w:rsidRPr="00B116EF">
        <w:rPr>
          <w:rFonts w:cs="Arial"/>
          <w:szCs w:val="24"/>
        </w:rPr>
        <w:t xml:space="preserve"> заделке;</w:t>
      </w:r>
    </w:p>
    <w:p w14:paraId="7D1BDB2D"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d) надлежащую затяжку (момент затяжки) электрических соединений;</w:t>
      </w:r>
    </w:p>
    <w:p w14:paraId="30B439FF" w14:textId="33558073"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e) отсутствие влаги и надлежащую герметизацию </w:t>
      </w:r>
      <w:r w:rsidR="00DC6E13" w:rsidRPr="00B116EF">
        <w:rPr>
          <w:rFonts w:cs="Arial"/>
          <w:szCs w:val="24"/>
        </w:rPr>
        <w:t>регуляторов</w:t>
      </w:r>
      <w:r w:rsidRPr="00B116EF">
        <w:rPr>
          <w:rFonts w:cs="Arial"/>
          <w:szCs w:val="24"/>
        </w:rPr>
        <w:t xml:space="preserve"> и шкафов управления;</w:t>
      </w:r>
    </w:p>
    <w:p w14:paraId="0D21ADCD"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f) любые признаки перегрева;</w:t>
      </w:r>
    </w:p>
    <w:p w14:paraId="601553DC"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g) наличие коррозии и посторонних загрязнений.</w:t>
      </w:r>
    </w:p>
    <w:p w14:paraId="637866E8"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 I.7.6 </w:t>
      </w:r>
      <w:r w:rsidR="009A32B4" w:rsidRPr="00B116EF">
        <w:rPr>
          <w:rFonts w:cs="Arial"/>
          <w:szCs w:val="24"/>
        </w:rPr>
        <w:t>Оценка электрических параметров</w:t>
      </w:r>
    </w:p>
    <w:p w14:paraId="1D10C4B3" w14:textId="19FB8A55"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Во время осмотров проверяется правильность работы всех цепей и систем управления. Каждая цепь проверяется на наличие </w:t>
      </w:r>
      <w:r w:rsidR="00D737DD" w:rsidRPr="00B116EF">
        <w:rPr>
          <w:rFonts w:cs="Arial"/>
          <w:szCs w:val="24"/>
        </w:rPr>
        <w:t>правильных значений</w:t>
      </w:r>
      <w:r w:rsidRPr="00B116EF">
        <w:rPr>
          <w:rFonts w:cs="Arial"/>
          <w:szCs w:val="24"/>
        </w:rPr>
        <w:t xml:space="preserve"> тока и напряжения. Устройства защитного отключения от замыканий на землю должны проверяться не реже одного раза в год при включённой системе электрообогрева.</w:t>
      </w:r>
    </w:p>
    <w:p w14:paraId="2756C884" w14:textId="3779D883"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Сопротивление изоляции и целостность </w:t>
      </w:r>
      <w:r w:rsidR="00B43017" w:rsidRPr="00B116EF">
        <w:rPr>
          <w:rFonts w:cs="Arial"/>
          <w:szCs w:val="24"/>
        </w:rPr>
        <w:t>распределенного электронагревателя</w:t>
      </w:r>
      <w:r w:rsidRPr="00B116EF">
        <w:rPr>
          <w:rFonts w:cs="Arial"/>
          <w:szCs w:val="24"/>
        </w:rPr>
        <w:t xml:space="preserve"> должны проверяться после любого механического обслуживания. После полного отключения </w:t>
      </w:r>
      <w:r w:rsidR="00B43017" w:rsidRPr="00B116EF">
        <w:rPr>
          <w:rFonts w:cs="Arial"/>
          <w:szCs w:val="24"/>
        </w:rPr>
        <w:t>распределенного электронагревателя</w:t>
      </w:r>
      <w:r w:rsidRPr="00B116EF">
        <w:rPr>
          <w:rFonts w:cs="Arial"/>
          <w:szCs w:val="24"/>
        </w:rPr>
        <w:t xml:space="preserve"> или всей системы от источника питания измеряется сопротивление изоляции между жилами </w:t>
      </w:r>
      <w:r w:rsidR="00B43017" w:rsidRPr="00B116EF">
        <w:rPr>
          <w:rFonts w:cs="Arial"/>
          <w:szCs w:val="24"/>
        </w:rPr>
        <w:t>распределенного электронагревателя</w:t>
      </w:r>
      <w:r w:rsidRPr="00B116EF">
        <w:rPr>
          <w:rFonts w:cs="Arial"/>
          <w:szCs w:val="24"/>
        </w:rPr>
        <w:t xml:space="preserve"> и металлическим покрытием испытательным напряжением не менее 500 В постоянного тока. Измеренное сопротивление изоляции должно быть </w:t>
      </w:r>
      <w:r w:rsidR="00E057F0" w:rsidRPr="00B116EF">
        <w:rPr>
          <w:rFonts w:cs="Arial"/>
          <w:szCs w:val="24"/>
        </w:rPr>
        <w:t xml:space="preserve">не </w:t>
      </w:r>
      <w:r w:rsidRPr="00B116EF">
        <w:rPr>
          <w:rFonts w:cs="Arial"/>
          <w:szCs w:val="24"/>
        </w:rPr>
        <w:t>менее 20 МОм.</w:t>
      </w:r>
    </w:p>
    <w:p w14:paraId="794C92B6" w14:textId="5873F84C"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Работоспособность </w:t>
      </w:r>
      <w:r w:rsidR="00B43017" w:rsidRPr="00B116EF">
        <w:rPr>
          <w:rFonts w:cs="Arial"/>
          <w:szCs w:val="24"/>
        </w:rPr>
        <w:t>распределенного электронагревателя</w:t>
      </w:r>
      <w:r w:rsidRPr="00B116EF">
        <w:rPr>
          <w:rFonts w:cs="Arial"/>
          <w:szCs w:val="24"/>
        </w:rPr>
        <w:t xml:space="preserve"> должна быть проверена путём измерения потребляемого тока для каждой цепи через 2-5 минут после включения и через 15 минут после включения. Эти значения регистрируются вместе с температурой фундамента. Если возможно, измеренные значения сравниваются с номинальной выходной мощностью, предоставленной поставщиком системы обогрева, при измеренной температуре фундамента.</w:t>
      </w:r>
    </w:p>
    <w:p w14:paraId="09A53E0A"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Любые расхождения между измеренными и предписанными значениями должны быть устранены.</w:t>
      </w:r>
    </w:p>
    <w:p w14:paraId="610119CE"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 I.7.7 Анализ системы электрозащиты</w:t>
      </w:r>
    </w:p>
    <w:p w14:paraId="0247D59F"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lastRenderedPageBreak/>
        <w:t>Осмотры должны включать проверку всех соединений с системами заземления, чтобы убедиться, что соединения надёжны и не подверглись коррозии. Во время периодических проверок работоспособности целостность заземления должна проверяться измерением сопротивления.</w:t>
      </w:r>
    </w:p>
    <w:p w14:paraId="18DAE9D0" w14:textId="1CC0ADC8"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Все органы управления (сигнальные лампы, измерительные приборы, контроллеры и т.д.) проверяются на правильность работы и индикации. Необходимо проверить, что защитные устройства настроены в соответствии с первоначальной спецификацией. Все управляющие устройства (сигнальные лампы, измерительные приборы, контроллеры и т.д.), уставки </w:t>
      </w:r>
      <w:r w:rsidR="00D737DD" w:rsidRPr="00B116EF">
        <w:rPr>
          <w:rFonts w:cs="Arial"/>
          <w:szCs w:val="24"/>
        </w:rPr>
        <w:t>регуляторов</w:t>
      </w:r>
      <w:r w:rsidRPr="00B116EF">
        <w:rPr>
          <w:rFonts w:cs="Arial"/>
          <w:szCs w:val="24"/>
        </w:rPr>
        <w:t xml:space="preserve">, пределы сигнализации системы и правильность работы </w:t>
      </w:r>
      <w:r w:rsidR="00D737DD" w:rsidRPr="00B116EF">
        <w:rPr>
          <w:rFonts w:cs="Arial"/>
          <w:szCs w:val="24"/>
        </w:rPr>
        <w:t>регуляторов</w:t>
      </w:r>
      <w:r w:rsidRPr="00B116EF">
        <w:rPr>
          <w:rFonts w:cs="Arial"/>
          <w:szCs w:val="24"/>
        </w:rPr>
        <w:t xml:space="preserve"> проверяются в соответствии со спецификацией поставщика системы электрообогрева.</w:t>
      </w:r>
    </w:p>
    <w:p w14:paraId="7973B479" w14:textId="77777777" w:rsidR="00013F0E" w:rsidRPr="00B116EF" w:rsidRDefault="00013F0E" w:rsidP="00562486">
      <w:pPr>
        <w:keepNext/>
        <w:keepLines/>
        <w:spacing w:line="360" w:lineRule="auto"/>
        <w:ind w:firstLine="567"/>
        <w:jc w:val="both"/>
        <w:rPr>
          <w:rFonts w:cs="Arial"/>
          <w:szCs w:val="24"/>
        </w:rPr>
      </w:pPr>
      <w:r w:rsidRPr="00B116EF">
        <w:rPr>
          <w:rFonts w:cs="Arial"/>
          <w:szCs w:val="24"/>
        </w:rPr>
        <w:t xml:space="preserve"> I.8 Ремонт</w:t>
      </w:r>
    </w:p>
    <w:p w14:paraId="5DEF6CC3" w14:textId="09E3FF0F" w:rsidR="00013F0E" w:rsidRPr="00B116EF" w:rsidRDefault="00013F0E" w:rsidP="00562486">
      <w:pPr>
        <w:keepNext/>
        <w:keepLines/>
        <w:spacing w:line="360" w:lineRule="auto"/>
        <w:ind w:firstLine="567"/>
        <w:jc w:val="both"/>
        <w:rPr>
          <w:rFonts w:cs="Arial"/>
          <w:sz w:val="20"/>
          <w:szCs w:val="18"/>
        </w:rPr>
      </w:pPr>
      <w:r w:rsidRPr="00B116EF">
        <w:rPr>
          <w:rFonts w:cs="Arial"/>
          <w:szCs w:val="24"/>
        </w:rPr>
        <w:t xml:space="preserve">Предпочтительно заменять </w:t>
      </w:r>
      <w:r w:rsidR="00736C81" w:rsidRPr="00B116EF">
        <w:rPr>
          <w:rFonts w:cs="Arial"/>
          <w:szCs w:val="24"/>
        </w:rPr>
        <w:t>распределенный электронагреватель</w:t>
      </w:r>
      <w:r w:rsidRPr="00B116EF">
        <w:rPr>
          <w:rFonts w:cs="Arial"/>
          <w:szCs w:val="24"/>
        </w:rPr>
        <w:t xml:space="preserve"> полностью на всей длине в пределах одной трубы. Сращивание может выполняться в </w:t>
      </w:r>
      <w:r w:rsidR="00D737DD" w:rsidRPr="00B116EF">
        <w:rPr>
          <w:rFonts w:cs="Arial"/>
          <w:szCs w:val="24"/>
        </w:rPr>
        <w:t>проходной</w:t>
      </w:r>
      <w:r w:rsidRPr="00B116EF">
        <w:rPr>
          <w:rFonts w:cs="Arial"/>
          <w:szCs w:val="24"/>
        </w:rPr>
        <w:t xml:space="preserve"> коробке (pull box), но никогда не должно выполняться внутри трубы.</w:t>
      </w:r>
      <w:r w:rsidR="001161B3" w:rsidRPr="00B116EF">
        <w:rPr>
          <w:rFonts w:cs="Arial"/>
          <w:sz w:val="20"/>
          <w:szCs w:val="18"/>
        </w:rPr>
        <w:br w:type="column"/>
      </w:r>
    </w:p>
    <w:p w14:paraId="7D6093F5" w14:textId="0AA10EA9" w:rsidR="006B4B84" w:rsidRPr="00B116EF" w:rsidRDefault="006B4B84" w:rsidP="00AA3FF7">
      <w:pPr>
        <w:pStyle w:val="1"/>
        <w:keepLines/>
        <w:spacing w:before="0" w:after="0" w:line="360" w:lineRule="auto"/>
        <w:jc w:val="center"/>
        <w:rPr>
          <w:sz w:val="24"/>
          <w:szCs w:val="28"/>
        </w:rPr>
      </w:pPr>
      <w:bookmarkStart w:id="352" w:name="_Toc230963446"/>
      <w:r w:rsidRPr="00B116EF">
        <w:rPr>
          <w:sz w:val="24"/>
          <w:szCs w:val="28"/>
        </w:rPr>
        <w:t>Приложение ДА</w:t>
      </w:r>
      <w:r w:rsidR="00EC7D86" w:rsidRPr="00B116EF">
        <w:rPr>
          <w:sz w:val="24"/>
          <w:szCs w:val="28"/>
        </w:rPr>
        <w:br/>
      </w:r>
      <w:r w:rsidRPr="00B116EF">
        <w:rPr>
          <w:sz w:val="24"/>
          <w:szCs w:val="28"/>
        </w:rPr>
        <w:t>(справочное)</w:t>
      </w:r>
      <w:r w:rsidR="00EC7D86" w:rsidRPr="00B116EF">
        <w:rPr>
          <w:sz w:val="24"/>
          <w:szCs w:val="28"/>
        </w:rPr>
        <w:br/>
      </w:r>
      <w:r w:rsidR="00255A8C" w:rsidRPr="00B116EF">
        <w:rPr>
          <w:sz w:val="24"/>
          <w:szCs w:val="28"/>
        </w:rPr>
        <w:t xml:space="preserve">Положения </w:t>
      </w:r>
      <w:r w:rsidRPr="00B116EF">
        <w:rPr>
          <w:sz w:val="24"/>
          <w:szCs w:val="28"/>
        </w:rPr>
        <w:t>из IEC/IEEE 60079-30-2, не включенные в основную часть настоящего стандарта</w:t>
      </w:r>
      <w:bookmarkEnd w:id="352"/>
    </w:p>
    <w:p w14:paraId="7D1917D5" w14:textId="77777777" w:rsidR="006B4B84" w:rsidRPr="00B116EF" w:rsidRDefault="006B4B84" w:rsidP="00AA3FF7">
      <w:pPr>
        <w:keepNext/>
        <w:keepLine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120" w:line="360" w:lineRule="auto"/>
        <w:ind w:firstLine="510"/>
        <w:jc w:val="both"/>
        <w:rPr>
          <w:rFonts w:cs="Arial"/>
          <w:b/>
          <w:bCs/>
          <w:szCs w:val="24"/>
        </w:rPr>
      </w:pPr>
      <w:r w:rsidRPr="00B116EF">
        <w:rPr>
          <w:rFonts w:cs="Arial"/>
          <w:b/>
          <w:bCs/>
          <w:szCs w:val="24"/>
        </w:rPr>
        <w:t>1 Область применения</w:t>
      </w:r>
    </w:p>
    <w:p w14:paraId="46B45411" w14:textId="77777777" w:rsidR="006B4B84" w:rsidRPr="00B116EF" w:rsidRDefault="006B4B84" w:rsidP="00AA3FF7">
      <w:pPr>
        <w:keepNext/>
        <w:keepLines/>
        <w:autoSpaceDE w:val="0"/>
        <w:autoSpaceDN w:val="0"/>
        <w:adjustRightInd w:val="0"/>
        <w:spacing w:line="360" w:lineRule="auto"/>
        <w:ind w:firstLine="510"/>
        <w:jc w:val="both"/>
        <w:rPr>
          <w:rFonts w:cs="Arial"/>
          <w:szCs w:val="24"/>
        </w:rPr>
      </w:pPr>
      <w:r w:rsidRPr="00B116EF">
        <w:rPr>
          <w:rFonts w:cs="Arial"/>
          <w:szCs w:val="24"/>
        </w:rPr>
        <w:t>В настоящем стандарте также приведено руководство для случаев применения метода классификации взрывоопасных зон на основе Divisions.</w:t>
      </w:r>
    </w:p>
    <w:p w14:paraId="0F09FC9A" w14:textId="25A6644A" w:rsidR="006B4B84" w:rsidRPr="00B116EF" w:rsidRDefault="006B4B84" w:rsidP="00AA3FF7">
      <w:pPr>
        <w:keepNext/>
        <w:keepLine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120" w:line="360" w:lineRule="auto"/>
        <w:ind w:firstLine="510"/>
        <w:jc w:val="both"/>
        <w:rPr>
          <w:rFonts w:cs="Arial"/>
          <w:sz w:val="20"/>
        </w:rPr>
      </w:pPr>
      <w:r w:rsidRPr="00B116EF">
        <w:rPr>
          <w:rFonts w:cs="Arial"/>
          <w:spacing w:val="40"/>
          <w:sz w:val="20"/>
        </w:rPr>
        <w:t>Примечание –</w:t>
      </w:r>
      <w:r w:rsidRPr="00B116EF">
        <w:rPr>
          <w:rFonts w:cs="Arial"/>
          <w:sz w:val="20"/>
        </w:rPr>
        <w:t xml:space="preserve"> Информация о методе на основе </w:t>
      </w:r>
      <w:r w:rsidRPr="00B116EF">
        <w:rPr>
          <w:rFonts w:cs="Arial"/>
          <w:sz w:val="20"/>
          <w:lang w:val="en-US"/>
        </w:rPr>
        <w:t>Divisions</w:t>
      </w:r>
      <w:r w:rsidRPr="00B116EF">
        <w:rPr>
          <w:rFonts w:cs="Arial"/>
          <w:sz w:val="20"/>
        </w:rPr>
        <w:t xml:space="preserve"> приведена в </w:t>
      </w:r>
      <w:r w:rsidRPr="00B116EF">
        <w:rPr>
          <w:rFonts w:cs="Arial"/>
          <w:sz w:val="20"/>
          <w:lang w:val="en-US"/>
        </w:rPr>
        <w:t>NFPA</w:t>
      </w:r>
      <w:r w:rsidRPr="00B116EF">
        <w:rPr>
          <w:rFonts w:cs="Arial"/>
          <w:sz w:val="20"/>
        </w:rPr>
        <w:t xml:space="preserve"> 70 [</w:t>
      </w:r>
      <w:r w:rsidR="00F93A39" w:rsidRPr="00B116EF">
        <w:rPr>
          <w:rFonts w:cs="Arial"/>
          <w:sz w:val="20"/>
          <w:lang w:val="en-US"/>
        </w:rPr>
        <w:t>7</w:t>
      </w:r>
      <w:r w:rsidRPr="00B116EF">
        <w:rPr>
          <w:rFonts w:cs="Arial"/>
          <w:sz w:val="20"/>
        </w:rPr>
        <w:t xml:space="preserve">] и </w:t>
      </w:r>
      <w:r w:rsidRPr="00B116EF">
        <w:rPr>
          <w:rFonts w:cs="Arial"/>
          <w:sz w:val="20"/>
          <w:lang w:val="en-US"/>
        </w:rPr>
        <w:t>CSA</w:t>
      </w:r>
      <w:r w:rsidRPr="00B116EF">
        <w:rPr>
          <w:rFonts w:cs="Arial"/>
          <w:sz w:val="20"/>
        </w:rPr>
        <w:t xml:space="preserve"> </w:t>
      </w:r>
      <w:r w:rsidRPr="00B116EF">
        <w:rPr>
          <w:rFonts w:cs="Arial"/>
          <w:sz w:val="20"/>
          <w:lang w:val="en-US"/>
        </w:rPr>
        <w:t>C</w:t>
      </w:r>
      <w:r w:rsidRPr="00B116EF">
        <w:rPr>
          <w:rFonts w:cs="Arial"/>
          <w:sz w:val="20"/>
        </w:rPr>
        <w:t>22.1[</w:t>
      </w:r>
      <w:r w:rsidR="00F93A39" w:rsidRPr="00B116EF">
        <w:rPr>
          <w:rFonts w:cs="Arial"/>
          <w:sz w:val="20"/>
          <w:lang w:val="en-US"/>
        </w:rPr>
        <w:t>8</w:t>
      </w:r>
      <w:r w:rsidRPr="00B116EF">
        <w:rPr>
          <w:rFonts w:cs="Arial"/>
          <w:sz w:val="20"/>
        </w:rPr>
        <w:t>].</w:t>
      </w:r>
    </w:p>
    <w:p w14:paraId="236B9FF7" w14:textId="36739BAD" w:rsidR="00C44BD8" w:rsidRPr="00B116EF" w:rsidRDefault="006B4B84" w:rsidP="00AA3FF7">
      <w:pPr>
        <w:pStyle w:val="1"/>
        <w:keepLines/>
        <w:spacing w:before="0" w:after="0" w:line="360" w:lineRule="auto"/>
        <w:jc w:val="center"/>
        <w:rPr>
          <w:b w:val="0"/>
          <w:bCs w:val="0"/>
          <w:szCs w:val="24"/>
        </w:rPr>
      </w:pPr>
      <w:r w:rsidRPr="00B116EF">
        <w:rPr>
          <w:b w:val="0"/>
          <w:bCs w:val="0"/>
          <w:sz w:val="24"/>
          <w:szCs w:val="28"/>
        </w:rPr>
        <w:br w:type="page"/>
      </w:r>
      <w:bookmarkStart w:id="353" w:name="_Toc230963447"/>
      <w:bookmarkEnd w:id="220"/>
      <w:r w:rsidR="00C44BD8" w:rsidRPr="00B116EF">
        <w:rPr>
          <w:sz w:val="24"/>
          <w:szCs w:val="20"/>
        </w:rPr>
        <w:lastRenderedPageBreak/>
        <w:t>Приложение ДБ</w:t>
      </w:r>
      <w:r w:rsidR="00EC7D86" w:rsidRPr="00B116EF">
        <w:rPr>
          <w:sz w:val="24"/>
          <w:szCs w:val="20"/>
        </w:rPr>
        <w:br/>
      </w:r>
      <w:r w:rsidR="00C44BD8" w:rsidRPr="00B116EF">
        <w:rPr>
          <w:sz w:val="24"/>
          <w:szCs w:val="20"/>
        </w:rPr>
        <w:t>(справочное)</w:t>
      </w:r>
      <w:bookmarkStart w:id="354" w:name="_Toc228956097"/>
      <w:bookmarkStart w:id="355" w:name="_Toc129680785"/>
      <w:r w:rsidR="00EC7D86" w:rsidRPr="00B116EF">
        <w:rPr>
          <w:sz w:val="24"/>
          <w:szCs w:val="20"/>
        </w:rPr>
        <w:br/>
      </w:r>
      <w:r w:rsidR="002C65A6" w:rsidRPr="00B116EF">
        <w:rPr>
          <w:sz w:val="24"/>
          <w:szCs w:val="20"/>
        </w:rPr>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w:t>
      </w:r>
      <w:bookmarkEnd w:id="353"/>
      <w:bookmarkEnd w:id="354"/>
    </w:p>
    <w:p w14:paraId="72E49B79" w14:textId="77777777" w:rsidR="00C44BD8" w:rsidRPr="00B116EF" w:rsidRDefault="00C44BD8" w:rsidP="00AA3FF7">
      <w:pPr>
        <w:keepNext/>
        <w:keepLines/>
        <w:spacing w:line="360" w:lineRule="auto"/>
        <w:rPr>
          <w:rFonts w:cs="Arial"/>
          <w:spacing w:val="40"/>
          <w:szCs w:val="24"/>
        </w:rPr>
      </w:pPr>
      <w:r w:rsidRPr="00B116EF">
        <w:rPr>
          <w:rFonts w:cs="Arial"/>
          <w:spacing w:val="40"/>
          <w:szCs w:val="24"/>
        </w:rPr>
        <w:t xml:space="preserve">Таблица </w:t>
      </w:r>
      <w:r w:rsidRPr="00B116EF">
        <w:rPr>
          <w:rFonts w:cs="Arial"/>
          <w:szCs w:val="24"/>
        </w:rPr>
        <w:t>ДА.1</w:t>
      </w:r>
      <w:bookmarkEnd w:id="355"/>
    </w:p>
    <w:tbl>
      <w:tblPr>
        <w:tblW w:w="9948" w:type="dxa"/>
        <w:jc w:val="center"/>
        <w:tblBorders>
          <w:top w:val="single" w:sz="4" w:space="0" w:color="auto"/>
          <w:left w:val="single" w:sz="4" w:space="0" w:color="auto"/>
          <w:bottom w:val="single" w:sz="4" w:space="0" w:color="auto"/>
          <w:right w:val="single" w:sz="4" w:space="0" w:color="auto"/>
        </w:tblBorders>
        <w:tblCellMar>
          <w:top w:w="85" w:type="dxa"/>
          <w:left w:w="85" w:type="dxa"/>
          <w:bottom w:w="85" w:type="dxa"/>
          <w:right w:w="85" w:type="dxa"/>
        </w:tblCellMar>
        <w:tblLook w:val="0000" w:firstRow="0" w:lastRow="0" w:firstColumn="0" w:lastColumn="0" w:noHBand="0" w:noVBand="0"/>
      </w:tblPr>
      <w:tblGrid>
        <w:gridCol w:w="2945"/>
        <w:gridCol w:w="2017"/>
        <w:gridCol w:w="4986"/>
      </w:tblGrid>
      <w:tr w:rsidR="00FA7CD3" w:rsidRPr="00B116EF" w14:paraId="219AAEF1" w14:textId="77777777">
        <w:trPr>
          <w:tblHeader/>
          <w:jc w:val="center"/>
        </w:trPr>
        <w:tc>
          <w:tcPr>
            <w:tcW w:w="2945" w:type="dxa"/>
            <w:tcBorders>
              <w:top w:val="single" w:sz="4" w:space="0" w:color="auto"/>
              <w:left w:val="single" w:sz="4" w:space="0" w:color="auto"/>
              <w:bottom w:val="double" w:sz="4" w:space="0" w:color="auto"/>
              <w:right w:val="single" w:sz="4" w:space="0" w:color="auto"/>
            </w:tcBorders>
            <w:vAlign w:val="center"/>
          </w:tcPr>
          <w:p w14:paraId="472D5B81" w14:textId="77777777" w:rsidR="00FA7CD3" w:rsidRPr="00B116EF" w:rsidRDefault="00FA7CD3" w:rsidP="00AA3FF7">
            <w:pPr>
              <w:keepNext/>
              <w:keepLines/>
              <w:suppressLineNumbers/>
              <w:suppressAutoHyphens/>
              <w:spacing w:line="360" w:lineRule="auto"/>
              <w:jc w:val="center"/>
              <w:rPr>
                <w:rFonts w:cs="Arial"/>
                <w:sz w:val="22"/>
                <w:szCs w:val="22"/>
              </w:rPr>
            </w:pPr>
            <w:r w:rsidRPr="00B116EF">
              <w:rPr>
                <w:rFonts w:cs="Arial"/>
                <w:sz w:val="22"/>
                <w:szCs w:val="22"/>
              </w:rPr>
              <w:t>Обозначение ссылочного межгосударственного стандарта</w:t>
            </w:r>
          </w:p>
        </w:tc>
        <w:tc>
          <w:tcPr>
            <w:tcW w:w="2017" w:type="dxa"/>
            <w:tcBorders>
              <w:top w:val="single" w:sz="4" w:space="0" w:color="auto"/>
              <w:left w:val="single" w:sz="4" w:space="0" w:color="auto"/>
              <w:bottom w:val="double" w:sz="4" w:space="0" w:color="auto"/>
              <w:right w:val="single" w:sz="4" w:space="0" w:color="auto"/>
            </w:tcBorders>
            <w:vAlign w:val="center"/>
          </w:tcPr>
          <w:p w14:paraId="321C4918" w14:textId="77777777" w:rsidR="00FA7CD3" w:rsidRPr="00B116EF" w:rsidRDefault="00FA7CD3" w:rsidP="00AA3FF7">
            <w:pPr>
              <w:keepNext/>
              <w:keepLines/>
              <w:suppressLineNumbers/>
              <w:suppressAutoHyphens/>
              <w:spacing w:line="360" w:lineRule="auto"/>
              <w:jc w:val="center"/>
              <w:rPr>
                <w:rFonts w:cs="Arial"/>
                <w:sz w:val="22"/>
                <w:szCs w:val="22"/>
              </w:rPr>
            </w:pPr>
            <w:r w:rsidRPr="00B116EF">
              <w:rPr>
                <w:rFonts w:cs="Arial"/>
                <w:sz w:val="22"/>
                <w:szCs w:val="22"/>
              </w:rPr>
              <w:t>Степень</w:t>
            </w:r>
          </w:p>
          <w:p w14:paraId="022CE069" w14:textId="77777777" w:rsidR="00FA7CD3" w:rsidRPr="00B116EF" w:rsidRDefault="00FA7CD3" w:rsidP="00AA3FF7">
            <w:pPr>
              <w:keepNext/>
              <w:keepLines/>
              <w:suppressLineNumbers/>
              <w:suppressAutoHyphens/>
              <w:spacing w:line="360" w:lineRule="auto"/>
              <w:jc w:val="center"/>
              <w:rPr>
                <w:rFonts w:cs="Arial"/>
                <w:sz w:val="22"/>
                <w:szCs w:val="22"/>
              </w:rPr>
            </w:pPr>
            <w:r w:rsidRPr="00B116EF">
              <w:rPr>
                <w:rFonts w:cs="Arial"/>
                <w:sz w:val="22"/>
                <w:szCs w:val="22"/>
              </w:rPr>
              <w:t>соответствия</w:t>
            </w:r>
          </w:p>
        </w:tc>
        <w:tc>
          <w:tcPr>
            <w:tcW w:w="4986" w:type="dxa"/>
            <w:tcBorders>
              <w:top w:val="single" w:sz="4" w:space="0" w:color="auto"/>
              <w:left w:val="single" w:sz="4" w:space="0" w:color="auto"/>
              <w:bottom w:val="double" w:sz="4" w:space="0" w:color="auto"/>
              <w:right w:val="single" w:sz="4" w:space="0" w:color="auto"/>
            </w:tcBorders>
            <w:vAlign w:val="center"/>
          </w:tcPr>
          <w:p w14:paraId="0EA9C296" w14:textId="77777777" w:rsidR="00FA7CD3" w:rsidRPr="00B116EF" w:rsidRDefault="00FA7CD3" w:rsidP="00AA3FF7">
            <w:pPr>
              <w:keepNext/>
              <w:keepLines/>
              <w:suppressLineNumbers/>
              <w:suppressAutoHyphens/>
              <w:spacing w:line="360" w:lineRule="auto"/>
              <w:jc w:val="center"/>
              <w:rPr>
                <w:rFonts w:cs="Arial"/>
                <w:sz w:val="22"/>
                <w:szCs w:val="22"/>
              </w:rPr>
            </w:pPr>
            <w:r w:rsidRPr="00B116EF">
              <w:rPr>
                <w:rFonts w:cs="Arial"/>
                <w:sz w:val="22"/>
                <w:szCs w:val="22"/>
              </w:rPr>
              <w:t>Обозначение и наименование ссылочного международного стандарта</w:t>
            </w:r>
          </w:p>
        </w:tc>
      </w:tr>
      <w:tr w:rsidR="00C44BD8" w:rsidRPr="00B116EF" w14:paraId="611EA3BB" w14:textId="77777777">
        <w:trPr>
          <w:tblHeader/>
          <w:jc w:val="center"/>
        </w:trPr>
        <w:tc>
          <w:tcPr>
            <w:tcW w:w="2945" w:type="dxa"/>
            <w:tcBorders>
              <w:top w:val="single" w:sz="4" w:space="0" w:color="auto"/>
              <w:left w:val="single" w:sz="4" w:space="0" w:color="auto"/>
              <w:bottom w:val="single" w:sz="4" w:space="0" w:color="auto"/>
              <w:right w:val="single" w:sz="4" w:space="0" w:color="auto"/>
            </w:tcBorders>
          </w:tcPr>
          <w:p w14:paraId="463611BE" w14:textId="2209D594" w:rsidR="00C44BD8" w:rsidRPr="00B116EF" w:rsidRDefault="002C666C" w:rsidP="002B27DD">
            <w:pPr>
              <w:keepNext/>
              <w:keepLines/>
              <w:suppressLineNumbers/>
              <w:suppressAutoHyphens/>
              <w:spacing w:line="360" w:lineRule="auto"/>
              <w:jc w:val="both"/>
              <w:rPr>
                <w:rFonts w:cs="Arial"/>
                <w:sz w:val="22"/>
                <w:szCs w:val="22"/>
              </w:rPr>
            </w:pPr>
            <w:r w:rsidRPr="00B116EF">
              <w:rPr>
                <w:rFonts w:cs="Arial"/>
                <w:sz w:val="22"/>
                <w:szCs w:val="22"/>
              </w:rPr>
              <w:t>ГОСТ </w:t>
            </w:r>
            <w:r w:rsidR="00FA7CD3" w:rsidRPr="00B116EF">
              <w:rPr>
                <w:rFonts w:cs="Arial"/>
                <w:sz w:val="22"/>
                <w:szCs w:val="22"/>
              </w:rPr>
              <w:t xml:space="preserve">30331.1-2013 </w:t>
            </w:r>
          </w:p>
        </w:tc>
        <w:tc>
          <w:tcPr>
            <w:tcW w:w="2017" w:type="dxa"/>
            <w:tcBorders>
              <w:top w:val="single" w:sz="4" w:space="0" w:color="auto"/>
              <w:left w:val="single" w:sz="4" w:space="0" w:color="auto"/>
              <w:bottom w:val="single" w:sz="4" w:space="0" w:color="auto"/>
              <w:right w:val="single" w:sz="4" w:space="0" w:color="auto"/>
            </w:tcBorders>
            <w:vAlign w:val="center"/>
          </w:tcPr>
          <w:p w14:paraId="235376B9" w14:textId="77777777" w:rsidR="00C44BD8" w:rsidRPr="00B116EF" w:rsidRDefault="00FA7CD3" w:rsidP="002B27DD">
            <w:pPr>
              <w:keepNext/>
              <w:keepLines/>
              <w:suppressLineNumbers/>
              <w:suppressAutoHyphens/>
              <w:spacing w:line="360" w:lineRule="auto"/>
              <w:jc w:val="center"/>
              <w:rPr>
                <w:rFonts w:cs="Arial"/>
                <w:sz w:val="22"/>
                <w:szCs w:val="22"/>
              </w:rPr>
            </w:pPr>
            <w:r w:rsidRPr="00B116EF">
              <w:rPr>
                <w:rFonts w:cs="Arial"/>
                <w:sz w:val="22"/>
                <w:szCs w:val="22"/>
              </w:rPr>
              <w:t>MOD</w:t>
            </w:r>
          </w:p>
        </w:tc>
        <w:tc>
          <w:tcPr>
            <w:tcW w:w="4986" w:type="dxa"/>
            <w:tcBorders>
              <w:top w:val="single" w:sz="4" w:space="0" w:color="auto"/>
              <w:left w:val="single" w:sz="4" w:space="0" w:color="auto"/>
              <w:bottom w:val="single" w:sz="4" w:space="0" w:color="auto"/>
              <w:right w:val="single" w:sz="4" w:space="0" w:color="auto"/>
            </w:tcBorders>
          </w:tcPr>
          <w:p w14:paraId="53FE62BC" w14:textId="77777777" w:rsidR="00C44BD8" w:rsidRPr="00B116EF" w:rsidRDefault="00FA7CD3" w:rsidP="002B27DD">
            <w:pPr>
              <w:keepNext/>
              <w:keepLines/>
              <w:suppressLineNumbers/>
              <w:suppressAutoHyphens/>
              <w:spacing w:line="360" w:lineRule="auto"/>
              <w:jc w:val="both"/>
              <w:rPr>
                <w:rFonts w:cs="Arial"/>
                <w:sz w:val="22"/>
                <w:szCs w:val="22"/>
              </w:rPr>
            </w:pPr>
            <w:r w:rsidRPr="00B116EF">
              <w:rPr>
                <w:rFonts w:cs="Arial"/>
                <w:sz w:val="22"/>
                <w:szCs w:val="22"/>
              </w:rPr>
              <w:t xml:space="preserve">IEC 60364-1:2005 </w:t>
            </w:r>
            <w:r w:rsidR="009A68E4" w:rsidRPr="00B116EF">
              <w:rPr>
                <w:rFonts w:cs="Arial"/>
                <w:sz w:val="22"/>
                <w:szCs w:val="22"/>
              </w:rPr>
              <w:t>«</w:t>
            </w:r>
            <w:r w:rsidRPr="00B116EF">
              <w:rPr>
                <w:rFonts w:cs="Arial"/>
                <w:sz w:val="22"/>
                <w:szCs w:val="22"/>
              </w:rPr>
              <w:t>Низковольтные электрические установки. Часть 1. Основополагающие положения, оценка общих характеристик, определения</w:t>
            </w:r>
            <w:r w:rsidR="009A68E4" w:rsidRPr="00B116EF">
              <w:rPr>
                <w:rFonts w:cs="Arial"/>
                <w:sz w:val="22"/>
                <w:szCs w:val="22"/>
              </w:rPr>
              <w:t>»</w:t>
            </w:r>
          </w:p>
        </w:tc>
      </w:tr>
      <w:tr w:rsidR="00FA7CD3" w:rsidRPr="00B116EF" w14:paraId="008CDED0" w14:textId="77777777">
        <w:trPr>
          <w:tblHeader/>
          <w:jc w:val="center"/>
        </w:trPr>
        <w:tc>
          <w:tcPr>
            <w:tcW w:w="2945" w:type="dxa"/>
            <w:tcBorders>
              <w:top w:val="single" w:sz="4" w:space="0" w:color="auto"/>
              <w:left w:val="single" w:sz="4" w:space="0" w:color="auto"/>
              <w:bottom w:val="single" w:sz="4" w:space="0" w:color="auto"/>
              <w:right w:val="single" w:sz="4" w:space="0" w:color="auto"/>
            </w:tcBorders>
          </w:tcPr>
          <w:p w14:paraId="6F7C2A2D" w14:textId="0CA524BD" w:rsidR="00FA7CD3" w:rsidRPr="00B116EF" w:rsidRDefault="002C666C" w:rsidP="002B27DD">
            <w:pPr>
              <w:keepNext/>
              <w:keepLines/>
              <w:suppressLineNumbers/>
              <w:suppressAutoHyphens/>
              <w:spacing w:line="360" w:lineRule="auto"/>
              <w:jc w:val="both"/>
              <w:rPr>
                <w:rFonts w:cs="Arial"/>
                <w:sz w:val="22"/>
                <w:szCs w:val="22"/>
              </w:rPr>
            </w:pPr>
            <w:r w:rsidRPr="00B116EF">
              <w:rPr>
                <w:rFonts w:cs="Arial"/>
                <w:sz w:val="22"/>
                <w:szCs w:val="22"/>
              </w:rPr>
              <w:t>ГОСТ </w:t>
            </w:r>
            <w:r w:rsidR="00FA7CD3" w:rsidRPr="00B116EF">
              <w:rPr>
                <w:rFonts w:cs="Arial"/>
                <w:sz w:val="22"/>
                <w:szCs w:val="22"/>
              </w:rPr>
              <w:t xml:space="preserve">31610.0–2019 </w:t>
            </w:r>
          </w:p>
          <w:p w14:paraId="096AFA1C" w14:textId="77777777" w:rsidR="00FA7CD3" w:rsidRPr="00B116EF" w:rsidRDefault="00FA7CD3" w:rsidP="002B27DD">
            <w:pPr>
              <w:keepNext/>
              <w:keepLines/>
              <w:suppressLineNumbers/>
              <w:suppressAutoHyphens/>
              <w:spacing w:line="360" w:lineRule="auto"/>
              <w:jc w:val="both"/>
              <w:rPr>
                <w:rFonts w:cs="Arial"/>
                <w:sz w:val="22"/>
                <w:szCs w:val="22"/>
              </w:rPr>
            </w:pPr>
            <w:r w:rsidRPr="00B116EF">
              <w:rPr>
                <w:rFonts w:cs="Arial"/>
                <w:sz w:val="22"/>
                <w:szCs w:val="22"/>
              </w:rPr>
              <w:t>(IEC 60079-0:2017)</w:t>
            </w:r>
          </w:p>
        </w:tc>
        <w:tc>
          <w:tcPr>
            <w:tcW w:w="2017" w:type="dxa"/>
            <w:tcBorders>
              <w:top w:val="single" w:sz="4" w:space="0" w:color="auto"/>
              <w:left w:val="single" w:sz="4" w:space="0" w:color="auto"/>
              <w:bottom w:val="single" w:sz="4" w:space="0" w:color="auto"/>
              <w:right w:val="single" w:sz="4" w:space="0" w:color="auto"/>
            </w:tcBorders>
            <w:vAlign w:val="center"/>
          </w:tcPr>
          <w:p w14:paraId="6809BE17" w14:textId="77777777" w:rsidR="00FA7CD3" w:rsidRPr="00B116EF" w:rsidRDefault="00FA7CD3" w:rsidP="002B27DD">
            <w:pPr>
              <w:keepNext/>
              <w:keepLines/>
              <w:suppressLineNumbers/>
              <w:suppressAutoHyphens/>
              <w:spacing w:line="360" w:lineRule="auto"/>
              <w:jc w:val="center"/>
              <w:rPr>
                <w:rFonts w:cs="Arial"/>
                <w:sz w:val="22"/>
                <w:szCs w:val="22"/>
              </w:rPr>
            </w:pPr>
            <w:r w:rsidRPr="00B116EF">
              <w:rPr>
                <w:rFonts w:cs="Arial"/>
                <w:sz w:val="22"/>
                <w:szCs w:val="22"/>
              </w:rPr>
              <w:t>MOD</w:t>
            </w:r>
          </w:p>
        </w:tc>
        <w:tc>
          <w:tcPr>
            <w:tcW w:w="4986" w:type="dxa"/>
            <w:tcBorders>
              <w:top w:val="single" w:sz="4" w:space="0" w:color="auto"/>
              <w:left w:val="single" w:sz="4" w:space="0" w:color="auto"/>
              <w:bottom w:val="single" w:sz="4" w:space="0" w:color="auto"/>
              <w:right w:val="single" w:sz="4" w:space="0" w:color="auto"/>
            </w:tcBorders>
          </w:tcPr>
          <w:p w14:paraId="58CE61DA" w14:textId="77777777" w:rsidR="00FA7CD3" w:rsidRPr="00B116EF" w:rsidRDefault="00FA7CD3" w:rsidP="002B27DD">
            <w:pPr>
              <w:keepNext/>
              <w:keepLines/>
              <w:suppressLineNumbers/>
              <w:suppressAutoHyphens/>
              <w:spacing w:line="360" w:lineRule="auto"/>
              <w:jc w:val="both"/>
              <w:rPr>
                <w:rFonts w:cs="Arial"/>
                <w:sz w:val="22"/>
                <w:szCs w:val="22"/>
              </w:rPr>
            </w:pPr>
            <w:r w:rsidRPr="00B116EF">
              <w:rPr>
                <w:rFonts w:cs="Arial"/>
                <w:sz w:val="22"/>
                <w:szCs w:val="22"/>
              </w:rPr>
              <w:t xml:space="preserve">IEC 60079-0  «Взрывоопасные среды. Часть 0. Оборудование. Общие требования» </w:t>
            </w:r>
          </w:p>
        </w:tc>
      </w:tr>
      <w:tr w:rsidR="00FA7CD3" w:rsidRPr="00B116EF" w14:paraId="45EB30F4" w14:textId="77777777">
        <w:trPr>
          <w:tblHeader/>
          <w:jc w:val="center"/>
        </w:trPr>
        <w:tc>
          <w:tcPr>
            <w:tcW w:w="2945" w:type="dxa"/>
            <w:tcBorders>
              <w:top w:val="single" w:sz="4" w:space="0" w:color="auto"/>
              <w:left w:val="single" w:sz="4" w:space="0" w:color="auto"/>
              <w:bottom w:val="single" w:sz="4" w:space="0" w:color="auto"/>
              <w:right w:val="single" w:sz="4" w:space="0" w:color="auto"/>
            </w:tcBorders>
          </w:tcPr>
          <w:p w14:paraId="374C7348" w14:textId="47E9220E" w:rsidR="00FA7CD3" w:rsidRPr="00B116EF" w:rsidRDefault="002C666C" w:rsidP="002B27DD">
            <w:pPr>
              <w:keepNext/>
              <w:keepLines/>
              <w:suppressLineNumbers/>
              <w:suppressAutoHyphens/>
              <w:spacing w:line="360" w:lineRule="auto"/>
              <w:jc w:val="both"/>
              <w:rPr>
                <w:rFonts w:cs="Arial"/>
                <w:sz w:val="22"/>
                <w:szCs w:val="22"/>
              </w:rPr>
            </w:pPr>
            <w:r w:rsidRPr="00B116EF">
              <w:rPr>
                <w:rFonts w:cs="Arial"/>
                <w:sz w:val="22"/>
                <w:szCs w:val="22"/>
              </w:rPr>
              <w:t>ГОСТ </w:t>
            </w:r>
            <w:r w:rsidR="00FA7CD3" w:rsidRPr="00B116EF">
              <w:rPr>
                <w:rFonts w:cs="Arial"/>
                <w:sz w:val="22"/>
                <w:szCs w:val="22"/>
              </w:rPr>
              <w:t>31610.15-2020</w:t>
            </w:r>
          </w:p>
        </w:tc>
        <w:tc>
          <w:tcPr>
            <w:tcW w:w="2017" w:type="dxa"/>
            <w:tcBorders>
              <w:top w:val="single" w:sz="4" w:space="0" w:color="auto"/>
              <w:left w:val="single" w:sz="4" w:space="0" w:color="auto"/>
              <w:bottom w:val="single" w:sz="4" w:space="0" w:color="auto"/>
              <w:right w:val="single" w:sz="4" w:space="0" w:color="auto"/>
            </w:tcBorders>
            <w:vAlign w:val="center"/>
          </w:tcPr>
          <w:p w14:paraId="0AEF60F6" w14:textId="77777777" w:rsidR="00FA7CD3" w:rsidRPr="00B116EF" w:rsidRDefault="00FA7CD3" w:rsidP="002B27DD">
            <w:pPr>
              <w:keepNext/>
              <w:keepLines/>
              <w:suppressLineNumbers/>
              <w:suppressAutoHyphens/>
              <w:spacing w:line="360" w:lineRule="auto"/>
              <w:jc w:val="center"/>
              <w:rPr>
                <w:rFonts w:cs="Arial"/>
                <w:sz w:val="22"/>
                <w:szCs w:val="22"/>
              </w:rPr>
            </w:pPr>
            <w:r w:rsidRPr="00B116EF">
              <w:rPr>
                <w:rFonts w:cs="Arial"/>
                <w:sz w:val="22"/>
                <w:szCs w:val="22"/>
              </w:rPr>
              <w:t>MOD</w:t>
            </w:r>
          </w:p>
        </w:tc>
        <w:tc>
          <w:tcPr>
            <w:tcW w:w="4986" w:type="dxa"/>
            <w:tcBorders>
              <w:top w:val="single" w:sz="4" w:space="0" w:color="auto"/>
              <w:left w:val="single" w:sz="4" w:space="0" w:color="auto"/>
              <w:bottom w:val="single" w:sz="4" w:space="0" w:color="auto"/>
              <w:right w:val="single" w:sz="4" w:space="0" w:color="auto"/>
            </w:tcBorders>
          </w:tcPr>
          <w:p w14:paraId="1C67671B" w14:textId="77777777" w:rsidR="00FA7CD3" w:rsidRPr="00B116EF" w:rsidRDefault="00FA7CD3" w:rsidP="002B27DD">
            <w:pPr>
              <w:keepNext/>
              <w:keepLines/>
              <w:suppressLineNumbers/>
              <w:suppressAutoHyphens/>
              <w:spacing w:line="360" w:lineRule="auto"/>
              <w:jc w:val="both"/>
              <w:rPr>
                <w:rFonts w:cs="Arial"/>
                <w:sz w:val="22"/>
                <w:szCs w:val="22"/>
              </w:rPr>
            </w:pPr>
            <w:r w:rsidRPr="00B116EF">
              <w:rPr>
                <w:rFonts w:cs="Arial"/>
                <w:sz w:val="22"/>
                <w:szCs w:val="22"/>
              </w:rPr>
              <w:t xml:space="preserve">IEC 60079-15:2017 «Взрывоопасные среды. Часть 15. Оборудование с видом взрывозащиты </w:t>
            </w:r>
            <w:r w:rsidR="009A68E4" w:rsidRPr="00B116EF">
              <w:rPr>
                <w:rFonts w:cs="Arial"/>
                <w:sz w:val="22"/>
                <w:szCs w:val="22"/>
              </w:rPr>
              <w:t>«</w:t>
            </w:r>
            <w:r w:rsidRPr="00B116EF">
              <w:rPr>
                <w:rFonts w:cs="Arial"/>
                <w:sz w:val="22"/>
                <w:szCs w:val="22"/>
              </w:rPr>
              <w:t>n»»</w:t>
            </w:r>
          </w:p>
        </w:tc>
      </w:tr>
      <w:tr w:rsidR="00FA7CD3" w:rsidRPr="00B116EF" w14:paraId="66E01322" w14:textId="77777777">
        <w:trPr>
          <w:tblHeader/>
          <w:jc w:val="center"/>
        </w:trPr>
        <w:tc>
          <w:tcPr>
            <w:tcW w:w="2945" w:type="dxa"/>
            <w:tcBorders>
              <w:top w:val="single" w:sz="4" w:space="0" w:color="auto"/>
              <w:left w:val="single" w:sz="4" w:space="0" w:color="auto"/>
              <w:bottom w:val="single" w:sz="4" w:space="0" w:color="auto"/>
              <w:right w:val="single" w:sz="4" w:space="0" w:color="auto"/>
            </w:tcBorders>
          </w:tcPr>
          <w:p w14:paraId="6AC1D8AE" w14:textId="35DEEEC3" w:rsidR="00FA7CD3" w:rsidRPr="00B116EF" w:rsidRDefault="002C666C" w:rsidP="002B27DD">
            <w:pPr>
              <w:keepNext/>
              <w:keepLines/>
              <w:suppressLineNumbers/>
              <w:suppressAutoHyphens/>
              <w:spacing w:line="360" w:lineRule="auto"/>
              <w:jc w:val="both"/>
              <w:rPr>
                <w:rFonts w:cs="Arial"/>
                <w:sz w:val="22"/>
                <w:szCs w:val="22"/>
              </w:rPr>
            </w:pPr>
            <w:r w:rsidRPr="00B116EF">
              <w:rPr>
                <w:rFonts w:cs="Arial"/>
                <w:sz w:val="22"/>
                <w:szCs w:val="22"/>
              </w:rPr>
              <w:t>ГОСТ </w:t>
            </w:r>
            <w:r w:rsidR="003F6707" w:rsidRPr="00B116EF">
              <w:rPr>
                <w:rFonts w:cs="Arial"/>
                <w:sz w:val="22"/>
                <w:szCs w:val="22"/>
              </w:rPr>
              <w:t>31610.30-1</w:t>
            </w:r>
            <w:r w:rsidR="00FA7CD3" w:rsidRPr="00B116EF">
              <w:rPr>
                <w:rFonts w:cs="Arial"/>
                <w:sz w:val="22"/>
                <w:szCs w:val="22"/>
              </w:rPr>
              <w:t>─201 (IEC/IEEE 60079-30-1</w:t>
            </w:r>
            <w:r w:rsidR="00EA0417" w:rsidRPr="00B116EF">
              <w:rPr>
                <w:rFonts w:cs="Arial"/>
                <w:sz w:val="22"/>
                <w:szCs w:val="22"/>
              </w:rPr>
              <w:t>:</w:t>
            </w:r>
            <w:r w:rsidR="00FA7CD3" w:rsidRPr="00B116EF">
              <w:rPr>
                <w:rFonts w:cs="Arial"/>
                <w:sz w:val="22"/>
                <w:szCs w:val="22"/>
              </w:rPr>
              <w:t xml:space="preserve"> 20</w:t>
            </w:r>
            <w:r w:rsidR="00947934" w:rsidRPr="00B116EF">
              <w:rPr>
                <w:rFonts w:cs="Arial"/>
                <w:sz w:val="22"/>
                <w:szCs w:val="22"/>
              </w:rPr>
              <w:t>2</w:t>
            </w:r>
            <w:r w:rsidR="00FA7CD3" w:rsidRPr="00B116EF">
              <w:rPr>
                <w:rFonts w:cs="Arial"/>
                <w:sz w:val="22"/>
                <w:szCs w:val="22"/>
              </w:rPr>
              <w:t>5)</w:t>
            </w:r>
            <w:r w:rsidR="00FA7CD3" w:rsidRPr="00B116EF">
              <w:rPr>
                <w:rFonts w:cs="Arial"/>
                <w:sz w:val="22"/>
                <w:szCs w:val="22"/>
                <w:vertAlign w:val="superscript"/>
              </w:rPr>
              <w:footnoteReference w:id="2"/>
            </w:r>
            <w:r w:rsidR="00FA7CD3" w:rsidRPr="00B116EF">
              <w:rPr>
                <w:rFonts w:cs="Arial"/>
                <w:sz w:val="22"/>
                <w:szCs w:val="22"/>
                <w:vertAlign w:val="superscript"/>
              </w:rPr>
              <w:t>)</w:t>
            </w:r>
            <w:r w:rsidR="00FA7CD3" w:rsidRPr="00B116EF">
              <w:rPr>
                <w:rFonts w:cs="Arial"/>
                <w:sz w:val="22"/>
                <w:szCs w:val="22"/>
              </w:rPr>
              <w:t xml:space="preserve"> </w:t>
            </w:r>
          </w:p>
        </w:tc>
        <w:tc>
          <w:tcPr>
            <w:tcW w:w="2017" w:type="dxa"/>
            <w:tcBorders>
              <w:top w:val="single" w:sz="4" w:space="0" w:color="auto"/>
              <w:left w:val="single" w:sz="4" w:space="0" w:color="auto"/>
              <w:bottom w:val="single" w:sz="4" w:space="0" w:color="auto"/>
              <w:right w:val="single" w:sz="4" w:space="0" w:color="auto"/>
            </w:tcBorders>
            <w:vAlign w:val="center"/>
          </w:tcPr>
          <w:p w14:paraId="29A27576" w14:textId="77777777" w:rsidR="00FA7CD3" w:rsidRPr="00B116EF" w:rsidRDefault="00FA7CD3" w:rsidP="002B27DD">
            <w:pPr>
              <w:keepNext/>
              <w:keepLines/>
              <w:suppressLineNumbers/>
              <w:suppressAutoHyphens/>
              <w:spacing w:line="360" w:lineRule="auto"/>
              <w:jc w:val="center"/>
              <w:rPr>
                <w:rFonts w:cs="Arial"/>
                <w:sz w:val="22"/>
                <w:szCs w:val="22"/>
              </w:rPr>
            </w:pPr>
            <w:r w:rsidRPr="00B116EF">
              <w:rPr>
                <w:rFonts w:cs="Arial"/>
                <w:sz w:val="22"/>
                <w:szCs w:val="22"/>
              </w:rPr>
              <w:t>MOD</w:t>
            </w:r>
          </w:p>
        </w:tc>
        <w:tc>
          <w:tcPr>
            <w:tcW w:w="4986" w:type="dxa"/>
            <w:tcBorders>
              <w:top w:val="single" w:sz="4" w:space="0" w:color="auto"/>
              <w:left w:val="single" w:sz="4" w:space="0" w:color="auto"/>
              <w:bottom w:val="single" w:sz="4" w:space="0" w:color="auto"/>
              <w:right w:val="single" w:sz="4" w:space="0" w:color="auto"/>
            </w:tcBorders>
          </w:tcPr>
          <w:p w14:paraId="5880F912" w14:textId="77777777" w:rsidR="00FA7CD3" w:rsidRPr="00B116EF" w:rsidRDefault="00FA7CD3" w:rsidP="002B27DD">
            <w:pPr>
              <w:pStyle w:val="aa"/>
              <w:keepNext/>
              <w:keepLines/>
              <w:suppressLineNumbers/>
              <w:suppressAutoHyphens/>
              <w:spacing w:line="360" w:lineRule="auto"/>
              <w:jc w:val="both"/>
              <w:rPr>
                <w:rFonts w:cs="Arial"/>
                <w:sz w:val="22"/>
                <w:szCs w:val="22"/>
              </w:rPr>
            </w:pPr>
            <w:r w:rsidRPr="00B116EF">
              <w:rPr>
                <w:rFonts w:cs="Arial"/>
                <w:sz w:val="22"/>
                <w:szCs w:val="22"/>
              </w:rPr>
              <w:t xml:space="preserve">IEC/IEEE 60079-30-1:2025 </w:t>
            </w:r>
            <w:r w:rsidR="009A68E4" w:rsidRPr="00B116EF">
              <w:rPr>
                <w:rFonts w:cs="Arial"/>
                <w:sz w:val="22"/>
                <w:szCs w:val="22"/>
              </w:rPr>
              <w:t>«</w:t>
            </w:r>
            <w:r w:rsidRPr="00B116EF">
              <w:rPr>
                <w:rFonts w:cs="Arial"/>
                <w:sz w:val="22"/>
                <w:szCs w:val="22"/>
              </w:rPr>
              <w:t xml:space="preserve">Взрывоопасные среды. Часть 30-1. Нагреватели сетевые электрические резистивные. Общие требования и требования к испытаниям» </w:t>
            </w:r>
          </w:p>
        </w:tc>
      </w:tr>
      <w:tr w:rsidR="00FA7CD3" w:rsidRPr="00B116EF" w14:paraId="554AD857" w14:textId="77777777">
        <w:trPr>
          <w:tblHeader/>
          <w:jc w:val="center"/>
        </w:trPr>
        <w:tc>
          <w:tcPr>
            <w:tcW w:w="2945" w:type="dxa"/>
            <w:tcBorders>
              <w:top w:val="single" w:sz="4" w:space="0" w:color="auto"/>
              <w:left w:val="single" w:sz="4" w:space="0" w:color="auto"/>
              <w:bottom w:val="single" w:sz="4" w:space="0" w:color="auto"/>
              <w:right w:val="single" w:sz="4" w:space="0" w:color="auto"/>
            </w:tcBorders>
          </w:tcPr>
          <w:p w14:paraId="3D4AF943" w14:textId="02E03205" w:rsidR="00FA7CD3" w:rsidRPr="00B116EF" w:rsidRDefault="002C666C" w:rsidP="002B27DD">
            <w:pPr>
              <w:keepNext/>
              <w:keepLines/>
              <w:suppressLineNumbers/>
              <w:suppressAutoHyphens/>
              <w:spacing w:line="360" w:lineRule="auto"/>
              <w:jc w:val="both"/>
              <w:rPr>
                <w:rFonts w:cs="Arial"/>
                <w:sz w:val="22"/>
                <w:szCs w:val="22"/>
              </w:rPr>
            </w:pPr>
            <w:r w:rsidRPr="00B116EF">
              <w:rPr>
                <w:rFonts w:cs="Arial"/>
                <w:sz w:val="22"/>
                <w:szCs w:val="22"/>
              </w:rPr>
              <w:t>ГОСТ </w:t>
            </w:r>
            <w:r w:rsidR="00FA7CD3" w:rsidRPr="00B116EF">
              <w:rPr>
                <w:rFonts w:cs="Arial"/>
                <w:sz w:val="22"/>
                <w:szCs w:val="22"/>
              </w:rPr>
              <w:t>IEC 60079-14– 2013</w:t>
            </w:r>
          </w:p>
        </w:tc>
        <w:tc>
          <w:tcPr>
            <w:tcW w:w="2017" w:type="dxa"/>
            <w:tcBorders>
              <w:top w:val="single" w:sz="4" w:space="0" w:color="auto"/>
              <w:left w:val="single" w:sz="4" w:space="0" w:color="auto"/>
              <w:bottom w:val="single" w:sz="4" w:space="0" w:color="auto"/>
              <w:right w:val="single" w:sz="4" w:space="0" w:color="auto"/>
            </w:tcBorders>
            <w:vAlign w:val="center"/>
          </w:tcPr>
          <w:p w14:paraId="00494720" w14:textId="77777777" w:rsidR="00FA7CD3" w:rsidRPr="00B116EF" w:rsidRDefault="00FA7CD3" w:rsidP="002B27DD">
            <w:pPr>
              <w:keepNext/>
              <w:keepLines/>
              <w:suppressLineNumbers/>
              <w:suppressAutoHyphens/>
              <w:spacing w:line="360" w:lineRule="auto"/>
              <w:jc w:val="center"/>
              <w:rPr>
                <w:rFonts w:cs="Arial"/>
                <w:sz w:val="22"/>
                <w:szCs w:val="22"/>
              </w:rPr>
            </w:pPr>
            <w:r w:rsidRPr="00B116EF">
              <w:rPr>
                <w:rFonts w:cs="Arial"/>
                <w:sz w:val="22"/>
                <w:szCs w:val="22"/>
              </w:rPr>
              <w:t>IDT</w:t>
            </w:r>
          </w:p>
        </w:tc>
        <w:tc>
          <w:tcPr>
            <w:tcW w:w="4986" w:type="dxa"/>
            <w:tcBorders>
              <w:top w:val="single" w:sz="4" w:space="0" w:color="auto"/>
              <w:left w:val="single" w:sz="4" w:space="0" w:color="auto"/>
              <w:bottom w:val="single" w:sz="4" w:space="0" w:color="auto"/>
              <w:right w:val="single" w:sz="4" w:space="0" w:color="auto"/>
            </w:tcBorders>
          </w:tcPr>
          <w:p w14:paraId="163A4A8E" w14:textId="77777777" w:rsidR="00FA7CD3" w:rsidRPr="00B116EF" w:rsidRDefault="00FA7CD3" w:rsidP="002B27DD">
            <w:pPr>
              <w:pStyle w:val="aa"/>
              <w:keepNext/>
              <w:keepLines/>
              <w:suppressLineNumbers/>
              <w:suppressAutoHyphens/>
              <w:spacing w:line="360" w:lineRule="auto"/>
              <w:jc w:val="both"/>
              <w:rPr>
                <w:rFonts w:cs="Arial"/>
                <w:sz w:val="22"/>
                <w:szCs w:val="22"/>
              </w:rPr>
            </w:pPr>
            <w:r w:rsidRPr="00B116EF">
              <w:rPr>
                <w:rFonts w:cs="Arial"/>
                <w:sz w:val="22"/>
                <w:szCs w:val="22"/>
              </w:rPr>
              <w:t>IEC 60079-14:2013 «Взрывоопасные среды. Часть 14. Проектирование, выбор и монтаж электроустановок»</w:t>
            </w:r>
          </w:p>
        </w:tc>
      </w:tr>
      <w:tr w:rsidR="00FA7CD3" w:rsidRPr="00B116EF" w14:paraId="5DC9E5DD" w14:textId="77777777">
        <w:trPr>
          <w:tblHeader/>
          <w:jc w:val="center"/>
        </w:trPr>
        <w:tc>
          <w:tcPr>
            <w:tcW w:w="2945" w:type="dxa"/>
            <w:tcBorders>
              <w:top w:val="single" w:sz="4" w:space="0" w:color="auto"/>
              <w:left w:val="single" w:sz="4" w:space="0" w:color="auto"/>
              <w:bottom w:val="single" w:sz="4" w:space="0" w:color="auto"/>
              <w:right w:val="single" w:sz="4" w:space="0" w:color="auto"/>
            </w:tcBorders>
          </w:tcPr>
          <w:p w14:paraId="335A7700" w14:textId="053CFE0F" w:rsidR="00FA7CD3" w:rsidRPr="00B116EF" w:rsidRDefault="002C666C" w:rsidP="002B27DD">
            <w:pPr>
              <w:keepNext/>
              <w:keepLines/>
              <w:suppressLineNumbers/>
              <w:suppressAutoHyphens/>
              <w:spacing w:line="360" w:lineRule="auto"/>
              <w:jc w:val="both"/>
              <w:rPr>
                <w:rFonts w:cs="Arial"/>
                <w:sz w:val="22"/>
                <w:szCs w:val="22"/>
              </w:rPr>
            </w:pPr>
            <w:r w:rsidRPr="00B116EF">
              <w:rPr>
                <w:rFonts w:cs="Arial"/>
                <w:sz w:val="22"/>
                <w:szCs w:val="22"/>
              </w:rPr>
              <w:t>ГОСТ </w:t>
            </w:r>
            <w:r w:rsidR="00FA7CD3" w:rsidRPr="00B116EF">
              <w:rPr>
                <w:rFonts w:cs="Arial"/>
                <w:sz w:val="22"/>
                <w:szCs w:val="22"/>
              </w:rPr>
              <w:t xml:space="preserve">IEC 60079-17– 2013  </w:t>
            </w:r>
          </w:p>
        </w:tc>
        <w:tc>
          <w:tcPr>
            <w:tcW w:w="2017" w:type="dxa"/>
            <w:tcBorders>
              <w:top w:val="single" w:sz="4" w:space="0" w:color="auto"/>
              <w:left w:val="single" w:sz="4" w:space="0" w:color="auto"/>
              <w:bottom w:val="single" w:sz="4" w:space="0" w:color="auto"/>
              <w:right w:val="single" w:sz="4" w:space="0" w:color="auto"/>
            </w:tcBorders>
            <w:vAlign w:val="center"/>
          </w:tcPr>
          <w:p w14:paraId="30940E8C" w14:textId="77777777" w:rsidR="00FA7CD3" w:rsidRPr="00B116EF" w:rsidRDefault="00FA7CD3" w:rsidP="002B27DD">
            <w:pPr>
              <w:keepNext/>
              <w:keepLines/>
              <w:suppressLineNumbers/>
              <w:suppressAutoHyphens/>
              <w:spacing w:line="360" w:lineRule="auto"/>
              <w:jc w:val="center"/>
              <w:rPr>
                <w:rFonts w:cs="Arial"/>
                <w:sz w:val="22"/>
                <w:szCs w:val="22"/>
              </w:rPr>
            </w:pPr>
            <w:r w:rsidRPr="00B116EF">
              <w:rPr>
                <w:rFonts w:cs="Arial"/>
                <w:sz w:val="22"/>
                <w:szCs w:val="22"/>
              </w:rPr>
              <w:t>IDT</w:t>
            </w:r>
          </w:p>
        </w:tc>
        <w:tc>
          <w:tcPr>
            <w:tcW w:w="4986" w:type="dxa"/>
            <w:tcBorders>
              <w:top w:val="single" w:sz="4" w:space="0" w:color="auto"/>
              <w:left w:val="single" w:sz="4" w:space="0" w:color="auto"/>
              <w:bottom w:val="single" w:sz="4" w:space="0" w:color="auto"/>
              <w:right w:val="single" w:sz="4" w:space="0" w:color="auto"/>
            </w:tcBorders>
          </w:tcPr>
          <w:p w14:paraId="3AFED8A4" w14:textId="77777777" w:rsidR="00FA7CD3" w:rsidRPr="00B116EF" w:rsidRDefault="00FA7CD3" w:rsidP="002B27DD">
            <w:pPr>
              <w:pStyle w:val="aa"/>
              <w:keepNext/>
              <w:keepLines/>
              <w:suppressLineNumbers/>
              <w:suppressAutoHyphens/>
              <w:spacing w:line="360" w:lineRule="auto"/>
              <w:jc w:val="both"/>
              <w:rPr>
                <w:rFonts w:cs="Arial"/>
                <w:sz w:val="22"/>
                <w:szCs w:val="22"/>
              </w:rPr>
            </w:pPr>
            <w:r w:rsidRPr="00B116EF">
              <w:rPr>
                <w:rFonts w:cs="Arial"/>
                <w:sz w:val="22"/>
                <w:szCs w:val="22"/>
              </w:rPr>
              <w:t>IEC 60079-17:2013 «Взрывоопасные  среды. Часть 17: Проверка и техническое обслуживание электроустановок»</w:t>
            </w:r>
          </w:p>
        </w:tc>
      </w:tr>
      <w:tr w:rsidR="00FA7CD3" w:rsidRPr="00B116EF" w14:paraId="001BB446" w14:textId="77777777">
        <w:trPr>
          <w:tblHeader/>
          <w:jc w:val="center"/>
        </w:trPr>
        <w:tc>
          <w:tcPr>
            <w:tcW w:w="9948" w:type="dxa"/>
            <w:gridSpan w:val="3"/>
            <w:tcBorders>
              <w:top w:val="single" w:sz="4" w:space="0" w:color="auto"/>
              <w:left w:val="single" w:sz="4" w:space="0" w:color="auto"/>
              <w:bottom w:val="single" w:sz="4" w:space="0" w:color="auto"/>
              <w:right w:val="single" w:sz="4" w:space="0" w:color="auto"/>
            </w:tcBorders>
          </w:tcPr>
          <w:p w14:paraId="25844AC5" w14:textId="77777777" w:rsidR="00FA7CD3" w:rsidRPr="00B116EF" w:rsidRDefault="00FA7CD3" w:rsidP="00AA3FF7">
            <w:pPr>
              <w:pStyle w:val="af1"/>
              <w:keepNext/>
              <w:keepLines/>
              <w:suppressAutoHyphens w:val="0"/>
              <w:spacing w:before="0" w:line="300" w:lineRule="exact"/>
              <w:ind w:firstLine="510"/>
              <w:rPr>
                <w:bCs w:val="0"/>
                <w:szCs w:val="20"/>
              </w:rPr>
            </w:pPr>
            <w:r w:rsidRPr="00B116EF">
              <w:rPr>
                <w:spacing w:val="40"/>
                <w:szCs w:val="20"/>
              </w:rPr>
              <w:t xml:space="preserve">Примечание – </w:t>
            </w:r>
            <w:r w:rsidRPr="00B116EF">
              <w:rPr>
                <w:bCs w:val="0"/>
                <w:szCs w:val="20"/>
              </w:rPr>
              <w:t>В настоящей таблице использованы следующие условные обозначения степени соответствия стандартов:</w:t>
            </w:r>
          </w:p>
          <w:p w14:paraId="5F35283A" w14:textId="77777777" w:rsidR="006750AE" w:rsidRPr="00B116EF" w:rsidRDefault="006750AE" w:rsidP="00AA3FF7">
            <w:pPr>
              <w:pStyle w:val="af1"/>
              <w:keepNext/>
              <w:keepLines/>
              <w:suppressAutoHyphens w:val="0"/>
              <w:spacing w:before="0" w:line="300" w:lineRule="exact"/>
              <w:ind w:firstLine="510"/>
              <w:rPr>
                <w:szCs w:val="20"/>
              </w:rPr>
            </w:pPr>
            <w:r w:rsidRPr="00B116EF">
              <w:rPr>
                <w:szCs w:val="20"/>
              </w:rPr>
              <w:t>- IDT – идентичные стандарты;</w:t>
            </w:r>
          </w:p>
          <w:p w14:paraId="15552FE9" w14:textId="77777777" w:rsidR="00FA7CD3" w:rsidRPr="00B116EF" w:rsidRDefault="00FA7CD3" w:rsidP="00AA3FF7">
            <w:pPr>
              <w:pStyle w:val="af1"/>
              <w:keepNext/>
              <w:keepLines/>
              <w:suppressAutoHyphens w:val="0"/>
              <w:spacing w:before="0" w:line="300" w:lineRule="exact"/>
              <w:ind w:firstLine="510"/>
              <w:rPr>
                <w:bCs w:val="0"/>
                <w:sz w:val="24"/>
                <w:szCs w:val="24"/>
              </w:rPr>
            </w:pPr>
            <w:r w:rsidRPr="00B116EF">
              <w:rPr>
                <w:bCs w:val="0"/>
                <w:szCs w:val="20"/>
              </w:rPr>
              <w:t>- MOD – модифицированные стандарты.</w:t>
            </w:r>
          </w:p>
        </w:tc>
      </w:tr>
    </w:tbl>
    <w:p w14:paraId="41DF7E81" w14:textId="77777777" w:rsidR="00351C97" w:rsidRPr="00B116EF" w:rsidRDefault="00E53D86" w:rsidP="00AA3FF7">
      <w:pPr>
        <w:pStyle w:val="ANNEX-title"/>
        <w:keepNext/>
        <w:keepLines/>
        <w:spacing w:line="360" w:lineRule="auto"/>
        <w:rPr>
          <w:bCs w:val="0"/>
        </w:rPr>
      </w:pPr>
      <w:r w:rsidRPr="00B116EF">
        <w:rPr>
          <w:szCs w:val="28"/>
          <w:lang w:val="ru-RU"/>
        </w:rPr>
        <w:br w:type="page"/>
      </w:r>
      <w:bookmarkStart w:id="356" w:name="_Toc240700863"/>
      <w:bookmarkStart w:id="357" w:name="_Toc390775028"/>
      <w:r w:rsidR="00351C97" w:rsidRPr="00B116EF">
        <w:rPr>
          <w:bCs w:val="0"/>
        </w:rPr>
        <w:lastRenderedPageBreak/>
        <w:t>Библиография</w:t>
      </w:r>
      <w:bookmarkEnd w:id="356"/>
      <w:bookmarkEnd w:id="357"/>
    </w:p>
    <w:tbl>
      <w:tblPr>
        <w:tblW w:w="0" w:type="auto"/>
        <w:tblInd w:w="57" w:type="dxa"/>
        <w:tblCellMar>
          <w:top w:w="57" w:type="dxa"/>
          <w:left w:w="57" w:type="dxa"/>
          <w:bottom w:w="57" w:type="dxa"/>
          <w:right w:w="57" w:type="dxa"/>
        </w:tblCellMar>
        <w:tblLook w:val="01E0" w:firstRow="1" w:lastRow="1" w:firstColumn="1" w:lastColumn="1" w:noHBand="0" w:noVBand="0"/>
      </w:tblPr>
      <w:tblGrid>
        <w:gridCol w:w="670"/>
        <w:gridCol w:w="1825"/>
        <w:gridCol w:w="7085"/>
      </w:tblGrid>
      <w:tr w:rsidR="00B116EF" w:rsidRPr="00B116EF" w14:paraId="24BA17DC" w14:textId="77777777" w:rsidTr="00562486">
        <w:trPr>
          <w:trHeight w:val="20"/>
        </w:trPr>
        <w:tc>
          <w:tcPr>
            <w:tcW w:w="670" w:type="dxa"/>
          </w:tcPr>
          <w:p w14:paraId="3604E0A0" w14:textId="77777777" w:rsidR="001C633D" w:rsidRPr="00B116EF" w:rsidRDefault="001C633D" w:rsidP="001C633D">
            <w:pPr>
              <w:keepNext/>
              <w:keepLines/>
              <w:spacing w:line="360" w:lineRule="auto"/>
              <w:rPr>
                <w:rFonts w:cs="Arial"/>
                <w:szCs w:val="24"/>
                <w:lang w:val="en-US"/>
              </w:rPr>
            </w:pPr>
            <w:r w:rsidRPr="00B116EF">
              <w:rPr>
                <w:rFonts w:cs="Arial"/>
                <w:snapToGrid w:val="0"/>
                <w:szCs w:val="24"/>
              </w:rPr>
              <w:t>[1]</w:t>
            </w:r>
          </w:p>
        </w:tc>
        <w:tc>
          <w:tcPr>
            <w:tcW w:w="1825" w:type="dxa"/>
          </w:tcPr>
          <w:p w14:paraId="742A201B" w14:textId="77777777" w:rsidR="001C633D" w:rsidRPr="00B116EF" w:rsidRDefault="001C633D" w:rsidP="001C633D">
            <w:pPr>
              <w:keepNext/>
              <w:keepLines/>
              <w:spacing w:line="360" w:lineRule="auto"/>
              <w:rPr>
                <w:rFonts w:cs="Arial"/>
                <w:szCs w:val="24"/>
                <w:lang w:val="en-US"/>
              </w:rPr>
            </w:pPr>
          </w:p>
        </w:tc>
        <w:tc>
          <w:tcPr>
            <w:tcW w:w="7085" w:type="dxa"/>
          </w:tcPr>
          <w:p w14:paraId="0F1E9EAD" w14:textId="09505A84" w:rsidR="001C633D" w:rsidRPr="00B116EF" w:rsidRDefault="001C633D" w:rsidP="001C633D">
            <w:pPr>
              <w:keepNext/>
              <w:keepLines/>
              <w:spacing w:line="360" w:lineRule="auto"/>
              <w:jc w:val="both"/>
              <w:rPr>
                <w:rFonts w:cs="Arial"/>
                <w:szCs w:val="24"/>
                <w:lang w:val="en-US"/>
              </w:rPr>
            </w:pPr>
            <w:r w:rsidRPr="00B116EF">
              <w:rPr>
                <w:rFonts w:cs="Arial"/>
                <w:szCs w:val="24"/>
                <w:lang w:val="en-US"/>
              </w:rPr>
              <w:t>McAdams</w:t>
            </w:r>
            <w:r w:rsidRPr="00B116EF">
              <w:rPr>
                <w:rFonts w:cs="Arial"/>
                <w:szCs w:val="24"/>
              </w:rPr>
              <w:t xml:space="preserve"> </w:t>
            </w:r>
            <w:r w:rsidRPr="00B116EF">
              <w:rPr>
                <w:rFonts w:cs="Arial"/>
                <w:szCs w:val="24"/>
                <w:lang w:val="en-US"/>
              </w:rPr>
              <w:t>W</w:t>
            </w:r>
            <w:r w:rsidRPr="00B116EF">
              <w:rPr>
                <w:rFonts w:cs="Arial"/>
                <w:szCs w:val="24"/>
              </w:rPr>
              <w:t>.</w:t>
            </w:r>
            <w:r w:rsidRPr="00B116EF">
              <w:rPr>
                <w:rFonts w:cs="Arial"/>
                <w:szCs w:val="24"/>
                <w:lang w:val="en-US"/>
              </w:rPr>
              <w:t>H</w:t>
            </w:r>
            <w:r w:rsidRPr="00B116EF">
              <w:rPr>
                <w:rFonts w:cs="Arial"/>
                <w:szCs w:val="24"/>
              </w:rPr>
              <w:t xml:space="preserve">., </w:t>
            </w:r>
            <w:r w:rsidRPr="00B116EF">
              <w:rPr>
                <w:rFonts w:cs="Arial"/>
                <w:szCs w:val="24"/>
                <w:lang w:val="en-US"/>
              </w:rPr>
              <w:t>Heat</w:t>
            </w:r>
            <w:r w:rsidRPr="00B116EF">
              <w:rPr>
                <w:rFonts w:cs="Arial"/>
                <w:szCs w:val="24"/>
              </w:rPr>
              <w:t xml:space="preserve"> </w:t>
            </w:r>
            <w:r w:rsidRPr="00B116EF">
              <w:rPr>
                <w:rFonts w:cs="Arial"/>
                <w:szCs w:val="24"/>
                <w:lang w:val="en-US"/>
              </w:rPr>
              <w:t>transmission</w:t>
            </w:r>
            <w:r w:rsidRPr="00B116EF">
              <w:rPr>
                <w:rFonts w:cs="Arial"/>
                <w:szCs w:val="24"/>
              </w:rPr>
              <w:t>, 3</w:t>
            </w:r>
            <w:r w:rsidRPr="00B116EF">
              <w:rPr>
                <w:rFonts w:cs="Arial"/>
                <w:szCs w:val="24"/>
                <w:vertAlign w:val="superscript"/>
                <w:lang w:val="en-US"/>
              </w:rPr>
              <w:t>rd</w:t>
            </w:r>
            <w:r w:rsidRPr="00B116EF">
              <w:rPr>
                <w:rFonts w:cs="Arial"/>
                <w:szCs w:val="24"/>
              </w:rPr>
              <w:t xml:space="preserve"> </w:t>
            </w:r>
            <w:r w:rsidRPr="00B116EF">
              <w:rPr>
                <w:rFonts w:cs="Arial"/>
                <w:szCs w:val="24"/>
                <w:lang w:val="en-US"/>
              </w:rPr>
              <w:t>ed</w:t>
            </w:r>
            <w:r w:rsidRPr="00B116EF">
              <w:rPr>
                <w:rFonts w:cs="Arial"/>
                <w:szCs w:val="24"/>
              </w:rPr>
              <w:t xml:space="preserve">., </w:t>
            </w:r>
            <w:r w:rsidRPr="00B116EF">
              <w:rPr>
                <w:rFonts w:cs="Arial"/>
                <w:szCs w:val="24"/>
                <w:lang w:val="en-US"/>
              </w:rPr>
              <w:t>New</w:t>
            </w:r>
            <w:r w:rsidRPr="00B116EF">
              <w:rPr>
                <w:rFonts w:cs="Arial"/>
                <w:szCs w:val="24"/>
              </w:rPr>
              <w:t xml:space="preserve"> </w:t>
            </w:r>
            <w:r w:rsidRPr="00B116EF">
              <w:rPr>
                <w:rFonts w:cs="Arial"/>
                <w:szCs w:val="24"/>
                <w:lang w:val="en-US"/>
              </w:rPr>
              <w:t>York</w:t>
            </w:r>
            <w:r w:rsidRPr="00B116EF">
              <w:rPr>
                <w:rFonts w:cs="Arial"/>
                <w:szCs w:val="24"/>
              </w:rPr>
              <w:t xml:space="preserve">: </w:t>
            </w:r>
            <w:r w:rsidRPr="00B116EF">
              <w:rPr>
                <w:rFonts w:cs="Arial"/>
                <w:szCs w:val="24"/>
                <w:lang w:val="en-US"/>
              </w:rPr>
              <w:t>McGraw</w:t>
            </w:r>
            <w:r w:rsidRPr="00B116EF">
              <w:rPr>
                <w:rFonts w:cs="Arial"/>
                <w:szCs w:val="24"/>
              </w:rPr>
              <w:t xml:space="preserve"> </w:t>
            </w:r>
            <w:r w:rsidRPr="00B116EF">
              <w:rPr>
                <w:rFonts w:cs="Arial"/>
                <w:szCs w:val="24"/>
                <w:lang w:val="en-US"/>
              </w:rPr>
              <w:t>Hill</w:t>
            </w:r>
            <w:r w:rsidRPr="00B116EF">
              <w:rPr>
                <w:rFonts w:cs="Arial"/>
                <w:szCs w:val="24"/>
              </w:rPr>
              <w:t>, 1954 (МакАдамс В.Г. Теплопередача,  3-е изд., Нью Йорк: МакГро Хилл, 1954г.)</w:t>
            </w:r>
          </w:p>
        </w:tc>
      </w:tr>
      <w:tr w:rsidR="00B116EF" w:rsidRPr="00B116EF" w14:paraId="3FA3B9CE" w14:textId="77777777" w:rsidTr="00562486">
        <w:trPr>
          <w:trHeight w:val="20"/>
        </w:trPr>
        <w:tc>
          <w:tcPr>
            <w:tcW w:w="670" w:type="dxa"/>
          </w:tcPr>
          <w:p w14:paraId="12321191" w14:textId="77777777" w:rsidR="001C633D" w:rsidRPr="00B116EF" w:rsidRDefault="001C633D" w:rsidP="001C633D">
            <w:pPr>
              <w:keepNext/>
              <w:keepLines/>
              <w:spacing w:line="360" w:lineRule="auto"/>
              <w:rPr>
                <w:rFonts w:cs="Arial"/>
                <w:snapToGrid w:val="0"/>
                <w:szCs w:val="24"/>
                <w:lang w:val="en-US"/>
              </w:rPr>
            </w:pPr>
            <w:r w:rsidRPr="00B116EF">
              <w:rPr>
                <w:rFonts w:cs="Arial"/>
                <w:snapToGrid w:val="0"/>
                <w:szCs w:val="24"/>
                <w:lang w:val="en-US"/>
              </w:rPr>
              <w:t>[2]</w:t>
            </w:r>
          </w:p>
        </w:tc>
        <w:tc>
          <w:tcPr>
            <w:tcW w:w="1825" w:type="dxa"/>
          </w:tcPr>
          <w:p w14:paraId="25D89575" w14:textId="77777777" w:rsidR="001C633D" w:rsidRPr="00B116EF" w:rsidRDefault="001C633D" w:rsidP="001C633D">
            <w:pPr>
              <w:keepNext/>
              <w:keepLines/>
              <w:spacing w:line="360" w:lineRule="auto"/>
              <w:rPr>
                <w:rFonts w:cs="Arial"/>
                <w:szCs w:val="24"/>
              </w:rPr>
            </w:pPr>
          </w:p>
        </w:tc>
        <w:tc>
          <w:tcPr>
            <w:tcW w:w="7085" w:type="dxa"/>
          </w:tcPr>
          <w:p w14:paraId="00EA82AC" w14:textId="6AAD3D50" w:rsidR="001C633D" w:rsidRPr="00B116EF" w:rsidRDefault="001C633D" w:rsidP="001C633D">
            <w:pPr>
              <w:keepNext/>
              <w:keepLines/>
              <w:spacing w:line="360" w:lineRule="auto"/>
              <w:jc w:val="both"/>
              <w:rPr>
                <w:rFonts w:cs="Arial"/>
                <w:szCs w:val="24"/>
                <w:lang w:val="en-US"/>
              </w:rPr>
            </w:pPr>
            <w:r w:rsidRPr="00B116EF">
              <w:rPr>
                <w:rFonts w:cs="Arial"/>
                <w:szCs w:val="24"/>
              </w:rPr>
              <w:t>Теплотехника: учебн. для вузов/ Луканин В.Н., Шатров М.Г., Камфер Г.М. и др.; Под ред. Луканина В.Н. – 2 изд. перераб. – М.: Высш. шк., 2000. – 671 с.</w:t>
            </w:r>
          </w:p>
        </w:tc>
      </w:tr>
      <w:tr w:rsidR="00B116EF" w:rsidRPr="00B116EF" w14:paraId="69391C96" w14:textId="77777777" w:rsidTr="00562486">
        <w:trPr>
          <w:trHeight w:val="20"/>
        </w:trPr>
        <w:tc>
          <w:tcPr>
            <w:tcW w:w="670" w:type="dxa"/>
          </w:tcPr>
          <w:p w14:paraId="071BEBF5" w14:textId="77777777" w:rsidR="001C633D" w:rsidRPr="00B116EF" w:rsidRDefault="001C633D" w:rsidP="001C633D">
            <w:pPr>
              <w:keepNext/>
              <w:keepLines/>
              <w:spacing w:line="360" w:lineRule="auto"/>
              <w:rPr>
                <w:rFonts w:cs="Arial"/>
                <w:snapToGrid w:val="0"/>
                <w:szCs w:val="24"/>
                <w:lang w:val="en-US"/>
              </w:rPr>
            </w:pPr>
            <w:r w:rsidRPr="00B116EF">
              <w:rPr>
                <w:rFonts w:cs="Arial"/>
                <w:snapToGrid w:val="0"/>
                <w:szCs w:val="24"/>
              </w:rPr>
              <w:t>[3]</w:t>
            </w:r>
          </w:p>
        </w:tc>
        <w:tc>
          <w:tcPr>
            <w:tcW w:w="1825" w:type="dxa"/>
          </w:tcPr>
          <w:p w14:paraId="5537C5F5" w14:textId="77777777" w:rsidR="001C633D" w:rsidRPr="00B116EF" w:rsidRDefault="001C633D" w:rsidP="001C633D">
            <w:pPr>
              <w:keepNext/>
              <w:keepLines/>
              <w:spacing w:line="360" w:lineRule="auto"/>
              <w:rPr>
                <w:rFonts w:cs="Arial"/>
                <w:snapToGrid w:val="0"/>
                <w:szCs w:val="24"/>
              </w:rPr>
            </w:pPr>
          </w:p>
        </w:tc>
        <w:tc>
          <w:tcPr>
            <w:tcW w:w="7085" w:type="dxa"/>
          </w:tcPr>
          <w:p w14:paraId="57B22B6F" w14:textId="659D137E" w:rsidR="001C633D" w:rsidRPr="00B116EF" w:rsidRDefault="001C633D" w:rsidP="001C633D">
            <w:pPr>
              <w:keepNext/>
              <w:keepLines/>
              <w:spacing w:line="360" w:lineRule="auto"/>
              <w:jc w:val="both"/>
              <w:rPr>
                <w:rFonts w:cs="Arial"/>
                <w:szCs w:val="24"/>
              </w:rPr>
            </w:pPr>
            <w:r w:rsidRPr="00B116EF">
              <w:rPr>
                <w:rFonts w:cs="Arial"/>
                <w:szCs w:val="24"/>
                <w:lang w:val="en-US"/>
              </w:rPr>
              <w:t>Holman J.P., Heat Transfer, 4</w:t>
            </w:r>
            <w:r w:rsidRPr="00B116EF">
              <w:rPr>
                <w:rFonts w:cs="Arial"/>
                <w:szCs w:val="24"/>
                <w:vertAlign w:val="superscript"/>
                <w:lang w:val="en-US"/>
              </w:rPr>
              <w:t>th</w:t>
            </w:r>
            <w:r w:rsidRPr="00B116EF">
              <w:rPr>
                <w:rFonts w:cs="Arial"/>
                <w:szCs w:val="24"/>
                <w:lang w:val="en-US"/>
              </w:rPr>
              <w:t xml:space="preserve"> ed., New York: McGraw Hill,1976 (</w:t>
            </w:r>
            <w:r w:rsidRPr="00B116EF">
              <w:rPr>
                <w:rFonts w:cs="Arial"/>
                <w:szCs w:val="24"/>
              </w:rPr>
              <w:t>Холман</w:t>
            </w:r>
            <w:r w:rsidRPr="00B116EF">
              <w:rPr>
                <w:rFonts w:cs="Arial"/>
                <w:szCs w:val="24"/>
                <w:lang w:val="en-US"/>
              </w:rPr>
              <w:t xml:space="preserve"> </w:t>
            </w:r>
            <w:r w:rsidRPr="00B116EF">
              <w:rPr>
                <w:rFonts w:cs="Arial"/>
                <w:szCs w:val="24"/>
              </w:rPr>
              <w:t>Дж</w:t>
            </w:r>
            <w:r w:rsidRPr="00B116EF">
              <w:rPr>
                <w:rFonts w:cs="Arial"/>
                <w:szCs w:val="24"/>
                <w:lang w:val="en-US"/>
              </w:rPr>
              <w:t>.</w:t>
            </w:r>
            <w:r w:rsidRPr="00B116EF">
              <w:rPr>
                <w:rFonts w:cs="Arial"/>
                <w:szCs w:val="24"/>
              </w:rPr>
              <w:t>П</w:t>
            </w:r>
            <w:r w:rsidRPr="00B116EF">
              <w:rPr>
                <w:rFonts w:cs="Arial"/>
                <w:szCs w:val="24"/>
                <w:lang w:val="en-US"/>
              </w:rPr>
              <w:t xml:space="preserve">., </w:t>
            </w:r>
            <w:r w:rsidRPr="00B116EF">
              <w:rPr>
                <w:rFonts w:cs="Arial"/>
                <w:szCs w:val="24"/>
              </w:rPr>
              <w:t>Теплопередача</w:t>
            </w:r>
            <w:r w:rsidRPr="00B116EF">
              <w:rPr>
                <w:rFonts w:cs="Arial"/>
                <w:szCs w:val="24"/>
                <w:lang w:val="en-US"/>
              </w:rPr>
              <w:t>,    4-</w:t>
            </w:r>
            <w:r w:rsidRPr="00B116EF">
              <w:rPr>
                <w:rFonts w:cs="Arial"/>
                <w:szCs w:val="24"/>
              </w:rPr>
              <w:t>е</w:t>
            </w:r>
            <w:r w:rsidRPr="00B116EF">
              <w:rPr>
                <w:rFonts w:cs="Arial"/>
                <w:szCs w:val="24"/>
                <w:lang w:val="en-US"/>
              </w:rPr>
              <w:t xml:space="preserve"> </w:t>
            </w:r>
            <w:r w:rsidRPr="00B116EF">
              <w:rPr>
                <w:rFonts w:cs="Arial"/>
                <w:szCs w:val="24"/>
              </w:rPr>
              <w:t>изд</w:t>
            </w:r>
            <w:r w:rsidRPr="00B116EF">
              <w:rPr>
                <w:rFonts w:cs="Arial"/>
                <w:szCs w:val="24"/>
                <w:lang w:val="en-US"/>
              </w:rPr>
              <w:t xml:space="preserve">., </w:t>
            </w:r>
            <w:r w:rsidRPr="00B116EF">
              <w:rPr>
                <w:rFonts w:cs="Arial"/>
                <w:szCs w:val="24"/>
              </w:rPr>
              <w:t>Нью</w:t>
            </w:r>
            <w:r w:rsidRPr="00B116EF">
              <w:rPr>
                <w:rFonts w:cs="Arial"/>
                <w:szCs w:val="24"/>
                <w:lang w:val="en-US"/>
              </w:rPr>
              <w:t xml:space="preserve"> </w:t>
            </w:r>
            <w:r w:rsidRPr="00B116EF">
              <w:rPr>
                <w:rFonts w:cs="Arial"/>
                <w:szCs w:val="24"/>
              </w:rPr>
              <w:t>Йорк: МакГро Хилл, 1976г.)</w:t>
            </w:r>
          </w:p>
        </w:tc>
      </w:tr>
      <w:tr w:rsidR="00B116EF" w:rsidRPr="00B116EF" w14:paraId="6A115DFF" w14:textId="77777777" w:rsidTr="00562486">
        <w:trPr>
          <w:trHeight w:val="20"/>
        </w:trPr>
        <w:tc>
          <w:tcPr>
            <w:tcW w:w="670" w:type="dxa"/>
          </w:tcPr>
          <w:p w14:paraId="4F0A8979" w14:textId="77777777" w:rsidR="0073262F" w:rsidRPr="00B116EF" w:rsidRDefault="0073262F" w:rsidP="0073262F">
            <w:pPr>
              <w:keepNext/>
              <w:keepLines/>
              <w:spacing w:line="360" w:lineRule="auto"/>
              <w:rPr>
                <w:rFonts w:cs="Arial"/>
                <w:snapToGrid w:val="0"/>
                <w:szCs w:val="24"/>
              </w:rPr>
            </w:pPr>
            <w:r w:rsidRPr="00B116EF">
              <w:rPr>
                <w:rFonts w:cs="Arial"/>
                <w:snapToGrid w:val="0"/>
                <w:szCs w:val="24"/>
              </w:rPr>
              <w:t>[4]</w:t>
            </w:r>
          </w:p>
        </w:tc>
        <w:tc>
          <w:tcPr>
            <w:tcW w:w="1825" w:type="dxa"/>
          </w:tcPr>
          <w:p w14:paraId="6248BEC5" w14:textId="358DE2D9" w:rsidR="0073262F" w:rsidRPr="00B116EF" w:rsidRDefault="0073262F" w:rsidP="0073262F">
            <w:pPr>
              <w:keepNext/>
              <w:keepLines/>
              <w:spacing w:line="360" w:lineRule="auto"/>
              <w:rPr>
                <w:rFonts w:cs="Arial"/>
                <w:snapToGrid w:val="0"/>
                <w:szCs w:val="24"/>
              </w:rPr>
            </w:pPr>
            <w:r w:rsidRPr="00B116EF">
              <w:rPr>
                <w:rFonts w:cs="Arial"/>
                <w:iCs/>
                <w:szCs w:val="24"/>
                <w:lang w:val="en-US"/>
              </w:rPr>
              <w:t>ASTM C585</w:t>
            </w:r>
          </w:p>
        </w:tc>
        <w:tc>
          <w:tcPr>
            <w:tcW w:w="7085" w:type="dxa"/>
          </w:tcPr>
          <w:p w14:paraId="1BCB8747" w14:textId="1F446019" w:rsidR="0073262F" w:rsidRPr="00B116EF" w:rsidRDefault="0073262F" w:rsidP="0073262F">
            <w:pPr>
              <w:keepNext/>
              <w:keepLines/>
              <w:spacing w:line="360" w:lineRule="auto"/>
              <w:jc w:val="both"/>
              <w:rPr>
                <w:rFonts w:cs="Arial"/>
                <w:szCs w:val="24"/>
              </w:rPr>
            </w:pPr>
            <w:r w:rsidRPr="00B116EF">
              <w:rPr>
                <w:szCs w:val="24"/>
              </w:rPr>
              <w:t>Standard</w:t>
            </w:r>
            <w:r w:rsidRPr="00B116EF">
              <w:rPr>
                <w:szCs w:val="24"/>
                <w:lang w:val="en-US"/>
              </w:rPr>
              <w:t xml:space="preserve"> </w:t>
            </w:r>
            <w:r w:rsidRPr="00B116EF">
              <w:rPr>
                <w:szCs w:val="24"/>
              </w:rPr>
              <w:t>practice</w:t>
            </w:r>
            <w:r w:rsidRPr="00B116EF">
              <w:rPr>
                <w:szCs w:val="24"/>
                <w:lang w:val="en-US"/>
              </w:rPr>
              <w:t xml:space="preserve"> </w:t>
            </w:r>
            <w:r w:rsidRPr="00B116EF">
              <w:rPr>
                <w:szCs w:val="24"/>
              </w:rPr>
              <w:t>for</w:t>
            </w:r>
            <w:r w:rsidRPr="00B116EF">
              <w:rPr>
                <w:szCs w:val="24"/>
                <w:lang w:val="en-US"/>
              </w:rPr>
              <w:t xml:space="preserve"> </w:t>
            </w:r>
            <w:r w:rsidRPr="00B116EF">
              <w:rPr>
                <w:szCs w:val="24"/>
              </w:rPr>
              <w:t>inner</w:t>
            </w:r>
            <w:r w:rsidRPr="00B116EF">
              <w:rPr>
                <w:szCs w:val="24"/>
                <w:lang w:val="en-US"/>
              </w:rPr>
              <w:t xml:space="preserve"> </w:t>
            </w:r>
            <w:r w:rsidRPr="00B116EF">
              <w:rPr>
                <w:szCs w:val="24"/>
              </w:rPr>
              <w:t>and</w:t>
            </w:r>
            <w:r w:rsidRPr="00B116EF">
              <w:rPr>
                <w:szCs w:val="24"/>
                <w:lang w:val="en-US"/>
              </w:rPr>
              <w:t xml:space="preserve"> </w:t>
            </w:r>
            <w:r w:rsidRPr="00B116EF">
              <w:rPr>
                <w:szCs w:val="24"/>
              </w:rPr>
              <w:t>outer</w:t>
            </w:r>
            <w:r w:rsidRPr="00B116EF">
              <w:rPr>
                <w:szCs w:val="24"/>
                <w:lang w:val="en-US"/>
              </w:rPr>
              <w:t xml:space="preserve"> </w:t>
            </w:r>
            <w:r w:rsidRPr="00B116EF">
              <w:rPr>
                <w:szCs w:val="24"/>
              </w:rPr>
              <w:t>diameters</w:t>
            </w:r>
            <w:r w:rsidRPr="00B116EF">
              <w:rPr>
                <w:szCs w:val="24"/>
                <w:lang w:val="en-US"/>
              </w:rPr>
              <w:t xml:space="preserve"> </w:t>
            </w:r>
            <w:r w:rsidRPr="00B116EF">
              <w:rPr>
                <w:szCs w:val="24"/>
              </w:rPr>
              <w:t>of</w:t>
            </w:r>
            <w:r w:rsidRPr="00B116EF">
              <w:rPr>
                <w:szCs w:val="24"/>
                <w:lang w:val="en-US"/>
              </w:rPr>
              <w:t xml:space="preserve"> </w:t>
            </w:r>
            <w:r w:rsidRPr="00B116EF">
              <w:rPr>
                <w:szCs w:val="24"/>
              </w:rPr>
              <w:t>thermal</w:t>
            </w:r>
            <w:r w:rsidRPr="00B116EF">
              <w:rPr>
                <w:szCs w:val="24"/>
                <w:lang w:val="en-US"/>
              </w:rPr>
              <w:t xml:space="preserve"> </w:t>
            </w:r>
            <w:r w:rsidRPr="00B116EF">
              <w:rPr>
                <w:szCs w:val="24"/>
              </w:rPr>
              <w:t>insulation</w:t>
            </w:r>
            <w:r w:rsidRPr="00B116EF">
              <w:rPr>
                <w:szCs w:val="24"/>
                <w:lang w:val="en-US"/>
              </w:rPr>
              <w:t xml:space="preserve"> </w:t>
            </w:r>
            <w:r w:rsidRPr="00B116EF">
              <w:rPr>
                <w:szCs w:val="24"/>
              </w:rPr>
              <w:t>for</w:t>
            </w:r>
            <w:r w:rsidRPr="00B116EF">
              <w:rPr>
                <w:szCs w:val="24"/>
                <w:lang w:val="en-US"/>
              </w:rPr>
              <w:t xml:space="preserve"> </w:t>
            </w:r>
            <w:r w:rsidRPr="00B116EF">
              <w:rPr>
                <w:szCs w:val="24"/>
              </w:rPr>
              <w:t>nominal</w:t>
            </w:r>
            <w:r w:rsidRPr="00B116EF">
              <w:rPr>
                <w:szCs w:val="24"/>
                <w:lang w:val="en-US"/>
              </w:rPr>
              <w:t xml:space="preserve"> </w:t>
            </w:r>
            <w:r w:rsidRPr="00B116EF">
              <w:rPr>
                <w:szCs w:val="24"/>
              </w:rPr>
              <w:t>sizes</w:t>
            </w:r>
            <w:r w:rsidRPr="00B116EF">
              <w:rPr>
                <w:szCs w:val="24"/>
                <w:lang w:val="en-US"/>
              </w:rPr>
              <w:t xml:space="preserve"> </w:t>
            </w:r>
            <w:r w:rsidRPr="00B116EF">
              <w:rPr>
                <w:szCs w:val="24"/>
              </w:rPr>
              <w:t>of</w:t>
            </w:r>
            <w:r w:rsidRPr="00B116EF">
              <w:rPr>
                <w:szCs w:val="24"/>
                <w:lang w:val="en-US"/>
              </w:rPr>
              <w:t xml:space="preserve"> </w:t>
            </w:r>
            <w:r w:rsidRPr="00B116EF">
              <w:rPr>
                <w:szCs w:val="24"/>
              </w:rPr>
              <w:t>pipe</w:t>
            </w:r>
            <w:r w:rsidRPr="00B116EF">
              <w:rPr>
                <w:szCs w:val="24"/>
                <w:lang w:val="en-US"/>
              </w:rPr>
              <w:t xml:space="preserve"> </w:t>
            </w:r>
            <w:r w:rsidRPr="00B116EF">
              <w:rPr>
                <w:szCs w:val="24"/>
              </w:rPr>
              <w:t>and</w:t>
            </w:r>
            <w:r w:rsidRPr="00B116EF">
              <w:rPr>
                <w:szCs w:val="24"/>
                <w:lang w:val="en-US"/>
              </w:rPr>
              <w:t xml:space="preserve"> </w:t>
            </w:r>
            <w:r w:rsidRPr="00B116EF">
              <w:rPr>
                <w:szCs w:val="24"/>
              </w:rPr>
              <w:t>tubing</w:t>
            </w:r>
            <w:r w:rsidRPr="00B116EF">
              <w:rPr>
                <w:szCs w:val="24"/>
                <w:lang w:val="en-US"/>
              </w:rPr>
              <w:t xml:space="preserve"> (</w:t>
            </w:r>
            <w:r w:rsidRPr="00B116EF">
              <w:rPr>
                <w:szCs w:val="24"/>
              </w:rPr>
              <w:t>Стандартная</w:t>
            </w:r>
            <w:r w:rsidRPr="00B116EF">
              <w:rPr>
                <w:szCs w:val="24"/>
                <w:lang w:val="en-US"/>
              </w:rPr>
              <w:t xml:space="preserve"> </w:t>
            </w:r>
            <w:r w:rsidRPr="00B116EF">
              <w:rPr>
                <w:szCs w:val="24"/>
              </w:rPr>
              <w:t>практика</w:t>
            </w:r>
            <w:r w:rsidRPr="00B116EF">
              <w:rPr>
                <w:szCs w:val="24"/>
                <w:lang w:val="en-US"/>
              </w:rPr>
              <w:t xml:space="preserve"> </w:t>
            </w:r>
            <w:r w:rsidRPr="00B116EF">
              <w:rPr>
                <w:szCs w:val="24"/>
              </w:rPr>
              <w:t>в</w:t>
            </w:r>
            <w:r w:rsidRPr="00B116EF">
              <w:rPr>
                <w:szCs w:val="24"/>
                <w:lang w:val="en-US"/>
              </w:rPr>
              <w:t xml:space="preserve"> </w:t>
            </w:r>
            <w:r w:rsidRPr="00B116EF">
              <w:rPr>
                <w:szCs w:val="24"/>
              </w:rPr>
              <w:t>отношении</w:t>
            </w:r>
            <w:r w:rsidRPr="00B116EF">
              <w:rPr>
                <w:szCs w:val="24"/>
                <w:lang w:val="en-US"/>
              </w:rPr>
              <w:t xml:space="preserve"> </w:t>
            </w:r>
            <w:r w:rsidRPr="00B116EF">
              <w:rPr>
                <w:szCs w:val="24"/>
              </w:rPr>
              <w:t>внутреннего</w:t>
            </w:r>
            <w:r w:rsidRPr="00B116EF">
              <w:rPr>
                <w:szCs w:val="24"/>
                <w:lang w:val="en-US"/>
              </w:rPr>
              <w:t xml:space="preserve"> </w:t>
            </w:r>
            <w:r w:rsidRPr="00B116EF">
              <w:rPr>
                <w:szCs w:val="24"/>
              </w:rPr>
              <w:t>и</w:t>
            </w:r>
            <w:r w:rsidRPr="00B116EF">
              <w:rPr>
                <w:szCs w:val="24"/>
                <w:lang w:val="en-US"/>
              </w:rPr>
              <w:t xml:space="preserve"> </w:t>
            </w:r>
            <w:r w:rsidRPr="00B116EF">
              <w:rPr>
                <w:szCs w:val="24"/>
              </w:rPr>
              <w:t>внешнего</w:t>
            </w:r>
            <w:r w:rsidRPr="00B116EF">
              <w:rPr>
                <w:szCs w:val="24"/>
                <w:lang w:val="en-US"/>
              </w:rPr>
              <w:t xml:space="preserve"> </w:t>
            </w:r>
            <w:r w:rsidRPr="00B116EF">
              <w:rPr>
                <w:szCs w:val="24"/>
              </w:rPr>
              <w:t>диаметра</w:t>
            </w:r>
            <w:r w:rsidRPr="00B116EF">
              <w:rPr>
                <w:szCs w:val="24"/>
                <w:lang w:val="en-US"/>
              </w:rPr>
              <w:t xml:space="preserve"> </w:t>
            </w:r>
            <w:r w:rsidRPr="00B116EF">
              <w:rPr>
                <w:szCs w:val="24"/>
              </w:rPr>
              <w:t>теплоизоляции</w:t>
            </w:r>
            <w:r w:rsidRPr="00B116EF">
              <w:rPr>
                <w:szCs w:val="24"/>
                <w:lang w:val="en-US"/>
              </w:rPr>
              <w:t xml:space="preserve"> </w:t>
            </w:r>
            <w:r w:rsidRPr="00B116EF">
              <w:rPr>
                <w:szCs w:val="24"/>
              </w:rPr>
              <w:t>для</w:t>
            </w:r>
            <w:r w:rsidRPr="00B116EF">
              <w:rPr>
                <w:szCs w:val="24"/>
                <w:lang w:val="en-US"/>
              </w:rPr>
              <w:t xml:space="preserve"> </w:t>
            </w:r>
            <w:r w:rsidRPr="00B116EF">
              <w:rPr>
                <w:szCs w:val="24"/>
              </w:rPr>
              <w:t>номинальных</w:t>
            </w:r>
            <w:r w:rsidRPr="00B116EF">
              <w:rPr>
                <w:szCs w:val="24"/>
                <w:lang w:val="en-US"/>
              </w:rPr>
              <w:t xml:space="preserve"> </w:t>
            </w:r>
            <w:r w:rsidRPr="00B116EF">
              <w:rPr>
                <w:szCs w:val="24"/>
              </w:rPr>
              <w:t>размеров</w:t>
            </w:r>
            <w:r w:rsidRPr="00B116EF">
              <w:rPr>
                <w:szCs w:val="24"/>
                <w:lang w:val="en-US"/>
              </w:rPr>
              <w:t xml:space="preserve"> </w:t>
            </w:r>
            <w:r w:rsidRPr="00B116EF">
              <w:rPr>
                <w:szCs w:val="24"/>
              </w:rPr>
              <w:t>труб</w:t>
            </w:r>
            <w:r w:rsidRPr="00B116EF">
              <w:rPr>
                <w:szCs w:val="24"/>
                <w:lang w:val="en-US"/>
              </w:rPr>
              <w:t xml:space="preserve"> </w:t>
            </w:r>
            <w:r w:rsidRPr="00B116EF">
              <w:rPr>
                <w:szCs w:val="24"/>
              </w:rPr>
              <w:t>и</w:t>
            </w:r>
            <w:r w:rsidRPr="00B116EF">
              <w:rPr>
                <w:szCs w:val="24"/>
                <w:lang w:val="en-US"/>
              </w:rPr>
              <w:t xml:space="preserve"> </w:t>
            </w:r>
            <w:r w:rsidRPr="00B116EF">
              <w:rPr>
                <w:szCs w:val="24"/>
              </w:rPr>
              <w:t>трубопроводов</w:t>
            </w:r>
            <w:r w:rsidRPr="00B116EF">
              <w:rPr>
                <w:szCs w:val="24"/>
                <w:lang w:val="en-US"/>
              </w:rPr>
              <w:t>)</w:t>
            </w:r>
          </w:p>
        </w:tc>
      </w:tr>
      <w:tr w:rsidR="00B116EF" w:rsidRPr="00B116EF" w14:paraId="04BFB55F" w14:textId="77777777" w:rsidTr="00562486">
        <w:trPr>
          <w:trHeight w:val="20"/>
        </w:trPr>
        <w:tc>
          <w:tcPr>
            <w:tcW w:w="670" w:type="dxa"/>
          </w:tcPr>
          <w:p w14:paraId="374FEA1C" w14:textId="77777777" w:rsidR="001C633D" w:rsidRPr="00B116EF" w:rsidRDefault="001C633D" w:rsidP="001C633D">
            <w:pPr>
              <w:keepNext/>
              <w:keepLines/>
              <w:spacing w:line="360" w:lineRule="auto"/>
              <w:rPr>
                <w:rFonts w:cs="Arial"/>
                <w:snapToGrid w:val="0"/>
                <w:szCs w:val="24"/>
              </w:rPr>
            </w:pPr>
            <w:r w:rsidRPr="00B116EF">
              <w:rPr>
                <w:rFonts w:cs="Arial"/>
                <w:snapToGrid w:val="0"/>
                <w:szCs w:val="24"/>
              </w:rPr>
              <w:t>[5]</w:t>
            </w:r>
          </w:p>
          <w:p w14:paraId="0FD51249" w14:textId="77777777" w:rsidR="001C633D" w:rsidRPr="00B116EF" w:rsidRDefault="001C633D" w:rsidP="001C633D">
            <w:pPr>
              <w:keepNext/>
              <w:keepLines/>
              <w:spacing w:line="360" w:lineRule="auto"/>
              <w:rPr>
                <w:rFonts w:cs="Arial"/>
                <w:snapToGrid w:val="0"/>
                <w:szCs w:val="24"/>
              </w:rPr>
            </w:pPr>
          </w:p>
        </w:tc>
        <w:tc>
          <w:tcPr>
            <w:tcW w:w="1825" w:type="dxa"/>
          </w:tcPr>
          <w:p w14:paraId="7C2B3363" w14:textId="77777777" w:rsidR="001C633D" w:rsidRPr="00B116EF" w:rsidRDefault="001C633D" w:rsidP="001C633D">
            <w:pPr>
              <w:keepNext/>
              <w:keepLines/>
              <w:spacing w:line="360" w:lineRule="auto"/>
              <w:rPr>
                <w:rFonts w:cs="Arial"/>
                <w:snapToGrid w:val="0"/>
                <w:szCs w:val="24"/>
              </w:rPr>
            </w:pPr>
          </w:p>
        </w:tc>
        <w:tc>
          <w:tcPr>
            <w:tcW w:w="7085" w:type="dxa"/>
          </w:tcPr>
          <w:p w14:paraId="205F5800" w14:textId="08AC2DCA" w:rsidR="001C633D" w:rsidRPr="00B116EF" w:rsidRDefault="00915AE6" w:rsidP="001C633D">
            <w:pPr>
              <w:keepNext/>
              <w:keepLines/>
              <w:spacing w:line="360" w:lineRule="auto"/>
              <w:jc w:val="both"/>
              <w:rPr>
                <w:rFonts w:cs="Arial"/>
                <w:szCs w:val="24"/>
              </w:rPr>
            </w:pPr>
            <w:r w:rsidRPr="00B116EF">
              <w:rPr>
                <w:rFonts w:cs="Arial"/>
                <w:szCs w:val="24"/>
              </w:rPr>
              <w:t>Струпинский М.Л., Хренков Н.Н., Кувалдин А.Б. Проектирование и эксплуатация систем электри-ческого обогрева в нефтегазовой отрасли: справочная книга/ – М.: Инфра-Инженерия, 2015. – 272 с.</w:t>
            </w:r>
          </w:p>
        </w:tc>
      </w:tr>
      <w:tr w:rsidR="00B116EF" w:rsidRPr="00B116EF" w14:paraId="25FC7002" w14:textId="77777777" w:rsidTr="00562486">
        <w:trPr>
          <w:trHeight w:val="20"/>
        </w:trPr>
        <w:tc>
          <w:tcPr>
            <w:tcW w:w="670" w:type="dxa"/>
          </w:tcPr>
          <w:p w14:paraId="499DA7EC" w14:textId="77777777" w:rsidR="001C633D" w:rsidRPr="00B116EF" w:rsidRDefault="001C633D" w:rsidP="001C633D">
            <w:pPr>
              <w:keepNext/>
              <w:keepLines/>
              <w:spacing w:line="360" w:lineRule="auto"/>
              <w:rPr>
                <w:rFonts w:cs="Arial"/>
                <w:snapToGrid w:val="0"/>
                <w:szCs w:val="24"/>
              </w:rPr>
            </w:pPr>
            <w:r w:rsidRPr="00B116EF">
              <w:rPr>
                <w:rFonts w:cs="Arial"/>
                <w:snapToGrid w:val="0"/>
                <w:szCs w:val="24"/>
              </w:rPr>
              <w:t>[6]</w:t>
            </w:r>
          </w:p>
        </w:tc>
        <w:tc>
          <w:tcPr>
            <w:tcW w:w="1825" w:type="dxa"/>
          </w:tcPr>
          <w:p w14:paraId="403FDB3B" w14:textId="77777777" w:rsidR="001C633D" w:rsidRPr="00B116EF" w:rsidRDefault="001C633D" w:rsidP="001C633D">
            <w:pPr>
              <w:keepNext/>
              <w:keepLines/>
              <w:spacing w:line="360" w:lineRule="auto"/>
              <w:rPr>
                <w:rFonts w:cs="Arial"/>
                <w:snapToGrid w:val="0"/>
                <w:szCs w:val="24"/>
              </w:rPr>
            </w:pPr>
          </w:p>
        </w:tc>
        <w:tc>
          <w:tcPr>
            <w:tcW w:w="7085" w:type="dxa"/>
          </w:tcPr>
          <w:p w14:paraId="6CCA3FBF" w14:textId="3B76852C" w:rsidR="001C633D" w:rsidRPr="00B116EF" w:rsidRDefault="00F93A39" w:rsidP="001C633D">
            <w:pPr>
              <w:keepNext/>
              <w:keepLines/>
              <w:spacing w:line="360" w:lineRule="auto"/>
              <w:jc w:val="both"/>
              <w:rPr>
                <w:rFonts w:cs="Arial"/>
                <w:szCs w:val="24"/>
              </w:rPr>
            </w:pPr>
            <w:r w:rsidRPr="00B116EF">
              <w:rPr>
                <w:rFonts w:cs="Arial"/>
                <w:szCs w:val="24"/>
                <w:lang w:val="en-US"/>
              </w:rPr>
              <w:t>Becker, Martin, Heat Transfer. A Modern Approach, New York, Plenum Press, 1986 (</w:t>
            </w:r>
            <w:r w:rsidRPr="00B116EF">
              <w:rPr>
                <w:rFonts w:cs="Arial"/>
                <w:szCs w:val="24"/>
              </w:rPr>
              <w:t>Бекер</w:t>
            </w:r>
            <w:r w:rsidRPr="00B116EF">
              <w:rPr>
                <w:rFonts w:cs="Arial"/>
                <w:szCs w:val="24"/>
                <w:lang w:val="en-US"/>
              </w:rPr>
              <w:t xml:space="preserve"> </w:t>
            </w:r>
            <w:r w:rsidRPr="00B116EF">
              <w:rPr>
                <w:rFonts w:cs="Arial"/>
                <w:szCs w:val="24"/>
              </w:rPr>
              <w:t>Мартин</w:t>
            </w:r>
            <w:r w:rsidRPr="00B116EF">
              <w:rPr>
                <w:rFonts w:cs="Arial"/>
                <w:szCs w:val="24"/>
                <w:lang w:val="en-US"/>
              </w:rPr>
              <w:t xml:space="preserve">. </w:t>
            </w:r>
            <w:r w:rsidRPr="00B116EF">
              <w:rPr>
                <w:rFonts w:cs="Arial"/>
                <w:szCs w:val="24"/>
              </w:rPr>
              <w:t>Теплопередача. Современный подход. Нью-</w:t>
            </w:r>
            <w:r w:rsidRPr="00B116EF">
              <w:rPr>
                <w:rFonts w:cs="Arial"/>
                <w:szCs w:val="24"/>
                <w:lang w:val="en-US"/>
              </w:rPr>
              <w:t xml:space="preserve"> </w:t>
            </w:r>
            <w:r w:rsidRPr="00B116EF">
              <w:rPr>
                <w:rFonts w:cs="Arial"/>
                <w:szCs w:val="24"/>
              </w:rPr>
              <w:t>Йорк</w:t>
            </w:r>
            <w:r w:rsidRPr="00B116EF">
              <w:rPr>
                <w:rFonts w:cs="Arial"/>
                <w:szCs w:val="24"/>
                <w:lang w:val="en-US"/>
              </w:rPr>
              <w:t>,1986)</w:t>
            </w:r>
          </w:p>
        </w:tc>
      </w:tr>
      <w:tr w:rsidR="00B116EF" w:rsidRPr="00B116EF" w14:paraId="19E159AB" w14:textId="77777777" w:rsidTr="00562486">
        <w:trPr>
          <w:trHeight w:val="20"/>
        </w:trPr>
        <w:tc>
          <w:tcPr>
            <w:tcW w:w="670" w:type="dxa"/>
          </w:tcPr>
          <w:p w14:paraId="6061CCAC" w14:textId="77777777" w:rsidR="00F93A39" w:rsidRPr="00B116EF" w:rsidRDefault="00F93A39" w:rsidP="00F93A39">
            <w:pPr>
              <w:keepNext/>
              <w:keepLines/>
              <w:spacing w:line="360" w:lineRule="auto"/>
              <w:rPr>
                <w:rFonts w:cs="Arial"/>
                <w:snapToGrid w:val="0"/>
                <w:szCs w:val="24"/>
                <w:lang w:val="en-US"/>
              </w:rPr>
            </w:pPr>
            <w:r w:rsidRPr="00B116EF">
              <w:rPr>
                <w:rFonts w:cs="Arial"/>
                <w:snapToGrid w:val="0"/>
                <w:szCs w:val="24"/>
                <w:lang w:val="en-US"/>
              </w:rPr>
              <w:t>[7]</w:t>
            </w:r>
          </w:p>
        </w:tc>
        <w:tc>
          <w:tcPr>
            <w:tcW w:w="1825" w:type="dxa"/>
          </w:tcPr>
          <w:p w14:paraId="22F5DB6C" w14:textId="0EBC437E" w:rsidR="00F93A39" w:rsidRPr="00B116EF" w:rsidRDefault="00F93A39" w:rsidP="00F93A39">
            <w:pPr>
              <w:keepNext/>
              <w:keepLines/>
              <w:spacing w:line="360" w:lineRule="auto"/>
              <w:rPr>
                <w:rFonts w:cs="Arial"/>
                <w:iCs/>
                <w:szCs w:val="24"/>
                <w:lang w:val="en-US"/>
              </w:rPr>
            </w:pPr>
            <w:r w:rsidRPr="00B116EF">
              <w:rPr>
                <w:rFonts w:cs="Arial"/>
                <w:szCs w:val="24"/>
                <w:lang w:val="en-US"/>
              </w:rPr>
              <w:t>NFPA 70</w:t>
            </w:r>
          </w:p>
        </w:tc>
        <w:tc>
          <w:tcPr>
            <w:tcW w:w="7085" w:type="dxa"/>
          </w:tcPr>
          <w:p w14:paraId="4CEF7827" w14:textId="6947E097" w:rsidR="00F93A39" w:rsidRPr="00B116EF" w:rsidRDefault="00F93A39" w:rsidP="00F93A39">
            <w:pPr>
              <w:pStyle w:val="PARAGRAPH"/>
              <w:keepNext/>
              <w:keepLines/>
              <w:spacing w:before="0" w:after="0" w:line="360" w:lineRule="auto"/>
              <w:rPr>
                <w:iCs/>
                <w:spacing w:val="0"/>
                <w:sz w:val="24"/>
                <w:szCs w:val="24"/>
                <w:lang w:val="en-US" w:eastAsia="ru-RU"/>
              </w:rPr>
            </w:pPr>
            <w:r w:rsidRPr="00B116EF">
              <w:rPr>
                <w:sz w:val="24"/>
                <w:szCs w:val="24"/>
                <w:lang w:val="en-US"/>
              </w:rPr>
              <w:t>National</w:t>
            </w:r>
            <w:r w:rsidRPr="00B116EF">
              <w:rPr>
                <w:sz w:val="24"/>
                <w:szCs w:val="24"/>
              </w:rPr>
              <w:t xml:space="preserve"> </w:t>
            </w:r>
            <w:r w:rsidRPr="00B116EF">
              <w:rPr>
                <w:sz w:val="24"/>
                <w:szCs w:val="24"/>
                <w:lang w:val="en-US"/>
              </w:rPr>
              <w:t>Electrical</w:t>
            </w:r>
            <w:r w:rsidRPr="00B116EF">
              <w:rPr>
                <w:sz w:val="24"/>
                <w:szCs w:val="24"/>
              </w:rPr>
              <w:t xml:space="preserve"> </w:t>
            </w:r>
            <w:r w:rsidRPr="00B116EF">
              <w:rPr>
                <w:sz w:val="24"/>
                <w:szCs w:val="24"/>
                <w:lang w:val="en-US"/>
              </w:rPr>
              <w:t>Code</w:t>
            </w:r>
            <w:r w:rsidRPr="00B116EF">
              <w:rPr>
                <w:sz w:val="24"/>
                <w:szCs w:val="24"/>
              </w:rPr>
              <w:t xml:space="preserve"> (</w:t>
            </w:r>
            <w:r w:rsidRPr="00B116EF">
              <w:rPr>
                <w:sz w:val="24"/>
                <w:szCs w:val="24"/>
                <w:lang w:val="en-US"/>
              </w:rPr>
              <w:t>NEC</w:t>
            </w:r>
            <w:r w:rsidRPr="00B116EF">
              <w:rPr>
                <w:sz w:val="24"/>
                <w:szCs w:val="24"/>
              </w:rPr>
              <w:t>®)</w:t>
            </w:r>
            <w:r w:rsidRPr="00B116EF">
              <w:rPr>
                <w:rStyle w:val="af4"/>
                <w:sz w:val="24"/>
                <w:szCs w:val="24"/>
              </w:rPr>
              <w:footnoteReference w:id="3"/>
            </w:r>
            <w:r w:rsidRPr="00B116EF">
              <w:rPr>
                <w:position w:val="6"/>
                <w:sz w:val="24"/>
                <w:szCs w:val="24"/>
                <w:vertAlign w:val="superscript"/>
              </w:rPr>
              <w:t>)</w:t>
            </w:r>
            <w:r w:rsidRPr="00B116EF">
              <w:rPr>
                <w:sz w:val="24"/>
                <w:szCs w:val="24"/>
              </w:rPr>
              <w:t xml:space="preserve">(Национальные </w:t>
            </w:r>
            <w:r w:rsidRPr="00B116EF">
              <w:rPr>
                <w:bCs/>
                <w:sz w:val="24"/>
                <w:szCs w:val="24"/>
              </w:rPr>
              <w:t>правила</w:t>
            </w:r>
            <w:r w:rsidRPr="00B116EF">
              <w:rPr>
                <w:sz w:val="24"/>
                <w:szCs w:val="24"/>
              </w:rPr>
              <w:t xml:space="preserve"> установки электрооборудования)</w:t>
            </w:r>
          </w:p>
        </w:tc>
      </w:tr>
      <w:tr w:rsidR="00B116EF" w:rsidRPr="00B116EF" w14:paraId="409E1C31" w14:textId="77777777" w:rsidTr="00562486">
        <w:trPr>
          <w:trHeight w:val="20"/>
        </w:trPr>
        <w:tc>
          <w:tcPr>
            <w:tcW w:w="670" w:type="dxa"/>
          </w:tcPr>
          <w:p w14:paraId="7539C55E" w14:textId="77777777" w:rsidR="00F93A39" w:rsidRPr="00B116EF" w:rsidRDefault="00F93A39" w:rsidP="00F93A39">
            <w:pPr>
              <w:keepNext/>
              <w:keepLines/>
              <w:spacing w:line="360" w:lineRule="auto"/>
              <w:rPr>
                <w:rFonts w:cs="Arial"/>
                <w:snapToGrid w:val="0"/>
                <w:szCs w:val="24"/>
                <w:lang w:val="en-US"/>
              </w:rPr>
            </w:pPr>
            <w:r w:rsidRPr="00B116EF">
              <w:rPr>
                <w:rFonts w:cs="Arial"/>
                <w:snapToGrid w:val="0"/>
                <w:szCs w:val="24"/>
                <w:lang w:val="en-US"/>
              </w:rPr>
              <w:t>[</w:t>
            </w:r>
            <w:r w:rsidRPr="00B116EF">
              <w:rPr>
                <w:rFonts w:cs="Arial"/>
                <w:snapToGrid w:val="0"/>
                <w:szCs w:val="24"/>
              </w:rPr>
              <w:t>8</w:t>
            </w:r>
            <w:r w:rsidRPr="00B116EF">
              <w:rPr>
                <w:rFonts w:cs="Arial"/>
                <w:snapToGrid w:val="0"/>
                <w:szCs w:val="24"/>
                <w:lang w:val="en-US"/>
              </w:rPr>
              <w:t xml:space="preserve">] </w:t>
            </w:r>
          </w:p>
        </w:tc>
        <w:tc>
          <w:tcPr>
            <w:tcW w:w="1825" w:type="dxa"/>
          </w:tcPr>
          <w:p w14:paraId="44559598" w14:textId="7B0FB016" w:rsidR="00F93A39" w:rsidRPr="00B116EF" w:rsidRDefault="00F93A39" w:rsidP="00F93A39">
            <w:pPr>
              <w:keepNext/>
              <w:keepLines/>
              <w:spacing w:line="360" w:lineRule="auto"/>
              <w:rPr>
                <w:rFonts w:cs="Arial"/>
                <w:iCs/>
                <w:szCs w:val="24"/>
                <w:lang w:val="en-US"/>
              </w:rPr>
            </w:pPr>
            <w:r w:rsidRPr="00B116EF">
              <w:rPr>
                <w:rFonts w:cs="Arial"/>
                <w:szCs w:val="24"/>
                <w:lang w:val="en-US"/>
              </w:rPr>
              <w:t xml:space="preserve">CSA C22.1 </w:t>
            </w:r>
          </w:p>
        </w:tc>
        <w:tc>
          <w:tcPr>
            <w:tcW w:w="7085" w:type="dxa"/>
          </w:tcPr>
          <w:p w14:paraId="2258B82B" w14:textId="23E33C0C" w:rsidR="00F93A39" w:rsidRPr="00B116EF" w:rsidRDefault="00F93A39" w:rsidP="00F93A39">
            <w:pPr>
              <w:keepNext/>
              <w:keepLines/>
              <w:spacing w:line="360" w:lineRule="auto"/>
              <w:jc w:val="both"/>
              <w:rPr>
                <w:rFonts w:cs="Arial"/>
                <w:szCs w:val="24"/>
              </w:rPr>
            </w:pPr>
            <w:r w:rsidRPr="00B116EF">
              <w:rPr>
                <w:rFonts w:cs="Arial"/>
                <w:szCs w:val="24"/>
                <w:lang w:val="en-US"/>
              </w:rPr>
              <w:t>Canadian</w:t>
            </w:r>
            <w:r w:rsidRPr="00B116EF">
              <w:rPr>
                <w:rFonts w:cs="Arial"/>
                <w:szCs w:val="24"/>
              </w:rPr>
              <w:t xml:space="preserve"> </w:t>
            </w:r>
            <w:r w:rsidRPr="00B116EF">
              <w:rPr>
                <w:rFonts w:cs="Arial"/>
                <w:szCs w:val="24"/>
                <w:lang w:val="en-US"/>
              </w:rPr>
              <w:t>Electrical</w:t>
            </w:r>
            <w:r w:rsidRPr="00B116EF">
              <w:rPr>
                <w:rFonts w:cs="Arial"/>
                <w:szCs w:val="24"/>
              </w:rPr>
              <w:t xml:space="preserve"> </w:t>
            </w:r>
            <w:r w:rsidRPr="00B116EF">
              <w:rPr>
                <w:rFonts w:cs="Arial"/>
                <w:szCs w:val="24"/>
                <w:lang w:val="en-US"/>
              </w:rPr>
              <w:t>Code</w:t>
            </w:r>
            <w:r w:rsidRPr="00B116EF">
              <w:rPr>
                <w:rFonts w:cs="Arial"/>
                <w:szCs w:val="24"/>
              </w:rPr>
              <w:t xml:space="preserve">, </w:t>
            </w:r>
            <w:r w:rsidRPr="00B116EF">
              <w:rPr>
                <w:rFonts w:cs="Arial"/>
                <w:szCs w:val="24"/>
                <w:lang w:val="en-US"/>
              </w:rPr>
              <w:t>Part</w:t>
            </w:r>
            <w:r w:rsidRPr="00B116EF">
              <w:rPr>
                <w:rFonts w:cs="Arial"/>
                <w:szCs w:val="24"/>
              </w:rPr>
              <w:t xml:space="preserve"> 1 (Канадская ассоциация стандартов, Канадский электрический свод правил, Часть </w:t>
            </w:r>
            <w:r w:rsidRPr="00B116EF">
              <w:rPr>
                <w:rFonts w:cs="Arial"/>
                <w:szCs w:val="24"/>
                <w:lang w:val="en-US"/>
              </w:rPr>
              <w:t>I</w:t>
            </w:r>
            <w:r w:rsidRPr="00B116EF">
              <w:rPr>
                <w:rFonts w:cs="Arial"/>
                <w:szCs w:val="24"/>
              </w:rPr>
              <w:t>)</w:t>
            </w:r>
          </w:p>
        </w:tc>
      </w:tr>
      <w:bookmarkEnd w:id="221"/>
      <w:bookmarkEnd w:id="222"/>
    </w:tbl>
    <w:p w14:paraId="4924697D" w14:textId="77777777" w:rsidR="00351C97" w:rsidRPr="00B116EF" w:rsidRDefault="00351C97" w:rsidP="00AA3FF7">
      <w:pPr>
        <w:pStyle w:val="25"/>
        <w:keepNext/>
        <w:keepLines/>
        <w:spacing w:line="360" w:lineRule="auto"/>
        <w:rPr>
          <w:rFonts w:cs="Arial"/>
          <w:sz w:val="20"/>
          <w:szCs w:val="28"/>
        </w:rPr>
      </w:pPr>
    </w:p>
    <w:tbl>
      <w:tblPr>
        <w:tblpPr w:leftFromText="180" w:rightFromText="180" w:vertAnchor="text" w:tblpX="28646" w:tblpY="1823"/>
        <w:tblW w:w="10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32"/>
      </w:tblGrid>
      <w:tr w:rsidR="00351C97" w:rsidRPr="00B116EF" w14:paraId="4C69F3AE" w14:textId="77777777">
        <w:tc>
          <w:tcPr>
            <w:tcW w:w="10932" w:type="dxa"/>
            <w:tcBorders>
              <w:top w:val="single" w:sz="4" w:space="0" w:color="auto"/>
              <w:left w:val="single" w:sz="4" w:space="0" w:color="auto"/>
              <w:bottom w:val="single" w:sz="4" w:space="0" w:color="auto"/>
              <w:right w:val="single" w:sz="4" w:space="0" w:color="auto"/>
            </w:tcBorders>
          </w:tcPr>
          <w:p w14:paraId="14EFBE73" w14:textId="77777777" w:rsidR="00351C97" w:rsidRPr="00B116EF" w:rsidRDefault="00351C97" w:rsidP="00AA3FF7">
            <w:pPr>
              <w:pStyle w:val="25"/>
              <w:keepNext/>
              <w:keepLines/>
              <w:spacing w:line="360" w:lineRule="auto"/>
              <w:rPr>
                <w:rFonts w:cs="Arial"/>
                <w:sz w:val="20"/>
                <w:szCs w:val="28"/>
              </w:rPr>
            </w:pPr>
          </w:p>
        </w:tc>
      </w:tr>
    </w:tbl>
    <w:p w14:paraId="17B63301" w14:textId="77777777" w:rsidR="00351C97" w:rsidRPr="00B116EF" w:rsidRDefault="00351C97" w:rsidP="00AA3FF7">
      <w:pPr>
        <w:pStyle w:val="af3"/>
        <w:keepNext/>
        <w:keepLines/>
        <w:pBdr>
          <w:top w:val="single" w:sz="4" w:space="1" w:color="auto"/>
          <w:bottom w:val="single" w:sz="4" w:space="1" w:color="auto"/>
        </w:pBdr>
        <w:tabs>
          <w:tab w:val="left" w:pos="1244"/>
        </w:tabs>
        <w:spacing w:line="360" w:lineRule="auto"/>
        <w:jc w:val="both"/>
        <w:rPr>
          <w:rFonts w:ascii="Arial" w:hAnsi="Arial" w:cs="Arial"/>
          <w:szCs w:val="28"/>
        </w:rPr>
      </w:pPr>
    </w:p>
    <w:p w14:paraId="43CF6A35" w14:textId="77777777" w:rsidR="00351C97" w:rsidRPr="00B116EF" w:rsidRDefault="00351C97" w:rsidP="00AA3FF7">
      <w:pPr>
        <w:pStyle w:val="af3"/>
        <w:keepNext/>
        <w:keepLines/>
        <w:pBdr>
          <w:top w:val="single" w:sz="4" w:space="1" w:color="auto"/>
          <w:bottom w:val="single" w:sz="4" w:space="1" w:color="auto"/>
        </w:pBdr>
        <w:tabs>
          <w:tab w:val="left" w:pos="1244"/>
        </w:tabs>
        <w:spacing w:line="360" w:lineRule="auto"/>
        <w:jc w:val="both"/>
        <w:rPr>
          <w:rFonts w:ascii="Arial" w:hAnsi="Arial" w:cs="Arial"/>
          <w:szCs w:val="28"/>
        </w:rPr>
      </w:pPr>
      <w:r w:rsidRPr="00B116EF">
        <w:rPr>
          <w:rFonts w:ascii="Arial" w:hAnsi="Arial" w:cs="Arial"/>
          <w:szCs w:val="28"/>
        </w:rPr>
        <w:t>УДК 621.3.002:5:006.354</w:t>
      </w:r>
      <w:r w:rsidRPr="00B116EF">
        <w:rPr>
          <w:rFonts w:ascii="Arial" w:hAnsi="Arial" w:cs="Arial"/>
          <w:szCs w:val="28"/>
        </w:rPr>
        <w:tab/>
      </w:r>
      <w:r w:rsidRPr="00B116EF">
        <w:rPr>
          <w:rFonts w:ascii="Arial" w:hAnsi="Arial" w:cs="Arial"/>
          <w:szCs w:val="28"/>
        </w:rPr>
        <w:tab/>
        <w:t>МКС 29.260.20</w:t>
      </w:r>
      <w:r w:rsidRPr="00B116EF">
        <w:rPr>
          <w:rFonts w:ascii="Arial" w:hAnsi="Arial" w:cs="Arial"/>
          <w:szCs w:val="28"/>
        </w:rPr>
        <w:tab/>
        <w:t>Е02</w:t>
      </w:r>
      <w:r w:rsidRPr="00B116EF">
        <w:rPr>
          <w:rFonts w:ascii="Arial" w:hAnsi="Arial" w:cs="Arial"/>
          <w:szCs w:val="28"/>
        </w:rPr>
        <w:tab/>
      </w:r>
      <w:r w:rsidRPr="00B116EF">
        <w:rPr>
          <w:rFonts w:ascii="Arial" w:hAnsi="Arial" w:cs="Arial"/>
          <w:szCs w:val="28"/>
        </w:rPr>
        <w:tab/>
        <w:t xml:space="preserve">ОКСТУ 3402            </w:t>
      </w:r>
      <w:r w:rsidRPr="00B116EF">
        <w:rPr>
          <w:rFonts w:ascii="Arial" w:hAnsi="Arial" w:cs="Arial"/>
          <w:szCs w:val="28"/>
          <w:lang w:val="en-US"/>
        </w:rPr>
        <w:t>MOD</w:t>
      </w:r>
    </w:p>
    <w:p w14:paraId="072A399E" w14:textId="77777777" w:rsidR="00351C97" w:rsidRPr="00B116EF" w:rsidRDefault="00351C97" w:rsidP="00AA3FF7">
      <w:pPr>
        <w:pStyle w:val="af3"/>
        <w:keepNext/>
        <w:keepLines/>
        <w:pBdr>
          <w:top w:val="single" w:sz="4" w:space="1" w:color="auto"/>
          <w:bottom w:val="single" w:sz="4" w:space="1" w:color="auto"/>
        </w:pBdr>
        <w:spacing w:line="360" w:lineRule="auto"/>
        <w:rPr>
          <w:rFonts w:ascii="Arial" w:hAnsi="Arial" w:cs="Arial"/>
          <w:szCs w:val="28"/>
        </w:rPr>
      </w:pPr>
    </w:p>
    <w:p w14:paraId="79F10503" w14:textId="77777777" w:rsidR="00351C97" w:rsidRPr="00B116EF" w:rsidRDefault="00351C97" w:rsidP="00AA3FF7">
      <w:pPr>
        <w:pStyle w:val="af3"/>
        <w:keepNext/>
        <w:keepLines/>
        <w:pBdr>
          <w:top w:val="single" w:sz="4" w:space="1" w:color="auto"/>
          <w:bottom w:val="single" w:sz="4" w:space="1" w:color="auto"/>
        </w:pBdr>
        <w:spacing w:line="360" w:lineRule="auto"/>
        <w:rPr>
          <w:rFonts w:ascii="Arial" w:hAnsi="Arial" w:cs="Arial"/>
          <w:szCs w:val="28"/>
        </w:rPr>
      </w:pPr>
      <w:r w:rsidRPr="00B116EF">
        <w:rPr>
          <w:rFonts w:ascii="Arial" w:hAnsi="Arial" w:cs="Arial"/>
          <w:szCs w:val="28"/>
        </w:rPr>
        <w:t>Ключевые слова: взрывоопасные среды, электронагреватель резистивный распределенный, нагревательная панель, температура оболочки, сигнализатор перегрева, устройство ограничения температуры, теплоизоляция</w:t>
      </w:r>
    </w:p>
    <w:p w14:paraId="2E5A4126" w14:textId="77777777" w:rsidR="00351C97" w:rsidRPr="00B116EF" w:rsidRDefault="00351C97" w:rsidP="00AA3FF7">
      <w:pPr>
        <w:pStyle w:val="af3"/>
        <w:keepNext/>
        <w:keepLines/>
        <w:pBdr>
          <w:top w:val="single" w:sz="4" w:space="1" w:color="auto"/>
          <w:bottom w:val="single" w:sz="4" w:space="1" w:color="auto"/>
        </w:pBdr>
        <w:spacing w:line="360" w:lineRule="auto"/>
        <w:rPr>
          <w:rFonts w:ascii="Arial" w:hAnsi="Arial" w:cs="Arial"/>
          <w:szCs w:val="28"/>
        </w:rPr>
      </w:pPr>
    </w:p>
    <w:p w14:paraId="5782086C" w14:textId="77777777" w:rsidR="00351C97" w:rsidRPr="00B116EF" w:rsidRDefault="00351C97" w:rsidP="00AA3FF7">
      <w:pPr>
        <w:keepNext/>
        <w:keepLines/>
        <w:spacing w:line="360" w:lineRule="auto"/>
        <w:rPr>
          <w:rFonts w:cs="Arial"/>
          <w:sz w:val="28"/>
          <w:szCs w:val="28"/>
        </w:rPr>
      </w:pPr>
    </w:p>
    <w:p w14:paraId="328A0B39" w14:textId="77777777" w:rsidR="00351C97" w:rsidRPr="00B116EF" w:rsidRDefault="00351C97" w:rsidP="00AA3FF7">
      <w:pPr>
        <w:keepNext/>
        <w:keepLines/>
        <w:spacing w:line="360" w:lineRule="auto"/>
        <w:rPr>
          <w:rFonts w:cs="Arial"/>
          <w:sz w:val="28"/>
          <w:szCs w:val="28"/>
        </w:rPr>
      </w:pPr>
    </w:p>
    <w:p w14:paraId="74DD6A70" w14:textId="77777777" w:rsidR="00351C97" w:rsidRPr="00B116EF" w:rsidRDefault="00351C97" w:rsidP="00AA3FF7">
      <w:pPr>
        <w:keepNext/>
        <w:keepLines/>
        <w:spacing w:line="360" w:lineRule="auto"/>
        <w:rPr>
          <w:rFonts w:cs="Arial"/>
          <w:sz w:val="20"/>
          <w:szCs w:val="28"/>
        </w:rPr>
      </w:pPr>
    </w:p>
    <w:tbl>
      <w:tblPr>
        <w:tblW w:w="9980" w:type="dxa"/>
        <w:tblInd w:w="57" w:type="dxa"/>
        <w:tblLayout w:type="fixed"/>
        <w:tblCellMar>
          <w:top w:w="57" w:type="dxa"/>
          <w:left w:w="57" w:type="dxa"/>
          <w:bottom w:w="57" w:type="dxa"/>
          <w:right w:w="57" w:type="dxa"/>
        </w:tblCellMar>
        <w:tblLook w:val="0000" w:firstRow="0" w:lastRow="0" w:firstColumn="0" w:lastColumn="0" w:noHBand="0" w:noVBand="0"/>
      </w:tblPr>
      <w:tblGrid>
        <w:gridCol w:w="1758"/>
        <w:gridCol w:w="284"/>
        <w:gridCol w:w="2693"/>
        <w:gridCol w:w="284"/>
        <w:gridCol w:w="1939"/>
        <w:gridCol w:w="329"/>
        <w:gridCol w:w="2693"/>
      </w:tblGrid>
      <w:tr w:rsidR="00E443E9" w:rsidRPr="00B116EF" w14:paraId="1031B7A9" w14:textId="77777777">
        <w:trPr>
          <w:cantSplit/>
          <w:trHeight w:hRule="exact" w:val="1228"/>
        </w:trPr>
        <w:tc>
          <w:tcPr>
            <w:tcW w:w="1758" w:type="dxa"/>
          </w:tcPr>
          <w:p w14:paraId="6D4937A1" w14:textId="77777777" w:rsidR="00351C97" w:rsidRPr="00B116EF" w:rsidRDefault="00351C97" w:rsidP="00AA3FF7">
            <w:pPr>
              <w:keepNext/>
              <w:keepLines/>
              <w:rPr>
                <w:rFonts w:cs="Arial"/>
                <w:sz w:val="20"/>
              </w:rPr>
            </w:pPr>
          </w:p>
          <w:p w14:paraId="2CE81FE3" w14:textId="77777777" w:rsidR="00351C97" w:rsidRPr="00B116EF" w:rsidRDefault="00351C97" w:rsidP="00AA3FF7">
            <w:pPr>
              <w:keepNext/>
              <w:keepLines/>
              <w:rPr>
                <w:rFonts w:cs="Arial"/>
                <w:sz w:val="20"/>
              </w:rPr>
            </w:pPr>
            <w:r w:rsidRPr="00B116EF">
              <w:rPr>
                <w:rFonts w:cs="Arial"/>
                <w:sz w:val="20"/>
              </w:rPr>
              <w:t>Руководитель</w:t>
            </w:r>
          </w:p>
          <w:p w14:paraId="601C1FCE" w14:textId="77777777" w:rsidR="00351C97" w:rsidRPr="00B116EF" w:rsidRDefault="00351C97" w:rsidP="00AA3FF7">
            <w:pPr>
              <w:keepNext/>
              <w:keepLines/>
              <w:rPr>
                <w:rFonts w:cs="Arial"/>
                <w:sz w:val="20"/>
              </w:rPr>
            </w:pPr>
            <w:r w:rsidRPr="00B116EF">
              <w:rPr>
                <w:rFonts w:cs="Arial"/>
                <w:sz w:val="20"/>
              </w:rPr>
              <w:t>разработки</w:t>
            </w:r>
          </w:p>
        </w:tc>
        <w:tc>
          <w:tcPr>
            <w:tcW w:w="284" w:type="dxa"/>
          </w:tcPr>
          <w:p w14:paraId="31FD0198" w14:textId="77777777" w:rsidR="00351C97" w:rsidRPr="00B116EF" w:rsidRDefault="00351C97" w:rsidP="00AA3FF7">
            <w:pPr>
              <w:keepNext/>
              <w:keepLines/>
              <w:jc w:val="center"/>
              <w:rPr>
                <w:rFonts w:cs="Arial"/>
                <w:sz w:val="20"/>
              </w:rPr>
            </w:pPr>
          </w:p>
          <w:p w14:paraId="5233034D" w14:textId="77777777" w:rsidR="00351C97" w:rsidRPr="00B116EF" w:rsidRDefault="00351C97" w:rsidP="00AA3FF7">
            <w:pPr>
              <w:keepNext/>
              <w:keepLines/>
              <w:jc w:val="center"/>
              <w:rPr>
                <w:rFonts w:cs="Arial"/>
                <w:sz w:val="20"/>
              </w:rPr>
            </w:pPr>
          </w:p>
          <w:p w14:paraId="0A128E12" w14:textId="77777777" w:rsidR="00351C97" w:rsidRPr="00B116EF" w:rsidRDefault="00351C97" w:rsidP="00AA3FF7">
            <w:pPr>
              <w:keepNext/>
              <w:keepLines/>
              <w:jc w:val="center"/>
              <w:rPr>
                <w:rFonts w:cs="Arial"/>
                <w:sz w:val="20"/>
              </w:rPr>
            </w:pPr>
          </w:p>
        </w:tc>
        <w:tc>
          <w:tcPr>
            <w:tcW w:w="2693" w:type="dxa"/>
            <w:tcBorders>
              <w:bottom w:val="single" w:sz="4" w:space="0" w:color="auto"/>
            </w:tcBorders>
            <w:vAlign w:val="center"/>
          </w:tcPr>
          <w:p w14:paraId="04E10E00" w14:textId="77777777" w:rsidR="00351C97" w:rsidRPr="00B116EF" w:rsidRDefault="00351C97" w:rsidP="00AA3FF7">
            <w:pPr>
              <w:keepNext/>
              <w:keepLines/>
              <w:jc w:val="center"/>
              <w:rPr>
                <w:rFonts w:cs="Arial"/>
                <w:sz w:val="20"/>
              </w:rPr>
            </w:pPr>
            <w:r w:rsidRPr="00B116EF">
              <w:rPr>
                <w:rFonts w:cs="Arial"/>
                <w:sz w:val="20"/>
              </w:rPr>
              <w:t xml:space="preserve">Директор АННО </w:t>
            </w:r>
          </w:p>
          <w:p w14:paraId="48E2D816" w14:textId="77777777" w:rsidR="00351C97" w:rsidRPr="00B116EF" w:rsidRDefault="00351C97" w:rsidP="00AA3FF7">
            <w:pPr>
              <w:keepNext/>
              <w:keepLines/>
              <w:jc w:val="center"/>
              <w:rPr>
                <w:rFonts w:cs="Arial"/>
                <w:sz w:val="20"/>
              </w:rPr>
            </w:pPr>
            <w:r w:rsidRPr="00B116EF">
              <w:rPr>
                <w:rFonts w:cs="Arial"/>
                <w:sz w:val="20"/>
              </w:rPr>
              <w:t>«Ех-стандарт»,</w:t>
            </w:r>
          </w:p>
          <w:p w14:paraId="4188A5C6" w14:textId="77777777" w:rsidR="00351C97" w:rsidRPr="00B116EF" w:rsidRDefault="00351C97" w:rsidP="00AA3FF7">
            <w:pPr>
              <w:keepNext/>
              <w:keepLines/>
              <w:jc w:val="center"/>
              <w:rPr>
                <w:rFonts w:cs="Arial"/>
                <w:sz w:val="20"/>
              </w:rPr>
            </w:pPr>
            <w:r w:rsidRPr="00B116EF">
              <w:rPr>
                <w:rFonts w:cs="Arial"/>
                <w:sz w:val="20"/>
              </w:rPr>
              <w:t>председатель ТК 403</w:t>
            </w:r>
          </w:p>
        </w:tc>
        <w:tc>
          <w:tcPr>
            <w:tcW w:w="284" w:type="dxa"/>
          </w:tcPr>
          <w:p w14:paraId="324C7858" w14:textId="77777777" w:rsidR="00351C97" w:rsidRPr="00B116EF" w:rsidRDefault="00351C97" w:rsidP="00AA3FF7">
            <w:pPr>
              <w:keepNext/>
              <w:keepLines/>
              <w:jc w:val="center"/>
              <w:rPr>
                <w:rFonts w:cs="Arial"/>
                <w:sz w:val="20"/>
              </w:rPr>
            </w:pPr>
          </w:p>
        </w:tc>
        <w:tc>
          <w:tcPr>
            <w:tcW w:w="1939" w:type="dxa"/>
            <w:tcBorders>
              <w:bottom w:val="single" w:sz="4" w:space="0" w:color="auto"/>
            </w:tcBorders>
          </w:tcPr>
          <w:p w14:paraId="3AB19286" w14:textId="77777777" w:rsidR="00351C97" w:rsidRPr="00B116EF" w:rsidRDefault="00351C97" w:rsidP="00AA3FF7">
            <w:pPr>
              <w:keepNext/>
              <w:keepLines/>
              <w:jc w:val="center"/>
              <w:rPr>
                <w:rFonts w:cs="Arial"/>
                <w:sz w:val="20"/>
              </w:rPr>
            </w:pPr>
          </w:p>
        </w:tc>
        <w:tc>
          <w:tcPr>
            <w:tcW w:w="329" w:type="dxa"/>
          </w:tcPr>
          <w:p w14:paraId="494EEE41" w14:textId="77777777" w:rsidR="00351C97" w:rsidRPr="00B116EF" w:rsidRDefault="00351C97" w:rsidP="00AA3FF7">
            <w:pPr>
              <w:keepNext/>
              <w:keepLines/>
              <w:jc w:val="center"/>
              <w:rPr>
                <w:rFonts w:cs="Arial"/>
                <w:sz w:val="20"/>
              </w:rPr>
            </w:pPr>
          </w:p>
          <w:p w14:paraId="741709B4" w14:textId="77777777" w:rsidR="00351C97" w:rsidRPr="00B116EF" w:rsidRDefault="00351C97" w:rsidP="00AA3FF7">
            <w:pPr>
              <w:keepNext/>
              <w:keepLines/>
              <w:jc w:val="center"/>
              <w:rPr>
                <w:rFonts w:cs="Arial"/>
                <w:sz w:val="20"/>
              </w:rPr>
            </w:pPr>
          </w:p>
          <w:p w14:paraId="32DC3348" w14:textId="77777777" w:rsidR="00351C97" w:rsidRPr="00B116EF" w:rsidRDefault="00351C97" w:rsidP="00AA3FF7">
            <w:pPr>
              <w:keepNext/>
              <w:keepLines/>
              <w:jc w:val="center"/>
              <w:rPr>
                <w:rFonts w:cs="Arial"/>
                <w:sz w:val="20"/>
              </w:rPr>
            </w:pPr>
          </w:p>
          <w:p w14:paraId="44A8126B" w14:textId="77777777" w:rsidR="00351C97" w:rsidRPr="00B116EF" w:rsidRDefault="00351C97" w:rsidP="00AA3FF7">
            <w:pPr>
              <w:keepNext/>
              <w:keepLines/>
              <w:jc w:val="center"/>
              <w:rPr>
                <w:rFonts w:cs="Arial"/>
                <w:sz w:val="20"/>
              </w:rPr>
            </w:pPr>
          </w:p>
        </w:tc>
        <w:tc>
          <w:tcPr>
            <w:tcW w:w="2693" w:type="dxa"/>
            <w:tcBorders>
              <w:bottom w:val="single" w:sz="4" w:space="0" w:color="auto"/>
            </w:tcBorders>
          </w:tcPr>
          <w:p w14:paraId="7ED774B9" w14:textId="77777777" w:rsidR="00351C97" w:rsidRPr="00B116EF" w:rsidRDefault="00351C97" w:rsidP="00AA3FF7">
            <w:pPr>
              <w:keepNext/>
              <w:keepLines/>
              <w:jc w:val="center"/>
              <w:rPr>
                <w:rFonts w:cs="Arial"/>
                <w:sz w:val="20"/>
              </w:rPr>
            </w:pPr>
          </w:p>
          <w:p w14:paraId="2AA5E5F4" w14:textId="77777777" w:rsidR="00351C97" w:rsidRPr="00B116EF" w:rsidRDefault="00351C97" w:rsidP="00AA3FF7">
            <w:pPr>
              <w:keepNext/>
              <w:keepLines/>
              <w:jc w:val="center"/>
              <w:rPr>
                <w:rFonts w:cs="Arial"/>
                <w:sz w:val="20"/>
              </w:rPr>
            </w:pPr>
          </w:p>
          <w:p w14:paraId="39738826" w14:textId="77777777" w:rsidR="00351C97" w:rsidRPr="00B116EF" w:rsidRDefault="00351C97" w:rsidP="00AA3FF7">
            <w:pPr>
              <w:keepNext/>
              <w:keepLines/>
              <w:jc w:val="center"/>
              <w:rPr>
                <w:rFonts w:cs="Arial"/>
                <w:sz w:val="20"/>
              </w:rPr>
            </w:pPr>
            <w:r w:rsidRPr="00B116EF">
              <w:rPr>
                <w:rFonts w:cs="Arial"/>
                <w:sz w:val="20"/>
              </w:rPr>
              <w:t>А.С. Залогин</w:t>
            </w:r>
          </w:p>
          <w:p w14:paraId="203AF0B9" w14:textId="77777777" w:rsidR="00351C97" w:rsidRPr="00B116EF" w:rsidRDefault="00351C97" w:rsidP="00AA3FF7">
            <w:pPr>
              <w:keepNext/>
              <w:keepLines/>
              <w:jc w:val="center"/>
              <w:rPr>
                <w:rFonts w:cs="Arial"/>
                <w:sz w:val="20"/>
              </w:rPr>
            </w:pPr>
          </w:p>
        </w:tc>
      </w:tr>
      <w:tr w:rsidR="00E443E9" w:rsidRPr="00B116EF" w14:paraId="4278F17C" w14:textId="77777777">
        <w:trPr>
          <w:cantSplit/>
          <w:trHeight w:hRule="exact" w:val="315"/>
        </w:trPr>
        <w:tc>
          <w:tcPr>
            <w:tcW w:w="1758" w:type="dxa"/>
          </w:tcPr>
          <w:p w14:paraId="5E5F88B0" w14:textId="77777777" w:rsidR="00351C97" w:rsidRPr="00B116EF" w:rsidRDefault="00351C97" w:rsidP="00AA3FF7">
            <w:pPr>
              <w:keepNext/>
              <w:keepLines/>
              <w:jc w:val="center"/>
              <w:rPr>
                <w:rFonts w:cs="Arial"/>
                <w:sz w:val="20"/>
              </w:rPr>
            </w:pPr>
          </w:p>
        </w:tc>
        <w:tc>
          <w:tcPr>
            <w:tcW w:w="284" w:type="dxa"/>
          </w:tcPr>
          <w:p w14:paraId="120BADEB" w14:textId="77777777" w:rsidR="00351C97" w:rsidRPr="00B116EF" w:rsidRDefault="00351C97" w:rsidP="00AA3FF7">
            <w:pPr>
              <w:keepNext/>
              <w:keepLines/>
              <w:jc w:val="center"/>
              <w:rPr>
                <w:rFonts w:cs="Arial"/>
                <w:sz w:val="20"/>
              </w:rPr>
            </w:pPr>
          </w:p>
        </w:tc>
        <w:tc>
          <w:tcPr>
            <w:tcW w:w="2693" w:type="dxa"/>
            <w:tcBorders>
              <w:top w:val="single" w:sz="4" w:space="0" w:color="auto"/>
            </w:tcBorders>
          </w:tcPr>
          <w:p w14:paraId="651BCC03" w14:textId="77777777" w:rsidR="00351C97" w:rsidRPr="00B116EF" w:rsidRDefault="00351C97" w:rsidP="00AA3FF7">
            <w:pPr>
              <w:keepNext/>
              <w:keepLines/>
              <w:jc w:val="center"/>
              <w:rPr>
                <w:rFonts w:cs="Arial"/>
                <w:i/>
                <w:sz w:val="20"/>
              </w:rPr>
            </w:pPr>
            <w:r w:rsidRPr="00B116EF">
              <w:rPr>
                <w:rFonts w:cs="Arial"/>
                <w:i/>
                <w:sz w:val="20"/>
              </w:rPr>
              <w:t>должность</w:t>
            </w:r>
          </w:p>
        </w:tc>
        <w:tc>
          <w:tcPr>
            <w:tcW w:w="284" w:type="dxa"/>
          </w:tcPr>
          <w:p w14:paraId="766E7F68" w14:textId="77777777" w:rsidR="00351C97" w:rsidRPr="00B116EF" w:rsidRDefault="00351C97" w:rsidP="00AA3FF7">
            <w:pPr>
              <w:keepNext/>
              <w:keepLines/>
              <w:jc w:val="center"/>
              <w:rPr>
                <w:rFonts w:cs="Arial"/>
                <w:i/>
                <w:sz w:val="20"/>
              </w:rPr>
            </w:pPr>
          </w:p>
        </w:tc>
        <w:tc>
          <w:tcPr>
            <w:tcW w:w="1939" w:type="dxa"/>
            <w:tcBorders>
              <w:top w:val="single" w:sz="4" w:space="0" w:color="auto"/>
            </w:tcBorders>
          </w:tcPr>
          <w:p w14:paraId="081A9D57" w14:textId="77777777" w:rsidR="00351C97" w:rsidRPr="00B116EF" w:rsidRDefault="00351C97" w:rsidP="00AA3FF7">
            <w:pPr>
              <w:keepNext/>
              <w:keepLines/>
              <w:jc w:val="center"/>
              <w:rPr>
                <w:rFonts w:cs="Arial"/>
                <w:i/>
                <w:sz w:val="20"/>
              </w:rPr>
            </w:pPr>
            <w:r w:rsidRPr="00B116EF">
              <w:rPr>
                <w:rFonts w:cs="Arial"/>
                <w:i/>
                <w:sz w:val="20"/>
              </w:rPr>
              <w:t>подпись</w:t>
            </w:r>
          </w:p>
        </w:tc>
        <w:tc>
          <w:tcPr>
            <w:tcW w:w="329" w:type="dxa"/>
          </w:tcPr>
          <w:p w14:paraId="0012BD18" w14:textId="77777777" w:rsidR="00351C97" w:rsidRPr="00B116EF" w:rsidRDefault="00351C97" w:rsidP="00AA3FF7">
            <w:pPr>
              <w:keepNext/>
              <w:keepLines/>
              <w:jc w:val="center"/>
              <w:rPr>
                <w:rFonts w:cs="Arial"/>
                <w:i/>
                <w:sz w:val="20"/>
              </w:rPr>
            </w:pPr>
          </w:p>
        </w:tc>
        <w:tc>
          <w:tcPr>
            <w:tcW w:w="2693" w:type="dxa"/>
            <w:tcBorders>
              <w:top w:val="single" w:sz="4" w:space="0" w:color="auto"/>
            </w:tcBorders>
          </w:tcPr>
          <w:p w14:paraId="69ECF4D1" w14:textId="77777777" w:rsidR="00351C97" w:rsidRPr="00B116EF" w:rsidRDefault="00351C97" w:rsidP="00AA3FF7">
            <w:pPr>
              <w:keepNext/>
              <w:keepLines/>
              <w:jc w:val="center"/>
              <w:rPr>
                <w:rFonts w:cs="Arial"/>
                <w:i/>
                <w:sz w:val="20"/>
              </w:rPr>
            </w:pPr>
            <w:r w:rsidRPr="00B116EF">
              <w:rPr>
                <w:rFonts w:cs="Arial"/>
                <w:i/>
                <w:sz w:val="20"/>
              </w:rPr>
              <w:t>инициалы фамилия</w:t>
            </w:r>
          </w:p>
        </w:tc>
      </w:tr>
      <w:tr w:rsidR="00E443E9" w:rsidRPr="00B116EF" w14:paraId="52E7AFB7" w14:textId="77777777">
        <w:trPr>
          <w:cantSplit/>
          <w:trHeight w:hRule="exact" w:val="858"/>
        </w:trPr>
        <w:tc>
          <w:tcPr>
            <w:tcW w:w="1758" w:type="dxa"/>
          </w:tcPr>
          <w:p w14:paraId="34D4F751" w14:textId="77777777" w:rsidR="00351C97" w:rsidRPr="00B116EF" w:rsidRDefault="00351C97" w:rsidP="00AA3FF7">
            <w:pPr>
              <w:keepNext/>
              <w:keepLines/>
              <w:jc w:val="center"/>
              <w:rPr>
                <w:rFonts w:cs="Arial"/>
                <w:sz w:val="20"/>
              </w:rPr>
            </w:pPr>
          </w:p>
        </w:tc>
        <w:tc>
          <w:tcPr>
            <w:tcW w:w="284" w:type="dxa"/>
          </w:tcPr>
          <w:p w14:paraId="6920AD06" w14:textId="77777777" w:rsidR="00351C97" w:rsidRPr="00B116EF" w:rsidRDefault="00351C97" w:rsidP="00AA3FF7">
            <w:pPr>
              <w:keepNext/>
              <w:keepLines/>
              <w:jc w:val="center"/>
              <w:rPr>
                <w:rFonts w:cs="Arial"/>
                <w:sz w:val="20"/>
              </w:rPr>
            </w:pPr>
          </w:p>
        </w:tc>
        <w:tc>
          <w:tcPr>
            <w:tcW w:w="2693" w:type="dxa"/>
          </w:tcPr>
          <w:p w14:paraId="259AADC7" w14:textId="77777777" w:rsidR="00351C97" w:rsidRPr="00B116EF" w:rsidRDefault="00351C97" w:rsidP="00AA3FF7">
            <w:pPr>
              <w:keepNext/>
              <w:keepLines/>
              <w:jc w:val="center"/>
              <w:rPr>
                <w:rFonts w:cs="Arial"/>
                <w:sz w:val="20"/>
              </w:rPr>
            </w:pPr>
          </w:p>
        </w:tc>
        <w:tc>
          <w:tcPr>
            <w:tcW w:w="284" w:type="dxa"/>
          </w:tcPr>
          <w:p w14:paraId="3A0962AA" w14:textId="77777777" w:rsidR="00351C97" w:rsidRPr="00B116EF" w:rsidRDefault="00351C97" w:rsidP="00AA3FF7">
            <w:pPr>
              <w:keepNext/>
              <w:keepLines/>
              <w:jc w:val="center"/>
              <w:rPr>
                <w:rFonts w:cs="Arial"/>
                <w:sz w:val="20"/>
              </w:rPr>
            </w:pPr>
          </w:p>
        </w:tc>
        <w:tc>
          <w:tcPr>
            <w:tcW w:w="1939" w:type="dxa"/>
          </w:tcPr>
          <w:p w14:paraId="151AF684" w14:textId="77777777" w:rsidR="00351C97" w:rsidRPr="00B116EF" w:rsidRDefault="00351C97" w:rsidP="00AA3FF7">
            <w:pPr>
              <w:keepNext/>
              <w:keepLines/>
              <w:jc w:val="center"/>
              <w:rPr>
                <w:rFonts w:cs="Arial"/>
                <w:sz w:val="20"/>
              </w:rPr>
            </w:pPr>
          </w:p>
        </w:tc>
        <w:tc>
          <w:tcPr>
            <w:tcW w:w="329" w:type="dxa"/>
          </w:tcPr>
          <w:p w14:paraId="466FE8DD" w14:textId="77777777" w:rsidR="00351C97" w:rsidRPr="00B116EF" w:rsidRDefault="00351C97" w:rsidP="00AA3FF7">
            <w:pPr>
              <w:keepNext/>
              <w:keepLines/>
              <w:jc w:val="center"/>
              <w:rPr>
                <w:rFonts w:cs="Arial"/>
                <w:sz w:val="20"/>
              </w:rPr>
            </w:pPr>
          </w:p>
        </w:tc>
        <w:tc>
          <w:tcPr>
            <w:tcW w:w="2693" w:type="dxa"/>
          </w:tcPr>
          <w:p w14:paraId="4E4547FE" w14:textId="77777777" w:rsidR="00351C97" w:rsidRPr="00B116EF" w:rsidRDefault="00351C97" w:rsidP="00AA3FF7">
            <w:pPr>
              <w:keepNext/>
              <w:keepLines/>
              <w:jc w:val="center"/>
              <w:rPr>
                <w:rFonts w:cs="Arial"/>
                <w:sz w:val="20"/>
              </w:rPr>
            </w:pPr>
          </w:p>
        </w:tc>
      </w:tr>
      <w:tr w:rsidR="00E443E9" w:rsidRPr="00B116EF" w14:paraId="7F2EB3BC" w14:textId="77777777">
        <w:trPr>
          <w:cantSplit/>
          <w:trHeight w:hRule="exact" w:val="648"/>
        </w:trPr>
        <w:tc>
          <w:tcPr>
            <w:tcW w:w="1758" w:type="dxa"/>
          </w:tcPr>
          <w:p w14:paraId="1D4CF485" w14:textId="77777777" w:rsidR="00351C97" w:rsidRPr="00B116EF" w:rsidRDefault="00351C97" w:rsidP="00AA3FF7">
            <w:pPr>
              <w:keepNext/>
              <w:keepLines/>
              <w:rPr>
                <w:rFonts w:cs="Arial"/>
                <w:sz w:val="20"/>
              </w:rPr>
            </w:pPr>
          </w:p>
          <w:p w14:paraId="2C4D6184" w14:textId="77777777" w:rsidR="00351C97" w:rsidRPr="00B116EF" w:rsidRDefault="00351C97" w:rsidP="00AA3FF7">
            <w:pPr>
              <w:keepNext/>
              <w:keepLines/>
              <w:rPr>
                <w:rFonts w:cs="Arial"/>
                <w:sz w:val="20"/>
              </w:rPr>
            </w:pPr>
            <w:r w:rsidRPr="00B116EF">
              <w:rPr>
                <w:rFonts w:cs="Arial"/>
                <w:sz w:val="20"/>
              </w:rPr>
              <w:t>Исполнитель</w:t>
            </w:r>
          </w:p>
        </w:tc>
        <w:tc>
          <w:tcPr>
            <w:tcW w:w="284" w:type="dxa"/>
          </w:tcPr>
          <w:p w14:paraId="2FA2DE92" w14:textId="77777777" w:rsidR="00351C97" w:rsidRPr="00B116EF" w:rsidRDefault="00351C97" w:rsidP="00AA3FF7">
            <w:pPr>
              <w:keepNext/>
              <w:keepLines/>
              <w:rPr>
                <w:rFonts w:cs="Arial"/>
                <w:sz w:val="20"/>
              </w:rPr>
            </w:pPr>
          </w:p>
          <w:p w14:paraId="164143CF" w14:textId="77777777" w:rsidR="00351C97" w:rsidRPr="00B116EF" w:rsidRDefault="00351C97" w:rsidP="00AA3FF7">
            <w:pPr>
              <w:keepNext/>
              <w:keepLines/>
              <w:rPr>
                <w:rFonts w:cs="Arial"/>
                <w:sz w:val="20"/>
              </w:rPr>
            </w:pPr>
          </w:p>
        </w:tc>
        <w:tc>
          <w:tcPr>
            <w:tcW w:w="2693" w:type="dxa"/>
            <w:tcBorders>
              <w:bottom w:val="single" w:sz="4" w:space="0" w:color="auto"/>
            </w:tcBorders>
          </w:tcPr>
          <w:p w14:paraId="60D31B96" w14:textId="77777777" w:rsidR="00351C97" w:rsidRPr="00B116EF" w:rsidRDefault="00351C97" w:rsidP="00AA3FF7">
            <w:pPr>
              <w:keepNext/>
              <w:keepLines/>
              <w:rPr>
                <w:rFonts w:cs="Arial"/>
                <w:sz w:val="20"/>
              </w:rPr>
            </w:pPr>
          </w:p>
          <w:p w14:paraId="1DD63CF6" w14:textId="77777777" w:rsidR="00351C97" w:rsidRPr="00B116EF" w:rsidRDefault="00B43017" w:rsidP="00AA3FF7">
            <w:pPr>
              <w:keepNext/>
              <w:keepLines/>
              <w:jc w:val="center"/>
              <w:rPr>
                <w:rFonts w:cs="Arial"/>
                <w:sz w:val="20"/>
              </w:rPr>
            </w:pPr>
            <w:r w:rsidRPr="00B116EF">
              <w:rPr>
                <w:rFonts w:cs="Arial"/>
                <w:sz w:val="20"/>
              </w:rPr>
              <w:t>С</w:t>
            </w:r>
            <w:r w:rsidR="00351C97" w:rsidRPr="00B116EF">
              <w:rPr>
                <w:rFonts w:cs="Arial"/>
                <w:sz w:val="20"/>
              </w:rPr>
              <w:t>пециалист</w:t>
            </w:r>
          </w:p>
        </w:tc>
        <w:tc>
          <w:tcPr>
            <w:tcW w:w="284" w:type="dxa"/>
          </w:tcPr>
          <w:p w14:paraId="3EED5952" w14:textId="77777777" w:rsidR="00351C97" w:rsidRPr="00B116EF" w:rsidRDefault="00351C97" w:rsidP="00AA3FF7">
            <w:pPr>
              <w:keepNext/>
              <w:keepLines/>
              <w:rPr>
                <w:rFonts w:cs="Arial"/>
                <w:sz w:val="20"/>
              </w:rPr>
            </w:pPr>
          </w:p>
        </w:tc>
        <w:tc>
          <w:tcPr>
            <w:tcW w:w="1939" w:type="dxa"/>
            <w:tcBorders>
              <w:bottom w:val="single" w:sz="4" w:space="0" w:color="auto"/>
            </w:tcBorders>
          </w:tcPr>
          <w:p w14:paraId="32888238" w14:textId="77777777" w:rsidR="00351C97" w:rsidRPr="00B116EF" w:rsidRDefault="00351C97" w:rsidP="00AA3FF7">
            <w:pPr>
              <w:keepNext/>
              <w:keepLines/>
              <w:rPr>
                <w:rFonts w:cs="Arial"/>
                <w:sz w:val="20"/>
              </w:rPr>
            </w:pPr>
          </w:p>
        </w:tc>
        <w:tc>
          <w:tcPr>
            <w:tcW w:w="329" w:type="dxa"/>
          </w:tcPr>
          <w:p w14:paraId="39F8799B" w14:textId="77777777" w:rsidR="00351C97" w:rsidRPr="00B116EF" w:rsidRDefault="00351C97" w:rsidP="00AA3FF7">
            <w:pPr>
              <w:keepNext/>
              <w:keepLines/>
              <w:rPr>
                <w:rFonts w:cs="Arial"/>
                <w:sz w:val="20"/>
              </w:rPr>
            </w:pPr>
          </w:p>
          <w:p w14:paraId="0C5E124B" w14:textId="77777777" w:rsidR="00351C97" w:rsidRPr="00B116EF" w:rsidRDefault="00351C97" w:rsidP="00AA3FF7">
            <w:pPr>
              <w:keepNext/>
              <w:keepLines/>
              <w:rPr>
                <w:rFonts w:cs="Arial"/>
                <w:sz w:val="20"/>
              </w:rPr>
            </w:pPr>
          </w:p>
          <w:p w14:paraId="0FF078B4" w14:textId="77777777" w:rsidR="00351C97" w:rsidRPr="00B116EF" w:rsidRDefault="00351C97" w:rsidP="00AA3FF7">
            <w:pPr>
              <w:keepNext/>
              <w:keepLines/>
              <w:rPr>
                <w:rFonts w:cs="Arial"/>
                <w:sz w:val="20"/>
              </w:rPr>
            </w:pPr>
          </w:p>
        </w:tc>
        <w:tc>
          <w:tcPr>
            <w:tcW w:w="2693" w:type="dxa"/>
            <w:tcBorders>
              <w:bottom w:val="single" w:sz="4" w:space="0" w:color="auto"/>
            </w:tcBorders>
          </w:tcPr>
          <w:p w14:paraId="17534060" w14:textId="77777777" w:rsidR="00351C97" w:rsidRPr="00B116EF" w:rsidRDefault="00351C97" w:rsidP="00AA3FF7">
            <w:pPr>
              <w:keepNext/>
              <w:keepLines/>
              <w:rPr>
                <w:rFonts w:cs="Arial"/>
                <w:sz w:val="20"/>
              </w:rPr>
            </w:pPr>
          </w:p>
          <w:p w14:paraId="6FD95214" w14:textId="77777777" w:rsidR="00351C97" w:rsidRPr="00B116EF" w:rsidRDefault="00B43017" w:rsidP="00AA3FF7">
            <w:pPr>
              <w:keepNext/>
              <w:keepLines/>
              <w:jc w:val="center"/>
              <w:rPr>
                <w:rFonts w:cs="Arial"/>
                <w:sz w:val="20"/>
              </w:rPr>
            </w:pPr>
            <w:r w:rsidRPr="00B116EF">
              <w:rPr>
                <w:rFonts w:cs="Arial"/>
                <w:sz w:val="20"/>
              </w:rPr>
              <w:t>А. И. Гуль</w:t>
            </w:r>
          </w:p>
        </w:tc>
      </w:tr>
      <w:tr w:rsidR="00E443E9" w:rsidRPr="00B116EF" w14:paraId="2414D49A" w14:textId="77777777">
        <w:trPr>
          <w:cantSplit/>
          <w:trHeight w:hRule="exact" w:val="274"/>
        </w:trPr>
        <w:tc>
          <w:tcPr>
            <w:tcW w:w="1758" w:type="dxa"/>
          </w:tcPr>
          <w:p w14:paraId="3DB237D8" w14:textId="77777777" w:rsidR="00351C97" w:rsidRPr="00B116EF" w:rsidRDefault="00351C97" w:rsidP="00AA3FF7">
            <w:pPr>
              <w:keepNext/>
              <w:keepLines/>
              <w:rPr>
                <w:rFonts w:cs="Arial"/>
                <w:sz w:val="20"/>
              </w:rPr>
            </w:pPr>
          </w:p>
        </w:tc>
        <w:tc>
          <w:tcPr>
            <w:tcW w:w="284" w:type="dxa"/>
          </w:tcPr>
          <w:p w14:paraId="79153FBE" w14:textId="77777777" w:rsidR="00351C97" w:rsidRPr="00B116EF" w:rsidRDefault="00351C97" w:rsidP="00AA3FF7">
            <w:pPr>
              <w:keepNext/>
              <w:keepLines/>
              <w:rPr>
                <w:rFonts w:cs="Arial"/>
                <w:sz w:val="20"/>
              </w:rPr>
            </w:pPr>
          </w:p>
        </w:tc>
        <w:tc>
          <w:tcPr>
            <w:tcW w:w="2693" w:type="dxa"/>
            <w:tcBorders>
              <w:top w:val="single" w:sz="4" w:space="0" w:color="auto"/>
            </w:tcBorders>
          </w:tcPr>
          <w:p w14:paraId="3F3B59E7" w14:textId="77777777" w:rsidR="00351C97" w:rsidRPr="00B116EF" w:rsidRDefault="00351C97" w:rsidP="00AA3FF7">
            <w:pPr>
              <w:keepNext/>
              <w:keepLines/>
              <w:jc w:val="center"/>
              <w:rPr>
                <w:rFonts w:cs="Arial"/>
                <w:i/>
                <w:sz w:val="20"/>
              </w:rPr>
            </w:pPr>
            <w:r w:rsidRPr="00B116EF">
              <w:rPr>
                <w:rFonts w:cs="Arial"/>
                <w:i/>
                <w:sz w:val="20"/>
              </w:rPr>
              <w:t>должность</w:t>
            </w:r>
          </w:p>
        </w:tc>
        <w:tc>
          <w:tcPr>
            <w:tcW w:w="284" w:type="dxa"/>
          </w:tcPr>
          <w:p w14:paraId="62F4D2C0" w14:textId="77777777" w:rsidR="00351C97" w:rsidRPr="00B116EF" w:rsidRDefault="00351C97" w:rsidP="00AA3FF7">
            <w:pPr>
              <w:keepNext/>
              <w:keepLines/>
              <w:jc w:val="center"/>
              <w:rPr>
                <w:rFonts w:cs="Arial"/>
                <w:i/>
                <w:sz w:val="20"/>
              </w:rPr>
            </w:pPr>
          </w:p>
        </w:tc>
        <w:tc>
          <w:tcPr>
            <w:tcW w:w="1939" w:type="dxa"/>
            <w:tcBorders>
              <w:top w:val="single" w:sz="4" w:space="0" w:color="auto"/>
            </w:tcBorders>
          </w:tcPr>
          <w:p w14:paraId="6545F5CD" w14:textId="77777777" w:rsidR="00351C97" w:rsidRPr="00B116EF" w:rsidRDefault="00351C97" w:rsidP="00AA3FF7">
            <w:pPr>
              <w:keepNext/>
              <w:keepLines/>
              <w:jc w:val="center"/>
              <w:rPr>
                <w:rFonts w:cs="Arial"/>
                <w:i/>
                <w:sz w:val="20"/>
              </w:rPr>
            </w:pPr>
            <w:r w:rsidRPr="00B116EF">
              <w:rPr>
                <w:rFonts w:cs="Arial"/>
                <w:i/>
                <w:sz w:val="20"/>
              </w:rPr>
              <w:t>подпись</w:t>
            </w:r>
          </w:p>
        </w:tc>
        <w:tc>
          <w:tcPr>
            <w:tcW w:w="329" w:type="dxa"/>
          </w:tcPr>
          <w:p w14:paraId="47F3A272" w14:textId="77777777" w:rsidR="00351C97" w:rsidRPr="00B116EF" w:rsidRDefault="00351C97" w:rsidP="00AA3FF7">
            <w:pPr>
              <w:keepNext/>
              <w:keepLines/>
              <w:jc w:val="center"/>
              <w:rPr>
                <w:rFonts w:cs="Arial"/>
                <w:i/>
                <w:sz w:val="20"/>
              </w:rPr>
            </w:pPr>
          </w:p>
        </w:tc>
        <w:tc>
          <w:tcPr>
            <w:tcW w:w="2693" w:type="dxa"/>
            <w:tcBorders>
              <w:top w:val="single" w:sz="4" w:space="0" w:color="auto"/>
            </w:tcBorders>
          </w:tcPr>
          <w:p w14:paraId="68ABDB9C" w14:textId="77777777" w:rsidR="00351C97" w:rsidRPr="00B116EF" w:rsidRDefault="00351C97" w:rsidP="00AA3FF7">
            <w:pPr>
              <w:keepNext/>
              <w:keepLines/>
              <w:jc w:val="center"/>
              <w:rPr>
                <w:rFonts w:cs="Arial"/>
                <w:i/>
                <w:sz w:val="20"/>
              </w:rPr>
            </w:pPr>
            <w:r w:rsidRPr="00B116EF">
              <w:rPr>
                <w:rFonts w:cs="Arial"/>
                <w:i/>
                <w:sz w:val="20"/>
              </w:rPr>
              <w:t>инициалы фамилия</w:t>
            </w:r>
          </w:p>
        </w:tc>
      </w:tr>
      <w:tr w:rsidR="00351C97" w:rsidRPr="00B116EF" w14:paraId="2F696E48" w14:textId="77777777">
        <w:trPr>
          <w:cantSplit/>
          <w:trHeight w:hRule="exact" w:val="858"/>
        </w:trPr>
        <w:tc>
          <w:tcPr>
            <w:tcW w:w="1758" w:type="dxa"/>
          </w:tcPr>
          <w:p w14:paraId="4E2CE51F" w14:textId="77777777" w:rsidR="00351C97" w:rsidRPr="00B116EF" w:rsidRDefault="00351C97" w:rsidP="00AA3FF7">
            <w:pPr>
              <w:keepNext/>
              <w:keepLines/>
              <w:jc w:val="center"/>
              <w:rPr>
                <w:rFonts w:cs="Arial"/>
                <w:sz w:val="20"/>
              </w:rPr>
            </w:pPr>
          </w:p>
        </w:tc>
        <w:tc>
          <w:tcPr>
            <w:tcW w:w="284" w:type="dxa"/>
          </w:tcPr>
          <w:p w14:paraId="2B5EB38D" w14:textId="77777777" w:rsidR="00351C97" w:rsidRPr="00B116EF" w:rsidRDefault="00351C97" w:rsidP="00AA3FF7">
            <w:pPr>
              <w:keepNext/>
              <w:keepLines/>
              <w:jc w:val="center"/>
              <w:rPr>
                <w:rFonts w:cs="Arial"/>
                <w:sz w:val="20"/>
              </w:rPr>
            </w:pPr>
          </w:p>
        </w:tc>
        <w:tc>
          <w:tcPr>
            <w:tcW w:w="2693" w:type="dxa"/>
          </w:tcPr>
          <w:p w14:paraId="6B1AE12A" w14:textId="77777777" w:rsidR="00351C97" w:rsidRPr="00B116EF" w:rsidRDefault="00351C97" w:rsidP="00AA3FF7">
            <w:pPr>
              <w:keepNext/>
              <w:keepLines/>
              <w:jc w:val="center"/>
              <w:rPr>
                <w:rFonts w:cs="Arial"/>
                <w:sz w:val="20"/>
              </w:rPr>
            </w:pPr>
          </w:p>
        </w:tc>
        <w:tc>
          <w:tcPr>
            <w:tcW w:w="284" w:type="dxa"/>
          </w:tcPr>
          <w:p w14:paraId="013D0A43" w14:textId="77777777" w:rsidR="00351C97" w:rsidRPr="00B116EF" w:rsidRDefault="00351C97" w:rsidP="00AA3FF7">
            <w:pPr>
              <w:keepNext/>
              <w:keepLines/>
              <w:jc w:val="center"/>
              <w:rPr>
                <w:rFonts w:cs="Arial"/>
                <w:sz w:val="20"/>
              </w:rPr>
            </w:pPr>
          </w:p>
        </w:tc>
        <w:tc>
          <w:tcPr>
            <w:tcW w:w="1939" w:type="dxa"/>
          </w:tcPr>
          <w:p w14:paraId="1DBF6583" w14:textId="77777777" w:rsidR="00351C97" w:rsidRPr="00B116EF" w:rsidRDefault="00351C97" w:rsidP="00AA3FF7">
            <w:pPr>
              <w:keepNext/>
              <w:keepLines/>
              <w:jc w:val="center"/>
              <w:rPr>
                <w:rFonts w:cs="Arial"/>
                <w:sz w:val="20"/>
              </w:rPr>
            </w:pPr>
          </w:p>
        </w:tc>
        <w:tc>
          <w:tcPr>
            <w:tcW w:w="329" w:type="dxa"/>
          </w:tcPr>
          <w:p w14:paraId="52A61CC5" w14:textId="77777777" w:rsidR="00351C97" w:rsidRPr="00B116EF" w:rsidRDefault="00351C97" w:rsidP="00AA3FF7">
            <w:pPr>
              <w:keepNext/>
              <w:keepLines/>
              <w:jc w:val="center"/>
              <w:rPr>
                <w:rFonts w:cs="Arial"/>
                <w:sz w:val="20"/>
              </w:rPr>
            </w:pPr>
          </w:p>
        </w:tc>
        <w:tc>
          <w:tcPr>
            <w:tcW w:w="2693" w:type="dxa"/>
          </w:tcPr>
          <w:p w14:paraId="49AA902A" w14:textId="77777777" w:rsidR="00351C97" w:rsidRPr="00B116EF" w:rsidRDefault="00351C97" w:rsidP="00AA3FF7">
            <w:pPr>
              <w:keepNext/>
              <w:keepLines/>
              <w:jc w:val="center"/>
              <w:rPr>
                <w:rFonts w:cs="Arial"/>
                <w:sz w:val="20"/>
              </w:rPr>
            </w:pPr>
          </w:p>
        </w:tc>
      </w:tr>
    </w:tbl>
    <w:p w14:paraId="7AB87D85" w14:textId="77777777" w:rsidR="00351C97" w:rsidRPr="00B116EF" w:rsidRDefault="00351C97" w:rsidP="00AA3FF7">
      <w:pPr>
        <w:pStyle w:val="25"/>
        <w:keepNext/>
        <w:keepLines/>
        <w:spacing w:line="360" w:lineRule="auto"/>
        <w:rPr>
          <w:rFonts w:cs="Arial"/>
          <w:sz w:val="20"/>
          <w:szCs w:val="28"/>
        </w:rPr>
      </w:pPr>
    </w:p>
    <w:sectPr w:rsidR="00351C97" w:rsidRPr="00B116EF" w:rsidSect="00367F05">
      <w:headerReference w:type="first" r:id="rId41"/>
      <w:footerReference w:type="first" r:id="rId42"/>
      <w:footnotePr>
        <w:numRestart w:val="eachPage"/>
      </w:footnotePr>
      <w:pgSz w:w="11906" w:h="16838"/>
      <w:pgMar w:top="1134" w:right="851" w:bottom="1134" w:left="1418" w:header="567" w:footer="113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EAF53" w14:textId="77777777" w:rsidR="006F24B9" w:rsidRDefault="006F24B9">
      <w:r>
        <w:separator/>
      </w:r>
    </w:p>
  </w:endnote>
  <w:endnote w:type="continuationSeparator" w:id="0">
    <w:p w14:paraId="6BCDD10C" w14:textId="77777777" w:rsidR="006F24B9" w:rsidRDefault="006F2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CC"/>
    <w:family w:val="swiss"/>
    <w:pitch w:val="variable"/>
    <w:sig w:usb0="E0002AFF" w:usb1="C0007843" w:usb2="00000009" w:usb3="00000000" w:csb0="000001FF" w:csb1="00000000"/>
  </w:font>
  <w:font w:name="New Century Schlbk">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UniversalMath1 BT">
    <w:altName w:val="Symbol"/>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BC2FD" w14:textId="77777777" w:rsidR="0073262F" w:rsidRPr="0082541D" w:rsidRDefault="0073262F" w:rsidP="00FD0BE1">
    <w:pPr>
      <w:pStyle w:val="ab"/>
      <w:framePr w:wrap="auto" w:vAnchor="text" w:hAnchor="margin" w:xAlign="outside" w:y="1"/>
      <w:jc w:val="right"/>
      <w:rPr>
        <w:rStyle w:val="ad"/>
      </w:rPr>
    </w:pPr>
    <w:r w:rsidRPr="0082541D">
      <w:rPr>
        <w:rStyle w:val="ad"/>
      </w:rPr>
      <w:fldChar w:fldCharType="begin"/>
    </w:r>
    <w:r w:rsidRPr="0082541D">
      <w:rPr>
        <w:rStyle w:val="ad"/>
      </w:rPr>
      <w:instrText xml:space="preserve">PAGE  </w:instrText>
    </w:r>
    <w:r w:rsidRPr="0082541D">
      <w:rPr>
        <w:rStyle w:val="ad"/>
      </w:rPr>
      <w:fldChar w:fldCharType="separate"/>
    </w:r>
    <w:r>
      <w:rPr>
        <w:rStyle w:val="ad"/>
        <w:noProof/>
      </w:rPr>
      <w:t>2</w:t>
    </w:r>
    <w:r w:rsidRPr="0082541D">
      <w:rPr>
        <w:rStyle w:val="ad"/>
      </w:rPr>
      <w:fldChar w:fldCharType="end"/>
    </w:r>
  </w:p>
  <w:p w14:paraId="41F4555A" w14:textId="77777777" w:rsidR="0073262F" w:rsidRDefault="0073262F" w:rsidP="00FD0BE1">
    <w:pPr>
      <w:pStyle w:val="ab"/>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142E" w14:textId="77777777" w:rsidR="0073262F" w:rsidRPr="0082541D" w:rsidRDefault="0073262F" w:rsidP="00FD0BE1">
    <w:pPr>
      <w:pStyle w:val="ab"/>
      <w:ind w:right="360" w:firstLine="360"/>
      <w:rPr>
        <w:rStyle w:val="a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2D269" w14:textId="77777777" w:rsidR="0073262F" w:rsidRPr="00F96773" w:rsidRDefault="0073262F" w:rsidP="007505AC">
    <w:pPr>
      <w:pStyle w:val="ab"/>
      <w:rPr>
        <w:rFonts w:cs="Arial"/>
        <w:sz w:val="18"/>
        <w:szCs w:val="18"/>
      </w:rPr>
    </w:pPr>
    <w:r w:rsidRPr="00F96773">
      <w:rPr>
        <w:rFonts w:cs="Arial"/>
        <w:sz w:val="18"/>
        <w:szCs w:val="18"/>
      </w:rPr>
      <w:fldChar w:fldCharType="begin"/>
    </w:r>
    <w:r w:rsidRPr="00F96773">
      <w:rPr>
        <w:rFonts w:cs="Arial"/>
        <w:sz w:val="18"/>
        <w:szCs w:val="18"/>
      </w:rPr>
      <w:instrText>PAGE   \* MERGEFORMAT</w:instrText>
    </w:r>
    <w:r w:rsidRPr="00F96773">
      <w:rPr>
        <w:rFonts w:cs="Arial"/>
        <w:sz w:val="18"/>
        <w:szCs w:val="18"/>
      </w:rPr>
      <w:fldChar w:fldCharType="separate"/>
    </w:r>
    <w:r>
      <w:rPr>
        <w:rFonts w:cs="Arial"/>
        <w:noProof/>
        <w:sz w:val="18"/>
        <w:szCs w:val="18"/>
      </w:rPr>
      <w:t>II</w:t>
    </w:r>
    <w:r w:rsidRPr="00F96773">
      <w:rPr>
        <w:rFonts w:cs="Arial"/>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3FE0B" w14:textId="77777777" w:rsidR="0073262F" w:rsidRPr="00F96773" w:rsidRDefault="0073262F" w:rsidP="007505AC">
    <w:pPr>
      <w:pStyle w:val="ab"/>
      <w:jc w:val="right"/>
      <w:rPr>
        <w:rFonts w:cs="Arial"/>
        <w:sz w:val="18"/>
        <w:szCs w:val="18"/>
      </w:rPr>
    </w:pPr>
    <w:r w:rsidRPr="00F96773">
      <w:rPr>
        <w:rFonts w:cs="Arial"/>
        <w:sz w:val="18"/>
        <w:szCs w:val="18"/>
      </w:rPr>
      <w:fldChar w:fldCharType="begin"/>
    </w:r>
    <w:r w:rsidRPr="00F96773">
      <w:rPr>
        <w:rFonts w:cs="Arial"/>
        <w:sz w:val="18"/>
        <w:szCs w:val="18"/>
      </w:rPr>
      <w:instrText>PAGE   \* MERGEFORMAT</w:instrText>
    </w:r>
    <w:r w:rsidRPr="00F96773">
      <w:rPr>
        <w:rFonts w:cs="Arial"/>
        <w:sz w:val="18"/>
        <w:szCs w:val="18"/>
      </w:rPr>
      <w:fldChar w:fldCharType="separate"/>
    </w:r>
    <w:r w:rsidR="00D345EC">
      <w:rPr>
        <w:rFonts w:cs="Arial"/>
        <w:noProof/>
        <w:sz w:val="18"/>
        <w:szCs w:val="18"/>
      </w:rPr>
      <w:t>23</w:t>
    </w:r>
    <w:r w:rsidRPr="00F96773">
      <w:rPr>
        <w:rFonts w:cs="Arial"/>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B8AB3" w14:textId="77777777" w:rsidR="0073262F" w:rsidRPr="00F96773" w:rsidRDefault="0073262F" w:rsidP="00FD0BE1">
    <w:pPr>
      <w:pStyle w:val="ab"/>
      <w:rPr>
        <w:sz w:val="18"/>
        <w:szCs w:val="18"/>
      </w:rPr>
    </w:pPr>
    <w:r w:rsidRPr="00F96773">
      <w:rPr>
        <w:sz w:val="18"/>
        <w:szCs w:val="18"/>
      </w:rPr>
      <w:fldChar w:fldCharType="begin"/>
    </w:r>
    <w:r w:rsidRPr="00F96773">
      <w:rPr>
        <w:sz w:val="18"/>
        <w:szCs w:val="18"/>
      </w:rPr>
      <w:instrText>PAGE   \* MERGEFORMAT</w:instrText>
    </w:r>
    <w:r w:rsidRPr="00F96773">
      <w:rPr>
        <w:sz w:val="18"/>
        <w:szCs w:val="18"/>
      </w:rPr>
      <w:fldChar w:fldCharType="separate"/>
    </w:r>
    <w:r w:rsidR="00D345EC">
      <w:rPr>
        <w:noProof/>
        <w:sz w:val="18"/>
        <w:szCs w:val="18"/>
      </w:rPr>
      <w:t>II</w:t>
    </w:r>
    <w:r w:rsidRPr="00F96773">
      <w:rPr>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3A9B7" w14:textId="77777777" w:rsidR="0073262F" w:rsidRPr="00F96773" w:rsidRDefault="0073262F" w:rsidP="002439D2">
    <w:pPr>
      <w:pStyle w:val="ab"/>
      <w:rPr>
        <w:rFonts w:cs="Arial"/>
        <w:sz w:val="18"/>
        <w:szCs w:val="18"/>
      </w:rPr>
    </w:pPr>
    <w:r w:rsidRPr="00F96773">
      <w:rPr>
        <w:rFonts w:cs="Arial"/>
        <w:sz w:val="18"/>
        <w:szCs w:val="18"/>
      </w:rPr>
      <w:fldChar w:fldCharType="begin"/>
    </w:r>
    <w:r w:rsidRPr="00F96773">
      <w:rPr>
        <w:rFonts w:cs="Arial"/>
        <w:sz w:val="18"/>
        <w:szCs w:val="18"/>
      </w:rPr>
      <w:instrText>PAGE   \* MERGEFORMAT</w:instrText>
    </w:r>
    <w:r w:rsidRPr="00F96773">
      <w:rPr>
        <w:rFonts w:cs="Arial"/>
        <w:sz w:val="18"/>
        <w:szCs w:val="18"/>
      </w:rPr>
      <w:fldChar w:fldCharType="separate"/>
    </w:r>
    <w:r w:rsidR="00D345EC">
      <w:rPr>
        <w:rFonts w:cs="Arial"/>
        <w:noProof/>
        <w:sz w:val="18"/>
        <w:szCs w:val="18"/>
      </w:rPr>
      <w:t>22</w:t>
    </w:r>
    <w:r w:rsidRPr="00F96773">
      <w:rP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39429" w14:textId="77777777" w:rsidR="0073262F" w:rsidRPr="00F96773" w:rsidRDefault="0073262F">
    <w:pPr>
      <w:pStyle w:val="ab"/>
      <w:framePr w:wrap="auto" w:vAnchor="text" w:hAnchor="margin" w:xAlign="outside" w:y="1"/>
      <w:rPr>
        <w:rStyle w:val="ad"/>
        <w:sz w:val="18"/>
        <w:szCs w:val="18"/>
      </w:rPr>
    </w:pPr>
    <w:r w:rsidRPr="00F96773">
      <w:rPr>
        <w:rStyle w:val="ad"/>
        <w:sz w:val="18"/>
        <w:szCs w:val="18"/>
      </w:rPr>
      <w:fldChar w:fldCharType="begin"/>
    </w:r>
    <w:r w:rsidRPr="00F96773">
      <w:rPr>
        <w:rStyle w:val="ad"/>
        <w:sz w:val="18"/>
        <w:szCs w:val="18"/>
      </w:rPr>
      <w:instrText xml:space="preserve">PAGE  </w:instrText>
    </w:r>
    <w:r w:rsidRPr="00F96773">
      <w:rPr>
        <w:rStyle w:val="ad"/>
        <w:sz w:val="18"/>
        <w:szCs w:val="18"/>
      </w:rPr>
      <w:fldChar w:fldCharType="separate"/>
    </w:r>
    <w:r w:rsidR="00D345EC">
      <w:rPr>
        <w:rStyle w:val="ad"/>
        <w:noProof/>
        <w:sz w:val="18"/>
        <w:szCs w:val="18"/>
      </w:rPr>
      <w:t>IV</w:t>
    </w:r>
    <w:r w:rsidRPr="00F96773">
      <w:rPr>
        <w:rStyle w:val="ad"/>
        <w:sz w:val="18"/>
        <w:szCs w:val="18"/>
      </w:rPr>
      <w:fldChar w:fldCharType="end"/>
    </w:r>
  </w:p>
  <w:p w14:paraId="0B77CDC0" w14:textId="77777777" w:rsidR="0073262F" w:rsidRDefault="0073262F" w:rsidP="00D97554">
    <w:pPr>
      <w:pStyle w:val="ab"/>
      <w:ind w:right="360"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F996D" w14:textId="77777777" w:rsidR="0073262F" w:rsidRPr="00234241" w:rsidRDefault="0073262F" w:rsidP="002439D2">
    <w:pPr>
      <w:pStyle w:val="ab"/>
      <w:jc w:val="right"/>
      <w:rPr>
        <w:sz w:val="20"/>
      </w:rPr>
    </w:pPr>
    <w:r w:rsidRPr="00234241">
      <w:rPr>
        <w:sz w:val="20"/>
      </w:rPr>
      <w:fldChar w:fldCharType="begin"/>
    </w:r>
    <w:r w:rsidRPr="00234241">
      <w:rPr>
        <w:sz w:val="20"/>
      </w:rPr>
      <w:instrText>PAGE   \* MERGEFORMAT</w:instrText>
    </w:r>
    <w:r w:rsidRPr="00234241">
      <w:rPr>
        <w:sz w:val="20"/>
      </w:rPr>
      <w:fldChar w:fldCharType="separate"/>
    </w:r>
    <w:r w:rsidR="00D345EC">
      <w:rPr>
        <w:noProof/>
        <w:sz w:val="20"/>
      </w:rPr>
      <w:t>VII</w:t>
    </w:r>
    <w:r w:rsidRPr="00234241">
      <w:rPr>
        <w:sz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49E2A" w14:textId="77777777" w:rsidR="0073262F" w:rsidRPr="00F96773" w:rsidRDefault="0073262F" w:rsidP="007505AC">
    <w:pPr>
      <w:pStyle w:val="ab"/>
      <w:jc w:val="right"/>
      <w:rPr>
        <w:sz w:val="18"/>
        <w:szCs w:val="18"/>
      </w:rPr>
    </w:pPr>
    <w:r w:rsidRPr="00F96773">
      <w:rPr>
        <w:sz w:val="18"/>
        <w:szCs w:val="18"/>
      </w:rPr>
      <w:fldChar w:fldCharType="begin"/>
    </w:r>
    <w:r w:rsidRPr="00F96773">
      <w:rPr>
        <w:sz w:val="18"/>
        <w:szCs w:val="18"/>
      </w:rPr>
      <w:instrText>PAGE   \* MERGEFORMAT</w:instrText>
    </w:r>
    <w:r w:rsidRPr="00F96773">
      <w:rPr>
        <w:sz w:val="18"/>
        <w:szCs w:val="18"/>
      </w:rPr>
      <w:fldChar w:fldCharType="separate"/>
    </w:r>
    <w:r w:rsidR="00D345EC">
      <w:rPr>
        <w:noProof/>
        <w:sz w:val="18"/>
        <w:szCs w:val="18"/>
      </w:rPr>
      <w:t>1</w:t>
    </w:r>
    <w:r w:rsidRPr="00F96773">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32B42" w14:textId="77777777" w:rsidR="006F24B9" w:rsidRDefault="006F24B9">
      <w:r>
        <w:separator/>
      </w:r>
    </w:p>
  </w:footnote>
  <w:footnote w:type="continuationSeparator" w:id="0">
    <w:p w14:paraId="16FBAFDC" w14:textId="77777777" w:rsidR="006F24B9" w:rsidRDefault="006F24B9">
      <w:r>
        <w:continuationSeparator/>
      </w:r>
    </w:p>
  </w:footnote>
  <w:footnote w:id="1">
    <w:p w14:paraId="73225A58" w14:textId="6A545E61" w:rsidR="0073262F" w:rsidRPr="0095262D" w:rsidRDefault="0073262F" w:rsidP="002D5D7A">
      <w:pPr>
        <w:pStyle w:val="Footnote"/>
        <w:rPr>
          <w:lang w:val="ru-RU"/>
        </w:rPr>
      </w:pPr>
      <w:r w:rsidRPr="00500119">
        <w:rPr>
          <w:rFonts w:ascii="Arial" w:hAnsi="Arial" w:cs="Arial"/>
          <w:spacing w:val="8"/>
          <w:vertAlign w:val="superscript"/>
        </w:rPr>
        <w:footnoteRef/>
      </w:r>
      <w:r w:rsidRPr="002E6E9B">
        <w:rPr>
          <w:rFonts w:ascii="Times New Roman" w:hAnsi="Times New Roman"/>
          <w:vertAlign w:val="superscript"/>
          <w:lang w:val="ru-RU"/>
        </w:rPr>
        <w:t>)</w:t>
      </w:r>
      <w:r w:rsidRPr="0031728E">
        <w:rPr>
          <w:rFonts w:ascii="Times New Roman" w:hAnsi="Times New Roman"/>
          <w:lang w:val="ru-RU"/>
        </w:rPr>
        <w:t xml:space="preserve">Необходимо отметить, что </w:t>
      </w:r>
      <w:r w:rsidRPr="00F22C91">
        <w:rPr>
          <w:rFonts w:ascii="Times New Roman" w:hAnsi="Times New Roman"/>
          <w:lang w:val="ru-RU"/>
        </w:rPr>
        <w:t xml:space="preserve">значения толщины, приведенные в </w:t>
      </w:r>
      <w:r w:rsidRPr="00F22C91">
        <w:rPr>
          <w:rFonts w:ascii="Times New Roman" w:hAnsi="Times New Roman"/>
        </w:rPr>
        <w:t>ASTM</w:t>
      </w:r>
      <w:r w:rsidRPr="00F22C91">
        <w:rPr>
          <w:rFonts w:ascii="Times New Roman" w:hAnsi="Times New Roman"/>
          <w:lang w:val="ru-RU"/>
        </w:rPr>
        <w:t xml:space="preserve">, являются номинальными и могут в занчительной степени меняться в зависимости от размера трубы и номинальной толщины изоляции. Следовательно, важно знать, какая толщина изоляции указана - величина, соответствующая </w:t>
      </w:r>
      <w:r w:rsidRPr="00F22C91">
        <w:rPr>
          <w:rFonts w:ascii="Times New Roman" w:hAnsi="Times New Roman"/>
        </w:rPr>
        <w:t>ASTM</w:t>
      </w:r>
      <w:r w:rsidRPr="00F22C91">
        <w:rPr>
          <w:rFonts w:ascii="Times New Roman" w:hAnsi="Times New Roman"/>
          <w:lang w:val="ru-RU"/>
        </w:rPr>
        <w:t xml:space="preserve">  </w:t>
      </w:r>
      <w:r w:rsidRPr="00F22C91">
        <w:rPr>
          <w:rFonts w:ascii="Times New Roman" w:hAnsi="Times New Roman"/>
        </w:rPr>
        <w:t>C</w:t>
      </w:r>
      <w:r w:rsidRPr="00F22C91">
        <w:rPr>
          <w:rFonts w:ascii="Times New Roman" w:hAnsi="Times New Roman"/>
          <w:lang w:val="ru-RU"/>
        </w:rPr>
        <w:t>585 [</w:t>
      </w:r>
      <w:r w:rsidR="002709CA">
        <w:rPr>
          <w:rFonts w:ascii="Times New Roman" w:hAnsi="Times New Roman"/>
        </w:rPr>
        <w:t>4</w:t>
      </w:r>
      <w:r w:rsidRPr="00F22C91">
        <w:rPr>
          <w:rFonts w:ascii="Times New Roman" w:hAnsi="Times New Roman"/>
          <w:lang w:val="ru-RU"/>
        </w:rPr>
        <w:t>], или фактическая толщина</w:t>
      </w:r>
      <w:r w:rsidRPr="0031728E">
        <w:rPr>
          <w:rFonts w:ascii="Times New Roman" w:hAnsi="Times New Roman"/>
          <w:lang w:val="ru-RU"/>
        </w:rPr>
        <w:t xml:space="preserve"> изоляции.</w:t>
      </w:r>
    </w:p>
  </w:footnote>
  <w:footnote w:id="2">
    <w:p w14:paraId="07F0D9C8" w14:textId="77777777" w:rsidR="0073262F" w:rsidRPr="00434C33" w:rsidRDefault="0073262F">
      <w:pPr>
        <w:pStyle w:val="af3"/>
        <w:rPr>
          <w:rFonts w:ascii="Arial" w:hAnsi="Arial" w:cs="Arial"/>
          <w:lang w:val="en-US"/>
        </w:rPr>
      </w:pPr>
      <w:r w:rsidRPr="004E10F6">
        <w:rPr>
          <w:rStyle w:val="af4"/>
        </w:rPr>
        <w:footnoteRef/>
      </w:r>
      <w:r w:rsidRPr="004E10F6">
        <w:rPr>
          <w:vertAlign w:val="superscript"/>
          <w:lang w:val="en-US"/>
        </w:rPr>
        <w:t>)</w:t>
      </w:r>
      <w:r w:rsidRPr="004E10F6">
        <w:rPr>
          <w:lang w:val="en-US"/>
        </w:rPr>
        <w:t xml:space="preserve"> </w:t>
      </w:r>
      <w:r w:rsidRPr="004E10F6">
        <w:rPr>
          <w:rFonts w:ascii="Arial" w:hAnsi="Arial" w:cs="Arial"/>
          <w:lang w:val="en-US"/>
        </w:rPr>
        <w:t>На стадии разработки.</w:t>
      </w:r>
    </w:p>
  </w:footnote>
  <w:footnote w:id="3">
    <w:p w14:paraId="057FE4AA" w14:textId="77777777" w:rsidR="00F93A39" w:rsidRPr="00A46AB3" w:rsidRDefault="00F93A39" w:rsidP="008848A3">
      <w:pPr>
        <w:pStyle w:val="af3"/>
        <w:rPr>
          <w:sz w:val="24"/>
          <w:szCs w:val="24"/>
          <w:lang w:val="en-US"/>
        </w:rPr>
      </w:pPr>
      <w:r>
        <w:rPr>
          <w:rStyle w:val="af4"/>
        </w:rPr>
        <w:footnoteRef/>
      </w:r>
      <w:r w:rsidRPr="00434C33">
        <w:rPr>
          <w:vertAlign w:val="superscript"/>
          <w:lang w:val="en-US"/>
        </w:rPr>
        <w:t>)</w:t>
      </w:r>
      <w:r w:rsidRPr="00A46AB3">
        <w:rPr>
          <w:sz w:val="24"/>
          <w:szCs w:val="24"/>
          <w:lang w:val="en-US"/>
        </w:rPr>
        <w:t>National Electrical Code</w:t>
      </w:r>
      <w:r>
        <w:rPr>
          <w:sz w:val="24"/>
          <w:szCs w:val="24"/>
          <w:lang w:val="en-US"/>
        </w:rPr>
        <w:t xml:space="preserve"> </w:t>
      </w:r>
      <w:r>
        <w:rPr>
          <w:sz w:val="24"/>
          <w:szCs w:val="24"/>
        </w:rPr>
        <w:t>и</w:t>
      </w:r>
      <w:r>
        <w:rPr>
          <w:sz w:val="24"/>
          <w:szCs w:val="24"/>
          <w:lang w:val="en-US"/>
        </w:rPr>
        <w:t xml:space="preserve"> </w:t>
      </w:r>
      <w:r w:rsidRPr="00A46AB3">
        <w:rPr>
          <w:sz w:val="24"/>
          <w:szCs w:val="24"/>
          <w:lang w:val="en-US"/>
        </w:rPr>
        <w:t xml:space="preserve">NEC – </w:t>
      </w:r>
      <w:r>
        <w:rPr>
          <w:sz w:val="24"/>
          <w:szCs w:val="24"/>
        </w:rPr>
        <w:t>зарегистрированные</w:t>
      </w:r>
      <w:r w:rsidRPr="00A46AB3">
        <w:rPr>
          <w:sz w:val="24"/>
          <w:szCs w:val="24"/>
          <w:lang w:val="en-US"/>
        </w:rPr>
        <w:t xml:space="preserve"> </w:t>
      </w:r>
      <w:r>
        <w:rPr>
          <w:sz w:val="24"/>
          <w:szCs w:val="24"/>
        </w:rPr>
        <w:t>торговые</w:t>
      </w:r>
      <w:r w:rsidRPr="00A46AB3">
        <w:rPr>
          <w:sz w:val="24"/>
          <w:szCs w:val="24"/>
          <w:lang w:val="en-US"/>
        </w:rPr>
        <w:t xml:space="preserve"> </w:t>
      </w:r>
      <w:r>
        <w:rPr>
          <w:sz w:val="24"/>
          <w:szCs w:val="24"/>
        </w:rPr>
        <w:t>марки</w:t>
      </w:r>
      <w:r w:rsidRPr="00A46AB3">
        <w:rPr>
          <w:sz w:val="24"/>
          <w:szCs w:val="24"/>
          <w:lang w:val="en-US"/>
        </w:rPr>
        <w:t xml:space="preserve"> </w:t>
      </w:r>
      <w:r>
        <w:rPr>
          <w:sz w:val="24"/>
          <w:szCs w:val="24"/>
          <w:lang w:val="en-US"/>
        </w:rPr>
        <w:t>National Fire Protection Association, Inc.</w:t>
      </w:r>
    </w:p>
    <w:p w14:paraId="1673FF23" w14:textId="77777777" w:rsidR="00F93A39" w:rsidRPr="00E53D86" w:rsidRDefault="00F93A39" w:rsidP="008848A3">
      <w:pPr>
        <w:pStyle w:val="af3"/>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24E9" w14:textId="77777777" w:rsidR="0073262F" w:rsidRPr="003A2336" w:rsidRDefault="0073262F" w:rsidP="00FD0BE1">
    <w:pPr>
      <w:jc w:val="right"/>
      <w:rPr>
        <w:b/>
      </w:rPr>
    </w:pPr>
    <w:r w:rsidRPr="003A2336">
      <w:rPr>
        <w:b/>
      </w:rPr>
      <w:t xml:space="preserve">ГОСТ </w:t>
    </w:r>
    <w:r>
      <w:rPr>
        <w:b/>
        <w:lang w:val="en-US"/>
      </w:rPr>
      <w:t>IEC</w:t>
    </w:r>
    <w:r w:rsidRPr="003A2336">
      <w:rPr>
        <w:b/>
      </w:rPr>
      <w:t xml:space="preserve"> </w:t>
    </w:r>
    <w:r w:rsidRPr="003A2336">
      <w:rPr>
        <w:b/>
        <w:lang w:val="en-US"/>
      </w:rPr>
      <w:t>60079-</w:t>
    </w:r>
    <w:r w:rsidRPr="003A2336">
      <w:rPr>
        <w:b/>
      </w:rPr>
      <w:t>31−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F9C1" w14:textId="77777777" w:rsidR="0073262F" w:rsidRDefault="0073262F" w:rsidP="003F60EC">
    <w:pPr>
      <w:pStyle w:val="aa"/>
      <w:rPr>
        <w:rFonts w:cs="Arial"/>
        <w:b/>
        <w:sz w:val="20"/>
      </w:rPr>
    </w:pPr>
    <w:r w:rsidRPr="00910743">
      <w:rPr>
        <w:rFonts w:cs="Arial"/>
        <w:b/>
        <w:sz w:val="20"/>
      </w:rPr>
      <w:t>ГОСТ 31610.30-2─201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7EAB2" w14:textId="77777777" w:rsidR="0073262F" w:rsidRDefault="0073262F" w:rsidP="002439D2">
    <w:pPr>
      <w:pStyle w:val="aa"/>
      <w:jc w:val="right"/>
      <w:rPr>
        <w:rFonts w:cs="Arial"/>
        <w:b/>
        <w:sz w:val="20"/>
      </w:rPr>
    </w:pPr>
    <w:r w:rsidRPr="00F22C91">
      <w:rPr>
        <w:rFonts w:cs="Arial"/>
        <w:b/>
        <w:sz w:val="20"/>
      </w:rPr>
      <w:t>ГОСТ 31610.30-2─201</w:t>
    </w:r>
  </w:p>
  <w:p w14:paraId="21A354E1" w14:textId="77777777" w:rsidR="0073262F" w:rsidRPr="00F22C91" w:rsidRDefault="0073262F" w:rsidP="002439D2">
    <w:pPr>
      <w:pStyle w:val="aa"/>
      <w:jc w:val="right"/>
      <w:rPr>
        <w:rFonts w:cs="Arial"/>
        <w:b/>
        <w:sz w:val="20"/>
      </w:rPr>
    </w:pPr>
    <w:r>
      <w:rPr>
        <w:rFonts w:cs="Arial"/>
        <w:b/>
        <w:sz w:val="20"/>
      </w:rPr>
      <w:t>(первая редакция)</w:t>
    </w:r>
  </w:p>
  <w:p w14:paraId="11FC07A5" w14:textId="77777777" w:rsidR="0073262F" w:rsidRPr="003F60EC" w:rsidRDefault="0073262F" w:rsidP="00F96773">
    <w:pPr>
      <w:pStyle w:val="aa"/>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97A9F" w14:textId="77777777" w:rsidR="0073262F" w:rsidRDefault="0073262F" w:rsidP="00BD650D">
    <w:pPr>
      <w:pStyle w:val="aa"/>
      <w:rPr>
        <w:rFonts w:cs="Arial"/>
        <w:b/>
        <w:sz w:val="20"/>
      </w:rPr>
    </w:pPr>
    <w:r>
      <w:rPr>
        <w:rFonts w:cs="Arial"/>
        <w:b/>
        <w:sz w:val="20"/>
      </w:rPr>
      <w:t>ГОСТ 31610</w:t>
    </w:r>
    <w:r w:rsidRPr="00F22C91">
      <w:rPr>
        <w:rFonts w:cs="Arial"/>
        <w:b/>
        <w:sz w:val="20"/>
      </w:rPr>
      <w:t>.30-2─201</w:t>
    </w:r>
  </w:p>
  <w:p w14:paraId="07C20526" w14:textId="77777777" w:rsidR="0073262F" w:rsidRPr="00BD650D" w:rsidRDefault="0073262F" w:rsidP="00BD650D">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B32BC" w14:textId="77777777" w:rsidR="0073262F" w:rsidRDefault="0073262F" w:rsidP="002439D2">
    <w:pPr>
      <w:pStyle w:val="aa"/>
      <w:rPr>
        <w:rFonts w:cs="Arial"/>
        <w:b/>
        <w:sz w:val="20"/>
      </w:rPr>
    </w:pPr>
    <w:r w:rsidRPr="00910743">
      <w:rPr>
        <w:rFonts w:cs="Arial"/>
        <w:b/>
        <w:sz w:val="20"/>
      </w:rPr>
      <w:t>ГОСТ 31610.30-2─201</w:t>
    </w:r>
  </w:p>
  <w:p w14:paraId="749504D0" w14:textId="3314A137" w:rsidR="0073262F" w:rsidRPr="00EA0417" w:rsidRDefault="0073262F" w:rsidP="002439D2">
    <w:pPr>
      <w:pStyle w:val="aa"/>
      <w:rPr>
        <w:rFonts w:cs="Arial"/>
        <w:sz w:val="20"/>
      </w:rPr>
    </w:pPr>
    <w:r w:rsidRPr="00EA0417">
      <w:rPr>
        <w:rFonts w:cs="Arial"/>
        <w:sz w:val="20"/>
      </w:rPr>
      <w:t>(первая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AE152" w14:textId="77777777" w:rsidR="0073262F" w:rsidRDefault="0073262F" w:rsidP="00F22C91">
    <w:pPr>
      <w:pStyle w:val="aa"/>
      <w:rPr>
        <w:rFonts w:cs="Arial"/>
        <w:b/>
        <w:sz w:val="20"/>
      </w:rPr>
    </w:pPr>
    <w:r>
      <w:rPr>
        <w:rFonts w:cs="Arial"/>
        <w:b/>
        <w:sz w:val="20"/>
      </w:rPr>
      <w:t xml:space="preserve">ГОСТ </w:t>
    </w:r>
    <w:r w:rsidRPr="00F22C91">
      <w:rPr>
        <w:rFonts w:cs="Arial"/>
        <w:b/>
        <w:sz w:val="20"/>
      </w:rPr>
      <w:t>31610.30-2─201</w:t>
    </w:r>
  </w:p>
  <w:p w14:paraId="7E42AE0C" w14:textId="77777777" w:rsidR="0073262F" w:rsidRPr="00F22C91" w:rsidRDefault="0073262F" w:rsidP="00F22C91">
    <w:pPr>
      <w:pStyle w:val="aa"/>
      <w:rPr>
        <w:rFonts w:cs="Arial"/>
        <w:b/>
        <w:sz w:val="20"/>
      </w:rPr>
    </w:pPr>
    <w:r>
      <w:rPr>
        <w:rFonts w:cs="Arial"/>
        <w:b/>
        <w:sz w:val="20"/>
      </w:rPr>
      <w:t>(первая редакция)</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40C6A" w14:textId="77777777" w:rsidR="0073262F" w:rsidRDefault="0073262F" w:rsidP="00F22C91">
    <w:pPr>
      <w:pStyle w:val="aa"/>
      <w:jc w:val="right"/>
      <w:rPr>
        <w:rFonts w:cs="Arial"/>
        <w:b/>
        <w:sz w:val="20"/>
      </w:rPr>
    </w:pPr>
    <w:r>
      <w:rPr>
        <w:rFonts w:cs="Arial"/>
        <w:b/>
        <w:sz w:val="20"/>
      </w:rPr>
      <w:t xml:space="preserve">ГОСТ </w:t>
    </w:r>
    <w:r w:rsidRPr="00F22C91">
      <w:rPr>
        <w:rFonts w:cs="Arial"/>
        <w:b/>
        <w:sz w:val="20"/>
      </w:rPr>
      <w:t>31610.30-2─201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4234F" w14:textId="77777777" w:rsidR="0073262F" w:rsidRDefault="0073262F" w:rsidP="003F60EC">
    <w:pPr>
      <w:pStyle w:val="aa"/>
      <w:jc w:val="right"/>
      <w:rPr>
        <w:rFonts w:cs="Arial"/>
        <w:b/>
        <w:sz w:val="20"/>
      </w:rPr>
    </w:pPr>
    <w:r w:rsidRPr="00910743">
      <w:rPr>
        <w:rFonts w:cs="Arial"/>
        <w:b/>
        <w:sz w:val="20"/>
      </w:rPr>
      <w:t>ГОСТ 31610.30-2─201</w:t>
    </w:r>
  </w:p>
  <w:p w14:paraId="53DB7686" w14:textId="77777777" w:rsidR="0073262F" w:rsidRPr="009C35AF" w:rsidRDefault="0073262F" w:rsidP="003F60EC">
    <w:pPr>
      <w:pStyle w:val="aa"/>
      <w:jc w:val="right"/>
      <w:rPr>
        <w:rFonts w:cs="Arial"/>
        <w:b/>
        <w:sz w:val="20"/>
        <w:lang w:val="en-US"/>
      </w:rPr>
    </w:pPr>
    <w:r>
      <w:rPr>
        <w:rFonts w:cs="Arial"/>
        <w:b/>
        <w:sz w:val="20"/>
        <w:lang w:val="en-US"/>
      </w:rPr>
      <w:t>(IEC/IEEE 60079-30-2:20</w:t>
    </w:r>
    <w:r>
      <w:rPr>
        <w:rFonts w:cs="Arial"/>
        <w:b/>
        <w:sz w:val="20"/>
      </w:rPr>
      <w:t>2</w:t>
    </w:r>
    <w:r>
      <w:rPr>
        <w:rFonts w:cs="Arial"/>
        <w:b/>
        <w:sz w:val="20"/>
        <w:lang w:val="en-US"/>
      </w:rPr>
      <w:t>5)</w:t>
    </w:r>
  </w:p>
  <w:p w14:paraId="255ED0F1" w14:textId="77777777" w:rsidR="0073262F" w:rsidRPr="00F96773" w:rsidRDefault="0073262F" w:rsidP="003F60EC">
    <w:pPr>
      <w:pStyle w:val="aa"/>
      <w:jc w:val="right"/>
      <w:rPr>
        <w:rFonts w:cs="Arial"/>
        <w:b/>
        <w:szCs w:val="24"/>
      </w:rPr>
    </w:pPr>
  </w:p>
  <w:p w14:paraId="4182745C" w14:textId="77777777" w:rsidR="0073262F" w:rsidRPr="003F60EC" w:rsidRDefault="0073262F" w:rsidP="003F60EC">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11148B1A"/>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A808ECC"/>
    <w:lvl w:ilvl="0">
      <w:start w:val="1"/>
      <w:numFmt w:val="bullet"/>
      <w:pStyle w:val="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818517A"/>
    <w:lvl w:ilvl="0">
      <w:start w:val="1"/>
      <w:numFmt w:val="bullet"/>
      <w:pStyle w:val="3"/>
      <w:lvlText w:val=""/>
      <w:lvlJc w:val="left"/>
      <w:pPr>
        <w:tabs>
          <w:tab w:val="num" w:pos="926"/>
        </w:tabs>
        <w:ind w:left="926" w:hanging="360"/>
      </w:pPr>
      <w:rPr>
        <w:rFonts w:ascii="Symbol" w:hAnsi="Symbol" w:hint="default"/>
      </w:rPr>
    </w:lvl>
  </w:abstractNum>
  <w:abstractNum w:abstractNumId="3" w15:restartNumberingAfterBreak="0">
    <w:nsid w:val="FFFFFF88"/>
    <w:multiLevelType w:val="singleLevel"/>
    <w:tmpl w:val="CE4CD8AA"/>
    <w:lvl w:ilvl="0">
      <w:start w:val="1"/>
      <w:numFmt w:val="decimal"/>
      <w:pStyle w:val="a"/>
      <w:lvlText w:val="%1."/>
      <w:lvlJc w:val="left"/>
      <w:pPr>
        <w:tabs>
          <w:tab w:val="num" w:pos="360"/>
        </w:tabs>
        <w:ind w:left="360" w:hanging="360"/>
      </w:pPr>
      <w:rPr>
        <w:rFonts w:cs="Times New Roman"/>
      </w:rPr>
    </w:lvl>
  </w:abstractNum>
  <w:abstractNum w:abstractNumId="4" w15:restartNumberingAfterBreak="0">
    <w:nsid w:val="FFFFFF89"/>
    <w:multiLevelType w:val="singleLevel"/>
    <w:tmpl w:val="F6FCD5F8"/>
    <w:lvl w:ilvl="0">
      <w:start w:val="1"/>
      <w:numFmt w:val="bullet"/>
      <w:pStyle w:val="a0"/>
      <w:lvlText w:val=""/>
      <w:lvlJc w:val="left"/>
      <w:pPr>
        <w:tabs>
          <w:tab w:val="num" w:pos="360"/>
        </w:tabs>
        <w:ind w:left="360" w:hanging="360"/>
      </w:pPr>
      <w:rPr>
        <w:rFonts w:ascii="Symbol" w:hAnsi="Symbol" w:hint="default"/>
      </w:rPr>
    </w:lvl>
  </w:abstractNum>
  <w:abstractNum w:abstractNumId="5" w15:restartNumberingAfterBreak="0">
    <w:nsid w:val="03A62A85"/>
    <w:multiLevelType w:val="singleLevel"/>
    <w:tmpl w:val="4AEA87DE"/>
    <w:lvl w:ilvl="0">
      <w:start w:val="1"/>
      <w:numFmt w:val="lowerLetter"/>
      <w:pStyle w:val="40"/>
      <w:lvlText w:val="%1)"/>
      <w:lvlJc w:val="left"/>
      <w:pPr>
        <w:tabs>
          <w:tab w:val="num" w:pos="360"/>
        </w:tabs>
        <w:ind w:left="360" w:hanging="360"/>
      </w:pPr>
      <w:rPr>
        <w:rFonts w:cs="Times New Roman"/>
      </w:rPr>
    </w:lvl>
  </w:abstractNum>
  <w:abstractNum w:abstractNumId="6" w15:restartNumberingAfterBreak="0">
    <w:nsid w:val="065C2E20"/>
    <w:multiLevelType w:val="singleLevel"/>
    <w:tmpl w:val="7A5A5174"/>
    <w:lvl w:ilvl="0">
      <w:start w:val="1"/>
      <w:numFmt w:val="decimal"/>
      <w:pStyle w:val="IEEEStdsBibliographicEntry"/>
      <w:lvlText w:val="[B%1]"/>
      <w:lvlJc w:val="left"/>
      <w:pPr>
        <w:tabs>
          <w:tab w:val="num" w:pos="720"/>
        </w:tabs>
      </w:pPr>
      <w:rPr>
        <w:rFonts w:cs="Times New Roman"/>
        <w:i w:val="0"/>
        <w:vertAlign w:val="baseline"/>
      </w:rPr>
    </w:lvl>
  </w:abstractNum>
  <w:abstractNum w:abstractNumId="7" w15:restartNumberingAfterBreak="0">
    <w:nsid w:val="0A2D2333"/>
    <w:multiLevelType w:val="singleLevel"/>
    <w:tmpl w:val="31BC6C98"/>
    <w:lvl w:ilvl="0">
      <w:start w:val="1"/>
      <w:numFmt w:val="bullet"/>
      <w:pStyle w:val="IEEEStdsUnorderedList"/>
      <w:lvlText w:val=""/>
      <w:lvlJc w:val="left"/>
      <w:pPr>
        <w:tabs>
          <w:tab w:val="num" w:pos="640"/>
        </w:tabs>
        <w:ind w:left="640" w:hanging="440"/>
      </w:pPr>
      <w:rPr>
        <w:rFonts w:ascii="Symbol" w:hAnsi="Symbol" w:hint="default"/>
      </w:rPr>
    </w:lvl>
  </w:abstractNum>
  <w:abstractNum w:abstractNumId="8" w15:restartNumberingAfterBreak="0">
    <w:nsid w:val="0A452867"/>
    <w:multiLevelType w:val="singleLevel"/>
    <w:tmpl w:val="24ECCB5E"/>
    <w:lvl w:ilvl="0">
      <w:start w:val="1"/>
      <w:numFmt w:val="bullet"/>
      <w:pStyle w:val="2"/>
      <w:lvlText w:val=""/>
      <w:lvlJc w:val="left"/>
      <w:pPr>
        <w:tabs>
          <w:tab w:val="num" w:pos="700"/>
        </w:tabs>
        <w:ind w:left="700" w:hanging="360"/>
      </w:pPr>
      <w:rPr>
        <w:rFonts w:ascii="Symbol" w:hAnsi="Symbol" w:hint="default"/>
      </w:rPr>
    </w:lvl>
  </w:abstractNum>
  <w:abstractNum w:abstractNumId="9" w15:restartNumberingAfterBreak="0">
    <w:nsid w:val="0BAB497D"/>
    <w:multiLevelType w:val="hybridMultilevel"/>
    <w:tmpl w:val="E2A20EE8"/>
    <w:lvl w:ilvl="0" w:tplc="40C41500">
      <w:start w:val="1"/>
      <w:numFmt w:val="decimal"/>
      <w:pStyle w:val="BIBLIOGRAPHY-numbered"/>
      <w:lvlText w:val="[%1]"/>
      <w:lvlJc w:val="left"/>
      <w:pPr>
        <w:tabs>
          <w:tab w:val="num" w:pos="680"/>
        </w:tabs>
        <w:ind w:left="680" w:hanging="68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0" w15:restartNumberingAfterBreak="0">
    <w:nsid w:val="0BF84CE6"/>
    <w:multiLevelType w:val="hybridMultilevel"/>
    <w:tmpl w:val="4090359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DD1DEC"/>
    <w:multiLevelType w:val="hybridMultilevel"/>
    <w:tmpl w:val="16089BB4"/>
    <w:lvl w:ilvl="0" w:tplc="5378B382">
      <w:start w:val="1"/>
      <w:numFmt w:val="bullet"/>
      <w:pStyle w:val="ListDash3"/>
      <w:lvlText w:val="–"/>
      <w:lvlJc w:val="left"/>
      <w:pPr>
        <w:tabs>
          <w:tab w:val="num" w:pos="340"/>
        </w:tabs>
        <w:ind w:left="340" w:hanging="340"/>
      </w:pPr>
      <w:rPr>
        <w:rFonts w:ascii="Arial" w:hAnsi="Aria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6411C8"/>
    <w:multiLevelType w:val="hybridMultilevel"/>
    <w:tmpl w:val="E27E9FC4"/>
    <w:lvl w:ilvl="0" w:tplc="CCDA54D8">
      <w:start w:val="1"/>
      <w:numFmt w:val="bullet"/>
      <w:pStyle w:val="ANNEXtitle"/>
      <w:lvlText w:val="–"/>
      <w:lvlJc w:val="left"/>
      <w:pPr>
        <w:tabs>
          <w:tab w:val="num" w:pos="680"/>
        </w:tabs>
        <w:ind w:left="680" w:hanging="340"/>
      </w:pPr>
      <w:rPr>
        <w:rFonts w:ascii="Arial" w:hAnsi="Arial" w:hint="default"/>
      </w:rPr>
    </w:lvl>
    <w:lvl w:ilvl="1" w:tplc="08090003">
      <w:start w:val="1"/>
      <w:numFmt w:val="bullet"/>
      <w:pStyle w:val="ANNEX-heading1"/>
      <w:lvlText w:val="o"/>
      <w:lvlJc w:val="left"/>
      <w:pPr>
        <w:tabs>
          <w:tab w:val="num" w:pos="1780"/>
        </w:tabs>
        <w:ind w:left="1780" w:hanging="360"/>
      </w:pPr>
      <w:rPr>
        <w:rFonts w:ascii="Courier New" w:hAnsi="Courier New" w:hint="default"/>
      </w:rPr>
    </w:lvl>
    <w:lvl w:ilvl="2" w:tplc="08090005">
      <w:start w:val="1"/>
      <w:numFmt w:val="bullet"/>
      <w:pStyle w:val="ANNEX-heading2"/>
      <w:lvlText w:val=""/>
      <w:lvlJc w:val="left"/>
      <w:pPr>
        <w:tabs>
          <w:tab w:val="num" w:pos="2500"/>
        </w:tabs>
        <w:ind w:left="2500" w:hanging="360"/>
      </w:pPr>
      <w:rPr>
        <w:rFonts w:ascii="Wingdings" w:hAnsi="Wingdings" w:hint="default"/>
      </w:rPr>
    </w:lvl>
    <w:lvl w:ilvl="3" w:tplc="08090001">
      <w:start w:val="1"/>
      <w:numFmt w:val="bullet"/>
      <w:pStyle w:val="ANNEX-heading3"/>
      <w:lvlText w:val=""/>
      <w:lvlJc w:val="left"/>
      <w:pPr>
        <w:tabs>
          <w:tab w:val="num" w:pos="3220"/>
        </w:tabs>
        <w:ind w:left="3220" w:hanging="360"/>
      </w:pPr>
      <w:rPr>
        <w:rFonts w:ascii="Symbol" w:hAnsi="Symbol" w:hint="default"/>
      </w:rPr>
    </w:lvl>
    <w:lvl w:ilvl="4" w:tplc="08090003">
      <w:start w:val="1"/>
      <w:numFmt w:val="bullet"/>
      <w:pStyle w:val="ANNEX-heading4"/>
      <w:lvlText w:val="o"/>
      <w:lvlJc w:val="left"/>
      <w:pPr>
        <w:tabs>
          <w:tab w:val="num" w:pos="3940"/>
        </w:tabs>
        <w:ind w:left="3940" w:hanging="360"/>
      </w:pPr>
      <w:rPr>
        <w:rFonts w:ascii="Courier New" w:hAnsi="Courier New" w:hint="default"/>
      </w:rPr>
    </w:lvl>
    <w:lvl w:ilvl="5" w:tplc="08090005">
      <w:start w:val="1"/>
      <w:numFmt w:val="bullet"/>
      <w:pStyle w:val="ANNEX-heading5"/>
      <w:lvlText w:val=""/>
      <w:lvlJc w:val="left"/>
      <w:pPr>
        <w:tabs>
          <w:tab w:val="num" w:pos="4660"/>
        </w:tabs>
        <w:ind w:left="4660" w:hanging="360"/>
      </w:pPr>
      <w:rPr>
        <w:rFonts w:ascii="Wingdings" w:hAnsi="Wingdings" w:hint="default"/>
      </w:rPr>
    </w:lvl>
    <w:lvl w:ilvl="6" w:tplc="08090001">
      <w:start w:val="1"/>
      <w:numFmt w:val="bullet"/>
      <w:lvlText w:val=""/>
      <w:lvlJc w:val="left"/>
      <w:pPr>
        <w:tabs>
          <w:tab w:val="num" w:pos="5380"/>
        </w:tabs>
        <w:ind w:left="5380" w:hanging="360"/>
      </w:pPr>
      <w:rPr>
        <w:rFonts w:ascii="Symbol" w:hAnsi="Symbol" w:hint="default"/>
      </w:rPr>
    </w:lvl>
    <w:lvl w:ilvl="7" w:tplc="08090003">
      <w:start w:val="1"/>
      <w:numFmt w:val="bullet"/>
      <w:lvlText w:val="o"/>
      <w:lvlJc w:val="left"/>
      <w:pPr>
        <w:tabs>
          <w:tab w:val="num" w:pos="6100"/>
        </w:tabs>
        <w:ind w:left="6100" w:hanging="360"/>
      </w:pPr>
      <w:rPr>
        <w:rFonts w:ascii="Courier New" w:hAnsi="Courier New" w:hint="default"/>
      </w:rPr>
    </w:lvl>
    <w:lvl w:ilvl="8" w:tplc="08090005">
      <w:start w:val="1"/>
      <w:numFmt w:val="bullet"/>
      <w:lvlText w:val=""/>
      <w:lvlJc w:val="left"/>
      <w:pPr>
        <w:tabs>
          <w:tab w:val="num" w:pos="6820"/>
        </w:tabs>
        <w:ind w:left="6820" w:hanging="360"/>
      </w:pPr>
      <w:rPr>
        <w:rFonts w:ascii="Wingdings" w:hAnsi="Wingdings" w:hint="default"/>
      </w:rPr>
    </w:lvl>
  </w:abstractNum>
  <w:abstractNum w:abstractNumId="13" w15:restartNumberingAfterBreak="0">
    <w:nsid w:val="1D2C6A37"/>
    <w:multiLevelType w:val="hybridMultilevel"/>
    <w:tmpl w:val="04AA5DA0"/>
    <w:lvl w:ilvl="0" w:tplc="5EC8A434">
      <w:start w:val="1"/>
      <w:numFmt w:val="bullet"/>
      <w:lvlText w:val="−"/>
      <w:lvlJc w:val="left"/>
      <w:pPr>
        <w:ind w:left="1230" w:hanging="360"/>
      </w:pPr>
      <w:rPr>
        <w:rFonts w:ascii="Times New Roman" w:hAnsi="Times New Roman" w:cs="Times New Roman"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4" w15:restartNumberingAfterBreak="0">
    <w:nsid w:val="23B7565E"/>
    <w:multiLevelType w:val="singleLevel"/>
    <w:tmpl w:val="06B6AD04"/>
    <w:lvl w:ilvl="0">
      <w:start w:val="1"/>
      <w:numFmt w:val="decimal"/>
      <w:pStyle w:val="IEEEStdsRegularTableCaption"/>
      <w:lvlText w:val="Table %1"/>
      <w:lvlJc w:val="center"/>
      <w:pPr>
        <w:tabs>
          <w:tab w:val="num" w:pos="5760"/>
        </w:tabs>
        <w:ind w:left="4680"/>
      </w:pPr>
      <w:rPr>
        <w:rFonts w:ascii="Arial" w:hAnsi="Arial" w:cs="Times New Roman" w:hint="default"/>
        <w:b/>
        <w:i w:val="0"/>
        <w:caps w:val="0"/>
        <w:strike w:val="0"/>
        <w:dstrike w:val="0"/>
        <w:vanish w:val="0"/>
        <w:color w:val="000000"/>
        <w:sz w:val="20"/>
        <w:vertAlign w:val="baseline"/>
      </w:rPr>
    </w:lvl>
  </w:abstractNum>
  <w:abstractNum w:abstractNumId="15" w15:restartNumberingAfterBreak="0">
    <w:nsid w:val="291723D4"/>
    <w:multiLevelType w:val="singleLevel"/>
    <w:tmpl w:val="DD6E648C"/>
    <w:lvl w:ilvl="0">
      <w:start w:val="1"/>
      <w:numFmt w:val="lowerRoman"/>
      <w:pStyle w:val="30"/>
      <w:lvlText w:val="%1)"/>
      <w:lvlJc w:val="left"/>
      <w:pPr>
        <w:tabs>
          <w:tab w:val="num" w:pos="720"/>
        </w:tabs>
        <w:ind w:left="720" w:hanging="720"/>
      </w:pPr>
      <w:rPr>
        <w:rFonts w:cs="Times New Roman"/>
      </w:rPr>
    </w:lvl>
  </w:abstractNum>
  <w:abstractNum w:abstractNumId="16" w15:restartNumberingAfterBreak="0">
    <w:nsid w:val="2E066083"/>
    <w:multiLevelType w:val="multilevel"/>
    <w:tmpl w:val="A1BA00BA"/>
    <w:lvl w:ilvl="0">
      <w:start w:val="1"/>
      <w:numFmt w:val="lowerLetter"/>
      <w:pStyle w:val="IEEEStdsNumberedListLevel1"/>
      <w:lvlText w:val="%1)"/>
      <w:lvlJc w:val="left"/>
      <w:pPr>
        <w:tabs>
          <w:tab w:val="num" w:pos="640"/>
        </w:tabs>
        <w:ind w:left="640" w:hanging="440"/>
      </w:pPr>
      <w:rPr>
        <w:rFonts w:ascii="Arial" w:hAnsi="Arial" w:cs="Arial" w:hint="default"/>
        <w:b w:val="0"/>
        <w:i w:val="0"/>
        <w:caps w:val="0"/>
        <w:smallCaps w:val="0"/>
        <w:strike w:val="0"/>
        <w:dstrike w:val="0"/>
        <w:vanish w:val="0"/>
        <w:color w:val="000000"/>
        <w:sz w:val="20"/>
        <w:vertAlign w:val="baseline"/>
      </w:rPr>
    </w:lvl>
    <w:lvl w:ilvl="1">
      <w:start w:val="1"/>
      <w:numFmt w:val="decimal"/>
      <w:pStyle w:val="IEEEStdsNumberedListLevel2"/>
      <w:lvlText w:val="%2)"/>
      <w:lvlJc w:val="left"/>
      <w:pPr>
        <w:tabs>
          <w:tab w:val="num" w:pos="1080"/>
        </w:tabs>
        <w:ind w:left="1080" w:hanging="440"/>
      </w:pPr>
      <w:rPr>
        <w:rFonts w:ascii="Times New Roman" w:hAnsi="Times New Roman" w:cs="Times New Roman"/>
        <w:b w:val="0"/>
        <w:i w:val="0"/>
        <w:caps w:val="0"/>
        <w:smallCaps w:val="0"/>
        <w:strike w:val="0"/>
        <w:dstrike w:val="0"/>
        <w:vanish w:val="0"/>
        <w:color w:val="000000"/>
        <w:sz w:val="20"/>
        <w:vertAlign w:val="baseline"/>
      </w:rPr>
    </w:lvl>
    <w:lvl w:ilvl="2">
      <w:start w:val="1"/>
      <w:numFmt w:val="lowerRoman"/>
      <w:pStyle w:val="IEEEStdsNumberedListLevel3"/>
      <w:lvlText w:val="%3)"/>
      <w:lvlJc w:val="left"/>
      <w:pPr>
        <w:tabs>
          <w:tab w:val="num" w:pos="1800"/>
        </w:tabs>
        <w:ind w:left="1520" w:hanging="440"/>
      </w:pPr>
      <w:rPr>
        <w:rFonts w:ascii="Times New Roman" w:hAnsi="Times New Roman" w:cs="Times New Roman"/>
        <w:b w:val="0"/>
        <w:i w:val="0"/>
        <w:caps w:val="0"/>
        <w:smallCaps w:val="0"/>
        <w:strike w:val="0"/>
        <w:dstrike w:val="0"/>
        <w:vanish w:val="0"/>
        <w:color w:val="000000"/>
        <w:sz w:val="20"/>
        <w:vertAlign w:val="baseline"/>
      </w:rPr>
    </w:lvl>
    <w:lvl w:ilvl="3">
      <w:start w:val="1"/>
      <w:numFmt w:val="lowerRoman"/>
      <w:pStyle w:val="IEEEStdsNumberedListLevel4"/>
      <w:lvlText w:val="%4)"/>
      <w:lvlJc w:val="left"/>
      <w:pPr>
        <w:tabs>
          <w:tab w:val="num" w:pos="2240"/>
        </w:tabs>
        <w:ind w:left="1960" w:hanging="440"/>
      </w:pPr>
      <w:rPr>
        <w:rFonts w:ascii="Times New Roman" w:hAnsi="Times New Roman" w:cs="Times New Roman"/>
        <w:b w:val="0"/>
        <w:i w:val="0"/>
        <w:caps w:val="0"/>
        <w:smallCaps w:val="0"/>
        <w:strike w:val="0"/>
        <w:dstrike w:val="0"/>
        <w:vanish w:val="0"/>
        <w:color w:val="000000"/>
        <w:sz w:val="20"/>
        <w:vertAlign w:val="baseline"/>
      </w:rPr>
    </w:lvl>
    <w:lvl w:ilvl="4">
      <w:start w:val="1"/>
      <w:numFmt w:val="lowerRoman"/>
      <w:pStyle w:val="IEEEStdsNumberedListLevel5"/>
      <w:lvlText w:val="%5)"/>
      <w:lvlJc w:val="left"/>
      <w:pPr>
        <w:tabs>
          <w:tab w:val="num" w:pos="2680"/>
        </w:tabs>
        <w:ind w:left="2400" w:hanging="440"/>
      </w:pPr>
      <w:rPr>
        <w:rFonts w:ascii="Times New Roman" w:hAnsi="Times New Roman" w:cs="Times New Roman"/>
        <w:b w:val="0"/>
        <w:i w:val="0"/>
        <w:caps w:val="0"/>
        <w:smallCaps w:val="0"/>
        <w:strike w:val="0"/>
        <w:dstrike w:val="0"/>
        <w:vanish w:val="0"/>
        <w:color w:val="000000"/>
        <w:sz w:val="20"/>
        <w:vertAlign w:val="baseline"/>
      </w:rPr>
    </w:lvl>
    <w:lvl w:ilvl="5">
      <w:start w:val="1"/>
      <w:numFmt w:val="none"/>
      <w:suff w:val="space"/>
      <w:lvlText w:val=""/>
      <w:lvlJc w:val="left"/>
      <w:rPr>
        <w:rFonts w:ascii="Times New Roman" w:hAnsi="Times New Roman" w:cs="Times New Roman"/>
        <w:b/>
        <w:i w:val="0"/>
        <w:caps w:val="0"/>
        <w:smallCaps w:val="0"/>
        <w:strike w:val="0"/>
        <w:dstrike w:val="0"/>
        <w:vanish w:val="0"/>
        <w:color w:val="000000"/>
        <w:sz w:val="20"/>
        <w:vertAlign w:val="baseline"/>
      </w:rPr>
    </w:lvl>
    <w:lvl w:ilvl="6">
      <w:start w:val="1"/>
      <w:numFmt w:val="none"/>
      <w:suff w:val="space"/>
      <w:lvlText w:val=""/>
      <w:lvlJc w:val="left"/>
      <w:rPr>
        <w:rFonts w:ascii="Times New Roman" w:hAnsi="Times New Roman" w:cs="Times New Roman"/>
        <w:b/>
        <w:i w:val="0"/>
        <w:caps w:val="0"/>
        <w:smallCaps w:val="0"/>
        <w:strike w:val="0"/>
        <w:dstrike w:val="0"/>
        <w:vanish w:val="0"/>
        <w:color w:val="000000"/>
        <w:sz w:val="20"/>
        <w:vertAlign w:val="baseline"/>
      </w:rPr>
    </w:lvl>
    <w:lvl w:ilvl="7">
      <w:start w:val="1"/>
      <w:numFmt w:val="none"/>
      <w:suff w:val="space"/>
      <w:lvlText w:val=""/>
      <w:lvlJc w:val="left"/>
      <w:rPr>
        <w:rFonts w:ascii="Times New Roman" w:hAnsi="Times New Roman" w:cs="Times New Roman"/>
        <w:b/>
        <w:i w:val="0"/>
        <w:caps w:val="0"/>
        <w:smallCaps w:val="0"/>
        <w:strike w:val="0"/>
        <w:dstrike w:val="0"/>
        <w:vanish w:val="0"/>
        <w:color w:val="000000"/>
        <w:sz w:val="20"/>
        <w:vertAlign w:val="baseline"/>
      </w:rPr>
    </w:lvl>
    <w:lvl w:ilvl="8">
      <w:start w:val="1"/>
      <w:numFmt w:val="none"/>
      <w:suff w:val="space"/>
      <w:lvlText w:val=""/>
      <w:lvlJc w:val="left"/>
      <w:rPr>
        <w:rFonts w:ascii="Times New Roman" w:hAnsi="Times New Roman" w:cs="Times New Roman"/>
        <w:b/>
        <w:i w:val="0"/>
        <w:caps w:val="0"/>
        <w:smallCaps w:val="0"/>
        <w:strike w:val="0"/>
        <w:dstrike w:val="0"/>
        <w:vanish w:val="0"/>
        <w:color w:val="000000"/>
        <w:sz w:val="20"/>
        <w:vertAlign w:val="baseline"/>
      </w:rPr>
    </w:lvl>
  </w:abstractNum>
  <w:abstractNum w:abstractNumId="17" w15:restartNumberingAfterBreak="0">
    <w:nsid w:val="31F959E3"/>
    <w:multiLevelType w:val="singleLevel"/>
    <w:tmpl w:val="EF36A376"/>
    <w:lvl w:ilvl="0">
      <w:start w:val="1"/>
      <w:numFmt w:val="decimal"/>
      <w:pStyle w:val="20"/>
      <w:lvlText w:val="%1)"/>
      <w:lvlJc w:val="left"/>
      <w:pPr>
        <w:tabs>
          <w:tab w:val="num" w:pos="680"/>
        </w:tabs>
        <w:ind w:left="680" w:hanging="323"/>
      </w:pPr>
      <w:rPr>
        <w:rFonts w:cs="Times New Roman" w:hint="default"/>
      </w:rPr>
    </w:lvl>
  </w:abstractNum>
  <w:abstractNum w:abstractNumId="18" w15:restartNumberingAfterBreak="0">
    <w:nsid w:val="35B80B12"/>
    <w:multiLevelType w:val="multilevel"/>
    <w:tmpl w:val="E964633A"/>
    <w:styleLink w:val="Headings"/>
    <w:lvl w:ilvl="0">
      <w:start w:val="1"/>
      <w:numFmt w:val="decimal"/>
      <w:lvlText w:val="%1"/>
      <w:lvlJc w:val="left"/>
      <w:pPr>
        <w:tabs>
          <w:tab w:val="num" w:pos="397"/>
        </w:tabs>
        <w:ind w:left="397" w:hanging="397"/>
      </w:pPr>
      <w:rPr>
        <w:rFonts w:cs="Times New Roman" w:hint="default"/>
      </w:rPr>
    </w:lvl>
    <w:lvl w:ilvl="1">
      <w:start w:val="1"/>
      <w:numFmt w:val="decimal"/>
      <w:lvlText w:val="%1.%2"/>
      <w:lvlJc w:val="left"/>
      <w:pPr>
        <w:tabs>
          <w:tab w:val="num" w:pos="624"/>
        </w:tabs>
        <w:ind w:left="624" w:hanging="624"/>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1077"/>
        </w:tabs>
        <w:ind w:left="1077" w:hanging="1077"/>
      </w:pPr>
      <w:rPr>
        <w:rFonts w:cs="Times New Roman" w:hint="default"/>
      </w:rPr>
    </w:lvl>
    <w:lvl w:ilvl="4">
      <w:start w:val="1"/>
      <w:numFmt w:val="decimal"/>
      <w:lvlText w:val="%1.%2.%3.%4.%5"/>
      <w:lvlJc w:val="left"/>
      <w:pPr>
        <w:tabs>
          <w:tab w:val="num" w:pos="1304"/>
        </w:tabs>
        <w:ind w:left="1304" w:hanging="1304"/>
      </w:pPr>
      <w:rPr>
        <w:rFonts w:cs="Times New Roman" w:hint="default"/>
      </w:rPr>
    </w:lvl>
    <w:lvl w:ilvl="5">
      <w:start w:val="1"/>
      <w:numFmt w:val="decimal"/>
      <w:lvlText w:val="%1.%2.%3.%4.%5.%6"/>
      <w:lvlJc w:val="left"/>
      <w:pPr>
        <w:tabs>
          <w:tab w:val="num" w:pos="1531"/>
        </w:tabs>
        <w:ind w:left="1531" w:hanging="1531"/>
      </w:pPr>
      <w:rPr>
        <w:rFonts w:cs="Times New Roman" w:hint="default"/>
      </w:rPr>
    </w:lvl>
    <w:lvl w:ilvl="6">
      <w:start w:val="1"/>
      <w:numFmt w:val="decimal"/>
      <w:lvlText w:val="%1.%2.%3.%4.%5.%6.%7"/>
      <w:lvlJc w:val="left"/>
      <w:pPr>
        <w:tabs>
          <w:tab w:val="num" w:pos="1758"/>
        </w:tabs>
        <w:ind w:left="1758" w:hanging="1758"/>
      </w:pPr>
      <w:rPr>
        <w:rFonts w:cs="Times New Roman" w:hint="default"/>
      </w:rPr>
    </w:lvl>
    <w:lvl w:ilvl="7">
      <w:start w:val="1"/>
      <w:numFmt w:val="decimal"/>
      <w:lvlText w:val="%1.%2.%3.%4.%5.%6.%7.%8"/>
      <w:lvlJc w:val="left"/>
      <w:pPr>
        <w:tabs>
          <w:tab w:val="num" w:pos="1985"/>
        </w:tabs>
        <w:ind w:left="1985" w:hanging="1985"/>
      </w:pPr>
      <w:rPr>
        <w:rFonts w:cs="Times New Roman" w:hint="default"/>
      </w:rPr>
    </w:lvl>
    <w:lvl w:ilvl="8">
      <w:start w:val="1"/>
      <w:numFmt w:val="decimal"/>
      <w:lvlText w:val="%1.%2.%3.%4.%5.%6.%7.%8.%9"/>
      <w:lvlJc w:val="left"/>
      <w:pPr>
        <w:tabs>
          <w:tab w:val="num" w:pos="2211"/>
        </w:tabs>
        <w:ind w:left="2211" w:hanging="2211"/>
      </w:pPr>
      <w:rPr>
        <w:rFonts w:cs="Times New Roman" w:hint="default"/>
      </w:rPr>
    </w:lvl>
  </w:abstractNum>
  <w:abstractNum w:abstractNumId="19" w15:restartNumberingAfterBreak="0">
    <w:nsid w:val="36FF1519"/>
    <w:multiLevelType w:val="multilevel"/>
    <w:tmpl w:val="669605B0"/>
    <w:lvl w:ilvl="0">
      <w:start w:val="1"/>
      <w:numFmt w:val="lowerLetter"/>
      <w:lvlText w:val="%1)"/>
      <w:lvlJc w:val="left"/>
      <w:pPr>
        <w:tabs>
          <w:tab w:val="num" w:pos="360"/>
        </w:tabs>
        <w:ind w:left="360" w:hanging="360"/>
      </w:pPr>
      <w:rPr>
        <w:rFonts w:cs="Times New Roman"/>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3B683819"/>
    <w:multiLevelType w:val="multilevel"/>
    <w:tmpl w:val="3AA63D4C"/>
    <w:styleLink w:val="Annexes"/>
    <w:lvl w:ilvl="0">
      <w:start w:val="1"/>
      <w:numFmt w:val="upperLetter"/>
      <w:suff w:val="nothing"/>
      <w:lvlText w:val="Annex %1"/>
      <w:lvlJc w:val="center"/>
      <w:pPr>
        <w:ind w:firstLine="51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907"/>
        </w:tabs>
        <w:ind w:left="907" w:hanging="907"/>
      </w:pPr>
      <w:rPr>
        <w:rFonts w:cs="Times New Roman" w:hint="default"/>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361"/>
        </w:tabs>
        <w:ind w:left="1361" w:hanging="1361"/>
      </w:pPr>
      <w:rPr>
        <w:rFonts w:cs="Times New Roman" w:hint="default"/>
      </w:rPr>
    </w:lvl>
    <w:lvl w:ilvl="5">
      <w:start w:val="1"/>
      <w:numFmt w:val="decimal"/>
      <w:lvlText w:val="%1.%2.%3.%4.%5.%6"/>
      <w:lvlJc w:val="left"/>
      <w:pPr>
        <w:tabs>
          <w:tab w:val="num" w:pos="1588"/>
        </w:tabs>
        <w:ind w:left="1588" w:hanging="1588"/>
      </w:pPr>
      <w:rPr>
        <w:rFonts w:cs="Times New Roman" w:hint="default"/>
      </w:rPr>
    </w:lvl>
    <w:lvl w:ilvl="6">
      <w:start w:val="1"/>
      <w:numFmt w:val="decimal"/>
      <w:lvlText w:val="%1.%2.%3.%4.%5.%6.%7"/>
      <w:lvlJc w:val="left"/>
      <w:pPr>
        <w:tabs>
          <w:tab w:val="num" w:pos="454"/>
        </w:tabs>
        <w:ind w:firstLine="454"/>
      </w:pPr>
      <w:rPr>
        <w:rFonts w:cs="Times New Roman" w:hint="default"/>
      </w:rPr>
    </w:lvl>
    <w:lvl w:ilvl="7">
      <w:start w:val="1"/>
      <w:numFmt w:val="decimal"/>
      <w:lvlText w:val="%1.%2.%3.%4.%5.%6.%7.%8"/>
      <w:lvlJc w:val="left"/>
      <w:pPr>
        <w:tabs>
          <w:tab w:val="num" w:pos="454"/>
        </w:tabs>
        <w:ind w:firstLine="454"/>
      </w:pPr>
      <w:rPr>
        <w:rFonts w:cs="Times New Roman" w:hint="default"/>
      </w:rPr>
    </w:lvl>
    <w:lvl w:ilvl="8">
      <w:start w:val="1"/>
      <w:numFmt w:val="decimal"/>
      <w:lvlText w:val="%1.%2.%3.%4.%5.%6.%7.%8.%9"/>
      <w:lvlJc w:val="left"/>
      <w:pPr>
        <w:tabs>
          <w:tab w:val="num" w:pos="454"/>
        </w:tabs>
        <w:ind w:firstLine="454"/>
      </w:pPr>
      <w:rPr>
        <w:rFonts w:cs="Times New Roman" w:hint="default"/>
      </w:rPr>
    </w:lvl>
  </w:abstractNum>
  <w:abstractNum w:abstractNumId="21" w15:restartNumberingAfterBreak="0">
    <w:nsid w:val="42B96892"/>
    <w:multiLevelType w:val="singleLevel"/>
    <w:tmpl w:val="F15AAAE2"/>
    <w:lvl w:ilvl="0">
      <w:start w:val="1"/>
      <w:numFmt w:val="decimal"/>
      <w:pStyle w:val="IEEEStdsMultipleNotes"/>
      <w:lvlText w:val="NOTE %1—"/>
      <w:lvlJc w:val="left"/>
      <w:pPr>
        <w:tabs>
          <w:tab w:val="num" w:pos="1080"/>
        </w:tabs>
      </w:pPr>
      <w:rPr>
        <w:rFonts w:ascii="Times New Roman" w:hAnsi="Times New Roman" w:cs="Times New Roman"/>
        <w:b w:val="0"/>
        <w:i w:val="0"/>
        <w:caps w:val="0"/>
        <w:smallCaps w:val="0"/>
        <w:strike w:val="0"/>
        <w:dstrike w:val="0"/>
        <w:vanish w:val="0"/>
        <w:color w:val="000000"/>
        <w:sz w:val="18"/>
        <w:effect w:val="none"/>
        <w:vertAlign w:val="baseline"/>
      </w:rPr>
    </w:lvl>
  </w:abstractNum>
  <w:abstractNum w:abstractNumId="22" w15:restartNumberingAfterBreak="0">
    <w:nsid w:val="4DC42EF7"/>
    <w:multiLevelType w:val="multilevel"/>
    <w:tmpl w:val="87C65032"/>
    <w:lvl w:ilvl="0">
      <w:start w:val="1"/>
      <w:numFmt w:val="decimal"/>
      <w:pStyle w:val="ListNumberalt"/>
      <w:lvlText w:val="%1)"/>
      <w:lvlJc w:val="left"/>
      <w:pPr>
        <w:ind w:left="360" w:hanging="360"/>
      </w:pPr>
      <w:rPr>
        <w:rFonts w:cs="Times New Roman" w:hint="default"/>
      </w:rPr>
    </w:lvl>
    <w:lvl w:ilvl="1">
      <w:start w:val="1"/>
      <w:numFmt w:val="lowerLetter"/>
      <w:pStyle w:val="ListNumberalt2"/>
      <w:lvlText w:val="%2)"/>
      <w:lvlJc w:val="left"/>
      <w:pPr>
        <w:ind w:left="680" w:hanging="320"/>
      </w:pPr>
      <w:rPr>
        <w:rFonts w:cs="Times New Roman" w:hint="default"/>
      </w:rPr>
    </w:lvl>
    <w:lvl w:ilvl="2">
      <w:start w:val="1"/>
      <w:numFmt w:val="lowerRoman"/>
      <w:pStyle w:val="ListNumberalt3"/>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3" w15:restartNumberingAfterBreak="0">
    <w:nsid w:val="4E3C1D72"/>
    <w:multiLevelType w:val="singleLevel"/>
    <w:tmpl w:val="68AE471A"/>
    <w:lvl w:ilvl="0">
      <w:start w:val="1"/>
      <w:numFmt w:val="decimal"/>
      <w:pStyle w:val="IEEEStdsRegularFigureCaption"/>
      <w:lvlText w:val="Figure %1"/>
      <w:lvlJc w:val="center"/>
      <w:pPr>
        <w:tabs>
          <w:tab w:val="num" w:pos="720"/>
        </w:tabs>
        <w:ind w:left="-288" w:firstLine="288"/>
      </w:pPr>
      <w:rPr>
        <w:rFonts w:ascii="Arial" w:hAnsi="Arial" w:cs="Times New Roman" w:hint="default"/>
        <w:b/>
        <w:i w:val="0"/>
        <w:caps w:val="0"/>
        <w:strike w:val="0"/>
        <w:dstrike w:val="0"/>
        <w:vanish w:val="0"/>
        <w:color w:val="000000"/>
        <w:sz w:val="20"/>
        <w:vertAlign w:val="baseline"/>
      </w:rPr>
    </w:lvl>
  </w:abstractNum>
  <w:abstractNum w:abstractNumId="24" w15:restartNumberingAfterBreak="0">
    <w:nsid w:val="51C52760"/>
    <w:multiLevelType w:val="singleLevel"/>
    <w:tmpl w:val="71264DEE"/>
    <w:lvl w:ilvl="0">
      <w:start w:val="1"/>
      <w:numFmt w:val="decimal"/>
      <w:pStyle w:val="50"/>
      <w:lvlText w:val="%1)"/>
      <w:lvlJc w:val="left"/>
      <w:pPr>
        <w:tabs>
          <w:tab w:val="num" w:pos="360"/>
        </w:tabs>
        <w:ind w:left="360" w:hanging="360"/>
      </w:pPr>
      <w:rPr>
        <w:rFonts w:cs="Times New Roman"/>
      </w:rPr>
    </w:lvl>
  </w:abstractNum>
  <w:abstractNum w:abstractNumId="25" w15:restartNumberingAfterBreak="0">
    <w:nsid w:val="52FC49CF"/>
    <w:multiLevelType w:val="hybridMultilevel"/>
    <w:tmpl w:val="A08A3558"/>
    <w:lvl w:ilvl="0" w:tplc="04190017">
      <w:start w:val="1"/>
      <w:numFmt w:val="lowerLetter"/>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6" w15:restartNumberingAfterBreak="0">
    <w:nsid w:val="5EC901DF"/>
    <w:multiLevelType w:val="singleLevel"/>
    <w:tmpl w:val="3B7454CE"/>
    <w:lvl w:ilvl="0">
      <w:start w:val="1"/>
      <w:numFmt w:val="bullet"/>
      <w:pStyle w:val="ListDash"/>
      <w:lvlText w:val="–"/>
      <w:lvlJc w:val="left"/>
      <w:pPr>
        <w:tabs>
          <w:tab w:val="num" w:pos="340"/>
        </w:tabs>
        <w:ind w:left="340" w:hanging="340"/>
      </w:pPr>
      <w:rPr>
        <w:rFonts w:ascii="Arial" w:hAnsi="Arial" w:hint="default"/>
      </w:rPr>
    </w:lvl>
  </w:abstractNum>
  <w:abstractNum w:abstractNumId="27" w15:restartNumberingAfterBreak="0">
    <w:nsid w:val="601A0F8F"/>
    <w:multiLevelType w:val="hybridMultilevel"/>
    <w:tmpl w:val="EE30481E"/>
    <w:lvl w:ilvl="0" w:tplc="440CDDC8">
      <w:start w:val="1"/>
      <w:numFmt w:val="decimal"/>
      <w:lvlText w:val="%1"/>
      <w:lvlJc w:val="left"/>
      <w:pPr>
        <w:ind w:left="0" w:firstLine="0"/>
      </w:pPr>
      <w:rPr>
        <w:rFonts w:hint="default"/>
        <w:b w:val="0"/>
        <w:bCs/>
        <w:i/>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956C21"/>
    <w:multiLevelType w:val="multilevel"/>
    <w:tmpl w:val="C1EE62FE"/>
    <w:lvl w:ilvl="0">
      <w:start w:val="1"/>
      <w:numFmt w:val="decimal"/>
      <w:pStyle w:val="IEEEStdsLevel1Header"/>
      <w:suff w:val="space"/>
      <w:lvlText w:val="%1."/>
      <w:lvlJc w:val="left"/>
      <w:rPr>
        <w:rFonts w:ascii="Arial" w:hAnsi="Arial" w:cs="Times New Roman" w:hint="default"/>
        <w:b/>
        <w:i w:val="0"/>
        <w:caps w:val="0"/>
        <w:strike w:val="0"/>
        <w:dstrike w:val="0"/>
        <w:vanish w:val="0"/>
        <w:color w:val="000000"/>
        <w:sz w:val="24"/>
        <w:vertAlign w:val="baseline"/>
      </w:rPr>
    </w:lvl>
    <w:lvl w:ilvl="1">
      <w:start w:val="1"/>
      <w:numFmt w:val="decimal"/>
      <w:pStyle w:val="IEEEStdsLevel2Header"/>
      <w:suff w:val="space"/>
      <w:lvlText w:val="%1.%2"/>
      <w:lvlJc w:val="left"/>
      <w:rPr>
        <w:rFonts w:ascii="Arial" w:hAnsi="Arial" w:cs="Times New Roman" w:hint="default"/>
        <w:b/>
        <w:i w:val="0"/>
        <w:caps w:val="0"/>
        <w:strike w:val="0"/>
        <w:dstrike w:val="0"/>
        <w:vanish w:val="0"/>
        <w:color w:val="000000"/>
        <w:sz w:val="22"/>
        <w:u w:val="none"/>
        <w:vertAlign w:val="baseline"/>
      </w:rPr>
    </w:lvl>
    <w:lvl w:ilvl="2">
      <w:start w:val="1"/>
      <w:numFmt w:val="decimal"/>
      <w:pStyle w:val="IEEEStdsLevel3Header"/>
      <w:suff w:val="space"/>
      <w:lvlText w:val="%1.%2.%3"/>
      <w:lvlJc w:val="left"/>
      <w:rPr>
        <w:rFonts w:ascii="Arial" w:hAnsi="Arial" w:cs="Times New Roman" w:hint="default"/>
        <w:b/>
        <w:i w:val="0"/>
        <w:caps w:val="0"/>
        <w:strike w:val="0"/>
        <w:dstrike w:val="0"/>
        <w:vanish w:val="0"/>
        <w:color w:val="000000"/>
        <w:sz w:val="20"/>
        <w:vertAlign w:val="baseline"/>
      </w:rPr>
    </w:lvl>
    <w:lvl w:ilvl="3">
      <w:start w:val="1"/>
      <w:numFmt w:val="decimal"/>
      <w:pStyle w:val="IEEEStdsLevel4Header"/>
      <w:suff w:val="space"/>
      <w:lvlText w:val="%1.%2.%3.%4"/>
      <w:lvlJc w:val="left"/>
      <w:rPr>
        <w:rFonts w:ascii="Arial" w:hAnsi="Arial" w:cs="Times New Roman" w:hint="default"/>
        <w:b/>
        <w:i w:val="0"/>
        <w:caps w:val="0"/>
        <w:strike w:val="0"/>
        <w:dstrike w:val="0"/>
        <w:vanish w:val="0"/>
        <w:color w:val="000000"/>
        <w:sz w:val="20"/>
        <w:vertAlign w:val="baseline"/>
      </w:rPr>
    </w:lvl>
    <w:lvl w:ilvl="4">
      <w:start w:val="1"/>
      <w:numFmt w:val="decimal"/>
      <w:pStyle w:val="IEEEStdsLevel5Header"/>
      <w:suff w:val="space"/>
      <w:lvlText w:val="%1.%2.%3.%4.%5"/>
      <w:lvlJc w:val="left"/>
      <w:rPr>
        <w:rFonts w:ascii="Arial" w:hAnsi="Arial" w:cs="Times New Roman" w:hint="default"/>
        <w:b/>
        <w:i w:val="0"/>
        <w:caps w:val="0"/>
        <w:strike w:val="0"/>
        <w:dstrike w:val="0"/>
        <w:vanish w:val="0"/>
        <w:color w:val="000000"/>
        <w:sz w:val="20"/>
        <w:vertAlign w:val="baseline"/>
      </w:rPr>
    </w:lvl>
    <w:lvl w:ilvl="5">
      <w:start w:val="1"/>
      <w:numFmt w:val="decimal"/>
      <w:pStyle w:val="IEEEStdsLevel6Header"/>
      <w:suff w:val="space"/>
      <w:lvlText w:val="%1.%2.%3.%4.%5.%6"/>
      <w:lvlJc w:val="left"/>
      <w:rPr>
        <w:rFonts w:ascii="Arial" w:hAnsi="Arial" w:cs="Times New Roman" w:hint="default"/>
        <w:b/>
        <w:i w:val="0"/>
        <w:caps w:val="0"/>
        <w:strike w:val="0"/>
        <w:dstrike w:val="0"/>
        <w:vanish w:val="0"/>
        <w:color w:val="000000"/>
        <w:sz w:val="20"/>
        <w:vertAlign w:val="baseline"/>
      </w:rPr>
    </w:lvl>
    <w:lvl w:ilvl="6">
      <w:start w:val="1"/>
      <w:numFmt w:val="decimal"/>
      <w:pStyle w:val="IEEEStdsLevel7Header"/>
      <w:suff w:val="space"/>
      <w:lvlText w:val="%1.%2.%3.%4.%5.%6.%7"/>
      <w:lvlJc w:val="left"/>
      <w:rPr>
        <w:rFonts w:ascii="Arial" w:hAnsi="Arial" w:cs="Times New Roman" w:hint="default"/>
        <w:b/>
        <w:i w:val="0"/>
        <w:caps w:val="0"/>
        <w:strike w:val="0"/>
        <w:dstrike w:val="0"/>
        <w:vanish w:val="0"/>
        <w:color w:val="000000"/>
        <w:sz w:val="20"/>
        <w:vertAlign w:val="baseline"/>
      </w:rPr>
    </w:lvl>
    <w:lvl w:ilvl="7">
      <w:start w:val="1"/>
      <w:numFmt w:val="decimal"/>
      <w:pStyle w:val="IEEEStdsLevel8Header"/>
      <w:suff w:val="space"/>
      <w:lvlText w:val="%1.%2.%3.%4.%5.%6.%7.%8"/>
      <w:lvlJc w:val="left"/>
      <w:rPr>
        <w:rFonts w:ascii="Arial" w:hAnsi="Arial" w:cs="Times New Roman" w:hint="default"/>
        <w:b/>
        <w:i w:val="0"/>
        <w:caps w:val="0"/>
        <w:strike w:val="0"/>
        <w:dstrike w:val="0"/>
        <w:vanish w:val="0"/>
        <w:color w:val="000000"/>
        <w:sz w:val="20"/>
        <w:vertAlign w:val="baseline"/>
      </w:rPr>
    </w:lvl>
    <w:lvl w:ilvl="8">
      <w:start w:val="1"/>
      <w:numFmt w:val="decimal"/>
      <w:pStyle w:val="IEEEStdsLevel9Header"/>
      <w:suff w:val="space"/>
      <w:lvlText w:val="%1.%2.%3.%4.%5.%6.%7.%8.%9"/>
      <w:lvlJc w:val="left"/>
      <w:rPr>
        <w:rFonts w:ascii="Arial" w:hAnsi="Arial" w:cs="Times New Roman" w:hint="default"/>
        <w:b/>
        <w:i w:val="0"/>
        <w:caps w:val="0"/>
        <w:strike w:val="0"/>
        <w:dstrike w:val="0"/>
        <w:vanish w:val="0"/>
        <w:color w:val="000000"/>
        <w:sz w:val="20"/>
        <w:vertAlign w:val="baseline"/>
      </w:rPr>
    </w:lvl>
  </w:abstractNum>
  <w:abstractNum w:abstractNumId="29" w15:restartNumberingAfterBreak="0">
    <w:nsid w:val="76B00A8C"/>
    <w:multiLevelType w:val="hybridMultilevel"/>
    <w:tmpl w:val="A50ADD74"/>
    <w:lvl w:ilvl="0" w:tplc="79C03760">
      <w:start w:val="1"/>
      <w:numFmt w:val="bullet"/>
      <w:pStyle w:val="ListDash4"/>
      <w:lvlText w:val="–"/>
      <w:lvlJc w:val="left"/>
      <w:pPr>
        <w:tabs>
          <w:tab w:val="num" w:pos="1361"/>
        </w:tabs>
        <w:ind w:left="1361" w:hanging="340"/>
      </w:pPr>
      <w:rPr>
        <w:rFonts w:ascii="Arial" w:hAnsi="Arial" w:hint="default"/>
      </w:rPr>
    </w:lvl>
    <w:lvl w:ilvl="1" w:tplc="08090003">
      <w:start w:val="1"/>
      <w:numFmt w:val="bullet"/>
      <w:pStyle w:val="TERM-number"/>
      <w:lvlText w:val="o"/>
      <w:lvlJc w:val="left"/>
      <w:pPr>
        <w:tabs>
          <w:tab w:val="num" w:pos="2461"/>
        </w:tabs>
        <w:ind w:left="2461" w:hanging="360"/>
      </w:pPr>
      <w:rPr>
        <w:rFonts w:ascii="Courier New" w:hAnsi="Courier New" w:hint="default"/>
      </w:rPr>
    </w:lvl>
    <w:lvl w:ilvl="2" w:tplc="08090005">
      <w:start w:val="1"/>
      <w:numFmt w:val="bullet"/>
      <w:pStyle w:val="TERM-number3"/>
      <w:lvlText w:val=""/>
      <w:lvlJc w:val="left"/>
      <w:pPr>
        <w:tabs>
          <w:tab w:val="num" w:pos="3181"/>
        </w:tabs>
        <w:ind w:left="3181" w:hanging="360"/>
      </w:pPr>
      <w:rPr>
        <w:rFonts w:ascii="Wingdings" w:hAnsi="Wingdings" w:hint="default"/>
      </w:rPr>
    </w:lvl>
    <w:lvl w:ilvl="3" w:tplc="08090001">
      <w:start w:val="1"/>
      <w:numFmt w:val="bullet"/>
      <w:pStyle w:val="TERM-number4"/>
      <w:lvlText w:val=""/>
      <w:lvlJc w:val="left"/>
      <w:pPr>
        <w:tabs>
          <w:tab w:val="num" w:pos="3901"/>
        </w:tabs>
        <w:ind w:left="3901" w:hanging="360"/>
      </w:pPr>
      <w:rPr>
        <w:rFonts w:ascii="Symbol" w:hAnsi="Symbol" w:hint="default"/>
      </w:rPr>
    </w:lvl>
    <w:lvl w:ilvl="4" w:tplc="08090003">
      <w:start w:val="1"/>
      <w:numFmt w:val="bullet"/>
      <w:lvlText w:val="o"/>
      <w:lvlJc w:val="left"/>
      <w:pPr>
        <w:tabs>
          <w:tab w:val="num" w:pos="4621"/>
        </w:tabs>
        <w:ind w:left="4621" w:hanging="360"/>
      </w:pPr>
      <w:rPr>
        <w:rFonts w:ascii="Courier New" w:hAnsi="Courier New" w:hint="default"/>
      </w:rPr>
    </w:lvl>
    <w:lvl w:ilvl="5" w:tplc="08090005">
      <w:start w:val="1"/>
      <w:numFmt w:val="bullet"/>
      <w:lvlText w:val=""/>
      <w:lvlJc w:val="left"/>
      <w:pPr>
        <w:tabs>
          <w:tab w:val="num" w:pos="5341"/>
        </w:tabs>
        <w:ind w:left="5341" w:hanging="360"/>
      </w:pPr>
      <w:rPr>
        <w:rFonts w:ascii="Wingdings" w:hAnsi="Wingdings" w:hint="default"/>
      </w:rPr>
    </w:lvl>
    <w:lvl w:ilvl="6" w:tplc="08090001">
      <w:start w:val="1"/>
      <w:numFmt w:val="bullet"/>
      <w:lvlText w:val=""/>
      <w:lvlJc w:val="left"/>
      <w:pPr>
        <w:tabs>
          <w:tab w:val="num" w:pos="6061"/>
        </w:tabs>
        <w:ind w:left="6061" w:hanging="360"/>
      </w:pPr>
      <w:rPr>
        <w:rFonts w:ascii="Symbol" w:hAnsi="Symbol" w:hint="default"/>
      </w:rPr>
    </w:lvl>
    <w:lvl w:ilvl="7" w:tplc="08090003">
      <w:start w:val="1"/>
      <w:numFmt w:val="bullet"/>
      <w:lvlText w:val="o"/>
      <w:lvlJc w:val="left"/>
      <w:pPr>
        <w:tabs>
          <w:tab w:val="num" w:pos="6781"/>
        </w:tabs>
        <w:ind w:left="6781" w:hanging="360"/>
      </w:pPr>
      <w:rPr>
        <w:rFonts w:ascii="Courier New" w:hAnsi="Courier New" w:hint="default"/>
      </w:rPr>
    </w:lvl>
    <w:lvl w:ilvl="8" w:tplc="08090005">
      <w:start w:val="1"/>
      <w:numFmt w:val="bullet"/>
      <w:lvlText w:val=""/>
      <w:lvlJc w:val="left"/>
      <w:pPr>
        <w:tabs>
          <w:tab w:val="num" w:pos="7501"/>
        </w:tabs>
        <w:ind w:left="7501" w:hanging="360"/>
      </w:pPr>
      <w:rPr>
        <w:rFonts w:ascii="Wingdings" w:hAnsi="Wingdings" w:hint="default"/>
      </w:rPr>
    </w:lvl>
  </w:abstractNum>
  <w:num w:numId="1" w16cid:durableId="1921324481">
    <w:abstractNumId w:val="4"/>
  </w:num>
  <w:num w:numId="2" w16cid:durableId="50930337">
    <w:abstractNumId w:val="3"/>
  </w:num>
  <w:num w:numId="3" w16cid:durableId="763646203">
    <w:abstractNumId w:val="0"/>
  </w:num>
  <w:num w:numId="4" w16cid:durableId="1049105974">
    <w:abstractNumId w:val="1"/>
  </w:num>
  <w:num w:numId="5" w16cid:durableId="668992120">
    <w:abstractNumId w:val="2"/>
  </w:num>
  <w:num w:numId="6" w16cid:durableId="1697389974">
    <w:abstractNumId w:val="26"/>
  </w:num>
  <w:num w:numId="7" w16cid:durableId="1875726178">
    <w:abstractNumId w:val="17"/>
  </w:num>
  <w:num w:numId="8" w16cid:durableId="1585844241">
    <w:abstractNumId w:val="15"/>
  </w:num>
  <w:num w:numId="9" w16cid:durableId="1967349890">
    <w:abstractNumId w:val="5"/>
  </w:num>
  <w:num w:numId="10" w16cid:durableId="644168036">
    <w:abstractNumId w:val="24"/>
  </w:num>
  <w:num w:numId="11" w16cid:durableId="1541749687">
    <w:abstractNumId w:val="8"/>
  </w:num>
  <w:num w:numId="12" w16cid:durableId="1214000904">
    <w:abstractNumId w:val="28"/>
  </w:num>
  <w:num w:numId="13" w16cid:durableId="1787653393">
    <w:abstractNumId w:val="16"/>
  </w:num>
  <w:num w:numId="14" w16cid:durableId="1537352282">
    <w:abstractNumId w:val="6"/>
  </w:num>
  <w:num w:numId="15" w16cid:durableId="1628971582">
    <w:abstractNumId w:val="21"/>
  </w:num>
  <w:num w:numId="16" w16cid:durableId="1938978974">
    <w:abstractNumId w:val="7"/>
  </w:num>
  <w:num w:numId="17" w16cid:durableId="1233853188">
    <w:abstractNumId w:val="23"/>
  </w:num>
  <w:num w:numId="18" w16cid:durableId="220095906">
    <w:abstractNumId w:val="14"/>
  </w:num>
  <w:num w:numId="19" w16cid:durableId="250044264">
    <w:abstractNumId w:val="19"/>
    <w:lvlOverride w:ilvl="0">
      <w:startOverride w:val="1"/>
      <w:lvl w:ilvl="0">
        <w:start w:val="1"/>
        <w:numFmt w:val="lowerLetter"/>
        <w:lvlText w:val="%1)"/>
        <w:lvlJc w:val="left"/>
        <w:pPr>
          <w:tabs>
            <w:tab w:val="num" w:pos="360"/>
          </w:tabs>
          <w:ind w:left="360" w:hanging="360"/>
        </w:pPr>
        <w:rPr>
          <w:rFonts w:cs="Times New Roman" w:hint="default"/>
        </w:rPr>
      </w:lvl>
    </w:lvlOverride>
  </w:num>
  <w:num w:numId="20" w16cid:durableId="392120490">
    <w:abstractNumId w:val="19"/>
    <w:lvlOverride w:ilvl="0">
      <w:startOverride w:val="1"/>
      <w:lvl w:ilvl="0">
        <w:start w:val="1"/>
        <w:numFmt w:val="lowerLetter"/>
        <w:lvlText w:val="%1)"/>
        <w:lvlJc w:val="left"/>
        <w:pPr>
          <w:tabs>
            <w:tab w:val="num" w:pos="360"/>
          </w:tabs>
          <w:ind w:left="360" w:hanging="360"/>
        </w:pPr>
        <w:rPr>
          <w:rFonts w:cs="Times New Roman" w:hint="default"/>
        </w:rPr>
      </w:lvl>
    </w:lvlOverride>
  </w:num>
  <w:num w:numId="21" w16cid:durableId="1870757347">
    <w:abstractNumId w:val="20"/>
  </w:num>
  <w:num w:numId="22" w16cid:durableId="414061046">
    <w:abstractNumId w:val="12"/>
  </w:num>
  <w:num w:numId="23" w16cid:durableId="1530994497">
    <w:abstractNumId w:val="29"/>
  </w:num>
  <w:num w:numId="24" w16cid:durableId="420951744">
    <w:abstractNumId w:val="11"/>
  </w:num>
  <w:num w:numId="25" w16cid:durableId="1360425331">
    <w:abstractNumId w:val="9"/>
  </w:num>
  <w:num w:numId="26" w16cid:durableId="767508772">
    <w:abstractNumId w:val="22"/>
  </w:num>
  <w:num w:numId="27" w16cid:durableId="1412462526">
    <w:abstractNumId w:val="18"/>
  </w:num>
  <w:num w:numId="28" w16cid:durableId="2099671117">
    <w:abstractNumId w:val="10"/>
  </w:num>
  <w:num w:numId="29" w16cid:durableId="637565723">
    <w:abstractNumId w:val="13"/>
  </w:num>
  <w:num w:numId="30" w16cid:durableId="363288012">
    <w:abstractNumId w:val="25"/>
  </w:num>
  <w:num w:numId="31" w16cid:durableId="642538415">
    <w:abstractNumId w:val="27"/>
  </w:num>
  <w:num w:numId="32" w16cid:durableId="1973830479">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isplayHorizontalDrawingGridEvery w:val="0"/>
  <w:displayVerticalDrawingGridEvery w:val="0"/>
  <w:doNotUseMarginsForDrawingGridOrigin/>
  <w:noPunctuationKerning/>
  <w:characterSpacingControl w:val="doNotCompress"/>
  <w:doNotValidateAgainstSchema/>
  <w:doNotDemarcateInvalidXml/>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4C3"/>
    <w:rsid w:val="00000366"/>
    <w:rsid w:val="00000EDC"/>
    <w:rsid w:val="00000FC7"/>
    <w:rsid w:val="000052FD"/>
    <w:rsid w:val="00006626"/>
    <w:rsid w:val="00010394"/>
    <w:rsid w:val="000103C8"/>
    <w:rsid w:val="00013F0E"/>
    <w:rsid w:val="000154E3"/>
    <w:rsid w:val="000158E0"/>
    <w:rsid w:val="00015A43"/>
    <w:rsid w:val="0001635A"/>
    <w:rsid w:val="000202E3"/>
    <w:rsid w:val="00020AC7"/>
    <w:rsid w:val="00020B19"/>
    <w:rsid w:val="00020BE3"/>
    <w:rsid w:val="00020CA3"/>
    <w:rsid w:val="0002132E"/>
    <w:rsid w:val="00022EE8"/>
    <w:rsid w:val="00023ECA"/>
    <w:rsid w:val="000241C4"/>
    <w:rsid w:val="000253EF"/>
    <w:rsid w:val="000265A0"/>
    <w:rsid w:val="00026AE3"/>
    <w:rsid w:val="00027A1A"/>
    <w:rsid w:val="000302DE"/>
    <w:rsid w:val="0003039C"/>
    <w:rsid w:val="00032992"/>
    <w:rsid w:val="0003412D"/>
    <w:rsid w:val="00035293"/>
    <w:rsid w:val="000361E2"/>
    <w:rsid w:val="000366E3"/>
    <w:rsid w:val="00040ED3"/>
    <w:rsid w:val="0004294F"/>
    <w:rsid w:val="00042FE4"/>
    <w:rsid w:val="000437A6"/>
    <w:rsid w:val="00043EA6"/>
    <w:rsid w:val="00044535"/>
    <w:rsid w:val="000449FC"/>
    <w:rsid w:val="00047268"/>
    <w:rsid w:val="00047B88"/>
    <w:rsid w:val="000510B6"/>
    <w:rsid w:val="000535C7"/>
    <w:rsid w:val="0005425D"/>
    <w:rsid w:val="0005549A"/>
    <w:rsid w:val="0005699C"/>
    <w:rsid w:val="00056F08"/>
    <w:rsid w:val="00057379"/>
    <w:rsid w:val="00057922"/>
    <w:rsid w:val="00061188"/>
    <w:rsid w:val="000613C3"/>
    <w:rsid w:val="00062040"/>
    <w:rsid w:val="000626AC"/>
    <w:rsid w:val="00062EA5"/>
    <w:rsid w:val="000630F1"/>
    <w:rsid w:val="00064AC8"/>
    <w:rsid w:val="00066B20"/>
    <w:rsid w:val="00067C93"/>
    <w:rsid w:val="000702F5"/>
    <w:rsid w:val="000709A5"/>
    <w:rsid w:val="00070E03"/>
    <w:rsid w:val="00072156"/>
    <w:rsid w:val="00073035"/>
    <w:rsid w:val="00073355"/>
    <w:rsid w:val="00074F94"/>
    <w:rsid w:val="00075E9E"/>
    <w:rsid w:val="0007691C"/>
    <w:rsid w:val="000810C9"/>
    <w:rsid w:val="00084295"/>
    <w:rsid w:val="0008557E"/>
    <w:rsid w:val="000861EE"/>
    <w:rsid w:val="0008651A"/>
    <w:rsid w:val="00086C5D"/>
    <w:rsid w:val="00086DC8"/>
    <w:rsid w:val="00087302"/>
    <w:rsid w:val="00087C7C"/>
    <w:rsid w:val="00091E9A"/>
    <w:rsid w:val="000942D7"/>
    <w:rsid w:val="000967CB"/>
    <w:rsid w:val="00096CF7"/>
    <w:rsid w:val="000978B2"/>
    <w:rsid w:val="00097AA3"/>
    <w:rsid w:val="00097F27"/>
    <w:rsid w:val="000A015A"/>
    <w:rsid w:val="000A0AD3"/>
    <w:rsid w:val="000A2034"/>
    <w:rsid w:val="000A4216"/>
    <w:rsid w:val="000A4376"/>
    <w:rsid w:val="000A49ED"/>
    <w:rsid w:val="000A53E2"/>
    <w:rsid w:val="000A64B4"/>
    <w:rsid w:val="000A7158"/>
    <w:rsid w:val="000A7CDA"/>
    <w:rsid w:val="000B01D9"/>
    <w:rsid w:val="000B0DA8"/>
    <w:rsid w:val="000B1061"/>
    <w:rsid w:val="000B15EC"/>
    <w:rsid w:val="000B22D3"/>
    <w:rsid w:val="000B358F"/>
    <w:rsid w:val="000B3C12"/>
    <w:rsid w:val="000B4109"/>
    <w:rsid w:val="000B4715"/>
    <w:rsid w:val="000B570E"/>
    <w:rsid w:val="000B575A"/>
    <w:rsid w:val="000B57D6"/>
    <w:rsid w:val="000B5FE9"/>
    <w:rsid w:val="000B6F70"/>
    <w:rsid w:val="000B7622"/>
    <w:rsid w:val="000B77AD"/>
    <w:rsid w:val="000C0218"/>
    <w:rsid w:val="000C0B24"/>
    <w:rsid w:val="000C23C6"/>
    <w:rsid w:val="000C2818"/>
    <w:rsid w:val="000C2C71"/>
    <w:rsid w:val="000C3624"/>
    <w:rsid w:val="000D0154"/>
    <w:rsid w:val="000D1171"/>
    <w:rsid w:val="000D2378"/>
    <w:rsid w:val="000D2925"/>
    <w:rsid w:val="000D2B41"/>
    <w:rsid w:val="000D31C9"/>
    <w:rsid w:val="000D3F82"/>
    <w:rsid w:val="000D6CEB"/>
    <w:rsid w:val="000D7AA7"/>
    <w:rsid w:val="000E0317"/>
    <w:rsid w:val="000E0B0B"/>
    <w:rsid w:val="000E102A"/>
    <w:rsid w:val="000E143E"/>
    <w:rsid w:val="000E415A"/>
    <w:rsid w:val="000E56EB"/>
    <w:rsid w:val="000E5701"/>
    <w:rsid w:val="000E5CBB"/>
    <w:rsid w:val="000E6322"/>
    <w:rsid w:val="000E71AE"/>
    <w:rsid w:val="000E7858"/>
    <w:rsid w:val="000E7910"/>
    <w:rsid w:val="000F00E0"/>
    <w:rsid w:val="000F0194"/>
    <w:rsid w:val="000F0D25"/>
    <w:rsid w:val="000F104D"/>
    <w:rsid w:val="000F25ED"/>
    <w:rsid w:val="000F43AF"/>
    <w:rsid w:val="000F45CF"/>
    <w:rsid w:val="000F4B57"/>
    <w:rsid w:val="000F5FCD"/>
    <w:rsid w:val="00101D19"/>
    <w:rsid w:val="00103F17"/>
    <w:rsid w:val="00104E4D"/>
    <w:rsid w:val="00104E6F"/>
    <w:rsid w:val="00105C4D"/>
    <w:rsid w:val="00105D6A"/>
    <w:rsid w:val="00106C29"/>
    <w:rsid w:val="00107866"/>
    <w:rsid w:val="0011017E"/>
    <w:rsid w:val="0011031F"/>
    <w:rsid w:val="00110780"/>
    <w:rsid w:val="00110B12"/>
    <w:rsid w:val="0011249C"/>
    <w:rsid w:val="00112FA3"/>
    <w:rsid w:val="0011393F"/>
    <w:rsid w:val="00113C0E"/>
    <w:rsid w:val="00114454"/>
    <w:rsid w:val="00114631"/>
    <w:rsid w:val="00114F57"/>
    <w:rsid w:val="00115A07"/>
    <w:rsid w:val="001161B3"/>
    <w:rsid w:val="001169C2"/>
    <w:rsid w:val="00116B65"/>
    <w:rsid w:val="00116F42"/>
    <w:rsid w:val="00121A8A"/>
    <w:rsid w:val="001233DB"/>
    <w:rsid w:val="001246B8"/>
    <w:rsid w:val="00124D6B"/>
    <w:rsid w:val="00131012"/>
    <w:rsid w:val="00133442"/>
    <w:rsid w:val="00133669"/>
    <w:rsid w:val="00133887"/>
    <w:rsid w:val="00133EB7"/>
    <w:rsid w:val="001356DF"/>
    <w:rsid w:val="0013757C"/>
    <w:rsid w:val="00140B63"/>
    <w:rsid w:val="00140FEB"/>
    <w:rsid w:val="00141DBE"/>
    <w:rsid w:val="00144957"/>
    <w:rsid w:val="00145390"/>
    <w:rsid w:val="00145D55"/>
    <w:rsid w:val="00146CAA"/>
    <w:rsid w:val="0014702F"/>
    <w:rsid w:val="0014737D"/>
    <w:rsid w:val="00147A0E"/>
    <w:rsid w:val="001507AB"/>
    <w:rsid w:val="00150BC8"/>
    <w:rsid w:val="00150E14"/>
    <w:rsid w:val="00151CF1"/>
    <w:rsid w:val="001521ED"/>
    <w:rsid w:val="00152A3D"/>
    <w:rsid w:val="001532A8"/>
    <w:rsid w:val="001534E9"/>
    <w:rsid w:val="00153C7F"/>
    <w:rsid w:val="00154A30"/>
    <w:rsid w:val="00154C70"/>
    <w:rsid w:val="001566C4"/>
    <w:rsid w:val="00160D94"/>
    <w:rsid w:val="00162682"/>
    <w:rsid w:val="001647F9"/>
    <w:rsid w:val="00166E44"/>
    <w:rsid w:val="00171907"/>
    <w:rsid w:val="00172392"/>
    <w:rsid w:val="00173DA9"/>
    <w:rsid w:val="0017456B"/>
    <w:rsid w:val="001753C9"/>
    <w:rsid w:val="0017583C"/>
    <w:rsid w:val="00181F77"/>
    <w:rsid w:val="00182246"/>
    <w:rsid w:val="00182C64"/>
    <w:rsid w:val="001835D3"/>
    <w:rsid w:val="00186B6A"/>
    <w:rsid w:val="001873CD"/>
    <w:rsid w:val="00187C5B"/>
    <w:rsid w:val="00192DDB"/>
    <w:rsid w:val="001948A1"/>
    <w:rsid w:val="00194DB8"/>
    <w:rsid w:val="00196A8A"/>
    <w:rsid w:val="00196B95"/>
    <w:rsid w:val="001975BB"/>
    <w:rsid w:val="001978B9"/>
    <w:rsid w:val="001A2033"/>
    <w:rsid w:val="001A2D7F"/>
    <w:rsid w:val="001A50D9"/>
    <w:rsid w:val="001A5761"/>
    <w:rsid w:val="001A5B7F"/>
    <w:rsid w:val="001A6598"/>
    <w:rsid w:val="001B014A"/>
    <w:rsid w:val="001B05CC"/>
    <w:rsid w:val="001B2E49"/>
    <w:rsid w:val="001B54EA"/>
    <w:rsid w:val="001B5EFD"/>
    <w:rsid w:val="001B6AB3"/>
    <w:rsid w:val="001B6BE2"/>
    <w:rsid w:val="001B6FB9"/>
    <w:rsid w:val="001B712F"/>
    <w:rsid w:val="001C04EA"/>
    <w:rsid w:val="001C2D2A"/>
    <w:rsid w:val="001C3D77"/>
    <w:rsid w:val="001C43FF"/>
    <w:rsid w:val="001C4402"/>
    <w:rsid w:val="001C45F0"/>
    <w:rsid w:val="001C49C9"/>
    <w:rsid w:val="001C4B0D"/>
    <w:rsid w:val="001C5165"/>
    <w:rsid w:val="001C5664"/>
    <w:rsid w:val="001C633D"/>
    <w:rsid w:val="001C64A6"/>
    <w:rsid w:val="001C6924"/>
    <w:rsid w:val="001C7433"/>
    <w:rsid w:val="001C7944"/>
    <w:rsid w:val="001D01F2"/>
    <w:rsid w:val="001D0252"/>
    <w:rsid w:val="001D096A"/>
    <w:rsid w:val="001D0CDA"/>
    <w:rsid w:val="001D0EB2"/>
    <w:rsid w:val="001D1FC3"/>
    <w:rsid w:val="001D5FEB"/>
    <w:rsid w:val="001D63B9"/>
    <w:rsid w:val="001D7C4A"/>
    <w:rsid w:val="001E27ED"/>
    <w:rsid w:val="001E31EF"/>
    <w:rsid w:val="001E36F1"/>
    <w:rsid w:val="001E3BF1"/>
    <w:rsid w:val="001E524D"/>
    <w:rsid w:val="001E6268"/>
    <w:rsid w:val="001E63E2"/>
    <w:rsid w:val="001E6F30"/>
    <w:rsid w:val="001E7574"/>
    <w:rsid w:val="001E7D06"/>
    <w:rsid w:val="001F18BE"/>
    <w:rsid w:val="001F1FEB"/>
    <w:rsid w:val="001F20BA"/>
    <w:rsid w:val="001F3993"/>
    <w:rsid w:val="001F5613"/>
    <w:rsid w:val="001F7425"/>
    <w:rsid w:val="002002F7"/>
    <w:rsid w:val="0020036B"/>
    <w:rsid w:val="002006EA"/>
    <w:rsid w:val="0020269D"/>
    <w:rsid w:val="0020406C"/>
    <w:rsid w:val="00204ABA"/>
    <w:rsid w:val="00204AFA"/>
    <w:rsid w:val="00204B64"/>
    <w:rsid w:val="00205D84"/>
    <w:rsid w:val="002063B9"/>
    <w:rsid w:val="00210757"/>
    <w:rsid w:val="00210B2A"/>
    <w:rsid w:val="00214157"/>
    <w:rsid w:val="002145EB"/>
    <w:rsid w:val="00215514"/>
    <w:rsid w:val="00216154"/>
    <w:rsid w:val="002167B0"/>
    <w:rsid w:val="00221100"/>
    <w:rsid w:val="002211C2"/>
    <w:rsid w:val="00221711"/>
    <w:rsid w:val="00221E63"/>
    <w:rsid w:val="00222094"/>
    <w:rsid w:val="00222BA6"/>
    <w:rsid w:val="002233F4"/>
    <w:rsid w:val="00225637"/>
    <w:rsid w:val="00226EEE"/>
    <w:rsid w:val="0022797B"/>
    <w:rsid w:val="00227BF4"/>
    <w:rsid w:val="002305D3"/>
    <w:rsid w:val="00231B76"/>
    <w:rsid w:val="002332E2"/>
    <w:rsid w:val="00233E83"/>
    <w:rsid w:val="0023415F"/>
    <w:rsid w:val="00234241"/>
    <w:rsid w:val="0023641A"/>
    <w:rsid w:val="00237F2B"/>
    <w:rsid w:val="002432A6"/>
    <w:rsid w:val="002439D2"/>
    <w:rsid w:val="00246857"/>
    <w:rsid w:val="00247A6C"/>
    <w:rsid w:val="00251D5F"/>
    <w:rsid w:val="00252114"/>
    <w:rsid w:val="00252760"/>
    <w:rsid w:val="002527C6"/>
    <w:rsid w:val="00253396"/>
    <w:rsid w:val="002537DC"/>
    <w:rsid w:val="00254C72"/>
    <w:rsid w:val="0025529F"/>
    <w:rsid w:val="00255931"/>
    <w:rsid w:val="00255A8C"/>
    <w:rsid w:val="002568CF"/>
    <w:rsid w:val="002574B0"/>
    <w:rsid w:val="002575E3"/>
    <w:rsid w:val="002579A6"/>
    <w:rsid w:val="0026407D"/>
    <w:rsid w:val="00264B83"/>
    <w:rsid w:val="00265ACA"/>
    <w:rsid w:val="002666A1"/>
    <w:rsid w:val="00267364"/>
    <w:rsid w:val="0026795B"/>
    <w:rsid w:val="00267A21"/>
    <w:rsid w:val="00267FF4"/>
    <w:rsid w:val="002709CA"/>
    <w:rsid w:val="00272573"/>
    <w:rsid w:val="00272760"/>
    <w:rsid w:val="002752AB"/>
    <w:rsid w:val="00280097"/>
    <w:rsid w:val="00280559"/>
    <w:rsid w:val="00280749"/>
    <w:rsid w:val="00281DC6"/>
    <w:rsid w:val="00282242"/>
    <w:rsid w:val="00282838"/>
    <w:rsid w:val="00283E2B"/>
    <w:rsid w:val="002847AD"/>
    <w:rsid w:val="00284E49"/>
    <w:rsid w:val="002854F0"/>
    <w:rsid w:val="00286E32"/>
    <w:rsid w:val="002879A1"/>
    <w:rsid w:val="002922A0"/>
    <w:rsid w:val="002925E5"/>
    <w:rsid w:val="00293C45"/>
    <w:rsid w:val="00295A79"/>
    <w:rsid w:val="0029630A"/>
    <w:rsid w:val="00296789"/>
    <w:rsid w:val="002A039F"/>
    <w:rsid w:val="002A071A"/>
    <w:rsid w:val="002A0BF9"/>
    <w:rsid w:val="002A0FD0"/>
    <w:rsid w:val="002A1154"/>
    <w:rsid w:val="002A1456"/>
    <w:rsid w:val="002A19DC"/>
    <w:rsid w:val="002A1A0A"/>
    <w:rsid w:val="002A3D74"/>
    <w:rsid w:val="002A4327"/>
    <w:rsid w:val="002A45F8"/>
    <w:rsid w:val="002A4B0D"/>
    <w:rsid w:val="002A5593"/>
    <w:rsid w:val="002A58E6"/>
    <w:rsid w:val="002A6C3A"/>
    <w:rsid w:val="002A73DA"/>
    <w:rsid w:val="002A7987"/>
    <w:rsid w:val="002B04B6"/>
    <w:rsid w:val="002B04C8"/>
    <w:rsid w:val="002B056E"/>
    <w:rsid w:val="002B1DF6"/>
    <w:rsid w:val="002B27DD"/>
    <w:rsid w:val="002B2A6C"/>
    <w:rsid w:val="002B38F0"/>
    <w:rsid w:val="002B408A"/>
    <w:rsid w:val="002B4E62"/>
    <w:rsid w:val="002B5A5D"/>
    <w:rsid w:val="002B7101"/>
    <w:rsid w:val="002C051B"/>
    <w:rsid w:val="002C0A5A"/>
    <w:rsid w:val="002C1322"/>
    <w:rsid w:val="002C1BDB"/>
    <w:rsid w:val="002C21A5"/>
    <w:rsid w:val="002C26B3"/>
    <w:rsid w:val="002C4B13"/>
    <w:rsid w:val="002C65A6"/>
    <w:rsid w:val="002C666C"/>
    <w:rsid w:val="002C68B0"/>
    <w:rsid w:val="002C7110"/>
    <w:rsid w:val="002C7A99"/>
    <w:rsid w:val="002D002B"/>
    <w:rsid w:val="002D0C62"/>
    <w:rsid w:val="002D0E2B"/>
    <w:rsid w:val="002D5D7A"/>
    <w:rsid w:val="002D6BC2"/>
    <w:rsid w:val="002D7141"/>
    <w:rsid w:val="002D7361"/>
    <w:rsid w:val="002D73F0"/>
    <w:rsid w:val="002E0AA6"/>
    <w:rsid w:val="002E0E1D"/>
    <w:rsid w:val="002E0F05"/>
    <w:rsid w:val="002E1CE0"/>
    <w:rsid w:val="002E649D"/>
    <w:rsid w:val="002E6B56"/>
    <w:rsid w:val="002E6E9B"/>
    <w:rsid w:val="002E75B9"/>
    <w:rsid w:val="002F0312"/>
    <w:rsid w:val="002F1505"/>
    <w:rsid w:val="002F245A"/>
    <w:rsid w:val="002F2799"/>
    <w:rsid w:val="002F4265"/>
    <w:rsid w:val="002F4619"/>
    <w:rsid w:val="002F51DA"/>
    <w:rsid w:val="002F602B"/>
    <w:rsid w:val="002F736A"/>
    <w:rsid w:val="002F742C"/>
    <w:rsid w:val="00301A07"/>
    <w:rsid w:val="003026BE"/>
    <w:rsid w:val="0030282A"/>
    <w:rsid w:val="00303EDD"/>
    <w:rsid w:val="00304808"/>
    <w:rsid w:val="003055A4"/>
    <w:rsid w:val="003060F0"/>
    <w:rsid w:val="00306285"/>
    <w:rsid w:val="003102A4"/>
    <w:rsid w:val="00310684"/>
    <w:rsid w:val="00311516"/>
    <w:rsid w:val="00311B48"/>
    <w:rsid w:val="00311E16"/>
    <w:rsid w:val="00312C83"/>
    <w:rsid w:val="0031342A"/>
    <w:rsid w:val="00313917"/>
    <w:rsid w:val="00316040"/>
    <w:rsid w:val="003167AD"/>
    <w:rsid w:val="003168F4"/>
    <w:rsid w:val="00316A00"/>
    <w:rsid w:val="0031728E"/>
    <w:rsid w:val="0031730D"/>
    <w:rsid w:val="00317C88"/>
    <w:rsid w:val="00317F23"/>
    <w:rsid w:val="00317FD0"/>
    <w:rsid w:val="00321629"/>
    <w:rsid w:val="00323578"/>
    <w:rsid w:val="003276E9"/>
    <w:rsid w:val="0033038C"/>
    <w:rsid w:val="003309CD"/>
    <w:rsid w:val="003335A5"/>
    <w:rsid w:val="00333C0A"/>
    <w:rsid w:val="00334FF6"/>
    <w:rsid w:val="003364BD"/>
    <w:rsid w:val="00341453"/>
    <w:rsid w:val="00344106"/>
    <w:rsid w:val="00346B67"/>
    <w:rsid w:val="00347D14"/>
    <w:rsid w:val="00351C3B"/>
    <w:rsid w:val="00351C97"/>
    <w:rsid w:val="0035478F"/>
    <w:rsid w:val="00354AE7"/>
    <w:rsid w:val="0035799F"/>
    <w:rsid w:val="003617A1"/>
    <w:rsid w:val="00361AC1"/>
    <w:rsid w:val="0036296C"/>
    <w:rsid w:val="00363717"/>
    <w:rsid w:val="003637AD"/>
    <w:rsid w:val="0036760C"/>
    <w:rsid w:val="00367A3D"/>
    <w:rsid w:val="00367F05"/>
    <w:rsid w:val="003701F7"/>
    <w:rsid w:val="00371829"/>
    <w:rsid w:val="00371870"/>
    <w:rsid w:val="00371AFE"/>
    <w:rsid w:val="00371DD9"/>
    <w:rsid w:val="00371DE5"/>
    <w:rsid w:val="00372753"/>
    <w:rsid w:val="00373A85"/>
    <w:rsid w:val="00373A94"/>
    <w:rsid w:val="00374176"/>
    <w:rsid w:val="00374F30"/>
    <w:rsid w:val="00375903"/>
    <w:rsid w:val="003761B6"/>
    <w:rsid w:val="00376F3E"/>
    <w:rsid w:val="003800B7"/>
    <w:rsid w:val="00380F90"/>
    <w:rsid w:val="00382E95"/>
    <w:rsid w:val="003839E1"/>
    <w:rsid w:val="003852A8"/>
    <w:rsid w:val="00385FC0"/>
    <w:rsid w:val="00386D10"/>
    <w:rsid w:val="00387380"/>
    <w:rsid w:val="00387958"/>
    <w:rsid w:val="00387FA8"/>
    <w:rsid w:val="0039258B"/>
    <w:rsid w:val="00392D43"/>
    <w:rsid w:val="00394161"/>
    <w:rsid w:val="0039416B"/>
    <w:rsid w:val="00394794"/>
    <w:rsid w:val="00394DD1"/>
    <w:rsid w:val="00395AD2"/>
    <w:rsid w:val="00397841"/>
    <w:rsid w:val="003A027B"/>
    <w:rsid w:val="003A1CD4"/>
    <w:rsid w:val="003A2336"/>
    <w:rsid w:val="003A2858"/>
    <w:rsid w:val="003A2A77"/>
    <w:rsid w:val="003A2DB2"/>
    <w:rsid w:val="003A5036"/>
    <w:rsid w:val="003A5874"/>
    <w:rsid w:val="003A5B15"/>
    <w:rsid w:val="003A672C"/>
    <w:rsid w:val="003B026D"/>
    <w:rsid w:val="003B0BAB"/>
    <w:rsid w:val="003B0C56"/>
    <w:rsid w:val="003B17D7"/>
    <w:rsid w:val="003B18DC"/>
    <w:rsid w:val="003B1906"/>
    <w:rsid w:val="003B1AEB"/>
    <w:rsid w:val="003B1E4F"/>
    <w:rsid w:val="003B2A31"/>
    <w:rsid w:val="003B524D"/>
    <w:rsid w:val="003B5663"/>
    <w:rsid w:val="003B63AE"/>
    <w:rsid w:val="003B6DC7"/>
    <w:rsid w:val="003B7FD2"/>
    <w:rsid w:val="003C0186"/>
    <w:rsid w:val="003C0851"/>
    <w:rsid w:val="003C11D7"/>
    <w:rsid w:val="003C15B5"/>
    <w:rsid w:val="003C3DC8"/>
    <w:rsid w:val="003C3F35"/>
    <w:rsid w:val="003C4322"/>
    <w:rsid w:val="003C55F5"/>
    <w:rsid w:val="003C5E42"/>
    <w:rsid w:val="003C5F6F"/>
    <w:rsid w:val="003C775B"/>
    <w:rsid w:val="003D0B44"/>
    <w:rsid w:val="003D0EAE"/>
    <w:rsid w:val="003D0F68"/>
    <w:rsid w:val="003D16EB"/>
    <w:rsid w:val="003D1771"/>
    <w:rsid w:val="003D212F"/>
    <w:rsid w:val="003D3590"/>
    <w:rsid w:val="003D4E9E"/>
    <w:rsid w:val="003D5485"/>
    <w:rsid w:val="003D5A0B"/>
    <w:rsid w:val="003D7445"/>
    <w:rsid w:val="003D7C3F"/>
    <w:rsid w:val="003E0168"/>
    <w:rsid w:val="003E4061"/>
    <w:rsid w:val="003E6A42"/>
    <w:rsid w:val="003E6C44"/>
    <w:rsid w:val="003E6CF4"/>
    <w:rsid w:val="003E71E9"/>
    <w:rsid w:val="003F16AC"/>
    <w:rsid w:val="003F1A06"/>
    <w:rsid w:val="003F1DE9"/>
    <w:rsid w:val="003F2466"/>
    <w:rsid w:val="003F2FBB"/>
    <w:rsid w:val="003F48C2"/>
    <w:rsid w:val="003F4A62"/>
    <w:rsid w:val="003F4C9C"/>
    <w:rsid w:val="003F60EC"/>
    <w:rsid w:val="003F6707"/>
    <w:rsid w:val="003F731A"/>
    <w:rsid w:val="003F7323"/>
    <w:rsid w:val="003F7DCC"/>
    <w:rsid w:val="00400503"/>
    <w:rsid w:val="0040154D"/>
    <w:rsid w:val="00401B07"/>
    <w:rsid w:val="00401DB2"/>
    <w:rsid w:val="00404D4B"/>
    <w:rsid w:val="00405CDE"/>
    <w:rsid w:val="00406D3F"/>
    <w:rsid w:val="0040727B"/>
    <w:rsid w:val="00411309"/>
    <w:rsid w:val="00411DC7"/>
    <w:rsid w:val="004122D4"/>
    <w:rsid w:val="00413973"/>
    <w:rsid w:val="00416532"/>
    <w:rsid w:val="00416AEE"/>
    <w:rsid w:val="00417209"/>
    <w:rsid w:val="0041734A"/>
    <w:rsid w:val="0041744B"/>
    <w:rsid w:val="004174C1"/>
    <w:rsid w:val="00417D1C"/>
    <w:rsid w:val="00420A60"/>
    <w:rsid w:val="004210BC"/>
    <w:rsid w:val="00421F30"/>
    <w:rsid w:val="00423BBC"/>
    <w:rsid w:val="00423C05"/>
    <w:rsid w:val="00426411"/>
    <w:rsid w:val="00426B36"/>
    <w:rsid w:val="00430A5A"/>
    <w:rsid w:val="00431691"/>
    <w:rsid w:val="004329B6"/>
    <w:rsid w:val="004339C3"/>
    <w:rsid w:val="004346F5"/>
    <w:rsid w:val="00434C33"/>
    <w:rsid w:val="00434C72"/>
    <w:rsid w:val="00434DD9"/>
    <w:rsid w:val="0043639C"/>
    <w:rsid w:val="00436757"/>
    <w:rsid w:val="00436BD7"/>
    <w:rsid w:val="00437694"/>
    <w:rsid w:val="004413FA"/>
    <w:rsid w:val="00441616"/>
    <w:rsid w:val="00441E46"/>
    <w:rsid w:val="00442B37"/>
    <w:rsid w:val="00443342"/>
    <w:rsid w:val="00443880"/>
    <w:rsid w:val="00443CDD"/>
    <w:rsid w:val="004457D8"/>
    <w:rsid w:val="0044622C"/>
    <w:rsid w:val="004463FC"/>
    <w:rsid w:val="00446B38"/>
    <w:rsid w:val="00450B18"/>
    <w:rsid w:val="00451779"/>
    <w:rsid w:val="00451DC9"/>
    <w:rsid w:val="004524D3"/>
    <w:rsid w:val="004526CC"/>
    <w:rsid w:val="0045284C"/>
    <w:rsid w:val="00452912"/>
    <w:rsid w:val="0045294E"/>
    <w:rsid w:val="00453433"/>
    <w:rsid w:val="004543AE"/>
    <w:rsid w:val="00454574"/>
    <w:rsid w:val="0045496C"/>
    <w:rsid w:val="00455D92"/>
    <w:rsid w:val="00456F9C"/>
    <w:rsid w:val="004571BA"/>
    <w:rsid w:val="00461649"/>
    <w:rsid w:val="00461AFE"/>
    <w:rsid w:val="004623B2"/>
    <w:rsid w:val="00464DB0"/>
    <w:rsid w:val="00464E19"/>
    <w:rsid w:val="0046541A"/>
    <w:rsid w:val="004656AF"/>
    <w:rsid w:val="004673F0"/>
    <w:rsid w:val="0047304B"/>
    <w:rsid w:val="00473BFB"/>
    <w:rsid w:val="0047409C"/>
    <w:rsid w:val="0047421D"/>
    <w:rsid w:val="0048011B"/>
    <w:rsid w:val="004807DD"/>
    <w:rsid w:val="00483F0F"/>
    <w:rsid w:val="004851F8"/>
    <w:rsid w:val="0048538A"/>
    <w:rsid w:val="0048576F"/>
    <w:rsid w:val="004864EF"/>
    <w:rsid w:val="00487A35"/>
    <w:rsid w:val="00492C62"/>
    <w:rsid w:val="00492F54"/>
    <w:rsid w:val="004952A6"/>
    <w:rsid w:val="004959DF"/>
    <w:rsid w:val="0049701C"/>
    <w:rsid w:val="00497324"/>
    <w:rsid w:val="004A04C3"/>
    <w:rsid w:val="004A1741"/>
    <w:rsid w:val="004A2961"/>
    <w:rsid w:val="004A3FC5"/>
    <w:rsid w:val="004A525C"/>
    <w:rsid w:val="004A6D5F"/>
    <w:rsid w:val="004A6D9F"/>
    <w:rsid w:val="004B0107"/>
    <w:rsid w:val="004B1D42"/>
    <w:rsid w:val="004B266B"/>
    <w:rsid w:val="004B2BC5"/>
    <w:rsid w:val="004B2BF5"/>
    <w:rsid w:val="004B2E31"/>
    <w:rsid w:val="004B3FDF"/>
    <w:rsid w:val="004B449A"/>
    <w:rsid w:val="004B5263"/>
    <w:rsid w:val="004B6087"/>
    <w:rsid w:val="004B61B9"/>
    <w:rsid w:val="004B6267"/>
    <w:rsid w:val="004B6827"/>
    <w:rsid w:val="004B6F84"/>
    <w:rsid w:val="004B7376"/>
    <w:rsid w:val="004B7E4A"/>
    <w:rsid w:val="004C0174"/>
    <w:rsid w:val="004C0D19"/>
    <w:rsid w:val="004C3163"/>
    <w:rsid w:val="004C4CEA"/>
    <w:rsid w:val="004C5BD5"/>
    <w:rsid w:val="004C62EC"/>
    <w:rsid w:val="004C67D2"/>
    <w:rsid w:val="004C77A7"/>
    <w:rsid w:val="004C7AC4"/>
    <w:rsid w:val="004D08BD"/>
    <w:rsid w:val="004D2CDF"/>
    <w:rsid w:val="004D459D"/>
    <w:rsid w:val="004D4DD3"/>
    <w:rsid w:val="004D6052"/>
    <w:rsid w:val="004D6289"/>
    <w:rsid w:val="004D6B7E"/>
    <w:rsid w:val="004D7D87"/>
    <w:rsid w:val="004E092A"/>
    <w:rsid w:val="004E0D0F"/>
    <w:rsid w:val="004E10F6"/>
    <w:rsid w:val="004E1BCA"/>
    <w:rsid w:val="004E3525"/>
    <w:rsid w:val="004E53EA"/>
    <w:rsid w:val="004E5AD4"/>
    <w:rsid w:val="004E6EC3"/>
    <w:rsid w:val="004F3A18"/>
    <w:rsid w:val="004F4D2E"/>
    <w:rsid w:val="004F5A18"/>
    <w:rsid w:val="004F7148"/>
    <w:rsid w:val="004F7270"/>
    <w:rsid w:val="00500119"/>
    <w:rsid w:val="00500183"/>
    <w:rsid w:val="00500A48"/>
    <w:rsid w:val="00501C00"/>
    <w:rsid w:val="00502ABA"/>
    <w:rsid w:val="005030CB"/>
    <w:rsid w:val="005031F3"/>
    <w:rsid w:val="0050343F"/>
    <w:rsid w:val="005048B3"/>
    <w:rsid w:val="00505B56"/>
    <w:rsid w:val="00506C62"/>
    <w:rsid w:val="0050782C"/>
    <w:rsid w:val="00511437"/>
    <w:rsid w:val="00512809"/>
    <w:rsid w:val="00512DD5"/>
    <w:rsid w:val="00514CDA"/>
    <w:rsid w:val="00515514"/>
    <w:rsid w:val="00515E4A"/>
    <w:rsid w:val="00515ED1"/>
    <w:rsid w:val="00520108"/>
    <w:rsid w:val="00520357"/>
    <w:rsid w:val="005216E1"/>
    <w:rsid w:val="00521FBE"/>
    <w:rsid w:val="0052440D"/>
    <w:rsid w:val="005256A8"/>
    <w:rsid w:val="005256B1"/>
    <w:rsid w:val="00525D43"/>
    <w:rsid w:val="00526DFB"/>
    <w:rsid w:val="005270CE"/>
    <w:rsid w:val="00527960"/>
    <w:rsid w:val="00527D44"/>
    <w:rsid w:val="00530479"/>
    <w:rsid w:val="0053175C"/>
    <w:rsid w:val="005336B9"/>
    <w:rsid w:val="00534171"/>
    <w:rsid w:val="005342F9"/>
    <w:rsid w:val="0053484D"/>
    <w:rsid w:val="00534B7D"/>
    <w:rsid w:val="00534F46"/>
    <w:rsid w:val="005375A3"/>
    <w:rsid w:val="00540D18"/>
    <w:rsid w:val="00541013"/>
    <w:rsid w:val="00542CD5"/>
    <w:rsid w:val="00543320"/>
    <w:rsid w:val="00546749"/>
    <w:rsid w:val="00547727"/>
    <w:rsid w:val="0054798E"/>
    <w:rsid w:val="00547F1B"/>
    <w:rsid w:val="005501D4"/>
    <w:rsid w:val="0055085D"/>
    <w:rsid w:val="00551380"/>
    <w:rsid w:val="00551BA5"/>
    <w:rsid w:val="00552BA3"/>
    <w:rsid w:val="005532B4"/>
    <w:rsid w:val="00553C0A"/>
    <w:rsid w:val="005557BC"/>
    <w:rsid w:val="00555CA4"/>
    <w:rsid w:val="00555D33"/>
    <w:rsid w:val="00555EED"/>
    <w:rsid w:val="00556196"/>
    <w:rsid w:val="005567A2"/>
    <w:rsid w:val="00556A25"/>
    <w:rsid w:val="00557B84"/>
    <w:rsid w:val="00562125"/>
    <w:rsid w:val="00562486"/>
    <w:rsid w:val="00562A04"/>
    <w:rsid w:val="00563648"/>
    <w:rsid w:val="00563B7E"/>
    <w:rsid w:val="00563C1A"/>
    <w:rsid w:val="005644C9"/>
    <w:rsid w:val="00564885"/>
    <w:rsid w:val="00565C94"/>
    <w:rsid w:val="00566D77"/>
    <w:rsid w:val="00571007"/>
    <w:rsid w:val="005719DD"/>
    <w:rsid w:val="00572A58"/>
    <w:rsid w:val="00573A5F"/>
    <w:rsid w:val="00574008"/>
    <w:rsid w:val="00574B29"/>
    <w:rsid w:val="00575AAA"/>
    <w:rsid w:val="00575B84"/>
    <w:rsid w:val="005762E4"/>
    <w:rsid w:val="0057784A"/>
    <w:rsid w:val="00581D46"/>
    <w:rsid w:val="0058284B"/>
    <w:rsid w:val="00582C6A"/>
    <w:rsid w:val="00582E1A"/>
    <w:rsid w:val="00582F1E"/>
    <w:rsid w:val="00583E4D"/>
    <w:rsid w:val="00584355"/>
    <w:rsid w:val="00584E5C"/>
    <w:rsid w:val="0058585A"/>
    <w:rsid w:val="0058718A"/>
    <w:rsid w:val="00587398"/>
    <w:rsid w:val="005900E3"/>
    <w:rsid w:val="005912E0"/>
    <w:rsid w:val="00591E72"/>
    <w:rsid w:val="0059261D"/>
    <w:rsid w:val="00592FA2"/>
    <w:rsid w:val="00594124"/>
    <w:rsid w:val="0059417B"/>
    <w:rsid w:val="0059529E"/>
    <w:rsid w:val="005952E2"/>
    <w:rsid w:val="005955E4"/>
    <w:rsid w:val="00596B70"/>
    <w:rsid w:val="00597221"/>
    <w:rsid w:val="005977CF"/>
    <w:rsid w:val="005979B6"/>
    <w:rsid w:val="005A0068"/>
    <w:rsid w:val="005A071E"/>
    <w:rsid w:val="005A4755"/>
    <w:rsid w:val="005A4ACC"/>
    <w:rsid w:val="005A607F"/>
    <w:rsid w:val="005A6445"/>
    <w:rsid w:val="005A6837"/>
    <w:rsid w:val="005A6A54"/>
    <w:rsid w:val="005A6FED"/>
    <w:rsid w:val="005A7B1E"/>
    <w:rsid w:val="005B019F"/>
    <w:rsid w:val="005B0AE7"/>
    <w:rsid w:val="005B1974"/>
    <w:rsid w:val="005B33A6"/>
    <w:rsid w:val="005B363B"/>
    <w:rsid w:val="005B4188"/>
    <w:rsid w:val="005B4A86"/>
    <w:rsid w:val="005C0FB0"/>
    <w:rsid w:val="005C18BB"/>
    <w:rsid w:val="005C1FFC"/>
    <w:rsid w:val="005C6246"/>
    <w:rsid w:val="005C7252"/>
    <w:rsid w:val="005D33BF"/>
    <w:rsid w:val="005D40E8"/>
    <w:rsid w:val="005D4836"/>
    <w:rsid w:val="005D5610"/>
    <w:rsid w:val="005D6FE3"/>
    <w:rsid w:val="005D7F77"/>
    <w:rsid w:val="005E0CCD"/>
    <w:rsid w:val="005E134D"/>
    <w:rsid w:val="005E233C"/>
    <w:rsid w:val="005E2826"/>
    <w:rsid w:val="005E2DCD"/>
    <w:rsid w:val="005E31C4"/>
    <w:rsid w:val="005E5356"/>
    <w:rsid w:val="005E5EF7"/>
    <w:rsid w:val="005E695D"/>
    <w:rsid w:val="005E745B"/>
    <w:rsid w:val="005F0632"/>
    <w:rsid w:val="005F27BA"/>
    <w:rsid w:val="005F3071"/>
    <w:rsid w:val="005F4556"/>
    <w:rsid w:val="005F5EEF"/>
    <w:rsid w:val="006001ED"/>
    <w:rsid w:val="00601983"/>
    <w:rsid w:val="00602C6E"/>
    <w:rsid w:val="00603180"/>
    <w:rsid w:val="00603790"/>
    <w:rsid w:val="0060402F"/>
    <w:rsid w:val="006040DC"/>
    <w:rsid w:val="00605971"/>
    <w:rsid w:val="006072E2"/>
    <w:rsid w:val="00610F55"/>
    <w:rsid w:val="00611FE3"/>
    <w:rsid w:val="00612021"/>
    <w:rsid w:val="00612425"/>
    <w:rsid w:val="00612E2B"/>
    <w:rsid w:val="00616745"/>
    <w:rsid w:val="006236AD"/>
    <w:rsid w:val="00623717"/>
    <w:rsid w:val="00624F29"/>
    <w:rsid w:val="00625597"/>
    <w:rsid w:val="00627256"/>
    <w:rsid w:val="0063307B"/>
    <w:rsid w:val="00633C60"/>
    <w:rsid w:val="00634177"/>
    <w:rsid w:val="0063417E"/>
    <w:rsid w:val="006347DE"/>
    <w:rsid w:val="00634AAF"/>
    <w:rsid w:val="00635D2F"/>
    <w:rsid w:val="006366E2"/>
    <w:rsid w:val="00636FDB"/>
    <w:rsid w:val="0063711B"/>
    <w:rsid w:val="006376CC"/>
    <w:rsid w:val="0063783A"/>
    <w:rsid w:val="006378D6"/>
    <w:rsid w:val="006428CF"/>
    <w:rsid w:val="0064495E"/>
    <w:rsid w:val="006479CD"/>
    <w:rsid w:val="00647CAF"/>
    <w:rsid w:val="00650BB3"/>
    <w:rsid w:val="00650ECA"/>
    <w:rsid w:val="00651039"/>
    <w:rsid w:val="006510A8"/>
    <w:rsid w:val="00651336"/>
    <w:rsid w:val="006514EA"/>
    <w:rsid w:val="00651C06"/>
    <w:rsid w:val="00652BEF"/>
    <w:rsid w:val="00652C82"/>
    <w:rsid w:val="00652EA9"/>
    <w:rsid w:val="00654BF5"/>
    <w:rsid w:val="006557A2"/>
    <w:rsid w:val="00656E7D"/>
    <w:rsid w:val="00656F9E"/>
    <w:rsid w:val="00657E8C"/>
    <w:rsid w:val="00660497"/>
    <w:rsid w:val="00660D56"/>
    <w:rsid w:val="00661156"/>
    <w:rsid w:val="006629B9"/>
    <w:rsid w:val="0066340B"/>
    <w:rsid w:val="00663949"/>
    <w:rsid w:val="00663DDD"/>
    <w:rsid w:val="00665D43"/>
    <w:rsid w:val="006660B9"/>
    <w:rsid w:val="006662E2"/>
    <w:rsid w:val="00666FE7"/>
    <w:rsid w:val="00670C1D"/>
    <w:rsid w:val="006717CD"/>
    <w:rsid w:val="006725F6"/>
    <w:rsid w:val="00674B3B"/>
    <w:rsid w:val="006750AE"/>
    <w:rsid w:val="006753CC"/>
    <w:rsid w:val="00675E6C"/>
    <w:rsid w:val="006779CE"/>
    <w:rsid w:val="0068017A"/>
    <w:rsid w:val="00681E0A"/>
    <w:rsid w:val="00681EC1"/>
    <w:rsid w:val="006821BF"/>
    <w:rsid w:val="00682F97"/>
    <w:rsid w:val="006839AC"/>
    <w:rsid w:val="00685F73"/>
    <w:rsid w:val="006864CA"/>
    <w:rsid w:val="00687639"/>
    <w:rsid w:val="00687939"/>
    <w:rsid w:val="00687B7A"/>
    <w:rsid w:val="006905FC"/>
    <w:rsid w:val="0069108C"/>
    <w:rsid w:val="00691E3F"/>
    <w:rsid w:val="00692653"/>
    <w:rsid w:val="00694818"/>
    <w:rsid w:val="0069492C"/>
    <w:rsid w:val="00695370"/>
    <w:rsid w:val="00696726"/>
    <w:rsid w:val="006967BF"/>
    <w:rsid w:val="00696BFA"/>
    <w:rsid w:val="006A03C4"/>
    <w:rsid w:val="006A0436"/>
    <w:rsid w:val="006A06E1"/>
    <w:rsid w:val="006A23BA"/>
    <w:rsid w:val="006A249D"/>
    <w:rsid w:val="006A26F0"/>
    <w:rsid w:val="006A30D3"/>
    <w:rsid w:val="006A3DE7"/>
    <w:rsid w:val="006A4E2C"/>
    <w:rsid w:val="006B13A5"/>
    <w:rsid w:val="006B23A4"/>
    <w:rsid w:val="006B2E22"/>
    <w:rsid w:val="006B3317"/>
    <w:rsid w:val="006B4B84"/>
    <w:rsid w:val="006B6040"/>
    <w:rsid w:val="006B7E5E"/>
    <w:rsid w:val="006C0CD7"/>
    <w:rsid w:val="006C17FB"/>
    <w:rsid w:val="006C210E"/>
    <w:rsid w:val="006C33BD"/>
    <w:rsid w:val="006C3D02"/>
    <w:rsid w:val="006C4A00"/>
    <w:rsid w:val="006C5E89"/>
    <w:rsid w:val="006D0CAE"/>
    <w:rsid w:val="006D140B"/>
    <w:rsid w:val="006D1A57"/>
    <w:rsid w:val="006D363F"/>
    <w:rsid w:val="006D45F7"/>
    <w:rsid w:val="006D5CF0"/>
    <w:rsid w:val="006D7939"/>
    <w:rsid w:val="006E04F0"/>
    <w:rsid w:val="006E0BA4"/>
    <w:rsid w:val="006E11C7"/>
    <w:rsid w:val="006E18B3"/>
    <w:rsid w:val="006E2A60"/>
    <w:rsid w:val="006E3257"/>
    <w:rsid w:val="006E329E"/>
    <w:rsid w:val="006E394E"/>
    <w:rsid w:val="006E3C9E"/>
    <w:rsid w:val="006E422A"/>
    <w:rsid w:val="006E44AD"/>
    <w:rsid w:val="006E5BFD"/>
    <w:rsid w:val="006E6FD4"/>
    <w:rsid w:val="006E7732"/>
    <w:rsid w:val="006F1643"/>
    <w:rsid w:val="006F24B9"/>
    <w:rsid w:val="006F2788"/>
    <w:rsid w:val="006F385A"/>
    <w:rsid w:val="006F3963"/>
    <w:rsid w:val="006F3A29"/>
    <w:rsid w:val="006F5C8A"/>
    <w:rsid w:val="006F5DD1"/>
    <w:rsid w:val="006F6957"/>
    <w:rsid w:val="006F707F"/>
    <w:rsid w:val="006F7EFE"/>
    <w:rsid w:val="007038E5"/>
    <w:rsid w:val="00704433"/>
    <w:rsid w:val="00704EED"/>
    <w:rsid w:val="00705B6E"/>
    <w:rsid w:val="00707EF6"/>
    <w:rsid w:val="00710BB6"/>
    <w:rsid w:val="007112E3"/>
    <w:rsid w:val="0071140F"/>
    <w:rsid w:val="0071166F"/>
    <w:rsid w:val="007121DB"/>
    <w:rsid w:val="00712390"/>
    <w:rsid w:val="00712887"/>
    <w:rsid w:val="007137BD"/>
    <w:rsid w:val="00714303"/>
    <w:rsid w:val="00714676"/>
    <w:rsid w:val="0071585B"/>
    <w:rsid w:val="00716F20"/>
    <w:rsid w:val="0072122B"/>
    <w:rsid w:val="007235CE"/>
    <w:rsid w:val="007237E1"/>
    <w:rsid w:val="00723C44"/>
    <w:rsid w:val="00723E23"/>
    <w:rsid w:val="007241C0"/>
    <w:rsid w:val="00727DE3"/>
    <w:rsid w:val="00730A71"/>
    <w:rsid w:val="00731412"/>
    <w:rsid w:val="00731C97"/>
    <w:rsid w:val="0073262F"/>
    <w:rsid w:val="0073310D"/>
    <w:rsid w:val="0073407B"/>
    <w:rsid w:val="00734BF2"/>
    <w:rsid w:val="00734DEF"/>
    <w:rsid w:val="007353FE"/>
    <w:rsid w:val="00735D88"/>
    <w:rsid w:val="00735DC7"/>
    <w:rsid w:val="00736760"/>
    <w:rsid w:val="00736C81"/>
    <w:rsid w:val="00737B82"/>
    <w:rsid w:val="00740B0F"/>
    <w:rsid w:val="00740EA5"/>
    <w:rsid w:val="00742114"/>
    <w:rsid w:val="007423F5"/>
    <w:rsid w:val="007429EA"/>
    <w:rsid w:val="007432B4"/>
    <w:rsid w:val="00744A98"/>
    <w:rsid w:val="00744CFF"/>
    <w:rsid w:val="00745582"/>
    <w:rsid w:val="007470F3"/>
    <w:rsid w:val="00747732"/>
    <w:rsid w:val="00747754"/>
    <w:rsid w:val="00747E47"/>
    <w:rsid w:val="00750314"/>
    <w:rsid w:val="007505AC"/>
    <w:rsid w:val="00750B01"/>
    <w:rsid w:val="00750B5E"/>
    <w:rsid w:val="00750FC5"/>
    <w:rsid w:val="00754D01"/>
    <w:rsid w:val="00755162"/>
    <w:rsid w:val="00761F70"/>
    <w:rsid w:val="00763796"/>
    <w:rsid w:val="00763EDE"/>
    <w:rsid w:val="00764FB8"/>
    <w:rsid w:val="00767F16"/>
    <w:rsid w:val="0077048D"/>
    <w:rsid w:val="00770DF0"/>
    <w:rsid w:val="00771C9A"/>
    <w:rsid w:val="00772E10"/>
    <w:rsid w:val="00773093"/>
    <w:rsid w:val="00774061"/>
    <w:rsid w:val="007741E0"/>
    <w:rsid w:val="00774C9C"/>
    <w:rsid w:val="00776132"/>
    <w:rsid w:val="00776827"/>
    <w:rsid w:val="00777761"/>
    <w:rsid w:val="007777CE"/>
    <w:rsid w:val="007803D8"/>
    <w:rsid w:val="007810E3"/>
    <w:rsid w:val="007836BE"/>
    <w:rsid w:val="0078595B"/>
    <w:rsid w:val="0078603B"/>
    <w:rsid w:val="007868B0"/>
    <w:rsid w:val="007905A8"/>
    <w:rsid w:val="00791281"/>
    <w:rsid w:val="00792C88"/>
    <w:rsid w:val="00792EF1"/>
    <w:rsid w:val="0079354D"/>
    <w:rsid w:val="007940B7"/>
    <w:rsid w:val="00795BCA"/>
    <w:rsid w:val="007978EE"/>
    <w:rsid w:val="007A156F"/>
    <w:rsid w:val="007A1AB2"/>
    <w:rsid w:val="007A1CDC"/>
    <w:rsid w:val="007A32DA"/>
    <w:rsid w:val="007A536A"/>
    <w:rsid w:val="007A701A"/>
    <w:rsid w:val="007B1DA8"/>
    <w:rsid w:val="007B21CD"/>
    <w:rsid w:val="007B22FC"/>
    <w:rsid w:val="007B47AD"/>
    <w:rsid w:val="007B6D84"/>
    <w:rsid w:val="007C04AF"/>
    <w:rsid w:val="007C25DF"/>
    <w:rsid w:val="007C4C0B"/>
    <w:rsid w:val="007D11C6"/>
    <w:rsid w:val="007D1404"/>
    <w:rsid w:val="007D15DB"/>
    <w:rsid w:val="007D284F"/>
    <w:rsid w:val="007D3035"/>
    <w:rsid w:val="007D456E"/>
    <w:rsid w:val="007D63A0"/>
    <w:rsid w:val="007D641F"/>
    <w:rsid w:val="007E086A"/>
    <w:rsid w:val="007E16C4"/>
    <w:rsid w:val="007E214C"/>
    <w:rsid w:val="007E35E0"/>
    <w:rsid w:val="007E4503"/>
    <w:rsid w:val="007E5110"/>
    <w:rsid w:val="007E6717"/>
    <w:rsid w:val="007E6F88"/>
    <w:rsid w:val="007E7483"/>
    <w:rsid w:val="007F5182"/>
    <w:rsid w:val="007F5DD9"/>
    <w:rsid w:val="0080155D"/>
    <w:rsid w:val="008015DB"/>
    <w:rsid w:val="0080162F"/>
    <w:rsid w:val="00801851"/>
    <w:rsid w:val="008031C2"/>
    <w:rsid w:val="00804884"/>
    <w:rsid w:val="00804ECC"/>
    <w:rsid w:val="008054D0"/>
    <w:rsid w:val="00806EF0"/>
    <w:rsid w:val="00807040"/>
    <w:rsid w:val="00807E7A"/>
    <w:rsid w:val="008100D7"/>
    <w:rsid w:val="00811093"/>
    <w:rsid w:val="008113EE"/>
    <w:rsid w:val="00812544"/>
    <w:rsid w:val="008137DB"/>
    <w:rsid w:val="008144FB"/>
    <w:rsid w:val="008148BF"/>
    <w:rsid w:val="00820258"/>
    <w:rsid w:val="008210DB"/>
    <w:rsid w:val="008218E4"/>
    <w:rsid w:val="00822820"/>
    <w:rsid w:val="008241F3"/>
    <w:rsid w:val="008243A9"/>
    <w:rsid w:val="00824D1B"/>
    <w:rsid w:val="0082541D"/>
    <w:rsid w:val="008255E8"/>
    <w:rsid w:val="0082611B"/>
    <w:rsid w:val="008263A8"/>
    <w:rsid w:val="00827E04"/>
    <w:rsid w:val="008331EF"/>
    <w:rsid w:val="00833297"/>
    <w:rsid w:val="00834EF5"/>
    <w:rsid w:val="00835102"/>
    <w:rsid w:val="008354CB"/>
    <w:rsid w:val="00835DC5"/>
    <w:rsid w:val="0083615D"/>
    <w:rsid w:val="008364D9"/>
    <w:rsid w:val="00837DFE"/>
    <w:rsid w:val="00840949"/>
    <w:rsid w:val="00840DD1"/>
    <w:rsid w:val="00843F54"/>
    <w:rsid w:val="00846911"/>
    <w:rsid w:val="0084706A"/>
    <w:rsid w:val="00847510"/>
    <w:rsid w:val="00847F27"/>
    <w:rsid w:val="00847FE0"/>
    <w:rsid w:val="00850FD4"/>
    <w:rsid w:val="008519F3"/>
    <w:rsid w:val="00851C04"/>
    <w:rsid w:val="00851E67"/>
    <w:rsid w:val="00852206"/>
    <w:rsid w:val="0085255B"/>
    <w:rsid w:val="0085365D"/>
    <w:rsid w:val="0085661E"/>
    <w:rsid w:val="00860789"/>
    <w:rsid w:val="00861824"/>
    <w:rsid w:val="00863B0A"/>
    <w:rsid w:val="008655CE"/>
    <w:rsid w:val="008658B2"/>
    <w:rsid w:val="00866D92"/>
    <w:rsid w:val="00871F71"/>
    <w:rsid w:val="00872902"/>
    <w:rsid w:val="008741A3"/>
    <w:rsid w:val="00876CC3"/>
    <w:rsid w:val="00877E5C"/>
    <w:rsid w:val="008808A8"/>
    <w:rsid w:val="0088110F"/>
    <w:rsid w:val="00881DEF"/>
    <w:rsid w:val="008848A3"/>
    <w:rsid w:val="008861C6"/>
    <w:rsid w:val="008864EF"/>
    <w:rsid w:val="00886918"/>
    <w:rsid w:val="00887BEF"/>
    <w:rsid w:val="00887F07"/>
    <w:rsid w:val="008912A8"/>
    <w:rsid w:val="00893E58"/>
    <w:rsid w:val="008957D9"/>
    <w:rsid w:val="008A0BFE"/>
    <w:rsid w:val="008A539E"/>
    <w:rsid w:val="008A5F9A"/>
    <w:rsid w:val="008A64F7"/>
    <w:rsid w:val="008A7442"/>
    <w:rsid w:val="008B3656"/>
    <w:rsid w:val="008B661A"/>
    <w:rsid w:val="008B791A"/>
    <w:rsid w:val="008C0494"/>
    <w:rsid w:val="008C11B5"/>
    <w:rsid w:val="008C1AAE"/>
    <w:rsid w:val="008C2A46"/>
    <w:rsid w:val="008C2ABE"/>
    <w:rsid w:val="008C62EE"/>
    <w:rsid w:val="008C7413"/>
    <w:rsid w:val="008C7BA3"/>
    <w:rsid w:val="008D022A"/>
    <w:rsid w:val="008D0CAA"/>
    <w:rsid w:val="008D33C4"/>
    <w:rsid w:val="008D4895"/>
    <w:rsid w:val="008D694E"/>
    <w:rsid w:val="008D6F0E"/>
    <w:rsid w:val="008E0598"/>
    <w:rsid w:val="008E16EA"/>
    <w:rsid w:val="008E2F60"/>
    <w:rsid w:val="008E5105"/>
    <w:rsid w:val="008E57BF"/>
    <w:rsid w:val="008F136E"/>
    <w:rsid w:val="008F1E99"/>
    <w:rsid w:val="008F27F1"/>
    <w:rsid w:val="008F286B"/>
    <w:rsid w:val="008F3B06"/>
    <w:rsid w:val="008F448D"/>
    <w:rsid w:val="008F562E"/>
    <w:rsid w:val="008F7053"/>
    <w:rsid w:val="00900B38"/>
    <w:rsid w:val="00900C36"/>
    <w:rsid w:val="00902626"/>
    <w:rsid w:val="009031C3"/>
    <w:rsid w:val="00903B7F"/>
    <w:rsid w:val="00903CBA"/>
    <w:rsid w:val="009062CC"/>
    <w:rsid w:val="0090689E"/>
    <w:rsid w:val="00906E41"/>
    <w:rsid w:val="00910743"/>
    <w:rsid w:val="00910C25"/>
    <w:rsid w:val="00911791"/>
    <w:rsid w:val="009125F9"/>
    <w:rsid w:val="00913132"/>
    <w:rsid w:val="00915358"/>
    <w:rsid w:val="00915AE6"/>
    <w:rsid w:val="00915EB0"/>
    <w:rsid w:val="00915F55"/>
    <w:rsid w:val="009172AC"/>
    <w:rsid w:val="0091747B"/>
    <w:rsid w:val="009208B3"/>
    <w:rsid w:val="009255EB"/>
    <w:rsid w:val="00925A14"/>
    <w:rsid w:val="00926514"/>
    <w:rsid w:val="009312CC"/>
    <w:rsid w:val="009325B0"/>
    <w:rsid w:val="0093294D"/>
    <w:rsid w:val="00934B7E"/>
    <w:rsid w:val="009351D1"/>
    <w:rsid w:val="009360CB"/>
    <w:rsid w:val="00937862"/>
    <w:rsid w:val="00937F6A"/>
    <w:rsid w:val="00940E23"/>
    <w:rsid w:val="00941C9E"/>
    <w:rsid w:val="00941FFD"/>
    <w:rsid w:val="009426B3"/>
    <w:rsid w:val="00944320"/>
    <w:rsid w:val="00946902"/>
    <w:rsid w:val="009470BE"/>
    <w:rsid w:val="00947934"/>
    <w:rsid w:val="0095262D"/>
    <w:rsid w:val="00952EE1"/>
    <w:rsid w:val="00952FF4"/>
    <w:rsid w:val="00954177"/>
    <w:rsid w:val="00955B51"/>
    <w:rsid w:val="00957684"/>
    <w:rsid w:val="0096226F"/>
    <w:rsid w:val="00964117"/>
    <w:rsid w:val="00964342"/>
    <w:rsid w:val="00964F3C"/>
    <w:rsid w:val="00965261"/>
    <w:rsid w:val="0096545A"/>
    <w:rsid w:val="00965B19"/>
    <w:rsid w:val="009702C6"/>
    <w:rsid w:val="009707CB"/>
    <w:rsid w:val="00973750"/>
    <w:rsid w:val="009740DD"/>
    <w:rsid w:val="00974E36"/>
    <w:rsid w:val="00974EE0"/>
    <w:rsid w:val="00975F55"/>
    <w:rsid w:val="0098024D"/>
    <w:rsid w:val="00980DA3"/>
    <w:rsid w:val="00981963"/>
    <w:rsid w:val="00982C0F"/>
    <w:rsid w:val="00982D4A"/>
    <w:rsid w:val="0098376E"/>
    <w:rsid w:val="009839CC"/>
    <w:rsid w:val="009873DB"/>
    <w:rsid w:val="00991E5F"/>
    <w:rsid w:val="00992431"/>
    <w:rsid w:val="00992721"/>
    <w:rsid w:val="0099681B"/>
    <w:rsid w:val="00996AC2"/>
    <w:rsid w:val="009A19D2"/>
    <w:rsid w:val="009A284B"/>
    <w:rsid w:val="009A32B4"/>
    <w:rsid w:val="009A355F"/>
    <w:rsid w:val="009A3A9D"/>
    <w:rsid w:val="009A3C6D"/>
    <w:rsid w:val="009A3CC1"/>
    <w:rsid w:val="009A4BD1"/>
    <w:rsid w:val="009A4CF4"/>
    <w:rsid w:val="009A68E4"/>
    <w:rsid w:val="009B1A0B"/>
    <w:rsid w:val="009B1E25"/>
    <w:rsid w:val="009B2663"/>
    <w:rsid w:val="009B3527"/>
    <w:rsid w:val="009B3A9A"/>
    <w:rsid w:val="009B4358"/>
    <w:rsid w:val="009B55A4"/>
    <w:rsid w:val="009B5F28"/>
    <w:rsid w:val="009B7876"/>
    <w:rsid w:val="009B7E44"/>
    <w:rsid w:val="009C0253"/>
    <w:rsid w:val="009C15DB"/>
    <w:rsid w:val="009C245B"/>
    <w:rsid w:val="009C25B9"/>
    <w:rsid w:val="009C2705"/>
    <w:rsid w:val="009C321E"/>
    <w:rsid w:val="009C35AF"/>
    <w:rsid w:val="009C4E2A"/>
    <w:rsid w:val="009C562A"/>
    <w:rsid w:val="009C7905"/>
    <w:rsid w:val="009D0755"/>
    <w:rsid w:val="009D07CE"/>
    <w:rsid w:val="009D1C23"/>
    <w:rsid w:val="009D31C9"/>
    <w:rsid w:val="009D3937"/>
    <w:rsid w:val="009D3E9D"/>
    <w:rsid w:val="009D4258"/>
    <w:rsid w:val="009D4C7B"/>
    <w:rsid w:val="009D62D1"/>
    <w:rsid w:val="009D6B07"/>
    <w:rsid w:val="009D7550"/>
    <w:rsid w:val="009D7946"/>
    <w:rsid w:val="009E0C32"/>
    <w:rsid w:val="009E1AA0"/>
    <w:rsid w:val="009E4B1E"/>
    <w:rsid w:val="009E4EE8"/>
    <w:rsid w:val="009E4FD7"/>
    <w:rsid w:val="009E779A"/>
    <w:rsid w:val="009E7A4E"/>
    <w:rsid w:val="009E7E0C"/>
    <w:rsid w:val="009F0566"/>
    <w:rsid w:val="009F294D"/>
    <w:rsid w:val="009F41FB"/>
    <w:rsid w:val="009F4919"/>
    <w:rsid w:val="009F546C"/>
    <w:rsid w:val="009F5F33"/>
    <w:rsid w:val="009F638A"/>
    <w:rsid w:val="009F6496"/>
    <w:rsid w:val="00A00DDF"/>
    <w:rsid w:val="00A020A0"/>
    <w:rsid w:val="00A04C50"/>
    <w:rsid w:val="00A06C80"/>
    <w:rsid w:val="00A06D6F"/>
    <w:rsid w:val="00A06DB7"/>
    <w:rsid w:val="00A07065"/>
    <w:rsid w:val="00A07ACB"/>
    <w:rsid w:val="00A106B7"/>
    <w:rsid w:val="00A14F10"/>
    <w:rsid w:val="00A16045"/>
    <w:rsid w:val="00A16760"/>
    <w:rsid w:val="00A16C1B"/>
    <w:rsid w:val="00A17585"/>
    <w:rsid w:val="00A21BD9"/>
    <w:rsid w:val="00A21DBC"/>
    <w:rsid w:val="00A22616"/>
    <w:rsid w:val="00A259FC"/>
    <w:rsid w:val="00A2698E"/>
    <w:rsid w:val="00A3136E"/>
    <w:rsid w:val="00A31CAA"/>
    <w:rsid w:val="00A31EC8"/>
    <w:rsid w:val="00A31F53"/>
    <w:rsid w:val="00A32246"/>
    <w:rsid w:val="00A336DE"/>
    <w:rsid w:val="00A37DF3"/>
    <w:rsid w:val="00A4095B"/>
    <w:rsid w:val="00A42757"/>
    <w:rsid w:val="00A440C9"/>
    <w:rsid w:val="00A4593C"/>
    <w:rsid w:val="00A460DD"/>
    <w:rsid w:val="00A469FE"/>
    <w:rsid w:val="00A46AB3"/>
    <w:rsid w:val="00A47BD8"/>
    <w:rsid w:val="00A50C62"/>
    <w:rsid w:val="00A51F79"/>
    <w:rsid w:val="00A52A05"/>
    <w:rsid w:val="00A53D3B"/>
    <w:rsid w:val="00A5442B"/>
    <w:rsid w:val="00A54A85"/>
    <w:rsid w:val="00A55F6E"/>
    <w:rsid w:val="00A579E3"/>
    <w:rsid w:val="00A608C2"/>
    <w:rsid w:val="00A6266E"/>
    <w:rsid w:val="00A62AC6"/>
    <w:rsid w:val="00A64D91"/>
    <w:rsid w:val="00A666CA"/>
    <w:rsid w:val="00A6683C"/>
    <w:rsid w:val="00A66E1B"/>
    <w:rsid w:val="00A674D3"/>
    <w:rsid w:val="00A71AC0"/>
    <w:rsid w:val="00A71FED"/>
    <w:rsid w:val="00A72398"/>
    <w:rsid w:val="00A72DE7"/>
    <w:rsid w:val="00A7371E"/>
    <w:rsid w:val="00A73AFE"/>
    <w:rsid w:val="00A7453C"/>
    <w:rsid w:val="00A74777"/>
    <w:rsid w:val="00A74ACE"/>
    <w:rsid w:val="00A759EC"/>
    <w:rsid w:val="00A75F9A"/>
    <w:rsid w:val="00A76DD9"/>
    <w:rsid w:val="00A77088"/>
    <w:rsid w:val="00A77222"/>
    <w:rsid w:val="00A77BC9"/>
    <w:rsid w:val="00A81000"/>
    <w:rsid w:val="00A81050"/>
    <w:rsid w:val="00A81430"/>
    <w:rsid w:val="00A83138"/>
    <w:rsid w:val="00A831EA"/>
    <w:rsid w:val="00A848F4"/>
    <w:rsid w:val="00A84F44"/>
    <w:rsid w:val="00A86B17"/>
    <w:rsid w:val="00A86C51"/>
    <w:rsid w:val="00A87DA6"/>
    <w:rsid w:val="00A9004B"/>
    <w:rsid w:val="00A91E13"/>
    <w:rsid w:val="00A91E2E"/>
    <w:rsid w:val="00A91E86"/>
    <w:rsid w:val="00A91F17"/>
    <w:rsid w:val="00A93C0B"/>
    <w:rsid w:val="00A93CD9"/>
    <w:rsid w:val="00A949BF"/>
    <w:rsid w:val="00A96D80"/>
    <w:rsid w:val="00A97849"/>
    <w:rsid w:val="00A979E2"/>
    <w:rsid w:val="00AA0BBA"/>
    <w:rsid w:val="00AA14D3"/>
    <w:rsid w:val="00AA15A9"/>
    <w:rsid w:val="00AA1FF6"/>
    <w:rsid w:val="00AA2AE5"/>
    <w:rsid w:val="00AA2C56"/>
    <w:rsid w:val="00AA3FF7"/>
    <w:rsid w:val="00AA4094"/>
    <w:rsid w:val="00AA5A0A"/>
    <w:rsid w:val="00AA60DE"/>
    <w:rsid w:val="00AA6151"/>
    <w:rsid w:val="00AA75DA"/>
    <w:rsid w:val="00AA76CA"/>
    <w:rsid w:val="00AA77EA"/>
    <w:rsid w:val="00AA7997"/>
    <w:rsid w:val="00AA7CDD"/>
    <w:rsid w:val="00AB12F6"/>
    <w:rsid w:val="00AB2EEE"/>
    <w:rsid w:val="00AB4067"/>
    <w:rsid w:val="00AB4245"/>
    <w:rsid w:val="00AB54C3"/>
    <w:rsid w:val="00AB5B2B"/>
    <w:rsid w:val="00AB62ED"/>
    <w:rsid w:val="00AB723C"/>
    <w:rsid w:val="00AB739E"/>
    <w:rsid w:val="00AC45DC"/>
    <w:rsid w:val="00AC6C1E"/>
    <w:rsid w:val="00AC7919"/>
    <w:rsid w:val="00AC7F92"/>
    <w:rsid w:val="00AD0622"/>
    <w:rsid w:val="00AD0A6C"/>
    <w:rsid w:val="00AD1C23"/>
    <w:rsid w:val="00AD22D7"/>
    <w:rsid w:val="00AD2BEB"/>
    <w:rsid w:val="00AD2F65"/>
    <w:rsid w:val="00AD45E2"/>
    <w:rsid w:val="00AD63A8"/>
    <w:rsid w:val="00AD7797"/>
    <w:rsid w:val="00AD7988"/>
    <w:rsid w:val="00AE0060"/>
    <w:rsid w:val="00AE038F"/>
    <w:rsid w:val="00AE28D2"/>
    <w:rsid w:val="00AE2DF1"/>
    <w:rsid w:val="00AE3975"/>
    <w:rsid w:val="00AE5788"/>
    <w:rsid w:val="00AE5B4B"/>
    <w:rsid w:val="00AE620B"/>
    <w:rsid w:val="00AE6694"/>
    <w:rsid w:val="00AE73F7"/>
    <w:rsid w:val="00AE7505"/>
    <w:rsid w:val="00AE793A"/>
    <w:rsid w:val="00AF3828"/>
    <w:rsid w:val="00AF4888"/>
    <w:rsid w:val="00AF521C"/>
    <w:rsid w:val="00AF543D"/>
    <w:rsid w:val="00AF5995"/>
    <w:rsid w:val="00AF634A"/>
    <w:rsid w:val="00B020D0"/>
    <w:rsid w:val="00B0251B"/>
    <w:rsid w:val="00B027AC"/>
    <w:rsid w:val="00B02ED8"/>
    <w:rsid w:val="00B02FF8"/>
    <w:rsid w:val="00B03547"/>
    <w:rsid w:val="00B0367D"/>
    <w:rsid w:val="00B0494F"/>
    <w:rsid w:val="00B057E4"/>
    <w:rsid w:val="00B06BF5"/>
    <w:rsid w:val="00B10D5C"/>
    <w:rsid w:val="00B116EF"/>
    <w:rsid w:val="00B11FBE"/>
    <w:rsid w:val="00B148E7"/>
    <w:rsid w:val="00B15389"/>
    <w:rsid w:val="00B16CB0"/>
    <w:rsid w:val="00B20A4D"/>
    <w:rsid w:val="00B20D5F"/>
    <w:rsid w:val="00B2228E"/>
    <w:rsid w:val="00B23992"/>
    <w:rsid w:val="00B2409B"/>
    <w:rsid w:val="00B258DC"/>
    <w:rsid w:val="00B26EE5"/>
    <w:rsid w:val="00B2714A"/>
    <w:rsid w:val="00B30889"/>
    <w:rsid w:val="00B3120D"/>
    <w:rsid w:val="00B357EB"/>
    <w:rsid w:val="00B360A5"/>
    <w:rsid w:val="00B36346"/>
    <w:rsid w:val="00B37210"/>
    <w:rsid w:val="00B377D3"/>
    <w:rsid w:val="00B37950"/>
    <w:rsid w:val="00B379AA"/>
    <w:rsid w:val="00B4024D"/>
    <w:rsid w:val="00B40B8C"/>
    <w:rsid w:val="00B42B2D"/>
    <w:rsid w:val="00B43017"/>
    <w:rsid w:val="00B43603"/>
    <w:rsid w:val="00B4393C"/>
    <w:rsid w:val="00B44743"/>
    <w:rsid w:val="00B46ADC"/>
    <w:rsid w:val="00B47031"/>
    <w:rsid w:val="00B476D8"/>
    <w:rsid w:val="00B50625"/>
    <w:rsid w:val="00B5109B"/>
    <w:rsid w:val="00B51DD6"/>
    <w:rsid w:val="00B546B9"/>
    <w:rsid w:val="00B54A48"/>
    <w:rsid w:val="00B55711"/>
    <w:rsid w:val="00B55E60"/>
    <w:rsid w:val="00B560F5"/>
    <w:rsid w:val="00B56880"/>
    <w:rsid w:val="00B60657"/>
    <w:rsid w:val="00B60ACE"/>
    <w:rsid w:val="00B60C62"/>
    <w:rsid w:val="00B60C92"/>
    <w:rsid w:val="00B61B15"/>
    <w:rsid w:val="00B61D22"/>
    <w:rsid w:val="00B641BA"/>
    <w:rsid w:val="00B64571"/>
    <w:rsid w:val="00B66AB7"/>
    <w:rsid w:val="00B7009A"/>
    <w:rsid w:val="00B70B80"/>
    <w:rsid w:val="00B738F9"/>
    <w:rsid w:val="00B7418B"/>
    <w:rsid w:val="00B74951"/>
    <w:rsid w:val="00B74CCB"/>
    <w:rsid w:val="00B74D1D"/>
    <w:rsid w:val="00B751AA"/>
    <w:rsid w:val="00B765C2"/>
    <w:rsid w:val="00B76CAA"/>
    <w:rsid w:val="00B771C1"/>
    <w:rsid w:val="00B77B83"/>
    <w:rsid w:val="00B8331F"/>
    <w:rsid w:val="00B85462"/>
    <w:rsid w:val="00B856A6"/>
    <w:rsid w:val="00B86ACE"/>
    <w:rsid w:val="00B8790C"/>
    <w:rsid w:val="00B901A4"/>
    <w:rsid w:val="00B90DAC"/>
    <w:rsid w:val="00B91A59"/>
    <w:rsid w:val="00B9328F"/>
    <w:rsid w:val="00B93DF9"/>
    <w:rsid w:val="00B94B58"/>
    <w:rsid w:val="00B95CE6"/>
    <w:rsid w:val="00B96073"/>
    <w:rsid w:val="00B97922"/>
    <w:rsid w:val="00BA004E"/>
    <w:rsid w:val="00BA0851"/>
    <w:rsid w:val="00BA1CF5"/>
    <w:rsid w:val="00BA27CA"/>
    <w:rsid w:val="00BA2B38"/>
    <w:rsid w:val="00BA5E6B"/>
    <w:rsid w:val="00BA5F44"/>
    <w:rsid w:val="00BA7A76"/>
    <w:rsid w:val="00BA7C51"/>
    <w:rsid w:val="00BB016F"/>
    <w:rsid w:val="00BB086C"/>
    <w:rsid w:val="00BB22CC"/>
    <w:rsid w:val="00BB254C"/>
    <w:rsid w:val="00BB33C4"/>
    <w:rsid w:val="00BB39F0"/>
    <w:rsid w:val="00BB5D51"/>
    <w:rsid w:val="00BC0D15"/>
    <w:rsid w:val="00BC1B6B"/>
    <w:rsid w:val="00BC24B7"/>
    <w:rsid w:val="00BC4C4D"/>
    <w:rsid w:val="00BC7129"/>
    <w:rsid w:val="00BD2BD6"/>
    <w:rsid w:val="00BD492D"/>
    <w:rsid w:val="00BD4F32"/>
    <w:rsid w:val="00BD5F6D"/>
    <w:rsid w:val="00BD650D"/>
    <w:rsid w:val="00BD73FF"/>
    <w:rsid w:val="00BE1CFB"/>
    <w:rsid w:val="00BE239E"/>
    <w:rsid w:val="00BE2BC2"/>
    <w:rsid w:val="00BE3A36"/>
    <w:rsid w:val="00BE3AD8"/>
    <w:rsid w:val="00BE3F24"/>
    <w:rsid w:val="00BE4B00"/>
    <w:rsid w:val="00BE509C"/>
    <w:rsid w:val="00BF0805"/>
    <w:rsid w:val="00BF0B19"/>
    <w:rsid w:val="00BF3FB1"/>
    <w:rsid w:val="00BF6257"/>
    <w:rsid w:val="00BF769B"/>
    <w:rsid w:val="00C00370"/>
    <w:rsid w:val="00C01433"/>
    <w:rsid w:val="00C014BC"/>
    <w:rsid w:val="00C01E6E"/>
    <w:rsid w:val="00C031A0"/>
    <w:rsid w:val="00C04B3F"/>
    <w:rsid w:val="00C04BE4"/>
    <w:rsid w:val="00C05A78"/>
    <w:rsid w:val="00C060E6"/>
    <w:rsid w:val="00C10B93"/>
    <w:rsid w:val="00C12571"/>
    <w:rsid w:val="00C131FC"/>
    <w:rsid w:val="00C14B30"/>
    <w:rsid w:val="00C14B64"/>
    <w:rsid w:val="00C15065"/>
    <w:rsid w:val="00C157B1"/>
    <w:rsid w:val="00C15A19"/>
    <w:rsid w:val="00C1721E"/>
    <w:rsid w:val="00C2038D"/>
    <w:rsid w:val="00C20FB3"/>
    <w:rsid w:val="00C21C19"/>
    <w:rsid w:val="00C2355E"/>
    <w:rsid w:val="00C23B5A"/>
    <w:rsid w:val="00C26467"/>
    <w:rsid w:val="00C27123"/>
    <w:rsid w:val="00C304A0"/>
    <w:rsid w:val="00C32F88"/>
    <w:rsid w:val="00C3371B"/>
    <w:rsid w:val="00C33CF1"/>
    <w:rsid w:val="00C344B5"/>
    <w:rsid w:val="00C34640"/>
    <w:rsid w:val="00C347D2"/>
    <w:rsid w:val="00C349D0"/>
    <w:rsid w:val="00C35CF2"/>
    <w:rsid w:val="00C37ACA"/>
    <w:rsid w:val="00C40D74"/>
    <w:rsid w:val="00C41133"/>
    <w:rsid w:val="00C4189D"/>
    <w:rsid w:val="00C4242E"/>
    <w:rsid w:val="00C42972"/>
    <w:rsid w:val="00C42998"/>
    <w:rsid w:val="00C42BA5"/>
    <w:rsid w:val="00C4370F"/>
    <w:rsid w:val="00C44000"/>
    <w:rsid w:val="00C44BD8"/>
    <w:rsid w:val="00C454AC"/>
    <w:rsid w:val="00C45CBF"/>
    <w:rsid w:val="00C46556"/>
    <w:rsid w:val="00C46741"/>
    <w:rsid w:val="00C46B3E"/>
    <w:rsid w:val="00C50129"/>
    <w:rsid w:val="00C5222F"/>
    <w:rsid w:val="00C52986"/>
    <w:rsid w:val="00C54C5B"/>
    <w:rsid w:val="00C55364"/>
    <w:rsid w:val="00C55FB1"/>
    <w:rsid w:val="00C561BE"/>
    <w:rsid w:val="00C567D0"/>
    <w:rsid w:val="00C56EC5"/>
    <w:rsid w:val="00C604CB"/>
    <w:rsid w:val="00C62B90"/>
    <w:rsid w:val="00C6324F"/>
    <w:rsid w:val="00C63AB4"/>
    <w:rsid w:val="00C63F53"/>
    <w:rsid w:val="00C64C64"/>
    <w:rsid w:val="00C65142"/>
    <w:rsid w:val="00C664D6"/>
    <w:rsid w:val="00C66570"/>
    <w:rsid w:val="00C70225"/>
    <w:rsid w:val="00C71A63"/>
    <w:rsid w:val="00C72011"/>
    <w:rsid w:val="00C7263B"/>
    <w:rsid w:val="00C7471F"/>
    <w:rsid w:val="00C74826"/>
    <w:rsid w:val="00C75012"/>
    <w:rsid w:val="00C7626B"/>
    <w:rsid w:val="00C772D2"/>
    <w:rsid w:val="00C77A50"/>
    <w:rsid w:val="00C804E7"/>
    <w:rsid w:val="00C811E8"/>
    <w:rsid w:val="00C81E74"/>
    <w:rsid w:val="00C8246F"/>
    <w:rsid w:val="00C8460B"/>
    <w:rsid w:val="00C90AAF"/>
    <w:rsid w:val="00C90BB0"/>
    <w:rsid w:val="00C90D48"/>
    <w:rsid w:val="00C9429C"/>
    <w:rsid w:val="00C94393"/>
    <w:rsid w:val="00C955B7"/>
    <w:rsid w:val="00C9728E"/>
    <w:rsid w:val="00CA0885"/>
    <w:rsid w:val="00CA127C"/>
    <w:rsid w:val="00CA18B7"/>
    <w:rsid w:val="00CA2210"/>
    <w:rsid w:val="00CA2410"/>
    <w:rsid w:val="00CA2B4A"/>
    <w:rsid w:val="00CA3E09"/>
    <w:rsid w:val="00CA3FBB"/>
    <w:rsid w:val="00CA4ABE"/>
    <w:rsid w:val="00CA5C3A"/>
    <w:rsid w:val="00CA67BD"/>
    <w:rsid w:val="00CA68CE"/>
    <w:rsid w:val="00CA6C89"/>
    <w:rsid w:val="00CA7378"/>
    <w:rsid w:val="00CA774D"/>
    <w:rsid w:val="00CB0A96"/>
    <w:rsid w:val="00CB12CC"/>
    <w:rsid w:val="00CB130E"/>
    <w:rsid w:val="00CB422F"/>
    <w:rsid w:val="00CB5CF1"/>
    <w:rsid w:val="00CB74A1"/>
    <w:rsid w:val="00CC0365"/>
    <w:rsid w:val="00CC426F"/>
    <w:rsid w:val="00CC4368"/>
    <w:rsid w:val="00CC4AA4"/>
    <w:rsid w:val="00CC6AE6"/>
    <w:rsid w:val="00CC6BDC"/>
    <w:rsid w:val="00CC72F1"/>
    <w:rsid w:val="00CD00E8"/>
    <w:rsid w:val="00CD0698"/>
    <w:rsid w:val="00CD06E1"/>
    <w:rsid w:val="00CD4148"/>
    <w:rsid w:val="00CE0AB4"/>
    <w:rsid w:val="00CE0B56"/>
    <w:rsid w:val="00CE199D"/>
    <w:rsid w:val="00CE1CD6"/>
    <w:rsid w:val="00CE4FF4"/>
    <w:rsid w:val="00CE5E76"/>
    <w:rsid w:val="00CE7A98"/>
    <w:rsid w:val="00CE7D2B"/>
    <w:rsid w:val="00CF03CE"/>
    <w:rsid w:val="00CF3A42"/>
    <w:rsid w:val="00CF40B5"/>
    <w:rsid w:val="00D01FEC"/>
    <w:rsid w:val="00D027F6"/>
    <w:rsid w:val="00D02972"/>
    <w:rsid w:val="00D03048"/>
    <w:rsid w:val="00D0307B"/>
    <w:rsid w:val="00D03343"/>
    <w:rsid w:val="00D03876"/>
    <w:rsid w:val="00D04C57"/>
    <w:rsid w:val="00D06364"/>
    <w:rsid w:val="00D072B3"/>
    <w:rsid w:val="00D11D25"/>
    <w:rsid w:val="00D123CF"/>
    <w:rsid w:val="00D1369D"/>
    <w:rsid w:val="00D1412F"/>
    <w:rsid w:val="00D14720"/>
    <w:rsid w:val="00D14E19"/>
    <w:rsid w:val="00D14F01"/>
    <w:rsid w:val="00D172A9"/>
    <w:rsid w:val="00D20ACB"/>
    <w:rsid w:val="00D20E7D"/>
    <w:rsid w:val="00D21DCD"/>
    <w:rsid w:val="00D2234A"/>
    <w:rsid w:val="00D22B39"/>
    <w:rsid w:val="00D22DD5"/>
    <w:rsid w:val="00D24C21"/>
    <w:rsid w:val="00D24F81"/>
    <w:rsid w:val="00D25B2D"/>
    <w:rsid w:val="00D27B88"/>
    <w:rsid w:val="00D31B2B"/>
    <w:rsid w:val="00D3208A"/>
    <w:rsid w:val="00D32547"/>
    <w:rsid w:val="00D32565"/>
    <w:rsid w:val="00D33139"/>
    <w:rsid w:val="00D345EC"/>
    <w:rsid w:val="00D34613"/>
    <w:rsid w:val="00D3496F"/>
    <w:rsid w:val="00D34C8F"/>
    <w:rsid w:val="00D350F1"/>
    <w:rsid w:val="00D352AB"/>
    <w:rsid w:val="00D36A6F"/>
    <w:rsid w:val="00D36DB3"/>
    <w:rsid w:val="00D36FDD"/>
    <w:rsid w:val="00D4088D"/>
    <w:rsid w:val="00D4177B"/>
    <w:rsid w:val="00D41D76"/>
    <w:rsid w:val="00D434F1"/>
    <w:rsid w:val="00D43A91"/>
    <w:rsid w:val="00D44F96"/>
    <w:rsid w:val="00D4558B"/>
    <w:rsid w:val="00D4741C"/>
    <w:rsid w:val="00D47BC4"/>
    <w:rsid w:val="00D51821"/>
    <w:rsid w:val="00D52D4C"/>
    <w:rsid w:val="00D53103"/>
    <w:rsid w:val="00D55177"/>
    <w:rsid w:val="00D5548B"/>
    <w:rsid w:val="00D560C7"/>
    <w:rsid w:val="00D608BF"/>
    <w:rsid w:val="00D60E5A"/>
    <w:rsid w:val="00D611B4"/>
    <w:rsid w:val="00D6312E"/>
    <w:rsid w:val="00D6376F"/>
    <w:rsid w:val="00D63DA7"/>
    <w:rsid w:val="00D66AE0"/>
    <w:rsid w:val="00D704B3"/>
    <w:rsid w:val="00D70FC4"/>
    <w:rsid w:val="00D71253"/>
    <w:rsid w:val="00D72233"/>
    <w:rsid w:val="00D732AC"/>
    <w:rsid w:val="00D737DD"/>
    <w:rsid w:val="00D73F9B"/>
    <w:rsid w:val="00D7460E"/>
    <w:rsid w:val="00D74CE2"/>
    <w:rsid w:val="00D76F9E"/>
    <w:rsid w:val="00D8130B"/>
    <w:rsid w:val="00D82918"/>
    <w:rsid w:val="00D837B0"/>
    <w:rsid w:val="00D841E5"/>
    <w:rsid w:val="00D8508B"/>
    <w:rsid w:val="00D8567D"/>
    <w:rsid w:val="00D8570C"/>
    <w:rsid w:val="00D85CBD"/>
    <w:rsid w:val="00D863B6"/>
    <w:rsid w:val="00D90186"/>
    <w:rsid w:val="00D904A0"/>
    <w:rsid w:val="00D905C4"/>
    <w:rsid w:val="00D90892"/>
    <w:rsid w:val="00D91346"/>
    <w:rsid w:val="00D9242B"/>
    <w:rsid w:val="00D942CC"/>
    <w:rsid w:val="00D956CC"/>
    <w:rsid w:val="00D95B44"/>
    <w:rsid w:val="00D95BCC"/>
    <w:rsid w:val="00D97554"/>
    <w:rsid w:val="00D97E22"/>
    <w:rsid w:val="00DA03B2"/>
    <w:rsid w:val="00DA0E9F"/>
    <w:rsid w:val="00DA52EA"/>
    <w:rsid w:val="00DA7130"/>
    <w:rsid w:val="00DA7601"/>
    <w:rsid w:val="00DA76EF"/>
    <w:rsid w:val="00DB12A3"/>
    <w:rsid w:val="00DB3EF2"/>
    <w:rsid w:val="00DB6FFF"/>
    <w:rsid w:val="00DB7226"/>
    <w:rsid w:val="00DB7493"/>
    <w:rsid w:val="00DB7E74"/>
    <w:rsid w:val="00DC0C74"/>
    <w:rsid w:val="00DC1522"/>
    <w:rsid w:val="00DC25D4"/>
    <w:rsid w:val="00DC3020"/>
    <w:rsid w:val="00DC32A4"/>
    <w:rsid w:val="00DC44A5"/>
    <w:rsid w:val="00DC6E13"/>
    <w:rsid w:val="00DC76E3"/>
    <w:rsid w:val="00DD0388"/>
    <w:rsid w:val="00DD0AA1"/>
    <w:rsid w:val="00DD0AA6"/>
    <w:rsid w:val="00DD2A4F"/>
    <w:rsid w:val="00DD2AA5"/>
    <w:rsid w:val="00DD59C8"/>
    <w:rsid w:val="00DD6DA4"/>
    <w:rsid w:val="00DD7237"/>
    <w:rsid w:val="00DD7B76"/>
    <w:rsid w:val="00DD7C90"/>
    <w:rsid w:val="00DE025C"/>
    <w:rsid w:val="00DE0648"/>
    <w:rsid w:val="00DE2954"/>
    <w:rsid w:val="00DE2F7B"/>
    <w:rsid w:val="00DE5840"/>
    <w:rsid w:val="00DE6240"/>
    <w:rsid w:val="00DE7CBA"/>
    <w:rsid w:val="00DF01DA"/>
    <w:rsid w:val="00DF120E"/>
    <w:rsid w:val="00DF2340"/>
    <w:rsid w:val="00DF2832"/>
    <w:rsid w:val="00DF51E7"/>
    <w:rsid w:val="00DF6561"/>
    <w:rsid w:val="00DF68C6"/>
    <w:rsid w:val="00DF7124"/>
    <w:rsid w:val="00E02C75"/>
    <w:rsid w:val="00E035F2"/>
    <w:rsid w:val="00E0451B"/>
    <w:rsid w:val="00E0516D"/>
    <w:rsid w:val="00E057F0"/>
    <w:rsid w:val="00E057F7"/>
    <w:rsid w:val="00E05C15"/>
    <w:rsid w:val="00E0797B"/>
    <w:rsid w:val="00E11C38"/>
    <w:rsid w:val="00E147A8"/>
    <w:rsid w:val="00E14F00"/>
    <w:rsid w:val="00E1548A"/>
    <w:rsid w:val="00E16137"/>
    <w:rsid w:val="00E16196"/>
    <w:rsid w:val="00E161C8"/>
    <w:rsid w:val="00E162F5"/>
    <w:rsid w:val="00E163C9"/>
    <w:rsid w:val="00E20B43"/>
    <w:rsid w:val="00E20B9B"/>
    <w:rsid w:val="00E2130F"/>
    <w:rsid w:val="00E2161A"/>
    <w:rsid w:val="00E216D7"/>
    <w:rsid w:val="00E25A29"/>
    <w:rsid w:val="00E26247"/>
    <w:rsid w:val="00E30F81"/>
    <w:rsid w:val="00E3166D"/>
    <w:rsid w:val="00E31BA0"/>
    <w:rsid w:val="00E3216C"/>
    <w:rsid w:val="00E32CC4"/>
    <w:rsid w:val="00E32E59"/>
    <w:rsid w:val="00E3314C"/>
    <w:rsid w:val="00E33EF0"/>
    <w:rsid w:val="00E35823"/>
    <w:rsid w:val="00E36176"/>
    <w:rsid w:val="00E37523"/>
    <w:rsid w:val="00E37DAF"/>
    <w:rsid w:val="00E40BAC"/>
    <w:rsid w:val="00E42089"/>
    <w:rsid w:val="00E43E99"/>
    <w:rsid w:val="00E443E9"/>
    <w:rsid w:val="00E44B9C"/>
    <w:rsid w:val="00E45E40"/>
    <w:rsid w:val="00E46D42"/>
    <w:rsid w:val="00E4777F"/>
    <w:rsid w:val="00E479AE"/>
    <w:rsid w:val="00E50C30"/>
    <w:rsid w:val="00E52172"/>
    <w:rsid w:val="00E5362C"/>
    <w:rsid w:val="00E53D86"/>
    <w:rsid w:val="00E5509B"/>
    <w:rsid w:val="00E55658"/>
    <w:rsid w:val="00E575BE"/>
    <w:rsid w:val="00E578FF"/>
    <w:rsid w:val="00E57E2B"/>
    <w:rsid w:val="00E57EEE"/>
    <w:rsid w:val="00E61B26"/>
    <w:rsid w:val="00E6212E"/>
    <w:rsid w:val="00E63BB9"/>
    <w:rsid w:val="00E64B4B"/>
    <w:rsid w:val="00E65787"/>
    <w:rsid w:val="00E67E9F"/>
    <w:rsid w:val="00E7043C"/>
    <w:rsid w:val="00E7045F"/>
    <w:rsid w:val="00E7137F"/>
    <w:rsid w:val="00E716AC"/>
    <w:rsid w:val="00E73353"/>
    <w:rsid w:val="00E739E2"/>
    <w:rsid w:val="00E7449E"/>
    <w:rsid w:val="00E75015"/>
    <w:rsid w:val="00E752FD"/>
    <w:rsid w:val="00E75B76"/>
    <w:rsid w:val="00E80185"/>
    <w:rsid w:val="00E820FF"/>
    <w:rsid w:val="00E8412F"/>
    <w:rsid w:val="00E850B4"/>
    <w:rsid w:val="00E85306"/>
    <w:rsid w:val="00E855F8"/>
    <w:rsid w:val="00E85756"/>
    <w:rsid w:val="00E86D9D"/>
    <w:rsid w:val="00E87EC3"/>
    <w:rsid w:val="00E90500"/>
    <w:rsid w:val="00E91118"/>
    <w:rsid w:val="00E915AF"/>
    <w:rsid w:val="00E927BE"/>
    <w:rsid w:val="00E92C61"/>
    <w:rsid w:val="00E95F0E"/>
    <w:rsid w:val="00E96298"/>
    <w:rsid w:val="00E97578"/>
    <w:rsid w:val="00EA0328"/>
    <w:rsid w:val="00EA0417"/>
    <w:rsid w:val="00EA0DB9"/>
    <w:rsid w:val="00EA3456"/>
    <w:rsid w:val="00EB028A"/>
    <w:rsid w:val="00EB039B"/>
    <w:rsid w:val="00EB0C9F"/>
    <w:rsid w:val="00EB1418"/>
    <w:rsid w:val="00EB36D1"/>
    <w:rsid w:val="00EB3A36"/>
    <w:rsid w:val="00EB583F"/>
    <w:rsid w:val="00EB64BD"/>
    <w:rsid w:val="00EB6D74"/>
    <w:rsid w:val="00EC056C"/>
    <w:rsid w:val="00EC2B2C"/>
    <w:rsid w:val="00EC40E1"/>
    <w:rsid w:val="00EC48B5"/>
    <w:rsid w:val="00EC4DFD"/>
    <w:rsid w:val="00EC695F"/>
    <w:rsid w:val="00EC7D86"/>
    <w:rsid w:val="00ED03DE"/>
    <w:rsid w:val="00ED65D1"/>
    <w:rsid w:val="00EE01EB"/>
    <w:rsid w:val="00EE0BF7"/>
    <w:rsid w:val="00EE1448"/>
    <w:rsid w:val="00EE1EE5"/>
    <w:rsid w:val="00EE20CC"/>
    <w:rsid w:val="00EE28EB"/>
    <w:rsid w:val="00EE3315"/>
    <w:rsid w:val="00EE40C7"/>
    <w:rsid w:val="00EE5D4F"/>
    <w:rsid w:val="00EE6024"/>
    <w:rsid w:val="00EF037E"/>
    <w:rsid w:val="00EF33E6"/>
    <w:rsid w:val="00EF3D1A"/>
    <w:rsid w:val="00EF4914"/>
    <w:rsid w:val="00EF753C"/>
    <w:rsid w:val="00F04F6F"/>
    <w:rsid w:val="00F056B9"/>
    <w:rsid w:val="00F11BAA"/>
    <w:rsid w:val="00F140BC"/>
    <w:rsid w:val="00F1441B"/>
    <w:rsid w:val="00F144E4"/>
    <w:rsid w:val="00F14B08"/>
    <w:rsid w:val="00F1535B"/>
    <w:rsid w:val="00F15918"/>
    <w:rsid w:val="00F15C72"/>
    <w:rsid w:val="00F16863"/>
    <w:rsid w:val="00F1748A"/>
    <w:rsid w:val="00F178CC"/>
    <w:rsid w:val="00F22C91"/>
    <w:rsid w:val="00F240B8"/>
    <w:rsid w:val="00F25D95"/>
    <w:rsid w:val="00F30753"/>
    <w:rsid w:val="00F30C05"/>
    <w:rsid w:val="00F3289F"/>
    <w:rsid w:val="00F34F4A"/>
    <w:rsid w:val="00F36C0F"/>
    <w:rsid w:val="00F3709F"/>
    <w:rsid w:val="00F37442"/>
    <w:rsid w:val="00F4146B"/>
    <w:rsid w:val="00F455C9"/>
    <w:rsid w:val="00F5245F"/>
    <w:rsid w:val="00F527CA"/>
    <w:rsid w:val="00F52B2A"/>
    <w:rsid w:val="00F53265"/>
    <w:rsid w:val="00F54069"/>
    <w:rsid w:val="00F54EF8"/>
    <w:rsid w:val="00F55D65"/>
    <w:rsid w:val="00F566BD"/>
    <w:rsid w:val="00F56999"/>
    <w:rsid w:val="00F61732"/>
    <w:rsid w:val="00F64052"/>
    <w:rsid w:val="00F64559"/>
    <w:rsid w:val="00F64661"/>
    <w:rsid w:val="00F64C84"/>
    <w:rsid w:val="00F67E94"/>
    <w:rsid w:val="00F70780"/>
    <w:rsid w:val="00F7151A"/>
    <w:rsid w:val="00F7179C"/>
    <w:rsid w:val="00F71D08"/>
    <w:rsid w:val="00F71DD9"/>
    <w:rsid w:val="00F72E38"/>
    <w:rsid w:val="00F7335E"/>
    <w:rsid w:val="00F74480"/>
    <w:rsid w:val="00F757AC"/>
    <w:rsid w:val="00F75FF1"/>
    <w:rsid w:val="00F764CD"/>
    <w:rsid w:val="00F767A7"/>
    <w:rsid w:val="00F7693C"/>
    <w:rsid w:val="00F77748"/>
    <w:rsid w:val="00F80CF8"/>
    <w:rsid w:val="00F830B4"/>
    <w:rsid w:val="00F8377A"/>
    <w:rsid w:val="00F847A0"/>
    <w:rsid w:val="00F859A2"/>
    <w:rsid w:val="00F85F75"/>
    <w:rsid w:val="00F8643C"/>
    <w:rsid w:val="00F86E45"/>
    <w:rsid w:val="00F87052"/>
    <w:rsid w:val="00F87071"/>
    <w:rsid w:val="00F875BA"/>
    <w:rsid w:val="00F876BB"/>
    <w:rsid w:val="00F87B89"/>
    <w:rsid w:val="00F87BCE"/>
    <w:rsid w:val="00F87D36"/>
    <w:rsid w:val="00F901C0"/>
    <w:rsid w:val="00F907EA"/>
    <w:rsid w:val="00F90E4B"/>
    <w:rsid w:val="00F92BFF"/>
    <w:rsid w:val="00F92C94"/>
    <w:rsid w:val="00F93A39"/>
    <w:rsid w:val="00F93C6C"/>
    <w:rsid w:val="00F94070"/>
    <w:rsid w:val="00F940C5"/>
    <w:rsid w:val="00F9533D"/>
    <w:rsid w:val="00F96773"/>
    <w:rsid w:val="00FA106B"/>
    <w:rsid w:val="00FA293B"/>
    <w:rsid w:val="00FA2E0C"/>
    <w:rsid w:val="00FA3246"/>
    <w:rsid w:val="00FA3782"/>
    <w:rsid w:val="00FA52F2"/>
    <w:rsid w:val="00FA5962"/>
    <w:rsid w:val="00FA6274"/>
    <w:rsid w:val="00FA6F21"/>
    <w:rsid w:val="00FA7CD3"/>
    <w:rsid w:val="00FB025A"/>
    <w:rsid w:val="00FB2845"/>
    <w:rsid w:val="00FB402B"/>
    <w:rsid w:val="00FB5830"/>
    <w:rsid w:val="00FB6D54"/>
    <w:rsid w:val="00FB74B4"/>
    <w:rsid w:val="00FC0695"/>
    <w:rsid w:val="00FC0FC7"/>
    <w:rsid w:val="00FC31BB"/>
    <w:rsid w:val="00FC4F41"/>
    <w:rsid w:val="00FC576D"/>
    <w:rsid w:val="00FC6944"/>
    <w:rsid w:val="00FC714A"/>
    <w:rsid w:val="00FC7CB2"/>
    <w:rsid w:val="00FD0930"/>
    <w:rsid w:val="00FD0BE1"/>
    <w:rsid w:val="00FD0D4C"/>
    <w:rsid w:val="00FD0F63"/>
    <w:rsid w:val="00FD17E8"/>
    <w:rsid w:val="00FD18A0"/>
    <w:rsid w:val="00FD251B"/>
    <w:rsid w:val="00FD26C6"/>
    <w:rsid w:val="00FD353F"/>
    <w:rsid w:val="00FD59A2"/>
    <w:rsid w:val="00FD5CC8"/>
    <w:rsid w:val="00FD6A03"/>
    <w:rsid w:val="00FD7811"/>
    <w:rsid w:val="00FD78A9"/>
    <w:rsid w:val="00FE15DB"/>
    <w:rsid w:val="00FE3422"/>
    <w:rsid w:val="00FE36F0"/>
    <w:rsid w:val="00FE3FD5"/>
    <w:rsid w:val="00FE6638"/>
    <w:rsid w:val="00FE6641"/>
    <w:rsid w:val="00FE78B5"/>
    <w:rsid w:val="00FE7E98"/>
    <w:rsid w:val="00FF0297"/>
    <w:rsid w:val="00FF4760"/>
    <w:rsid w:val="00FF4B56"/>
    <w:rsid w:val="00FF4BFF"/>
    <w:rsid w:val="00FF51A5"/>
    <w:rsid w:val="00FF51E6"/>
    <w:rsid w:val="00FF5C78"/>
    <w:rsid w:val="00FF6F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AEA4AEC"/>
  <w15:chartTrackingRefBased/>
  <w15:docId w15:val="{49084DDB-8036-4F16-817C-306120A76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er" w:locked="1"/>
    <w:lsdException w:name="caption" w:locked="1" w:qFormat="1"/>
    <w:lsdException w:name="List Number" w:locked="1"/>
    <w:lsdException w:name="List 4" w:locked="1"/>
    <w:lsdException w:name="List 5" w:locked="1"/>
    <w:lsdException w:name="Title" w:locked="1" w:qFormat="1"/>
    <w:lsdException w:name="Subtitle" w:locked="1" w:qFormat="1"/>
    <w:lsdException w:name="Salutation" w:locked="1"/>
    <w:lsdException w:name="Date" w:locked="1"/>
    <w:lsdException w:name="Body Text First Indent" w:locked="1"/>
    <w:lsdException w:name="Hyperlink" w:locked="1" w:uiPriority="99"/>
    <w:lsdException w:name="Strong" w:locked="1" w:uiPriority="22" w:qFormat="1"/>
    <w:lsdException w:name="Emphasis" w:locked="1" w:qFormat="1"/>
    <w:lsdException w:name="Normal Table" w:semiHidden="1" w:unhideWhenUsed="1"/>
    <w:lsdException w:name="No List" w:locked="1"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636FDB"/>
    <w:rPr>
      <w:rFonts w:ascii="Arial" w:hAnsi="Arial"/>
      <w:sz w:val="24"/>
    </w:rPr>
  </w:style>
  <w:style w:type="paragraph" w:styleId="1">
    <w:name w:val="heading 1"/>
    <w:basedOn w:val="a1"/>
    <w:next w:val="a1"/>
    <w:qFormat/>
    <w:rsid w:val="00636FDB"/>
    <w:pPr>
      <w:keepNext/>
      <w:spacing w:before="240" w:after="60"/>
      <w:outlineLvl w:val="0"/>
    </w:pPr>
    <w:rPr>
      <w:rFonts w:cs="Arial"/>
      <w:b/>
      <w:bCs/>
      <w:kern w:val="32"/>
      <w:sz w:val="32"/>
      <w:szCs w:val="32"/>
    </w:rPr>
  </w:style>
  <w:style w:type="paragraph" w:styleId="21">
    <w:name w:val="heading 2"/>
    <w:basedOn w:val="a1"/>
    <w:next w:val="a1"/>
    <w:link w:val="22"/>
    <w:qFormat/>
    <w:rsid w:val="00636FDB"/>
    <w:pPr>
      <w:keepNext/>
      <w:spacing w:before="240" w:after="60"/>
      <w:outlineLvl w:val="1"/>
    </w:pPr>
    <w:rPr>
      <w:rFonts w:cs="Arial"/>
      <w:b/>
      <w:bCs/>
      <w:i/>
      <w:iCs/>
      <w:sz w:val="28"/>
      <w:szCs w:val="28"/>
    </w:rPr>
  </w:style>
  <w:style w:type="paragraph" w:styleId="31">
    <w:name w:val="heading 3"/>
    <w:basedOn w:val="a1"/>
    <w:next w:val="a1"/>
    <w:qFormat/>
    <w:rsid w:val="00636FDB"/>
    <w:pPr>
      <w:keepNext/>
      <w:spacing w:before="240" w:after="60"/>
      <w:jc w:val="both"/>
      <w:outlineLvl w:val="2"/>
    </w:pPr>
    <w:rPr>
      <w:rFonts w:cs="Arial"/>
      <w:b/>
      <w:bCs/>
      <w:sz w:val="22"/>
      <w:szCs w:val="26"/>
    </w:rPr>
  </w:style>
  <w:style w:type="paragraph" w:styleId="41">
    <w:name w:val="heading 4"/>
    <w:basedOn w:val="a1"/>
    <w:next w:val="a1"/>
    <w:qFormat/>
    <w:rsid w:val="00636FDB"/>
    <w:pPr>
      <w:keepNext/>
      <w:spacing w:before="240" w:after="60"/>
      <w:outlineLvl w:val="3"/>
    </w:pPr>
    <w:rPr>
      <w:rFonts w:ascii="Times New Roman" w:hAnsi="Times New Roman"/>
      <w:b/>
      <w:bCs/>
      <w:sz w:val="28"/>
      <w:szCs w:val="28"/>
    </w:rPr>
  </w:style>
  <w:style w:type="paragraph" w:styleId="51">
    <w:name w:val="heading 5"/>
    <w:basedOn w:val="a1"/>
    <w:next w:val="a1"/>
    <w:qFormat/>
    <w:rsid w:val="00636FDB"/>
    <w:pPr>
      <w:spacing w:before="240" w:after="60"/>
      <w:outlineLvl w:val="4"/>
    </w:pPr>
    <w:rPr>
      <w:b/>
      <w:bCs/>
      <w:i/>
      <w:iCs/>
      <w:sz w:val="26"/>
      <w:szCs w:val="26"/>
    </w:rPr>
  </w:style>
  <w:style w:type="paragraph" w:styleId="6">
    <w:name w:val="heading 6"/>
    <w:basedOn w:val="a1"/>
    <w:next w:val="a1"/>
    <w:qFormat/>
    <w:rsid w:val="00636FDB"/>
    <w:pPr>
      <w:spacing w:before="240" w:after="60"/>
      <w:outlineLvl w:val="5"/>
    </w:pPr>
    <w:rPr>
      <w:rFonts w:ascii="Times New Roman" w:hAnsi="Times New Roman"/>
      <w:b/>
      <w:bCs/>
      <w:sz w:val="22"/>
      <w:szCs w:val="22"/>
    </w:rPr>
  </w:style>
  <w:style w:type="paragraph" w:styleId="7">
    <w:name w:val="heading 7"/>
    <w:basedOn w:val="a1"/>
    <w:next w:val="a1"/>
    <w:qFormat/>
    <w:rsid w:val="00636FDB"/>
    <w:pPr>
      <w:spacing w:before="240" w:after="60"/>
      <w:outlineLvl w:val="6"/>
    </w:pPr>
    <w:rPr>
      <w:rFonts w:ascii="Times New Roman" w:hAnsi="Times New Roman"/>
      <w:szCs w:val="24"/>
    </w:rPr>
  </w:style>
  <w:style w:type="paragraph" w:styleId="8">
    <w:name w:val="heading 8"/>
    <w:basedOn w:val="a1"/>
    <w:next w:val="a1"/>
    <w:qFormat/>
    <w:rsid w:val="00636FDB"/>
    <w:pPr>
      <w:keepNext/>
      <w:outlineLvl w:val="7"/>
    </w:pPr>
    <w:rPr>
      <w:b/>
      <w:bCs/>
    </w:rPr>
  </w:style>
  <w:style w:type="paragraph" w:styleId="9">
    <w:name w:val="heading 9"/>
    <w:basedOn w:val="a1"/>
    <w:next w:val="a1"/>
    <w:qFormat/>
    <w:rsid w:val="00636FDB"/>
    <w:pPr>
      <w:keepNext/>
      <w:jc w:val="center"/>
      <w:outlineLvl w:val="8"/>
    </w:pPr>
    <w:rPr>
      <w:rFonts w:ascii="Times New Roman" w:hAnsi="Times New Roman"/>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w:basedOn w:val="a1"/>
    <w:rsid w:val="00636FDB"/>
    <w:pPr>
      <w:ind w:left="283" w:hanging="283"/>
    </w:pPr>
  </w:style>
  <w:style w:type="paragraph" w:styleId="23">
    <w:name w:val="List 2"/>
    <w:basedOn w:val="a1"/>
    <w:rsid w:val="00636FDB"/>
    <w:pPr>
      <w:ind w:left="566" w:hanging="283"/>
    </w:pPr>
  </w:style>
  <w:style w:type="paragraph" w:styleId="a6">
    <w:name w:val="Date"/>
    <w:basedOn w:val="a1"/>
    <w:next w:val="a1"/>
    <w:rsid w:val="00636FDB"/>
  </w:style>
  <w:style w:type="paragraph" w:styleId="a0">
    <w:name w:val="List Bullet"/>
    <w:basedOn w:val="a1"/>
    <w:autoRedefine/>
    <w:rsid w:val="00636FDB"/>
    <w:pPr>
      <w:numPr>
        <w:numId w:val="1"/>
      </w:numPr>
    </w:pPr>
  </w:style>
  <w:style w:type="paragraph" w:styleId="24">
    <w:name w:val="List Continue 2"/>
    <w:basedOn w:val="a1"/>
    <w:rsid w:val="00636FDB"/>
    <w:pPr>
      <w:spacing w:after="120"/>
      <w:ind w:left="566"/>
    </w:pPr>
  </w:style>
  <w:style w:type="paragraph" w:styleId="a7">
    <w:name w:val="Body Text"/>
    <w:basedOn w:val="a1"/>
    <w:link w:val="a8"/>
    <w:rsid w:val="00636FDB"/>
    <w:pPr>
      <w:spacing w:after="120"/>
    </w:pPr>
  </w:style>
  <w:style w:type="paragraph" w:styleId="a9">
    <w:name w:val="Body Text Indent"/>
    <w:basedOn w:val="a1"/>
    <w:rsid w:val="00636FDB"/>
    <w:pPr>
      <w:spacing w:after="120"/>
      <w:ind w:left="283"/>
    </w:pPr>
  </w:style>
  <w:style w:type="paragraph" w:styleId="25">
    <w:name w:val="Body Text 2"/>
    <w:basedOn w:val="a1"/>
    <w:rsid w:val="00636FDB"/>
    <w:rPr>
      <w:b/>
      <w:bCs/>
    </w:rPr>
  </w:style>
  <w:style w:type="paragraph" w:styleId="32">
    <w:name w:val="Body Text 3"/>
    <w:basedOn w:val="a1"/>
    <w:link w:val="33"/>
    <w:rsid w:val="00636FDB"/>
    <w:pPr>
      <w:jc w:val="both"/>
    </w:pPr>
    <w:rPr>
      <w:rFonts w:ascii="Times New Roman" w:hAnsi="Times New Roman"/>
      <w:sz w:val="22"/>
    </w:rPr>
  </w:style>
  <w:style w:type="paragraph" w:styleId="aa">
    <w:name w:val="header"/>
    <w:basedOn w:val="a1"/>
    <w:rsid w:val="00636FDB"/>
    <w:pPr>
      <w:tabs>
        <w:tab w:val="center" w:pos="4153"/>
        <w:tab w:val="right" w:pos="8306"/>
      </w:tabs>
    </w:pPr>
  </w:style>
  <w:style w:type="paragraph" w:styleId="ab">
    <w:name w:val="footer"/>
    <w:basedOn w:val="a1"/>
    <w:link w:val="ac"/>
    <w:rsid w:val="00636FDB"/>
    <w:pPr>
      <w:tabs>
        <w:tab w:val="center" w:pos="4153"/>
        <w:tab w:val="right" w:pos="8306"/>
      </w:tabs>
    </w:pPr>
    <w:rPr>
      <w:lang w:eastAsia="en-US"/>
    </w:rPr>
  </w:style>
  <w:style w:type="character" w:styleId="ad">
    <w:name w:val="page number"/>
    <w:rsid w:val="00636FDB"/>
    <w:rPr>
      <w:rFonts w:cs="Times New Roman"/>
    </w:rPr>
  </w:style>
  <w:style w:type="paragraph" w:styleId="26">
    <w:name w:val="Body Text Indent 2"/>
    <w:basedOn w:val="a1"/>
    <w:rsid w:val="00636FDB"/>
    <w:pPr>
      <w:ind w:firstLine="284"/>
      <w:jc w:val="both"/>
    </w:pPr>
  </w:style>
  <w:style w:type="paragraph" w:styleId="10">
    <w:name w:val="toc 1"/>
    <w:aliases w:val="Заголовок1б"/>
    <w:basedOn w:val="a1"/>
    <w:next w:val="a1"/>
    <w:autoRedefine/>
    <w:uiPriority w:val="39"/>
    <w:rsid w:val="00636FDB"/>
    <w:pPr>
      <w:tabs>
        <w:tab w:val="right" w:leader="dot" w:pos="9770"/>
      </w:tabs>
    </w:pPr>
    <w:rPr>
      <w:rFonts w:cs="Arial"/>
      <w:noProof/>
      <w:sz w:val="20"/>
    </w:rPr>
  </w:style>
  <w:style w:type="paragraph" w:styleId="27">
    <w:name w:val="toc 2"/>
    <w:basedOn w:val="a1"/>
    <w:next w:val="a1"/>
    <w:autoRedefine/>
    <w:uiPriority w:val="39"/>
    <w:rsid w:val="00B90DAC"/>
    <w:pPr>
      <w:keepNext/>
      <w:tabs>
        <w:tab w:val="right" w:leader="dot" w:pos="10065"/>
      </w:tabs>
      <w:spacing w:line="360" w:lineRule="auto"/>
      <w:ind w:left="240"/>
    </w:pPr>
    <w:rPr>
      <w:rFonts w:ascii="Times New Roman" w:hAnsi="Times New Roman"/>
      <w:sz w:val="28"/>
      <w:szCs w:val="28"/>
      <w:lang w:val="en-US"/>
    </w:rPr>
  </w:style>
  <w:style w:type="paragraph" w:styleId="34">
    <w:name w:val="toc 3"/>
    <w:basedOn w:val="a1"/>
    <w:next w:val="a1"/>
    <w:autoRedefine/>
    <w:uiPriority w:val="39"/>
    <w:rsid w:val="00636FDB"/>
    <w:pPr>
      <w:ind w:left="480"/>
    </w:pPr>
  </w:style>
  <w:style w:type="paragraph" w:styleId="42">
    <w:name w:val="toc 4"/>
    <w:basedOn w:val="a1"/>
    <w:next w:val="a1"/>
    <w:autoRedefine/>
    <w:uiPriority w:val="39"/>
    <w:rsid w:val="00636FDB"/>
    <w:pPr>
      <w:ind w:left="720"/>
    </w:pPr>
  </w:style>
  <w:style w:type="paragraph" w:styleId="52">
    <w:name w:val="toc 5"/>
    <w:basedOn w:val="a1"/>
    <w:next w:val="a1"/>
    <w:autoRedefine/>
    <w:uiPriority w:val="39"/>
    <w:rsid w:val="00636FDB"/>
    <w:pPr>
      <w:ind w:left="960"/>
    </w:pPr>
  </w:style>
  <w:style w:type="paragraph" w:styleId="60">
    <w:name w:val="toc 6"/>
    <w:basedOn w:val="a1"/>
    <w:next w:val="a1"/>
    <w:autoRedefine/>
    <w:uiPriority w:val="39"/>
    <w:rsid w:val="00636FDB"/>
    <w:pPr>
      <w:ind w:left="1200"/>
    </w:pPr>
  </w:style>
  <w:style w:type="paragraph" w:styleId="70">
    <w:name w:val="toc 7"/>
    <w:basedOn w:val="a1"/>
    <w:next w:val="a1"/>
    <w:autoRedefine/>
    <w:uiPriority w:val="39"/>
    <w:rsid w:val="00636FDB"/>
    <w:pPr>
      <w:ind w:left="1440"/>
    </w:pPr>
  </w:style>
  <w:style w:type="paragraph" w:styleId="80">
    <w:name w:val="toc 8"/>
    <w:basedOn w:val="a1"/>
    <w:next w:val="a1"/>
    <w:autoRedefine/>
    <w:uiPriority w:val="39"/>
    <w:rsid w:val="00636FDB"/>
    <w:pPr>
      <w:ind w:left="1680"/>
    </w:pPr>
  </w:style>
  <w:style w:type="paragraph" w:styleId="90">
    <w:name w:val="toc 9"/>
    <w:basedOn w:val="a1"/>
    <w:next w:val="a1"/>
    <w:autoRedefine/>
    <w:uiPriority w:val="39"/>
    <w:rsid w:val="00636FDB"/>
    <w:pPr>
      <w:ind w:left="1920"/>
    </w:pPr>
  </w:style>
  <w:style w:type="character" w:styleId="ae">
    <w:name w:val="Hyperlink"/>
    <w:uiPriority w:val="99"/>
    <w:rsid w:val="00636FDB"/>
    <w:rPr>
      <w:color w:val="0000FF"/>
      <w:u w:val="single"/>
    </w:rPr>
  </w:style>
  <w:style w:type="character" w:styleId="af">
    <w:name w:val="FollowedHyperlink"/>
    <w:rsid w:val="00636FDB"/>
    <w:rPr>
      <w:color w:val="800080"/>
      <w:u w:val="single"/>
    </w:rPr>
  </w:style>
  <w:style w:type="paragraph" w:styleId="af0">
    <w:name w:val="Title"/>
    <w:basedOn w:val="a1"/>
    <w:qFormat/>
    <w:rsid w:val="00636FDB"/>
    <w:pPr>
      <w:jc w:val="center"/>
    </w:pPr>
    <w:rPr>
      <w:rFonts w:cs="Arial"/>
      <w:b/>
      <w:bCs/>
    </w:rPr>
  </w:style>
  <w:style w:type="paragraph" w:customStyle="1" w:styleId="af1">
    <w:name w:val="Стандарт МЭК"/>
    <w:basedOn w:val="a1"/>
    <w:rsid w:val="00636FD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20"/>
      <w:jc w:val="both"/>
    </w:pPr>
    <w:rPr>
      <w:rFonts w:cs="Arial"/>
      <w:bCs/>
      <w:sz w:val="20"/>
      <w:szCs w:val="22"/>
    </w:rPr>
  </w:style>
  <w:style w:type="paragraph" w:customStyle="1" w:styleId="af2">
    <w:name w:val="Обычный ГОСТ"/>
    <w:basedOn w:val="a1"/>
    <w:rsid w:val="00636FD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jc w:val="both"/>
    </w:pPr>
    <w:rPr>
      <w:rFonts w:ascii="Times New Roman" w:hAnsi="Times New Roman"/>
    </w:rPr>
  </w:style>
  <w:style w:type="paragraph" w:styleId="af3">
    <w:name w:val="footnote text"/>
    <w:basedOn w:val="a1"/>
    <w:semiHidden/>
    <w:rsid w:val="00636FDB"/>
    <w:rPr>
      <w:rFonts w:ascii="Times New Roman" w:hAnsi="Times New Roman"/>
      <w:sz w:val="20"/>
    </w:rPr>
  </w:style>
  <w:style w:type="paragraph" w:customStyle="1" w:styleId="35">
    <w:name w:val="Заголовок 3 МЭК"/>
    <w:next w:val="a1"/>
    <w:autoRedefine/>
    <w:rsid w:val="00636FDB"/>
    <w:rPr>
      <w:rFonts w:ascii="Courier New" w:hAnsi="Courier New" w:cs="Courier New"/>
      <w:b/>
      <w:bCs/>
      <w:szCs w:val="24"/>
    </w:rPr>
  </w:style>
  <w:style w:type="character" w:styleId="af4">
    <w:name w:val="footnote reference"/>
    <w:semiHidden/>
    <w:rsid w:val="004864EF"/>
    <w:rPr>
      <w:vertAlign w:val="superscript"/>
    </w:rPr>
  </w:style>
  <w:style w:type="paragraph" w:styleId="af5">
    <w:name w:val="Balloon Text"/>
    <w:basedOn w:val="a1"/>
    <w:semiHidden/>
    <w:rsid w:val="00E7045F"/>
    <w:rPr>
      <w:rFonts w:ascii="Tahoma" w:hAnsi="Tahoma" w:cs="Tahoma"/>
      <w:sz w:val="16"/>
      <w:szCs w:val="16"/>
    </w:rPr>
  </w:style>
  <w:style w:type="paragraph" w:customStyle="1" w:styleId="PARAGRAPH">
    <w:name w:val="PARAGRAPH"/>
    <w:link w:val="PARAGRAPHChar"/>
    <w:rsid w:val="000978B2"/>
    <w:pPr>
      <w:snapToGrid w:val="0"/>
      <w:spacing w:before="100" w:after="200"/>
      <w:jc w:val="both"/>
    </w:pPr>
    <w:rPr>
      <w:rFonts w:ascii="Arial" w:hAnsi="Arial" w:cs="Arial"/>
      <w:spacing w:val="8"/>
      <w:lang w:val="en-GB" w:eastAsia="zh-CN"/>
    </w:rPr>
  </w:style>
  <w:style w:type="character" w:customStyle="1" w:styleId="PARAGRAPHChar">
    <w:name w:val="PARAGRAPH Char"/>
    <w:link w:val="PARAGRAPH"/>
    <w:locked/>
    <w:rsid w:val="000978B2"/>
    <w:rPr>
      <w:rFonts w:ascii="Arial" w:hAnsi="Arial"/>
      <w:spacing w:val="8"/>
      <w:lang w:val="en-GB" w:eastAsia="zh-CN"/>
    </w:rPr>
  </w:style>
  <w:style w:type="paragraph" w:customStyle="1" w:styleId="TABLE-cell">
    <w:name w:val="TABLE-cell"/>
    <w:basedOn w:val="PARAGRAPH"/>
    <w:rsid w:val="000978B2"/>
    <w:pPr>
      <w:spacing w:before="60" w:after="60"/>
      <w:jc w:val="left"/>
    </w:pPr>
    <w:rPr>
      <w:bCs/>
      <w:sz w:val="16"/>
    </w:rPr>
  </w:style>
  <w:style w:type="table" w:styleId="af6">
    <w:name w:val="Table Grid"/>
    <w:basedOn w:val="a3"/>
    <w:rsid w:val="00BE3F2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 1 МЭК"/>
    <w:basedOn w:val="a1"/>
    <w:next w:val="a1"/>
    <w:rsid w:val="00BE3F24"/>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20"/>
      <w:jc w:val="center"/>
    </w:pPr>
    <w:rPr>
      <w:rFonts w:cs="Arial"/>
      <w:b/>
      <w:bCs/>
    </w:rPr>
  </w:style>
  <w:style w:type="paragraph" w:customStyle="1" w:styleId="a40">
    <w:name w:val="a4"/>
    <w:basedOn w:val="a1"/>
    <w:rsid w:val="00BE3F24"/>
    <w:pPr>
      <w:spacing w:before="100" w:beforeAutospacing="1" w:after="100" w:afterAutospacing="1"/>
    </w:pPr>
    <w:rPr>
      <w:rFonts w:ascii="Times New Roman" w:hAnsi="Times New Roman"/>
      <w:szCs w:val="24"/>
    </w:rPr>
  </w:style>
  <w:style w:type="paragraph" w:customStyle="1" w:styleId="Style8">
    <w:name w:val="Style8"/>
    <w:basedOn w:val="a1"/>
    <w:rsid w:val="00BE3F24"/>
    <w:pPr>
      <w:widowControl w:val="0"/>
      <w:autoSpaceDE w:val="0"/>
      <w:autoSpaceDN w:val="0"/>
      <w:adjustRightInd w:val="0"/>
      <w:spacing w:line="274" w:lineRule="exact"/>
      <w:jc w:val="both"/>
    </w:pPr>
    <w:rPr>
      <w:rFonts w:ascii="Times New Roman" w:hAnsi="Times New Roman"/>
      <w:szCs w:val="24"/>
    </w:rPr>
  </w:style>
  <w:style w:type="paragraph" w:customStyle="1" w:styleId="NOTE">
    <w:name w:val="NOTE"/>
    <w:basedOn w:val="a1"/>
    <w:link w:val="NOTEChar"/>
    <w:rsid w:val="00BE3F24"/>
    <w:pPr>
      <w:snapToGrid w:val="0"/>
      <w:spacing w:before="100" w:after="100"/>
      <w:jc w:val="both"/>
    </w:pPr>
    <w:rPr>
      <w:rFonts w:cs="Arial"/>
      <w:spacing w:val="8"/>
      <w:sz w:val="16"/>
      <w:szCs w:val="16"/>
      <w:lang w:val="en-GB" w:eastAsia="zh-CN"/>
    </w:rPr>
  </w:style>
  <w:style w:type="character" w:customStyle="1" w:styleId="NOTEChar">
    <w:name w:val="NOTE Char"/>
    <w:link w:val="NOTE"/>
    <w:locked/>
    <w:rsid w:val="00BE3F24"/>
    <w:rPr>
      <w:rFonts w:ascii="Arial" w:hAnsi="Arial"/>
      <w:spacing w:val="8"/>
      <w:sz w:val="16"/>
      <w:lang w:val="en-GB" w:eastAsia="zh-CN"/>
    </w:rPr>
  </w:style>
  <w:style w:type="paragraph" w:styleId="a">
    <w:name w:val="List Number"/>
    <w:basedOn w:val="a1"/>
    <w:rsid w:val="002D5D7A"/>
    <w:pPr>
      <w:numPr>
        <w:numId w:val="2"/>
      </w:numPr>
    </w:pPr>
  </w:style>
  <w:style w:type="paragraph" w:customStyle="1" w:styleId="FIGURE-title">
    <w:name w:val="FIGURE-title"/>
    <w:basedOn w:val="a1"/>
    <w:next w:val="a1"/>
    <w:rsid w:val="002D5D7A"/>
    <w:pPr>
      <w:snapToGrid w:val="0"/>
      <w:spacing w:before="100" w:after="200"/>
      <w:jc w:val="center"/>
    </w:pPr>
    <w:rPr>
      <w:rFonts w:cs="Arial"/>
      <w:b/>
      <w:bCs/>
      <w:spacing w:val="8"/>
      <w:sz w:val="20"/>
      <w:lang w:val="en-GB" w:eastAsia="zh-CN"/>
    </w:rPr>
  </w:style>
  <w:style w:type="character" w:styleId="af7">
    <w:name w:val="annotation reference"/>
    <w:semiHidden/>
    <w:rsid w:val="002D5D7A"/>
    <w:rPr>
      <w:sz w:val="16"/>
    </w:rPr>
  </w:style>
  <w:style w:type="paragraph" w:styleId="af8">
    <w:name w:val="annotation text"/>
    <w:basedOn w:val="a1"/>
    <w:link w:val="af9"/>
    <w:semiHidden/>
    <w:rsid w:val="002D5D7A"/>
    <w:pPr>
      <w:jc w:val="both"/>
    </w:pPr>
    <w:rPr>
      <w:rFonts w:cs="Arial"/>
      <w:spacing w:val="8"/>
      <w:sz w:val="20"/>
      <w:lang w:val="en-GB" w:eastAsia="zh-CN"/>
    </w:rPr>
  </w:style>
  <w:style w:type="paragraph" w:customStyle="1" w:styleId="FOREWORD">
    <w:name w:val="FOREWORD"/>
    <w:basedOn w:val="a1"/>
    <w:rsid w:val="002D5D7A"/>
    <w:pPr>
      <w:tabs>
        <w:tab w:val="left" w:pos="284"/>
      </w:tabs>
      <w:snapToGrid w:val="0"/>
      <w:spacing w:after="100"/>
      <w:ind w:left="284" w:hanging="284"/>
      <w:jc w:val="both"/>
    </w:pPr>
    <w:rPr>
      <w:rFonts w:cs="Arial"/>
      <w:spacing w:val="8"/>
      <w:sz w:val="16"/>
      <w:szCs w:val="16"/>
      <w:lang w:val="en-GB" w:eastAsia="zh-CN"/>
    </w:rPr>
  </w:style>
  <w:style w:type="paragraph" w:customStyle="1" w:styleId="TABLE-title">
    <w:name w:val="TABLE-title"/>
    <w:basedOn w:val="PARAGRAPH"/>
    <w:rsid w:val="002D5D7A"/>
    <w:pPr>
      <w:keepNext/>
      <w:jc w:val="center"/>
    </w:pPr>
    <w:rPr>
      <w:b/>
      <w:bCs/>
    </w:rPr>
  </w:style>
  <w:style w:type="paragraph" w:customStyle="1" w:styleId="HEADINGNonumber">
    <w:name w:val="HEADING(Nonumber)"/>
    <w:basedOn w:val="PARAGRAPH"/>
    <w:next w:val="PARAGRAPH"/>
    <w:rsid w:val="002D5D7A"/>
    <w:pPr>
      <w:keepNext/>
      <w:suppressAutoHyphens/>
      <w:spacing w:before="0"/>
      <w:jc w:val="center"/>
      <w:outlineLvl w:val="0"/>
    </w:pPr>
    <w:rPr>
      <w:sz w:val="24"/>
    </w:rPr>
  </w:style>
  <w:style w:type="paragraph" w:styleId="43">
    <w:name w:val="List 4"/>
    <w:basedOn w:val="36"/>
    <w:rsid w:val="002D5D7A"/>
    <w:pPr>
      <w:tabs>
        <w:tab w:val="clear" w:pos="1021"/>
        <w:tab w:val="left" w:pos="1361"/>
      </w:tabs>
      <w:ind w:left="1361"/>
    </w:pPr>
  </w:style>
  <w:style w:type="paragraph" w:styleId="36">
    <w:name w:val="List 3"/>
    <w:basedOn w:val="23"/>
    <w:rsid w:val="002D5D7A"/>
    <w:pPr>
      <w:tabs>
        <w:tab w:val="left" w:pos="1021"/>
      </w:tabs>
      <w:snapToGrid w:val="0"/>
      <w:spacing w:after="100"/>
      <w:ind w:left="1020" w:hanging="340"/>
      <w:jc w:val="both"/>
    </w:pPr>
    <w:rPr>
      <w:rFonts w:cs="Arial"/>
      <w:spacing w:val="8"/>
      <w:sz w:val="20"/>
      <w:lang w:val="en-GB" w:eastAsia="zh-CN"/>
    </w:rPr>
  </w:style>
  <w:style w:type="paragraph" w:customStyle="1" w:styleId="TABLE-col-heading">
    <w:name w:val="TABLE-col-heading"/>
    <w:basedOn w:val="PARAGRAPH"/>
    <w:rsid w:val="002D5D7A"/>
    <w:pPr>
      <w:keepNext/>
      <w:spacing w:before="60" w:after="60"/>
      <w:jc w:val="center"/>
    </w:pPr>
    <w:rPr>
      <w:b/>
      <w:bCs/>
      <w:sz w:val="16"/>
      <w:szCs w:val="16"/>
    </w:rPr>
  </w:style>
  <w:style w:type="paragraph" w:customStyle="1" w:styleId="ANNEXtitle">
    <w:name w:val="ANNEX_title"/>
    <w:basedOn w:val="MAIN-TITLE"/>
    <w:next w:val="ANNEX-heading1"/>
    <w:rsid w:val="002D5D7A"/>
    <w:pPr>
      <w:pageBreakBefore/>
      <w:numPr>
        <w:numId w:val="22"/>
      </w:numPr>
      <w:spacing w:after="200"/>
      <w:outlineLvl w:val="0"/>
    </w:pPr>
  </w:style>
  <w:style w:type="paragraph" w:customStyle="1" w:styleId="MAIN-TITLE">
    <w:name w:val="MAIN-TITLE"/>
    <w:basedOn w:val="a1"/>
    <w:rsid w:val="002D5D7A"/>
    <w:pPr>
      <w:snapToGrid w:val="0"/>
      <w:jc w:val="center"/>
    </w:pPr>
    <w:rPr>
      <w:rFonts w:cs="Arial"/>
      <w:b/>
      <w:bCs/>
      <w:spacing w:val="8"/>
      <w:szCs w:val="24"/>
      <w:lang w:val="en-GB" w:eastAsia="zh-CN"/>
    </w:rPr>
  </w:style>
  <w:style w:type="paragraph" w:customStyle="1" w:styleId="ANNEX-heading1">
    <w:name w:val="ANNEX-heading1"/>
    <w:basedOn w:val="1"/>
    <w:next w:val="PARAGRAPH"/>
    <w:rsid w:val="002D5D7A"/>
    <w:pPr>
      <w:numPr>
        <w:ilvl w:val="1"/>
        <w:numId w:val="22"/>
      </w:numPr>
      <w:suppressAutoHyphens/>
      <w:snapToGrid w:val="0"/>
      <w:spacing w:before="200" w:after="200"/>
      <w:outlineLvl w:val="1"/>
    </w:pPr>
    <w:rPr>
      <w:spacing w:val="8"/>
      <w:kern w:val="0"/>
      <w:sz w:val="22"/>
      <w:szCs w:val="22"/>
      <w:lang w:val="en-GB" w:eastAsia="zh-CN"/>
    </w:rPr>
  </w:style>
  <w:style w:type="paragraph" w:customStyle="1" w:styleId="TERM">
    <w:name w:val="TERM"/>
    <w:basedOn w:val="a1"/>
    <w:next w:val="TERM-definition"/>
    <w:rsid w:val="002D5D7A"/>
    <w:pPr>
      <w:keepNext/>
      <w:snapToGrid w:val="0"/>
      <w:ind w:left="340" w:hanging="340"/>
      <w:jc w:val="both"/>
    </w:pPr>
    <w:rPr>
      <w:rFonts w:cs="Arial"/>
      <w:b/>
      <w:bCs/>
      <w:spacing w:val="8"/>
      <w:sz w:val="20"/>
      <w:lang w:val="en-GB" w:eastAsia="zh-CN"/>
    </w:rPr>
  </w:style>
  <w:style w:type="paragraph" w:customStyle="1" w:styleId="TERM-definition">
    <w:name w:val="TERM-definition"/>
    <w:basedOn w:val="a1"/>
    <w:next w:val="TERM-number"/>
    <w:rsid w:val="002D5D7A"/>
    <w:pPr>
      <w:snapToGrid w:val="0"/>
      <w:spacing w:after="200"/>
      <w:jc w:val="both"/>
    </w:pPr>
    <w:rPr>
      <w:rFonts w:cs="Arial"/>
      <w:spacing w:val="8"/>
      <w:sz w:val="20"/>
      <w:lang w:val="en-GB" w:eastAsia="zh-CN"/>
    </w:rPr>
  </w:style>
  <w:style w:type="paragraph" w:customStyle="1" w:styleId="TERM-number">
    <w:name w:val="TERM-number"/>
    <w:basedOn w:val="21"/>
    <w:next w:val="TERM"/>
    <w:rsid w:val="002D5D7A"/>
    <w:pPr>
      <w:numPr>
        <w:ilvl w:val="1"/>
        <w:numId w:val="23"/>
      </w:numPr>
      <w:tabs>
        <w:tab w:val="num" w:pos="624"/>
      </w:tabs>
      <w:suppressAutoHyphens/>
      <w:snapToGrid w:val="0"/>
      <w:spacing w:before="100" w:after="0"/>
      <w:ind w:left="0" w:firstLine="0"/>
      <w:outlineLvl w:val="9"/>
    </w:pPr>
    <w:rPr>
      <w:i w:val="0"/>
      <w:iCs w:val="0"/>
      <w:spacing w:val="8"/>
      <w:sz w:val="20"/>
      <w:szCs w:val="20"/>
      <w:lang w:val="en-GB" w:eastAsia="zh-CN"/>
    </w:rPr>
  </w:style>
  <w:style w:type="paragraph" w:customStyle="1" w:styleId="Paragraph0">
    <w:name w:val="Paragraph"/>
    <w:basedOn w:val="a1"/>
    <w:rsid w:val="002D5D7A"/>
    <w:pPr>
      <w:jc w:val="both"/>
    </w:pPr>
    <w:rPr>
      <w:rFonts w:cs="Arial"/>
      <w:spacing w:val="8"/>
      <w:lang w:val="en-GB" w:eastAsia="zh-CN"/>
    </w:rPr>
  </w:style>
  <w:style w:type="paragraph" w:styleId="30">
    <w:name w:val="List Number 3"/>
    <w:basedOn w:val="20"/>
    <w:rsid w:val="002D5D7A"/>
    <w:pPr>
      <w:numPr>
        <w:numId w:val="8"/>
      </w:numPr>
      <w:tabs>
        <w:tab w:val="clear" w:pos="720"/>
      </w:tabs>
      <w:ind w:left="1020" w:hanging="340"/>
    </w:pPr>
  </w:style>
  <w:style w:type="paragraph" w:styleId="5">
    <w:name w:val="List Bullet 5"/>
    <w:basedOn w:val="4"/>
    <w:rsid w:val="002D5D7A"/>
    <w:pPr>
      <w:numPr>
        <w:numId w:val="3"/>
      </w:numPr>
      <w:tabs>
        <w:tab w:val="clear" w:pos="1361"/>
        <w:tab w:val="clear" w:pos="1492"/>
        <w:tab w:val="left" w:pos="1701"/>
      </w:tabs>
      <w:ind w:left="1701" w:hanging="340"/>
    </w:pPr>
  </w:style>
  <w:style w:type="paragraph" w:styleId="4">
    <w:name w:val="List Bullet 4"/>
    <w:basedOn w:val="3"/>
    <w:rsid w:val="002D5D7A"/>
    <w:pPr>
      <w:numPr>
        <w:numId w:val="4"/>
      </w:numPr>
      <w:tabs>
        <w:tab w:val="clear" w:pos="1021"/>
        <w:tab w:val="clear" w:pos="1209"/>
        <w:tab w:val="left" w:pos="1361"/>
      </w:tabs>
      <w:ind w:left="1361" w:hanging="340"/>
    </w:pPr>
  </w:style>
  <w:style w:type="paragraph" w:styleId="3">
    <w:name w:val="List Bullet 3"/>
    <w:basedOn w:val="2"/>
    <w:rsid w:val="002D5D7A"/>
    <w:pPr>
      <w:numPr>
        <w:numId w:val="5"/>
      </w:numPr>
      <w:tabs>
        <w:tab w:val="clear" w:pos="926"/>
        <w:tab w:val="left" w:pos="1021"/>
      </w:tabs>
      <w:ind w:left="1020" w:hanging="340"/>
    </w:pPr>
  </w:style>
  <w:style w:type="paragraph" w:styleId="2">
    <w:name w:val="List Bullet 2"/>
    <w:basedOn w:val="a0"/>
    <w:rsid w:val="002D5D7A"/>
    <w:pPr>
      <w:numPr>
        <w:numId w:val="11"/>
      </w:numPr>
      <w:tabs>
        <w:tab w:val="clear" w:pos="700"/>
        <w:tab w:val="left" w:pos="340"/>
      </w:tabs>
      <w:snapToGrid w:val="0"/>
      <w:spacing w:after="100"/>
      <w:ind w:left="680" w:hanging="340"/>
      <w:jc w:val="both"/>
    </w:pPr>
    <w:rPr>
      <w:rFonts w:cs="Arial"/>
      <w:spacing w:val="8"/>
      <w:sz w:val="20"/>
      <w:lang w:val="en-GB" w:eastAsia="zh-CN"/>
    </w:rPr>
  </w:style>
  <w:style w:type="character" w:styleId="afa">
    <w:name w:val="endnote reference"/>
    <w:semiHidden/>
    <w:rsid w:val="002D5D7A"/>
    <w:rPr>
      <w:vertAlign w:val="superscript"/>
    </w:rPr>
  </w:style>
  <w:style w:type="paragraph" w:customStyle="1" w:styleId="TABFIGfootnote">
    <w:name w:val="TAB_FIG_footnote"/>
    <w:basedOn w:val="af3"/>
    <w:rsid w:val="002D5D7A"/>
    <w:pPr>
      <w:tabs>
        <w:tab w:val="left" w:pos="284"/>
      </w:tabs>
      <w:snapToGrid w:val="0"/>
      <w:spacing w:before="60" w:after="60"/>
      <w:ind w:left="284" w:hanging="284"/>
      <w:jc w:val="both"/>
    </w:pPr>
    <w:rPr>
      <w:rFonts w:ascii="Arial" w:hAnsi="Arial" w:cs="Arial"/>
      <w:spacing w:val="8"/>
      <w:sz w:val="16"/>
      <w:szCs w:val="16"/>
      <w:lang w:val="en-GB" w:eastAsia="zh-CN"/>
    </w:rPr>
  </w:style>
  <w:style w:type="character" w:customStyle="1" w:styleId="Reference">
    <w:name w:val="Reference"/>
    <w:rsid w:val="002D5D7A"/>
    <w:rPr>
      <w:rFonts w:ascii="Arial" w:hAnsi="Arial"/>
      <w:noProof/>
      <w:sz w:val="20"/>
    </w:rPr>
  </w:style>
  <w:style w:type="paragraph" w:styleId="afb">
    <w:name w:val="List Continue"/>
    <w:basedOn w:val="a1"/>
    <w:rsid w:val="002D5D7A"/>
    <w:pPr>
      <w:snapToGrid w:val="0"/>
      <w:spacing w:after="100"/>
      <w:ind w:left="340"/>
      <w:jc w:val="both"/>
    </w:pPr>
    <w:rPr>
      <w:rFonts w:cs="Arial"/>
      <w:spacing w:val="8"/>
      <w:sz w:val="20"/>
      <w:lang w:val="en-GB" w:eastAsia="zh-CN"/>
    </w:rPr>
  </w:style>
  <w:style w:type="paragraph" w:styleId="37">
    <w:name w:val="List Continue 3"/>
    <w:basedOn w:val="24"/>
    <w:rsid w:val="002D5D7A"/>
    <w:pPr>
      <w:snapToGrid w:val="0"/>
      <w:spacing w:after="100"/>
      <w:ind w:left="1021"/>
      <w:jc w:val="both"/>
    </w:pPr>
    <w:rPr>
      <w:rFonts w:cs="Arial"/>
      <w:spacing w:val="8"/>
      <w:sz w:val="20"/>
      <w:lang w:val="en-GB" w:eastAsia="zh-CN"/>
    </w:rPr>
  </w:style>
  <w:style w:type="paragraph" w:styleId="44">
    <w:name w:val="List Continue 4"/>
    <w:basedOn w:val="37"/>
    <w:rsid w:val="002D5D7A"/>
    <w:pPr>
      <w:ind w:left="1361"/>
    </w:pPr>
  </w:style>
  <w:style w:type="paragraph" w:styleId="53">
    <w:name w:val="List Continue 5"/>
    <w:basedOn w:val="44"/>
    <w:rsid w:val="002D5D7A"/>
    <w:pPr>
      <w:ind w:left="1701"/>
    </w:pPr>
  </w:style>
  <w:style w:type="paragraph" w:styleId="54">
    <w:name w:val="List 5"/>
    <w:basedOn w:val="43"/>
    <w:rsid w:val="002D5D7A"/>
    <w:pPr>
      <w:tabs>
        <w:tab w:val="clear" w:pos="1361"/>
        <w:tab w:val="left" w:pos="1701"/>
      </w:tabs>
      <w:ind w:left="1701"/>
    </w:pPr>
  </w:style>
  <w:style w:type="character" w:customStyle="1" w:styleId="VARIABLE">
    <w:name w:val="VARIABLE"/>
    <w:rsid w:val="002D5D7A"/>
    <w:rPr>
      <w:rFonts w:ascii="Times New Roman" w:hAnsi="Times New Roman"/>
      <w:i/>
    </w:rPr>
  </w:style>
  <w:style w:type="paragraph" w:styleId="20">
    <w:name w:val="List Number 2"/>
    <w:basedOn w:val="a"/>
    <w:rsid w:val="002D5D7A"/>
    <w:pPr>
      <w:numPr>
        <w:numId w:val="7"/>
      </w:numPr>
      <w:snapToGrid w:val="0"/>
      <w:spacing w:after="100"/>
      <w:jc w:val="both"/>
    </w:pPr>
    <w:rPr>
      <w:rFonts w:cs="Arial"/>
      <w:spacing w:val="8"/>
      <w:sz w:val="20"/>
      <w:lang w:val="en-GB" w:eastAsia="zh-CN"/>
    </w:rPr>
  </w:style>
  <w:style w:type="paragraph" w:customStyle="1" w:styleId="TABLE-centered">
    <w:name w:val="TABLE-centered"/>
    <w:basedOn w:val="TABLE-cell"/>
    <w:rsid w:val="002D5D7A"/>
    <w:pPr>
      <w:jc w:val="center"/>
    </w:pPr>
  </w:style>
  <w:style w:type="paragraph" w:styleId="40">
    <w:name w:val="List Number 4"/>
    <w:basedOn w:val="30"/>
    <w:rsid w:val="002D5D7A"/>
    <w:pPr>
      <w:numPr>
        <w:numId w:val="9"/>
      </w:numPr>
      <w:tabs>
        <w:tab w:val="clear" w:pos="360"/>
      </w:tabs>
      <w:ind w:left="1361" w:hanging="340"/>
    </w:pPr>
  </w:style>
  <w:style w:type="paragraph" w:styleId="50">
    <w:name w:val="List Number 5"/>
    <w:basedOn w:val="40"/>
    <w:rsid w:val="002D5D7A"/>
    <w:pPr>
      <w:numPr>
        <w:numId w:val="10"/>
      </w:numPr>
      <w:tabs>
        <w:tab w:val="clear" w:pos="360"/>
      </w:tabs>
      <w:ind w:left="1701" w:hanging="340"/>
    </w:pPr>
  </w:style>
  <w:style w:type="paragraph" w:styleId="afc">
    <w:name w:val="table of figures"/>
    <w:basedOn w:val="10"/>
    <w:semiHidden/>
    <w:rsid w:val="002D5D7A"/>
    <w:pPr>
      <w:tabs>
        <w:tab w:val="clear" w:pos="9770"/>
        <w:tab w:val="left" w:pos="454"/>
        <w:tab w:val="right" w:leader="dot" w:pos="9070"/>
      </w:tabs>
      <w:suppressAutoHyphens/>
      <w:snapToGrid w:val="0"/>
      <w:spacing w:after="100"/>
      <w:ind w:right="680"/>
    </w:pPr>
    <w:rPr>
      <w:spacing w:val="8"/>
      <w:lang w:val="en-GB" w:eastAsia="zh-CN"/>
    </w:rPr>
  </w:style>
  <w:style w:type="paragraph" w:styleId="afd">
    <w:name w:val="Block Text"/>
    <w:basedOn w:val="a1"/>
    <w:rsid w:val="002D5D7A"/>
    <w:pPr>
      <w:spacing w:after="120"/>
      <w:ind w:left="1440" w:right="1440"/>
      <w:jc w:val="both"/>
    </w:pPr>
    <w:rPr>
      <w:rFonts w:cs="Arial"/>
      <w:spacing w:val="8"/>
      <w:sz w:val="20"/>
      <w:lang w:val="en-GB" w:eastAsia="zh-CN"/>
    </w:rPr>
  </w:style>
  <w:style w:type="paragraph" w:customStyle="1" w:styleId="AMD-Heading1">
    <w:name w:val="AMD-Heading1"/>
    <w:basedOn w:val="1"/>
    <w:next w:val="a1"/>
    <w:rsid w:val="002D5D7A"/>
    <w:pPr>
      <w:tabs>
        <w:tab w:val="num" w:pos="1361"/>
      </w:tabs>
      <w:suppressAutoHyphens/>
      <w:snapToGrid w:val="0"/>
      <w:spacing w:before="200" w:after="200"/>
      <w:outlineLvl w:val="9"/>
    </w:pPr>
    <w:rPr>
      <w:spacing w:val="8"/>
      <w:kern w:val="0"/>
      <w:sz w:val="22"/>
      <w:szCs w:val="22"/>
      <w:lang w:val="en-GB" w:eastAsia="zh-CN"/>
    </w:rPr>
  </w:style>
  <w:style w:type="paragraph" w:customStyle="1" w:styleId="AMD-Heading2">
    <w:name w:val="AMD-Heading2..."/>
    <w:basedOn w:val="21"/>
    <w:next w:val="a1"/>
    <w:rsid w:val="002D5D7A"/>
    <w:pPr>
      <w:tabs>
        <w:tab w:val="num" w:pos="624"/>
        <w:tab w:val="num" w:pos="2461"/>
      </w:tabs>
      <w:suppressAutoHyphens/>
      <w:snapToGrid w:val="0"/>
      <w:spacing w:before="100" w:after="100"/>
      <w:ind w:left="624" w:hanging="624"/>
      <w:outlineLvl w:val="9"/>
    </w:pPr>
    <w:rPr>
      <w:i w:val="0"/>
      <w:iCs w:val="0"/>
      <w:spacing w:val="8"/>
      <w:sz w:val="20"/>
      <w:szCs w:val="20"/>
      <w:lang w:val="en-GB" w:eastAsia="zh-CN"/>
    </w:rPr>
  </w:style>
  <w:style w:type="paragraph" w:customStyle="1" w:styleId="ANNEX-heading2">
    <w:name w:val="ANNEX-heading2"/>
    <w:basedOn w:val="21"/>
    <w:next w:val="PARAGRAPH"/>
    <w:rsid w:val="002D5D7A"/>
    <w:pPr>
      <w:numPr>
        <w:ilvl w:val="2"/>
        <w:numId w:val="22"/>
      </w:numPr>
      <w:suppressAutoHyphens/>
      <w:snapToGrid w:val="0"/>
      <w:spacing w:before="100" w:after="100"/>
      <w:outlineLvl w:val="2"/>
    </w:pPr>
    <w:rPr>
      <w:i w:val="0"/>
      <w:iCs w:val="0"/>
      <w:spacing w:val="8"/>
      <w:sz w:val="20"/>
      <w:szCs w:val="20"/>
      <w:lang w:val="en-GB" w:eastAsia="zh-CN"/>
    </w:rPr>
  </w:style>
  <w:style w:type="paragraph" w:customStyle="1" w:styleId="ANNEX-heading3">
    <w:name w:val="ANNEX-heading3"/>
    <w:basedOn w:val="31"/>
    <w:next w:val="PARAGRAPH"/>
    <w:rsid w:val="002D5D7A"/>
    <w:pPr>
      <w:numPr>
        <w:ilvl w:val="3"/>
        <w:numId w:val="22"/>
      </w:numPr>
      <w:suppressAutoHyphens/>
      <w:snapToGrid w:val="0"/>
      <w:spacing w:before="100" w:after="100"/>
      <w:jc w:val="left"/>
      <w:outlineLvl w:val="3"/>
    </w:pPr>
    <w:rPr>
      <w:spacing w:val="8"/>
      <w:sz w:val="20"/>
      <w:szCs w:val="20"/>
      <w:lang w:val="en-GB" w:eastAsia="zh-CN"/>
    </w:rPr>
  </w:style>
  <w:style w:type="paragraph" w:customStyle="1" w:styleId="ANNEX-heading4">
    <w:name w:val="ANNEX-heading4"/>
    <w:basedOn w:val="41"/>
    <w:next w:val="PARAGRAPH"/>
    <w:rsid w:val="002D5D7A"/>
    <w:pPr>
      <w:numPr>
        <w:ilvl w:val="4"/>
        <w:numId w:val="22"/>
      </w:numPr>
      <w:suppressAutoHyphens/>
      <w:snapToGrid w:val="0"/>
      <w:spacing w:before="100" w:after="100"/>
      <w:outlineLvl w:val="4"/>
    </w:pPr>
    <w:rPr>
      <w:rFonts w:ascii="Arial" w:hAnsi="Arial" w:cs="Arial"/>
      <w:spacing w:val="8"/>
      <w:sz w:val="20"/>
      <w:szCs w:val="20"/>
      <w:lang w:val="en-GB" w:eastAsia="zh-CN"/>
    </w:rPr>
  </w:style>
  <w:style w:type="paragraph" w:customStyle="1" w:styleId="ANNEX-heading5">
    <w:name w:val="ANNEX-heading5"/>
    <w:basedOn w:val="51"/>
    <w:next w:val="PARAGRAPH"/>
    <w:rsid w:val="002D5D7A"/>
    <w:pPr>
      <w:keepNext/>
      <w:numPr>
        <w:ilvl w:val="5"/>
        <w:numId w:val="22"/>
      </w:numPr>
      <w:suppressAutoHyphens/>
      <w:snapToGrid w:val="0"/>
      <w:spacing w:before="100" w:after="100"/>
      <w:outlineLvl w:val="5"/>
    </w:pPr>
    <w:rPr>
      <w:rFonts w:cs="Arial"/>
      <w:i w:val="0"/>
      <w:iCs w:val="0"/>
      <w:spacing w:val="8"/>
      <w:sz w:val="20"/>
      <w:szCs w:val="20"/>
      <w:lang w:val="en-GB" w:eastAsia="zh-CN"/>
    </w:rPr>
  </w:style>
  <w:style w:type="character" w:customStyle="1" w:styleId="SUPerscript">
    <w:name w:val="SUPerscript"/>
    <w:rsid w:val="002D5D7A"/>
    <w:rPr>
      <w:kern w:val="0"/>
      <w:position w:val="6"/>
      <w:sz w:val="16"/>
    </w:rPr>
  </w:style>
  <w:style w:type="character" w:customStyle="1" w:styleId="SUBscript">
    <w:name w:val="SUBscript"/>
    <w:rsid w:val="002D5D7A"/>
    <w:rPr>
      <w:kern w:val="0"/>
      <w:position w:val="-6"/>
      <w:sz w:val="16"/>
    </w:rPr>
  </w:style>
  <w:style w:type="paragraph" w:customStyle="1" w:styleId="QuickRe-format">
    <w:name w:val="Quick Re-format"/>
    <w:basedOn w:val="a1"/>
    <w:rsid w:val="002D5D7A"/>
    <w:pPr>
      <w:jc w:val="both"/>
    </w:pPr>
    <w:rPr>
      <w:rFonts w:cs="Arial"/>
      <w:spacing w:val="8"/>
      <w:lang w:val="en-GB" w:eastAsia="zh-CN"/>
    </w:rPr>
  </w:style>
  <w:style w:type="paragraph" w:customStyle="1" w:styleId="alpha">
    <w:name w:val="alpha"/>
    <w:basedOn w:val="a1"/>
    <w:rsid w:val="002D5D7A"/>
    <w:pPr>
      <w:ind w:left="720" w:hanging="360"/>
      <w:jc w:val="both"/>
    </w:pPr>
    <w:rPr>
      <w:rFonts w:cs="Arial"/>
      <w:spacing w:val="8"/>
      <w:lang w:val="en-GB" w:eastAsia="zh-CN"/>
    </w:rPr>
  </w:style>
  <w:style w:type="paragraph" w:customStyle="1" w:styleId="numbered">
    <w:name w:val="numbered"/>
    <w:basedOn w:val="a1"/>
    <w:rsid w:val="002D5D7A"/>
    <w:pPr>
      <w:ind w:left="1152" w:hanging="432"/>
      <w:jc w:val="both"/>
    </w:pPr>
    <w:rPr>
      <w:rFonts w:cs="Arial"/>
      <w:spacing w:val="8"/>
      <w:lang w:val="en-GB" w:eastAsia="zh-CN"/>
    </w:rPr>
  </w:style>
  <w:style w:type="character" w:styleId="afe">
    <w:name w:val="line number"/>
    <w:basedOn w:val="a2"/>
    <w:rsid w:val="002D5D7A"/>
  </w:style>
  <w:style w:type="paragraph" w:styleId="aff">
    <w:name w:val="Message Header"/>
    <w:basedOn w:val="a1"/>
    <w:rsid w:val="002D5D7A"/>
    <w:pPr>
      <w:ind w:left="1134" w:hanging="1134"/>
      <w:jc w:val="both"/>
    </w:pPr>
    <w:rPr>
      <w:rFonts w:cs="Arial"/>
      <w:spacing w:val="8"/>
      <w:lang w:val="en-GB" w:eastAsia="zh-CN"/>
    </w:rPr>
  </w:style>
  <w:style w:type="paragraph" w:customStyle="1" w:styleId="ANNEX-title">
    <w:name w:val="ANNEX-title"/>
    <w:basedOn w:val="af0"/>
    <w:rsid w:val="002D5D7A"/>
    <w:pPr>
      <w:snapToGrid w:val="0"/>
    </w:pPr>
    <w:rPr>
      <w:spacing w:val="8"/>
      <w:kern w:val="28"/>
      <w:szCs w:val="24"/>
      <w:lang w:val="en-GB" w:eastAsia="zh-CN"/>
    </w:rPr>
  </w:style>
  <w:style w:type="paragraph" w:customStyle="1" w:styleId="ANNEX-heading20">
    <w:name w:val="ANNEX-heading2..."/>
    <w:basedOn w:val="21"/>
    <w:next w:val="PARAGRAPH"/>
    <w:rsid w:val="002D5D7A"/>
    <w:pPr>
      <w:tabs>
        <w:tab w:val="num" w:pos="624"/>
        <w:tab w:val="num" w:pos="2461"/>
      </w:tabs>
      <w:suppressAutoHyphens/>
      <w:snapToGrid w:val="0"/>
      <w:spacing w:before="100" w:after="100"/>
      <w:ind w:left="624" w:hanging="624"/>
      <w:outlineLvl w:val="9"/>
    </w:pPr>
    <w:rPr>
      <w:i w:val="0"/>
      <w:iCs w:val="0"/>
      <w:spacing w:val="8"/>
      <w:sz w:val="20"/>
      <w:szCs w:val="20"/>
      <w:lang w:val="en-GB" w:eastAsia="zh-CN"/>
    </w:rPr>
  </w:style>
  <w:style w:type="paragraph" w:customStyle="1" w:styleId="0">
    <w:name w:val="0"/>
    <w:basedOn w:val="PARAGRAPH"/>
    <w:rsid w:val="002D5D7A"/>
    <w:pPr>
      <w:spacing w:before="0" w:after="0"/>
    </w:pPr>
  </w:style>
  <w:style w:type="paragraph" w:styleId="aff0">
    <w:name w:val="Normal Indent"/>
    <w:basedOn w:val="a1"/>
    <w:rsid w:val="002D5D7A"/>
    <w:pPr>
      <w:ind w:left="567"/>
      <w:jc w:val="both"/>
    </w:pPr>
    <w:rPr>
      <w:rFonts w:cs="Arial"/>
      <w:spacing w:val="8"/>
      <w:sz w:val="20"/>
      <w:lang w:val="en-GB" w:eastAsia="zh-CN"/>
    </w:rPr>
  </w:style>
  <w:style w:type="paragraph" w:customStyle="1" w:styleId="SMALL-BLOCKS4">
    <w:name w:val="SMALL-BLOCKS4"/>
    <w:rsid w:val="002D5D7A"/>
    <w:pPr>
      <w:jc w:val="center"/>
    </w:pPr>
    <w:rPr>
      <w:rFonts w:ascii="Arial" w:hAnsi="Arial"/>
      <w:sz w:val="16"/>
      <w:lang w:val="en-GB" w:eastAsia="en-US"/>
    </w:rPr>
  </w:style>
  <w:style w:type="paragraph" w:customStyle="1" w:styleId="--">
    <w:name w:val="&lt;--"/>
    <w:rsid w:val="002D5D7A"/>
    <w:rPr>
      <w:lang w:val="en-GB" w:eastAsia="en-US"/>
    </w:rPr>
  </w:style>
  <w:style w:type="paragraph" w:customStyle="1" w:styleId="INDENT2">
    <w:name w:val="INDENT2"/>
    <w:basedOn w:val="a1"/>
    <w:rsid w:val="002D5D7A"/>
    <w:pPr>
      <w:tabs>
        <w:tab w:val="left" w:pos="851"/>
      </w:tabs>
      <w:spacing w:after="100"/>
      <w:ind w:left="567"/>
      <w:jc w:val="both"/>
    </w:pPr>
    <w:rPr>
      <w:rFonts w:cs="Arial"/>
      <w:spacing w:val="8"/>
      <w:sz w:val="20"/>
      <w:lang w:val="en-GB" w:eastAsia="zh-CN"/>
    </w:rPr>
  </w:style>
  <w:style w:type="paragraph" w:customStyle="1" w:styleId="T">
    <w:name w:val="T"/>
    <w:aliases w:val="Text"/>
    <w:basedOn w:val="a1"/>
    <w:rsid w:val="002D5D7A"/>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240" w:after="240"/>
      <w:jc w:val="both"/>
    </w:pPr>
    <w:rPr>
      <w:rFonts w:ascii="Times" w:hAnsi="Times" w:cs="Arial"/>
      <w:noProof/>
      <w:color w:val="000000"/>
      <w:sz w:val="20"/>
      <w:lang w:val="en-US" w:eastAsia="zh-CN"/>
    </w:rPr>
  </w:style>
  <w:style w:type="paragraph" w:customStyle="1" w:styleId="L">
    <w:name w:val="L"/>
    <w:aliases w:val="LetteredList,L1"/>
    <w:basedOn w:val="a1"/>
    <w:rsid w:val="002D5D7A"/>
    <w:pPr>
      <w:tabs>
        <w:tab w:val="left" w:pos="640"/>
      </w:tabs>
      <w:ind w:left="640" w:hanging="440"/>
      <w:jc w:val="both"/>
    </w:pPr>
    <w:rPr>
      <w:rFonts w:ascii="Times" w:hAnsi="Times" w:cs="Arial"/>
      <w:noProof/>
      <w:color w:val="000000"/>
      <w:sz w:val="20"/>
      <w:lang w:val="en-US" w:eastAsia="zh-CN"/>
    </w:rPr>
  </w:style>
  <w:style w:type="character" w:customStyle="1" w:styleId="EmailStyle103">
    <w:name w:val="EmailStyle103"/>
    <w:rsid w:val="002D5D7A"/>
    <w:rPr>
      <w:rFonts w:ascii="Bookman Old Style" w:hAnsi="Bookman Old Style"/>
      <w:color w:val="000000"/>
      <w:sz w:val="22"/>
    </w:rPr>
  </w:style>
  <w:style w:type="paragraph" w:customStyle="1" w:styleId="12">
    <w:name w:val="Рецензия1"/>
    <w:hidden/>
    <w:semiHidden/>
    <w:rsid w:val="002D5D7A"/>
    <w:rPr>
      <w:rFonts w:ascii="Arial" w:hAnsi="Arial" w:cs="Arial"/>
      <w:spacing w:val="8"/>
      <w:lang w:val="en-GB" w:eastAsia="zh-CN"/>
    </w:rPr>
  </w:style>
  <w:style w:type="paragraph" w:styleId="aff1">
    <w:name w:val="annotation subject"/>
    <w:basedOn w:val="af8"/>
    <w:next w:val="af8"/>
    <w:link w:val="aff2"/>
    <w:semiHidden/>
    <w:rsid w:val="002D5D7A"/>
    <w:rPr>
      <w:b/>
      <w:bCs/>
    </w:rPr>
  </w:style>
  <w:style w:type="character" w:customStyle="1" w:styleId="af9">
    <w:name w:val="Текст примечания Знак"/>
    <w:link w:val="af8"/>
    <w:semiHidden/>
    <w:locked/>
    <w:rsid w:val="002D5D7A"/>
    <w:rPr>
      <w:rFonts w:ascii="Arial" w:hAnsi="Arial"/>
      <w:spacing w:val="8"/>
      <w:lang w:val="en-GB" w:eastAsia="zh-CN"/>
    </w:rPr>
  </w:style>
  <w:style w:type="character" w:customStyle="1" w:styleId="aff2">
    <w:name w:val="Тема примечания Знак"/>
    <w:link w:val="aff1"/>
    <w:locked/>
    <w:rsid w:val="002D5D7A"/>
    <w:rPr>
      <w:rFonts w:ascii="Arial" w:hAnsi="Arial"/>
      <w:b/>
      <w:spacing w:val="8"/>
      <w:lang w:val="en-GB" w:eastAsia="zh-CN"/>
    </w:rPr>
  </w:style>
  <w:style w:type="paragraph" w:customStyle="1" w:styleId="IEEEStdsParagraph">
    <w:name w:val="IEEEStds Paragraph"/>
    <w:link w:val="IEEEStdsParagraphChar"/>
    <w:rsid w:val="002D5D7A"/>
    <w:pPr>
      <w:spacing w:after="240"/>
      <w:jc w:val="both"/>
    </w:pPr>
    <w:rPr>
      <w:lang w:val="en-US" w:eastAsia="ja-JP"/>
    </w:rPr>
  </w:style>
  <w:style w:type="paragraph" w:customStyle="1" w:styleId="IEEEStdsTitle">
    <w:name w:val="IEEEStds Title"/>
    <w:next w:val="IEEEStdsParagraph"/>
    <w:rsid w:val="002D5D7A"/>
    <w:pPr>
      <w:spacing w:before="1800" w:after="960"/>
    </w:pPr>
    <w:rPr>
      <w:rFonts w:ascii="Arial" w:hAnsi="Arial"/>
      <w:b/>
      <w:noProof/>
      <w:sz w:val="46"/>
      <w:lang w:val="en-US" w:eastAsia="ja-JP"/>
    </w:rPr>
  </w:style>
  <w:style w:type="paragraph" w:customStyle="1" w:styleId="IEEEStdsSponsorbodytext">
    <w:name w:val="IEEEStds Sponsor (body text)"/>
    <w:next w:val="IEEEStdsParagraph"/>
    <w:rsid w:val="002D5D7A"/>
    <w:pPr>
      <w:spacing w:before="120" w:after="360" w:line="480" w:lineRule="auto"/>
    </w:pPr>
    <w:rPr>
      <w:noProof/>
      <w:lang w:val="en-US" w:eastAsia="ja-JP"/>
    </w:rPr>
  </w:style>
  <w:style w:type="paragraph" w:customStyle="1" w:styleId="IEEEStdsTitleDraftCRBody">
    <w:name w:val="IEEEStds TitleDraftCRBody"/>
    <w:rsid w:val="002D5D7A"/>
    <w:pPr>
      <w:spacing w:before="120" w:after="120"/>
      <w:jc w:val="both"/>
    </w:pPr>
    <w:rPr>
      <w:noProof/>
      <w:lang w:val="en-US" w:eastAsia="ja-JP"/>
    </w:rPr>
  </w:style>
  <w:style w:type="paragraph" w:customStyle="1" w:styleId="IEEEStdsSans-Serif">
    <w:name w:val="IEEEStds Sans-Serif"/>
    <w:rsid w:val="002D5D7A"/>
    <w:pPr>
      <w:jc w:val="both"/>
    </w:pPr>
    <w:rPr>
      <w:rFonts w:ascii="Arial" w:hAnsi="Arial"/>
      <w:lang w:val="en-US" w:eastAsia="ja-JP"/>
    </w:rPr>
  </w:style>
  <w:style w:type="paragraph" w:customStyle="1" w:styleId="IEEEStdsKeywords">
    <w:name w:val="IEEEStds Keywords"/>
    <w:basedOn w:val="IEEEStdsSans-Serif"/>
    <w:next w:val="IEEEStdsParagraph"/>
    <w:rsid w:val="002D5D7A"/>
  </w:style>
  <w:style w:type="paragraph" w:styleId="aff3">
    <w:name w:val="Document Map"/>
    <w:basedOn w:val="a1"/>
    <w:link w:val="aff4"/>
    <w:semiHidden/>
    <w:rsid w:val="002D5D7A"/>
    <w:pPr>
      <w:shd w:val="clear" w:color="auto" w:fill="000080"/>
    </w:pPr>
    <w:rPr>
      <w:lang w:val="en-US" w:eastAsia="ja-JP"/>
    </w:rPr>
  </w:style>
  <w:style w:type="character" w:customStyle="1" w:styleId="aff4">
    <w:name w:val="Схема документа Знак"/>
    <w:link w:val="aff3"/>
    <w:semiHidden/>
    <w:locked/>
    <w:rsid w:val="002D5D7A"/>
    <w:rPr>
      <w:rFonts w:ascii="Arial" w:hAnsi="Arial"/>
      <w:sz w:val="24"/>
      <w:lang w:val="en-US" w:eastAsia="ja-JP"/>
    </w:rPr>
  </w:style>
  <w:style w:type="paragraph" w:customStyle="1" w:styleId="IEEEStdsTableData-Center">
    <w:name w:val="IEEEStds Table Data - Center"/>
    <w:basedOn w:val="IEEEStdsParagraph"/>
    <w:rsid w:val="002D5D7A"/>
    <w:pPr>
      <w:keepNext/>
      <w:keepLines/>
      <w:spacing w:after="0"/>
      <w:jc w:val="center"/>
    </w:pPr>
    <w:rPr>
      <w:sz w:val="18"/>
    </w:rPr>
  </w:style>
  <w:style w:type="paragraph" w:customStyle="1" w:styleId="IEEEStdsLevel1frontmatter">
    <w:name w:val="IEEEStds Level 1 (front matter)"/>
    <w:basedOn w:val="IEEEStdsParagraph"/>
    <w:next w:val="IEEEStdsParagraph"/>
    <w:link w:val="IEEEStdsLevel1frontmatterChar"/>
    <w:rsid w:val="002D5D7A"/>
    <w:pPr>
      <w:keepNext/>
      <w:keepLines/>
      <w:suppressAutoHyphens/>
      <w:spacing w:before="240"/>
    </w:pPr>
    <w:rPr>
      <w:rFonts w:ascii="Arial" w:hAnsi="Arial"/>
      <w:b/>
      <w:sz w:val="24"/>
    </w:rPr>
  </w:style>
  <w:style w:type="paragraph" w:customStyle="1" w:styleId="IEEEStdsLevel1Header">
    <w:name w:val="IEEEStds Level 1 Header"/>
    <w:basedOn w:val="IEEEStdsParagraph"/>
    <w:next w:val="IEEEStdsParagraph"/>
    <w:link w:val="IEEEStdsLevel1HeaderChar"/>
    <w:rsid w:val="002D5D7A"/>
    <w:pPr>
      <w:keepNext/>
      <w:keepLines/>
      <w:numPr>
        <w:numId w:val="12"/>
      </w:numPr>
      <w:tabs>
        <w:tab w:val="num" w:pos="360"/>
        <w:tab w:val="num" w:pos="643"/>
      </w:tabs>
      <w:suppressAutoHyphens/>
      <w:spacing w:before="360"/>
      <w:ind w:left="643" w:hanging="360"/>
      <w:jc w:val="left"/>
      <w:outlineLvl w:val="0"/>
    </w:pPr>
    <w:rPr>
      <w:rFonts w:ascii="Arial" w:hAnsi="Arial"/>
      <w:b/>
      <w:sz w:val="24"/>
    </w:rPr>
  </w:style>
  <w:style w:type="character" w:customStyle="1" w:styleId="IEEEStdsParaItal">
    <w:name w:val="IEEEStds ParaItal"/>
    <w:rsid w:val="002D5D7A"/>
    <w:rPr>
      <w:i/>
    </w:rPr>
  </w:style>
  <w:style w:type="paragraph" w:customStyle="1" w:styleId="IEEEStdsNamesList">
    <w:name w:val="IEEEStds Names List"/>
    <w:rsid w:val="002D5D7A"/>
    <w:pPr>
      <w:ind w:left="144" w:hanging="144"/>
    </w:pPr>
    <w:rPr>
      <w:sz w:val="18"/>
      <w:lang w:val="en-US" w:eastAsia="ja-JP"/>
    </w:rPr>
  </w:style>
  <w:style w:type="paragraph" w:customStyle="1" w:styleId="IEEEStdsLevel4Header">
    <w:name w:val="IEEEStds Level 4 Header"/>
    <w:basedOn w:val="IEEEStdsLevel3Header"/>
    <w:next w:val="IEEEStdsParagraph"/>
    <w:rsid w:val="002D5D7A"/>
    <w:pPr>
      <w:numPr>
        <w:ilvl w:val="3"/>
      </w:numPr>
      <w:tabs>
        <w:tab w:val="num" w:pos="643"/>
        <w:tab w:val="num" w:pos="720"/>
      </w:tabs>
      <w:ind w:left="720" w:hanging="720"/>
    </w:pPr>
  </w:style>
  <w:style w:type="paragraph" w:customStyle="1" w:styleId="IEEEStdsLevel3Header">
    <w:name w:val="IEEEStds Level 3 Header"/>
    <w:basedOn w:val="IEEEStdsLevel2Header"/>
    <w:next w:val="IEEEStdsParagraph"/>
    <w:link w:val="IEEEStdsLevel3HeaderChar"/>
    <w:rsid w:val="002D5D7A"/>
    <w:pPr>
      <w:numPr>
        <w:ilvl w:val="2"/>
      </w:numPr>
      <w:tabs>
        <w:tab w:val="num" w:pos="360"/>
        <w:tab w:val="num" w:pos="643"/>
      </w:tabs>
      <w:ind w:left="643" w:hanging="360"/>
    </w:pPr>
  </w:style>
  <w:style w:type="paragraph" w:customStyle="1" w:styleId="IEEEStdsLevel2Header">
    <w:name w:val="IEEEStds Level 2 Header"/>
    <w:basedOn w:val="IEEEStdsLevel1Header"/>
    <w:next w:val="IEEEStdsParagraph"/>
    <w:link w:val="IEEEStdsLevel2HeaderChar"/>
    <w:rsid w:val="002D5D7A"/>
    <w:pPr>
      <w:numPr>
        <w:ilvl w:val="1"/>
      </w:numPr>
      <w:tabs>
        <w:tab w:val="num" w:pos="360"/>
        <w:tab w:val="num" w:pos="643"/>
      </w:tabs>
      <w:ind w:left="340" w:hanging="340"/>
      <w:outlineLvl w:val="1"/>
    </w:pPr>
    <w:rPr>
      <w:sz w:val="22"/>
    </w:rPr>
  </w:style>
  <w:style w:type="paragraph" w:customStyle="1" w:styleId="IEEEStdsLevel5Header">
    <w:name w:val="IEEEStds Level 5 Header"/>
    <w:basedOn w:val="IEEEStdsLevel4Header"/>
    <w:next w:val="IEEEStdsParagraph"/>
    <w:rsid w:val="002D5D7A"/>
    <w:pPr>
      <w:numPr>
        <w:ilvl w:val="4"/>
      </w:numPr>
      <w:tabs>
        <w:tab w:val="num" w:pos="720"/>
        <w:tab w:val="num" w:pos="3600"/>
      </w:tabs>
      <w:spacing w:before="240"/>
      <w:ind w:left="3600" w:hanging="360"/>
      <w:outlineLvl w:val="4"/>
    </w:pPr>
    <w:rPr>
      <w:sz w:val="20"/>
    </w:rPr>
  </w:style>
  <w:style w:type="paragraph" w:customStyle="1" w:styleId="IEEEStdsLevel6Header">
    <w:name w:val="IEEEStds Level 6 Header"/>
    <w:basedOn w:val="IEEEStdsLevel5Header"/>
    <w:next w:val="IEEEStdsParagraph"/>
    <w:rsid w:val="002D5D7A"/>
    <w:pPr>
      <w:numPr>
        <w:ilvl w:val="5"/>
      </w:numPr>
      <w:tabs>
        <w:tab w:val="num" w:pos="720"/>
        <w:tab w:val="num" w:pos="3600"/>
      </w:tabs>
      <w:ind w:left="340" w:hanging="340"/>
    </w:pPr>
  </w:style>
  <w:style w:type="paragraph" w:customStyle="1" w:styleId="IEEEStdsRegularTableCaption">
    <w:name w:val="IEEEStds Regular Table Caption"/>
    <w:basedOn w:val="IEEEStdsParagraph"/>
    <w:next w:val="IEEEStdsParagraph"/>
    <w:rsid w:val="002D5D7A"/>
    <w:pPr>
      <w:keepNext/>
      <w:keepLines/>
      <w:numPr>
        <w:numId w:val="18"/>
      </w:numPr>
      <w:tabs>
        <w:tab w:val="clear" w:pos="5760"/>
        <w:tab w:val="left" w:pos="360"/>
        <w:tab w:val="left" w:pos="432"/>
        <w:tab w:val="left" w:pos="504"/>
        <w:tab w:val="num" w:pos="540"/>
        <w:tab w:val="num" w:pos="720"/>
      </w:tabs>
      <w:suppressAutoHyphens/>
      <w:spacing w:before="120" w:after="120"/>
      <w:ind w:left="540" w:hanging="540"/>
      <w:jc w:val="center"/>
    </w:pPr>
    <w:rPr>
      <w:rFonts w:ascii="Arial" w:hAnsi="Arial"/>
      <w:b/>
    </w:rPr>
  </w:style>
  <w:style w:type="paragraph" w:customStyle="1" w:styleId="IEEEStdsComputerCode">
    <w:name w:val="IEEEStds Computer Code"/>
    <w:basedOn w:val="IEEEStdsParagraph"/>
    <w:rsid w:val="002D5D7A"/>
    <w:pPr>
      <w:spacing w:after="0"/>
    </w:pPr>
    <w:rPr>
      <w:rFonts w:ascii="Courier New" w:hAnsi="Courier New"/>
    </w:rPr>
  </w:style>
  <w:style w:type="paragraph" w:customStyle="1" w:styleId="IEEEStdsSingleNote">
    <w:name w:val="IEEEStds Single Note"/>
    <w:basedOn w:val="IEEEStdsParagraph"/>
    <w:next w:val="IEEEStdsParagraph"/>
    <w:rsid w:val="002D5D7A"/>
    <w:pPr>
      <w:keepLines/>
      <w:spacing w:before="120" w:after="120"/>
    </w:pPr>
    <w:rPr>
      <w:sz w:val="18"/>
    </w:rPr>
  </w:style>
  <w:style w:type="paragraph" w:customStyle="1" w:styleId="IEEEStdsFootnote">
    <w:name w:val="IEEEStds Footnote"/>
    <w:basedOn w:val="af3"/>
    <w:rsid w:val="002D5D7A"/>
    <w:pPr>
      <w:snapToGrid w:val="0"/>
      <w:spacing w:after="100"/>
      <w:ind w:left="284" w:hanging="284"/>
      <w:jc w:val="both"/>
    </w:pPr>
    <w:rPr>
      <w:rFonts w:ascii="Arial" w:hAnsi="Arial" w:cs="Arial"/>
      <w:spacing w:val="8"/>
      <w:sz w:val="16"/>
      <w:szCs w:val="16"/>
      <w:lang w:val="en-GB" w:eastAsia="zh-CN"/>
    </w:rPr>
  </w:style>
  <w:style w:type="paragraph" w:customStyle="1" w:styleId="IEEEStdsMultipleNotes">
    <w:name w:val="IEEEStds Multiple Notes"/>
    <w:basedOn w:val="IEEEStdsSingleNote"/>
    <w:rsid w:val="002D5D7A"/>
    <w:pPr>
      <w:numPr>
        <w:numId w:val="15"/>
      </w:numPr>
      <w:tabs>
        <w:tab w:val="clear" w:pos="1080"/>
        <w:tab w:val="num" w:pos="720"/>
        <w:tab w:val="left" w:pos="799"/>
        <w:tab w:val="left" w:pos="864"/>
        <w:tab w:val="left" w:pos="936"/>
      </w:tabs>
      <w:ind w:left="720" w:hanging="360"/>
    </w:pPr>
  </w:style>
  <w:style w:type="paragraph" w:customStyle="1" w:styleId="IEEEStdsNumberedListLevel1">
    <w:name w:val="IEEEStds Numbered List Level 1"/>
    <w:rsid w:val="002D5D7A"/>
    <w:pPr>
      <w:numPr>
        <w:numId w:val="13"/>
      </w:numPr>
      <w:spacing w:before="60" w:after="60"/>
      <w:jc w:val="both"/>
      <w:outlineLvl w:val="0"/>
    </w:pPr>
    <w:rPr>
      <w:lang w:val="en-US" w:eastAsia="ja-JP"/>
    </w:rPr>
  </w:style>
  <w:style w:type="paragraph" w:customStyle="1" w:styleId="IEEEStdsNumberedListLevel2">
    <w:name w:val="IEEEStds Numbered List Level 2"/>
    <w:basedOn w:val="IEEEStdsNumberedListLevel1"/>
    <w:rsid w:val="002D5D7A"/>
    <w:pPr>
      <w:numPr>
        <w:ilvl w:val="1"/>
      </w:numPr>
      <w:tabs>
        <w:tab w:val="num" w:pos="680"/>
        <w:tab w:val="num" w:pos="1492"/>
      </w:tabs>
      <w:ind w:hanging="323"/>
      <w:outlineLvl w:val="1"/>
    </w:pPr>
  </w:style>
  <w:style w:type="paragraph" w:customStyle="1" w:styleId="IEEEStdsNumberedListLevel3">
    <w:name w:val="IEEEStds Numbered List Level 3"/>
    <w:basedOn w:val="IEEEStdsNumberedListLevel2"/>
    <w:rsid w:val="002D5D7A"/>
    <w:pPr>
      <w:numPr>
        <w:ilvl w:val="2"/>
      </w:numPr>
      <w:tabs>
        <w:tab w:val="clear" w:pos="1492"/>
        <w:tab w:val="num" w:pos="680"/>
        <w:tab w:val="num" w:pos="1080"/>
        <w:tab w:val="left" w:pos="1512"/>
      </w:tabs>
      <w:ind w:hanging="360"/>
      <w:outlineLvl w:val="2"/>
    </w:pPr>
  </w:style>
  <w:style w:type="character" w:customStyle="1" w:styleId="IEEEStdsParagraphChar">
    <w:name w:val="IEEEStds Paragraph Char"/>
    <w:link w:val="IEEEStdsParagraph"/>
    <w:locked/>
    <w:rsid w:val="002D5D7A"/>
    <w:rPr>
      <w:lang w:val="en-US" w:eastAsia="ja-JP"/>
    </w:rPr>
  </w:style>
  <w:style w:type="paragraph" w:customStyle="1" w:styleId="IEEEStdsWarning">
    <w:name w:val="IEEEStds Warning"/>
    <w:basedOn w:val="IEEEStdsParagraph"/>
    <w:next w:val="IEEEStdsParagraph"/>
    <w:rsid w:val="002D5D7A"/>
    <w:pPr>
      <w:keepLines/>
      <w:pBdr>
        <w:top w:val="single" w:sz="8" w:space="4" w:color="auto"/>
        <w:left w:val="single" w:sz="8" w:space="4" w:color="auto"/>
        <w:bottom w:val="single" w:sz="8" w:space="4" w:color="auto"/>
        <w:right w:val="single" w:sz="8" w:space="4" w:color="auto"/>
      </w:pBdr>
      <w:spacing w:after="120"/>
      <w:jc w:val="center"/>
    </w:pPr>
  </w:style>
  <w:style w:type="paragraph" w:customStyle="1" w:styleId="IEEEStdsBibliographicEntry">
    <w:name w:val="IEEEStds Bibliographic Entry"/>
    <w:basedOn w:val="IEEEStdsParagraph"/>
    <w:rsid w:val="002D5D7A"/>
    <w:pPr>
      <w:keepLines/>
      <w:numPr>
        <w:numId w:val="14"/>
      </w:numPr>
      <w:tabs>
        <w:tab w:val="clear" w:pos="720"/>
        <w:tab w:val="num" w:pos="360"/>
        <w:tab w:val="left" w:pos="540"/>
        <w:tab w:val="num" w:pos="1080"/>
      </w:tabs>
      <w:spacing w:after="120"/>
      <w:ind w:left="1080" w:hanging="720"/>
    </w:pPr>
  </w:style>
  <w:style w:type="paragraph" w:customStyle="1" w:styleId="IEEEStdsIntroduction">
    <w:name w:val="IEEEStds Introduction"/>
    <w:basedOn w:val="IEEEStdsParagraph"/>
    <w:rsid w:val="002D5D7A"/>
    <w:pPr>
      <w:pBdr>
        <w:top w:val="single" w:sz="4" w:space="1" w:color="auto"/>
        <w:left w:val="single" w:sz="4" w:space="4" w:color="auto"/>
        <w:bottom w:val="single" w:sz="4" w:space="1" w:color="auto"/>
        <w:right w:val="single" w:sz="4" w:space="4" w:color="auto"/>
      </w:pBdr>
    </w:pPr>
    <w:rPr>
      <w:sz w:val="18"/>
    </w:rPr>
  </w:style>
  <w:style w:type="paragraph" w:customStyle="1" w:styleId="IEEEStdsTitleDraftCRaddr">
    <w:name w:val="IEEEStds TitleDraftCRaddr"/>
    <w:basedOn w:val="IEEEStdsTitleDraftCRBody"/>
    <w:rsid w:val="002D5D7A"/>
    <w:pPr>
      <w:spacing w:before="0" w:after="0"/>
      <w:jc w:val="left"/>
    </w:pPr>
  </w:style>
  <w:style w:type="paragraph" w:styleId="aff5">
    <w:name w:val="caption"/>
    <w:basedOn w:val="a1"/>
    <w:next w:val="a1"/>
    <w:qFormat/>
    <w:rsid w:val="002D5D7A"/>
    <w:pPr>
      <w:jc w:val="both"/>
    </w:pPr>
    <w:rPr>
      <w:rFonts w:cs="Arial"/>
      <w:b/>
      <w:bCs/>
      <w:spacing w:val="8"/>
      <w:sz w:val="20"/>
      <w:lang w:val="en-GB" w:eastAsia="zh-CN"/>
    </w:rPr>
  </w:style>
  <w:style w:type="paragraph" w:customStyle="1" w:styleId="IEEEStdsEquation">
    <w:name w:val="IEEEStds Equation"/>
    <w:basedOn w:val="IEEEStdsParagraph"/>
    <w:next w:val="IEEEStdsParagraph"/>
    <w:link w:val="IEEEStdsEquationChar"/>
    <w:rsid w:val="002D5D7A"/>
    <w:pPr>
      <w:tabs>
        <w:tab w:val="right" w:pos="8640"/>
      </w:tabs>
      <w:spacing w:before="240"/>
      <w:ind w:left="360" w:right="547" w:hanging="360"/>
      <w:jc w:val="left"/>
    </w:pPr>
  </w:style>
  <w:style w:type="paragraph" w:customStyle="1" w:styleId="IEEEStdsRegularFigureCaption">
    <w:name w:val="IEEEStds Regular Figure Caption"/>
    <w:basedOn w:val="IEEEStdsParagraph"/>
    <w:next w:val="IEEEStdsParagraph"/>
    <w:rsid w:val="002D5D7A"/>
    <w:pPr>
      <w:keepLines/>
      <w:numPr>
        <w:numId w:val="17"/>
      </w:numPr>
      <w:tabs>
        <w:tab w:val="clear" w:pos="720"/>
        <w:tab w:val="left" w:pos="403"/>
        <w:tab w:val="left" w:pos="475"/>
        <w:tab w:val="left" w:pos="547"/>
        <w:tab w:val="num" w:pos="1080"/>
      </w:tabs>
      <w:suppressAutoHyphens/>
      <w:spacing w:before="120" w:after="120"/>
      <w:ind w:left="720" w:firstLine="0"/>
      <w:jc w:val="center"/>
    </w:pPr>
    <w:rPr>
      <w:rFonts w:ascii="Arial" w:hAnsi="Arial"/>
      <w:b/>
    </w:rPr>
  </w:style>
  <w:style w:type="paragraph" w:customStyle="1" w:styleId="IEEEStdsLevel7Header">
    <w:name w:val="IEEEStds Level 7 Header"/>
    <w:basedOn w:val="IEEEStdsLevel6Header"/>
    <w:next w:val="IEEEStdsParagraph"/>
    <w:rsid w:val="002D5D7A"/>
    <w:pPr>
      <w:numPr>
        <w:ilvl w:val="6"/>
      </w:numPr>
      <w:tabs>
        <w:tab w:val="num" w:pos="720"/>
        <w:tab w:val="num" w:pos="3600"/>
      </w:tabs>
      <w:ind w:left="720" w:hanging="720"/>
    </w:pPr>
  </w:style>
  <w:style w:type="paragraph" w:customStyle="1" w:styleId="IEEEStdsLevel8Header">
    <w:name w:val="IEEEStds Level 8 Header"/>
    <w:basedOn w:val="IEEEStdsLevel7Header"/>
    <w:next w:val="IEEEStdsParagraph"/>
    <w:rsid w:val="002D5D7A"/>
    <w:pPr>
      <w:numPr>
        <w:ilvl w:val="7"/>
      </w:numPr>
      <w:tabs>
        <w:tab w:val="num" w:pos="720"/>
        <w:tab w:val="num" w:pos="3600"/>
        <w:tab w:val="num" w:pos="5760"/>
      </w:tabs>
      <w:ind w:left="5760" w:hanging="360"/>
      <w:outlineLvl w:val="7"/>
    </w:pPr>
  </w:style>
  <w:style w:type="paragraph" w:customStyle="1" w:styleId="IEEEStdsLevel9Header">
    <w:name w:val="IEEEStds Level 9 Header"/>
    <w:basedOn w:val="IEEEStdsLevel8Header"/>
    <w:next w:val="IEEEStdsParagraph"/>
    <w:rsid w:val="002D5D7A"/>
    <w:pPr>
      <w:numPr>
        <w:ilvl w:val="8"/>
      </w:numPr>
      <w:tabs>
        <w:tab w:val="num" w:pos="720"/>
        <w:tab w:val="num" w:pos="3600"/>
        <w:tab w:val="num" w:pos="6480"/>
      </w:tabs>
      <w:ind w:left="6480" w:hanging="180"/>
      <w:outlineLvl w:val="8"/>
    </w:pPr>
  </w:style>
  <w:style w:type="paragraph" w:customStyle="1" w:styleId="IEEEStdsDefinitions">
    <w:name w:val="IEEEStds Definitions"/>
    <w:next w:val="IEEEStdsParagraph"/>
    <w:rsid w:val="002D5D7A"/>
    <w:pPr>
      <w:keepLines/>
      <w:spacing w:before="120" w:after="120"/>
      <w:jc w:val="both"/>
    </w:pPr>
    <w:rPr>
      <w:lang w:val="en-US" w:eastAsia="ja-JP"/>
    </w:rPr>
  </w:style>
  <w:style w:type="paragraph" w:customStyle="1" w:styleId="IEEEStdsNumberedListLevel4">
    <w:name w:val="IEEEStds Numbered List Level 4"/>
    <w:basedOn w:val="IEEEStdsNumberedListLevel3"/>
    <w:rsid w:val="002D5D7A"/>
    <w:pPr>
      <w:numPr>
        <w:ilvl w:val="3"/>
      </w:numPr>
      <w:tabs>
        <w:tab w:val="clear" w:pos="1512"/>
        <w:tab w:val="num" w:pos="680"/>
        <w:tab w:val="num" w:pos="1080"/>
        <w:tab w:val="left" w:pos="1958"/>
      </w:tabs>
      <w:ind w:hanging="360"/>
      <w:outlineLvl w:val="3"/>
    </w:pPr>
  </w:style>
  <w:style w:type="paragraph" w:customStyle="1" w:styleId="IEEEStdsNumberedListLevel5">
    <w:name w:val="IEEEStds Numbered List Level 5"/>
    <w:basedOn w:val="IEEEStdsNumberedListLevel4"/>
    <w:rsid w:val="002D5D7A"/>
    <w:pPr>
      <w:numPr>
        <w:ilvl w:val="4"/>
      </w:numPr>
      <w:tabs>
        <w:tab w:val="clear" w:pos="1958"/>
        <w:tab w:val="num" w:pos="680"/>
        <w:tab w:val="num" w:pos="1080"/>
        <w:tab w:val="num" w:pos="1492"/>
        <w:tab w:val="left" w:pos="2405"/>
      </w:tabs>
      <w:ind w:hanging="360"/>
      <w:outlineLvl w:val="4"/>
    </w:pPr>
  </w:style>
  <w:style w:type="paragraph" w:customStyle="1" w:styleId="IEEEStdsEquationVariableList">
    <w:name w:val="IEEEStds Equation Variable List"/>
    <w:basedOn w:val="IEEEStdsParagraph"/>
    <w:link w:val="IEEEStdsEquationVariableListChar"/>
    <w:rsid w:val="002D5D7A"/>
    <w:pPr>
      <w:keepLines/>
      <w:tabs>
        <w:tab w:val="left" w:pos="760"/>
      </w:tabs>
      <w:suppressAutoHyphens/>
      <w:spacing w:after="0"/>
      <w:ind w:left="764" w:hanging="562"/>
    </w:pPr>
  </w:style>
  <w:style w:type="character" w:customStyle="1" w:styleId="IEEEStdsKeywordsHeader">
    <w:name w:val="IEEEStds Keywords Header"/>
    <w:rsid w:val="002D5D7A"/>
    <w:rPr>
      <w:b/>
    </w:rPr>
  </w:style>
  <w:style w:type="character" w:customStyle="1" w:styleId="IEEEStdsAbstractHeader">
    <w:name w:val="IEEEStds Abstract Header"/>
    <w:rsid w:val="002D5D7A"/>
    <w:rPr>
      <w:b/>
    </w:rPr>
  </w:style>
  <w:style w:type="character" w:customStyle="1" w:styleId="IEEEStdsDefTermsNumbers">
    <w:name w:val="IEEEStds DefTerms+Numbers"/>
    <w:rsid w:val="002D5D7A"/>
    <w:rPr>
      <w:b/>
    </w:rPr>
  </w:style>
  <w:style w:type="paragraph" w:customStyle="1" w:styleId="IEEEStdsTableColumnHead">
    <w:name w:val="IEEEStds Table Column Head"/>
    <w:basedOn w:val="IEEEStdsParagraph"/>
    <w:rsid w:val="002D5D7A"/>
    <w:pPr>
      <w:keepNext/>
      <w:keepLines/>
      <w:spacing w:after="0"/>
      <w:jc w:val="center"/>
    </w:pPr>
    <w:rPr>
      <w:b/>
      <w:sz w:val="18"/>
    </w:rPr>
  </w:style>
  <w:style w:type="paragraph" w:customStyle="1" w:styleId="IEEEStdsTableLineHead">
    <w:name w:val="IEEEStds Table Line Head"/>
    <w:basedOn w:val="IEEEStdsParagraph"/>
    <w:rsid w:val="002D5D7A"/>
    <w:pPr>
      <w:keepNext/>
      <w:keepLines/>
      <w:spacing w:after="0"/>
      <w:jc w:val="left"/>
    </w:pPr>
    <w:rPr>
      <w:sz w:val="18"/>
    </w:rPr>
  </w:style>
  <w:style w:type="paragraph" w:customStyle="1" w:styleId="IEEEStdsTableLineSubhead">
    <w:name w:val="IEEEStds Table Line Subhead"/>
    <w:basedOn w:val="IEEEStdsParagraph"/>
    <w:rsid w:val="002D5D7A"/>
    <w:pPr>
      <w:keepNext/>
      <w:keepLines/>
      <w:spacing w:after="0"/>
      <w:ind w:left="216"/>
      <w:jc w:val="left"/>
    </w:pPr>
    <w:rPr>
      <w:sz w:val="18"/>
    </w:rPr>
  </w:style>
  <w:style w:type="paragraph" w:customStyle="1" w:styleId="IEEEStdsAbstractBody">
    <w:name w:val="IEEEStds Abstract Body"/>
    <w:basedOn w:val="IEEEStdsSans-Serif"/>
    <w:rsid w:val="002D5D7A"/>
  </w:style>
  <w:style w:type="paragraph" w:customStyle="1" w:styleId="IEEEStdsTableData-Left">
    <w:name w:val="IEEEStds Table Data - Left"/>
    <w:basedOn w:val="IEEEStdsParagraph"/>
    <w:rsid w:val="002D5D7A"/>
    <w:pPr>
      <w:keepNext/>
      <w:keepLines/>
      <w:spacing w:after="0"/>
      <w:jc w:val="left"/>
    </w:pPr>
    <w:rPr>
      <w:sz w:val="18"/>
    </w:rPr>
  </w:style>
  <w:style w:type="paragraph" w:customStyle="1" w:styleId="IEEEStdsImage">
    <w:name w:val="IEEEStds Image"/>
    <w:basedOn w:val="IEEEStdsParagraph"/>
    <w:next w:val="IEEEStdsParagraph"/>
    <w:rsid w:val="002D5D7A"/>
    <w:pPr>
      <w:keepNext/>
      <w:keepLines/>
      <w:spacing w:before="240" w:after="0"/>
      <w:jc w:val="center"/>
    </w:pPr>
  </w:style>
  <w:style w:type="paragraph" w:customStyle="1" w:styleId="IEEEStdsCRTextReg">
    <w:name w:val="IEEEStds CR TextReg"/>
    <w:basedOn w:val="IEEEStdsSans-Serif"/>
    <w:rsid w:val="002D5D7A"/>
    <w:pPr>
      <w:tabs>
        <w:tab w:val="left" w:pos="540"/>
        <w:tab w:val="left" w:pos="2520"/>
      </w:tabs>
      <w:jc w:val="left"/>
    </w:pPr>
    <w:rPr>
      <w:sz w:val="14"/>
    </w:rPr>
  </w:style>
  <w:style w:type="character" w:customStyle="1" w:styleId="IEEEStdsLevel1frontmatterChar">
    <w:name w:val="IEEEStds Level 1 (front matter) Char"/>
    <w:link w:val="IEEEStdsLevel1frontmatter"/>
    <w:locked/>
    <w:rsid w:val="002D5D7A"/>
    <w:rPr>
      <w:rFonts w:ascii="Arial" w:hAnsi="Arial"/>
      <w:b/>
      <w:sz w:val="24"/>
      <w:lang w:val="en-US" w:eastAsia="ja-JP"/>
    </w:rPr>
  </w:style>
  <w:style w:type="paragraph" w:customStyle="1" w:styleId="IEEEStdsUnorderedList">
    <w:name w:val="IEEEStds Unordered List"/>
    <w:rsid w:val="002D5D7A"/>
    <w:pPr>
      <w:numPr>
        <w:numId w:val="16"/>
      </w:numPr>
      <w:tabs>
        <w:tab w:val="left" w:pos="1080"/>
        <w:tab w:val="left" w:pos="1512"/>
        <w:tab w:val="left" w:pos="1958"/>
        <w:tab w:val="left" w:pos="2405"/>
      </w:tabs>
      <w:spacing w:before="60" w:after="60"/>
      <w:ind w:left="648" w:hanging="446"/>
      <w:jc w:val="both"/>
    </w:pPr>
    <w:rPr>
      <w:noProof/>
      <w:lang w:val="en-US" w:eastAsia="ja-JP"/>
    </w:rPr>
  </w:style>
  <w:style w:type="paragraph" w:customStyle="1" w:styleId="IEEEStdsTitleParaSans">
    <w:name w:val="IEEEStds TitleParaSans"/>
    <w:basedOn w:val="IEEEStdsParagraph"/>
    <w:rsid w:val="002D5D7A"/>
    <w:pPr>
      <w:spacing w:after="0"/>
      <w:jc w:val="left"/>
    </w:pPr>
    <w:rPr>
      <w:rFonts w:ascii="Arial" w:hAnsi="Arial"/>
    </w:rPr>
  </w:style>
  <w:style w:type="paragraph" w:customStyle="1" w:styleId="IEEEStdsTitleParaSansBold">
    <w:name w:val="IEEEStds TitleParaSansBold"/>
    <w:basedOn w:val="IEEEStdsParagraph"/>
    <w:rsid w:val="002D5D7A"/>
    <w:pPr>
      <w:spacing w:after="0"/>
    </w:pPr>
    <w:rPr>
      <w:rFonts w:ascii="Arial" w:hAnsi="Arial"/>
      <w:b/>
      <w:sz w:val="22"/>
    </w:rPr>
  </w:style>
  <w:style w:type="paragraph" w:customStyle="1" w:styleId="IEEEStdsCRFootnote">
    <w:name w:val="IEEEStds CRFootnote"/>
    <w:basedOn w:val="af3"/>
    <w:rsid w:val="002D5D7A"/>
    <w:pPr>
      <w:snapToGrid w:val="0"/>
      <w:spacing w:after="100"/>
      <w:ind w:left="284" w:hanging="284"/>
      <w:jc w:val="both"/>
    </w:pPr>
    <w:rPr>
      <w:rFonts w:ascii="Arial" w:hAnsi="Arial" w:cs="Arial"/>
      <w:spacing w:val="8"/>
      <w:sz w:val="16"/>
      <w:szCs w:val="16"/>
      <w:lang w:val="en-GB" w:eastAsia="zh-CN"/>
    </w:rPr>
  </w:style>
  <w:style w:type="paragraph" w:customStyle="1" w:styleId="IEEEStdsCRTextItal">
    <w:name w:val="IEEEStds CR TextItal"/>
    <w:basedOn w:val="IEEEStdsCRTextReg"/>
    <w:rsid w:val="002D5D7A"/>
    <w:rPr>
      <w:i/>
    </w:rPr>
  </w:style>
  <w:style w:type="character" w:customStyle="1" w:styleId="IEEEStdsParaBold">
    <w:name w:val="IEEEStds ParaBold"/>
    <w:rsid w:val="002D5D7A"/>
    <w:rPr>
      <w:b/>
    </w:rPr>
  </w:style>
  <w:style w:type="paragraph" w:customStyle="1" w:styleId="IEEEStdsPara9">
    <w:name w:val="IEEEStds Para9"/>
    <w:basedOn w:val="IEEEStdsParagraph"/>
    <w:rsid w:val="002D5D7A"/>
    <w:rPr>
      <w:sz w:val="18"/>
    </w:rPr>
  </w:style>
  <w:style w:type="paragraph" w:customStyle="1" w:styleId="IEEEStdsPara9Indent">
    <w:name w:val="IEEEStds Para9 Indent"/>
    <w:basedOn w:val="IEEEStdsPara9"/>
    <w:rsid w:val="002D5D7A"/>
    <w:pPr>
      <w:ind w:left="2160"/>
      <w:jc w:val="left"/>
    </w:pPr>
    <w:rPr>
      <w:rFonts w:cs="Times"/>
      <w:szCs w:val="18"/>
    </w:rPr>
  </w:style>
  <w:style w:type="paragraph" w:customStyle="1" w:styleId="IEEEStdsNamesCtr">
    <w:name w:val="IEEEStds NamesCtr"/>
    <w:basedOn w:val="IEEEStdsParagraph"/>
    <w:rsid w:val="002D5D7A"/>
    <w:pPr>
      <w:jc w:val="center"/>
    </w:pPr>
  </w:style>
  <w:style w:type="paragraph" w:customStyle="1" w:styleId="IEEEStdsInstrCallout">
    <w:name w:val="IEEEStds InstrCallout"/>
    <w:basedOn w:val="IEEEStdsParagraph"/>
    <w:rsid w:val="002D5D7A"/>
    <w:rPr>
      <w:b/>
      <w:i/>
    </w:rPr>
  </w:style>
  <w:style w:type="paragraph" w:customStyle="1" w:styleId="IEEEStdsParaMemEmeritus">
    <w:name w:val="IEEEStds ParaMemEmeritus"/>
    <w:basedOn w:val="IEEEStdsParagraph"/>
    <w:rsid w:val="002D5D7A"/>
    <w:pPr>
      <w:spacing w:before="240" w:after="0"/>
      <w:ind w:left="533"/>
    </w:pPr>
    <w:rPr>
      <w:sz w:val="18"/>
    </w:rPr>
  </w:style>
  <w:style w:type="paragraph" w:customStyle="1" w:styleId="IEEEStdsNonVoting">
    <w:name w:val="IEEEStds NonVoting"/>
    <w:basedOn w:val="IEEEStdsNamesCtr"/>
    <w:rsid w:val="002D5D7A"/>
    <w:rPr>
      <w:sz w:val="18"/>
    </w:rPr>
  </w:style>
  <w:style w:type="paragraph" w:customStyle="1" w:styleId="IEEEStdsTitlePgHead">
    <w:name w:val="IEEEStds TitlePgHead"/>
    <w:basedOn w:val="aa"/>
    <w:rsid w:val="002D5D7A"/>
    <w:pPr>
      <w:widowControl w:val="0"/>
      <w:tabs>
        <w:tab w:val="clear" w:pos="4153"/>
        <w:tab w:val="clear" w:pos="8306"/>
      </w:tabs>
      <w:jc w:val="right"/>
    </w:pPr>
    <w:rPr>
      <w:rFonts w:eastAsia="Arial Unicode MS"/>
      <w:b/>
      <w:noProof/>
      <w:sz w:val="22"/>
      <w:lang w:val="en-US" w:eastAsia="ja-JP"/>
    </w:rPr>
  </w:style>
  <w:style w:type="paragraph" w:customStyle="1" w:styleId="IEEEStdsTitlePgHeadRev">
    <w:name w:val="IEEEStds TitlePgHeadRev"/>
    <w:basedOn w:val="IEEEStdsTitlePgHead"/>
    <w:rsid w:val="002D5D7A"/>
    <w:rPr>
      <w:b w:val="0"/>
      <w:sz w:val="18"/>
    </w:rPr>
  </w:style>
  <w:style w:type="paragraph" w:customStyle="1" w:styleId="IEEEStdsCopyrightbody">
    <w:name w:val="IEEEStds Copyright (body)"/>
    <w:rsid w:val="002D5D7A"/>
    <w:pPr>
      <w:spacing w:before="120" w:after="120"/>
      <w:jc w:val="both"/>
    </w:pPr>
    <w:rPr>
      <w:noProof/>
      <w:lang w:val="en-US" w:eastAsia="ja-JP"/>
    </w:rPr>
  </w:style>
  <w:style w:type="paragraph" w:customStyle="1" w:styleId="IEEEStdsCopyrightaddrs">
    <w:name w:val="IEEEStds Copyright (addrs)"/>
    <w:basedOn w:val="IEEEStdsCopyrightbody"/>
    <w:rsid w:val="002D5D7A"/>
    <w:pPr>
      <w:spacing w:before="0" w:after="0"/>
      <w:jc w:val="left"/>
    </w:pPr>
  </w:style>
  <w:style w:type="paragraph" w:customStyle="1" w:styleId="IEEEStdsParticipantsList">
    <w:name w:val="IEEEStds Participants List"/>
    <w:rsid w:val="002D5D7A"/>
    <w:pPr>
      <w:ind w:left="144" w:hanging="144"/>
    </w:pPr>
    <w:rPr>
      <w:sz w:val="18"/>
      <w:lang w:val="en-US" w:eastAsia="ja-JP"/>
    </w:rPr>
  </w:style>
  <w:style w:type="character" w:customStyle="1" w:styleId="IEEEStdsLevel1HeaderChar">
    <w:name w:val="IEEEStds Level 1 Header Char"/>
    <w:link w:val="IEEEStdsLevel1Header"/>
    <w:locked/>
    <w:rsid w:val="002D5D7A"/>
    <w:rPr>
      <w:rFonts w:ascii="Arial" w:hAnsi="Arial"/>
      <w:b/>
      <w:sz w:val="24"/>
      <w:lang w:val="en-US" w:eastAsia="ja-JP"/>
    </w:rPr>
  </w:style>
  <w:style w:type="character" w:customStyle="1" w:styleId="IEEEStdsLevel2HeaderChar">
    <w:name w:val="IEEEStds Level 2 Header Char"/>
    <w:link w:val="IEEEStdsLevel2Header"/>
    <w:locked/>
    <w:rsid w:val="002D5D7A"/>
    <w:rPr>
      <w:rFonts w:ascii="Arial" w:hAnsi="Arial"/>
      <w:b/>
      <w:sz w:val="22"/>
      <w:lang w:val="en-US" w:eastAsia="ja-JP"/>
    </w:rPr>
  </w:style>
  <w:style w:type="character" w:customStyle="1" w:styleId="IEEEStdsLevel3HeaderChar">
    <w:name w:val="IEEEStds Level 3 Header Char"/>
    <w:link w:val="IEEEStdsLevel3Header"/>
    <w:locked/>
    <w:rsid w:val="002D5D7A"/>
    <w:rPr>
      <w:rFonts w:ascii="Arial" w:hAnsi="Arial"/>
      <w:b/>
      <w:sz w:val="22"/>
      <w:lang w:val="en-US" w:eastAsia="ja-JP"/>
    </w:rPr>
  </w:style>
  <w:style w:type="character" w:customStyle="1" w:styleId="definition">
    <w:name w:val="definition"/>
    <w:rsid w:val="002D5D7A"/>
    <w:rPr>
      <w:rFonts w:ascii="Times" w:hAnsi="Times"/>
      <w:b/>
      <w:color w:val="000000"/>
      <w:sz w:val="20"/>
    </w:rPr>
  </w:style>
  <w:style w:type="character" w:customStyle="1" w:styleId="a8">
    <w:name w:val="Основной текст Знак"/>
    <w:link w:val="a7"/>
    <w:locked/>
    <w:rsid w:val="002D5D7A"/>
    <w:rPr>
      <w:rFonts w:ascii="Arial" w:hAnsi="Arial"/>
      <w:sz w:val="24"/>
      <w:lang w:val="ru-RU" w:eastAsia="ru-RU"/>
    </w:rPr>
  </w:style>
  <w:style w:type="paragraph" w:customStyle="1" w:styleId="Contents">
    <w:name w:val="Contents"/>
    <w:basedOn w:val="a1"/>
    <w:rsid w:val="002D5D7A"/>
    <w:pPr>
      <w:tabs>
        <w:tab w:val="right" w:pos="300"/>
        <w:tab w:val="left" w:pos="600"/>
        <w:tab w:val="left" w:pos="1000"/>
        <w:tab w:val="left" w:pos="1600"/>
        <w:tab w:val="right" w:leader="dot" w:pos="9360"/>
      </w:tabs>
      <w:jc w:val="both"/>
    </w:pPr>
    <w:rPr>
      <w:rFonts w:ascii="Times" w:hAnsi="Times"/>
      <w:noProof/>
      <w:color w:val="000000"/>
      <w:sz w:val="20"/>
      <w:lang w:val="en-US" w:eastAsia="en-US"/>
    </w:rPr>
  </w:style>
  <w:style w:type="paragraph" w:customStyle="1" w:styleId="CellHeading">
    <w:name w:val="CellHeading"/>
    <w:basedOn w:val="a1"/>
    <w:rsid w:val="002D5D7A"/>
    <w:pPr>
      <w:jc w:val="center"/>
    </w:pPr>
    <w:rPr>
      <w:rFonts w:ascii="Times" w:hAnsi="Times"/>
      <w:b/>
      <w:noProof/>
      <w:color w:val="000000"/>
      <w:sz w:val="18"/>
      <w:lang w:val="en-US" w:eastAsia="en-US"/>
    </w:rPr>
  </w:style>
  <w:style w:type="paragraph" w:customStyle="1" w:styleId="CellBody">
    <w:name w:val="CellBody"/>
    <w:basedOn w:val="a1"/>
    <w:rsid w:val="002D5D7A"/>
    <w:rPr>
      <w:rFonts w:ascii="Times" w:hAnsi="Times"/>
      <w:noProof/>
      <w:color w:val="000000"/>
      <w:sz w:val="18"/>
      <w:lang w:val="en-US" w:eastAsia="en-US"/>
    </w:rPr>
  </w:style>
  <w:style w:type="paragraph" w:customStyle="1" w:styleId="H3">
    <w:name w:val="H3"/>
    <w:aliases w:val="1.1.1"/>
    <w:basedOn w:val="a1"/>
    <w:link w:val="H3Char"/>
    <w:rsid w:val="002D5D7A"/>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240" w:after="240"/>
    </w:pPr>
    <w:rPr>
      <w:rFonts w:ascii="Helvetica" w:hAnsi="Helvetica"/>
      <w:b/>
      <w:noProof/>
      <w:color w:val="000000"/>
      <w:sz w:val="20"/>
      <w:lang w:val="en-US" w:eastAsia="en-US"/>
    </w:rPr>
  </w:style>
  <w:style w:type="character" w:customStyle="1" w:styleId="H3Char">
    <w:name w:val="H3 Char"/>
    <w:aliases w:val="1.1.1 Char"/>
    <w:link w:val="H3"/>
    <w:locked/>
    <w:rsid w:val="002D5D7A"/>
    <w:rPr>
      <w:rFonts w:ascii="Helvetica" w:hAnsi="Helvetica"/>
      <w:b/>
      <w:noProof/>
      <w:color w:val="000000"/>
      <w:lang w:val="en-US" w:eastAsia="en-US"/>
    </w:rPr>
  </w:style>
  <w:style w:type="character" w:customStyle="1" w:styleId="P2">
    <w:name w:val="P2"/>
    <w:rsid w:val="002D5D7A"/>
    <w:rPr>
      <w:rFonts w:ascii="New Century Schlbk" w:hAnsi="New Century Schlbk"/>
      <w:b/>
      <w:color w:val="000000"/>
      <w:sz w:val="20"/>
    </w:rPr>
  </w:style>
  <w:style w:type="character" w:customStyle="1" w:styleId="Symbol">
    <w:name w:val="Symbol"/>
    <w:rsid w:val="002D5D7A"/>
    <w:rPr>
      <w:rFonts w:ascii="Symbol" w:hAnsi="Symbol"/>
      <w:color w:val="000000"/>
      <w:sz w:val="20"/>
    </w:rPr>
  </w:style>
  <w:style w:type="paragraph" w:customStyle="1" w:styleId="LP">
    <w:name w:val="LP"/>
    <w:aliases w:val="ListParagraph"/>
    <w:basedOn w:val="a1"/>
    <w:rsid w:val="002D5D7A"/>
    <w:pPr>
      <w:tabs>
        <w:tab w:val="left" w:pos="640"/>
      </w:tabs>
      <w:spacing w:before="240"/>
      <w:ind w:left="640"/>
      <w:jc w:val="both"/>
    </w:pPr>
    <w:rPr>
      <w:rFonts w:ascii="Times" w:hAnsi="Times"/>
      <w:noProof/>
      <w:color w:val="000000"/>
      <w:sz w:val="20"/>
      <w:lang w:val="en-US" w:eastAsia="en-US"/>
    </w:rPr>
  </w:style>
  <w:style w:type="paragraph" w:customStyle="1" w:styleId="paragraph1">
    <w:name w:val="paragraph"/>
    <w:basedOn w:val="a1"/>
    <w:rsid w:val="002D5D7A"/>
    <w:pPr>
      <w:spacing w:before="240"/>
      <w:jc w:val="both"/>
    </w:pPr>
    <w:rPr>
      <w:rFonts w:ascii="Times" w:hAnsi="Times"/>
      <w:sz w:val="20"/>
      <w:lang w:val="en-US" w:eastAsia="en-US"/>
    </w:rPr>
  </w:style>
  <w:style w:type="character" w:customStyle="1" w:styleId="Subscript0">
    <w:name w:val="Subscript"/>
    <w:rsid w:val="002D5D7A"/>
    <w:rPr>
      <w:vertAlign w:val="subscript"/>
    </w:rPr>
  </w:style>
  <w:style w:type="paragraph" w:customStyle="1" w:styleId="13">
    <w:name w:val="Абзац списка1"/>
    <w:basedOn w:val="a1"/>
    <w:rsid w:val="002D5D7A"/>
    <w:pPr>
      <w:ind w:left="567"/>
      <w:jc w:val="both"/>
    </w:pPr>
    <w:rPr>
      <w:rFonts w:cs="Arial"/>
      <w:spacing w:val="8"/>
      <w:sz w:val="20"/>
      <w:lang w:val="en-GB" w:eastAsia="zh-CN"/>
    </w:rPr>
  </w:style>
  <w:style w:type="paragraph" w:customStyle="1" w:styleId="Ll">
    <w:name w:val="Ll"/>
    <w:aliases w:val="NumberedList2,Ll1"/>
    <w:basedOn w:val="a1"/>
    <w:rsid w:val="002D5D7A"/>
    <w:pPr>
      <w:tabs>
        <w:tab w:val="left" w:pos="1040"/>
      </w:tabs>
      <w:ind w:left="1040" w:hanging="400"/>
      <w:jc w:val="both"/>
    </w:pPr>
    <w:rPr>
      <w:rFonts w:ascii="Times" w:hAnsi="Times"/>
      <w:noProof/>
      <w:color w:val="000000"/>
      <w:sz w:val="20"/>
      <w:lang w:val="en-US" w:eastAsia="en-US"/>
    </w:rPr>
  </w:style>
  <w:style w:type="paragraph" w:customStyle="1" w:styleId="Footnote">
    <w:name w:val="Footnote"/>
    <w:basedOn w:val="a1"/>
    <w:rsid w:val="002D5D7A"/>
    <w:pPr>
      <w:spacing w:after="40"/>
      <w:jc w:val="both"/>
    </w:pPr>
    <w:rPr>
      <w:rFonts w:ascii="Times" w:hAnsi="Times"/>
      <w:noProof/>
      <w:color w:val="000000"/>
      <w:sz w:val="16"/>
      <w:lang w:val="en-US" w:eastAsia="en-US"/>
    </w:rPr>
  </w:style>
  <w:style w:type="paragraph" w:customStyle="1" w:styleId="DL">
    <w:name w:val="DL"/>
    <w:aliases w:val="DashedList,DL2"/>
    <w:basedOn w:val="a1"/>
    <w:rsid w:val="002D5D7A"/>
    <w:pPr>
      <w:tabs>
        <w:tab w:val="left" w:pos="600"/>
        <w:tab w:val="left" w:pos="1440"/>
        <w:tab w:val="left" w:pos="2160"/>
        <w:tab w:val="left" w:pos="2880"/>
        <w:tab w:val="left" w:pos="3600"/>
        <w:tab w:val="left" w:pos="4320"/>
        <w:tab w:val="left" w:pos="5040"/>
        <w:tab w:val="left" w:pos="5760"/>
        <w:tab w:val="left" w:pos="6480"/>
        <w:tab w:val="left" w:pos="7200"/>
        <w:tab w:val="left" w:pos="7920"/>
      </w:tabs>
      <w:ind w:left="640" w:hanging="440"/>
      <w:jc w:val="both"/>
    </w:pPr>
    <w:rPr>
      <w:rFonts w:ascii="Times" w:hAnsi="Times"/>
      <w:noProof/>
      <w:color w:val="000000"/>
      <w:sz w:val="20"/>
      <w:lang w:val="en-US" w:eastAsia="en-US"/>
    </w:rPr>
  </w:style>
  <w:style w:type="paragraph" w:customStyle="1" w:styleId="VariableList">
    <w:name w:val="VariableList"/>
    <w:basedOn w:val="a1"/>
    <w:rsid w:val="002D5D7A"/>
    <w:pPr>
      <w:tabs>
        <w:tab w:val="left" w:pos="760"/>
        <w:tab w:val="left" w:pos="1080"/>
        <w:tab w:val="left" w:pos="2160"/>
        <w:tab w:val="left" w:pos="2880"/>
        <w:tab w:val="left" w:pos="3600"/>
        <w:tab w:val="left" w:pos="4320"/>
        <w:tab w:val="left" w:pos="5040"/>
        <w:tab w:val="left" w:pos="5760"/>
        <w:tab w:val="left" w:pos="6480"/>
        <w:tab w:val="left" w:pos="7200"/>
        <w:tab w:val="left" w:pos="7920"/>
      </w:tabs>
      <w:ind w:left="760" w:hanging="560"/>
      <w:jc w:val="both"/>
    </w:pPr>
    <w:rPr>
      <w:rFonts w:ascii="Times" w:hAnsi="Times"/>
      <w:noProof/>
      <w:color w:val="000000"/>
      <w:sz w:val="20"/>
      <w:lang w:val="en-US" w:eastAsia="en-US"/>
    </w:rPr>
  </w:style>
  <w:style w:type="character" w:styleId="aff6">
    <w:name w:val="Emphasis"/>
    <w:qFormat/>
    <w:rsid w:val="002D5D7A"/>
    <w:rPr>
      <w:i/>
      <w:spacing w:val="8"/>
      <w:lang w:val="en-GB" w:eastAsia="zh-CN"/>
    </w:rPr>
  </w:style>
  <w:style w:type="character" w:customStyle="1" w:styleId="Superscript0">
    <w:name w:val="Superscript"/>
    <w:rsid w:val="002D5D7A"/>
    <w:rPr>
      <w:vertAlign w:val="superscript"/>
    </w:rPr>
  </w:style>
  <w:style w:type="paragraph" w:customStyle="1" w:styleId="Body">
    <w:name w:val="Body"/>
    <w:basedOn w:val="a1"/>
    <w:link w:val="BodyChar"/>
    <w:rsid w:val="002D5D7A"/>
    <w:rPr>
      <w:rFonts w:ascii="Times" w:hAnsi="Times"/>
      <w:noProof/>
      <w:color w:val="000000"/>
      <w:sz w:val="18"/>
      <w:lang w:val="en-US" w:eastAsia="en-US"/>
    </w:rPr>
  </w:style>
  <w:style w:type="paragraph" w:customStyle="1" w:styleId="H2">
    <w:name w:val="H2"/>
    <w:aliases w:val="1.1"/>
    <w:basedOn w:val="a1"/>
    <w:rsid w:val="002D5D7A"/>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360" w:after="240"/>
    </w:pPr>
    <w:rPr>
      <w:rFonts w:ascii="Helvetica" w:hAnsi="Helvetica"/>
      <w:b/>
      <w:noProof/>
      <w:color w:val="000000"/>
      <w:sz w:val="22"/>
      <w:lang w:val="en-US" w:eastAsia="en-US"/>
    </w:rPr>
  </w:style>
  <w:style w:type="character" w:customStyle="1" w:styleId="BodyChar">
    <w:name w:val="Body Char"/>
    <w:link w:val="Body"/>
    <w:locked/>
    <w:rsid w:val="002D5D7A"/>
    <w:rPr>
      <w:rFonts w:ascii="Times" w:hAnsi="Times"/>
      <w:noProof/>
      <w:color w:val="000000"/>
      <w:sz w:val="18"/>
      <w:lang w:val="en-US" w:eastAsia="en-US"/>
    </w:rPr>
  </w:style>
  <w:style w:type="paragraph" w:customStyle="1" w:styleId="FigTitle">
    <w:name w:val="FigTitle"/>
    <w:basedOn w:val="a1"/>
    <w:rsid w:val="002D5D7A"/>
    <w:pPr>
      <w:spacing w:before="240"/>
      <w:jc w:val="center"/>
    </w:pPr>
    <w:rPr>
      <w:rFonts w:ascii="Helvetica" w:hAnsi="Helvetica"/>
      <w:b/>
      <w:noProof/>
      <w:color w:val="000000"/>
      <w:sz w:val="20"/>
      <w:lang w:val="en-US" w:eastAsia="en-US"/>
    </w:rPr>
  </w:style>
  <w:style w:type="paragraph" w:customStyle="1" w:styleId="Note0">
    <w:name w:val="Note"/>
    <w:basedOn w:val="a1"/>
    <w:rsid w:val="002D5D7A"/>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240" w:after="240"/>
      <w:jc w:val="both"/>
    </w:pPr>
    <w:rPr>
      <w:rFonts w:ascii="Times" w:hAnsi="Times"/>
      <w:noProof/>
      <w:color w:val="000000"/>
      <w:sz w:val="18"/>
      <w:lang w:val="en-US" w:eastAsia="en-US"/>
    </w:rPr>
  </w:style>
  <w:style w:type="paragraph" w:styleId="28">
    <w:name w:val="envelope return"/>
    <w:basedOn w:val="a1"/>
    <w:rsid w:val="002D5D7A"/>
    <w:pPr>
      <w:jc w:val="both"/>
    </w:pPr>
    <w:rPr>
      <w:rFonts w:ascii="Cambria" w:eastAsia="MS Gothic" w:hAnsi="Cambria"/>
      <w:spacing w:val="8"/>
      <w:sz w:val="20"/>
      <w:lang w:val="en-GB" w:eastAsia="zh-CN"/>
    </w:rPr>
  </w:style>
  <w:style w:type="paragraph" w:customStyle="1" w:styleId="Lll">
    <w:name w:val="Lll"/>
    <w:aliases w:val="NumberedList3,Lll1"/>
    <w:basedOn w:val="a1"/>
    <w:rsid w:val="002D5D7A"/>
    <w:pPr>
      <w:tabs>
        <w:tab w:val="left" w:pos="1440"/>
      </w:tabs>
      <w:ind w:left="1440" w:hanging="400"/>
      <w:jc w:val="both"/>
    </w:pPr>
    <w:rPr>
      <w:rFonts w:ascii="Times" w:hAnsi="Times"/>
      <w:noProof/>
      <w:color w:val="000000"/>
      <w:sz w:val="20"/>
      <w:lang w:val="en-US" w:eastAsia="en-US"/>
    </w:rPr>
  </w:style>
  <w:style w:type="paragraph" w:customStyle="1" w:styleId="14">
    <w:name w:val="Список литературы1"/>
    <w:basedOn w:val="a1"/>
    <w:next w:val="a1"/>
    <w:rsid w:val="002D5D7A"/>
    <w:pPr>
      <w:jc w:val="both"/>
    </w:pPr>
    <w:rPr>
      <w:rFonts w:cs="Arial"/>
      <w:spacing w:val="8"/>
      <w:sz w:val="20"/>
      <w:lang w:val="en-GB" w:eastAsia="zh-CN"/>
    </w:rPr>
  </w:style>
  <w:style w:type="paragraph" w:customStyle="1" w:styleId="EqA">
    <w:name w:val="EqA"/>
    <w:basedOn w:val="a1"/>
    <w:rsid w:val="002D5D7A"/>
    <w:pPr>
      <w:spacing w:before="240" w:after="240"/>
      <w:ind w:firstLine="200"/>
    </w:pPr>
    <w:rPr>
      <w:rFonts w:ascii="Times" w:hAnsi="Times"/>
      <w:noProof/>
      <w:color w:val="000000"/>
      <w:sz w:val="20"/>
      <w:lang w:val="en-US" w:eastAsia="en-US"/>
    </w:rPr>
  </w:style>
  <w:style w:type="paragraph" w:customStyle="1" w:styleId="EU">
    <w:name w:val="EU"/>
    <w:aliases w:val="EquationUnnumbered"/>
    <w:basedOn w:val="a1"/>
    <w:rsid w:val="002D5D7A"/>
    <w:pPr>
      <w:spacing w:before="240" w:after="240"/>
      <w:ind w:firstLine="200"/>
    </w:pPr>
    <w:rPr>
      <w:rFonts w:ascii="Times" w:hAnsi="Times"/>
      <w:noProof/>
      <w:color w:val="000000"/>
      <w:sz w:val="20"/>
      <w:lang w:val="en-US" w:eastAsia="en-US"/>
    </w:rPr>
  </w:style>
  <w:style w:type="paragraph" w:customStyle="1" w:styleId="Unlikepipes">
    <w:name w:val="Unlike pipes"/>
    <w:aliases w:val="vessel heat losses are affected by heat sinks that are integral to the vessel body and must be considered during the basic calculation. To determine the total heat loss,the calculations are broken down into different regions. The total is"/>
    <w:basedOn w:val="IEEEStdsLevel5Header"/>
    <w:rsid w:val="002D5D7A"/>
  </w:style>
  <w:style w:type="paragraph" w:customStyle="1" w:styleId="EqB">
    <w:name w:val="EqB"/>
    <w:basedOn w:val="a1"/>
    <w:rsid w:val="002D5D7A"/>
    <w:pPr>
      <w:spacing w:before="240" w:after="240"/>
      <w:ind w:firstLine="200"/>
    </w:pPr>
    <w:rPr>
      <w:rFonts w:ascii="Times" w:hAnsi="Times"/>
      <w:noProof/>
      <w:color w:val="000000"/>
      <w:sz w:val="20"/>
      <w:lang w:val="en-US" w:eastAsia="en-US"/>
    </w:rPr>
  </w:style>
  <w:style w:type="character" w:customStyle="1" w:styleId="IEEEStdsEquationVariableListChar">
    <w:name w:val="IEEEStds Equation Variable List Char"/>
    <w:link w:val="IEEEStdsEquationVariableList"/>
    <w:locked/>
    <w:rsid w:val="002D5D7A"/>
    <w:rPr>
      <w:lang w:val="en-US" w:eastAsia="ja-JP"/>
    </w:rPr>
  </w:style>
  <w:style w:type="paragraph" w:customStyle="1" w:styleId="EqD">
    <w:name w:val="EqD"/>
    <w:basedOn w:val="a1"/>
    <w:rsid w:val="002D5D7A"/>
    <w:pPr>
      <w:spacing w:before="240" w:after="240"/>
      <w:ind w:firstLine="200"/>
    </w:pPr>
    <w:rPr>
      <w:rFonts w:ascii="Times" w:hAnsi="Times"/>
      <w:noProof/>
      <w:color w:val="000000"/>
      <w:sz w:val="20"/>
      <w:lang w:val="en-US" w:eastAsia="en-US"/>
    </w:rPr>
  </w:style>
  <w:style w:type="character" w:customStyle="1" w:styleId="apple-style-span">
    <w:name w:val="apple-style-span"/>
    <w:rsid w:val="002D5D7A"/>
  </w:style>
  <w:style w:type="character" w:customStyle="1" w:styleId="33">
    <w:name w:val="Основной текст 3 Знак"/>
    <w:link w:val="32"/>
    <w:locked/>
    <w:rsid w:val="002D5D7A"/>
    <w:rPr>
      <w:sz w:val="22"/>
      <w:lang w:val="ru-RU" w:eastAsia="ru-RU"/>
    </w:rPr>
  </w:style>
  <w:style w:type="character" w:customStyle="1" w:styleId="apple-converted-space">
    <w:name w:val="apple-converted-space"/>
    <w:rsid w:val="002D5D7A"/>
  </w:style>
  <w:style w:type="paragraph" w:customStyle="1" w:styleId="MTDisplayEquation">
    <w:name w:val="MTDisplayEquation"/>
    <w:basedOn w:val="IEEEStdsEquation"/>
    <w:next w:val="a1"/>
    <w:link w:val="MTDisplayEquationChar"/>
    <w:rsid w:val="002D5D7A"/>
    <w:pPr>
      <w:tabs>
        <w:tab w:val="center" w:pos="4680"/>
      </w:tabs>
      <w:ind w:left="720" w:firstLine="0"/>
    </w:pPr>
  </w:style>
  <w:style w:type="character" w:customStyle="1" w:styleId="IEEEStdsEquationChar">
    <w:name w:val="IEEEStds Equation Char"/>
    <w:link w:val="IEEEStdsEquation"/>
    <w:locked/>
    <w:rsid w:val="002D5D7A"/>
    <w:rPr>
      <w:lang w:val="en-US" w:eastAsia="ja-JP"/>
    </w:rPr>
  </w:style>
  <w:style w:type="character" w:customStyle="1" w:styleId="MTDisplayEquationChar">
    <w:name w:val="MTDisplayEquation Char"/>
    <w:link w:val="MTDisplayEquation"/>
    <w:locked/>
    <w:rsid w:val="002D5D7A"/>
    <w:rPr>
      <w:lang w:val="en-US" w:eastAsia="ja-JP"/>
    </w:rPr>
  </w:style>
  <w:style w:type="paragraph" w:customStyle="1" w:styleId="CODE-TableCell">
    <w:name w:val="CODE-TableCell"/>
    <w:basedOn w:val="CODE"/>
    <w:rsid w:val="002D5D7A"/>
    <w:rPr>
      <w:sz w:val="16"/>
    </w:rPr>
  </w:style>
  <w:style w:type="paragraph" w:customStyle="1" w:styleId="ListDash">
    <w:name w:val="List Dash"/>
    <w:basedOn w:val="a0"/>
    <w:rsid w:val="002D5D7A"/>
    <w:pPr>
      <w:numPr>
        <w:numId w:val="6"/>
      </w:numPr>
      <w:snapToGrid w:val="0"/>
      <w:spacing w:after="100"/>
      <w:jc w:val="both"/>
    </w:pPr>
    <w:rPr>
      <w:rFonts w:cs="Arial"/>
      <w:spacing w:val="8"/>
      <w:sz w:val="20"/>
      <w:lang w:val="en-GB" w:eastAsia="zh-CN"/>
    </w:rPr>
  </w:style>
  <w:style w:type="paragraph" w:customStyle="1" w:styleId="TERM-number3">
    <w:name w:val="TERM-number 3"/>
    <w:basedOn w:val="31"/>
    <w:next w:val="TERM"/>
    <w:rsid w:val="002D5D7A"/>
    <w:pPr>
      <w:numPr>
        <w:ilvl w:val="2"/>
        <w:numId w:val="23"/>
      </w:numPr>
      <w:tabs>
        <w:tab w:val="num" w:pos="851"/>
      </w:tabs>
      <w:suppressAutoHyphens/>
      <w:snapToGrid w:val="0"/>
      <w:spacing w:before="100" w:after="0"/>
      <w:ind w:left="0" w:firstLine="0"/>
      <w:jc w:val="left"/>
      <w:outlineLvl w:val="9"/>
    </w:pPr>
    <w:rPr>
      <w:spacing w:val="8"/>
      <w:sz w:val="20"/>
      <w:szCs w:val="20"/>
      <w:lang w:val="en-GB" w:eastAsia="zh-CN"/>
    </w:rPr>
  </w:style>
  <w:style w:type="character" w:customStyle="1" w:styleId="SMALLCAPS">
    <w:name w:val="SMALL CAPS"/>
    <w:rsid w:val="002D5D7A"/>
    <w:rPr>
      <w:smallCaps/>
      <w:vertAlign w:val="baseline"/>
    </w:rPr>
  </w:style>
  <w:style w:type="paragraph" w:customStyle="1" w:styleId="NumberedPARAlevel3">
    <w:name w:val="Numbered PARA (level 3)"/>
    <w:basedOn w:val="31"/>
    <w:rsid w:val="002D5D7A"/>
    <w:pPr>
      <w:tabs>
        <w:tab w:val="num" w:pos="851"/>
        <w:tab w:val="num" w:pos="3181"/>
      </w:tabs>
      <w:suppressAutoHyphens/>
      <w:snapToGrid w:val="0"/>
      <w:spacing w:before="100" w:after="200"/>
      <w:outlineLvl w:val="9"/>
    </w:pPr>
    <w:rPr>
      <w:b w:val="0"/>
      <w:spacing w:val="8"/>
      <w:sz w:val="20"/>
      <w:szCs w:val="20"/>
      <w:lang w:val="en-GB" w:eastAsia="zh-CN"/>
    </w:rPr>
  </w:style>
  <w:style w:type="paragraph" w:customStyle="1" w:styleId="ListDash2">
    <w:name w:val="List Dash 2"/>
    <w:basedOn w:val="2"/>
    <w:rsid w:val="002D5D7A"/>
    <w:pPr>
      <w:numPr>
        <w:numId w:val="0"/>
      </w:numPr>
      <w:tabs>
        <w:tab w:val="num" w:pos="680"/>
        <w:tab w:val="num" w:pos="720"/>
      </w:tabs>
      <w:ind w:left="680" w:hanging="340"/>
    </w:pPr>
  </w:style>
  <w:style w:type="paragraph" w:customStyle="1" w:styleId="NumberedPARAlevel2">
    <w:name w:val="Numbered PARA (level 2)"/>
    <w:basedOn w:val="21"/>
    <w:rsid w:val="002D5D7A"/>
    <w:pPr>
      <w:tabs>
        <w:tab w:val="num" w:pos="624"/>
        <w:tab w:val="num" w:pos="2461"/>
      </w:tabs>
      <w:suppressAutoHyphens/>
      <w:snapToGrid w:val="0"/>
      <w:spacing w:before="100" w:after="200"/>
      <w:jc w:val="both"/>
      <w:outlineLvl w:val="9"/>
    </w:pPr>
    <w:rPr>
      <w:b w:val="0"/>
      <w:i w:val="0"/>
      <w:iCs w:val="0"/>
      <w:spacing w:val="8"/>
      <w:sz w:val="20"/>
      <w:szCs w:val="20"/>
      <w:lang w:val="en-GB" w:eastAsia="zh-CN"/>
    </w:rPr>
  </w:style>
  <w:style w:type="paragraph" w:customStyle="1" w:styleId="ListDash3">
    <w:name w:val="List Dash 3"/>
    <w:basedOn w:val="a1"/>
    <w:rsid w:val="002D5D7A"/>
    <w:pPr>
      <w:numPr>
        <w:numId w:val="24"/>
      </w:numPr>
      <w:tabs>
        <w:tab w:val="clear" w:pos="340"/>
        <w:tab w:val="left" w:pos="1021"/>
      </w:tabs>
      <w:snapToGrid w:val="0"/>
      <w:spacing w:after="100"/>
      <w:ind w:left="1020"/>
      <w:jc w:val="both"/>
    </w:pPr>
    <w:rPr>
      <w:rFonts w:cs="Arial"/>
      <w:spacing w:val="8"/>
      <w:sz w:val="20"/>
      <w:lang w:val="en-GB" w:eastAsia="zh-CN"/>
    </w:rPr>
  </w:style>
  <w:style w:type="paragraph" w:customStyle="1" w:styleId="ListDash4">
    <w:name w:val="List Dash 4"/>
    <w:basedOn w:val="a1"/>
    <w:rsid w:val="002D5D7A"/>
    <w:pPr>
      <w:numPr>
        <w:numId w:val="23"/>
      </w:numPr>
      <w:snapToGrid w:val="0"/>
      <w:spacing w:after="100"/>
      <w:jc w:val="both"/>
    </w:pPr>
    <w:rPr>
      <w:rFonts w:cs="Arial"/>
      <w:spacing w:val="8"/>
      <w:sz w:val="20"/>
      <w:lang w:val="en-GB" w:eastAsia="zh-CN"/>
    </w:rPr>
  </w:style>
  <w:style w:type="paragraph" w:customStyle="1" w:styleId="PARAEQUATION">
    <w:name w:val="PARAEQUATION"/>
    <w:basedOn w:val="a1"/>
    <w:rsid w:val="002D5D7A"/>
    <w:pPr>
      <w:tabs>
        <w:tab w:val="center" w:pos="4536"/>
        <w:tab w:val="right" w:pos="9072"/>
      </w:tabs>
      <w:snapToGrid w:val="0"/>
      <w:spacing w:before="200" w:after="200"/>
      <w:jc w:val="both"/>
    </w:pPr>
    <w:rPr>
      <w:rFonts w:cs="Arial"/>
      <w:spacing w:val="8"/>
      <w:sz w:val="20"/>
      <w:lang w:val="en-GB" w:eastAsia="zh-CN"/>
    </w:rPr>
  </w:style>
  <w:style w:type="paragraph" w:customStyle="1" w:styleId="TERM-deprecated">
    <w:name w:val="TERM-deprecated"/>
    <w:basedOn w:val="TERM"/>
    <w:next w:val="TERM-definition"/>
    <w:rsid w:val="002D5D7A"/>
    <w:rPr>
      <w:b w:val="0"/>
    </w:rPr>
  </w:style>
  <w:style w:type="paragraph" w:customStyle="1" w:styleId="TERM-admitted">
    <w:name w:val="TERM-admitted"/>
    <w:basedOn w:val="TERM"/>
    <w:next w:val="TERM-definition"/>
    <w:rsid w:val="002D5D7A"/>
    <w:rPr>
      <w:b w:val="0"/>
    </w:rPr>
  </w:style>
  <w:style w:type="paragraph" w:customStyle="1" w:styleId="TERM-note">
    <w:name w:val="TERM-note"/>
    <w:basedOn w:val="NOTE"/>
    <w:next w:val="TERM-number"/>
    <w:rsid w:val="002D5D7A"/>
  </w:style>
  <w:style w:type="paragraph" w:customStyle="1" w:styleId="EXAMPLE">
    <w:name w:val="EXAMPLE"/>
    <w:basedOn w:val="NOTE"/>
    <w:next w:val="a1"/>
    <w:rsid w:val="002D5D7A"/>
  </w:style>
  <w:style w:type="paragraph" w:customStyle="1" w:styleId="TERM-example">
    <w:name w:val="TERM-example"/>
    <w:basedOn w:val="EXAMPLE"/>
    <w:next w:val="TERM-number"/>
    <w:rsid w:val="002D5D7A"/>
  </w:style>
  <w:style w:type="paragraph" w:customStyle="1" w:styleId="TERM-source">
    <w:name w:val="TERM-source"/>
    <w:basedOn w:val="a1"/>
    <w:next w:val="TERM-number"/>
    <w:rsid w:val="002D5D7A"/>
    <w:pPr>
      <w:snapToGrid w:val="0"/>
      <w:spacing w:before="100" w:after="200"/>
      <w:jc w:val="both"/>
    </w:pPr>
    <w:rPr>
      <w:rFonts w:cs="Arial"/>
      <w:spacing w:val="8"/>
      <w:sz w:val="20"/>
      <w:lang w:val="en-GB" w:eastAsia="zh-CN"/>
    </w:rPr>
  </w:style>
  <w:style w:type="character" w:styleId="aff7">
    <w:name w:val="Strong"/>
    <w:uiPriority w:val="22"/>
    <w:qFormat/>
    <w:rsid w:val="002D5D7A"/>
    <w:rPr>
      <w:b/>
      <w:spacing w:val="8"/>
      <w:lang w:val="en-GB" w:eastAsia="zh-CN"/>
    </w:rPr>
  </w:style>
  <w:style w:type="paragraph" w:customStyle="1" w:styleId="TERM-number4">
    <w:name w:val="TERM-number 4"/>
    <w:basedOn w:val="41"/>
    <w:next w:val="TERM"/>
    <w:rsid w:val="002D5D7A"/>
    <w:pPr>
      <w:numPr>
        <w:ilvl w:val="3"/>
        <w:numId w:val="23"/>
      </w:numPr>
      <w:tabs>
        <w:tab w:val="num" w:pos="1077"/>
      </w:tabs>
      <w:suppressAutoHyphens/>
      <w:snapToGrid w:val="0"/>
      <w:spacing w:before="100" w:after="100"/>
      <w:ind w:left="1077" w:hanging="1077"/>
      <w:outlineLvl w:val="9"/>
    </w:pPr>
    <w:rPr>
      <w:rFonts w:ascii="Arial" w:hAnsi="Arial" w:cs="Arial"/>
      <w:spacing w:val="8"/>
      <w:sz w:val="20"/>
      <w:szCs w:val="20"/>
      <w:lang w:val="en-GB" w:eastAsia="zh-CN"/>
    </w:rPr>
  </w:style>
  <w:style w:type="character" w:customStyle="1" w:styleId="SMALLCAPSemphasis">
    <w:name w:val="SMALL CAPS emphasis"/>
    <w:rsid w:val="002D5D7A"/>
    <w:rPr>
      <w:i/>
      <w:smallCaps/>
      <w:vertAlign w:val="baseline"/>
    </w:rPr>
  </w:style>
  <w:style w:type="character" w:customStyle="1" w:styleId="SMALLCAPSstrong">
    <w:name w:val="SMALL CAPS strong"/>
    <w:rsid w:val="002D5D7A"/>
    <w:rPr>
      <w:b/>
      <w:smallCaps/>
      <w:vertAlign w:val="baseline"/>
    </w:rPr>
  </w:style>
  <w:style w:type="paragraph" w:customStyle="1" w:styleId="BIBLIOGRAPHY-numbered">
    <w:name w:val="BIBLIOGRAPHY-numbered"/>
    <w:basedOn w:val="PARAGRAPH"/>
    <w:rsid w:val="002D5D7A"/>
    <w:pPr>
      <w:numPr>
        <w:numId w:val="25"/>
      </w:numPr>
      <w:jc w:val="left"/>
    </w:pPr>
  </w:style>
  <w:style w:type="paragraph" w:customStyle="1" w:styleId="ListNumberalt">
    <w:name w:val="List Number alt"/>
    <w:basedOn w:val="a1"/>
    <w:rsid w:val="002D5D7A"/>
    <w:pPr>
      <w:numPr>
        <w:numId w:val="26"/>
      </w:numPr>
      <w:tabs>
        <w:tab w:val="left" w:pos="357"/>
      </w:tabs>
      <w:snapToGrid w:val="0"/>
      <w:spacing w:after="100"/>
      <w:jc w:val="both"/>
    </w:pPr>
    <w:rPr>
      <w:rFonts w:cs="Arial"/>
      <w:spacing w:val="8"/>
      <w:sz w:val="20"/>
      <w:lang w:val="en-GB" w:eastAsia="zh-CN"/>
    </w:rPr>
  </w:style>
  <w:style w:type="paragraph" w:customStyle="1" w:styleId="ListNumberalt2">
    <w:name w:val="List Number alt 2"/>
    <w:basedOn w:val="ListNumberalt"/>
    <w:rsid w:val="002D5D7A"/>
    <w:pPr>
      <w:numPr>
        <w:ilvl w:val="1"/>
      </w:numPr>
      <w:tabs>
        <w:tab w:val="clear" w:pos="357"/>
        <w:tab w:val="left" w:pos="680"/>
      </w:tabs>
      <w:ind w:left="675" w:hanging="318"/>
    </w:pPr>
  </w:style>
  <w:style w:type="paragraph" w:customStyle="1" w:styleId="ListNumberalt3">
    <w:name w:val="List Number alt 3"/>
    <w:basedOn w:val="ListNumberalt2"/>
    <w:rsid w:val="002D5D7A"/>
    <w:pPr>
      <w:numPr>
        <w:ilvl w:val="2"/>
      </w:numPr>
    </w:pPr>
  </w:style>
  <w:style w:type="character" w:customStyle="1" w:styleId="SUBscript-small">
    <w:name w:val="SUBscript-small"/>
    <w:rsid w:val="002D5D7A"/>
    <w:rPr>
      <w:kern w:val="0"/>
      <w:position w:val="-6"/>
      <w:sz w:val="16"/>
    </w:rPr>
  </w:style>
  <w:style w:type="character" w:customStyle="1" w:styleId="SUPerscript-small">
    <w:name w:val="SUPerscript-small"/>
    <w:rsid w:val="002D5D7A"/>
    <w:rPr>
      <w:kern w:val="0"/>
      <w:position w:val="6"/>
      <w:sz w:val="16"/>
    </w:rPr>
  </w:style>
  <w:style w:type="character" w:customStyle="1" w:styleId="15">
    <w:name w:val="Сильное выделение1"/>
    <w:rsid w:val="002D5D7A"/>
    <w:rPr>
      <w:b/>
      <w:i/>
      <w:color w:val="auto"/>
    </w:rPr>
  </w:style>
  <w:style w:type="paragraph" w:customStyle="1" w:styleId="CODE">
    <w:name w:val="CODE"/>
    <w:basedOn w:val="a1"/>
    <w:rsid w:val="002D5D7A"/>
    <w:pPr>
      <w:snapToGrid w:val="0"/>
      <w:spacing w:before="100" w:after="100"/>
    </w:pPr>
    <w:rPr>
      <w:rFonts w:ascii="Courier New" w:hAnsi="Courier New" w:cs="Arial"/>
      <w:noProof/>
      <w:spacing w:val="-2"/>
      <w:sz w:val="18"/>
      <w:lang w:val="en-GB" w:eastAsia="zh-CN"/>
    </w:rPr>
  </w:style>
  <w:style w:type="paragraph" w:customStyle="1" w:styleId="FIGURE">
    <w:name w:val="FIGURE"/>
    <w:basedOn w:val="a1"/>
    <w:next w:val="FIGURE-title"/>
    <w:rsid w:val="002D5D7A"/>
    <w:pPr>
      <w:keepNext/>
      <w:snapToGrid w:val="0"/>
      <w:spacing w:before="100" w:after="200"/>
      <w:jc w:val="center"/>
    </w:pPr>
    <w:rPr>
      <w:rFonts w:cs="Arial"/>
      <w:spacing w:val="8"/>
      <w:sz w:val="20"/>
      <w:lang w:val="en-GB" w:eastAsia="zh-CN"/>
    </w:rPr>
  </w:style>
  <w:style w:type="paragraph" w:customStyle="1" w:styleId="IECINSTRUCTIONS">
    <w:name w:val="IEC_INSTRUCTIONS"/>
    <w:basedOn w:val="a1"/>
    <w:rsid w:val="002D5D7A"/>
    <w:pPr>
      <w:pBdr>
        <w:top w:val="dashed" w:sz="6" w:space="5" w:color="C00000"/>
        <w:left w:val="dashed" w:sz="6" w:space="5" w:color="C00000"/>
        <w:bottom w:val="dashed" w:sz="6" w:space="5" w:color="C00000"/>
        <w:right w:val="dashed" w:sz="6" w:space="5" w:color="C00000"/>
      </w:pBdr>
      <w:spacing w:before="60" w:after="60"/>
      <w:ind w:left="567" w:right="567"/>
    </w:pPr>
    <w:rPr>
      <w:rFonts w:ascii="Cambria" w:hAnsi="Cambria" w:cs="Arial"/>
      <w:color w:val="0070C0"/>
      <w:spacing w:val="8"/>
      <w:sz w:val="20"/>
      <w:lang w:val="en-GB" w:eastAsia="zh-CN"/>
    </w:rPr>
  </w:style>
  <w:style w:type="paragraph" w:styleId="aff8">
    <w:name w:val="envelope address"/>
    <w:basedOn w:val="a1"/>
    <w:semiHidden/>
    <w:rsid w:val="002D5D7A"/>
    <w:pPr>
      <w:framePr w:w="7920" w:h="1980" w:hRule="exact" w:hSpace="180" w:wrap="auto" w:hAnchor="page" w:xAlign="center" w:yAlign="bottom"/>
      <w:ind w:left="2880"/>
      <w:jc w:val="both"/>
    </w:pPr>
    <w:rPr>
      <w:rFonts w:ascii="Cambria" w:eastAsia="MS Gothic" w:hAnsi="Cambria"/>
      <w:spacing w:val="8"/>
      <w:szCs w:val="24"/>
      <w:lang w:val="en-GB" w:eastAsia="zh-CN"/>
    </w:rPr>
  </w:style>
  <w:style w:type="paragraph" w:styleId="16">
    <w:name w:val="index 1"/>
    <w:basedOn w:val="a1"/>
    <w:next w:val="a1"/>
    <w:autoRedefine/>
    <w:semiHidden/>
    <w:rsid w:val="002D5D7A"/>
    <w:pPr>
      <w:ind w:left="200" w:hanging="200"/>
      <w:jc w:val="both"/>
    </w:pPr>
    <w:rPr>
      <w:rFonts w:cs="Arial"/>
      <w:spacing w:val="8"/>
      <w:sz w:val="20"/>
      <w:lang w:val="en-GB" w:eastAsia="zh-CN"/>
    </w:rPr>
  </w:style>
  <w:style w:type="paragraph" w:styleId="29">
    <w:name w:val="index 2"/>
    <w:basedOn w:val="a1"/>
    <w:next w:val="a1"/>
    <w:autoRedefine/>
    <w:semiHidden/>
    <w:rsid w:val="002D5D7A"/>
    <w:pPr>
      <w:ind w:left="400" w:hanging="200"/>
      <w:jc w:val="both"/>
    </w:pPr>
    <w:rPr>
      <w:rFonts w:cs="Arial"/>
      <w:spacing w:val="8"/>
      <w:sz w:val="20"/>
      <w:lang w:val="en-GB" w:eastAsia="zh-CN"/>
    </w:rPr>
  </w:style>
  <w:style w:type="paragraph" w:styleId="38">
    <w:name w:val="index 3"/>
    <w:basedOn w:val="a1"/>
    <w:next w:val="a1"/>
    <w:autoRedefine/>
    <w:semiHidden/>
    <w:rsid w:val="002D5D7A"/>
    <w:pPr>
      <w:ind w:left="600" w:hanging="200"/>
      <w:jc w:val="both"/>
    </w:pPr>
    <w:rPr>
      <w:rFonts w:cs="Arial"/>
      <w:spacing w:val="8"/>
      <w:sz w:val="20"/>
      <w:lang w:val="en-GB" w:eastAsia="zh-CN"/>
    </w:rPr>
  </w:style>
  <w:style w:type="paragraph" w:styleId="45">
    <w:name w:val="index 4"/>
    <w:basedOn w:val="a1"/>
    <w:next w:val="a1"/>
    <w:autoRedefine/>
    <w:semiHidden/>
    <w:rsid w:val="002D5D7A"/>
    <w:pPr>
      <w:ind w:left="800" w:hanging="200"/>
      <w:jc w:val="both"/>
    </w:pPr>
    <w:rPr>
      <w:rFonts w:cs="Arial"/>
      <w:spacing w:val="8"/>
      <w:sz w:val="20"/>
      <w:lang w:val="en-GB" w:eastAsia="zh-CN"/>
    </w:rPr>
  </w:style>
  <w:style w:type="paragraph" w:styleId="55">
    <w:name w:val="index 5"/>
    <w:basedOn w:val="a1"/>
    <w:next w:val="a1"/>
    <w:autoRedefine/>
    <w:semiHidden/>
    <w:rsid w:val="002D5D7A"/>
    <w:pPr>
      <w:ind w:left="1000" w:hanging="200"/>
      <w:jc w:val="both"/>
    </w:pPr>
    <w:rPr>
      <w:rFonts w:cs="Arial"/>
      <w:spacing w:val="8"/>
      <w:sz w:val="20"/>
      <w:lang w:val="en-GB" w:eastAsia="zh-CN"/>
    </w:rPr>
  </w:style>
  <w:style w:type="paragraph" w:styleId="61">
    <w:name w:val="index 6"/>
    <w:basedOn w:val="a1"/>
    <w:next w:val="a1"/>
    <w:autoRedefine/>
    <w:semiHidden/>
    <w:rsid w:val="002D5D7A"/>
    <w:pPr>
      <w:ind w:left="1200" w:hanging="200"/>
      <w:jc w:val="both"/>
    </w:pPr>
    <w:rPr>
      <w:rFonts w:cs="Arial"/>
      <w:spacing w:val="8"/>
      <w:sz w:val="20"/>
      <w:lang w:val="en-GB" w:eastAsia="zh-CN"/>
    </w:rPr>
  </w:style>
  <w:style w:type="paragraph" w:styleId="71">
    <w:name w:val="index 7"/>
    <w:basedOn w:val="a1"/>
    <w:next w:val="a1"/>
    <w:autoRedefine/>
    <w:semiHidden/>
    <w:rsid w:val="002D5D7A"/>
    <w:pPr>
      <w:ind w:left="1400" w:hanging="200"/>
      <w:jc w:val="both"/>
    </w:pPr>
    <w:rPr>
      <w:rFonts w:cs="Arial"/>
      <w:spacing w:val="8"/>
      <w:sz w:val="20"/>
      <w:lang w:val="en-GB" w:eastAsia="zh-CN"/>
    </w:rPr>
  </w:style>
  <w:style w:type="paragraph" w:styleId="81">
    <w:name w:val="index 8"/>
    <w:basedOn w:val="a1"/>
    <w:next w:val="a1"/>
    <w:autoRedefine/>
    <w:semiHidden/>
    <w:rsid w:val="002D5D7A"/>
    <w:pPr>
      <w:ind w:left="1600" w:hanging="200"/>
      <w:jc w:val="both"/>
    </w:pPr>
    <w:rPr>
      <w:rFonts w:cs="Arial"/>
      <w:spacing w:val="8"/>
      <w:sz w:val="20"/>
      <w:lang w:val="en-GB" w:eastAsia="zh-CN"/>
    </w:rPr>
  </w:style>
  <w:style w:type="paragraph" w:styleId="91">
    <w:name w:val="index 9"/>
    <w:basedOn w:val="a1"/>
    <w:next w:val="a1"/>
    <w:autoRedefine/>
    <w:semiHidden/>
    <w:rsid w:val="002D5D7A"/>
    <w:pPr>
      <w:ind w:left="1800" w:hanging="200"/>
      <w:jc w:val="both"/>
    </w:pPr>
    <w:rPr>
      <w:rFonts w:cs="Arial"/>
      <w:spacing w:val="8"/>
      <w:sz w:val="20"/>
      <w:lang w:val="en-GB" w:eastAsia="zh-CN"/>
    </w:rPr>
  </w:style>
  <w:style w:type="paragraph" w:styleId="aff9">
    <w:name w:val="index heading"/>
    <w:basedOn w:val="a1"/>
    <w:next w:val="16"/>
    <w:semiHidden/>
    <w:rsid w:val="002D5D7A"/>
    <w:pPr>
      <w:jc w:val="both"/>
    </w:pPr>
    <w:rPr>
      <w:rFonts w:ascii="Cambria" w:eastAsia="MS Gothic" w:hAnsi="Cambria"/>
      <w:b/>
      <w:bCs/>
      <w:spacing w:val="8"/>
      <w:sz w:val="20"/>
      <w:lang w:val="en-GB" w:eastAsia="zh-CN"/>
    </w:rPr>
  </w:style>
  <w:style w:type="paragraph" w:customStyle="1" w:styleId="17">
    <w:name w:val="Без интервала1"/>
    <w:rsid w:val="002D5D7A"/>
    <w:pPr>
      <w:jc w:val="both"/>
    </w:pPr>
    <w:rPr>
      <w:rFonts w:ascii="Arial" w:hAnsi="Arial" w:cs="Arial"/>
      <w:spacing w:val="8"/>
      <w:lang w:val="en-GB" w:eastAsia="zh-CN"/>
    </w:rPr>
  </w:style>
  <w:style w:type="paragraph" w:styleId="affa">
    <w:name w:val="Normal (Web)"/>
    <w:basedOn w:val="a1"/>
    <w:semiHidden/>
    <w:rsid w:val="002D5D7A"/>
    <w:pPr>
      <w:jc w:val="both"/>
    </w:pPr>
    <w:rPr>
      <w:rFonts w:ascii="Times New Roman" w:hAnsi="Times New Roman"/>
      <w:spacing w:val="8"/>
      <w:szCs w:val="24"/>
      <w:lang w:val="en-GB" w:eastAsia="zh-CN"/>
    </w:rPr>
  </w:style>
  <w:style w:type="paragraph" w:styleId="affb">
    <w:name w:val="table of authorities"/>
    <w:basedOn w:val="a1"/>
    <w:next w:val="a1"/>
    <w:semiHidden/>
    <w:rsid w:val="002D5D7A"/>
    <w:pPr>
      <w:ind w:left="200" w:hanging="200"/>
      <w:jc w:val="both"/>
    </w:pPr>
    <w:rPr>
      <w:rFonts w:cs="Arial"/>
      <w:spacing w:val="8"/>
      <w:sz w:val="20"/>
      <w:lang w:val="en-GB" w:eastAsia="zh-CN"/>
    </w:rPr>
  </w:style>
  <w:style w:type="paragraph" w:styleId="affc">
    <w:name w:val="toa heading"/>
    <w:basedOn w:val="a1"/>
    <w:next w:val="a1"/>
    <w:semiHidden/>
    <w:rsid w:val="002D5D7A"/>
    <w:pPr>
      <w:spacing w:before="120"/>
      <w:jc w:val="both"/>
    </w:pPr>
    <w:rPr>
      <w:rFonts w:ascii="Cambria" w:eastAsia="MS Gothic" w:hAnsi="Cambria"/>
      <w:b/>
      <w:bCs/>
      <w:spacing w:val="8"/>
      <w:szCs w:val="24"/>
      <w:lang w:val="en-GB" w:eastAsia="zh-CN"/>
    </w:rPr>
  </w:style>
  <w:style w:type="paragraph" w:customStyle="1" w:styleId="18">
    <w:name w:val="Заголовок оглавления1"/>
    <w:basedOn w:val="1"/>
    <w:next w:val="a1"/>
    <w:rsid w:val="002D5D7A"/>
    <w:pPr>
      <w:jc w:val="both"/>
      <w:outlineLvl w:val="9"/>
    </w:pPr>
    <w:rPr>
      <w:rFonts w:ascii="Cambria" w:eastAsia="MS Gothic" w:hAnsi="Cambria" w:cs="Times New Roman"/>
      <w:spacing w:val="8"/>
      <w:lang w:val="en-GB" w:eastAsia="zh-CN"/>
    </w:rPr>
  </w:style>
  <w:style w:type="character" w:customStyle="1" w:styleId="22">
    <w:name w:val="Заголовок 2 Знак"/>
    <w:link w:val="21"/>
    <w:locked/>
    <w:rsid w:val="00371DD9"/>
    <w:rPr>
      <w:rFonts w:ascii="Arial" w:hAnsi="Arial"/>
      <w:b/>
      <w:i/>
      <w:sz w:val="28"/>
      <w:lang w:val="ru-RU" w:eastAsia="ru-RU"/>
    </w:rPr>
  </w:style>
  <w:style w:type="paragraph" w:customStyle="1" w:styleId="tehnormatitle">
    <w:name w:val="tehnormatitle"/>
    <w:basedOn w:val="a1"/>
    <w:rsid w:val="00282838"/>
    <w:pPr>
      <w:spacing w:before="100" w:beforeAutospacing="1" w:after="100" w:afterAutospacing="1"/>
    </w:pPr>
    <w:rPr>
      <w:rFonts w:ascii="Times New Roman" w:hAnsi="Times New Roman"/>
      <w:szCs w:val="24"/>
    </w:rPr>
  </w:style>
  <w:style w:type="character" w:customStyle="1" w:styleId="ecattext">
    <w:name w:val="ecattext"/>
    <w:rsid w:val="00282838"/>
    <w:rPr>
      <w:rFonts w:cs="Times New Roman"/>
    </w:rPr>
  </w:style>
  <w:style w:type="character" w:customStyle="1" w:styleId="PARAGRAPH2">
    <w:name w:val="PARAGRAPH Знак"/>
    <w:locked/>
    <w:rsid w:val="00382E95"/>
    <w:rPr>
      <w:rFonts w:ascii="Arial" w:hAnsi="Arial"/>
      <w:spacing w:val="8"/>
      <w:lang w:val="ru-RU" w:eastAsia="zh-CN"/>
    </w:rPr>
  </w:style>
  <w:style w:type="character" w:customStyle="1" w:styleId="ac">
    <w:name w:val="Нижний колонтитул Знак"/>
    <w:link w:val="ab"/>
    <w:locked/>
    <w:rsid w:val="00D72233"/>
    <w:rPr>
      <w:rFonts w:ascii="Arial" w:hAnsi="Arial"/>
      <w:sz w:val="24"/>
    </w:rPr>
  </w:style>
  <w:style w:type="paragraph" w:customStyle="1" w:styleId="Default">
    <w:name w:val="Default"/>
    <w:rsid w:val="00A106B7"/>
    <w:pPr>
      <w:autoSpaceDE w:val="0"/>
      <w:autoSpaceDN w:val="0"/>
      <w:adjustRightInd w:val="0"/>
    </w:pPr>
    <w:rPr>
      <w:color w:val="000000"/>
      <w:sz w:val="24"/>
      <w:szCs w:val="24"/>
      <w:lang w:eastAsia="en-US"/>
    </w:rPr>
  </w:style>
  <w:style w:type="paragraph" w:customStyle="1" w:styleId="2a">
    <w:name w:val="Абзац списка2"/>
    <w:basedOn w:val="a1"/>
    <w:rsid w:val="00CF3A42"/>
    <w:pPr>
      <w:spacing w:after="160" w:line="259" w:lineRule="auto"/>
      <w:ind w:left="720"/>
    </w:pPr>
    <w:rPr>
      <w:rFonts w:ascii="Calibri" w:hAnsi="Calibri"/>
      <w:sz w:val="22"/>
      <w:szCs w:val="22"/>
      <w:lang w:eastAsia="en-US"/>
    </w:rPr>
  </w:style>
  <w:style w:type="paragraph" w:customStyle="1" w:styleId="2b">
    <w:name w:val="Рецензия2"/>
    <w:hidden/>
    <w:semiHidden/>
    <w:rsid w:val="003335A5"/>
    <w:rPr>
      <w:rFonts w:ascii="Arial" w:hAnsi="Arial"/>
      <w:sz w:val="24"/>
    </w:rPr>
  </w:style>
  <w:style w:type="paragraph" w:styleId="affd">
    <w:name w:val="endnote text"/>
    <w:basedOn w:val="a1"/>
    <w:link w:val="affe"/>
    <w:semiHidden/>
    <w:rsid w:val="001F1FEB"/>
    <w:rPr>
      <w:sz w:val="20"/>
      <w:lang w:eastAsia="en-US"/>
    </w:rPr>
  </w:style>
  <w:style w:type="character" w:customStyle="1" w:styleId="affe">
    <w:name w:val="Текст концевой сноски Знак"/>
    <w:link w:val="affd"/>
    <w:locked/>
    <w:rsid w:val="001F1FEB"/>
    <w:rPr>
      <w:rFonts w:ascii="Arial" w:hAnsi="Arial"/>
    </w:rPr>
  </w:style>
  <w:style w:type="character" w:customStyle="1" w:styleId="19">
    <w:name w:val="Замещающий текст1"/>
    <w:semiHidden/>
    <w:rsid w:val="00FD78A9"/>
    <w:rPr>
      <w:rFonts w:cs="Times New Roman"/>
      <w:color w:val="808080"/>
    </w:rPr>
  </w:style>
  <w:style w:type="numbering" w:customStyle="1" w:styleId="Headings">
    <w:name w:val="Headings"/>
    <w:rsid w:val="00010DEE"/>
    <w:pPr>
      <w:numPr>
        <w:numId w:val="27"/>
      </w:numPr>
    </w:pPr>
  </w:style>
  <w:style w:type="numbering" w:customStyle="1" w:styleId="Annexes">
    <w:name w:val="Annexes"/>
    <w:rsid w:val="00010DEE"/>
    <w:pPr>
      <w:numPr>
        <w:numId w:val="21"/>
      </w:numPr>
    </w:pPr>
  </w:style>
  <w:style w:type="paragraph" w:customStyle="1" w:styleId="formattext">
    <w:name w:val="formattext"/>
    <w:basedOn w:val="a1"/>
    <w:rsid w:val="00441616"/>
    <w:pPr>
      <w:spacing w:before="100" w:beforeAutospacing="1" w:after="100" w:afterAutospacing="1"/>
    </w:pPr>
    <w:rPr>
      <w:rFonts w:ascii="Times New Roman" w:hAnsi="Times New Roman"/>
      <w:szCs w:val="24"/>
    </w:rPr>
  </w:style>
  <w:style w:type="character" w:customStyle="1" w:styleId="match">
    <w:name w:val="match"/>
    <w:rsid w:val="00441616"/>
  </w:style>
  <w:style w:type="paragraph" w:styleId="afff">
    <w:name w:val="List Paragraph"/>
    <w:basedOn w:val="a1"/>
    <w:uiPriority w:val="34"/>
    <w:qFormat/>
    <w:rsid w:val="003B026D"/>
    <w:pPr>
      <w:ind w:left="720"/>
      <w:contextualSpacing/>
    </w:pPr>
  </w:style>
  <w:style w:type="character" w:customStyle="1" w:styleId="1a">
    <w:name w:val="Неразрешенное упоминание1"/>
    <w:basedOn w:val="a2"/>
    <w:uiPriority w:val="99"/>
    <w:semiHidden/>
    <w:unhideWhenUsed/>
    <w:rsid w:val="000A7158"/>
    <w:rPr>
      <w:color w:val="605E5C"/>
      <w:shd w:val="clear" w:color="auto" w:fill="E1DFDD"/>
    </w:rPr>
  </w:style>
  <w:style w:type="character" w:customStyle="1" w:styleId="markdown-word">
    <w:name w:val="markdown-word"/>
    <w:basedOn w:val="a2"/>
    <w:rsid w:val="00BA2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99886288">
      <w:bodyDiv w:val="1"/>
      <w:marLeft w:val="0"/>
      <w:marRight w:val="0"/>
      <w:marTop w:val="0"/>
      <w:marBottom w:val="0"/>
      <w:divBdr>
        <w:top w:val="none" w:sz="0" w:space="0" w:color="auto"/>
        <w:left w:val="none" w:sz="0" w:space="0" w:color="auto"/>
        <w:bottom w:val="none" w:sz="0" w:space="0" w:color="auto"/>
        <w:right w:val="none" w:sz="0" w:space="0" w:color="auto"/>
      </w:divBdr>
    </w:div>
    <w:div w:id="456527186">
      <w:bodyDiv w:val="1"/>
      <w:marLeft w:val="0"/>
      <w:marRight w:val="0"/>
      <w:marTop w:val="0"/>
      <w:marBottom w:val="0"/>
      <w:divBdr>
        <w:top w:val="none" w:sz="0" w:space="0" w:color="auto"/>
        <w:left w:val="none" w:sz="0" w:space="0" w:color="auto"/>
        <w:bottom w:val="none" w:sz="0" w:space="0" w:color="auto"/>
        <w:right w:val="none" w:sz="0" w:space="0" w:color="auto"/>
      </w:divBdr>
      <w:divsChild>
        <w:div w:id="945817578">
          <w:marLeft w:val="0"/>
          <w:marRight w:val="0"/>
          <w:marTop w:val="0"/>
          <w:marBottom w:val="0"/>
          <w:divBdr>
            <w:top w:val="none" w:sz="0" w:space="0" w:color="auto"/>
            <w:left w:val="none" w:sz="0" w:space="0" w:color="auto"/>
            <w:bottom w:val="none" w:sz="0" w:space="0" w:color="auto"/>
            <w:right w:val="none" w:sz="0" w:space="0" w:color="auto"/>
          </w:divBdr>
          <w:divsChild>
            <w:div w:id="1617718468">
              <w:marLeft w:val="0"/>
              <w:marRight w:val="0"/>
              <w:marTop w:val="0"/>
              <w:marBottom w:val="0"/>
              <w:divBdr>
                <w:top w:val="none" w:sz="0" w:space="0" w:color="auto"/>
                <w:left w:val="none" w:sz="0" w:space="0" w:color="auto"/>
                <w:bottom w:val="none" w:sz="0" w:space="0" w:color="auto"/>
                <w:right w:val="none" w:sz="0" w:space="0" w:color="auto"/>
              </w:divBdr>
              <w:divsChild>
                <w:div w:id="599066277">
                  <w:marLeft w:val="0"/>
                  <w:marRight w:val="0"/>
                  <w:marTop w:val="0"/>
                  <w:marBottom w:val="0"/>
                  <w:divBdr>
                    <w:top w:val="none" w:sz="0" w:space="0" w:color="auto"/>
                    <w:left w:val="none" w:sz="0" w:space="0" w:color="auto"/>
                    <w:bottom w:val="none" w:sz="0" w:space="0" w:color="auto"/>
                    <w:right w:val="none" w:sz="0" w:space="0" w:color="auto"/>
                  </w:divBdr>
                  <w:divsChild>
                    <w:div w:id="1553038032">
                      <w:marLeft w:val="0"/>
                      <w:marRight w:val="0"/>
                      <w:marTop w:val="0"/>
                      <w:marBottom w:val="0"/>
                      <w:divBdr>
                        <w:top w:val="none" w:sz="0" w:space="0" w:color="auto"/>
                        <w:left w:val="none" w:sz="0" w:space="0" w:color="auto"/>
                        <w:bottom w:val="none" w:sz="0" w:space="0" w:color="auto"/>
                        <w:right w:val="none" w:sz="0" w:space="0" w:color="auto"/>
                      </w:divBdr>
                      <w:divsChild>
                        <w:div w:id="2093701862">
                          <w:marLeft w:val="0"/>
                          <w:marRight w:val="0"/>
                          <w:marTop w:val="0"/>
                          <w:marBottom w:val="0"/>
                          <w:divBdr>
                            <w:top w:val="none" w:sz="0" w:space="0" w:color="auto"/>
                            <w:left w:val="none" w:sz="0" w:space="0" w:color="auto"/>
                            <w:bottom w:val="none" w:sz="0" w:space="0" w:color="auto"/>
                            <w:right w:val="none" w:sz="0" w:space="0" w:color="auto"/>
                          </w:divBdr>
                          <w:divsChild>
                            <w:div w:id="326982462">
                              <w:marLeft w:val="0"/>
                              <w:marRight w:val="0"/>
                              <w:marTop w:val="0"/>
                              <w:marBottom w:val="0"/>
                              <w:divBdr>
                                <w:top w:val="none" w:sz="0" w:space="0" w:color="auto"/>
                                <w:left w:val="none" w:sz="0" w:space="0" w:color="auto"/>
                                <w:bottom w:val="none" w:sz="0" w:space="0" w:color="auto"/>
                                <w:right w:val="none" w:sz="0" w:space="0" w:color="auto"/>
                              </w:divBdr>
                              <w:divsChild>
                                <w:div w:id="82929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2052735">
      <w:bodyDiv w:val="1"/>
      <w:marLeft w:val="0"/>
      <w:marRight w:val="0"/>
      <w:marTop w:val="0"/>
      <w:marBottom w:val="0"/>
      <w:divBdr>
        <w:top w:val="none" w:sz="0" w:space="0" w:color="auto"/>
        <w:left w:val="none" w:sz="0" w:space="0" w:color="auto"/>
        <w:bottom w:val="none" w:sz="0" w:space="0" w:color="auto"/>
        <w:right w:val="none" w:sz="0" w:space="0" w:color="auto"/>
      </w:divBdr>
    </w:div>
    <w:div w:id="1471090509">
      <w:bodyDiv w:val="1"/>
      <w:marLeft w:val="0"/>
      <w:marRight w:val="0"/>
      <w:marTop w:val="0"/>
      <w:marBottom w:val="0"/>
      <w:divBdr>
        <w:top w:val="none" w:sz="0" w:space="0" w:color="auto"/>
        <w:left w:val="none" w:sz="0" w:space="0" w:color="auto"/>
        <w:bottom w:val="none" w:sz="0" w:space="0" w:color="auto"/>
        <w:right w:val="none" w:sz="0" w:space="0" w:color="auto"/>
      </w:divBdr>
    </w:div>
    <w:div w:id="1629895756">
      <w:bodyDiv w:val="1"/>
      <w:marLeft w:val="0"/>
      <w:marRight w:val="0"/>
      <w:marTop w:val="0"/>
      <w:marBottom w:val="0"/>
      <w:divBdr>
        <w:top w:val="none" w:sz="0" w:space="0" w:color="auto"/>
        <w:left w:val="none" w:sz="0" w:space="0" w:color="auto"/>
        <w:bottom w:val="none" w:sz="0" w:space="0" w:color="auto"/>
        <w:right w:val="none" w:sz="0" w:space="0" w:color="auto"/>
      </w:divBdr>
    </w:div>
    <w:div w:id="1641955213">
      <w:bodyDiv w:val="1"/>
      <w:marLeft w:val="0"/>
      <w:marRight w:val="0"/>
      <w:marTop w:val="0"/>
      <w:marBottom w:val="0"/>
      <w:divBdr>
        <w:top w:val="none" w:sz="0" w:space="0" w:color="auto"/>
        <w:left w:val="none" w:sz="0" w:space="0" w:color="auto"/>
        <w:bottom w:val="none" w:sz="0" w:space="0" w:color="auto"/>
        <w:right w:val="none" w:sz="0" w:space="0" w:color="auto"/>
      </w:divBdr>
    </w:div>
    <w:div w:id="1731806854">
      <w:bodyDiv w:val="1"/>
      <w:marLeft w:val="0"/>
      <w:marRight w:val="0"/>
      <w:marTop w:val="0"/>
      <w:marBottom w:val="0"/>
      <w:divBdr>
        <w:top w:val="none" w:sz="0" w:space="0" w:color="auto"/>
        <w:left w:val="none" w:sz="0" w:space="0" w:color="auto"/>
        <w:bottom w:val="none" w:sz="0" w:space="0" w:color="auto"/>
        <w:right w:val="none" w:sz="0" w:space="0" w:color="auto"/>
      </w:divBdr>
    </w:div>
    <w:div w:id="1793013564">
      <w:bodyDiv w:val="1"/>
      <w:marLeft w:val="0"/>
      <w:marRight w:val="0"/>
      <w:marTop w:val="0"/>
      <w:marBottom w:val="0"/>
      <w:divBdr>
        <w:top w:val="none" w:sz="0" w:space="0" w:color="auto"/>
        <w:left w:val="none" w:sz="0" w:space="0" w:color="auto"/>
        <w:bottom w:val="none" w:sz="0" w:space="0" w:color="auto"/>
        <w:right w:val="none" w:sz="0" w:space="0" w:color="auto"/>
      </w:divBdr>
    </w:div>
    <w:div w:id="1873760639">
      <w:bodyDiv w:val="1"/>
      <w:marLeft w:val="0"/>
      <w:marRight w:val="0"/>
      <w:marTop w:val="0"/>
      <w:marBottom w:val="0"/>
      <w:divBdr>
        <w:top w:val="none" w:sz="0" w:space="0" w:color="auto"/>
        <w:left w:val="none" w:sz="0" w:space="0" w:color="auto"/>
        <w:bottom w:val="none" w:sz="0" w:space="0" w:color="auto"/>
        <w:right w:val="none" w:sz="0" w:space="0" w:color="auto"/>
      </w:divBdr>
    </w:div>
    <w:div w:id="1919635919">
      <w:bodyDiv w:val="1"/>
      <w:marLeft w:val="0"/>
      <w:marRight w:val="0"/>
      <w:marTop w:val="0"/>
      <w:marBottom w:val="0"/>
      <w:divBdr>
        <w:top w:val="none" w:sz="0" w:space="0" w:color="auto"/>
        <w:left w:val="none" w:sz="0" w:space="0" w:color="auto"/>
        <w:bottom w:val="none" w:sz="0" w:space="0" w:color="auto"/>
        <w:right w:val="none" w:sz="0" w:space="0" w:color="auto"/>
      </w:divBdr>
      <w:divsChild>
        <w:div w:id="171992741">
          <w:marLeft w:val="0"/>
          <w:marRight w:val="0"/>
          <w:marTop w:val="0"/>
          <w:marBottom w:val="0"/>
          <w:divBdr>
            <w:top w:val="none" w:sz="0" w:space="0" w:color="auto"/>
            <w:left w:val="none" w:sz="0" w:space="0" w:color="auto"/>
            <w:bottom w:val="none" w:sz="0" w:space="0" w:color="auto"/>
            <w:right w:val="none" w:sz="0" w:space="0" w:color="auto"/>
          </w:divBdr>
          <w:divsChild>
            <w:div w:id="609435623">
              <w:marLeft w:val="0"/>
              <w:marRight w:val="0"/>
              <w:marTop w:val="0"/>
              <w:marBottom w:val="0"/>
              <w:divBdr>
                <w:top w:val="none" w:sz="0" w:space="0" w:color="auto"/>
                <w:left w:val="none" w:sz="0" w:space="0" w:color="auto"/>
                <w:bottom w:val="none" w:sz="0" w:space="0" w:color="auto"/>
                <w:right w:val="none" w:sz="0" w:space="0" w:color="auto"/>
              </w:divBdr>
              <w:divsChild>
                <w:div w:id="149097627">
                  <w:marLeft w:val="0"/>
                  <w:marRight w:val="0"/>
                  <w:marTop w:val="0"/>
                  <w:marBottom w:val="0"/>
                  <w:divBdr>
                    <w:top w:val="none" w:sz="0" w:space="0" w:color="auto"/>
                    <w:left w:val="none" w:sz="0" w:space="0" w:color="auto"/>
                    <w:bottom w:val="none" w:sz="0" w:space="0" w:color="auto"/>
                    <w:right w:val="none" w:sz="0" w:space="0" w:color="auto"/>
                  </w:divBdr>
                  <w:divsChild>
                    <w:div w:id="1675955208">
                      <w:marLeft w:val="0"/>
                      <w:marRight w:val="0"/>
                      <w:marTop w:val="0"/>
                      <w:marBottom w:val="0"/>
                      <w:divBdr>
                        <w:top w:val="none" w:sz="0" w:space="0" w:color="auto"/>
                        <w:left w:val="none" w:sz="0" w:space="0" w:color="auto"/>
                        <w:bottom w:val="none" w:sz="0" w:space="0" w:color="auto"/>
                        <w:right w:val="none" w:sz="0" w:space="0" w:color="auto"/>
                      </w:divBdr>
                      <w:divsChild>
                        <w:div w:id="856235179">
                          <w:marLeft w:val="0"/>
                          <w:marRight w:val="0"/>
                          <w:marTop w:val="0"/>
                          <w:marBottom w:val="0"/>
                          <w:divBdr>
                            <w:top w:val="none" w:sz="0" w:space="0" w:color="auto"/>
                            <w:left w:val="none" w:sz="0" w:space="0" w:color="auto"/>
                            <w:bottom w:val="none" w:sz="0" w:space="0" w:color="auto"/>
                            <w:right w:val="none" w:sz="0" w:space="0" w:color="auto"/>
                          </w:divBdr>
                          <w:divsChild>
                            <w:div w:id="857159198">
                              <w:marLeft w:val="0"/>
                              <w:marRight w:val="0"/>
                              <w:marTop w:val="0"/>
                              <w:marBottom w:val="0"/>
                              <w:divBdr>
                                <w:top w:val="none" w:sz="0" w:space="0" w:color="auto"/>
                                <w:left w:val="none" w:sz="0" w:space="0" w:color="auto"/>
                                <w:bottom w:val="none" w:sz="0" w:space="0" w:color="auto"/>
                                <w:right w:val="none" w:sz="0" w:space="0" w:color="auto"/>
                              </w:divBdr>
                              <w:divsChild>
                                <w:div w:id="168369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083">
      <w:bodyDiv w:val="1"/>
      <w:marLeft w:val="0"/>
      <w:marRight w:val="0"/>
      <w:marTop w:val="0"/>
      <w:marBottom w:val="0"/>
      <w:divBdr>
        <w:top w:val="none" w:sz="0" w:space="0" w:color="auto"/>
        <w:left w:val="none" w:sz="0" w:space="0" w:color="auto"/>
        <w:bottom w:val="none" w:sz="0" w:space="0" w:color="auto"/>
        <w:right w:val="none" w:sz="0" w:space="0" w:color="auto"/>
      </w:divBdr>
      <w:divsChild>
        <w:div w:id="1895238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833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image" Target="media/image13.png"/><Relationship Id="rId21" Type="http://schemas.openxmlformats.org/officeDocument/2006/relationships/header" Target="header6.xml"/><Relationship Id="rId34" Type="http://schemas.openxmlformats.org/officeDocument/2006/relationships/oleObject" Target="embeddings/oleObject1.bin"/><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image" Target="media/image6.png"/><Relationship Id="rId4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image" Target="media/image9.png"/><Relationship Id="rId37" Type="http://schemas.openxmlformats.org/officeDocument/2006/relationships/image" Target="media/image11.png"/><Relationship Id="rId40"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oleObject" Target="embeddings/oleObject3.bin"/><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image" Target="media/image8.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oleObject" Target="embeddings/oleObject2.bin"/><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gostrf.com/normadata/1/4293854/4293854154.htm" TargetMode="External"/><Relationship Id="rId17" Type="http://schemas.openxmlformats.org/officeDocument/2006/relationships/header" Target="header4.xml"/><Relationship Id="rId25" Type="http://schemas.openxmlformats.org/officeDocument/2006/relationships/image" Target="media/image2.png"/><Relationship Id="rId33" Type="http://schemas.openxmlformats.org/officeDocument/2006/relationships/image" Target="media/image10.wmf"/><Relationship Id="rId38" Type="http://schemas.openxmlformats.org/officeDocument/2006/relationships/image" Target="media/image1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60225-C249-44A6-838B-8E0849881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121</Pages>
  <Words>27858</Words>
  <Characters>158792</Characters>
  <Application>Microsoft Office Word</Application>
  <DocSecurity>0</DocSecurity>
  <Lines>1323</Lines>
  <Paragraphs>372</Paragraphs>
  <ScaleCrop>false</ScaleCrop>
  <HeadingPairs>
    <vt:vector size="2" baseType="variant">
      <vt:variant>
        <vt:lpstr>Название</vt:lpstr>
      </vt:variant>
      <vt:variant>
        <vt:i4>1</vt:i4>
      </vt:variant>
    </vt:vector>
  </HeadingPairs>
  <TitlesOfParts>
    <vt:vector size="1" baseType="lpstr">
      <vt:lpstr>IEC 62086</vt:lpstr>
    </vt:vector>
  </TitlesOfParts>
  <Company>Aerotest</Company>
  <LinksUpToDate>false</LinksUpToDate>
  <CharactersWithSpaces>186278</CharactersWithSpaces>
  <SharedDoc>false</SharedDoc>
  <HLinks>
    <vt:vector size="474" baseType="variant">
      <vt:variant>
        <vt:i4>1310782</vt:i4>
      </vt:variant>
      <vt:variant>
        <vt:i4>236</vt:i4>
      </vt:variant>
      <vt:variant>
        <vt:i4>0</vt:i4>
      </vt:variant>
      <vt:variant>
        <vt:i4>5</vt:i4>
      </vt:variant>
      <vt:variant>
        <vt:lpwstr/>
      </vt:variant>
      <vt:variant>
        <vt:lpwstr>_Toc472684060</vt:lpwstr>
      </vt:variant>
      <vt:variant>
        <vt:i4>1507390</vt:i4>
      </vt:variant>
      <vt:variant>
        <vt:i4>233</vt:i4>
      </vt:variant>
      <vt:variant>
        <vt:i4>0</vt:i4>
      </vt:variant>
      <vt:variant>
        <vt:i4>5</vt:i4>
      </vt:variant>
      <vt:variant>
        <vt:lpwstr/>
      </vt:variant>
      <vt:variant>
        <vt:lpwstr>_Toc472684055</vt:lpwstr>
      </vt:variant>
      <vt:variant>
        <vt:i4>1507390</vt:i4>
      </vt:variant>
      <vt:variant>
        <vt:i4>230</vt:i4>
      </vt:variant>
      <vt:variant>
        <vt:i4>0</vt:i4>
      </vt:variant>
      <vt:variant>
        <vt:i4>5</vt:i4>
      </vt:variant>
      <vt:variant>
        <vt:lpwstr/>
      </vt:variant>
      <vt:variant>
        <vt:lpwstr>_Toc472684054</vt:lpwstr>
      </vt:variant>
      <vt:variant>
        <vt:i4>1507390</vt:i4>
      </vt:variant>
      <vt:variant>
        <vt:i4>227</vt:i4>
      </vt:variant>
      <vt:variant>
        <vt:i4>0</vt:i4>
      </vt:variant>
      <vt:variant>
        <vt:i4>5</vt:i4>
      </vt:variant>
      <vt:variant>
        <vt:lpwstr/>
      </vt:variant>
      <vt:variant>
        <vt:lpwstr>_Toc472684053</vt:lpwstr>
      </vt:variant>
      <vt:variant>
        <vt:i4>1507390</vt:i4>
      </vt:variant>
      <vt:variant>
        <vt:i4>224</vt:i4>
      </vt:variant>
      <vt:variant>
        <vt:i4>0</vt:i4>
      </vt:variant>
      <vt:variant>
        <vt:i4>5</vt:i4>
      </vt:variant>
      <vt:variant>
        <vt:lpwstr/>
      </vt:variant>
      <vt:variant>
        <vt:lpwstr>_Toc472684058</vt:lpwstr>
      </vt:variant>
      <vt:variant>
        <vt:i4>1507390</vt:i4>
      </vt:variant>
      <vt:variant>
        <vt:i4>221</vt:i4>
      </vt:variant>
      <vt:variant>
        <vt:i4>0</vt:i4>
      </vt:variant>
      <vt:variant>
        <vt:i4>5</vt:i4>
      </vt:variant>
      <vt:variant>
        <vt:lpwstr/>
      </vt:variant>
      <vt:variant>
        <vt:lpwstr>_Toc472684057</vt:lpwstr>
      </vt:variant>
      <vt:variant>
        <vt:i4>1507390</vt:i4>
      </vt:variant>
      <vt:variant>
        <vt:i4>218</vt:i4>
      </vt:variant>
      <vt:variant>
        <vt:i4>0</vt:i4>
      </vt:variant>
      <vt:variant>
        <vt:i4>5</vt:i4>
      </vt:variant>
      <vt:variant>
        <vt:lpwstr/>
      </vt:variant>
      <vt:variant>
        <vt:lpwstr>_Toc472684056</vt:lpwstr>
      </vt:variant>
      <vt:variant>
        <vt:i4>1507390</vt:i4>
      </vt:variant>
      <vt:variant>
        <vt:i4>215</vt:i4>
      </vt:variant>
      <vt:variant>
        <vt:i4>0</vt:i4>
      </vt:variant>
      <vt:variant>
        <vt:i4>5</vt:i4>
      </vt:variant>
      <vt:variant>
        <vt:lpwstr/>
      </vt:variant>
      <vt:variant>
        <vt:lpwstr>_Toc472684052</vt:lpwstr>
      </vt:variant>
      <vt:variant>
        <vt:i4>1507390</vt:i4>
      </vt:variant>
      <vt:variant>
        <vt:i4>212</vt:i4>
      </vt:variant>
      <vt:variant>
        <vt:i4>0</vt:i4>
      </vt:variant>
      <vt:variant>
        <vt:i4>5</vt:i4>
      </vt:variant>
      <vt:variant>
        <vt:lpwstr/>
      </vt:variant>
      <vt:variant>
        <vt:lpwstr>_Toc472684051</vt:lpwstr>
      </vt:variant>
      <vt:variant>
        <vt:i4>1507390</vt:i4>
      </vt:variant>
      <vt:variant>
        <vt:i4>209</vt:i4>
      </vt:variant>
      <vt:variant>
        <vt:i4>0</vt:i4>
      </vt:variant>
      <vt:variant>
        <vt:i4>5</vt:i4>
      </vt:variant>
      <vt:variant>
        <vt:lpwstr/>
      </vt:variant>
      <vt:variant>
        <vt:lpwstr>_Toc472684050</vt:lpwstr>
      </vt:variant>
      <vt:variant>
        <vt:i4>1441854</vt:i4>
      </vt:variant>
      <vt:variant>
        <vt:i4>206</vt:i4>
      </vt:variant>
      <vt:variant>
        <vt:i4>0</vt:i4>
      </vt:variant>
      <vt:variant>
        <vt:i4>5</vt:i4>
      </vt:variant>
      <vt:variant>
        <vt:lpwstr/>
      </vt:variant>
      <vt:variant>
        <vt:lpwstr>_Toc472684049</vt:lpwstr>
      </vt:variant>
      <vt:variant>
        <vt:i4>1441854</vt:i4>
      </vt:variant>
      <vt:variant>
        <vt:i4>203</vt:i4>
      </vt:variant>
      <vt:variant>
        <vt:i4>0</vt:i4>
      </vt:variant>
      <vt:variant>
        <vt:i4>5</vt:i4>
      </vt:variant>
      <vt:variant>
        <vt:lpwstr/>
      </vt:variant>
      <vt:variant>
        <vt:lpwstr>_Toc472684048</vt:lpwstr>
      </vt:variant>
      <vt:variant>
        <vt:i4>1441854</vt:i4>
      </vt:variant>
      <vt:variant>
        <vt:i4>200</vt:i4>
      </vt:variant>
      <vt:variant>
        <vt:i4>0</vt:i4>
      </vt:variant>
      <vt:variant>
        <vt:i4>5</vt:i4>
      </vt:variant>
      <vt:variant>
        <vt:lpwstr/>
      </vt:variant>
      <vt:variant>
        <vt:lpwstr>_Toc472684047</vt:lpwstr>
      </vt:variant>
      <vt:variant>
        <vt:i4>1441854</vt:i4>
      </vt:variant>
      <vt:variant>
        <vt:i4>197</vt:i4>
      </vt:variant>
      <vt:variant>
        <vt:i4>0</vt:i4>
      </vt:variant>
      <vt:variant>
        <vt:i4>5</vt:i4>
      </vt:variant>
      <vt:variant>
        <vt:lpwstr/>
      </vt:variant>
      <vt:variant>
        <vt:lpwstr>_Toc472684046</vt:lpwstr>
      </vt:variant>
      <vt:variant>
        <vt:i4>1441854</vt:i4>
      </vt:variant>
      <vt:variant>
        <vt:i4>194</vt:i4>
      </vt:variant>
      <vt:variant>
        <vt:i4>0</vt:i4>
      </vt:variant>
      <vt:variant>
        <vt:i4>5</vt:i4>
      </vt:variant>
      <vt:variant>
        <vt:lpwstr/>
      </vt:variant>
      <vt:variant>
        <vt:lpwstr>_Toc472684045</vt:lpwstr>
      </vt:variant>
      <vt:variant>
        <vt:i4>1441854</vt:i4>
      </vt:variant>
      <vt:variant>
        <vt:i4>191</vt:i4>
      </vt:variant>
      <vt:variant>
        <vt:i4>0</vt:i4>
      </vt:variant>
      <vt:variant>
        <vt:i4>5</vt:i4>
      </vt:variant>
      <vt:variant>
        <vt:lpwstr/>
      </vt:variant>
      <vt:variant>
        <vt:lpwstr>_Toc472684044</vt:lpwstr>
      </vt:variant>
      <vt:variant>
        <vt:i4>1441854</vt:i4>
      </vt:variant>
      <vt:variant>
        <vt:i4>188</vt:i4>
      </vt:variant>
      <vt:variant>
        <vt:i4>0</vt:i4>
      </vt:variant>
      <vt:variant>
        <vt:i4>5</vt:i4>
      </vt:variant>
      <vt:variant>
        <vt:lpwstr/>
      </vt:variant>
      <vt:variant>
        <vt:lpwstr>_Toc472684043</vt:lpwstr>
      </vt:variant>
      <vt:variant>
        <vt:i4>1441854</vt:i4>
      </vt:variant>
      <vt:variant>
        <vt:i4>185</vt:i4>
      </vt:variant>
      <vt:variant>
        <vt:i4>0</vt:i4>
      </vt:variant>
      <vt:variant>
        <vt:i4>5</vt:i4>
      </vt:variant>
      <vt:variant>
        <vt:lpwstr/>
      </vt:variant>
      <vt:variant>
        <vt:lpwstr>_Toc472684042</vt:lpwstr>
      </vt:variant>
      <vt:variant>
        <vt:i4>1441854</vt:i4>
      </vt:variant>
      <vt:variant>
        <vt:i4>182</vt:i4>
      </vt:variant>
      <vt:variant>
        <vt:i4>0</vt:i4>
      </vt:variant>
      <vt:variant>
        <vt:i4>5</vt:i4>
      </vt:variant>
      <vt:variant>
        <vt:lpwstr/>
      </vt:variant>
      <vt:variant>
        <vt:lpwstr>_Toc472684041</vt:lpwstr>
      </vt:variant>
      <vt:variant>
        <vt:i4>1441854</vt:i4>
      </vt:variant>
      <vt:variant>
        <vt:i4>179</vt:i4>
      </vt:variant>
      <vt:variant>
        <vt:i4>0</vt:i4>
      </vt:variant>
      <vt:variant>
        <vt:i4>5</vt:i4>
      </vt:variant>
      <vt:variant>
        <vt:lpwstr/>
      </vt:variant>
      <vt:variant>
        <vt:lpwstr>_Toc472684040</vt:lpwstr>
      </vt:variant>
      <vt:variant>
        <vt:i4>1114174</vt:i4>
      </vt:variant>
      <vt:variant>
        <vt:i4>176</vt:i4>
      </vt:variant>
      <vt:variant>
        <vt:i4>0</vt:i4>
      </vt:variant>
      <vt:variant>
        <vt:i4>5</vt:i4>
      </vt:variant>
      <vt:variant>
        <vt:lpwstr/>
      </vt:variant>
      <vt:variant>
        <vt:lpwstr>_Toc472684039</vt:lpwstr>
      </vt:variant>
      <vt:variant>
        <vt:i4>1114174</vt:i4>
      </vt:variant>
      <vt:variant>
        <vt:i4>173</vt:i4>
      </vt:variant>
      <vt:variant>
        <vt:i4>0</vt:i4>
      </vt:variant>
      <vt:variant>
        <vt:i4>5</vt:i4>
      </vt:variant>
      <vt:variant>
        <vt:lpwstr/>
      </vt:variant>
      <vt:variant>
        <vt:lpwstr>_Toc472684038</vt:lpwstr>
      </vt:variant>
      <vt:variant>
        <vt:i4>1114174</vt:i4>
      </vt:variant>
      <vt:variant>
        <vt:i4>170</vt:i4>
      </vt:variant>
      <vt:variant>
        <vt:i4>0</vt:i4>
      </vt:variant>
      <vt:variant>
        <vt:i4>5</vt:i4>
      </vt:variant>
      <vt:variant>
        <vt:lpwstr/>
      </vt:variant>
      <vt:variant>
        <vt:lpwstr>_Toc472684037</vt:lpwstr>
      </vt:variant>
      <vt:variant>
        <vt:i4>1114174</vt:i4>
      </vt:variant>
      <vt:variant>
        <vt:i4>167</vt:i4>
      </vt:variant>
      <vt:variant>
        <vt:i4>0</vt:i4>
      </vt:variant>
      <vt:variant>
        <vt:i4>5</vt:i4>
      </vt:variant>
      <vt:variant>
        <vt:lpwstr/>
      </vt:variant>
      <vt:variant>
        <vt:lpwstr>_Toc472684035</vt:lpwstr>
      </vt:variant>
      <vt:variant>
        <vt:i4>1114174</vt:i4>
      </vt:variant>
      <vt:variant>
        <vt:i4>164</vt:i4>
      </vt:variant>
      <vt:variant>
        <vt:i4>0</vt:i4>
      </vt:variant>
      <vt:variant>
        <vt:i4>5</vt:i4>
      </vt:variant>
      <vt:variant>
        <vt:lpwstr/>
      </vt:variant>
      <vt:variant>
        <vt:lpwstr>_Toc472684034</vt:lpwstr>
      </vt:variant>
      <vt:variant>
        <vt:i4>1114174</vt:i4>
      </vt:variant>
      <vt:variant>
        <vt:i4>161</vt:i4>
      </vt:variant>
      <vt:variant>
        <vt:i4>0</vt:i4>
      </vt:variant>
      <vt:variant>
        <vt:i4>5</vt:i4>
      </vt:variant>
      <vt:variant>
        <vt:lpwstr/>
      </vt:variant>
      <vt:variant>
        <vt:lpwstr>_Toc472684033</vt:lpwstr>
      </vt:variant>
      <vt:variant>
        <vt:i4>1114174</vt:i4>
      </vt:variant>
      <vt:variant>
        <vt:i4>158</vt:i4>
      </vt:variant>
      <vt:variant>
        <vt:i4>0</vt:i4>
      </vt:variant>
      <vt:variant>
        <vt:i4>5</vt:i4>
      </vt:variant>
      <vt:variant>
        <vt:lpwstr/>
      </vt:variant>
      <vt:variant>
        <vt:lpwstr>_Toc472684032</vt:lpwstr>
      </vt:variant>
      <vt:variant>
        <vt:i4>1114174</vt:i4>
      </vt:variant>
      <vt:variant>
        <vt:i4>155</vt:i4>
      </vt:variant>
      <vt:variant>
        <vt:i4>0</vt:i4>
      </vt:variant>
      <vt:variant>
        <vt:i4>5</vt:i4>
      </vt:variant>
      <vt:variant>
        <vt:lpwstr/>
      </vt:variant>
      <vt:variant>
        <vt:lpwstr>_Toc472684031</vt:lpwstr>
      </vt:variant>
      <vt:variant>
        <vt:i4>1114174</vt:i4>
      </vt:variant>
      <vt:variant>
        <vt:i4>152</vt:i4>
      </vt:variant>
      <vt:variant>
        <vt:i4>0</vt:i4>
      </vt:variant>
      <vt:variant>
        <vt:i4>5</vt:i4>
      </vt:variant>
      <vt:variant>
        <vt:lpwstr/>
      </vt:variant>
      <vt:variant>
        <vt:lpwstr>_Toc472684030</vt:lpwstr>
      </vt:variant>
      <vt:variant>
        <vt:i4>1048638</vt:i4>
      </vt:variant>
      <vt:variant>
        <vt:i4>149</vt:i4>
      </vt:variant>
      <vt:variant>
        <vt:i4>0</vt:i4>
      </vt:variant>
      <vt:variant>
        <vt:i4>5</vt:i4>
      </vt:variant>
      <vt:variant>
        <vt:lpwstr/>
      </vt:variant>
      <vt:variant>
        <vt:lpwstr>_Toc472684029</vt:lpwstr>
      </vt:variant>
      <vt:variant>
        <vt:i4>1048638</vt:i4>
      </vt:variant>
      <vt:variant>
        <vt:i4>146</vt:i4>
      </vt:variant>
      <vt:variant>
        <vt:i4>0</vt:i4>
      </vt:variant>
      <vt:variant>
        <vt:i4>5</vt:i4>
      </vt:variant>
      <vt:variant>
        <vt:lpwstr/>
      </vt:variant>
      <vt:variant>
        <vt:lpwstr>_Toc472684028</vt:lpwstr>
      </vt:variant>
      <vt:variant>
        <vt:i4>1048638</vt:i4>
      </vt:variant>
      <vt:variant>
        <vt:i4>143</vt:i4>
      </vt:variant>
      <vt:variant>
        <vt:i4>0</vt:i4>
      </vt:variant>
      <vt:variant>
        <vt:i4>5</vt:i4>
      </vt:variant>
      <vt:variant>
        <vt:lpwstr/>
      </vt:variant>
      <vt:variant>
        <vt:lpwstr>_Toc472684027</vt:lpwstr>
      </vt:variant>
      <vt:variant>
        <vt:i4>1048638</vt:i4>
      </vt:variant>
      <vt:variant>
        <vt:i4>140</vt:i4>
      </vt:variant>
      <vt:variant>
        <vt:i4>0</vt:i4>
      </vt:variant>
      <vt:variant>
        <vt:i4>5</vt:i4>
      </vt:variant>
      <vt:variant>
        <vt:lpwstr/>
      </vt:variant>
      <vt:variant>
        <vt:lpwstr>_Toc472684026</vt:lpwstr>
      </vt:variant>
      <vt:variant>
        <vt:i4>1048638</vt:i4>
      </vt:variant>
      <vt:variant>
        <vt:i4>137</vt:i4>
      </vt:variant>
      <vt:variant>
        <vt:i4>0</vt:i4>
      </vt:variant>
      <vt:variant>
        <vt:i4>5</vt:i4>
      </vt:variant>
      <vt:variant>
        <vt:lpwstr/>
      </vt:variant>
      <vt:variant>
        <vt:lpwstr>_Toc472684022</vt:lpwstr>
      </vt:variant>
      <vt:variant>
        <vt:i4>1245246</vt:i4>
      </vt:variant>
      <vt:variant>
        <vt:i4>134</vt:i4>
      </vt:variant>
      <vt:variant>
        <vt:i4>0</vt:i4>
      </vt:variant>
      <vt:variant>
        <vt:i4>5</vt:i4>
      </vt:variant>
      <vt:variant>
        <vt:lpwstr/>
      </vt:variant>
      <vt:variant>
        <vt:lpwstr>_Toc472684015</vt:lpwstr>
      </vt:variant>
      <vt:variant>
        <vt:i4>1179710</vt:i4>
      </vt:variant>
      <vt:variant>
        <vt:i4>131</vt:i4>
      </vt:variant>
      <vt:variant>
        <vt:i4>0</vt:i4>
      </vt:variant>
      <vt:variant>
        <vt:i4>5</vt:i4>
      </vt:variant>
      <vt:variant>
        <vt:lpwstr/>
      </vt:variant>
      <vt:variant>
        <vt:lpwstr>_Toc472684008</vt:lpwstr>
      </vt:variant>
      <vt:variant>
        <vt:i4>1179710</vt:i4>
      </vt:variant>
      <vt:variant>
        <vt:i4>128</vt:i4>
      </vt:variant>
      <vt:variant>
        <vt:i4>0</vt:i4>
      </vt:variant>
      <vt:variant>
        <vt:i4>5</vt:i4>
      </vt:variant>
      <vt:variant>
        <vt:lpwstr/>
      </vt:variant>
      <vt:variant>
        <vt:lpwstr>_Toc472684007</vt:lpwstr>
      </vt:variant>
      <vt:variant>
        <vt:i4>1179710</vt:i4>
      </vt:variant>
      <vt:variant>
        <vt:i4>125</vt:i4>
      </vt:variant>
      <vt:variant>
        <vt:i4>0</vt:i4>
      </vt:variant>
      <vt:variant>
        <vt:i4>5</vt:i4>
      </vt:variant>
      <vt:variant>
        <vt:lpwstr/>
      </vt:variant>
      <vt:variant>
        <vt:lpwstr>_Toc472684006</vt:lpwstr>
      </vt:variant>
      <vt:variant>
        <vt:i4>1179710</vt:i4>
      </vt:variant>
      <vt:variant>
        <vt:i4>122</vt:i4>
      </vt:variant>
      <vt:variant>
        <vt:i4>0</vt:i4>
      </vt:variant>
      <vt:variant>
        <vt:i4>5</vt:i4>
      </vt:variant>
      <vt:variant>
        <vt:lpwstr/>
      </vt:variant>
      <vt:variant>
        <vt:lpwstr>_Toc472684000</vt:lpwstr>
      </vt:variant>
      <vt:variant>
        <vt:i4>1835063</vt:i4>
      </vt:variant>
      <vt:variant>
        <vt:i4>119</vt:i4>
      </vt:variant>
      <vt:variant>
        <vt:i4>0</vt:i4>
      </vt:variant>
      <vt:variant>
        <vt:i4>5</vt:i4>
      </vt:variant>
      <vt:variant>
        <vt:lpwstr/>
      </vt:variant>
      <vt:variant>
        <vt:lpwstr>_Toc472683999</vt:lpwstr>
      </vt:variant>
      <vt:variant>
        <vt:i4>1835063</vt:i4>
      </vt:variant>
      <vt:variant>
        <vt:i4>116</vt:i4>
      </vt:variant>
      <vt:variant>
        <vt:i4>0</vt:i4>
      </vt:variant>
      <vt:variant>
        <vt:i4>5</vt:i4>
      </vt:variant>
      <vt:variant>
        <vt:lpwstr/>
      </vt:variant>
      <vt:variant>
        <vt:lpwstr>_Toc472683998</vt:lpwstr>
      </vt:variant>
      <vt:variant>
        <vt:i4>1835063</vt:i4>
      </vt:variant>
      <vt:variant>
        <vt:i4>113</vt:i4>
      </vt:variant>
      <vt:variant>
        <vt:i4>0</vt:i4>
      </vt:variant>
      <vt:variant>
        <vt:i4>5</vt:i4>
      </vt:variant>
      <vt:variant>
        <vt:lpwstr/>
      </vt:variant>
      <vt:variant>
        <vt:lpwstr>_Toc472683997</vt:lpwstr>
      </vt:variant>
      <vt:variant>
        <vt:i4>1835063</vt:i4>
      </vt:variant>
      <vt:variant>
        <vt:i4>110</vt:i4>
      </vt:variant>
      <vt:variant>
        <vt:i4>0</vt:i4>
      </vt:variant>
      <vt:variant>
        <vt:i4>5</vt:i4>
      </vt:variant>
      <vt:variant>
        <vt:lpwstr/>
      </vt:variant>
      <vt:variant>
        <vt:lpwstr>_Toc472683996</vt:lpwstr>
      </vt:variant>
      <vt:variant>
        <vt:i4>1835063</vt:i4>
      </vt:variant>
      <vt:variant>
        <vt:i4>107</vt:i4>
      </vt:variant>
      <vt:variant>
        <vt:i4>0</vt:i4>
      </vt:variant>
      <vt:variant>
        <vt:i4>5</vt:i4>
      </vt:variant>
      <vt:variant>
        <vt:lpwstr/>
      </vt:variant>
      <vt:variant>
        <vt:lpwstr>_Toc472683995</vt:lpwstr>
      </vt:variant>
      <vt:variant>
        <vt:i4>1835063</vt:i4>
      </vt:variant>
      <vt:variant>
        <vt:i4>104</vt:i4>
      </vt:variant>
      <vt:variant>
        <vt:i4>0</vt:i4>
      </vt:variant>
      <vt:variant>
        <vt:i4>5</vt:i4>
      </vt:variant>
      <vt:variant>
        <vt:lpwstr/>
      </vt:variant>
      <vt:variant>
        <vt:lpwstr>_Toc472683994</vt:lpwstr>
      </vt:variant>
      <vt:variant>
        <vt:i4>1835063</vt:i4>
      </vt:variant>
      <vt:variant>
        <vt:i4>101</vt:i4>
      </vt:variant>
      <vt:variant>
        <vt:i4>0</vt:i4>
      </vt:variant>
      <vt:variant>
        <vt:i4>5</vt:i4>
      </vt:variant>
      <vt:variant>
        <vt:lpwstr/>
      </vt:variant>
      <vt:variant>
        <vt:lpwstr>_Toc472683993</vt:lpwstr>
      </vt:variant>
      <vt:variant>
        <vt:i4>1835063</vt:i4>
      </vt:variant>
      <vt:variant>
        <vt:i4>98</vt:i4>
      </vt:variant>
      <vt:variant>
        <vt:i4>0</vt:i4>
      </vt:variant>
      <vt:variant>
        <vt:i4>5</vt:i4>
      </vt:variant>
      <vt:variant>
        <vt:lpwstr/>
      </vt:variant>
      <vt:variant>
        <vt:lpwstr>_Toc472683992</vt:lpwstr>
      </vt:variant>
      <vt:variant>
        <vt:i4>1835063</vt:i4>
      </vt:variant>
      <vt:variant>
        <vt:i4>95</vt:i4>
      </vt:variant>
      <vt:variant>
        <vt:i4>0</vt:i4>
      </vt:variant>
      <vt:variant>
        <vt:i4>5</vt:i4>
      </vt:variant>
      <vt:variant>
        <vt:lpwstr/>
      </vt:variant>
      <vt:variant>
        <vt:lpwstr>_Toc472683991</vt:lpwstr>
      </vt:variant>
      <vt:variant>
        <vt:i4>1835063</vt:i4>
      </vt:variant>
      <vt:variant>
        <vt:i4>92</vt:i4>
      </vt:variant>
      <vt:variant>
        <vt:i4>0</vt:i4>
      </vt:variant>
      <vt:variant>
        <vt:i4>5</vt:i4>
      </vt:variant>
      <vt:variant>
        <vt:lpwstr/>
      </vt:variant>
      <vt:variant>
        <vt:lpwstr>_Toc472683990</vt:lpwstr>
      </vt:variant>
      <vt:variant>
        <vt:i4>1900599</vt:i4>
      </vt:variant>
      <vt:variant>
        <vt:i4>89</vt:i4>
      </vt:variant>
      <vt:variant>
        <vt:i4>0</vt:i4>
      </vt:variant>
      <vt:variant>
        <vt:i4>5</vt:i4>
      </vt:variant>
      <vt:variant>
        <vt:lpwstr/>
      </vt:variant>
      <vt:variant>
        <vt:lpwstr>_Toc472683989</vt:lpwstr>
      </vt:variant>
      <vt:variant>
        <vt:i4>1900599</vt:i4>
      </vt:variant>
      <vt:variant>
        <vt:i4>86</vt:i4>
      </vt:variant>
      <vt:variant>
        <vt:i4>0</vt:i4>
      </vt:variant>
      <vt:variant>
        <vt:i4>5</vt:i4>
      </vt:variant>
      <vt:variant>
        <vt:lpwstr/>
      </vt:variant>
      <vt:variant>
        <vt:lpwstr>_Toc472683988</vt:lpwstr>
      </vt:variant>
      <vt:variant>
        <vt:i4>1900599</vt:i4>
      </vt:variant>
      <vt:variant>
        <vt:i4>83</vt:i4>
      </vt:variant>
      <vt:variant>
        <vt:i4>0</vt:i4>
      </vt:variant>
      <vt:variant>
        <vt:i4>5</vt:i4>
      </vt:variant>
      <vt:variant>
        <vt:lpwstr/>
      </vt:variant>
      <vt:variant>
        <vt:lpwstr>_Toc472683987</vt:lpwstr>
      </vt:variant>
      <vt:variant>
        <vt:i4>1900599</vt:i4>
      </vt:variant>
      <vt:variant>
        <vt:i4>80</vt:i4>
      </vt:variant>
      <vt:variant>
        <vt:i4>0</vt:i4>
      </vt:variant>
      <vt:variant>
        <vt:i4>5</vt:i4>
      </vt:variant>
      <vt:variant>
        <vt:lpwstr/>
      </vt:variant>
      <vt:variant>
        <vt:lpwstr>_Toc472683986</vt:lpwstr>
      </vt:variant>
      <vt:variant>
        <vt:i4>1900599</vt:i4>
      </vt:variant>
      <vt:variant>
        <vt:i4>77</vt:i4>
      </vt:variant>
      <vt:variant>
        <vt:i4>0</vt:i4>
      </vt:variant>
      <vt:variant>
        <vt:i4>5</vt:i4>
      </vt:variant>
      <vt:variant>
        <vt:lpwstr/>
      </vt:variant>
      <vt:variant>
        <vt:lpwstr>_Toc472683985</vt:lpwstr>
      </vt:variant>
      <vt:variant>
        <vt:i4>1900599</vt:i4>
      </vt:variant>
      <vt:variant>
        <vt:i4>74</vt:i4>
      </vt:variant>
      <vt:variant>
        <vt:i4>0</vt:i4>
      </vt:variant>
      <vt:variant>
        <vt:i4>5</vt:i4>
      </vt:variant>
      <vt:variant>
        <vt:lpwstr/>
      </vt:variant>
      <vt:variant>
        <vt:lpwstr>_Toc472683984</vt:lpwstr>
      </vt:variant>
      <vt:variant>
        <vt:i4>1900599</vt:i4>
      </vt:variant>
      <vt:variant>
        <vt:i4>71</vt:i4>
      </vt:variant>
      <vt:variant>
        <vt:i4>0</vt:i4>
      </vt:variant>
      <vt:variant>
        <vt:i4>5</vt:i4>
      </vt:variant>
      <vt:variant>
        <vt:lpwstr/>
      </vt:variant>
      <vt:variant>
        <vt:lpwstr>_Toc472683983</vt:lpwstr>
      </vt:variant>
      <vt:variant>
        <vt:i4>1900599</vt:i4>
      </vt:variant>
      <vt:variant>
        <vt:i4>68</vt:i4>
      </vt:variant>
      <vt:variant>
        <vt:i4>0</vt:i4>
      </vt:variant>
      <vt:variant>
        <vt:i4>5</vt:i4>
      </vt:variant>
      <vt:variant>
        <vt:lpwstr/>
      </vt:variant>
      <vt:variant>
        <vt:lpwstr>_Toc472683982</vt:lpwstr>
      </vt:variant>
      <vt:variant>
        <vt:i4>1900599</vt:i4>
      </vt:variant>
      <vt:variant>
        <vt:i4>65</vt:i4>
      </vt:variant>
      <vt:variant>
        <vt:i4>0</vt:i4>
      </vt:variant>
      <vt:variant>
        <vt:i4>5</vt:i4>
      </vt:variant>
      <vt:variant>
        <vt:lpwstr/>
      </vt:variant>
      <vt:variant>
        <vt:lpwstr>_Toc472683981</vt:lpwstr>
      </vt:variant>
      <vt:variant>
        <vt:i4>1900599</vt:i4>
      </vt:variant>
      <vt:variant>
        <vt:i4>62</vt:i4>
      </vt:variant>
      <vt:variant>
        <vt:i4>0</vt:i4>
      </vt:variant>
      <vt:variant>
        <vt:i4>5</vt:i4>
      </vt:variant>
      <vt:variant>
        <vt:lpwstr/>
      </vt:variant>
      <vt:variant>
        <vt:lpwstr>_Toc472683980</vt:lpwstr>
      </vt:variant>
      <vt:variant>
        <vt:i4>1179703</vt:i4>
      </vt:variant>
      <vt:variant>
        <vt:i4>59</vt:i4>
      </vt:variant>
      <vt:variant>
        <vt:i4>0</vt:i4>
      </vt:variant>
      <vt:variant>
        <vt:i4>5</vt:i4>
      </vt:variant>
      <vt:variant>
        <vt:lpwstr/>
      </vt:variant>
      <vt:variant>
        <vt:lpwstr>_Toc472683979</vt:lpwstr>
      </vt:variant>
      <vt:variant>
        <vt:i4>1179703</vt:i4>
      </vt:variant>
      <vt:variant>
        <vt:i4>56</vt:i4>
      </vt:variant>
      <vt:variant>
        <vt:i4>0</vt:i4>
      </vt:variant>
      <vt:variant>
        <vt:i4>5</vt:i4>
      </vt:variant>
      <vt:variant>
        <vt:lpwstr/>
      </vt:variant>
      <vt:variant>
        <vt:lpwstr>_Toc472683978</vt:lpwstr>
      </vt:variant>
      <vt:variant>
        <vt:i4>1179703</vt:i4>
      </vt:variant>
      <vt:variant>
        <vt:i4>53</vt:i4>
      </vt:variant>
      <vt:variant>
        <vt:i4>0</vt:i4>
      </vt:variant>
      <vt:variant>
        <vt:i4>5</vt:i4>
      </vt:variant>
      <vt:variant>
        <vt:lpwstr/>
      </vt:variant>
      <vt:variant>
        <vt:lpwstr>_Toc472683977</vt:lpwstr>
      </vt:variant>
      <vt:variant>
        <vt:i4>1179703</vt:i4>
      </vt:variant>
      <vt:variant>
        <vt:i4>50</vt:i4>
      </vt:variant>
      <vt:variant>
        <vt:i4>0</vt:i4>
      </vt:variant>
      <vt:variant>
        <vt:i4>5</vt:i4>
      </vt:variant>
      <vt:variant>
        <vt:lpwstr/>
      </vt:variant>
      <vt:variant>
        <vt:lpwstr>_Toc472683976</vt:lpwstr>
      </vt:variant>
      <vt:variant>
        <vt:i4>1179703</vt:i4>
      </vt:variant>
      <vt:variant>
        <vt:i4>47</vt:i4>
      </vt:variant>
      <vt:variant>
        <vt:i4>0</vt:i4>
      </vt:variant>
      <vt:variant>
        <vt:i4>5</vt:i4>
      </vt:variant>
      <vt:variant>
        <vt:lpwstr/>
      </vt:variant>
      <vt:variant>
        <vt:lpwstr>_Toc472683975</vt:lpwstr>
      </vt:variant>
      <vt:variant>
        <vt:i4>1179703</vt:i4>
      </vt:variant>
      <vt:variant>
        <vt:i4>44</vt:i4>
      </vt:variant>
      <vt:variant>
        <vt:i4>0</vt:i4>
      </vt:variant>
      <vt:variant>
        <vt:i4>5</vt:i4>
      </vt:variant>
      <vt:variant>
        <vt:lpwstr/>
      </vt:variant>
      <vt:variant>
        <vt:lpwstr>_Toc472683974</vt:lpwstr>
      </vt:variant>
      <vt:variant>
        <vt:i4>1179703</vt:i4>
      </vt:variant>
      <vt:variant>
        <vt:i4>41</vt:i4>
      </vt:variant>
      <vt:variant>
        <vt:i4>0</vt:i4>
      </vt:variant>
      <vt:variant>
        <vt:i4>5</vt:i4>
      </vt:variant>
      <vt:variant>
        <vt:lpwstr/>
      </vt:variant>
      <vt:variant>
        <vt:lpwstr>_Toc472683973</vt:lpwstr>
      </vt:variant>
      <vt:variant>
        <vt:i4>1179703</vt:i4>
      </vt:variant>
      <vt:variant>
        <vt:i4>38</vt:i4>
      </vt:variant>
      <vt:variant>
        <vt:i4>0</vt:i4>
      </vt:variant>
      <vt:variant>
        <vt:i4>5</vt:i4>
      </vt:variant>
      <vt:variant>
        <vt:lpwstr/>
      </vt:variant>
      <vt:variant>
        <vt:lpwstr>_Toc472683972</vt:lpwstr>
      </vt:variant>
      <vt:variant>
        <vt:i4>1179703</vt:i4>
      </vt:variant>
      <vt:variant>
        <vt:i4>35</vt:i4>
      </vt:variant>
      <vt:variant>
        <vt:i4>0</vt:i4>
      </vt:variant>
      <vt:variant>
        <vt:i4>5</vt:i4>
      </vt:variant>
      <vt:variant>
        <vt:lpwstr/>
      </vt:variant>
      <vt:variant>
        <vt:lpwstr>_Toc472683971</vt:lpwstr>
      </vt:variant>
      <vt:variant>
        <vt:i4>1179703</vt:i4>
      </vt:variant>
      <vt:variant>
        <vt:i4>32</vt:i4>
      </vt:variant>
      <vt:variant>
        <vt:i4>0</vt:i4>
      </vt:variant>
      <vt:variant>
        <vt:i4>5</vt:i4>
      </vt:variant>
      <vt:variant>
        <vt:lpwstr/>
      </vt:variant>
      <vt:variant>
        <vt:lpwstr>_Toc472683970</vt:lpwstr>
      </vt:variant>
      <vt:variant>
        <vt:i4>1245239</vt:i4>
      </vt:variant>
      <vt:variant>
        <vt:i4>29</vt:i4>
      </vt:variant>
      <vt:variant>
        <vt:i4>0</vt:i4>
      </vt:variant>
      <vt:variant>
        <vt:i4>5</vt:i4>
      </vt:variant>
      <vt:variant>
        <vt:lpwstr/>
      </vt:variant>
      <vt:variant>
        <vt:lpwstr>_Toc472683969</vt:lpwstr>
      </vt:variant>
      <vt:variant>
        <vt:i4>1245239</vt:i4>
      </vt:variant>
      <vt:variant>
        <vt:i4>26</vt:i4>
      </vt:variant>
      <vt:variant>
        <vt:i4>0</vt:i4>
      </vt:variant>
      <vt:variant>
        <vt:i4>5</vt:i4>
      </vt:variant>
      <vt:variant>
        <vt:lpwstr/>
      </vt:variant>
      <vt:variant>
        <vt:lpwstr>_Toc472683965</vt:lpwstr>
      </vt:variant>
      <vt:variant>
        <vt:i4>1245239</vt:i4>
      </vt:variant>
      <vt:variant>
        <vt:i4>23</vt:i4>
      </vt:variant>
      <vt:variant>
        <vt:i4>0</vt:i4>
      </vt:variant>
      <vt:variant>
        <vt:i4>5</vt:i4>
      </vt:variant>
      <vt:variant>
        <vt:lpwstr/>
      </vt:variant>
      <vt:variant>
        <vt:lpwstr>_Toc472683964</vt:lpwstr>
      </vt:variant>
      <vt:variant>
        <vt:i4>1245239</vt:i4>
      </vt:variant>
      <vt:variant>
        <vt:i4>20</vt:i4>
      </vt:variant>
      <vt:variant>
        <vt:i4>0</vt:i4>
      </vt:variant>
      <vt:variant>
        <vt:i4>5</vt:i4>
      </vt:variant>
      <vt:variant>
        <vt:lpwstr/>
      </vt:variant>
      <vt:variant>
        <vt:lpwstr>_Toc472683963</vt:lpwstr>
      </vt:variant>
      <vt:variant>
        <vt:i4>1245239</vt:i4>
      </vt:variant>
      <vt:variant>
        <vt:i4>17</vt:i4>
      </vt:variant>
      <vt:variant>
        <vt:i4>0</vt:i4>
      </vt:variant>
      <vt:variant>
        <vt:i4>5</vt:i4>
      </vt:variant>
      <vt:variant>
        <vt:lpwstr/>
      </vt:variant>
      <vt:variant>
        <vt:lpwstr>_Toc472683962</vt:lpwstr>
      </vt:variant>
      <vt:variant>
        <vt:i4>1245239</vt:i4>
      </vt:variant>
      <vt:variant>
        <vt:i4>14</vt:i4>
      </vt:variant>
      <vt:variant>
        <vt:i4>0</vt:i4>
      </vt:variant>
      <vt:variant>
        <vt:i4>5</vt:i4>
      </vt:variant>
      <vt:variant>
        <vt:lpwstr/>
      </vt:variant>
      <vt:variant>
        <vt:lpwstr>_Toc472683961</vt:lpwstr>
      </vt:variant>
      <vt:variant>
        <vt:i4>1245239</vt:i4>
      </vt:variant>
      <vt:variant>
        <vt:i4>11</vt:i4>
      </vt:variant>
      <vt:variant>
        <vt:i4>0</vt:i4>
      </vt:variant>
      <vt:variant>
        <vt:i4>5</vt:i4>
      </vt:variant>
      <vt:variant>
        <vt:lpwstr/>
      </vt:variant>
      <vt:variant>
        <vt:lpwstr>_Toc472683960</vt:lpwstr>
      </vt:variant>
      <vt:variant>
        <vt:i4>1048631</vt:i4>
      </vt:variant>
      <vt:variant>
        <vt:i4>8</vt:i4>
      </vt:variant>
      <vt:variant>
        <vt:i4>0</vt:i4>
      </vt:variant>
      <vt:variant>
        <vt:i4>5</vt:i4>
      </vt:variant>
      <vt:variant>
        <vt:lpwstr/>
      </vt:variant>
      <vt:variant>
        <vt:lpwstr>_Toc472683959</vt:lpwstr>
      </vt:variant>
      <vt:variant>
        <vt:i4>1966169</vt:i4>
      </vt:variant>
      <vt:variant>
        <vt:i4>3</vt:i4>
      </vt:variant>
      <vt:variant>
        <vt:i4>0</vt:i4>
      </vt:variant>
      <vt:variant>
        <vt:i4>5</vt:i4>
      </vt:variant>
      <vt:variant>
        <vt:lpwstr>http://gostrf.com/normadata/1/4293854/4293854154.htm</vt:lpwstr>
      </vt:variant>
      <vt:variant>
        <vt:lpwstr/>
      </vt:variant>
      <vt:variant>
        <vt:i4>1966169</vt:i4>
      </vt:variant>
      <vt:variant>
        <vt:i4>0</vt:i4>
      </vt:variant>
      <vt:variant>
        <vt:i4>0</vt:i4>
      </vt:variant>
      <vt:variant>
        <vt:i4>5</vt:i4>
      </vt:variant>
      <vt:variant>
        <vt:lpwstr>http://gostrf.com/normadata/1/4293854/4293854154.htm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IEC 62086</dc:title>
  <dc:subject/>
  <dc:creator>Elena</dc:creator>
  <cp:keywords/>
  <cp:lastModifiedBy>5 msoft5ksm</cp:lastModifiedBy>
  <cp:revision>2</cp:revision>
  <cp:lastPrinted>2026-05-29T13:48:00Z</cp:lastPrinted>
  <dcterms:created xsi:type="dcterms:W3CDTF">2026-07-27T09:42:00Z</dcterms:created>
  <dcterms:modified xsi:type="dcterms:W3CDTF">2026-07-27T09:42:00Z</dcterms:modified>
</cp:coreProperties>
</file>