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02EA" w14:paraId="39B73228" w14:textId="77777777" w:rsidTr="005402EA">
        <w:tc>
          <w:tcPr>
            <w:tcW w:w="9345" w:type="dxa"/>
          </w:tcPr>
          <w:p w14:paraId="4E5C2ABA" w14:textId="77777777" w:rsidR="005402EA" w:rsidRPr="00941131" w:rsidRDefault="005402EA" w:rsidP="005402EA">
            <w:pPr>
              <w:jc w:val="right"/>
              <w:rPr>
                <w:b/>
                <w:bCs/>
              </w:rPr>
            </w:pPr>
            <w:r w:rsidRPr="00941131">
              <w:rPr>
                <w:b/>
                <w:bCs/>
              </w:rPr>
              <w:t>МКС 71.100.20</w:t>
            </w:r>
          </w:p>
          <w:p w14:paraId="40E00526" w14:textId="77777777" w:rsidR="005402EA" w:rsidRPr="005402EA" w:rsidRDefault="005402EA" w:rsidP="005402EA">
            <w:pPr>
              <w:jc w:val="center"/>
              <w:rPr>
                <w:rFonts w:ascii="Arial" w:hAnsi="Arial" w:cs="Arial"/>
                <w:b/>
                <w:bCs/>
              </w:rPr>
            </w:pPr>
            <w:r w:rsidRPr="005402EA">
              <w:rPr>
                <w:rFonts w:ascii="Arial" w:hAnsi="Arial" w:cs="Arial"/>
                <w:b/>
                <w:bCs/>
              </w:rPr>
              <w:t>ИЗМЕНЕНИЕ № 2 ГОСТ 6221-</w:t>
            </w:r>
            <w:proofErr w:type="gramStart"/>
            <w:r w:rsidRPr="005402EA">
              <w:rPr>
                <w:rFonts w:ascii="Arial" w:hAnsi="Arial" w:cs="Arial"/>
                <w:b/>
                <w:bCs/>
              </w:rPr>
              <w:t>90  Аммиак</w:t>
            </w:r>
            <w:proofErr w:type="gramEnd"/>
            <w:r w:rsidRPr="005402EA">
              <w:rPr>
                <w:rFonts w:ascii="Arial" w:hAnsi="Arial" w:cs="Arial"/>
                <w:b/>
                <w:bCs/>
              </w:rPr>
              <w:t xml:space="preserve"> безводный сжиженный. Технические условия</w:t>
            </w:r>
          </w:p>
          <w:p w14:paraId="76E940E7" w14:textId="77777777" w:rsidR="005402EA" w:rsidRPr="005402EA" w:rsidRDefault="005402EA" w:rsidP="005402EA">
            <w:pPr>
              <w:spacing w:line="360" w:lineRule="auto"/>
              <w:ind w:firstLine="709"/>
              <w:rPr>
                <w:rFonts w:ascii="Arial" w:hAnsi="Arial" w:cs="Arial"/>
              </w:rPr>
            </w:pPr>
          </w:p>
          <w:p w14:paraId="6D326C00" w14:textId="553143D8" w:rsidR="005402EA" w:rsidRPr="005402EA" w:rsidRDefault="005402EA" w:rsidP="005402EA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402EA">
              <w:rPr>
                <w:rFonts w:ascii="Arial" w:hAnsi="Arial" w:cs="Arial"/>
              </w:rPr>
              <w:t>Принято Евразийским советом по стандартизации, метрологии и сертификации _</w:t>
            </w:r>
          </w:p>
          <w:p w14:paraId="42663D1A" w14:textId="241ACD62" w:rsidR="005402EA" w:rsidRPr="005402EA" w:rsidRDefault="005402EA" w:rsidP="005402EA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402EA">
              <w:rPr>
                <w:rFonts w:ascii="Arial" w:hAnsi="Arial" w:cs="Arial"/>
              </w:rPr>
              <w:t xml:space="preserve">За принятие изменения проголосовали </w:t>
            </w:r>
            <w:bookmarkStart w:id="0" w:name="_Hlk212911385"/>
            <w:r w:rsidRPr="005402EA">
              <w:rPr>
                <w:rFonts w:ascii="Arial" w:hAnsi="Arial" w:cs="Arial"/>
              </w:rPr>
              <w:t xml:space="preserve">национальные органы по стандартизации </w:t>
            </w:r>
            <w:bookmarkEnd w:id="0"/>
            <w:r w:rsidRPr="005402EA">
              <w:rPr>
                <w:rFonts w:ascii="Arial" w:hAnsi="Arial" w:cs="Arial"/>
              </w:rPr>
              <w:t>следующих государств: __________________________________________</w:t>
            </w:r>
          </w:p>
          <w:p w14:paraId="6742E715" w14:textId="77777777" w:rsidR="005402EA" w:rsidRPr="005402EA" w:rsidRDefault="005402EA" w:rsidP="005402EA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5402EA">
              <w:rPr>
                <w:rFonts w:ascii="Arial" w:hAnsi="Arial" w:cs="Arial"/>
              </w:rPr>
              <w:t>Дату введения в действие настоящего изменения устанавливают указанные национальные органы по стандартизации</w:t>
            </w:r>
          </w:p>
          <w:p w14:paraId="18D5622E" w14:textId="77777777" w:rsidR="005402EA" w:rsidRPr="005402EA" w:rsidRDefault="005402EA">
            <w:pPr>
              <w:rPr>
                <w:rFonts w:ascii="Arial" w:hAnsi="Arial" w:cs="Arial"/>
              </w:rPr>
            </w:pPr>
          </w:p>
          <w:tbl>
            <w:tblPr>
              <w:tblStyle w:val="aff4"/>
              <w:tblW w:w="0" w:type="auto"/>
              <w:tblInd w:w="736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5402EA" w14:paraId="6EBB72FE" w14:textId="77777777" w:rsidTr="00A9187C">
              <w:tc>
                <w:tcPr>
                  <w:tcW w:w="779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DE715D7" w14:textId="4D21CA6B" w:rsidR="002A37A2" w:rsidRDefault="005402EA" w:rsidP="005402EA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bookmarkStart w:id="1" w:name="_Hlk214994474"/>
                  <w:r w:rsidRPr="005402EA">
                    <w:rPr>
                      <w:rFonts w:ascii="Arial" w:hAnsi="Arial" w:cs="Arial"/>
                    </w:rPr>
                    <w:t xml:space="preserve">1 </w:t>
                  </w:r>
                  <w:r w:rsidR="002A37A2">
                    <w:rPr>
                      <w:rFonts w:ascii="Arial" w:hAnsi="Arial" w:cs="Arial"/>
                    </w:rPr>
                    <w:t xml:space="preserve">В пункте 6 раздела «Информационные данные» ссылку на </w:t>
                  </w:r>
                  <w:r w:rsidR="002A37A2" w:rsidRPr="002A37A2">
                    <w:rPr>
                      <w:rFonts w:ascii="Arial" w:hAnsi="Arial" w:cs="Arial"/>
                    </w:rPr>
                    <w:t>12.4.121-83</w:t>
                  </w:r>
                  <w:r w:rsidR="002A37A2">
                    <w:rPr>
                      <w:rFonts w:ascii="Arial" w:hAnsi="Arial" w:cs="Arial"/>
                    </w:rPr>
                    <w:t xml:space="preserve"> изложить </w:t>
                  </w:r>
                  <w:r w:rsidR="002A37A2" w:rsidRPr="002A37A2">
                    <w:rPr>
                      <w:rFonts w:ascii="Arial" w:hAnsi="Arial" w:cs="Arial"/>
                    </w:rPr>
                    <w:t>в новой редакции:</w:t>
                  </w:r>
                  <w:r w:rsidR="002A37A2">
                    <w:rPr>
                      <w:rFonts w:ascii="Arial" w:hAnsi="Arial" w:cs="Arial"/>
                    </w:rPr>
                    <w:t xml:space="preserve"> </w:t>
                  </w:r>
                  <w:r w:rsidR="002A37A2" w:rsidRPr="002A37A2">
                    <w:rPr>
                      <w:rFonts w:ascii="Arial" w:hAnsi="Arial" w:cs="Arial"/>
                    </w:rPr>
                    <w:t>ГОСТ 12.4.121-2015</w:t>
                  </w:r>
                  <w:r w:rsidR="002A37A2">
                    <w:rPr>
                      <w:rFonts w:ascii="Arial" w:hAnsi="Arial" w:cs="Arial"/>
                    </w:rPr>
                    <w:t>.</w:t>
                  </w:r>
                </w:p>
                <w:bookmarkEnd w:id="1"/>
                <w:p w14:paraId="53A06EE8" w14:textId="7D5883A8" w:rsidR="005402EA" w:rsidRPr="005402EA" w:rsidRDefault="00007CF2" w:rsidP="005402EA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</w:t>
                  </w:r>
                  <w:r w:rsidR="005402EA" w:rsidRPr="005402EA">
                    <w:rPr>
                      <w:rFonts w:ascii="Arial" w:hAnsi="Arial" w:cs="Arial"/>
                    </w:rPr>
                    <w:t xml:space="preserve">Метод анализа, указанный в подпункте 5 таблицы 1 пункта 1.2.2, </w:t>
                  </w:r>
                  <w:bookmarkStart w:id="2" w:name="_Hlk214805583"/>
                  <w:r w:rsidR="005402EA" w:rsidRPr="005402EA">
                    <w:rPr>
                      <w:rFonts w:ascii="Arial" w:hAnsi="Arial" w:cs="Arial"/>
                    </w:rPr>
                    <w:t xml:space="preserve">изложить в новой редакции: </w:t>
                  </w:r>
                  <w:bookmarkEnd w:id="2"/>
                  <w:r w:rsidR="005402EA" w:rsidRPr="005402EA">
                    <w:rPr>
                      <w:rFonts w:ascii="Arial" w:hAnsi="Arial" w:cs="Arial"/>
                    </w:rPr>
                    <w:t>«По ГОСТ 28326.4».</w:t>
                  </w:r>
                </w:p>
                <w:p w14:paraId="23E8F3BB" w14:textId="236A9D06" w:rsidR="005402EA" w:rsidRDefault="00007CF2" w:rsidP="005402EA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5402EA" w:rsidRPr="005402EA">
                    <w:rPr>
                      <w:rFonts w:ascii="Arial" w:hAnsi="Arial" w:cs="Arial"/>
                    </w:rPr>
                    <w:t xml:space="preserve"> Пункт 3.6 исключить.</w:t>
                  </w:r>
                </w:p>
                <w:p w14:paraId="6552CF97" w14:textId="206FBEE6" w:rsidR="005402EA" w:rsidRDefault="00007CF2" w:rsidP="005402EA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5402EA" w:rsidRPr="005402EA">
                    <w:rPr>
                      <w:rFonts w:ascii="Arial" w:hAnsi="Arial" w:cs="Arial"/>
                    </w:rPr>
                    <w:t xml:space="preserve"> Абзац 14 п. 3.1.1 изложить в новой редакции: «Термометры с диапазоном измерения температур от минус 40 до плюс 70 °C и допускаемой погрешностью ± 1 °C».</w:t>
                  </w:r>
                </w:p>
                <w:p w14:paraId="58F7ADD9" w14:textId="3469B385" w:rsidR="00007CF2" w:rsidRPr="00007CF2" w:rsidRDefault="00007CF2" w:rsidP="00007CF2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 </w:t>
                  </w:r>
                  <w:r w:rsidRPr="00007CF2">
                    <w:rPr>
                      <w:rFonts w:ascii="Arial" w:hAnsi="Arial" w:cs="Arial"/>
                    </w:rPr>
                    <w:t>Пункт 3.1.4 изложить в новой редакции: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bookmarkStart w:id="3" w:name="_Hlk214996726"/>
                  <w:r>
                    <w:rPr>
                      <w:rFonts w:ascii="Arial" w:hAnsi="Arial" w:cs="Arial"/>
                    </w:rPr>
                    <w:t>«</w:t>
                  </w:r>
                  <w:r w:rsidRPr="00007CF2">
                    <w:rPr>
                      <w:rFonts w:ascii="Arial" w:hAnsi="Arial" w:cs="Arial"/>
                    </w:rPr>
                    <w:t>Отбор проб из аммиачных железнодорожных и автомобильных цистерн проводят через вентиль среднего уровня, предварительно промыв линию отбора в течение не менее 5 мин., обеспечивая при отборе истечение сжиженного безводного аммиака равномерной струей. Наливают аммиак до метки. Пробоотборник закрывают пробкой с трубкой или защитным колпачком (черт.6). Для контроля чистоты цистерн пробы отбирают через вентиль нижнего уровня.</w:t>
                  </w:r>
                </w:p>
                <w:p w14:paraId="3A411B27" w14:textId="7E12E447" w:rsidR="00007CF2" w:rsidRDefault="00007CF2" w:rsidP="00007CF2">
                  <w:pPr>
                    <w:spacing w:line="360" w:lineRule="auto"/>
                    <w:ind w:firstLine="709"/>
                    <w:rPr>
                      <w:rFonts w:ascii="Arial" w:hAnsi="Arial" w:cs="Arial"/>
                    </w:rPr>
                  </w:pPr>
                  <w:r w:rsidRPr="00007CF2">
                    <w:rPr>
                      <w:rFonts w:ascii="Arial" w:hAnsi="Arial" w:cs="Arial"/>
                    </w:rPr>
                    <w:t>Для учета коэффициента испарения пробы измеряют давление паров аммиака в цистерне манометром класса точности 1,5, установленным на люке, и температуру окружающего воздуха в момент отбора</w:t>
                  </w:r>
                  <w:r>
                    <w:rPr>
                      <w:rFonts w:ascii="Arial" w:hAnsi="Arial" w:cs="Arial"/>
                    </w:rPr>
                    <w:t>»</w:t>
                  </w:r>
                  <w:r w:rsidRPr="00007CF2">
                    <w:rPr>
                      <w:rFonts w:ascii="Arial" w:hAnsi="Arial" w:cs="Arial"/>
                    </w:rPr>
                    <w:t>.</w:t>
                  </w:r>
                  <w:bookmarkEnd w:id="3"/>
                </w:p>
              </w:tc>
            </w:tr>
          </w:tbl>
          <w:p w14:paraId="000AF419" w14:textId="77777777" w:rsidR="005402EA" w:rsidRPr="005402EA" w:rsidRDefault="005402EA">
            <w:pPr>
              <w:rPr>
                <w:rFonts w:ascii="Arial" w:hAnsi="Arial" w:cs="Arial"/>
              </w:rPr>
            </w:pPr>
          </w:p>
          <w:p w14:paraId="0A1744CD" w14:textId="77777777" w:rsidR="005402EA" w:rsidRDefault="005402EA"/>
        </w:tc>
      </w:tr>
    </w:tbl>
    <w:p w14:paraId="066D314D" w14:textId="77777777" w:rsidR="00F0154C" w:rsidRDefault="00F0154C"/>
    <w:sectPr w:rsidR="00F0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CC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C10F8C"/>
    <w:multiLevelType w:val="multilevel"/>
    <w:tmpl w:val="5308BF3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A6376A"/>
    <w:multiLevelType w:val="multilevel"/>
    <w:tmpl w:val="CAFE2A4E"/>
    <w:lvl w:ilvl="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3" w15:restartNumberingAfterBreak="0">
    <w:nsid w:val="3C4E326C"/>
    <w:multiLevelType w:val="hybridMultilevel"/>
    <w:tmpl w:val="C33EBE14"/>
    <w:lvl w:ilvl="0" w:tplc="29E20C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Roman"/>
      <w:pStyle w:val="a0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3138B5"/>
    <w:multiLevelType w:val="multilevel"/>
    <w:tmpl w:val="845A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BA6DEA"/>
    <w:multiLevelType w:val="hybridMultilevel"/>
    <w:tmpl w:val="102CB154"/>
    <w:lvl w:ilvl="0" w:tplc="4A3092BC">
      <w:start w:val="1"/>
      <w:numFmt w:val="bullet"/>
      <w:pStyle w:val="a1"/>
      <w:lvlText w:val="˗"/>
      <w:lvlJc w:val="left"/>
      <w:pPr>
        <w:ind w:left="1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6" w15:restartNumberingAfterBreak="0">
    <w:nsid w:val="7A5B5741"/>
    <w:multiLevelType w:val="hybridMultilevel"/>
    <w:tmpl w:val="CD50171E"/>
    <w:lvl w:ilvl="0" w:tplc="57782CEA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91105621">
    <w:abstractNumId w:val="6"/>
  </w:num>
  <w:num w:numId="2" w16cid:durableId="1948809752">
    <w:abstractNumId w:val="4"/>
  </w:num>
  <w:num w:numId="3" w16cid:durableId="294986350">
    <w:abstractNumId w:val="0"/>
  </w:num>
  <w:num w:numId="4" w16cid:durableId="933250461">
    <w:abstractNumId w:val="3"/>
  </w:num>
  <w:num w:numId="5" w16cid:durableId="1453019802">
    <w:abstractNumId w:val="1"/>
  </w:num>
  <w:num w:numId="6" w16cid:durableId="633561361">
    <w:abstractNumId w:val="5"/>
  </w:num>
  <w:num w:numId="7" w16cid:durableId="507408881">
    <w:abstractNumId w:val="3"/>
  </w:num>
  <w:num w:numId="8" w16cid:durableId="27687994">
    <w:abstractNumId w:val="2"/>
  </w:num>
  <w:num w:numId="9" w16cid:durableId="21509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17"/>
    <w:rsid w:val="00007CF2"/>
    <w:rsid w:val="00146E21"/>
    <w:rsid w:val="00293650"/>
    <w:rsid w:val="002A37A2"/>
    <w:rsid w:val="004F45E6"/>
    <w:rsid w:val="005402EA"/>
    <w:rsid w:val="00740825"/>
    <w:rsid w:val="00A67C90"/>
    <w:rsid w:val="00A9187C"/>
    <w:rsid w:val="00B54253"/>
    <w:rsid w:val="00D53DB6"/>
    <w:rsid w:val="00D62D17"/>
    <w:rsid w:val="00D710C0"/>
    <w:rsid w:val="00DC54F4"/>
    <w:rsid w:val="00E10FD6"/>
    <w:rsid w:val="00E45985"/>
    <w:rsid w:val="00F0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D673"/>
  <w15:chartTrackingRefBased/>
  <w15:docId w15:val="{7F65EC2D-65FC-4DEB-9EF5-13C28540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402EA"/>
  </w:style>
  <w:style w:type="paragraph" w:styleId="1">
    <w:name w:val="heading 1"/>
    <w:basedOn w:val="a2"/>
    <w:next w:val="a2"/>
    <w:link w:val="10"/>
    <w:uiPriority w:val="9"/>
    <w:qFormat/>
    <w:rsid w:val="00D53D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E45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62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D53D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53D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62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62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62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62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ЕС Текст"/>
    <w:basedOn w:val="a2"/>
    <w:link w:val="a7"/>
    <w:autoRedefine/>
    <w:qFormat/>
    <w:rsid w:val="00D53DB6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ЕС Текст Знак"/>
    <w:link w:val="a6"/>
    <w:rsid w:val="00D53DB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1">
    <w:name w:val="ЕС Заголовок 3"/>
    <w:basedOn w:val="2"/>
    <w:link w:val="32"/>
    <w:autoRedefine/>
    <w:qFormat/>
    <w:rsid w:val="00D53DB6"/>
    <w:pPr>
      <w:keepLines w:val="0"/>
      <w:suppressAutoHyphens/>
      <w:spacing w:before="360" w:after="120" w:line="336" w:lineRule="auto"/>
      <w:ind w:left="360"/>
      <w:jc w:val="both"/>
      <w:outlineLvl w:val="2"/>
    </w:pPr>
    <w:rPr>
      <w:rFonts w:ascii="Times New Roman" w:eastAsia="Calibri" w:hAnsi="Times New Roman" w:cs="Times New Roman"/>
      <w:b/>
      <w:bCs/>
      <w:color w:val="auto"/>
      <w:sz w:val="28"/>
      <w:szCs w:val="28"/>
      <w:lang w:val="x-none" w:eastAsia="x-none"/>
    </w:rPr>
  </w:style>
  <w:style w:type="character" w:customStyle="1" w:styleId="32">
    <w:name w:val="ЕС Заголовок 3 Знак"/>
    <w:link w:val="31"/>
    <w:rsid w:val="00D53DB6"/>
    <w:rPr>
      <w:rFonts w:ascii="Times New Roman" w:eastAsia="Calibri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3"/>
    <w:link w:val="2"/>
    <w:uiPriority w:val="9"/>
    <w:semiHidden/>
    <w:rsid w:val="00E459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">
    <w:name w:val="ЕС неномерованный"/>
    <w:basedOn w:val="a6"/>
    <w:link w:val="11"/>
    <w:autoRedefine/>
    <w:qFormat/>
    <w:rsid w:val="00D53DB6"/>
    <w:pPr>
      <w:numPr>
        <w:numId w:val="8"/>
      </w:numPr>
      <w:suppressAutoHyphens/>
      <w:contextualSpacing/>
    </w:pPr>
    <w:rPr>
      <w:rFonts w:eastAsia="Calibri"/>
    </w:rPr>
  </w:style>
  <w:style w:type="character" w:customStyle="1" w:styleId="11">
    <w:name w:val="ЕС неномерованный Знак1"/>
    <w:link w:val="a"/>
    <w:rsid w:val="00D53DB6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2">
    <w:name w:val="ЕС Заголовок 1"/>
    <w:basedOn w:val="1"/>
    <w:link w:val="13"/>
    <w:autoRedefine/>
    <w:qFormat/>
    <w:rsid w:val="00D53DB6"/>
    <w:pPr>
      <w:keepLines w:val="0"/>
      <w:pageBreakBefore/>
      <w:spacing w:before="0" w:after="240" w:line="360" w:lineRule="auto"/>
      <w:ind w:left="360"/>
      <w:jc w:val="both"/>
    </w:pPr>
    <w:rPr>
      <w:rFonts w:ascii="Times New Roman" w:eastAsia="Calibri" w:hAnsi="Times New Roman" w:cs="Times New Roman"/>
      <w:b/>
      <w:bCs/>
      <w:color w:val="auto"/>
      <w:kern w:val="32"/>
      <w:lang w:val="x-none" w:eastAsia="x-none"/>
    </w:rPr>
  </w:style>
  <w:style w:type="character" w:customStyle="1" w:styleId="13">
    <w:name w:val="ЕС Заголовок 1 Знак"/>
    <w:link w:val="12"/>
    <w:rsid w:val="00D53DB6"/>
    <w:rPr>
      <w:rFonts w:ascii="Times New Roman" w:eastAsia="Calibri" w:hAnsi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10">
    <w:name w:val="Заголовок 1 Знак"/>
    <w:basedOn w:val="a3"/>
    <w:link w:val="1"/>
    <w:uiPriority w:val="9"/>
    <w:rsid w:val="00D53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ЕС Заголовок 2"/>
    <w:basedOn w:val="12"/>
    <w:link w:val="22"/>
    <w:autoRedefine/>
    <w:qFormat/>
    <w:rsid w:val="00D53DB6"/>
    <w:pPr>
      <w:pageBreakBefore w:val="0"/>
      <w:outlineLvl w:val="1"/>
    </w:pPr>
    <w:rPr>
      <w:sz w:val="30"/>
    </w:rPr>
  </w:style>
  <w:style w:type="character" w:customStyle="1" w:styleId="22">
    <w:name w:val="ЕС Заголовок 2 Знак"/>
    <w:link w:val="21"/>
    <w:locked/>
    <w:rsid w:val="00D53DB6"/>
    <w:rPr>
      <w:rFonts w:ascii="Times New Roman" w:eastAsia="Calibri" w:hAnsi="Times New Roman" w:cs="Times New Roman"/>
      <w:b/>
      <w:bCs/>
      <w:kern w:val="32"/>
      <w:sz w:val="30"/>
      <w:szCs w:val="32"/>
      <w:lang w:val="x-none" w:eastAsia="x-none"/>
    </w:rPr>
  </w:style>
  <w:style w:type="paragraph" w:customStyle="1" w:styleId="41">
    <w:name w:val="ЕС Заголовок 4"/>
    <w:basedOn w:val="4"/>
    <w:link w:val="42"/>
    <w:autoRedefine/>
    <w:qFormat/>
    <w:rsid w:val="00D53DB6"/>
    <w:pPr>
      <w:keepLines w:val="0"/>
      <w:numPr>
        <w:ilvl w:val="3"/>
      </w:numPr>
      <w:tabs>
        <w:tab w:val="num" w:pos="1224"/>
      </w:tabs>
      <w:spacing w:before="100" w:beforeAutospacing="1" w:after="100" w:afterAutospacing="1" w:line="240" w:lineRule="auto"/>
      <w:ind w:left="1225" w:firstLine="709"/>
    </w:pPr>
    <w:rPr>
      <w:rFonts w:ascii="Arial" w:eastAsia="Times New Roman" w:hAnsi="Arial" w:cs="Times New Roman"/>
      <w:b/>
      <w:bCs/>
      <w:i w:val="0"/>
      <w:iCs w:val="0"/>
      <w:color w:val="000000"/>
      <w:sz w:val="24"/>
      <w:szCs w:val="24"/>
      <w:lang w:val="uk-UA" w:eastAsia="x-none"/>
    </w:rPr>
  </w:style>
  <w:style w:type="character" w:customStyle="1" w:styleId="42">
    <w:name w:val="ЕС Заголовок 4 Знак"/>
    <w:link w:val="41"/>
    <w:locked/>
    <w:rsid w:val="00D53DB6"/>
    <w:rPr>
      <w:rFonts w:ascii="Arial" w:eastAsia="Times New Roman" w:hAnsi="Arial" w:cs="Times New Roman"/>
      <w:b/>
      <w:bCs/>
      <w:color w:val="000000"/>
      <w:sz w:val="24"/>
      <w:szCs w:val="24"/>
      <w:lang w:val="uk-UA" w:eastAsia="x-none"/>
    </w:rPr>
  </w:style>
  <w:style w:type="character" w:customStyle="1" w:styleId="40">
    <w:name w:val="Заголовок 4 Знак"/>
    <w:basedOn w:val="a3"/>
    <w:link w:val="4"/>
    <w:uiPriority w:val="9"/>
    <w:semiHidden/>
    <w:rsid w:val="00D53D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51">
    <w:name w:val="ЕС Заголовок 5"/>
    <w:basedOn w:val="5"/>
    <w:link w:val="52"/>
    <w:autoRedefine/>
    <w:qFormat/>
    <w:rsid w:val="00D53DB6"/>
    <w:pPr>
      <w:keepNext w:val="0"/>
      <w:keepLines w:val="0"/>
      <w:numPr>
        <w:ilvl w:val="4"/>
      </w:numPr>
      <w:tabs>
        <w:tab w:val="num" w:pos="1368"/>
      </w:tabs>
      <w:spacing w:before="240" w:after="60" w:line="240" w:lineRule="auto"/>
      <w:ind w:left="1368" w:firstLine="709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x-none" w:eastAsia="x-none"/>
    </w:rPr>
  </w:style>
  <w:style w:type="character" w:customStyle="1" w:styleId="52">
    <w:name w:val="ЕС Заголовок 5 Знак"/>
    <w:link w:val="51"/>
    <w:rsid w:val="00D53DB6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3"/>
    <w:link w:val="5"/>
    <w:uiPriority w:val="9"/>
    <w:semiHidden/>
    <w:rsid w:val="00D53DB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8">
    <w:name w:val="ЕС Таблица"/>
    <w:basedOn w:val="a6"/>
    <w:link w:val="a9"/>
    <w:autoRedefine/>
    <w:rsid w:val="00D53DB6"/>
    <w:pPr>
      <w:keepNext/>
      <w:keepLines/>
      <w:spacing w:before="240" w:line="240" w:lineRule="auto"/>
      <w:ind w:firstLine="0"/>
      <w:outlineLvl w:val="8"/>
    </w:pPr>
    <w:rPr>
      <w:b/>
    </w:rPr>
  </w:style>
  <w:style w:type="character" w:customStyle="1" w:styleId="a9">
    <w:name w:val="ЕС Таблица Знак"/>
    <w:link w:val="a8"/>
    <w:rsid w:val="00D53DB6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a0">
    <w:name w:val="ЕС Закон"/>
    <w:basedOn w:val="a8"/>
    <w:rsid w:val="00D53DB6"/>
    <w:pPr>
      <w:numPr>
        <w:ilvl w:val="1"/>
        <w:numId w:val="7"/>
      </w:numPr>
    </w:pPr>
  </w:style>
  <w:style w:type="paragraph" w:customStyle="1" w:styleId="aa">
    <w:name w:val="ЕС легенда"/>
    <w:basedOn w:val="a6"/>
    <w:autoRedefine/>
    <w:rsid w:val="00D53DB6"/>
    <w:pPr>
      <w:spacing w:after="240"/>
      <w:ind w:firstLine="0"/>
      <w:contextualSpacing/>
    </w:pPr>
    <w:rPr>
      <w:sz w:val="24"/>
      <w:lang w:val="ru-RU"/>
    </w:rPr>
  </w:style>
  <w:style w:type="paragraph" w:customStyle="1" w:styleId="a1">
    <w:name w:val="ЕС неномерованный ниже"/>
    <w:basedOn w:val="a"/>
    <w:autoRedefine/>
    <w:qFormat/>
    <w:rsid w:val="00D53DB6"/>
    <w:pPr>
      <w:numPr>
        <w:numId w:val="9"/>
      </w:numPr>
    </w:pPr>
    <w:rPr>
      <w:lang w:val="ru-RU"/>
    </w:rPr>
  </w:style>
  <w:style w:type="paragraph" w:customStyle="1" w:styleId="ab">
    <w:name w:val="ЕС Рисунок"/>
    <w:basedOn w:val="a2"/>
    <w:autoRedefine/>
    <w:rsid w:val="00D53DB6"/>
    <w:pPr>
      <w:spacing w:after="0" w:line="240" w:lineRule="auto"/>
    </w:pPr>
    <w:rPr>
      <w:rFonts w:ascii="Arial" w:eastAsia="MS Mincho" w:hAnsi="Arial" w:cs="Times New Roman"/>
      <w:i/>
      <w:sz w:val="28"/>
      <w:szCs w:val="28"/>
      <w:lang w:eastAsia="ja-JP"/>
    </w:rPr>
  </w:style>
  <w:style w:type="paragraph" w:customStyle="1" w:styleId="ac">
    <w:name w:val="ЕС Рисунок и Таблица"/>
    <w:basedOn w:val="a2"/>
    <w:link w:val="ad"/>
    <w:autoRedefine/>
    <w:rsid w:val="00D53DB6"/>
    <w:pPr>
      <w:keepNext/>
      <w:keepLine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ad">
    <w:name w:val="ЕС Рисунок и Таблица Знак"/>
    <w:link w:val="ac"/>
    <w:rsid w:val="00D53DB6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customStyle="1" w:styleId="ae">
    <w:name w:val="ЕС сам рисунок"/>
    <w:basedOn w:val="a2"/>
    <w:qFormat/>
    <w:rsid w:val="00D53DB6"/>
    <w:pPr>
      <w:keepNext/>
      <w:spacing w:after="240" w:line="240" w:lineRule="auto"/>
      <w:jc w:val="center"/>
    </w:pPr>
    <w:rPr>
      <w:rFonts w:ascii="Arial" w:eastAsia="MS Mincho" w:hAnsi="Arial" w:cs="Times New Roman"/>
      <w:sz w:val="24"/>
      <w:szCs w:val="24"/>
      <w:lang w:eastAsia="ja-JP"/>
    </w:rPr>
  </w:style>
  <w:style w:type="paragraph" w:customStyle="1" w:styleId="af">
    <w:name w:val="ЕС сама таблица"/>
    <w:basedOn w:val="a6"/>
    <w:autoRedefine/>
    <w:qFormat/>
    <w:rsid w:val="00D53DB6"/>
    <w:pPr>
      <w:keepLines/>
      <w:spacing w:line="240" w:lineRule="auto"/>
      <w:ind w:firstLine="0"/>
      <w:jc w:val="left"/>
    </w:pPr>
    <w:rPr>
      <w:color w:val="222222"/>
      <w:sz w:val="24"/>
      <w:szCs w:val="24"/>
      <w:bdr w:val="none" w:sz="0" w:space="0" w:color="auto" w:frame="1"/>
      <w:shd w:val="clear" w:color="auto" w:fill="FFFFFF"/>
      <w:lang w:val="ru-RU"/>
    </w:rPr>
  </w:style>
  <w:style w:type="paragraph" w:customStyle="1" w:styleId="af0">
    <w:name w:val="ЕС сноска"/>
    <w:basedOn w:val="af1"/>
    <w:qFormat/>
    <w:rsid w:val="00D53DB6"/>
    <w:pPr>
      <w:jc w:val="both"/>
    </w:pPr>
    <w:rPr>
      <w:rFonts w:ascii="Times New Roman" w:eastAsia="MS Mincho" w:hAnsi="Times New Roman" w:cs="Times New Roman"/>
      <w:lang w:val="x-none" w:eastAsia="x-none"/>
    </w:rPr>
  </w:style>
  <w:style w:type="paragraph" w:styleId="af1">
    <w:name w:val="footnote text"/>
    <w:basedOn w:val="a2"/>
    <w:link w:val="af2"/>
    <w:uiPriority w:val="99"/>
    <w:semiHidden/>
    <w:unhideWhenUsed/>
    <w:rsid w:val="00D53DB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3"/>
    <w:link w:val="af1"/>
    <w:uiPriority w:val="99"/>
    <w:semiHidden/>
    <w:rsid w:val="00D53DB6"/>
    <w:rPr>
      <w:sz w:val="20"/>
      <w:szCs w:val="20"/>
    </w:rPr>
  </w:style>
  <w:style w:type="paragraph" w:customStyle="1" w:styleId="af3">
    <w:name w:val="ЕС таблиц заголовок сжатый"/>
    <w:basedOn w:val="a8"/>
    <w:rsid w:val="00D53DB6"/>
    <w:pPr>
      <w:spacing w:line="180" w:lineRule="atLeast"/>
      <w:jc w:val="right"/>
    </w:pPr>
    <w:rPr>
      <w:b w:val="0"/>
      <w:sz w:val="18"/>
      <w:szCs w:val="18"/>
    </w:rPr>
  </w:style>
  <w:style w:type="paragraph" w:customStyle="1" w:styleId="af4">
    <w:name w:val="ЕС таблица"/>
    <w:basedOn w:val="a2"/>
    <w:autoRedefine/>
    <w:qFormat/>
    <w:rsid w:val="00D53D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5">
    <w:name w:val="ЕС Таблица заголовок"/>
    <w:basedOn w:val="a2"/>
    <w:link w:val="af6"/>
    <w:autoRedefine/>
    <w:rsid w:val="00D53DB6"/>
    <w:pPr>
      <w:keepNext/>
      <w:keepLines/>
      <w:widowControl w:val="0"/>
      <w:spacing w:after="0" w:line="276" w:lineRule="auto"/>
    </w:pPr>
    <w:rPr>
      <w:rFonts w:ascii="Times New Roman" w:eastAsia="Courier New" w:hAnsi="Times New Roman" w:cs="Times New Roman"/>
      <w:b/>
      <w:sz w:val="24"/>
      <w:szCs w:val="24"/>
      <w:lang w:val="x-none" w:eastAsia="x-none"/>
    </w:rPr>
  </w:style>
  <w:style w:type="character" w:customStyle="1" w:styleId="af6">
    <w:name w:val="ЕС Таблица заголовок Знак"/>
    <w:link w:val="af5"/>
    <w:rsid w:val="00D53DB6"/>
    <w:rPr>
      <w:rFonts w:ascii="Times New Roman" w:eastAsia="Courier New" w:hAnsi="Times New Roman" w:cs="Times New Roman"/>
      <w:b/>
      <w:sz w:val="24"/>
      <w:szCs w:val="24"/>
      <w:lang w:val="x-none" w:eastAsia="x-none"/>
    </w:rPr>
  </w:style>
  <w:style w:type="paragraph" w:customStyle="1" w:styleId="af7">
    <w:name w:val="ЕС таблица заголовок"/>
    <w:basedOn w:val="a2"/>
    <w:autoRedefine/>
    <w:qFormat/>
    <w:rsid w:val="00D53DB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af8">
    <w:name w:val="ЕС Таблица мелкий заголовок"/>
    <w:basedOn w:val="a2"/>
    <w:autoRedefine/>
    <w:rsid w:val="00D53DB6"/>
    <w:pPr>
      <w:spacing w:after="0" w:line="240" w:lineRule="auto"/>
      <w:jc w:val="center"/>
    </w:pPr>
    <w:rPr>
      <w:rFonts w:ascii="Arial" w:eastAsia="Calibri" w:hAnsi="Arial" w:cs="Times New Roman"/>
      <w:b/>
      <w:lang w:eastAsia="ru-RU"/>
    </w:rPr>
  </w:style>
  <w:style w:type="paragraph" w:customStyle="1" w:styleId="af9">
    <w:name w:val="ЕС Таблица мелкий список"/>
    <w:basedOn w:val="a2"/>
    <w:autoRedefine/>
    <w:rsid w:val="00D53DB6"/>
    <w:pPr>
      <w:tabs>
        <w:tab w:val="num" w:pos="170"/>
      </w:tabs>
      <w:spacing w:after="0" w:line="240" w:lineRule="auto"/>
      <w:ind w:left="170" w:hanging="170"/>
    </w:pPr>
    <w:rPr>
      <w:rFonts w:ascii="Arial" w:eastAsia="Calibri" w:hAnsi="Arial" w:cs="Times New Roman"/>
      <w:sz w:val="18"/>
      <w:szCs w:val="18"/>
      <w:lang w:eastAsia="ru-RU"/>
    </w:rPr>
  </w:style>
  <w:style w:type="paragraph" w:customStyle="1" w:styleId="afa">
    <w:name w:val="ЕС Формула"/>
    <w:basedOn w:val="a2"/>
    <w:autoRedefine/>
    <w:qFormat/>
    <w:rsid w:val="00D53DB6"/>
    <w:pPr>
      <w:tabs>
        <w:tab w:val="left" w:pos="9781"/>
      </w:tabs>
      <w:spacing w:before="240" w:after="240" w:line="240" w:lineRule="auto"/>
    </w:pPr>
    <w:rPr>
      <w:rFonts w:ascii="Arial" w:eastAsia="Calibri" w:hAnsi="Arial" w:cs="Arial"/>
      <w:sz w:val="24"/>
    </w:rPr>
  </w:style>
  <w:style w:type="character" w:customStyle="1" w:styleId="30">
    <w:name w:val="Заголовок 3 Знак"/>
    <w:basedOn w:val="a3"/>
    <w:link w:val="3"/>
    <w:uiPriority w:val="9"/>
    <w:semiHidden/>
    <w:rsid w:val="00D62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3"/>
    <w:link w:val="6"/>
    <w:uiPriority w:val="9"/>
    <w:semiHidden/>
    <w:rsid w:val="00D62D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D62D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D62D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D62D17"/>
    <w:rPr>
      <w:rFonts w:eastAsiaTheme="majorEastAsia" w:cstheme="majorBidi"/>
      <w:color w:val="272727" w:themeColor="text1" w:themeTint="D8"/>
    </w:rPr>
  </w:style>
  <w:style w:type="paragraph" w:styleId="afb">
    <w:name w:val="Title"/>
    <w:basedOn w:val="a2"/>
    <w:next w:val="a2"/>
    <w:link w:val="afc"/>
    <w:uiPriority w:val="10"/>
    <w:qFormat/>
    <w:rsid w:val="00D62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3"/>
    <w:link w:val="afb"/>
    <w:uiPriority w:val="10"/>
    <w:rsid w:val="00D6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d">
    <w:name w:val="Subtitle"/>
    <w:basedOn w:val="a2"/>
    <w:next w:val="a2"/>
    <w:link w:val="afe"/>
    <w:uiPriority w:val="11"/>
    <w:qFormat/>
    <w:rsid w:val="00D6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e">
    <w:name w:val="Подзаголовок Знак"/>
    <w:basedOn w:val="a3"/>
    <w:link w:val="afd"/>
    <w:uiPriority w:val="11"/>
    <w:rsid w:val="00D6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2"/>
    <w:next w:val="a2"/>
    <w:link w:val="24"/>
    <w:uiPriority w:val="29"/>
    <w:qFormat/>
    <w:rsid w:val="00D6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D62D17"/>
    <w:rPr>
      <w:i/>
      <w:iCs/>
      <w:color w:val="404040" w:themeColor="text1" w:themeTint="BF"/>
    </w:rPr>
  </w:style>
  <w:style w:type="paragraph" w:styleId="aff">
    <w:name w:val="List Paragraph"/>
    <w:basedOn w:val="a2"/>
    <w:uiPriority w:val="34"/>
    <w:qFormat/>
    <w:rsid w:val="00D62D17"/>
    <w:pPr>
      <w:ind w:left="720"/>
      <w:contextualSpacing/>
    </w:pPr>
  </w:style>
  <w:style w:type="character" w:styleId="aff0">
    <w:name w:val="Intense Emphasis"/>
    <w:basedOn w:val="a3"/>
    <w:uiPriority w:val="21"/>
    <w:qFormat/>
    <w:rsid w:val="00D62D17"/>
    <w:rPr>
      <w:i/>
      <w:iCs/>
      <w:color w:val="2F5496" w:themeColor="accent1" w:themeShade="BF"/>
    </w:rPr>
  </w:style>
  <w:style w:type="paragraph" w:styleId="aff1">
    <w:name w:val="Intense Quote"/>
    <w:basedOn w:val="a2"/>
    <w:next w:val="a2"/>
    <w:link w:val="aff2"/>
    <w:uiPriority w:val="30"/>
    <w:qFormat/>
    <w:rsid w:val="00D62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2">
    <w:name w:val="Выделенная цитата Знак"/>
    <w:basedOn w:val="a3"/>
    <w:link w:val="aff1"/>
    <w:uiPriority w:val="30"/>
    <w:rsid w:val="00D62D17"/>
    <w:rPr>
      <w:i/>
      <w:iCs/>
      <w:color w:val="2F5496" w:themeColor="accent1" w:themeShade="BF"/>
    </w:rPr>
  </w:style>
  <w:style w:type="character" w:styleId="aff3">
    <w:name w:val="Intense Reference"/>
    <w:basedOn w:val="a3"/>
    <w:uiPriority w:val="32"/>
    <w:qFormat/>
    <w:rsid w:val="00D62D17"/>
    <w:rPr>
      <w:b/>
      <w:bCs/>
      <w:smallCaps/>
      <w:color w:val="2F5496" w:themeColor="accent1" w:themeShade="BF"/>
      <w:spacing w:val="5"/>
    </w:rPr>
  </w:style>
  <w:style w:type="table" w:styleId="aff4">
    <w:name w:val="Table Grid"/>
    <w:basedOn w:val="a4"/>
    <w:uiPriority w:val="39"/>
    <w:rsid w:val="0054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C1AF-56BE-4DCD-B1E9-6E78AA96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2</cp:revision>
  <cp:lastPrinted>2025-12-18T16:22:00Z</cp:lastPrinted>
  <dcterms:created xsi:type="dcterms:W3CDTF">2025-12-18T16:25:00Z</dcterms:created>
  <dcterms:modified xsi:type="dcterms:W3CDTF">2025-12-18T16:25:00Z</dcterms:modified>
</cp:coreProperties>
</file>