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176"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1942"/>
        <w:gridCol w:w="5220"/>
        <w:gridCol w:w="2761"/>
      </w:tblGrid>
      <w:tr w:rsidR="00F676EF" w:rsidRPr="00F676EF" w14:paraId="575E651C" w14:textId="77777777" w:rsidTr="005011C3">
        <w:tc>
          <w:tcPr>
            <w:tcW w:w="9923" w:type="dxa"/>
            <w:gridSpan w:val="3"/>
            <w:tcBorders>
              <w:top w:val="single" w:sz="24" w:space="0" w:color="auto"/>
              <w:bottom w:val="single" w:sz="24" w:space="0" w:color="auto"/>
            </w:tcBorders>
          </w:tcPr>
          <w:p w14:paraId="5399412D" w14:textId="77777777" w:rsidR="00A91DF3" w:rsidRPr="00F676EF" w:rsidRDefault="00A91DF3" w:rsidP="005011C3">
            <w:pPr>
              <w:widowControl w:val="0"/>
              <w:shd w:val="clear" w:color="auto" w:fill="FFFFFF"/>
              <w:overflowPunct/>
              <w:autoSpaceDE/>
              <w:autoSpaceDN/>
              <w:adjustRightInd/>
              <w:spacing w:line="360" w:lineRule="auto"/>
              <w:textAlignment w:val="auto"/>
              <w:rPr>
                <w:rFonts w:ascii="Arial" w:hAnsi="Arial" w:cs="Arial"/>
                <w:b/>
                <w:bCs/>
                <w:spacing w:val="-12"/>
                <w:sz w:val="24"/>
                <w:szCs w:val="24"/>
              </w:rPr>
            </w:pPr>
            <w:r w:rsidRPr="00F676EF">
              <w:rPr>
                <w:rFonts w:ascii="Arial" w:hAnsi="Arial" w:cs="Arial"/>
                <w:b/>
                <w:bCs/>
                <w:spacing w:val="-12"/>
                <w:sz w:val="24"/>
                <w:szCs w:val="24"/>
              </w:rPr>
              <w:t>ЕВРАЗИЙСКИЙ СОВЕТ ПО СТАНДАРТИЗАЦИИ, МЕТРОЛОГИИ И СЕРТИФИКАЦИИ</w:t>
            </w:r>
          </w:p>
          <w:p w14:paraId="39664512" w14:textId="77777777" w:rsidR="00A91DF3" w:rsidRPr="00F676EF" w:rsidRDefault="00A91DF3" w:rsidP="005011C3">
            <w:pPr>
              <w:widowControl w:val="0"/>
              <w:shd w:val="clear" w:color="auto" w:fill="FFFFFF"/>
              <w:overflowPunct/>
              <w:autoSpaceDE/>
              <w:autoSpaceDN/>
              <w:adjustRightInd/>
              <w:spacing w:line="360" w:lineRule="auto"/>
              <w:jc w:val="center"/>
              <w:textAlignment w:val="auto"/>
              <w:rPr>
                <w:rFonts w:ascii="Arial" w:hAnsi="Arial" w:cs="Arial"/>
                <w:b/>
                <w:bCs/>
                <w:spacing w:val="-12"/>
                <w:sz w:val="24"/>
                <w:szCs w:val="24"/>
                <w:lang w:val="en-US"/>
              </w:rPr>
            </w:pPr>
            <w:r w:rsidRPr="00F676EF">
              <w:rPr>
                <w:rFonts w:ascii="Arial" w:hAnsi="Arial" w:cs="Arial"/>
                <w:b/>
                <w:bCs/>
                <w:spacing w:val="-12"/>
                <w:sz w:val="24"/>
                <w:szCs w:val="24"/>
                <w:lang w:val="en-US"/>
              </w:rPr>
              <w:t>(</w:t>
            </w:r>
            <w:r w:rsidRPr="00F676EF">
              <w:rPr>
                <w:rFonts w:ascii="Arial" w:hAnsi="Arial" w:cs="Arial"/>
                <w:b/>
                <w:bCs/>
                <w:spacing w:val="-12"/>
                <w:sz w:val="24"/>
                <w:szCs w:val="24"/>
              </w:rPr>
              <w:t>ЕАСС</w:t>
            </w:r>
            <w:r w:rsidRPr="00F676EF">
              <w:rPr>
                <w:rFonts w:ascii="Arial" w:hAnsi="Arial" w:cs="Arial"/>
                <w:b/>
                <w:bCs/>
                <w:spacing w:val="-12"/>
                <w:sz w:val="24"/>
                <w:szCs w:val="24"/>
                <w:lang w:val="en-US"/>
              </w:rPr>
              <w:t>)</w:t>
            </w:r>
          </w:p>
          <w:p w14:paraId="2374A8B2" w14:textId="77777777" w:rsidR="00A91DF3" w:rsidRPr="00F676EF" w:rsidRDefault="00A91DF3" w:rsidP="005011C3">
            <w:pPr>
              <w:widowControl w:val="0"/>
              <w:shd w:val="clear" w:color="auto" w:fill="FFFFFF"/>
              <w:overflowPunct/>
              <w:autoSpaceDE/>
              <w:autoSpaceDN/>
              <w:adjustRightInd/>
              <w:spacing w:line="360" w:lineRule="auto"/>
              <w:jc w:val="center"/>
              <w:textAlignment w:val="auto"/>
              <w:rPr>
                <w:rFonts w:ascii="Arial" w:hAnsi="Arial" w:cs="Arial"/>
                <w:b/>
                <w:bCs/>
                <w:spacing w:val="-12"/>
                <w:sz w:val="24"/>
                <w:szCs w:val="24"/>
                <w:lang w:val="en-US"/>
              </w:rPr>
            </w:pPr>
          </w:p>
          <w:p w14:paraId="4D787062" w14:textId="77777777" w:rsidR="00A91DF3" w:rsidRPr="00F676EF" w:rsidRDefault="00A91DF3" w:rsidP="005011C3">
            <w:pPr>
              <w:widowControl w:val="0"/>
              <w:shd w:val="clear" w:color="auto" w:fill="FFFFFF"/>
              <w:overflowPunct/>
              <w:autoSpaceDE/>
              <w:autoSpaceDN/>
              <w:adjustRightInd/>
              <w:spacing w:line="360" w:lineRule="auto"/>
              <w:jc w:val="center"/>
              <w:textAlignment w:val="auto"/>
              <w:rPr>
                <w:rFonts w:ascii="Arial" w:hAnsi="Arial" w:cs="Arial"/>
                <w:b/>
                <w:bCs/>
                <w:spacing w:val="-12"/>
                <w:sz w:val="24"/>
                <w:szCs w:val="24"/>
                <w:lang w:val="en-US"/>
              </w:rPr>
            </w:pPr>
            <w:r w:rsidRPr="00F676EF">
              <w:rPr>
                <w:rFonts w:ascii="Arial" w:hAnsi="Arial" w:cs="Arial"/>
                <w:b/>
                <w:bCs/>
                <w:spacing w:val="-12"/>
                <w:sz w:val="24"/>
                <w:szCs w:val="24"/>
                <w:lang w:val="en-US"/>
              </w:rPr>
              <w:t>EURO-ASIAN COUNCIL FOR STANDARDIZATION, METROLOGY AND CERTIFICATION</w:t>
            </w:r>
          </w:p>
          <w:p w14:paraId="207C3087" w14:textId="77777777" w:rsidR="00A91DF3" w:rsidRPr="00F676EF" w:rsidRDefault="00A91DF3" w:rsidP="005011C3">
            <w:pPr>
              <w:widowControl w:val="0"/>
              <w:shd w:val="clear" w:color="auto" w:fill="FFFFFF"/>
              <w:overflowPunct/>
              <w:autoSpaceDE/>
              <w:autoSpaceDN/>
              <w:adjustRightInd/>
              <w:spacing w:line="360" w:lineRule="auto"/>
              <w:jc w:val="center"/>
              <w:textAlignment w:val="auto"/>
              <w:rPr>
                <w:rFonts w:ascii="Arial" w:hAnsi="Arial" w:cs="Arial"/>
                <w:b/>
                <w:sz w:val="24"/>
                <w:szCs w:val="24"/>
                <w:lang w:val="en-US"/>
              </w:rPr>
            </w:pPr>
            <w:r w:rsidRPr="00F676EF">
              <w:rPr>
                <w:rFonts w:ascii="Arial" w:hAnsi="Arial" w:cs="Arial"/>
                <w:b/>
                <w:bCs/>
                <w:spacing w:val="-12"/>
                <w:sz w:val="24"/>
                <w:szCs w:val="24"/>
                <w:lang w:val="en-US"/>
              </w:rPr>
              <w:t>(</w:t>
            </w:r>
            <w:r w:rsidRPr="00F676EF">
              <w:rPr>
                <w:rFonts w:ascii="Arial" w:hAnsi="Arial" w:cs="Arial"/>
                <w:b/>
                <w:bCs/>
                <w:spacing w:val="-12"/>
                <w:sz w:val="24"/>
                <w:szCs w:val="24"/>
              </w:rPr>
              <w:t>ЕА</w:t>
            </w:r>
            <w:r w:rsidRPr="00F676EF">
              <w:rPr>
                <w:rFonts w:ascii="Arial" w:hAnsi="Arial" w:cs="Arial"/>
                <w:b/>
                <w:bCs/>
                <w:spacing w:val="-12"/>
                <w:sz w:val="24"/>
                <w:szCs w:val="24"/>
                <w:lang w:val="en-US"/>
              </w:rPr>
              <w:t>S</w:t>
            </w:r>
            <w:r w:rsidRPr="00F676EF">
              <w:rPr>
                <w:rFonts w:ascii="Arial" w:hAnsi="Arial" w:cs="Arial"/>
                <w:b/>
                <w:bCs/>
                <w:spacing w:val="-12"/>
                <w:sz w:val="24"/>
                <w:szCs w:val="24"/>
              </w:rPr>
              <w:t>С</w:t>
            </w:r>
            <w:r w:rsidRPr="00F676EF">
              <w:rPr>
                <w:rFonts w:ascii="Arial" w:hAnsi="Arial" w:cs="Arial"/>
                <w:b/>
                <w:bCs/>
                <w:spacing w:val="-12"/>
                <w:sz w:val="24"/>
                <w:szCs w:val="24"/>
                <w:lang w:val="en-US"/>
              </w:rPr>
              <w:t>)</w:t>
            </w:r>
          </w:p>
        </w:tc>
      </w:tr>
      <w:tr w:rsidR="00F676EF" w:rsidRPr="00F676EF" w14:paraId="00BC6AA1" w14:textId="77777777" w:rsidTr="005011C3">
        <w:tc>
          <w:tcPr>
            <w:tcW w:w="1942" w:type="dxa"/>
            <w:tcBorders>
              <w:top w:val="single" w:sz="24" w:space="0" w:color="auto"/>
              <w:bottom w:val="single" w:sz="18" w:space="0" w:color="auto"/>
              <w:right w:val="nil"/>
            </w:tcBorders>
            <w:vAlign w:val="center"/>
          </w:tcPr>
          <w:p w14:paraId="5B59DA9B" w14:textId="77777777" w:rsidR="00A91DF3" w:rsidRPr="00F676EF" w:rsidRDefault="00A91DF3" w:rsidP="005011C3">
            <w:pPr>
              <w:widowControl w:val="0"/>
              <w:overflowPunct/>
              <w:autoSpaceDE/>
              <w:autoSpaceDN/>
              <w:adjustRightInd/>
              <w:spacing w:line="360" w:lineRule="auto"/>
              <w:textAlignment w:val="auto"/>
              <w:rPr>
                <w:rFonts w:ascii="Arial" w:hAnsi="Arial" w:cs="Arial"/>
                <w:b/>
                <w:sz w:val="24"/>
                <w:szCs w:val="24"/>
              </w:rPr>
            </w:pPr>
            <w:r w:rsidRPr="00F676EF">
              <w:rPr>
                <w:rFonts w:ascii="Arial" w:hAnsi="Arial" w:cs="Arial"/>
                <w:noProof/>
                <w:sz w:val="24"/>
                <w:szCs w:val="24"/>
              </w:rPr>
              <w:drawing>
                <wp:inline distT="0" distB="0" distL="0" distR="0" wp14:anchorId="506D032D" wp14:editId="011FB064">
                  <wp:extent cx="1122045" cy="1122045"/>
                  <wp:effectExtent l="0" t="0" r="1905" b="1905"/>
                  <wp:docPr id="1" name="Рисунок 1"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2045" cy="1122045"/>
                          </a:xfrm>
                          <a:prstGeom prst="rect">
                            <a:avLst/>
                          </a:prstGeom>
                          <a:noFill/>
                          <a:ln>
                            <a:noFill/>
                          </a:ln>
                        </pic:spPr>
                      </pic:pic>
                    </a:graphicData>
                  </a:graphic>
                </wp:inline>
              </w:drawing>
            </w:r>
          </w:p>
        </w:tc>
        <w:tc>
          <w:tcPr>
            <w:tcW w:w="5220" w:type="dxa"/>
            <w:tcBorders>
              <w:top w:val="single" w:sz="24" w:space="0" w:color="auto"/>
              <w:left w:val="nil"/>
              <w:bottom w:val="single" w:sz="18" w:space="0" w:color="auto"/>
              <w:right w:val="nil"/>
            </w:tcBorders>
            <w:vAlign w:val="center"/>
          </w:tcPr>
          <w:p w14:paraId="21245AAE" w14:textId="77777777" w:rsidR="00A91DF3" w:rsidRPr="00F676EF" w:rsidRDefault="00A91DF3" w:rsidP="005011C3">
            <w:pPr>
              <w:widowControl w:val="0"/>
              <w:overflowPunct/>
              <w:autoSpaceDE/>
              <w:autoSpaceDN/>
              <w:adjustRightInd/>
              <w:spacing w:line="360" w:lineRule="auto"/>
              <w:jc w:val="center"/>
              <w:textAlignment w:val="auto"/>
              <w:rPr>
                <w:rFonts w:ascii="Arial" w:hAnsi="Arial" w:cs="Arial"/>
                <w:b/>
                <w:sz w:val="24"/>
                <w:szCs w:val="24"/>
              </w:rPr>
            </w:pPr>
            <w:r w:rsidRPr="00F676EF">
              <w:rPr>
                <w:rFonts w:ascii="Arial" w:hAnsi="Arial" w:cs="Arial"/>
                <w:b/>
                <w:sz w:val="24"/>
                <w:szCs w:val="24"/>
              </w:rPr>
              <w:t>М Е Ж Г О С У Д А Р С Т В Е Н Н Ы Й</w:t>
            </w:r>
          </w:p>
          <w:p w14:paraId="0AB78E0B" w14:textId="77777777" w:rsidR="00A91DF3" w:rsidRPr="00F676EF" w:rsidRDefault="00A91DF3" w:rsidP="005011C3">
            <w:pPr>
              <w:widowControl w:val="0"/>
              <w:overflowPunct/>
              <w:autoSpaceDE/>
              <w:autoSpaceDN/>
              <w:adjustRightInd/>
              <w:spacing w:line="360" w:lineRule="auto"/>
              <w:jc w:val="center"/>
              <w:textAlignment w:val="auto"/>
              <w:rPr>
                <w:rFonts w:ascii="Arial" w:hAnsi="Arial" w:cs="Arial"/>
                <w:b/>
                <w:sz w:val="24"/>
                <w:szCs w:val="24"/>
              </w:rPr>
            </w:pPr>
            <w:r w:rsidRPr="00F676EF">
              <w:rPr>
                <w:rFonts w:ascii="Arial" w:hAnsi="Arial" w:cs="Arial"/>
                <w:b/>
                <w:sz w:val="24"/>
                <w:szCs w:val="24"/>
              </w:rPr>
              <w:t>С Т А Н Д А Р Т</w:t>
            </w:r>
          </w:p>
        </w:tc>
        <w:tc>
          <w:tcPr>
            <w:tcW w:w="2761" w:type="dxa"/>
            <w:tcBorders>
              <w:top w:val="single" w:sz="24" w:space="0" w:color="auto"/>
              <w:left w:val="nil"/>
              <w:bottom w:val="single" w:sz="18" w:space="0" w:color="auto"/>
            </w:tcBorders>
            <w:vAlign w:val="center"/>
          </w:tcPr>
          <w:p w14:paraId="3ED104C0" w14:textId="77777777" w:rsidR="00A91DF3" w:rsidRPr="00F676EF" w:rsidRDefault="00A91DF3" w:rsidP="005011C3">
            <w:pPr>
              <w:widowControl w:val="0"/>
              <w:overflowPunct/>
              <w:autoSpaceDE/>
              <w:autoSpaceDN/>
              <w:adjustRightInd/>
              <w:spacing w:line="360" w:lineRule="auto"/>
              <w:ind w:left="811"/>
              <w:jc w:val="both"/>
              <w:textAlignment w:val="auto"/>
              <w:rPr>
                <w:rFonts w:ascii="Arial" w:hAnsi="Arial" w:cs="Arial"/>
                <w:b/>
                <w:sz w:val="24"/>
                <w:szCs w:val="24"/>
              </w:rPr>
            </w:pPr>
          </w:p>
          <w:p w14:paraId="73B021E6" w14:textId="77777777" w:rsidR="00A91DF3" w:rsidRPr="00F676EF" w:rsidRDefault="00A91DF3" w:rsidP="005011C3">
            <w:pPr>
              <w:widowControl w:val="0"/>
              <w:overflowPunct/>
              <w:autoSpaceDE/>
              <w:autoSpaceDN/>
              <w:adjustRightInd/>
              <w:spacing w:line="360" w:lineRule="auto"/>
              <w:ind w:left="527"/>
              <w:textAlignment w:val="auto"/>
              <w:rPr>
                <w:rFonts w:ascii="Arial" w:hAnsi="Arial" w:cs="Arial"/>
                <w:b/>
                <w:sz w:val="24"/>
                <w:szCs w:val="24"/>
              </w:rPr>
            </w:pPr>
            <w:r w:rsidRPr="00F676EF">
              <w:rPr>
                <w:rFonts w:ascii="Arial" w:hAnsi="Arial" w:cs="Arial"/>
                <w:b/>
                <w:sz w:val="24"/>
                <w:szCs w:val="24"/>
              </w:rPr>
              <w:t xml:space="preserve">ГОСТ </w:t>
            </w:r>
            <w:r w:rsidR="002C2320" w:rsidRPr="00F676EF">
              <w:rPr>
                <w:rFonts w:ascii="Arial" w:hAnsi="Arial" w:cs="Arial"/>
                <w:b/>
                <w:sz w:val="24"/>
                <w:szCs w:val="24"/>
              </w:rPr>
              <w:t>31695</w:t>
            </w:r>
          </w:p>
          <w:p w14:paraId="471160D3" w14:textId="77777777" w:rsidR="00A91DF3" w:rsidRPr="00F676EF" w:rsidRDefault="00A91DF3" w:rsidP="005011C3">
            <w:pPr>
              <w:widowControl w:val="0"/>
              <w:overflowPunct/>
              <w:autoSpaceDE/>
              <w:autoSpaceDN/>
              <w:adjustRightInd/>
              <w:spacing w:line="360" w:lineRule="auto"/>
              <w:ind w:left="527"/>
              <w:textAlignment w:val="auto"/>
              <w:rPr>
                <w:rFonts w:ascii="Arial" w:hAnsi="Arial" w:cs="Arial"/>
                <w:b/>
                <w:sz w:val="24"/>
                <w:szCs w:val="24"/>
              </w:rPr>
            </w:pPr>
            <w:r w:rsidRPr="00F676EF">
              <w:rPr>
                <w:rFonts w:ascii="Arial" w:hAnsi="Arial" w:cs="Arial"/>
                <w:sz w:val="24"/>
                <w:szCs w:val="24"/>
              </w:rPr>
              <w:t>(</w:t>
            </w:r>
            <w:r w:rsidRPr="00F676EF">
              <w:rPr>
                <w:rFonts w:ascii="Arial" w:hAnsi="Arial" w:cs="Arial"/>
                <w:i/>
                <w:sz w:val="24"/>
                <w:szCs w:val="24"/>
              </w:rPr>
              <w:t xml:space="preserve">проект </w:t>
            </w:r>
            <w:r w:rsidRPr="00F676EF">
              <w:rPr>
                <w:rFonts w:ascii="Arial" w:hAnsi="Arial" w:cs="Arial"/>
                <w:i/>
                <w:sz w:val="24"/>
                <w:szCs w:val="24"/>
                <w:lang w:val="en-US"/>
              </w:rPr>
              <w:t>RU</w:t>
            </w:r>
            <w:r w:rsidRPr="00F676EF">
              <w:rPr>
                <w:rFonts w:ascii="Arial" w:hAnsi="Arial" w:cs="Arial"/>
                <w:i/>
                <w:sz w:val="24"/>
                <w:szCs w:val="24"/>
              </w:rPr>
              <w:t>, первая редакция</w:t>
            </w:r>
            <w:r w:rsidRPr="00F676EF">
              <w:rPr>
                <w:rFonts w:ascii="Arial" w:hAnsi="Arial" w:cs="Arial"/>
                <w:sz w:val="24"/>
                <w:szCs w:val="24"/>
              </w:rPr>
              <w:t>)</w:t>
            </w:r>
          </w:p>
        </w:tc>
      </w:tr>
    </w:tbl>
    <w:p w14:paraId="57534C26" w14:textId="77777777" w:rsidR="00A91DF3" w:rsidRPr="00F676EF" w:rsidRDefault="00A91DF3" w:rsidP="00A91DF3">
      <w:pPr>
        <w:widowControl w:val="0"/>
        <w:overflowPunct/>
        <w:autoSpaceDE/>
        <w:autoSpaceDN/>
        <w:adjustRightInd/>
        <w:spacing w:line="360" w:lineRule="auto"/>
        <w:jc w:val="center"/>
        <w:textAlignment w:val="auto"/>
        <w:rPr>
          <w:rFonts w:ascii="Arial" w:hAnsi="Arial" w:cs="Arial"/>
          <w:sz w:val="24"/>
          <w:szCs w:val="24"/>
        </w:rPr>
      </w:pPr>
    </w:p>
    <w:p w14:paraId="319D2759" w14:textId="77777777" w:rsidR="00A91DF3" w:rsidRPr="00F676EF" w:rsidRDefault="00A91DF3" w:rsidP="00A91DF3">
      <w:pPr>
        <w:widowControl w:val="0"/>
        <w:overflowPunct/>
        <w:autoSpaceDE/>
        <w:autoSpaceDN/>
        <w:adjustRightInd/>
        <w:spacing w:line="360" w:lineRule="auto"/>
        <w:jc w:val="center"/>
        <w:textAlignment w:val="auto"/>
        <w:rPr>
          <w:rFonts w:ascii="Arial" w:hAnsi="Arial" w:cs="Arial"/>
          <w:sz w:val="24"/>
          <w:szCs w:val="24"/>
        </w:rPr>
      </w:pPr>
    </w:p>
    <w:p w14:paraId="74FB4297" w14:textId="77777777" w:rsidR="00A91DF3" w:rsidRPr="00F676EF" w:rsidRDefault="00A91DF3" w:rsidP="00A91DF3">
      <w:pPr>
        <w:widowControl w:val="0"/>
        <w:spacing w:line="360" w:lineRule="auto"/>
        <w:jc w:val="center"/>
        <w:rPr>
          <w:rFonts w:ascii="Arial" w:hAnsi="Arial" w:cs="Arial"/>
          <w:b/>
          <w:sz w:val="24"/>
          <w:szCs w:val="24"/>
        </w:rPr>
      </w:pPr>
    </w:p>
    <w:p w14:paraId="6636A313" w14:textId="77777777" w:rsidR="00A91DF3" w:rsidRPr="00F676EF" w:rsidRDefault="00A91DF3" w:rsidP="00A91DF3">
      <w:pPr>
        <w:shd w:val="clear" w:color="auto" w:fill="FFFFFF"/>
        <w:tabs>
          <w:tab w:val="left" w:pos="180"/>
        </w:tabs>
        <w:spacing w:line="360" w:lineRule="auto"/>
        <w:jc w:val="center"/>
        <w:rPr>
          <w:rFonts w:ascii="Arial" w:hAnsi="Arial" w:cs="Arial"/>
          <w:b/>
          <w:i/>
          <w:caps/>
          <w:spacing w:val="-2"/>
          <w:sz w:val="24"/>
          <w:szCs w:val="24"/>
        </w:rPr>
      </w:pPr>
    </w:p>
    <w:p w14:paraId="591AF26F" w14:textId="77777777" w:rsidR="00A91DF3" w:rsidRPr="00F676EF" w:rsidRDefault="00A91DF3" w:rsidP="00A91DF3">
      <w:pPr>
        <w:shd w:val="clear" w:color="auto" w:fill="FFFFFF"/>
        <w:tabs>
          <w:tab w:val="left" w:pos="180"/>
        </w:tabs>
        <w:spacing w:line="360" w:lineRule="auto"/>
        <w:jc w:val="center"/>
        <w:rPr>
          <w:rFonts w:ascii="Arial" w:hAnsi="Arial" w:cs="Arial"/>
          <w:b/>
          <w:i/>
          <w:caps/>
          <w:spacing w:val="-2"/>
          <w:sz w:val="24"/>
          <w:szCs w:val="24"/>
        </w:rPr>
      </w:pPr>
    </w:p>
    <w:p w14:paraId="79D360B1" w14:textId="71A9D0E4" w:rsidR="00A91DF3" w:rsidRPr="00F676EF" w:rsidRDefault="00A91DF3" w:rsidP="00A91DF3">
      <w:pPr>
        <w:keepNext/>
        <w:spacing w:line="360" w:lineRule="auto"/>
        <w:jc w:val="center"/>
        <w:rPr>
          <w:rFonts w:ascii="Arial" w:hAnsi="Arial" w:cs="Arial"/>
          <w:b/>
          <w:bCs/>
          <w:sz w:val="28"/>
          <w:szCs w:val="28"/>
        </w:rPr>
      </w:pPr>
    </w:p>
    <w:p w14:paraId="3D31545F" w14:textId="77777777" w:rsidR="00A91DF3" w:rsidRPr="00F676EF" w:rsidRDefault="00A91DF3" w:rsidP="00A91DF3">
      <w:pPr>
        <w:shd w:val="clear" w:color="auto" w:fill="FFFFFF"/>
        <w:tabs>
          <w:tab w:val="left" w:pos="180"/>
        </w:tabs>
        <w:spacing w:line="360" w:lineRule="auto"/>
        <w:jc w:val="both"/>
        <w:rPr>
          <w:rFonts w:ascii="Arial" w:hAnsi="Arial" w:cs="Arial"/>
          <w:i/>
          <w:spacing w:val="-2"/>
          <w:sz w:val="24"/>
          <w:szCs w:val="24"/>
        </w:rPr>
      </w:pPr>
    </w:p>
    <w:p w14:paraId="287E93E9" w14:textId="77777777" w:rsidR="00A91DF3" w:rsidRPr="00F676EF" w:rsidRDefault="002C2320" w:rsidP="00A91DF3">
      <w:pPr>
        <w:pStyle w:val="HEADERTEXT"/>
        <w:spacing w:line="360" w:lineRule="auto"/>
        <w:jc w:val="center"/>
        <w:rPr>
          <w:b/>
          <w:bCs/>
          <w:color w:val="auto"/>
          <w:sz w:val="28"/>
          <w:szCs w:val="28"/>
        </w:rPr>
      </w:pPr>
      <w:r w:rsidRPr="00F676EF">
        <w:rPr>
          <w:b/>
          <w:bCs/>
          <w:color w:val="auto"/>
          <w:sz w:val="28"/>
          <w:szCs w:val="28"/>
        </w:rPr>
        <w:t>Гели</w:t>
      </w:r>
      <w:r w:rsidR="00C95183" w:rsidRPr="00F676EF">
        <w:rPr>
          <w:b/>
          <w:bCs/>
          <w:color w:val="auto"/>
          <w:sz w:val="28"/>
          <w:szCs w:val="28"/>
        </w:rPr>
        <w:t xml:space="preserve"> косметические. Общие технические условия</w:t>
      </w:r>
    </w:p>
    <w:p w14:paraId="1AFD0B7E" w14:textId="77777777" w:rsidR="00A91DF3" w:rsidRPr="00F676EF" w:rsidRDefault="00A91DF3" w:rsidP="00A91DF3">
      <w:pPr>
        <w:keepNext/>
        <w:spacing w:line="360" w:lineRule="auto"/>
        <w:jc w:val="center"/>
        <w:rPr>
          <w:rFonts w:ascii="Arial" w:hAnsi="Arial" w:cs="Arial"/>
          <w:b/>
          <w:bCs/>
          <w:sz w:val="24"/>
          <w:szCs w:val="24"/>
        </w:rPr>
      </w:pPr>
    </w:p>
    <w:p w14:paraId="78AE9CF0" w14:textId="77777777" w:rsidR="00A91DF3" w:rsidRPr="00F676EF" w:rsidRDefault="00A91DF3" w:rsidP="00A91DF3">
      <w:pPr>
        <w:shd w:val="clear" w:color="auto" w:fill="FFFFFF"/>
        <w:tabs>
          <w:tab w:val="left" w:pos="180"/>
        </w:tabs>
        <w:spacing w:line="360" w:lineRule="auto"/>
        <w:ind w:firstLine="560"/>
        <w:jc w:val="center"/>
        <w:rPr>
          <w:rFonts w:ascii="Arial" w:hAnsi="Arial" w:cs="Arial"/>
          <w:b/>
          <w:i/>
          <w:spacing w:val="-2"/>
          <w:sz w:val="24"/>
          <w:szCs w:val="24"/>
        </w:rPr>
      </w:pPr>
    </w:p>
    <w:p w14:paraId="5DC79DEB" w14:textId="77777777" w:rsidR="00A91DF3" w:rsidRPr="00F676EF" w:rsidRDefault="00A91DF3" w:rsidP="00A91DF3">
      <w:pPr>
        <w:shd w:val="clear" w:color="auto" w:fill="FFFFFF"/>
        <w:tabs>
          <w:tab w:val="left" w:pos="180"/>
        </w:tabs>
        <w:spacing w:line="360" w:lineRule="auto"/>
        <w:ind w:firstLine="560"/>
        <w:jc w:val="center"/>
        <w:rPr>
          <w:rFonts w:ascii="Arial" w:hAnsi="Arial" w:cs="Arial"/>
          <w:b/>
          <w:i/>
          <w:spacing w:val="-2"/>
          <w:sz w:val="24"/>
          <w:szCs w:val="24"/>
        </w:rPr>
      </w:pPr>
    </w:p>
    <w:p w14:paraId="4E022E97" w14:textId="77777777" w:rsidR="00A91DF3" w:rsidRPr="00F676EF" w:rsidRDefault="00A91DF3" w:rsidP="00A91DF3">
      <w:pPr>
        <w:shd w:val="clear" w:color="auto" w:fill="FFFFFF"/>
        <w:tabs>
          <w:tab w:val="left" w:pos="180"/>
        </w:tabs>
        <w:spacing w:line="360" w:lineRule="auto"/>
        <w:ind w:firstLine="560"/>
        <w:jc w:val="center"/>
        <w:rPr>
          <w:rFonts w:ascii="Arial" w:hAnsi="Arial" w:cs="Arial"/>
          <w:b/>
          <w:i/>
          <w:spacing w:val="-2"/>
          <w:sz w:val="24"/>
          <w:szCs w:val="24"/>
        </w:rPr>
      </w:pPr>
    </w:p>
    <w:p w14:paraId="44C2381D" w14:textId="77777777" w:rsidR="00A91DF3" w:rsidRPr="00F676EF" w:rsidRDefault="00A91DF3" w:rsidP="00A91DF3">
      <w:pPr>
        <w:shd w:val="clear" w:color="auto" w:fill="FFFFFF"/>
        <w:tabs>
          <w:tab w:val="left" w:pos="180"/>
        </w:tabs>
        <w:spacing w:line="360" w:lineRule="auto"/>
        <w:rPr>
          <w:rFonts w:ascii="Arial" w:hAnsi="Arial" w:cs="Arial"/>
          <w:b/>
          <w:i/>
          <w:spacing w:val="-2"/>
          <w:sz w:val="24"/>
          <w:szCs w:val="24"/>
        </w:rPr>
      </w:pPr>
    </w:p>
    <w:p w14:paraId="69EF8188" w14:textId="77777777" w:rsidR="00A91DF3" w:rsidRPr="00F676EF" w:rsidRDefault="00A91DF3" w:rsidP="00A91DF3">
      <w:pPr>
        <w:shd w:val="clear" w:color="auto" w:fill="FFFFFF"/>
        <w:tabs>
          <w:tab w:val="left" w:pos="180"/>
        </w:tabs>
        <w:spacing w:line="360" w:lineRule="auto"/>
        <w:ind w:firstLine="560"/>
        <w:jc w:val="center"/>
        <w:rPr>
          <w:rFonts w:ascii="Arial" w:hAnsi="Arial" w:cs="Arial"/>
          <w:b/>
          <w:i/>
          <w:spacing w:val="-2"/>
          <w:sz w:val="24"/>
          <w:szCs w:val="24"/>
        </w:rPr>
      </w:pPr>
    </w:p>
    <w:p w14:paraId="244925CF" w14:textId="77777777" w:rsidR="00A91DF3" w:rsidRPr="00F676EF" w:rsidRDefault="00A91DF3" w:rsidP="00A91DF3">
      <w:pPr>
        <w:keepNext/>
        <w:spacing w:line="360" w:lineRule="auto"/>
        <w:jc w:val="center"/>
        <w:outlineLvl w:val="3"/>
        <w:rPr>
          <w:rFonts w:ascii="Arial" w:hAnsi="Arial" w:cs="Arial"/>
          <w:spacing w:val="-2"/>
          <w:sz w:val="24"/>
          <w:szCs w:val="24"/>
        </w:rPr>
      </w:pPr>
      <w:r w:rsidRPr="00F676EF">
        <w:rPr>
          <w:rFonts w:ascii="Arial" w:hAnsi="Arial" w:cs="Arial"/>
          <w:spacing w:val="-2"/>
          <w:sz w:val="24"/>
          <w:szCs w:val="24"/>
        </w:rPr>
        <w:t>Настоящий проект стандарта не подлежит применению до его утверждения</w:t>
      </w:r>
    </w:p>
    <w:p w14:paraId="253C4327" w14:textId="77777777" w:rsidR="00A91DF3" w:rsidRPr="00F676EF" w:rsidRDefault="00A91DF3" w:rsidP="00A91DF3">
      <w:pPr>
        <w:shd w:val="clear" w:color="auto" w:fill="FFFFFF"/>
        <w:tabs>
          <w:tab w:val="left" w:pos="180"/>
        </w:tabs>
        <w:spacing w:line="360" w:lineRule="auto"/>
        <w:jc w:val="center"/>
        <w:rPr>
          <w:rFonts w:ascii="Arial" w:hAnsi="Arial" w:cs="Arial"/>
          <w:b/>
          <w:i/>
          <w:spacing w:val="-2"/>
          <w:sz w:val="24"/>
          <w:szCs w:val="24"/>
        </w:rPr>
      </w:pPr>
    </w:p>
    <w:p w14:paraId="13E8F78D" w14:textId="77777777" w:rsidR="00A91DF3" w:rsidRPr="00F676EF" w:rsidRDefault="00A91DF3" w:rsidP="00A91DF3">
      <w:pPr>
        <w:shd w:val="clear" w:color="auto" w:fill="FFFFFF"/>
        <w:tabs>
          <w:tab w:val="left" w:pos="180"/>
        </w:tabs>
        <w:spacing w:line="360" w:lineRule="auto"/>
        <w:rPr>
          <w:rFonts w:ascii="Arial" w:hAnsi="Arial" w:cs="Arial"/>
          <w:b/>
          <w:spacing w:val="-2"/>
          <w:sz w:val="24"/>
          <w:szCs w:val="24"/>
        </w:rPr>
      </w:pPr>
    </w:p>
    <w:p w14:paraId="6B6DA187" w14:textId="77777777" w:rsidR="00A91DF3" w:rsidRPr="00F676EF" w:rsidRDefault="00A91DF3" w:rsidP="00A91DF3">
      <w:pPr>
        <w:shd w:val="clear" w:color="auto" w:fill="FFFFFF"/>
        <w:tabs>
          <w:tab w:val="left" w:pos="180"/>
        </w:tabs>
        <w:spacing w:line="360" w:lineRule="auto"/>
        <w:jc w:val="center"/>
        <w:rPr>
          <w:rFonts w:ascii="Arial" w:hAnsi="Arial" w:cs="Arial"/>
          <w:b/>
          <w:spacing w:val="-2"/>
          <w:sz w:val="24"/>
          <w:szCs w:val="24"/>
        </w:rPr>
      </w:pPr>
    </w:p>
    <w:p w14:paraId="67DAB8EB" w14:textId="77777777" w:rsidR="00A91DF3" w:rsidRPr="00F676EF" w:rsidRDefault="00A91DF3" w:rsidP="00A91DF3">
      <w:pPr>
        <w:shd w:val="clear" w:color="auto" w:fill="FFFFFF"/>
        <w:tabs>
          <w:tab w:val="left" w:pos="180"/>
        </w:tabs>
        <w:spacing w:line="360" w:lineRule="auto"/>
        <w:jc w:val="center"/>
        <w:rPr>
          <w:rFonts w:ascii="Arial" w:hAnsi="Arial" w:cs="Arial"/>
          <w:b/>
          <w:spacing w:val="-2"/>
          <w:sz w:val="24"/>
          <w:szCs w:val="24"/>
        </w:rPr>
      </w:pPr>
    </w:p>
    <w:p w14:paraId="4CF4F965" w14:textId="77777777" w:rsidR="00A91DF3" w:rsidRPr="00F676EF" w:rsidRDefault="00A91DF3" w:rsidP="00A91DF3">
      <w:pPr>
        <w:shd w:val="clear" w:color="auto" w:fill="FFFFFF"/>
        <w:tabs>
          <w:tab w:val="left" w:pos="180"/>
        </w:tabs>
        <w:spacing w:line="360" w:lineRule="auto"/>
        <w:jc w:val="center"/>
        <w:rPr>
          <w:rFonts w:ascii="Arial" w:hAnsi="Arial" w:cs="Arial"/>
          <w:b/>
          <w:spacing w:val="-2"/>
          <w:sz w:val="24"/>
          <w:szCs w:val="24"/>
        </w:rPr>
      </w:pPr>
      <w:r w:rsidRPr="00F676EF">
        <w:rPr>
          <w:rFonts w:ascii="Arial" w:hAnsi="Arial" w:cs="Arial"/>
          <w:b/>
          <w:spacing w:val="-2"/>
          <w:sz w:val="24"/>
          <w:szCs w:val="24"/>
        </w:rPr>
        <w:t>Минск</w:t>
      </w:r>
    </w:p>
    <w:p w14:paraId="6D10725A" w14:textId="77777777" w:rsidR="00A91DF3" w:rsidRPr="00F676EF" w:rsidRDefault="00A91DF3" w:rsidP="00A91DF3">
      <w:pPr>
        <w:keepNext/>
        <w:spacing w:line="360" w:lineRule="auto"/>
        <w:jc w:val="center"/>
        <w:outlineLvl w:val="6"/>
        <w:rPr>
          <w:rFonts w:ascii="Arial" w:hAnsi="Arial" w:cs="Arial"/>
          <w:b/>
          <w:sz w:val="24"/>
          <w:szCs w:val="24"/>
        </w:rPr>
      </w:pPr>
      <w:r w:rsidRPr="00F676EF">
        <w:rPr>
          <w:rFonts w:ascii="Arial" w:hAnsi="Arial" w:cs="Arial"/>
          <w:b/>
          <w:sz w:val="24"/>
          <w:szCs w:val="24"/>
        </w:rPr>
        <w:t>Евразийский совет по стандартизации, метрологии и сертификации</w:t>
      </w:r>
    </w:p>
    <w:p w14:paraId="2AFFDEA8" w14:textId="77777777" w:rsidR="00A91DF3" w:rsidRPr="00F676EF" w:rsidRDefault="00A91DF3" w:rsidP="00A91DF3">
      <w:pPr>
        <w:shd w:val="clear" w:color="auto" w:fill="FFFFFF"/>
        <w:tabs>
          <w:tab w:val="left" w:pos="180"/>
        </w:tabs>
        <w:spacing w:line="360" w:lineRule="auto"/>
        <w:jc w:val="center"/>
        <w:rPr>
          <w:rFonts w:ascii="Arial" w:hAnsi="Arial" w:cs="Arial"/>
          <w:b/>
          <w:bCs/>
          <w:sz w:val="24"/>
          <w:szCs w:val="24"/>
        </w:rPr>
      </w:pPr>
      <w:r w:rsidRPr="00F676EF">
        <w:rPr>
          <w:rFonts w:ascii="Arial" w:hAnsi="Arial" w:cs="Arial"/>
          <w:b/>
          <w:spacing w:val="-2"/>
          <w:sz w:val="24"/>
          <w:szCs w:val="24"/>
        </w:rPr>
        <w:t>20</w:t>
      </w:r>
    </w:p>
    <w:p w14:paraId="350DA587" w14:textId="27A39884" w:rsidR="00A91DF3" w:rsidRPr="00F676EF" w:rsidRDefault="00ED4768" w:rsidP="00A91DF3">
      <w:pPr>
        <w:spacing w:line="360" w:lineRule="auto"/>
        <w:rPr>
          <w:rFonts w:ascii="Arial" w:hAnsi="Arial" w:cs="Arial"/>
          <w:b/>
          <w:sz w:val="24"/>
          <w:szCs w:val="24"/>
        </w:rPr>
      </w:pPr>
      <w:r>
        <w:rPr>
          <w:rFonts w:ascii="Arial" w:hAnsi="Arial" w:cs="Arial"/>
          <w:b/>
          <w:bCs/>
          <w:noProof/>
          <w:sz w:val="24"/>
          <w:szCs w:val="24"/>
        </w:rPr>
        <mc:AlternateContent>
          <mc:Choice Requires="wps">
            <w:drawing>
              <wp:anchor distT="0" distB="0" distL="114300" distR="114300" simplePos="0" relativeHeight="251659264" behindDoc="0" locked="0" layoutInCell="1" allowOverlap="1" wp14:anchorId="37BE940A" wp14:editId="6FFF13B2">
                <wp:simplePos x="0" y="0"/>
                <wp:positionH relativeFrom="column">
                  <wp:posOffset>-6985</wp:posOffset>
                </wp:positionH>
                <wp:positionV relativeFrom="paragraph">
                  <wp:posOffset>3244215</wp:posOffset>
                </wp:positionV>
                <wp:extent cx="177165" cy="914400"/>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 cy="914400"/>
                        </a:xfrm>
                        <a:prstGeom prst="rect">
                          <a:avLst/>
                        </a:prstGeom>
                        <a:solidFill>
                          <a:srgbClr val="FFFFFF"/>
                        </a:solidFill>
                        <a:ln>
                          <a:noFill/>
                        </a:ln>
                      </wps:spPr>
                      <wps:txbx>
                        <w:txbxContent>
                          <w:p w14:paraId="592B9050" w14:textId="77777777" w:rsidR="00A91DF3" w:rsidRPr="00B76E62" w:rsidRDefault="00A91DF3" w:rsidP="00A91DF3"/>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BE940A" id="_x0000_t202" coordsize="21600,21600" o:spt="202" path="m,l,21600r21600,l21600,xe">
                <v:stroke joinstyle="miter"/>
                <v:path gradientshapeok="t" o:connecttype="rect"/>
              </v:shapetype>
              <v:shape id="Надпись 3" o:spid="_x0000_s1026" type="#_x0000_t202" style="position:absolute;margin-left:-.55pt;margin-top:255.45pt;width:13.9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" stroked="f">
                <v:textbox style="layout-flow:vertical;mso-layout-flow-alt:bottom-to-top" inset="0,0,0,0">
                  <w:txbxContent>
                    <w:p w14:paraId="592B9050" w14:textId="77777777" w:rsidR="00A91DF3" w:rsidRPr="00B76E62" w:rsidRDefault="00A91DF3" w:rsidP="00A91DF3"/>
                  </w:txbxContent>
                </v:textbox>
              </v:shape>
            </w:pict>
          </mc:Fallback>
        </mc:AlternateContent>
      </w:r>
    </w:p>
    <w:p w14:paraId="6794055B" w14:textId="77777777" w:rsidR="00077318" w:rsidRPr="00F676EF" w:rsidRDefault="00077318" w:rsidP="00A91DF3">
      <w:pPr>
        <w:pStyle w:val="50"/>
        <w:keepNext w:val="0"/>
        <w:widowControl w:val="0"/>
        <w:rPr>
          <w:rFonts w:ascii="Arial" w:hAnsi="Arial" w:cs="Arial"/>
          <w:szCs w:val="24"/>
        </w:rPr>
      </w:pPr>
    </w:p>
    <w:p w14:paraId="349E61AE" w14:textId="77777777" w:rsidR="00A91DF3" w:rsidRPr="00F676EF" w:rsidRDefault="00A91DF3" w:rsidP="00A91DF3">
      <w:pPr>
        <w:pStyle w:val="50"/>
        <w:keepNext w:val="0"/>
        <w:widowControl w:val="0"/>
        <w:rPr>
          <w:rFonts w:ascii="Arial" w:hAnsi="Arial" w:cs="Arial"/>
          <w:szCs w:val="24"/>
        </w:rPr>
      </w:pPr>
      <w:r w:rsidRPr="00F676EF">
        <w:rPr>
          <w:rFonts w:ascii="Arial" w:hAnsi="Arial" w:cs="Arial"/>
          <w:szCs w:val="24"/>
        </w:rPr>
        <w:lastRenderedPageBreak/>
        <w:t>Предисловие</w:t>
      </w:r>
    </w:p>
    <w:p w14:paraId="3B162016" w14:textId="77777777" w:rsidR="00A91DF3" w:rsidRPr="00F676EF" w:rsidRDefault="00A91DF3" w:rsidP="00A91DF3">
      <w:pPr>
        <w:widowControl w:val="0"/>
        <w:shd w:val="clear" w:color="auto" w:fill="FFFFFF"/>
        <w:spacing w:line="360" w:lineRule="auto"/>
        <w:ind w:firstLine="397"/>
        <w:jc w:val="both"/>
        <w:rPr>
          <w:rFonts w:ascii="Arial" w:hAnsi="Arial" w:cs="Arial"/>
          <w:sz w:val="24"/>
          <w:szCs w:val="24"/>
        </w:rPr>
      </w:pPr>
      <w:r w:rsidRPr="00F676EF">
        <w:rPr>
          <w:rFonts w:ascii="Arial" w:hAnsi="Arial" w:cs="Arial"/>
          <w:spacing w:val="-1"/>
          <w:sz w:val="24"/>
          <w:szCs w:val="24"/>
        </w:rPr>
        <w:t xml:space="preserve">Евразийский совет по стандартизации, метрологии и сертификации (ЕАСС) представляет собой </w:t>
      </w:r>
      <w:r w:rsidRPr="00F676EF">
        <w:rPr>
          <w:rFonts w:ascii="Arial" w:hAnsi="Arial" w:cs="Arial"/>
          <w:spacing w:val="1"/>
          <w:sz w:val="24"/>
          <w:szCs w:val="24"/>
        </w:rPr>
        <w:t xml:space="preserve">региональное объединение национальных органов по стандартизации государств, входящих в </w:t>
      </w:r>
      <w:r w:rsidRPr="00F676EF">
        <w:rPr>
          <w:rFonts w:ascii="Arial" w:hAnsi="Arial" w:cs="Arial"/>
          <w:sz w:val="24"/>
          <w:szCs w:val="24"/>
        </w:rPr>
        <w:t xml:space="preserve">Содружество Независимых Государств. В дальнейшем возможно вступление в ЕАСС национальных </w:t>
      </w:r>
      <w:r w:rsidRPr="00F676EF">
        <w:rPr>
          <w:rFonts w:ascii="Arial" w:hAnsi="Arial" w:cs="Arial"/>
          <w:spacing w:val="-1"/>
          <w:sz w:val="24"/>
          <w:szCs w:val="24"/>
        </w:rPr>
        <w:t>органов по стандартизации других государств.</w:t>
      </w:r>
    </w:p>
    <w:p w14:paraId="5AD9B798" w14:textId="167CA8B9" w:rsidR="00A91DF3" w:rsidRPr="00F676EF" w:rsidRDefault="00A91DF3" w:rsidP="00A91DF3">
      <w:pPr>
        <w:widowControl w:val="0"/>
        <w:spacing w:line="360" w:lineRule="auto"/>
        <w:ind w:firstLine="709"/>
        <w:jc w:val="both"/>
        <w:rPr>
          <w:rFonts w:ascii="Arial" w:hAnsi="Arial" w:cs="Arial"/>
          <w:sz w:val="24"/>
          <w:szCs w:val="24"/>
        </w:rPr>
      </w:pPr>
      <w:r w:rsidRPr="00F676EF">
        <w:rPr>
          <w:rFonts w:ascii="Arial" w:hAnsi="Arial" w:cs="Arial"/>
          <w:sz w:val="24"/>
          <w:szCs w:val="24"/>
        </w:rPr>
        <w:t xml:space="preserve">Цели, основные принципы и порядок проведения работ по межгосударственной стандартизации установлены в </w:t>
      </w:r>
      <w:hyperlink r:id="rId8" w:tooltip="&quot;ГОСТ 1.0-92. Межгосударственный стандарт. Межгосударственная система стандартизации. Основные положения&quot; (принят Межгосударственным советом по стандартизации, метрологии и сертификации 07.10.1992) (ред. от 24.06.2002) ------------ Утратил силу или отменен {Ко">
        <w:r w:rsidR="00C95183" w:rsidRPr="00F676EF">
          <w:rPr>
            <w:rFonts w:ascii="Arial" w:hAnsi="Arial" w:cs="Arial"/>
            <w:sz w:val="24"/>
            <w:szCs w:val="24"/>
          </w:rPr>
          <w:t>ГОСТ 1.0-</w:t>
        </w:r>
        <w:r w:rsidR="00E13C23">
          <w:rPr>
            <w:rFonts w:ascii="Arial" w:hAnsi="Arial" w:cs="Arial"/>
            <w:sz w:val="24"/>
            <w:szCs w:val="24"/>
          </w:rPr>
          <w:t>2015</w:t>
        </w:r>
      </w:hyperlink>
      <w:r w:rsidR="00C95183" w:rsidRPr="00F676EF">
        <w:rPr>
          <w:rFonts w:ascii="Arial" w:hAnsi="Arial" w:cs="Arial"/>
          <w:sz w:val="24"/>
          <w:szCs w:val="24"/>
        </w:rPr>
        <w:t xml:space="preserve"> "Межгосударственная система стандартизации. Основные положения" и </w:t>
      </w:r>
      <w:hyperlink r:id="rId9" w:tooltip="&quot;ГОСТ 1.2-2009. Межгосударственный стандарт.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применения, обновления и отмены&quot; (введен в действие">
        <w:r w:rsidR="00C95183" w:rsidRPr="00F676EF">
          <w:rPr>
            <w:rFonts w:ascii="Arial" w:hAnsi="Arial" w:cs="Arial"/>
            <w:sz w:val="24"/>
            <w:szCs w:val="24"/>
          </w:rPr>
          <w:t>ГОСТ 1.2-20</w:t>
        </w:r>
        <w:r w:rsidR="00E13C23">
          <w:rPr>
            <w:rFonts w:ascii="Arial" w:hAnsi="Arial" w:cs="Arial"/>
            <w:sz w:val="24"/>
            <w:szCs w:val="24"/>
          </w:rPr>
          <w:t>15</w:t>
        </w:r>
      </w:hyperlink>
      <w:r w:rsidR="00C95183" w:rsidRPr="00F676EF">
        <w:rPr>
          <w:rFonts w:ascii="Arial" w:hAnsi="Arial" w:cs="Arial"/>
          <w:sz w:val="24"/>
          <w:szCs w:val="24"/>
        </w:rPr>
        <w:t xml:space="preserve"> </w:t>
      </w:r>
      <w:r w:rsidRPr="00F676EF">
        <w:rPr>
          <w:rFonts w:ascii="Arial" w:hAnsi="Arial" w:cs="Arial"/>
          <w:sz w:val="24"/>
          <w:szCs w:val="24"/>
        </w:rPr>
        <w:t>«Межгосударственная система стандартизации. Стандарты межгосударственные, правила, рекомендации по межгосударственной стандартизации. Правила разработки, принятия, применения, обновления и отмены»</w:t>
      </w:r>
    </w:p>
    <w:p w14:paraId="6D65269F" w14:textId="77777777" w:rsidR="00A91DF3" w:rsidRPr="00F676EF" w:rsidRDefault="00A91DF3" w:rsidP="00A91DF3">
      <w:pPr>
        <w:widowControl w:val="0"/>
        <w:spacing w:line="360" w:lineRule="auto"/>
        <w:ind w:firstLine="567"/>
        <w:jc w:val="both"/>
        <w:rPr>
          <w:rFonts w:ascii="Arial" w:hAnsi="Arial" w:cs="Arial"/>
          <w:sz w:val="24"/>
          <w:szCs w:val="24"/>
        </w:rPr>
      </w:pPr>
    </w:p>
    <w:p w14:paraId="5C878AE2" w14:textId="77777777" w:rsidR="00A91DF3" w:rsidRPr="00F676EF" w:rsidRDefault="00A91DF3" w:rsidP="00A91DF3">
      <w:pPr>
        <w:widowControl w:val="0"/>
        <w:overflowPunct/>
        <w:autoSpaceDE/>
        <w:autoSpaceDN/>
        <w:adjustRightInd/>
        <w:spacing w:line="360" w:lineRule="auto"/>
        <w:ind w:firstLine="510"/>
        <w:jc w:val="both"/>
        <w:textAlignment w:val="auto"/>
        <w:rPr>
          <w:rFonts w:ascii="Arial" w:hAnsi="Arial" w:cs="Arial"/>
          <w:b/>
          <w:sz w:val="24"/>
          <w:szCs w:val="24"/>
        </w:rPr>
      </w:pPr>
      <w:r w:rsidRPr="00F676EF">
        <w:rPr>
          <w:rFonts w:ascii="Arial" w:hAnsi="Arial" w:cs="Arial"/>
          <w:b/>
          <w:sz w:val="24"/>
          <w:szCs w:val="24"/>
        </w:rPr>
        <w:t>Сведения о стандарте</w:t>
      </w:r>
    </w:p>
    <w:p w14:paraId="56E7FA4F" w14:textId="77777777" w:rsidR="00A91DF3" w:rsidRPr="00F676EF" w:rsidRDefault="00A91DF3" w:rsidP="00A91DF3">
      <w:pPr>
        <w:pStyle w:val="BodyText21"/>
        <w:widowControl w:val="0"/>
        <w:ind w:firstLine="567"/>
        <w:rPr>
          <w:rFonts w:ascii="Arial" w:hAnsi="Arial" w:cs="Arial"/>
          <w:szCs w:val="24"/>
        </w:rPr>
      </w:pPr>
      <w:r w:rsidRPr="00F676EF">
        <w:rPr>
          <w:rFonts w:ascii="Arial" w:hAnsi="Arial" w:cs="Arial"/>
          <w:szCs w:val="24"/>
        </w:rPr>
        <w:t>1 РАЗРАБОТАН Ассоциацией производителей парфюмерии, косметики, товаров бытовой химии и гигиены (АППИК БХ)</w:t>
      </w:r>
    </w:p>
    <w:p w14:paraId="1C7A8C5B" w14:textId="77777777" w:rsidR="00A91DF3" w:rsidRPr="00F676EF" w:rsidRDefault="00A91DF3" w:rsidP="00A91DF3">
      <w:pPr>
        <w:pStyle w:val="BodyText21"/>
        <w:widowControl w:val="0"/>
        <w:ind w:firstLine="567"/>
        <w:rPr>
          <w:rFonts w:ascii="Arial" w:hAnsi="Arial" w:cs="Arial"/>
          <w:szCs w:val="24"/>
        </w:rPr>
      </w:pPr>
    </w:p>
    <w:p w14:paraId="246748DD" w14:textId="77777777" w:rsidR="00A91DF3" w:rsidRPr="00F676EF" w:rsidRDefault="00A91DF3" w:rsidP="00A91DF3">
      <w:pPr>
        <w:pStyle w:val="BodyText21"/>
        <w:widowControl w:val="0"/>
        <w:ind w:firstLine="567"/>
        <w:rPr>
          <w:rFonts w:ascii="Arial" w:hAnsi="Arial" w:cs="Arial"/>
          <w:szCs w:val="24"/>
        </w:rPr>
      </w:pPr>
      <w:r w:rsidRPr="00F676EF">
        <w:rPr>
          <w:rFonts w:ascii="Arial" w:hAnsi="Arial" w:cs="Arial"/>
          <w:szCs w:val="24"/>
        </w:rPr>
        <w:t>2 ВНЕСЕН Межгосударственным техническим комитетом по стандартизации МТК 529 «</w:t>
      </w:r>
      <w:r w:rsidR="00B41653" w:rsidRPr="00B41653">
        <w:rPr>
          <w:rFonts w:ascii="Arial" w:hAnsi="Arial" w:cs="Arial"/>
          <w:szCs w:val="24"/>
        </w:rPr>
        <w:t>Парфюмерно-</w:t>
      </w:r>
      <w:hyperlink r:id="rId10" w:tgtFrame="Frame1" w:history="1">
        <w:r w:rsidR="00B41653">
          <w:rPr>
            <w:rFonts w:ascii="Arial" w:hAnsi="Arial" w:cs="Arial"/>
            <w:szCs w:val="24"/>
          </w:rPr>
          <w:t>к</w:t>
        </w:r>
        <w:r w:rsidRPr="00F676EF">
          <w:rPr>
            <w:rFonts w:ascii="Arial" w:hAnsi="Arial" w:cs="Arial"/>
            <w:szCs w:val="24"/>
          </w:rPr>
          <w:t>осметическая</w:t>
        </w:r>
      </w:hyperlink>
      <w:r w:rsidRPr="00F676EF">
        <w:rPr>
          <w:rFonts w:ascii="Arial" w:hAnsi="Arial" w:cs="Arial"/>
          <w:szCs w:val="24"/>
        </w:rPr>
        <w:t xml:space="preserve"> продукция»</w:t>
      </w:r>
    </w:p>
    <w:p w14:paraId="29631CE7" w14:textId="77777777" w:rsidR="00A91DF3" w:rsidRPr="00F676EF" w:rsidRDefault="00A91DF3" w:rsidP="00A91DF3">
      <w:pPr>
        <w:pStyle w:val="BodyText21"/>
        <w:widowControl w:val="0"/>
        <w:ind w:firstLine="567"/>
        <w:rPr>
          <w:rFonts w:ascii="Arial" w:hAnsi="Arial" w:cs="Arial"/>
          <w:szCs w:val="24"/>
        </w:rPr>
      </w:pPr>
    </w:p>
    <w:p w14:paraId="5A58A2DB" w14:textId="77777777" w:rsidR="00A91DF3" w:rsidRPr="00F676EF" w:rsidRDefault="00A91DF3" w:rsidP="00A91DF3">
      <w:pPr>
        <w:widowControl w:val="0"/>
        <w:spacing w:line="360" w:lineRule="auto"/>
        <w:ind w:firstLine="567"/>
        <w:jc w:val="both"/>
        <w:rPr>
          <w:rFonts w:ascii="Arial" w:hAnsi="Arial" w:cs="Arial"/>
          <w:sz w:val="24"/>
          <w:szCs w:val="24"/>
        </w:rPr>
      </w:pPr>
      <w:r w:rsidRPr="00F676EF">
        <w:rPr>
          <w:rFonts w:ascii="Arial" w:hAnsi="Arial" w:cs="Arial"/>
          <w:sz w:val="24"/>
          <w:szCs w:val="24"/>
        </w:rPr>
        <w:t>3 ПРИНЯТ Евразийским советом по стандартизации, метрологии и сертификации (протокол от                             №                   )</w:t>
      </w:r>
    </w:p>
    <w:p w14:paraId="156C9CB4" w14:textId="77777777" w:rsidR="00A91DF3" w:rsidRPr="00F676EF" w:rsidRDefault="00A91DF3" w:rsidP="00A91DF3">
      <w:pPr>
        <w:widowControl w:val="0"/>
        <w:spacing w:line="360" w:lineRule="auto"/>
        <w:ind w:firstLine="567"/>
        <w:jc w:val="both"/>
        <w:rPr>
          <w:rFonts w:ascii="Arial" w:hAnsi="Arial" w:cs="Arial"/>
          <w:sz w:val="24"/>
          <w:szCs w:val="24"/>
        </w:rPr>
      </w:pPr>
    </w:p>
    <w:p w14:paraId="02C46383" w14:textId="77777777" w:rsidR="00A91DF3" w:rsidRPr="00F676EF" w:rsidRDefault="00A91DF3" w:rsidP="00A91DF3">
      <w:pPr>
        <w:widowControl w:val="0"/>
        <w:spacing w:line="360" w:lineRule="auto"/>
        <w:ind w:firstLine="567"/>
        <w:jc w:val="both"/>
        <w:rPr>
          <w:rFonts w:ascii="Arial" w:hAnsi="Arial" w:cs="Arial"/>
          <w:sz w:val="24"/>
          <w:szCs w:val="24"/>
        </w:rPr>
      </w:pPr>
      <w:r w:rsidRPr="00F676EF">
        <w:rPr>
          <w:rFonts w:ascii="Arial" w:hAnsi="Arial" w:cs="Arial"/>
          <w:sz w:val="24"/>
          <w:szCs w:val="24"/>
        </w:rPr>
        <w:t>За принятие стандарта проголосовали:</w:t>
      </w:r>
    </w:p>
    <w:tbl>
      <w:tblPr>
        <w:tblStyle w:val="a7"/>
        <w:tblW w:w="0" w:type="auto"/>
        <w:tblLook w:val="04A0" w:firstRow="1" w:lastRow="0" w:firstColumn="1" w:lastColumn="0" w:noHBand="0" w:noVBand="1"/>
      </w:tblPr>
      <w:tblGrid>
        <w:gridCol w:w="3115"/>
        <w:gridCol w:w="3115"/>
        <w:gridCol w:w="3115"/>
      </w:tblGrid>
      <w:tr w:rsidR="00F676EF" w:rsidRPr="00F676EF" w14:paraId="4A735BAD" w14:textId="77777777" w:rsidTr="005011C3">
        <w:tc>
          <w:tcPr>
            <w:tcW w:w="3115" w:type="dxa"/>
          </w:tcPr>
          <w:p w14:paraId="432A3BF5" w14:textId="77777777" w:rsidR="00A91DF3" w:rsidRPr="00F676EF" w:rsidRDefault="00A91DF3" w:rsidP="005011C3">
            <w:pPr>
              <w:widowControl w:val="0"/>
              <w:spacing w:line="360" w:lineRule="auto"/>
              <w:jc w:val="center"/>
              <w:rPr>
                <w:rFonts w:ascii="Arial" w:hAnsi="Arial" w:cs="Arial"/>
                <w:sz w:val="24"/>
                <w:szCs w:val="24"/>
              </w:rPr>
            </w:pPr>
            <w:r w:rsidRPr="00F676EF">
              <w:rPr>
                <w:rFonts w:ascii="Arial" w:hAnsi="Arial" w:cs="Arial"/>
                <w:sz w:val="24"/>
                <w:szCs w:val="24"/>
              </w:rPr>
              <w:t>Краткое наименование страны по МК (ИСО 3166) 004—97</w:t>
            </w:r>
          </w:p>
        </w:tc>
        <w:tc>
          <w:tcPr>
            <w:tcW w:w="3115" w:type="dxa"/>
          </w:tcPr>
          <w:p w14:paraId="464AF5A8" w14:textId="77777777" w:rsidR="00A91DF3" w:rsidRPr="00F676EF" w:rsidRDefault="00A91DF3" w:rsidP="005011C3">
            <w:pPr>
              <w:widowControl w:val="0"/>
              <w:overflowPunct/>
              <w:autoSpaceDE/>
              <w:autoSpaceDN/>
              <w:adjustRightInd/>
              <w:spacing w:line="360" w:lineRule="auto"/>
              <w:jc w:val="center"/>
              <w:textAlignment w:val="auto"/>
              <w:rPr>
                <w:rFonts w:ascii="Arial" w:hAnsi="Arial" w:cs="Arial"/>
                <w:sz w:val="24"/>
                <w:szCs w:val="24"/>
              </w:rPr>
            </w:pPr>
            <w:r w:rsidRPr="00F676EF">
              <w:rPr>
                <w:rFonts w:ascii="Arial" w:hAnsi="Arial" w:cs="Arial"/>
                <w:sz w:val="24"/>
                <w:szCs w:val="24"/>
              </w:rPr>
              <w:t>Код страны по МК</w:t>
            </w:r>
          </w:p>
          <w:p w14:paraId="44BEFBBB" w14:textId="77777777" w:rsidR="00A91DF3" w:rsidRPr="00F676EF" w:rsidRDefault="00A91DF3" w:rsidP="005011C3">
            <w:pPr>
              <w:widowControl w:val="0"/>
              <w:spacing w:line="360" w:lineRule="auto"/>
              <w:jc w:val="center"/>
              <w:rPr>
                <w:rFonts w:ascii="Arial" w:hAnsi="Arial" w:cs="Arial"/>
                <w:sz w:val="24"/>
                <w:szCs w:val="24"/>
              </w:rPr>
            </w:pPr>
            <w:r w:rsidRPr="00F676EF">
              <w:rPr>
                <w:rFonts w:ascii="Arial" w:hAnsi="Arial" w:cs="Arial"/>
                <w:sz w:val="24"/>
                <w:szCs w:val="24"/>
              </w:rPr>
              <w:t>(ИСО 3166) 004–97</w:t>
            </w:r>
          </w:p>
        </w:tc>
        <w:tc>
          <w:tcPr>
            <w:tcW w:w="3115" w:type="dxa"/>
          </w:tcPr>
          <w:p w14:paraId="6DCC1CA2" w14:textId="77777777" w:rsidR="00A91DF3" w:rsidRPr="00F676EF" w:rsidRDefault="00A91DF3" w:rsidP="005011C3">
            <w:pPr>
              <w:widowControl w:val="0"/>
              <w:spacing w:line="360" w:lineRule="auto"/>
              <w:jc w:val="center"/>
              <w:rPr>
                <w:rFonts w:ascii="Arial" w:hAnsi="Arial" w:cs="Arial"/>
                <w:sz w:val="24"/>
                <w:szCs w:val="24"/>
              </w:rPr>
            </w:pPr>
            <w:r w:rsidRPr="00F676EF">
              <w:rPr>
                <w:rFonts w:ascii="Arial" w:hAnsi="Arial" w:cs="Arial"/>
                <w:sz w:val="24"/>
                <w:szCs w:val="24"/>
              </w:rPr>
              <w:t>Сокращенное наименование национального органа по стандартизации</w:t>
            </w:r>
          </w:p>
        </w:tc>
      </w:tr>
      <w:tr w:rsidR="008F53C7" w:rsidRPr="00F676EF" w14:paraId="03E5B435" w14:textId="77777777" w:rsidTr="005011C3">
        <w:tc>
          <w:tcPr>
            <w:tcW w:w="3115" w:type="dxa"/>
          </w:tcPr>
          <w:p w14:paraId="4690DA2F" w14:textId="77777777" w:rsidR="00A91DF3" w:rsidRPr="00F676EF" w:rsidRDefault="00A91DF3" w:rsidP="005011C3">
            <w:pPr>
              <w:widowControl w:val="0"/>
              <w:spacing w:line="360" w:lineRule="auto"/>
              <w:rPr>
                <w:rFonts w:ascii="Arial" w:hAnsi="Arial" w:cs="Arial"/>
                <w:sz w:val="24"/>
                <w:szCs w:val="24"/>
              </w:rPr>
            </w:pPr>
          </w:p>
        </w:tc>
        <w:tc>
          <w:tcPr>
            <w:tcW w:w="3115" w:type="dxa"/>
          </w:tcPr>
          <w:p w14:paraId="3E0F0ADA" w14:textId="77777777" w:rsidR="00A91DF3" w:rsidRPr="00F676EF" w:rsidRDefault="00A91DF3" w:rsidP="005011C3">
            <w:pPr>
              <w:widowControl w:val="0"/>
              <w:spacing w:line="360" w:lineRule="auto"/>
              <w:rPr>
                <w:rFonts w:ascii="Arial" w:hAnsi="Arial" w:cs="Arial"/>
                <w:sz w:val="24"/>
                <w:szCs w:val="24"/>
              </w:rPr>
            </w:pPr>
          </w:p>
        </w:tc>
        <w:tc>
          <w:tcPr>
            <w:tcW w:w="3115" w:type="dxa"/>
          </w:tcPr>
          <w:p w14:paraId="62201580" w14:textId="77777777" w:rsidR="00A91DF3" w:rsidRPr="00F676EF" w:rsidRDefault="00A91DF3" w:rsidP="005011C3">
            <w:pPr>
              <w:widowControl w:val="0"/>
              <w:spacing w:line="360" w:lineRule="auto"/>
              <w:rPr>
                <w:rFonts w:ascii="Arial" w:hAnsi="Arial" w:cs="Arial"/>
                <w:sz w:val="24"/>
                <w:szCs w:val="24"/>
              </w:rPr>
            </w:pPr>
          </w:p>
        </w:tc>
      </w:tr>
    </w:tbl>
    <w:p w14:paraId="1E3F0D87" w14:textId="77777777" w:rsidR="00A91DF3" w:rsidRPr="00F676EF" w:rsidRDefault="00A91DF3" w:rsidP="00A91DF3">
      <w:pPr>
        <w:widowControl w:val="0"/>
        <w:spacing w:line="360" w:lineRule="auto"/>
        <w:ind w:firstLine="567"/>
        <w:jc w:val="both"/>
        <w:rPr>
          <w:rFonts w:ascii="Arial" w:hAnsi="Arial" w:cs="Arial"/>
          <w:sz w:val="24"/>
          <w:szCs w:val="24"/>
        </w:rPr>
      </w:pPr>
    </w:p>
    <w:p w14:paraId="73F6B753" w14:textId="77777777" w:rsidR="00A91DF3" w:rsidRPr="00F676EF" w:rsidRDefault="00A91DF3" w:rsidP="00A91DF3">
      <w:pPr>
        <w:widowControl w:val="0"/>
        <w:spacing w:line="360" w:lineRule="auto"/>
        <w:ind w:firstLine="600"/>
        <w:jc w:val="both"/>
        <w:rPr>
          <w:rFonts w:ascii="Arial" w:hAnsi="Arial" w:cs="Arial"/>
          <w:sz w:val="24"/>
          <w:szCs w:val="24"/>
        </w:rPr>
      </w:pPr>
    </w:p>
    <w:p w14:paraId="5AE3EFB3" w14:textId="77777777" w:rsidR="00A91DF3" w:rsidRPr="00F676EF" w:rsidRDefault="00A91DF3" w:rsidP="00A91DF3">
      <w:pPr>
        <w:widowControl w:val="0"/>
        <w:spacing w:line="360" w:lineRule="auto"/>
        <w:ind w:firstLine="600"/>
        <w:jc w:val="both"/>
        <w:rPr>
          <w:rFonts w:ascii="Arial" w:hAnsi="Arial" w:cs="Arial"/>
          <w:sz w:val="24"/>
          <w:szCs w:val="24"/>
        </w:rPr>
      </w:pPr>
      <w:r w:rsidRPr="00F676EF">
        <w:rPr>
          <w:rFonts w:ascii="Arial" w:hAnsi="Arial" w:cs="Arial"/>
          <w:sz w:val="24"/>
          <w:szCs w:val="24"/>
        </w:rPr>
        <w:t xml:space="preserve">4 ВЗАМЕН ГОСТ </w:t>
      </w:r>
      <w:r w:rsidR="002C2320" w:rsidRPr="00F676EF">
        <w:rPr>
          <w:rFonts w:ascii="Arial" w:hAnsi="Arial" w:cs="Arial"/>
          <w:sz w:val="24"/>
          <w:szCs w:val="24"/>
        </w:rPr>
        <w:t>31695</w:t>
      </w:r>
      <w:r w:rsidRPr="00F676EF">
        <w:rPr>
          <w:rFonts w:ascii="Arial" w:hAnsi="Arial" w:cs="Arial"/>
          <w:sz w:val="24"/>
          <w:szCs w:val="24"/>
        </w:rPr>
        <w:t>–201</w:t>
      </w:r>
      <w:r w:rsidR="00953CD4" w:rsidRPr="00F676EF">
        <w:rPr>
          <w:rFonts w:ascii="Arial" w:hAnsi="Arial" w:cs="Arial"/>
          <w:sz w:val="24"/>
          <w:szCs w:val="24"/>
        </w:rPr>
        <w:t>2</w:t>
      </w:r>
    </w:p>
    <w:p w14:paraId="756F8C4D" w14:textId="77777777" w:rsidR="00A91DF3" w:rsidRPr="00F676EF" w:rsidRDefault="00A91DF3" w:rsidP="00A91DF3">
      <w:pPr>
        <w:widowControl w:val="0"/>
        <w:spacing w:line="360" w:lineRule="auto"/>
        <w:ind w:firstLine="600"/>
        <w:jc w:val="both"/>
        <w:rPr>
          <w:rFonts w:ascii="Arial" w:hAnsi="Arial" w:cs="Arial"/>
          <w:sz w:val="24"/>
          <w:szCs w:val="24"/>
        </w:rPr>
      </w:pPr>
    </w:p>
    <w:p w14:paraId="536663DA" w14:textId="77777777" w:rsidR="00A91DF3" w:rsidRPr="00F676EF" w:rsidRDefault="00A91DF3" w:rsidP="00A91DF3">
      <w:pPr>
        <w:widowControl w:val="0"/>
        <w:overflowPunct/>
        <w:autoSpaceDE/>
        <w:autoSpaceDN/>
        <w:adjustRightInd/>
        <w:spacing w:line="360" w:lineRule="auto"/>
        <w:ind w:firstLine="510"/>
        <w:jc w:val="both"/>
        <w:textAlignment w:val="auto"/>
        <w:rPr>
          <w:rFonts w:ascii="Arial" w:hAnsi="Arial" w:cs="Arial"/>
          <w:bCs/>
          <w:i/>
          <w:sz w:val="24"/>
          <w:szCs w:val="24"/>
        </w:rPr>
      </w:pPr>
      <w:r w:rsidRPr="00F676EF">
        <w:rPr>
          <w:rFonts w:ascii="Arial" w:hAnsi="Arial" w:cs="Arial"/>
          <w:bCs/>
          <w:i/>
          <w:sz w:val="24"/>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1A118208" w14:textId="77777777" w:rsidR="00A91DF3" w:rsidRPr="00F676EF" w:rsidRDefault="00A91DF3" w:rsidP="00A91DF3">
      <w:pPr>
        <w:widowControl w:val="0"/>
        <w:overflowPunct/>
        <w:autoSpaceDE/>
        <w:autoSpaceDN/>
        <w:adjustRightInd/>
        <w:spacing w:line="360" w:lineRule="auto"/>
        <w:ind w:firstLine="510"/>
        <w:jc w:val="both"/>
        <w:textAlignment w:val="auto"/>
        <w:rPr>
          <w:rFonts w:ascii="Arial" w:hAnsi="Arial" w:cs="Arial"/>
          <w:bCs/>
          <w:i/>
          <w:sz w:val="24"/>
          <w:szCs w:val="24"/>
        </w:rPr>
      </w:pPr>
      <w:r w:rsidRPr="00F676EF">
        <w:rPr>
          <w:rFonts w:ascii="Arial" w:hAnsi="Arial" w:cs="Arial"/>
          <w:bCs/>
          <w:i/>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2CB62C99" w14:textId="77777777" w:rsidR="00A91DF3" w:rsidRPr="00F676EF" w:rsidRDefault="00A91DF3" w:rsidP="00A91DF3">
      <w:pPr>
        <w:widowControl w:val="0"/>
        <w:spacing w:line="360" w:lineRule="auto"/>
        <w:jc w:val="both"/>
        <w:rPr>
          <w:rFonts w:ascii="Arial" w:hAnsi="Arial" w:cs="Arial"/>
          <w:i/>
          <w:sz w:val="24"/>
          <w:szCs w:val="24"/>
        </w:rPr>
      </w:pPr>
    </w:p>
    <w:p w14:paraId="63D9AC31" w14:textId="77777777" w:rsidR="00A91DF3" w:rsidRPr="00F676EF" w:rsidRDefault="00A91DF3" w:rsidP="00A91DF3">
      <w:pPr>
        <w:widowControl w:val="0"/>
        <w:overflowPunct/>
        <w:autoSpaceDE/>
        <w:autoSpaceDN/>
        <w:adjustRightInd/>
        <w:spacing w:line="360" w:lineRule="auto"/>
        <w:ind w:firstLine="709"/>
        <w:jc w:val="both"/>
        <w:textAlignment w:val="auto"/>
        <w:rPr>
          <w:rFonts w:ascii="Arial" w:hAnsi="Arial" w:cs="Arial"/>
          <w:bCs/>
          <w:sz w:val="24"/>
          <w:szCs w:val="24"/>
        </w:rPr>
        <w:sectPr w:rsidR="00A91DF3" w:rsidRPr="00F676EF" w:rsidSect="00D57591">
          <w:headerReference w:type="even" r:id="rId11"/>
          <w:headerReference w:type="default" r:id="rId12"/>
          <w:footerReference w:type="even" r:id="rId13"/>
          <w:footerReference w:type="default" r:id="rId14"/>
          <w:headerReference w:type="first" r:id="rId15"/>
          <w:footerReference w:type="first" r:id="rId16"/>
          <w:pgSz w:w="11906" w:h="16838"/>
          <w:pgMar w:top="1134" w:right="850" w:bottom="1134" w:left="1701" w:header="708" w:footer="708" w:gutter="0"/>
          <w:pgNumType w:fmt="upperRoman" w:start="1"/>
          <w:cols w:space="708"/>
          <w:titlePg/>
          <w:docGrid w:linePitch="360"/>
        </w:sectPr>
      </w:pPr>
      <w:r w:rsidRPr="00F676EF">
        <w:rPr>
          <w:rFonts w:ascii="Arial" w:hAnsi="Arial" w:cs="Arial"/>
          <w:bCs/>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30AFC000" w14:textId="77777777" w:rsidR="00A91DF3" w:rsidRPr="00F676EF" w:rsidRDefault="00A91DF3" w:rsidP="00A91DF3">
      <w:pPr>
        <w:jc w:val="center"/>
        <w:outlineLvl w:val="0"/>
        <w:rPr>
          <w:sz w:val="24"/>
          <w:szCs w:val="24"/>
        </w:rPr>
      </w:pPr>
      <w:r w:rsidRPr="00F676EF">
        <w:rPr>
          <w:b/>
          <w:spacing w:val="40"/>
          <w:sz w:val="24"/>
          <w:szCs w:val="24"/>
        </w:rPr>
        <w:lastRenderedPageBreak/>
        <w:t>МЕЖГОСУДАРСТВЕННЫЙ СТАНДАРТ</w:t>
      </w:r>
    </w:p>
    <w:tbl>
      <w:tblPr>
        <w:tblW w:w="0" w:type="auto"/>
        <w:tblBorders>
          <w:top w:val="single" w:sz="18" w:space="0" w:color="auto"/>
          <w:bottom w:val="single" w:sz="4" w:space="0" w:color="auto"/>
        </w:tblBorders>
        <w:tblLook w:val="01E0" w:firstRow="1" w:lastRow="1" w:firstColumn="1" w:lastColumn="1" w:noHBand="0" w:noVBand="0"/>
      </w:tblPr>
      <w:tblGrid>
        <w:gridCol w:w="9571"/>
      </w:tblGrid>
      <w:tr w:rsidR="008F53C7" w:rsidRPr="00E13C23" w14:paraId="51F54508" w14:textId="77777777" w:rsidTr="005011C3">
        <w:tc>
          <w:tcPr>
            <w:tcW w:w="9571" w:type="dxa"/>
          </w:tcPr>
          <w:p w14:paraId="61657E90" w14:textId="77777777" w:rsidR="00A91DF3" w:rsidRPr="001E1858" w:rsidRDefault="00A91DF3" w:rsidP="005011C3">
            <w:pPr>
              <w:pStyle w:val="a8"/>
              <w:ind w:left="0" w:firstLine="142"/>
              <w:jc w:val="center"/>
              <w:rPr>
                <w:spacing w:val="0"/>
                <w:sz w:val="24"/>
                <w:szCs w:val="24"/>
                <w:lang w:val="en-US"/>
              </w:rPr>
            </w:pPr>
          </w:p>
          <w:p w14:paraId="7F78817A" w14:textId="77777777" w:rsidR="002C2320" w:rsidRPr="001E1858" w:rsidRDefault="002C2320" w:rsidP="002C2320">
            <w:pPr>
              <w:pStyle w:val="ConsPlusTitle"/>
              <w:jc w:val="center"/>
              <w:rPr>
                <w:lang w:val="en-US"/>
              </w:rPr>
            </w:pPr>
            <w:r w:rsidRPr="00F676EF">
              <w:t>Гели</w:t>
            </w:r>
            <w:r w:rsidRPr="001E1858">
              <w:rPr>
                <w:lang w:val="en-US"/>
              </w:rPr>
              <w:t xml:space="preserve"> </w:t>
            </w:r>
            <w:r w:rsidRPr="00F676EF">
              <w:t>косметические</w:t>
            </w:r>
          </w:p>
          <w:p w14:paraId="4D0C2AFE" w14:textId="77777777" w:rsidR="002C2320" w:rsidRPr="001E1858" w:rsidRDefault="002C2320" w:rsidP="002C2320">
            <w:pPr>
              <w:pStyle w:val="ConsPlusTitle"/>
              <w:jc w:val="center"/>
              <w:rPr>
                <w:lang w:val="en-US"/>
              </w:rPr>
            </w:pPr>
          </w:p>
          <w:p w14:paraId="66DA2DE9" w14:textId="6EF0E7CD" w:rsidR="00C95183" w:rsidRPr="00F676EF" w:rsidRDefault="002C2320" w:rsidP="00C95183">
            <w:pPr>
              <w:pStyle w:val="ConsPlusTitle"/>
              <w:jc w:val="center"/>
              <w:rPr>
                <w:b w:val="0"/>
                <w:bCs/>
                <w:lang w:val="en-US"/>
              </w:rPr>
            </w:pPr>
            <w:r w:rsidRPr="00F676EF">
              <w:rPr>
                <w:b w:val="0"/>
                <w:bCs/>
                <w:lang w:val="en-US"/>
              </w:rPr>
              <w:t>Cosmetic gels.</w:t>
            </w:r>
            <w:r w:rsidR="00C95183" w:rsidRPr="00F676EF">
              <w:rPr>
                <w:b w:val="0"/>
                <w:bCs/>
                <w:lang w:val="en-US"/>
              </w:rPr>
              <w:t xml:space="preserve"> General specifications</w:t>
            </w:r>
          </w:p>
          <w:p w14:paraId="5B20231A" w14:textId="77777777" w:rsidR="00C95183" w:rsidRPr="00F676EF" w:rsidRDefault="00C95183" w:rsidP="00C95183">
            <w:pPr>
              <w:pStyle w:val="ConsPlusTitle"/>
              <w:jc w:val="center"/>
              <w:rPr>
                <w:b w:val="0"/>
                <w:bCs/>
                <w:lang w:val="en-US"/>
              </w:rPr>
            </w:pPr>
          </w:p>
          <w:p w14:paraId="7AEF8604" w14:textId="77777777" w:rsidR="00A91DF3" w:rsidRPr="00F676EF" w:rsidRDefault="00A91DF3" w:rsidP="005011C3">
            <w:pPr>
              <w:spacing w:line="360" w:lineRule="auto"/>
              <w:jc w:val="center"/>
              <w:rPr>
                <w:sz w:val="24"/>
                <w:szCs w:val="24"/>
                <w:lang w:val="en-US"/>
              </w:rPr>
            </w:pPr>
          </w:p>
        </w:tc>
      </w:tr>
    </w:tbl>
    <w:p w14:paraId="49662E3B" w14:textId="77777777" w:rsidR="00A91DF3" w:rsidRPr="00F676EF" w:rsidRDefault="00A91DF3" w:rsidP="00A91DF3">
      <w:pPr>
        <w:spacing w:after="240"/>
        <w:outlineLvl w:val="0"/>
        <w:rPr>
          <w:b/>
          <w:sz w:val="24"/>
          <w:szCs w:val="24"/>
          <w:lang w:val="en-US"/>
        </w:rPr>
      </w:pPr>
    </w:p>
    <w:p w14:paraId="70085D9B" w14:textId="77777777" w:rsidR="00A91DF3" w:rsidRPr="00F676EF" w:rsidRDefault="00A91DF3" w:rsidP="00A91DF3">
      <w:pPr>
        <w:spacing w:after="240"/>
        <w:ind w:left="5670"/>
        <w:outlineLvl w:val="0"/>
        <w:rPr>
          <w:rFonts w:ascii="Arial" w:hAnsi="Arial" w:cs="Arial"/>
          <w:b/>
          <w:sz w:val="24"/>
          <w:szCs w:val="24"/>
        </w:rPr>
      </w:pPr>
      <w:r w:rsidRPr="00F676EF">
        <w:rPr>
          <w:b/>
          <w:sz w:val="24"/>
          <w:szCs w:val="24"/>
          <w:lang w:val="en-US"/>
        </w:rPr>
        <w:t xml:space="preserve">            </w:t>
      </w:r>
      <w:r w:rsidRPr="00F676EF">
        <w:rPr>
          <w:rFonts w:ascii="Arial" w:hAnsi="Arial" w:cs="Arial"/>
          <w:b/>
          <w:sz w:val="24"/>
          <w:szCs w:val="24"/>
        </w:rPr>
        <w:t>Дата введения –</w:t>
      </w:r>
    </w:p>
    <w:p w14:paraId="0BFBEACA" w14:textId="77777777" w:rsidR="00C95183" w:rsidRPr="00F676EF" w:rsidRDefault="00A91DF3" w:rsidP="00C95183">
      <w:pPr>
        <w:pStyle w:val="a9"/>
        <w:spacing w:before="231"/>
        <w:rPr>
          <w:b/>
          <w:sz w:val="28"/>
        </w:rPr>
      </w:pPr>
      <w:r w:rsidRPr="00F676EF">
        <w:rPr>
          <w:rFonts w:eastAsia="Times New Roman"/>
        </w:rPr>
        <w:br/>
      </w:r>
    </w:p>
    <w:p w14:paraId="5A6AF503" w14:textId="77777777" w:rsidR="00C95183" w:rsidRPr="00F676EF" w:rsidRDefault="00C95183" w:rsidP="00C95183">
      <w:pPr>
        <w:pStyle w:val="10"/>
        <w:numPr>
          <w:ilvl w:val="0"/>
          <w:numId w:val="1"/>
        </w:numPr>
        <w:tabs>
          <w:tab w:val="num" w:pos="360"/>
          <w:tab w:val="left" w:pos="1055"/>
        </w:tabs>
        <w:ind w:left="1055" w:hanging="233"/>
        <w:jc w:val="left"/>
        <w:rPr>
          <w:rFonts w:ascii="Arial" w:hAnsi="Arial" w:cs="Arial"/>
          <w:b/>
          <w:bCs/>
          <w:color w:val="auto"/>
          <w:sz w:val="28"/>
          <w:szCs w:val="28"/>
        </w:rPr>
      </w:pPr>
      <w:r w:rsidRPr="00F676EF">
        <w:rPr>
          <w:rFonts w:ascii="Arial" w:hAnsi="Arial" w:cs="Arial"/>
          <w:b/>
          <w:bCs/>
          <w:color w:val="auto"/>
          <w:sz w:val="28"/>
          <w:szCs w:val="28"/>
        </w:rPr>
        <w:t>Область</w:t>
      </w:r>
      <w:r w:rsidRPr="00F676EF">
        <w:rPr>
          <w:rFonts w:ascii="Arial" w:hAnsi="Arial" w:cs="Arial"/>
          <w:b/>
          <w:bCs/>
          <w:color w:val="auto"/>
          <w:spacing w:val="-15"/>
          <w:sz w:val="28"/>
          <w:szCs w:val="28"/>
        </w:rPr>
        <w:t xml:space="preserve"> </w:t>
      </w:r>
      <w:r w:rsidRPr="00F676EF">
        <w:rPr>
          <w:rFonts w:ascii="Arial" w:hAnsi="Arial" w:cs="Arial"/>
          <w:b/>
          <w:bCs/>
          <w:color w:val="auto"/>
          <w:spacing w:val="-2"/>
          <w:sz w:val="28"/>
          <w:szCs w:val="28"/>
        </w:rPr>
        <w:t>применения</w:t>
      </w:r>
    </w:p>
    <w:p w14:paraId="544665AE" w14:textId="77777777" w:rsidR="00C95183" w:rsidRPr="00F676EF" w:rsidRDefault="00C95183" w:rsidP="002C2320">
      <w:pPr>
        <w:pStyle w:val="a9"/>
        <w:spacing w:line="360" w:lineRule="auto"/>
        <w:rPr>
          <w:bCs/>
          <w:sz w:val="28"/>
        </w:rPr>
      </w:pPr>
    </w:p>
    <w:p w14:paraId="2BB7AC23" w14:textId="77777777" w:rsidR="002C2320" w:rsidRPr="00F676EF" w:rsidRDefault="002C2320" w:rsidP="002C2320">
      <w:pPr>
        <w:pStyle w:val="af"/>
        <w:spacing w:before="0" w:beforeAutospacing="0" w:after="0" w:afterAutospacing="0" w:line="360" w:lineRule="auto"/>
        <w:ind w:firstLine="540"/>
        <w:jc w:val="both"/>
        <w:rPr>
          <w:rFonts w:ascii="Arial" w:hAnsi="Arial" w:cs="Arial"/>
          <w:bCs/>
        </w:rPr>
      </w:pPr>
      <w:r w:rsidRPr="00F676EF">
        <w:rPr>
          <w:rFonts w:ascii="Arial" w:hAnsi="Arial" w:cs="Arial"/>
          <w:bCs/>
        </w:rPr>
        <w:t xml:space="preserve">Настоящий стандарт распространяется на </w:t>
      </w:r>
      <w:r w:rsidR="00DF3C89" w:rsidRPr="00F676EF">
        <w:rPr>
          <w:rFonts w:ascii="Arial" w:hAnsi="Arial" w:cs="Arial"/>
          <w:bCs/>
        </w:rPr>
        <w:t xml:space="preserve">гели </w:t>
      </w:r>
      <w:r w:rsidRPr="00F676EF">
        <w:rPr>
          <w:rFonts w:ascii="Arial" w:hAnsi="Arial" w:cs="Arial"/>
          <w:bCs/>
        </w:rPr>
        <w:t xml:space="preserve">косметические водные и безводные, </w:t>
      </w:r>
      <w:r w:rsidRPr="00853471">
        <w:rPr>
          <w:rFonts w:ascii="Arial" w:hAnsi="Arial" w:cs="Arial"/>
          <w:bCs/>
        </w:rPr>
        <w:t xml:space="preserve">предназначенные для ухода за кожей, ресницами, бровями, волосами (в том числе для их укладки), </w:t>
      </w:r>
      <w:r w:rsidR="00853471" w:rsidRPr="00853471">
        <w:rPr>
          <w:rFonts w:ascii="Arial" w:hAnsi="Arial" w:cs="Arial"/>
        </w:rPr>
        <w:t xml:space="preserve">наружными половыми органами (интимная косметика); </w:t>
      </w:r>
      <w:r w:rsidR="00853471" w:rsidRPr="00062870">
        <w:rPr>
          <w:rFonts w:ascii="Arial" w:hAnsi="Arial" w:cs="Arial"/>
          <w:bCs/>
        </w:rPr>
        <w:t>на декоративную косметику на водной основе (тональные средства, румяна, жидки</w:t>
      </w:r>
      <w:r w:rsidR="00853471" w:rsidRPr="00853471">
        <w:rPr>
          <w:rFonts w:ascii="Arial" w:hAnsi="Arial" w:cs="Arial"/>
        </w:rPr>
        <w:t>е тени для век, блеск для губ, лица и тела и др.)</w:t>
      </w:r>
      <w:r w:rsidRPr="00853471">
        <w:rPr>
          <w:rFonts w:ascii="Arial" w:hAnsi="Arial" w:cs="Arial"/>
          <w:bCs/>
        </w:rPr>
        <w:t xml:space="preserve"> и</w:t>
      </w:r>
      <w:r w:rsidRPr="00F676EF">
        <w:rPr>
          <w:rFonts w:ascii="Arial" w:hAnsi="Arial" w:cs="Arial"/>
          <w:bCs/>
        </w:rPr>
        <w:t xml:space="preserve"> другую аналогичную продукцию, отвечающую требованиям настоящего стандарта.</w:t>
      </w:r>
    </w:p>
    <w:p w14:paraId="40539215" w14:textId="77777777" w:rsidR="002C2320" w:rsidRPr="00F676EF" w:rsidRDefault="002C2320" w:rsidP="002C2320">
      <w:pPr>
        <w:pStyle w:val="ConsPlusNormal"/>
        <w:spacing w:line="360" w:lineRule="auto"/>
        <w:ind w:firstLine="540"/>
        <w:jc w:val="both"/>
        <w:rPr>
          <w:rFonts w:ascii="Arial" w:hAnsi="Arial" w:cs="Arial"/>
          <w:bCs/>
        </w:rPr>
      </w:pPr>
      <w:r w:rsidRPr="00F676EF">
        <w:rPr>
          <w:rFonts w:ascii="Arial" w:hAnsi="Arial" w:cs="Arial"/>
          <w:bCs/>
        </w:rPr>
        <w:t>Стандарт не распространяется на моющие гели, гели для ухода за ногтями, гели для бритья, средства гигиены полости рта на гелевой основе.</w:t>
      </w:r>
    </w:p>
    <w:p w14:paraId="70FF5FF9" w14:textId="77777777" w:rsidR="00C95183" w:rsidRPr="00F676EF" w:rsidRDefault="00C95183" w:rsidP="002C2320">
      <w:pPr>
        <w:pStyle w:val="a9"/>
        <w:spacing w:line="360" w:lineRule="auto"/>
        <w:rPr>
          <w:bCs/>
        </w:rPr>
      </w:pPr>
    </w:p>
    <w:p w14:paraId="1011BBAF" w14:textId="77777777" w:rsidR="00C95183" w:rsidRPr="00F676EF" w:rsidRDefault="00C95183" w:rsidP="00C95183">
      <w:pPr>
        <w:pStyle w:val="10"/>
        <w:numPr>
          <w:ilvl w:val="0"/>
          <w:numId w:val="1"/>
        </w:numPr>
        <w:tabs>
          <w:tab w:val="num" w:pos="360"/>
          <w:tab w:val="left" w:pos="1055"/>
        </w:tabs>
        <w:spacing w:before="0" w:line="360" w:lineRule="auto"/>
        <w:ind w:left="1055" w:hanging="233"/>
        <w:jc w:val="left"/>
        <w:rPr>
          <w:rFonts w:ascii="Arial" w:hAnsi="Arial" w:cs="Arial"/>
          <w:b/>
          <w:bCs/>
          <w:color w:val="auto"/>
          <w:sz w:val="28"/>
          <w:szCs w:val="28"/>
        </w:rPr>
      </w:pPr>
      <w:r w:rsidRPr="00F676EF">
        <w:rPr>
          <w:rFonts w:ascii="Arial" w:hAnsi="Arial" w:cs="Arial"/>
          <w:b/>
          <w:bCs/>
          <w:color w:val="auto"/>
          <w:spacing w:val="-2"/>
          <w:sz w:val="28"/>
          <w:szCs w:val="28"/>
        </w:rPr>
        <w:t>Нормативные</w:t>
      </w:r>
      <w:r w:rsidRPr="00F676EF">
        <w:rPr>
          <w:rFonts w:ascii="Arial" w:hAnsi="Arial" w:cs="Arial"/>
          <w:b/>
          <w:bCs/>
          <w:color w:val="auto"/>
          <w:sz w:val="28"/>
          <w:szCs w:val="28"/>
        </w:rPr>
        <w:t xml:space="preserve"> </w:t>
      </w:r>
      <w:r w:rsidRPr="00F676EF">
        <w:rPr>
          <w:rFonts w:ascii="Arial" w:hAnsi="Arial" w:cs="Arial"/>
          <w:b/>
          <w:bCs/>
          <w:color w:val="auto"/>
          <w:spacing w:val="-2"/>
          <w:sz w:val="28"/>
          <w:szCs w:val="28"/>
        </w:rPr>
        <w:t>ссылки</w:t>
      </w:r>
    </w:p>
    <w:p w14:paraId="1359F587" w14:textId="77777777" w:rsidR="00C95183" w:rsidRPr="00F676EF" w:rsidRDefault="00C95183" w:rsidP="002C2320">
      <w:pPr>
        <w:pStyle w:val="a9"/>
        <w:spacing w:line="360" w:lineRule="auto"/>
        <w:ind w:left="142" w:right="744" w:firstLine="680"/>
        <w:jc w:val="both"/>
      </w:pPr>
      <w:r w:rsidRPr="00F676EF">
        <w:t>В настоящем стандарте использованы нормативные ссылки на следующие межгосударственные стандарты:</w:t>
      </w:r>
    </w:p>
    <w:p w14:paraId="7D2D046C" w14:textId="77777777" w:rsidR="002C2320" w:rsidRPr="00F676EF" w:rsidRDefault="002C2320" w:rsidP="002C2320">
      <w:pPr>
        <w:pStyle w:val="ConsPlusNormal"/>
        <w:spacing w:line="360" w:lineRule="auto"/>
        <w:ind w:firstLine="540"/>
        <w:jc w:val="both"/>
        <w:rPr>
          <w:rFonts w:ascii="Arial" w:hAnsi="Arial" w:cs="Arial"/>
        </w:rPr>
      </w:pPr>
      <w:hyperlink r:id="rId17" w:tooltip="&quot;ГОСТ 8.579-2002. Межгосударственный стандарт. Государственная система обеспечения единства измерений. Требования к количеству фасованных товаров в упаковках любого вида при их производстве, расфасовке, продаже и импорте&quot; (введен в действие Постановлением Госс">
        <w:r w:rsidRPr="00F676EF">
          <w:rPr>
            <w:rFonts w:ascii="Arial" w:hAnsi="Arial" w:cs="Arial"/>
          </w:rPr>
          <w:t>ГОСТ 8.579</w:t>
        </w:r>
      </w:hyperlink>
      <w:r w:rsidRPr="00F676EF">
        <w:rPr>
          <w:rFonts w:ascii="Arial" w:hAnsi="Arial" w:cs="Arial"/>
        </w:rPr>
        <w:t xml:space="preserve"> Государственная система обеспечения единства измерений. Требования к количеству фасованных при их производстве, расфасовке, продаже и импорте</w:t>
      </w:r>
    </w:p>
    <w:p w14:paraId="430F8EE8" w14:textId="77777777" w:rsidR="002C2320" w:rsidRPr="00F676EF" w:rsidRDefault="002C2320" w:rsidP="002C2320">
      <w:pPr>
        <w:pStyle w:val="ConsPlusNormal"/>
        <w:spacing w:line="360" w:lineRule="auto"/>
        <w:ind w:firstLine="540"/>
        <w:jc w:val="both"/>
        <w:rPr>
          <w:rFonts w:ascii="Arial" w:hAnsi="Arial" w:cs="Arial"/>
        </w:rPr>
      </w:pPr>
      <w:hyperlink r:id="rId18" w:tooltip="&quot;ГОСТ 2768-84. Государственный стандарт Союза ССР. Ацетон технический. Технические условия&quot; (утв. Постановлением Госстандарта СССР от 28.08.1984 N 3030) (ред. от 01.09.1989) {КонсультантПлюс}">
        <w:r w:rsidRPr="00F676EF">
          <w:rPr>
            <w:rFonts w:ascii="Arial" w:hAnsi="Arial" w:cs="Arial"/>
          </w:rPr>
          <w:t>ГОСТ 2768</w:t>
        </w:r>
      </w:hyperlink>
      <w:r w:rsidRPr="00F676EF">
        <w:rPr>
          <w:rFonts w:ascii="Arial" w:hAnsi="Arial" w:cs="Arial"/>
        </w:rPr>
        <w:t xml:space="preserve"> Ацетон технический. Общие технические условия</w:t>
      </w:r>
    </w:p>
    <w:p w14:paraId="46EA34DF" w14:textId="6D52ACCB" w:rsidR="002C2320" w:rsidRPr="00CD3749" w:rsidRDefault="002C2320" w:rsidP="00CD3749">
      <w:pPr>
        <w:pStyle w:val="ConsPlusNormal"/>
        <w:spacing w:line="360" w:lineRule="auto"/>
        <w:ind w:firstLine="539"/>
        <w:jc w:val="both"/>
        <w:rPr>
          <w:rFonts w:ascii="Arial" w:hAnsi="Arial" w:cs="Arial"/>
        </w:rPr>
      </w:pPr>
      <w:hyperlink r:id="rId19" w:tooltip="&quot;ГОСТ 9284-75*. Межгосударственный стандарт. Стекла предметные для микропрепаратов. Технические условия&quot; (введен Постановлением Госстандарта СССР от 28.11.1975 N 3705) {КонсультантПлюс}">
        <w:r w:rsidRPr="00CD3749">
          <w:rPr>
            <w:rFonts w:ascii="Arial" w:hAnsi="Arial" w:cs="Arial"/>
          </w:rPr>
          <w:t>ГОСТ 9284</w:t>
        </w:r>
      </w:hyperlink>
      <w:r w:rsidRPr="00CD3749">
        <w:rPr>
          <w:rFonts w:ascii="Arial" w:hAnsi="Arial" w:cs="Arial"/>
        </w:rPr>
        <w:t xml:space="preserve"> Стекла предметные для микропрепаратов. Технические условия</w:t>
      </w:r>
    </w:p>
    <w:p w14:paraId="48ABAEF1" w14:textId="1C4F71DF" w:rsidR="00CD3749" w:rsidRPr="00CD3749" w:rsidRDefault="00CD3749" w:rsidP="00CD3749">
      <w:pPr>
        <w:overflowPunct/>
        <w:autoSpaceDE/>
        <w:autoSpaceDN/>
        <w:adjustRightInd/>
        <w:spacing w:line="360" w:lineRule="auto"/>
        <w:ind w:firstLine="539"/>
        <w:jc w:val="both"/>
        <w:textAlignment w:val="auto"/>
        <w:rPr>
          <w:rFonts w:ascii="Arial" w:hAnsi="Arial" w:cs="Arial"/>
          <w:sz w:val="24"/>
          <w:szCs w:val="24"/>
        </w:rPr>
      </w:pPr>
      <w:r w:rsidRPr="00CD3749">
        <w:rPr>
          <w:rFonts w:ascii="Arial" w:hAnsi="Arial" w:cs="Arial"/>
          <w:sz w:val="24"/>
          <w:szCs w:val="24"/>
        </w:rPr>
        <w:t>ГОСТ 17435</w:t>
      </w:r>
      <w:r>
        <w:rPr>
          <w:rFonts w:ascii="Arial" w:hAnsi="Arial" w:cs="Arial"/>
          <w:sz w:val="24"/>
          <w:szCs w:val="24"/>
        </w:rPr>
        <w:t xml:space="preserve"> </w:t>
      </w:r>
      <w:r w:rsidRPr="00CD3749">
        <w:rPr>
          <w:rFonts w:ascii="Arial" w:hAnsi="Arial" w:cs="Arial"/>
          <w:sz w:val="24"/>
          <w:szCs w:val="24"/>
        </w:rPr>
        <w:t>Линейки чертежные. Технические условия</w:t>
      </w:r>
    </w:p>
    <w:p w14:paraId="21FB19A4" w14:textId="3B27F7A7" w:rsidR="002C2320" w:rsidRPr="00CD3749" w:rsidRDefault="002C2320" w:rsidP="00CD3749">
      <w:pPr>
        <w:pStyle w:val="af"/>
        <w:spacing w:before="0" w:beforeAutospacing="0" w:after="0" w:afterAutospacing="0" w:line="360" w:lineRule="auto"/>
        <w:ind w:firstLine="539"/>
        <w:jc w:val="both"/>
        <w:rPr>
          <w:rFonts w:ascii="Arial" w:hAnsi="Arial" w:cs="Arial"/>
        </w:rPr>
      </w:pPr>
      <w:hyperlink r:id="rId20" w:history="1">
        <w:r w:rsidRPr="00CD3749">
          <w:rPr>
            <w:rStyle w:val="ab"/>
            <w:rFonts w:ascii="Arial" w:hAnsi="Arial" w:cs="Arial"/>
            <w:color w:val="auto"/>
            <w:u w:val="none"/>
          </w:rPr>
          <w:t>ГОСТ 18300</w:t>
        </w:r>
      </w:hyperlink>
      <w:r w:rsidRPr="00CD3749">
        <w:rPr>
          <w:rFonts w:ascii="Arial" w:hAnsi="Arial" w:cs="Arial"/>
        </w:rPr>
        <w:t xml:space="preserve">  Спирт этиловый ректификованный технический. Технические условия</w:t>
      </w:r>
    </w:p>
    <w:p w14:paraId="7E29BEB1" w14:textId="77777777" w:rsidR="002C2320" w:rsidRPr="00F676EF" w:rsidRDefault="002C2320" w:rsidP="002C2320">
      <w:pPr>
        <w:pStyle w:val="ConsPlusNormal"/>
        <w:spacing w:line="360" w:lineRule="auto"/>
        <w:ind w:firstLine="539"/>
        <w:jc w:val="both"/>
        <w:rPr>
          <w:rFonts w:ascii="Arial" w:hAnsi="Arial" w:cs="Arial"/>
        </w:rPr>
      </w:pPr>
      <w:hyperlink r:id="rId21" w:tooltip="&quot;ГОСТ 27429-87. Межгосударственный стандарт. Изделия парфюмерно-косметические жидкие. Упаковка, маркировка, транспортирование и хранение&quot; (утв. и введен в действие Постановлением Госстандарта СССР от 28.09.1987 N 3737) (ред. от 01.04.2003) ------------ Утратил">
        <w:r w:rsidRPr="00F676EF">
          <w:rPr>
            <w:rFonts w:ascii="Arial" w:hAnsi="Arial" w:cs="Arial"/>
          </w:rPr>
          <w:t>ГОСТ 27429</w:t>
        </w:r>
      </w:hyperlink>
      <w:r w:rsidRPr="00F676EF">
        <w:rPr>
          <w:rFonts w:ascii="Arial" w:hAnsi="Arial" w:cs="Arial"/>
        </w:rPr>
        <w:t xml:space="preserve"> Изделия парфюмерно-косметические жидкие. Упаковка, маркировка, </w:t>
      </w:r>
      <w:r w:rsidRPr="00F676EF">
        <w:rPr>
          <w:rFonts w:ascii="Arial" w:hAnsi="Arial" w:cs="Arial"/>
        </w:rPr>
        <w:lastRenderedPageBreak/>
        <w:t>транспортирование и хранение</w:t>
      </w:r>
    </w:p>
    <w:p w14:paraId="228596C5" w14:textId="77777777" w:rsidR="002C2320" w:rsidRPr="00F676EF" w:rsidRDefault="002C2320" w:rsidP="002C2320">
      <w:pPr>
        <w:pStyle w:val="ConsPlusNormal"/>
        <w:spacing w:line="360" w:lineRule="auto"/>
        <w:ind w:firstLine="539"/>
        <w:jc w:val="both"/>
        <w:rPr>
          <w:rFonts w:ascii="Arial" w:hAnsi="Arial" w:cs="Arial"/>
        </w:rPr>
      </w:pPr>
      <w:hyperlink r:id="rId22" w:tooltip="&quot;ГОСТ 28303-89. Межгосударственный стандарт. Изделия парфюмерно-косметические. Упаковка, маркировка, транспортирование и хранение&quot; (утв. и введен в действие Постановлением Госстандарта СССР от 25.10.1989 N 3181) (ред. 01.04.2003) ------------ Утратил силу или ">
        <w:r w:rsidRPr="00F676EF">
          <w:rPr>
            <w:rFonts w:ascii="Arial" w:hAnsi="Arial" w:cs="Arial"/>
          </w:rPr>
          <w:t>ГОСТ 28303</w:t>
        </w:r>
      </w:hyperlink>
      <w:r w:rsidRPr="00F676EF">
        <w:rPr>
          <w:rFonts w:ascii="Arial" w:hAnsi="Arial" w:cs="Arial"/>
        </w:rPr>
        <w:t xml:space="preserve"> Изделия парфюмерно-косметические. Упаковка, маркировка, транспортирование и хранение</w:t>
      </w:r>
    </w:p>
    <w:p w14:paraId="79F5D0D0" w14:textId="77777777" w:rsidR="002C2320" w:rsidRPr="00F676EF" w:rsidRDefault="002C2320" w:rsidP="002C2320">
      <w:pPr>
        <w:pStyle w:val="ConsPlusNormal"/>
        <w:spacing w:line="360" w:lineRule="auto"/>
        <w:ind w:firstLine="539"/>
        <w:jc w:val="both"/>
        <w:rPr>
          <w:rFonts w:ascii="Arial" w:hAnsi="Arial" w:cs="Arial"/>
        </w:rPr>
      </w:pPr>
      <w:hyperlink r:id="rId23" w:tooltip="&quot;ГОСТ 28638-90. Межгосударственный стандарт. Изделия щетинно-щеточные бытового назначения. Общие технические условия&quot; (утв. и введен в действие Постановлением Госстандарта СССР от 02.08.1990 N 2353) {КонсультантПлюс}">
        <w:r w:rsidRPr="00F676EF">
          <w:rPr>
            <w:rFonts w:ascii="Arial" w:hAnsi="Arial" w:cs="Arial"/>
          </w:rPr>
          <w:t>ГОСТ 28638</w:t>
        </w:r>
      </w:hyperlink>
      <w:r w:rsidRPr="00F676EF">
        <w:rPr>
          <w:rFonts w:ascii="Arial" w:hAnsi="Arial" w:cs="Arial"/>
        </w:rPr>
        <w:t xml:space="preserve"> Изделия щетинно-щеточные бытового назначения. Общие технические условия</w:t>
      </w:r>
    </w:p>
    <w:p w14:paraId="6658C62E" w14:textId="77777777" w:rsidR="002C2320" w:rsidRPr="00F676EF" w:rsidRDefault="002C2320" w:rsidP="002C2320">
      <w:pPr>
        <w:pStyle w:val="ConsPlusNormal"/>
        <w:spacing w:line="360" w:lineRule="auto"/>
        <w:ind w:firstLine="539"/>
        <w:jc w:val="both"/>
        <w:rPr>
          <w:rFonts w:ascii="Arial" w:hAnsi="Arial" w:cs="Arial"/>
        </w:rPr>
      </w:pPr>
      <w:hyperlink r:id="rId24" w:tooltip="&quot;ГОСТ 29188.0-91. Государственный стандарт Союза ССР. Изделия парфюмерно-косметические. Правила приемки, отбор проб, методы органолептических испытаний&quot; (утв. и введен в действие Постановлением Госстандарта СССР от 24.12.1991 N 2060) ------------ Утратил силу ">
        <w:r w:rsidRPr="00F676EF">
          <w:rPr>
            <w:rFonts w:ascii="Arial" w:hAnsi="Arial" w:cs="Arial"/>
          </w:rPr>
          <w:t>ГОСТ 29188.0</w:t>
        </w:r>
      </w:hyperlink>
      <w:r w:rsidRPr="00F676EF">
        <w:rPr>
          <w:rFonts w:ascii="Arial" w:hAnsi="Arial" w:cs="Arial"/>
        </w:rPr>
        <w:t xml:space="preserve"> Изделия парфюмерно-косметические. Правила приемки, отбор проб, методы органолептических испытаний</w:t>
      </w:r>
    </w:p>
    <w:p w14:paraId="76B7AE0C" w14:textId="47618491" w:rsidR="002C2320" w:rsidRDefault="002C2320" w:rsidP="002C2320">
      <w:pPr>
        <w:pStyle w:val="ConsPlusNormal"/>
        <w:spacing w:line="360" w:lineRule="auto"/>
        <w:ind w:firstLine="539"/>
        <w:jc w:val="both"/>
        <w:rPr>
          <w:rFonts w:ascii="Arial" w:hAnsi="Arial" w:cs="Arial"/>
        </w:rPr>
      </w:pPr>
      <w:hyperlink r:id="rId25" w:tooltip="&quot;ГОСТ 29188.2-91. Государственный стандарт Союза ССР. Изделия косметические. Метод определения водородного показателя pH&quot; (утв. и введен в действие Постановлением Госстандарта СССР от 24.12.1991 N 2060) ------------ Утратил силу или отменен {КонсультантПлюс}">
        <w:r w:rsidRPr="00F676EF">
          <w:rPr>
            <w:rFonts w:ascii="Arial" w:hAnsi="Arial" w:cs="Arial"/>
          </w:rPr>
          <w:t>ГОСТ 29188.2</w:t>
        </w:r>
      </w:hyperlink>
      <w:r w:rsidRPr="00F676EF">
        <w:rPr>
          <w:rFonts w:ascii="Arial" w:hAnsi="Arial" w:cs="Arial"/>
        </w:rPr>
        <w:t xml:space="preserve"> Изделия косметические. Метод определения водородного показателя pH</w:t>
      </w:r>
    </w:p>
    <w:p w14:paraId="032793D5" w14:textId="78F6C621" w:rsidR="00E13C23" w:rsidRPr="00E13C23" w:rsidRDefault="00E13C23" w:rsidP="002C2320">
      <w:pPr>
        <w:pStyle w:val="ConsPlusNormal"/>
        <w:spacing w:line="360" w:lineRule="auto"/>
        <w:ind w:firstLine="539"/>
        <w:jc w:val="both"/>
        <w:rPr>
          <w:rFonts w:ascii="Arial" w:hAnsi="Arial" w:cs="Arial"/>
        </w:rPr>
      </w:pPr>
      <w:r w:rsidRPr="00E13C23">
        <w:rPr>
          <w:rFonts w:ascii="Arial" w:hAnsi="Arial" w:cs="Arial"/>
        </w:rPr>
        <w:t>ГОСТ 29188.4 Изделия косметические. Метод определения воды и летучих веществ или сухого вещества</w:t>
      </w:r>
    </w:p>
    <w:p w14:paraId="7F9CEC4E" w14:textId="77777777" w:rsidR="002C2320" w:rsidRPr="00F676EF" w:rsidRDefault="002C2320" w:rsidP="002C2320">
      <w:pPr>
        <w:pStyle w:val="ConsPlusNormal"/>
        <w:spacing w:line="360" w:lineRule="auto"/>
        <w:ind w:firstLine="539"/>
        <w:jc w:val="both"/>
        <w:rPr>
          <w:rFonts w:ascii="Arial" w:hAnsi="Arial" w:cs="Arial"/>
        </w:rPr>
      </w:pPr>
      <w:hyperlink r:id="rId26" w:tooltip="&quot;ГОСТ 29188.3-91. Государственный стандарт Союза ССР. Изделия косметические. Методы определения стабильности эмульсии&quot; (утв. и введен в действие Постановлением Госстандарта СССР от 24.12.1991 N 2061) {КонсультантПлюс}">
        <w:r w:rsidRPr="00F676EF">
          <w:rPr>
            <w:rFonts w:ascii="Arial" w:hAnsi="Arial" w:cs="Arial"/>
          </w:rPr>
          <w:t>ГОСТ 29188.3</w:t>
        </w:r>
      </w:hyperlink>
      <w:r w:rsidRPr="00F676EF">
        <w:rPr>
          <w:rFonts w:ascii="Arial" w:hAnsi="Arial" w:cs="Arial"/>
        </w:rPr>
        <w:t xml:space="preserve"> Изделия косметические. Методы определения стабильности эмульсии</w:t>
      </w:r>
    </w:p>
    <w:p w14:paraId="4222668B" w14:textId="3BCE4994" w:rsidR="002C2320" w:rsidRDefault="002C2320" w:rsidP="002C2320">
      <w:pPr>
        <w:pStyle w:val="ConsPlusNormal"/>
        <w:spacing w:line="360" w:lineRule="auto"/>
        <w:ind w:firstLine="539"/>
        <w:jc w:val="both"/>
        <w:rPr>
          <w:rFonts w:ascii="Arial" w:hAnsi="Arial" w:cs="Arial"/>
        </w:rPr>
      </w:pPr>
      <w:hyperlink r:id="rId27" w:tooltip="&quot;ГОСТ 31676-2012. Межгосударственный стандарт. Продукция парфюмерно-косметическая. Колориметрические методы определения массовых долей ртути, свинца, мышьяка, кадмия&quot; (введен в действие Приказом Росстандарта от 29.11.2012 N 1765-ст) {КонсультантПлюс}">
        <w:r w:rsidRPr="00F676EF">
          <w:rPr>
            <w:rFonts w:ascii="Arial" w:hAnsi="Arial" w:cs="Arial"/>
          </w:rPr>
          <w:t>ГОСТ 31676</w:t>
        </w:r>
      </w:hyperlink>
      <w:r w:rsidRPr="00F676EF">
        <w:rPr>
          <w:rFonts w:ascii="Arial" w:hAnsi="Arial" w:cs="Arial"/>
        </w:rPr>
        <w:t xml:space="preserve"> Продукция парфюмерно-косметическая. Колориметрические методы определения массовых долей ртути, свинца, мышьяка, кадмия</w:t>
      </w:r>
    </w:p>
    <w:p w14:paraId="6814087B" w14:textId="180925BA" w:rsidR="00E13C23" w:rsidRPr="00E13C23" w:rsidRDefault="00E13C23" w:rsidP="002C2320">
      <w:pPr>
        <w:pStyle w:val="ConsPlusNormal"/>
        <w:spacing w:line="360" w:lineRule="auto"/>
        <w:ind w:firstLine="539"/>
        <w:jc w:val="both"/>
        <w:rPr>
          <w:rFonts w:ascii="Arial" w:hAnsi="Arial" w:cs="Arial"/>
        </w:rPr>
      </w:pPr>
      <w:r w:rsidRPr="00E13C23">
        <w:rPr>
          <w:rFonts w:ascii="Arial" w:hAnsi="Arial" w:cs="Arial"/>
        </w:rPr>
        <w:t xml:space="preserve">ГОСТ 32893 Продукция парфюмерно-косметическая. Методы оценки токсикологических и клинико-лабораторных показателей безопасности </w:t>
      </w:r>
    </w:p>
    <w:p w14:paraId="3CC4C63A"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32936 Продукция парфюмерно-косметическая. Инверсионно-вольтамперометрический метод определения ртути</w:t>
      </w:r>
    </w:p>
    <w:p w14:paraId="63F56FD7"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32937 Продукция парфюмерно-косметическая. Инверсионно-вольтамперометриче</w:t>
      </w:r>
      <w:r w:rsidRPr="00F676EF">
        <w:rPr>
          <w:rFonts w:ascii="Arial" w:hAnsi="Arial" w:cs="Arial"/>
          <w:sz w:val="24"/>
          <w:szCs w:val="24"/>
        </w:rPr>
        <w:softHyphen/>
        <w:t>ский метод определения свинца</w:t>
      </w:r>
    </w:p>
    <w:p w14:paraId="59D083F7"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32938 Продукция парфюмерно-косметическая. Инверсионно-вольтамперометриче</w:t>
      </w:r>
      <w:r w:rsidRPr="00F676EF">
        <w:rPr>
          <w:rFonts w:ascii="Arial" w:hAnsi="Arial" w:cs="Arial"/>
          <w:sz w:val="24"/>
          <w:szCs w:val="24"/>
        </w:rPr>
        <w:softHyphen/>
        <w:t>ский метод определения мышьяка</w:t>
      </w:r>
    </w:p>
    <w:p w14:paraId="2F63740C"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33021 Продукция парфюмерно-косметическая. Определение массовой доли мышьяка методом атомной абсорбции с генерацией гидридов.</w:t>
      </w:r>
    </w:p>
    <w:p w14:paraId="1567B79E"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33022 Продукция парфюмерно-косметическая. Определение массовой доли ртути методом беспламенной атомной абсорбции</w:t>
      </w:r>
    </w:p>
    <w:p w14:paraId="46FBF846" w14:textId="03022B25" w:rsidR="002C2320"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33023 Продукция парфюмерно-косметическая. Определение массовой доли свинца методом атомной абсорбции с электротермической атомизацией</w:t>
      </w:r>
    </w:p>
    <w:p w14:paraId="053DD1DC" w14:textId="62D11FCF" w:rsidR="00E13C23" w:rsidRPr="00E13C23" w:rsidRDefault="00E13C23" w:rsidP="002C2320">
      <w:pPr>
        <w:spacing w:line="360" w:lineRule="auto"/>
        <w:ind w:firstLine="397"/>
        <w:jc w:val="both"/>
        <w:rPr>
          <w:rFonts w:ascii="Arial" w:hAnsi="Arial" w:cs="Arial"/>
          <w:sz w:val="24"/>
          <w:szCs w:val="24"/>
        </w:rPr>
      </w:pPr>
      <w:r w:rsidRPr="00E13C23">
        <w:rPr>
          <w:rFonts w:ascii="Arial" w:hAnsi="Arial" w:cs="Arial"/>
          <w:sz w:val="24"/>
          <w:szCs w:val="24"/>
        </w:rPr>
        <w:t>ГОСТ 33483 Продукция парфюмерно-косметическая. Методы определения и оценки клинико-лабораторных показателей безопасности</w:t>
      </w:r>
    </w:p>
    <w:p w14:paraId="0C1E5727" w14:textId="77777777" w:rsidR="00E13C23" w:rsidRPr="00E13C23" w:rsidRDefault="00E13C23" w:rsidP="00E13C23">
      <w:pPr>
        <w:pStyle w:val="ConsPlusNormal"/>
        <w:spacing w:line="360" w:lineRule="auto"/>
        <w:ind w:firstLine="539"/>
        <w:jc w:val="both"/>
        <w:rPr>
          <w:rFonts w:ascii="Arial" w:hAnsi="Arial" w:cs="Arial"/>
        </w:rPr>
      </w:pPr>
      <w:r w:rsidRPr="00E13C23">
        <w:rPr>
          <w:rFonts w:ascii="Arial" w:hAnsi="Arial" w:cs="Arial"/>
        </w:rPr>
        <w:t>ГОСТ 33506 Продукция парфюмерно-косметическая. Методы определения и оценки токсикологических показателей безопасности</w:t>
      </w:r>
    </w:p>
    <w:p w14:paraId="4B706108" w14:textId="77777777" w:rsidR="00C303C4" w:rsidRPr="008207EC" w:rsidRDefault="00C303C4" w:rsidP="00C303C4">
      <w:pPr>
        <w:pStyle w:val="af"/>
        <w:spacing w:before="0" w:beforeAutospacing="0" w:after="0" w:afterAutospacing="0" w:line="360" w:lineRule="auto"/>
        <w:ind w:firstLine="397"/>
        <w:jc w:val="both"/>
        <w:rPr>
          <w:rFonts w:ascii="Arial" w:hAnsi="Arial" w:cs="Arial"/>
        </w:rPr>
      </w:pPr>
      <w:r w:rsidRPr="008207EC">
        <w:rPr>
          <w:rFonts w:ascii="Arial" w:hAnsi="Arial" w:cs="Arial"/>
        </w:rPr>
        <w:lastRenderedPageBreak/>
        <w:t>ГОСТ 34993 Продукция парфюмерно-косметическая. Токсикологическая оценка на основе анализа токсикологических характеристик ингредиентов</w:t>
      </w:r>
    </w:p>
    <w:p w14:paraId="187A43D4"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ISO 11930 Продукция косметическая. Микробиология. Оценка антимикробной защиты косметической продукции.</w:t>
      </w:r>
    </w:p>
    <w:p w14:paraId="2588C96D"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ISO 16212 Продукция парфюмерно-косметическая. Микробиология. Подсчет дрожжей и плесневых грибов.</w:t>
      </w:r>
    </w:p>
    <w:p w14:paraId="0BA410ED"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 xml:space="preserve">ГОСТ ISO/TR 17276 Косметика. Аналитический подход для методов скрининга и количественного определения тяжелых металлов в косметике. </w:t>
      </w:r>
    </w:p>
    <w:p w14:paraId="3029FBA9"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ISO 17516 Продукция парфюмерно-косметическая. Микробиология. Микробиологические нормы.</w:t>
      </w:r>
    </w:p>
    <w:p w14:paraId="55A858A3"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ISO 18415 Продукция парфюмерно-косметическая. Микробиология. Обнаружение специфических и неспецифических микроорганизмов</w:t>
      </w:r>
    </w:p>
    <w:p w14:paraId="365D41AD"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ISO 18416 Продукция парфюмерно-косметическая. Микробиология. Обнаружение Candida albicans</w:t>
      </w:r>
    </w:p>
    <w:p w14:paraId="32AD693C"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ISO/TR 19838 Продукция парфюмерно-косметическая. Микробиология. Руководящие указания по применению стандартов ISO по микробиологии.</w:t>
      </w:r>
    </w:p>
    <w:p w14:paraId="41AADF0A"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ISO 21148 Продукция парфюмерно-косметическая. Микробиология. Общие требования к микробиологическому контролю.</w:t>
      </w:r>
    </w:p>
    <w:p w14:paraId="533B5DF8"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ISO 21149 Продукция парфюмерно-косметическая. Микробиология. Подсчет и обнаружение мезофильных аэробных бактерий.</w:t>
      </w:r>
    </w:p>
    <w:p w14:paraId="2790DD0B"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ISO 21150 Продукция парфюмерно-косметическая. Микробиология. Обнаружение Escherichia coli.</w:t>
      </w:r>
    </w:p>
    <w:p w14:paraId="7B7CC2B0"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ISO 22717 Продукция парфюмерно-косметическая. Микробиология. Обнаружение Pseudomonas aeruginosa.</w:t>
      </w:r>
    </w:p>
    <w:p w14:paraId="7C45D604" w14:textId="77777777" w:rsidR="002C2320" w:rsidRPr="00F676EF" w:rsidRDefault="002C2320" w:rsidP="002C2320">
      <w:pPr>
        <w:spacing w:line="360" w:lineRule="auto"/>
        <w:ind w:firstLine="397"/>
        <w:jc w:val="both"/>
        <w:rPr>
          <w:rFonts w:ascii="Arial" w:hAnsi="Arial" w:cs="Arial"/>
          <w:sz w:val="24"/>
          <w:szCs w:val="24"/>
        </w:rPr>
      </w:pPr>
      <w:r w:rsidRPr="00F676EF">
        <w:rPr>
          <w:rFonts w:ascii="Arial" w:hAnsi="Arial" w:cs="Arial"/>
          <w:sz w:val="24"/>
          <w:szCs w:val="24"/>
        </w:rPr>
        <w:t>ГОСТ ISO 22718 Продукция парфюмерно-косметическая. Микробиология. Обнаружение Staphylococcus aureus.</w:t>
      </w:r>
    </w:p>
    <w:p w14:paraId="1E304FDE" w14:textId="6B1982C5" w:rsidR="00A91DF3" w:rsidRDefault="002C2320" w:rsidP="002C2320">
      <w:pPr>
        <w:spacing w:line="360" w:lineRule="auto"/>
        <w:rPr>
          <w:rFonts w:ascii="Arial" w:hAnsi="Arial" w:cs="Arial"/>
          <w:sz w:val="24"/>
          <w:szCs w:val="24"/>
        </w:rPr>
      </w:pPr>
      <w:r w:rsidRPr="00F676EF">
        <w:rPr>
          <w:rFonts w:ascii="Arial" w:hAnsi="Arial" w:cs="Arial"/>
          <w:sz w:val="24"/>
          <w:szCs w:val="24"/>
        </w:rPr>
        <w:t>ГОСТ ISO 29621 Продукция косметическая. Микробиология. Руководящие указания по оценке риска и идентификации продукции с микробиологически низким риском.</w:t>
      </w:r>
    </w:p>
    <w:p w14:paraId="4CBAAA1D" w14:textId="301CFFC4" w:rsidR="00DF74DE" w:rsidRPr="00F676EF" w:rsidRDefault="00DF74DE" w:rsidP="00DF74DE">
      <w:pPr>
        <w:spacing w:line="360" w:lineRule="auto"/>
        <w:ind w:firstLine="540"/>
        <w:rPr>
          <w:rFonts w:ascii="Arial" w:hAnsi="Arial" w:cs="Arial"/>
        </w:rPr>
      </w:pPr>
      <w:r w:rsidRPr="00E9778E">
        <w:t xml:space="preserve">Примечание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w:t>
      </w:r>
      <w:r w:rsidRPr="00E9778E">
        <w:lastRenderedPageBreak/>
        <w:t>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3E74A73A" w14:textId="77777777" w:rsidR="00C95183" w:rsidRPr="00F676EF" w:rsidRDefault="00C95183" w:rsidP="002C4F42">
      <w:pPr>
        <w:spacing w:line="360" w:lineRule="auto"/>
        <w:rPr>
          <w:rFonts w:ascii="Arial" w:hAnsi="Arial" w:cs="Arial"/>
          <w:sz w:val="24"/>
          <w:szCs w:val="24"/>
        </w:rPr>
      </w:pPr>
    </w:p>
    <w:p w14:paraId="1C404306" w14:textId="77777777" w:rsidR="002C4F42" w:rsidRPr="00F676EF" w:rsidRDefault="002C2320" w:rsidP="002C4F42">
      <w:pPr>
        <w:pStyle w:val="ConsPlusNormal"/>
        <w:spacing w:line="360" w:lineRule="auto"/>
        <w:ind w:firstLine="540"/>
        <w:jc w:val="both"/>
        <w:rPr>
          <w:rFonts w:ascii="Arial" w:hAnsi="Arial" w:cs="Arial"/>
          <w:b/>
          <w:bCs/>
          <w:sz w:val="28"/>
          <w:szCs w:val="28"/>
        </w:rPr>
      </w:pPr>
      <w:r w:rsidRPr="00F676EF">
        <w:rPr>
          <w:rFonts w:ascii="Arial" w:hAnsi="Arial" w:cs="Arial"/>
          <w:b/>
          <w:bCs/>
          <w:sz w:val="28"/>
          <w:szCs w:val="28"/>
        </w:rPr>
        <w:t>3</w:t>
      </w:r>
      <w:r w:rsidR="002C4F42" w:rsidRPr="00F676EF">
        <w:rPr>
          <w:rFonts w:ascii="Arial" w:hAnsi="Arial" w:cs="Arial"/>
          <w:b/>
          <w:bCs/>
          <w:sz w:val="28"/>
          <w:szCs w:val="28"/>
        </w:rPr>
        <w:t xml:space="preserve"> Технические требования</w:t>
      </w:r>
    </w:p>
    <w:p w14:paraId="685806AF" w14:textId="77777777" w:rsidR="002C4F42" w:rsidRPr="00F676EF" w:rsidRDefault="002C2320" w:rsidP="002C2320">
      <w:pPr>
        <w:pStyle w:val="ConsPlusNormal"/>
        <w:spacing w:line="360" w:lineRule="auto"/>
        <w:ind w:firstLine="539"/>
        <w:jc w:val="both"/>
        <w:rPr>
          <w:rFonts w:ascii="Arial" w:hAnsi="Arial" w:cs="Arial"/>
          <w:b/>
          <w:bCs/>
        </w:rPr>
      </w:pPr>
      <w:r w:rsidRPr="00F676EF">
        <w:rPr>
          <w:rFonts w:ascii="Arial" w:hAnsi="Arial" w:cs="Arial"/>
          <w:b/>
          <w:bCs/>
        </w:rPr>
        <w:t>3</w:t>
      </w:r>
      <w:r w:rsidR="002C4F42" w:rsidRPr="00F676EF">
        <w:rPr>
          <w:rFonts w:ascii="Arial" w:hAnsi="Arial" w:cs="Arial"/>
          <w:b/>
          <w:bCs/>
        </w:rPr>
        <w:t>.1. Характеристика</w:t>
      </w:r>
    </w:p>
    <w:p w14:paraId="140548AF" w14:textId="12BC6C5B" w:rsidR="002C2320" w:rsidRPr="00F676EF" w:rsidRDefault="002C2320" w:rsidP="002C2320">
      <w:pPr>
        <w:pStyle w:val="ConsPlusNormal"/>
        <w:spacing w:line="360" w:lineRule="auto"/>
        <w:ind w:firstLine="539"/>
        <w:jc w:val="both"/>
        <w:rPr>
          <w:rFonts w:ascii="Arial" w:hAnsi="Arial" w:cs="Arial"/>
        </w:rPr>
      </w:pPr>
      <w:r w:rsidRPr="00F676EF">
        <w:rPr>
          <w:rFonts w:ascii="Arial" w:hAnsi="Arial" w:cs="Arial"/>
        </w:rPr>
        <w:t xml:space="preserve">3.1.1. </w:t>
      </w:r>
      <w:r w:rsidR="00DF3C89">
        <w:rPr>
          <w:rFonts w:ascii="Arial" w:hAnsi="Arial" w:cs="Arial"/>
        </w:rPr>
        <w:t>Г</w:t>
      </w:r>
      <w:r w:rsidR="00DF3C89" w:rsidRPr="00F676EF">
        <w:rPr>
          <w:rFonts w:ascii="Arial" w:hAnsi="Arial" w:cs="Arial"/>
        </w:rPr>
        <w:t xml:space="preserve">ели </w:t>
      </w:r>
      <w:r w:rsidR="00DF3C89">
        <w:rPr>
          <w:rFonts w:ascii="Arial" w:hAnsi="Arial" w:cs="Arial"/>
        </w:rPr>
        <w:t>к</w:t>
      </w:r>
      <w:r w:rsidRPr="00F676EF">
        <w:rPr>
          <w:rFonts w:ascii="Arial" w:hAnsi="Arial" w:cs="Arial"/>
        </w:rPr>
        <w:t>осметические представляют собой смесь гелеобразной консистенции синтетических и натуральных</w:t>
      </w:r>
      <w:r w:rsidR="00517234">
        <w:rPr>
          <w:rFonts w:ascii="Arial" w:hAnsi="Arial" w:cs="Arial"/>
        </w:rPr>
        <w:t xml:space="preserve"> </w:t>
      </w:r>
      <w:r w:rsidR="00517234" w:rsidRPr="00ED4768">
        <w:rPr>
          <w:rFonts w:ascii="Arial" w:hAnsi="Arial" w:cs="Arial"/>
          <w:bCs/>
        </w:rPr>
        <w:t>ингредиентов</w:t>
      </w:r>
      <w:r w:rsidRPr="00ED4768">
        <w:rPr>
          <w:rFonts w:ascii="Arial" w:hAnsi="Arial" w:cs="Arial"/>
          <w:bCs/>
        </w:rPr>
        <w:t>:</w:t>
      </w:r>
      <w:r w:rsidRPr="00F676EF">
        <w:rPr>
          <w:rFonts w:ascii="Arial" w:hAnsi="Arial" w:cs="Arial"/>
        </w:rPr>
        <w:t xml:space="preserve"> гелеобразующих компонентов, воды, масел, экстрактов</w:t>
      </w:r>
      <w:r w:rsidR="00C303C4">
        <w:rPr>
          <w:rFonts w:ascii="Arial" w:hAnsi="Arial" w:cs="Arial"/>
        </w:rPr>
        <w:t xml:space="preserve"> лекарственных трав</w:t>
      </w:r>
      <w:r w:rsidRPr="00F676EF">
        <w:rPr>
          <w:rFonts w:ascii="Arial" w:hAnsi="Arial" w:cs="Arial"/>
        </w:rPr>
        <w:t>, витаминов, красителей, консервантов, отдушек и других добавок, обеспечивающих потребительские свойства гелей.</w:t>
      </w:r>
    </w:p>
    <w:p w14:paraId="4B95E23A" w14:textId="77777777" w:rsidR="00D811ED" w:rsidRPr="00D811ED" w:rsidRDefault="002C2320" w:rsidP="00D811ED">
      <w:pPr>
        <w:pStyle w:val="ConsPlusNormal"/>
        <w:spacing w:line="360" w:lineRule="auto"/>
        <w:ind w:firstLine="539"/>
        <w:jc w:val="both"/>
        <w:rPr>
          <w:rFonts w:ascii="Arial" w:hAnsi="Arial" w:cs="Arial"/>
          <w:szCs w:val="24"/>
        </w:rPr>
      </w:pPr>
      <w:r w:rsidRPr="00F676EF">
        <w:rPr>
          <w:rFonts w:ascii="Arial" w:hAnsi="Arial" w:cs="Arial"/>
        </w:rPr>
        <w:t xml:space="preserve">3.1.2. </w:t>
      </w:r>
      <w:r w:rsidR="00DF3C89">
        <w:rPr>
          <w:rFonts w:ascii="Arial" w:hAnsi="Arial" w:cs="Arial"/>
        </w:rPr>
        <w:t>Г</w:t>
      </w:r>
      <w:r w:rsidR="00DF3C89" w:rsidRPr="00F676EF">
        <w:rPr>
          <w:rFonts w:ascii="Arial" w:hAnsi="Arial" w:cs="Arial"/>
        </w:rPr>
        <w:t xml:space="preserve">ели </w:t>
      </w:r>
      <w:r w:rsidR="00DF3C89">
        <w:rPr>
          <w:rFonts w:ascii="Arial" w:hAnsi="Arial" w:cs="Arial"/>
        </w:rPr>
        <w:t>к</w:t>
      </w:r>
      <w:r w:rsidR="00DF3C89" w:rsidRPr="00F676EF">
        <w:rPr>
          <w:rFonts w:ascii="Arial" w:hAnsi="Arial" w:cs="Arial"/>
        </w:rPr>
        <w:t>осметические</w:t>
      </w:r>
      <w:r w:rsidR="00517234">
        <w:rPr>
          <w:rFonts w:ascii="Arial" w:hAnsi="Arial" w:cs="Arial"/>
        </w:rPr>
        <w:t xml:space="preserve"> </w:t>
      </w:r>
      <w:r w:rsidR="00517234" w:rsidRPr="00ED4768">
        <w:rPr>
          <w:rFonts w:ascii="Arial" w:hAnsi="Arial" w:cs="Arial"/>
          <w:bCs/>
        </w:rPr>
        <w:t>изготовляют</w:t>
      </w:r>
      <w:r w:rsidRPr="00F676EF">
        <w:rPr>
          <w:rFonts w:ascii="Arial" w:hAnsi="Arial" w:cs="Arial"/>
        </w:rPr>
        <w:t xml:space="preserve"> в соответствии с требованиями настоящего стандарта по рецептурам, техническим требованиям и технологическим регламентам изготовителя с соблюдением требований </w:t>
      </w:r>
      <w:r w:rsidR="00D811ED" w:rsidRPr="00E9778E">
        <w:rPr>
          <w:rFonts w:ascii="Arial" w:hAnsi="Arial" w:cs="Arial"/>
          <w:color w:val="1A1A1A"/>
          <w:szCs w:val="24"/>
          <w:shd w:val="clear" w:color="auto" w:fill="FFFFFF"/>
        </w:rPr>
        <w:t xml:space="preserve">технических регламентов и нормативных правовых актов, применяемых </w:t>
      </w:r>
      <w:r w:rsidR="00D811ED" w:rsidRPr="00E9778E">
        <w:rPr>
          <w:rFonts w:ascii="Arial" w:hAnsi="Arial" w:cs="Arial"/>
          <w:szCs w:val="24"/>
        </w:rPr>
        <w:t>на территории государства, принявшего стандарт.</w:t>
      </w:r>
    </w:p>
    <w:p w14:paraId="065DB5A1" w14:textId="77777777" w:rsidR="00062870" w:rsidRPr="001F7505" w:rsidRDefault="00062870" w:rsidP="00062870">
      <w:pPr>
        <w:pStyle w:val="FORMATTEXT"/>
        <w:spacing w:line="360" w:lineRule="auto"/>
        <w:ind w:firstLine="568"/>
        <w:jc w:val="both"/>
        <w:rPr>
          <w:sz w:val="22"/>
          <w:szCs w:val="22"/>
        </w:rPr>
      </w:pPr>
      <w:bookmarkStart w:id="0" w:name="_Hlk230545446"/>
      <w:r w:rsidRPr="00E9778E">
        <w:rPr>
          <w:color w:val="1A1A1A"/>
          <w:shd w:val="clear" w:color="auto" w:fill="FFFFFF"/>
        </w:rPr>
        <w:t xml:space="preserve">Примечание – Информация о </w:t>
      </w:r>
      <w:r w:rsidRPr="00E9778E">
        <w:t>применяемых</w:t>
      </w:r>
      <w:r w:rsidRPr="00E9778E">
        <w:rPr>
          <w:color w:val="1A1A1A"/>
          <w:shd w:val="clear" w:color="auto" w:fill="FFFFFF"/>
        </w:rPr>
        <w:t xml:space="preserve"> технических регламентах и нормативных правовых актах приведена в приложении А.</w:t>
      </w:r>
    </w:p>
    <w:p w14:paraId="18044A7F" w14:textId="77777777" w:rsidR="002C2320" w:rsidRPr="00F676EF" w:rsidRDefault="002C2320" w:rsidP="002C2320">
      <w:pPr>
        <w:pStyle w:val="ConsPlusNormal"/>
        <w:spacing w:line="360" w:lineRule="auto"/>
        <w:ind w:firstLine="539"/>
        <w:jc w:val="both"/>
        <w:rPr>
          <w:rFonts w:ascii="Arial" w:hAnsi="Arial" w:cs="Arial"/>
        </w:rPr>
      </w:pPr>
      <w:bookmarkStart w:id="1" w:name="P100"/>
      <w:bookmarkEnd w:id="0"/>
      <w:bookmarkEnd w:id="1"/>
      <w:r w:rsidRPr="00F676EF">
        <w:rPr>
          <w:rFonts w:ascii="Arial" w:hAnsi="Arial" w:cs="Arial"/>
        </w:rPr>
        <w:t xml:space="preserve">3.1.3. По органолептическим и физико-химическим показателям </w:t>
      </w:r>
      <w:r w:rsidR="00DF3C89" w:rsidRPr="00F676EF">
        <w:rPr>
          <w:rFonts w:ascii="Arial" w:hAnsi="Arial" w:cs="Arial"/>
        </w:rPr>
        <w:t xml:space="preserve">гели </w:t>
      </w:r>
      <w:r w:rsidRPr="00F676EF">
        <w:rPr>
          <w:rFonts w:ascii="Arial" w:hAnsi="Arial" w:cs="Arial"/>
        </w:rPr>
        <w:t>косметические должны соответствовать требованиям и нормам, указанным в таблице 1.</w:t>
      </w:r>
    </w:p>
    <w:p w14:paraId="77AAB656" w14:textId="77777777" w:rsidR="00B552F6" w:rsidRPr="00F676EF" w:rsidRDefault="00B552F6" w:rsidP="00B552F6">
      <w:pPr>
        <w:pStyle w:val="ConsPlusNormal"/>
        <w:spacing w:line="360" w:lineRule="auto"/>
        <w:ind w:firstLine="540"/>
        <w:jc w:val="right"/>
        <w:rPr>
          <w:rFonts w:ascii="Arial" w:hAnsi="Arial" w:cs="Arial"/>
        </w:rPr>
      </w:pPr>
      <w:r w:rsidRPr="00F676EF">
        <w:rPr>
          <w:rFonts w:ascii="Arial" w:hAnsi="Arial" w:cs="Arial"/>
        </w:rPr>
        <w:t>Таблица 1</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876"/>
        <w:gridCol w:w="3789"/>
        <w:gridCol w:w="4253"/>
      </w:tblGrid>
      <w:tr w:rsidR="00F676EF" w:rsidRPr="00F676EF" w14:paraId="7C6B5AA7" w14:textId="77777777" w:rsidTr="006935BB">
        <w:tc>
          <w:tcPr>
            <w:tcW w:w="1876" w:type="dxa"/>
            <w:vMerge w:val="restart"/>
            <w:vAlign w:val="center"/>
          </w:tcPr>
          <w:p w14:paraId="6B21F707" w14:textId="77777777" w:rsidR="006935BB" w:rsidRPr="00F676EF" w:rsidRDefault="006935BB" w:rsidP="00D632DF">
            <w:pPr>
              <w:pStyle w:val="ConsPlusNormal"/>
              <w:jc w:val="center"/>
              <w:rPr>
                <w:rFonts w:ascii="Arial" w:hAnsi="Arial" w:cs="Arial"/>
                <w:szCs w:val="24"/>
              </w:rPr>
            </w:pPr>
            <w:r w:rsidRPr="00F676EF">
              <w:rPr>
                <w:rFonts w:ascii="Arial" w:hAnsi="Arial" w:cs="Arial"/>
                <w:szCs w:val="24"/>
              </w:rPr>
              <w:t>Наименование показателя</w:t>
            </w:r>
          </w:p>
        </w:tc>
        <w:tc>
          <w:tcPr>
            <w:tcW w:w="8042" w:type="dxa"/>
            <w:gridSpan w:val="2"/>
            <w:vAlign w:val="center"/>
          </w:tcPr>
          <w:p w14:paraId="110EB611" w14:textId="77777777" w:rsidR="006935BB" w:rsidRPr="00F676EF" w:rsidRDefault="006935BB" w:rsidP="00D632DF">
            <w:pPr>
              <w:pStyle w:val="ConsPlusNormal"/>
              <w:jc w:val="center"/>
              <w:rPr>
                <w:rFonts w:ascii="Arial" w:hAnsi="Arial" w:cs="Arial"/>
                <w:szCs w:val="24"/>
              </w:rPr>
            </w:pPr>
            <w:r w:rsidRPr="00F676EF">
              <w:rPr>
                <w:rFonts w:ascii="Arial" w:hAnsi="Arial" w:cs="Arial"/>
                <w:szCs w:val="24"/>
              </w:rPr>
              <w:t>Характеристика и норма</w:t>
            </w:r>
          </w:p>
        </w:tc>
      </w:tr>
      <w:tr w:rsidR="00F676EF" w:rsidRPr="00F676EF" w14:paraId="1C2D861E" w14:textId="77777777" w:rsidTr="006935BB">
        <w:tc>
          <w:tcPr>
            <w:tcW w:w="1876" w:type="dxa"/>
            <w:vMerge/>
          </w:tcPr>
          <w:p w14:paraId="3D81A683" w14:textId="77777777" w:rsidR="006935BB" w:rsidRPr="00F676EF" w:rsidRDefault="006935BB" w:rsidP="00D632DF">
            <w:pPr>
              <w:pStyle w:val="ConsPlusNormal"/>
              <w:rPr>
                <w:rFonts w:ascii="Arial" w:hAnsi="Arial" w:cs="Arial"/>
                <w:szCs w:val="24"/>
              </w:rPr>
            </w:pPr>
          </w:p>
        </w:tc>
        <w:tc>
          <w:tcPr>
            <w:tcW w:w="3789" w:type="dxa"/>
          </w:tcPr>
          <w:p w14:paraId="31DDD485" w14:textId="77777777" w:rsidR="006935BB" w:rsidRPr="00F676EF" w:rsidRDefault="00DF3C89" w:rsidP="00D632DF">
            <w:pPr>
              <w:pStyle w:val="ConsPlusNormal"/>
              <w:jc w:val="center"/>
              <w:rPr>
                <w:rFonts w:ascii="Arial" w:hAnsi="Arial" w:cs="Arial"/>
                <w:szCs w:val="24"/>
              </w:rPr>
            </w:pPr>
            <w:r>
              <w:rPr>
                <w:rFonts w:ascii="Arial" w:hAnsi="Arial" w:cs="Arial"/>
                <w:szCs w:val="24"/>
              </w:rPr>
              <w:t>Г</w:t>
            </w:r>
            <w:r w:rsidRPr="00F676EF">
              <w:rPr>
                <w:rFonts w:ascii="Arial" w:hAnsi="Arial" w:cs="Arial"/>
                <w:szCs w:val="24"/>
              </w:rPr>
              <w:t xml:space="preserve">ели </w:t>
            </w:r>
            <w:r>
              <w:rPr>
                <w:rFonts w:ascii="Arial" w:hAnsi="Arial" w:cs="Arial"/>
                <w:szCs w:val="24"/>
              </w:rPr>
              <w:t>к</w:t>
            </w:r>
            <w:r w:rsidR="006935BB" w:rsidRPr="00F676EF">
              <w:rPr>
                <w:rFonts w:ascii="Arial" w:hAnsi="Arial" w:cs="Arial"/>
                <w:szCs w:val="24"/>
              </w:rPr>
              <w:t>осметические для ухода за кожей, ресницами, бровями, волосами (в том числе для их укладки)</w:t>
            </w:r>
          </w:p>
        </w:tc>
        <w:tc>
          <w:tcPr>
            <w:tcW w:w="4253" w:type="dxa"/>
          </w:tcPr>
          <w:p w14:paraId="262EBF7F" w14:textId="77777777" w:rsidR="006935BB" w:rsidRPr="00F676EF" w:rsidRDefault="00DF3C89" w:rsidP="00D632DF">
            <w:pPr>
              <w:pStyle w:val="ConsPlusNormal"/>
              <w:jc w:val="center"/>
              <w:rPr>
                <w:rFonts w:ascii="Arial" w:hAnsi="Arial" w:cs="Arial"/>
                <w:szCs w:val="24"/>
              </w:rPr>
            </w:pPr>
            <w:r>
              <w:rPr>
                <w:rFonts w:ascii="Arial" w:hAnsi="Arial" w:cs="Arial"/>
                <w:szCs w:val="24"/>
              </w:rPr>
              <w:t>Г</w:t>
            </w:r>
            <w:r w:rsidRPr="00F676EF">
              <w:rPr>
                <w:rFonts w:ascii="Arial" w:hAnsi="Arial" w:cs="Arial"/>
                <w:szCs w:val="24"/>
              </w:rPr>
              <w:t xml:space="preserve">ели </w:t>
            </w:r>
            <w:r>
              <w:rPr>
                <w:rFonts w:ascii="Arial" w:hAnsi="Arial" w:cs="Arial"/>
                <w:szCs w:val="24"/>
              </w:rPr>
              <w:t>к</w:t>
            </w:r>
            <w:r w:rsidR="006935BB" w:rsidRPr="00F676EF">
              <w:rPr>
                <w:rFonts w:ascii="Arial" w:hAnsi="Arial" w:cs="Arial"/>
                <w:szCs w:val="24"/>
              </w:rPr>
              <w:t xml:space="preserve">осметические </w:t>
            </w:r>
          </w:p>
          <w:p w14:paraId="6A75220F" w14:textId="77777777" w:rsidR="006935BB" w:rsidRPr="00F676EF" w:rsidRDefault="006935BB" w:rsidP="00D632DF">
            <w:pPr>
              <w:pStyle w:val="ConsPlusNormal"/>
              <w:jc w:val="center"/>
              <w:rPr>
                <w:rFonts w:ascii="Arial" w:hAnsi="Arial" w:cs="Arial"/>
                <w:szCs w:val="24"/>
              </w:rPr>
            </w:pPr>
            <w:r w:rsidRPr="00F676EF">
              <w:rPr>
                <w:rFonts w:ascii="Arial" w:hAnsi="Arial" w:cs="Arial"/>
                <w:szCs w:val="24"/>
              </w:rPr>
              <w:t>для макияжа</w:t>
            </w:r>
          </w:p>
          <w:p w14:paraId="2AA878C2" w14:textId="77777777" w:rsidR="006935BB" w:rsidRPr="00F676EF" w:rsidRDefault="006935BB" w:rsidP="00D632DF">
            <w:pPr>
              <w:pStyle w:val="ConsPlusNormal"/>
              <w:jc w:val="center"/>
              <w:rPr>
                <w:rFonts w:ascii="Arial" w:hAnsi="Arial" w:cs="Arial"/>
                <w:szCs w:val="24"/>
              </w:rPr>
            </w:pPr>
          </w:p>
        </w:tc>
      </w:tr>
      <w:tr w:rsidR="00F676EF" w:rsidRPr="00F676EF" w14:paraId="1C5A9E0D" w14:textId="77777777" w:rsidTr="006935BB">
        <w:tc>
          <w:tcPr>
            <w:tcW w:w="1876" w:type="dxa"/>
          </w:tcPr>
          <w:p w14:paraId="197EE5FF" w14:textId="77777777" w:rsidR="006935BB" w:rsidRPr="00F676EF" w:rsidRDefault="006935BB" w:rsidP="00D632DF">
            <w:pPr>
              <w:pStyle w:val="ConsPlusNormal"/>
              <w:rPr>
                <w:rFonts w:ascii="Arial" w:hAnsi="Arial" w:cs="Arial"/>
                <w:szCs w:val="24"/>
              </w:rPr>
            </w:pPr>
            <w:r w:rsidRPr="00F676EF">
              <w:rPr>
                <w:rFonts w:ascii="Arial" w:hAnsi="Arial" w:cs="Arial"/>
                <w:szCs w:val="24"/>
              </w:rPr>
              <w:t>Внешний вид</w:t>
            </w:r>
          </w:p>
        </w:tc>
        <w:tc>
          <w:tcPr>
            <w:tcW w:w="8042" w:type="dxa"/>
            <w:gridSpan w:val="2"/>
          </w:tcPr>
          <w:p w14:paraId="344A2AD9" w14:textId="77777777" w:rsidR="006935BB" w:rsidRPr="00F676EF" w:rsidRDefault="006935BB" w:rsidP="00D632DF">
            <w:pPr>
              <w:pStyle w:val="ConsPlusNormal"/>
              <w:rPr>
                <w:rFonts w:ascii="Arial" w:hAnsi="Arial" w:cs="Arial"/>
                <w:szCs w:val="24"/>
              </w:rPr>
            </w:pPr>
            <w:r w:rsidRPr="00F676EF">
              <w:rPr>
                <w:rFonts w:ascii="Arial" w:hAnsi="Arial" w:cs="Arial"/>
                <w:szCs w:val="24"/>
              </w:rPr>
              <w:t>Однородная гелеобразная масса без посторонних включений</w:t>
            </w:r>
          </w:p>
        </w:tc>
      </w:tr>
      <w:tr w:rsidR="00F676EF" w:rsidRPr="00F676EF" w14:paraId="3BCDC7DD" w14:textId="77777777" w:rsidTr="006935BB">
        <w:tc>
          <w:tcPr>
            <w:tcW w:w="1876" w:type="dxa"/>
          </w:tcPr>
          <w:p w14:paraId="5B6E1CAE" w14:textId="77777777" w:rsidR="006935BB" w:rsidRPr="00F676EF" w:rsidRDefault="006935BB" w:rsidP="00D632DF">
            <w:pPr>
              <w:pStyle w:val="ConsPlusNormal"/>
              <w:rPr>
                <w:rFonts w:ascii="Arial" w:hAnsi="Arial" w:cs="Arial"/>
                <w:szCs w:val="24"/>
              </w:rPr>
            </w:pPr>
            <w:r w:rsidRPr="00F676EF">
              <w:rPr>
                <w:rFonts w:ascii="Arial" w:hAnsi="Arial" w:cs="Arial"/>
                <w:szCs w:val="24"/>
              </w:rPr>
              <w:t>Цвет</w:t>
            </w:r>
          </w:p>
        </w:tc>
        <w:tc>
          <w:tcPr>
            <w:tcW w:w="8042" w:type="dxa"/>
            <w:gridSpan w:val="2"/>
          </w:tcPr>
          <w:p w14:paraId="2A4F35C0" w14:textId="77777777" w:rsidR="006935BB" w:rsidRPr="00F676EF" w:rsidRDefault="006935BB" w:rsidP="00D632DF">
            <w:pPr>
              <w:pStyle w:val="ConsPlusNormal"/>
              <w:rPr>
                <w:rFonts w:ascii="Arial" w:hAnsi="Arial" w:cs="Arial"/>
                <w:szCs w:val="24"/>
              </w:rPr>
            </w:pPr>
            <w:r w:rsidRPr="00F676EF">
              <w:rPr>
                <w:rFonts w:ascii="Arial" w:hAnsi="Arial" w:cs="Arial"/>
                <w:szCs w:val="24"/>
              </w:rPr>
              <w:t>Свойственный цвету геля косметического конкретного названия</w:t>
            </w:r>
          </w:p>
        </w:tc>
      </w:tr>
      <w:tr w:rsidR="00F676EF" w:rsidRPr="00F676EF" w14:paraId="48BE33A3" w14:textId="77777777" w:rsidTr="006935BB">
        <w:tc>
          <w:tcPr>
            <w:tcW w:w="1876" w:type="dxa"/>
          </w:tcPr>
          <w:p w14:paraId="60793D34" w14:textId="77777777" w:rsidR="006935BB" w:rsidRPr="00F676EF" w:rsidRDefault="006935BB" w:rsidP="00D632DF">
            <w:pPr>
              <w:pStyle w:val="ConsPlusNormal"/>
              <w:rPr>
                <w:rFonts w:ascii="Arial" w:hAnsi="Arial" w:cs="Arial"/>
                <w:szCs w:val="24"/>
              </w:rPr>
            </w:pPr>
            <w:r w:rsidRPr="00F676EF">
              <w:rPr>
                <w:rFonts w:ascii="Arial" w:hAnsi="Arial" w:cs="Arial"/>
                <w:szCs w:val="24"/>
              </w:rPr>
              <w:t>Запах</w:t>
            </w:r>
          </w:p>
        </w:tc>
        <w:tc>
          <w:tcPr>
            <w:tcW w:w="8042" w:type="dxa"/>
            <w:gridSpan w:val="2"/>
          </w:tcPr>
          <w:p w14:paraId="262DDE84" w14:textId="77777777" w:rsidR="006935BB" w:rsidRPr="00F676EF" w:rsidRDefault="006935BB" w:rsidP="00D632DF">
            <w:pPr>
              <w:pStyle w:val="ConsPlusNormal"/>
              <w:rPr>
                <w:rFonts w:ascii="Arial" w:hAnsi="Arial" w:cs="Arial"/>
                <w:szCs w:val="24"/>
              </w:rPr>
            </w:pPr>
            <w:r w:rsidRPr="00F676EF">
              <w:rPr>
                <w:rFonts w:ascii="Arial" w:hAnsi="Arial" w:cs="Arial"/>
                <w:szCs w:val="24"/>
              </w:rPr>
              <w:t>Свойственный запаху геля косметического конкретного названия</w:t>
            </w:r>
          </w:p>
        </w:tc>
      </w:tr>
      <w:tr w:rsidR="00F676EF" w:rsidRPr="00F676EF" w14:paraId="026D4A2C" w14:textId="77777777" w:rsidTr="006935BB">
        <w:tc>
          <w:tcPr>
            <w:tcW w:w="1876" w:type="dxa"/>
          </w:tcPr>
          <w:p w14:paraId="43CFCB35" w14:textId="77777777" w:rsidR="006935BB" w:rsidRPr="00F676EF" w:rsidRDefault="006935BB" w:rsidP="00D632DF">
            <w:pPr>
              <w:pStyle w:val="ConsPlusNormal"/>
              <w:rPr>
                <w:rFonts w:ascii="Arial" w:hAnsi="Arial" w:cs="Arial"/>
                <w:szCs w:val="24"/>
              </w:rPr>
            </w:pPr>
            <w:r w:rsidRPr="00F676EF">
              <w:rPr>
                <w:rFonts w:ascii="Arial" w:hAnsi="Arial" w:cs="Arial"/>
                <w:szCs w:val="24"/>
              </w:rPr>
              <w:t>Кроющая способность</w:t>
            </w:r>
          </w:p>
        </w:tc>
        <w:tc>
          <w:tcPr>
            <w:tcW w:w="3789" w:type="dxa"/>
          </w:tcPr>
          <w:p w14:paraId="15B385AD" w14:textId="77777777" w:rsidR="006935BB" w:rsidRPr="00F676EF" w:rsidRDefault="006935BB" w:rsidP="00D632DF">
            <w:pPr>
              <w:pStyle w:val="ConsPlusNormal"/>
              <w:jc w:val="center"/>
              <w:rPr>
                <w:rFonts w:ascii="Arial" w:hAnsi="Arial" w:cs="Arial"/>
                <w:szCs w:val="24"/>
              </w:rPr>
            </w:pPr>
            <w:r w:rsidRPr="00F676EF">
              <w:rPr>
                <w:rFonts w:ascii="Arial" w:hAnsi="Arial" w:cs="Arial"/>
                <w:szCs w:val="24"/>
              </w:rPr>
              <w:t>-</w:t>
            </w:r>
          </w:p>
        </w:tc>
        <w:tc>
          <w:tcPr>
            <w:tcW w:w="4253" w:type="dxa"/>
          </w:tcPr>
          <w:p w14:paraId="231BF406" w14:textId="77777777" w:rsidR="006935BB" w:rsidRPr="00F676EF" w:rsidRDefault="006935BB" w:rsidP="00D632DF">
            <w:pPr>
              <w:pStyle w:val="ConsPlusNormal"/>
              <w:jc w:val="center"/>
              <w:rPr>
                <w:rFonts w:ascii="Arial" w:hAnsi="Arial" w:cs="Arial"/>
                <w:szCs w:val="24"/>
              </w:rPr>
            </w:pPr>
            <w:r w:rsidRPr="00F676EF">
              <w:rPr>
                <w:rFonts w:ascii="Arial" w:hAnsi="Arial" w:cs="Arial"/>
                <w:szCs w:val="24"/>
              </w:rPr>
              <w:t>Покрытие, однородно окрашенное, легко наносимое</w:t>
            </w:r>
          </w:p>
        </w:tc>
      </w:tr>
      <w:tr w:rsidR="00F676EF" w:rsidRPr="00F676EF" w14:paraId="12BB18C0" w14:textId="77777777" w:rsidTr="006935BB">
        <w:tc>
          <w:tcPr>
            <w:tcW w:w="9918" w:type="dxa"/>
            <w:gridSpan w:val="3"/>
          </w:tcPr>
          <w:p w14:paraId="35C3321B" w14:textId="77777777" w:rsidR="006935BB" w:rsidRPr="00F676EF" w:rsidRDefault="006935BB" w:rsidP="00D632DF">
            <w:pPr>
              <w:pStyle w:val="TableParagraph"/>
              <w:spacing w:line="234" w:lineRule="exact"/>
              <w:ind w:left="40"/>
              <w:rPr>
                <w:sz w:val="24"/>
                <w:szCs w:val="24"/>
              </w:rPr>
            </w:pPr>
            <w:r w:rsidRPr="00F676EF">
              <w:rPr>
                <w:sz w:val="24"/>
                <w:szCs w:val="24"/>
              </w:rPr>
              <w:t>Водородный показатель pH</w:t>
            </w:r>
          </w:p>
          <w:p w14:paraId="1C661187" w14:textId="77777777" w:rsidR="006935BB" w:rsidRPr="00F676EF" w:rsidRDefault="006935BB" w:rsidP="00D632DF">
            <w:pPr>
              <w:pStyle w:val="TableParagraph"/>
              <w:spacing w:line="234" w:lineRule="exact"/>
              <w:ind w:left="10"/>
              <w:jc w:val="center"/>
              <w:rPr>
                <w:sz w:val="24"/>
                <w:szCs w:val="24"/>
              </w:rPr>
            </w:pPr>
          </w:p>
        </w:tc>
      </w:tr>
      <w:tr w:rsidR="00F676EF" w:rsidRPr="00F676EF" w14:paraId="048E0286" w14:textId="77777777" w:rsidTr="006935BB">
        <w:tc>
          <w:tcPr>
            <w:tcW w:w="5665" w:type="dxa"/>
            <w:gridSpan w:val="2"/>
          </w:tcPr>
          <w:p w14:paraId="2EB133C6" w14:textId="77777777" w:rsidR="006935BB" w:rsidRPr="00F676EF" w:rsidRDefault="006935BB" w:rsidP="00D632DF">
            <w:pPr>
              <w:pStyle w:val="TableParagraph"/>
              <w:spacing w:line="234" w:lineRule="exact"/>
              <w:ind w:left="40"/>
              <w:rPr>
                <w:sz w:val="24"/>
                <w:szCs w:val="24"/>
              </w:rPr>
            </w:pPr>
            <w:r w:rsidRPr="00F676EF">
              <w:rPr>
                <w:sz w:val="24"/>
                <w:szCs w:val="24"/>
              </w:rPr>
              <w:lastRenderedPageBreak/>
              <w:t>Гели косметические для ухода за кожей, волосами, губами, наружными половыми органами (интимная косметика)</w:t>
            </w:r>
          </w:p>
        </w:tc>
        <w:tc>
          <w:tcPr>
            <w:tcW w:w="4253" w:type="dxa"/>
          </w:tcPr>
          <w:p w14:paraId="5F1C0B58" w14:textId="77777777" w:rsidR="006935BB" w:rsidRPr="00F676EF" w:rsidRDefault="006935BB" w:rsidP="00D632DF">
            <w:pPr>
              <w:pStyle w:val="TableParagraph"/>
              <w:spacing w:line="234" w:lineRule="exact"/>
              <w:ind w:left="14"/>
              <w:jc w:val="center"/>
              <w:rPr>
                <w:sz w:val="24"/>
                <w:szCs w:val="24"/>
              </w:rPr>
            </w:pPr>
          </w:p>
          <w:p w14:paraId="51EC15B2" w14:textId="77777777" w:rsidR="006935BB" w:rsidRPr="00F676EF" w:rsidRDefault="006935BB" w:rsidP="00D632DF">
            <w:pPr>
              <w:pStyle w:val="TableParagraph"/>
              <w:spacing w:line="234" w:lineRule="exact"/>
              <w:ind w:left="14"/>
              <w:jc w:val="center"/>
              <w:rPr>
                <w:sz w:val="24"/>
                <w:szCs w:val="24"/>
              </w:rPr>
            </w:pPr>
          </w:p>
          <w:p w14:paraId="690928A0" w14:textId="77777777" w:rsidR="006935BB" w:rsidRPr="00F676EF" w:rsidRDefault="006935BB" w:rsidP="00D632DF">
            <w:pPr>
              <w:pStyle w:val="TableParagraph"/>
              <w:spacing w:line="234" w:lineRule="exact"/>
              <w:ind w:left="14"/>
              <w:jc w:val="center"/>
              <w:rPr>
                <w:sz w:val="24"/>
                <w:szCs w:val="24"/>
              </w:rPr>
            </w:pPr>
          </w:p>
          <w:p w14:paraId="1F686F99" w14:textId="77777777" w:rsidR="006935BB" w:rsidRPr="00F676EF" w:rsidRDefault="006935BB" w:rsidP="00D632DF">
            <w:pPr>
              <w:pStyle w:val="TableParagraph"/>
              <w:spacing w:line="234" w:lineRule="exact"/>
              <w:ind w:left="14"/>
              <w:jc w:val="center"/>
              <w:rPr>
                <w:sz w:val="24"/>
                <w:szCs w:val="24"/>
              </w:rPr>
            </w:pPr>
            <w:r w:rsidRPr="00F676EF">
              <w:rPr>
                <w:sz w:val="24"/>
                <w:szCs w:val="24"/>
              </w:rPr>
              <w:t>3,0</w:t>
            </w:r>
            <w:r w:rsidRPr="00F676EF">
              <w:rPr>
                <w:spacing w:val="-3"/>
                <w:sz w:val="24"/>
                <w:szCs w:val="24"/>
              </w:rPr>
              <w:t xml:space="preserve"> </w:t>
            </w:r>
            <w:r w:rsidRPr="00F676EF">
              <w:rPr>
                <w:sz w:val="24"/>
                <w:szCs w:val="24"/>
              </w:rPr>
              <w:t>—</w:t>
            </w:r>
            <w:r w:rsidRPr="00F676EF">
              <w:rPr>
                <w:spacing w:val="-3"/>
                <w:sz w:val="24"/>
                <w:szCs w:val="24"/>
              </w:rPr>
              <w:t xml:space="preserve"> </w:t>
            </w:r>
            <w:r w:rsidRPr="00F676EF">
              <w:rPr>
                <w:spacing w:val="-5"/>
                <w:sz w:val="24"/>
                <w:szCs w:val="24"/>
              </w:rPr>
              <w:t>9,0</w:t>
            </w:r>
          </w:p>
        </w:tc>
      </w:tr>
      <w:tr w:rsidR="00F676EF" w:rsidRPr="00F676EF" w14:paraId="176B2611" w14:textId="77777777" w:rsidTr="006935BB">
        <w:tc>
          <w:tcPr>
            <w:tcW w:w="5665" w:type="dxa"/>
            <w:gridSpan w:val="2"/>
          </w:tcPr>
          <w:p w14:paraId="57037C29" w14:textId="77777777" w:rsidR="006935BB" w:rsidRPr="00F676EF" w:rsidRDefault="006935BB" w:rsidP="00D632DF">
            <w:pPr>
              <w:tabs>
                <w:tab w:val="left" w:pos="7680"/>
              </w:tabs>
              <w:ind w:left="34"/>
              <w:rPr>
                <w:rFonts w:ascii="Arial" w:hAnsi="Arial" w:cs="Arial"/>
                <w:sz w:val="24"/>
                <w:szCs w:val="24"/>
              </w:rPr>
            </w:pPr>
            <w:r w:rsidRPr="00F676EF">
              <w:rPr>
                <w:rFonts w:ascii="Arial" w:hAnsi="Arial" w:cs="Arial"/>
                <w:sz w:val="24"/>
                <w:szCs w:val="24"/>
              </w:rPr>
              <w:t xml:space="preserve">Гели косметические для размягчения ороговевшей (огрубевшей) кожи: </w:t>
            </w:r>
          </w:p>
          <w:p w14:paraId="3BBF148D" w14:textId="77777777" w:rsidR="006935BB" w:rsidRPr="00F676EF" w:rsidRDefault="006935BB" w:rsidP="00D632DF">
            <w:pPr>
              <w:pStyle w:val="TableParagraph"/>
              <w:tabs>
                <w:tab w:val="left" w:pos="1200"/>
              </w:tabs>
              <w:ind w:left="40"/>
              <w:rPr>
                <w:sz w:val="24"/>
                <w:szCs w:val="24"/>
              </w:rPr>
            </w:pPr>
            <w:r w:rsidRPr="00F676EF">
              <w:rPr>
                <w:sz w:val="24"/>
                <w:szCs w:val="24"/>
              </w:rPr>
              <w:t>для профессионального применения,</w:t>
            </w:r>
          </w:p>
          <w:p w14:paraId="2C842F07" w14:textId="77777777" w:rsidR="006935BB" w:rsidRPr="00F676EF" w:rsidRDefault="006935BB" w:rsidP="00D632DF">
            <w:pPr>
              <w:tabs>
                <w:tab w:val="left" w:pos="7680"/>
              </w:tabs>
              <w:ind w:left="34"/>
              <w:rPr>
                <w:rFonts w:ascii="Arial" w:hAnsi="Arial" w:cs="Arial"/>
                <w:sz w:val="24"/>
                <w:szCs w:val="24"/>
              </w:rPr>
            </w:pPr>
          </w:p>
          <w:p w14:paraId="660CF628" w14:textId="77777777" w:rsidR="006935BB" w:rsidRPr="00F676EF" w:rsidRDefault="006935BB" w:rsidP="00D632DF">
            <w:pPr>
              <w:tabs>
                <w:tab w:val="left" w:pos="7680"/>
              </w:tabs>
              <w:ind w:left="34"/>
              <w:rPr>
                <w:rFonts w:ascii="Arial" w:hAnsi="Arial" w:cs="Arial"/>
                <w:sz w:val="24"/>
                <w:szCs w:val="24"/>
              </w:rPr>
            </w:pPr>
            <w:r w:rsidRPr="00F676EF">
              <w:rPr>
                <w:rFonts w:ascii="Arial" w:hAnsi="Arial" w:cs="Arial"/>
                <w:sz w:val="24"/>
                <w:szCs w:val="24"/>
              </w:rPr>
              <w:t>прочие</w:t>
            </w:r>
          </w:p>
        </w:tc>
        <w:tc>
          <w:tcPr>
            <w:tcW w:w="4253" w:type="dxa"/>
          </w:tcPr>
          <w:p w14:paraId="1A4C5BD6" w14:textId="77777777" w:rsidR="006935BB" w:rsidRPr="00F676EF" w:rsidRDefault="006935BB" w:rsidP="00D632DF">
            <w:pPr>
              <w:pStyle w:val="af"/>
              <w:spacing w:before="0" w:beforeAutospacing="0" w:after="0" w:afterAutospacing="0"/>
              <w:jc w:val="both"/>
              <w:rPr>
                <w:rFonts w:ascii="Arial" w:hAnsi="Arial" w:cs="Arial"/>
              </w:rPr>
            </w:pPr>
          </w:p>
          <w:p w14:paraId="7E6BEB84" w14:textId="77777777" w:rsidR="006935BB" w:rsidRPr="00F676EF" w:rsidRDefault="006935BB" w:rsidP="00D632DF">
            <w:pPr>
              <w:pStyle w:val="af"/>
              <w:spacing w:before="0" w:beforeAutospacing="0" w:after="0" w:afterAutospacing="0"/>
              <w:jc w:val="both"/>
              <w:rPr>
                <w:rFonts w:ascii="Arial" w:hAnsi="Arial" w:cs="Arial"/>
              </w:rPr>
            </w:pPr>
          </w:p>
          <w:p w14:paraId="0D3731CC" w14:textId="77777777" w:rsidR="006935BB" w:rsidRPr="00F676EF" w:rsidRDefault="006935BB" w:rsidP="007A5446">
            <w:pPr>
              <w:pStyle w:val="af"/>
              <w:spacing w:before="0" w:beforeAutospacing="0" w:after="0" w:afterAutospacing="0"/>
              <w:jc w:val="center"/>
              <w:rPr>
                <w:rFonts w:ascii="Arial" w:hAnsi="Arial" w:cs="Arial"/>
              </w:rPr>
            </w:pPr>
            <w:r w:rsidRPr="00F676EF">
              <w:rPr>
                <w:rFonts w:ascii="Arial" w:hAnsi="Arial" w:cs="Arial"/>
              </w:rPr>
              <w:t>3,0 - 12,7</w:t>
            </w:r>
          </w:p>
          <w:p w14:paraId="197E28EB" w14:textId="77777777" w:rsidR="006935BB" w:rsidRPr="00F676EF" w:rsidRDefault="006935BB" w:rsidP="007A5446">
            <w:pPr>
              <w:pStyle w:val="TableParagraph"/>
              <w:spacing w:line="233" w:lineRule="exact"/>
              <w:ind w:left="14"/>
              <w:jc w:val="center"/>
              <w:rPr>
                <w:spacing w:val="-10"/>
                <w:sz w:val="24"/>
                <w:szCs w:val="24"/>
              </w:rPr>
            </w:pPr>
          </w:p>
          <w:p w14:paraId="17F46FA1" w14:textId="77777777" w:rsidR="006935BB" w:rsidRPr="00F676EF" w:rsidRDefault="006935BB" w:rsidP="007A5446">
            <w:pPr>
              <w:pStyle w:val="TableParagraph"/>
              <w:spacing w:line="233" w:lineRule="exact"/>
              <w:ind w:left="14"/>
              <w:jc w:val="center"/>
              <w:rPr>
                <w:spacing w:val="-10"/>
                <w:sz w:val="24"/>
                <w:szCs w:val="24"/>
              </w:rPr>
            </w:pPr>
            <w:r w:rsidRPr="00F676EF">
              <w:rPr>
                <w:spacing w:val="-10"/>
                <w:sz w:val="24"/>
                <w:szCs w:val="24"/>
              </w:rPr>
              <w:t>5,0-10,0</w:t>
            </w:r>
          </w:p>
        </w:tc>
      </w:tr>
      <w:tr w:rsidR="00F676EF" w:rsidRPr="00F676EF" w14:paraId="4AC78A51" w14:textId="77777777" w:rsidTr="006935BB">
        <w:tc>
          <w:tcPr>
            <w:tcW w:w="5665" w:type="dxa"/>
            <w:gridSpan w:val="2"/>
          </w:tcPr>
          <w:p w14:paraId="04A024F5" w14:textId="77777777" w:rsidR="006935BB" w:rsidRPr="00F676EF" w:rsidRDefault="006935BB" w:rsidP="00D632DF">
            <w:pPr>
              <w:pStyle w:val="af"/>
              <w:spacing w:before="0" w:beforeAutospacing="0" w:after="0" w:afterAutospacing="0"/>
              <w:rPr>
                <w:rFonts w:ascii="Arial" w:hAnsi="Arial" w:cs="Arial"/>
              </w:rPr>
            </w:pPr>
            <w:r w:rsidRPr="00F676EF">
              <w:rPr>
                <w:rFonts w:ascii="Arial" w:hAnsi="Arial" w:cs="Arial"/>
              </w:rPr>
              <w:t>Гели косметические специального назначения (пилинги на основе кислот и (или) энзимов)</w:t>
            </w:r>
          </w:p>
          <w:p w14:paraId="0EB6891F" w14:textId="77777777" w:rsidR="006935BB" w:rsidRPr="00F676EF" w:rsidRDefault="006935BB" w:rsidP="00D632DF">
            <w:pPr>
              <w:pStyle w:val="TableParagraph"/>
              <w:tabs>
                <w:tab w:val="left" w:pos="1200"/>
              </w:tabs>
              <w:ind w:left="40"/>
              <w:rPr>
                <w:sz w:val="24"/>
                <w:szCs w:val="24"/>
              </w:rPr>
            </w:pPr>
            <w:r w:rsidRPr="00F676EF">
              <w:rPr>
                <w:sz w:val="24"/>
                <w:szCs w:val="24"/>
              </w:rPr>
              <w:t>для профессионального применения,</w:t>
            </w:r>
          </w:p>
          <w:p w14:paraId="0BB733FF" w14:textId="77777777" w:rsidR="006935BB" w:rsidRPr="00F676EF" w:rsidRDefault="006935BB" w:rsidP="00D632DF">
            <w:pPr>
              <w:tabs>
                <w:tab w:val="left" w:pos="7680"/>
              </w:tabs>
              <w:ind w:left="34"/>
              <w:rPr>
                <w:rFonts w:ascii="Arial" w:hAnsi="Arial" w:cs="Arial"/>
                <w:sz w:val="24"/>
                <w:szCs w:val="24"/>
              </w:rPr>
            </w:pPr>
          </w:p>
          <w:p w14:paraId="0E5266ED" w14:textId="77777777" w:rsidR="006935BB" w:rsidRPr="00F676EF" w:rsidRDefault="006935BB" w:rsidP="00D632DF">
            <w:pPr>
              <w:pStyle w:val="af"/>
              <w:spacing w:before="0" w:beforeAutospacing="0" w:after="0" w:afterAutospacing="0"/>
              <w:rPr>
                <w:rFonts w:ascii="Arial" w:hAnsi="Arial" w:cs="Arial"/>
              </w:rPr>
            </w:pPr>
            <w:r w:rsidRPr="00F676EF">
              <w:rPr>
                <w:rFonts w:ascii="Arial" w:hAnsi="Arial" w:cs="Arial"/>
              </w:rPr>
              <w:t>прочие</w:t>
            </w:r>
          </w:p>
          <w:p w14:paraId="0A4348CD" w14:textId="77777777" w:rsidR="006935BB" w:rsidRPr="00F676EF" w:rsidRDefault="006935BB" w:rsidP="00D632DF">
            <w:pPr>
              <w:pStyle w:val="af"/>
              <w:spacing w:before="0" w:beforeAutospacing="0" w:after="0" w:afterAutospacing="0"/>
              <w:rPr>
                <w:rFonts w:ascii="Arial" w:hAnsi="Arial" w:cs="Arial"/>
              </w:rPr>
            </w:pPr>
          </w:p>
        </w:tc>
        <w:tc>
          <w:tcPr>
            <w:tcW w:w="4253" w:type="dxa"/>
          </w:tcPr>
          <w:p w14:paraId="524C8483" w14:textId="77777777" w:rsidR="006935BB" w:rsidRPr="00F676EF" w:rsidRDefault="006935BB" w:rsidP="00D632DF">
            <w:pPr>
              <w:pStyle w:val="TableParagraph"/>
              <w:spacing w:line="233" w:lineRule="exact"/>
              <w:ind w:left="14"/>
              <w:jc w:val="both"/>
              <w:rPr>
                <w:spacing w:val="-10"/>
                <w:sz w:val="24"/>
                <w:szCs w:val="24"/>
              </w:rPr>
            </w:pPr>
          </w:p>
          <w:p w14:paraId="5C847D97" w14:textId="77777777" w:rsidR="006935BB" w:rsidRPr="00F676EF" w:rsidRDefault="006935BB" w:rsidP="00D632DF">
            <w:pPr>
              <w:jc w:val="center"/>
              <w:rPr>
                <w:rFonts w:ascii="Arial" w:hAnsi="Arial" w:cs="Arial"/>
                <w:sz w:val="24"/>
                <w:szCs w:val="24"/>
              </w:rPr>
            </w:pPr>
            <w:r w:rsidRPr="00F676EF">
              <w:rPr>
                <w:rFonts w:ascii="Arial" w:hAnsi="Arial" w:cs="Arial"/>
                <w:sz w:val="24"/>
                <w:szCs w:val="24"/>
              </w:rPr>
              <w:t>1,2 - 9,0</w:t>
            </w:r>
          </w:p>
          <w:p w14:paraId="61D2E830" w14:textId="77777777" w:rsidR="007A5446" w:rsidRPr="00F676EF" w:rsidRDefault="007A5446" w:rsidP="00D632DF">
            <w:pPr>
              <w:jc w:val="center"/>
              <w:rPr>
                <w:rFonts w:ascii="Arial" w:hAnsi="Arial" w:cs="Arial"/>
                <w:sz w:val="24"/>
                <w:szCs w:val="24"/>
              </w:rPr>
            </w:pPr>
          </w:p>
          <w:p w14:paraId="73226D93" w14:textId="77777777" w:rsidR="006935BB" w:rsidRPr="00F676EF" w:rsidRDefault="006935BB" w:rsidP="00D632DF">
            <w:pPr>
              <w:jc w:val="center"/>
              <w:rPr>
                <w:rFonts w:ascii="Arial" w:hAnsi="Arial" w:cs="Arial"/>
                <w:sz w:val="24"/>
                <w:szCs w:val="24"/>
              </w:rPr>
            </w:pPr>
          </w:p>
          <w:p w14:paraId="0AD28F13" w14:textId="77777777" w:rsidR="006935BB" w:rsidRPr="00F676EF" w:rsidRDefault="006935BB" w:rsidP="00D632DF">
            <w:pPr>
              <w:jc w:val="center"/>
              <w:rPr>
                <w:rFonts w:ascii="Arial" w:hAnsi="Arial" w:cs="Arial"/>
                <w:spacing w:val="-10"/>
                <w:sz w:val="24"/>
                <w:szCs w:val="24"/>
              </w:rPr>
            </w:pPr>
            <w:r w:rsidRPr="00F676EF">
              <w:rPr>
                <w:rFonts w:ascii="Arial" w:hAnsi="Arial" w:cs="Arial"/>
                <w:sz w:val="24"/>
                <w:szCs w:val="24"/>
              </w:rPr>
              <w:t>3,0-9,0</w:t>
            </w:r>
          </w:p>
        </w:tc>
      </w:tr>
      <w:tr w:rsidR="00F676EF" w:rsidRPr="00F676EF" w14:paraId="6DCE27C3" w14:textId="77777777" w:rsidTr="006935BB">
        <w:tc>
          <w:tcPr>
            <w:tcW w:w="5665" w:type="dxa"/>
            <w:gridSpan w:val="2"/>
          </w:tcPr>
          <w:p w14:paraId="64122B07" w14:textId="77777777" w:rsidR="006935BB" w:rsidRPr="00F676EF" w:rsidRDefault="006935BB" w:rsidP="00D632DF">
            <w:pPr>
              <w:pStyle w:val="TableParagraph"/>
              <w:spacing w:line="234" w:lineRule="exact"/>
              <w:ind w:left="40"/>
              <w:rPr>
                <w:sz w:val="24"/>
                <w:szCs w:val="24"/>
              </w:rPr>
            </w:pPr>
            <w:r w:rsidRPr="00F676EF">
              <w:rPr>
                <w:sz w:val="24"/>
                <w:szCs w:val="24"/>
              </w:rPr>
              <w:t>Гели косметические для депиляции (удаления волос)</w:t>
            </w:r>
          </w:p>
        </w:tc>
        <w:tc>
          <w:tcPr>
            <w:tcW w:w="4253" w:type="dxa"/>
          </w:tcPr>
          <w:p w14:paraId="28099113" w14:textId="77777777" w:rsidR="006935BB" w:rsidRPr="00F676EF" w:rsidRDefault="006935BB" w:rsidP="00D632DF">
            <w:pPr>
              <w:pStyle w:val="TableParagraph"/>
              <w:spacing w:line="233" w:lineRule="exact"/>
              <w:ind w:left="14"/>
              <w:jc w:val="center"/>
              <w:rPr>
                <w:sz w:val="24"/>
                <w:szCs w:val="24"/>
              </w:rPr>
            </w:pPr>
          </w:p>
          <w:p w14:paraId="120F3E1A" w14:textId="77777777" w:rsidR="006935BB" w:rsidRPr="00F676EF" w:rsidRDefault="006935BB" w:rsidP="00D632DF">
            <w:pPr>
              <w:pStyle w:val="TableParagraph"/>
              <w:spacing w:line="234" w:lineRule="exact"/>
              <w:ind w:left="14"/>
              <w:jc w:val="center"/>
              <w:rPr>
                <w:sz w:val="24"/>
                <w:szCs w:val="24"/>
              </w:rPr>
            </w:pPr>
            <w:r w:rsidRPr="00F676EF">
              <w:rPr>
                <w:sz w:val="24"/>
                <w:szCs w:val="24"/>
              </w:rPr>
              <w:t>3,0 – 12,7</w:t>
            </w:r>
          </w:p>
        </w:tc>
      </w:tr>
      <w:tr w:rsidR="00F676EF" w:rsidRPr="00F676EF" w14:paraId="150D2E24" w14:textId="77777777" w:rsidTr="006935BB">
        <w:tc>
          <w:tcPr>
            <w:tcW w:w="5665" w:type="dxa"/>
            <w:gridSpan w:val="2"/>
          </w:tcPr>
          <w:p w14:paraId="18D84626" w14:textId="77777777" w:rsidR="006935BB" w:rsidRPr="00F676EF" w:rsidRDefault="006935BB" w:rsidP="00D632DF">
            <w:pPr>
              <w:pStyle w:val="TableParagraph"/>
              <w:spacing w:line="234" w:lineRule="exact"/>
              <w:ind w:left="40"/>
              <w:rPr>
                <w:sz w:val="24"/>
                <w:szCs w:val="24"/>
              </w:rPr>
            </w:pPr>
            <w:r w:rsidRPr="00F676EF">
              <w:rPr>
                <w:sz w:val="24"/>
                <w:szCs w:val="24"/>
              </w:rPr>
              <w:t>Гели косметические детские и семейные, предназначенные в том числе для детей до 14 лет</w:t>
            </w:r>
          </w:p>
        </w:tc>
        <w:tc>
          <w:tcPr>
            <w:tcW w:w="4253" w:type="dxa"/>
          </w:tcPr>
          <w:p w14:paraId="3C07DF45" w14:textId="77777777" w:rsidR="006935BB" w:rsidRPr="00F676EF" w:rsidRDefault="006935BB" w:rsidP="00D632DF">
            <w:pPr>
              <w:pStyle w:val="TableParagraph"/>
              <w:spacing w:line="234" w:lineRule="exact"/>
              <w:ind w:left="14"/>
              <w:jc w:val="center"/>
              <w:rPr>
                <w:sz w:val="24"/>
                <w:szCs w:val="24"/>
              </w:rPr>
            </w:pPr>
            <w:r w:rsidRPr="00F676EF">
              <w:rPr>
                <w:sz w:val="24"/>
                <w:szCs w:val="24"/>
              </w:rPr>
              <w:t>4,5-9,0</w:t>
            </w:r>
          </w:p>
        </w:tc>
      </w:tr>
      <w:tr w:rsidR="00B449CF" w:rsidRPr="00F676EF" w14:paraId="5B18CCF8" w14:textId="77777777" w:rsidTr="006935BB">
        <w:tc>
          <w:tcPr>
            <w:tcW w:w="5665" w:type="dxa"/>
            <w:gridSpan w:val="2"/>
          </w:tcPr>
          <w:p w14:paraId="051C0626" w14:textId="4FF2426E" w:rsidR="00B449CF" w:rsidRPr="00F676EF" w:rsidRDefault="00B449CF" w:rsidP="00D632DF">
            <w:pPr>
              <w:pStyle w:val="TableParagraph"/>
              <w:spacing w:line="234" w:lineRule="exact"/>
              <w:ind w:left="40"/>
              <w:rPr>
                <w:sz w:val="24"/>
                <w:szCs w:val="24"/>
              </w:rPr>
            </w:pPr>
            <w:r w:rsidRPr="009C4EE3">
              <w:rPr>
                <w:sz w:val="24"/>
                <w:szCs w:val="24"/>
              </w:rPr>
              <w:t>Гелеобразные дезодоранты, дезодоранты-антиперспиранты, антиперспиранты</w:t>
            </w:r>
          </w:p>
        </w:tc>
        <w:tc>
          <w:tcPr>
            <w:tcW w:w="4253" w:type="dxa"/>
          </w:tcPr>
          <w:p w14:paraId="1F249FF2" w14:textId="304CE3BA" w:rsidR="00B449CF" w:rsidRPr="00F676EF" w:rsidRDefault="00B449CF" w:rsidP="00D632DF">
            <w:pPr>
              <w:pStyle w:val="TableParagraph"/>
              <w:spacing w:line="234" w:lineRule="exact"/>
              <w:ind w:left="14"/>
              <w:jc w:val="center"/>
              <w:rPr>
                <w:sz w:val="24"/>
                <w:szCs w:val="24"/>
              </w:rPr>
            </w:pPr>
            <w:r w:rsidRPr="009C4EE3">
              <w:rPr>
                <w:sz w:val="24"/>
                <w:szCs w:val="24"/>
              </w:rPr>
              <w:t>3,0 - 10,0</w:t>
            </w:r>
          </w:p>
        </w:tc>
      </w:tr>
      <w:tr w:rsidR="00B449CF" w:rsidRPr="00F676EF" w14:paraId="132AC475" w14:textId="77777777" w:rsidTr="006935BB">
        <w:tc>
          <w:tcPr>
            <w:tcW w:w="5665" w:type="dxa"/>
            <w:gridSpan w:val="2"/>
          </w:tcPr>
          <w:p w14:paraId="71A0B1D6" w14:textId="299A4D4B" w:rsidR="00B449CF" w:rsidRPr="00F676EF" w:rsidRDefault="00B449CF" w:rsidP="00D632DF">
            <w:pPr>
              <w:pStyle w:val="TableParagraph"/>
              <w:spacing w:line="234" w:lineRule="exact"/>
              <w:ind w:left="40"/>
              <w:rPr>
                <w:sz w:val="24"/>
                <w:szCs w:val="24"/>
              </w:rPr>
            </w:pPr>
            <w:r w:rsidRPr="009C4EE3">
              <w:rPr>
                <w:sz w:val="24"/>
                <w:szCs w:val="24"/>
              </w:rPr>
              <w:t>Гели косметические для макияжа на водной основе</w:t>
            </w:r>
          </w:p>
        </w:tc>
        <w:tc>
          <w:tcPr>
            <w:tcW w:w="4253" w:type="dxa"/>
          </w:tcPr>
          <w:p w14:paraId="3CD359DA" w14:textId="01AF5340" w:rsidR="00B449CF" w:rsidRPr="00F676EF" w:rsidRDefault="00B449CF" w:rsidP="00D632DF">
            <w:pPr>
              <w:pStyle w:val="TableParagraph"/>
              <w:spacing w:line="234" w:lineRule="exact"/>
              <w:ind w:left="14"/>
              <w:jc w:val="center"/>
              <w:rPr>
                <w:sz w:val="24"/>
                <w:szCs w:val="24"/>
              </w:rPr>
            </w:pPr>
            <w:r w:rsidRPr="009C4EE3">
              <w:rPr>
                <w:sz w:val="24"/>
                <w:szCs w:val="24"/>
              </w:rPr>
              <w:t>4,0 - 9,0</w:t>
            </w:r>
          </w:p>
        </w:tc>
      </w:tr>
      <w:tr w:rsidR="00F676EF" w:rsidRPr="00F676EF" w14:paraId="3A405F85" w14:textId="77777777" w:rsidTr="00D6586F">
        <w:tc>
          <w:tcPr>
            <w:tcW w:w="5665" w:type="dxa"/>
            <w:gridSpan w:val="2"/>
          </w:tcPr>
          <w:p w14:paraId="35AFC6EA" w14:textId="77777777" w:rsidR="006935BB" w:rsidRPr="00D6586F" w:rsidRDefault="006935BB" w:rsidP="00D632DF">
            <w:pPr>
              <w:tabs>
                <w:tab w:val="left" w:pos="7680"/>
              </w:tabs>
              <w:ind w:left="34"/>
              <w:rPr>
                <w:rFonts w:ascii="Arial" w:hAnsi="Arial" w:cs="Arial"/>
                <w:sz w:val="24"/>
                <w:szCs w:val="24"/>
              </w:rPr>
            </w:pPr>
            <w:r w:rsidRPr="00D6586F">
              <w:rPr>
                <w:rFonts w:ascii="Arial" w:hAnsi="Arial" w:cs="Arial"/>
                <w:sz w:val="24"/>
                <w:szCs w:val="24"/>
              </w:rPr>
              <w:t>Гели косметические для удаления (размягчения) кутикулы (на кислотной или щелочной основе)</w:t>
            </w:r>
          </w:p>
        </w:tc>
        <w:tc>
          <w:tcPr>
            <w:tcW w:w="4253" w:type="dxa"/>
          </w:tcPr>
          <w:p w14:paraId="2AF59079" w14:textId="77777777" w:rsidR="0072303D" w:rsidRDefault="0072303D" w:rsidP="0072303D">
            <w:pPr>
              <w:pStyle w:val="TableParagraph"/>
              <w:ind w:left="11"/>
              <w:jc w:val="center"/>
              <w:rPr>
                <w:color w:val="1A1A1A"/>
                <w:sz w:val="24"/>
                <w:szCs w:val="24"/>
                <w:shd w:val="clear" w:color="auto" w:fill="FFFFFF"/>
              </w:rPr>
            </w:pPr>
            <w:r w:rsidRPr="0072303D">
              <w:rPr>
                <w:color w:val="1A1A1A"/>
                <w:sz w:val="24"/>
                <w:szCs w:val="24"/>
                <w:shd w:val="clear" w:color="auto" w:fill="FFFFFF"/>
              </w:rPr>
              <w:t>на щелочной основе – 8,0 – 12,5</w:t>
            </w:r>
          </w:p>
          <w:p w14:paraId="336EBC73" w14:textId="3BDD72B8" w:rsidR="0072303D" w:rsidRPr="0072303D" w:rsidRDefault="0072303D" w:rsidP="0072303D">
            <w:pPr>
              <w:pStyle w:val="TableParagraph"/>
              <w:ind w:left="11"/>
              <w:jc w:val="center"/>
              <w:rPr>
                <w:sz w:val="24"/>
                <w:szCs w:val="24"/>
              </w:rPr>
            </w:pPr>
            <w:r w:rsidRPr="0072303D">
              <w:rPr>
                <w:color w:val="1A1A1A"/>
                <w:sz w:val="24"/>
                <w:szCs w:val="24"/>
                <w:shd w:val="clear" w:color="auto" w:fill="FFFFFF"/>
              </w:rPr>
              <w:t>на кислотной основе 2,0 – 5,5</w:t>
            </w:r>
          </w:p>
        </w:tc>
      </w:tr>
      <w:tr w:rsidR="00F676EF" w:rsidRPr="00F676EF" w14:paraId="4693CE02" w14:textId="77777777" w:rsidTr="006935BB">
        <w:tc>
          <w:tcPr>
            <w:tcW w:w="5665" w:type="dxa"/>
            <w:gridSpan w:val="2"/>
          </w:tcPr>
          <w:p w14:paraId="529D3FB1" w14:textId="77777777" w:rsidR="006935BB" w:rsidRPr="00F676EF" w:rsidRDefault="006935BB" w:rsidP="00D632DF">
            <w:pPr>
              <w:pStyle w:val="ConsPlusNormal"/>
              <w:rPr>
                <w:rFonts w:ascii="Arial" w:hAnsi="Arial" w:cs="Arial"/>
                <w:szCs w:val="24"/>
              </w:rPr>
            </w:pPr>
            <w:r w:rsidRPr="00F676EF">
              <w:rPr>
                <w:rFonts w:ascii="Arial" w:hAnsi="Arial" w:cs="Arial"/>
                <w:szCs w:val="24"/>
              </w:rPr>
              <w:t>Термостабильность</w:t>
            </w:r>
          </w:p>
        </w:tc>
        <w:tc>
          <w:tcPr>
            <w:tcW w:w="4253" w:type="dxa"/>
          </w:tcPr>
          <w:p w14:paraId="75A142FD" w14:textId="77777777" w:rsidR="006935BB" w:rsidRPr="00F676EF" w:rsidRDefault="006935BB" w:rsidP="00D632DF">
            <w:pPr>
              <w:pStyle w:val="ConsPlusNormal"/>
              <w:jc w:val="center"/>
              <w:rPr>
                <w:rFonts w:ascii="Arial" w:hAnsi="Arial" w:cs="Arial"/>
                <w:szCs w:val="24"/>
              </w:rPr>
            </w:pPr>
            <w:r w:rsidRPr="00F676EF">
              <w:rPr>
                <w:rFonts w:ascii="Arial" w:hAnsi="Arial" w:cs="Arial"/>
                <w:szCs w:val="24"/>
              </w:rPr>
              <w:t>Стабилен</w:t>
            </w:r>
          </w:p>
        </w:tc>
      </w:tr>
      <w:tr w:rsidR="00F676EF" w:rsidRPr="00F676EF" w14:paraId="4AAA5674" w14:textId="77777777" w:rsidTr="006935BB">
        <w:tc>
          <w:tcPr>
            <w:tcW w:w="9918" w:type="dxa"/>
            <w:gridSpan w:val="3"/>
          </w:tcPr>
          <w:p w14:paraId="2F53045C" w14:textId="77777777" w:rsidR="00A609CF" w:rsidRPr="00A609CF" w:rsidRDefault="00A609CF" w:rsidP="00D632DF">
            <w:pPr>
              <w:spacing w:line="288" w:lineRule="atLeast"/>
              <w:ind w:firstLine="540"/>
              <w:jc w:val="both"/>
              <w:rPr>
                <w:rFonts w:ascii="Arial" w:hAnsi="Arial" w:cs="Arial"/>
                <w:bCs/>
                <w:sz w:val="22"/>
                <w:szCs w:val="22"/>
              </w:rPr>
            </w:pPr>
            <w:r w:rsidRPr="00A609CF">
              <w:rPr>
                <w:rFonts w:ascii="Arial" w:hAnsi="Arial" w:cs="Arial"/>
                <w:bCs/>
                <w:sz w:val="22"/>
                <w:szCs w:val="22"/>
              </w:rPr>
              <w:t xml:space="preserve">Примечания </w:t>
            </w:r>
          </w:p>
          <w:p w14:paraId="1EDB0AE6" w14:textId="18CFC8B7" w:rsidR="00A609CF" w:rsidRPr="00D6586F" w:rsidRDefault="00A609CF" w:rsidP="00D632DF">
            <w:pPr>
              <w:spacing w:line="288" w:lineRule="atLeast"/>
              <w:ind w:firstLine="540"/>
              <w:jc w:val="both"/>
              <w:rPr>
                <w:rFonts w:ascii="Arial" w:hAnsi="Arial" w:cs="Arial"/>
              </w:rPr>
            </w:pPr>
            <w:r w:rsidRPr="00D6586F">
              <w:rPr>
                <w:rFonts w:ascii="Arial" w:hAnsi="Arial" w:cs="Arial"/>
                <w:bCs/>
              </w:rPr>
              <w:t>1 В</w:t>
            </w:r>
            <w:r w:rsidRPr="00D6586F">
              <w:rPr>
                <w:rFonts w:ascii="Arial" w:hAnsi="Arial" w:cs="Arial"/>
              </w:rPr>
              <w:t xml:space="preserve"> гелях допускаются специфические вкрапления добавок в соответствии с рецептурой изготовителя (шиммеры, гранулы, инкапсулированные компоненты, спикулы (кремниевые/кальциевые микроиглы), др.). </w:t>
            </w:r>
          </w:p>
          <w:p w14:paraId="7653D690" w14:textId="0E373A6D" w:rsidR="00D6586F" w:rsidRPr="00D6586F" w:rsidRDefault="00D6586F" w:rsidP="00D632DF">
            <w:pPr>
              <w:spacing w:line="288" w:lineRule="atLeast"/>
              <w:ind w:firstLine="540"/>
              <w:jc w:val="both"/>
              <w:rPr>
                <w:rFonts w:ascii="Arial" w:hAnsi="Arial" w:cs="Arial"/>
              </w:rPr>
            </w:pPr>
            <w:r w:rsidRPr="00D6586F">
              <w:rPr>
                <w:rFonts w:ascii="Arial" w:hAnsi="Arial" w:cs="Arial"/>
              </w:rPr>
              <w:t xml:space="preserve">2 </w:t>
            </w:r>
            <w:r>
              <w:rPr>
                <w:rFonts w:ascii="Arial" w:hAnsi="Arial" w:cs="Arial"/>
                <w:color w:val="1A1A1A"/>
                <w:shd w:val="clear" w:color="auto" w:fill="FFFFFF"/>
              </w:rPr>
              <w:t>В гелях</w:t>
            </w:r>
            <w:r w:rsidRPr="00D6586F">
              <w:rPr>
                <w:rFonts w:ascii="Arial" w:hAnsi="Arial" w:cs="Arial"/>
                <w:color w:val="1A1A1A"/>
                <w:shd w:val="clear" w:color="auto" w:fill="FFFFFF"/>
              </w:rPr>
              <w:t xml:space="preserve"> для макияжа лица и тела с перламутровыми пигментами, глиттерами допускается наличие разводов, не портящих внешнего вида и не влияющих на качество.</w:t>
            </w:r>
          </w:p>
          <w:p w14:paraId="543DEC59" w14:textId="77777777" w:rsidR="006935BB" w:rsidRPr="00D6586F" w:rsidRDefault="00A609CF" w:rsidP="00D632DF">
            <w:pPr>
              <w:spacing w:line="288" w:lineRule="atLeast"/>
              <w:ind w:firstLine="540"/>
              <w:jc w:val="both"/>
              <w:rPr>
                <w:rFonts w:ascii="Arial" w:hAnsi="Arial" w:cs="Arial"/>
              </w:rPr>
            </w:pPr>
            <w:r w:rsidRPr="00D6586F">
              <w:rPr>
                <w:rFonts w:ascii="Arial" w:hAnsi="Arial" w:cs="Arial"/>
              </w:rPr>
              <w:t xml:space="preserve">2 </w:t>
            </w:r>
            <w:r w:rsidR="006935BB" w:rsidRPr="00D6586F">
              <w:rPr>
                <w:rFonts w:ascii="Arial" w:hAnsi="Arial" w:cs="Arial"/>
              </w:rPr>
              <w:t>Не регламентируются требования к значению водородного показателя (pH) для</w:t>
            </w:r>
          </w:p>
          <w:p w14:paraId="66A10785" w14:textId="77777777" w:rsidR="006935BB" w:rsidRPr="00F676EF" w:rsidRDefault="006935BB" w:rsidP="00086A51">
            <w:pPr>
              <w:spacing w:line="288" w:lineRule="atLeast"/>
              <w:jc w:val="both"/>
              <w:rPr>
                <w:rFonts w:ascii="Arial" w:hAnsi="Arial" w:cs="Arial"/>
                <w:sz w:val="24"/>
                <w:szCs w:val="24"/>
              </w:rPr>
            </w:pPr>
            <w:r w:rsidRPr="00D6586F">
              <w:rPr>
                <w:rFonts w:ascii="Arial" w:hAnsi="Arial" w:cs="Arial"/>
              </w:rPr>
              <w:t>гелей безводных, предназначенных для укладки волос.</w:t>
            </w:r>
          </w:p>
        </w:tc>
      </w:tr>
    </w:tbl>
    <w:p w14:paraId="03C37184" w14:textId="77777777" w:rsidR="00086A51" w:rsidRPr="00F676EF" w:rsidRDefault="00086A51" w:rsidP="00086A51">
      <w:pPr>
        <w:pStyle w:val="ConsPlusNormal"/>
        <w:spacing w:line="360" w:lineRule="auto"/>
        <w:ind w:firstLine="540"/>
        <w:jc w:val="both"/>
        <w:rPr>
          <w:rFonts w:ascii="Arial" w:hAnsi="Arial" w:cs="Arial"/>
        </w:rPr>
      </w:pPr>
    </w:p>
    <w:p w14:paraId="7BE69277" w14:textId="7F121F16" w:rsidR="00086A51" w:rsidRDefault="00086A51" w:rsidP="007F2E10">
      <w:pPr>
        <w:pStyle w:val="ConsPlusNormal"/>
        <w:spacing w:line="360" w:lineRule="auto"/>
        <w:ind w:firstLine="540"/>
        <w:jc w:val="both"/>
        <w:rPr>
          <w:rFonts w:ascii="Arial" w:hAnsi="Arial" w:cs="Arial"/>
          <w:szCs w:val="24"/>
        </w:rPr>
      </w:pPr>
      <w:r w:rsidRPr="00F676EF">
        <w:rPr>
          <w:rFonts w:ascii="Arial" w:hAnsi="Arial" w:cs="Arial"/>
        </w:rPr>
        <w:t xml:space="preserve">Значения показателей для каждого конкретного косметического геля должны быть </w:t>
      </w:r>
      <w:r w:rsidRPr="00F676EF">
        <w:rPr>
          <w:rFonts w:ascii="Arial" w:hAnsi="Arial" w:cs="Arial"/>
          <w:szCs w:val="24"/>
        </w:rPr>
        <w:t>приведены в техническом описании (технических требованиях).</w:t>
      </w:r>
    </w:p>
    <w:p w14:paraId="753F8C6B" w14:textId="66CFBE3F" w:rsidR="00B449CF" w:rsidRPr="00B449CF" w:rsidRDefault="00B449CF" w:rsidP="007F2E10">
      <w:pPr>
        <w:pStyle w:val="ConsPlusNormal"/>
        <w:spacing w:line="360" w:lineRule="auto"/>
        <w:ind w:firstLine="540"/>
        <w:jc w:val="both"/>
        <w:rPr>
          <w:rFonts w:ascii="Arial" w:hAnsi="Arial" w:cs="Arial"/>
          <w:szCs w:val="24"/>
        </w:rPr>
      </w:pPr>
      <w:r w:rsidRPr="00E9778E">
        <w:rPr>
          <w:rFonts w:ascii="Arial" w:hAnsi="Arial" w:cs="Arial"/>
        </w:rPr>
        <w:t xml:space="preserve">3.1.4 Массовые доли свинца, мышьяка, ртути, микробиологические показатели, токсикологические и клинические (клинико-лабораторные) показатели безопасности </w:t>
      </w:r>
      <w:r w:rsidRPr="00E9778E">
        <w:rPr>
          <w:rFonts w:ascii="Arial" w:hAnsi="Arial" w:cs="Arial"/>
        </w:rPr>
        <w:lastRenderedPageBreak/>
        <w:t>косметических гелей не должны превышать норм, установленных техническими регламентами или нормативными документами государств, принявших стандарт.</w:t>
      </w:r>
    </w:p>
    <w:p w14:paraId="578DE44D" w14:textId="77777777" w:rsidR="00B552F6" w:rsidRPr="00F676EF" w:rsidRDefault="00242890" w:rsidP="00B552F6">
      <w:pPr>
        <w:pStyle w:val="ConsPlusNormal"/>
        <w:spacing w:line="360" w:lineRule="auto"/>
        <w:ind w:firstLine="539"/>
        <w:jc w:val="both"/>
        <w:rPr>
          <w:rFonts w:ascii="Arial" w:hAnsi="Arial" w:cs="Arial"/>
          <w:b/>
          <w:bCs/>
        </w:rPr>
      </w:pPr>
      <w:r w:rsidRPr="00F676EF">
        <w:rPr>
          <w:rFonts w:ascii="Arial" w:hAnsi="Arial" w:cs="Arial"/>
          <w:b/>
          <w:bCs/>
        </w:rPr>
        <w:t>3</w:t>
      </w:r>
      <w:r w:rsidR="00B552F6" w:rsidRPr="00F676EF">
        <w:rPr>
          <w:rFonts w:ascii="Arial" w:hAnsi="Arial" w:cs="Arial"/>
          <w:b/>
          <w:bCs/>
        </w:rPr>
        <w:t>.</w:t>
      </w:r>
      <w:r w:rsidR="007F2E10" w:rsidRPr="00F676EF">
        <w:rPr>
          <w:rFonts w:ascii="Arial" w:hAnsi="Arial" w:cs="Arial"/>
          <w:b/>
          <w:bCs/>
        </w:rPr>
        <w:t>3</w:t>
      </w:r>
      <w:r w:rsidR="00B552F6" w:rsidRPr="00F676EF">
        <w:rPr>
          <w:rFonts w:ascii="Arial" w:hAnsi="Arial" w:cs="Arial"/>
          <w:b/>
          <w:bCs/>
        </w:rPr>
        <w:t>. Требования к сырью и материалам</w:t>
      </w:r>
    </w:p>
    <w:p w14:paraId="797C4E96" w14:textId="6B7C5C37" w:rsidR="00086A51" w:rsidRPr="00E9778E" w:rsidRDefault="00086A51" w:rsidP="00242890">
      <w:pPr>
        <w:pStyle w:val="ConsPlusNormal"/>
        <w:spacing w:line="360" w:lineRule="auto"/>
        <w:ind w:firstLine="540"/>
        <w:jc w:val="both"/>
        <w:rPr>
          <w:rFonts w:ascii="Arial" w:hAnsi="Arial" w:cs="Arial"/>
        </w:rPr>
      </w:pPr>
      <w:bookmarkStart w:id="2" w:name="_Hlk225165767"/>
      <w:r w:rsidRPr="00D811ED">
        <w:rPr>
          <w:rFonts w:ascii="Arial" w:hAnsi="Arial" w:cs="Arial"/>
        </w:rPr>
        <w:t xml:space="preserve">Сырье и материалы должны соответствовать требованиям, установленным </w:t>
      </w:r>
      <w:hyperlink w:anchor="P200" w:tooltip="[1] Технический регламент Таможенного союза ТР ТС 009/2011 &quot;О безопасности парфюмерно-косметической продукции&quot;.">
        <w:r w:rsidR="00D811ED" w:rsidRPr="00E9778E">
          <w:rPr>
            <w:rFonts w:ascii="Arial" w:hAnsi="Arial" w:cs="Arial"/>
          </w:rPr>
          <w:t>техническими</w:t>
        </w:r>
      </w:hyperlink>
      <w:r w:rsidR="00D811ED" w:rsidRPr="00E9778E">
        <w:rPr>
          <w:rFonts w:ascii="Arial" w:hAnsi="Arial" w:cs="Arial"/>
        </w:rPr>
        <w:t xml:space="preserve"> регламентами</w:t>
      </w:r>
      <w:r w:rsidRPr="00E9778E">
        <w:rPr>
          <w:rFonts w:ascii="Arial" w:hAnsi="Arial" w:cs="Arial"/>
        </w:rPr>
        <w:t xml:space="preserve"> и/или другими нормативными правовыми актами, </w:t>
      </w:r>
      <w:r w:rsidR="00425AB3" w:rsidRPr="00E9778E">
        <w:rPr>
          <w:rFonts w:ascii="Arial" w:hAnsi="Arial" w:cs="Arial"/>
        </w:rPr>
        <w:t>принятыми</w:t>
      </w:r>
      <w:r w:rsidRPr="00E9778E">
        <w:rPr>
          <w:rFonts w:ascii="Arial" w:hAnsi="Arial" w:cs="Arial"/>
        </w:rPr>
        <w:t xml:space="preserve"> на территории государства, принявшего стандарт.</w:t>
      </w:r>
    </w:p>
    <w:p w14:paraId="30DFD0EC" w14:textId="77777777" w:rsidR="00B552F6" w:rsidRPr="00E9778E" w:rsidRDefault="00242890" w:rsidP="00B552F6">
      <w:pPr>
        <w:pStyle w:val="ConsPlusNormal"/>
        <w:spacing w:line="360" w:lineRule="auto"/>
        <w:ind w:firstLine="539"/>
        <w:jc w:val="both"/>
        <w:rPr>
          <w:rFonts w:ascii="Arial" w:hAnsi="Arial" w:cs="Arial"/>
          <w:b/>
          <w:bCs/>
        </w:rPr>
      </w:pPr>
      <w:bookmarkStart w:id="3" w:name="P146"/>
      <w:bookmarkEnd w:id="2"/>
      <w:bookmarkEnd w:id="3"/>
      <w:r w:rsidRPr="00E9778E">
        <w:rPr>
          <w:rFonts w:ascii="Arial" w:hAnsi="Arial" w:cs="Arial"/>
          <w:b/>
          <w:bCs/>
        </w:rPr>
        <w:t>3</w:t>
      </w:r>
      <w:r w:rsidR="00B552F6" w:rsidRPr="00E9778E">
        <w:rPr>
          <w:rFonts w:ascii="Arial" w:hAnsi="Arial" w:cs="Arial"/>
          <w:b/>
          <w:bCs/>
        </w:rPr>
        <w:t>.</w:t>
      </w:r>
      <w:r w:rsidR="007F2E10" w:rsidRPr="00E9778E">
        <w:rPr>
          <w:rFonts w:ascii="Arial" w:hAnsi="Arial" w:cs="Arial"/>
          <w:b/>
          <w:bCs/>
        </w:rPr>
        <w:t>4</w:t>
      </w:r>
      <w:r w:rsidR="00B552F6" w:rsidRPr="00E9778E">
        <w:rPr>
          <w:rFonts w:ascii="Arial" w:hAnsi="Arial" w:cs="Arial"/>
          <w:b/>
          <w:bCs/>
        </w:rPr>
        <w:t>. Маркировка</w:t>
      </w:r>
    </w:p>
    <w:p w14:paraId="155EAE1A" w14:textId="3CBACA5C" w:rsidR="008B2334" w:rsidRPr="008B2334" w:rsidRDefault="008B2334" w:rsidP="008B2334">
      <w:pPr>
        <w:pStyle w:val="ConsPlusNormal"/>
        <w:spacing w:line="360" w:lineRule="auto"/>
        <w:ind w:firstLine="539"/>
        <w:rPr>
          <w:rFonts w:ascii="Arial" w:hAnsi="Arial" w:cs="Arial"/>
          <w:szCs w:val="24"/>
        </w:rPr>
      </w:pPr>
      <w:r w:rsidRPr="00E9778E">
        <w:rPr>
          <w:rFonts w:ascii="Arial" w:hAnsi="Arial" w:cs="Arial"/>
          <w:szCs w:val="24"/>
        </w:rPr>
        <w:t xml:space="preserve">Маркировка потребительской упаковки гелей косметических </w:t>
      </w:r>
      <w:r w:rsidR="00D811ED" w:rsidRPr="00E9778E">
        <w:rPr>
          <w:rFonts w:ascii="Arial" w:hAnsi="Arial" w:cs="Arial"/>
        </w:rPr>
        <w:t xml:space="preserve">должна соответствовать требованиям, установленным </w:t>
      </w:r>
      <w:hyperlink w:anchor="P200" w:tooltip="[1] Технический регламент Таможенного союза ТР ТС 009/2011 &quot;О безопасности парфюмерно-косметической продукции&quot;.">
        <w:r w:rsidR="00D811ED" w:rsidRPr="00E9778E">
          <w:rPr>
            <w:rFonts w:ascii="Arial" w:hAnsi="Arial" w:cs="Arial"/>
          </w:rPr>
          <w:t>техническими</w:t>
        </w:r>
      </w:hyperlink>
      <w:r w:rsidR="00D811ED" w:rsidRPr="00E9778E">
        <w:rPr>
          <w:rFonts w:ascii="Arial" w:hAnsi="Arial" w:cs="Arial"/>
        </w:rPr>
        <w:t xml:space="preserve"> регламентами </w:t>
      </w:r>
      <w:r w:rsidRPr="00E9778E">
        <w:rPr>
          <w:rFonts w:ascii="Arial" w:hAnsi="Arial" w:cs="Arial"/>
          <w:szCs w:val="24"/>
        </w:rPr>
        <w:t>и/</w:t>
      </w:r>
      <w:r w:rsidRPr="008B2334">
        <w:rPr>
          <w:rFonts w:ascii="Arial" w:hAnsi="Arial" w:cs="Arial"/>
          <w:szCs w:val="24"/>
        </w:rPr>
        <w:t>или нормативными документами, действующими на территории государства, принявшего стандарт.</w:t>
      </w:r>
    </w:p>
    <w:p w14:paraId="6C49D00B" w14:textId="77777777" w:rsidR="00B552F6" w:rsidRPr="008B2334" w:rsidRDefault="00B552F6" w:rsidP="008B2334">
      <w:pPr>
        <w:spacing w:line="360" w:lineRule="auto"/>
        <w:ind w:firstLine="539"/>
        <w:rPr>
          <w:rFonts w:ascii="Arial" w:hAnsi="Arial" w:cs="Arial"/>
          <w:sz w:val="24"/>
          <w:szCs w:val="24"/>
        </w:rPr>
      </w:pPr>
      <w:r w:rsidRPr="008B2334">
        <w:rPr>
          <w:rFonts w:ascii="Arial" w:hAnsi="Arial" w:cs="Arial"/>
          <w:sz w:val="24"/>
          <w:szCs w:val="24"/>
        </w:rPr>
        <w:t xml:space="preserve">Маркировка транспортной упаковки </w:t>
      </w:r>
      <w:r w:rsidR="008B2334" w:rsidRPr="008B2334">
        <w:rPr>
          <w:rFonts w:ascii="Arial" w:hAnsi="Arial" w:cs="Arial"/>
          <w:sz w:val="24"/>
          <w:szCs w:val="24"/>
        </w:rPr>
        <w:t xml:space="preserve">гелей косметических </w:t>
      </w:r>
      <w:r w:rsidRPr="008B2334">
        <w:rPr>
          <w:rFonts w:ascii="Arial" w:hAnsi="Arial" w:cs="Arial"/>
          <w:sz w:val="24"/>
          <w:szCs w:val="24"/>
        </w:rPr>
        <w:t xml:space="preserve">- по </w:t>
      </w:r>
      <w:hyperlink r:id="rId28" w:tooltip="&quot;ГОСТ 27429-87. Межгосударственный стандарт. Изделия парфюмерно-косметические жидкие. Упаковка, маркировка, транспортирование и хранение&quot; (утв. и введен в действие Постановлением Госстандарта СССР от 28.09.1987 N 3737) (ред. от 01.04.2003) ------------ Утратил">
        <w:r w:rsidRPr="008B2334">
          <w:rPr>
            <w:rFonts w:ascii="Arial" w:hAnsi="Arial" w:cs="Arial"/>
            <w:sz w:val="24"/>
            <w:szCs w:val="24"/>
          </w:rPr>
          <w:t>ГОСТ 27429</w:t>
        </w:r>
      </w:hyperlink>
      <w:r w:rsidRPr="008B2334">
        <w:rPr>
          <w:rFonts w:ascii="Arial" w:hAnsi="Arial" w:cs="Arial"/>
          <w:sz w:val="24"/>
          <w:szCs w:val="24"/>
        </w:rPr>
        <w:t xml:space="preserve">, </w:t>
      </w:r>
      <w:hyperlink r:id="rId29" w:tooltip="&quot;ГОСТ 28303-89. Межгосударственный стандарт. Изделия парфюмерно-косметические. Упаковка, маркировка, транспортирование и хранение&quot; (утв. и введен в действие Постановлением Госстандарта СССР от 25.10.1989 N 3181) (ред. 01.04.2003) ------------ Утратил силу или ">
        <w:r w:rsidRPr="008B2334">
          <w:rPr>
            <w:rFonts w:ascii="Arial" w:hAnsi="Arial" w:cs="Arial"/>
            <w:sz w:val="24"/>
            <w:szCs w:val="24"/>
          </w:rPr>
          <w:t>ГОСТ 28303</w:t>
        </w:r>
      </w:hyperlink>
      <w:r w:rsidRPr="008B2334">
        <w:rPr>
          <w:rFonts w:ascii="Arial" w:hAnsi="Arial" w:cs="Arial"/>
          <w:sz w:val="24"/>
          <w:szCs w:val="24"/>
        </w:rPr>
        <w:t>.</w:t>
      </w:r>
    </w:p>
    <w:p w14:paraId="66BF2377" w14:textId="77777777" w:rsidR="00B552F6" w:rsidRPr="00F676EF" w:rsidRDefault="00242890" w:rsidP="00B552F6">
      <w:pPr>
        <w:pStyle w:val="ConsPlusNormal"/>
        <w:spacing w:line="360" w:lineRule="auto"/>
        <w:ind w:firstLine="539"/>
        <w:jc w:val="both"/>
        <w:rPr>
          <w:rFonts w:ascii="Arial" w:hAnsi="Arial" w:cs="Arial"/>
          <w:b/>
          <w:bCs/>
        </w:rPr>
      </w:pPr>
      <w:r w:rsidRPr="00F676EF">
        <w:rPr>
          <w:rFonts w:ascii="Arial" w:hAnsi="Arial" w:cs="Arial"/>
          <w:b/>
          <w:bCs/>
        </w:rPr>
        <w:t>3</w:t>
      </w:r>
      <w:r w:rsidR="00B552F6" w:rsidRPr="00F676EF">
        <w:rPr>
          <w:rFonts w:ascii="Arial" w:hAnsi="Arial" w:cs="Arial"/>
          <w:b/>
          <w:bCs/>
        </w:rPr>
        <w:t>.</w:t>
      </w:r>
      <w:r w:rsidR="007F2E10" w:rsidRPr="00F676EF">
        <w:rPr>
          <w:rFonts w:ascii="Arial" w:hAnsi="Arial" w:cs="Arial"/>
          <w:b/>
          <w:bCs/>
        </w:rPr>
        <w:t>5</w:t>
      </w:r>
      <w:r w:rsidR="00B552F6" w:rsidRPr="00F676EF">
        <w:rPr>
          <w:rFonts w:ascii="Arial" w:hAnsi="Arial" w:cs="Arial"/>
          <w:b/>
          <w:bCs/>
        </w:rPr>
        <w:t>. Упаковка</w:t>
      </w:r>
    </w:p>
    <w:p w14:paraId="4DC0749B" w14:textId="77777777" w:rsidR="007F2E10" w:rsidRPr="00F676EF" w:rsidRDefault="007F2E10" w:rsidP="00B552F6">
      <w:pPr>
        <w:pStyle w:val="ConsPlusNormal"/>
        <w:spacing w:line="360" w:lineRule="auto"/>
        <w:ind w:firstLine="539"/>
        <w:jc w:val="both"/>
        <w:rPr>
          <w:rFonts w:ascii="Arial" w:hAnsi="Arial" w:cs="Arial"/>
        </w:rPr>
      </w:pPr>
      <w:r w:rsidRPr="00F676EF">
        <w:rPr>
          <w:rFonts w:ascii="Arial" w:hAnsi="Arial" w:cs="Arial"/>
        </w:rPr>
        <w:t xml:space="preserve">Жидкие гели косметические упаковывают в потребительскую упаковку по </w:t>
      </w:r>
      <w:hyperlink r:id="rId30" w:tooltip="&quot;ГОСТ 27429-87. Межгосударственный стандарт. Изделия парфюмерно-косметические жидкие. Упаковка, маркировка, транспортирование и хранение&quot; (утв. и введен в действие Постановлением Госстандарта СССР от 28.09.1987 N 3737) (ред. от 01.04.2003) ------------ Утратил">
        <w:r w:rsidRPr="00F676EF">
          <w:rPr>
            <w:rFonts w:ascii="Arial" w:hAnsi="Arial" w:cs="Arial"/>
          </w:rPr>
          <w:t>ГОСТ 27429</w:t>
        </w:r>
      </w:hyperlink>
      <w:r w:rsidRPr="00F676EF">
        <w:rPr>
          <w:rFonts w:ascii="Arial" w:hAnsi="Arial" w:cs="Arial"/>
        </w:rPr>
        <w:t xml:space="preserve">, гели косметические густой консистенции - по </w:t>
      </w:r>
      <w:hyperlink r:id="rId31" w:tooltip="&quot;ГОСТ 28303-89. Межгосударственный стандарт. Изделия парфюмерно-косметические. Упаковка, маркировка, транспортирование и хранение&quot; (утв. и введен в действие Постановлением Госстандарта СССР от 25.10.1989 N 3181) (ред. 01.04.2003) ------------ Утратил силу или ">
        <w:r w:rsidRPr="00F676EF">
          <w:rPr>
            <w:rFonts w:ascii="Arial" w:hAnsi="Arial" w:cs="Arial"/>
          </w:rPr>
          <w:t>ГОСТ 28303</w:t>
        </w:r>
      </w:hyperlink>
      <w:r w:rsidRPr="00F676EF">
        <w:rPr>
          <w:rFonts w:ascii="Arial" w:hAnsi="Arial" w:cs="Arial"/>
        </w:rPr>
        <w:t>.</w:t>
      </w:r>
    </w:p>
    <w:p w14:paraId="6B46391F" w14:textId="33D81B22" w:rsidR="00B552F6" w:rsidRPr="00F676EF" w:rsidRDefault="00B552F6" w:rsidP="00B552F6">
      <w:pPr>
        <w:pStyle w:val="ConsPlusNormal"/>
        <w:spacing w:line="360" w:lineRule="auto"/>
        <w:ind w:firstLine="539"/>
        <w:jc w:val="both"/>
        <w:rPr>
          <w:rFonts w:ascii="Arial" w:hAnsi="Arial" w:cs="Arial"/>
        </w:rPr>
      </w:pPr>
      <w:r w:rsidRPr="00F676EF">
        <w:rPr>
          <w:rFonts w:ascii="Arial" w:hAnsi="Arial" w:cs="Arial"/>
        </w:rPr>
        <w:t xml:space="preserve">Допускаемое отрицательное отклонение по массе или объему должно соответствовать ГОСТ 8.579 </w:t>
      </w:r>
      <w:hyperlink r:id="rId32" w:tooltip="&quot;ГОСТ 8.579-2002. Межгосударственный стандарт. Государственная система обеспечения единства измерений. Требования к количеству фасованных товаров в упаковках любого вида при их производстве, расфасовке, продаже и импорте&quot; (введен в действие Постановлением Госс">
        <w:r w:rsidRPr="00F676EF">
          <w:rPr>
            <w:rFonts w:ascii="Arial" w:hAnsi="Arial" w:cs="Arial"/>
          </w:rPr>
          <w:t xml:space="preserve">(приложение </w:t>
        </w:r>
        <w:r w:rsidR="00B72483">
          <w:rPr>
            <w:rFonts w:ascii="Arial" w:hAnsi="Arial" w:cs="Arial"/>
          </w:rPr>
          <w:t>А</w:t>
        </w:r>
        <w:r w:rsidRPr="00F676EF">
          <w:rPr>
            <w:rFonts w:ascii="Arial" w:hAnsi="Arial" w:cs="Arial"/>
          </w:rPr>
          <w:t>)</w:t>
        </w:r>
      </w:hyperlink>
      <w:r w:rsidRPr="00F676EF">
        <w:rPr>
          <w:rFonts w:ascii="Arial" w:hAnsi="Arial" w:cs="Arial"/>
        </w:rPr>
        <w:t>.</w:t>
      </w:r>
    </w:p>
    <w:p w14:paraId="000A39CD" w14:textId="77777777" w:rsidR="00381BFE" w:rsidRPr="00F676EF" w:rsidRDefault="00381BFE" w:rsidP="00B552F6">
      <w:pPr>
        <w:pStyle w:val="ConsPlusNormal"/>
        <w:spacing w:line="360" w:lineRule="auto"/>
        <w:ind w:firstLine="539"/>
        <w:jc w:val="both"/>
        <w:rPr>
          <w:rFonts w:ascii="Arial" w:hAnsi="Arial" w:cs="Arial"/>
        </w:rPr>
      </w:pPr>
    </w:p>
    <w:p w14:paraId="2358115E" w14:textId="77777777" w:rsidR="00381BFE" w:rsidRPr="00F676EF" w:rsidRDefault="00381BFE" w:rsidP="00381BFE">
      <w:pPr>
        <w:pStyle w:val="af"/>
        <w:spacing w:before="0" w:beforeAutospacing="0" w:after="0" w:afterAutospacing="0" w:line="360" w:lineRule="auto"/>
        <w:ind w:firstLine="540"/>
        <w:jc w:val="both"/>
        <w:rPr>
          <w:rFonts w:ascii="Arial" w:hAnsi="Arial" w:cs="Arial"/>
          <w:b/>
          <w:bCs/>
          <w:sz w:val="28"/>
          <w:szCs w:val="28"/>
        </w:rPr>
      </w:pPr>
      <w:r w:rsidRPr="00F676EF">
        <w:rPr>
          <w:rFonts w:ascii="Arial" w:hAnsi="Arial" w:cs="Arial"/>
          <w:b/>
          <w:bCs/>
          <w:sz w:val="28"/>
          <w:szCs w:val="28"/>
        </w:rPr>
        <w:t>4 Требования безопасности</w:t>
      </w:r>
    </w:p>
    <w:p w14:paraId="2C7E45B8" w14:textId="77777777" w:rsidR="00315486" w:rsidRPr="00E9778E" w:rsidRDefault="00315486" w:rsidP="00315486">
      <w:pPr>
        <w:spacing w:line="360" w:lineRule="auto"/>
        <w:ind w:firstLine="539"/>
        <w:rPr>
          <w:rFonts w:ascii="Arial" w:hAnsi="Arial" w:cs="Arial"/>
          <w:sz w:val="24"/>
          <w:szCs w:val="24"/>
        </w:rPr>
      </w:pPr>
      <w:r w:rsidRPr="00E9778E">
        <w:rPr>
          <w:rFonts w:ascii="Arial" w:hAnsi="Arial" w:cs="Arial"/>
          <w:sz w:val="24"/>
          <w:szCs w:val="24"/>
        </w:rPr>
        <w:t>4.1 Косметические гели относят к 4-му классу опасности (вещества малоопасные) в соответствии с нормативными документами государств, принявших стандарт.</w:t>
      </w:r>
    </w:p>
    <w:p w14:paraId="049EF6DB" w14:textId="7191E2BE" w:rsidR="008B2334" w:rsidRPr="008B2334" w:rsidRDefault="008B2334" w:rsidP="008B2334">
      <w:pPr>
        <w:spacing w:line="360" w:lineRule="auto"/>
        <w:ind w:firstLine="539"/>
        <w:rPr>
          <w:rFonts w:ascii="Arial" w:hAnsi="Arial" w:cs="Arial"/>
          <w:sz w:val="24"/>
          <w:szCs w:val="24"/>
        </w:rPr>
      </w:pPr>
      <w:r w:rsidRPr="00E9778E">
        <w:rPr>
          <w:rFonts w:ascii="Arial" w:hAnsi="Arial" w:cs="Arial"/>
          <w:sz w:val="24"/>
          <w:szCs w:val="24"/>
        </w:rPr>
        <w:t>4.</w:t>
      </w:r>
      <w:r w:rsidR="00315486" w:rsidRPr="00E9778E">
        <w:rPr>
          <w:rFonts w:ascii="Arial" w:hAnsi="Arial" w:cs="Arial"/>
          <w:sz w:val="24"/>
          <w:szCs w:val="24"/>
        </w:rPr>
        <w:t>2</w:t>
      </w:r>
      <w:r w:rsidRPr="00E9778E">
        <w:rPr>
          <w:rFonts w:ascii="Arial" w:hAnsi="Arial" w:cs="Arial"/>
          <w:sz w:val="24"/>
          <w:szCs w:val="24"/>
        </w:rPr>
        <w:t xml:space="preserve"> Безопасность гелей косметических обеспечивается выполнением требований, установленных в техническ</w:t>
      </w:r>
      <w:r w:rsidR="00D811ED" w:rsidRPr="00E9778E">
        <w:rPr>
          <w:rFonts w:ascii="Arial" w:hAnsi="Arial" w:cs="Arial"/>
          <w:sz w:val="24"/>
          <w:szCs w:val="24"/>
        </w:rPr>
        <w:t>их</w:t>
      </w:r>
      <w:r w:rsidRPr="00E9778E">
        <w:rPr>
          <w:rFonts w:ascii="Arial" w:hAnsi="Arial" w:cs="Arial"/>
          <w:sz w:val="24"/>
          <w:szCs w:val="24"/>
        </w:rPr>
        <w:t xml:space="preserve"> регламент</w:t>
      </w:r>
      <w:r w:rsidR="00D811ED" w:rsidRPr="00E9778E">
        <w:rPr>
          <w:rFonts w:ascii="Arial" w:hAnsi="Arial" w:cs="Arial"/>
          <w:sz w:val="24"/>
          <w:szCs w:val="24"/>
        </w:rPr>
        <w:t>ах</w:t>
      </w:r>
      <w:r w:rsidRPr="008B2334">
        <w:rPr>
          <w:rFonts w:ascii="Arial" w:hAnsi="Arial" w:cs="Arial"/>
          <w:sz w:val="24"/>
          <w:szCs w:val="24"/>
        </w:rPr>
        <w:t xml:space="preserve"> и (или) в нормативных документах, действующих на территории государства, принявшего стандарт.</w:t>
      </w:r>
    </w:p>
    <w:p w14:paraId="6170D70B" w14:textId="77777777" w:rsidR="00381BFE" w:rsidRPr="00F676EF" w:rsidRDefault="00381BFE" w:rsidP="00381BFE">
      <w:pPr>
        <w:spacing w:line="360" w:lineRule="auto"/>
        <w:ind w:firstLine="539"/>
        <w:rPr>
          <w:rFonts w:ascii="Arial" w:hAnsi="Arial" w:cs="Arial"/>
          <w:sz w:val="24"/>
          <w:szCs w:val="24"/>
        </w:rPr>
      </w:pPr>
      <w:r w:rsidRPr="00F676EF">
        <w:rPr>
          <w:rFonts w:ascii="Arial" w:hAnsi="Arial" w:cs="Arial"/>
          <w:sz w:val="24"/>
          <w:szCs w:val="24"/>
        </w:rPr>
        <w:t xml:space="preserve"> 4.3. Гели косметические - пожаро- и взрывобезопасны.</w:t>
      </w:r>
    </w:p>
    <w:p w14:paraId="53C9456F" w14:textId="77777777" w:rsidR="004869F3" w:rsidRPr="00F676EF" w:rsidRDefault="00242890" w:rsidP="00745E31">
      <w:pPr>
        <w:spacing w:line="360" w:lineRule="auto"/>
        <w:ind w:firstLine="539"/>
        <w:rPr>
          <w:rFonts w:ascii="Arial" w:hAnsi="Arial" w:cs="Arial"/>
          <w:b/>
          <w:bCs/>
          <w:sz w:val="28"/>
          <w:szCs w:val="28"/>
        </w:rPr>
      </w:pPr>
      <w:r w:rsidRPr="00F676EF">
        <w:rPr>
          <w:rFonts w:ascii="Arial" w:hAnsi="Arial" w:cs="Arial"/>
          <w:b/>
          <w:bCs/>
          <w:sz w:val="28"/>
          <w:szCs w:val="28"/>
        </w:rPr>
        <w:t>5</w:t>
      </w:r>
      <w:r w:rsidR="004869F3" w:rsidRPr="00F676EF">
        <w:rPr>
          <w:rFonts w:ascii="Arial" w:hAnsi="Arial" w:cs="Arial"/>
          <w:b/>
          <w:bCs/>
          <w:sz w:val="28"/>
          <w:szCs w:val="28"/>
        </w:rPr>
        <w:t xml:space="preserve"> </w:t>
      </w:r>
      <w:r w:rsidR="00B3790C" w:rsidRPr="00F676EF">
        <w:rPr>
          <w:rFonts w:ascii="Arial" w:hAnsi="Arial" w:cs="Arial"/>
          <w:b/>
          <w:bCs/>
          <w:sz w:val="28"/>
          <w:szCs w:val="28"/>
        </w:rPr>
        <w:t>Правила приемки</w:t>
      </w:r>
    </w:p>
    <w:p w14:paraId="6B799255" w14:textId="77777777" w:rsidR="004869F3" w:rsidRPr="00F676EF" w:rsidRDefault="00745E31" w:rsidP="00242890">
      <w:pPr>
        <w:tabs>
          <w:tab w:val="left" w:pos="1123"/>
        </w:tabs>
        <w:spacing w:line="360" w:lineRule="auto"/>
        <w:rPr>
          <w:rFonts w:ascii="Arial" w:hAnsi="Arial" w:cs="Arial"/>
          <w:sz w:val="24"/>
          <w:szCs w:val="24"/>
        </w:rPr>
      </w:pPr>
      <w:r w:rsidRPr="00F676EF">
        <w:rPr>
          <w:rFonts w:ascii="Arial" w:hAnsi="Arial" w:cs="Arial"/>
          <w:sz w:val="24"/>
          <w:szCs w:val="24"/>
        </w:rPr>
        <w:t xml:space="preserve">        </w:t>
      </w:r>
      <w:r w:rsidR="00242890" w:rsidRPr="00F676EF">
        <w:rPr>
          <w:rFonts w:ascii="Arial" w:hAnsi="Arial" w:cs="Arial"/>
          <w:sz w:val="24"/>
          <w:szCs w:val="24"/>
        </w:rPr>
        <w:t>5</w:t>
      </w:r>
      <w:r w:rsidR="004869F3" w:rsidRPr="00F676EF">
        <w:rPr>
          <w:rFonts w:ascii="Arial" w:hAnsi="Arial" w:cs="Arial"/>
          <w:sz w:val="24"/>
          <w:szCs w:val="24"/>
        </w:rPr>
        <w:t xml:space="preserve">.1 </w:t>
      </w:r>
      <w:r w:rsidR="00242890" w:rsidRPr="00F676EF">
        <w:rPr>
          <w:rFonts w:ascii="Arial" w:hAnsi="Arial" w:cs="Arial"/>
          <w:sz w:val="24"/>
          <w:szCs w:val="24"/>
        </w:rPr>
        <w:t>Гели к</w:t>
      </w:r>
      <w:r w:rsidR="004869F3" w:rsidRPr="00F676EF">
        <w:rPr>
          <w:rFonts w:ascii="Arial" w:hAnsi="Arial" w:cs="Arial"/>
          <w:sz w:val="24"/>
          <w:szCs w:val="24"/>
        </w:rPr>
        <w:t xml:space="preserve">осметические принимают по ГОСТ 29188.0, </w:t>
      </w:r>
      <w:hyperlink r:id="rId33" w:tooltip="&quot;ГОСТ 29188.0-91. Государственный стандарт Союза ССР. Изделия парфюмерно-косметические. Правила приемки, отбор проб, методы органолептических испытаний&quot; (утв. и введен в действие Постановлением Госстандарта СССР от 24.12.1991 N 2060) ------------ Утратил силу ">
        <w:r w:rsidR="004869F3" w:rsidRPr="00F676EF">
          <w:rPr>
            <w:rFonts w:ascii="Arial" w:hAnsi="Arial" w:cs="Arial"/>
            <w:sz w:val="24"/>
            <w:szCs w:val="24"/>
          </w:rPr>
          <w:t>раздел 3</w:t>
        </w:r>
      </w:hyperlink>
    </w:p>
    <w:p w14:paraId="31EFAD02" w14:textId="77777777" w:rsidR="004869F3" w:rsidRPr="00F676EF" w:rsidRDefault="00745E31" w:rsidP="00242890">
      <w:pPr>
        <w:tabs>
          <w:tab w:val="left" w:pos="1123"/>
        </w:tabs>
        <w:spacing w:line="360" w:lineRule="auto"/>
        <w:ind w:right="820"/>
        <w:rPr>
          <w:rFonts w:ascii="Arial" w:hAnsi="Arial" w:cs="Arial"/>
          <w:sz w:val="24"/>
          <w:szCs w:val="24"/>
        </w:rPr>
      </w:pPr>
      <w:r w:rsidRPr="00F676EF">
        <w:rPr>
          <w:rFonts w:ascii="Arial" w:hAnsi="Arial" w:cs="Arial"/>
          <w:sz w:val="24"/>
          <w:szCs w:val="24"/>
        </w:rPr>
        <w:t xml:space="preserve">        </w:t>
      </w:r>
      <w:r w:rsidR="00242890" w:rsidRPr="00F676EF">
        <w:rPr>
          <w:rFonts w:ascii="Arial" w:hAnsi="Arial" w:cs="Arial"/>
          <w:sz w:val="24"/>
          <w:szCs w:val="24"/>
        </w:rPr>
        <w:t>5</w:t>
      </w:r>
      <w:r w:rsidR="004869F3" w:rsidRPr="00F676EF">
        <w:rPr>
          <w:rFonts w:ascii="Arial" w:hAnsi="Arial" w:cs="Arial"/>
          <w:sz w:val="24"/>
          <w:szCs w:val="24"/>
        </w:rPr>
        <w:t>.2 Отбор</w:t>
      </w:r>
      <w:r w:rsidR="004869F3" w:rsidRPr="00F676EF">
        <w:rPr>
          <w:rFonts w:ascii="Arial" w:hAnsi="Arial" w:cs="Arial"/>
          <w:spacing w:val="-6"/>
          <w:sz w:val="24"/>
          <w:szCs w:val="24"/>
        </w:rPr>
        <w:t xml:space="preserve"> </w:t>
      </w:r>
      <w:r w:rsidR="004869F3" w:rsidRPr="00F676EF">
        <w:rPr>
          <w:rFonts w:ascii="Arial" w:hAnsi="Arial" w:cs="Arial"/>
          <w:sz w:val="24"/>
          <w:szCs w:val="24"/>
        </w:rPr>
        <w:t>проб</w:t>
      </w:r>
      <w:r w:rsidR="004869F3" w:rsidRPr="00F676EF">
        <w:rPr>
          <w:rFonts w:ascii="Arial" w:hAnsi="Arial" w:cs="Arial"/>
          <w:spacing w:val="-2"/>
          <w:sz w:val="24"/>
          <w:szCs w:val="24"/>
        </w:rPr>
        <w:t xml:space="preserve"> </w:t>
      </w:r>
      <w:r w:rsidR="00242890" w:rsidRPr="00F676EF">
        <w:rPr>
          <w:rFonts w:ascii="Arial" w:hAnsi="Arial" w:cs="Arial"/>
          <w:sz w:val="24"/>
          <w:szCs w:val="24"/>
        </w:rPr>
        <w:t>гелей</w:t>
      </w:r>
      <w:r w:rsidR="00242890" w:rsidRPr="00F676EF">
        <w:rPr>
          <w:rFonts w:ascii="Arial" w:hAnsi="Arial" w:cs="Arial"/>
          <w:spacing w:val="-3"/>
          <w:sz w:val="24"/>
          <w:szCs w:val="24"/>
        </w:rPr>
        <w:t xml:space="preserve"> </w:t>
      </w:r>
      <w:r w:rsidR="004869F3" w:rsidRPr="00F676EF">
        <w:rPr>
          <w:rFonts w:ascii="Arial" w:hAnsi="Arial" w:cs="Arial"/>
          <w:sz w:val="24"/>
          <w:szCs w:val="24"/>
        </w:rPr>
        <w:t>косметических—</w:t>
      </w:r>
      <w:r w:rsidR="004869F3" w:rsidRPr="00F676EF">
        <w:rPr>
          <w:rFonts w:ascii="Arial" w:hAnsi="Arial" w:cs="Arial"/>
          <w:spacing w:val="-4"/>
          <w:sz w:val="24"/>
          <w:szCs w:val="24"/>
        </w:rPr>
        <w:t xml:space="preserve"> </w:t>
      </w:r>
      <w:r w:rsidR="004869F3" w:rsidRPr="00F676EF">
        <w:rPr>
          <w:rFonts w:ascii="Arial" w:hAnsi="Arial" w:cs="Arial"/>
          <w:sz w:val="24"/>
          <w:szCs w:val="24"/>
        </w:rPr>
        <w:t>по</w:t>
      </w:r>
      <w:r w:rsidR="004869F3" w:rsidRPr="00F676EF">
        <w:rPr>
          <w:rFonts w:ascii="Arial" w:hAnsi="Arial" w:cs="Arial"/>
          <w:spacing w:val="-4"/>
          <w:sz w:val="24"/>
          <w:szCs w:val="24"/>
        </w:rPr>
        <w:t xml:space="preserve"> </w:t>
      </w:r>
      <w:r w:rsidR="004869F3" w:rsidRPr="00F676EF">
        <w:rPr>
          <w:rFonts w:ascii="Arial" w:hAnsi="Arial" w:cs="Arial"/>
          <w:sz w:val="24"/>
          <w:szCs w:val="24"/>
        </w:rPr>
        <w:t>ГОСТ</w:t>
      </w:r>
      <w:r w:rsidR="004869F3" w:rsidRPr="00F676EF">
        <w:rPr>
          <w:rFonts w:ascii="Arial" w:hAnsi="Arial" w:cs="Arial"/>
          <w:spacing w:val="-3"/>
          <w:sz w:val="24"/>
          <w:szCs w:val="24"/>
        </w:rPr>
        <w:t xml:space="preserve"> </w:t>
      </w:r>
      <w:r w:rsidR="004869F3" w:rsidRPr="00F676EF">
        <w:rPr>
          <w:rFonts w:ascii="Arial" w:hAnsi="Arial" w:cs="Arial"/>
          <w:sz w:val="24"/>
          <w:szCs w:val="24"/>
        </w:rPr>
        <w:t>29188.0,</w:t>
      </w:r>
      <w:r w:rsidR="004869F3" w:rsidRPr="00F676EF">
        <w:rPr>
          <w:rFonts w:ascii="Arial" w:hAnsi="Arial" w:cs="Arial"/>
          <w:spacing w:val="-4"/>
          <w:sz w:val="24"/>
          <w:szCs w:val="24"/>
        </w:rPr>
        <w:t xml:space="preserve"> </w:t>
      </w:r>
      <w:hyperlink r:id="rId34" w:tooltip="&quot;ГОСТ 29188.0-91. Государственный стандарт Союза ССР. Изделия парфюмерно-косметические. Правила приемки, отбор проб, методы органолептических испытаний&quot; (утв. и введен в действие Постановлением Госстандарта СССР от 24.12.1991 N 2060) ------------ Утратил силу ">
        <w:r w:rsidR="004869F3" w:rsidRPr="00F676EF">
          <w:rPr>
            <w:rFonts w:ascii="Arial" w:hAnsi="Arial" w:cs="Arial"/>
            <w:sz w:val="24"/>
            <w:szCs w:val="24"/>
          </w:rPr>
          <w:t>раздел</w:t>
        </w:r>
      </w:hyperlink>
      <w:r w:rsidR="004869F3" w:rsidRPr="00F676EF">
        <w:rPr>
          <w:rFonts w:ascii="Arial" w:hAnsi="Arial" w:cs="Arial"/>
          <w:sz w:val="24"/>
          <w:szCs w:val="24"/>
        </w:rPr>
        <w:t xml:space="preserve"> 4.</w:t>
      </w:r>
    </w:p>
    <w:p w14:paraId="52CCEF61" w14:textId="77777777" w:rsidR="004869F3" w:rsidRPr="00F676EF" w:rsidRDefault="00242890" w:rsidP="00242890">
      <w:pPr>
        <w:pStyle w:val="ConsPlusNormal"/>
        <w:spacing w:line="360" w:lineRule="auto"/>
        <w:ind w:firstLine="540"/>
        <w:jc w:val="both"/>
        <w:rPr>
          <w:rFonts w:ascii="Arial" w:hAnsi="Arial" w:cs="Arial"/>
          <w:szCs w:val="24"/>
        </w:rPr>
      </w:pPr>
      <w:r w:rsidRPr="00F676EF">
        <w:rPr>
          <w:rFonts w:ascii="Arial" w:hAnsi="Arial" w:cs="Arial"/>
          <w:szCs w:val="24"/>
        </w:rPr>
        <w:t>5</w:t>
      </w:r>
      <w:r w:rsidR="004869F3" w:rsidRPr="00F676EF">
        <w:rPr>
          <w:rFonts w:ascii="Arial" w:hAnsi="Arial" w:cs="Arial"/>
          <w:szCs w:val="24"/>
        </w:rPr>
        <w:t xml:space="preserve">.3. Для проверки соответствия </w:t>
      </w:r>
      <w:r w:rsidRPr="00F676EF">
        <w:rPr>
          <w:rFonts w:ascii="Arial" w:hAnsi="Arial" w:cs="Arial"/>
          <w:szCs w:val="24"/>
        </w:rPr>
        <w:t xml:space="preserve">гелей </w:t>
      </w:r>
      <w:r w:rsidR="004869F3" w:rsidRPr="00F676EF">
        <w:rPr>
          <w:rFonts w:ascii="Arial" w:hAnsi="Arial" w:cs="Arial"/>
          <w:szCs w:val="24"/>
        </w:rPr>
        <w:t>косметических требованиям настоящего стандарта проводят приемо-сдаточные и периодические испытания.</w:t>
      </w:r>
    </w:p>
    <w:p w14:paraId="1B084B49" w14:textId="77777777" w:rsidR="00242890" w:rsidRPr="00F676EF" w:rsidRDefault="00242890" w:rsidP="00242890">
      <w:pPr>
        <w:pStyle w:val="ConsPlusNormal"/>
        <w:spacing w:line="360" w:lineRule="auto"/>
        <w:ind w:firstLine="540"/>
        <w:jc w:val="both"/>
        <w:rPr>
          <w:rFonts w:ascii="Arial" w:hAnsi="Arial" w:cs="Arial"/>
          <w:szCs w:val="24"/>
        </w:rPr>
      </w:pPr>
      <w:r w:rsidRPr="00F676EF">
        <w:rPr>
          <w:rFonts w:ascii="Arial" w:hAnsi="Arial" w:cs="Arial"/>
          <w:szCs w:val="24"/>
        </w:rPr>
        <w:t xml:space="preserve">5.4. Приемо-сдаточные испытания проводят по показателям: внешний вид, цвет, </w:t>
      </w:r>
      <w:r w:rsidRPr="00F676EF">
        <w:rPr>
          <w:rFonts w:ascii="Arial" w:hAnsi="Arial" w:cs="Arial"/>
          <w:szCs w:val="24"/>
        </w:rPr>
        <w:lastRenderedPageBreak/>
        <w:t xml:space="preserve">запах, кроющая способность (для </w:t>
      </w:r>
      <w:r w:rsidR="009C4415" w:rsidRPr="00F676EF">
        <w:rPr>
          <w:rFonts w:ascii="Arial" w:hAnsi="Arial" w:cs="Arial"/>
          <w:szCs w:val="24"/>
        </w:rPr>
        <w:t xml:space="preserve">гелей </w:t>
      </w:r>
      <w:r w:rsidRPr="00F676EF">
        <w:rPr>
          <w:rFonts w:ascii="Arial" w:hAnsi="Arial" w:cs="Arial"/>
          <w:szCs w:val="24"/>
        </w:rPr>
        <w:t>косметических для макияжа), водородный показатель pH.</w:t>
      </w:r>
    </w:p>
    <w:p w14:paraId="283CEA57" w14:textId="77777777" w:rsidR="00242890" w:rsidRPr="00F676EF" w:rsidRDefault="00242890" w:rsidP="00242890">
      <w:pPr>
        <w:pStyle w:val="ConsPlusNormal"/>
        <w:spacing w:line="360" w:lineRule="auto"/>
        <w:ind w:firstLine="540"/>
        <w:jc w:val="both"/>
        <w:rPr>
          <w:rFonts w:ascii="Arial" w:hAnsi="Arial" w:cs="Arial"/>
          <w:szCs w:val="24"/>
        </w:rPr>
      </w:pPr>
      <w:r w:rsidRPr="00F676EF">
        <w:rPr>
          <w:rFonts w:ascii="Arial" w:hAnsi="Arial" w:cs="Arial"/>
          <w:szCs w:val="24"/>
        </w:rPr>
        <w:t>5.5. Порядок и периодичность контроля по показателям: термостабильность, содержание токсичных элементов, микробиологические показатели устанавливает изготовитель в техническом документе.</w:t>
      </w:r>
    </w:p>
    <w:p w14:paraId="43F6D5A2" w14:textId="77777777" w:rsidR="00F417C3" w:rsidRPr="00F676EF" w:rsidRDefault="00F417C3" w:rsidP="00242890">
      <w:pPr>
        <w:pStyle w:val="ConsPlusNormal"/>
        <w:spacing w:line="360" w:lineRule="auto"/>
        <w:ind w:firstLine="540"/>
        <w:jc w:val="both"/>
        <w:rPr>
          <w:rFonts w:ascii="Arial" w:hAnsi="Arial" w:cs="Arial"/>
          <w:szCs w:val="24"/>
        </w:rPr>
      </w:pPr>
    </w:p>
    <w:p w14:paraId="6F6E935F" w14:textId="77777777" w:rsidR="00B3790C" w:rsidRPr="00F676EF" w:rsidRDefault="00A76503" w:rsidP="00B3790C">
      <w:pPr>
        <w:pStyle w:val="ConsPlusNormal"/>
        <w:spacing w:line="360" w:lineRule="auto"/>
        <w:ind w:firstLine="540"/>
        <w:jc w:val="both"/>
        <w:rPr>
          <w:rFonts w:ascii="Arial" w:hAnsi="Arial" w:cs="Arial"/>
          <w:b/>
          <w:bCs/>
          <w:sz w:val="28"/>
          <w:szCs w:val="28"/>
        </w:rPr>
      </w:pPr>
      <w:r w:rsidRPr="00F676EF">
        <w:rPr>
          <w:rFonts w:ascii="Arial" w:hAnsi="Arial" w:cs="Arial"/>
          <w:b/>
          <w:bCs/>
          <w:sz w:val="28"/>
          <w:szCs w:val="28"/>
        </w:rPr>
        <w:t>6</w:t>
      </w:r>
      <w:r w:rsidR="00B3790C" w:rsidRPr="00F676EF">
        <w:rPr>
          <w:rFonts w:ascii="Arial" w:hAnsi="Arial" w:cs="Arial"/>
          <w:b/>
          <w:bCs/>
          <w:sz w:val="28"/>
          <w:szCs w:val="28"/>
        </w:rPr>
        <w:t xml:space="preserve"> Методы испытаний</w:t>
      </w:r>
    </w:p>
    <w:p w14:paraId="00189675" w14:textId="77777777" w:rsidR="00B3790C" w:rsidRPr="00F676EF" w:rsidRDefault="00B3790C" w:rsidP="00BA765A">
      <w:pPr>
        <w:pStyle w:val="ConsPlusNormal"/>
        <w:spacing w:line="360" w:lineRule="auto"/>
        <w:ind w:firstLine="539"/>
        <w:jc w:val="both"/>
        <w:rPr>
          <w:rFonts w:ascii="Arial" w:hAnsi="Arial" w:cs="Arial"/>
          <w:szCs w:val="24"/>
        </w:rPr>
      </w:pPr>
      <w:r w:rsidRPr="00F676EF">
        <w:rPr>
          <w:rFonts w:ascii="Arial" w:hAnsi="Arial" w:cs="Arial"/>
          <w:szCs w:val="24"/>
        </w:rPr>
        <w:t xml:space="preserve">Из выборки, отобранной по ГОСТ 29188.0, </w:t>
      </w:r>
      <w:hyperlink r:id="rId35" w:tooltip="&quot;ГОСТ 29188.0-91. Государственный стандарт Союза ССР. Изделия парфюмерно-косметические. Правила приемки, отбор проб, методы органолептических испытаний&quot; (утв. и введен в действие Постановлением Госстандарта СССР от 24.12.1991 N 2060) ------------ Утратил силу ">
        <w:r w:rsidRPr="00F676EF">
          <w:rPr>
            <w:rFonts w:ascii="Arial" w:hAnsi="Arial" w:cs="Arial"/>
            <w:szCs w:val="24"/>
          </w:rPr>
          <w:t xml:space="preserve">раздел </w:t>
        </w:r>
        <w:r w:rsidR="00BA765A" w:rsidRPr="00F676EF">
          <w:rPr>
            <w:rFonts w:ascii="Arial" w:hAnsi="Arial" w:cs="Arial"/>
            <w:szCs w:val="24"/>
          </w:rPr>
          <w:t>4</w:t>
        </w:r>
      </w:hyperlink>
      <w:r w:rsidRPr="00F676EF">
        <w:rPr>
          <w:rFonts w:ascii="Arial" w:hAnsi="Arial" w:cs="Arial"/>
          <w:szCs w:val="24"/>
        </w:rPr>
        <w:t>, составляют объединенную пробу, масса которой должна быть не менее 150 г. Для определения микробиологических показателей масса объединенной пробы должна быть не менее 15 г.</w:t>
      </w:r>
    </w:p>
    <w:p w14:paraId="4A50AC31" w14:textId="77777777" w:rsidR="00BA765A" w:rsidRPr="00F676EF" w:rsidRDefault="00A76503" w:rsidP="00BA765A">
      <w:pPr>
        <w:pStyle w:val="ConsPlusNormal"/>
        <w:spacing w:line="360" w:lineRule="auto"/>
        <w:ind w:firstLine="539"/>
        <w:jc w:val="both"/>
        <w:rPr>
          <w:rFonts w:ascii="Arial" w:hAnsi="Arial" w:cs="Arial"/>
        </w:rPr>
      </w:pPr>
      <w:r w:rsidRPr="00F676EF">
        <w:rPr>
          <w:rFonts w:ascii="Arial" w:hAnsi="Arial" w:cs="Arial"/>
          <w:szCs w:val="24"/>
        </w:rPr>
        <w:t>6</w:t>
      </w:r>
      <w:r w:rsidR="00B3790C" w:rsidRPr="00F676EF">
        <w:rPr>
          <w:rFonts w:ascii="Arial" w:hAnsi="Arial" w:cs="Arial"/>
          <w:szCs w:val="24"/>
        </w:rPr>
        <w:t xml:space="preserve">.1. </w:t>
      </w:r>
      <w:r w:rsidR="00BA765A" w:rsidRPr="00F676EF">
        <w:rPr>
          <w:rFonts w:ascii="Arial" w:hAnsi="Arial" w:cs="Arial"/>
        </w:rPr>
        <w:t xml:space="preserve">Определение внешнего вида, цвета и однородности </w:t>
      </w:r>
      <w:r w:rsidR="007F2E10" w:rsidRPr="00F676EF">
        <w:rPr>
          <w:rFonts w:ascii="Arial" w:hAnsi="Arial" w:cs="Arial"/>
        </w:rPr>
        <w:t>гелей</w:t>
      </w:r>
      <w:r w:rsidR="00BA765A" w:rsidRPr="00F676EF">
        <w:rPr>
          <w:rFonts w:ascii="Arial" w:hAnsi="Arial" w:cs="Arial"/>
        </w:rPr>
        <w:t xml:space="preserve"> косметических определяют по ГОСТ 29188.0, </w:t>
      </w:r>
      <w:hyperlink r:id="rId36" w:tooltip="&quot;ГОСТ 29188.0-91. Государственный стандарт Союза ССР. Изделия парфюмерно-косметические. Правила приемки, отбор проб, методы органолептических испытаний&quot; (утв. и введен в действие Постановлением Госстандарта СССР от 24.12.1991 N 2060) ------------ Утратил силу ">
        <w:r w:rsidR="00BA765A" w:rsidRPr="00F676EF">
          <w:rPr>
            <w:rFonts w:ascii="Arial" w:hAnsi="Arial" w:cs="Arial"/>
          </w:rPr>
          <w:t xml:space="preserve">раздел </w:t>
        </w:r>
      </w:hyperlink>
      <w:r w:rsidR="00BA765A" w:rsidRPr="00F676EF">
        <w:rPr>
          <w:rFonts w:ascii="Arial" w:hAnsi="Arial" w:cs="Arial"/>
        </w:rPr>
        <w:t>5.1</w:t>
      </w:r>
    </w:p>
    <w:p w14:paraId="13EABBA8" w14:textId="77777777" w:rsidR="00B3790C" w:rsidRPr="00F676EF" w:rsidRDefault="00A76503" w:rsidP="00BA765A">
      <w:pPr>
        <w:pStyle w:val="ConsPlusNormal"/>
        <w:spacing w:line="360" w:lineRule="auto"/>
        <w:ind w:firstLine="539"/>
        <w:jc w:val="both"/>
        <w:rPr>
          <w:rFonts w:ascii="Arial" w:hAnsi="Arial" w:cs="Arial"/>
          <w:b/>
          <w:bCs/>
          <w:szCs w:val="24"/>
        </w:rPr>
      </w:pPr>
      <w:r w:rsidRPr="00F676EF">
        <w:rPr>
          <w:rFonts w:ascii="Arial" w:hAnsi="Arial" w:cs="Arial"/>
          <w:b/>
          <w:bCs/>
          <w:szCs w:val="24"/>
        </w:rPr>
        <w:t>6</w:t>
      </w:r>
      <w:r w:rsidR="00B3790C" w:rsidRPr="00F676EF">
        <w:rPr>
          <w:rFonts w:ascii="Arial" w:hAnsi="Arial" w:cs="Arial"/>
          <w:b/>
          <w:bCs/>
          <w:szCs w:val="24"/>
        </w:rPr>
        <w:t>.</w:t>
      </w:r>
      <w:r w:rsidR="00BA765A" w:rsidRPr="00F676EF">
        <w:rPr>
          <w:rFonts w:ascii="Arial" w:hAnsi="Arial" w:cs="Arial"/>
          <w:b/>
          <w:bCs/>
          <w:szCs w:val="24"/>
        </w:rPr>
        <w:t>2</w:t>
      </w:r>
      <w:r w:rsidR="00B3790C" w:rsidRPr="00F676EF">
        <w:rPr>
          <w:rFonts w:ascii="Arial" w:hAnsi="Arial" w:cs="Arial"/>
          <w:b/>
          <w:bCs/>
          <w:szCs w:val="24"/>
        </w:rPr>
        <w:t>. Определение запаха</w:t>
      </w:r>
    </w:p>
    <w:p w14:paraId="2F2DD3B4" w14:textId="77777777" w:rsidR="00BA765A" w:rsidRPr="00F676EF" w:rsidRDefault="00BA765A" w:rsidP="00BA765A">
      <w:pPr>
        <w:pStyle w:val="ConsPlusNormal"/>
        <w:spacing w:line="360" w:lineRule="auto"/>
        <w:ind w:firstLine="539"/>
        <w:jc w:val="both"/>
        <w:rPr>
          <w:rFonts w:ascii="Arial" w:hAnsi="Arial" w:cs="Arial"/>
        </w:rPr>
      </w:pPr>
      <w:r w:rsidRPr="00F676EF">
        <w:rPr>
          <w:rFonts w:ascii="Arial" w:hAnsi="Arial" w:cs="Arial"/>
        </w:rPr>
        <w:t xml:space="preserve">Запах </w:t>
      </w:r>
      <w:r w:rsidR="007F2E10" w:rsidRPr="00F676EF">
        <w:rPr>
          <w:rFonts w:ascii="Arial" w:hAnsi="Arial" w:cs="Arial"/>
        </w:rPr>
        <w:t>гелей</w:t>
      </w:r>
      <w:r w:rsidRPr="00F676EF">
        <w:rPr>
          <w:rFonts w:ascii="Arial" w:hAnsi="Arial" w:cs="Arial"/>
        </w:rPr>
        <w:t xml:space="preserve"> косметических определяют по ГОСТ 29188.0, раздел 5.2 </w:t>
      </w:r>
    </w:p>
    <w:p w14:paraId="0C1F78A9" w14:textId="77777777" w:rsidR="00B3790C" w:rsidRPr="00F676EF" w:rsidRDefault="00A76503" w:rsidP="00A76503">
      <w:pPr>
        <w:pStyle w:val="ConsPlusNormal"/>
        <w:spacing w:line="360" w:lineRule="auto"/>
        <w:ind w:firstLine="539"/>
        <w:jc w:val="both"/>
        <w:rPr>
          <w:rFonts w:ascii="Arial" w:hAnsi="Arial" w:cs="Arial"/>
          <w:b/>
          <w:bCs/>
          <w:szCs w:val="24"/>
        </w:rPr>
      </w:pPr>
      <w:r w:rsidRPr="00F676EF">
        <w:rPr>
          <w:rFonts w:ascii="Arial" w:hAnsi="Arial" w:cs="Arial"/>
          <w:b/>
          <w:bCs/>
          <w:szCs w:val="24"/>
        </w:rPr>
        <w:t>6</w:t>
      </w:r>
      <w:r w:rsidR="00BA765A" w:rsidRPr="00F676EF">
        <w:rPr>
          <w:rFonts w:ascii="Arial" w:hAnsi="Arial" w:cs="Arial"/>
          <w:b/>
          <w:bCs/>
          <w:szCs w:val="24"/>
        </w:rPr>
        <w:t>.3</w:t>
      </w:r>
      <w:r w:rsidR="00B3790C" w:rsidRPr="00F676EF">
        <w:rPr>
          <w:rFonts w:ascii="Arial" w:hAnsi="Arial" w:cs="Arial"/>
          <w:b/>
          <w:bCs/>
          <w:szCs w:val="24"/>
        </w:rPr>
        <w:t>. Определение массовой доли воды и летучих веществ</w:t>
      </w:r>
    </w:p>
    <w:p w14:paraId="2E649DD3" w14:textId="77777777" w:rsidR="00B3790C" w:rsidRPr="00F676EF" w:rsidRDefault="00B3790C" w:rsidP="00A76503">
      <w:pPr>
        <w:pStyle w:val="ConsPlusNormal"/>
        <w:spacing w:line="360" w:lineRule="auto"/>
        <w:ind w:firstLine="539"/>
        <w:jc w:val="both"/>
        <w:rPr>
          <w:rFonts w:ascii="Arial" w:hAnsi="Arial" w:cs="Arial"/>
          <w:szCs w:val="24"/>
        </w:rPr>
      </w:pPr>
      <w:r w:rsidRPr="00F676EF">
        <w:rPr>
          <w:rFonts w:ascii="Arial" w:hAnsi="Arial" w:cs="Arial"/>
          <w:szCs w:val="24"/>
        </w:rPr>
        <w:t>Массовую долю воды и летучих веществ определяют по ГОСТ 29188.4.</w:t>
      </w:r>
    </w:p>
    <w:p w14:paraId="6507647E" w14:textId="77777777" w:rsidR="00A76503" w:rsidRPr="00F676EF" w:rsidRDefault="00A76503" w:rsidP="00A76503">
      <w:pPr>
        <w:pStyle w:val="ConsPlusNormal"/>
        <w:spacing w:line="360" w:lineRule="auto"/>
        <w:ind w:firstLine="539"/>
        <w:jc w:val="both"/>
        <w:rPr>
          <w:rFonts w:ascii="Arial" w:hAnsi="Arial" w:cs="Arial"/>
          <w:b/>
          <w:bCs/>
        </w:rPr>
      </w:pPr>
      <w:bookmarkStart w:id="4" w:name="_Toc470615069"/>
      <w:r w:rsidRPr="00F676EF">
        <w:rPr>
          <w:rFonts w:ascii="Arial" w:hAnsi="Arial" w:cs="Arial"/>
          <w:b/>
          <w:bCs/>
        </w:rPr>
        <w:t>6.4. Определение кроющей способности косметических гелей для макияжа</w:t>
      </w:r>
    </w:p>
    <w:p w14:paraId="67A7227E" w14:textId="6CB45782" w:rsidR="00A76503" w:rsidRPr="00F676EF" w:rsidRDefault="00A76503" w:rsidP="00A76503">
      <w:pPr>
        <w:pStyle w:val="ConsPlusNormal"/>
        <w:spacing w:line="360" w:lineRule="auto"/>
        <w:ind w:firstLine="539"/>
        <w:jc w:val="both"/>
        <w:rPr>
          <w:rFonts w:ascii="Arial" w:hAnsi="Arial" w:cs="Arial"/>
          <w:b/>
          <w:bCs/>
        </w:rPr>
      </w:pPr>
      <w:r w:rsidRPr="00F676EF">
        <w:rPr>
          <w:rFonts w:ascii="Arial" w:hAnsi="Arial" w:cs="Arial"/>
          <w:b/>
          <w:bCs/>
        </w:rPr>
        <w:t xml:space="preserve">6.4.1. </w:t>
      </w:r>
      <w:r w:rsidR="004B1A74">
        <w:rPr>
          <w:rFonts w:ascii="Arial" w:hAnsi="Arial" w:cs="Arial"/>
          <w:b/>
          <w:bCs/>
        </w:rPr>
        <w:t>Средства измерений, в</w:t>
      </w:r>
      <w:r w:rsidRPr="00F676EF">
        <w:rPr>
          <w:rFonts w:ascii="Arial" w:hAnsi="Arial" w:cs="Arial"/>
          <w:b/>
          <w:bCs/>
        </w:rPr>
        <w:t>спомогательные устройства и реактивы</w:t>
      </w:r>
    </w:p>
    <w:p w14:paraId="11E32B1F" w14:textId="77777777" w:rsidR="00A76503" w:rsidRPr="00F676EF" w:rsidRDefault="00A76503" w:rsidP="00A76503">
      <w:pPr>
        <w:pStyle w:val="ConsPlusNormal"/>
        <w:spacing w:line="360" w:lineRule="auto"/>
        <w:ind w:firstLine="539"/>
        <w:jc w:val="both"/>
        <w:rPr>
          <w:rFonts w:ascii="Arial" w:hAnsi="Arial" w:cs="Arial"/>
        </w:rPr>
      </w:pPr>
      <w:r w:rsidRPr="00F676EF">
        <w:rPr>
          <w:rFonts w:ascii="Arial" w:hAnsi="Arial" w:cs="Arial"/>
        </w:rPr>
        <w:t xml:space="preserve">Стекло предметное - по </w:t>
      </w:r>
      <w:hyperlink r:id="rId37" w:tooltip="&quot;ГОСТ 9284-75*. Межгосударственный стандарт. Стекла предметные для микропрепаратов. Технические условия&quot; (введен Постановлением Госстандарта СССР от 28.11.1975 N 3705) {КонсультантПлюс}">
        <w:r w:rsidRPr="00F676EF">
          <w:rPr>
            <w:rFonts w:ascii="Arial" w:hAnsi="Arial" w:cs="Arial"/>
          </w:rPr>
          <w:t>ГОСТ 9284</w:t>
        </w:r>
      </w:hyperlink>
      <w:r w:rsidRPr="00F676EF">
        <w:rPr>
          <w:rFonts w:ascii="Arial" w:hAnsi="Arial" w:cs="Arial"/>
        </w:rPr>
        <w:t xml:space="preserve"> или белая бумага.</w:t>
      </w:r>
    </w:p>
    <w:p w14:paraId="52F9F497" w14:textId="77777777" w:rsidR="00A76503" w:rsidRPr="00F676EF" w:rsidRDefault="00A76503" w:rsidP="00A76503">
      <w:pPr>
        <w:pStyle w:val="ConsPlusNormal"/>
        <w:spacing w:line="360" w:lineRule="auto"/>
        <w:ind w:firstLine="539"/>
        <w:jc w:val="both"/>
        <w:rPr>
          <w:rFonts w:ascii="Arial" w:hAnsi="Arial" w:cs="Arial"/>
        </w:rPr>
      </w:pPr>
      <w:r w:rsidRPr="00F676EF">
        <w:rPr>
          <w:rFonts w:ascii="Arial" w:hAnsi="Arial" w:cs="Arial"/>
        </w:rPr>
        <w:t xml:space="preserve">Кисточка или щеточка стержневая - по </w:t>
      </w:r>
      <w:hyperlink r:id="rId38" w:tooltip="&quot;ГОСТ 28638-90. Межгосударственный стандарт. Изделия щетинно-щеточные бытового назначения. Общие технические условия&quot; (утв. и введен в действие Постановлением Госстандарта СССР от 02.08.1990 N 2353) {КонсультантПлюс}">
        <w:r w:rsidRPr="00F676EF">
          <w:rPr>
            <w:rFonts w:ascii="Arial" w:hAnsi="Arial" w:cs="Arial"/>
          </w:rPr>
          <w:t>ГОСТ 28638</w:t>
        </w:r>
      </w:hyperlink>
      <w:r w:rsidRPr="00F676EF">
        <w:rPr>
          <w:rFonts w:ascii="Arial" w:hAnsi="Arial" w:cs="Arial"/>
        </w:rPr>
        <w:t>.</w:t>
      </w:r>
    </w:p>
    <w:p w14:paraId="5A2924C3" w14:textId="5EDB9E91" w:rsidR="00A76503" w:rsidRDefault="00A76503" w:rsidP="00A76503">
      <w:pPr>
        <w:pStyle w:val="ConsPlusNormal"/>
        <w:spacing w:line="360" w:lineRule="auto"/>
        <w:ind w:firstLine="539"/>
        <w:jc w:val="both"/>
        <w:rPr>
          <w:rFonts w:ascii="Arial" w:hAnsi="Arial" w:cs="Arial"/>
        </w:rPr>
      </w:pPr>
      <w:r w:rsidRPr="00F676EF">
        <w:rPr>
          <w:rFonts w:ascii="Arial" w:hAnsi="Arial" w:cs="Arial"/>
        </w:rPr>
        <w:t xml:space="preserve">Спирт этиловый ректификованный технический - по </w:t>
      </w:r>
      <w:hyperlink r:id="rId39" w:tooltip="&quot;ГОСТ 18300-87. Спирт этиловый ректификованный технический. Технические условия&quot; (утв. Постановлением Госстандарта СССР от 26.06.1987 N 2705) ------------ Утратил силу или отменен {КонсультантПлюс}">
        <w:r w:rsidRPr="00F676EF">
          <w:rPr>
            <w:rFonts w:ascii="Arial" w:hAnsi="Arial" w:cs="Arial"/>
          </w:rPr>
          <w:t>ГОСТ 18300</w:t>
        </w:r>
      </w:hyperlink>
      <w:r w:rsidRPr="00F676EF">
        <w:rPr>
          <w:rFonts w:ascii="Arial" w:hAnsi="Arial" w:cs="Arial"/>
        </w:rPr>
        <w:t xml:space="preserve"> или ацетон технический - по </w:t>
      </w:r>
      <w:hyperlink r:id="rId40" w:tooltip="&quot;ГОСТ 2768-84. Государственный стандарт Союза ССР. Ацетон технический. Технические условия&quot; (утв. Постановлением Госстандарта СССР от 28.08.1984 N 3030) (ред. от 01.09.1989) {КонсультантПлюс}">
        <w:r w:rsidRPr="00F676EF">
          <w:rPr>
            <w:rFonts w:ascii="Arial" w:hAnsi="Arial" w:cs="Arial"/>
          </w:rPr>
          <w:t>ГОСТ 2768</w:t>
        </w:r>
      </w:hyperlink>
      <w:r w:rsidRPr="00F676EF">
        <w:rPr>
          <w:rFonts w:ascii="Arial" w:hAnsi="Arial" w:cs="Arial"/>
        </w:rPr>
        <w:t>.</w:t>
      </w:r>
    </w:p>
    <w:p w14:paraId="2A5F04B5" w14:textId="03CAC475" w:rsidR="00CD3749" w:rsidRPr="00CD3749" w:rsidRDefault="00CD3749" w:rsidP="00A76503">
      <w:pPr>
        <w:pStyle w:val="ConsPlusNormal"/>
        <w:spacing w:line="360" w:lineRule="auto"/>
        <w:ind w:firstLine="539"/>
        <w:jc w:val="both"/>
        <w:rPr>
          <w:rFonts w:ascii="Arial" w:hAnsi="Arial" w:cs="Arial"/>
        </w:rPr>
      </w:pPr>
      <w:r w:rsidRPr="00CD3749">
        <w:rPr>
          <w:rFonts w:ascii="Arial" w:hAnsi="Arial" w:cs="Arial"/>
        </w:rPr>
        <w:t>Линейка ЛП-250 по ГОСТ 17435</w:t>
      </w:r>
      <w:r>
        <w:rPr>
          <w:rFonts w:ascii="Arial" w:hAnsi="Arial" w:cs="Arial"/>
        </w:rPr>
        <w:t>.</w:t>
      </w:r>
    </w:p>
    <w:p w14:paraId="777439DC" w14:textId="09BFC362" w:rsidR="00A76503" w:rsidRDefault="00A76503" w:rsidP="00A76503">
      <w:pPr>
        <w:pStyle w:val="ConsPlusNormal"/>
        <w:spacing w:line="360" w:lineRule="auto"/>
        <w:ind w:firstLine="539"/>
        <w:jc w:val="both"/>
        <w:rPr>
          <w:rFonts w:ascii="Arial" w:hAnsi="Arial" w:cs="Arial"/>
          <w:b/>
          <w:bCs/>
        </w:rPr>
      </w:pPr>
      <w:r w:rsidRPr="00F676EF">
        <w:rPr>
          <w:rFonts w:ascii="Arial" w:hAnsi="Arial" w:cs="Arial"/>
          <w:b/>
          <w:bCs/>
        </w:rPr>
        <w:t>6.4.2. Проведение испытания</w:t>
      </w:r>
    </w:p>
    <w:p w14:paraId="1A2034D8" w14:textId="06F8BD86" w:rsidR="004B1A74" w:rsidRPr="004B1A74" w:rsidRDefault="00A76503" w:rsidP="004B1A74">
      <w:pPr>
        <w:pStyle w:val="ConsPlusNormal"/>
        <w:spacing w:line="360" w:lineRule="auto"/>
        <w:ind w:firstLine="539"/>
        <w:jc w:val="both"/>
        <w:rPr>
          <w:rFonts w:ascii="Arial" w:hAnsi="Arial" w:cs="Arial"/>
          <w:b/>
          <w:bCs/>
        </w:rPr>
      </w:pPr>
      <w:r w:rsidRPr="00F676EF">
        <w:rPr>
          <w:rFonts w:ascii="Arial" w:hAnsi="Arial" w:cs="Arial"/>
        </w:rPr>
        <w:t xml:space="preserve">Кроющую способность </w:t>
      </w:r>
      <w:r w:rsidR="00170C88" w:rsidRPr="00F676EF">
        <w:rPr>
          <w:rFonts w:ascii="Arial" w:hAnsi="Arial" w:cs="Arial"/>
        </w:rPr>
        <w:t xml:space="preserve">гелей </w:t>
      </w:r>
      <w:r w:rsidRPr="00F676EF">
        <w:rPr>
          <w:rFonts w:ascii="Arial" w:hAnsi="Arial" w:cs="Arial"/>
        </w:rPr>
        <w:t>косметических определяют визуально.</w:t>
      </w:r>
      <w:r w:rsidR="004B1A74" w:rsidRPr="004B1A74">
        <w:t xml:space="preserve"> </w:t>
      </w:r>
    </w:p>
    <w:p w14:paraId="68D145A6" w14:textId="77777777" w:rsidR="00A76503" w:rsidRPr="00F676EF" w:rsidRDefault="00A76503" w:rsidP="00A76503">
      <w:pPr>
        <w:pStyle w:val="ConsPlusNormal"/>
        <w:spacing w:line="360" w:lineRule="auto"/>
        <w:ind w:firstLine="539"/>
        <w:jc w:val="both"/>
        <w:rPr>
          <w:rFonts w:ascii="Arial" w:hAnsi="Arial" w:cs="Arial"/>
        </w:rPr>
      </w:pPr>
      <w:r w:rsidRPr="00F676EF">
        <w:rPr>
          <w:rFonts w:ascii="Arial" w:hAnsi="Arial" w:cs="Arial"/>
        </w:rPr>
        <w:t xml:space="preserve">Для определения кроющей способности </w:t>
      </w:r>
      <w:r w:rsidR="00170C88" w:rsidRPr="00F676EF">
        <w:rPr>
          <w:rFonts w:ascii="Arial" w:hAnsi="Arial" w:cs="Arial"/>
        </w:rPr>
        <w:t xml:space="preserve">гелей </w:t>
      </w:r>
      <w:r w:rsidRPr="00F676EF">
        <w:rPr>
          <w:rFonts w:ascii="Arial" w:hAnsi="Arial" w:cs="Arial"/>
        </w:rPr>
        <w:t>косметических на предварительно обезжиренную спиртом или ацетоном и высушенную поверхность предметного стекла кисточкой или стержневой щеточкой делают полосу шириной не менее 1 см и длиной не менее 2 см.</w:t>
      </w:r>
    </w:p>
    <w:p w14:paraId="3F69E0A6" w14:textId="77777777" w:rsidR="00A76503" w:rsidRPr="00F676EF" w:rsidRDefault="00A76503" w:rsidP="00A76503">
      <w:pPr>
        <w:pStyle w:val="ConsPlusNormal"/>
        <w:spacing w:line="360" w:lineRule="auto"/>
        <w:ind w:firstLine="539"/>
        <w:jc w:val="both"/>
        <w:rPr>
          <w:rFonts w:ascii="Arial" w:hAnsi="Arial" w:cs="Arial"/>
        </w:rPr>
      </w:pPr>
      <w:r w:rsidRPr="00F676EF">
        <w:rPr>
          <w:rFonts w:ascii="Arial" w:hAnsi="Arial" w:cs="Arial"/>
        </w:rPr>
        <w:t xml:space="preserve">Допускается кроющую способность </w:t>
      </w:r>
      <w:r w:rsidR="00170C88" w:rsidRPr="00F676EF">
        <w:rPr>
          <w:rFonts w:ascii="Arial" w:hAnsi="Arial" w:cs="Arial"/>
        </w:rPr>
        <w:t xml:space="preserve">гелей </w:t>
      </w:r>
      <w:r w:rsidRPr="00F676EF">
        <w:rPr>
          <w:rFonts w:ascii="Arial" w:hAnsi="Arial" w:cs="Arial"/>
        </w:rPr>
        <w:t xml:space="preserve">косметических оценивать путем нанесения на наружную поверхность кисти руки или полоску белой бумаги небольшого </w:t>
      </w:r>
      <w:r w:rsidRPr="00F676EF">
        <w:rPr>
          <w:rFonts w:ascii="Arial" w:hAnsi="Arial" w:cs="Arial"/>
        </w:rPr>
        <w:lastRenderedPageBreak/>
        <w:t>количества геля, которое равномерно распределяют по поверхности площадью не более 2 см</w:t>
      </w:r>
      <w:r w:rsidRPr="00D811ED">
        <w:rPr>
          <w:rFonts w:ascii="Arial" w:hAnsi="Arial" w:cs="Arial"/>
          <w:vertAlign w:val="superscript"/>
        </w:rPr>
        <w:t>2</w:t>
      </w:r>
      <w:r w:rsidRPr="00F676EF">
        <w:rPr>
          <w:rFonts w:ascii="Arial" w:hAnsi="Arial" w:cs="Arial"/>
        </w:rPr>
        <w:t>.</w:t>
      </w:r>
    </w:p>
    <w:p w14:paraId="5BDC16FF" w14:textId="77777777" w:rsidR="00A76503" w:rsidRPr="00F676EF" w:rsidRDefault="00A76503" w:rsidP="00A76503">
      <w:pPr>
        <w:pStyle w:val="ConsPlusNormal"/>
        <w:spacing w:line="360" w:lineRule="auto"/>
        <w:ind w:firstLine="539"/>
        <w:jc w:val="both"/>
        <w:rPr>
          <w:rFonts w:ascii="Arial" w:hAnsi="Arial" w:cs="Arial"/>
        </w:rPr>
      </w:pPr>
      <w:r w:rsidRPr="00F676EF">
        <w:rPr>
          <w:rFonts w:ascii="Arial" w:hAnsi="Arial" w:cs="Arial"/>
        </w:rPr>
        <w:t xml:space="preserve">Покрытие для </w:t>
      </w:r>
      <w:r w:rsidR="00170C88" w:rsidRPr="00F676EF">
        <w:rPr>
          <w:rFonts w:ascii="Arial" w:hAnsi="Arial" w:cs="Arial"/>
        </w:rPr>
        <w:t xml:space="preserve">гелей </w:t>
      </w:r>
      <w:r w:rsidRPr="00F676EF">
        <w:rPr>
          <w:rFonts w:ascii="Arial" w:hAnsi="Arial" w:cs="Arial"/>
        </w:rPr>
        <w:t>косметических для макияжа лица и тела на поверхности должно быть однородно окрашенным, легко наносимым.</w:t>
      </w:r>
    </w:p>
    <w:p w14:paraId="256B148C" w14:textId="77777777" w:rsidR="00A76503" w:rsidRPr="00F676EF" w:rsidRDefault="00A76503" w:rsidP="00A76503">
      <w:pPr>
        <w:pStyle w:val="ConsPlusNormal"/>
        <w:spacing w:line="360" w:lineRule="auto"/>
        <w:ind w:firstLine="540"/>
        <w:jc w:val="both"/>
        <w:rPr>
          <w:rFonts w:ascii="Arial" w:hAnsi="Arial" w:cs="Arial"/>
          <w:b/>
          <w:bCs/>
          <w:szCs w:val="24"/>
        </w:rPr>
      </w:pPr>
      <w:r w:rsidRPr="00F676EF">
        <w:rPr>
          <w:rFonts w:ascii="Arial" w:hAnsi="Arial" w:cs="Arial"/>
          <w:b/>
          <w:bCs/>
          <w:szCs w:val="24"/>
        </w:rPr>
        <w:t>6.5. Определение водородного показателя pH</w:t>
      </w:r>
    </w:p>
    <w:p w14:paraId="18000585" w14:textId="77777777" w:rsidR="00A65979" w:rsidRPr="00F676EF" w:rsidRDefault="00A65979" w:rsidP="00F27F5E">
      <w:pPr>
        <w:pStyle w:val="ConsPlusNormal"/>
        <w:spacing w:line="360" w:lineRule="auto"/>
        <w:ind w:firstLine="539"/>
        <w:jc w:val="both"/>
        <w:rPr>
          <w:rFonts w:ascii="Arial" w:hAnsi="Arial" w:cs="Arial"/>
        </w:rPr>
      </w:pPr>
      <w:r w:rsidRPr="00F676EF">
        <w:rPr>
          <w:rFonts w:ascii="Arial" w:hAnsi="Arial" w:cs="Arial"/>
        </w:rPr>
        <w:t xml:space="preserve">Водородный показатель pH определяют по </w:t>
      </w:r>
      <w:hyperlink r:id="rId41" w:tooltip="&quot;ГОСТ 29188.2-91. Государственный стандарт Союза ССР. Изделия косметические. Метод определения водородного показателя pH&quot; (утв. и введен в действие Постановлением Госстандарта СССР от 24.12.1991 N 2060) ------------ Утратил силу или отменен {КонсультантПлюс}">
        <w:r w:rsidRPr="00F676EF">
          <w:rPr>
            <w:rFonts w:ascii="Arial" w:hAnsi="Arial" w:cs="Arial"/>
          </w:rPr>
          <w:t>ГОСТ 29188.2</w:t>
        </w:r>
      </w:hyperlink>
      <w:r w:rsidRPr="00F676EF">
        <w:rPr>
          <w:rFonts w:ascii="Arial" w:hAnsi="Arial" w:cs="Arial"/>
        </w:rPr>
        <w:t xml:space="preserve"> в водном растворе, суспензии или эмульсии с массовой долей </w:t>
      </w:r>
      <w:r w:rsidR="00170C88" w:rsidRPr="00F676EF">
        <w:rPr>
          <w:rFonts w:ascii="Arial" w:hAnsi="Arial" w:cs="Arial"/>
        </w:rPr>
        <w:t xml:space="preserve">геля </w:t>
      </w:r>
      <w:r w:rsidRPr="00F676EF">
        <w:rPr>
          <w:rFonts w:ascii="Arial" w:hAnsi="Arial" w:cs="Arial"/>
        </w:rPr>
        <w:t>косметического 10%.</w:t>
      </w:r>
    </w:p>
    <w:p w14:paraId="53E07DCE" w14:textId="77777777" w:rsidR="00A65979" w:rsidRPr="00F676EF" w:rsidRDefault="00A65979" w:rsidP="00F27F5E">
      <w:pPr>
        <w:pStyle w:val="ConsPlusNormal"/>
        <w:spacing w:line="360" w:lineRule="auto"/>
        <w:ind w:firstLine="539"/>
        <w:jc w:val="both"/>
        <w:rPr>
          <w:rFonts w:ascii="Arial" w:hAnsi="Arial" w:cs="Arial"/>
          <w:b/>
          <w:bCs/>
        </w:rPr>
      </w:pPr>
      <w:r w:rsidRPr="00F676EF">
        <w:rPr>
          <w:rFonts w:ascii="Arial" w:hAnsi="Arial" w:cs="Arial"/>
          <w:b/>
          <w:bCs/>
        </w:rPr>
        <w:t>6.6. Определение термостабильности</w:t>
      </w:r>
    </w:p>
    <w:p w14:paraId="66473468" w14:textId="77777777" w:rsidR="00A65979" w:rsidRPr="00F676EF" w:rsidRDefault="00A65979" w:rsidP="00F27F5E">
      <w:pPr>
        <w:pStyle w:val="ConsPlusNormal"/>
        <w:spacing w:line="360" w:lineRule="auto"/>
        <w:ind w:firstLine="539"/>
        <w:jc w:val="both"/>
        <w:rPr>
          <w:rFonts w:ascii="Arial" w:hAnsi="Arial" w:cs="Arial"/>
        </w:rPr>
      </w:pPr>
      <w:r w:rsidRPr="00F676EF">
        <w:rPr>
          <w:rFonts w:ascii="Arial" w:hAnsi="Arial" w:cs="Arial"/>
        </w:rPr>
        <w:t xml:space="preserve">Термостабильность определяют по </w:t>
      </w:r>
      <w:hyperlink r:id="rId42" w:tooltip="&quot;ГОСТ 29188.3-91. Государственный стандарт Союза ССР. Изделия косметические. Методы определения стабильности эмульсии&quot; (утв. и введен в действие Постановлением Госстандарта СССР от 24.12.1991 N 2061) {КонсультантПлюс}">
        <w:r w:rsidRPr="00F676EF">
          <w:rPr>
            <w:rFonts w:ascii="Arial" w:hAnsi="Arial" w:cs="Arial"/>
          </w:rPr>
          <w:t>ГОСТ 29188.3</w:t>
        </w:r>
      </w:hyperlink>
      <w:r w:rsidRPr="00F676EF">
        <w:rPr>
          <w:rFonts w:ascii="Arial" w:hAnsi="Arial" w:cs="Arial"/>
        </w:rPr>
        <w:t>.</w:t>
      </w:r>
    </w:p>
    <w:p w14:paraId="54B25B30" w14:textId="1BFA26FE" w:rsidR="00BA765A" w:rsidRPr="00F676EF" w:rsidRDefault="00C63BB4" w:rsidP="00BA765A">
      <w:pPr>
        <w:pStyle w:val="2"/>
        <w:numPr>
          <w:ilvl w:val="0"/>
          <w:numId w:val="0"/>
        </w:numPr>
        <w:spacing w:before="0" w:after="0" w:line="360" w:lineRule="auto"/>
        <w:ind w:firstLine="397"/>
        <w:rPr>
          <w:sz w:val="24"/>
          <w:szCs w:val="24"/>
        </w:rPr>
      </w:pPr>
      <w:r w:rsidRPr="00F676EF">
        <w:rPr>
          <w:sz w:val="24"/>
          <w:szCs w:val="24"/>
        </w:rPr>
        <w:t xml:space="preserve">  </w:t>
      </w:r>
      <w:r w:rsidR="00F27F5E" w:rsidRPr="00F676EF">
        <w:rPr>
          <w:sz w:val="24"/>
          <w:szCs w:val="24"/>
        </w:rPr>
        <w:t>6</w:t>
      </w:r>
      <w:r w:rsidR="00BA765A" w:rsidRPr="00F676EF">
        <w:rPr>
          <w:sz w:val="24"/>
          <w:szCs w:val="24"/>
        </w:rPr>
        <w:t>.</w:t>
      </w:r>
      <w:r w:rsidR="00315486">
        <w:rPr>
          <w:sz w:val="24"/>
          <w:szCs w:val="24"/>
        </w:rPr>
        <w:t>7</w:t>
      </w:r>
      <w:r w:rsidR="00BA765A" w:rsidRPr="00F676EF">
        <w:rPr>
          <w:sz w:val="24"/>
          <w:szCs w:val="24"/>
        </w:rPr>
        <w:t> Определение содержания токсичных элементов</w:t>
      </w:r>
      <w:bookmarkEnd w:id="4"/>
    </w:p>
    <w:p w14:paraId="59611F5F" w14:textId="0801C1E5" w:rsidR="00BA765A" w:rsidRPr="00F676EF" w:rsidRDefault="00F27F5E" w:rsidP="00BA765A">
      <w:pPr>
        <w:pStyle w:val="32"/>
        <w:numPr>
          <w:ilvl w:val="0"/>
          <w:numId w:val="0"/>
        </w:numPr>
        <w:spacing w:line="360" w:lineRule="auto"/>
        <w:ind w:firstLine="397"/>
        <w:rPr>
          <w:sz w:val="24"/>
          <w:szCs w:val="24"/>
        </w:rPr>
      </w:pPr>
      <w:r w:rsidRPr="00F676EF">
        <w:rPr>
          <w:sz w:val="24"/>
          <w:szCs w:val="24"/>
        </w:rPr>
        <w:t xml:space="preserve">  6</w:t>
      </w:r>
      <w:r w:rsidR="00BA765A" w:rsidRPr="00F676EF">
        <w:rPr>
          <w:sz w:val="24"/>
          <w:szCs w:val="24"/>
        </w:rPr>
        <w:t>.</w:t>
      </w:r>
      <w:r w:rsidR="00315486">
        <w:rPr>
          <w:sz w:val="24"/>
          <w:szCs w:val="24"/>
        </w:rPr>
        <w:t>7</w:t>
      </w:r>
      <w:r w:rsidR="00BA765A" w:rsidRPr="00F676EF">
        <w:rPr>
          <w:sz w:val="24"/>
          <w:szCs w:val="24"/>
        </w:rPr>
        <w:t>.1 Массовую долю свинца определяют по ГОСТ 32937, или ГОСТ 33023, или ГОСТ 31676.</w:t>
      </w:r>
    </w:p>
    <w:p w14:paraId="7DFD5EAB" w14:textId="0B73BA7E" w:rsidR="00BA765A" w:rsidRPr="00F676EF" w:rsidRDefault="00C63BB4" w:rsidP="00BA765A">
      <w:pPr>
        <w:pStyle w:val="32"/>
        <w:numPr>
          <w:ilvl w:val="0"/>
          <w:numId w:val="0"/>
        </w:numPr>
        <w:spacing w:line="360" w:lineRule="auto"/>
        <w:ind w:firstLine="397"/>
        <w:rPr>
          <w:sz w:val="24"/>
          <w:szCs w:val="24"/>
        </w:rPr>
      </w:pPr>
      <w:r w:rsidRPr="00F676EF">
        <w:rPr>
          <w:sz w:val="24"/>
          <w:szCs w:val="24"/>
        </w:rPr>
        <w:t xml:space="preserve">  </w:t>
      </w:r>
      <w:r w:rsidR="00F27F5E" w:rsidRPr="00F676EF">
        <w:rPr>
          <w:sz w:val="24"/>
          <w:szCs w:val="24"/>
        </w:rPr>
        <w:t>6</w:t>
      </w:r>
      <w:r w:rsidR="00BA765A" w:rsidRPr="00F676EF">
        <w:rPr>
          <w:sz w:val="24"/>
          <w:szCs w:val="24"/>
        </w:rPr>
        <w:t>.</w:t>
      </w:r>
      <w:r w:rsidR="00315486">
        <w:rPr>
          <w:sz w:val="24"/>
          <w:szCs w:val="24"/>
        </w:rPr>
        <w:t>7</w:t>
      </w:r>
      <w:r w:rsidR="00BA765A" w:rsidRPr="00F676EF">
        <w:rPr>
          <w:sz w:val="24"/>
          <w:szCs w:val="24"/>
        </w:rPr>
        <w:t>.2 Массовую долю мышьяка определяют по ГОСТ 32938, или ГОСТ 33021, или ГОСТ 31676.</w:t>
      </w:r>
    </w:p>
    <w:p w14:paraId="7C25BA2F" w14:textId="5A91ABC6" w:rsidR="00BA765A" w:rsidRPr="00F676EF" w:rsidRDefault="00C63BB4" w:rsidP="00BA765A">
      <w:pPr>
        <w:pStyle w:val="32"/>
        <w:numPr>
          <w:ilvl w:val="0"/>
          <w:numId w:val="0"/>
        </w:numPr>
        <w:spacing w:line="360" w:lineRule="auto"/>
        <w:ind w:firstLine="397"/>
        <w:rPr>
          <w:sz w:val="24"/>
          <w:szCs w:val="24"/>
        </w:rPr>
      </w:pPr>
      <w:r w:rsidRPr="00F676EF">
        <w:rPr>
          <w:sz w:val="24"/>
          <w:szCs w:val="24"/>
        </w:rPr>
        <w:t xml:space="preserve">  </w:t>
      </w:r>
      <w:r w:rsidR="00F27F5E" w:rsidRPr="00F676EF">
        <w:rPr>
          <w:sz w:val="24"/>
          <w:szCs w:val="24"/>
        </w:rPr>
        <w:t>6</w:t>
      </w:r>
      <w:r w:rsidR="00BA765A" w:rsidRPr="00F676EF">
        <w:rPr>
          <w:sz w:val="24"/>
          <w:szCs w:val="24"/>
        </w:rPr>
        <w:t>.</w:t>
      </w:r>
      <w:r w:rsidR="00315486">
        <w:rPr>
          <w:sz w:val="24"/>
          <w:szCs w:val="24"/>
        </w:rPr>
        <w:t>7</w:t>
      </w:r>
      <w:r w:rsidR="00BA765A" w:rsidRPr="00F676EF">
        <w:rPr>
          <w:sz w:val="24"/>
          <w:szCs w:val="24"/>
        </w:rPr>
        <w:t>.3 Массовую долю ртути определяют по ГОСТ 33022, или ГОСТ 32936, или ГОСТ 31676.</w:t>
      </w:r>
    </w:p>
    <w:p w14:paraId="4E6484D9" w14:textId="07409C80" w:rsidR="00BA765A" w:rsidRPr="00F676EF" w:rsidRDefault="00C63BB4" w:rsidP="00BA765A">
      <w:pPr>
        <w:pStyle w:val="32"/>
        <w:numPr>
          <w:ilvl w:val="0"/>
          <w:numId w:val="0"/>
        </w:numPr>
        <w:spacing w:line="360" w:lineRule="auto"/>
        <w:ind w:firstLine="397"/>
        <w:rPr>
          <w:sz w:val="24"/>
          <w:szCs w:val="24"/>
        </w:rPr>
      </w:pPr>
      <w:r w:rsidRPr="00F676EF">
        <w:rPr>
          <w:sz w:val="24"/>
          <w:szCs w:val="24"/>
        </w:rPr>
        <w:t xml:space="preserve">  </w:t>
      </w:r>
      <w:r w:rsidR="00F27F5E" w:rsidRPr="00F676EF">
        <w:rPr>
          <w:sz w:val="24"/>
          <w:szCs w:val="24"/>
        </w:rPr>
        <w:t>6</w:t>
      </w:r>
      <w:r w:rsidR="00BA765A" w:rsidRPr="00F676EF">
        <w:rPr>
          <w:sz w:val="24"/>
          <w:szCs w:val="24"/>
        </w:rPr>
        <w:t>.</w:t>
      </w:r>
      <w:r w:rsidR="00315486">
        <w:rPr>
          <w:sz w:val="24"/>
          <w:szCs w:val="24"/>
        </w:rPr>
        <w:t>7</w:t>
      </w:r>
      <w:r w:rsidR="00BA765A" w:rsidRPr="00F676EF">
        <w:rPr>
          <w:sz w:val="24"/>
          <w:szCs w:val="24"/>
        </w:rPr>
        <w:t>.4 Метод контроля, указанный первым, является арбитражным.</w:t>
      </w:r>
    </w:p>
    <w:p w14:paraId="014968B4" w14:textId="7898128F" w:rsidR="00BA765A" w:rsidRPr="00F676EF" w:rsidRDefault="00C63BB4" w:rsidP="00BA765A">
      <w:pPr>
        <w:pStyle w:val="32"/>
        <w:numPr>
          <w:ilvl w:val="0"/>
          <w:numId w:val="0"/>
        </w:numPr>
        <w:spacing w:line="360" w:lineRule="auto"/>
        <w:ind w:firstLine="397"/>
        <w:rPr>
          <w:sz w:val="24"/>
          <w:szCs w:val="24"/>
        </w:rPr>
      </w:pPr>
      <w:r w:rsidRPr="00F676EF">
        <w:rPr>
          <w:sz w:val="24"/>
          <w:szCs w:val="24"/>
        </w:rPr>
        <w:t xml:space="preserve">  </w:t>
      </w:r>
      <w:r w:rsidR="00F27F5E" w:rsidRPr="00F676EF">
        <w:rPr>
          <w:sz w:val="24"/>
          <w:szCs w:val="24"/>
        </w:rPr>
        <w:t>6</w:t>
      </w:r>
      <w:r w:rsidR="00BA765A" w:rsidRPr="00F676EF">
        <w:rPr>
          <w:sz w:val="24"/>
          <w:szCs w:val="24"/>
        </w:rPr>
        <w:t>.</w:t>
      </w:r>
      <w:r w:rsidR="00315486">
        <w:rPr>
          <w:sz w:val="24"/>
          <w:szCs w:val="24"/>
        </w:rPr>
        <w:t>7</w:t>
      </w:r>
      <w:r w:rsidR="00BA765A" w:rsidRPr="00F676EF">
        <w:rPr>
          <w:sz w:val="24"/>
          <w:szCs w:val="24"/>
        </w:rPr>
        <w:t>.5 Типовые подходы к выполнению скрининга и количественного определения важнейших тяжелых металлов приведены в ГОСТ ISO/TR 17276.</w:t>
      </w:r>
    </w:p>
    <w:p w14:paraId="78427C22" w14:textId="768FF6CA" w:rsidR="00BA765A" w:rsidRPr="00F676EF" w:rsidRDefault="00C63BB4" w:rsidP="00BA765A">
      <w:pPr>
        <w:pStyle w:val="20"/>
        <w:tabs>
          <w:tab w:val="clear" w:pos="360"/>
        </w:tabs>
        <w:spacing w:line="360" w:lineRule="auto"/>
        <w:rPr>
          <w:sz w:val="24"/>
          <w:szCs w:val="24"/>
        </w:rPr>
      </w:pPr>
      <w:r w:rsidRPr="00F676EF">
        <w:rPr>
          <w:sz w:val="24"/>
          <w:szCs w:val="24"/>
        </w:rPr>
        <w:t xml:space="preserve">  </w:t>
      </w:r>
      <w:r w:rsidR="00F27F5E" w:rsidRPr="00F676EF">
        <w:rPr>
          <w:sz w:val="24"/>
          <w:szCs w:val="24"/>
        </w:rPr>
        <w:t>6</w:t>
      </w:r>
      <w:r w:rsidR="00B3790C" w:rsidRPr="00F676EF">
        <w:rPr>
          <w:sz w:val="24"/>
          <w:szCs w:val="24"/>
        </w:rPr>
        <w:t>.</w:t>
      </w:r>
      <w:r w:rsidR="00315486">
        <w:rPr>
          <w:sz w:val="24"/>
          <w:szCs w:val="24"/>
        </w:rPr>
        <w:t>8</w:t>
      </w:r>
      <w:r w:rsidR="00B3790C" w:rsidRPr="00F676EF">
        <w:rPr>
          <w:sz w:val="24"/>
          <w:szCs w:val="24"/>
        </w:rPr>
        <w:t xml:space="preserve">. </w:t>
      </w:r>
      <w:r w:rsidR="00BA765A" w:rsidRPr="00F676EF">
        <w:rPr>
          <w:sz w:val="24"/>
          <w:szCs w:val="24"/>
        </w:rPr>
        <w:t xml:space="preserve">Микробиологические показатели определяют по ГОСТ ISO 17516, ГОСТ ISO 11930, ГОСТ ISO 16212, ГОСТ ISO 18415, ГОСТ ISO 18416, ГОСТ </w:t>
      </w:r>
      <w:r w:rsidR="00BA765A" w:rsidRPr="00F676EF">
        <w:rPr>
          <w:sz w:val="24"/>
          <w:szCs w:val="24"/>
          <w:lang w:val="en-US"/>
        </w:rPr>
        <w:t>ISO</w:t>
      </w:r>
      <w:r w:rsidR="00BA765A" w:rsidRPr="00F676EF">
        <w:rPr>
          <w:sz w:val="24"/>
          <w:szCs w:val="24"/>
        </w:rPr>
        <w:t>/</w:t>
      </w:r>
      <w:r w:rsidR="00BA765A" w:rsidRPr="00F676EF">
        <w:rPr>
          <w:sz w:val="24"/>
          <w:szCs w:val="24"/>
          <w:lang w:val="en-US"/>
        </w:rPr>
        <w:t>TR</w:t>
      </w:r>
      <w:r w:rsidR="00BA765A" w:rsidRPr="00F676EF">
        <w:rPr>
          <w:sz w:val="24"/>
          <w:szCs w:val="24"/>
        </w:rPr>
        <w:t xml:space="preserve"> 19838, ГОСТ ISO 21148, ГОСТ ISO 21149, ГОСТ ISO 21150, ГОСТ ISO 22717, ГОСТ ISO 22718, ГОСТ ISO 29621 или по нормативным документам, действующим на территории государства, принявшего стандарт.</w:t>
      </w:r>
    </w:p>
    <w:p w14:paraId="29A10DC7" w14:textId="77777777" w:rsidR="00F27F5E" w:rsidRPr="00F676EF" w:rsidRDefault="00F27F5E" w:rsidP="00F27F5E">
      <w:pPr>
        <w:pStyle w:val="af"/>
        <w:spacing w:before="0" w:beforeAutospacing="0" w:after="0" w:afterAutospacing="0" w:line="360" w:lineRule="auto"/>
        <w:ind w:firstLine="539"/>
        <w:jc w:val="both"/>
        <w:rPr>
          <w:rFonts w:ascii="Arial" w:hAnsi="Arial" w:cs="Arial"/>
        </w:rPr>
      </w:pPr>
      <w:r w:rsidRPr="00F676EF">
        <w:rPr>
          <w:rFonts w:ascii="Arial" w:hAnsi="Arial" w:cs="Arial"/>
        </w:rPr>
        <w:t xml:space="preserve">Не определяются микробиологические показатели для парфюмерно-косметической продукции с микробиологически низким риском, в том числе гелей </w:t>
      </w:r>
      <w:r w:rsidR="00170C88">
        <w:rPr>
          <w:rFonts w:ascii="Arial" w:hAnsi="Arial" w:cs="Arial"/>
        </w:rPr>
        <w:t xml:space="preserve">косметических </w:t>
      </w:r>
      <w:r w:rsidRPr="00F676EF">
        <w:rPr>
          <w:rFonts w:ascii="Arial" w:hAnsi="Arial" w:cs="Arial"/>
        </w:rPr>
        <w:t>для депиляции.</w:t>
      </w:r>
    </w:p>
    <w:p w14:paraId="229A6030" w14:textId="4F5DC7A3" w:rsidR="00BA765A" w:rsidRPr="00F676EF" w:rsidRDefault="00F27F5E" w:rsidP="00BA765A">
      <w:pPr>
        <w:pStyle w:val="20"/>
        <w:tabs>
          <w:tab w:val="clear" w:pos="360"/>
        </w:tabs>
        <w:spacing w:line="360" w:lineRule="auto"/>
        <w:rPr>
          <w:b/>
          <w:sz w:val="24"/>
          <w:szCs w:val="24"/>
        </w:rPr>
      </w:pPr>
      <w:r w:rsidRPr="00F676EF">
        <w:rPr>
          <w:b/>
          <w:sz w:val="24"/>
          <w:szCs w:val="24"/>
        </w:rPr>
        <w:t>6</w:t>
      </w:r>
      <w:r w:rsidR="00BA765A" w:rsidRPr="00F676EF">
        <w:rPr>
          <w:b/>
          <w:sz w:val="24"/>
          <w:szCs w:val="24"/>
        </w:rPr>
        <w:t>.</w:t>
      </w:r>
      <w:r w:rsidR="00315486">
        <w:rPr>
          <w:b/>
          <w:sz w:val="24"/>
          <w:szCs w:val="24"/>
        </w:rPr>
        <w:t>9</w:t>
      </w:r>
      <w:r w:rsidR="00BA765A" w:rsidRPr="00F676EF">
        <w:rPr>
          <w:b/>
          <w:sz w:val="24"/>
          <w:szCs w:val="24"/>
        </w:rPr>
        <w:t xml:space="preserve"> Определение токсикологических и клинико-лабораторных показателей</w:t>
      </w:r>
    </w:p>
    <w:p w14:paraId="1768E390" w14:textId="77777777" w:rsidR="00BA765A" w:rsidRPr="00F676EF" w:rsidRDefault="00BA765A" w:rsidP="00BA765A">
      <w:pPr>
        <w:pStyle w:val="20"/>
        <w:tabs>
          <w:tab w:val="clear" w:pos="360"/>
        </w:tabs>
        <w:spacing w:line="360" w:lineRule="auto"/>
        <w:rPr>
          <w:sz w:val="24"/>
          <w:szCs w:val="24"/>
        </w:rPr>
      </w:pPr>
      <w:r w:rsidRPr="00F676EF">
        <w:rPr>
          <w:sz w:val="24"/>
          <w:szCs w:val="24"/>
        </w:rPr>
        <w:t xml:space="preserve">Токсикологические и </w:t>
      </w:r>
      <w:r w:rsidRPr="00C303C4">
        <w:rPr>
          <w:sz w:val="24"/>
          <w:szCs w:val="24"/>
        </w:rPr>
        <w:t>клинико-лабораторные показатели определяют по ГОСТ 32893, ГОСТ 33506, ГОСТ 33483</w:t>
      </w:r>
      <w:r w:rsidR="00C303C4" w:rsidRPr="00C303C4">
        <w:rPr>
          <w:sz w:val="24"/>
          <w:szCs w:val="24"/>
        </w:rPr>
        <w:t>, 34993</w:t>
      </w:r>
      <w:r w:rsidRPr="00F676EF">
        <w:rPr>
          <w:sz w:val="24"/>
          <w:szCs w:val="24"/>
        </w:rPr>
        <w:t xml:space="preserve"> или нормативным документам, действующим на территории государства, принявшего стандарт. </w:t>
      </w:r>
    </w:p>
    <w:p w14:paraId="2DEEC1C9" w14:textId="7641FF89" w:rsidR="00BA765A" w:rsidRPr="00F676EF" w:rsidRDefault="00BA765A" w:rsidP="00BA765A">
      <w:pPr>
        <w:pStyle w:val="ConsPlusNormal"/>
        <w:spacing w:line="360" w:lineRule="auto"/>
        <w:ind w:firstLine="540"/>
        <w:jc w:val="both"/>
        <w:rPr>
          <w:rFonts w:ascii="Arial" w:hAnsi="Arial" w:cs="Arial"/>
          <w:szCs w:val="24"/>
        </w:rPr>
      </w:pPr>
      <w:r w:rsidRPr="00F676EF">
        <w:rPr>
          <w:rFonts w:ascii="Arial" w:hAnsi="Arial" w:cs="Arial"/>
        </w:rPr>
        <w:t xml:space="preserve">Клинические (клинико-лабораторные) показатели (раздражающее действие, сенсибилизирующее действие) не определяют для </w:t>
      </w:r>
      <w:r w:rsidR="00F27F5E" w:rsidRPr="00F676EF">
        <w:rPr>
          <w:rFonts w:ascii="Arial" w:hAnsi="Arial" w:cs="Arial"/>
        </w:rPr>
        <w:t>гелей</w:t>
      </w:r>
      <w:r w:rsidRPr="00F676EF">
        <w:rPr>
          <w:rFonts w:ascii="Arial" w:hAnsi="Arial" w:cs="Arial"/>
        </w:rPr>
        <w:t xml:space="preserve"> косметических, имеющих </w:t>
      </w:r>
      <w:r w:rsidRPr="00F676EF">
        <w:rPr>
          <w:rFonts w:ascii="Arial" w:hAnsi="Arial" w:cs="Arial"/>
        </w:rPr>
        <w:lastRenderedPageBreak/>
        <w:t xml:space="preserve">водородный показатель (pH) </w:t>
      </w:r>
      <w:r w:rsidR="00E13C23" w:rsidRPr="00E13C23">
        <w:rPr>
          <w:rFonts w:ascii="Arial" w:hAnsi="Arial" w:cs="Arial"/>
        </w:rPr>
        <w:t>≤ 2,5 или ≥ 11,5</w:t>
      </w:r>
      <w:r w:rsidRPr="00E13C23">
        <w:rPr>
          <w:rFonts w:ascii="Arial" w:hAnsi="Arial" w:cs="Arial"/>
        </w:rPr>
        <w:t>.</w:t>
      </w:r>
    </w:p>
    <w:p w14:paraId="3B8D17E2" w14:textId="77777777" w:rsidR="00B3790C" w:rsidRPr="00F676EF" w:rsidRDefault="00B3790C" w:rsidP="00B3790C">
      <w:pPr>
        <w:pStyle w:val="ConsPlusNormal"/>
        <w:spacing w:line="360" w:lineRule="auto"/>
        <w:ind w:firstLine="540"/>
        <w:jc w:val="both"/>
        <w:rPr>
          <w:rFonts w:ascii="Arial" w:hAnsi="Arial" w:cs="Arial"/>
          <w:szCs w:val="24"/>
        </w:rPr>
      </w:pPr>
    </w:p>
    <w:p w14:paraId="2EDA071A" w14:textId="77777777" w:rsidR="00B3790C" w:rsidRPr="00F676EF" w:rsidRDefault="00F27F5E" w:rsidP="00DB0AA3">
      <w:pPr>
        <w:pStyle w:val="ConsPlusNormal"/>
        <w:spacing w:line="360" w:lineRule="auto"/>
        <w:ind w:firstLine="540"/>
        <w:outlineLvl w:val="1"/>
        <w:rPr>
          <w:rFonts w:ascii="Arial" w:hAnsi="Arial" w:cs="Arial"/>
          <w:b/>
          <w:bCs/>
          <w:sz w:val="28"/>
          <w:szCs w:val="28"/>
        </w:rPr>
      </w:pPr>
      <w:r w:rsidRPr="00F676EF">
        <w:rPr>
          <w:rFonts w:ascii="Arial" w:hAnsi="Arial" w:cs="Arial"/>
          <w:b/>
          <w:bCs/>
          <w:sz w:val="28"/>
          <w:szCs w:val="28"/>
        </w:rPr>
        <w:t>7</w:t>
      </w:r>
      <w:r w:rsidR="00B3790C" w:rsidRPr="00F676EF">
        <w:rPr>
          <w:rFonts w:ascii="Arial" w:hAnsi="Arial" w:cs="Arial"/>
          <w:b/>
          <w:bCs/>
          <w:sz w:val="28"/>
          <w:szCs w:val="28"/>
        </w:rPr>
        <w:t>. Транспортирование и хранение</w:t>
      </w:r>
    </w:p>
    <w:p w14:paraId="7D4F4DA7" w14:textId="77777777" w:rsidR="00B3790C" w:rsidRPr="00F676EF" w:rsidRDefault="00B3790C" w:rsidP="00B3790C">
      <w:pPr>
        <w:pStyle w:val="ConsPlusNormal"/>
        <w:spacing w:line="360" w:lineRule="auto"/>
        <w:jc w:val="center"/>
        <w:rPr>
          <w:rFonts w:ascii="Arial" w:hAnsi="Arial" w:cs="Arial"/>
          <w:szCs w:val="24"/>
        </w:rPr>
      </w:pPr>
    </w:p>
    <w:p w14:paraId="6662FE5F" w14:textId="77777777" w:rsidR="00F676EF" w:rsidRPr="00F676EF" w:rsidRDefault="00F676EF" w:rsidP="00F676EF">
      <w:pPr>
        <w:pStyle w:val="ConsPlusNormal"/>
        <w:spacing w:line="360" w:lineRule="auto"/>
        <w:ind w:firstLine="539"/>
        <w:jc w:val="both"/>
        <w:rPr>
          <w:rFonts w:ascii="Arial" w:hAnsi="Arial" w:cs="Arial"/>
        </w:rPr>
      </w:pPr>
      <w:r w:rsidRPr="00F676EF">
        <w:rPr>
          <w:rFonts w:ascii="Arial" w:hAnsi="Arial" w:cs="Arial"/>
        </w:rPr>
        <w:t xml:space="preserve">7.1. Транспортирование и хранение жидких гелей косметических - по </w:t>
      </w:r>
      <w:hyperlink r:id="rId43" w:tooltip="&quot;ГОСТ 27429-87. Межгосударственный стандарт. Изделия парфюмерно-косметические жидкие. Упаковка, маркировка, транспортирование и хранение&quot; (утв. и введен в действие Постановлением Госстандарта СССР от 28.09.1987 N 3737) (ред. от 01.04.2003) ------------ Утратил">
        <w:r w:rsidRPr="00F676EF">
          <w:rPr>
            <w:rFonts w:ascii="Arial" w:hAnsi="Arial" w:cs="Arial"/>
          </w:rPr>
          <w:t>ГОСТ 27429</w:t>
        </w:r>
      </w:hyperlink>
      <w:r w:rsidRPr="00F676EF">
        <w:rPr>
          <w:rFonts w:ascii="Arial" w:hAnsi="Arial" w:cs="Arial"/>
        </w:rPr>
        <w:t xml:space="preserve">, гелей косметических густой консистенции - по </w:t>
      </w:r>
      <w:hyperlink r:id="rId44" w:tooltip="&quot;ГОСТ 28303-89. Межгосударственный стандарт. Изделия парфюмерно-косметические. Упаковка, маркировка, транспортирование и хранение&quot; (утв. и введен в действие Постановлением Госстандарта СССР от 25.10.1989 N 3181) (ред. 01.04.2003) ------------ Утратил силу или ">
        <w:r w:rsidRPr="00F676EF">
          <w:rPr>
            <w:rFonts w:ascii="Arial" w:hAnsi="Arial" w:cs="Arial"/>
          </w:rPr>
          <w:t>ГОСТ 28303</w:t>
        </w:r>
      </w:hyperlink>
      <w:r w:rsidRPr="00F676EF">
        <w:rPr>
          <w:rFonts w:ascii="Arial" w:hAnsi="Arial" w:cs="Arial"/>
        </w:rPr>
        <w:t>.</w:t>
      </w:r>
    </w:p>
    <w:p w14:paraId="7EC56257" w14:textId="77777777" w:rsidR="00F676EF" w:rsidRPr="00F676EF" w:rsidRDefault="00F676EF" w:rsidP="00F676EF">
      <w:pPr>
        <w:pStyle w:val="ConsPlusNormal"/>
        <w:spacing w:line="360" w:lineRule="auto"/>
        <w:ind w:firstLine="539"/>
        <w:jc w:val="both"/>
        <w:rPr>
          <w:rFonts w:ascii="Arial" w:eastAsiaTheme="minorHAnsi" w:hAnsi="Arial" w:cs="Arial"/>
          <w:szCs w:val="24"/>
          <w:lang w:eastAsia="en-US"/>
        </w:rPr>
      </w:pPr>
      <w:r w:rsidRPr="00F676EF">
        <w:rPr>
          <w:rFonts w:ascii="Arial" w:hAnsi="Arial" w:cs="Arial"/>
        </w:rPr>
        <w:t xml:space="preserve">7.2. Срок годности геля косметического конкретного названия устанавливает изготовитель </w:t>
      </w:r>
      <w:r w:rsidRPr="00F676EF">
        <w:rPr>
          <w:rFonts w:ascii="Arial" w:hAnsi="Arial" w:cs="Arial"/>
          <w:szCs w:val="24"/>
        </w:rPr>
        <w:t>и указывает в технической документации на средство.</w:t>
      </w:r>
    </w:p>
    <w:p w14:paraId="755AB005" w14:textId="77777777" w:rsidR="00B3790C" w:rsidRPr="00F676EF" w:rsidRDefault="00B3790C" w:rsidP="00F676EF">
      <w:pPr>
        <w:pStyle w:val="ConsPlusNormal"/>
        <w:spacing w:line="360" w:lineRule="auto"/>
        <w:ind w:firstLine="539"/>
        <w:jc w:val="both"/>
        <w:rPr>
          <w:rFonts w:ascii="Arial" w:hAnsi="Arial" w:cs="Arial"/>
          <w:szCs w:val="24"/>
        </w:rPr>
      </w:pPr>
      <w:r w:rsidRPr="00F676EF">
        <w:rPr>
          <w:rFonts w:ascii="Arial" w:hAnsi="Arial" w:cs="Arial"/>
          <w:szCs w:val="24"/>
        </w:rPr>
        <w:t>.</w:t>
      </w:r>
    </w:p>
    <w:p w14:paraId="331F98F1" w14:textId="77777777" w:rsidR="00B3790C" w:rsidRPr="00F676EF" w:rsidRDefault="00B3790C" w:rsidP="00B3790C">
      <w:pPr>
        <w:pStyle w:val="ConsPlusNormal"/>
        <w:spacing w:line="360" w:lineRule="auto"/>
        <w:ind w:firstLine="540"/>
        <w:jc w:val="both"/>
        <w:rPr>
          <w:rFonts w:ascii="Arial" w:hAnsi="Arial" w:cs="Arial"/>
          <w:szCs w:val="24"/>
        </w:rPr>
      </w:pPr>
    </w:p>
    <w:p w14:paraId="5E3B2965" w14:textId="77777777" w:rsidR="00B3790C" w:rsidRPr="00F676EF" w:rsidRDefault="00B3790C" w:rsidP="00B3790C">
      <w:pPr>
        <w:pStyle w:val="ConsPlusNormal"/>
        <w:spacing w:line="360" w:lineRule="auto"/>
        <w:ind w:firstLine="540"/>
        <w:jc w:val="both"/>
        <w:rPr>
          <w:rFonts w:ascii="Arial" w:hAnsi="Arial" w:cs="Arial"/>
          <w:szCs w:val="24"/>
        </w:rPr>
      </w:pPr>
    </w:p>
    <w:p w14:paraId="1EAFEB59" w14:textId="77777777" w:rsidR="00B3790C" w:rsidRPr="00F676EF" w:rsidRDefault="00B3790C" w:rsidP="00B3790C">
      <w:pPr>
        <w:pStyle w:val="ConsPlusNormal"/>
        <w:spacing w:line="360" w:lineRule="auto"/>
        <w:ind w:firstLine="540"/>
        <w:jc w:val="both"/>
        <w:rPr>
          <w:rFonts w:ascii="Arial" w:hAnsi="Arial" w:cs="Arial"/>
          <w:szCs w:val="24"/>
        </w:rPr>
      </w:pPr>
    </w:p>
    <w:p w14:paraId="5DE47F23" w14:textId="77777777" w:rsidR="00B3790C" w:rsidRPr="00F676EF" w:rsidRDefault="00B3790C" w:rsidP="00B3790C">
      <w:pPr>
        <w:pStyle w:val="ConsPlusNormal"/>
        <w:spacing w:line="360" w:lineRule="auto"/>
        <w:ind w:firstLine="540"/>
        <w:jc w:val="both"/>
        <w:rPr>
          <w:rFonts w:ascii="Arial" w:hAnsi="Arial" w:cs="Arial"/>
          <w:szCs w:val="24"/>
        </w:rPr>
      </w:pPr>
    </w:p>
    <w:p w14:paraId="21EE3856" w14:textId="77777777" w:rsidR="00B3790C" w:rsidRPr="00F676EF" w:rsidRDefault="00B3790C" w:rsidP="00B3790C">
      <w:pPr>
        <w:pStyle w:val="ConsPlusNormal"/>
        <w:spacing w:line="360" w:lineRule="auto"/>
        <w:ind w:firstLine="540"/>
        <w:jc w:val="both"/>
        <w:rPr>
          <w:rFonts w:ascii="Arial" w:hAnsi="Arial" w:cs="Arial"/>
          <w:szCs w:val="24"/>
        </w:rPr>
      </w:pPr>
    </w:p>
    <w:p w14:paraId="4AF3EDD2" w14:textId="77777777" w:rsidR="00534F2D" w:rsidRDefault="00534F2D" w:rsidP="00B3790C">
      <w:pPr>
        <w:pStyle w:val="ConsPlusNormal"/>
        <w:spacing w:line="360" w:lineRule="auto"/>
        <w:jc w:val="center"/>
        <w:outlineLvl w:val="0"/>
        <w:rPr>
          <w:rFonts w:ascii="Arial" w:hAnsi="Arial" w:cs="Arial"/>
          <w:szCs w:val="24"/>
        </w:rPr>
      </w:pPr>
    </w:p>
    <w:p w14:paraId="0AF75C12" w14:textId="77777777" w:rsidR="0091444E" w:rsidRDefault="0091444E" w:rsidP="00B3790C">
      <w:pPr>
        <w:pStyle w:val="ConsPlusNormal"/>
        <w:spacing w:line="360" w:lineRule="auto"/>
        <w:jc w:val="center"/>
        <w:outlineLvl w:val="0"/>
        <w:rPr>
          <w:rFonts w:ascii="Arial" w:hAnsi="Arial" w:cs="Arial"/>
          <w:szCs w:val="24"/>
        </w:rPr>
      </w:pPr>
    </w:p>
    <w:p w14:paraId="4E93DCA7" w14:textId="77777777" w:rsidR="0091444E" w:rsidRDefault="0091444E" w:rsidP="00B3790C">
      <w:pPr>
        <w:pStyle w:val="ConsPlusNormal"/>
        <w:spacing w:line="360" w:lineRule="auto"/>
        <w:jc w:val="center"/>
        <w:outlineLvl w:val="0"/>
        <w:rPr>
          <w:rFonts w:ascii="Arial" w:hAnsi="Arial" w:cs="Arial"/>
          <w:szCs w:val="24"/>
        </w:rPr>
      </w:pPr>
    </w:p>
    <w:p w14:paraId="1984E2C3" w14:textId="77777777" w:rsidR="0091444E" w:rsidRDefault="0091444E" w:rsidP="00B3790C">
      <w:pPr>
        <w:pStyle w:val="ConsPlusNormal"/>
        <w:spacing w:line="360" w:lineRule="auto"/>
        <w:jc w:val="center"/>
        <w:outlineLvl w:val="0"/>
        <w:rPr>
          <w:rFonts w:ascii="Arial" w:hAnsi="Arial" w:cs="Arial"/>
          <w:szCs w:val="24"/>
        </w:rPr>
      </w:pPr>
    </w:p>
    <w:p w14:paraId="19FC227E" w14:textId="77777777" w:rsidR="0091444E" w:rsidRDefault="0091444E" w:rsidP="00B3790C">
      <w:pPr>
        <w:pStyle w:val="ConsPlusNormal"/>
        <w:spacing w:line="360" w:lineRule="auto"/>
        <w:jc w:val="center"/>
        <w:outlineLvl w:val="0"/>
        <w:rPr>
          <w:rFonts w:ascii="Arial" w:hAnsi="Arial" w:cs="Arial"/>
          <w:szCs w:val="24"/>
        </w:rPr>
      </w:pPr>
    </w:p>
    <w:p w14:paraId="78C3F278" w14:textId="77777777" w:rsidR="0091444E" w:rsidRPr="00F676EF" w:rsidRDefault="0091444E" w:rsidP="00B3790C">
      <w:pPr>
        <w:pStyle w:val="ConsPlusNormal"/>
        <w:spacing w:line="360" w:lineRule="auto"/>
        <w:jc w:val="center"/>
        <w:outlineLvl w:val="0"/>
        <w:rPr>
          <w:rFonts w:ascii="Arial" w:hAnsi="Arial" w:cs="Arial"/>
          <w:szCs w:val="24"/>
        </w:rPr>
      </w:pPr>
    </w:p>
    <w:p w14:paraId="15E16F80" w14:textId="77777777" w:rsidR="00B3790C" w:rsidRPr="00F676EF" w:rsidRDefault="00B3790C" w:rsidP="00B3790C">
      <w:pPr>
        <w:pStyle w:val="ConsPlusNormal"/>
        <w:spacing w:line="360" w:lineRule="auto"/>
        <w:jc w:val="center"/>
        <w:rPr>
          <w:rFonts w:ascii="Arial" w:hAnsi="Arial" w:cs="Arial"/>
          <w:szCs w:val="24"/>
        </w:rPr>
      </w:pPr>
    </w:p>
    <w:p w14:paraId="389155C0" w14:textId="77777777" w:rsidR="00D811ED" w:rsidRPr="001F7505" w:rsidRDefault="00D811ED" w:rsidP="00D811ED">
      <w:pPr>
        <w:ind w:firstLine="567"/>
        <w:jc w:val="center"/>
        <w:rPr>
          <w:rFonts w:ascii="Arial" w:hAnsi="Arial" w:cs="Arial"/>
          <w:sz w:val="24"/>
          <w:szCs w:val="24"/>
          <w:lang w:val="kk-KZ"/>
        </w:rPr>
      </w:pPr>
      <w:bookmarkStart w:id="5" w:name="P210"/>
      <w:bookmarkStart w:id="6" w:name="_Hlk230545171"/>
      <w:bookmarkEnd w:id="5"/>
      <w:r>
        <w:rPr>
          <w:rFonts w:ascii="Arial" w:hAnsi="Arial" w:cs="Arial"/>
          <w:sz w:val="24"/>
          <w:szCs w:val="24"/>
          <w:lang w:val="kk-KZ"/>
        </w:rPr>
        <w:t>П</w:t>
      </w:r>
      <w:r w:rsidRPr="001F7505">
        <w:rPr>
          <w:rFonts w:ascii="Arial" w:hAnsi="Arial" w:cs="Arial"/>
          <w:sz w:val="24"/>
          <w:szCs w:val="24"/>
          <w:lang w:val="kk-KZ"/>
        </w:rPr>
        <w:t>риложение А</w:t>
      </w:r>
    </w:p>
    <w:p w14:paraId="3A9385C2" w14:textId="77777777" w:rsidR="00D811ED" w:rsidRPr="001F7505" w:rsidRDefault="00D811ED" w:rsidP="00D811ED">
      <w:pPr>
        <w:ind w:firstLine="567"/>
        <w:jc w:val="center"/>
        <w:rPr>
          <w:rFonts w:ascii="Arial" w:hAnsi="Arial" w:cs="Arial"/>
          <w:sz w:val="24"/>
          <w:szCs w:val="24"/>
          <w:lang w:val="kk-KZ"/>
        </w:rPr>
      </w:pPr>
      <w:r w:rsidRPr="001F7505">
        <w:rPr>
          <w:rFonts w:ascii="Arial" w:hAnsi="Arial" w:cs="Arial"/>
          <w:sz w:val="24"/>
          <w:szCs w:val="24"/>
          <w:lang w:val="kk-KZ"/>
        </w:rPr>
        <w:t>(Справочное)</w:t>
      </w:r>
    </w:p>
    <w:p w14:paraId="487F499B" w14:textId="77777777" w:rsidR="00D811ED" w:rsidRPr="001F7505" w:rsidRDefault="00D811ED" w:rsidP="00D811ED">
      <w:pPr>
        <w:pStyle w:val="21"/>
        <w:spacing w:after="0" w:line="240" w:lineRule="auto"/>
        <w:ind w:left="0" w:firstLine="539"/>
        <w:jc w:val="center"/>
        <w:rPr>
          <w:rFonts w:ascii="Arial" w:hAnsi="Arial" w:cs="Arial"/>
          <w:sz w:val="24"/>
          <w:szCs w:val="24"/>
        </w:rPr>
      </w:pPr>
      <w:r w:rsidRPr="001F7505">
        <w:rPr>
          <w:rFonts w:ascii="Arial" w:hAnsi="Arial" w:cs="Arial"/>
          <w:sz w:val="24"/>
          <w:szCs w:val="24"/>
        </w:rPr>
        <w:t>Информация о применяемых технических регламентах и</w:t>
      </w:r>
    </w:p>
    <w:p w14:paraId="563788E3" w14:textId="77777777" w:rsidR="00D811ED" w:rsidRPr="001F7505" w:rsidRDefault="00D811ED" w:rsidP="00D811ED">
      <w:pPr>
        <w:pStyle w:val="21"/>
        <w:spacing w:after="0" w:line="240" w:lineRule="auto"/>
        <w:ind w:left="0" w:firstLine="539"/>
        <w:jc w:val="center"/>
        <w:rPr>
          <w:rFonts w:ascii="Arial" w:hAnsi="Arial" w:cs="Arial"/>
          <w:sz w:val="24"/>
          <w:szCs w:val="24"/>
        </w:rPr>
      </w:pPr>
      <w:r w:rsidRPr="001F7505">
        <w:rPr>
          <w:rFonts w:ascii="Arial" w:hAnsi="Arial" w:cs="Arial"/>
          <w:sz w:val="24"/>
          <w:szCs w:val="24"/>
        </w:rPr>
        <w:t>нормативных правовых актах в странах СНГ</w:t>
      </w:r>
    </w:p>
    <w:p w14:paraId="2B8B548B" w14:textId="77777777" w:rsidR="00D811ED" w:rsidRPr="001F7505" w:rsidRDefault="00D811ED" w:rsidP="00D811ED">
      <w:pPr>
        <w:pStyle w:val="21"/>
        <w:spacing w:after="0" w:line="240" w:lineRule="auto"/>
        <w:ind w:left="0" w:firstLine="539"/>
        <w:jc w:val="both"/>
        <w:rPr>
          <w:rFonts w:ascii="Arial" w:hAnsi="Arial" w:cs="Arial"/>
          <w:b/>
          <w:sz w:val="24"/>
          <w:szCs w:val="24"/>
        </w:rPr>
      </w:pPr>
    </w:p>
    <w:p w14:paraId="1B371770" w14:textId="77777777" w:rsidR="00D811ED" w:rsidRPr="001F7505" w:rsidRDefault="00D811ED" w:rsidP="00D811ED">
      <w:pPr>
        <w:jc w:val="both"/>
        <w:rPr>
          <w:rFonts w:ascii="Arial" w:hAnsi="Arial" w:cs="Arial"/>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5"/>
        <w:gridCol w:w="2977"/>
      </w:tblGrid>
      <w:tr w:rsidR="00D811ED" w:rsidRPr="001F7505" w14:paraId="47D6FB70" w14:textId="77777777" w:rsidTr="00454476">
        <w:tc>
          <w:tcPr>
            <w:tcW w:w="6095" w:type="dxa"/>
            <w:tcBorders>
              <w:top w:val="single" w:sz="4" w:space="0" w:color="auto"/>
              <w:left w:val="single" w:sz="4" w:space="0" w:color="auto"/>
              <w:bottom w:val="single" w:sz="4" w:space="0" w:color="auto"/>
              <w:right w:val="single" w:sz="4" w:space="0" w:color="auto"/>
            </w:tcBorders>
            <w:hideMark/>
          </w:tcPr>
          <w:p w14:paraId="2B8AED58" w14:textId="77777777" w:rsidR="00D811ED" w:rsidRPr="001F7505" w:rsidRDefault="00D811ED" w:rsidP="00454476">
            <w:pPr>
              <w:pStyle w:val="21"/>
              <w:spacing w:after="0" w:line="240" w:lineRule="auto"/>
              <w:ind w:left="0" w:firstLine="540"/>
              <w:jc w:val="center"/>
              <w:rPr>
                <w:rFonts w:ascii="Arial" w:hAnsi="Arial" w:cs="Arial"/>
                <w:b/>
                <w:sz w:val="24"/>
                <w:szCs w:val="24"/>
              </w:rPr>
            </w:pPr>
            <w:r w:rsidRPr="001F7505">
              <w:rPr>
                <w:rFonts w:ascii="Arial" w:hAnsi="Arial" w:cs="Arial"/>
                <w:b/>
                <w:sz w:val="24"/>
                <w:szCs w:val="24"/>
              </w:rPr>
              <w:t>Наименование технического регламента или</w:t>
            </w:r>
          </w:p>
          <w:p w14:paraId="0BC011A7" w14:textId="77777777" w:rsidR="00D811ED" w:rsidRPr="001F7505" w:rsidRDefault="00D811ED" w:rsidP="00454476">
            <w:pPr>
              <w:jc w:val="center"/>
              <w:rPr>
                <w:rFonts w:ascii="Arial" w:hAnsi="Arial" w:cs="Arial"/>
                <w:b/>
                <w:sz w:val="24"/>
                <w:szCs w:val="24"/>
              </w:rPr>
            </w:pPr>
            <w:r w:rsidRPr="001F7505">
              <w:rPr>
                <w:rFonts w:ascii="Arial" w:hAnsi="Arial" w:cs="Arial"/>
                <w:b/>
                <w:sz w:val="24"/>
                <w:szCs w:val="24"/>
              </w:rPr>
              <w:t>нормативного правового акта</w:t>
            </w:r>
          </w:p>
        </w:tc>
        <w:tc>
          <w:tcPr>
            <w:tcW w:w="2977" w:type="dxa"/>
            <w:tcBorders>
              <w:top w:val="single" w:sz="4" w:space="0" w:color="auto"/>
              <w:left w:val="single" w:sz="4" w:space="0" w:color="auto"/>
              <w:bottom w:val="single" w:sz="4" w:space="0" w:color="auto"/>
              <w:right w:val="single" w:sz="4" w:space="0" w:color="auto"/>
            </w:tcBorders>
            <w:hideMark/>
          </w:tcPr>
          <w:p w14:paraId="6271EE7C" w14:textId="77777777" w:rsidR="00D811ED" w:rsidRPr="001F7505" w:rsidRDefault="00D811ED" w:rsidP="00454476">
            <w:pPr>
              <w:jc w:val="center"/>
              <w:rPr>
                <w:rFonts w:ascii="Arial" w:hAnsi="Arial" w:cs="Arial"/>
                <w:b/>
                <w:sz w:val="24"/>
                <w:szCs w:val="24"/>
              </w:rPr>
            </w:pPr>
            <w:r w:rsidRPr="001F7505">
              <w:rPr>
                <w:rFonts w:ascii="Arial" w:hAnsi="Arial" w:cs="Arial"/>
                <w:b/>
                <w:sz w:val="24"/>
                <w:szCs w:val="24"/>
              </w:rPr>
              <w:t>Государство-участник СНГ</w:t>
            </w:r>
          </w:p>
        </w:tc>
      </w:tr>
      <w:tr w:rsidR="00D811ED" w:rsidRPr="001F7505" w14:paraId="4C045911" w14:textId="77777777" w:rsidTr="00454476">
        <w:tc>
          <w:tcPr>
            <w:tcW w:w="6095" w:type="dxa"/>
            <w:tcBorders>
              <w:top w:val="single" w:sz="4" w:space="0" w:color="auto"/>
              <w:left w:val="single" w:sz="4" w:space="0" w:color="auto"/>
              <w:bottom w:val="single" w:sz="4" w:space="0" w:color="auto"/>
              <w:right w:val="single" w:sz="4" w:space="0" w:color="auto"/>
            </w:tcBorders>
            <w:hideMark/>
          </w:tcPr>
          <w:p w14:paraId="1D78E336" w14:textId="77777777" w:rsidR="00D811ED" w:rsidRPr="001F7505" w:rsidRDefault="00D811ED" w:rsidP="00454476">
            <w:pPr>
              <w:pStyle w:val="21"/>
              <w:spacing w:after="0" w:line="240" w:lineRule="auto"/>
              <w:ind w:left="0" w:firstLine="540"/>
              <w:jc w:val="both"/>
              <w:rPr>
                <w:rFonts w:ascii="Arial" w:hAnsi="Arial" w:cs="Arial"/>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14:paraId="41B15B32" w14:textId="77777777" w:rsidR="00D811ED" w:rsidRPr="001F7505" w:rsidRDefault="00D811ED" w:rsidP="00454476">
            <w:pPr>
              <w:jc w:val="both"/>
              <w:rPr>
                <w:rFonts w:ascii="Arial" w:hAnsi="Arial" w:cs="Arial"/>
                <w:b/>
                <w:sz w:val="24"/>
                <w:szCs w:val="24"/>
              </w:rPr>
            </w:pPr>
          </w:p>
        </w:tc>
      </w:tr>
      <w:tr w:rsidR="00D811ED" w:rsidRPr="00E13C23" w14:paraId="1509247C" w14:textId="77777777" w:rsidTr="00454476">
        <w:trPr>
          <w:trHeight w:val="944"/>
        </w:trPr>
        <w:tc>
          <w:tcPr>
            <w:tcW w:w="6095" w:type="dxa"/>
            <w:tcBorders>
              <w:top w:val="single" w:sz="4" w:space="0" w:color="auto"/>
              <w:left w:val="single" w:sz="4" w:space="0" w:color="auto"/>
              <w:bottom w:val="single" w:sz="4" w:space="0" w:color="auto"/>
              <w:right w:val="single" w:sz="4" w:space="0" w:color="auto"/>
            </w:tcBorders>
            <w:hideMark/>
          </w:tcPr>
          <w:p w14:paraId="5DD9BB17" w14:textId="77777777" w:rsidR="00D811ED" w:rsidRPr="001F7505" w:rsidRDefault="00D811ED" w:rsidP="00454476">
            <w:pPr>
              <w:pStyle w:val="FORMATTEXT"/>
              <w:jc w:val="both"/>
              <w:rPr>
                <w:sz w:val="24"/>
                <w:szCs w:val="24"/>
              </w:rPr>
            </w:pPr>
            <w:r w:rsidRPr="001F7505">
              <w:rPr>
                <w:sz w:val="24"/>
                <w:szCs w:val="24"/>
              </w:rPr>
              <w:fldChar w:fldCharType="begin"/>
            </w:r>
            <w:r w:rsidRPr="001F7505">
              <w:rPr>
                <w:sz w:val="24"/>
                <w:szCs w:val="24"/>
              </w:rPr>
              <w:instrText xml:space="preserve"> HYPERLINK "kodeks://link/d?nd=902303206&amp;point=mark=0000000000000000000000000000000000000000000000000064U0IK"\o"’’ТР ТС 009/2011 Технический регламент Таможенного союза ’’О безопасности ...’’</w:instrText>
            </w:r>
          </w:p>
          <w:p w14:paraId="04EB3A00" w14:textId="77777777" w:rsidR="00D811ED" w:rsidRPr="001F7505" w:rsidRDefault="00D811ED" w:rsidP="00454476">
            <w:pPr>
              <w:pStyle w:val="FORMATTEXT"/>
              <w:jc w:val="both"/>
              <w:rPr>
                <w:sz w:val="24"/>
                <w:szCs w:val="24"/>
              </w:rPr>
            </w:pPr>
            <w:r w:rsidRPr="001F7505">
              <w:rPr>
                <w:sz w:val="24"/>
                <w:szCs w:val="24"/>
              </w:rPr>
              <w:instrText>(утв. решением Комиссии Таможенного союза от 23.09.2011 N 799)</w:instrText>
            </w:r>
          </w:p>
          <w:p w14:paraId="4F1CC0E8" w14:textId="77777777" w:rsidR="00D811ED" w:rsidRPr="001F7505" w:rsidRDefault="00D811ED" w:rsidP="00454476">
            <w:pPr>
              <w:pStyle w:val="FORMATTEXT"/>
              <w:jc w:val="both"/>
              <w:rPr>
                <w:sz w:val="24"/>
                <w:szCs w:val="24"/>
              </w:rPr>
            </w:pPr>
            <w:r w:rsidRPr="001F7505">
              <w:rPr>
                <w:sz w:val="24"/>
                <w:szCs w:val="24"/>
              </w:rPr>
              <w:instrText>Технический регламент Таможенного союза от 23.09.2011 N ...</w:instrText>
            </w:r>
          </w:p>
          <w:p w14:paraId="1D2152E2" w14:textId="77777777" w:rsidR="00D811ED" w:rsidRPr="001F7505" w:rsidRDefault="00D811ED" w:rsidP="00454476">
            <w:pPr>
              <w:pStyle w:val="FORMATTEXT"/>
              <w:jc w:val="both"/>
              <w:rPr>
                <w:sz w:val="24"/>
                <w:szCs w:val="24"/>
              </w:rPr>
            </w:pPr>
            <w:r w:rsidRPr="001F7505">
              <w:rPr>
                <w:sz w:val="24"/>
                <w:szCs w:val="24"/>
              </w:rPr>
              <w:instrText>Статус: действующая редакция (действ. с 06.05.202"</w:instrText>
            </w:r>
            <w:r w:rsidRPr="001F7505">
              <w:rPr>
                <w:sz w:val="24"/>
                <w:szCs w:val="24"/>
              </w:rPr>
            </w:r>
            <w:r w:rsidRPr="001F7505">
              <w:rPr>
                <w:sz w:val="24"/>
                <w:szCs w:val="24"/>
              </w:rPr>
              <w:fldChar w:fldCharType="separate"/>
            </w:r>
            <w:r w:rsidRPr="001F7505">
              <w:rPr>
                <w:sz w:val="24"/>
                <w:szCs w:val="24"/>
              </w:rPr>
              <w:t xml:space="preserve">ТР ТС 009/2011 </w:t>
            </w:r>
            <w:r w:rsidRPr="001F7505">
              <w:rPr>
                <w:sz w:val="24"/>
                <w:szCs w:val="24"/>
              </w:rPr>
              <w:fldChar w:fldCharType="end"/>
            </w:r>
            <w:r w:rsidRPr="001F7505">
              <w:rPr>
                <w:sz w:val="24"/>
                <w:szCs w:val="24"/>
              </w:rPr>
              <w:fldChar w:fldCharType="begin"/>
            </w:r>
            <w:r w:rsidRPr="001F7505">
              <w:rPr>
                <w:sz w:val="24"/>
                <w:szCs w:val="24"/>
              </w:rPr>
              <w:instrText xml:space="preserve"> HYPERLINK "kodeks://link/d?nd=902303206"\o"’’ТР ТС 009/2011 Технический регламент Таможенного союза ’’О безопасности ...’’</w:instrText>
            </w:r>
          </w:p>
          <w:p w14:paraId="22757056" w14:textId="77777777" w:rsidR="00D811ED" w:rsidRPr="001F7505" w:rsidRDefault="00D811ED" w:rsidP="00454476">
            <w:pPr>
              <w:pStyle w:val="FORMATTEXT"/>
              <w:jc w:val="both"/>
              <w:rPr>
                <w:sz w:val="24"/>
                <w:szCs w:val="24"/>
              </w:rPr>
            </w:pPr>
            <w:r w:rsidRPr="001F7505">
              <w:rPr>
                <w:sz w:val="24"/>
                <w:szCs w:val="24"/>
              </w:rPr>
              <w:instrText>(утв. решением Комиссии Таможенного союза от 23.09.2011 N 799)</w:instrText>
            </w:r>
          </w:p>
          <w:p w14:paraId="0E634A9E" w14:textId="77777777" w:rsidR="00D811ED" w:rsidRPr="001F7505" w:rsidRDefault="00D811ED" w:rsidP="00454476">
            <w:pPr>
              <w:pStyle w:val="FORMATTEXT"/>
              <w:jc w:val="both"/>
              <w:rPr>
                <w:sz w:val="24"/>
                <w:szCs w:val="24"/>
              </w:rPr>
            </w:pPr>
            <w:r w:rsidRPr="001F7505">
              <w:rPr>
                <w:sz w:val="24"/>
                <w:szCs w:val="24"/>
              </w:rPr>
              <w:instrText>Технический регламент Таможенного союза от 23.09.2011 N ...</w:instrText>
            </w:r>
          </w:p>
          <w:p w14:paraId="12324BCB" w14:textId="77777777" w:rsidR="00D811ED" w:rsidRPr="001F7505" w:rsidRDefault="00D811ED" w:rsidP="00454476">
            <w:pPr>
              <w:pStyle w:val="FORMATTEXT"/>
              <w:jc w:val="both"/>
              <w:rPr>
                <w:sz w:val="24"/>
                <w:szCs w:val="24"/>
              </w:rPr>
            </w:pPr>
            <w:r w:rsidRPr="001F7505">
              <w:rPr>
                <w:sz w:val="24"/>
                <w:szCs w:val="24"/>
              </w:rPr>
              <w:instrText>Статус: действующая редакция (действ. с 06.05.202"</w:instrText>
            </w:r>
            <w:r w:rsidRPr="001F7505">
              <w:rPr>
                <w:sz w:val="24"/>
                <w:szCs w:val="24"/>
              </w:rPr>
            </w:r>
            <w:r w:rsidRPr="001F7505">
              <w:rPr>
                <w:sz w:val="24"/>
                <w:szCs w:val="24"/>
              </w:rPr>
              <w:fldChar w:fldCharType="separate"/>
            </w:r>
            <w:r w:rsidRPr="001F7505">
              <w:rPr>
                <w:sz w:val="24"/>
                <w:szCs w:val="24"/>
              </w:rPr>
              <w:t xml:space="preserve">Технический регламент Таможенного союза "О безопасности парфюмерно-косметической продукции" </w:t>
            </w:r>
            <w:r w:rsidRPr="001F7505">
              <w:rPr>
                <w:sz w:val="24"/>
                <w:szCs w:val="24"/>
              </w:rPr>
              <w:fldChar w:fldCharType="end"/>
            </w:r>
            <w:r w:rsidRPr="001F7505">
              <w:rPr>
                <w:sz w:val="24"/>
                <w:szCs w:val="24"/>
              </w:rPr>
              <w:t xml:space="preserve">, утвержденный </w:t>
            </w:r>
            <w:r w:rsidRPr="001F7505">
              <w:rPr>
                <w:sz w:val="24"/>
                <w:szCs w:val="24"/>
              </w:rPr>
              <w:fldChar w:fldCharType="begin"/>
            </w:r>
            <w:r w:rsidRPr="001F7505">
              <w:rPr>
                <w:sz w:val="24"/>
                <w:szCs w:val="24"/>
              </w:rPr>
              <w:instrText xml:space="preserve"> HYPERLINK "kodeks://link/d?nd=902303205&amp;point=mark=000000000000000000000000000000000000000000000000007DG0K9"\o"’’О принятии технического регламента Таможенного союза ’’О безопасности парфюмерно-косметической продукции’’ (с изменениями на 21 мая 2019 года)’’</w:instrText>
            </w:r>
          </w:p>
          <w:p w14:paraId="2E926DA9" w14:textId="77777777" w:rsidR="00D811ED" w:rsidRPr="001F7505" w:rsidRDefault="00D811ED" w:rsidP="00454476">
            <w:pPr>
              <w:pStyle w:val="FORMATTEXT"/>
              <w:jc w:val="both"/>
              <w:rPr>
                <w:sz w:val="24"/>
                <w:szCs w:val="24"/>
              </w:rPr>
            </w:pPr>
            <w:r w:rsidRPr="001F7505">
              <w:rPr>
                <w:sz w:val="24"/>
                <w:szCs w:val="24"/>
              </w:rPr>
              <w:instrText>Решение Комиссии Таможенного союза от 23.09.2011 N 799</w:instrText>
            </w:r>
          </w:p>
          <w:p w14:paraId="4285A7BD" w14:textId="77777777" w:rsidR="00D811ED" w:rsidRPr="001F7505" w:rsidRDefault="00D811ED" w:rsidP="00454476">
            <w:pPr>
              <w:pStyle w:val="21"/>
              <w:spacing w:after="0" w:line="240" w:lineRule="auto"/>
              <w:ind w:left="0" w:firstLine="540"/>
              <w:jc w:val="both"/>
              <w:rPr>
                <w:rFonts w:ascii="Arial" w:hAnsi="Arial" w:cs="Arial"/>
                <w:sz w:val="24"/>
                <w:szCs w:val="24"/>
              </w:rPr>
            </w:pPr>
            <w:r w:rsidRPr="001F7505">
              <w:rPr>
                <w:rFonts w:ascii="Arial" w:hAnsi="Arial" w:cs="Arial"/>
                <w:sz w:val="24"/>
                <w:szCs w:val="24"/>
              </w:rPr>
              <w:instrText>Статус: действующая редакция (действ. с 23.06.2019)"</w:instrText>
            </w:r>
            <w:r w:rsidRPr="001F7505">
              <w:rPr>
                <w:rFonts w:ascii="Arial" w:eastAsiaTheme="minorEastAsia" w:hAnsi="Arial" w:cs="Arial"/>
                <w:sz w:val="24"/>
                <w:szCs w:val="24"/>
              </w:rPr>
            </w:r>
            <w:r w:rsidRPr="001F7505">
              <w:rPr>
                <w:rFonts w:ascii="Arial" w:hAnsi="Arial" w:cs="Arial"/>
                <w:sz w:val="24"/>
                <w:szCs w:val="24"/>
              </w:rPr>
              <w:fldChar w:fldCharType="separate"/>
            </w:r>
            <w:r w:rsidRPr="001F7505">
              <w:rPr>
                <w:rFonts w:ascii="Arial" w:hAnsi="Arial" w:cs="Arial"/>
                <w:sz w:val="24"/>
                <w:szCs w:val="24"/>
              </w:rPr>
              <w:t xml:space="preserve">решением Комиссии Таможенного союза от 23 сентября 2011 года N 799 </w:t>
            </w:r>
            <w:r w:rsidRPr="001F7505">
              <w:rPr>
                <w:rFonts w:ascii="Arial" w:hAnsi="Arial" w:cs="Arial"/>
                <w:sz w:val="24"/>
                <w:szCs w:val="24"/>
              </w:rPr>
              <w:fldChar w:fldCharType="end"/>
            </w:r>
          </w:p>
        </w:tc>
        <w:tc>
          <w:tcPr>
            <w:tcW w:w="2977" w:type="dxa"/>
            <w:tcBorders>
              <w:top w:val="single" w:sz="4" w:space="0" w:color="auto"/>
              <w:left w:val="single" w:sz="4" w:space="0" w:color="auto"/>
              <w:bottom w:val="single" w:sz="4" w:space="0" w:color="auto"/>
              <w:right w:val="single" w:sz="4" w:space="0" w:color="auto"/>
            </w:tcBorders>
            <w:hideMark/>
          </w:tcPr>
          <w:p w14:paraId="1C80D21B" w14:textId="77777777" w:rsidR="00D811ED" w:rsidRPr="001F7505" w:rsidRDefault="00D811ED" w:rsidP="00454476">
            <w:pPr>
              <w:jc w:val="both"/>
              <w:rPr>
                <w:rFonts w:ascii="Arial" w:hAnsi="Arial" w:cs="Arial"/>
                <w:sz w:val="24"/>
                <w:szCs w:val="24"/>
                <w:lang w:val="en-US"/>
              </w:rPr>
            </w:pPr>
            <w:r w:rsidRPr="001F7505">
              <w:rPr>
                <w:rFonts w:ascii="Arial" w:hAnsi="Arial" w:cs="Arial"/>
                <w:sz w:val="24"/>
                <w:szCs w:val="24"/>
                <w:lang w:val="en-US"/>
              </w:rPr>
              <w:t>AM, BY, KZ, KG, RU</w:t>
            </w:r>
          </w:p>
        </w:tc>
      </w:tr>
    </w:tbl>
    <w:p w14:paraId="186D0070" w14:textId="77777777" w:rsidR="0043204E" w:rsidRPr="00D811ED" w:rsidRDefault="0043204E" w:rsidP="00B3790C">
      <w:pPr>
        <w:tabs>
          <w:tab w:val="left" w:pos="1123"/>
        </w:tabs>
        <w:spacing w:line="360" w:lineRule="auto"/>
        <w:ind w:right="820"/>
        <w:rPr>
          <w:rFonts w:ascii="Arial" w:hAnsi="Arial" w:cs="Arial"/>
          <w:sz w:val="24"/>
          <w:szCs w:val="24"/>
          <w:lang w:val="en-US"/>
        </w:rPr>
      </w:pPr>
    </w:p>
    <w:bookmarkEnd w:id="6"/>
    <w:p w14:paraId="28B68382" w14:textId="77777777" w:rsidR="0043204E" w:rsidRPr="00D811ED" w:rsidRDefault="0043204E" w:rsidP="00B3790C">
      <w:pPr>
        <w:tabs>
          <w:tab w:val="left" w:pos="1123"/>
        </w:tabs>
        <w:spacing w:line="360" w:lineRule="auto"/>
        <w:ind w:right="820"/>
        <w:rPr>
          <w:rFonts w:ascii="Arial" w:hAnsi="Arial" w:cs="Arial"/>
          <w:sz w:val="24"/>
          <w:szCs w:val="24"/>
          <w:lang w:val="en-US"/>
        </w:rPr>
      </w:pPr>
    </w:p>
    <w:p w14:paraId="7CDFDC41" w14:textId="77777777" w:rsidR="00170C88" w:rsidRPr="00D811ED" w:rsidRDefault="00170C88" w:rsidP="00B3790C">
      <w:pPr>
        <w:tabs>
          <w:tab w:val="left" w:pos="1123"/>
        </w:tabs>
        <w:spacing w:line="360" w:lineRule="auto"/>
        <w:ind w:right="820"/>
        <w:rPr>
          <w:rFonts w:ascii="Arial" w:hAnsi="Arial" w:cs="Arial"/>
          <w:sz w:val="24"/>
          <w:szCs w:val="24"/>
          <w:lang w:val="en-US"/>
        </w:rPr>
      </w:pPr>
    </w:p>
    <w:p w14:paraId="33119523" w14:textId="77777777" w:rsidR="00170C88" w:rsidRPr="00D811ED" w:rsidRDefault="00170C88" w:rsidP="00B3790C">
      <w:pPr>
        <w:tabs>
          <w:tab w:val="left" w:pos="1123"/>
        </w:tabs>
        <w:spacing w:line="360" w:lineRule="auto"/>
        <w:ind w:right="820"/>
        <w:rPr>
          <w:rFonts w:ascii="Arial" w:hAnsi="Arial" w:cs="Arial"/>
          <w:sz w:val="24"/>
          <w:szCs w:val="24"/>
          <w:lang w:val="en-US"/>
        </w:rPr>
      </w:pPr>
    </w:p>
    <w:p w14:paraId="44932C5E" w14:textId="77777777" w:rsidR="00170C88" w:rsidRPr="00D811ED" w:rsidRDefault="00170C88" w:rsidP="00B3790C">
      <w:pPr>
        <w:tabs>
          <w:tab w:val="left" w:pos="1123"/>
        </w:tabs>
        <w:spacing w:line="360" w:lineRule="auto"/>
        <w:ind w:right="820"/>
        <w:rPr>
          <w:rFonts w:ascii="Arial" w:hAnsi="Arial" w:cs="Arial"/>
          <w:sz w:val="24"/>
          <w:szCs w:val="24"/>
          <w:lang w:val="en-US"/>
        </w:rPr>
      </w:pPr>
    </w:p>
    <w:p w14:paraId="5D19E505" w14:textId="77777777" w:rsidR="00170C88" w:rsidRPr="00D811ED" w:rsidRDefault="00170C88" w:rsidP="00B3790C">
      <w:pPr>
        <w:tabs>
          <w:tab w:val="left" w:pos="1123"/>
        </w:tabs>
        <w:spacing w:line="360" w:lineRule="auto"/>
        <w:ind w:right="820"/>
        <w:rPr>
          <w:rFonts w:ascii="Arial" w:hAnsi="Arial" w:cs="Arial"/>
          <w:sz w:val="24"/>
          <w:szCs w:val="24"/>
          <w:lang w:val="en-US"/>
        </w:rPr>
      </w:pPr>
    </w:p>
    <w:p w14:paraId="4573C69C" w14:textId="77777777" w:rsidR="00170C88" w:rsidRPr="00D811ED" w:rsidRDefault="00170C88" w:rsidP="00B3790C">
      <w:pPr>
        <w:tabs>
          <w:tab w:val="left" w:pos="1123"/>
        </w:tabs>
        <w:spacing w:line="360" w:lineRule="auto"/>
        <w:ind w:right="820"/>
        <w:rPr>
          <w:rFonts w:ascii="Arial" w:hAnsi="Arial" w:cs="Arial"/>
          <w:sz w:val="24"/>
          <w:szCs w:val="24"/>
          <w:lang w:val="en-US"/>
        </w:rPr>
      </w:pPr>
    </w:p>
    <w:p w14:paraId="059727B1" w14:textId="77777777" w:rsidR="0043204E" w:rsidRPr="00D811ED" w:rsidRDefault="0043204E" w:rsidP="00B3790C">
      <w:pPr>
        <w:tabs>
          <w:tab w:val="left" w:pos="1123"/>
        </w:tabs>
        <w:spacing w:line="360" w:lineRule="auto"/>
        <w:ind w:right="820"/>
        <w:rPr>
          <w:rFonts w:ascii="Arial" w:hAnsi="Arial" w:cs="Arial"/>
          <w:sz w:val="24"/>
          <w:szCs w:val="24"/>
          <w:lang w:val="en-US"/>
        </w:rPr>
      </w:pPr>
    </w:p>
    <w:p w14:paraId="12DA5CB0" w14:textId="77777777" w:rsidR="0043204E" w:rsidRPr="00D811ED" w:rsidRDefault="0043204E" w:rsidP="00B3790C">
      <w:pPr>
        <w:tabs>
          <w:tab w:val="left" w:pos="1123"/>
        </w:tabs>
        <w:spacing w:line="360" w:lineRule="auto"/>
        <w:ind w:right="820"/>
        <w:rPr>
          <w:rFonts w:ascii="Arial" w:hAnsi="Arial" w:cs="Arial"/>
          <w:sz w:val="24"/>
          <w:szCs w:val="24"/>
          <w:lang w:val="en-US"/>
        </w:rPr>
      </w:pPr>
    </w:p>
    <w:p w14:paraId="5E2285EE"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6D78EBED"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52FFD596"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3BB1CA50"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2EAB2B57"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77AA7EFF"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62D6E708"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696A1B69"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26AA6E80"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735DF8CB"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771E6AD8"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64F5DE45"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475CFC5F"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554A934A"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2901625D"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35275384"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40BBBE9A" w14:textId="77777777" w:rsidR="0091444E" w:rsidRPr="00D811ED" w:rsidRDefault="0091444E" w:rsidP="00B3790C">
      <w:pPr>
        <w:tabs>
          <w:tab w:val="left" w:pos="1123"/>
        </w:tabs>
        <w:spacing w:line="360" w:lineRule="auto"/>
        <w:ind w:right="820"/>
        <w:rPr>
          <w:rFonts w:ascii="Arial" w:hAnsi="Arial" w:cs="Arial"/>
          <w:sz w:val="24"/>
          <w:szCs w:val="24"/>
          <w:lang w:val="en-US"/>
        </w:rPr>
      </w:pPr>
    </w:p>
    <w:p w14:paraId="7D8BF701" w14:textId="77777777" w:rsidR="0043204E" w:rsidRPr="00D811ED" w:rsidRDefault="0043204E" w:rsidP="00B3790C">
      <w:pPr>
        <w:tabs>
          <w:tab w:val="left" w:pos="1123"/>
        </w:tabs>
        <w:spacing w:line="360" w:lineRule="auto"/>
        <w:ind w:right="820"/>
        <w:rPr>
          <w:rFonts w:ascii="Arial" w:hAnsi="Arial" w:cs="Arial"/>
          <w:sz w:val="24"/>
          <w:szCs w:val="24"/>
          <w:lang w:val="en-US"/>
        </w:rPr>
      </w:pPr>
    </w:p>
    <w:p w14:paraId="7D8FD220" w14:textId="77777777" w:rsidR="0043204E" w:rsidRPr="00D811ED" w:rsidRDefault="0043204E" w:rsidP="00B3790C">
      <w:pPr>
        <w:tabs>
          <w:tab w:val="left" w:pos="1123"/>
        </w:tabs>
        <w:spacing w:line="360" w:lineRule="auto"/>
        <w:ind w:right="820"/>
        <w:rPr>
          <w:rFonts w:ascii="Arial" w:hAnsi="Arial" w:cs="Arial"/>
          <w:sz w:val="24"/>
          <w:szCs w:val="24"/>
          <w:lang w:val="en-US"/>
        </w:rPr>
      </w:pPr>
    </w:p>
    <w:p w14:paraId="117D2411" w14:textId="77777777" w:rsidR="0043204E" w:rsidRPr="00F676EF" w:rsidRDefault="0043204E" w:rsidP="0043204E">
      <w:pPr>
        <w:spacing w:after="120"/>
        <w:rPr>
          <w:rFonts w:ascii="Arial" w:hAnsi="Arial" w:cs="Arial"/>
          <w:sz w:val="24"/>
          <w:szCs w:val="24"/>
        </w:rPr>
      </w:pPr>
      <w:r w:rsidRPr="00F676EF">
        <w:rPr>
          <w:rFonts w:ascii="Arial" w:hAnsi="Arial" w:cs="Arial"/>
          <w:sz w:val="24"/>
          <w:szCs w:val="24"/>
        </w:rPr>
        <w:t>УДК 665.58:006.354                                                                       МКС 71.100.70</w:t>
      </w:r>
    </w:p>
    <w:p w14:paraId="08DD5F32" w14:textId="77777777" w:rsidR="0043204E" w:rsidRPr="00F676EF" w:rsidRDefault="0043204E" w:rsidP="0043204E">
      <w:pPr>
        <w:pStyle w:val="BodyText21"/>
        <w:ind w:right="282"/>
        <w:rPr>
          <w:rFonts w:ascii="Arial" w:hAnsi="Arial" w:cs="Arial"/>
          <w:szCs w:val="24"/>
        </w:rPr>
      </w:pPr>
      <w:r w:rsidRPr="00F676EF">
        <w:rPr>
          <w:rFonts w:ascii="Arial" w:hAnsi="Arial" w:cs="Arial"/>
          <w:szCs w:val="24"/>
        </w:rPr>
        <w:t xml:space="preserve">Ключевые слова: </w:t>
      </w:r>
      <w:r w:rsidR="00170C88">
        <w:rPr>
          <w:rFonts w:ascii="Arial" w:hAnsi="Arial" w:cs="Arial"/>
          <w:szCs w:val="24"/>
        </w:rPr>
        <w:t>гели</w:t>
      </w:r>
      <w:r w:rsidRPr="00F676EF">
        <w:rPr>
          <w:rFonts w:ascii="Arial" w:hAnsi="Arial" w:cs="Arial"/>
          <w:szCs w:val="24"/>
        </w:rPr>
        <w:t xml:space="preserve"> косметические, технические требования, маркировка, упаковка, правила приемки, требования безопасности, транспортирование и хранение</w:t>
      </w:r>
    </w:p>
    <w:p w14:paraId="2F99AB6D" w14:textId="77777777" w:rsidR="0043204E" w:rsidRPr="00F676EF" w:rsidRDefault="0043204E" w:rsidP="0043204E">
      <w:pPr>
        <w:pStyle w:val="BodyText21"/>
        <w:ind w:right="282"/>
        <w:rPr>
          <w:rFonts w:ascii="Arial" w:hAnsi="Arial" w:cs="Arial"/>
          <w:szCs w:val="24"/>
        </w:rPr>
      </w:pPr>
    </w:p>
    <w:p w14:paraId="35523928" w14:textId="77777777" w:rsidR="0043204E" w:rsidRPr="00F676EF" w:rsidRDefault="0043204E" w:rsidP="0043204E">
      <w:pPr>
        <w:spacing w:line="360" w:lineRule="auto"/>
        <w:rPr>
          <w:rFonts w:ascii="Arial" w:hAnsi="Arial" w:cs="Arial"/>
          <w:sz w:val="24"/>
          <w:szCs w:val="24"/>
        </w:rPr>
      </w:pPr>
      <w:r w:rsidRPr="00F676EF">
        <w:rPr>
          <w:rFonts w:ascii="Arial" w:hAnsi="Arial" w:cs="Arial"/>
          <w:sz w:val="24"/>
          <w:szCs w:val="24"/>
        </w:rPr>
        <w:t>Руководитель разработки</w:t>
      </w:r>
    </w:p>
    <w:p w14:paraId="2E679517" w14:textId="77777777" w:rsidR="0043204E" w:rsidRPr="00F676EF" w:rsidRDefault="0043204E" w:rsidP="0043204E">
      <w:pPr>
        <w:spacing w:line="360" w:lineRule="auto"/>
        <w:rPr>
          <w:rFonts w:ascii="Arial" w:hAnsi="Arial" w:cs="Arial"/>
          <w:sz w:val="24"/>
          <w:szCs w:val="24"/>
        </w:rPr>
      </w:pPr>
      <w:r w:rsidRPr="00F676EF">
        <w:rPr>
          <w:rFonts w:ascii="Arial" w:hAnsi="Arial" w:cs="Arial"/>
          <w:sz w:val="24"/>
          <w:szCs w:val="24"/>
        </w:rPr>
        <w:t>Исполнительный директор АППИК БХ                                 Бобровский П.И.</w:t>
      </w:r>
    </w:p>
    <w:p w14:paraId="56CF59DD" w14:textId="77777777" w:rsidR="0043204E" w:rsidRPr="00F676EF" w:rsidRDefault="0043204E" w:rsidP="0043204E">
      <w:pPr>
        <w:spacing w:line="360" w:lineRule="auto"/>
        <w:ind w:right="282"/>
        <w:rPr>
          <w:rFonts w:ascii="Arial" w:hAnsi="Arial" w:cs="Arial"/>
          <w:sz w:val="24"/>
          <w:szCs w:val="24"/>
        </w:rPr>
      </w:pPr>
    </w:p>
    <w:p w14:paraId="6BB74A33" w14:textId="77777777" w:rsidR="0043204E" w:rsidRPr="00F676EF" w:rsidRDefault="0043204E" w:rsidP="0043204E">
      <w:pPr>
        <w:spacing w:line="360" w:lineRule="auto"/>
        <w:ind w:right="282"/>
        <w:rPr>
          <w:rFonts w:ascii="Arial" w:hAnsi="Arial" w:cs="Arial"/>
          <w:sz w:val="24"/>
          <w:szCs w:val="24"/>
        </w:rPr>
      </w:pPr>
    </w:p>
    <w:p w14:paraId="71A67B56" w14:textId="77777777" w:rsidR="0043204E" w:rsidRPr="00F676EF" w:rsidRDefault="0043204E" w:rsidP="0043204E">
      <w:pPr>
        <w:spacing w:line="360" w:lineRule="auto"/>
        <w:ind w:right="282"/>
        <w:rPr>
          <w:rFonts w:ascii="Arial" w:hAnsi="Arial" w:cs="Arial"/>
          <w:sz w:val="24"/>
          <w:szCs w:val="24"/>
        </w:rPr>
      </w:pPr>
    </w:p>
    <w:p w14:paraId="1AD69957" w14:textId="77777777" w:rsidR="0043204E" w:rsidRPr="00F676EF" w:rsidRDefault="0043204E" w:rsidP="0043204E">
      <w:pPr>
        <w:spacing w:line="360" w:lineRule="auto"/>
        <w:ind w:right="282"/>
        <w:rPr>
          <w:rFonts w:ascii="Arial" w:hAnsi="Arial" w:cs="Arial"/>
          <w:sz w:val="24"/>
          <w:szCs w:val="24"/>
        </w:rPr>
      </w:pPr>
    </w:p>
    <w:p w14:paraId="35C56544" w14:textId="77777777" w:rsidR="0043204E" w:rsidRPr="00F676EF" w:rsidRDefault="0043204E" w:rsidP="0043204E">
      <w:pPr>
        <w:spacing w:line="360" w:lineRule="auto"/>
        <w:ind w:right="282"/>
        <w:rPr>
          <w:rFonts w:ascii="Arial" w:hAnsi="Arial" w:cs="Arial"/>
          <w:sz w:val="24"/>
          <w:szCs w:val="24"/>
        </w:rPr>
      </w:pPr>
    </w:p>
    <w:p w14:paraId="70CAA031" w14:textId="77777777" w:rsidR="0043204E" w:rsidRPr="00F676EF" w:rsidRDefault="0043204E" w:rsidP="0043204E">
      <w:pPr>
        <w:spacing w:line="360" w:lineRule="auto"/>
        <w:ind w:right="282"/>
        <w:rPr>
          <w:rFonts w:ascii="Arial" w:hAnsi="Arial" w:cs="Arial"/>
          <w:sz w:val="24"/>
          <w:szCs w:val="24"/>
        </w:rPr>
      </w:pPr>
    </w:p>
    <w:p w14:paraId="28706460" w14:textId="5A814D02" w:rsidR="0043204E" w:rsidRPr="00F676EF" w:rsidRDefault="00ED4768" w:rsidP="0043204E">
      <w:pPr>
        <w:spacing w:line="360" w:lineRule="auto"/>
        <w:ind w:right="282"/>
        <w:rPr>
          <w:rFonts w:ascii="Arial" w:hAnsi="Arial" w:cs="Arial"/>
          <w:sz w:val="24"/>
          <w:szCs w:val="24"/>
        </w:rPr>
        <w:sectPr w:rsidR="0043204E" w:rsidRPr="00F676EF" w:rsidSect="00CB5D9C">
          <w:footnotePr>
            <w:numFmt w:val="chicago"/>
            <w:numRestart w:val="eachPage"/>
          </w:footnotePr>
          <w:pgSz w:w="11906" w:h="16838"/>
          <w:pgMar w:top="1134" w:right="567" w:bottom="1134" w:left="1418" w:header="720" w:footer="720" w:gutter="0"/>
          <w:pgNumType w:start="0"/>
          <w:cols w:space="720"/>
          <w:docGrid w:linePitch="272"/>
        </w:sectPr>
      </w:pPr>
      <w:r>
        <w:rPr>
          <w:rFonts w:ascii="Arial" w:hAnsi="Arial" w:cs="Arial"/>
          <w:noProof/>
          <w:sz w:val="24"/>
          <w:szCs w:val="24"/>
        </w:rPr>
        <mc:AlternateContent>
          <mc:Choice Requires="wps">
            <w:drawing>
              <wp:anchor distT="4294967295" distB="4294967295" distL="114300" distR="114300" simplePos="0" relativeHeight="251661312" behindDoc="0" locked="0" layoutInCell="0" allowOverlap="1" wp14:anchorId="254227D1" wp14:editId="1B34FAAC">
                <wp:simplePos x="0" y="0"/>
                <wp:positionH relativeFrom="column">
                  <wp:posOffset>-635</wp:posOffset>
                </wp:positionH>
                <wp:positionV relativeFrom="paragraph">
                  <wp:posOffset>74294</wp:posOffset>
                </wp:positionV>
                <wp:extent cx="609600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12700">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23D18133" id="Прямая соединительная линия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5.85pt" to="479.9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" o:allowincell="f" strokeweight="1pt"/>
            </w:pict>
          </mc:Fallback>
        </mc:AlternateContent>
      </w:r>
    </w:p>
    <w:p w14:paraId="7AC771FD" w14:textId="77777777" w:rsidR="0043204E" w:rsidRPr="00F676EF" w:rsidRDefault="0043204E" w:rsidP="0043204E">
      <w:pPr>
        <w:spacing w:line="360" w:lineRule="auto"/>
        <w:rPr>
          <w:rFonts w:ascii="Arial" w:hAnsi="Arial" w:cs="Arial"/>
          <w:sz w:val="24"/>
          <w:szCs w:val="24"/>
        </w:rPr>
      </w:pPr>
    </w:p>
    <w:sectPr w:rsidR="0043204E" w:rsidRPr="00F676EF" w:rsidSect="00441E2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F0BA1" w14:textId="77777777" w:rsidR="00D91707" w:rsidRDefault="00D91707" w:rsidP="00C95183">
      <w:r>
        <w:separator/>
      </w:r>
    </w:p>
  </w:endnote>
  <w:endnote w:type="continuationSeparator" w:id="0">
    <w:p w14:paraId="2609D1C1" w14:textId="77777777" w:rsidR="00D91707" w:rsidRDefault="00D91707" w:rsidP="00C95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C2891" w14:textId="3E70119A" w:rsidR="00000000" w:rsidRPr="00C627D6" w:rsidRDefault="00ED4768" w:rsidP="00C627D6">
    <w:pPr>
      <w:pStyle w:val="a5"/>
    </w:pPr>
    <w:r>
      <w:rPr>
        <w:noProof/>
        <w:snapToGrid/>
      </w:rPr>
      <mc:AlternateContent>
        <mc:Choice Requires="wps">
          <w:drawing>
            <wp:anchor distT="0" distB="0" distL="0" distR="0" simplePos="0" relativeHeight="251660288" behindDoc="0" locked="0" layoutInCell="1" allowOverlap="1" wp14:anchorId="26EA03BB" wp14:editId="558A8729">
              <wp:simplePos x="0" y="0"/>
              <wp:positionH relativeFrom="page">
                <wp:align>center</wp:align>
              </wp:positionH>
              <wp:positionV relativeFrom="page">
                <wp:align>bottom</wp:align>
              </wp:positionV>
              <wp:extent cx="845185" cy="321945"/>
              <wp:effectExtent l="0" t="0" r="0" b="0"/>
              <wp:wrapNone/>
              <wp:docPr id="1271851918" name="Надпись 2" descr="C1 - Internal u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5185" cy="321945"/>
                      </a:xfrm>
                      <a:prstGeom prst="rect">
                        <a:avLst/>
                      </a:prstGeom>
                      <a:noFill/>
                      <a:ln>
                        <a:noFill/>
                      </a:ln>
                    </wps:spPr>
                    <wps:txbx>
                      <w:txbxContent>
                        <w:p w14:paraId="79C449B5" w14:textId="77777777" w:rsidR="00000000" w:rsidRPr="00CB54FA" w:rsidRDefault="00DD6D03" w:rsidP="00CB54FA">
                          <w:pPr>
                            <w:rPr>
                              <w:rFonts w:ascii="Arial" w:eastAsia="Arial" w:hAnsi="Arial" w:cs="Arial"/>
                              <w:noProof/>
                              <w:color w:val="008000"/>
                              <w:sz w:val="18"/>
                              <w:szCs w:val="18"/>
                            </w:rPr>
                          </w:pPr>
                          <w:r w:rsidRPr="00CB54FA">
                            <w:rPr>
                              <w:rFonts w:ascii="Arial" w:eastAsia="Arial" w:hAnsi="Arial" w:cs="Arial"/>
                              <w:noProof/>
                              <w:color w:val="008000"/>
                              <w:sz w:val="18"/>
                              <w:szCs w:val="18"/>
                            </w:rPr>
                            <w:t>C1 - 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6EA03BB" id="_x0000_t202" coordsize="21600,21600" o:spt="202" path="m,l,21600r21600,l21600,xe">
              <v:stroke joinstyle="miter"/>
              <v:path gradientshapeok="t" o:connecttype="rect"/>
            </v:shapetype>
            <v:shape id="Надпись 2" o:spid="_x0000_s1027" type="#_x0000_t202" alt="C1 - Internal use" style="position:absolute;margin-left:0;margin-top:0;width:66.55pt;height:25.35pt;z-index:2516602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" filled="f" stroked="f">
              <v:textbox style="mso-fit-shape-to-text:t" inset="0,0,0,15pt">
                <w:txbxContent>
                  <w:p w14:paraId="79C449B5" w14:textId="77777777" w:rsidR="00000000" w:rsidRPr="00CB54FA" w:rsidRDefault="00DD6D03" w:rsidP="00CB54FA">
                    <w:pPr>
                      <w:rPr>
                        <w:rFonts w:ascii="Arial" w:eastAsia="Arial" w:hAnsi="Arial" w:cs="Arial"/>
                        <w:noProof/>
                        <w:color w:val="008000"/>
                        <w:sz w:val="18"/>
                        <w:szCs w:val="18"/>
                      </w:rPr>
                    </w:pPr>
                    <w:r w:rsidRPr="00CB54FA">
                      <w:rPr>
                        <w:rFonts w:ascii="Arial" w:eastAsia="Arial" w:hAnsi="Arial" w:cs="Arial"/>
                        <w:noProof/>
                        <w:color w:val="008000"/>
                        <w:sz w:val="18"/>
                        <w:szCs w:val="18"/>
                      </w:rPr>
                      <w:t>C1 - Internal use</w:t>
                    </w:r>
                  </w:p>
                </w:txbxContent>
              </v:textbox>
              <w10:wrap anchorx="page" anchory="page"/>
            </v:shape>
          </w:pict>
        </mc:Fallback>
      </mc:AlternateContent>
    </w:r>
    <w:r w:rsidR="007918BB">
      <w:fldChar w:fldCharType="begin"/>
    </w:r>
    <w:r w:rsidR="00DD6D03">
      <w:instrText xml:space="preserve"> PAGE   \* MERGEFORMAT </w:instrText>
    </w:r>
    <w:r w:rsidR="007918BB">
      <w:fldChar w:fldCharType="separate"/>
    </w:r>
    <w:r w:rsidR="00DD6D03">
      <w:rPr>
        <w:noProof/>
      </w:rPr>
      <w:t>26</w:t>
    </w:r>
    <w:r w:rsidR="007918BB">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C631D" w14:textId="6244E4B0" w:rsidR="00000000" w:rsidRPr="00AE21F1" w:rsidRDefault="00ED4768" w:rsidP="00243DC3">
    <w:pPr>
      <w:pStyle w:val="a5"/>
      <w:rPr>
        <w:lang w:val="ru-RU"/>
      </w:rPr>
    </w:pPr>
    <w:r>
      <w:rPr>
        <w:noProof/>
        <w:snapToGrid/>
      </w:rPr>
      <mc:AlternateContent>
        <mc:Choice Requires="wps">
          <w:drawing>
            <wp:anchor distT="0" distB="0" distL="0" distR="0" simplePos="0" relativeHeight="251661312" behindDoc="0" locked="0" layoutInCell="1" allowOverlap="1" wp14:anchorId="7A9DD1D4" wp14:editId="4A600FA4">
              <wp:simplePos x="0" y="0"/>
              <wp:positionH relativeFrom="page">
                <wp:align>center</wp:align>
              </wp:positionH>
              <wp:positionV relativeFrom="page">
                <wp:align>bottom</wp:align>
              </wp:positionV>
              <wp:extent cx="845185" cy="321945"/>
              <wp:effectExtent l="0" t="0" r="0" b="0"/>
              <wp:wrapNone/>
              <wp:docPr id="1206371448" name="Надпись 3" descr="C1 - Internal u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5185" cy="321945"/>
                      </a:xfrm>
                      <a:prstGeom prst="rect">
                        <a:avLst/>
                      </a:prstGeom>
                      <a:noFill/>
                      <a:ln>
                        <a:noFill/>
                      </a:ln>
                    </wps:spPr>
                    <wps:txbx>
                      <w:txbxContent>
                        <w:p w14:paraId="6A892F81" w14:textId="77777777" w:rsidR="00000000" w:rsidRPr="00CB54FA" w:rsidRDefault="00DD6D03" w:rsidP="00CB54FA">
                          <w:pPr>
                            <w:rPr>
                              <w:rFonts w:ascii="Arial" w:eastAsia="Arial" w:hAnsi="Arial" w:cs="Arial"/>
                              <w:noProof/>
                              <w:color w:val="008000"/>
                              <w:sz w:val="18"/>
                              <w:szCs w:val="18"/>
                            </w:rPr>
                          </w:pPr>
                          <w:r w:rsidRPr="00CB54FA">
                            <w:rPr>
                              <w:rFonts w:ascii="Arial" w:eastAsia="Arial" w:hAnsi="Arial" w:cs="Arial"/>
                              <w:noProof/>
                              <w:color w:val="008000"/>
                              <w:sz w:val="18"/>
                              <w:szCs w:val="18"/>
                            </w:rPr>
                            <w:t>C1 - 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A9DD1D4" id="_x0000_t202" coordsize="21600,21600" o:spt="202" path="m,l,21600r21600,l21600,xe">
              <v:stroke joinstyle="miter"/>
              <v:path gradientshapeok="t" o:connecttype="rect"/>
            </v:shapetype>
            <v:shape id="_x0000_s1028" type="#_x0000_t202" alt="C1 - Internal use" style="position:absolute;margin-left:0;margin-top:0;width:66.55pt;height:25.35pt;z-index:25166131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" filled="f" stroked="f">
              <v:textbox style="mso-fit-shape-to-text:t" inset="0,0,0,15pt">
                <w:txbxContent>
                  <w:p w14:paraId="6A892F81" w14:textId="77777777" w:rsidR="00000000" w:rsidRPr="00CB54FA" w:rsidRDefault="00DD6D03" w:rsidP="00CB54FA">
                    <w:pPr>
                      <w:rPr>
                        <w:rFonts w:ascii="Arial" w:eastAsia="Arial" w:hAnsi="Arial" w:cs="Arial"/>
                        <w:noProof/>
                        <w:color w:val="008000"/>
                        <w:sz w:val="18"/>
                        <w:szCs w:val="18"/>
                      </w:rPr>
                    </w:pPr>
                    <w:r w:rsidRPr="00CB54FA">
                      <w:rPr>
                        <w:rFonts w:ascii="Arial" w:eastAsia="Arial" w:hAnsi="Arial" w:cs="Arial"/>
                        <w:noProof/>
                        <w:color w:val="008000"/>
                        <w:sz w:val="18"/>
                        <w:szCs w:val="18"/>
                      </w:rPr>
                      <w:t>C1 - Internal use</w:t>
                    </w:r>
                  </w:p>
                </w:txbxContent>
              </v:textbox>
              <w10:wrap anchorx="page" anchory="page"/>
            </v:shape>
          </w:pict>
        </mc:Fallback>
      </mc:AlternateContent>
    </w:r>
    <w:r w:rsidR="00DD6D03">
      <w:tab/>
    </w:r>
    <w:r w:rsidR="00DD6D03">
      <w:tab/>
    </w:r>
    <w:r w:rsidR="007918BB">
      <w:fldChar w:fldCharType="begin"/>
    </w:r>
    <w:r w:rsidR="00DD6D03">
      <w:instrText xml:space="preserve"> PAGE   \* MERGEFORMAT </w:instrText>
    </w:r>
    <w:r w:rsidR="007918BB">
      <w:fldChar w:fldCharType="separate"/>
    </w:r>
    <w:r w:rsidR="00B41653">
      <w:rPr>
        <w:noProof/>
      </w:rPr>
      <w:t>II</w:t>
    </w:r>
    <w:r w:rsidR="007918BB">
      <w:rPr>
        <w:noProof/>
      </w:rPr>
      <w:fldChar w:fldCharType="end"/>
    </w:r>
  </w:p>
  <w:p w14:paraId="06231572" w14:textId="77777777" w:rsidR="00000000" w:rsidRPr="00B67236" w:rsidRDefault="00000000" w:rsidP="00391D2C">
    <w:pPr>
      <w:pStyle w:val="a5"/>
      <w:ind w:right="360" w:firstLine="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A3DC5" w14:textId="0999C082" w:rsidR="00000000" w:rsidRDefault="00ED4768">
    <w:pPr>
      <w:pStyle w:val="a5"/>
    </w:pPr>
    <w:r>
      <w:rPr>
        <w:noProof/>
        <w:snapToGrid/>
      </w:rPr>
      <mc:AlternateContent>
        <mc:Choice Requires="wps">
          <w:drawing>
            <wp:anchor distT="0" distB="0" distL="0" distR="0" simplePos="0" relativeHeight="251659264" behindDoc="0" locked="0" layoutInCell="1" allowOverlap="1" wp14:anchorId="1387BB5D" wp14:editId="0CD2AF3F">
              <wp:simplePos x="0" y="0"/>
              <wp:positionH relativeFrom="page">
                <wp:align>center</wp:align>
              </wp:positionH>
              <wp:positionV relativeFrom="page">
                <wp:align>bottom</wp:align>
              </wp:positionV>
              <wp:extent cx="845185" cy="321945"/>
              <wp:effectExtent l="0" t="0" r="0" b="0"/>
              <wp:wrapNone/>
              <wp:docPr id="1649625841" name="Надпись 1" descr="C1 - Internal u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5185" cy="321945"/>
                      </a:xfrm>
                      <a:prstGeom prst="rect">
                        <a:avLst/>
                      </a:prstGeom>
                      <a:noFill/>
                      <a:ln>
                        <a:noFill/>
                      </a:ln>
                    </wps:spPr>
                    <wps:txbx>
                      <w:txbxContent>
                        <w:p w14:paraId="3CBED4EC" w14:textId="77777777" w:rsidR="00000000" w:rsidRPr="00CB54FA" w:rsidRDefault="00DD6D03" w:rsidP="00CB54FA">
                          <w:pPr>
                            <w:rPr>
                              <w:rFonts w:ascii="Arial" w:eastAsia="Arial" w:hAnsi="Arial" w:cs="Arial"/>
                              <w:noProof/>
                              <w:color w:val="008000"/>
                              <w:sz w:val="18"/>
                              <w:szCs w:val="18"/>
                            </w:rPr>
                          </w:pPr>
                          <w:r w:rsidRPr="00CB54FA">
                            <w:rPr>
                              <w:rFonts w:ascii="Arial" w:eastAsia="Arial" w:hAnsi="Arial" w:cs="Arial"/>
                              <w:noProof/>
                              <w:color w:val="008000"/>
                              <w:sz w:val="18"/>
                              <w:szCs w:val="18"/>
                            </w:rPr>
                            <w:t>C1 - 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387BB5D" id="_x0000_t202" coordsize="21600,21600" o:spt="202" path="m,l,21600r21600,l21600,xe">
              <v:stroke joinstyle="miter"/>
              <v:path gradientshapeok="t" o:connecttype="rect"/>
            </v:shapetype>
            <v:shape id="Надпись 1" o:spid="_x0000_s1029" type="#_x0000_t202" alt="C1 - Internal use" style="position:absolute;margin-left:0;margin-top:0;width:66.55pt;height:25.35pt;z-index:25165926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" filled="f" stroked="f">
              <v:textbox style="mso-fit-shape-to-text:t" inset="0,0,0,15pt">
                <w:txbxContent>
                  <w:p w14:paraId="3CBED4EC" w14:textId="77777777" w:rsidR="00000000" w:rsidRPr="00CB54FA" w:rsidRDefault="00DD6D03" w:rsidP="00CB54FA">
                    <w:pPr>
                      <w:rPr>
                        <w:rFonts w:ascii="Arial" w:eastAsia="Arial" w:hAnsi="Arial" w:cs="Arial"/>
                        <w:noProof/>
                        <w:color w:val="008000"/>
                        <w:sz w:val="18"/>
                        <w:szCs w:val="18"/>
                      </w:rPr>
                    </w:pPr>
                    <w:r w:rsidRPr="00CB54FA">
                      <w:rPr>
                        <w:rFonts w:ascii="Arial" w:eastAsia="Arial" w:hAnsi="Arial" w:cs="Arial"/>
                        <w:noProof/>
                        <w:color w:val="008000"/>
                        <w:sz w:val="18"/>
                        <w:szCs w:val="18"/>
                      </w:rPr>
                      <w:t>C1 - Internal use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CA2AE" w14:textId="77777777" w:rsidR="00D91707" w:rsidRDefault="00D91707" w:rsidP="00C95183">
      <w:r>
        <w:separator/>
      </w:r>
    </w:p>
  </w:footnote>
  <w:footnote w:type="continuationSeparator" w:id="0">
    <w:p w14:paraId="5ACB9F60" w14:textId="77777777" w:rsidR="00D91707" w:rsidRDefault="00D91707" w:rsidP="00C95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771B5" w14:textId="77777777" w:rsidR="00000000" w:rsidRPr="00204061" w:rsidRDefault="00DD6D03" w:rsidP="00204061">
    <w:pPr>
      <w:pStyle w:val="a3"/>
      <w:spacing w:after="240"/>
      <w:rPr>
        <w:rFonts w:ascii="Arial" w:hAnsi="Arial" w:cs="Arial"/>
        <w:b/>
        <w:lang w:val="ru-RU"/>
      </w:rPr>
    </w:pPr>
    <w:r w:rsidRPr="00204061">
      <w:rPr>
        <w:rFonts w:ascii="Arial" w:hAnsi="Arial" w:cs="Arial"/>
        <w:b/>
        <w:lang w:val="ru-RU"/>
      </w:rPr>
      <w:t>ГОСТ 32893–202</w:t>
    </w:r>
  </w:p>
  <w:p w14:paraId="7C42235D" w14:textId="77777777" w:rsidR="00000000" w:rsidRPr="00204061" w:rsidRDefault="00DD6D03" w:rsidP="00204061">
    <w:pPr>
      <w:pStyle w:val="a3"/>
      <w:spacing w:after="240"/>
      <w:rPr>
        <w:rFonts w:ascii="Arial" w:hAnsi="Arial" w:cs="Arial"/>
        <w:lang w:val="ru-RU"/>
      </w:rPr>
    </w:pPr>
    <w:r w:rsidRPr="00204061">
      <w:rPr>
        <w:rFonts w:ascii="Arial" w:hAnsi="Arial" w:cs="Arial"/>
        <w:lang w:val="ru-RU"/>
      </w:rPr>
      <w:t>(</w:t>
    </w:r>
    <w:r w:rsidRPr="00204061">
      <w:rPr>
        <w:rFonts w:ascii="Arial" w:hAnsi="Arial" w:cs="Arial"/>
        <w:i/>
        <w:lang w:val="ru-RU"/>
      </w:rPr>
      <w:t xml:space="preserve">проект </w:t>
    </w:r>
    <w:r w:rsidRPr="00204061">
      <w:rPr>
        <w:rFonts w:ascii="Arial" w:hAnsi="Arial" w:cs="Arial"/>
        <w:i/>
      </w:rPr>
      <w:t>RU</w:t>
    </w:r>
    <w:r w:rsidRPr="00204061">
      <w:rPr>
        <w:rFonts w:ascii="Arial" w:hAnsi="Arial" w:cs="Arial"/>
        <w:i/>
        <w:lang w:val="ru-RU"/>
      </w:rPr>
      <w:t>, первая редакция</w:t>
    </w:r>
    <w:r w:rsidRPr="00204061">
      <w:rPr>
        <w:rFonts w:ascii="Arial" w:hAnsi="Arial" w:cs="Arial"/>
        <w:lang w:val="ru-RU"/>
      </w:rPr>
      <w:t>)</w:t>
    </w:r>
  </w:p>
  <w:p w14:paraId="1053953C" w14:textId="77777777" w:rsidR="00000000" w:rsidRPr="00204061" w:rsidRDefault="00000000">
    <w:pPr>
      <w:pStyle w:val="a3"/>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42A2C" w14:textId="77777777" w:rsidR="00000000" w:rsidRPr="00204061" w:rsidRDefault="00DD6D03" w:rsidP="0046218C">
    <w:pPr>
      <w:pStyle w:val="a3"/>
      <w:spacing w:after="240"/>
      <w:rPr>
        <w:rFonts w:ascii="Arial" w:hAnsi="Arial" w:cs="Arial"/>
        <w:b/>
        <w:lang w:val="ru-RU"/>
      </w:rPr>
    </w:pPr>
    <w:r>
      <w:rPr>
        <w:rFonts w:ascii="Arial" w:hAnsi="Arial" w:cs="Arial"/>
        <w:b/>
      </w:rPr>
      <w:tab/>
    </w:r>
    <w:r>
      <w:rPr>
        <w:rFonts w:ascii="Arial" w:hAnsi="Arial" w:cs="Arial"/>
        <w:b/>
      </w:rPr>
      <w:tab/>
    </w:r>
    <w:r w:rsidRPr="00204061">
      <w:rPr>
        <w:rFonts w:ascii="Arial" w:hAnsi="Arial" w:cs="Arial"/>
        <w:b/>
        <w:lang w:val="ru-RU"/>
      </w:rPr>
      <w:t xml:space="preserve">ГОСТ </w:t>
    </w:r>
    <w:r w:rsidR="002C2320">
      <w:rPr>
        <w:rFonts w:ascii="Arial" w:hAnsi="Arial" w:cs="Arial"/>
        <w:b/>
        <w:lang w:val="ru-RU"/>
      </w:rPr>
      <w:t>31695</w:t>
    </w:r>
    <w:r w:rsidRPr="00204061">
      <w:rPr>
        <w:rFonts w:ascii="Arial" w:hAnsi="Arial" w:cs="Arial"/>
        <w:b/>
        <w:lang w:val="ru-RU"/>
      </w:rPr>
      <w:t>–202</w:t>
    </w:r>
  </w:p>
  <w:p w14:paraId="4FB2BA6B" w14:textId="77777777" w:rsidR="00000000" w:rsidRPr="008F31D3" w:rsidRDefault="00DD6D03" w:rsidP="00D57591">
    <w:pPr>
      <w:pStyle w:val="a3"/>
      <w:spacing w:after="240"/>
      <w:rPr>
        <w:rFonts w:ascii="Arial" w:hAnsi="Arial" w:cs="Arial"/>
        <w:lang w:val="ru-RU"/>
      </w:rPr>
    </w:pPr>
    <w:r w:rsidRPr="008F31D3">
      <w:rPr>
        <w:rFonts w:ascii="Arial" w:hAnsi="Arial" w:cs="Arial"/>
        <w:lang w:val="ru-RU"/>
      </w:rPr>
      <w:tab/>
    </w:r>
    <w:r w:rsidRPr="008F31D3">
      <w:rPr>
        <w:rFonts w:ascii="Arial" w:hAnsi="Arial" w:cs="Arial"/>
        <w:lang w:val="ru-RU"/>
      </w:rPr>
      <w:tab/>
    </w:r>
    <w:r w:rsidRPr="00204061">
      <w:rPr>
        <w:rFonts w:ascii="Arial" w:hAnsi="Arial" w:cs="Arial"/>
        <w:lang w:val="ru-RU"/>
      </w:rPr>
      <w:t>(</w:t>
    </w:r>
    <w:r w:rsidRPr="00204061">
      <w:rPr>
        <w:rFonts w:ascii="Arial" w:hAnsi="Arial" w:cs="Arial"/>
        <w:i/>
        <w:lang w:val="ru-RU"/>
      </w:rPr>
      <w:t xml:space="preserve">проект </w:t>
    </w:r>
    <w:r w:rsidRPr="00204061">
      <w:rPr>
        <w:rFonts w:ascii="Arial" w:hAnsi="Arial" w:cs="Arial"/>
        <w:i/>
      </w:rPr>
      <w:t>RU</w:t>
    </w:r>
    <w:r w:rsidRPr="00204061">
      <w:rPr>
        <w:rFonts w:ascii="Arial" w:hAnsi="Arial" w:cs="Arial"/>
        <w:i/>
        <w:lang w:val="ru-RU"/>
      </w:rPr>
      <w:t>, первая редакция</w:t>
    </w:r>
    <w:r w:rsidRPr="00204061">
      <w:rPr>
        <w:rFonts w:ascii="Arial" w:hAnsi="Arial" w:cs="Arial"/>
        <w:lang w:val="ru-RU"/>
      </w:rPr>
      <w:t>)</w:t>
    </w:r>
  </w:p>
  <w:p w14:paraId="16A66BF2" w14:textId="77777777" w:rsidR="00000000" w:rsidRPr="00204061" w:rsidRDefault="00000000" w:rsidP="00204061">
    <w:pPr>
      <w:pStyle w:val="a3"/>
      <w:jc w:val="right"/>
      <w:rPr>
        <w:rFonts w:ascii="Arial" w:hAnsi="Arial" w:cs="Arial"/>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1E255" w14:textId="77777777" w:rsidR="00000000" w:rsidRPr="00204061" w:rsidRDefault="00DD6D03" w:rsidP="0046218C">
    <w:pPr>
      <w:pStyle w:val="a3"/>
      <w:spacing w:after="240"/>
      <w:rPr>
        <w:rFonts w:ascii="Arial" w:hAnsi="Arial" w:cs="Arial"/>
        <w:lang w:val="ru-RU"/>
      </w:rPr>
    </w:pPr>
    <w:r>
      <w:rPr>
        <w:rFonts w:ascii="Arial" w:hAnsi="Arial" w:cs="Arial"/>
        <w:b/>
      </w:rPr>
      <w:tab/>
    </w:r>
    <w:r>
      <w:rPr>
        <w:rFonts w:ascii="Arial" w:hAnsi="Arial" w:cs="Arial"/>
        <w:b/>
      </w:rPr>
      <w:tab/>
    </w:r>
  </w:p>
  <w:p w14:paraId="1A04B48B" w14:textId="77777777" w:rsidR="00000000" w:rsidRPr="00D57591" w:rsidRDefault="00000000">
    <w:pPr>
      <w:pStyle w:val="a3"/>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81216"/>
    <w:multiLevelType w:val="multilevel"/>
    <w:tmpl w:val="0DC6AA80"/>
    <w:lvl w:ilvl="0">
      <w:start w:val="1"/>
      <w:numFmt w:val="decimal"/>
      <w:lvlText w:val="%1"/>
      <w:lvlJc w:val="left"/>
      <w:pPr>
        <w:ind w:left="1056" w:hanging="235"/>
        <w:jc w:val="right"/>
      </w:pPr>
      <w:rPr>
        <w:rFonts w:ascii="Arial" w:eastAsia="Arial" w:hAnsi="Arial" w:cs="Arial" w:hint="default"/>
        <w:b/>
        <w:bCs/>
        <w:i w:val="0"/>
        <w:iCs w:val="0"/>
        <w:spacing w:val="0"/>
        <w:w w:val="99"/>
        <w:sz w:val="28"/>
        <w:szCs w:val="28"/>
        <w:lang w:val="ru-RU" w:eastAsia="en-US" w:bidi="ar-SA"/>
      </w:rPr>
    </w:lvl>
    <w:lvl w:ilvl="1">
      <w:start w:val="1"/>
      <w:numFmt w:val="decimal"/>
      <w:lvlText w:val="%1.%2"/>
      <w:lvlJc w:val="left"/>
      <w:pPr>
        <w:ind w:left="1252" w:hanging="401"/>
      </w:pPr>
      <w:rPr>
        <w:rFonts w:hint="default"/>
        <w:spacing w:val="-1"/>
        <w:w w:val="100"/>
        <w:lang w:val="ru-RU" w:eastAsia="en-US" w:bidi="ar-SA"/>
      </w:rPr>
    </w:lvl>
    <w:lvl w:ilvl="2">
      <w:start w:val="1"/>
      <w:numFmt w:val="decimal"/>
      <w:lvlText w:val="%1.%2.%3"/>
      <w:lvlJc w:val="left"/>
      <w:pPr>
        <w:ind w:left="142" w:hanging="401"/>
      </w:pPr>
      <w:rPr>
        <w:rFonts w:hint="default"/>
        <w:spacing w:val="0"/>
        <w:w w:val="100"/>
        <w:lang w:val="ru-RU" w:eastAsia="en-US" w:bidi="ar-SA"/>
      </w:rPr>
    </w:lvl>
    <w:lvl w:ilvl="3">
      <w:numFmt w:val="bullet"/>
      <w:lvlText w:val="•"/>
      <w:lvlJc w:val="left"/>
      <w:pPr>
        <w:ind w:left="1120" w:hanging="401"/>
      </w:pPr>
      <w:rPr>
        <w:rFonts w:hint="default"/>
        <w:lang w:val="ru-RU" w:eastAsia="en-US" w:bidi="ar-SA"/>
      </w:rPr>
    </w:lvl>
    <w:lvl w:ilvl="4">
      <w:numFmt w:val="bullet"/>
      <w:lvlText w:val="•"/>
      <w:lvlJc w:val="left"/>
      <w:pPr>
        <w:ind w:left="2457" w:hanging="401"/>
      </w:pPr>
      <w:rPr>
        <w:rFonts w:hint="default"/>
        <w:lang w:val="ru-RU" w:eastAsia="en-US" w:bidi="ar-SA"/>
      </w:rPr>
    </w:lvl>
    <w:lvl w:ilvl="5">
      <w:numFmt w:val="bullet"/>
      <w:lvlText w:val="•"/>
      <w:lvlJc w:val="left"/>
      <w:pPr>
        <w:ind w:left="3795" w:hanging="401"/>
      </w:pPr>
      <w:rPr>
        <w:rFonts w:hint="default"/>
        <w:lang w:val="ru-RU" w:eastAsia="en-US" w:bidi="ar-SA"/>
      </w:rPr>
    </w:lvl>
    <w:lvl w:ilvl="6">
      <w:numFmt w:val="bullet"/>
      <w:lvlText w:val="•"/>
      <w:lvlJc w:val="left"/>
      <w:pPr>
        <w:ind w:left="5133" w:hanging="401"/>
      </w:pPr>
      <w:rPr>
        <w:rFonts w:hint="default"/>
        <w:lang w:val="ru-RU" w:eastAsia="en-US" w:bidi="ar-SA"/>
      </w:rPr>
    </w:lvl>
    <w:lvl w:ilvl="7">
      <w:numFmt w:val="bullet"/>
      <w:lvlText w:val="•"/>
      <w:lvlJc w:val="left"/>
      <w:pPr>
        <w:ind w:left="6471" w:hanging="401"/>
      </w:pPr>
      <w:rPr>
        <w:rFonts w:hint="default"/>
        <w:lang w:val="ru-RU" w:eastAsia="en-US" w:bidi="ar-SA"/>
      </w:rPr>
    </w:lvl>
    <w:lvl w:ilvl="8">
      <w:numFmt w:val="bullet"/>
      <w:lvlText w:val="•"/>
      <w:lvlJc w:val="left"/>
      <w:pPr>
        <w:ind w:left="7808" w:hanging="401"/>
      </w:pPr>
      <w:rPr>
        <w:rFonts w:hint="default"/>
        <w:lang w:val="ru-RU" w:eastAsia="en-US" w:bidi="ar-SA"/>
      </w:rPr>
    </w:lvl>
  </w:abstractNum>
  <w:abstractNum w:abstractNumId="1" w15:restartNumberingAfterBreak="0">
    <w:nsid w:val="18AF14D6"/>
    <w:multiLevelType w:val="multilevel"/>
    <w:tmpl w:val="0DC6AA80"/>
    <w:lvl w:ilvl="0">
      <w:start w:val="1"/>
      <w:numFmt w:val="decimal"/>
      <w:lvlText w:val="%1"/>
      <w:lvlJc w:val="left"/>
      <w:pPr>
        <w:ind w:left="1056" w:hanging="235"/>
        <w:jc w:val="right"/>
      </w:pPr>
      <w:rPr>
        <w:rFonts w:ascii="Arial" w:eastAsia="Arial" w:hAnsi="Arial" w:cs="Arial" w:hint="default"/>
        <w:b/>
        <w:bCs/>
        <w:i w:val="0"/>
        <w:iCs w:val="0"/>
        <w:spacing w:val="0"/>
        <w:w w:val="99"/>
        <w:sz w:val="28"/>
        <w:szCs w:val="28"/>
        <w:lang w:val="ru-RU" w:eastAsia="en-US" w:bidi="ar-SA"/>
      </w:rPr>
    </w:lvl>
    <w:lvl w:ilvl="1">
      <w:start w:val="1"/>
      <w:numFmt w:val="decimal"/>
      <w:lvlText w:val="%1.%2"/>
      <w:lvlJc w:val="left"/>
      <w:pPr>
        <w:ind w:left="1252" w:hanging="401"/>
      </w:pPr>
      <w:rPr>
        <w:rFonts w:hint="default"/>
        <w:spacing w:val="-1"/>
        <w:w w:val="100"/>
        <w:lang w:val="ru-RU" w:eastAsia="en-US" w:bidi="ar-SA"/>
      </w:rPr>
    </w:lvl>
    <w:lvl w:ilvl="2">
      <w:start w:val="1"/>
      <w:numFmt w:val="decimal"/>
      <w:lvlText w:val="%1.%2.%3"/>
      <w:lvlJc w:val="left"/>
      <w:pPr>
        <w:ind w:left="142" w:hanging="401"/>
      </w:pPr>
      <w:rPr>
        <w:rFonts w:hint="default"/>
        <w:spacing w:val="0"/>
        <w:w w:val="100"/>
        <w:lang w:val="ru-RU" w:eastAsia="en-US" w:bidi="ar-SA"/>
      </w:rPr>
    </w:lvl>
    <w:lvl w:ilvl="3">
      <w:numFmt w:val="bullet"/>
      <w:lvlText w:val="•"/>
      <w:lvlJc w:val="left"/>
      <w:pPr>
        <w:ind w:left="1120" w:hanging="401"/>
      </w:pPr>
      <w:rPr>
        <w:rFonts w:hint="default"/>
        <w:lang w:val="ru-RU" w:eastAsia="en-US" w:bidi="ar-SA"/>
      </w:rPr>
    </w:lvl>
    <w:lvl w:ilvl="4">
      <w:numFmt w:val="bullet"/>
      <w:lvlText w:val="•"/>
      <w:lvlJc w:val="left"/>
      <w:pPr>
        <w:ind w:left="2457" w:hanging="401"/>
      </w:pPr>
      <w:rPr>
        <w:rFonts w:hint="default"/>
        <w:lang w:val="ru-RU" w:eastAsia="en-US" w:bidi="ar-SA"/>
      </w:rPr>
    </w:lvl>
    <w:lvl w:ilvl="5">
      <w:numFmt w:val="bullet"/>
      <w:lvlText w:val="•"/>
      <w:lvlJc w:val="left"/>
      <w:pPr>
        <w:ind w:left="3795" w:hanging="401"/>
      </w:pPr>
      <w:rPr>
        <w:rFonts w:hint="default"/>
        <w:lang w:val="ru-RU" w:eastAsia="en-US" w:bidi="ar-SA"/>
      </w:rPr>
    </w:lvl>
    <w:lvl w:ilvl="6">
      <w:numFmt w:val="bullet"/>
      <w:lvlText w:val="•"/>
      <w:lvlJc w:val="left"/>
      <w:pPr>
        <w:ind w:left="5133" w:hanging="401"/>
      </w:pPr>
      <w:rPr>
        <w:rFonts w:hint="default"/>
        <w:lang w:val="ru-RU" w:eastAsia="en-US" w:bidi="ar-SA"/>
      </w:rPr>
    </w:lvl>
    <w:lvl w:ilvl="7">
      <w:numFmt w:val="bullet"/>
      <w:lvlText w:val="•"/>
      <w:lvlJc w:val="left"/>
      <w:pPr>
        <w:ind w:left="6471" w:hanging="401"/>
      </w:pPr>
      <w:rPr>
        <w:rFonts w:hint="default"/>
        <w:lang w:val="ru-RU" w:eastAsia="en-US" w:bidi="ar-SA"/>
      </w:rPr>
    </w:lvl>
    <w:lvl w:ilvl="8">
      <w:numFmt w:val="bullet"/>
      <w:lvlText w:val="•"/>
      <w:lvlJc w:val="left"/>
      <w:pPr>
        <w:ind w:left="7808" w:hanging="401"/>
      </w:pPr>
      <w:rPr>
        <w:rFonts w:hint="default"/>
        <w:lang w:val="ru-RU" w:eastAsia="en-US" w:bidi="ar-SA"/>
      </w:rPr>
    </w:lvl>
  </w:abstractNum>
  <w:abstractNum w:abstractNumId="2" w15:restartNumberingAfterBreak="0">
    <w:nsid w:val="75F80A55"/>
    <w:multiLevelType w:val="multilevel"/>
    <w:tmpl w:val="77E05AEC"/>
    <w:name w:val="ГОСТ_Нумера_ОсЧасть"/>
    <w:lvl w:ilvl="0">
      <w:start w:val="1"/>
      <w:numFmt w:val="decimal"/>
      <w:pStyle w:val="1"/>
      <w:suff w:val="space"/>
      <w:lvlText w:val="%1"/>
      <w:lvlJc w:val="left"/>
      <w:pPr>
        <w:ind w:left="0" w:firstLine="397"/>
      </w:pPr>
    </w:lvl>
    <w:lvl w:ilvl="1">
      <w:start w:val="1"/>
      <w:numFmt w:val="decimal"/>
      <w:pStyle w:val="2"/>
      <w:suff w:val="space"/>
      <w:lvlText w:val="%1.%2"/>
      <w:lvlJc w:val="left"/>
      <w:pPr>
        <w:ind w:left="0" w:firstLine="397"/>
      </w:pPr>
    </w:lvl>
    <w:lvl w:ilvl="2">
      <w:start w:val="1"/>
      <w:numFmt w:val="decimal"/>
      <w:pStyle w:val="3"/>
      <w:suff w:val="space"/>
      <w:lvlText w:val="%1.%2.%3"/>
      <w:lvlJc w:val="left"/>
      <w:pPr>
        <w:ind w:left="0" w:firstLine="397"/>
      </w:pPr>
    </w:lvl>
    <w:lvl w:ilvl="3">
      <w:start w:val="1"/>
      <w:numFmt w:val="decimal"/>
      <w:pStyle w:val="4"/>
      <w:suff w:val="space"/>
      <w:lvlText w:val="%1.%2.%3.%4"/>
      <w:lvlJc w:val="left"/>
      <w:pPr>
        <w:ind w:left="0" w:firstLine="397"/>
      </w:pPr>
    </w:lvl>
    <w:lvl w:ilvl="4">
      <w:start w:val="1"/>
      <w:numFmt w:val="decimal"/>
      <w:pStyle w:val="5"/>
      <w:suff w:val="space"/>
      <w:lvlText w:val="%1.%2.%3.%4.%5"/>
      <w:lvlJc w:val="left"/>
      <w:pPr>
        <w:ind w:left="0" w:firstLine="397"/>
      </w:pPr>
    </w:lvl>
    <w:lvl w:ilvl="5">
      <w:start w:val="1"/>
      <w:numFmt w:val="decimal"/>
      <w:pStyle w:val="6"/>
      <w:suff w:val="space"/>
      <w:lvlText w:val="%1.%2.%3.%4.%5.%6"/>
      <w:lvlJc w:val="left"/>
      <w:pPr>
        <w:ind w:left="0" w:firstLine="397"/>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num w:numId="1" w16cid:durableId="352731648">
    <w:abstractNumId w:val="1"/>
  </w:num>
  <w:num w:numId="2" w16cid:durableId="1643923691">
    <w:abstractNumId w:val="0"/>
  </w:num>
  <w:num w:numId="3" w16cid:durableId="648561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DF3"/>
    <w:rsid w:val="0005652D"/>
    <w:rsid w:val="00062870"/>
    <w:rsid w:val="00072AF9"/>
    <w:rsid w:val="00077318"/>
    <w:rsid w:val="00086A51"/>
    <w:rsid w:val="000B7A38"/>
    <w:rsid w:val="000C0727"/>
    <w:rsid w:val="000D48A4"/>
    <w:rsid w:val="00170C88"/>
    <w:rsid w:val="00177C7D"/>
    <w:rsid w:val="001B7180"/>
    <w:rsid w:val="001C0323"/>
    <w:rsid w:val="001E1858"/>
    <w:rsid w:val="001E5575"/>
    <w:rsid w:val="00242890"/>
    <w:rsid w:val="002C2320"/>
    <w:rsid w:val="002C4F42"/>
    <w:rsid w:val="002F7BEB"/>
    <w:rsid w:val="00315486"/>
    <w:rsid w:val="003251ED"/>
    <w:rsid w:val="003525D7"/>
    <w:rsid w:val="00381BFE"/>
    <w:rsid w:val="003902EA"/>
    <w:rsid w:val="00425AB3"/>
    <w:rsid w:val="0043204E"/>
    <w:rsid w:val="00441E2D"/>
    <w:rsid w:val="004869F3"/>
    <w:rsid w:val="004A4EF2"/>
    <w:rsid w:val="004B1A74"/>
    <w:rsid w:val="0050187A"/>
    <w:rsid w:val="00517234"/>
    <w:rsid w:val="00534F2D"/>
    <w:rsid w:val="00554A7A"/>
    <w:rsid w:val="005F4DA2"/>
    <w:rsid w:val="00612821"/>
    <w:rsid w:val="00617CA9"/>
    <w:rsid w:val="00626B73"/>
    <w:rsid w:val="006935BB"/>
    <w:rsid w:val="006E7AE0"/>
    <w:rsid w:val="00705677"/>
    <w:rsid w:val="0072303D"/>
    <w:rsid w:val="00745E31"/>
    <w:rsid w:val="007546FF"/>
    <w:rsid w:val="007918BB"/>
    <w:rsid w:val="007A5446"/>
    <w:rsid w:val="007F2E10"/>
    <w:rsid w:val="00844AAF"/>
    <w:rsid w:val="00853471"/>
    <w:rsid w:val="00853AF1"/>
    <w:rsid w:val="008B2334"/>
    <w:rsid w:val="008F53C7"/>
    <w:rsid w:val="0091444E"/>
    <w:rsid w:val="00927361"/>
    <w:rsid w:val="009361BF"/>
    <w:rsid w:val="00953CD4"/>
    <w:rsid w:val="0097500E"/>
    <w:rsid w:val="009C4415"/>
    <w:rsid w:val="009E2F6A"/>
    <w:rsid w:val="009F0237"/>
    <w:rsid w:val="00A12995"/>
    <w:rsid w:val="00A609CF"/>
    <w:rsid w:val="00A65979"/>
    <w:rsid w:val="00A76503"/>
    <w:rsid w:val="00A91DF3"/>
    <w:rsid w:val="00AE21F1"/>
    <w:rsid w:val="00B33ADC"/>
    <w:rsid w:val="00B3790C"/>
    <w:rsid w:val="00B41653"/>
    <w:rsid w:val="00B449CF"/>
    <w:rsid w:val="00B552F6"/>
    <w:rsid w:val="00B72483"/>
    <w:rsid w:val="00BA765A"/>
    <w:rsid w:val="00C303C4"/>
    <w:rsid w:val="00C354E1"/>
    <w:rsid w:val="00C53EA7"/>
    <w:rsid w:val="00C63BB4"/>
    <w:rsid w:val="00C93388"/>
    <w:rsid w:val="00C95183"/>
    <w:rsid w:val="00CD3749"/>
    <w:rsid w:val="00CD672B"/>
    <w:rsid w:val="00D17E26"/>
    <w:rsid w:val="00D6586F"/>
    <w:rsid w:val="00D811ED"/>
    <w:rsid w:val="00D91707"/>
    <w:rsid w:val="00DB0AA3"/>
    <w:rsid w:val="00DD6D03"/>
    <w:rsid w:val="00DF3C89"/>
    <w:rsid w:val="00DF74DE"/>
    <w:rsid w:val="00E10AA5"/>
    <w:rsid w:val="00E13C23"/>
    <w:rsid w:val="00E9778E"/>
    <w:rsid w:val="00EC03B3"/>
    <w:rsid w:val="00ED4768"/>
    <w:rsid w:val="00F00BE0"/>
    <w:rsid w:val="00F27F5E"/>
    <w:rsid w:val="00F417C3"/>
    <w:rsid w:val="00F676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FA6CD"/>
  <w15:docId w15:val="{C3C95C16-E05C-4A39-986C-F6D285F6B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1DF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0">
    <w:name w:val="heading 1"/>
    <w:basedOn w:val="a"/>
    <w:next w:val="a"/>
    <w:link w:val="11"/>
    <w:uiPriority w:val="9"/>
    <w:qFormat/>
    <w:rsid w:val="00C9518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0">
    <w:name w:val="heading 3"/>
    <w:basedOn w:val="a"/>
    <w:next w:val="a"/>
    <w:link w:val="31"/>
    <w:uiPriority w:val="9"/>
    <w:semiHidden/>
    <w:unhideWhenUsed/>
    <w:qFormat/>
    <w:rsid w:val="002C4F4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50">
    <w:name w:val="heading 5"/>
    <w:basedOn w:val="a"/>
    <w:next w:val="a"/>
    <w:link w:val="51"/>
    <w:qFormat/>
    <w:rsid w:val="00A91DF3"/>
    <w:pPr>
      <w:keepNext/>
      <w:spacing w:line="360" w:lineRule="auto"/>
      <w:jc w:val="center"/>
      <w:outlineLvl w:val="4"/>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1">
    <w:name w:val="Заголовок 5 Знак"/>
    <w:basedOn w:val="a0"/>
    <w:link w:val="50"/>
    <w:rsid w:val="00A91DF3"/>
    <w:rPr>
      <w:rFonts w:ascii="Times New Roman" w:eastAsia="Times New Roman" w:hAnsi="Times New Roman" w:cs="Times New Roman"/>
      <w:b/>
      <w:sz w:val="24"/>
      <w:szCs w:val="20"/>
      <w:lang w:eastAsia="ru-RU"/>
    </w:rPr>
  </w:style>
  <w:style w:type="paragraph" w:customStyle="1" w:styleId="BodyText21">
    <w:name w:val="Body Text 21"/>
    <w:basedOn w:val="a"/>
    <w:rsid w:val="00A91DF3"/>
    <w:pPr>
      <w:spacing w:line="360" w:lineRule="auto"/>
      <w:jc w:val="both"/>
    </w:pPr>
    <w:rPr>
      <w:sz w:val="24"/>
    </w:rPr>
  </w:style>
  <w:style w:type="paragraph" w:customStyle="1" w:styleId="HEADERTEXT">
    <w:name w:val=".HEADERTEXT"/>
    <w:uiPriority w:val="99"/>
    <w:rsid w:val="00A91DF3"/>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styleId="a3">
    <w:name w:val="header"/>
    <w:basedOn w:val="a"/>
    <w:link w:val="a4"/>
    <w:uiPriority w:val="99"/>
    <w:unhideWhenUsed/>
    <w:rsid w:val="00A91DF3"/>
    <w:pPr>
      <w:tabs>
        <w:tab w:val="center" w:pos="4677"/>
        <w:tab w:val="right" w:pos="9355"/>
      </w:tabs>
      <w:overflowPunct/>
      <w:autoSpaceDE/>
      <w:autoSpaceDN/>
      <w:adjustRightInd/>
      <w:textAlignment w:val="auto"/>
    </w:pPr>
    <w:rPr>
      <w:snapToGrid w:val="0"/>
      <w:color w:val="000000"/>
      <w:sz w:val="24"/>
      <w:szCs w:val="24"/>
      <w:lang w:val="en-US"/>
    </w:rPr>
  </w:style>
  <w:style w:type="character" w:customStyle="1" w:styleId="a4">
    <w:name w:val="Верхний колонтитул Знак"/>
    <w:basedOn w:val="a0"/>
    <w:link w:val="a3"/>
    <w:uiPriority w:val="99"/>
    <w:rsid w:val="00A91DF3"/>
    <w:rPr>
      <w:rFonts w:ascii="Times New Roman" w:eastAsia="Times New Roman" w:hAnsi="Times New Roman" w:cs="Times New Roman"/>
      <w:snapToGrid w:val="0"/>
      <w:color w:val="000000"/>
      <w:sz w:val="24"/>
      <w:szCs w:val="24"/>
      <w:lang w:val="en-US" w:eastAsia="ru-RU"/>
    </w:rPr>
  </w:style>
  <w:style w:type="paragraph" w:styleId="a5">
    <w:name w:val="footer"/>
    <w:basedOn w:val="a"/>
    <w:link w:val="a6"/>
    <w:uiPriority w:val="99"/>
    <w:unhideWhenUsed/>
    <w:rsid w:val="00A91DF3"/>
    <w:pPr>
      <w:tabs>
        <w:tab w:val="center" w:pos="4677"/>
        <w:tab w:val="right" w:pos="9355"/>
      </w:tabs>
      <w:overflowPunct/>
      <w:autoSpaceDE/>
      <w:autoSpaceDN/>
      <w:adjustRightInd/>
      <w:textAlignment w:val="auto"/>
    </w:pPr>
    <w:rPr>
      <w:snapToGrid w:val="0"/>
      <w:color w:val="000000"/>
      <w:sz w:val="24"/>
      <w:szCs w:val="24"/>
      <w:lang w:val="en-US"/>
    </w:rPr>
  </w:style>
  <w:style w:type="character" w:customStyle="1" w:styleId="a6">
    <w:name w:val="Нижний колонтитул Знак"/>
    <w:basedOn w:val="a0"/>
    <w:link w:val="a5"/>
    <w:uiPriority w:val="99"/>
    <w:rsid w:val="00A91DF3"/>
    <w:rPr>
      <w:rFonts w:ascii="Times New Roman" w:eastAsia="Times New Roman" w:hAnsi="Times New Roman" w:cs="Times New Roman"/>
      <w:snapToGrid w:val="0"/>
      <w:color w:val="000000"/>
      <w:sz w:val="24"/>
      <w:szCs w:val="24"/>
      <w:lang w:val="en-US" w:eastAsia="ru-RU"/>
    </w:rPr>
  </w:style>
  <w:style w:type="table" w:styleId="a7">
    <w:name w:val="Table Grid"/>
    <w:basedOn w:val="a1"/>
    <w:uiPriority w:val="39"/>
    <w:rsid w:val="00A91DF3"/>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lock Text"/>
    <w:basedOn w:val="a"/>
    <w:uiPriority w:val="99"/>
    <w:rsid w:val="00A91DF3"/>
    <w:pPr>
      <w:overflowPunct/>
      <w:autoSpaceDE/>
      <w:autoSpaceDN/>
      <w:adjustRightInd/>
      <w:spacing w:line="360" w:lineRule="auto"/>
      <w:ind w:left="2835" w:right="-1" w:firstLine="720"/>
      <w:jc w:val="both"/>
      <w:textAlignment w:val="auto"/>
    </w:pPr>
    <w:rPr>
      <w:b/>
      <w:spacing w:val="20"/>
    </w:rPr>
  </w:style>
  <w:style w:type="paragraph" w:customStyle="1" w:styleId="ConsPlusTitle">
    <w:name w:val="ConsPlusTitle"/>
    <w:rsid w:val="00C95183"/>
    <w:pPr>
      <w:widowControl w:val="0"/>
      <w:autoSpaceDE w:val="0"/>
      <w:autoSpaceDN w:val="0"/>
      <w:spacing w:after="0" w:line="240" w:lineRule="auto"/>
    </w:pPr>
    <w:rPr>
      <w:rFonts w:ascii="Arial" w:eastAsia="Times New Roman" w:hAnsi="Arial" w:cs="Arial"/>
      <w:b/>
      <w:sz w:val="24"/>
      <w:szCs w:val="20"/>
      <w:lang w:eastAsia="ru-RU"/>
    </w:rPr>
  </w:style>
  <w:style w:type="character" w:customStyle="1" w:styleId="11">
    <w:name w:val="Заголовок 1 Знак"/>
    <w:basedOn w:val="a0"/>
    <w:link w:val="10"/>
    <w:uiPriority w:val="9"/>
    <w:rsid w:val="00C95183"/>
    <w:rPr>
      <w:rFonts w:asciiTheme="majorHAnsi" w:eastAsiaTheme="majorEastAsia" w:hAnsiTheme="majorHAnsi" w:cstheme="majorBidi"/>
      <w:color w:val="2F5496" w:themeColor="accent1" w:themeShade="BF"/>
      <w:sz w:val="32"/>
      <w:szCs w:val="32"/>
      <w:lang w:eastAsia="ru-RU"/>
    </w:rPr>
  </w:style>
  <w:style w:type="paragraph" w:styleId="a9">
    <w:name w:val="Body Text"/>
    <w:basedOn w:val="a"/>
    <w:link w:val="aa"/>
    <w:uiPriority w:val="1"/>
    <w:qFormat/>
    <w:rsid w:val="00C95183"/>
    <w:pPr>
      <w:widowControl w:val="0"/>
      <w:overflowPunct/>
      <w:adjustRightInd/>
      <w:textAlignment w:val="auto"/>
    </w:pPr>
    <w:rPr>
      <w:rFonts w:ascii="Arial" w:eastAsia="Arial" w:hAnsi="Arial" w:cs="Arial"/>
      <w:sz w:val="24"/>
      <w:szCs w:val="24"/>
      <w:lang w:eastAsia="en-US"/>
    </w:rPr>
  </w:style>
  <w:style w:type="character" w:customStyle="1" w:styleId="aa">
    <w:name w:val="Основной текст Знак"/>
    <w:basedOn w:val="a0"/>
    <w:link w:val="a9"/>
    <w:uiPriority w:val="1"/>
    <w:rsid w:val="00C95183"/>
    <w:rPr>
      <w:rFonts w:ascii="Arial" w:eastAsia="Arial" w:hAnsi="Arial" w:cs="Arial"/>
      <w:sz w:val="24"/>
      <w:szCs w:val="24"/>
    </w:rPr>
  </w:style>
  <w:style w:type="paragraph" w:customStyle="1" w:styleId="ConsPlusNormal">
    <w:name w:val="ConsPlusNormal"/>
    <w:rsid w:val="00C95183"/>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styleId="ab">
    <w:name w:val="Hyperlink"/>
    <w:basedOn w:val="a0"/>
    <w:uiPriority w:val="99"/>
    <w:semiHidden/>
    <w:unhideWhenUsed/>
    <w:rsid w:val="00C95183"/>
    <w:rPr>
      <w:color w:val="0000FF"/>
      <w:u w:val="single"/>
    </w:rPr>
  </w:style>
  <w:style w:type="paragraph" w:customStyle="1" w:styleId="ac">
    <w:name w:val="текст"/>
    <w:basedOn w:val="a"/>
    <w:link w:val="ad"/>
    <w:qFormat/>
    <w:rsid w:val="00C95183"/>
    <w:pPr>
      <w:overflowPunct/>
      <w:autoSpaceDE/>
      <w:autoSpaceDN/>
      <w:adjustRightInd/>
      <w:ind w:firstLine="397"/>
      <w:jc w:val="both"/>
      <w:textAlignment w:val="auto"/>
    </w:pPr>
    <w:rPr>
      <w:rFonts w:ascii="Arial" w:hAnsi="Arial"/>
    </w:rPr>
  </w:style>
  <w:style w:type="character" w:customStyle="1" w:styleId="ad">
    <w:name w:val="текст Знак"/>
    <w:link w:val="ac"/>
    <w:rsid w:val="00C95183"/>
    <w:rPr>
      <w:rFonts w:ascii="Arial" w:eastAsia="Times New Roman" w:hAnsi="Arial" w:cs="Times New Roman"/>
      <w:sz w:val="20"/>
      <w:szCs w:val="20"/>
      <w:lang w:eastAsia="ru-RU"/>
    </w:rPr>
  </w:style>
  <w:style w:type="character" w:customStyle="1" w:styleId="31">
    <w:name w:val="Заголовок 3 Знак"/>
    <w:basedOn w:val="a0"/>
    <w:link w:val="30"/>
    <w:uiPriority w:val="9"/>
    <w:semiHidden/>
    <w:rsid w:val="002C4F42"/>
    <w:rPr>
      <w:rFonts w:asciiTheme="majorHAnsi" w:eastAsiaTheme="majorEastAsia" w:hAnsiTheme="majorHAnsi" w:cstheme="majorBidi"/>
      <w:color w:val="1F3763" w:themeColor="accent1" w:themeShade="7F"/>
      <w:sz w:val="24"/>
      <w:szCs w:val="24"/>
      <w:lang w:eastAsia="ru-RU"/>
    </w:rPr>
  </w:style>
  <w:style w:type="paragraph" w:styleId="ae">
    <w:name w:val="List Paragraph"/>
    <w:basedOn w:val="a"/>
    <w:uiPriority w:val="1"/>
    <w:qFormat/>
    <w:rsid w:val="002C4F42"/>
    <w:pPr>
      <w:widowControl w:val="0"/>
      <w:overflowPunct/>
      <w:adjustRightInd/>
      <w:ind w:left="142" w:firstLine="518"/>
      <w:jc w:val="both"/>
      <w:textAlignment w:val="auto"/>
    </w:pPr>
    <w:rPr>
      <w:rFonts w:ascii="Arial" w:eastAsia="Arial" w:hAnsi="Arial" w:cs="Arial"/>
      <w:sz w:val="22"/>
      <w:szCs w:val="22"/>
      <w:lang w:eastAsia="en-US"/>
    </w:rPr>
  </w:style>
  <w:style w:type="paragraph" w:customStyle="1" w:styleId="TableParagraph">
    <w:name w:val="Table Paragraph"/>
    <w:basedOn w:val="a"/>
    <w:uiPriority w:val="1"/>
    <w:qFormat/>
    <w:rsid w:val="00B552F6"/>
    <w:pPr>
      <w:widowControl w:val="0"/>
      <w:overflowPunct/>
      <w:adjustRightInd/>
      <w:ind w:left="106"/>
      <w:textAlignment w:val="auto"/>
    </w:pPr>
    <w:rPr>
      <w:rFonts w:ascii="Arial" w:eastAsia="Arial" w:hAnsi="Arial" w:cs="Arial"/>
      <w:sz w:val="22"/>
      <w:szCs w:val="22"/>
      <w:lang w:eastAsia="en-US"/>
    </w:rPr>
  </w:style>
  <w:style w:type="paragraph" w:styleId="af">
    <w:name w:val="Normal (Web)"/>
    <w:basedOn w:val="a"/>
    <w:uiPriority w:val="99"/>
    <w:unhideWhenUsed/>
    <w:rsid w:val="00B552F6"/>
    <w:pPr>
      <w:overflowPunct/>
      <w:autoSpaceDE/>
      <w:autoSpaceDN/>
      <w:adjustRightInd/>
      <w:spacing w:before="100" w:beforeAutospacing="1" w:after="100" w:afterAutospacing="1"/>
      <w:textAlignment w:val="auto"/>
    </w:pPr>
    <w:rPr>
      <w:sz w:val="24"/>
      <w:szCs w:val="24"/>
    </w:rPr>
  </w:style>
  <w:style w:type="paragraph" w:customStyle="1" w:styleId="12">
    <w:name w:val="1"/>
    <w:basedOn w:val="a"/>
    <w:next w:val="af"/>
    <w:uiPriority w:val="99"/>
    <w:unhideWhenUsed/>
    <w:rsid w:val="00B552F6"/>
    <w:pPr>
      <w:overflowPunct/>
      <w:autoSpaceDE/>
      <w:autoSpaceDN/>
      <w:adjustRightInd/>
      <w:spacing w:line="360" w:lineRule="auto"/>
      <w:jc w:val="both"/>
      <w:textAlignment w:val="auto"/>
    </w:pPr>
    <w:rPr>
      <w:rFonts w:ascii="Arial" w:eastAsia="Calibri" w:hAnsi="Arial"/>
      <w:sz w:val="24"/>
      <w:szCs w:val="24"/>
      <w:lang w:eastAsia="en-US"/>
    </w:rPr>
  </w:style>
  <w:style w:type="paragraph" w:customStyle="1" w:styleId="1">
    <w:name w:val="ГОСТ_ОсЧасть_1_Раздел_Заголовок"/>
    <w:aliases w:val="ОЧ_1З"/>
    <w:basedOn w:val="a"/>
    <w:next w:val="a"/>
    <w:unhideWhenUsed/>
    <w:rsid w:val="00BA765A"/>
    <w:pPr>
      <w:keepNext/>
      <w:numPr>
        <w:numId w:val="3"/>
      </w:numPr>
      <w:suppressAutoHyphens/>
      <w:overflowPunct/>
      <w:autoSpaceDE/>
      <w:autoSpaceDN/>
      <w:adjustRightInd/>
      <w:spacing w:before="220" w:after="160"/>
      <w:textAlignment w:val="auto"/>
      <w:outlineLvl w:val="0"/>
    </w:pPr>
    <w:rPr>
      <w:rFonts w:ascii="Arial" w:eastAsia="Calibri" w:hAnsi="Arial" w:cs="Arial"/>
      <w:b/>
      <w:sz w:val="22"/>
      <w:szCs w:val="22"/>
      <w:lang w:eastAsia="en-US"/>
    </w:rPr>
  </w:style>
  <w:style w:type="paragraph" w:customStyle="1" w:styleId="2">
    <w:name w:val="ГОСТ_ОсЧасть_2_Подраздел_Заголовок"/>
    <w:aliases w:val="ОЧ_2З"/>
    <w:basedOn w:val="a"/>
    <w:next w:val="a"/>
    <w:unhideWhenUsed/>
    <w:rsid w:val="00BA765A"/>
    <w:pPr>
      <w:keepNext/>
      <w:numPr>
        <w:ilvl w:val="1"/>
        <w:numId w:val="3"/>
      </w:numPr>
      <w:suppressAutoHyphens/>
      <w:overflowPunct/>
      <w:autoSpaceDE/>
      <w:autoSpaceDN/>
      <w:adjustRightInd/>
      <w:spacing w:before="120" w:after="80"/>
      <w:textAlignment w:val="auto"/>
      <w:outlineLvl w:val="1"/>
    </w:pPr>
    <w:rPr>
      <w:rFonts w:ascii="Arial" w:eastAsia="Calibri" w:hAnsi="Arial" w:cs="Arial"/>
      <w:b/>
      <w:lang w:eastAsia="en-US"/>
    </w:rPr>
  </w:style>
  <w:style w:type="paragraph" w:customStyle="1" w:styleId="3">
    <w:name w:val="ГОСТ_ОсЧасть_3_Пункт_Заголовок"/>
    <w:aliases w:val="ОЧ_3З"/>
    <w:basedOn w:val="a"/>
    <w:next w:val="a"/>
    <w:unhideWhenUsed/>
    <w:rsid w:val="00BA765A"/>
    <w:pPr>
      <w:keepNext/>
      <w:numPr>
        <w:ilvl w:val="2"/>
        <w:numId w:val="3"/>
      </w:numPr>
      <w:suppressAutoHyphens/>
      <w:overflowPunct/>
      <w:autoSpaceDE/>
      <w:autoSpaceDN/>
      <w:adjustRightInd/>
      <w:spacing w:before="80" w:after="40"/>
      <w:textAlignment w:val="auto"/>
      <w:outlineLvl w:val="2"/>
    </w:pPr>
    <w:rPr>
      <w:rFonts w:ascii="Arial" w:eastAsia="Calibri" w:hAnsi="Arial" w:cs="Arial"/>
      <w:b/>
      <w:lang w:eastAsia="en-US"/>
    </w:rPr>
  </w:style>
  <w:style w:type="paragraph" w:customStyle="1" w:styleId="4">
    <w:name w:val="ГОСТ_ОсЧасть_4_Подпункт_Заголовок"/>
    <w:aliases w:val="ОЧ_4З"/>
    <w:basedOn w:val="a"/>
    <w:next w:val="a"/>
    <w:unhideWhenUsed/>
    <w:rsid w:val="00BA765A"/>
    <w:pPr>
      <w:keepNext/>
      <w:numPr>
        <w:ilvl w:val="3"/>
        <w:numId w:val="3"/>
      </w:numPr>
      <w:suppressAutoHyphens/>
      <w:overflowPunct/>
      <w:autoSpaceDE/>
      <w:autoSpaceDN/>
      <w:adjustRightInd/>
      <w:spacing w:before="40" w:after="20"/>
      <w:textAlignment w:val="auto"/>
      <w:outlineLvl w:val="3"/>
    </w:pPr>
    <w:rPr>
      <w:rFonts w:ascii="Arial" w:eastAsia="Calibri" w:hAnsi="Arial" w:cs="Arial"/>
      <w:b/>
      <w:lang w:eastAsia="en-US"/>
    </w:rPr>
  </w:style>
  <w:style w:type="paragraph" w:customStyle="1" w:styleId="5">
    <w:name w:val="ГОСТ_ОсЧасть_5_Параграф_Заголовок"/>
    <w:aliases w:val="ОЧ_5З"/>
    <w:basedOn w:val="a"/>
    <w:next w:val="a"/>
    <w:unhideWhenUsed/>
    <w:rsid w:val="00BA765A"/>
    <w:pPr>
      <w:keepNext/>
      <w:numPr>
        <w:ilvl w:val="4"/>
        <w:numId w:val="3"/>
      </w:numPr>
      <w:suppressAutoHyphens/>
      <w:overflowPunct/>
      <w:autoSpaceDE/>
      <w:autoSpaceDN/>
      <w:adjustRightInd/>
      <w:spacing w:before="40" w:after="20"/>
      <w:textAlignment w:val="auto"/>
      <w:outlineLvl w:val="4"/>
    </w:pPr>
    <w:rPr>
      <w:rFonts w:ascii="Arial" w:eastAsia="Calibri" w:hAnsi="Arial" w:cs="Arial"/>
      <w:b/>
      <w:lang w:eastAsia="en-US"/>
    </w:rPr>
  </w:style>
  <w:style w:type="paragraph" w:customStyle="1" w:styleId="6">
    <w:name w:val="ГОСТ_ОсЧасть_6_Мелкота_Заголовок"/>
    <w:aliases w:val="ОЧ_6З,ГОСТ_ОсЧасть_6_Подпараграф_Заголовок"/>
    <w:basedOn w:val="a"/>
    <w:next w:val="a"/>
    <w:unhideWhenUsed/>
    <w:rsid w:val="00BA765A"/>
    <w:pPr>
      <w:keepNext/>
      <w:numPr>
        <w:ilvl w:val="5"/>
        <w:numId w:val="3"/>
      </w:numPr>
      <w:suppressAutoHyphens/>
      <w:overflowPunct/>
      <w:autoSpaceDE/>
      <w:autoSpaceDN/>
      <w:adjustRightInd/>
      <w:spacing w:before="40" w:after="20"/>
      <w:textAlignment w:val="auto"/>
      <w:outlineLvl w:val="5"/>
    </w:pPr>
    <w:rPr>
      <w:rFonts w:ascii="Arial" w:eastAsia="Calibri" w:hAnsi="Arial" w:cs="Arial"/>
      <w:b/>
      <w:lang w:eastAsia="en-US"/>
    </w:rPr>
  </w:style>
  <w:style w:type="paragraph" w:customStyle="1" w:styleId="32">
    <w:name w:val="ГОСТ_ОсЧасть_3_Пункт_Текст"/>
    <w:aliases w:val="ОЧ_3Т"/>
    <w:basedOn w:val="3"/>
    <w:unhideWhenUsed/>
    <w:rsid w:val="00BA765A"/>
    <w:pPr>
      <w:keepNext w:val="0"/>
      <w:suppressAutoHyphens w:val="0"/>
      <w:spacing w:before="0" w:after="0"/>
      <w:jc w:val="both"/>
      <w:outlineLvl w:val="9"/>
    </w:pPr>
    <w:rPr>
      <w:b w:val="0"/>
    </w:rPr>
  </w:style>
  <w:style w:type="paragraph" w:customStyle="1" w:styleId="20">
    <w:name w:val="ГОСТ_ОсЧасть_2_Подраздел_Текст"/>
    <w:aliases w:val="ОЧ_2Т"/>
    <w:basedOn w:val="a"/>
    <w:unhideWhenUsed/>
    <w:rsid w:val="00BA765A"/>
    <w:pPr>
      <w:tabs>
        <w:tab w:val="num" w:pos="360"/>
      </w:tabs>
      <w:overflowPunct/>
      <w:autoSpaceDE/>
      <w:autoSpaceDN/>
      <w:adjustRightInd/>
      <w:ind w:firstLine="397"/>
      <w:jc w:val="both"/>
      <w:textAlignment w:val="auto"/>
    </w:pPr>
    <w:rPr>
      <w:rFonts w:ascii="Arial" w:eastAsia="Calibri" w:hAnsi="Arial" w:cs="Arial"/>
      <w:lang w:eastAsia="en-US"/>
    </w:rPr>
  </w:style>
  <w:style w:type="character" w:styleId="af0">
    <w:name w:val="annotation reference"/>
    <w:basedOn w:val="a0"/>
    <w:uiPriority w:val="99"/>
    <w:semiHidden/>
    <w:unhideWhenUsed/>
    <w:rsid w:val="00BA765A"/>
    <w:rPr>
      <w:sz w:val="16"/>
      <w:szCs w:val="16"/>
    </w:rPr>
  </w:style>
  <w:style w:type="paragraph" w:styleId="af1">
    <w:name w:val="annotation text"/>
    <w:basedOn w:val="a"/>
    <w:link w:val="af2"/>
    <w:uiPriority w:val="99"/>
    <w:semiHidden/>
    <w:unhideWhenUsed/>
    <w:rsid w:val="00BA765A"/>
    <w:pPr>
      <w:overflowPunct/>
      <w:autoSpaceDE/>
      <w:autoSpaceDN/>
      <w:adjustRightInd/>
      <w:spacing w:after="160"/>
      <w:textAlignment w:val="auto"/>
    </w:pPr>
    <w:rPr>
      <w:rFonts w:asciiTheme="minorHAnsi" w:eastAsiaTheme="minorHAnsi" w:hAnsiTheme="minorHAnsi" w:cstheme="minorBidi"/>
      <w:lang w:eastAsia="en-US"/>
    </w:rPr>
  </w:style>
  <w:style w:type="character" w:customStyle="1" w:styleId="af2">
    <w:name w:val="Текст примечания Знак"/>
    <w:basedOn w:val="a0"/>
    <w:link w:val="af1"/>
    <w:uiPriority w:val="99"/>
    <w:semiHidden/>
    <w:rsid w:val="00BA765A"/>
    <w:rPr>
      <w:sz w:val="20"/>
      <w:szCs w:val="20"/>
    </w:rPr>
  </w:style>
  <w:style w:type="paragraph" w:styleId="af3">
    <w:name w:val="Balloon Text"/>
    <w:basedOn w:val="a"/>
    <w:link w:val="af4"/>
    <w:uiPriority w:val="99"/>
    <w:semiHidden/>
    <w:unhideWhenUsed/>
    <w:rsid w:val="00517234"/>
    <w:rPr>
      <w:rFonts w:ascii="Tahoma" w:hAnsi="Tahoma" w:cs="Tahoma"/>
      <w:sz w:val="16"/>
      <w:szCs w:val="16"/>
    </w:rPr>
  </w:style>
  <w:style w:type="character" w:customStyle="1" w:styleId="af4">
    <w:name w:val="Текст выноски Знак"/>
    <w:basedOn w:val="a0"/>
    <w:link w:val="af3"/>
    <w:uiPriority w:val="99"/>
    <w:semiHidden/>
    <w:rsid w:val="00517234"/>
    <w:rPr>
      <w:rFonts w:ascii="Tahoma" w:eastAsia="Times New Roman" w:hAnsi="Tahoma" w:cs="Tahoma"/>
      <w:sz w:val="16"/>
      <w:szCs w:val="16"/>
      <w:lang w:eastAsia="ru-RU"/>
    </w:rPr>
  </w:style>
  <w:style w:type="paragraph" w:customStyle="1" w:styleId="FORMATTEXT">
    <w:name w:val=".FORMATTEXT"/>
    <w:uiPriority w:val="99"/>
    <w:rsid w:val="0006287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21">
    <w:name w:val="Body Text Indent 2"/>
    <w:basedOn w:val="a"/>
    <w:link w:val="22"/>
    <w:uiPriority w:val="99"/>
    <w:semiHidden/>
    <w:unhideWhenUsed/>
    <w:rsid w:val="00D811ED"/>
    <w:pPr>
      <w:spacing w:after="120" w:line="480" w:lineRule="auto"/>
      <w:ind w:left="283"/>
    </w:pPr>
  </w:style>
  <w:style w:type="character" w:customStyle="1" w:styleId="22">
    <w:name w:val="Основной текст с отступом 2 Знак"/>
    <w:basedOn w:val="a0"/>
    <w:link w:val="21"/>
    <w:uiPriority w:val="99"/>
    <w:semiHidden/>
    <w:rsid w:val="00D811ED"/>
    <w:rPr>
      <w:rFonts w:ascii="Times New Roman" w:eastAsia="Times New Roman" w:hAnsi="Times New Roman" w:cs="Times New Roman"/>
      <w:sz w:val="20"/>
      <w:szCs w:val="20"/>
      <w:lang w:eastAsia="ru-RU"/>
    </w:rPr>
  </w:style>
  <w:style w:type="paragraph" w:styleId="af5">
    <w:name w:val="Body Text Indent"/>
    <w:basedOn w:val="a"/>
    <w:link w:val="af6"/>
    <w:uiPriority w:val="99"/>
    <w:semiHidden/>
    <w:unhideWhenUsed/>
    <w:rsid w:val="00B449CF"/>
    <w:pPr>
      <w:spacing w:after="120"/>
      <w:ind w:left="283"/>
    </w:pPr>
  </w:style>
  <w:style w:type="character" w:customStyle="1" w:styleId="af6">
    <w:name w:val="Основной текст с отступом Знак"/>
    <w:basedOn w:val="a0"/>
    <w:link w:val="af5"/>
    <w:uiPriority w:val="99"/>
    <w:semiHidden/>
    <w:rsid w:val="00B449CF"/>
    <w:rPr>
      <w:rFonts w:ascii="Times New Roman" w:eastAsia="Times New Roman" w:hAnsi="Times New Roman" w:cs="Times New Roman"/>
      <w:sz w:val="20"/>
      <w:szCs w:val="20"/>
      <w:lang w:eastAsia="ru-RU"/>
    </w:rPr>
  </w:style>
  <w:style w:type="paragraph" w:styleId="af7">
    <w:name w:val="annotation subject"/>
    <w:basedOn w:val="af1"/>
    <w:next w:val="af1"/>
    <w:link w:val="af8"/>
    <w:uiPriority w:val="99"/>
    <w:semiHidden/>
    <w:unhideWhenUsed/>
    <w:rsid w:val="00D6586F"/>
    <w:pPr>
      <w:overflowPunct w:val="0"/>
      <w:autoSpaceDE w:val="0"/>
      <w:autoSpaceDN w:val="0"/>
      <w:adjustRightInd w:val="0"/>
      <w:spacing w:after="0"/>
      <w:textAlignment w:val="baseline"/>
    </w:pPr>
    <w:rPr>
      <w:rFonts w:ascii="Times New Roman" w:eastAsia="Times New Roman" w:hAnsi="Times New Roman" w:cs="Times New Roman"/>
      <w:b/>
      <w:bCs/>
      <w:lang w:eastAsia="ru-RU"/>
    </w:rPr>
  </w:style>
  <w:style w:type="character" w:customStyle="1" w:styleId="af8">
    <w:name w:val="Тема примечания Знак"/>
    <w:basedOn w:val="af2"/>
    <w:link w:val="af7"/>
    <w:uiPriority w:val="99"/>
    <w:semiHidden/>
    <w:rsid w:val="00D6586F"/>
    <w:rPr>
      <w:rFonts w:ascii="Times New Roman" w:eastAsia="Times New Roman" w:hAnsi="Times New Roman" w:cs="Times New Roman"/>
      <w:b/>
      <w:bCs/>
      <w:sz w:val="20"/>
      <w:szCs w:val="20"/>
      <w:lang w:eastAsia="ru-RU"/>
    </w:rPr>
  </w:style>
  <w:style w:type="paragraph" w:customStyle="1" w:styleId="228bf8a64b8551e1msonormal">
    <w:name w:val="228bf8a64b8551e1msonormal"/>
    <w:basedOn w:val="a"/>
    <w:rsid w:val="00D6586F"/>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437002">
      <w:bodyDiv w:val="1"/>
      <w:marLeft w:val="0"/>
      <w:marRight w:val="0"/>
      <w:marTop w:val="0"/>
      <w:marBottom w:val="0"/>
      <w:divBdr>
        <w:top w:val="none" w:sz="0" w:space="0" w:color="auto"/>
        <w:left w:val="none" w:sz="0" w:space="0" w:color="auto"/>
        <w:bottom w:val="none" w:sz="0" w:space="0" w:color="auto"/>
        <w:right w:val="none" w:sz="0" w:space="0" w:color="auto"/>
      </w:divBdr>
    </w:div>
    <w:div w:id="71304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login.consultant.ru/link/?req=doc&amp;base=STR&amp;n=9724&amp;date=28.02.2026" TargetMode="External"/><Relationship Id="rId26" Type="http://schemas.openxmlformats.org/officeDocument/2006/relationships/hyperlink" Target="https://login.consultant.ru/link/?req=doc&amp;base=OTN&amp;n=2858&amp;date=28.02.2026" TargetMode="External"/><Relationship Id="rId39" Type="http://schemas.openxmlformats.org/officeDocument/2006/relationships/hyperlink" Target="https://login.consultant.ru/link/?req=doc&amp;base=STR&amp;n=8417&amp;date=28.02.2026" TargetMode="External"/><Relationship Id="rId21" Type="http://schemas.openxmlformats.org/officeDocument/2006/relationships/hyperlink" Target="https://login.consultant.ru/link/?req=doc&amp;base=OTN&amp;n=1332&amp;date=28.02.2026" TargetMode="External"/><Relationship Id="rId34" Type="http://schemas.openxmlformats.org/officeDocument/2006/relationships/hyperlink" Target="https://login.consultant.ru/link/?req=doc&amp;base=OTN&amp;n=1107&amp;date=28.02.2026&amp;dst=100044&amp;field=134" TargetMode="External"/><Relationship Id="rId42" Type="http://schemas.openxmlformats.org/officeDocument/2006/relationships/hyperlink" Target="https://login.consultant.ru/link/?req=doc&amp;base=OTN&amp;n=2858&amp;date=28.02.2026"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hyperlink" Target="https://login.consultant.ru/link/?req=doc&amp;base=OTN&amp;n=447&amp;date=28.02.202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s://login.consultant.ru/link/?req=doc&amp;base=OTN&amp;n=1107&amp;date=28.02.2026" TargetMode="External"/><Relationship Id="rId32" Type="http://schemas.openxmlformats.org/officeDocument/2006/relationships/hyperlink" Target="https://login.consultant.ru/link/?req=doc&amp;base=OTN&amp;n=8788&amp;date=28.02.2026&amp;dst=100108&amp;field=134" TargetMode="External"/><Relationship Id="rId37" Type="http://schemas.openxmlformats.org/officeDocument/2006/relationships/hyperlink" Target="https://login.consultant.ru/link/?req=doc&amp;base=OTN&amp;n=19865&amp;date=28.02.2026" TargetMode="External"/><Relationship Id="rId40" Type="http://schemas.openxmlformats.org/officeDocument/2006/relationships/hyperlink" Target="https://login.consultant.ru/link/?req=doc&amp;base=STR&amp;n=9724&amp;date=28.02.2026"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login.consultant.ru/link/?req=doc&amp;base=OTN&amp;n=18442&amp;date=28.02.2026" TargetMode="External"/><Relationship Id="rId28" Type="http://schemas.openxmlformats.org/officeDocument/2006/relationships/hyperlink" Target="https://login.consultant.ru/link/?req=doc&amp;base=OTN&amp;n=1332&amp;date=28.02.2026" TargetMode="External"/><Relationship Id="rId36" Type="http://schemas.openxmlformats.org/officeDocument/2006/relationships/hyperlink" Target="https://login.consultant.ru/link/?req=doc&amp;base=OTN&amp;n=1107&amp;date=28.02.2026&amp;dst=100044&amp;field=134" TargetMode="External"/><Relationship Id="rId10" Type="http://schemas.openxmlformats.org/officeDocument/2006/relationships/hyperlink" Target="http://www.mgs.gost.ru/TKSUGGEST/%D0%9C%D0%A2%D0%9A2014.nsf/84eb0d5919ea20bac325653100289c4a/be6b7f23bdab29604325808700384038?OpenDocument" TargetMode="External"/><Relationship Id="rId19" Type="http://schemas.openxmlformats.org/officeDocument/2006/relationships/hyperlink" Target="https://login.consultant.ru/link/?req=doc&amp;base=OTN&amp;n=19865&amp;date=28.02.2026" TargetMode="External"/><Relationship Id="rId31" Type="http://schemas.openxmlformats.org/officeDocument/2006/relationships/hyperlink" Target="https://login.consultant.ru/link/?req=doc&amp;base=OTN&amp;n=447&amp;date=28.02.2026" TargetMode="External"/><Relationship Id="rId44" Type="http://schemas.openxmlformats.org/officeDocument/2006/relationships/hyperlink" Target="https://login.consultant.ru/link/?req=doc&amp;base=OTN&amp;n=447&amp;date=28.02.2026" TargetMode="External"/><Relationship Id="rId4" Type="http://schemas.openxmlformats.org/officeDocument/2006/relationships/webSettings" Target="webSettings.xml"/><Relationship Id="rId9" Type="http://schemas.openxmlformats.org/officeDocument/2006/relationships/hyperlink" Target="https://login.consultant.ru/link/?req=doc&amp;base=STR&amp;n=18374&amp;date=28.02.2026" TargetMode="External"/><Relationship Id="rId14" Type="http://schemas.openxmlformats.org/officeDocument/2006/relationships/footer" Target="footer2.xml"/><Relationship Id="rId22" Type="http://schemas.openxmlformats.org/officeDocument/2006/relationships/hyperlink" Target="https://login.consultant.ru/link/?req=doc&amp;base=OTN&amp;n=447&amp;date=28.02.2026" TargetMode="External"/><Relationship Id="rId27" Type="http://schemas.openxmlformats.org/officeDocument/2006/relationships/hyperlink" Target="https://login.consultant.ru/link/?req=doc&amp;base=OTN&amp;n=2582&amp;date=28.02.2026" TargetMode="External"/><Relationship Id="rId30" Type="http://schemas.openxmlformats.org/officeDocument/2006/relationships/hyperlink" Target="https://login.consultant.ru/link/?req=doc&amp;base=OTN&amp;n=1332&amp;date=28.02.2026" TargetMode="External"/><Relationship Id="rId35" Type="http://schemas.openxmlformats.org/officeDocument/2006/relationships/hyperlink" Target="https://login.consultant.ru/link/?req=doc&amp;base=OTN&amp;n=1107&amp;date=28.02.2026&amp;dst=100044&amp;field=134" TargetMode="External"/><Relationship Id="rId43" Type="http://schemas.openxmlformats.org/officeDocument/2006/relationships/hyperlink" Target="https://login.consultant.ru/link/?req=doc&amp;base=OTN&amp;n=1332&amp;date=28.02.2026" TargetMode="External"/><Relationship Id="rId8" Type="http://schemas.openxmlformats.org/officeDocument/2006/relationships/hyperlink" Target="https://login.consultant.ru/link/?req=doc&amp;base=STR&amp;n=10957&amp;date=28.02.2026" TargetMode="Externa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login.consultant.ru/link/?req=doc&amp;base=OTN&amp;n=8788&amp;date=28.02.2026" TargetMode="External"/><Relationship Id="rId25" Type="http://schemas.openxmlformats.org/officeDocument/2006/relationships/hyperlink" Target="https://login.consultant.ru/link/?req=doc&amp;base=OTN&amp;n=884&amp;date=28.02.2026" TargetMode="External"/><Relationship Id="rId33" Type="http://schemas.openxmlformats.org/officeDocument/2006/relationships/hyperlink" Target="https://login.consultant.ru/link/?req=doc&amp;base=OTN&amp;n=1107&amp;date=28.02.2026&amp;dst=100030&amp;field=134" TargetMode="External"/><Relationship Id="rId38" Type="http://schemas.openxmlformats.org/officeDocument/2006/relationships/hyperlink" Target="https://login.consultant.ru/link/?req=doc&amp;base=OTN&amp;n=18442&amp;date=28.02.2026" TargetMode="External"/><Relationship Id="rId46" Type="http://schemas.openxmlformats.org/officeDocument/2006/relationships/theme" Target="theme/theme1.xml"/><Relationship Id="rId20" Type="http://schemas.openxmlformats.org/officeDocument/2006/relationships/hyperlink" Target="https://login.consultant.ru/link/?req=doc&amp;base=STR&amp;n=8417&amp;date=03.03.2026" TargetMode="External"/><Relationship Id="rId41" Type="http://schemas.openxmlformats.org/officeDocument/2006/relationships/hyperlink" Target="https://login.consultant.ru/link/?req=doc&amp;base=OTN&amp;n=884&amp;date=28.02.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4401</Words>
  <Characters>25086</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Galina</dc:creator>
  <cp:keywords/>
  <dc:description/>
  <cp:lastModifiedBy>5 msoft5ksm</cp:lastModifiedBy>
  <cp:revision>2</cp:revision>
  <dcterms:created xsi:type="dcterms:W3CDTF">2026-06-25T10:24:00Z</dcterms:created>
  <dcterms:modified xsi:type="dcterms:W3CDTF">2026-06-25T10:24:00Z</dcterms:modified>
</cp:coreProperties>
</file>