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29CB8" w14:textId="12EA9457" w:rsidR="00CF24BE" w:rsidRPr="00817B75" w:rsidRDefault="00CF24BE" w:rsidP="00CF24BE">
      <w:pPr>
        <w:tabs>
          <w:tab w:val="left" w:pos="567"/>
        </w:tabs>
        <w:spacing w:after="0" w:line="240" w:lineRule="auto"/>
        <w:rPr>
          <w:rFonts w:ascii="Arial" w:eastAsia="Times New Roman" w:hAnsi="Arial" w:cs="Arial"/>
          <w:b/>
          <w:sz w:val="24"/>
          <w:szCs w:val="24"/>
          <w:lang w:eastAsia="ru-RU"/>
        </w:rPr>
      </w:pPr>
      <w:r w:rsidRPr="00817B75">
        <w:rPr>
          <w:rFonts w:ascii="Arial" w:eastAsia="Times New Roman" w:hAnsi="Arial" w:cs="Arial"/>
          <w:b/>
          <w:sz w:val="24"/>
          <w:szCs w:val="24"/>
          <w:lang w:eastAsia="ru-RU"/>
        </w:rPr>
        <w:t>Принято Межгосударственным советом по стандартизации, метрологии и сертификации (протокол №________________от __________________20</w:t>
      </w:r>
      <w:r w:rsidR="00C40428" w:rsidRPr="00817B75">
        <w:rPr>
          <w:rFonts w:ascii="Arial" w:eastAsia="Times New Roman" w:hAnsi="Arial" w:cs="Arial"/>
          <w:b/>
          <w:sz w:val="24"/>
          <w:szCs w:val="24"/>
          <w:lang w:eastAsia="ru-RU"/>
        </w:rPr>
        <w:t>_</w:t>
      </w:r>
      <w:r w:rsidRPr="00817B75">
        <w:rPr>
          <w:rFonts w:ascii="Arial" w:eastAsia="Times New Roman" w:hAnsi="Arial" w:cs="Arial"/>
          <w:b/>
          <w:sz w:val="24"/>
          <w:szCs w:val="24"/>
          <w:lang w:eastAsia="ru-RU"/>
        </w:rPr>
        <w:t>_ )</w:t>
      </w:r>
    </w:p>
    <w:p w14:paraId="107331C9" w14:textId="77777777" w:rsidR="00CF24BE" w:rsidRPr="00817B75" w:rsidRDefault="00CF24BE" w:rsidP="00A56A61">
      <w:pPr>
        <w:tabs>
          <w:tab w:val="left" w:pos="709"/>
        </w:tabs>
        <w:spacing w:after="0" w:line="240" w:lineRule="auto"/>
        <w:rPr>
          <w:rFonts w:ascii="Arial" w:eastAsia="Times New Roman" w:hAnsi="Arial" w:cs="Arial"/>
          <w:b/>
          <w:sz w:val="24"/>
          <w:szCs w:val="24"/>
          <w:lang w:eastAsia="ru-RU"/>
        </w:rPr>
      </w:pPr>
    </w:p>
    <w:p w14:paraId="2E49B7EC" w14:textId="77777777" w:rsidR="00CF24BE" w:rsidRPr="00817B75" w:rsidRDefault="00CF24BE" w:rsidP="00CF24BE">
      <w:pPr>
        <w:spacing w:after="0" w:line="240" w:lineRule="auto"/>
        <w:rPr>
          <w:rFonts w:ascii="Arial" w:eastAsia="Times New Roman" w:hAnsi="Arial" w:cs="Arial"/>
          <w:b/>
          <w:sz w:val="24"/>
          <w:szCs w:val="24"/>
          <w:lang w:eastAsia="ru-RU"/>
        </w:rPr>
      </w:pPr>
    </w:p>
    <w:p w14:paraId="5D21B2A6" w14:textId="77777777" w:rsidR="00CF24BE" w:rsidRPr="00817B75" w:rsidRDefault="00CF24BE" w:rsidP="00CF24BE">
      <w:pPr>
        <w:spacing w:after="0" w:line="240" w:lineRule="auto"/>
        <w:rPr>
          <w:rFonts w:ascii="Arial" w:eastAsia="Times New Roman" w:hAnsi="Arial" w:cs="Arial"/>
          <w:b/>
          <w:sz w:val="24"/>
          <w:szCs w:val="24"/>
          <w:lang w:eastAsia="ru-RU"/>
        </w:rPr>
      </w:pPr>
      <w:r w:rsidRPr="00817B75">
        <w:rPr>
          <w:rFonts w:ascii="Arial" w:eastAsia="Times New Roman" w:hAnsi="Arial" w:cs="Arial"/>
          <w:b/>
          <w:sz w:val="24"/>
          <w:szCs w:val="24"/>
          <w:lang w:eastAsia="ru-RU"/>
        </w:rPr>
        <w:t>Зарегистрировано Бюро по стандартам МГС №_________________________</w:t>
      </w:r>
    </w:p>
    <w:p w14:paraId="70CF62F1" w14:textId="77777777" w:rsidR="00CF24BE" w:rsidRPr="00817B75" w:rsidRDefault="00CF24BE" w:rsidP="00CF24BE">
      <w:pPr>
        <w:spacing w:after="0" w:line="240" w:lineRule="auto"/>
        <w:rPr>
          <w:rFonts w:ascii="Arial" w:eastAsia="Times New Roman" w:hAnsi="Arial" w:cs="Arial"/>
          <w:b/>
          <w:sz w:val="24"/>
          <w:szCs w:val="24"/>
          <w:lang w:eastAsia="ru-RU"/>
        </w:rPr>
      </w:pPr>
    </w:p>
    <w:p w14:paraId="5F13B32E" w14:textId="77777777" w:rsidR="00CF24BE" w:rsidRPr="00817B75" w:rsidRDefault="00CF24BE" w:rsidP="00CF24BE">
      <w:pPr>
        <w:spacing w:after="0" w:line="240" w:lineRule="auto"/>
        <w:jc w:val="both"/>
        <w:rPr>
          <w:rFonts w:ascii="Arial" w:eastAsia="Times New Roman" w:hAnsi="Arial" w:cs="Arial"/>
          <w:b/>
          <w:sz w:val="24"/>
          <w:szCs w:val="24"/>
          <w:lang w:eastAsia="ru-RU"/>
        </w:rPr>
      </w:pPr>
    </w:p>
    <w:p w14:paraId="11CDE0D4" w14:textId="77777777" w:rsidR="00CF24BE" w:rsidRPr="00817B75" w:rsidRDefault="00CF24BE" w:rsidP="00CF24BE">
      <w:pPr>
        <w:spacing w:after="0" w:line="240" w:lineRule="auto"/>
        <w:jc w:val="both"/>
        <w:rPr>
          <w:rFonts w:ascii="Arial" w:eastAsia="Times New Roman" w:hAnsi="Arial" w:cs="Arial"/>
          <w:b/>
          <w:sz w:val="24"/>
          <w:szCs w:val="24"/>
          <w:lang w:eastAsia="ru-RU"/>
        </w:rPr>
      </w:pPr>
      <w:r w:rsidRPr="00817B75">
        <w:rPr>
          <w:rFonts w:ascii="Arial" w:eastAsia="Times New Roman" w:hAnsi="Arial" w:cs="Arial"/>
          <w:b/>
          <w:sz w:val="24"/>
          <w:szCs w:val="24"/>
          <w:lang w:eastAsia="ru-RU"/>
        </w:rPr>
        <w:t>За принятие изменения проголосовали национальные органы по стандартизации следующих государств: _________________________ [коды альфа-2 по МК (ИСО 3166) 004]</w:t>
      </w:r>
    </w:p>
    <w:p w14:paraId="31F69173" w14:textId="77777777" w:rsidR="002141B2" w:rsidRPr="00817B75" w:rsidRDefault="002141B2" w:rsidP="00CF24BE">
      <w:pPr>
        <w:pStyle w:val="a3"/>
        <w:spacing w:line="360" w:lineRule="auto"/>
        <w:jc w:val="both"/>
        <w:rPr>
          <w:rFonts w:ascii="Arial" w:hAnsi="Arial" w:cs="Arial"/>
          <w:b/>
          <w:sz w:val="24"/>
          <w:szCs w:val="24"/>
        </w:rPr>
      </w:pPr>
    </w:p>
    <w:p w14:paraId="18AB648F" w14:textId="77777777" w:rsidR="00CF24BE" w:rsidRPr="00817B75" w:rsidRDefault="00CF24BE" w:rsidP="00CF24BE">
      <w:pPr>
        <w:spacing w:after="0" w:line="240" w:lineRule="auto"/>
        <w:ind w:firstLine="709"/>
        <w:jc w:val="both"/>
        <w:rPr>
          <w:rFonts w:ascii="Arial" w:eastAsia="Times New Roman" w:hAnsi="Arial" w:cs="Arial"/>
          <w:b/>
          <w:sz w:val="24"/>
          <w:szCs w:val="24"/>
          <w:lang w:eastAsia="ru-RU"/>
        </w:rPr>
      </w:pPr>
      <w:r w:rsidRPr="00817B75">
        <w:rPr>
          <w:rFonts w:ascii="Arial" w:eastAsia="Times New Roman" w:hAnsi="Arial" w:cs="Arial"/>
          <w:b/>
          <w:sz w:val="24"/>
          <w:szCs w:val="24"/>
          <w:lang w:eastAsia="ru-RU"/>
        </w:rPr>
        <w:t>Дату введения в действие настоящего изменения устанавливают указанные национальные органы по стандартизации</w:t>
      </w:r>
    </w:p>
    <w:p w14:paraId="5FC0AE77" w14:textId="77777777" w:rsidR="002141B2" w:rsidRPr="00817B75" w:rsidRDefault="002141B2" w:rsidP="002141B2">
      <w:pPr>
        <w:pStyle w:val="ConsPlusNormal"/>
        <w:spacing w:line="360" w:lineRule="auto"/>
        <w:ind w:firstLine="709"/>
        <w:jc w:val="both"/>
        <w:rPr>
          <w:sz w:val="24"/>
          <w:szCs w:val="24"/>
        </w:rPr>
      </w:pPr>
    </w:p>
    <w:p w14:paraId="0EF4C82B" w14:textId="5FAFC2AE" w:rsidR="00C450E2" w:rsidRPr="00817B75" w:rsidRDefault="00C450E2" w:rsidP="00C450E2">
      <w:pPr>
        <w:spacing w:after="0" w:line="360" w:lineRule="auto"/>
        <w:ind w:firstLine="709"/>
        <w:jc w:val="both"/>
        <w:rPr>
          <w:rFonts w:ascii="Arial" w:hAnsi="Arial" w:cs="Arial"/>
          <w:sz w:val="24"/>
          <w:szCs w:val="24"/>
        </w:rPr>
      </w:pPr>
      <w:r w:rsidRPr="00817B75">
        <w:rPr>
          <w:rFonts w:ascii="Arial" w:hAnsi="Arial" w:cs="Arial"/>
          <w:sz w:val="24"/>
          <w:szCs w:val="24"/>
        </w:rPr>
        <w:t>Р</w:t>
      </w:r>
      <w:r w:rsidR="00AE03F4" w:rsidRPr="00817B75">
        <w:rPr>
          <w:rFonts w:ascii="Arial" w:hAnsi="Arial" w:cs="Arial"/>
          <w:sz w:val="24"/>
          <w:szCs w:val="24"/>
        </w:rPr>
        <w:t>аздел 2</w:t>
      </w:r>
      <w:r w:rsidRPr="00817B75">
        <w:rPr>
          <w:rFonts w:ascii="Arial" w:eastAsiaTheme="minorEastAsia" w:hAnsi="Arial" w:cs="Arial"/>
          <w:sz w:val="24"/>
          <w:szCs w:val="24"/>
          <w:lang w:eastAsia="ru-RU"/>
        </w:rPr>
        <w:t xml:space="preserve"> изложить в редакции:</w:t>
      </w:r>
    </w:p>
    <w:p w14:paraId="3705E7E0" w14:textId="638D5E6D" w:rsidR="00C450E2" w:rsidRPr="00C450E2" w:rsidRDefault="00817B75" w:rsidP="00C450E2">
      <w:pPr>
        <w:spacing w:before="100" w:beforeAutospacing="1" w:after="100" w:afterAutospacing="1" w:line="240" w:lineRule="auto"/>
        <w:jc w:val="both"/>
        <w:rPr>
          <w:rFonts w:ascii="Arial" w:eastAsia="Times New Roman" w:hAnsi="Arial" w:cs="Arial"/>
          <w:sz w:val="24"/>
          <w:szCs w:val="24"/>
          <w:lang w:eastAsia="ru-RU"/>
        </w:rPr>
      </w:pPr>
      <w:r w:rsidRPr="00817B75">
        <w:rPr>
          <w:rFonts w:ascii="Arial" w:eastAsia="Times New Roman" w:hAnsi="Arial" w:cs="Arial"/>
          <w:sz w:val="24"/>
          <w:szCs w:val="24"/>
          <w:lang w:eastAsia="ru-RU"/>
        </w:rPr>
        <w:t>«</w:t>
      </w:r>
      <w:r w:rsidR="00C450E2" w:rsidRPr="00C450E2">
        <w:rPr>
          <w:rFonts w:ascii="Arial" w:eastAsia="Times New Roman" w:hAnsi="Arial" w:cs="Arial"/>
          <w:sz w:val="24"/>
          <w:szCs w:val="24"/>
          <w:lang w:eastAsia="ru-RU"/>
        </w:rPr>
        <w:t xml:space="preserve">Нормативные ссылки </w:t>
      </w:r>
    </w:p>
    <w:p w14:paraId="789D40EE" w14:textId="77777777" w:rsidR="00C450E2" w:rsidRPr="00C450E2" w:rsidRDefault="00C450E2" w:rsidP="00C95B05">
      <w:pPr>
        <w:spacing w:after="0" w:line="360" w:lineRule="auto"/>
        <w:ind w:firstLine="480"/>
        <w:jc w:val="both"/>
        <w:rPr>
          <w:rFonts w:ascii="Arial" w:eastAsia="Times New Roman" w:hAnsi="Arial" w:cs="Arial"/>
          <w:sz w:val="24"/>
          <w:szCs w:val="24"/>
          <w:lang w:eastAsia="ru-RU"/>
        </w:rPr>
      </w:pPr>
      <w:r w:rsidRPr="00C450E2">
        <w:rPr>
          <w:rFonts w:ascii="Arial" w:eastAsia="Times New Roman" w:hAnsi="Arial" w:cs="Arial"/>
          <w:sz w:val="24"/>
          <w:szCs w:val="24"/>
          <w:lang w:eastAsia="ru-RU"/>
        </w:rPr>
        <w:t xml:space="preserve">В настоящем стандарте использованы нормативные ссылки на следующие межгосударственные стандарты: </w:t>
      </w:r>
    </w:p>
    <w:p w14:paraId="43D0F262" w14:textId="1341E234" w:rsidR="00C450E2" w:rsidRPr="00C450E2" w:rsidRDefault="003235EC" w:rsidP="00C95B05">
      <w:pPr>
        <w:spacing w:after="0" w:line="360" w:lineRule="auto"/>
        <w:ind w:firstLine="480"/>
        <w:jc w:val="both"/>
        <w:rPr>
          <w:rFonts w:ascii="Arial" w:eastAsia="Times New Roman" w:hAnsi="Arial" w:cs="Arial"/>
          <w:sz w:val="24"/>
          <w:szCs w:val="24"/>
          <w:lang w:eastAsia="ru-RU"/>
        </w:rPr>
      </w:pPr>
      <w:hyperlink r:id="rId10" w:history="1">
        <w:r w:rsidR="00C450E2" w:rsidRPr="00817B75">
          <w:rPr>
            <w:rFonts w:ascii="Arial" w:eastAsia="Times New Roman" w:hAnsi="Arial" w:cs="Arial"/>
            <w:sz w:val="24"/>
            <w:szCs w:val="24"/>
            <w:u w:val="single"/>
            <w:lang w:eastAsia="ru-RU"/>
          </w:rPr>
          <w:t>ГОСТ 8.332</w:t>
        </w:r>
      </w:hyperlink>
      <w:r w:rsidR="00C450E2" w:rsidRPr="00C450E2">
        <w:rPr>
          <w:rFonts w:ascii="Arial" w:eastAsia="Times New Roman" w:hAnsi="Arial" w:cs="Arial"/>
          <w:sz w:val="24"/>
          <w:szCs w:val="24"/>
          <w:lang w:eastAsia="ru-RU"/>
        </w:rPr>
        <w:t xml:space="preserve"> Государственная система обеспечения единства измерений. Световые измерения. Значения относительной спектральной световой эффективности монохроматического излучения для дневного зрения. Общие положения </w:t>
      </w:r>
    </w:p>
    <w:p w14:paraId="41EF6042" w14:textId="77777777" w:rsidR="00C450E2" w:rsidRPr="00C450E2" w:rsidRDefault="003235EC" w:rsidP="00C95B05">
      <w:pPr>
        <w:spacing w:after="0" w:line="360" w:lineRule="auto"/>
        <w:ind w:firstLine="480"/>
        <w:jc w:val="both"/>
        <w:rPr>
          <w:rFonts w:ascii="Arial" w:eastAsia="Times New Roman" w:hAnsi="Arial" w:cs="Arial"/>
          <w:sz w:val="24"/>
          <w:szCs w:val="24"/>
          <w:lang w:eastAsia="ru-RU"/>
        </w:rPr>
      </w:pPr>
      <w:hyperlink r:id="rId11" w:history="1">
        <w:r w:rsidR="00C450E2" w:rsidRPr="00817B75">
          <w:rPr>
            <w:rFonts w:ascii="Arial" w:eastAsia="Times New Roman" w:hAnsi="Arial" w:cs="Arial"/>
            <w:sz w:val="24"/>
            <w:szCs w:val="24"/>
            <w:u w:val="single"/>
            <w:lang w:eastAsia="ru-RU"/>
          </w:rPr>
          <w:t>ГОСТ 8.654</w:t>
        </w:r>
      </w:hyperlink>
      <w:r w:rsidR="00C450E2" w:rsidRPr="00C450E2">
        <w:rPr>
          <w:rFonts w:ascii="Arial" w:eastAsia="Times New Roman" w:hAnsi="Arial" w:cs="Arial"/>
          <w:sz w:val="24"/>
          <w:szCs w:val="24"/>
          <w:lang w:eastAsia="ru-RU"/>
        </w:rPr>
        <w:t xml:space="preserve"> Государственная система обеспечения единства измерений. Фотометрия. Термины и определения </w:t>
      </w:r>
    </w:p>
    <w:p w14:paraId="5D47ED29" w14:textId="5E1CD113" w:rsidR="00C450E2" w:rsidRPr="00817B75" w:rsidRDefault="003235EC" w:rsidP="00C95B05">
      <w:pPr>
        <w:pStyle w:val="FORMATTEXT0"/>
        <w:spacing w:line="360" w:lineRule="auto"/>
        <w:ind w:firstLine="568"/>
        <w:jc w:val="both"/>
        <w:rPr>
          <w:sz w:val="24"/>
          <w:szCs w:val="24"/>
        </w:rPr>
      </w:pPr>
      <w:hyperlink r:id="rId12" w:tooltip="&quot;ГОСТ 12.1.044-89 (ИСО 4589-84) Система ...&quot;(утв. постановлением Госстандарта СССР от ...Статус: Применение в качестве национального стандарта РФ прекращено. Применяется для целей технического регламента (действ. c 01.05.2021 по 30.12.2024)" w:history="1">
        <w:r w:rsidR="00C450E2" w:rsidRPr="00817B75">
          <w:rPr>
            <w:rStyle w:val="ac"/>
            <w:color w:val="auto"/>
            <w:sz w:val="24"/>
            <w:szCs w:val="24"/>
          </w:rPr>
          <w:t>ГОСТ 12.1.044</w:t>
        </w:r>
      </w:hyperlink>
      <w:r w:rsidR="00C450E2" w:rsidRPr="00817B75">
        <w:rPr>
          <w:sz w:val="24"/>
          <w:szCs w:val="24"/>
          <w:u w:val="single"/>
        </w:rPr>
        <w:t xml:space="preserve"> </w:t>
      </w:r>
      <w:r w:rsidR="00C450E2" w:rsidRPr="00817B75">
        <w:rPr>
          <w:sz w:val="24"/>
          <w:szCs w:val="24"/>
        </w:rPr>
        <w:t xml:space="preserve">Система стандартов безопасности труда. Пожаровзрывоопасность веществ и материалов. Номенклатура показателей и методы их определения </w:t>
      </w:r>
    </w:p>
    <w:p w14:paraId="72F5B995" w14:textId="77777777" w:rsidR="00C450E2" w:rsidRPr="00C450E2" w:rsidRDefault="003235EC" w:rsidP="00C95B05">
      <w:pPr>
        <w:spacing w:after="0" w:line="360" w:lineRule="auto"/>
        <w:ind w:firstLine="480"/>
        <w:jc w:val="both"/>
        <w:rPr>
          <w:rFonts w:ascii="Arial" w:eastAsia="Times New Roman" w:hAnsi="Arial" w:cs="Arial"/>
          <w:sz w:val="24"/>
          <w:szCs w:val="24"/>
          <w:lang w:eastAsia="ru-RU"/>
        </w:rPr>
      </w:pPr>
      <w:hyperlink r:id="rId13" w:history="1">
        <w:r w:rsidR="00C450E2" w:rsidRPr="00817B75">
          <w:rPr>
            <w:rFonts w:ascii="Arial" w:eastAsia="Times New Roman" w:hAnsi="Arial" w:cs="Arial"/>
            <w:sz w:val="24"/>
            <w:szCs w:val="24"/>
            <w:u w:val="single"/>
            <w:lang w:eastAsia="ru-RU"/>
          </w:rPr>
          <w:t>ГОСТ 20.57.406</w:t>
        </w:r>
      </w:hyperlink>
      <w:r w:rsidR="00C450E2" w:rsidRPr="00C450E2">
        <w:rPr>
          <w:rFonts w:ascii="Arial" w:eastAsia="Times New Roman" w:hAnsi="Arial" w:cs="Arial"/>
          <w:sz w:val="24"/>
          <w:szCs w:val="24"/>
          <w:lang w:eastAsia="ru-RU"/>
        </w:rPr>
        <w:t xml:space="preserve"> Комплексная система контроля качества. Изделия электронной техники, квантовой электроники и электротехнические. Методы испытаний </w:t>
      </w:r>
    </w:p>
    <w:p w14:paraId="57DD90E6" w14:textId="1010285B" w:rsidR="00C450E2" w:rsidRPr="00C450E2" w:rsidRDefault="003235EC" w:rsidP="00C95B05">
      <w:pPr>
        <w:spacing w:after="0" w:line="360" w:lineRule="auto"/>
        <w:ind w:firstLine="480"/>
        <w:jc w:val="both"/>
        <w:rPr>
          <w:rFonts w:ascii="Arial" w:eastAsia="Times New Roman" w:hAnsi="Arial" w:cs="Arial"/>
          <w:sz w:val="24"/>
          <w:szCs w:val="24"/>
          <w:lang w:eastAsia="ru-RU"/>
        </w:rPr>
      </w:pPr>
      <w:hyperlink r:id="rId14" w:history="1">
        <w:r w:rsidR="00C450E2" w:rsidRPr="00817B75">
          <w:rPr>
            <w:rFonts w:ascii="Arial" w:eastAsia="Times New Roman" w:hAnsi="Arial" w:cs="Arial"/>
            <w:sz w:val="24"/>
            <w:szCs w:val="24"/>
            <w:u w:val="single"/>
            <w:lang w:eastAsia="ru-RU"/>
          </w:rPr>
          <w:t>ГОСТ 27.410</w:t>
        </w:r>
      </w:hyperlink>
      <w:r w:rsidR="00443003" w:rsidRPr="00627453">
        <w:rPr>
          <w:noProof/>
          <w:position w:val="-8"/>
          <w:lang w:eastAsia="ru-RU"/>
        </w:rPr>
        <w:drawing>
          <wp:inline distT="0" distB="0" distL="0" distR="0" wp14:anchorId="719F7FC1" wp14:editId="6A0655A2">
            <wp:extent cx="87630" cy="219710"/>
            <wp:effectExtent l="0" t="0" r="762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630" cy="219710"/>
                    </a:xfrm>
                    <a:prstGeom prst="rect">
                      <a:avLst/>
                    </a:prstGeom>
                    <a:noFill/>
                    <a:ln>
                      <a:noFill/>
                    </a:ln>
                  </pic:spPr>
                </pic:pic>
              </a:graphicData>
            </a:graphic>
          </wp:inline>
        </w:drawing>
      </w:r>
      <w:r w:rsidR="00C450E2" w:rsidRPr="00C450E2">
        <w:rPr>
          <w:rFonts w:ascii="Arial" w:eastAsia="Times New Roman" w:hAnsi="Arial" w:cs="Arial"/>
          <w:sz w:val="24"/>
          <w:szCs w:val="24"/>
          <w:lang w:eastAsia="ru-RU"/>
        </w:rPr>
        <w:t xml:space="preserve"> Надежность в технике. Методы контроля показателей надежности и планы контрольных испытаний на надежность </w:t>
      </w:r>
    </w:p>
    <w:p w14:paraId="1AF5F6BE" w14:textId="77777777" w:rsidR="00C450E2" w:rsidRPr="00C450E2" w:rsidRDefault="003235EC" w:rsidP="00C95B05">
      <w:pPr>
        <w:spacing w:after="0" w:line="360" w:lineRule="auto"/>
        <w:ind w:firstLine="480"/>
        <w:jc w:val="both"/>
        <w:rPr>
          <w:rFonts w:ascii="Arial" w:eastAsia="Times New Roman" w:hAnsi="Arial" w:cs="Arial"/>
          <w:sz w:val="24"/>
          <w:szCs w:val="24"/>
          <w:lang w:eastAsia="ru-RU"/>
        </w:rPr>
      </w:pPr>
      <w:hyperlink r:id="rId16" w:history="1">
        <w:r w:rsidR="00C450E2" w:rsidRPr="00817B75">
          <w:rPr>
            <w:rFonts w:ascii="Arial" w:eastAsia="Times New Roman" w:hAnsi="Arial" w:cs="Arial"/>
            <w:sz w:val="24"/>
            <w:szCs w:val="24"/>
            <w:u w:val="single"/>
            <w:lang w:eastAsia="ru-RU"/>
          </w:rPr>
          <w:t>ГОСТ 10771</w:t>
        </w:r>
      </w:hyperlink>
      <w:r w:rsidR="00C450E2" w:rsidRPr="00C450E2">
        <w:rPr>
          <w:rFonts w:ascii="Arial" w:eastAsia="Times New Roman" w:hAnsi="Arial" w:cs="Arial"/>
          <w:sz w:val="24"/>
          <w:szCs w:val="24"/>
          <w:lang w:eastAsia="ru-RU"/>
        </w:rPr>
        <w:t xml:space="preserve"> Лампы накаливания светоизмерительные рабочие. Технические условия </w:t>
      </w:r>
    </w:p>
    <w:p w14:paraId="6907985C" w14:textId="77777777" w:rsidR="00C450E2" w:rsidRPr="00C450E2" w:rsidRDefault="003235EC" w:rsidP="00C95B05">
      <w:pPr>
        <w:spacing w:after="0" w:line="360" w:lineRule="auto"/>
        <w:ind w:firstLine="480"/>
        <w:jc w:val="both"/>
        <w:rPr>
          <w:rFonts w:ascii="Arial" w:eastAsia="Times New Roman" w:hAnsi="Arial" w:cs="Arial"/>
          <w:sz w:val="24"/>
          <w:szCs w:val="24"/>
          <w:lang w:eastAsia="ru-RU"/>
        </w:rPr>
      </w:pPr>
      <w:hyperlink r:id="rId17" w:history="1">
        <w:r w:rsidR="00C450E2" w:rsidRPr="00817B75">
          <w:rPr>
            <w:rFonts w:ascii="Arial" w:eastAsia="Times New Roman" w:hAnsi="Arial" w:cs="Arial"/>
            <w:sz w:val="24"/>
            <w:szCs w:val="24"/>
            <w:u w:val="single"/>
            <w:lang w:eastAsia="ru-RU"/>
          </w:rPr>
          <w:t>ГОСТ 14192</w:t>
        </w:r>
      </w:hyperlink>
      <w:r w:rsidR="00C450E2" w:rsidRPr="00C450E2">
        <w:rPr>
          <w:rFonts w:ascii="Arial" w:eastAsia="Times New Roman" w:hAnsi="Arial" w:cs="Arial"/>
          <w:sz w:val="24"/>
          <w:szCs w:val="24"/>
          <w:lang w:eastAsia="ru-RU"/>
        </w:rPr>
        <w:t xml:space="preserve"> Маркировка грузов </w:t>
      </w:r>
    </w:p>
    <w:p w14:paraId="636D013F" w14:textId="77777777" w:rsidR="00C450E2" w:rsidRPr="00C450E2" w:rsidRDefault="003235EC" w:rsidP="00C95B05">
      <w:pPr>
        <w:spacing w:after="0" w:line="360" w:lineRule="auto"/>
        <w:ind w:firstLine="480"/>
        <w:jc w:val="both"/>
        <w:rPr>
          <w:rFonts w:ascii="Arial" w:eastAsia="Times New Roman" w:hAnsi="Arial" w:cs="Arial"/>
          <w:sz w:val="24"/>
          <w:szCs w:val="24"/>
          <w:lang w:eastAsia="ru-RU"/>
        </w:rPr>
      </w:pPr>
      <w:hyperlink r:id="rId18" w:history="1">
        <w:r w:rsidR="00C450E2" w:rsidRPr="00817B75">
          <w:rPr>
            <w:rFonts w:ascii="Arial" w:eastAsia="Times New Roman" w:hAnsi="Arial" w:cs="Arial"/>
            <w:sz w:val="24"/>
            <w:szCs w:val="24"/>
            <w:u w:val="single"/>
            <w:lang w:eastAsia="ru-RU"/>
          </w:rPr>
          <w:t>ГОСТ 14254-2015</w:t>
        </w:r>
      </w:hyperlink>
      <w:r w:rsidR="00C450E2" w:rsidRPr="00C450E2">
        <w:rPr>
          <w:rFonts w:ascii="Arial" w:eastAsia="Times New Roman" w:hAnsi="Arial" w:cs="Arial"/>
          <w:sz w:val="24"/>
          <w:szCs w:val="24"/>
          <w:lang w:eastAsia="ru-RU"/>
        </w:rPr>
        <w:t xml:space="preserve"> (IEC 60529:2013) Степени защиты, обеспечиваемые оболочками (код IР) </w:t>
      </w:r>
    </w:p>
    <w:p w14:paraId="67D5C971" w14:textId="77777777" w:rsidR="00C450E2" w:rsidRPr="00C450E2" w:rsidRDefault="003235EC" w:rsidP="00C95B05">
      <w:pPr>
        <w:spacing w:after="0" w:line="360" w:lineRule="auto"/>
        <w:ind w:firstLine="480"/>
        <w:jc w:val="both"/>
        <w:rPr>
          <w:rFonts w:ascii="Arial" w:eastAsia="Times New Roman" w:hAnsi="Arial" w:cs="Arial"/>
          <w:sz w:val="24"/>
          <w:szCs w:val="24"/>
          <w:lang w:eastAsia="ru-RU"/>
        </w:rPr>
      </w:pPr>
      <w:hyperlink r:id="rId19" w:history="1">
        <w:r w:rsidR="00C450E2" w:rsidRPr="00817B75">
          <w:rPr>
            <w:rFonts w:ascii="Arial" w:eastAsia="Times New Roman" w:hAnsi="Arial" w:cs="Arial"/>
            <w:sz w:val="24"/>
            <w:szCs w:val="24"/>
            <w:u w:val="single"/>
            <w:lang w:eastAsia="ru-RU"/>
          </w:rPr>
          <w:t>ГОСТ 15150-69</w:t>
        </w:r>
      </w:hyperlink>
      <w:r w:rsidR="00C450E2" w:rsidRPr="00C450E2">
        <w:rPr>
          <w:rFonts w:ascii="Arial" w:eastAsia="Times New Roman" w:hAnsi="Arial" w:cs="Arial"/>
          <w:sz w:val="24"/>
          <w:szCs w:val="24"/>
          <w:lang w:eastAsia="ru-RU"/>
        </w:rP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w:t>
      </w:r>
    </w:p>
    <w:p w14:paraId="0F9DE20C" w14:textId="77777777" w:rsidR="00C450E2" w:rsidRPr="00C450E2" w:rsidRDefault="003235EC" w:rsidP="00C95B05">
      <w:pPr>
        <w:spacing w:after="0" w:line="360" w:lineRule="auto"/>
        <w:ind w:firstLine="480"/>
        <w:jc w:val="both"/>
        <w:rPr>
          <w:rFonts w:ascii="Arial" w:eastAsia="Times New Roman" w:hAnsi="Arial" w:cs="Arial"/>
          <w:sz w:val="24"/>
          <w:szCs w:val="24"/>
          <w:lang w:eastAsia="ru-RU"/>
        </w:rPr>
      </w:pPr>
      <w:hyperlink r:id="rId20" w:history="1">
        <w:r w:rsidR="00C450E2" w:rsidRPr="00817B75">
          <w:rPr>
            <w:rFonts w:ascii="Arial" w:eastAsia="Times New Roman" w:hAnsi="Arial" w:cs="Arial"/>
            <w:sz w:val="24"/>
            <w:szCs w:val="24"/>
            <w:u w:val="single"/>
            <w:lang w:eastAsia="ru-RU"/>
          </w:rPr>
          <w:t>ГОСТ 16703</w:t>
        </w:r>
      </w:hyperlink>
      <w:r w:rsidR="00C450E2" w:rsidRPr="00C450E2">
        <w:rPr>
          <w:rFonts w:ascii="Arial" w:eastAsia="Times New Roman" w:hAnsi="Arial" w:cs="Arial"/>
          <w:sz w:val="24"/>
          <w:szCs w:val="24"/>
          <w:lang w:eastAsia="ru-RU"/>
        </w:rPr>
        <w:t xml:space="preserve"> Приборы и комплексы световые. Термины и определения </w:t>
      </w:r>
    </w:p>
    <w:p w14:paraId="4738A799" w14:textId="77777777" w:rsidR="00C450E2" w:rsidRPr="00C450E2" w:rsidRDefault="003235EC" w:rsidP="00C95B05">
      <w:pPr>
        <w:spacing w:after="0" w:line="360" w:lineRule="auto"/>
        <w:ind w:firstLine="480"/>
        <w:jc w:val="both"/>
        <w:rPr>
          <w:rFonts w:ascii="Arial" w:eastAsia="Times New Roman" w:hAnsi="Arial" w:cs="Arial"/>
          <w:sz w:val="24"/>
          <w:szCs w:val="24"/>
          <w:lang w:eastAsia="ru-RU"/>
        </w:rPr>
      </w:pPr>
      <w:hyperlink r:id="rId21" w:history="1">
        <w:r w:rsidR="00C450E2" w:rsidRPr="00817B75">
          <w:rPr>
            <w:rFonts w:ascii="Arial" w:eastAsia="Times New Roman" w:hAnsi="Arial" w:cs="Arial"/>
            <w:sz w:val="24"/>
            <w:szCs w:val="24"/>
            <w:u w:val="single"/>
            <w:lang w:eastAsia="ru-RU"/>
          </w:rPr>
          <w:t>ГОСТ 17516.1</w:t>
        </w:r>
      </w:hyperlink>
      <w:r w:rsidR="00C450E2" w:rsidRPr="00C450E2">
        <w:rPr>
          <w:rFonts w:ascii="Arial" w:eastAsia="Times New Roman" w:hAnsi="Arial" w:cs="Arial"/>
          <w:sz w:val="24"/>
          <w:szCs w:val="24"/>
          <w:lang w:eastAsia="ru-RU"/>
        </w:rPr>
        <w:t xml:space="preserve"> Изделия электротехнические. Общие требования в части стойкости к механическим внешним воздействующим факторам </w:t>
      </w:r>
    </w:p>
    <w:p w14:paraId="63827019" w14:textId="752A95BC" w:rsidR="00C450E2" w:rsidRPr="00C450E2" w:rsidRDefault="003235EC" w:rsidP="00C95B05">
      <w:pPr>
        <w:spacing w:after="0" w:line="360" w:lineRule="auto"/>
        <w:ind w:firstLine="480"/>
        <w:jc w:val="both"/>
        <w:rPr>
          <w:rFonts w:ascii="Arial" w:eastAsia="Times New Roman" w:hAnsi="Arial" w:cs="Arial"/>
          <w:sz w:val="24"/>
          <w:szCs w:val="24"/>
          <w:lang w:eastAsia="ru-RU"/>
        </w:rPr>
      </w:pPr>
      <w:hyperlink r:id="rId22" w:history="1">
        <w:r w:rsidR="00C450E2" w:rsidRPr="00817B75">
          <w:rPr>
            <w:rFonts w:ascii="Arial" w:eastAsia="Times New Roman" w:hAnsi="Arial" w:cs="Arial"/>
            <w:sz w:val="24"/>
            <w:szCs w:val="24"/>
            <w:u w:val="single"/>
            <w:lang w:eastAsia="ru-RU"/>
          </w:rPr>
          <w:t>ГОСТ 17616</w:t>
        </w:r>
      </w:hyperlink>
      <w:r w:rsidR="00C450E2" w:rsidRPr="00C450E2">
        <w:rPr>
          <w:rFonts w:ascii="Arial" w:eastAsia="Times New Roman" w:hAnsi="Arial" w:cs="Arial"/>
          <w:sz w:val="24"/>
          <w:szCs w:val="24"/>
          <w:lang w:eastAsia="ru-RU"/>
        </w:rPr>
        <w:t xml:space="preserve"> Лампы электрические. Методы измерения электрических и световых параметров </w:t>
      </w:r>
    </w:p>
    <w:p w14:paraId="7B20B000" w14:textId="77777777" w:rsidR="00C450E2" w:rsidRPr="00C450E2" w:rsidRDefault="003235EC" w:rsidP="00C95B05">
      <w:pPr>
        <w:spacing w:after="0" w:line="360" w:lineRule="auto"/>
        <w:ind w:firstLine="480"/>
        <w:jc w:val="both"/>
        <w:rPr>
          <w:rFonts w:ascii="Arial" w:eastAsia="Times New Roman" w:hAnsi="Arial" w:cs="Arial"/>
          <w:sz w:val="24"/>
          <w:szCs w:val="24"/>
          <w:lang w:eastAsia="ru-RU"/>
        </w:rPr>
      </w:pPr>
      <w:hyperlink r:id="rId23" w:history="1">
        <w:r w:rsidR="00C450E2" w:rsidRPr="00817B75">
          <w:rPr>
            <w:rFonts w:ascii="Arial" w:eastAsia="Times New Roman" w:hAnsi="Arial" w:cs="Arial"/>
            <w:sz w:val="24"/>
            <w:szCs w:val="24"/>
            <w:u w:val="single"/>
            <w:lang w:eastAsia="ru-RU"/>
          </w:rPr>
          <w:t>ГОСТ 18620</w:t>
        </w:r>
      </w:hyperlink>
      <w:r w:rsidR="00C450E2" w:rsidRPr="00C450E2">
        <w:rPr>
          <w:rFonts w:ascii="Arial" w:eastAsia="Times New Roman" w:hAnsi="Arial" w:cs="Arial"/>
          <w:sz w:val="24"/>
          <w:szCs w:val="24"/>
          <w:lang w:eastAsia="ru-RU"/>
        </w:rPr>
        <w:t xml:space="preserve"> Изделия электротехнические. Маркировка </w:t>
      </w:r>
    </w:p>
    <w:p w14:paraId="300CF3A6" w14:textId="77777777" w:rsidR="00C450E2" w:rsidRPr="00C450E2" w:rsidRDefault="003235EC" w:rsidP="00C95B05">
      <w:pPr>
        <w:spacing w:after="0" w:line="360" w:lineRule="auto"/>
        <w:ind w:firstLine="480"/>
        <w:jc w:val="both"/>
        <w:rPr>
          <w:rFonts w:ascii="Arial" w:eastAsia="Times New Roman" w:hAnsi="Arial" w:cs="Arial"/>
          <w:sz w:val="24"/>
          <w:szCs w:val="24"/>
          <w:lang w:eastAsia="ru-RU"/>
        </w:rPr>
      </w:pPr>
      <w:hyperlink r:id="rId24" w:history="1">
        <w:r w:rsidR="00C450E2" w:rsidRPr="00817B75">
          <w:rPr>
            <w:rFonts w:ascii="Arial" w:eastAsia="Times New Roman" w:hAnsi="Arial" w:cs="Arial"/>
            <w:sz w:val="24"/>
            <w:szCs w:val="24"/>
            <w:u w:val="single"/>
            <w:lang w:eastAsia="ru-RU"/>
          </w:rPr>
          <w:t>ГОСТ 23216</w:t>
        </w:r>
      </w:hyperlink>
      <w:r w:rsidR="00C450E2" w:rsidRPr="00C450E2">
        <w:rPr>
          <w:rFonts w:ascii="Arial" w:eastAsia="Times New Roman" w:hAnsi="Arial" w:cs="Arial"/>
          <w:sz w:val="24"/>
          <w:szCs w:val="24"/>
          <w:lang w:eastAsia="ru-RU"/>
        </w:rPr>
        <w:t xml:space="preserve"> Изделия электротехнические. Хранение, транспортирование, временная противокоррозионная защита, упаковка. Общие требования и методы испытаний </w:t>
      </w:r>
    </w:p>
    <w:p w14:paraId="7BEC06AF" w14:textId="77777777" w:rsidR="00C450E2" w:rsidRPr="00C450E2" w:rsidRDefault="003235EC" w:rsidP="00C95B05">
      <w:pPr>
        <w:spacing w:after="0" w:line="360" w:lineRule="auto"/>
        <w:ind w:firstLine="480"/>
        <w:jc w:val="both"/>
        <w:rPr>
          <w:rFonts w:ascii="Arial" w:eastAsia="Times New Roman" w:hAnsi="Arial" w:cs="Arial"/>
          <w:sz w:val="24"/>
          <w:szCs w:val="24"/>
          <w:lang w:eastAsia="ru-RU"/>
        </w:rPr>
      </w:pPr>
      <w:hyperlink r:id="rId25" w:history="1">
        <w:r w:rsidR="00C450E2" w:rsidRPr="00817B75">
          <w:rPr>
            <w:rFonts w:ascii="Arial" w:eastAsia="Times New Roman" w:hAnsi="Arial" w:cs="Arial"/>
            <w:sz w:val="24"/>
            <w:szCs w:val="24"/>
            <w:u w:val="single"/>
            <w:lang w:eastAsia="ru-RU"/>
          </w:rPr>
          <w:t>ГОСТ 26883</w:t>
        </w:r>
      </w:hyperlink>
      <w:r w:rsidR="00C450E2" w:rsidRPr="00C450E2">
        <w:rPr>
          <w:rFonts w:ascii="Arial" w:eastAsia="Times New Roman" w:hAnsi="Arial" w:cs="Arial"/>
          <w:sz w:val="24"/>
          <w:szCs w:val="24"/>
          <w:lang w:eastAsia="ru-RU"/>
        </w:rPr>
        <w:t xml:space="preserve"> Внешние воздействующие факторы. Термины и определения </w:t>
      </w:r>
    </w:p>
    <w:p w14:paraId="28C9708B" w14:textId="77777777" w:rsidR="00C450E2" w:rsidRPr="00C450E2" w:rsidRDefault="003235EC" w:rsidP="00C95B05">
      <w:pPr>
        <w:spacing w:after="0" w:line="360" w:lineRule="auto"/>
        <w:ind w:firstLine="480"/>
        <w:jc w:val="both"/>
        <w:rPr>
          <w:rFonts w:ascii="Arial" w:eastAsia="Times New Roman" w:hAnsi="Arial" w:cs="Arial"/>
          <w:sz w:val="24"/>
          <w:szCs w:val="24"/>
          <w:lang w:eastAsia="ru-RU"/>
        </w:rPr>
      </w:pPr>
      <w:hyperlink r:id="rId26" w:history="1">
        <w:r w:rsidR="00C450E2" w:rsidRPr="00817B75">
          <w:rPr>
            <w:rFonts w:ascii="Arial" w:eastAsia="Times New Roman" w:hAnsi="Arial" w:cs="Arial"/>
            <w:sz w:val="24"/>
            <w:szCs w:val="24"/>
            <w:u w:val="single"/>
            <w:lang w:eastAsia="ru-RU"/>
          </w:rPr>
          <w:t>ГОСТ 32192</w:t>
        </w:r>
      </w:hyperlink>
      <w:r w:rsidR="00C450E2" w:rsidRPr="00C450E2">
        <w:rPr>
          <w:rFonts w:ascii="Arial" w:eastAsia="Times New Roman" w:hAnsi="Arial" w:cs="Arial"/>
          <w:sz w:val="24"/>
          <w:szCs w:val="24"/>
          <w:lang w:eastAsia="ru-RU"/>
        </w:rPr>
        <w:t xml:space="preserve"> Надежность в железнодорожной технике. Основные понятия. Термины и определения </w:t>
      </w:r>
    </w:p>
    <w:p w14:paraId="52EF5FD5" w14:textId="77777777" w:rsidR="00C450E2" w:rsidRPr="00817B75" w:rsidRDefault="003235EC" w:rsidP="00C95B05">
      <w:pPr>
        <w:spacing w:after="0" w:line="360" w:lineRule="auto"/>
        <w:ind w:firstLine="480"/>
        <w:jc w:val="both"/>
        <w:rPr>
          <w:rFonts w:ascii="Arial" w:eastAsia="Times New Roman" w:hAnsi="Arial" w:cs="Arial"/>
          <w:sz w:val="24"/>
          <w:szCs w:val="24"/>
          <w:lang w:eastAsia="ru-RU"/>
        </w:rPr>
      </w:pPr>
      <w:hyperlink r:id="rId27" w:history="1">
        <w:r w:rsidR="00C450E2" w:rsidRPr="00817B75">
          <w:rPr>
            <w:rFonts w:ascii="Arial" w:eastAsia="Times New Roman" w:hAnsi="Arial" w:cs="Arial"/>
            <w:sz w:val="24"/>
            <w:szCs w:val="24"/>
            <w:u w:val="single"/>
            <w:lang w:eastAsia="ru-RU"/>
          </w:rPr>
          <w:t>ГОСТ 32565</w:t>
        </w:r>
      </w:hyperlink>
      <w:r w:rsidR="00C450E2" w:rsidRPr="00C450E2">
        <w:rPr>
          <w:rFonts w:ascii="Arial" w:eastAsia="Times New Roman" w:hAnsi="Arial" w:cs="Arial"/>
          <w:sz w:val="24"/>
          <w:szCs w:val="24"/>
          <w:lang w:eastAsia="ru-RU"/>
        </w:rPr>
        <w:t xml:space="preserve"> Стекло безопасное для наземного транспорта. Общие технические условия </w:t>
      </w:r>
    </w:p>
    <w:p w14:paraId="093F0E7B" w14:textId="77777777" w:rsidR="00062060" w:rsidRPr="00C450E2" w:rsidRDefault="003235EC" w:rsidP="00062060">
      <w:pPr>
        <w:spacing w:after="0" w:line="360" w:lineRule="auto"/>
        <w:ind w:firstLine="480"/>
        <w:jc w:val="both"/>
        <w:rPr>
          <w:rFonts w:ascii="Arial" w:eastAsia="Times New Roman" w:hAnsi="Arial" w:cs="Arial"/>
          <w:sz w:val="24"/>
          <w:szCs w:val="24"/>
          <w:lang w:eastAsia="ru-RU"/>
        </w:rPr>
      </w:pPr>
      <w:hyperlink r:id="rId28" w:history="1">
        <w:r w:rsidR="00062060" w:rsidRPr="00817B75">
          <w:rPr>
            <w:rFonts w:ascii="Arial" w:eastAsia="Times New Roman" w:hAnsi="Arial" w:cs="Arial"/>
            <w:sz w:val="24"/>
            <w:szCs w:val="24"/>
            <w:u w:val="single"/>
            <w:lang w:eastAsia="ru-RU"/>
          </w:rPr>
          <w:t>ГОСТ 34819</w:t>
        </w:r>
      </w:hyperlink>
      <w:r w:rsidR="00062060" w:rsidRPr="00817B75">
        <w:rPr>
          <w:rFonts w:ascii="Arial" w:eastAsia="Times New Roman" w:hAnsi="Arial" w:cs="Arial"/>
          <w:sz w:val="24"/>
          <w:szCs w:val="24"/>
          <w:lang w:eastAsia="ru-RU"/>
        </w:rPr>
        <w:t xml:space="preserve"> </w:t>
      </w:r>
      <w:r w:rsidR="00062060" w:rsidRPr="00817B75">
        <w:rPr>
          <w:rFonts w:ascii="Arial" w:hAnsi="Arial" w:cs="Arial"/>
          <w:sz w:val="24"/>
          <w:szCs w:val="24"/>
        </w:rPr>
        <w:t>Приборы осветительные. Светотехнические требования и методы испытаний</w:t>
      </w:r>
    </w:p>
    <w:p w14:paraId="443C5854" w14:textId="2E25A4A8" w:rsidR="00C450E2" w:rsidRPr="00C450E2" w:rsidRDefault="003235EC" w:rsidP="00C95B05">
      <w:pPr>
        <w:spacing w:after="0" w:line="360" w:lineRule="auto"/>
        <w:ind w:firstLine="480"/>
        <w:jc w:val="both"/>
        <w:rPr>
          <w:rFonts w:ascii="Arial" w:eastAsia="Times New Roman" w:hAnsi="Arial" w:cs="Arial"/>
          <w:sz w:val="24"/>
          <w:szCs w:val="24"/>
          <w:lang w:eastAsia="ru-RU"/>
        </w:rPr>
      </w:pPr>
      <w:hyperlink r:id="rId29" w:history="1">
        <w:r w:rsidR="00C450E2" w:rsidRPr="00817B75">
          <w:rPr>
            <w:rFonts w:ascii="Arial" w:eastAsia="Times New Roman" w:hAnsi="Arial" w:cs="Arial"/>
            <w:sz w:val="24"/>
            <w:szCs w:val="24"/>
            <w:u w:val="single"/>
            <w:lang w:eastAsia="ru-RU"/>
          </w:rPr>
          <w:t>ГОСТ IEC 61140-2012</w:t>
        </w:r>
      </w:hyperlink>
      <w:r w:rsidR="00C450E2" w:rsidRPr="00C450E2">
        <w:rPr>
          <w:rFonts w:ascii="Arial" w:eastAsia="Times New Roman" w:hAnsi="Arial" w:cs="Arial"/>
          <w:sz w:val="24"/>
          <w:szCs w:val="24"/>
          <w:lang w:eastAsia="ru-RU"/>
        </w:rPr>
        <w:t xml:space="preserve"> Защита от поражения электрическим током. Общие положения безопасности установок и оборудования </w:t>
      </w:r>
    </w:p>
    <w:p w14:paraId="2F05C04A" w14:textId="77777777" w:rsidR="00C450E2" w:rsidRPr="00C450E2" w:rsidRDefault="003235EC" w:rsidP="00C95B05">
      <w:pPr>
        <w:spacing w:after="0" w:line="360" w:lineRule="auto"/>
        <w:ind w:firstLine="480"/>
        <w:jc w:val="both"/>
        <w:rPr>
          <w:rFonts w:ascii="Arial" w:eastAsia="Times New Roman" w:hAnsi="Arial" w:cs="Arial"/>
          <w:sz w:val="24"/>
          <w:szCs w:val="24"/>
          <w:lang w:eastAsia="ru-RU"/>
        </w:rPr>
      </w:pPr>
      <w:hyperlink r:id="rId30" w:history="1">
        <w:r w:rsidR="00C450E2" w:rsidRPr="00817B75">
          <w:rPr>
            <w:rFonts w:ascii="Arial" w:eastAsia="Times New Roman" w:hAnsi="Arial" w:cs="Arial"/>
            <w:sz w:val="24"/>
            <w:szCs w:val="24"/>
            <w:u w:val="single"/>
            <w:lang w:eastAsia="ru-RU"/>
          </w:rPr>
          <w:t>ГОСТ 33436.1</w:t>
        </w:r>
      </w:hyperlink>
      <w:r w:rsidR="00C450E2" w:rsidRPr="00C450E2">
        <w:rPr>
          <w:rFonts w:ascii="Arial" w:eastAsia="Times New Roman" w:hAnsi="Arial" w:cs="Arial"/>
          <w:sz w:val="24"/>
          <w:szCs w:val="24"/>
          <w:lang w:eastAsia="ru-RU"/>
        </w:rPr>
        <w:t xml:space="preserve"> (IEC 62236-1:2008) Совместимость технических средств электромагнитная. Системы и оборудование железнодорожного транспорта. Часть 1. Общие положения </w:t>
      </w:r>
    </w:p>
    <w:p w14:paraId="0AAEACC1" w14:textId="77777777" w:rsidR="00C450E2" w:rsidRPr="00C450E2" w:rsidRDefault="003235EC" w:rsidP="00C95B05">
      <w:pPr>
        <w:spacing w:after="0" w:line="360" w:lineRule="auto"/>
        <w:ind w:firstLine="480"/>
        <w:jc w:val="both"/>
        <w:rPr>
          <w:rFonts w:ascii="Arial" w:eastAsia="Times New Roman" w:hAnsi="Arial" w:cs="Arial"/>
          <w:sz w:val="24"/>
          <w:szCs w:val="24"/>
          <w:lang w:eastAsia="ru-RU"/>
        </w:rPr>
      </w:pPr>
      <w:hyperlink r:id="rId31" w:history="1">
        <w:r w:rsidR="00C450E2" w:rsidRPr="00817B75">
          <w:rPr>
            <w:rFonts w:ascii="Arial" w:eastAsia="Times New Roman" w:hAnsi="Arial" w:cs="Arial"/>
            <w:sz w:val="24"/>
            <w:szCs w:val="24"/>
            <w:u w:val="single"/>
            <w:lang w:eastAsia="ru-RU"/>
          </w:rPr>
          <w:t>ГОСТ 33436.3-2</w:t>
        </w:r>
      </w:hyperlink>
      <w:r w:rsidR="00C450E2" w:rsidRPr="00C450E2">
        <w:rPr>
          <w:rFonts w:ascii="Arial" w:eastAsia="Times New Roman" w:hAnsi="Arial" w:cs="Arial"/>
          <w:sz w:val="24"/>
          <w:szCs w:val="24"/>
          <w:lang w:eastAsia="ru-RU"/>
        </w:rPr>
        <w:t xml:space="preserve"> (IEC 62236-3-2:2008) Совместимость технических средств электромагнитная. Системы и оборудование железнодорожного транспорта. Часть 3-2. Железнодорожный подвижной состав. Аппаратура и оборудование. Требования и методы испытаний </w:t>
      </w:r>
    </w:p>
    <w:p w14:paraId="6A262D3B" w14:textId="77777777" w:rsidR="00C450E2" w:rsidRPr="00C450E2" w:rsidRDefault="003235EC" w:rsidP="00C95B05">
      <w:pPr>
        <w:spacing w:after="0" w:line="360" w:lineRule="auto"/>
        <w:ind w:firstLine="480"/>
        <w:jc w:val="both"/>
        <w:rPr>
          <w:rFonts w:ascii="Arial" w:eastAsia="Times New Roman" w:hAnsi="Arial" w:cs="Arial"/>
          <w:sz w:val="24"/>
          <w:szCs w:val="24"/>
          <w:lang w:eastAsia="ru-RU"/>
        </w:rPr>
      </w:pPr>
      <w:hyperlink r:id="rId32" w:history="1">
        <w:r w:rsidR="00C450E2" w:rsidRPr="00817B75">
          <w:rPr>
            <w:rFonts w:ascii="Arial" w:eastAsia="Times New Roman" w:hAnsi="Arial" w:cs="Arial"/>
            <w:sz w:val="24"/>
            <w:szCs w:val="24"/>
            <w:u w:val="single"/>
            <w:lang w:eastAsia="ru-RU"/>
          </w:rPr>
          <w:t>ГОСТ 34707-2021</w:t>
        </w:r>
      </w:hyperlink>
      <w:r w:rsidR="00C450E2" w:rsidRPr="00C450E2">
        <w:rPr>
          <w:rFonts w:ascii="Arial" w:eastAsia="Times New Roman" w:hAnsi="Arial" w:cs="Arial"/>
          <w:sz w:val="24"/>
          <w:szCs w:val="24"/>
          <w:lang w:eastAsia="ru-RU"/>
        </w:rPr>
        <w:t xml:space="preserve"> Элементы оптические для световых сигнальных приборов железнодорожного транспорта. Технические условия </w:t>
      </w:r>
    </w:p>
    <w:p w14:paraId="55BC7847" w14:textId="735DDA0C" w:rsidR="00AE03F4" w:rsidRPr="00817B75" w:rsidRDefault="00C450E2" w:rsidP="00C95B05">
      <w:pPr>
        <w:spacing w:after="0" w:line="360" w:lineRule="auto"/>
        <w:ind w:firstLine="480"/>
        <w:jc w:val="both"/>
        <w:rPr>
          <w:rFonts w:ascii="Arial" w:hAnsi="Arial" w:cs="Arial"/>
          <w:sz w:val="24"/>
          <w:szCs w:val="24"/>
        </w:rPr>
      </w:pPr>
      <w:r w:rsidRPr="00C450E2">
        <w:rPr>
          <w:rFonts w:ascii="Arial" w:eastAsia="Times New Roman" w:hAnsi="Arial" w:cs="Arial"/>
          <w:sz w:val="24"/>
          <w:szCs w:val="24"/>
          <w:lang w:eastAsia="ru-RU"/>
        </w:rPr>
        <w:t xml:space="preserve">Примечание - При пользовании настоящим стандартом целесообразно проверить действие ссылочных стандартов на официальном интернет-сайте </w:t>
      </w:r>
      <w:r w:rsidRPr="00C450E2">
        <w:rPr>
          <w:rFonts w:ascii="Arial" w:eastAsia="Times New Roman" w:hAnsi="Arial" w:cs="Arial"/>
          <w:sz w:val="24"/>
          <w:szCs w:val="24"/>
          <w:lang w:eastAsia="ru-RU"/>
        </w:rPr>
        <w:lastRenderedPageBreak/>
        <w:t>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00AE03F4" w:rsidRPr="00817B75">
        <w:rPr>
          <w:rFonts w:ascii="Arial" w:hAnsi="Arial" w:cs="Arial"/>
          <w:sz w:val="24"/>
          <w:szCs w:val="24"/>
        </w:rPr>
        <w:t>»</w:t>
      </w:r>
    </w:p>
    <w:p w14:paraId="6E7B7E53" w14:textId="773EFDEA" w:rsidR="00817B75" w:rsidRPr="00817B75" w:rsidRDefault="00817B75" w:rsidP="00817B75">
      <w:pPr>
        <w:spacing w:after="0" w:line="360" w:lineRule="auto"/>
        <w:ind w:firstLine="709"/>
        <w:jc w:val="both"/>
        <w:rPr>
          <w:rFonts w:ascii="Arial" w:eastAsiaTheme="minorEastAsia" w:hAnsi="Arial" w:cs="Arial"/>
          <w:sz w:val="24"/>
          <w:szCs w:val="24"/>
          <w:lang w:eastAsia="ru-RU"/>
        </w:rPr>
      </w:pPr>
      <w:r w:rsidRPr="00817B75">
        <w:rPr>
          <w:rFonts w:ascii="Arial" w:hAnsi="Arial" w:cs="Arial"/>
          <w:sz w:val="24"/>
          <w:szCs w:val="24"/>
        </w:rPr>
        <w:t>1 абзац раздела 3</w:t>
      </w:r>
      <w:r w:rsidRPr="00817B75">
        <w:rPr>
          <w:rFonts w:ascii="Arial" w:eastAsiaTheme="minorEastAsia" w:hAnsi="Arial" w:cs="Arial"/>
          <w:sz w:val="24"/>
          <w:szCs w:val="24"/>
          <w:lang w:eastAsia="ru-RU"/>
        </w:rPr>
        <w:t xml:space="preserve"> изложить в редакции:</w:t>
      </w:r>
    </w:p>
    <w:p w14:paraId="3B0444D2" w14:textId="2CFF4947" w:rsidR="00817B75" w:rsidRPr="00817B75" w:rsidRDefault="00817B75" w:rsidP="00817B75">
      <w:pPr>
        <w:pStyle w:val="FORMATTEXT0"/>
        <w:spacing w:line="360" w:lineRule="auto"/>
        <w:ind w:firstLine="568"/>
        <w:jc w:val="both"/>
        <w:rPr>
          <w:sz w:val="24"/>
          <w:szCs w:val="24"/>
        </w:rPr>
      </w:pPr>
      <w:r w:rsidRPr="00817B75">
        <w:rPr>
          <w:sz w:val="24"/>
          <w:szCs w:val="24"/>
        </w:rPr>
        <w:t xml:space="preserve">В настоящем стандарте применены термины по </w:t>
      </w:r>
      <w:r w:rsidRPr="00817B75">
        <w:rPr>
          <w:sz w:val="24"/>
          <w:szCs w:val="24"/>
          <w:u w:val="single"/>
        </w:rPr>
        <w:t>ГОСТ 16703</w:t>
      </w:r>
      <w:r w:rsidRPr="00817B75">
        <w:rPr>
          <w:sz w:val="24"/>
          <w:szCs w:val="24"/>
        </w:rPr>
        <w:t xml:space="preserve">, </w:t>
      </w:r>
      <w:r w:rsidRPr="00817B75">
        <w:rPr>
          <w:sz w:val="24"/>
          <w:szCs w:val="24"/>
        </w:rPr>
        <w:fldChar w:fldCharType="begin"/>
      </w:r>
      <w:r w:rsidRPr="00817B75">
        <w:rPr>
          <w:sz w:val="24"/>
          <w:szCs w:val="24"/>
        </w:rPr>
        <w:instrText xml:space="preserve"> HYPERLINK "kodeks://link/d?nd=1200140399&amp;point=mark=000000000000000000000000000000000000000000000000007D20K3"\o"’’ГОСТ 8.654-2016 Государственная система обеспечения единства измерений (ГСИ). Фотометрия ...’’</w:instrText>
      </w:r>
    </w:p>
    <w:p w14:paraId="2DD111AB" w14:textId="77777777" w:rsidR="00817B75" w:rsidRPr="00817B75" w:rsidRDefault="00817B75" w:rsidP="00817B75">
      <w:pPr>
        <w:pStyle w:val="FORMATTEXT0"/>
        <w:spacing w:line="360" w:lineRule="auto"/>
        <w:ind w:firstLine="568"/>
        <w:jc w:val="both"/>
        <w:rPr>
          <w:sz w:val="24"/>
          <w:szCs w:val="24"/>
        </w:rPr>
      </w:pPr>
      <w:r w:rsidRPr="00817B75">
        <w:rPr>
          <w:sz w:val="24"/>
          <w:szCs w:val="24"/>
        </w:rPr>
        <w:instrText>(утв. приказом Росстандарта от 13.10.2016 N 1393-ст)</w:instrText>
      </w:r>
    </w:p>
    <w:p w14:paraId="489F9DBE" w14:textId="77777777" w:rsidR="00817B75" w:rsidRPr="00817B75" w:rsidRDefault="00817B75" w:rsidP="00817B75">
      <w:pPr>
        <w:pStyle w:val="FORMATTEXT0"/>
        <w:spacing w:line="360" w:lineRule="auto"/>
        <w:ind w:firstLine="568"/>
        <w:jc w:val="both"/>
        <w:rPr>
          <w:sz w:val="24"/>
          <w:szCs w:val="24"/>
        </w:rPr>
      </w:pPr>
      <w:r w:rsidRPr="00817B75">
        <w:rPr>
          <w:sz w:val="24"/>
          <w:szCs w:val="24"/>
        </w:rPr>
        <w:instrText>Применяется с 01.07.2017 взамен ГОСТ 26148-84</w:instrText>
      </w:r>
    </w:p>
    <w:p w14:paraId="2E736CF3" w14:textId="7F79B562" w:rsidR="00817B75" w:rsidRPr="00817B75" w:rsidRDefault="00817B75" w:rsidP="00817B75">
      <w:pPr>
        <w:pStyle w:val="FORMATTEXT0"/>
        <w:spacing w:line="360" w:lineRule="auto"/>
        <w:ind w:firstLine="568"/>
        <w:jc w:val="both"/>
        <w:rPr>
          <w:sz w:val="24"/>
          <w:szCs w:val="24"/>
        </w:rPr>
      </w:pPr>
      <w:r w:rsidRPr="00817B75">
        <w:rPr>
          <w:sz w:val="24"/>
          <w:szCs w:val="24"/>
        </w:rPr>
        <w:instrText>Статус: действующая редакция (действ. с 01.12.2021)"</w:instrText>
      </w:r>
      <w:r w:rsidRPr="00817B75">
        <w:rPr>
          <w:sz w:val="24"/>
          <w:szCs w:val="24"/>
        </w:rPr>
        <w:fldChar w:fldCharType="separate"/>
      </w:r>
      <w:r w:rsidRPr="00817B75">
        <w:rPr>
          <w:sz w:val="24"/>
          <w:szCs w:val="24"/>
          <w:u w:val="single"/>
        </w:rPr>
        <w:t>ГОСТ 8.654</w:t>
      </w:r>
      <w:r w:rsidRPr="00817B75">
        <w:rPr>
          <w:sz w:val="24"/>
          <w:szCs w:val="24"/>
        </w:rPr>
        <w:fldChar w:fldCharType="end"/>
      </w:r>
      <w:r w:rsidRPr="00817B75">
        <w:rPr>
          <w:sz w:val="24"/>
          <w:szCs w:val="24"/>
        </w:rPr>
        <w:t xml:space="preserve">, </w:t>
      </w:r>
      <w:r w:rsidR="00627453">
        <w:rPr>
          <w:sz w:val="24"/>
          <w:szCs w:val="24"/>
        </w:rPr>
        <w:br/>
      </w:r>
      <w:r w:rsidRPr="00817B75">
        <w:rPr>
          <w:sz w:val="24"/>
          <w:szCs w:val="24"/>
        </w:rPr>
        <w:fldChar w:fldCharType="begin"/>
      </w:r>
      <w:r w:rsidRPr="00817B75">
        <w:rPr>
          <w:sz w:val="24"/>
          <w:szCs w:val="24"/>
        </w:rPr>
        <w:instrText xml:space="preserve"> HYPERLINK "kodeks://link/d?nd=1200003843&amp;point=mark=000000000000000000000000000000000000000000000000007D20K3"\o"’’ГОСТ 26883-86 (СТ СЭВ 5127-85) Внешние воздействующие факторы. Термины и определения (с Изменением N 1)’’</w:instrText>
      </w:r>
    </w:p>
    <w:p w14:paraId="1D276179" w14:textId="77777777" w:rsidR="00817B75" w:rsidRPr="00817B75" w:rsidRDefault="00817B75" w:rsidP="00817B75">
      <w:pPr>
        <w:pStyle w:val="FORMATTEXT0"/>
        <w:spacing w:line="360" w:lineRule="auto"/>
        <w:ind w:firstLine="568"/>
        <w:jc w:val="both"/>
        <w:rPr>
          <w:sz w:val="24"/>
          <w:szCs w:val="24"/>
        </w:rPr>
      </w:pPr>
      <w:r w:rsidRPr="00817B75">
        <w:rPr>
          <w:sz w:val="24"/>
          <w:szCs w:val="24"/>
        </w:rPr>
        <w:instrText>(утв. постановлением Госстандарта СССР от 29.04.1986 N 1142)</w:instrText>
      </w:r>
    </w:p>
    <w:p w14:paraId="0AD32578" w14:textId="77777777" w:rsidR="00817B75" w:rsidRPr="00817B75" w:rsidRDefault="00817B75" w:rsidP="00817B75">
      <w:pPr>
        <w:pStyle w:val="FORMATTEXT0"/>
        <w:spacing w:line="360" w:lineRule="auto"/>
        <w:ind w:firstLine="568"/>
        <w:jc w:val="both"/>
        <w:rPr>
          <w:sz w:val="24"/>
          <w:szCs w:val="24"/>
        </w:rPr>
      </w:pPr>
      <w:r w:rsidRPr="00817B75">
        <w:rPr>
          <w:sz w:val="24"/>
          <w:szCs w:val="24"/>
        </w:rPr>
        <w:instrText>Применяется с 01.07.1987</w:instrText>
      </w:r>
    </w:p>
    <w:p w14:paraId="61511D25" w14:textId="0470802A" w:rsidR="00817B75" w:rsidRPr="00817B75" w:rsidRDefault="00817B75" w:rsidP="00817B75">
      <w:pPr>
        <w:pStyle w:val="FORMATTEXT0"/>
        <w:spacing w:line="360" w:lineRule="auto"/>
        <w:ind w:firstLine="568"/>
        <w:jc w:val="both"/>
        <w:rPr>
          <w:sz w:val="24"/>
          <w:szCs w:val="24"/>
        </w:rPr>
      </w:pPr>
      <w:r w:rsidRPr="00817B75">
        <w:rPr>
          <w:sz w:val="24"/>
          <w:szCs w:val="24"/>
        </w:rPr>
        <w:instrText>Статус: действующая редакция"</w:instrText>
      </w:r>
      <w:r w:rsidRPr="00817B75">
        <w:rPr>
          <w:sz w:val="24"/>
          <w:szCs w:val="24"/>
        </w:rPr>
        <w:fldChar w:fldCharType="separate"/>
      </w:r>
      <w:r w:rsidRPr="00817B75">
        <w:rPr>
          <w:sz w:val="24"/>
          <w:szCs w:val="24"/>
          <w:u w:val="single"/>
        </w:rPr>
        <w:t>ГОСТ 26883</w:t>
      </w:r>
      <w:r w:rsidRPr="00817B75">
        <w:rPr>
          <w:sz w:val="24"/>
          <w:szCs w:val="24"/>
        </w:rPr>
        <w:fldChar w:fldCharType="end"/>
      </w:r>
      <w:r w:rsidRPr="00817B75">
        <w:rPr>
          <w:sz w:val="24"/>
          <w:szCs w:val="24"/>
        </w:rPr>
        <w:t xml:space="preserve">, </w:t>
      </w:r>
      <w:r w:rsidRPr="00817B75">
        <w:rPr>
          <w:sz w:val="24"/>
          <w:szCs w:val="24"/>
        </w:rPr>
        <w:fldChar w:fldCharType="begin"/>
      </w:r>
      <w:r w:rsidRPr="00817B75">
        <w:rPr>
          <w:sz w:val="24"/>
          <w:szCs w:val="24"/>
        </w:rPr>
        <w:instrText xml:space="preserve"> HYPERLINK "kodeks://link/d?nd=1200108089&amp;point=mark=000000000000000000000000000000000000000000000000007D20K3"\o"’’ГОСТ 32192-2013 Надежность в железнодорожной технике. Основные понятия. Термины и определения (с Изменением N 1)’’</w:instrText>
      </w:r>
    </w:p>
    <w:p w14:paraId="7FD80940" w14:textId="77777777" w:rsidR="00817B75" w:rsidRPr="00817B75" w:rsidRDefault="00817B75" w:rsidP="00817B75">
      <w:pPr>
        <w:pStyle w:val="FORMATTEXT0"/>
        <w:spacing w:line="360" w:lineRule="auto"/>
        <w:ind w:firstLine="568"/>
        <w:jc w:val="both"/>
        <w:rPr>
          <w:sz w:val="24"/>
          <w:szCs w:val="24"/>
        </w:rPr>
      </w:pPr>
      <w:r w:rsidRPr="00817B75">
        <w:rPr>
          <w:sz w:val="24"/>
          <w:szCs w:val="24"/>
        </w:rPr>
        <w:instrText>(утв. приказом Росстандарта от 30.12.2013 N 2420-ст)</w:instrText>
      </w:r>
    </w:p>
    <w:p w14:paraId="1DE7E346" w14:textId="77777777" w:rsidR="00817B75" w:rsidRPr="00817B75" w:rsidRDefault="00817B75" w:rsidP="00817B75">
      <w:pPr>
        <w:pStyle w:val="FORMATTEXT0"/>
        <w:spacing w:line="360" w:lineRule="auto"/>
        <w:ind w:firstLine="568"/>
        <w:jc w:val="both"/>
        <w:rPr>
          <w:sz w:val="24"/>
          <w:szCs w:val="24"/>
        </w:rPr>
      </w:pPr>
      <w:r w:rsidRPr="00817B75">
        <w:rPr>
          <w:sz w:val="24"/>
          <w:szCs w:val="24"/>
        </w:rPr>
        <w:instrText>Применяется с 01.07.2014</w:instrText>
      </w:r>
    </w:p>
    <w:p w14:paraId="6406B431" w14:textId="6AF18254" w:rsidR="00817B75" w:rsidRPr="00817B75" w:rsidRDefault="00817B75" w:rsidP="00817B75">
      <w:pPr>
        <w:pStyle w:val="FORMATTEXT0"/>
        <w:spacing w:line="360" w:lineRule="auto"/>
        <w:ind w:firstLine="568"/>
        <w:jc w:val="both"/>
        <w:rPr>
          <w:sz w:val="24"/>
          <w:szCs w:val="24"/>
        </w:rPr>
      </w:pPr>
      <w:r w:rsidRPr="00817B75">
        <w:rPr>
          <w:sz w:val="24"/>
          <w:szCs w:val="24"/>
        </w:rPr>
        <w:instrText>Статус: действующая редакция"</w:instrText>
      </w:r>
      <w:r w:rsidRPr="00817B75">
        <w:rPr>
          <w:sz w:val="24"/>
          <w:szCs w:val="24"/>
        </w:rPr>
        <w:fldChar w:fldCharType="separate"/>
      </w:r>
      <w:r w:rsidRPr="00817B75">
        <w:rPr>
          <w:sz w:val="24"/>
          <w:szCs w:val="24"/>
          <w:u w:val="single"/>
        </w:rPr>
        <w:t>ГОСТ 32192</w:t>
      </w:r>
      <w:r w:rsidRPr="00817B75">
        <w:rPr>
          <w:sz w:val="24"/>
          <w:szCs w:val="24"/>
        </w:rPr>
        <w:fldChar w:fldCharType="end"/>
      </w:r>
      <w:r w:rsidRPr="00817B75">
        <w:rPr>
          <w:sz w:val="24"/>
          <w:szCs w:val="24"/>
        </w:rPr>
        <w:t>, а также следующие термины с соответствующими определениями:»</w:t>
      </w:r>
    </w:p>
    <w:p w14:paraId="47737012" w14:textId="6530F578" w:rsidR="00D265B3" w:rsidRPr="00817B75" w:rsidRDefault="00D265B3" w:rsidP="00C95B05">
      <w:pPr>
        <w:pStyle w:val="ConsPlusNormal"/>
        <w:spacing w:line="360" w:lineRule="auto"/>
        <w:ind w:firstLine="709"/>
        <w:jc w:val="both"/>
        <w:rPr>
          <w:sz w:val="24"/>
          <w:szCs w:val="24"/>
        </w:rPr>
      </w:pPr>
      <w:r w:rsidRPr="00817B75">
        <w:rPr>
          <w:sz w:val="24"/>
          <w:szCs w:val="24"/>
        </w:rPr>
        <w:t xml:space="preserve">В пункт 4.4 добавить </w:t>
      </w:r>
      <w:r w:rsidR="00565B2E" w:rsidRPr="00817B75">
        <w:rPr>
          <w:sz w:val="24"/>
          <w:szCs w:val="24"/>
        </w:rPr>
        <w:t>перечисление в) в редакции</w:t>
      </w:r>
      <w:r w:rsidRPr="00817B75">
        <w:rPr>
          <w:sz w:val="24"/>
          <w:szCs w:val="24"/>
        </w:rPr>
        <w:t>:</w:t>
      </w:r>
    </w:p>
    <w:p w14:paraId="392FE29B" w14:textId="4F6CA78B" w:rsidR="00711FF7" w:rsidRPr="00817B75" w:rsidRDefault="00711FF7" w:rsidP="00711FF7">
      <w:pPr>
        <w:pStyle w:val="ConsPlusNormal"/>
        <w:spacing w:line="360" w:lineRule="auto"/>
        <w:ind w:firstLine="709"/>
        <w:jc w:val="both"/>
        <w:rPr>
          <w:sz w:val="24"/>
          <w:szCs w:val="24"/>
        </w:rPr>
      </w:pPr>
      <w:r w:rsidRPr="00817B75">
        <w:rPr>
          <w:sz w:val="24"/>
          <w:szCs w:val="24"/>
        </w:rPr>
        <w:t>«</w:t>
      </w:r>
      <w:r w:rsidR="00D265B3" w:rsidRPr="00817B75">
        <w:rPr>
          <w:sz w:val="24"/>
          <w:szCs w:val="24"/>
        </w:rPr>
        <w:t>в</w:t>
      </w:r>
      <w:r w:rsidRPr="00817B75">
        <w:rPr>
          <w:sz w:val="24"/>
          <w:szCs w:val="24"/>
        </w:rPr>
        <w:t>) IP 20:</w:t>
      </w:r>
    </w:p>
    <w:p w14:paraId="6523DA2E" w14:textId="36E548E2" w:rsidR="008D6B13" w:rsidRPr="00817B75" w:rsidRDefault="008D6B13" w:rsidP="008D6B13">
      <w:pPr>
        <w:spacing w:after="0" w:line="360" w:lineRule="auto"/>
        <w:ind w:firstLine="709"/>
        <w:jc w:val="both"/>
        <w:rPr>
          <w:rStyle w:val="ab"/>
          <w:rFonts w:ascii="Arial" w:eastAsia="Calibri" w:hAnsi="Arial" w:cs="Arial"/>
          <w:sz w:val="24"/>
          <w:szCs w:val="24"/>
        </w:rPr>
      </w:pPr>
      <w:r w:rsidRPr="00817B75">
        <w:rPr>
          <w:rStyle w:val="ab"/>
          <w:rFonts w:ascii="Arial" w:eastAsia="Calibri" w:hAnsi="Arial" w:cs="Arial"/>
          <w:sz w:val="24"/>
          <w:szCs w:val="24"/>
        </w:rPr>
        <w:t>- у прожектора и светосигнальных приборов, источниками света в которых являются светодиоды, при установке их внутри кабины машиниста за стеклом, герметично вклеенным в лобовую часть экстерьера кабины машиниста, при этом пространство между каждым светодиодом и его индивидуальной линзой имеет защиту от попадания пыли.»</w:t>
      </w:r>
    </w:p>
    <w:p w14:paraId="5F94CA1F" w14:textId="55CF117E" w:rsidR="002141B2" w:rsidRPr="00817B75" w:rsidRDefault="002141B2" w:rsidP="002141B2">
      <w:pPr>
        <w:pStyle w:val="ConsPlusNormal"/>
        <w:spacing w:line="360" w:lineRule="auto"/>
        <w:ind w:firstLine="709"/>
        <w:rPr>
          <w:sz w:val="24"/>
          <w:szCs w:val="24"/>
        </w:rPr>
      </w:pPr>
      <w:r w:rsidRPr="00817B75">
        <w:rPr>
          <w:sz w:val="24"/>
          <w:szCs w:val="24"/>
        </w:rPr>
        <w:t xml:space="preserve">Пункт 5.1.4 изложить в редакции: </w:t>
      </w:r>
    </w:p>
    <w:p w14:paraId="73A5BADE" w14:textId="77777777" w:rsidR="00014E01" w:rsidRPr="00022703" w:rsidRDefault="008D6B13" w:rsidP="00014E01">
      <w:pPr>
        <w:pStyle w:val="FORMATTEXT0"/>
        <w:spacing w:line="360" w:lineRule="auto"/>
        <w:ind w:firstLine="567"/>
        <w:jc w:val="both"/>
        <w:rPr>
          <w:sz w:val="24"/>
          <w:szCs w:val="24"/>
        </w:rPr>
      </w:pPr>
      <w:r w:rsidRPr="00022703">
        <w:rPr>
          <w:rStyle w:val="ab"/>
          <w:rFonts w:eastAsia="Calibri"/>
          <w:sz w:val="24"/>
          <w:szCs w:val="24"/>
        </w:rPr>
        <w:t>«</w:t>
      </w:r>
      <w:r w:rsidR="00014E01" w:rsidRPr="00022703">
        <w:rPr>
          <w:sz w:val="24"/>
          <w:szCs w:val="24"/>
        </w:rPr>
        <w:t xml:space="preserve">Диаметр проекции выходного светового отверстия прожектора на вертикальную плоскость должен быть в диапазоне от 0,25 до 0,40 м. Допускается по согласованию с заказчиком устанавливать диаметр светового отверстия меньшего размера, но не менее 0,17 м. </w:t>
      </w:r>
    </w:p>
    <w:p w14:paraId="45D24E27" w14:textId="76E35909" w:rsidR="008D6B13" w:rsidRPr="00817B75" w:rsidRDefault="008D6B13" w:rsidP="008D6B13">
      <w:pPr>
        <w:spacing w:after="0" w:line="360" w:lineRule="auto"/>
        <w:ind w:firstLine="709"/>
        <w:jc w:val="both"/>
        <w:rPr>
          <w:rStyle w:val="ab"/>
          <w:rFonts w:ascii="Arial" w:eastAsia="Calibri" w:hAnsi="Arial" w:cs="Arial"/>
          <w:sz w:val="24"/>
          <w:szCs w:val="24"/>
        </w:rPr>
      </w:pPr>
      <w:r w:rsidRPr="00022703">
        <w:rPr>
          <w:rStyle w:val="ab"/>
          <w:rFonts w:ascii="Arial" w:eastAsia="Calibri" w:hAnsi="Arial" w:cs="Arial"/>
          <w:sz w:val="24"/>
          <w:szCs w:val="24"/>
        </w:rPr>
        <w:t>Для</w:t>
      </w:r>
      <w:r w:rsidRPr="00817B75">
        <w:rPr>
          <w:rStyle w:val="ab"/>
          <w:rFonts w:ascii="Arial" w:eastAsia="Calibri" w:hAnsi="Arial" w:cs="Arial"/>
          <w:sz w:val="24"/>
          <w:szCs w:val="24"/>
        </w:rPr>
        <w:t xml:space="preserve"> прожектора, имеющего форму выходного светового отверстия отличную от круга, площадь проекции выходного светового отверстия должна быть в диапазоне от 0,05 до 0,16 м</w:t>
      </w:r>
      <w:r w:rsidRPr="00817B75">
        <w:rPr>
          <w:rStyle w:val="ab"/>
          <w:rFonts w:ascii="Arial" w:eastAsia="Calibri" w:hAnsi="Arial" w:cs="Arial"/>
          <w:sz w:val="24"/>
          <w:szCs w:val="24"/>
          <w:vertAlign w:val="superscript"/>
        </w:rPr>
        <w:t>2</w:t>
      </w:r>
      <w:r w:rsidRPr="00817B75">
        <w:rPr>
          <w:rStyle w:val="ab"/>
          <w:rFonts w:ascii="Arial" w:eastAsia="Calibri" w:hAnsi="Arial" w:cs="Arial"/>
          <w:sz w:val="24"/>
          <w:szCs w:val="24"/>
        </w:rPr>
        <w:t xml:space="preserve"> и отношение максимального и минимального отрезков прямых, </w:t>
      </w:r>
      <w:r w:rsidRPr="00817B75">
        <w:rPr>
          <w:rStyle w:val="ab"/>
          <w:rFonts w:ascii="Arial" w:eastAsia="Calibri" w:hAnsi="Arial" w:cs="Arial"/>
          <w:sz w:val="24"/>
          <w:szCs w:val="24"/>
        </w:rPr>
        <w:lastRenderedPageBreak/>
        <w:t>соединяющих точки контура светового отверстия и проходящих через центр светового отве</w:t>
      </w:r>
      <w:r w:rsidR="006B4C55" w:rsidRPr="00817B75">
        <w:rPr>
          <w:rStyle w:val="ab"/>
          <w:rFonts w:ascii="Arial" w:eastAsia="Calibri" w:hAnsi="Arial" w:cs="Arial"/>
          <w:sz w:val="24"/>
          <w:szCs w:val="24"/>
        </w:rPr>
        <w:t>рстия, не должно превышать 5:1.</w:t>
      </w:r>
      <w:r w:rsidRPr="00817B75">
        <w:rPr>
          <w:rStyle w:val="ab"/>
          <w:rFonts w:ascii="Arial" w:eastAsia="Calibri" w:hAnsi="Arial" w:cs="Arial"/>
          <w:sz w:val="24"/>
          <w:szCs w:val="24"/>
        </w:rPr>
        <w:t>»</w:t>
      </w:r>
    </w:p>
    <w:p w14:paraId="715716DE" w14:textId="0C41E0CE" w:rsidR="003E79DC" w:rsidRPr="00817B75" w:rsidRDefault="003E79DC" w:rsidP="003D3FCA">
      <w:pPr>
        <w:pStyle w:val="ConsPlusNormal"/>
        <w:spacing w:line="360" w:lineRule="auto"/>
        <w:ind w:firstLine="709"/>
        <w:jc w:val="both"/>
        <w:rPr>
          <w:sz w:val="24"/>
          <w:szCs w:val="24"/>
        </w:rPr>
      </w:pPr>
      <w:r w:rsidRPr="00817B75">
        <w:rPr>
          <w:sz w:val="24"/>
          <w:szCs w:val="24"/>
        </w:rPr>
        <w:t xml:space="preserve">Пункт 5.1.5 </w:t>
      </w:r>
      <w:r w:rsidR="00EF080A" w:rsidRPr="00817B75">
        <w:rPr>
          <w:sz w:val="24"/>
          <w:szCs w:val="24"/>
        </w:rPr>
        <w:t xml:space="preserve">первый абзац </w:t>
      </w:r>
      <w:r w:rsidRPr="00817B75">
        <w:rPr>
          <w:sz w:val="24"/>
          <w:szCs w:val="24"/>
        </w:rPr>
        <w:t>изложить в редакции:</w:t>
      </w:r>
    </w:p>
    <w:p w14:paraId="6AE615E4" w14:textId="77777777" w:rsidR="008D6B13" w:rsidRPr="00817B75" w:rsidRDefault="008D6B13" w:rsidP="003D3FCA">
      <w:pPr>
        <w:spacing w:after="0" w:line="360" w:lineRule="auto"/>
        <w:ind w:firstLine="709"/>
        <w:jc w:val="both"/>
        <w:rPr>
          <w:rFonts w:ascii="Arial" w:hAnsi="Arial" w:cs="Arial"/>
          <w:sz w:val="24"/>
          <w:szCs w:val="24"/>
        </w:rPr>
      </w:pPr>
      <w:r w:rsidRPr="00817B75">
        <w:rPr>
          <w:rFonts w:ascii="Arial" w:hAnsi="Arial" w:cs="Arial"/>
          <w:sz w:val="24"/>
          <w:szCs w:val="24"/>
        </w:rPr>
        <w:t>«Конструкция прожектора должна обеспечивать возможность его регулировки в вертикальной и горизонтальной плоскости в пределах угла  ±1°...±5°.»</w:t>
      </w:r>
    </w:p>
    <w:p w14:paraId="25A1C3F4" w14:textId="17E2B672" w:rsidR="002141B2" w:rsidRPr="00817B75" w:rsidRDefault="00F24607" w:rsidP="003D3FCA">
      <w:pPr>
        <w:spacing w:after="0" w:line="360" w:lineRule="auto"/>
        <w:ind w:firstLine="709"/>
        <w:jc w:val="both"/>
        <w:rPr>
          <w:rFonts w:ascii="Arial" w:hAnsi="Arial" w:cs="Arial"/>
          <w:sz w:val="24"/>
          <w:szCs w:val="24"/>
        </w:rPr>
      </w:pPr>
      <w:r w:rsidRPr="00817B75">
        <w:rPr>
          <w:rFonts w:ascii="Arial" w:hAnsi="Arial" w:cs="Arial"/>
          <w:sz w:val="24"/>
          <w:szCs w:val="24"/>
        </w:rPr>
        <w:t>П</w:t>
      </w:r>
      <w:r w:rsidR="002141B2" w:rsidRPr="00817B75">
        <w:rPr>
          <w:rFonts w:ascii="Arial" w:hAnsi="Arial" w:cs="Arial"/>
          <w:sz w:val="24"/>
          <w:szCs w:val="24"/>
        </w:rPr>
        <w:t xml:space="preserve">ункт 5.2.3 </w:t>
      </w:r>
      <w:r w:rsidR="002141B2" w:rsidRPr="00817B75">
        <w:rPr>
          <w:rFonts w:ascii="Arial" w:eastAsiaTheme="minorEastAsia" w:hAnsi="Arial" w:cs="Arial"/>
          <w:sz w:val="24"/>
          <w:szCs w:val="24"/>
          <w:lang w:eastAsia="ru-RU"/>
        </w:rPr>
        <w:t>изложить в редакции:</w:t>
      </w:r>
    </w:p>
    <w:p w14:paraId="481DACC5" w14:textId="5D1CB01B" w:rsidR="00B44FCB" w:rsidRPr="00817B75" w:rsidRDefault="006C75A6" w:rsidP="003D3FCA">
      <w:pPr>
        <w:spacing w:after="0" w:line="360" w:lineRule="auto"/>
        <w:ind w:firstLine="709"/>
        <w:jc w:val="both"/>
        <w:rPr>
          <w:rFonts w:ascii="Arial" w:hAnsi="Arial" w:cs="Arial"/>
          <w:sz w:val="24"/>
          <w:szCs w:val="24"/>
        </w:rPr>
      </w:pPr>
      <w:r w:rsidRPr="00817B75">
        <w:rPr>
          <w:rFonts w:ascii="Arial" w:eastAsia="Times New Roman" w:hAnsi="Arial" w:cs="Arial"/>
          <w:sz w:val="24"/>
          <w:szCs w:val="24"/>
          <w:lang w:eastAsia="ru-RU"/>
        </w:rPr>
        <w:t>«</w:t>
      </w:r>
      <w:r w:rsidR="00B44FCB" w:rsidRPr="00817B75">
        <w:rPr>
          <w:rFonts w:ascii="Arial" w:eastAsia="Times New Roman" w:hAnsi="Arial" w:cs="Arial"/>
          <w:sz w:val="24"/>
          <w:szCs w:val="24"/>
          <w:lang w:eastAsia="ru-RU"/>
        </w:rPr>
        <w:t xml:space="preserve">Координаты цветности излучения буферных фонарей белого цвета в диапазоне напряжений питания ±5 % от номинального значения по 4.5, а для светодиодных фонарей — в диапазоне напряжений питания и в диапазоне температур окружающей среды по 6.1, должны находиться </w:t>
      </w:r>
      <w:r w:rsidR="000E6C79" w:rsidRPr="00817B75">
        <w:rPr>
          <w:rFonts w:ascii="Arial" w:eastAsia="Times New Roman" w:hAnsi="Arial" w:cs="Arial"/>
          <w:sz w:val="24"/>
          <w:szCs w:val="24"/>
          <w:lang w:eastAsia="ru-RU"/>
        </w:rPr>
        <w:t xml:space="preserve">на графике цветностей колориметрической системы МКО 1931 г. </w:t>
      </w:r>
      <w:r w:rsidR="00B44FCB" w:rsidRPr="00817B75">
        <w:rPr>
          <w:rFonts w:ascii="Arial" w:eastAsia="Times New Roman" w:hAnsi="Arial" w:cs="Arial"/>
          <w:sz w:val="24"/>
          <w:szCs w:val="24"/>
          <w:lang w:eastAsia="ru-RU"/>
        </w:rPr>
        <w:t>в пределах областей с координатами угловых точек, указанными в таблице 3 и приложении А.</w:t>
      </w:r>
    </w:p>
    <w:p w14:paraId="27B37C04" w14:textId="77777777" w:rsidR="003235EC" w:rsidRDefault="003235EC" w:rsidP="00B44FCB">
      <w:pPr>
        <w:ind w:firstLine="709"/>
        <w:jc w:val="both"/>
        <w:rPr>
          <w:rFonts w:ascii="Arial" w:eastAsia="Times New Roman" w:hAnsi="Arial" w:cs="Arial"/>
          <w:spacing w:val="60"/>
          <w:sz w:val="24"/>
          <w:szCs w:val="24"/>
          <w:lang w:eastAsia="ru-RU"/>
        </w:rPr>
      </w:pPr>
    </w:p>
    <w:p w14:paraId="3579D111" w14:textId="77777777" w:rsidR="00B44FCB" w:rsidRPr="00817B75" w:rsidRDefault="00B44FCB" w:rsidP="00B44FCB">
      <w:pPr>
        <w:ind w:firstLine="709"/>
        <w:jc w:val="both"/>
        <w:rPr>
          <w:rFonts w:ascii="Arial" w:hAnsi="Arial" w:cs="Arial"/>
          <w:sz w:val="24"/>
          <w:szCs w:val="24"/>
        </w:rPr>
      </w:pPr>
      <w:r w:rsidRPr="00817B75">
        <w:rPr>
          <w:rFonts w:ascii="Arial" w:eastAsia="Times New Roman" w:hAnsi="Arial" w:cs="Arial"/>
          <w:spacing w:val="60"/>
          <w:sz w:val="24"/>
          <w:szCs w:val="24"/>
          <w:lang w:eastAsia="ru-RU"/>
        </w:rPr>
        <w:t>Таблица</w:t>
      </w:r>
      <w:r w:rsidRPr="00817B75">
        <w:rPr>
          <w:rFonts w:ascii="Arial" w:eastAsia="Times New Roman" w:hAnsi="Arial" w:cs="Arial"/>
          <w:sz w:val="24"/>
          <w:szCs w:val="24"/>
          <w:lang w:eastAsia="ru-RU"/>
        </w:rPr>
        <w:t xml:space="preserve"> </w:t>
      </w:r>
      <w:r w:rsidRPr="00817B75">
        <w:rPr>
          <w:rFonts w:ascii="Arial" w:eastAsia="Times New Roman" w:hAnsi="Arial" w:cs="Arial"/>
          <w:spacing w:val="60"/>
          <w:sz w:val="24"/>
          <w:szCs w:val="24"/>
          <w:lang w:eastAsia="ru-RU"/>
        </w:rPr>
        <w:t>3-</w:t>
      </w:r>
      <w:r w:rsidRPr="00817B75">
        <w:rPr>
          <w:rFonts w:ascii="Arial" w:eastAsia="Times New Roman" w:hAnsi="Arial" w:cs="Arial"/>
          <w:sz w:val="24"/>
          <w:szCs w:val="24"/>
          <w:lang w:eastAsia="ru-RU"/>
        </w:rPr>
        <w:t xml:space="preserve"> Область цветности излучения буферных фонарей белого цвета</w:t>
      </w:r>
    </w:p>
    <w:tbl>
      <w:tblPr>
        <w:tblW w:w="9918" w:type="dxa"/>
        <w:tblLayout w:type="fixed"/>
        <w:tblCellMar>
          <w:left w:w="0" w:type="dxa"/>
          <w:right w:w="0" w:type="dxa"/>
        </w:tblCellMar>
        <w:tblLook w:val="0000" w:firstRow="0" w:lastRow="0" w:firstColumn="0" w:lastColumn="0" w:noHBand="0" w:noVBand="0"/>
      </w:tblPr>
      <w:tblGrid>
        <w:gridCol w:w="1555"/>
        <w:gridCol w:w="1701"/>
        <w:gridCol w:w="1275"/>
        <w:gridCol w:w="1276"/>
        <w:gridCol w:w="1276"/>
        <w:gridCol w:w="1417"/>
        <w:gridCol w:w="1418"/>
      </w:tblGrid>
      <w:tr w:rsidR="00817B75" w:rsidRPr="00817B75" w14:paraId="1E632DAF" w14:textId="77777777" w:rsidTr="00B44FCB">
        <w:trPr>
          <w:trHeight w:val="575"/>
        </w:trPr>
        <w:tc>
          <w:tcPr>
            <w:tcW w:w="1555" w:type="dxa"/>
            <w:vMerge w:val="restart"/>
            <w:tcBorders>
              <w:top w:val="single" w:sz="4" w:space="0" w:color="auto"/>
              <w:left w:val="single" w:sz="4" w:space="0" w:color="auto"/>
              <w:bottom w:val="none" w:sz="4" w:space="0" w:color="000000"/>
              <w:right w:val="single" w:sz="4" w:space="0" w:color="auto"/>
            </w:tcBorders>
            <w:shd w:val="clear" w:color="auto" w:fill="FFFFFF"/>
            <w:vAlign w:val="center"/>
          </w:tcPr>
          <w:p w14:paraId="1D56484D" w14:textId="77777777" w:rsidR="00B44FCB" w:rsidRPr="00817B75" w:rsidRDefault="00B44FCB" w:rsidP="00BC28FD">
            <w:pPr>
              <w:ind w:hanging="5"/>
              <w:jc w:val="center"/>
              <w:rPr>
                <w:rFonts w:ascii="Arial" w:hAnsi="Arial" w:cs="Arial"/>
                <w:sz w:val="24"/>
                <w:szCs w:val="24"/>
              </w:rPr>
            </w:pPr>
            <w:r w:rsidRPr="00817B75">
              <w:rPr>
                <w:rFonts w:ascii="Arial" w:eastAsia="Times New Roman" w:hAnsi="Arial" w:cs="Arial"/>
                <w:sz w:val="24"/>
                <w:szCs w:val="24"/>
                <w:lang w:eastAsia="ru-RU"/>
              </w:rPr>
              <w:t>Цвет сигнального огня</w:t>
            </w:r>
          </w:p>
        </w:tc>
        <w:tc>
          <w:tcPr>
            <w:tcW w:w="1701" w:type="dxa"/>
            <w:vMerge w:val="restart"/>
            <w:tcBorders>
              <w:top w:val="single" w:sz="4" w:space="0" w:color="auto"/>
              <w:left w:val="single" w:sz="4" w:space="0" w:color="auto"/>
              <w:bottom w:val="none" w:sz="4" w:space="0" w:color="000000"/>
              <w:right w:val="single" w:sz="4" w:space="0" w:color="auto"/>
            </w:tcBorders>
            <w:shd w:val="clear" w:color="auto" w:fill="FFFFFF"/>
            <w:vAlign w:val="center"/>
          </w:tcPr>
          <w:p w14:paraId="1220849F" w14:textId="77777777" w:rsidR="00B44FCB" w:rsidRPr="00817B75" w:rsidRDefault="00B44FCB" w:rsidP="00BC28FD">
            <w:pPr>
              <w:jc w:val="center"/>
              <w:rPr>
                <w:rFonts w:ascii="Arial" w:hAnsi="Arial" w:cs="Arial"/>
                <w:sz w:val="24"/>
                <w:szCs w:val="24"/>
              </w:rPr>
            </w:pPr>
            <w:r w:rsidRPr="00817B75">
              <w:rPr>
                <w:rFonts w:ascii="Arial" w:eastAsia="Times New Roman" w:hAnsi="Arial" w:cs="Arial"/>
                <w:sz w:val="24"/>
                <w:szCs w:val="24"/>
                <w:lang w:eastAsia="ru-RU"/>
              </w:rPr>
              <w:t>Обозначение координат</w:t>
            </w:r>
          </w:p>
        </w:tc>
        <w:tc>
          <w:tcPr>
            <w:tcW w:w="666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D0111A" w14:textId="77777777" w:rsidR="00B44FCB" w:rsidRPr="00817B75" w:rsidRDefault="00B44FCB" w:rsidP="00B44FCB">
            <w:pPr>
              <w:jc w:val="center"/>
              <w:rPr>
                <w:rFonts w:ascii="Arial" w:eastAsia="Times New Roman" w:hAnsi="Arial" w:cs="Arial"/>
                <w:sz w:val="24"/>
                <w:szCs w:val="24"/>
                <w:lang w:eastAsia="ru-RU"/>
              </w:rPr>
            </w:pPr>
            <w:r w:rsidRPr="00817B75">
              <w:rPr>
                <w:rFonts w:ascii="Arial" w:eastAsia="Times New Roman" w:hAnsi="Arial" w:cs="Arial"/>
                <w:sz w:val="24"/>
                <w:szCs w:val="24"/>
                <w:lang w:eastAsia="ru-RU"/>
              </w:rPr>
              <w:t xml:space="preserve">Значения координат угловых точек </w:t>
            </w:r>
          </w:p>
          <w:p w14:paraId="048C88A7" w14:textId="552D0F5A" w:rsidR="00B44FCB" w:rsidRPr="00817B75" w:rsidRDefault="00B44FCB" w:rsidP="00B44FCB">
            <w:pPr>
              <w:jc w:val="center"/>
              <w:rPr>
                <w:rFonts w:ascii="Arial" w:hAnsi="Arial" w:cs="Arial"/>
                <w:sz w:val="24"/>
                <w:szCs w:val="24"/>
              </w:rPr>
            </w:pPr>
            <w:r w:rsidRPr="00817B75">
              <w:rPr>
                <w:rFonts w:ascii="Arial" w:eastAsia="Times New Roman" w:hAnsi="Arial" w:cs="Arial"/>
                <w:sz w:val="24"/>
                <w:szCs w:val="24"/>
                <w:lang w:eastAsia="ru-RU"/>
              </w:rPr>
              <w:t>допустимой области цветности</w:t>
            </w:r>
          </w:p>
        </w:tc>
      </w:tr>
      <w:tr w:rsidR="00817B75" w:rsidRPr="00817B75" w14:paraId="3E36412B" w14:textId="77777777" w:rsidTr="00B44FCB">
        <w:trPr>
          <w:trHeight w:val="287"/>
        </w:trPr>
        <w:tc>
          <w:tcPr>
            <w:tcW w:w="1555" w:type="dxa"/>
            <w:vMerge/>
            <w:tcBorders>
              <w:top w:val="none" w:sz="4" w:space="0" w:color="000000"/>
              <w:left w:val="single" w:sz="4" w:space="0" w:color="auto"/>
              <w:bottom w:val="single" w:sz="4" w:space="0" w:color="auto"/>
              <w:right w:val="single" w:sz="4" w:space="0" w:color="auto"/>
            </w:tcBorders>
            <w:shd w:val="clear" w:color="auto" w:fill="FFFFFF"/>
            <w:vAlign w:val="center"/>
          </w:tcPr>
          <w:p w14:paraId="5DDC6332" w14:textId="77777777" w:rsidR="00B44FCB" w:rsidRPr="00817B75" w:rsidRDefault="00B44FCB" w:rsidP="00B44FCB">
            <w:pPr>
              <w:ind w:firstLine="709"/>
              <w:jc w:val="both"/>
              <w:rPr>
                <w:rFonts w:ascii="Arial" w:eastAsia="Times New Roman" w:hAnsi="Arial" w:cs="Arial"/>
                <w:sz w:val="24"/>
                <w:szCs w:val="24"/>
                <w:lang w:eastAsia="ru-RU"/>
              </w:rPr>
            </w:pPr>
          </w:p>
        </w:tc>
        <w:tc>
          <w:tcPr>
            <w:tcW w:w="1701" w:type="dxa"/>
            <w:vMerge/>
            <w:tcBorders>
              <w:top w:val="none" w:sz="4" w:space="0" w:color="000000"/>
              <w:left w:val="single" w:sz="4" w:space="0" w:color="auto"/>
              <w:bottom w:val="single" w:sz="4" w:space="0" w:color="auto"/>
              <w:right w:val="single" w:sz="4" w:space="0" w:color="auto"/>
            </w:tcBorders>
            <w:shd w:val="clear" w:color="auto" w:fill="FFFFFF"/>
            <w:vAlign w:val="center"/>
          </w:tcPr>
          <w:p w14:paraId="6AD66016" w14:textId="77777777" w:rsidR="00B44FCB" w:rsidRPr="00817B75" w:rsidRDefault="00B44FCB" w:rsidP="00B44FCB">
            <w:pPr>
              <w:ind w:firstLine="709"/>
              <w:jc w:val="both"/>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D310D8D" w14:textId="77777777" w:rsidR="00B44FCB" w:rsidRPr="00817B75" w:rsidRDefault="00B44FCB" w:rsidP="00B44FCB">
            <w:pPr>
              <w:ind w:firstLine="709"/>
              <w:jc w:val="both"/>
              <w:rPr>
                <w:rFonts w:ascii="Arial" w:hAnsi="Arial" w:cs="Arial"/>
                <w:sz w:val="24"/>
                <w:szCs w:val="24"/>
              </w:rPr>
            </w:pPr>
            <w:r w:rsidRPr="00817B75">
              <w:rPr>
                <w:rFonts w:ascii="Arial" w:eastAsia="Times New Roman" w:hAnsi="Arial" w:cs="Arial"/>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DE1A0E2" w14:textId="77777777" w:rsidR="00B44FCB" w:rsidRPr="00817B75" w:rsidRDefault="00B44FCB" w:rsidP="00B44FCB">
            <w:pPr>
              <w:ind w:firstLine="709"/>
              <w:jc w:val="both"/>
              <w:rPr>
                <w:rFonts w:ascii="Arial" w:hAnsi="Arial" w:cs="Arial"/>
                <w:sz w:val="24"/>
                <w:szCs w:val="24"/>
              </w:rPr>
            </w:pPr>
            <w:r w:rsidRPr="00817B75">
              <w:rPr>
                <w:rFonts w:ascii="Arial" w:eastAsia="Times New Roman" w:hAnsi="Arial" w:cs="Arial"/>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3E5BC97" w14:textId="77777777" w:rsidR="00B44FCB" w:rsidRPr="00817B75" w:rsidRDefault="00B44FCB" w:rsidP="00B44FCB">
            <w:pPr>
              <w:ind w:firstLine="709"/>
              <w:jc w:val="both"/>
              <w:rPr>
                <w:rFonts w:ascii="Arial" w:hAnsi="Arial" w:cs="Arial"/>
                <w:sz w:val="24"/>
                <w:szCs w:val="24"/>
              </w:rPr>
            </w:pPr>
            <w:r w:rsidRPr="00817B75">
              <w:rPr>
                <w:rFonts w:ascii="Arial" w:eastAsia="Times New Roman" w:hAnsi="Arial" w:cs="Arial"/>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F80D96D" w14:textId="77777777" w:rsidR="00B44FCB" w:rsidRPr="00817B75" w:rsidRDefault="00B44FCB" w:rsidP="00B44FCB">
            <w:pPr>
              <w:ind w:firstLine="709"/>
              <w:jc w:val="both"/>
              <w:rPr>
                <w:rFonts w:ascii="Arial" w:hAnsi="Arial" w:cs="Arial"/>
                <w:sz w:val="24"/>
                <w:szCs w:val="24"/>
              </w:rPr>
            </w:pPr>
            <w:r w:rsidRPr="00817B75">
              <w:rPr>
                <w:rFonts w:ascii="Arial" w:eastAsia="Times New Roman" w:hAnsi="Arial" w:cs="Arial"/>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D220C15" w14:textId="77777777" w:rsidR="00B44FCB" w:rsidRPr="00817B75" w:rsidRDefault="00B44FCB" w:rsidP="00B44FCB">
            <w:pPr>
              <w:ind w:firstLine="709"/>
              <w:jc w:val="both"/>
              <w:rPr>
                <w:rFonts w:ascii="Arial" w:hAnsi="Arial" w:cs="Arial"/>
                <w:sz w:val="24"/>
                <w:szCs w:val="24"/>
              </w:rPr>
            </w:pPr>
            <w:r w:rsidRPr="00817B75">
              <w:rPr>
                <w:rFonts w:ascii="Arial" w:eastAsia="Times New Roman" w:hAnsi="Arial" w:cs="Arial"/>
                <w:sz w:val="24"/>
                <w:szCs w:val="24"/>
                <w:lang w:eastAsia="ru-RU"/>
              </w:rPr>
              <w:t>5</w:t>
            </w:r>
          </w:p>
        </w:tc>
      </w:tr>
      <w:tr w:rsidR="00817B75" w:rsidRPr="00817B75" w14:paraId="1731744B" w14:textId="77777777" w:rsidTr="00B44FCB">
        <w:trPr>
          <w:trHeight w:val="295"/>
        </w:trPr>
        <w:tc>
          <w:tcPr>
            <w:tcW w:w="1555" w:type="dxa"/>
            <w:vMerge w:val="restart"/>
            <w:tcBorders>
              <w:top w:val="single" w:sz="4" w:space="0" w:color="auto"/>
              <w:left w:val="single" w:sz="4" w:space="0" w:color="auto"/>
              <w:bottom w:val="none" w:sz="4" w:space="0" w:color="000000"/>
              <w:right w:val="single" w:sz="4" w:space="0" w:color="auto"/>
            </w:tcBorders>
            <w:shd w:val="clear" w:color="auto" w:fill="FFFFFF"/>
            <w:vAlign w:val="center"/>
          </w:tcPr>
          <w:p w14:paraId="426EE9A9" w14:textId="77777777" w:rsidR="00B44FCB" w:rsidRPr="00817B75" w:rsidRDefault="00B44FCB" w:rsidP="00B44FCB">
            <w:pPr>
              <w:jc w:val="both"/>
              <w:rPr>
                <w:rFonts w:ascii="Arial" w:hAnsi="Arial" w:cs="Arial"/>
                <w:sz w:val="24"/>
                <w:szCs w:val="24"/>
              </w:rPr>
            </w:pPr>
            <w:r w:rsidRPr="00817B75">
              <w:rPr>
                <w:rFonts w:ascii="Arial" w:eastAsia="Times New Roman" w:hAnsi="Arial" w:cs="Arial"/>
                <w:sz w:val="24"/>
                <w:szCs w:val="24"/>
                <w:lang w:eastAsia="ru-RU"/>
              </w:rPr>
              <w:t>Белый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406C679" w14:textId="77777777" w:rsidR="00B44FCB" w:rsidRPr="00817B75" w:rsidRDefault="00B44FCB" w:rsidP="00B44FCB">
            <w:pPr>
              <w:ind w:firstLine="709"/>
              <w:jc w:val="both"/>
              <w:rPr>
                <w:rFonts w:ascii="Arial" w:hAnsi="Arial" w:cs="Arial"/>
                <w:sz w:val="24"/>
                <w:szCs w:val="24"/>
              </w:rPr>
            </w:pPr>
            <w:r w:rsidRPr="00817B75">
              <w:rPr>
                <w:rFonts w:ascii="Arial" w:eastAsia="Times New Roman" w:hAnsi="Arial" w:cs="Arial"/>
                <w:sz w:val="24"/>
                <w:szCs w:val="24"/>
                <w:lang w:val="en-US" w:eastAsia="ru-RU"/>
              </w:rPr>
              <w:t>x</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2F8CDC7" w14:textId="77777777" w:rsidR="00B44FCB" w:rsidRPr="00817B75" w:rsidRDefault="00B44FCB" w:rsidP="00B44FCB">
            <w:pPr>
              <w:jc w:val="center"/>
              <w:rPr>
                <w:rFonts w:ascii="Arial" w:hAnsi="Arial" w:cs="Arial"/>
                <w:sz w:val="24"/>
                <w:szCs w:val="24"/>
              </w:rPr>
            </w:pPr>
            <w:r w:rsidRPr="00817B75">
              <w:rPr>
                <w:rFonts w:ascii="Arial" w:eastAsia="Times New Roman" w:hAnsi="Arial" w:cs="Arial"/>
                <w:sz w:val="24"/>
                <w:szCs w:val="24"/>
                <w:lang w:eastAsia="ru-RU"/>
              </w:rPr>
              <w:t>0,285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DFAF927" w14:textId="77777777" w:rsidR="00B44FCB" w:rsidRPr="00817B75" w:rsidRDefault="00B44FCB" w:rsidP="00B44FCB">
            <w:pPr>
              <w:jc w:val="center"/>
              <w:rPr>
                <w:rFonts w:ascii="Arial" w:hAnsi="Arial" w:cs="Arial"/>
                <w:sz w:val="24"/>
                <w:szCs w:val="24"/>
              </w:rPr>
            </w:pPr>
            <w:r w:rsidRPr="00817B75">
              <w:rPr>
                <w:rFonts w:ascii="Arial" w:eastAsia="Times New Roman" w:hAnsi="Arial" w:cs="Arial"/>
                <w:sz w:val="24"/>
                <w:szCs w:val="24"/>
                <w:lang w:eastAsia="ru-RU"/>
              </w:rPr>
              <w:t>0,480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03506F1" w14:textId="77777777" w:rsidR="00B44FCB" w:rsidRPr="00817B75" w:rsidRDefault="00B44FCB" w:rsidP="00B44FCB">
            <w:pPr>
              <w:jc w:val="center"/>
              <w:rPr>
                <w:rFonts w:ascii="Arial" w:hAnsi="Arial" w:cs="Arial"/>
                <w:sz w:val="24"/>
                <w:szCs w:val="24"/>
              </w:rPr>
            </w:pPr>
            <w:r w:rsidRPr="00817B75">
              <w:rPr>
                <w:rFonts w:ascii="Arial" w:eastAsia="Times New Roman" w:hAnsi="Arial" w:cs="Arial"/>
                <w:sz w:val="24"/>
                <w:szCs w:val="24"/>
                <w:lang w:eastAsia="ru-RU"/>
              </w:rPr>
              <w:t>0,480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D5817C1" w14:textId="77777777" w:rsidR="00B44FCB" w:rsidRPr="00817B75" w:rsidRDefault="00B44FCB" w:rsidP="00B44FCB">
            <w:pPr>
              <w:jc w:val="center"/>
              <w:rPr>
                <w:rFonts w:ascii="Arial" w:hAnsi="Arial" w:cs="Arial"/>
                <w:sz w:val="24"/>
                <w:szCs w:val="24"/>
              </w:rPr>
            </w:pPr>
            <w:r w:rsidRPr="00817B75">
              <w:rPr>
                <w:rFonts w:ascii="Arial" w:eastAsia="Times New Roman" w:hAnsi="Arial" w:cs="Arial"/>
                <w:sz w:val="24"/>
                <w:szCs w:val="24"/>
                <w:lang w:eastAsia="ru-RU"/>
              </w:rPr>
              <w:t>0,453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794168A" w14:textId="77777777" w:rsidR="00B44FCB" w:rsidRPr="00817B75" w:rsidRDefault="00B44FCB" w:rsidP="00B44FCB">
            <w:pPr>
              <w:jc w:val="center"/>
              <w:rPr>
                <w:rFonts w:ascii="Arial" w:hAnsi="Arial" w:cs="Arial"/>
                <w:sz w:val="24"/>
                <w:szCs w:val="24"/>
              </w:rPr>
            </w:pPr>
            <w:r w:rsidRPr="00817B75">
              <w:rPr>
                <w:rFonts w:ascii="Arial" w:eastAsia="Times New Roman" w:hAnsi="Arial" w:cs="Arial"/>
                <w:sz w:val="24"/>
                <w:szCs w:val="24"/>
                <w:lang w:eastAsia="ru-RU"/>
              </w:rPr>
              <w:t>0,285</w:t>
            </w:r>
          </w:p>
        </w:tc>
      </w:tr>
      <w:tr w:rsidR="00817B75" w:rsidRPr="00817B75" w14:paraId="6EB41983" w14:textId="77777777" w:rsidTr="00B44FCB">
        <w:trPr>
          <w:trHeight w:val="287"/>
        </w:trPr>
        <w:tc>
          <w:tcPr>
            <w:tcW w:w="1555" w:type="dxa"/>
            <w:vMerge/>
            <w:tcBorders>
              <w:top w:val="none" w:sz="4" w:space="0" w:color="000000"/>
              <w:left w:val="single" w:sz="4" w:space="0" w:color="auto"/>
              <w:bottom w:val="single" w:sz="4" w:space="0" w:color="auto"/>
              <w:right w:val="single" w:sz="4" w:space="0" w:color="auto"/>
            </w:tcBorders>
            <w:shd w:val="clear" w:color="auto" w:fill="FFFFFF"/>
            <w:vAlign w:val="center"/>
          </w:tcPr>
          <w:p w14:paraId="5F4711A6" w14:textId="77777777" w:rsidR="00B44FCB" w:rsidRPr="00817B75" w:rsidRDefault="00B44FCB" w:rsidP="00B44FCB">
            <w:pPr>
              <w:ind w:firstLine="709"/>
              <w:jc w:val="both"/>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47CF42E" w14:textId="77777777" w:rsidR="00B44FCB" w:rsidRPr="00817B75" w:rsidRDefault="00B44FCB" w:rsidP="00B44FCB">
            <w:pPr>
              <w:ind w:firstLine="709"/>
              <w:jc w:val="both"/>
              <w:rPr>
                <w:rFonts w:ascii="Arial" w:hAnsi="Arial" w:cs="Arial"/>
                <w:sz w:val="24"/>
                <w:szCs w:val="24"/>
              </w:rPr>
            </w:pPr>
            <w:r w:rsidRPr="00817B75">
              <w:rPr>
                <w:rFonts w:ascii="Arial" w:eastAsia="Times New Roman" w:hAnsi="Arial" w:cs="Arial"/>
                <w:sz w:val="24"/>
                <w:szCs w:val="24"/>
                <w:lang w:val="en-US" w:eastAsia="ru-RU"/>
              </w:rPr>
              <w:t>y</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8B0719D" w14:textId="77777777" w:rsidR="00B44FCB" w:rsidRPr="00817B75" w:rsidRDefault="00B44FCB" w:rsidP="00B44FCB">
            <w:pPr>
              <w:jc w:val="center"/>
              <w:rPr>
                <w:rFonts w:ascii="Arial" w:hAnsi="Arial" w:cs="Arial"/>
                <w:sz w:val="24"/>
                <w:szCs w:val="24"/>
              </w:rPr>
            </w:pPr>
            <w:r w:rsidRPr="00817B75">
              <w:rPr>
                <w:rFonts w:ascii="Arial" w:eastAsia="Times New Roman" w:hAnsi="Arial" w:cs="Arial"/>
                <w:sz w:val="24"/>
                <w:szCs w:val="24"/>
                <w:lang w:eastAsia="ru-RU"/>
              </w:rPr>
              <w:t>0,264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40352E6" w14:textId="77777777" w:rsidR="00B44FCB" w:rsidRPr="00817B75" w:rsidRDefault="00B44FCB" w:rsidP="00B44FCB">
            <w:pPr>
              <w:jc w:val="center"/>
              <w:rPr>
                <w:rFonts w:ascii="Arial" w:hAnsi="Arial" w:cs="Arial"/>
                <w:sz w:val="24"/>
                <w:szCs w:val="24"/>
              </w:rPr>
            </w:pPr>
            <w:r w:rsidRPr="00817B75">
              <w:rPr>
                <w:rFonts w:ascii="Arial" w:eastAsia="Times New Roman" w:hAnsi="Arial" w:cs="Arial"/>
                <w:sz w:val="24"/>
                <w:szCs w:val="24"/>
                <w:lang w:eastAsia="ru-RU"/>
              </w:rPr>
              <w:t>0,388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E902A9B" w14:textId="77777777" w:rsidR="00B44FCB" w:rsidRPr="00817B75" w:rsidRDefault="00B44FCB" w:rsidP="00B44FCB">
            <w:pPr>
              <w:jc w:val="center"/>
              <w:rPr>
                <w:rFonts w:ascii="Arial" w:hAnsi="Arial" w:cs="Arial"/>
                <w:sz w:val="24"/>
                <w:szCs w:val="24"/>
              </w:rPr>
            </w:pPr>
            <w:r w:rsidRPr="00817B75">
              <w:rPr>
                <w:rFonts w:ascii="Arial" w:eastAsia="Times New Roman" w:hAnsi="Arial" w:cs="Arial"/>
                <w:sz w:val="24"/>
                <w:szCs w:val="24"/>
                <w:lang w:eastAsia="ru-RU"/>
              </w:rPr>
              <w:t>0,440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BBF4943" w14:textId="77777777" w:rsidR="00B44FCB" w:rsidRPr="00817B75" w:rsidRDefault="00B44FCB" w:rsidP="00B44FCB">
            <w:pPr>
              <w:jc w:val="center"/>
              <w:rPr>
                <w:rFonts w:ascii="Arial" w:hAnsi="Arial" w:cs="Arial"/>
                <w:sz w:val="24"/>
                <w:szCs w:val="24"/>
              </w:rPr>
            </w:pPr>
            <w:r w:rsidRPr="00817B75">
              <w:rPr>
                <w:rFonts w:ascii="Arial" w:eastAsia="Times New Roman" w:hAnsi="Arial" w:cs="Arial"/>
                <w:sz w:val="24"/>
                <w:szCs w:val="24"/>
                <w:lang w:eastAsia="ru-RU"/>
              </w:rPr>
              <w:t>0,440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46A57B9" w14:textId="77777777" w:rsidR="00B44FCB" w:rsidRPr="00817B75" w:rsidRDefault="00B44FCB" w:rsidP="00B44FCB">
            <w:pPr>
              <w:jc w:val="center"/>
              <w:rPr>
                <w:rFonts w:ascii="Arial" w:hAnsi="Arial" w:cs="Arial"/>
                <w:sz w:val="24"/>
                <w:szCs w:val="24"/>
              </w:rPr>
            </w:pPr>
            <w:r w:rsidRPr="00817B75">
              <w:rPr>
                <w:rFonts w:ascii="Arial" w:eastAsia="Times New Roman" w:hAnsi="Arial" w:cs="Arial"/>
                <w:sz w:val="24"/>
                <w:szCs w:val="24"/>
                <w:lang w:eastAsia="ru-RU"/>
              </w:rPr>
              <w:t>0,332</w:t>
            </w:r>
          </w:p>
        </w:tc>
      </w:tr>
    </w:tbl>
    <w:p w14:paraId="57D02254" w14:textId="77777777" w:rsidR="003D3FCA" w:rsidRPr="00817B75" w:rsidRDefault="003D3FCA" w:rsidP="003D3FCA">
      <w:pPr>
        <w:spacing w:after="0" w:line="360" w:lineRule="auto"/>
        <w:ind w:firstLine="709"/>
        <w:jc w:val="both"/>
        <w:rPr>
          <w:rFonts w:ascii="Arial" w:eastAsia="Times New Roman" w:hAnsi="Arial" w:cs="Arial"/>
          <w:sz w:val="24"/>
          <w:szCs w:val="24"/>
          <w:lang w:eastAsia="ru-RU"/>
        </w:rPr>
      </w:pPr>
    </w:p>
    <w:p w14:paraId="0E43B778" w14:textId="2D4CFF8D" w:rsidR="00B44FCB" w:rsidRPr="00817B75" w:rsidRDefault="00B44FCB" w:rsidP="003D3FCA">
      <w:pPr>
        <w:spacing w:after="0" w:line="360" w:lineRule="auto"/>
        <w:ind w:firstLine="709"/>
        <w:jc w:val="both"/>
        <w:rPr>
          <w:rFonts w:ascii="Arial" w:hAnsi="Arial" w:cs="Arial"/>
          <w:sz w:val="24"/>
          <w:szCs w:val="24"/>
        </w:rPr>
      </w:pPr>
      <w:r w:rsidRPr="00817B75">
        <w:rPr>
          <w:rFonts w:ascii="Arial" w:eastAsia="Times New Roman" w:hAnsi="Arial" w:cs="Arial"/>
          <w:sz w:val="24"/>
          <w:szCs w:val="24"/>
          <w:lang w:eastAsia="ru-RU"/>
        </w:rPr>
        <w:t xml:space="preserve">Координаты цветности излучения буферных фонарей красного цвета, источниками света в которых являются лампы с светофильтрами, в диапазоне напряжений питания ±5 % от номинального значения по 4.5, должны находиться </w:t>
      </w:r>
      <w:r w:rsidR="000E6C79" w:rsidRPr="00817B75">
        <w:rPr>
          <w:rFonts w:ascii="Arial" w:eastAsia="Times New Roman" w:hAnsi="Arial" w:cs="Arial"/>
          <w:sz w:val="24"/>
          <w:szCs w:val="24"/>
          <w:lang w:eastAsia="ru-RU"/>
        </w:rPr>
        <w:t xml:space="preserve">на графике цветностей колориметрической системы МКО 1931 г. </w:t>
      </w:r>
      <w:r w:rsidRPr="00817B75">
        <w:rPr>
          <w:rFonts w:ascii="Arial" w:eastAsia="Times New Roman" w:hAnsi="Arial" w:cs="Arial"/>
          <w:sz w:val="24"/>
          <w:szCs w:val="24"/>
          <w:lang w:eastAsia="ru-RU"/>
        </w:rPr>
        <w:t>в пределах областей с координатами угловых точек, указанными в таблице 3а и приложении А.</w:t>
      </w:r>
    </w:p>
    <w:p w14:paraId="2BA9667E" w14:textId="77777777" w:rsidR="003235EC" w:rsidRDefault="003235EC" w:rsidP="00B44FCB">
      <w:pPr>
        <w:ind w:firstLine="709"/>
        <w:jc w:val="both"/>
        <w:rPr>
          <w:rFonts w:ascii="Arial" w:eastAsia="Times New Roman" w:hAnsi="Arial" w:cs="Arial"/>
          <w:spacing w:val="60"/>
          <w:sz w:val="24"/>
          <w:szCs w:val="24"/>
          <w:lang w:eastAsia="ru-RU"/>
        </w:rPr>
      </w:pPr>
    </w:p>
    <w:p w14:paraId="1CCDBCBA" w14:textId="77777777" w:rsidR="003235EC" w:rsidRDefault="003235EC" w:rsidP="00B44FCB">
      <w:pPr>
        <w:ind w:firstLine="709"/>
        <w:jc w:val="both"/>
        <w:rPr>
          <w:rFonts w:ascii="Arial" w:eastAsia="Times New Roman" w:hAnsi="Arial" w:cs="Arial"/>
          <w:spacing w:val="60"/>
          <w:sz w:val="24"/>
          <w:szCs w:val="24"/>
          <w:lang w:eastAsia="ru-RU"/>
        </w:rPr>
      </w:pPr>
    </w:p>
    <w:p w14:paraId="1BCDF3F4" w14:textId="77777777" w:rsidR="003235EC" w:rsidRDefault="003235EC" w:rsidP="00B44FCB">
      <w:pPr>
        <w:ind w:firstLine="709"/>
        <w:jc w:val="both"/>
        <w:rPr>
          <w:rFonts w:ascii="Arial" w:eastAsia="Times New Roman" w:hAnsi="Arial" w:cs="Arial"/>
          <w:spacing w:val="60"/>
          <w:sz w:val="24"/>
          <w:szCs w:val="24"/>
          <w:lang w:eastAsia="ru-RU"/>
        </w:rPr>
      </w:pPr>
    </w:p>
    <w:p w14:paraId="47149CF3" w14:textId="77777777" w:rsidR="003235EC" w:rsidRDefault="003235EC" w:rsidP="00B44FCB">
      <w:pPr>
        <w:ind w:firstLine="709"/>
        <w:jc w:val="both"/>
        <w:rPr>
          <w:rFonts w:ascii="Arial" w:eastAsia="Times New Roman" w:hAnsi="Arial" w:cs="Arial"/>
          <w:spacing w:val="60"/>
          <w:sz w:val="24"/>
          <w:szCs w:val="24"/>
          <w:lang w:eastAsia="ru-RU"/>
        </w:rPr>
      </w:pPr>
    </w:p>
    <w:p w14:paraId="7CD5F0CA" w14:textId="77777777" w:rsidR="003235EC" w:rsidRDefault="003235EC" w:rsidP="00B44FCB">
      <w:pPr>
        <w:ind w:firstLine="709"/>
        <w:jc w:val="both"/>
        <w:rPr>
          <w:rFonts w:ascii="Arial" w:eastAsia="Times New Roman" w:hAnsi="Arial" w:cs="Arial"/>
          <w:spacing w:val="60"/>
          <w:sz w:val="24"/>
          <w:szCs w:val="24"/>
          <w:lang w:eastAsia="ru-RU"/>
        </w:rPr>
      </w:pPr>
    </w:p>
    <w:p w14:paraId="56E23A41" w14:textId="77777777" w:rsidR="00B44FCB" w:rsidRPr="00817B75" w:rsidRDefault="00B44FCB" w:rsidP="00B44FCB">
      <w:pPr>
        <w:ind w:firstLine="709"/>
        <w:jc w:val="both"/>
        <w:rPr>
          <w:rFonts w:ascii="Arial" w:hAnsi="Arial" w:cs="Arial"/>
          <w:sz w:val="24"/>
          <w:szCs w:val="24"/>
        </w:rPr>
      </w:pPr>
      <w:bookmarkStart w:id="0" w:name="_GoBack"/>
      <w:bookmarkEnd w:id="0"/>
      <w:r w:rsidRPr="00817B75">
        <w:rPr>
          <w:rFonts w:ascii="Arial" w:eastAsia="Times New Roman" w:hAnsi="Arial" w:cs="Arial"/>
          <w:spacing w:val="60"/>
          <w:sz w:val="24"/>
          <w:szCs w:val="24"/>
          <w:lang w:eastAsia="ru-RU"/>
        </w:rPr>
        <w:lastRenderedPageBreak/>
        <w:t>Таблица</w:t>
      </w:r>
      <w:r w:rsidRPr="00817B75">
        <w:rPr>
          <w:rFonts w:ascii="Arial" w:eastAsia="Times New Roman" w:hAnsi="Arial" w:cs="Arial"/>
          <w:sz w:val="24"/>
          <w:szCs w:val="24"/>
          <w:lang w:eastAsia="ru-RU"/>
        </w:rPr>
        <w:t xml:space="preserve"> </w:t>
      </w:r>
      <w:r w:rsidRPr="00817B75">
        <w:rPr>
          <w:rFonts w:ascii="Arial" w:eastAsia="Times New Roman" w:hAnsi="Arial" w:cs="Arial"/>
          <w:spacing w:val="60"/>
          <w:sz w:val="24"/>
          <w:szCs w:val="24"/>
          <w:lang w:eastAsia="ru-RU"/>
        </w:rPr>
        <w:t>3а -</w:t>
      </w:r>
      <w:r w:rsidRPr="00817B75">
        <w:rPr>
          <w:rFonts w:ascii="Arial" w:eastAsia="Times New Roman" w:hAnsi="Arial" w:cs="Arial"/>
          <w:sz w:val="24"/>
          <w:szCs w:val="24"/>
          <w:lang w:eastAsia="ru-RU"/>
        </w:rPr>
        <w:t xml:space="preserve"> Область цветности излучения буферных фонарей красного цвета</w:t>
      </w:r>
    </w:p>
    <w:tbl>
      <w:tblPr>
        <w:tblW w:w="8994" w:type="dxa"/>
        <w:tblLayout w:type="fixed"/>
        <w:tblCellMar>
          <w:left w:w="0" w:type="dxa"/>
          <w:right w:w="0" w:type="dxa"/>
        </w:tblCellMar>
        <w:tblLook w:val="0000" w:firstRow="0" w:lastRow="0" w:firstColumn="0" w:lastColumn="0" w:noHBand="0" w:noVBand="0"/>
      </w:tblPr>
      <w:tblGrid>
        <w:gridCol w:w="1555"/>
        <w:gridCol w:w="1701"/>
        <w:gridCol w:w="1343"/>
        <w:gridCol w:w="1418"/>
        <w:gridCol w:w="1417"/>
        <w:gridCol w:w="1560"/>
      </w:tblGrid>
      <w:tr w:rsidR="00817B75" w:rsidRPr="00817B75" w14:paraId="20DB9D19" w14:textId="77777777" w:rsidTr="00BC28FD">
        <w:trPr>
          <w:trHeight w:val="575"/>
        </w:trPr>
        <w:tc>
          <w:tcPr>
            <w:tcW w:w="1555" w:type="dxa"/>
            <w:vMerge w:val="restart"/>
            <w:tcBorders>
              <w:top w:val="single" w:sz="4" w:space="0" w:color="auto"/>
              <w:left w:val="single" w:sz="4" w:space="0" w:color="auto"/>
              <w:bottom w:val="none" w:sz="4" w:space="0" w:color="000000"/>
              <w:right w:val="single" w:sz="4" w:space="0" w:color="auto"/>
            </w:tcBorders>
            <w:shd w:val="clear" w:color="auto" w:fill="FFFFFF"/>
            <w:vAlign w:val="center"/>
          </w:tcPr>
          <w:p w14:paraId="3FE1AA47" w14:textId="77777777" w:rsidR="00B44FCB" w:rsidRPr="00817B75" w:rsidRDefault="00B44FCB" w:rsidP="00BC28FD">
            <w:pPr>
              <w:jc w:val="center"/>
              <w:rPr>
                <w:rFonts w:ascii="Arial" w:hAnsi="Arial" w:cs="Arial"/>
                <w:sz w:val="24"/>
                <w:szCs w:val="24"/>
              </w:rPr>
            </w:pPr>
            <w:r w:rsidRPr="00817B75">
              <w:rPr>
                <w:rFonts w:ascii="Arial" w:eastAsia="Times New Roman" w:hAnsi="Arial" w:cs="Arial"/>
                <w:sz w:val="24"/>
                <w:szCs w:val="24"/>
                <w:lang w:eastAsia="ru-RU"/>
              </w:rPr>
              <w:t>Цвет сигнального огня</w:t>
            </w:r>
          </w:p>
        </w:tc>
        <w:tc>
          <w:tcPr>
            <w:tcW w:w="1701" w:type="dxa"/>
            <w:vMerge w:val="restart"/>
            <w:tcBorders>
              <w:top w:val="single" w:sz="4" w:space="0" w:color="auto"/>
              <w:left w:val="single" w:sz="4" w:space="0" w:color="auto"/>
              <w:bottom w:val="none" w:sz="4" w:space="0" w:color="000000"/>
              <w:right w:val="single" w:sz="4" w:space="0" w:color="auto"/>
            </w:tcBorders>
            <w:shd w:val="clear" w:color="auto" w:fill="FFFFFF"/>
            <w:vAlign w:val="center"/>
          </w:tcPr>
          <w:p w14:paraId="4F4E3764" w14:textId="77777777" w:rsidR="00B44FCB" w:rsidRPr="00817B75" w:rsidRDefault="00B44FCB" w:rsidP="00BC28FD">
            <w:pPr>
              <w:jc w:val="center"/>
              <w:rPr>
                <w:rFonts w:ascii="Arial" w:hAnsi="Arial" w:cs="Arial"/>
                <w:sz w:val="24"/>
                <w:szCs w:val="24"/>
              </w:rPr>
            </w:pPr>
            <w:r w:rsidRPr="00817B75">
              <w:rPr>
                <w:rFonts w:ascii="Arial" w:eastAsia="Times New Roman" w:hAnsi="Arial" w:cs="Arial"/>
                <w:sz w:val="24"/>
                <w:szCs w:val="24"/>
                <w:lang w:eastAsia="ru-RU"/>
              </w:rPr>
              <w:t>Обозначение координат</w:t>
            </w:r>
          </w:p>
        </w:tc>
        <w:tc>
          <w:tcPr>
            <w:tcW w:w="573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207F786" w14:textId="7C54C17E" w:rsidR="00BC28FD" w:rsidRPr="00817B75" w:rsidRDefault="00B44FCB" w:rsidP="00BC28FD">
            <w:pPr>
              <w:jc w:val="center"/>
              <w:rPr>
                <w:rFonts w:ascii="Arial" w:eastAsia="Times New Roman" w:hAnsi="Arial" w:cs="Arial"/>
                <w:sz w:val="24"/>
                <w:szCs w:val="24"/>
                <w:lang w:eastAsia="ru-RU"/>
              </w:rPr>
            </w:pPr>
            <w:r w:rsidRPr="00817B75">
              <w:rPr>
                <w:rFonts w:ascii="Arial" w:eastAsia="Times New Roman" w:hAnsi="Arial" w:cs="Arial"/>
                <w:sz w:val="24"/>
                <w:szCs w:val="24"/>
                <w:lang w:eastAsia="ru-RU"/>
              </w:rPr>
              <w:t>Значения координат угловых точек</w:t>
            </w:r>
          </w:p>
          <w:p w14:paraId="06AFC9C1" w14:textId="66AFAB8A" w:rsidR="00B44FCB" w:rsidRPr="00817B75" w:rsidRDefault="00B44FCB" w:rsidP="00BC28FD">
            <w:pPr>
              <w:jc w:val="center"/>
              <w:rPr>
                <w:rFonts w:ascii="Arial" w:hAnsi="Arial" w:cs="Arial"/>
                <w:sz w:val="24"/>
                <w:szCs w:val="24"/>
              </w:rPr>
            </w:pPr>
            <w:r w:rsidRPr="00817B75">
              <w:rPr>
                <w:rFonts w:ascii="Arial" w:eastAsia="Times New Roman" w:hAnsi="Arial" w:cs="Arial"/>
                <w:sz w:val="24"/>
                <w:szCs w:val="24"/>
                <w:lang w:eastAsia="ru-RU"/>
              </w:rPr>
              <w:t>допустимой области цветности</w:t>
            </w:r>
          </w:p>
        </w:tc>
      </w:tr>
      <w:tr w:rsidR="00817B75" w:rsidRPr="00817B75" w14:paraId="7C1FBA7B" w14:textId="77777777" w:rsidTr="00BC28FD">
        <w:trPr>
          <w:trHeight w:val="287"/>
        </w:trPr>
        <w:tc>
          <w:tcPr>
            <w:tcW w:w="1555" w:type="dxa"/>
            <w:vMerge/>
            <w:tcBorders>
              <w:top w:val="none" w:sz="4" w:space="0" w:color="000000"/>
              <w:left w:val="single" w:sz="4" w:space="0" w:color="auto"/>
              <w:bottom w:val="single" w:sz="4" w:space="0" w:color="auto"/>
              <w:right w:val="single" w:sz="4" w:space="0" w:color="auto"/>
            </w:tcBorders>
            <w:shd w:val="clear" w:color="auto" w:fill="FFFFFF"/>
            <w:vAlign w:val="center"/>
          </w:tcPr>
          <w:p w14:paraId="24269376" w14:textId="77777777" w:rsidR="00B44FCB" w:rsidRPr="00817B75" w:rsidRDefault="00B44FCB" w:rsidP="00B44FCB">
            <w:pPr>
              <w:ind w:firstLine="709"/>
              <w:jc w:val="both"/>
              <w:rPr>
                <w:rFonts w:ascii="Arial" w:eastAsia="Times New Roman" w:hAnsi="Arial" w:cs="Arial"/>
                <w:sz w:val="24"/>
                <w:szCs w:val="24"/>
                <w:lang w:eastAsia="ru-RU"/>
              </w:rPr>
            </w:pPr>
          </w:p>
        </w:tc>
        <w:tc>
          <w:tcPr>
            <w:tcW w:w="1701" w:type="dxa"/>
            <w:vMerge/>
            <w:tcBorders>
              <w:top w:val="none" w:sz="4" w:space="0" w:color="000000"/>
              <w:left w:val="single" w:sz="4" w:space="0" w:color="auto"/>
              <w:bottom w:val="single" w:sz="4" w:space="0" w:color="auto"/>
              <w:right w:val="single" w:sz="4" w:space="0" w:color="auto"/>
            </w:tcBorders>
            <w:shd w:val="clear" w:color="auto" w:fill="FFFFFF"/>
            <w:vAlign w:val="center"/>
          </w:tcPr>
          <w:p w14:paraId="76F3E55D" w14:textId="77777777" w:rsidR="00B44FCB" w:rsidRPr="00817B75" w:rsidRDefault="00B44FCB" w:rsidP="00B44FCB">
            <w:pPr>
              <w:ind w:firstLine="709"/>
              <w:jc w:val="both"/>
              <w:rPr>
                <w:rFonts w:ascii="Arial" w:eastAsia="Times New Roman" w:hAnsi="Arial" w:cs="Arial"/>
                <w:sz w:val="24"/>
                <w:szCs w:val="24"/>
                <w:lang w:eastAsia="ru-RU"/>
              </w:rPr>
            </w:pPr>
          </w:p>
        </w:tc>
        <w:tc>
          <w:tcPr>
            <w:tcW w:w="1343" w:type="dxa"/>
            <w:tcBorders>
              <w:top w:val="single" w:sz="4" w:space="0" w:color="auto"/>
              <w:left w:val="single" w:sz="4" w:space="0" w:color="auto"/>
              <w:bottom w:val="single" w:sz="4" w:space="0" w:color="auto"/>
              <w:right w:val="single" w:sz="4" w:space="0" w:color="auto"/>
            </w:tcBorders>
            <w:shd w:val="clear" w:color="auto" w:fill="FFFFFF"/>
            <w:vAlign w:val="center"/>
          </w:tcPr>
          <w:p w14:paraId="05B31647" w14:textId="77777777" w:rsidR="00B44FCB" w:rsidRPr="00817B75" w:rsidRDefault="00B44FCB" w:rsidP="00B44FCB">
            <w:pPr>
              <w:ind w:firstLine="709"/>
              <w:jc w:val="both"/>
              <w:rPr>
                <w:rFonts w:ascii="Arial" w:hAnsi="Arial" w:cs="Arial"/>
                <w:sz w:val="24"/>
                <w:szCs w:val="24"/>
              </w:rPr>
            </w:pPr>
            <w:r w:rsidRPr="00817B75">
              <w:rPr>
                <w:rFonts w:ascii="Arial" w:eastAsia="Times New Roman" w:hAnsi="Arial" w:cs="Arial"/>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26A4E13" w14:textId="77777777" w:rsidR="00B44FCB" w:rsidRPr="00817B75" w:rsidRDefault="00B44FCB" w:rsidP="00B44FCB">
            <w:pPr>
              <w:ind w:firstLine="709"/>
              <w:jc w:val="both"/>
              <w:rPr>
                <w:rFonts w:ascii="Arial" w:hAnsi="Arial" w:cs="Arial"/>
                <w:sz w:val="24"/>
                <w:szCs w:val="24"/>
              </w:rPr>
            </w:pPr>
            <w:r w:rsidRPr="00817B75">
              <w:rPr>
                <w:rFonts w:ascii="Arial" w:eastAsia="Times New Roman" w:hAnsi="Arial" w:cs="Arial"/>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3421628" w14:textId="77777777" w:rsidR="00B44FCB" w:rsidRPr="00817B75" w:rsidRDefault="00B44FCB" w:rsidP="00B44FCB">
            <w:pPr>
              <w:ind w:firstLine="709"/>
              <w:jc w:val="both"/>
              <w:rPr>
                <w:rFonts w:ascii="Arial" w:hAnsi="Arial" w:cs="Arial"/>
                <w:sz w:val="24"/>
                <w:szCs w:val="24"/>
              </w:rPr>
            </w:pPr>
            <w:r w:rsidRPr="00817B75">
              <w:rPr>
                <w:rFonts w:ascii="Arial" w:eastAsia="Times New Roman" w:hAnsi="Arial" w:cs="Arial"/>
                <w:sz w:val="24"/>
                <w:szCs w:val="24"/>
                <w:lang w:eastAsia="ru-RU"/>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958BB8C" w14:textId="77777777" w:rsidR="00B44FCB" w:rsidRPr="00817B75" w:rsidRDefault="00B44FCB" w:rsidP="00B44FCB">
            <w:pPr>
              <w:ind w:firstLine="709"/>
              <w:jc w:val="both"/>
              <w:rPr>
                <w:rFonts w:ascii="Arial" w:hAnsi="Arial" w:cs="Arial"/>
                <w:sz w:val="24"/>
                <w:szCs w:val="24"/>
              </w:rPr>
            </w:pPr>
            <w:r w:rsidRPr="00817B75">
              <w:rPr>
                <w:rFonts w:ascii="Arial" w:eastAsia="Times New Roman" w:hAnsi="Arial" w:cs="Arial"/>
                <w:sz w:val="24"/>
                <w:szCs w:val="24"/>
                <w:lang w:eastAsia="ru-RU"/>
              </w:rPr>
              <w:t>4</w:t>
            </w:r>
          </w:p>
        </w:tc>
      </w:tr>
      <w:tr w:rsidR="00817B75" w:rsidRPr="00817B75" w14:paraId="62DFA18A" w14:textId="77777777" w:rsidTr="00BC28FD">
        <w:trPr>
          <w:trHeight w:val="283"/>
        </w:trPr>
        <w:tc>
          <w:tcPr>
            <w:tcW w:w="1555" w:type="dxa"/>
            <w:vMerge w:val="restart"/>
            <w:tcBorders>
              <w:top w:val="single" w:sz="4" w:space="0" w:color="auto"/>
              <w:left w:val="single" w:sz="4" w:space="0" w:color="auto"/>
              <w:bottom w:val="none" w:sz="4" w:space="0" w:color="000000"/>
              <w:right w:val="single" w:sz="4" w:space="0" w:color="auto"/>
            </w:tcBorders>
            <w:shd w:val="clear" w:color="auto" w:fill="FFFFFF"/>
            <w:vAlign w:val="center"/>
          </w:tcPr>
          <w:p w14:paraId="6842029B" w14:textId="77777777" w:rsidR="00B44FCB" w:rsidRPr="00817B75" w:rsidRDefault="00B44FCB" w:rsidP="00B44FCB">
            <w:pPr>
              <w:jc w:val="both"/>
              <w:rPr>
                <w:rFonts w:ascii="Arial" w:hAnsi="Arial" w:cs="Arial"/>
                <w:sz w:val="24"/>
                <w:szCs w:val="24"/>
              </w:rPr>
            </w:pPr>
            <w:r w:rsidRPr="00817B75">
              <w:rPr>
                <w:rFonts w:ascii="Arial" w:eastAsia="Times New Roman" w:hAnsi="Arial" w:cs="Arial"/>
                <w:sz w:val="24"/>
                <w:szCs w:val="24"/>
                <w:lang w:eastAsia="ru-RU"/>
              </w:rPr>
              <w:t>Красный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76AF350" w14:textId="77777777" w:rsidR="00B44FCB" w:rsidRPr="00817B75" w:rsidRDefault="00B44FCB" w:rsidP="00B44FCB">
            <w:pPr>
              <w:ind w:firstLine="709"/>
              <w:jc w:val="both"/>
              <w:rPr>
                <w:rFonts w:ascii="Arial" w:hAnsi="Arial" w:cs="Arial"/>
                <w:sz w:val="24"/>
                <w:szCs w:val="24"/>
              </w:rPr>
            </w:pPr>
            <w:r w:rsidRPr="00817B75">
              <w:rPr>
                <w:rFonts w:ascii="Arial" w:eastAsia="Times New Roman" w:hAnsi="Arial" w:cs="Arial"/>
                <w:sz w:val="24"/>
                <w:szCs w:val="24"/>
                <w:lang w:val="en-US" w:eastAsia="ru-RU"/>
              </w:rPr>
              <w:t>x</w:t>
            </w:r>
          </w:p>
        </w:tc>
        <w:tc>
          <w:tcPr>
            <w:tcW w:w="1343" w:type="dxa"/>
            <w:tcBorders>
              <w:top w:val="single" w:sz="4" w:space="0" w:color="auto"/>
              <w:left w:val="single" w:sz="4" w:space="0" w:color="auto"/>
              <w:bottom w:val="single" w:sz="4" w:space="0" w:color="auto"/>
              <w:right w:val="single" w:sz="4" w:space="0" w:color="auto"/>
            </w:tcBorders>
            <w:shd w:val="clear" w:color="auto" w:fill="FFFFFF"/>
            <w:vAlign w:val="center"/>
          </w:tcPr>
          <w:p w14:paraId="6D051954" w14:textId="77777777" w:rsidR="00B44FCB" w:rsidRPr="00817B75" w:rsidRDefault="00B44FCB" w:rsidP="00BC28FD">
            <w:pPr>
              <w:jc w:val="center"/>
              <w:rPr>
                <w:rFonts w:ascii="Arial" w:hAnsi="Arial" w:cs="Arial"/>
                <w:sz w:val="24"/>
                <w:szCs w:val="24"/>
              </w:rPr>
            </w:pPr>
            <w:r w:rsidRPr="00817B75">
              <w:rPr>
                <w:rFonts w:ascii="Arial" w:eastAsia="Times New Roman" w:hAnsi="Arial" w:cs="Arial"/>
                <w:sz w:val="24"/>
                <w:szCs w:val="24"/>
                <w:lang w:eastAsia="ru-RU"/>
              </w:rPr>
              <w:t>0,735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7A9A07A" w14:textId="77777777" w:rsidR="00B44FCB" w:rsidRPr="00817B75" w:rsidRDefault="00B44FCB" w:rsidP="00BC28FD">
            <w:pPr>
              <w:jc w:val="center"/>
              <w:rPr>
                <w:rFonts w:ascii="Arial" w:hAnsi="Arial" w:cs="Arial"/>
                <w:sz w:val="24"/>
                <w:szCs w:val="24"/>
              </w:rPr>
            </w:pPr>
            <w:r w:rsidRPr="00817B75">
              <w:rPr>
                <w:rFonts w:ascii="Arial" w:eastAsia="Times New Roman" w:hAnsi="Arial" w:cs="Arial"/>
                <w:sz w:val="24"/>
                <w:szCs w:val="24"/>
                <w:lang w:eastAsia="ru-RU"/>
              </w:rPr>
              <w:t>0,703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17E56FD" w14:textId="77777777" w:rsidR="00B44FCB" w:rsidRPr="00817B75" w:rsidRDefault="00B44FCB" w:rsidP="00BC28FD">
            <w:pPr>
              <w:jc w:val="center"/>
              <w:rPr>
                <w:rFonts w:ascii="Arial" w:hAnsi="Arial" w:cs="Arial"/>
                <w:sz w:val="24"/>
                <w:szCs w:val="24"/>
              </w:rPr>
            </w:pPr>
            <w:r w:rsidRPr="00817B75">
              <w:rPr>
                <w:rFonts w:ascii="Arial" w:eastAsia="Times New Roman" w:hAnsi="Arial" w:cs="Arial"/>
                <w:sz w:val="24"/>
                <w:szCs w:val="24"/>
                <w:lang w:eastAsia="ru-RU"/>
              </w:rPr>
              <w:t>0,704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6DC0CB1" w14:textId="77777777" w:rsidR="00B44FCB" w:rsidRPr="00817B75" w:rsidRDefault="00B44FCB" w:rsidP="00BC28FD">
            <w:pPr>
              <w:jc w:val="center"/>
              <w:rPr>
                <w:rFonts w:ascii="Arial" w:hAnsi="Arial" w:cs="Arial"/>
                <w:sz w:val="24"/>
                <w:szCs w:val="24"/>
              </w:rPr>
            </w:pPr>
            <w:r w:rsidRPr="00817B75">
              <w:rPr>
                <w:rFonts w:ascii="Arial" w:eastAsia="Times New Roman" w:hAnsi="Arial" w:cs="Arial"/>
                <w:sz w:val="24"/>
                <w:szCs w:val="24"/>
                <w:lang w:eastAsia="ru-RU"/>
              </w:rPr>
              <w:t>0,725</w:t>
            </w:r>
          </w:p>
        </w:tc>
      </w:tr>
      <w:tr w:rsidR="00817B75" w:rsidRPr="00817B75" w14:paraId="409CECA8" w14:textId="77777777" w:rsidTr="00BC28FD">
        <w:trPr>
          <w:trHeight w:val="304"/>
        </w:trPr>
        <w:tc>
          <w:tcPr>
            <w:tcW w:w="1555" w:type="dxa"/>
            <w:vMerge/>
            <w:tcBorders>
              <w:top w:val="none" w:sz="4" w:space="0" w:color="000000"/>
              <w:left w:val="single" w:sz="4" w:space="0" w:color="auto"/>
              <w:bottom w:val="single" w:sz="4" w:space="0" w:color="auto"/>
              <w:right w:val="single" w:sz="4" w:space="0" w:color="auto"/>
            </w:tcBorders>
            <w:shd w:val="clear" w:color="auto" w:fill="FFFFFF"/>
            <w:vAlign w:val="center"/>
          </w:tcPr>
          <w:p w14:paraId="384510A9" w14:textId="77777777" w:rsidR="00B44FCB" w:rsidRPr="00817B75" w:rsidRDefault="00B44FCB" w:rsidP="00B44FCB">
            <w:pPr>
              <w:ind w:firstLine="709"/>
              <w:jc w:val="both"/>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C9D01F4" w14:textId="77777777" w:rsidR="00B44FCB" w:rsidRPr="00817B75" w:rsidRDefault="00B44FCB" w:rsidP="00B44FCB">
            <w:pPr>
              <w:ind w:firstLine="709"/>
              <w:jc w:val="both"/>
              <w:rPr>
                <w:rFonts w:ascii="Arial" w:hAnsi="Arial" w:cs="Arial"/>
                <w:sz w:val="24"/>
                <w:szCs w:val="24"/>
              </w:rPr>
            </w:pPr>
            <w:r w:rsidRPr="00817B75">
              <w:rPr>
                <w:rFonts w:ascii="Arial" w:eastAsia="Times New Roman" w:hAnsi="Arial" w:cs="Arial"/>
                <w:sz w:val="24"/>
                <w:szCs w:val="24"/>
                <w:lang w:val="en-US" w:eastAsia="ru-RU"/>
              </w:rPr>
              <w:t>y</w:t>
            </w:r>
          </w:p>
        </w:tc>
        <w:tc>
          <w:tcPr>
            <w:tcW w:w="1343" w:type="dxa"/>
            <w:tcBorders>
              <w:top w:val="single" w:sz="4" w:space="0" w:color="auto"/>
              <w:left w:val="single" w:sz="4" w:space="0" w:color="auto"/>
              <w:bottom w:val="single" w:sz="4" w:space="0" w:color="auto"/>
              <w:right w:val="single" w:sz="4" w:space="0" w:color="auto"/>
            </w:tcBorders>
            <w:shd w:val="clear" w:color="auto" w:fill="FFFFFF"/>
            <w:vAlign w:val="center"/>
          </w:tcPr>
          <w:p w14:paraId="3E60D052" w14:textId="77777777" w:rsidR="00B44FCB" w:rsidRPr="00817B75" w:rsidRDefault="00B44FCB" w:rsidP="00BC28FD">
            <w:pPr>
              <w:jc w:val="center"/>
              <w:rPr>
                <w:rFonts w:ascii="Arial" w:hAnsi="Arial" w:cs="Arial"/>
                <w:sz w:val="24"/>
                <w:szCs w:val="24"/>
              </w:rPr>
            </w:pPr>
            <w:r w:rsidRPr="00817B75">
              <w:rPr>
                <w:rFonts w:ascii="Arial" w:eastAsia="Times New Roman" w:hAnsi="Arial" w:cs="Arial"/>
                <w:sz w:val="24"/>
                <w:szCs w:val="24"/>
                <w:lang w:eastAsia="ru-RU"/>
              </w:rPr>
              <w:t>0,265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324BC19" w14:textId="77777777" w:rsidR="00B44FCB" w:rsidRPr="00817B75" w:rsidRDefault="00B44FCB" w:rsidP="00BC28FD">
            <w:pPr>
              <w:jc w:val="center"/>
              <w:rPr>
                <w:rFonts w:ascii="Arial" w:hAnsi="Arial" w:cs="Arial"/>
                <w:sz w:val="24"/>
                <w:szCs w:val="24"/>
              </w:rPr>
            </w:pPr>
            <w:r w:rsidRPr="00817B75">
              <w:rPr>
                <w:rFonts w:ascii="Arial" w:eastAsia="Times New Roman" w:hAnsi="Arial" w:cs="Arial"/>
                <w:sz w:val="24"/>
                <w:szCs w:val="24"/>
                <w:lang w:eastAsia="ru-RU"/>
              </w:rPr>
              <w:t>0,297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350CA8C" w14:textId="77777777" w:rsidR="00B44FCB" w:rsidRPr="00817B75" w:rsidRDefault="00B44FCB" w:rsidP="00BC28FD">
            <w:pPr>
              <w:jc w:val="center"/>
              <w:rPr>
                <w:rFonts w:ascii="Arial" w:hAnsi="Arial" w:cs="Arial"/>
                <w:sz w:val="24"/>
                <w:szCs w:val="24"/>
              </w:rPr>
            </w:pPr>
            <w:r w:rsidRPr="00817B75">
              <w:rPr>
                <w:rFonts w:ascii="Arial" w:eastAsia="Times New Roman" w:hAnsi="Arial" w:cs="Arial"/>
                <w:sz w:val="24"/>
                <w:szCs w:val="24"/>
                <w:lang w:eastAsia="ru-RU"/>
              </w:rPr>
              <w:t>0,290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D7730ED" w14:textId="77777777" w:rsidR="00B44FCB" w:rsidRPr="00817B75" w:rsidRDefault="00B44FCB" w:rsidP="00BC28FD">
            <w:pPr>
              <w:jc w:val="center"/>
              <w:rPr>
                <w:rFonts w:ascii="Arial" w:hAnsi="Arial" w:cs="Arial"/>
                <w:sz w:val="24"/>
                <w:szCs w:val="24"/>
              </w:rPr>
            </w:pPr>
            <w:r w:rsidRPr="00817B75">
              <w:rPr>
                <w:rFonts w:ascii="Arial" w:eastAsia="Times New Roman" w:hAnsi="Arial" w:cs="Arial"/>
                <w:sz w:val="24"/>
                <w:szCs w:val="24"/>
                <w:lang w:eastAsia="ru-RU"/>
              </w:rPr>
              <w:t>0,267</w:t>
            </w:r>
          </w:p>
        </w:tc>
      </w:tr>
    </w:tbl>
    <w:p w14:paraId="5A900259" w14:textId="77777777" w:rsidR="00BC28FD" w:rsidRPr="00817B75" w:rsidRDefault="00BC28FD" w:rsidP="00B44FCB">
      <w:pPr>
        <w:ind w:firstLine="709"/>
        <w:jc w:val="both"/>
        <w:rPr>
          <w:rFonts w:ascii="Arial" w:eastAsia="Times New Roman" w:hAnsi="Arial" w:cs="Arial"/>
          <w:sz w:val="24"/>
          <w:szCs w:val="24"/>
          <w:lang w:eastAsia="ru-RU"/>
        </w:rPr>
      </w:pPr>
    </w:p>
    <w:p w14:paraId="5F2FCCD6" w14:textId="7DF47D3D" w:rsidR="00B44FCB" w:rsidRPr="00817B75" w:rsidRDefault="00B44FCB" w:rsidP="003D3FCA">
      <w:pPr>
        <w:spacing w:after="0" w:line="360" w:lineRule="auto"/>
        <w:ind w:firstLine="709"/>
        <w:jc w:val="both"/>
        <w:rPr>
          <w:rFonts w:ascii="Arial" w:hAnsi="Arial" w:cs="Arial"/>
          <w:sz w:val="24"/>
          <w:szCs w:val="24"/>
        </w:rPr>
      </w:pPr>
      <w:r w:rsidRPr="00817B75">
        <w:rPr>
          <w:rFonts w:ascii="Arial" w:eastAsia="Times New Roman" w:hAnsi="Arial" w:cs="Arial"/>
          <w:sz w:val="24"/>
          <w:szCs w:val="24"/>
          <w:lang w:eastAsia="ru-RU"/>
        </w:rPr>
        <w:t xml:space="preserve">Координаты цветности излучения светодиодных буферных фонарей красного цвета в диапазоне напряжений питания и в диапазоне температур окружающей среды по 6.1, должны находиться </w:t>
      </w:r>
      <w:r w:rsidR="000E6C79" w:rsidRPr="00817B75">
        <w:rPr>
          <w:rFonts w:ascii="Arial" w:eastAsia="Times New Roman" w:hAnsi="Arial" w:cs="Arial"/>
          <w:sz w:val="24"/>
          <w:szCs w:val="24"/>
          <w:lang w:eastAsia="ru-RU"/>
        </w:rPr>
        <w:t xml:space="preserve">на графике цветностей колориметрической системы МКО 1931 г. </w:t>
      </w:r>
      <w:r w:rsidRPr="00817B75">
        <w:rPr>
          <w:rFonts w:ascii="Arial" w:eastAsia="Times New Roman" w:hAnsi="Arial" w:cs="Arial"/>
          <w:sz w:val="24"/>
          <w:szCs w:val="24"/>
          <w:lang w:eastAsia="ru-RU"/>
        </w:rPr>
        <w:t>в пределах областей с координатами угловых точек, указанными в таблице 3б и приложении А.</w:t>
      </w:r>
    </w:p>
    <w:p w14:paraId="47D2057C" w14:textId="77777777" w:rsidR="00B44FCB" w:rsidRPr="00817B75" w:rsidRDefault="00B44FCB" w:rsidP="00B44FCB">
      <w:pPr>
        <w:ind w:firstLine="709"/>
        <w:jc w:val="both"/>
        <w:rPr>
          <w:rFonts w:ascii="Arial" w:eastAsia="Times New Roman" w:hAnsi="Arial" w:cs="Arial"/>
          <w:sz w:val="24"/>
          <w:szCs w:val="24"/>
          <w:lang w:eastAsia="ru-RU"/>
        </w:rPr>
      </w:pPr>
      <w:r w:rsidRPr="00817B75">
        <w:rPr>
          <w:rFonts w:ascii="Arial" w:eastAsia="Times New Roman" w:hAnsi="Arial" w:cs="Arial"/>
          <w:spacing w:val="60"/>
          <w:sz w:val="24"/>
          <w:szCs w:val="24"/>
          <w:lang w:eastAsia="ru-RU"/>
        </w:rPr>
        <w:t>Таблица</w:t>
      </w:r>
      <w:r w:rsidRPr="00817B75">
        <w:rPr>
          <w:rFonts w:ascii="Arial" w:eastAsia="Times New Roman" w:hAnsi="Arial" w:cs="Arial"/>
          <w:sz w:val="24"/>
          <w:szCs w:val="24"/>
          <w:lang w:eastAsia="ru-RU"/>
        </w:rPr>
        <w:t xml:space="preserve"> </w:t>
      </w:r>
      <w:r w:rsidRPr="00817B75">
        <w:rPr>
          <w:rFonts w:ascii="Arial" w:eastAsia="Times New Roman" w:hAnsi="Arial" w:cs="Arial"/>
          <w:spacing w:val="60"/>
          <w:sz w:val="24"/>
          <w:szCs w:val="24"/>
          <w:lang w:eastAsia="ru-RU"/>
        </w:rPr>
        <w:t>3б -</w:t>
      </w:r>
      <w:r w:rsidRPr="00817B75">
        <w:rPr>
          <w:rFonts w:ascii="Arial" w:eastAsia="Times New Roman" w:hAnsi="Arial" w:cs="Arial"/>
          <w:sz w:val="24"/>
          <w:szCs w:val="24"/>
          <w:lang w:eastAsia="ru-RU"/>
        </w:rPr>
        <w:t xml:space="preserve"> Область цветности излучения буферных фонарей красного цвета</w:t>
      </w:r>
    </w:p>
    <w:tbl>
      <w:tblPr>
        <w:tblW w:w="9351" w:type="dxa"/>
        <w:tblLayout w:type="fixed"/>
        <w:tblCellMar>
          <w:left w:w="0" w:type="dxa"/>
          <w:right w:w="0" w:type="dxa"/>
        </w:tblCellMar>
        <w:tblLook w:val="0000" w:firstRow="0" w:lastRow="0" w:firstColumn="0" w:lastColumn="0" w:noHBand="0" w:noVBand="0"/>
      </w:tblPr>
      <w:tblGrid>
        <w:gridCol w:w="1275"/>
        <w:gridCol w:w="1346"/>
        <w:gridCol w:w="1769"/>
        <w:gridCol w:w="1559"/>
        <w:gridCol w:w="1559"/>
        <w:gridCol w:w="1843"/>
      </w:tblGrid>
      <w:tr w:rsidR="00817B75" w:rsidRPr="00817B75" w14:paraId="29751491" w14:textId="77777777" w:rsidTr="00BC28FD">
        <w:trPr>
          <w:trHeight w:val="575"/>
        </w:trPr>
        <w:tc>
          <w:tcPr>
            <w:tcW w:w="1275" w:type="dxa"/>
            <w:vMerge w:val="restart"/>
            <w:tcBorders>
              <w:top w:val="single" w:sz="4" w:space="0" w:color="auto"/>
              <w:left w:val="single" w:sz="4" w:space="0" w:color="auto"/>
              <w:bottom w:val="none" w:sz="4" w:space="0" w:color="000000"/>
              <w:right w:val="single" w:sz="4" w:space="0" w:color="auto"/>
            </w:tcBorders>
            <w:shd w:val="clear" w:color="auto" w:fill="FFFFFF"/>
          </w:tcPr>
          <w:p w14:paraId="4ACCECEC" w14:textId="77777777" w:rsidR="00B44FCB" w:rsidRPr="00817B75" w:rsidRDefault="00B44FCB" w:rsidP="00BC28FD">
            <w:pPr>
              <w:jc w:val="center"/>
              <w:rPr>
                <w:rFonts w:ascii="Arial" w:hAnsi="Arial" w:cs="Arial"/>
                <w:sz w:val="24"/>
                <w:szCs w:val="24"/>
              </w:rPr>
            </w:pPr>
            <w:r w:rsidRPr="00817B75">
              <w:rPr>
                <w:rFonts w:ascii="Arial" w:eastAsia="Times New Roman" w:hAnsi="Arial" w:cs="Arial"/>
                <w:sz w:val="24"/>
                <w:szCs w:val="24"/>
                <w:lang w:eastAsia="ru-RU"/>
              </w:rPr>
              <w:t>Цвет сигнального огня</w:t>
            </w:r>
          </w:p>
        </w:tc>
        <w:tc>
          <w:tcPr>
            <w:tcW w:w="1346" w:type="dxa"/>
            <w:vMerge w:val="restart"/>
            <w:tcBorders>
              <w:top w:val="single" w:sz="4" w:space="0" w:color="auto"/>
              <w:left w:val="single" w:sz="4" w:space="0" w:color="auto"/>
              <w:bottom w:val="none" w:sz="4" w:space="0" w:color="000000"/>
              <w:right w:val="single" w:sz="4" w:space="0" w:color="auto"/>
            </w:tcBorders>
            <w:shd w:val="clear" w:color="auto" w:fill="FFFFFF"/>
          </w:tcPr>
          <w:p w14:paraId="32AA03D5" w14:textId="77777777" w:rsidR="00B44FCB" w:rsidRPr="00817B75" w:rsidRDefault="00B44FCB" w:rsidP="00BC28FD">
            <w:pPr>
              <w:jc w:val="center"/>
              <w:rPr>
                <w:rFonts w:ascii="Arial" w:hAnsi="Arial" w:cs="Arial"/>
                <w:sz w:val="24"/>
                <w:szCs w:val="24"/>
              </w:rPr>
            </w:pPr>
            <w:r w:rsidRPr="00817B75">
              <w:rPr>
                <w:rFonts w:ascii="Arial" w:eastAsia="Times New Roman" w:hAnsi="Arial" w:cs="Arial"/>
                <w:sz w:val="24"/>
                <w:szCs w:val="24"/>
                <w:lang w:eastAsia="ru-RU"/>
              </w:rPr>
              <w:t>Обозначение координат</w:t>
            </w:r>
          </w:p>
        </w:tc>
        <w:tc>
          <w:tcPr>
            <w:tcW w:w="6730" w:type="dxa"/>
            <w:gridSpan w:val="4"/>
            <w:tcBorders>
              <w:top w:val="single" w:sz="4" w:space="0" w:color="auto"/>
              <w:left w:val="single" w:sz="4" w:space="0" w:color="auto"/>
              <w:bottom w:val="single" w:sz="4" w:space="0" w:color="auto"/>
              <w:right w:val="single" w:sz="4" w:space="0" w:color="auto"/>
            </w:tcBorders>
            <w:shd w:val="clear" w:color="auto" w:fill="FFFFFF"/>
          </w:tcPr>
          <w:p w14:paraId="3F61E403" w14:textId="77777777" w:rsidR="00B44FCB" w:rsidRPr="00817B75" w:rsidRDefault="00B44FCB" w:rsidP="00BC28FD">
            <w:pPr>
              <w:ind w:firstLine="709"/>
              <w:jc w:val="center"/>
              <w:rPr>
                <w:rFonts w:ascii="Arial" w:hAnsi="Arial" w:cs="Arial"/>
                <w:sz w:val="24"/>
                <w:szCs w:val="24"/>
              </w:rPr>
            </w:pPr>
            <w:r w:rsidRPr="00817B75">
              <w:rPr>
                <w:rFonts w:ascii="Arial" w:eastAsia="Times New Roman" w:hAnsi="Arial" w:cs="Arial"/>
                <w:sz w:val="24"/>
                <w:szCs w:val="24"/>
                <w:lang w:eastAsia="ru-RU"/>
              </w:rPr>
              <w:t>Значения координат угловых точек допустимой области цветности</w:t>
            </w:r>
          </w:p>
        </w:tc>
      </w:tr>
      <w:tr w:rsidR="00817B75" w:rsidRPr="00817B75" w14:paraId="4E6A49A0" w14:textId="77777777" w:rsidTr="00BC28FD">
        <w:trPr>
          <w:trHeight w:val="287"/>
        </w:trPr>
        <w:tc>
          <w:tcPr>
            <w:tcW w:w="1275" w:type="dxa"/>
            <w:vMerge/>
            <w:tcBorders>
              <w:top w:val="none" w:sz="4" w:space="0" w:color="000000"/>
              <w:left w:val="single" w:sz="4" w:space="0" w:color="auto"/>
              <w:bottom w:val="single" w:sz="4" w:space="0" w:color="auto"/>
              <w:right w:val="single" w:sz="4" w:space="0" w:color="auto"/>
            </w:tcBorders>
            <w:shd w:val="clear" w:color="auto" w:fill="FFFFFF"/>
          </w:tcPr>
          <w:p w14:paraId="0BA2D17A" w14:textId="77777777" w:rsidR="00B44FCB" w:rsidRPr="00817B75" w:rsidRDefault="00B44FCB" w:rsidP="00B44FCB">
            <w:pPr>
              <w:ind w:firstLine="709"/>
              <w:jc w:val="both"/>
              <w:rPr>
                <w:rFonts w:ascii="Arial" w:eastAsia="Times New Roman" w:hAnsi="Arial" w:cs="Arial"/>
                <w:sz w:val="24"/>
                <w:szCs w:val="24"/>
                <w:lang w:eastAsia="ru-RU"/>
              </w:rPr>
            </w:pPr>
          </w:p>
        </w:tc>
        <w:tc>
          <w:tcPr>
            <w:tcW w:w="1346" w:type="dxa"/>
            <w:vMerge/>
            <w:tcBorders>
              <w:top w:val="none" w:sz="4" w:space="0" w:color="000000"/>
              <w:left w:val="single" w:sz="4" w:space="0" w:color="auto"/>
              <w:bottom w:val="single" w:sz="4" w:space="0" w:color="auto"/>
              <w:right w:val="single" w:sz="4" w:space="0" w:color="auto"/>
            </w:tcBorders>
            <w:shd w:val="clear" w:color="auto" w:fill="FFFFFF"/>
          </w:tcPr>
          <w:p w14:paraId="004ADDC9" w14:textId="77777777" w:rsidR="00B44FCB" w:rsidRPr="00817B75" w:rsidRDefault="00B44FCB" w:rsidP="00B44FCB">
            <w:pPr>
              <w:ind w:firstLine="709"/>
              <w:jc w:val="both"/>
              <w:rPr>
                <w:rFonts w:ascii="Arial" w:eastAsia="Times New Roman" w:hAnsi="Arial" w:cs="Arial"/>
                <w:sz w:val="24"/>
                <w:szCs w:val="24"/>
                <w:lang w:eastAsia="ru-RU"/>
              </w:rPr>
            </w:pPr>
          </w:p>
        </w:tc>
        <w:tc>
          <w:tcPr>
            <w:tcW w:w="1769" w:type="dxa"/>
            <w:tcBorders>
              <w:top w:val="single" w:sz="4" w:space="0" w:color="auto"/>
              <w:left w:val="single" w:sz="4" w:space="0" w:color="auto"/>
              <w:bottom w:val="single" w:sz="4" w:space="0" w:color="auto"/>
              <w:right w:val="single" w:sz="4" w:space="0" w:color="auto"/>
            </w:tcBorders>
            <w:shd w:val="clear" w:color="auto" w:fill="FFFFFF"/>
          </w:tcPr>
          <w:p w14:paraId="532B1ECB" w14:textId="77777777" w:rsidR="00B44FCB" w:rsidRPr="00817B75" w:rsidRDefault="00B44FCB" w:rsidP="00BC28FD">
            <w:pPr>
              <w:ind w:firstLine="709"/>
              <w:rPr>
                <w:rFonts w:ascii="Arial" w:hAnsi="Arial" w:cs="Arial"/>
                <w:sz w:val="24"/>
                <w:szCs w:val="24"/>
              </w:rPr>
            </w:pPr>
            <w:r w:rsidRPr="00817B75">
              <w:rPr>
                <w:rFonts w:ascii="Arial" w:eastAsia="Times New Roman" w:hAnsi="Arial" w:cs="Arial"/>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849231F" w14:textId="77777777" w:rsidR="00B44FCB" w:rsidRPr="00817B75" w:rsidRDefault="00B44FCB" w:rsidP="00BC28FD">
            <w:pPr>
              <w:ind w:firstLine="709"/>
              <w:rPr>
                <w:rFonts w:ascii="Arial" w:hAnsi="Arial" w:cs="Arial"/>
                <w:sz w:val="24"/>
                <w:szCs w:val="24"/>
              </w:rPr>
            </w:pPr>
            <w:r w:rsidRPr="00817B75">
              <w:rPr>
                <w:rFonts w:ascii="Arial" w:eastAsia="Times New Roman" w:hAnsi="Arial" w:cs="Arial"/>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8D52829" w14:textId="77777777" w:rsidR="00B44FCB" w:rsidRPr="00817B75" w:rsidRDefault="00B44FCB" w:rsidP="00BC28FD">
            <w:pPr>
              <w:ind w:firstLine="709"/>
              <w:rPr>
                <w:rFonts w:ascii="Arial" w:hAnsi="Arial" w:cs="Arial"/>
                <w:sz w:val="24"/>
                <w:szCs w:val="24"/>
              </w:rPr>
            </w:pPr>
            <w:r w:rsidRPr="00817B75">
              <w:rPr>
                <w:rFonts w:ascii="Arial" w:eastAsia="Times New Roman" w:hAnsi="Arial" w:cs="Arial"/>
                <w:sz w:val="24"/>
                <w:szCs w:val="24"/>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72AD2C" w14:textId="77777777" w:rsidR="00B44FCB" w:rsidRPr="00817B75" w:rsidRDefault="00B44FCB" w:rsidP="00BC28FD">
            <w:pPr>
              <w:ind w:firstLine="709"/>
              <w:rPr>
                <w:rFonts w:ascii="Arial" w:hAnsi="Arial" w:cs="Arial"/>
                <w:sz w:val="24"/>
                <w:szCs w:val="24"/>
              </w:rPr>
            </w:pPr>
            <w:r w:rsidRPr="00817B75">
              <w:rPr>
                <w:rFonts w:ascii="Arial" w:eastAsia="Times New Roman" w:hAnsi="Arial" w:cs="Arial"/>
                <w:sz w:val="24"/>
                <w:szCs w:val="24"/>
                <w:lang w:eastAsia="ru-RU"/>
              </w:rPr>
              <w:t>4</w:t>
            </w:r>
          </w:p>
        </w:tc>
      </w:tr>
      <w:tr w:rsidR="00817B75" w:rsidRPr="00817B75" w14:paraId="19449F06" w14:textId="77777777" w:rsidTr="00BC28FD">
        <w:trPr>
          <w:trHeight w:val="283"/>
        </w:trPr>
        <w:tc>
          <w:tcPr>
            <w:tcW w:w="1275" w:type="dxa"/>
            <w:vMerge w:val="restart"/>
            <w:tcBorders>
              <w:top w:val="single" w:sz="4" w:space="0" w:color="auto"/>
              <w:left w:val="single" w:sz="4" w:space="0" w:color="auto"/>
              <w:bottom w:val="none" w:sz="4" w:space="0" w:color="000000"/>
              <w:right w:val="single" w:sz="4" w:space="0" w:color="auto"/>
            </w:tcBorders>
            <w:shd w:val="clear" w:color="auto" w:fill="FFFFFF"/>
          </w:tcPr>
          <w:p w14:paraId="5E975464" w14:textId="77777777" w:rsidR="00B44FCB" w:rsidRPr="00817B75" w:rsidRDefault="00B44FCB" w:rsidP="00BC28FD">
            <w:pPr>
              <w:jc w:val="center"/>
              <w:rPr>
                <w:rFonts w:ascii="Arial" w:hAnsi="Arial" w:cs="Arial"/>
                <w:sz w:val="24"/>
                <w:szCs w:val="24"/>
              </w:rPr>
            </w:pPr>
            <w:r w:rsidRPr="00817B75">
              <w:rPr>
                <w:rFonts w:ascii="Arial" w:eastAsia="Times New Roman" w:hAnsi="Arial" w:cs="Arial"/>
                <w:sz w:val="24"/>
                <w:szCs w:val="24"/>
                <w:lang w:eastAsia="ru-RU"/>
              </w:rPr>
              <w:t>Красный</w:t>
            </w:r>
          </w:p>
        </w:tc>
        <w:tc>
          <w:tcPr>
            <w:tcW w:w="1346" w:type="dxa"/>
            <w:tcBorders>
              <w:top w:val="single" w:sz="4" w:space="0" w:color="auto"/>
              <w:left w:val="single" w:sz="4" w:space="0" w:color="auto"/>
              <w:bottom w:val="single" w:sz="4" w:space="0" w:color="auto"/>
              <w:right w:val="single" w:sz="4" w:space="0" w:color="auto"/>
            </w:tcBorders>
            <w:shd w:val="clear" w:color="auto" w:fill="FFFFFF"/>
          </w:tcPr>
          <w:p w14:paraId="6E8D754A" w14:textId="77777777" w:rsidR="00B44FCB" w:rsidRPr="00817B75" w:rsidRDefault="00B44FCB" w:rsidP="00B44FCB">
            <w:pPr>
              <w:ind w:firstLine="709"/>
              <w:jc w:val="both"/>
              <w:rPr>
                <w:rFonts w:ascii="Arial" w:hAnsi="Arial" w:cs="Arial"/>
                <w:sz w:val="24"/>
                <w:szCs w:val="24"/>
              </w:rPr>
            </w:pPr>
            <w:r w:rsidRPr="00817B75">
              <w:rPr>
                <w:rFonts w:ascii="Arial" w:eastAsia="Times New Roman" w:hAnsi="Arial" w:cs="Arial"/>
                <w:sz w:val="24"/>
                <w:szCs w:val="24"/>
                <w:lang w:val="en-US" w:eastAsia="ru-RU"/>
              </w:rPr>
              <w:t>x</w:t>
            </w:r>
          </w:p>
        </w:tc>
        <w:tc>
          <w:tcPr>
            <w:tcW w:w="1769" w:type="dxa"/>
            <w:tcBorders>
              <w:top w:val="single" w:sz="4" w:space="0" w:color="auto"/>
              <w:left w:val="single" w:sz="4" w:space="0" w:color="auto"/>
              <w:bottom w:val="single" w:sz="4" w:space="0" w:color="auto"/>
              <w:right w:val="single" w:sz="4" w:space="0" w:color="auto"/>
            </w:tcBorders>
            <w:shd w:val="clear" w:color="auto" w:fill="FFFFFF"/>
          </w:tcPr>
          <w:p w14:paraId="43D9867A" w14:textId="77777777" w:rsidR="00B44FCB" w:rsidRPr="00817B75" w:rsidRDefault="00B44FCB" w:rsidP="00BC28FD">
            <w:pPr>
              <w:ind w:firstLine="709"/>
              <w:rPr>
                <w:rFonts w:ascii="Arial" w:hAnsi="Arial" w:cs="Arial"/>
                <w:sz w:val="24"/>
                <w:szCs w:val="24"/>
              </w:rPr>
            </w:pPr>
            <w:r w:rsidRPr="00817B75">
              <w:rPr>
                <w:rFonts w:ascii="Arial" w:eastAsia="Times New Roman" w:hAnsi="Arial" w:cs="Arial"/>
                <w:sz w:val="24"/>
                <w:szCs w:val="24"/>
                <w:lang w:eastAsia="ru-RU"/>
              </w:rPr>
              <w:t>0,735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08D40F" w14:textId="77777777" w:rsidR="00B44FCB" w:rsidRPr="00817B75" w:rsidRDefault="00B44FCB" w:rsidP="00BC28FD">
            <w:pPr>
              <w:ind w:firstLine="709"/>
              <w:rPr>
                <w:rFonts w:ascii="Arial" w:hAnsi="Arial" w:cs="Arial"/>
                <w:sz w:val="24"/>
                <w:szCs w:val="24"/>
              </w:rPr>
            </w:pPr>
            <w:r w:rsidRPr="00817B75">
              <w:rPr>
                <w:rFonts w:ascii="Arial" w:eastAsia="Times New Roman" w:hAnsi="Arial" w:cs="Arial"/>
                <w:sz w:val="24"/>
                <w:szCs w:val="24"/>
                <w:lang w:eastAsia="ru-RU"/>
              </w:rPr>
              <w:t>0,695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CBBFFD7" w14:textId="77777777" w:rsidR="00B44FCB" w:rsidRPr="00817B75" w:rsidRDefault="00B44FCB" w:rsidP="00BC28FD">
            <w:pPr>
              <w:ind w:firstLine="709"/>
              <w:rPr>
                <w:rFonts w:ascii="Arial" w:hAnsi="Arial" w:cs="Arial"/>
                <w:sz w:val="24"/>
                <w:szCs w:val="24"/>
              </w:rPr>
            </w:pPr>
            <w:r w:rsidRPr="00817B75">
              <w:rPr>
                <w:rFonts w:ascii="Arial" w:eastAsia="Times New Roman" w:hAnsi="Arial" w:cs="Arial"/>
                <w:sz w:val="24"/>
                <w:szCs w:val="24"/>
                <w:lang w:eastAsia="ru-RU"/>
              </w:rPr>
              <w:t>0,675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352C462" w14:textId="77777777" w:rsidR="00B44FCB" w:rsidRPr="00817B75" w:rsidRDefault="00B44FCB" w:rsidP="00BC28FD">
            <w:pPr>
              <w:ind w:firstLine="709"/>
              <w:rPr>
                <w:rFonts w:ascii="Arial" w:hAnsi="Arial" w:cs="Arial"/>
                <w:sz w:val="24"/>
                <w:szCs w:val="24"/>
              </w:rPr>
            </w:pPr>
            <w:r w:rsidRPr="00817B75">
              <w:rPr>
                <w:rFonts w:ascii="Arial" w:eastAsia="Times New Roman" w:hAnsi="Arial" w:cs="Arial"/>
                <w:sz w:val="24"/>
                <w:szCs w:val="24"/>
                <w:lang w:eastAsia="ru-RU"/>
              </w:rPr>
              <w:t>0,722</w:t>
            </w:r>
          </w:p>
        </w:tc>
      </w:tr>
      <w:tr w:rsidR="00817B75" w:rsidRPr="00817B75" w14:paraId="499142E9" w14:textId="77777777" w:rsidTr="00BC28FD">
        <w:trPr>
          <w:trHeight w:val="304"/>
        </w:trPr>
        <w:tc>
          <w:tcPr>
            <w:tcW w:w="1275" w:type="dxa"/>
            <w:vMerge/>
            <w:tcBorders>
              <w:top w:val="none" w:sz="4" w:space="0" w:color="000000"/>
              <w:left w:val="single" w:sz="4" w:space="0" w:color="auto"/>
              <w:bottom w:val="single" w:sz="4" w:space="0" w:color="auto"/>
              <w:right w:val="single" w:sz="4" w:space="0" w:color="auto"/>
            </w:tcBorders>
            <w:shd w:val="clear" w:color="auto" w:fill="FFFFFF"/>
          </w:tcPr>
          <w:p w14:paraId="78955E3A" w14:textId="77777777" w:rsidR="00B44FCB" w:rsidRPr="00817B75" w:rsidRDefault="00B44FCB" w:rsidP="00B44FCB">
            <w:pPr>
              <w:ind w:firstLine="709"/>
              <w:jc w:val="both"/>
              <w:rPr>
                <w:rFonts w:ascii="Arial" w:eastAsia="Times New Roman" w:hAnsi="Arial" w:cs="Arial"/>
                <w:sz w:val="24"/>
                <w:szCs w:val="24"/>
                <w:lang w:eastAsia="ru-RU"/>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14:paraId="154CDEFE" w14:textId="77777777" w:rsidR="00B44FCB" w:rsidRPr="00817B75" w:rsidRDefault="00B44FCB" w:rsidP="00B44FCB">
            <w:pPr>
              <w:ind w:firstLine="709"/>
              <w:jc w:val="both"/>
              <w:rPr>
                <w:rFonts w:ascii="Arial" w:hAnsi="Arial" w:cs="Arial"/>
                <w:sz w:val="24"/>
                <w:szCs w:val="24"/>
              </w:rPr>
            </w:pPr>
            <w:r w:rsidRPr="00817B75">
              <w:rPr>
                <w:rFonts w:ascii="Arial" w:eastAsia="Times New Roman" w:hAnsi="Arial" w:cs="Arial"/>
                <w:sz w:val="24"/>
                <w:szCs w:val="24"/>
                <w:lang w:val="en-US" w:eastAsia="ru-RU"/>
              </w:rPr>
              <w:t>y</w:t>
            </w:r>
          </w:p>
        </w:tc>
        <w:tc>
          <w:tcPr>
            <w:tcW w:w="1769" w:type="dxa"/>
            <w:tcBorders>
              <w:top w:val="single" w:sz="4" w:space="0" w:color="auto"/>
              <w:left w:val="single" w:sz="4" w:space="0" w:color="auto"/>
              <w:bottom w:val="single" w:sz="4" w:space="0" w:color="auto"/>
              <w:right w:val="single" w:sz="4" w:space="0" w:color="auto"/>
            </w:tcBorders>
            <w:shd w:val="clear" w:color="auto" w:fill="FFFFFF"/>
          </w:tcPr>
          <w:p w14:paraId="41137CEE" w14:textId="77777777" w:rsidR="00B44FCB" w:rsidRPr="00817B75" w:rsidRDefault="00B44FCB" w:rsidP="00BC28FD">
            <w:pPr>
              <w:ind w:firstLine="709"/>
              <w:rPr>
                <w:rFonts w:ascii="Arial" w:hAnsi="Arial" w:cs="Arial"/>
                <w:sz w:val="24"/>
                <w:szCs w:val="24"/>
              </w:rPr>
            </w:pPr>
            <w:r w:rsidRPr="00817B75">
              <w:rPr>
                <w:rFonts w:ascii="Arial" w:eastAsia="Times New Roman" w:hAnsi="Arial" w:cs="Arial"/>
                <w:sz w:val="24"/>
                <w:szCs w:val="24"/>
                <w:lang w:eastAsia="ru-RU"/>
              </w:rPr>
              <w:t>0,265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3AC9B51" w14:textId="77777777" w:rsidR="00B44FCB" w:rsidRPr="00817B75" w:rsidRDefault="00B44FCB" w:rsidP="00BC28FD">
            <w:pPr>
              <w:ind w:firstLine="709"/>
              <w:rPr>
                <w:rFonts w:ascii="Arial" w:hAnsi="Arial" w:cs="Arial"/>
                <w:sz w:val="24"/>
                <w:szCs w:val="24"/>
              </w:rPr>
            </w:pPr>
            <w:r w:rsidRPr="00817B75">
              <w:rPr>
                <w:rFonts w:ascii="Arial" w:eastAsia="Times New Roman" w:hAnsi="Arial" w:cs="Arial"/>
                <w:sz w:val="24"/>
                <w:szCs w:val="24"/>
                <w:lang w:eastAsia="ru-RU"/>
              </w:rPr>
              <w:t>0,305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FCF38A3" w14:textId="77777777" w:rsidR="00B44FCB" w:rsidRPr="00817B75" w:rsidRDefault="00B44FCB" w:rsidP="00BC28FD">
            <w:pPr>
              <w:ind w:firstLine="709"/>
              <w:rPr>
                <w:rFonts w:ascii="Arial" w:hAnsi="Arial" w:cs="Arial"/>
                <w:sz w:val="24"/>
                <w:szCs w:val="24"/>
              </w:rPr>
            </w:pPr>
            <w:r w:rsidRPr="00817B75">
              <w:rPr>
                <w:rFonts w:ascii="Arial" w:eastAsia="Times New Roman" w:hAnsi="Arial" w:cs="Arial"/>
                <w:sz w:val="24"/>
                <w:szCs w:val="24"/>
                <w:lang w:eastAsia="ru-RU"/>
              </w:rPr>
              <w:t>0,305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BBC8042" w14:textId="77777777" w:rsidR="00B44FCB" w:rsidRPr="00817B75" w:rsidRDefault="00B44FCB" w:rsidP="00BC28FD">
            <w:pPr>
              <w:ind w:firstLine="709"/>
              <w:rPr>
                <w:rFonts w:ascii="Arial" w:hAnsi="Arial" w:cs="Arial"/>
                <w:sz w:val="24"/>
                <w:szCs w:val="24"/>
              </w:rPr>
            </w:pPr>
            <w:r w:rsidRPr="00817B75">
              <w:rPr>
                <w:rFonts w:ascii="Arial" w:eastAsia="Times New Roman" w:hAnsi="Arial" w:cs="Arial"/>
                <w:sz w:val="24"/>
                <w:szCs w:val="24"/>
                <w:lang w:eastAsia="ru-RU"/>
              </w:rPr>
              <w:t>0,259</w:t>
            </w:r>
          </w:p>
        </w:tc>
      </w:tr>
    </w:tbl>
    <w:p w14:paraId="3FD5C880" w14:textId="2C8308E0" w:rsidR="00713EAE" w:rsidRPr="00817B75" w:rsidRDefault="00040B2B" w:rsidP="00B44FCB">
      <w:pPr>
        <w:ind w:firstLine="709"/>
        <w:jc w:val="both"/>
        <w:rPr>
          <w:rFonts w:ascii="Arial" w:hAnsi="Arial" w:cs="Arial"/>
        </w:rPr>
      </w:pPr>
      <w:r w:rsidRPr="00817B75">
        <w:rPr>
          <w:rFonts w:ascii="Arial" w:hAnsi="Arial" w:cs="Arial"/>
        </w:rPr>
        <w:t>»</w:t>
      </w:r>
    </w:p>
    <w:p w14:paraId="07DAF6F7" w14:textId="445D53C6" w:rsidR="00144B1A" w:rsidRPr="00817B75" w:rsidRDefault="00144B1A" w:rsidP="00144B1A">
      <w:pPr>
        <w:spacing w:line="360" w:lineRule="auto"/>
        <w:ind w:firstLine="567"/>
        <w:jc w:val="both"/>
        <w:rPr>
          <w:rFonts w:ascii="Arial" w:hAnsi="Arial" w:cs="Arial"/>
          <w:sz w:val="24"/>
          <w:szCs w:val="24"/>
        </w:rPr>
      </w:pPr>
      <w:r w:rsidRPr="00817B75">
        <w:rPr>
          <w:rFonts w:ascii="Arial" w:hAnsi="Arial" w:cs="Arial"/>
          <w:sz w:val="24"/>
          <w:szCs w:val="24"/>
        </w:rPr>
        <w:t xml:space="preserve">Пункт 5.2.4 </w:t>
      </w:r>
      <w:r w:rsidRPr="00817B75">
        <w:rPr>
          <w:rFonts w:ascii="Arial" w:eastAsiaTheme="minorEastAsia" w:hAnsi="Arial" w:cs="Arial"/>
          <w:sz w:val="24"/>
          <w:szCs w:val="24"/>
          <w:lang w:eastAsia="ru-RU"/>
        </w:rPr>
        <w:t>изложить в редакции:</w:t>
      </w:r>
    </w:p>
    <w:p w14:paraId="4B63A4E7" w14:textId="77777777" w:rsidR="00014E01" w:rsidRPr="002B20A9" w:rsidRDefault="00D469C5" w:rsidP="00014E01">
      <w:pPr>
        <w:pStyle w:val="FORMATTEXT0"/>
        <w:spacing w:line="360" w:lineRule="auto"/>
        <w:ind w:firstLine="567"/>
        <w:jc w:val="both"/>
        <w:rPr>
          <w:sz w:val="24"/>
          <w:szCs w:val="24"/>
        </w:rPr>
      </w:pPr>
      <w:r w:rsidRPr="002B20A9">
        <w:rPr>
          <w:rStyle w:val="ab"/>
          <w:rFonts w:eastAsia="Calibri"/>
          <w:sz w:val="24"/>
          <w:szCs w:val="24"/>
        </w:rPr>
        <w:t>«</w:t>
      </w:r>
      <w:r w:rsidR="00014E01" w:rsidRPr="002B20A9">
        <w:rPr>
          <w:sz w:val="24"/>
          <w:szCs w:val="24"/>
        </w:rPr>
        <w:t xml:space="preserve">Для буферного фонаря, имеющего форму круга, диаметр проекции выходного светового отверстия на вертикальную плоскость должен быть в диапазоне от 0,15 до 0,25 м. </w:t>
      </w:r>
    </w:p>
    <w:p w14:paraId="36C9F32B" w14:textId="17BF6E40" w:rsidR="00D469C5" w:rsidRPr="002B20A9" w:rsidRDefault="00D469C5" w:rsidP="00D469C5">
      <w:pPr>
        <w:spacing w:after="0" w:line="360" w:lineRule="auto"/>
        <w:ind w:firstLine="567"/>
        <w:jc w:val="both"/>
        <w:rPr>
          <w:rFonts w:ascii="Arial" w:hAnsi="Arial" w:cs="Arial"/>
          <w:sz w:val="24"/>
          <w:szCs w:val="24"/>
        </w:rPr>
      </w:pPr>
      <w:r w:rsidRPr="002B20A9">
        <w:rPr>
          <w:rStyle w:val="ab"/>
          <w:rFonts w:ascii="Arial" w:eastAsia="Calibri" w:hAnsi="Arial" w:cs="Arial"/>
          <w:sz w:val="24"/>
          <w:szCs w:val="24"/>
        </w:rPr>
        <w:t>Для буферного фонаря, имеющего форму выходного светового отверстия, отличную от круга, площадь проекции выходного светового отверстия должна быть в диапазоне от 0,017 до 0,050 м</w:t>
      </w:r>
      <w:r w:rsidRPr="002B20A9">
        <w:rPr>
          <w:rStyle w:val="ab"/>
          <w:rFonts w:ascii="Arial" w:eastAsia="Calibri" w:hAnsi="Arial" w:cs="Arial"/>
          <w:sz w:val="24"/>
          <w:szCs w:val="24"/>
          <w:vertAlign w:val="superscript"/>
        </w:rPr>
        <w:t>2</w:t>
      </w:r>
      <w:r w:rsidRPr="002B20A9">
        <w:rPr>
          <w:rStyle w:val="ab"/>
          <w:rFonts w:ascii="Arial" w:eastAsia="Calibri" w:hAnsi="Arial" w:cs="Arial"/>
          <w:sz w:val="24"/>
          <w:szCs w:val="24"/>
        </w:rPr>
        <w:t xml:space="preserve">. При этом отношение максимального и минимального отрезков прямых, соединяющих точки контура светового отверстия и проходящих через центр светового </w:t>
      </w:r>
      <w:r w:rsidR="00EC25C9" w:rsidRPr="002B20A9">
        <w:rPr>
          <w:rStyle w:val="ab"/>
          <w:rFonts w:ascii="Arial" w:eastAsia="Calibri" w:hAnsi="Arial" w:cs="Arial"/>
          <w:sz w:val="24"/>
          <w:szCs w:val="24"/>
        </w:rPr>
        <w:t>отверстия, не должно превышать 5</w:t>
      </w:r>
      <w:r w:rsidRPr="002B20A9">
        <w:rPr>
          <w:rStyle w:val="ab"/>
          <w:rFonts w:ascii="Arial" w:eastAsia="Calibri" w:hAnsi="Arial" w:cs="Arial"/>
          <w:sz w:val="24"/>
          <w:szCs w:val="24"/>
        </w:rPr>
        <w:t>:1, и размер максимального отрезка дол</w:t>
      </w:r>
      <w:r w:rsidR="00EC25C9" w:rsidRPr="002B20A9">
        <w:rPr>
          <w:rStyle w:val="ab"/>
          <w:rFonts w:ascii="Arial" w:eastAsia="Calibri" w:hAnsi="Arial" w:cs="Arial"/>
          <w:sz w:val="24"/>
          <w:szCs w:val="24"/>
        </w:rPr>
        <w:t>жен быть не более 0,5</w:t>
      </w:r>
      <w:r w:rsidRPr="002B20A9">
        <w:rPr>
          <w:rStyle w:val="ab"/>
          <w:rFonts w:ascii="Arial" w:eastAsia="Calibri" w:hAnsi="Arial" w:cs="Arial"/>
          <w:sz w:val="24"/>
          <w:szCs w:val="24"/>
        </w:rPr>
        <w:t xml:space="preserve"> м.</w:t>
      </w:r>
    </w:p>
    <w:p w14:paraId="7C8288DE" w14:textId="6751A598" w:rsidR="00D469C5" w:rsidRPr="00014E01" w:rsidRDefault="00014E01" w:rsidP="00014E01">
      <w:pPr>
        <w:pStyle w:val="FORMATTEXT0"/>
        <w:spacing w:line="360" w:lineRule="auto"/>
        <w:ind w:firstLine="567"/>
        <w:jc w:val="both"/>
        <w:rPr>
          <w:sz w:val="24"/>
          <w:szCs w:val="24"/>
        </w:rPr>
      </w:pPr>
      <w:r w:rsidRPr="002B20A9">
        <w:rPr>
          <w:sz w:val="24"/>
          <w:szCs w:val="24"/>
        </w:rPr>
        <w:lastRenderedPageBreak/>
        <w:t>Допускается по согласованию с заказчиком устанавливать диаметр светового отверстия меньшего размера, но не менее 0,11 м, и площадь не менее 0,0095 м</w:t>
      </w:r>
      <w:r w:rsidRPr="002B20A9">
        <w:rPr>
          <w:noProof/>
          <w:position w:val="-8"/>
          <w:sz w:val="24"/>
          <w:szCs w:val="24"/>
        </w:rPr>
        <w:drawing>
          <wp:inline distT="0" distB="0" distL="0" distR="0" wp14:anchorId="4E0D226D" wp14:editId="1BCA8232">
            <wp:extent cx="103505" cy="222885"/>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3505" cy="222885"/>
                    </a:xfrm>
                    <a:prstGeom prst="rect">
                      <a:avLst/>
                    </a:prstGeom>
                    <a:noFill/>
                    <a:ln>
                      <a:noFill/>
                    </a:ln>
                  </pic:spPr>
                </pic:pic>
              </a:graphicData>
            </a:graphic>
          </wp:inline>
        </w:drawing>
      </w:r>
      <w:r w:rsidRPr="002B20A9">
        <w:rPr>
          <w:sz w:val="24"/>
          <w:szCs w:val="24"/>
        </w:rPr>
        <w:t>.</w:t>
      </w:r>
      <w:r w:rsidR="00D469C5" w:rsidRPr="002B20A9">
        <w:rPr>
          <w:sz w:val="24"/>
          <w:szCs w:val="24"/>
        </w:rPr>
        <w:t>»</w:t>
      </w:r>
    </w:p>
    <w:p w14:paraId="22FB9429" w14:textId="5CEC289E" w:rsidR="006E4CE4" w:rsidRPr="00817B75" w:rsidRDefault="00F24607" w:rsidP="006E4CE4">
      <w:pPr>
        <w:ind w:firstLine="567"/>
        <w:jc w:val="both"/>
        <w:rPr>
          <w:rFonts w:ascii="Arial" w:hAnsi="Arial" w:cs="Arial"/>
          <w:sz w:val="24"/>
          <w:szCs w:val="24"/>
        </w:rPr>
      </w:pPr>
      <w:r w:rsidRPr="00817B75">
        <w:rPr>
          <w:rFonts w:ascii="Arial" w:hAnsi="Arial" w:cs="Arial"/>
          <w:sz w:val="24"/>
          <w:szCs w:val="24"/>
        </w:rPr>
        <w:t>П</w:t>
      </w:r>
      <w:r w:rsidR="006E4CE4" w:rsidRPr="00817B75">
        <w:rPr>
          <w:rFonts w:ascii="Arial" w:hAnsi="Arial" w:cs="Arial"/>
          <w:sz w:val="24"/>
          <w:szCs w:val="24"/>
        </w:rPr>
        <w:t xml:space="preserve">ункт 5.3.3 </w:t>
      </w:r>
      <w:r w:rsidR="006E4CE4" w:rsidRPr="00817B75">
        <w:rPr>
          <w:rFonts w:ascii="Arial" w:eastAsiaTheme="minorEastAsia" w:hAnsi="Arial" w:cs="Arial"/>
          <w:sz w:val="24"/>
          <w:szCs w:val="24"/>
          <w:lang w:eastAsia="ru-RU"/>
        </w:rPr>
        <w:t>изложить в редакции:</w:t>
      </w:r>
    </w:p>
    <w:p w14:paraId="3083A485" w14:textId="27759622" w:rsidR="00BC28FD" w:rsidRPr="00817B75" w:rsidRDefault="006C75A6" w:rsidP="00BC28FD">
      <w:pPr>
        <w:spacing w:after="0" w:line="360" w:lineRule="auto"/>
        <w:ind w:firstLine="567"/>
        <w:jc w:val="both"/>
        <w:rPr>
          <w:rFonts w:ascii="Arial" w:hAnsi="Arial" w:cs="Arial"/>
          <w:sz w:val="24"/>
          <w:szCs w:val="24"/>
        </w:rPr>
      </w:pPr>
      <w:r w:rsidRPr="00817B75">
        <w:rPr>
          <w:rFonts w:ascii="Arial" w:eastAsia="Times New Roman" w:hAnsi="Arial" w:cs="Arial"/>
          <w:sz w:val="24"/>
          <w:szCs w:val="24"/>
          <w:lang w:eastAsia="ru-RU"/>
        </w:rPr>
        <w:t>«</w:t>
      </w:r>
      <w:r w:rsidR="00BC28FD" w:rsidRPr="00817B75">
        <w:rPr>
          <w:rFonts w:ascii="Arial" w:eastAsia="Times New Roman" w:hAnsi="Arial" w:cs="Arial"/>
          <w:sz w:val="24"/>
          <w:szCs w:val="24"/>
          <w:lang w:eastAsia="ru-RU"/>
        </w:rPr>
        <w:t xml:space="preserve">Координаты цветности излучения хвостовых сигнальных фонарей, источниками света в которых являются лампы с светофильтрами, в диапазоне напряжений питания ±5 % от номинального значения по 4.5, должны находиться </w:t>
      </w:r>
      <w:r w:rsidR="000E6C79" w:rsidRPr="00817B75">
        <w:rPr>
          <w:rFonts w:ascii="Arial" w:eastAsia="Times New Roman" w:hAnsi="Arial" w:cs="Arial"/>
          <w:sz w:val="24"/>
          <w:szCs w:val="24"/>
          <w:lang w:eastAsia="ru-RU"/>
        </w:rPr>
        <w:t xml:space="preserve">на графике цветностей колориметрической системы МКО 1931 г. </w:t>
      </w:r>
      <w:r w:rsidR="00BC28FD" w:rsidRPr="00817B75">
        <w:rPr>
          <w:rFonts w:ascii="Arial" w:eastAsia="Times New Roman" w:hAnsi="Arial" w:cs="Arial"/>
          <w:sz w:val="24"/>
          <w:szCs w:val="24"/>
          <w:lang w:eastAsia="ru-RU"/>
        </w:rPr>
        <w:t>в пределах областей с координатами угловых точек, указанными в таблице 5 и приложении А.</w:t>
      </w:r>
    </w:p>
    <w:p w14:paraId="454B4FDE" w14:textId="77777777" w:rsidR="00BC28FD" w:rsidRPr="00817B75" w:rsidRDefault="00BC28FD" w:rsidP="00BC28FD">
      <w:pPr>
        <w:spacing w:after="0" w:line="360" w:lineRule="auto"/>
        <w:ind w:firstLine="567"/>
        <w:jc w:val="both"/>
        <w:rPr>
          <w:rFonts w:ascii="Arial" w:hAnsi="Arial" w:cs="Arial"/>
          <w:sz w:val="24"/>
          <w:szCs w:val="24"/>
        </w:rPr>
      </w:pPr>
      <w:r w:rsidRPr="00817B75">
        <w:rPr>
          <w:rFonts w:ascii="Arial" w:eastAsia="Times New Roman" w:hAnsi="Arial" w:cs="Arial"/>
          <w:sz w:val="24"/>
          <w:szCs w:val="24"/>
          <w:lang w:eastAsia="ru-RU"/>
        </w:rPr>
        <w:t>Таблица 5 - Область цветности излучения хвостовых сигнальных фонарей красного цвета</w:t>
      </w:r>
    </w:p>
    <w:tbl>
      <w:tblPr>
        <w:tblW w:w="0" w:type="auto"/>
        <w:tblLayout w:type="fixed"/>
        <w:tblCellMar>
          <w:left w:w="0" w:type="dxa"/>
          <w:right w:w="0" w:type="dxa"/>
        </w:tblCellMar>
        <w:tblLook w:val="0000" w:firstRow="0" w:lastRow="0" w:firstColumn="0" w:lastColumn="0" w:noHBand="0" w:noVBand="0"/>
      </w:tblPr>
      <w:tblGrid>
        <w:gridCol w:w="2263"/>
        <w:gridCol w:w="1701"/>
        <w:gridCol w:w="1701"/>
        <w:gridCol w:w="1701"/>
        <w:gridCol w:w="1701"/>
      </w:tblGrid>
      <w:tr w:rsidR="00817B75" w:rsidRPr="00817B75" w14:paraId="48B9E734" w14:textId="77777777" w:rsidTr="00D469C5">
        <w:trPr>
          <w:trHeight w:val="537"/>
        </w:trPr>
        <w:tc>
          <w:tcPr>
            <w:tcW w:w="2263" w:type="dxa"/>
            <w:vMerge w:val="restart"/>
            <w:tcBorders>
              <w:top w:val="single" w:sz="4" w:space="0" w:color="auto"/>
              <w:left w:val="single" w:sz="4" w:space="0" w:color="auto"/>
              <w:bottom w:val="none" w:sz="4" w:space="0" w:color="000000"/>
              <w:right w:val="single" w:sz="4" w:space="0" w:color="auto"/>
            </w:tcBorders>
            <w:shd w:val="clear" w:color="auto" w:fill="FFFFFF"/>
          </w:tcPr>
          <w:p w14:paraId="7543D169" w14:textId="77777777" w:rsidR="00BC28FD" w:rsidRPr="00817B75" w:rsidRDefault="00BC28FD" w:rsidP="00D469C5">
            <w:pPr>
              <w:spacing w:after="0" w:line="360" w:lineRule="auto"/>
              <w:jc w:val="center"/>
              <w:rPr>
                <w:rFonts w:ascii="Arial" w:hAnsi="Arial" w:cs="Arial"/>
                <w:sz w:val="24"/>
                <w:szCs w:val="24"/>
              </w:rPr>
            </w:pPr>
            <w:r w:rsidRPr="00817B75">
              <w:rPr>
                <w:rFonts w:ascii="Arial" w:eastAsia="Times New Roman" w:hAnsi="Arial" w:cs="Arial"/>
                <w:sz w:val="24"/>
                <w:szCs w:val="24"/>
                <w:lang w:eastAsia="ru-RU"/>
              </w:rPr>
              <w:t>Обозначение координат</w:t>
            </w:r>
          </w:p>
        </w:tc>
        <w:tc>
          <w:tcPr>
            <w:tcW w:w="6804" w:type="dxa"/>
            <w:gridSpan w:val="4"/>
            <w:tcBorders>
              <w:top w:val="single" w:sz="4" w:space="0" w:color="auto"/>
              <w:left w:val="single" w:sz="4" w:space="0" w:color="auto"/>
              <w:bottom w:val="single" w:sz="4" w:space="0" w:color="auto"/>
              <w:right w:val="single" w:sz="4" w:space="0" w:color="auto"/>
            </w:tcBorders>
            <w:shd w:val="clear" w:color="auto" w:fill="FFFFFF"/>
          </w:tcPr>
          <w:p w14:paraId="45C59A36" w14:textId="77777777" w:rsidR="00BC28FD" w:rsidRPr="00817B75" w:rsidRDefault="00BC28FD" w:rsidP="00D469C5">
            <w:pPr>
              <w:spacing w:after="0" w:line="360" w:lineRule="auto"/>
              <w:ind w:firstLine="567"/>
              <w:jc w:val="center"/>
              <w:rPr>
                <w:rFonts w:ascii="Arial" w:hAnsi="Arial" w:cs="Arial"/>
                <w:sz w:val="24"/>
                <w:szCs w:val="24"/>
              </w:rPr>
            </w:pPr>
            <w:r w:rsidRPr="00817B75">
              <w:rPr>
                <w:rFonts w:ascii="Arial" w:eastAsia="Times New Roman" w:hAnsi="Arial" w:cs="Arial"/>
                <w:sz w:val="24"/>
                <w:szCs w:val="24"/>
                <w:lang w:eastAsia="ru-RU"/>
              </w:rPr>
              <w:t>Значения координат угловых точек допустимой области цветности</w:t>
            </w:r>
          </w:p>
        </w:tc>
      </w:tr>
      <w:tr w:rsidR="00817B75" w:rsidRPr="00817B75" w14:paraId="409FD665" w14:textId="77777777" w:rsidTr="00D469C5">
        <w:trPr>
          <w:trHeight w:val="92"/>
        </w:trPr>
        <w:tc>
          <w:tcPr>
            <w:tcW w:w="2263" w:type="dxa"/>
            <w:vMerge/>
            <w:tcBorders>
              <w:top w:val="none" w:sz="4" w:space="0" w:color="000000"/>
              <w:left w:val="single" w:sz="4" w:space="0" w:color="auto"/>
              <w:bottom w:val="single" w:sz="4" w:space="0" w:color="auto"/>
              <w:right w:val="single" w:sz="4" w:space="0" w:color="auto"/>
            </w:tcBorders>
            <w:shd w:val="clear" w:color="auto" w:fill="FFFFFF"/>
          </w:tcPr>
          <w:p w14:paraId="1EE78AB6" w14:textId="77777777" w:rsidR="00BC28FD" w:rsidRPr="00817B75" w:rsidRDefault="00BC28FD" w:rsidP="00D469C5">
            <w:pPr>
              <w:spacing w:after="0" w:line="360" w:lineRule="auto"/>
              <w:ind w:firstLine="567"/>
              <w:jc w:val="cente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3C13345" w14:textId="77777777" w:rsidR="00BC28FD" w:rsidRPr="00817B75" w:rsidRDefault="00BC28FD" w:rsidP="00D469C5">
            <w:pPr>
              <w:spacing w:after="0" w:line="360" w:lineRule="auto"/>
              <w:ind w:firstLine="567"/>
              <w:rPr>
                <w:rFonts w:ascii="Arial" w:hAnsi="Arial" w:cs="Arial"/>
                <w:sz w:val="24"/>
                <w:szCs w:val="24"/>
              </w:rPr>
            </w:pPr>
            <w:r w:rsidRPr="00817B75">
              <w:rPr>
                <w:rFonts w:ascii="Arial" w:eastAsia="Times New Roman" w:hAnsi="Arial" w:cs="Arial"/>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5D8BF07" w14:textId="77777777" w:rsidR="00BC28FD" w:rsidRPr="00817B75" w:rsidRDefault="00BC28FD" w:rsidP="00D469C5">
            <w:pPr>
              <w:spacing w:after="0" w:line="360" w:lineRule="auto"/>
              <w:ind w:firstLine="567"/>
              <w:rPr>
                <w:rFonts w:ascii="Arial" w:hAnsi="Arial" w:cs="Arial"/>
                <w:sz w:val="24"/>
                <w:szCs w:val="24"/>
              </w:rPr>
            </w:pPr>
            <w:r w:rsidRPr="00817B75">
              <w:rPr>
                <w:rFonts w:ascii="Arial" w:eastAsia="Times New Roman" w:hAnsi="Arial" w:cs="Arial"/>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72524AB" w14:textId="77777777" w:rsidR="00BC28FD" w:rsidRPr="00817B75" w:rsidRDefault="00BC28FD" w:rsidP="00D469C5">
            <w:pPr>
              <w:spacing w:after="0" w:line="360" w:lineRule="auto"/>
              <w:ind w:firstLine="567"/>
              <w:rPr>
                <w:rFonts w:ascii="Arial" w:hAnsi="Arial" w:cs="Arial"/>
                <w:sz w:val="24"/>
                <w:szCs w:val="24"/>
              </w:rPr>
            </w:pPr>
            <w:r w:rsidRPr="00817B75">
              <w:rPr>
                <w:rFonts w:ascii="Arial" w:eastAsia="Times New Roman" w:hAnsi="Arial" w:cs="Arial"/>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6FC85A5" w14:textId="77777777" w:rsidR="00BC28FD" w:rsidRPr="00817B75" w:rsidRDefault="00BC28FD" w:rsidP="00D469C5">
            <w:pPr>
              <w:spacing w:after="0" w:line="360" w:lineRule="auto"/>
              <w:ind w:firstLine="567"/>
              <w:rPr>
                <w:rFonts w:ascii="Arial" w:hAnsi="Arial" w:cs="Arial"/>
                <w:sz w:val="24"/>
                <w:szCs w:val="24"/>
              </w:rPr>
            </w:pPr>
            <w:r w:rsidRPr="00817B75">
              <w:rPr>
                <w:rFonts w:ascii="Arial" w:eastAsia="Times New Roman" w:hAnsi="Arial" w:cs="Arial"/>
                <w:sz w:val="24"/>
                <w:szCs w:val="24"/>
                <w:lang w:eastAsia="ru-RU"/>
              </w:rPr>
              <w:t>4</w:t>
            </w:r>
          </w:p>
        </w:tc>
      </w:tr>
      <w:tr w:rsidR="00817B75" w:rsidRPr="00817B75" w14:paraId="51ADA211" w14:textId="77777777" w:rsidTr="00D469C5">
        <w:trPr>
          <w:trHeight w:val="265"/>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4EF0B728" w14:textId="77777777" w:rsidR="00BC28FD" w:rsidRPr="00817B75" w:rsidRDefault="00BC28FD" w:rsidP="006C75A6">
            <w:pPr>
              <w:spacing w:after="0" w:line="360" w:lineRule="auto"/>
              <w:jc w:val="center"/>
              <w:rPr>
                <w:rFonts w:ascii="Arial" w:hAnsi="Arial" w:cs="Arial"/>
                <w:sz w:val="24"/>
                <w:szCs w:val="24"/>
              </w:rPr>
            </w:pPr>
            <w:r w:rsidRPr="00817B75">
              <w:rPr>
                <w:rFonts w:ascii="Arial" w:eastAsia="Times New Roman" w:hAnsi="Arial" w:cs="Arial"/>
                <w:sz w:val="24"/>
                <w:szCs w:val="24"/>
                <w:lang w:val="en-US"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3AF6AE7" w14:textId="77777777" w:rsidR="00BC28FD" w:rsidRPr="00817B75" w:rsidRDefault="00BC28FD" w:rsidP="00D469C5">
            <w:pPr>
              <w:spacing w:after="0" w:line="360" w:lineRule="auto"/>
              <w:ind w:firstLine="567"/>
              <w:rPr>
                <w:rFonts w:ascii="Arial" w:hAnsi="Arial" w:cs="Arial"/>
                <w:sz w:val="24"/>
                <w:szCs w:val="24"/>
              </w:rPr>
            </w:pPr>
            <w:r w:rsidRPr="00817B75">
              <w:rPr>
                <w:rFonts w:ascii="Arial" w:eastAsia="Times New Roman" w:hAnsi="Arial" w:cs="Arial"/>
                <w:sz w:val="24"/>
                <w:szCs w:val="24"/>
                <w:lang w:eastAsia="ru-RU"/>
              </w:rPr>
              <w:t>0,735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BA4CC92" w14:textId="77777777" w:rsidR="00BC28FD" w:rsidRPr="00817B75" w:rsidRDefault="00BC28FD" w:rsidP="00D469C5">
            <w:pPr>
              <w:spacing w:after="0" w:line="360" w:lineRule="auto"/>
              <w:ind w:firstLine="567"/>
              <w:rPr>
                <w:rFonts w:ascii="Arial" w:hAnsi="Arial" w:cs="Arial"/>
                <w:sz w:val="24"/>
                <w:szCs w:val="24"/>
              </w:rPr>
            </w:pPr>
            <w:r w:rsidRPr="00817B75">
              <w:rPr>
                <w:rFonts w:ascii="Arial" w:eastAsia="Times New Roman" w:hAnsi="Arial" w:cs="Arial"/>
                <w:sz w:val="24"/>
                <w:szCs w:val="24"/>
                <w:lang w:eastAsia="ru-RU"/>
              </w:rPr>
              <w:t>0,703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C490721" w14:textId="77777777" w:rsidR="00BC28FD" w:rsidRPr="00817B75" w:rsidRDefault="00BC28FD" w:rsidP="00D469C5">
            <w:pPr>
              <w:spacing w:after="0" w:line="360" w:lineRule="auto"/>
              <w:ind w:firstLine="567"/>
              <w:rPr>
                <w:rFonts w:ascii="Arial" w:hAnsi="Arial" w:cs="Arial"/>
                <w:sz w:val="24"/>
                <w:szCs w:val="24"/>
              </w:rPr>
            </w:pPr>
            <w:r w:rsidRPr="00817B75">
              <w:rPr>
                <w:rFonts w:ascii="Arial" w:eastAsia="Times New Roman" w:hAnsi="Arial" w:cs="Arial"/>
                <w:sz w:val="24"/>
                <w:szCs w:val="24"/>
                <w:lang w:eastAsia="ru-RU"/>
              </w:rPr>
              <w:t>0,704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8A37434" w14:textId="77777777" w:rsidR="00BC28FD" w:rsidRPr="00817B75" w:rsidRDefault="00BC28FD" w:rsidP="00D469C5">
            <w:pPr>
              <w:spacing w:after="0" w:line="360" w:lineRule="auto"/>
              <w:ind w:firstLine="567"/>
              <w:rPr>
                <w:rFonts w:ascii="Arial" w:hAnsi="Arial" w:cs="Arial"/>
                <w:sz w:val="24"/>
                <w:szCs w:val="24"/>
              </w:rPr>
            </w:pPr>
            <w:r w:rsidRPr="00817B75">
              <w:rPr>
                <w:rFonts w:ascii="Arial" w:eastAsia="Times New Roman" w:hAnsi="Arial" w:cs="Arial"/>
                <w:sz w:val="24"/>
                <w:szCs w:val="24"/>
                <w:lang w:eastAsia="ru-RU"/>
              </w:rPr>
              <w:t>0,725</w:t>
            </w:r>
          </w:p>
        </w:tc>
      </w:tr>
      <w:tr w:rsidR="00817B75" w:rsidRPr="00817B75" w14:paraId="103742D0" w14:textId="77777777" w:rsidTr="00D469C5">
        <w:trPr>
          <w:trHeight w:val="283"/>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0D2F4257" w14:textId="77777777" w:rsidR="00BC28FD" w:rsidRPr="00817B75" w:rsidRDefault="00BC28FD" w:rsidP="006C75A6">
            <w:pPr>
              <w:spacing w:after="0" w:line="360" w:lineRule="auto"/>
              <w:jc w:val="center"/>
              <w:rPr>
                <w:rFonts w:ascii="Arial" w:hAnsi="Arial" w:cs="Arial"/>
                <w:sz w:val="24"/>
                <w:szCs w:val="24"/>
              </w:rPr>
            </w:pPr>
            <w:r w:rsidRPr="00817B75">
              <w:rPr>
                <w:rFonts w:ascii="Arial" w:eastAsia="Times New Roman" w:hAnsi="Arial" w:cs="Arial"/>
                <w:sz w:val="24"/>
                <w:szCs w:val="24"/>
                <w:lang w:val="en-US" w:eastAsia="ru-RU"/>
              </w:rPr>
              <w:t>y</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910C71D" w14:textId="77777777" w:rsidR="00BC28FD" w:rsidRPr="00817B75" w:rsidRDefault="00BC28FD" w:rsidP="00D469C5">
            <w:pPr>
              <w:spacing w:after="0" w:line="360" w:lineRule="auto"/>
              <w:ind w:firstLine="567"/>
              <w:rPr>
                <w:rFonts w:ascii="Arial" w:hAnsi="Arial" w:cs="Arial"/>
                <w:sz w:val="24"/>
                <w:szCs w:val="24"/>
              </w:rPr>
            </w:pPr>
            <w:r w:rsidRPr="00817B75">
              <w:rPr>
                <w:rFonts w:ascii="Arial" w:eastAsia="Times New Roman" w:hAnsi="Arial" w:cs="Arial"/>
                <w:sz w:val="24"/>
                <w:szCs w:val="24"/>
                <w:lang w:eastAsia="ru-RU"/>
              </w:rPr>
              <w:t>0,265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3B396A0" w14:textId="77777777" w:rsidR="00BC28FD" w:rsidRPr="00817B75" w:rsidRDefault="00BC28FD" w:rsidP="00D469C5">
            <w:pPr>
              <w:spacing w:after="0" w:line="360" w:lineRule="auto"/>
              <w:ind w:firstLine="567"/>
              <w:rPr>
                <w:rFonts w:ascii="Arial" w:hAnsi="Arial" w:cs="Arial"/>
                <w:sz w:val="24"/>
                <w:szCs w:val="24"/>
              </w:rPr>
            </w:pPr>
            <w:r w:rsidRPr="00817B75">
              <w:rPr>
                <w:rFonts w:ascii="Arial" w:eastAsia="Times New Roman" w:hAnsi="Arial" w:cs="Arial"/>
                <w:sz w:val="24"/>
                <w:szCs w:val="24"/>
                <w:lang w:eastAsia="ru-RU"/>
              </w:rPr>
              <w:t>0,297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BA651F6" w14:textId="77777777" w:rsidR="00BC28FD" w:rsidRPr="00817B75" w:rsidRDefault="00BC28FD" w:rsidP="00D469C5">
            <w:pPr>
              <w:spacing w:after="0" w:line="360" w:lineRule="auto"/>
              <w:ind w:firstLine="567"/>
              <w:rPr>
                <w:rFonts w:ascii="Arial" w:hAnsi="Arial" w:cs="Arial"/>
                <w:sz w:val="24"/>
                <w:szCs w:val="24"/>
              </w:rPr>
            </w:pPr>
            <w:r w:rsidRPr="00817B75">
              <w:rPr>
                <w:rFonts w:ascii="Arial" w:eastAsia="Times New Roman" w:hAnsi="Arial" w:cs="Arial"/>
                <w:sz w:val="24"/>
                <w:szCs w:val="24"/>
                <w:lang w:eastAsia="ru-RU"/>
              </w:rPr>
              <w:t>0,290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6A34268" w14:textId="77777777" w:rsidR="00BC28FD" w:rsidRPr="00817B75" w:rsidRDefault="00BC28FD" w:rsidP="00D469C5">
            <w:pPr>
              <w:spacing w:after="0" w:line="360" w:lineRule="auto"/>
              <w:ind w:firstLine="567"/>
              <w:rPr>
                <w:rFonts w:ascii="Arial" w:hAnsi="Arial" w:cs="Arial"/>
                <w:sz w:val="24"/>
                <w:szCs w:val="24"/>
              </w:rPr>
            </w:pPr>
            <w:r w:rsidRPr="00817B75">
              <w:rPr>
                <w:rFonts w:ascii="Arial" w:eastAsia="Times New Roman" w:hAnsi="Arial" w:cs="Arial"/>
                <w:sz w:val="24"/>
                <w:szCs w:val="24"/>
                <w:lang w:eastAsia="ru-RU"/>
              </w:rPr>
              <w:t>0,267</w:t>
            </w:r>
          </w:p>
        </w:tc>
      </w:tr>
    </w:tbl>
    <w:p w14:paraId="3C889EA8" w14:textId="77777777" w:rsidR="00D469C5" w:rsidRPr="00817B75" w:rsidRDefault="00D469C5" w:rsidP="00BC28FD">
      <w:pPr>
        <w:spacing w:after="0" w:line="360" w:lineRule="auto"/>
        <w:ind w:firstLine="567"/>
        <w:jc w:val="both"/>
        <w:rPr>
          <w:rFonts w:ascii="Arial" w:eastAsia="Times New Roman" w:hAnsi="Arial" w:cs="Arial"/>
          <w:sz w:val="24"/>
          <w:szCs w:val="24"/>
          <w:lang w:eastAsia="ru-RU"/>
        </w:rPr>
      </w:pPr>
    </w:p>
    <w:p w14:paraId="330ACD6D" w14:textId="569D2802" w:rsidR="00BC28FD" w:rsidRPr="00817B75" w:rsidRDefault="00BC28FD" w:rsidP="00BC28FD">
      <w:pPr>
        <w:spacing w:after="0" w:line="360" w:lineRule="auto"/>
        <w:ind w:firstLine="567"/>
        <w:jc w:val="both"/>
        <w:rPr>
          <w:rFonts w:ascii="Arial" w:hAnsi="Arial" w:cs="Arial"/>
          <w:sz w:val="24"/>
          <w:szCs w:val="24"/>
        </w:rPr>
      </w:pPr>
      <w:r w:rsidRPr="00817B75">
        <w:rPr>
          <w:rFonts w:ascii="Arial" w:eastAsia="Times New Roman" w:hAnsi="Arial" w:cs="Arial"/>
          <w:sz w:val="24"/>
          <w:szCs w:val="24"/>
          <w:lang w:eastAsia="ru-RU"/>
        </w:rPr>
        <w:t xml:space="preserve">Координаты цветности излучения светодиодных хвостовых сигнальных фонарей в диапазоне напряжений питания и в диапазоне температур окружающей среды по 6.1, должны находиться </w:t>
      </w:r>
      <w:r w:rsidR="000E6C79" w:rsidRPr="00817B75">
        <w:rPr>
          <w:rFonts w:ascii="Arial" w:eastAsia="Times New Roman" w:hAnsi="Arial" w:cs="Arial"/>
          <w:sz w:val="24"/>
          <w:szCs w:val="24"/>
          <w:lang w:eastAsia="ru-RU"/>
        </w:rPr>
        <w:t xml:space="preserve">на графике цветностей колориметрической системы МКО 1931 г. </w:t>
      </w:r>
      <w:r w:rsidRPr="00817B75">
        <w:rPr>
          <w:rFonts w:ascii="Arial" w:eastAsia="Times New Roman" w:hAnsi="Arial" w:cs="Arial"/>
          <w:sz w:val="24"/>
          <w:szCs w:val="24"/>
          <w:lang w:eastAsia="ru-RU"/>
        </w:rPr>
        <w:t>в пределах областей с координатами угловых точек, указанными в таблице 5а и приложении А</w:t>
      </w:r>
      <w:r w:rsidR="001852D5" w:rsidRPr="00817B75">
        <w:rPr>
          <w:rFonts w:ascii="Arial" w:eastAsia="Times New Roman" w:hAnsi="Arial" w:cs="Arial"/>
          <w:sz w:val="24"/>
          <w:szCs w:val="24"/>
          <w:lang w:eastAsia="ru-RU"/>
        </w:rPr>
        <w:t>.</w:t>
      </w:r>
    </w:p>
    <w:p w14:paraId="40779A5A" w14:textId="77777777" w:rsidR="00BC28FD" w:rsidRPr="00817B75" w:rsidRDefault="00BC28FD" w:rsidP="00BC28FD">
      <w:pPr>
        <w:spacing w:after="0" w:line="360" w:lineRule="auto"/>
        <w:ind w:firstLine="567"/>
        <w:jc w:val="both"/>
        <w:rPr>
          <w:rFonts w:ascii="Arial" w:eastAsia="Times New Roman" w:hAnsi="Arial" w:cs="Arial"/>
          <w:sz w:val="24"/>
          <w:szCs w:val="24"/>
          <w:lang w:eastAsia="ru-RU"/>
        </w:rPr>
      </w:pPr>
      <w:r w:rsidRPr="00817B75">
        <w:rPr>
          <w:rFonts w:ascii="Arial" w:eastAsia="Times New Roman" w:hAnsi="Arial" w:cs="Arial"/>
          <w:sz w:val="24"/>
          <w:szCs w:val="24"/>
          <w:lang w:eastAsia="ru-RU"/>
        </w:rPr>
        <w:t>Таблица 5а - Область цветности излучения хвостовых сигнальных фонарей красного цвета</w:t>
      </w:r>
    </w:p>
    <w:tbl>
      <w:tblPr>
        <w:tblW w:w="9209" w:type="dxa"/>
        <w:tblLayout w:type="fixed"/>
        <w:tblCellMar>
          <w:left w:w="0" w:type="dxa"/>
          <w:right w:w="0" w:type="dxa"/>
        </w:tblCellMar>
        <w:tblLook w:val="0000" w:firstRow="0" w:lastRow="0" w:firstColumn="0" w:lastColumn="0" w:noHBand="0" w:noVBand="0"/>
      </w:tblPr>
      <w:tblGrid>
        <w:gridCol w:w="2547"/>
        <w:gridCol w:w="1559"/>
        <w:gridCol w:w="1559"/>
        <w:gridCol w:w="1843"/>
        <w:gridCol w:w="1701"/>
      </w:tblGrid>
      <w:tr w:rsidR="00817B75" w:rsidRPr="00817B75" w14:paraId="4EABB8C3" w14:textId="77777777" w:rsidTr="00D469C5">
        <w:trPr>
          <w:trHeight w:val="537"/>
        </w:trPr>
        <w:tc>
          <w:tcPr>
            <w:tcW w:w="2547" w:type="dxa"/>
            <w:vMerge w:val="restart"/>
            <w:tcBorders>
              <w:top w:val="single" w:sz="4" w:space="0" w:color="auto"/>
              <w:left w:val="single" w:sz="4" w:space="0" w:color="auto"/>
              <w:bottom w:val="none" w:sz="4" w:space="0" w:color="000000"/>
              <w:right w:val="single" w:sz="4" w:space="0" w:color="auto"/>
            </w:tcBorders>
            <w:shd w:val="clear" w:color="auto" w:fill="FFFFFF"/>
          </w:tcPr>
          <w:p w14:paraId="2AFCB95E" w14:textId="77777777" w:rsidR="00BC28FD" w:rsidRPr="00817B75" w:rsidRDefault="00BC28FD" w:rsidP="00D469C5">
            <w:pPr>
              <w:spacing w:after="0" w:line="360" w:lineRule="auto"/>
              <w:jc w:val="center"/>
              <w:rPr>
                <w:rFonts w:ascii="Arial" w:hAnsi="Arial" w:cs="Arial"/>
                <w:sz w:val="24"/>
                <w:szCs w:val="24"/>
              </w:rPr>
            </w:pPr>
            <w:r w:rsidRPr="00817B75">
              <w:rPr>
                <w:rFonts w:ascii="Arial" w:eastAsia="Times New Roman" w:hAnsi="Arial" w:cs="Arial"/>
                <w:sz w:val="24"/>
                <w:szCs w:val="24"/>
                <w:lang w:eastAsia="ru-RU"/>
              </w:rPr>
              <w:t>Обозначение координат</w:t>
            </w:r>
          </w:p>
        </w:tc>
        <w:tc>
          <w:tcPr>
            <w:tcW w:w="6662" w:type="dxa"/>
            <w:gridSpan w:val="4"/>
            <w:tcBorders>
              <w:top w:val="single" w:sz="4" w:space="0" w:color="auto"/>
              <w:left w:val="single" w:sz="4" w:space="0" w:color="auto"/>
              <w:bottom w:val="single" w:sz="4" w:space="0" w:color="auto"/>
              <w:right w:val="single" w:sz="4" w:space="0" w:color="auto"/>
            </w:tcBorders>
            <w:shd w:val="clear" w:color="auto" w:fill="FFFFFF"/>
          </w:tcPr>
          <w:p w14:paraId="3C601FAB" w14:textId="77777777" w:rsidR="00BC28FD" w:rsidRPr="00817B75" w:rsidRDefault="00BC28FD" w:rsidP="00D469C5">
            <w:pPr>
              <w:spacing w:after="0" w:line="360" w:lineRule="auto"/>
              <w:ind w:firstLine="567"/>
              <w:jc w:val="center"/>
              <w:rPr>
                <w:rFonts w:ascii="Arial" w:hAnsi="Arial" w:cs="Arial"/>
                <w:sz w:val="24"/>
                <w:szCs w:val="24"/>
              </w:rPr>
            </w:pPr>
            <w:r w:rsidRPr="00817B75">
              <w:rPr>
                <w:rFonts w:ascii="Arial" w:eastAsia="Times New Roman" w:hAnsi="Arial" w:cs="Arial"/>
                <w:sz w:val="24"/>
                <w:szCs w:val="24"/>
                <w:lang w:eastAsia="ru-RU"/>
              </w:rPr>
              <w:t>Значения координат угловых точек допустимой области цветности</w:t>
            </w:r>
          </w:p>
        </w:tc>
      </w:tr>
      <w:tr w:rsidR="00817B75" w:rsidRPr="00817B75" w14:paraId="2B64539F" w14:textId="77777777" w:rsidTr="00D469C5">
        <w:trPr>
          <w:trHeight w:val="92"/>
        </w:trPr>
        <w:tc>
          <w:tcPr>
            <w:tcW w:w="2547" w:type="dxa"/>
            <w:vMerge/>
            <w:tcBorders>
              <w:top w:val="none" w:sz="4" w:space="0" w:color="000000"/>
              <w:left w:val="single" w:sz="4" w:space="0" w:color="auto"/>
              <w:bottom w:val="single" w:sz="4" w:space="0" w:color="auto"/>
              <w:right w:val="single" w:sz="4" w:space="0" w:color="auto"/>
            </w:tcBorders>
            <w:shd w:val="clear" w:color="auto" w:fill="FFFFFF"/>
          </w:tcPr>
          <w:p w14:paraId="2CDC0248" w14:textId="77777777" w:rsidR="00BC28FD" w:rsidRPr="00817B75" w:rsidRDefault="00BC28FD" w:rsidP="00BC28FD">
            <w:pPr>
              <w:spacing w:after="0" w:line="360" w:lineRule="auto"/>
              <w:ind w:firstLine="567"/>
              <w:jc w:val="both"/>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F505E26" w14:textId="77777777" w:rsidR="00BC28FD" w:rsidRPr="00817B75" w:rsidRDefault="00BC28FD" w:rsidP="00D469C5">
            <w:pPr>
              <w:spacing w:after="0" w:line="360" w:lineRule="auto"/>
              <w:jc w:val="center"/>
              <w:rPr>
                <w:rFonts w:ascii="Arial" w:hAnsi="Arial" w:cs="Arial"/>
                <w:sz w:val="24"/>
                <w:szCs w:val="24"/>
              </w:rPr>
            </w:pPr>
            <w:r w:rsidRPr="00817B75">
              <w:rPr>
                <w:rFonts w:ascii="Arial" w:eastAsia="Times New Roman" w:hAnsi="Arial" w:cs="Arial"/>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938910D" w14:textId="77777777" w:rsidR="00BC28FD" w:rsidRPr="00817B75" w:rsidRDefault="00BC28FD" w:rsidP="00D469C5">
            <w:pPr>
              <w:spacing w:after="0" w:line="360" w:lineRule="auto"/>
              <w:jc w:val="center"/>
              <w:rPr>
                <w:rFonts w:ascii="Arial" w:hAnsi="Arial" w:cs="Arial"/>
                <w:sz w:val="24"/>
                <w:szCs w:val="24"/>
              </w:rPr>
            </w:pPr>
            <w:r w:rsidRPr="00817B75">
              <w:rPr>
                <w:rFonts w:ascii="Arial" w:eastAsia="Times New Roman" w:hAnsi="Arial" w:cs="Arial"/>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A2170DF" w14:textId="77777777" w:rsidR="00BC28FD" w:rsidRPr="00817B75" w:rsidRDefault="00BC28FD" w:rsidP="00D469C5">
            <w:pPr>
              <w:spacing w:after="0" w:line="360" w:lineRule="auto"/>
              <w:jc w:val="center"/>
              <w:rPr>
                <w:rFonts w:ascii="Arial" w:hAnsi="Arial" w:cs="Arial"/>
                <w:sz w:val="24"/>
                <w:szCs w:val="24"/>
              </w:rPr>
            </w:pPr>
            <w:r w:rsidRPr="00817B75">
              <w:rPr>
                <w:rFonts w:ascii="Arial" w:eastAsia="Times New Roman" w:hAnsi="Arial" w:cs="Arial"/>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FF3E9FC" w14:textId="77777777" w:rsidR="00BC28FD" w:rsidRPr="00817B75" w:rsidRDefault="00BC28FD" w:rsidP="00D469C5">
            <w:pPr>
              <w:spacing w:after="0" w:line="360" w:lineRule="auto"/>
              <w:jc w:val="center"/>
              <w:rPr>
                <w:rFonts w:ascii="Arial" w:hAnsi="Arial" w:cs="Arial"/>
                <w:sz w:val="24"/>
                <w:szCs w:val="24"/>
              </w:rPr>
            </w:pPr>
            <w:r w:rsidRPr="00817B75">
              <w:rPr>
                <w:rFonts w:ascii="Arial" w:eastAsia="Times New Roman" w:hAnsi="Arial" w:cs="Arial"/>
                <w:sz w:val="24"/>
                <w:szCs w:val="24"/>
                <w:lang w:eastAsia="ru-RU"/>
              </w:rPr>
              <w:t>4</w:t>
            </w:r>
          </w:p>
        </w:tc>
      </w:tr>
      <w:tr w:rsidR="00817B75" w:rsidRPr="00817B75" w14:paraId="312E6B39" w14:textId="77777777" w:rsidTr="00D469C5">
        <w:trPr>
          <w:trHeight w:val="265"/>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42E8C3E4" w14:textId="77777777" w:rsidR="00BC28FD" w:rsidRPr="00817B75" w:rsidRDefault="00BC28FD" w:rsidP="00D469C5">
            <w:pPr>
              <w:spacing w:after="0" w:line="360" w:lineRule="auto"/>
              <w:ind w:hanging="5"/>
              <w:jc w:val="center"/>
              <w:rPr>
                <w:rFonts w:ascii="Arial" w:hAnsi="Arial" w:cs="Arial"/>
                <w:sz w:val="24"/>
                <w:szCs w:val="24"/>
              </w:rPr>
            </w:pPr>
            <w:r w:rsidRPr="00817B75">
              <w:rPr>
                <w:rFonts w:ascii="Arial" w:eastAsia="Times New Roman" w:hAnsi="Arial" w:cs="Arial"/>
                <w:sz w:val="24"/>
                <w:szCs w:val="24"/>
                <w:lang w:val="en-US" w:eastAsia="ru-RU"/>
              </w:rPr>
              <w:t>x</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6AFE674" w14:textId="77777777" w:rsidR="00BC28FD" w:rsidRPr="00817B75" w:rsidRDefault="00BC28FD" w:rsidP="00D469C5">
            <w:pPr>
              <w:spacing w:after="0" w:line="360" w:lineRule="auto"/>
              <w:jc w:val="center"/>
              <w:rPr>
                <w:rFonts w:ascii="Arial" w:hAnsi="Arial" w:cs="Arial"/>
                <w:sz w:val="24"/>
                <w:szCs w:val="24"/>
              </w:rPr>
            </w:pPr>
            <w:r w:rsidRPr="00817B75">
              <w:rPr>
                <w:rFonts w:ascii="Arial" w:eastAsia="Times New Roman" w:hAnsi="Arial" w:cs="Arial"/>
                <w:sz w:val="24"/>
                <w:szCs w:val="24"/>
                <w:lang w:eastAsia="ru-RU"/>
              </w:rPr>
              <w:t>0,735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528EE2B" w14:textId="77777777" w:rsidR="00BC28FD" w:rsidRPr="00817B75" w:rsidRDefault="00BC28FD" w:rsidP="00D469C5">
            <w:pPr>
              <w:spacing w:after="0" w:line="360" w:lineRule="auto"/>
              <w:jc w:val="center"/>
              <w:rPr>
                <w:rFonts w:ascii="Arial" w:hAnsi="Arial" w:cs="Arial"/>
                <w:sz w:val="24"/>
                <w:szCs w:val="24"/>
              </w:rPr>
            </w:pPr>
            <w:r w:rsidRPr="00817B75">
              <w:rPr>
                <w:rFonts w:ascii="Arial" w:eastAsia="Times New Roman" w:hAnsi="Arial" w:cs="Arial"/>
                <w:sz w:val="24"/>
                <w:szCs w:val="24"/>
                <w:lang w:eastAsia="ru-RU"/>
              </w:rPr>
              <w:t>0,695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45D58B" w14:textId="77777777" w:rsidR="00BC28FD" w:rsidRPr="00817B75" w:rsidRDefault="00BC28FD" w:rsidP="00D469C5">
            <w:pPr>
              <w:spacing w:after="0" w:line="360" w:lineRule="auto"/>
              <w:jc w:val="center"/>
              <w:rPr>
                <w:rFonts w:ascii="Arial" w:hAnsi="Arial" w:cs="Arial"/>
                <w:sz w:val="24"/>
                <w:szCs w:val="24"/>
              </w:rPr>
            </w:pPr>
            <w:r w:rsidRPr="00817B75">
              <w:rPr>
                <w:rFonts w:ascii="Arial" w:eastAsia="Times New Roman" w:hAnsi="Arial" w:cs="Arial"/>
                <w:sz w:val="24"/>
                <w:szCs w:val="24"/>
                <w:lang w:eastAsia="ru-RU"/>
              </w:rPr>
              <w:t>0,675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81DFAE0" w14:textId="77777777" w:rsidR="00BC28FD" w:rsidRPr="00817B75" w:rsidRDefault="00BC28FD" w:rsidP="00D469C5">
            <w:pPr>
              <w:spacing w:after="0" w:line="360" w:lineRule="auto"/>
              <w:jc w:val="center"/>
              <w:rPr>
                <w:rFonts w:ascii="Arial" w:hAnsi="Arial" w:cs="Arial"/>
                <w:sz w:val="24"/>
                <w:szCs w:val="24"/>
              </w:rPr>
            </w:pPr>
            <w:r w:rsidRPr="00817B75">
              <w:rPr>
                <w:rFonts w:ascii="Arial" w:eastAsia="Times New Roman" w:hAnsi="Arial" w:cs="Arial"/>
                <w:sz w:val="24"/>
                <w:szCs w:val="24"/>
                <w:lang w:eastAsia="ru-RU"/>
              </w:rPr>
              <w:t>0,721</w:t>
            </w:r>
          </w:p>
        </w:tc>
      </w:tr>
      <w:tr w:rsidR="00817B75" w:rsidRPr="00817B75" w14:paraId="28D1D45D" w14:textId="77777777" w:rsidTr="00D469C5">
        <w:trPr>
          <w:trHeight w:val="283"/>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5CD42952" w14:textId="77777777" w:rsidR="00BC28FD" w:rsidRPr="00817B75" w:rsidRDefault="00BC28FD" w:rsidP="00D469C5">
            <w:pPr>
              <w:spacing w:after="0" w:line="360" w:lineRule="auto"/>
              <w:ind w:hanging="5"/>
              <w:jc w:val="center"/>
              <w:rPr>
                <w:rFonts w:ascii="Arial" w:hAnsi="Arial" w:cs="Arial"/>
                <w:sz w:val="24"/>
                <w:szCs w:val="24"/>
              </w:rPr>
            </w:pPr>
            <w:r w:rsidRPr="00817B75">
              <w:rPr>
                <w:rFonts w:ascii="Arial" w:eastAsia="Times New Roman" w:hAnsi="Arial" w:cs="Arial"/>
                <w:sz w:val="24"/>
                <w:szCs w:val="24"/>
                <w:lang w:val="en-US" w:eastAsia="ru-RU"/>
              </w:rPr>
              <w:t>y</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24210CB" w14:textId="77777777" w:rsidR="00BC28FD" w:rsidRPr="00817B75" w:rsidRDefault="00BC28FD" w:rsidP="00D469C5">
            <w:pPr>
              <w:spacing w:after="0" w:line="360" w:lineRule="auto"/>
              <w:jc w:val="center"/>
              <w:rPr>
                <w:rFonts w:ascii="Arial" w:hAnsi="Arial" w:cs="Arial"/>
                <w:sz w:val="24"/>
                <w:szCs w:val="24"/>
              </w:rPr>
            </w:pPr>
            <w:r w:rsidRPr="00817B75">
              <w:rPr>
                <w:rFonts w:ascii="Arial" w:eastAsia="Times New Roman" w:hAnsi="Arial" w:cs="Arial"/>
                <w:sz w:val="24"/>
                <w:szCs w:val="24"/>
                <w:lang w:eastAsia="ru-RU"/>
              </w:rPr>
              <w:t>0,265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B8B2C10" w14:textId="77777777" w:rsidR="00BC28FD" w:rsidRPr="00817B75" w:rsidRDefault="00BC28FD" w:rsidP="00D469C5">
            <w:pPr>
              <w:spacing w:after="0" w:line="360" w:lineRule="auto"/>
              <w:jc w:val="center"/>
              <w:rPr>
                <w:rFonts w:ascii="Arial" w:hAnsi="Arial" w:cs="Arial"/>
                <w:sz w:val="24"/>
                <w:szCs w:val="24"/>
              </w:rPr>
            </w:pPr>
            <w:r w:rsidRPr="00817B75">
              <w:rPr>
                <w:rFonts w:ascii="Arial" w:eastAsia="Times New Roman" w:hAnsi="Arial" w:cs="Arial"/>
                <w:sz w:val="24"/>
                <w:szCs w:val="24"/>
                <w:lang w:eastAsia="ru-RU"/>
              </w:rPr>
              <w:t>0,305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526465E" w14:textId="77777777" w:rsidR="00BC28FD" w:rsidRPr="00817B75" w:rsidRDefault="00BC28FD" w:rsidP="00D469C5">
            <w:pPr>
              <w:spacing w:after="0" w:line="360" w:lineRule="auto"/>
              <w:jc w:val="center"/>
              <w:rPr>
                <w:rFonts w:ascii="Arial" w:hAnsi="Arial" w:cs="Arial"/>
                <w:sz w:val="24"/>
                <w:szCs w:val="24"/>
              </w:rPr>
            </w:pPr>
            <w:r w:rsidRPr="00817B75">
              <w:rPr>
                <w:rFonts w:ascii="Arial" w:eastAsia="Times New Roman" w:hAnsi="Arial" w:cs="Arial"/>
                <w:sz w:val="24"/>
                <w:szCs w:val="24"/>
                <w:lang w:eastAsia="ru-RU"/>
              </w:rPr>
              <w:t>0,305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86654D9" w14:textId="77777777" w:rsidR="00BC28FD" w:rsidRPr="00817B75" w:rsidRDefault="00BC28FD" w:rsidP="00D469C5">
            <w:pPr>
              <w:spacing w:after="0" w:line="360" w:lineRule="auto"/>
              <w:jc w:val="center"/>
              <w:rPr>
                <w:rFonts w:ascii="Arial" w:hAnsi="Arial" w:cs="Arial"/>
                <w:sz w:val="24"/>
                <w:szCs w:val="24"/>
              </w:rPr>
            </w:pPr>
            <w:r w:rsidRPr="00817B75">
              <w:rPr>
                <w:rFonts w:ascii="Arial" w:eastAsia="Times New Roman" w:hAnsi="Arial" w:cs="Arial"/>
                <w:sz w:val="24"/>
                <w:szCs w:val="24"/>
                <w:lang w:eastAsia="ru-RU"/>
              </w:rPr>
              <w:t>0,259</w:t>
            </w:r>
          </w:p>
        </w:tc>
      </w:tr>
    </w:tbl>
    <w:p w14:paraId="62CAFC4E" w14:textId="62884533" w:rsidR="00C13877" w:rsidRDefault="00040B2B" w:rsidP="00A13F2D">
      <w:pPr>
        <w:spacing w:after="0" w:line="360" w:lineRule="auto"/>
        <w:ind w:firstLine="567"/>
        <w:jc w:val="both"/>
        <w:rPr>
          <w:rFonts w:ascii="Arial" w:hAnsi="Arial" w:cs="Arial"/>
          <w:sz w:val="24"/>
          <w:szCs w:val="24"/>
        </w:rPr>
      </w:pPr>
      <w:r w:rsidRPr="00817B75">
        <w:rPr>
          <w:rFonts w:ascii="Arial" w:hAnsi="Arial" w:cs="Arial"/>
          <w:sz w:val="24"/>
          <w:szCs w:val="24"/>
        </w:rPr>
        <w:t>»</w:t>
      </w:r>
    </w:p>
    <w:p w14:paraId="0220F082" w14:textId="5C091081" w:rsidR="00062060" w:rsidRPr="00817B75" w:rsidRDefault="00062060" w:rsidP="00062060">
      <w:pPr>
        <w:ind w:firstLine="567"/>
        <w:jc w:val="both"/>
        <w:rPr>
          <w:rFonts w:ascii="Arial" w:eastAsiaTheme="minorEastAsia" w:hAnsi="Arial" w:cs="Arial"/>
          <w:sz w:val="24"/>
          <w:szCs w:val="24"/>
          <w:lang w:eastAsia="ru-RU"/>
        </w:rPr>
      </w:pPr>
      <w:r w:rsidRPr="00817B75">
        <w:rPr>
          <w:rFonts w:ascii="Arial" w:hAnsi="Arial" w:cs="Arial"/>
          <w:sz w:val="24"/>
          <w:szCs w:val="24"/>
        </w:rPr>
        <w:t xml:space="preserve">Пункт 5.5.2 </w:t>
      </w:r>
      <w:r w:rsidRPr="00817B75">
        <w:rPr>
          <w:rFonts w:ascii="Arial" w:eastAsiaTheme="minorEastAsia" w:hAnsi="Arial" w:cs="Arial"/>
          <w:sz w:val="24"/>
          <w:szCs w:val="24"/>
          <w:lang w:eastAsia="ru-RU"/>
        </w:rPr>
        <w:t>изложить в редакции:</w:t>
      </w:r>
    </w:p>
    <w:p w14:paraId="5D5A6EAF" w14:textId="35D33C6C" w:rsidR="0097041E" w:rsidRPr="00817B75" w:rsidRDefault="0097041E" w:rsidP="0097041E">
      <w:pPr>
        <w:pStyle w:val="FORMATTEXT0"/>
        <w:spacing w:line="360" w:lineRule="auto"/>
        <w:ind w:firstLine="567"/>
        <w:jc w:val="both"/>
        <w:rPr>
          <w:sz w:val="24"/>
          <w:szCs w:val="24"/>
        </w:rPr>
      </w:pPr>
      <w:r w:rsidRPr="00817B75">
        <w:rPr>
          <w:sz w:val="24"/>
          <w:szCs w:val="24"/>
        </w:rPr>
        <w:t xml:space="preserve">«Рекомендуемый тип кривой силы света светильников - широкая, полуширокая </w:t>
      </w:r>
      <w:r w:rsidRPr="00817B75">
        <w:rPr>
          <w:sz w:val="24"/>
          <w:szCs w:val="24"/>
        </w:rPr>
        <w:lastRenderedPageBreak/>
        <w:t xml:space="preserve">или косинусная по </w:t>
      </w:r>
      <w:r w:rsidRPr="00817B75">
        <w:rPr>
          <w:bCs/>
          <w:sz w:val="24"/>
          <w:szCs w:val="24"/>
        </w:rPr>
        <w:t>ГОСТ 34819</w:t>
      </w:r>
      <w:r w:rsidRPr="00817B75">
        <w:rPr>
          <w:sz w:val="24"/>
          <w:szCs w:val="24"/>
        </w:rPr>
        <w:t>, в зависимости от их конкретного расположения относительно освещаемых поверхностей. Технические условия на светильники для подвижного состава конкретного типа должны содержать требования к световым параметрам светильников, которые зависят от типа подвижного состава.»</w:t>
      </w:r>
    </w:p>
    <w:p w14:paraId="7D590A2F" w14:textId="3B18747C" w:rsidR="00C10F9D" w:rsidRPr="00817B75" w:rsidRDefault="00C10F9D" w:rsidP="00C10F9D">
      <w:pPr>
        <w:spacing w:after="0" w:line="360" w:lineRule="auto"/>
        <w:ind w:firstLine="567"/>
        <w:jc w:val="both"/>
        <w:rPr>
          <w:rFonts w:ascii="Arial" w:eastAsiaTheme="minorEastAsia" w:hAnsi="Arial" w:cs="Arial"/>
          <w:sz w:val="24"/>
          <w:szCs w:val="24"/>
          <w:lang w:eastAsia="ru-RU"/>
        </w:rPr>
      </w:pPr>
      <w:r w:rsidRPr="00817B75">
        <w:rPr>
          <w:rFonts w:ascii="Arial" w:hAnsi="Arial" w:cs="Arial"/>
          <w:sz w:val="24"/>
          <w:szCs w:val="24"/>
        </w:rPr>
        <w:t xml:space="preserve">Пункт 11.2.1 </w:t>
      </w:r>
      <w:r w:rsidRPr="00817B75">
        <w:rPr>
          <w:rFonts w:ascii="Arial" w:eastAsiaTheme="minorEastAsia" w:hAnsi="Arial" w:cs="Arial"/>
          <w:sz w:val="24"/>
          <w:szCs w:val="24"/>
          <w:lang w:eastAsia="ru-RU"/>
        </w:rPr>
        <w:t>изложить в редакции:</w:t>
      </w:r>
    </w:p>
    <w:p w14:paraId="507EC346" w14:textId="6C050E8C" w:rsidR="00C10F9D" w:rsidRPr="00817B75" w:rsidRDefault="00C10F9D" w:rsidP="00C10F9D">
      <w:pPr>
        <w:pStyle w:val="FORMATTEXT0"/>
        <w:spacing w:line="360" w:lineRule="auto"/>
        <w:ind w:firstLine="568"/>
        <w:jc w:val="both"/>
        <w:rPr>
          <w:sz w:val="24"/>
          <w:szCs w:val="24"/>
        </w:rPr>
      </w:pPr>
      <w:r w:rsidRPr="00817B75">
        <w:rPr>
          <w:sz w:val="24"/>
          <w:szCs w:val="24"/>
        </w:rPr>
        <w:t xml:space="preserve">«Измерение осевой силы света и распределения силы света приборов (5.1.1, 5.2.2, 5.3.2, 5.4.1) в НКУ проводят на фотометрической установке. Установка содержит гониометр и фотоприемное устройство (ФПУ). </w:t>
      </w:r>
    </w:p>
    <w:p w14:paraId="78256946" w14:textId="4A339224" w:rsidR="00C10F9D" w:rsidRPr="00817B75" w:rsidRDefault="00C10F9D" w:rsidP="00C10F9D">
      <w:pPr>
        <w:pStyle w:val="FORMATTEXT0"/>
        <w:spacing w:line="360" w:lineRule="auto"/>
        <w:ind w:firstLine="568"/>
        <w:jc w:val="both"/>
        <w:rPr>
          <w:sz w:val="24"/>
          <w:szCs w:val="24"/>
        </w:rPr>
      </w:pPr>
      <w:r w:rsidRPr="00817B75">
        <w:rPr>
          <w:sz w:val="24"/>
          <w:szCs w:val="24"/>
        </w:rPr>
        <w:t xml:space="preserve">При измерениях следует руководствоваться </w:t>
      </w:r>
      <w:r w:rsidRPr="00817B75">
        <w:rPr>
          <w:bCs/>
          <w:sz w:val="24"/>
          <w:szCs w:val="24"/>
        </w:rPr>
        <w:t>ГОСТ 34819</w:t>
      </w:r>
      <w:r w:rsidRPr="00817B75">
        <w:rPr>
          <w:sz w:val="24"/>
          <w:szCs w:val="24"/>
        </w:rPr>
        <w:t>.»</w:t>
      </w:r>
    </w:p>
    <w:p w14:paraId="70EC8DC4" w14:textId="2452F999" w:rsidR="00C10F9D" w:rsidRPr="00817B75" w:rsidRDefault="00C10F9D" w:rsidP="00C10F9D">
      <w:pPr>
        <w:spacing w:after="0" w:line="360" w:lineRule="auto"/>
        <w:ind w:firstLine="567"/>
        <w:jc w:val="both"/>
        <w:rPr>
          <w:rFonts w:ascii="Arial" w:eastAsiaTheme="minorEastAsia" w:hAnsi="Arial" w:cs="Arial"/>
          <w:sz w:val="24"/>
          <w:szCs w:val="24"/>
          <w:lang w:eastAsia="ru-RU"/>
        </w:rPr>
      </w:pPr>
      <w:r w:rsidRPr="00817B75">
        <w:rPr>
          <w:rFonts w:ascii="Arial" w:hAnsi="Arial" w:cs="Arial"/>
          <w:sz w:val="24"/>
          <w:szCs w:val="24"/>
        </w:rPr>
        <w:t xml:space="preserve">Пункт 11.5.1 </w:t>
      </w:r>
      <w:r w:rsidRPr="00817B75">
        <w:rPr>
          <w:rFonts w:ascii="Arial" w:eastAsiaTheme="minorEastAsia" w:hAnsi="Arial" w:cs="Arial"/>
          <w:sz w:val="24"/>
          <w:szCs w:val="24"/>
          <w:lang w:eastAsia="ru-RU"/>
        </w:rPr>
        <w:t>изложить в редакции:</w:t>
      </w:r>
    </w:p>
    <w:p w14:paraId="10548D81" w14:textId="68EB6EBC" w:rsidR="00C10F9D" w:rsidRPr="00817B75" w:rsidRDefault="00C10F9D" w:rsidP="00C10F9D">
      <w:pPr>
        <w:pStyle w:val="FORMATTEXT0"/>
        <w:spacing w:line="360" w:lineRule="auto"/>
        <w:ind w:firstLine="568"/>
        <w:jc w:val="both"/>
        <w:rPr>
          <w:sz w:val="24"/>
          <w:szCs w:val="24"/>
        </w:rPr>
      </w:pPr>
      <w:r w:rsidRPr="00817B75">
        <w:rPr>
          <w:sz w:val="24"/>
          <w:szCs w:val="24"/>
        </w:rPr>
        <w:t xml:space="preserve">«Измерение светового потока и светораспределения светильников (5.5.1, 5.5.2) проводят по </w:t>
      </w:r>
      <w:r w:rsidRPr="00817B75">
        <w:rPr>
          <w:bCs/>
          <w:sz w:val="24"/>
          <w:szCs w:val="24"/>
        </w:rPr>
        <w:t>ГОСТ 34819</w:t>
      </w:r>
      <w:r w:rsidRPr="00817B75">
        <w:rPr>
          <w:sz w:val="24"/>
          <w:szCs w:val="24"/>
        </w:rPr>
        <w:t xml:space="preserve">.» </w:t>
      </w:r>
    </w:p>
    <w:p w14:paraId="1192752B" w14:textId="3E0498CB" w:rsidR="00CE0E35" w:rsidRPr="00817B75" w:rsidRDefault="00363B85" w:rsidP="00CE0E35">
      <w:pPr>
        <w:spacing w:line="360" w:lineRule="auto"/>
        <w:ind w:firstLine="567"/>
        <w:jc w:val="both"/>
        <w:rPr>
          <w:rFonts w:ascii="Arial" w:hAnsi="Arial" w:cs="Arial"/>
          <w:sz w:val="24"/>
          <w:szCs w:val="24"/>
        </w:rPr>
      </w:pPr>
      <w:r w:rsidRPr="00817B75">
        <w:rPr>
          <w:rFonts w:ascii="Arial" w:hAnsi="Arial" w:cs="Arial"/>
          <w:sz w:val="24"/>
          <w:szCs w:val="24"/>
        </w:rPr>
        <w:br w:type="page"/>
      </w:r>
      <w:r w:rsidR="00CE0E35" w:rsidRPr="00817B75">
        <w:rPr>
          <w:rFonts w:ascii="Arial" w:hAnsi="Arial" w:cs="Arial"/>
          <w:sz w:val="24"/>
          <w:szCs w:val="24"/>
        </w:rPr>
        <w:lastRenderedPageBreak/>
        <w:t>Приложение А (обязательное) Рисунок А.1 изложить в редакции:</w:t>
      </w:r>
    </w:p>
    <w:p w14:paraId="3AA5B934" w14:textId="77777777" w:rsidR="00CE0E35" w:rsidRPr="00817B75" w:rsidRDefault="00CE0E35" w:rsidP="00CE0E35">
      <w:pPr>
        <w:spacing w:line="360" w:lineRule="auto"/>
        <w:ind w:firstLine="567"/>
        <w:jc w:val="both"/>
        <w:rPr>
          <w:rFonts w:ascii="Arial" w:hAnsi="Arial" w:cs="Arial"/>
          <w:sz w:val="24"/>
          <w:szCs w:val="24"/>
        </w:rPr>
      </w:pPr>
      <w:r w:rsidRPr="00817B75">
        <w:rPr>
          <w:rFonts w:ascii="Cambria Math" w:hAnsi="Cambria Math" w:cs="Cambria Math"/>
          <w:noProof/>
          <w:sz w:val="36"/>
          <w:szCs w:val="36"/>
          <w:shd w:val="clear" w:color="auto" w:fill="18181A"/>
          <w:lang w:eastAsia="ru-RU"/>
        </w:rPr>
        <w:drawing>
          <wp:anchor distT="0" distB="0" distL="114300" distR="114300" simplePos="0" relativeHeight="251659264" behindDoc="0" locked="0" layoutInCell="1" allowOverlap="1" wp14:anchorId="693B9634" wp14:editId="2DFE3397">
            <wp:simplePos x="0" y="0"/>
            <wp:positionH relativeFrom="column">
              <wp:posOffset>1663337</wp:posOffset>
            </wp:positionH>
            <wp:positionV relativeFrom="paragraph">
              <wp:posOffset>5686153</wp:posOffset>
            </wp:positionV>
            <wp:extent cx="3162134" cy="197511"/>
            <wp:effectExtent l="0" t="0" r="63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3162134" cy="197511"/>
                    </a:xfrm>
                    <a:prstGeom prst="rect">
                      <a:avLst/>
                    </a:prstGeom>
                  </pic:spPr>
                </pic:pic>
              </a:graphicData>
            </a:graphic>
            <wp14:sizeRelH relativeFrom="page">
              <wp14:pctWidth>0</wp14:pctWidth>
            </wp14:sizeRelH>
            <wp14:sizeRelV relativeFrom="page">
              <wp14:pctHeight>0</wp14:pctHeight>
            </wp14:sizeRelV>
          </wp:anchor>
        </w:drawing>
      </w:r>
      <w:r w:rsidRPr="00817B75">
        <w:rPr>
          <w:noProof/>
          <w:lang w:eastAsia="ru-RU"/>
        </w:rPr>
        <w:drawing>
          <wp:inline distT="0" distB="0" distL="0" distR="0" wp14:anchorId="0C0DF483" wp14:editId="5121BCF1">
            <wp:extent cx="4610100" cy="465730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610100" cy="4657302"/>
                    </a:xfrm>
                    <a:prstGeom prst="rect">
                      <a:avLst/>
                    </a:prstGeom>
                  </pic:spPr>
                </pic:pic>
              </a:graphicData>
            </a:graphic>
          </wp:inline>
        </w:drawing>
      </w:r>
    </w:p>
    <w:p w14:paraId="02BEDDC8" w14:textId="77777777" w:rsidR="00CE0E35" w:rsidRPr="00817B75" w:rsidRDefault="00CE0E35" w:rsidP="00CE0E35">
      <w:pPr>
        <w:spacing w:after="0" w:line="240" w:lineRule="auto"/>
        <w:ind w:firstLine="567"/>
        <w:jc w:val="center"/>
        <w:rPr>
          <w:rFonts w:ascii="Times New Roman" w:hAnsi="Times New Roman" w:cs="Times New Roman"/>
          <w:sz w:val="24"/>
          <w:szCs w:val="24"/>
        </w:rPr>
      </w:pPr>
    </w:p>
    <w:p w14:paraId="6F4EE59F" w14:textId="77777777" w:rsidR="00CE0E35" w:rsidRPr="00817B75" w:rsidRDefault="00CE0E35" w:rsidP="00CE0E35">
      <w:pPr>
        <w:spacing w:after="0" w:line="240" w:lineRule="auto"/>
        <w:ind w:firstLine="567"/>
        <w:jc w:val="center"/>
        <w:rPr>
          <w:rFonts w:ascii="Times New Roman" w:hAnsi="Times New Roman" w:cs="Times New Roman"/>
          <w:sz w:val="24"/>
          <w:szCs w:val="24"/>
        </w:rPr>
      </w:pPr>
      <w:r w:rsidRPr="00817B75">
        <w:rPr>
          <w:rFonts w:ascii="Times New Roman" w:hAnsi="Times New Roman" w:cs="Times New Roman"/>
          <w:sz w:val="24"/>
          <w:szCs w:val="24"/>
        </w:rPr>
        <w:t xml:space="preserve">Рисунок А.1 - График координат цветности </w:t>
      </w:r>
      <w:r w:rsidRPr="00817B75">
        <w:rPr>
          <w:rFonts w:ascii="Times New Roman" w:hAnsi="Times New Roman" w:cs="Times New Roman"/>
          <w:i/>
          <w:iCs/>
          <w:sz w:val="24"/>
          <w:szCs w:val="24"/>
        </w:rPr>
        <w:t>x</w:t>
      </w:r>
      <w:r w:rsidRPr="00817B75">
        <w:rPr>
          <w:rFonts w:ascii="Times New Roman" w:hAnsi="Times New Roman" w:cs="Times New Roman"/>
          <w:sz w:val="24"/>
          <w:szCs w:val="24"/>
        </w:rPr>
        <w:t xml:space="preserve">, </w:t>
      </w:r>
      <w:r w:rsidRPr="00817B75">
        <w:rPr>
          <w:rFonts w:ascii="Times New Roman" w:hAnsi="Times New Roman" w:cs="Times New Roman"/>
          <w:i/>
          <w:iCs/>
          <w:sz w:val="24"/>
          <w:szCs w:val="24"/>
        </w:rPr>
        <w:t>y</w:t>
      </w:r>
      <w:r w:rsidRPr="00817B75">
        <w:rPr>
          <w:rFonts w:ascii="Times New Roman" w:hAnsi="Times New Roman" w:cs="Times New Roman"/>
          <w:sz w:val="24"/>
          <w:szCs w:val="24"/>
        </w:rPr>
        <w:t xml:space="preserve"> с областями цветностей </w:t>
      </w:r>
    </w:p>
    <w:p w14:paraId="40CBE5CC" w14:textId="77777777" w:rsidR="00CE0E35" w:rsidRPr="00817B75" w:rsidRDefault="00CE0E35" w:rsidP="00CE0E35">
      <w:pPr>
        <w:spacing w:after="0" w:line="240" w:lineRule="auto"/>
        <w:ind w:firstLine="567"/>
        <w:jc w:val="center"/>
        <w:rPr>
          <w:rFonts w:ascii="Times New Roman" w:hAnsi="Times New Roman" w:cs="Times New Roman"/>
          <w:sz w:val="24"/>
          <w:szCs w:val="24"/>
        </w:rPr>
      </w:pPr>
      <w:r w:rsidRPr="00817B75">
        <w:rPr>
          <w:rFonts w:ascii="Times New Roman" w:hAnsi="Times New Roman" w:cs="Times New Roman"/>
          <w:sz w:val="24"/>
          <w:szCs w:val="24"/>
        </w:rPr>
        <w:t>излучения белого, красного и желтого цвета</w:t>
      </w:r>
    </w:p>
    <w:p w14:paraId="58C44017" w14:textId="77777777" w:rsidR="00CE0E35" w:rsidRPr="00817B75" w:rsidRDefault="00CE0E35" w:rsidP="00E66504">
      <w:pPr>
        <w:spacing w:after="0" w:line="360" w:lineRule="auto"/>
        <w:ind w:firstLine="567"/>
        <w:jc w:val="both"/>
        <w:rPr>
          <w:rFonts w:ascii="Arial" w:hAnsi="Arial" w:cs="Arial"/>
          <w:sz w:val="24"/>
          <w:szCs w:val="24"/>
        </w:rPr>
        <w:sectPr w:rsidR="00CE0E35" w:rsidRPr="00817B75" w:rsidSect="00CD5C80">
          <w:headerReference w:type="default" r:id="rId36"/>
          <w:footerReference w:type="default" r:id="rId37"/>
          <w:pgSz w:w="11906" w:h="16838"/>
          <w:pgMar w:top="993" w:right="566" w:bottom="1134" w:left="1418" w:header="708" w:footer="708" w:gutter="0"/>
          <w:cols w:space="708"/>
          <w:docGrid w:linePitch="360"/>
        </w:sectPr>
      </w:pPr>
    </w:p>
    <w:p w14:paraId="54ED7C67" w14:textId="20372780" w:rsidR="0042321E" w:rsidRPr="00817B75" w:rsidRDefault="0042321E" w:rsidP="00697681">
      <w:pPr>
        <w:widowControl w:val="0"/>
        <w:autoSpaceDE w:val="0"/>
        <w:autoSpaceDN w:val="0"/>
        <w:adjustRightInd w:val="0"/>
        <w:spacing w:after="0" w:line="480" w:lineRule="auto"/>
        <w:jc w:val="both"/>
        <w:rPr>
          <w:rFonts w:ascii="Arial" w:eastAsia="Times New Roman" w:hAnsi="Arial" w:cs="Arial"/>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817B75" w:rsidRPr="00817B75" w14:paraId="63019E97" w14:textId="77777777" w:rsidTr="0042321E">
        <w:tc>
          <w:tcPr>
            <w:tcW w:w="3115" w:type="dxa"/>
            <w:tcBorders>
              <w:top w:val="single" w:sz="4" w:space="0" w:color="auto"/>
            </w:tcBorders>
          </w:tcPr>
          <w:p w14:paraId="1FB9634A" w14:textId="15D9FB9B" w:rsidR="0042321E" w:rsidRPr="00817B75" w:rsidRDefault="0042321E" w:rsidP="0042321E">
            <w:pPr>
              <w:widowControl w:val="0"/>
              <w:tabs>
                <w:tab w:val="right" w:pos="8789"/>
              </w:tabs>
              <w:autoSpaceDE w:val="0"/>
              <w:autoSpaceDN w:val="0"/>
              <w:adjustRightInd w:val="0"/>
              <w:rPr>
                <w:rFonts w:ascii="Arial" w:eastAsia="Times New Roman" w:hAnsi="Arial" w:cs="Arial"/>
                <w:sz w:val="24"/>
                <w:szCs w:val="24"/>
                <w:lang w:eastAsia="ru-RU"/>
              </w:rPr>
            </w:pPr>
            <w:r w:rsidRPr="00817B75">
              <w:rPr>
                <w:rFonts w:ascii="Arial" w:eastAsia="Times New Roman" w:hAnsi="Arial" w:cs="Arial"/>
                <w:sz w:val="24"/>
                <w:szCs w:val="24"/>
                <w:lang w:eastAsia="ru-RU"/>
              </w:rPr>
              <w:t>УДК 629.4.066</w:t>
            </w:r>
          </w:p>
          <w:p w14:paraId="70AD1209" w14:textId="2622D511" w:rsidR="0042321E" w:rsidRPr="00817B75" w:rsidRDefault="0042321E" w:rsidP="0042321E">
            <w:pPr>
              <w:widowControl w:val="0"/>
              <w:autoSpaceDE w:val="0"/>
              <w:autoSpaceDN w:val="0"/>
              <w:adjustRightInd w:val="0"/>
              <w:jc w:val="both"/>
              <w:rPr>
                <w:rFonts w:ascii="Arial" w:eastAsia="Times New Roman" w:hAnsi="Arial" w:cs="Arial"/>
                <w:sz w:val="24"/>
                <w:szCs w:val="24"/>
                <w:lang w:eastAsia="ru-RU"/>
              </w:rPr>
            </w:pPr>
            <w:r w:rsidRPr="00817B75">
              <w:rPr>
                <w:rFonts w:ascii="Arial" w:eastAsia="Times New Roman" w:hAnsi="Arial" w:cs="Arial"/>
                <w:sz w:val="24"/>
                <w:szCs w:val="24"/>
                <w:lang w:eastAsia="ru-RU"/>
              </w:rPr>
              <w:t xml:space="preserve">        656.057.87</w:t>
            </w:r>
          </w:p>
        </w:tc>
        <w:tc>
          <w:tcPr>
            <w:tcW w:w="3115" w:type="dxa"/>
            <w:tcBorders>
              <w:top w:val="single" w:sz="4" w:space="0" w:color="auto"/>
            </w:tcBorders>
          </w:tcPr>
          <w:p w14:paraId="3A99CF9E" w14:textId="77777777" w:rsidR="0042321E" w:rsidRPr="00817B75" w:rsidRDefault="0042321E" w:rsidP="0042321E">
            <w:pPr>
              <w:widowControl w:val="0"/>
              <w:autoSpaceDE w:val="0"/>
              <w:autoSpaceDN w:val="0"/>
              <w:adjustRightInd w:val="0"/>
              <w:jc w:val="both"/>
              <w:rPr>
                <w:rFonts w:ascii="Arial" w:eastAsia="Times New Roman" w:hAnsi="Arial" w:cs="Arial"/>
                <w:sz w:val="24"/>
                <w:szCs w:val="24"/>
                <w:lang w:eastAsia="ru-RU"/>
              </w:rPr>
            </w:pPr>
          </w:p>
        </w:tc>
        <w:tc>
          <w:tcPr>
            <w:tcW w:w="3115" w:type="dxa"/>
            <w:tcBorders>
              <w:top w:val="single" w:sz="4" w:space="0" w:color="auto"/>
            </w:tcBorders>
          </w:tcPr>
          <w:p w14:paraId="29E05CC6" w14:textId="77777777" w:rsidR="0042321E" w:rsidRPr="00817B75" w:rsidRDefault="0042321E" w:rsidP="0042321E">
            <w:pPr>
              <w:widowControl w:val="0"/>
              <w:autoSpaceDE w:val="0"/>
              <w:autoSpaceDN w:val="0"/>
              <w:adjustRightInd w:val="0"/>
              <w:jc w:val="right"/>
              <w:rPr>
                <w:rFonts w:ascii="Arial" w:eastAsia="Times New Roman" w:hAnsi="Arial" w:cs="Arial"/>
                <w:sz w:val="24"/>
                <w:szCs w:val="24"/>
                <w:lang w:eastAsia="ru-RU"/>
              </w:rPr>
            </w:pPr>
            <w:r w:rsidRPr="00817B75">
              <w:rPr>
                <w:rFonts w:ascii="Arial" w:eastAsia="Times New Roman" w:hAnsi="Arial" w:cs="Arial"/>
                <w:sz w:val="24"/>
                <w:szCs w:val="24"/>
                <w:lang w:eastAsia="ru-RU"/>
              </w:rPr>
              <w:t>МКС 45.060</w:t>
            </w:r>
          </w:p>
          <w:p w14:paraId="39BEAD0D" w14:textId="693ED0E2" w:rsidR="0042321E" w:rsidRPr="00817B75" w:rsidRDefault="0042321E" w:rsidP="0042321E">
            <w:pPr>
              <w:widowControl w:val="0"/>
              <w:autoSpaceDE w:val="0"/>
              <w:autoSpaceDN w:val="0"/>
              <w:adjustRightInd w:val="0"/>
              <w:jc w:val="right"/>
              <w:rPr>
                <w:rFonts w:ascii="Arial" w:eastAsia="Times New Roman" w:hAnsi="Arial" w:cs="Arial"/>
                <w:sz w:val="24"/>
                <w:szCs w:val="24"/>
                <w:lang w:eastAsia="ru-RU"/>
              </w:rPr>
            </w:pPr>
            <w:r w:rsidRPr="00817B75">
              <w:rPr>
                <w:rFonts w:ascii="Arial" w:eastAsia="Times New Roman" w:hAnsi="Arial" w:cs="Arial"/>
                <w:sz w:val="24"/>
                <w:szCs w:val="24"/>
                <w:lang w:eastAsia="ru-RU"/>
              </w:rPr>
              <w:t>29.140</w:t>
            </w:r>
          </w:p>
        </w:tc>
      </w:tr>
      <w:tr w:rsidR="0042321E" w:rsidRPr="00817B75" w14:paraId="2FDB2BF2" w14:textId="77777777" w:rsidTr="0042321E">
        <w:trPr>
          <w:trHeight w:val="552"/>
        </w:trPr>
        <w:tc>
          <w:tcPr>
            <w:tcW w:w="9345" w:type="dxa"/>
            <w:gridSpan w:val="3"/>
            <w:tcBorders>
              <w:bottom w:val="single" w:sz="4" w:space="0" w:color="auto"/>
            </w:tcBorders>
          </w:tcPr>
          <w:p w14:paraId="34EEC9C8" w14:textId="77777777" w:rsidR="0042321E" w:rsidRPr="00817B75" w:rsidRDefault="0042321E" w:rsidP="0042321E">
            <w:pPr>
              <w:widowControl w:val="0"/>
              <w:autoSpaceDE w:val="0"/>
              <w:autoSpaceDN w:val="0"/>
              <w:adjustRightInd w:val="0"/>
              <w:jc w:val="both"/>
              <w:rPr>
                <w:rFonts w:ascii="Arial" w:eastAsia="Times New Roman" w:hAnsi="Arial" w:cs="Arial"/>
                <w:sz w:val="24"/>
                <w:szCs w:val="24"/>
                <w:lang w:eastAsia="ru-RU"/>
              </w:rPr>
            </w:pPr>
          </w:p>
          <w:p w14:paraId="47BFCC42" w14:textId="77777777" w:rsidR="0042321E" w:rsidRPr="00817B75" w:rsidRDefault="0042321E" w:rsidP="0042321E">
            <w:pPr>
              <w:widowControl w:val="0"/>
              <w:autoSpaceDE w:val="0"/>
              <w:autoSpaceDN w:val="0"/>
              <w:adjustRightInd w:val="0"/>
              <w:jc w:val="both"/>
              <w:rPr>
                <w:rFonts w:ascii="Arial" w:eastAsia="Times New Roman" w:hAnsi="Arial" w:cs="Arial"/>
                <w:sz w:val="24"/>
                <w:szCs w:val="24"/>
                <w:lang w:eastAsia="ru-RU"/>
              </w:rPr>
            </w:pPr>
            <w:r w:rsidRPr="00817B75">
              <w:rPr>
                <w:rFonts w:ascii="Arial" w:eastAsia="Times New Roman" w:hAnsi="Arial" w:cs="Arial"/>
                <w:sz w:val="24"/>
                <w:szCs w:val="24"/>
                <w:lang w:eastAsia="ru-RU"/>
              </w:rPr>
              <w:t>Ключевые слова: железнодорожный подвижной состав, светосигнальный прибор,</w:t>
            </w:r>
          </w:p>
          <w:p w14:paraId="240BC836" w14:textId="77777777" w:rsidR="0042321E" w:rsidRPr="00817B75" w:rsidRDefault="0042321E" w:rsidP="0042321E">
            <w:pPr>
              <w:widowControl w:val="0"/>
              <w:autoSpaceDE w:val="0"/>
              <w:autoSpaceDN w:val="0"/>
              <w:adjustRightInd w:val="0"/>
              <w:jc w:val="both"/>
              <w:rPr>
                <w:rFonts w:ascii="Arial" w:eastAsia="Times New Roman" w:hAnsi="Arial" w:cs="Arial"/>
                <w:sz w:val="24"/>
                <w:szCs w:val="24"/>
                <w:lang w:eastAsia="ru-RU"/>
              </w:rPr>
            </w:pPr>
            <w:r w:rsidRPr="00817B75">
              <w:rPr>
                <w:rFonts w:ascii="Arial" w:eastAsia="Times New Roman" w:hAnsi="Arial" w:cs="Arial"/>
                <w:sz w:val="24"/>
                <w:szCs w:val="24"/>
                <w:lang w:eastAsia="ru-RU"/>
              </w:rPr>
              <w:t>прожектор, буферный фонарь, хвостовой сигнальный фонарь, светильник для освещения ходовых частей локомотивов, технические требования, методы контроля</w:t>
            </w:r>
          </w:p>
          <w:p w14:paraId="1184D48F" w14:textId="3577185F" w:rsidR="0042321E" w:rsidRPr="00817B75" w:rsidRDefault="0042321E" w:rsidP="0042321E">
            <w:pPr>
              <w:widowControl w:val="0"/>
              <w:autoSpaceDE w:val="0"/>
              <w:autoSpaceDN w:val="0"/>
              <w:adjustRightInd w:val="0"/>
              <w:jc w:val="both"/>
              <w:rPr>
                <w:rFonts w:ascii="Arial" w:eastAsia="Times New Roman" w:hAnsi="Arial" w:cs="Arial"/>
                <w:sz w:val="24"/>
                <w:szCs w:val="24"/>
                <w:lang w:eastAsia="ru-RU"/>
              </w:rPr>
            </w:pPr>
          </w:p>
        </w:tc>
      </w:tr>
    </w:tbl>
    <w:p w14:paraId="68E9F75A" w14:textId="77777777" w:rsidR="00697681" w:rsidRPr="00817B75" w:rsidRDefault="00697681" w:rsidP="00697681">
      <w:pPr>
        <w:widowControl w:val="0"/>
        <w:autoSpaceDE w:val="0"/>
        <w:autoSpaceDN w:val="0"/>
        <w:adjustRightInd w:val="0"/>
        <w:spacing w:after="0" w:line="360" w:lineRule="auto"/>
        <w:jc w:val="center"/>
        <w:rPr>
          <w:rFonts w:ascii="Arial" w:eastAsia="Times New Roman" w:hAnsi="Arial" w:cs="Arial"/>
          <w:sz w:val="24"/>
          <w:szCs w:val="24"/>
          <w:lang w:eastAsia="ru-RU"/>
        </w:rPr>
      </w:pPr>
    </w:p>
    <w:p w14:paraId="206466C8" w14:textId="77777777" w:rsidR="00110FE6" w:rsidRPr="00817B75" w:rsidRDefault="00110FE6" w:rsidP="00697681">
      <w:pPr>
        <w:widowControl w:val="0"/>
        <w:autoSpaceDE w:val="0"/>
        <w:autoSpaceDN w:val="0"/>
        <w:adjustRightInd w:val="0"/>
        <w:spacing w:after="0" w:line="360" w:lineRule="auto"/>
        <w:jc w:val="center"/>
        <w:rPr>
          <w:rFonts w:ascii="Arial" w:eastAsia="Times New Roman" w:hAnsi="Arial" w:cs="Arial"/>
          <w:sz w:val="24"/>
          <w:szCs w:val="24"/>
          <w:lang w:eastAsia="ru-RU"/>
        </w:rPr>
      </w:pPr>
    </w:p>
    <w:p w14:paraId="46C7C572" w14:textId="77777777" w:rsidR="00110FE6" w:rsidRPr="00817B75" w:rsidRDefault="00110FE6" w:rsidP="00697681">
      <w:pPr>
        <w:widowControl w:val="0"/>
        <w:autoSpaceDE w:val="0"/>
        <w:autoSpaceDN w:val="0"/>
        <w:adjustRightInd w:val="0"/>
        <w:spacing w:after="0" w:line="360" w:lineRule="auto"/>
        <w:jc w:val="center"/>
        <w:rPr>
          <w:rFonts w:ascii="Arial" w:eastAsia="Times New Roman" w:hAnsi="Arial" w:cs="Arial"/>
          <w:sz w:val="24"/>
          <w:szCs w:val="24"/>
          <w:lang w:eastAsia="ru-RU"/>
        </w:rPr>
      </w:pPr>
    </w:p>
    <w:p w14:paraId="78EE887E" w14:textId="77777777" w:rsidR="00110FE6" w:rsidRPr="00817B75" w:rsidRDefault="00110FE6" w:rsidP="00697681">
      <w:pPr>
        <w:widowControl w:val="0"/>
        <w:autoSpaceDE w:val="0"/>
        <w:autoSpaceDN w:val="0"/>
        <w:adjustRightInd w:val="0"/>
        <w:spacing w:after="0" w:line="360" w:lineRule="auto"/>
        <w:jc w:val="center"/>
        <w:rPr>
          <w:rFonts w:ascii="Arial" w:eastAsia="Times New Roman" w:hAnsi="Arial" w:cs="Arial"/>
          <w:sz w:val="24"/>
          <w:szCs w:val="24"/>
          <w:lang w:eastAsia="ru-RU"/>
        </w:rPr>
      </w:pPr>
    </w:p>
    <w:p w14:paraId="436A2513" w14:textId="77777777" w:rsidR="00697681" w:rsidRPr="00817B75" w:rsidRDefault="00697681" w:rsidP="0042321E">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150CDCE" w14:textId="77777777" w:rsidR="00110FE6" w:rsidRPr="00817B75" w:rsidRDefault="00110FE6" w:rsidP="00110FE6">
      <w:pPr>
        <w:spacing w:after="0" w:line="240" w:lineRule="auto"/>
        <w:rPr>
          <w:rFonts w:ascii="Times New Roman" w:hAnsi="Times New Roman" w:cs="Times New Roman"/>
          <w:sz w:val="28"/>
          <w:szCs w:val="28"/>
        </w:rPr>
      </w:pPr>
      <w:r w:rsidRPr="00817B75">
        <w:rPr>
          <w:rFonts w:ascii="Times New Roman" w:hAnsi="Times New Roman" w:cs="Times New Roman"/>
          <w:sz w:val="28"/>
          <w:szCs w:val="28"/>
        </w:rPr>
        <w:t xml:space="preserve">Первый заместитель генерального </w:t>
      </w:r>
    </w:p>
    <w:p w14:paraId="73F43FD5" w14:textId="77777777" w:rsidR="00110FE6" w:rsidRPr="00817B75" w:rsidRDefault="00110FE6" w:rsidP="00110FE6">
      <w:pPr>
        <w:spacing w:after="0" w:line="240" w:lineRule="auto"/>
        <w:rPr>
          <w:rFonts w:ascii="Times New Roman" w:hAnsi="Times New Roman" w:cs="Times New Roman"/>
          <w:sz w:val="28"/>
          <w:szCs w:val="28"/>
        </w:rPr>
      </w:pPr>
      <w:r w:rsidRPr="00817B75">
        <w:rPr>
          <w:rFonts w:ascii="Times New Roman" w:hAnsi="Times New Roman" w:cs="Times New Roman"/>
          <w:sz w:val="28"/>
          <w:szCs w:val="28"/>
        </w:rPr>
        <w:t>директора по технической политике</w:t>
      </w:r>
      <w:r w:rsidRPr="00817B75">
        <w:rPr>
          <w:rFonts w:ascii="Times New Roman" w:hAnsi="Times New Roman" w:cs="Times New Roman"/>
          <w:sz w:val="28"/>
          <w:szCs w:val="28"/>
        </w:rPr>
        <w:tab/>
      </w:r>
      <w:r w:rsidRPr="00817B75">
        <w:rPr>
          <w:rFonts w:ascii="Times New Roman" w:hAnsi="Times New Roman" w:cs="Times New Roman"/>
          <w:sz w:val="28"/>
          <w:szCs w:val="28"/>
        </w:rPr>
        <w:tab/>
      </w:r>
      <w:r w:rsidRPr="00817B75">
        <w:rPr>
          <w:rFonts w:ascii="Times New Roman" w:hAnsi="Times New Roman" w:cs="Times New Roman"/>
          <w:sz w:val="28"/>
          <w:szCs w:val="28"/>
        </w:rPr>
        <w:tab/>
      </w:r>
      <w:r w:rsidRPr="00817B75">
        <w:rPr>
          <w:rFonts w:ascii="Times New Roman" w:hAnsi="Times New Roman" w:cs="Times New Roman"/>
          <w:sz w:val="28"/>
          <w:szCs w:val="28"/>
        </w:rPr>
        <w:tab/>
        <w:t xml:space="preserve">        В.В. Брексон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276"/>
        <w:gridCol w:w="3958"/>
      </w:tblGrid>
      <w:tr w:rsidR="00817B75" w:rsidRPr="00817B75" w14:paraId="5404BDD5" w14:textId="77777777" w:rsidTr="002A0A09">
        <w:tc>
          <w:tcPr>
            <w:tcW w:w="4111" w:type="dxa"/>
          </w:tcPr>
          <w:p w14:paraId="7C41D313" w14:textId="77777777" w:rsidR="00110FE6" w:rsidRPr="00817B75" w:rsidRDefault="00110FE6" w:rsidP="002A0A09">
            <w:pPr>
              <w:widowControl w:val="0"/>
              <w:autoSpaceDE w:val="0"/>
              <w:autoSpaceDN w:val="0"/>
              <w:adjustRightInd w:val="0"/>
              <w:jc w:val="both"/>
              <w:rPr>
                <w:rFonts w:ascii="Times New Roman" w:eastAsia="Times New Roman" w:hAnsi="Times New Roman" w:cs="Times New Roman"/>
                <w:sz w:val="28"/>
                <w:szCs w:val="28"/>
                <w:lang w:eastAsia="ru-RU"/>
              </w:rPr>
            </w:pPr>
          </w:p>
          <w:p w14:paraId="044B741F" w14:textId="77777777" w:rsidR="00110FE6" w:rsidRPr="00817B75" w:rsidRDefault="00110FE6" w:rsidP="002A0A09">
            <w:pPr>
              <w:widowControl w:val="0"/>
              <w:autoSpaceDE w:val="0"/>
              <w:autoSpaceDN w:val="0"/>
              <w:adjustRightInd w:val="0"/>
              <w:jc w:val="both"/>
              <w:rPr>
                <w:rFonts w:ascii="Times New Roman" w:eastAsia="Times New Roman" w:hAnsi="Times New Roman" w:cs="Times New Roman"/>
                <w:sz w:val="28"/>
                <w:szCs w:val="28"/>
                <w:lang w:eastAsia="ru-RU"/>
              </w:rPr>
            </w:pPr>
          </w:p>
          <w:p w14:paraId="5DB2723F" w14:textId="77777777" w:rsidR="00110FE6" w:rsidRPr="00817B75" w:rsidRDefault="00110FE6" w:rsidP="002A0A09">
            <w:pPr>
              <w:widowControl w:val="0"/>
              <w:autoSpaceDE w:val="0"/>
              <w:autoSpaceDN w:val="0"/>
              <w:adjustRightInd w:val="0"/>
              <w:ind w:left="-108"/>
              <w:jc w:val="both"/>
              <w:rPr>
                <w:rFonts w:ascii="Times New Roman" w:eastAsia="Times New Roman" w:hAnsi="Times New Roman" w:cs="Times New Roman"/>
                <w:sz w:val="28"/>
                <w:szCs w:val="28"/>
                <w:lang w:eastAsia="ru-RU"/>
              </w:rPr>
            </w:pPr>
            <w:r w:rsidRPr="00817B75">
              <w:rPr>
                <w:rFonts w:ascii="Times New Roman" w:eastAsia="Times New Roman" w:hAnsi="Times New Roman" w:cs="Times New Roman"/>
                <w:sz w:val="28"/>
                <w:szCs w:val="28"/>
                <w:lang w:eastAsia="ru-RU"/>
              </w:rPr>
              <w:t>Начальник департамента</w:t>
            </w:r>
            <w:r w:rsidRPr="00817B75">
              <w:rPr>
                <w:rFonts w:ascii="Times New Roman" w:eastAsia="Times New Roman" w:hAnsi="Times New Roman" w:cs="Times New Roman"/>
                <w:sz w:val="28"/>
                <w:szCs w:val="28"/>
                <w:lang w:eastAsia="ru-RU"/>
              </w:rPr>
              <w:br/>
              <w:t xml:space="preserve">по управления качеством – заместитель генерального директора </w:t>
            </w:r>
            <w:r w:rsidRPr="00817B75">
              <w:rPr>
                <w:rFonts w:ascii="Times New Roman" w:eastAsia="Times New Roman" w:hAnsi="Times New Roman" w:cs="Times New Roman"/>
                <w:sz w:val="28"/>
                <w:szCs w:val="28"/>
                <w:lang w:eastAsia="ru-RU"/>
              </w:rPr>
              <w:br/>
            </w:r>
          </w:p>
        </w:tc>
        <w:tc>
          <w:tcPr>
            <w:tcW w:w="1276" w:type="dxa"/>
          </w:tcPr>
          <w:p w14:paraId="21D5C271" w14:textId="77777777" w:rsidR="00110FE6" w:rsidRPr="00817B75" w:rsidRDefault="00110FE6" w:rsidP="002A0A09">
            <w:pPr>
              <w:widowControl w:val="0"/>
              <w:autoSpaceDE w:val="0"/>
              <w:autoSpaceDN w:val="0"/>
              <w:adjustRightInd w:val="0"/>
              <w:jc w:val="both"/>
              <w:rPr>
                <w:rFonts w:ascii="Times New Roman" w:eastAsia="Times New Roman" w:hAnsi="Times New Roman" w:cs="Times New Roman"/>
                <w:sz w:val="28"/>
                <w:szCs w:val="28"/>
                <w:lang w:eastAsia="ru-RU"/>
              </w:rPr>
            </w:pPr>
          </w:p>
        </w:tc>
        <w:tc>
          <w:tcPr>
            <w:tcW w:w="3958" w:type="dxa"/>
          </w:tcPr>
          <w:p w14:paraId="20911D94" w14:textId="77777777" w:rsidR="00110FE6" w:rsidRPr="00817B75" w:rsidRDefault="00110FE6" w:rsidP="002A0A09">
            <w:pPr>
              <w:widowControl w:val="0"/>
              <w:autoSpaceDE w:val="0"/>
              <w:autoSpaceDN w:val="0"/>
              <w:adjustRightInd w:val="0"/>
              <w:jc w:val="right"/>
              <w:rPr>
                <w:rFonts w:ascii="Times New Roman" w:eastAsia="Times New Roman" w:hAnsi="Times New Roman" w:cs="Times New Roman"/>
                <w:sz w:val="28"/>
                <w:szCs w:val="28"/>
                <w:lang w:eastAsia="ru-RU"/>
              </w:rPr>
            </w:pPr>
          </w:p>
          <w:p w14:paraId="7A2876E7" w14:textId="77777777" w:rsidR="00110FE6" w:rsidRPr="00817B75" w:rsidRDefault="00110FE6" w:rsidP="002A0A09">
            <w:pPr>
              <w:widowControl w:val="0"/>
              <w:autoSpaceDE w:val="0"/>
              <w:autoSpaceDN w:val="0"/>
              <w:adjustRightInd w:val="0"/>
              <w:jc w:val="right"/>
              <w:rPr>
                <w:rFonts w:ascii="Times New Roman" w:eastAsia="Times New Roman" w:hAnsi="Times New Roman" w:cs="Times New Roman"/>
                <w:sz w:val="28"/>
                <w:szCs w:val="28"/>
                <w:lang w:eastAsia="ru-RU"/>
              </w:rPr>
            </w:pPr>
          </w:p>
          <w:p w14:paraId="7D666856" w14:textId="77777777" w:rsidR="00110FE6" w:rsidRPr="00817B75" w:rsidRDefault="00110FE6" w:rsidP="002A0A09">
            <w:pPr>
              <w:widowControl w:val="0"/>
              <w:autoSpaceDE w:val="0"/>
              <w:autoSpaceDN w:val="0"/>
              <w:adjustRightInd w:val="0"/>
              <w:jc w:val="right"/>
              <w:rPr>
                <w:rFonts w:ascii="Times New Roman" w:eastAsia="Times New Roman" w:hAnsi="Times New Roman" w:cs="Times New Roman"/>
                <w:sz w:val="28"/>
                <w:szCs w:val="28"/>
                <w:lang w:eastAsia="ru-RU"/>
              </w:rPr>
            </w:pPr>
          </w:p>
          <w:p w14:paraId="5CBDA526" w14:textId="77777777" w:rsidR="00110FE6" w:rsidRPr="00817B75" w:rsidRDefault="00110FE6" w:rsidP="002A0A09">
            <w:pPr>
              <w:widowControl w:val="0"/>
              <w:autoSpaceDE w:val="0"/>
              <w:autoSpaceDN w:val="0"/>
              <w:adjustRightInd w:val="0"/>
              <w:jc w:val="right"/>
              <w:rPr>
                <w:rFonts w:ascii="Times New Roman" w:eastAsia="Times New Roman" w:hAnsi="Times New Roman" w:cs="Times New Roman"/>
                <w:sz w:val="28"/>
                <w:szCs w:val="28"/>
                <w:lang w:eastAsia="ru-RU"/>
              </w:rPr>
            </w:pPr>
          </w:p>
          <w:p w14:paraId="72759105" w14:textId="77777777" w:rsidR="00110FE6" w:rsidRPr="00817B75" w:rsidRDefault="00110FE6" w:rsidP="002A0A09">
            <w:pPr>
              <w:widowControl w:val="0"/>
              <w:autoSpaceDE w:val="0"/>
              <w:autoSpaceDN w:val="0"/>
              <w:adjustRightInd w:val="0"/>
              <w:jc w:val="right"/>
              <w:rPr>
                <w:rFonts w:ascii="Times New Roman" w:eastAsia="Times New Roman" w:hAnsi="Times New Roman" w:cs="Times New Roman"/>
                <w:sz w:val="28"/>
                <w:szCs w:val="28"/>
                <w:lang w:eastAsia="ru-RU"/>
              </w:rPr>
            </w:pPr>
          </w:p>
          <w:p w14:paraId="23497470" w14:textId="77777777" w:rsidR="00110FE6" w:rsidRPr="00817B75" w:rsidRDefault="00110FE6" w:rsidP="002A0A09">
            <w:pPr>
              <w:widowControl w:val="0"/>
              <w:autoSpaceDE w:val="0"/>
              <w:autoSpaceDN w:val="0"/>
              <w:adjustRightInd w:val="0"/>
              <w:jc w:val="right"/>
              <w:rPr>
                <w:rFonts w:ascii="Times New Roman" w:eastAsia="Times New Roman" w:hAnsi="Times New Roman" w:cs="Times New Roman"/>
                <w:sz w:val="28"/>
                <w:szCs w:val="28"/>
                <w:lang w:eastAsia="ru-RU"/>
              </w:rPr>
            </w:pPr>
            <w:r w:rsidRPr="00817B75">
              <w:rPr>
                <w:rFonts w:ascii="Times New Roman" w:eastAsia="Times New Roman" w:hAnsi="Times New Roman" w:cs="Times New Roman"/>
                <w:sz w:val="28"/>
                <w:szCs w:val="28"/>
                <w:lang w:eastAsia="ru-RU"/>
              </w:rPr>
              <w:t>И.В. Ерохин</w:t>
            </w:r>
          </w:p>
        </w:tc>
      </w:tr>
      <w:tr w:rsidR="00817B75" w:rsidRPr="00817B75" w14:paraId="5F991D1C" w14:textId="77777777" w:rsidTr="002A0A09">
        <w:tc>
          <w:tcPr>
            <w:tcW w:w="4111" w:type="dxa"/>
          </w:tcPr>
          <w:p w14:paraId="54F389B7" w14:textId="77777777" w:rsidR="00110FE6" w:rsidRPr="00817B75" w:rsidRDefault="00110FE6" w:rsidP="002A0A09">
            <w:pPr>
              <w:widowControl w:val="0"/>
              <w:autoSpaceDE w:val="0"/>
              <w:autoSpaceDN w:val="0"/>
              <w:adjustRightInd w:val="0"/>
              <w:jc w:val="both"/>
              <w:rPr>
                <w:rFonts w:ascii="Times New Roman" w:eastAsia="Times New Roman" w:hAnsi="Times New Roman" w:cs="Times New Roman"/>
                <w:sz w:val="28"/>
                <w:szCs w:val="28"/>
                <w:lang w:eastAsia="ru-RU"/>
              </w:rPr>
            </w:pPr>
          </w:p>
        </w:tc>
        <w:tc>
          <w:tcPr>
            <w:tcW w:w="1276" w:type="dxa"/>
          </w:tcPr>
          <w:p w14:paraId="1DF71C8E" w14:textId="77777777" w:rsidR="00110FE6" w:rsidRPr="00817B75" w:rsidRDefault="00110FE6" w:rsidP="002A0A09">
            <w:pPr>
              <w:widowControl w:val="0"/>
              <w:autoSpaceDE w:val="0"/>
              <w:autoSpaceDN w:val="0"/>
              <w:adjustRightInd w:val="0"/>
              <w:jc w:val="both"/>
              <w:rPr>
                <w:rFonts w:ascii="Times New Roman" w:eastAsia="Times New Roman" w:hAnsi="Times New Roman" w:cs="Times New Roman"/>
                <w:sz w:val="28"/>
                <w:szCs w:val="28"/>
                <w:lang w:eastAsia="ru-RU"/>
              </w:rPr>
            </w:pPr>
          </w:p>
        </w:tc>
        <w:tc>
          <w:tcPr>
            <w:tcW w:w="3958" w:type="dxa"/>
          </w:tcPr>
          <w:p w14:paraId="2C0F3CB8" w14:textId="77777777" w:rsidR="00110FE6" w:rsidRPr="00817B75" w:rsidRDefault="00110FE6" w:rsidP="002A0A09">
            <w:pPr>
              <w:widowControl w:val="0"/>
              <w:autoSpaceDE w:val="0"/>
              <w:autoSpaceDN w:val="0"/>
              <w:adjustRightInd w:val="0"/>
              <w:jc w:val="both"/>
              <w:rPr>
                <w:rFonts w:ascii="Times New Roman" w:eastAsia="Times New Roman" w:hAnsi="Times New Roman" w:cs="Times New Roman"/>
                <w:sz w:val="28"/>
                <w:szCs w:val="28"/>
                <w:lang w:eastAsia="ru-RU"/>
              </w:rPr>
            </w:pPr>
          </w:p>
        </w:tc>
      </w:tr>
    </w:tbl>
    <w:p w14:paraId="0FFE92D7" w14:textId="77777777" w:rsidR="00110FE6" w:rsidRPr="00817B75" w:rsidRDefault="00110FE6" w:rsidP="00110FE6">
      <w:pPr>
        <w:spacing w:after="0" w:line="360" w:lineRule="exact"/>
        <w:jc w:val="both"/>
        <w:rPr>
          <w:rFonts w:ascii="Times New Roman" w:eastAsia="Times New Roman" w:hAnsi="Times New Roman" w:cs="Times New Roman"/>
          <w:sz w:val="28"/>
          <w:szCs w:val="28"/>
          <w:lang w:eastAsia="ru-RU"/>
        </w:rPr>
      </w:pPr>
      <w:r w:rsidRPr="00817B75">
        <w:rPr>
          <w:rFonts w:ascii="Times New Roman" w:eastAsia="Times New Roman" w:hAnsi="Times New Roman" w:cs="Times New Roman"/>
          <w:sz w:val="28"/>
          <w:szCs w:val="28"/>
          <w:lang w:eastAsia="ru-RU"/>
        </w:rPr>
        <w:t xml:space="preserve">Начальник департамента </w:t>
      </w:r>
    </w:p>
    <w:p w14:paraId="34540983" w14:textId="77777777" w:rsidR="00110FE6" w:rsidRPr="00817B75" w:rsidRDefault="00110FE6" w:rsidP="00110FE6">
      <w:pPr>
        <w:spacing w:after="0" w:line="360" w:lineRule="exact"/>
        <w:jc w:val="both"/>
        <w:rPr>
          <w:rFonts w:ascii="Times New Roman" w:eastAsia="Times New Roman" w:hAnsi="Times New Roman" w:cs="Times New Roman"/>
          <w:sz w:val="28"/>
          <w:szCs w:val="28"/>
          <w:lang w:eastAsia="ru-RU"/>
        </w:rPr>
      </w:pPr>
      <w:r w:rsidRPr="00817B75">
        <w:rPr>
          <w:rFonts w:ascii="Times New Roman" w:eastAsia="Times New Roman" w:hAnsi="Times New Roman" w:cs="Times New Roman"/>
          <w:sz w:val="28"/>
          <w:szCs w:val="28"/>
          <w:lang w:eastAsia="ru-RU"/>
        </w:rPr>
        <w:t xml:space="preserve">конструкторских </w:t>
      </w:r>
    </w:p>
    <w:p w14:paraId="16FDC467" w14:textId="77777777" w:rsidR="00110FE6" w:rsidRPr="00817B75" w:rsidRDefault="00110FE6" w:rsidP="00110FE6">
      <w:pPr>
        <w:spacing w:after="0" w:line="360" w:lineRule="exact"/>
        <w:jc w:val="both"/>
        <w:rPr>
          <w:rFonts w:ascii="Times New Roman" w:eastAsia="Times New Roman" w:hAnsi="Times New Roman" w:cs="Times New Roman"/>
          <w:sz w:val="28"/>
          <w:szCs w:val="28"/>
          <w:lang w:eastAsia="ru-RU"/>
        </w:rPr>
      </w:pPr>
      <w:r w:rsidRPr="00817B75">
        <w:rPr>
          <w:rFonts w:ascii="Times New Roman" w:eastAsia="Times New Roman" w:hAnsi="Times New Roman" w:cs="Times New Roman"/>
          <w:sz w:val="28"/>
          <w:szCs w:val="28"/>
          <w:lang w:eastAsia="ru-RU"/>
        </w:rPr>
        <w:t xml:space="preserve">разработок и исследований </w:t>
      </w:r>
      <w:r w:rsidRPr="00817B75">
        <w:rPr>
          <w:rFonts w:ascii="Times New Roman" w:hAnsi="Times New Roman" w:cs="Times New Roman"/>
          <w:sz w:val="28"/>
          <w:szCs w:val="28"/>
        </w:rPr>
        <w:tab/>
      </w:r>
      <w:r w:rsidRPr="00817B75">
        <w:rPr>
          <w:rFonts w:ascii="Times New Roman" w:hAnsi="Times New Roman" w:cs="Times New Roman"/>
          <w:sz w:val="28"/>
          <w:szCs w:val="28"/>
        </w:rPr>
        <w:tab/>
      </w:r>
      <w:r w:rsidRPr="00817B75">
        <w:rPr>
          <w:rFonts w:ascii="Times New Roman" w:hAnsi="Times New Roman" w:cs="Times New Roman"/>
          <w:sz w:val="28"/>
          <w:szCs w:val="28"/>
        </w:rPr>
        <w:tab/>
      </w:r>
      <w:r w:rsidRPr="00817B75">
        <w:rPr>
          <w:rFonts w:ascii="Times New Roman" w:hAnsi="Times New Roman" w:cs="Times New Roman"/>
          <w:sz w:val="28"/>
          <w:szCs w:val="28"/>
        </w:rPr>
        <w:tab/>
      </w:r>
      <w:r w:rsidRPr="00817B75">
        <w:rPr>
          <w:rFonts w:ascii="Times New Roman" w:hAnsi="Times New Roman" w:cs="Times New Roman"/>
          <w:sz w:val="28"/>
          <w:szCs w:val="28"/>
        </w:rPr>
        <w:tab/>
      </w:r>
      <w:r w:rsidRPr="00817B75">
        <w:rPr>
          <w:rFonts w:ascii="Times New Roman" w:hAnsi="Times New Roman" w:cs="Times New Roman"/>
          <w:sz w:val="28"/>
          <w:szCs w:val="28"/>
        </w:rPr>
        <w:tab/>
        <w:t xml:space="preserve">        </w:t>
      </w:r>
      <w:r w:rsidRPr="00817B75">
        <w:rPr>
          <w:rFonts w:ascii="Times New Roman" w:eastAsia="Times New Roman" w:hAnsi="Times New Roman" w:cs="Times New Roman"/>
          <w:sz w:val="28"/>
          <w:szCs w:val="28"/>
          <w:lang w:eastAsia="ru-RU"/>
        </w:rPr>
        <w:t>Д.Э. Лимонов</w:t>
      </w:r>
    </w:p>
    <w:p w14:paraId="437B13A5" w14:textId="77777777" w:rsidR="00697681" w:rsidRPr="00817B75" w:rsidRDefault="00697681"/>
    <w:sectPr w:rsidR="00697681" w:rsidRPr="00817B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F098C" w14:textId="77777777" w:rsidR="00911087" w:rsidRDefault="00911087" w:rsidP="002141B2">
      <w:pPr>
        <w:spacing w:after="0" w:line="240" w:lineRule="auto"/>
      </w:pPr>
      <w:r>
        <w:separator/>
      </w:r>
    </w:p>
  </w:endnote>
  <w:endnote w:type="continuationSeparator" w:id="0">
    <w:p w14:paraId="152BD7A6" w14:textId="77777777" w:rsidR="00911087" w:rsidRDefault="00911087" w:rsidP="00214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900285"/>
      <w:docPartObj>
        <w:docPartGallery w:val="Page Numbers (Bottom of Page)"/>
        <w:docPartUnique/>
      </w:docPartObj>
    </w:sdtPr>
    <w:sdtEndPr/>
    <w:sdtContent>
      <w:p w14:paraId="55A0771C" w14:textId="6786EF32" w:rsidR="00CF24BE" w:rsidRDefault="00CF24BE" w:rsidP="00CF24BE">
        <w:pPr>
          <w:pStyle w:val="a6"/>
          <w:jc w:val="right"/>
        </w:pPr>
        <w:r>
          <w:fldChar w:fldCharType="begin"/>
        </w:r>
        <w:r>
          <w:instrText>PAGE   \* MERGEFORMAT</w:instrText>
        </w:r>
        <w:r>
          <w:fldChar w:fldCharType="separate"/>
        </w:r>
        <w:r w:rsidR="003235EC">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284EA" w14:textId="77777777" w:rsidR="00911087" w:rsidRDefault="00911087" w:rsidP="002141B2">
      <w:pPr>
        <w:spacing w:after="0" w:line="240" w:lineRule="auto"/>
      </w:pPr>
      <w:r>
        <w:separator/>
      </w:r>
    </w:p>
  </w:footnote>
  <w:footnote w:type="continuationSeparator" w:id="0">
    <w:p w14:paraId="3B3C73A7" w14:textId="77777777" w:rsidR="00911087" w:rsidRDefault="00911087" w:rsidP="00214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7BF1D" w14:textId="58F206BC" w:rsidR="005B3D18" w:rsidRPr="00505687" w:rsidRDefault="005B3D18" w:rsidP="005B3D18">
    <w:pPr>
      <w:spacing w:after="0" w:line="240" w:lineRule="auto"/>
      <w:jc w:val="right"/>
      <w:rPr>
        <w:rFonts w:ascii="Arial" w:eastAsia="Times New Roman" w:hAnsi="Arial" w:cs="Arial"/>
        <w:b/>
        <w:sz w:val="24"/>
        <w:szCs w:val="24"/>
        <w:lang w:eastAsia="ru-RU"/>
      </w:rPr>
    </w:pPr>
    <w:r w:rsidRPr="005B3D18">
      <w:rPr>
        <w:rFonts w:ascii="Arial" w:eastAsia="Times New Roman" w:hAnsi="Arial" w:cs="Arial"/>
        <w:b/>
        <w:sz w:val="24"/>
        <w:szCs w:val="24"/>
        <w:lang w:eastAsia="ru-RU"/>
      </w:rPr>
      <w:t>МКС 45.060</w:t>
    </w:r>
  </w:p>
  <w:p w14:paraId="57F94452" w14:textId="1F9306D3" w:rsidR="005B3D18" w:rsidRPr="005B3D18" w:rsidRDefault="005B3D18" w:rsidP="005B3D18">
    <w:pPr>
      <w:spacing w:after="0" w:line="240" w:lineRule="auto"/>
      <w:jc w:val="right"/>
      <w:rPr>
        <w:rFonts w:ascii="Times New Roman" w:eastAsia="Times New Roman" w:hAnsi="Times New Roman" w:cs="Times New Roman"/>
        <w:b/>
        <w:sz w:val="28"/>
        <w:szCs w:val="28"/>
        <w:lang w:eastAsia="ru-RU"/>
      </w:rPr>
    </w:pPr>
    <w:r w:rsidRPr="00505687">
      <w:rPr>
        <w:rFonts w:ascii="Arial" w:eastAsia="Times New Roman" w:hAnsi="Arial" w:cs="Arial"/>
        <w:b/>
        <w:sz w:val="24"/>
        <w:szCs w:val="24"/>
        <w:lang w:eastAsia="ru-RU"/>
      </w:rPr>
      <w:t>29.</w:t>
    </w:r>
    <w:r w:rsidR="00CF24BE" w:rsidRPr="00505687">
      <w:rPr>
        <w:rFonts w:ascii="Arial" w:eastAsia="Times New Roman" w:hAnsi="Arial" w:cs="Arial"/>
        <w:b/>
        <w:sz w:val="24"/>
        <w:szCs w:val="24"/>
        <w:lang w:eastAsia="ru-RU"/>
      </w:rPr>
      <w:t>1</w:t>
    </w:r>
    <w:r w:rsidRPr="00505687">
      <w:rPr>
        <w:rFonts w:ascii="Arial" w:eastAsia="Times New Roman" w:hAnsi="Arial" w:cs="Arial"/>
        <w:b/>
        <w:sz w:val="24"/>
        <w:szCs w:val="24"/>
        <w:lang w:eastAsia="ru-RU"/>
      </w:rPr>
      <w:t>40</w:t>
    </w:r>
  </w:p>
  <w:p w14:paraId="541B7767" w14:textId="77777777" w:rsidR="005B3D18" w:rsidRPr="005B3D18" w:rsidRDefault="005B3D18" w:rsidP="005B3D18">
    <w:pPr>
      <w:spacing w:after="0" w:line="240" w:lineRule="auto"/>
      <w:ind w:left="5040"/>
      <w:rPr>
        <w:rFonts w:ascii="Times New Roman" w:eastAsia="Times New Roman" w:hAnsi="Times New Roman" w:cs="Times New Roman"/>
        <w:sz w:val="16"/>
        <w:szCs w:val="16"/>
        <w:lang w:eastAsia="ru-RU"/>
      </w:rPr>
    </w:pPr>
  </w:p>
  <w:p w14:paraId="3CC08947" w14:textId="0E3EF782" w:rsidR="005B3D18" w:rsidRPr="005B3D18" w:rsidRDefault="005B3D18" w:rsidP="005B3D18">
    <w:pPr>
      <w:spacing w:after="0" w:line="240" w:lineRule="auto"/>
      <w:jc w:val="both"/>
      <w:rPr>
        <w:rFonts w:ascii="Arial" w:eastAsia="Times New Roman" w:hAnsi="Arial" w:cs="Arial"/>
        <w:i/>
        <w:sz w:val="24"/>
        <w:szCs w:val="24"/>
        <w:lang w:eastAsia="ru-RU"/>
      </w:rPr>
    </w:pPr>
    <w:r w:rsidRPr="005B3D18">
      <w:rPr>
        <w:rFonts w:ascii="Arial" w:eastAsia="Times New Roman" w:hAnsi="Arial" w:cs="Arial"/>
        <w:b/>
        <w:sz w:val="24"/>
        <w:szCs w:val="24"/>
        <w:lang w:eastAsia="ru-RU"/>
      </w:rPr>
      <w:t xml:space="preserve">ИЗМЕНЕНИЕ № </w:t>
    </w:r>
    <w:r w:rsidR="00CF24BE">
      <w:rPr>
        <w:rFonts w:ascii="Arial" w:eastAsia="Times New Roman" w:hAnsi="Arial" w:cs="Arial"/>
        <w:b/>
        <w:sz w:val="24"/>
        <w:szCs w:val="24"/>
        <w:lang w:eastAsia="ru-RU"/>
      </w:rPr>
      <w:t>1</w:t>
    </w:r>
    <w:r w:rsidRPr="005B3D18">
      <w:rPr>
        <w:rFonts w:ascii="Arial" w:eastAsia="Times New Roman" w:hAnsi="Arial" w:cs="Arial"/>
        <w:b/>
        <w:sz w:val="24"/>
        <w:szCs w:val="24"/>
        <w:lang w:eastAsia="ru-RU"/>
      </w:rPr>
      <w:t xml:space="preserve"> ГОСТ </w:t>
    </w:r>
    <w:r w:rsidR="00CF24BE">
      <w:rPr>
        <w:rFonts w:ascii="Arial" w:eastAsia="Times New Roman" w:hAnsi="Arial" w:cs="Arial"/>
        <w:b/>
        <w:sz w:val="24"/>
        <w:szCs w:val="24"/>
        <w:lang w:eastAsia="ru-RU"/>
      </w:rPr>
      <w:t>34784-2021</w:t>
    </w:r>
    <w:r w:rsidRPr="005B3D18">
      <w:rPr>
        <w:rFonts w:ascii="Arial" w:eastAsia="Times New Roman" w:hAnsi="Arial" w:cs="Arial"/>
        <w:b/>
        <w:sz w:val="24"/>
        <w:szCs w:val="24"/>
        <w:lang w:eastAsia="ru-RU"/>
      </w:rPr>
      <w:t xml:space="preserve"> </w:t>
    </w:r>
    <w:r w:rsidR="00CF24BE" w:rsidRPr="00CF24BE">
      <w:rPr>
        <w:rFonts w:ascii="Arial" w:eastAsia="Times New Roman" w:hAnsi="Arial" w:cs="Arial"/>
        <w:b/>
        <w:sz w:val="24"/>
        <w:szCs w:val="24"/>
        <w:lang w:eastAsia="ru-RU"/>
      </w:rPr>
      <w:t xml:space="preserve">Приборы наружного освещения и световой сигнализации железнодорожного подвижного состава </w:t>
    </w:r>
    <w:r w:rsidRPr="005B3D18">
      <w:rPr>
        <w:rFonts w:ascii="Arial" w:eastAsia="Times New Roman" w:hAnsi="Arial" w:cs="Arial"/>
        <w:i/>
        <w:sz w:val="24"/>
        <w:szCs w:val="24"/>
        <w:lang w:eastAsia="ru-RU"/>
      </w:rPr>
      <w:t>(проект</w:t>
    </w:r>
    <w:r w:rsidR="00040B2B">
      <w:rPr>
        <w:rFonts w:ascii="Arial" w:eastAsia="Times New Roman" w:hAnsi="Arial" w:cs="Arial"/>
        <w:i/>
        <w:sz w:val="24"/>
        <w:szCs w:val="24"/>
        <w:lang w:eastAsia="ru-RU"/>
      </w:rPr>
      <w:t xml:space="preserve">, </w:t>
    </w:r>
    <w:r w:rsidR="008D6B13">
      <w:rPr>
        <w:rFonts w:ascii="Arial" w:eastAsia="Times New Roman" w:hAnsi="Arial" w:cs="Arial"/>
        <w:i/>
        <w:sz w:val="24"/>
        <w:szCs w:val="24"/>
        <w:lang w:eastAsia="ru-RU"/>
      </w:rPr>
      <w:t>окончательная</w:t>
    </w:r>
    <w:r w:rsidR="00040B2B">
      <w:rPr>
        <w:rFonts w:ascii="Arial" w:eastAsia="Times New Roman" w:hAnsi="Arial" w:cs="Arial"/>
        <w:i/>
        <w:sz w:val="24"/>
        <w:szCs w:val="24"/>
        <w:lang w:eastAsia="ru-RU"/>
      </w:rPr>
      <w:t xml:space="preserve"> р</w:t>
    </w:r>
    <w:r w:rsidRPr="005B3D18">
      <w:rPr>
        <w:rFonts w:ascii="Arial" w:eastAsia="Times New Roman" w:hAnsi="Arial" w:cs="Arial"/>
        <w:i/>
        <w:sz w:val="24"/>
        <w:szCs w:val="24"/>
        <w:lang w:eastAsia="ru-RU"/>
      </w:rPr>
      <w:t>едакция)</w:t>
    </w:r>
    <w:r w:rsidRPr="005B3D18">
      <w:rPr>
        <w:rFonts w:ascii="Arial" w:eastAsia="Times New Roman" w:hAnsi="Arial" w:cs="Arial"/>
        <w:b/>
        <w:sz w:val="24"/>
        <w:szCs w:val="24"/>
        <w:lang w:eastAsia="ru-RU"/>
      </w:rPr>
      <w:t xml:space="preserve"> </w:t>
    </w:r>
  </w:p>
  <w:p w14:paraId="320D9A53" w14:textId="61E36B55" w:rsidR="005B3D18" w:rsidRPr="005B3D18" w:rsidRDefault="005B3D18" w:rsidP="005B3D1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6" type="#_x0000_t75" style="width:24.75pt;height:40.9pt;visibility:visible;mso-wrap-style:square" o:bullet="t">
        <v:imagedata r:id="rId1" o:title=""/>
      </v:shape>
    </w:pict>
  </w:numPicBullet>
  <w:numPicBullet w:numPicBulletId="1">
    <w:pict>
      <v:shape id="Рисунок 6" o:spid="_x0000_i1027" type="#_x0000_t75" style="width:22.45pt;height:38pt;visibility:visible;mso-wrap-style:square" o:bullet="t">
        <v:imagedata r:id="rId2" o:title=""/>
      </v:shape>
    </w:pict>
  </w:numPicBullet>
  <w:numPicBullet w:numPicBulletId="2">
    <w:pict>
      <v:shape id="_x0000_i1028" type="#_x0000_t75" style="width:27.05pt;height:38pt;visibility:visible;mso-wrap-style:square" o:bullet="t">
        <v:imagedata r:id="rId3" o:title=""/>
      </v:shape>
    </w:pict>
  </w:numPicBullet>
  <w:abstractNum w:abstractNumId="0">
    <w:nsid w:val="35B800C3"/>
    <w:multiLevelType w:val="hybridMultilevel"/>
    <w:tmpl w:val="C3307B6E"/>
    <w:lvl w:ilvl="0" w:tplc="8D48ACBC">
      <w:start w:val="1"/>
      <w:numFmt w:val="bullet"/>
      <w:lvlText w:val=""/>
      <w:lvlPicBulletId w:val="2"/>
      <w:lvlJc w:val="left"/>
      <w:pPr>
        <w:tabs>
          <w:tab w:val="num" w:pos="720"/>
        </w:tabs>
        <w:ind w:left="720" w:hanging="360"/>
      </w:pPr>
      <w:rPr>
        <w:rFonts w:ascii="Symbol" w:hAnsi="Symbol" w:hint="default"/>
      </w:rPr>
    </w:lvl>
    <w:lvl w:ilvl="1" w:tplc="5B903830" w:tentative="1">
      <w:start w:val="1"/>
      <w:numFmt w:val="bullet"/>
      <w:lvlText w:val=""/>
      <w:lvlJc w:val="left"/>
      <w:pPr>
        <w:tabs>
          <w:tab w:val="num" w:pos="1440"/>
        </w:tabs>
        <w:ind w:left="1440" w:hanging="360"/>
      </w:pPr>
      <w:rPr>
        <w:rFonts w:ascii="Symbol" w:hAnsi="Symbol" w:hint="default"/>
      </w:rPr>
    </w:lvl>
    <w:lvl w:ilvl="2" w:tplc="FDAAFBE6" w:tentative="1">
      <w:start w:val="1"/>
      <w:numFmt w:val="bullet"/>
      <w:lvlText w:val=""/>
      <w:lvlJc w:val="left"/>
      <w:pPr>
        <w:tabs>
          <w:tab w:val="num" w:pos="2160"/>
        </w:tabs>
        <w:ind w:left="2160" w:hanging="360"/>
      </w:pPr>
      <w:rPr>
        <w:rFonts w:ascii="Symbol" w:hAnsi="Symbol" w:hint="default"/>
      </w:rPr>
    </w:lvl>
    <w:lvl w:ilvl="3" w:tplc="514640E4" w:tentative="1">
      <w:start w:val="1"/>
      <w:numFmt w:val="bullet"/>
      <w:lvlText w:val=""/>
      <w:lvlJc w:val="left"/>
      <w:pPr>
        <w:tabs>
          <w:tab w:val="num" w:pos="2880"/>
        </w:tabs>
        <w:ind w:left="2880" w:hanging="360"/>
      </w:pPr>
      <w:rPr>
        <w:rFonts w:ascii="Symbol" w:hAnsi="Symbol" w:hint="default"/>
      </w:rPr>
    </w:lvl>
    <w:lvl w:ilvl="4" w:tplc="EA0A22CC" w:tentative="1">
      <w:start w:val="1"/>
      <w:numFmt w:val="bullet"/>
      <w:lvlText w:val=""/>
      <w:lvlJc w:val="left"/>
      <w:pPr>
        <w:tabs>
          <w:tab w:val="num" w:pos="3600"/>
        </w:tabs>
        <w:ind w:left="3600" w:hanging="360"/>
      </w:pPr>
      <w:rPr>
        <w:rFonts w:ascii="Symbol" w:hAnsi="Symbol" w:hint="default"/>
      </w:rPr>
    </w:lvl>
    <w:lvl w:ilvl="5" w:tplc="45E60CF2" w:tentative="1">
      <w:start w:val="1"/>
      <w:numFmt w:val="bullet"/>
      <w:lvlText w:val=""/>
      <w:lvlJc w:val="left"/>
      <w:pPr>
        <w:tabs>
          <w:tab w:val="num" w:pos="4320"/>
        </w:tabs>
        <w:ind w:left="4320" w:hanging="360"/>
      </w:pPr>
      <w:rPr>
        <w:rFonts w:ascii="Symbol" w:hAnsi="Symbol" w:hint="default"/>
      </w:rPr>
    </w:lvl>
    <w:lvl w:ilvl="6" w:tplc="E9947054" w:tentative="1">
      <w:start w:val="1"/>
      <w:numFmt w:val="bullet"/>
      <w:lvlText w:val=""/>
      <w:lvlJc w:val="left"/>
      <w:pPr>
        <w:tabs>
          <w:tab w:val="num" w:pos="5040"/>
        </w:tabs>
        <w:ind w:left="5040" w:hanging="360"/>
      </w:pPr>
      <w:rPr>
        <w:rFonts w:ascii="Symbol" w:hAnsi="Symbol" w:hint="default"/>
      </w:rPr>
    </w:lvl>
    <w:lvl w:ilvl="7" w:tplc="C122ABFA" w:tentative="1">
      <w:start w:val="1"/>
      <w:numFmt w:val="bullet"/>
      <w:lvlText w:val=""/>
      <w:lvlJc w:val="left"/>
      <w:pPr>
        <w:tabs>
          <w:tab w:val="num" w:pos="5760"/>
        </w:tabs>
        <w:ind w:left="5760" w:hanging="360"/>
      </w:pPr>
      <w:rPr>
        <w:rFonts w:ascii="Symbol" w:hAnsi="Symbol" w:hint="default"/>
      </w:rPr>
    </w:lvl>
    <w:lvl w:ilvl="8" w:tplc="26A25A72" w:tentative="1">
      <w:start w:val="1"/>
      <w:numFmt w:val="bullet"/>
      <w:lvlText w:val=""/>
      <w:lvlJc w:val="left"/>
      <w:pPr>
        <w:tabs>
          <w:tab w:val="num" w:pos="6480"/>
        </w:tabs>
        <w:ind w:left="6480" w:hanging="360"/>
      </w:pPr>
      <w:rPr>
        <w:rFonts w:ascii="Symbol" w:hAnsi="Symbol" w:hint="default"/>
      </w:rPr>
    </w:lvl>
  </w:abstractNum>
  <w:abstractNum w:abstractNumId="1">
    <w:nsid w:val="4C9F3067"/>
    <w:multiLevelType w:val="hybridMultilevel"/>
    <w:tmpl w:val="48DEC6F2"/>
    <w:lvl w:ilvl="0" w:tplc="B904519A">
      <w:start w:val="1"/>
      <w:numFmt w:val="bullet"/>
      <w:lvlText w:val=""/>
      <w:lvlPicBulletId w:val="2"/>
      <w:lvlJc w:val="left"/>
      <w:pPr>
        <w:tabs>
          <w:tab w:val="num" w:pos="720"/>
        </w:tabs>
        <w:ind w:left="720" w:hanging="360"/>
      </w:pPr>
      <w:rPr>
        <w:rFonts w:ascii="Symbol" w:hAnsi="Symbol" w:hint="default"/>
      </w:rPr>
    </w:lvl>
    <w:lvl w:ilvl="1" w:tplc="0E228236" w:tentative="1">
      <w:start w:val="1"/>
      <w:numFmt w:val="bullet"/>
      <w:lvlText w:val=""/>
      <w:lvlJc w:val="left"/>
      <w:pPr>
        <w:tabs>
          <w:tab w:val="num" w:pos="1440"/>
        </w:tabs>
        <w:ind w:left="1440" w:hanging="360"/>
      </w:pPr>
      <w:rPr>
        <w:rFonts w:ascii="Symbol" w:hAnsi="Symbol" w:hint="default"/>
      </w:rPr>
    </w:lvl>
    <w:lvl w:ilvl="2" w:tplc="F30220C2" w:tentative="1">
      <w:start w:val="1"/>
      <w:numFmt w:val="bullet"/>
      <w:lvlText w:val=""/>
      <w:lvlJc w:val="left"/>
      <w:pPr>
        <w:tabs>
          <w:tab w:val="num" w:pos="2160"/>
        </w:tabs>
        <w:ind w:left="2160" w:hanging="360"/>
      </w:pPr>
      <w:rPr>
        <w:rFonts w:ascii="Symbol" w:hAnsi="Symbol" w:hint="default"/>
      </w:rPr>
    </w:lvl>
    <w:lvl w:ilvl="3" w:tplc="0A3ABF5A" w:tentative="1">
      <w:start w:val="1"/>
      <w:numFmt w:val="bullet"/>
      <w:lvlText w:val=""/>
      <w:lvlJc w:val="left"/>
      <w:pPr>
        <w:tabs>
          <w:tab w:val="num" w:pos="2880"/>
        </w:tabs>
        <w:ind w:left="2880" w:hanging="360"/>
      </w:pPr>
      <w:rPr>
        <w:rFonts w:ascii="Symbol" w:hAnsi="Symbol" w:hint="default"/>
      </w:rPr>
    </w:lvl>
    <w:lvl w:ilvl="4" w:tplc="64FA5B60" w:tentative="1">
      <w:start w:val="1"/>
      <w:numFmt w:val="bullet"/>
      <w:lvlText w:val=""/>
      <w:lvlJc w:val="left"/>
      <w:pPr>
        <w:tabs>
          <w:tab w:val="num" w:pos="3600"/>
        </w:tabs>
        <w:ind w:left="3600" w:hanging="360"/>
      </w:pPr>
      <w:rPr>
        <w:rFonts w:ascii="Symbol" w:hAnsi="Symbol" w:hint="default"/>
      </w:rPr>
    </w:lvl>
    <w:lvl w:ilvl="5" w:tplc="EA5EBB38" w:tentative="1">
      <w:start w:val="1"/>
      <w:numFmt w:val="bullet"/>
      <w:lvlText w:val=""/>
      <w:lvlJc w:val="left"/>
      <w:pPr>
        <w:tabs>
          <w:tab w:val="num" w:pos="4320"/>
        </w:tabs>
        <w:ind w:left="4320" w:hanging="360"/>
      </w:pPr>
      <w:rPr>
        <w:rFonts w:ascii="Symbol" w:hAnsi="Symbol" w:hint="default"/>
      </w:rPr>
    </w:lvl>
    <w:lvl w:ilvl="6" w:tplc="0848F7CA" w:tentative="1">
      <w:start w:val="1"/>
      <w:numFmt w:val="bullet"/>
      <w:lvlText w:val=""/>
      <w:lvlJc w:val="left"/>
      <w:pPr>
        <w:tabs>
          <w:tab w:val="num" w:pos="5040"/>
        </w:tabs>
        <w:ind w:left="5040" w:hanging="360"/>
      </w:pPr>
      <w:rPr>
        <w:rFonts w:ascii="Symbol" w:hAnsi="Symbol" w:hint="default"/>
      </w:rPr>
    </w:lvl>
    <w:lvl w:ilvl="7" w:tplc="94CCF2D0" w:tentative="1">
      <w:start w:val="1"/>
      <w:numFmt w:val="bullet"/>
      <w:lvlText w:val=""/>
      <w:lvlJc w:val="left"/>
      <w:pPr>
        <w:tabs>
          <w:tab w:val="num" w:pos="5760"/>
        </w:tabs>
        <w:ind w:left="5760" w:hanging="360"/>
      </w:pPr>
      <w:rPr>
        <w:rFonts w:ascii="Symbol" w:hAnsi="Symbol" w:hint="default"/>
      </w:rPr>
    </w:lvl>
    <w:lvl w:ilvl="8" w:tplc="B26C869A" w:tentative="1">
      <w:start w:val="1"/>
      <w:numFmt w:val="bullet"/>
      <w:lvlText w:val=""/>
      <w:lvlJc w:val="left"/>
      <w:pPr>
        <w:tabs>
          <w:tab w:val="num" w:pos="6480"/>
        </w:tabs>
        <w:ind w:left="6480" w:hanging="360"/>
      </w:pPr>
      <w:rPr>
        <w:rFonts w:ascii="Symbol" w:hAnsi="Symbol" w:hint="default"/>
      </w:rPr>
    </w:lvl>
  </w:abstractNum>
  <w:abstractNum w:abstractNumId="2">
    <w:nsid w:val="581F614D"/>
    <w:multiLevelType w:val="hybridMultilevel"/>
    <w:tmpl w:val="42A2CEE4"/>
    <w:lvl w:ilvl="0" w:tplc="93906916">
      <w:start w:val="1"/>
      <w:numFmt w:val="bullet"/>
      <w:lvlText w:val=""/>
      <w:lvlPicBulletId w:val="2"/>
      <w:lvlJc w:val="left"/>
      <w:pPr>
        <w:tabs>
          <w:tab w:val="num" w:pos="720"/>
        </w:tabs>
        <w:ind w:left="720" w:hanging="360"/>
      </w:pPr>
      <w:rPr>
        <w:rFonts w:ascii="Symbol" w:hAnsi="Symbol" w:hint="default"/>
      </w:rPr>
    </w:lvl>
    <w:lvl w:ilvl="1" w:tplc="E8FCAFF4" w:tentative="1">
      <w:start w:val="1"/>
      <w:numFmt w:val="bullet"/>
      <w:lvlText w:val=""/>
      <w:lvlJc w:val="left"/>
      <w:pPr>
        <w:tabs>
          <w:tab w:val="num" w:pos="1440"/>
        </w:tabs>
        <w:ind w:left="1440" w:hanging="360"/>
      </w:pPr>
      <w:rPr>
        <w:rFonts w:ascii="Symbol" w:hAnsi="Symbol" w:hint="default"/>
      </w:rPr>
    </w:lvl>
    <w:lvl w:ilvl="2" w:tplc="C9E4C6C4" w:tentative="1">
      <w:start w:val="1"/>
      <w:numFmt w:val="bullet"/>
      <w:lvlText w:val=""/>
      <w:lvlJc w:val="left"/>
      <w:pPr>
        <w:tabs>
          <w:tab w:val="num" w:pos="2160"/>
        </w:tabs>
        <w:ind w:left="2160" w:hanging="360"/>
      </w:pPr>
      <w:rPr>
        <w:rFonts w:ascii="Symbol" w:hAnsi="Symbol" w:hint="default"/>
      </w:rPr>
    </w:lvl>
    <w:lvl w:ilvl="3" w:tplc="0B38BD60" w:tentative="1">
      <w:start w:val="1"/>
      <w:numFmt w:val="bullet"/>
      <w:lvlText w:val=""/>
      <w:lvlJc w:val="left"/>
      <w:pPr>
        <w:tabs>
          <w:tab w:val="num" w:pos="2880"/>
        </w:tabs>
        <w:ind w:left="2880" w:hanging="360"/>
      </w:pPr>
      <w:rPr>
        <w:rFonts w:ascii="Symbol" w:hAnsi="Symbol" w:hint="default"/>
      </w:rPr>
    </w:lvl>
    <w:lvl w:ilvl="4" w:tplc="AE740392" w:tentative="1">
      <w:start w:val="1"/>
      <w:numFmt w:val="bullet"/>
      <w:lvlText w:val=""/>
      <w:lvlJc w:val="left"/>
      <w:pPr>
        <w:tabs>
          <w:tab w:val="num" w:pos="3600"/>
        </w:tabs>
        <w:ind w:left="3600" w:hanging="360"/>
      </w:pPr>
      <w:rPr>
        <w:rFonts w:ascii="Symbol" w:hAnsi="Symbol" w:hint="default"/>
      </w:rPr>
    </w:lvl>
    <w:lvl w:ilvl="5" w:tplc="520E7BD4" w:tentative="1">
      <w:start w:val="1"/>
      <w:numFmt w:val="bullet"/>
      <w:lvlText w:val=""/>
      <w:lvlJc w:val="left"/>
      <w:pPr>
        <w:tabs>
          <w:tab w:val="num" w:pos="4320"/>
        </w:tabs>
        <w:ind w:left="4320" w:hanging="360"/>
      </w:pPr>
      <w:rPr>
        <w:rFonts w:ascii="Symbol" w:hAnsi="Symbol" w:hint="default"/>
      </w:rPr>
    </w:lvl>
    <w:lvl w:ilvl="6" w:tplc="0980F778" w:tentative="1">
      <w:start w:val="1"/>
      <w:numFmt w:val="bullet"/>
      <w:lvlText w:val=""/>
      <w:lvlJc w:val="left"/>
      <w:pPr>
        <w:tabs>
          <w:tab w:val="num" w:pos="5040"/>
        </w:tabs>
        <w:ind w:left="5040" w:hanging="360"/>
      </w:pPr>
      <w:rPr>
        <w:rFonts w:ascii="Symbol" w:hAnsi="Symbol" w:hint="default"/>
      </w:rPr>
    </w:lvl>
    <w:lvl w:ilvl="7" w:tplc="777EB266" w:tentative="1">
      <w:start w:val="1"/>
      <w:numFmt w:val="bullet"/>
      <w:lvlText w:val=""/>
      <w:lvlJc w:val="left"/>
      <w:pPr>
        <w:tabs>
          <w:tab w:val="num" w:pos="5760"/>
        </w:tabs>
        <w:ind w:left="5760" w:hanging="360"/>
      </w:pPr>
      <w:rPr>
        <w:rFonts w:ascii="Symbol" w:hAnsi="Symbol" w:hint="default"/>
      </w:rPr>
    </w:lvl>
    <w:lvl w:ilvl="8" w:tplc="6700EC0A" w:tentative="1">
      <w:start w:val="1"/>
      <w:numFmt w:val="bullet"/>
      <w:lvlText w:val=""/>
      <w:lvlJc w:val="left"/>
      <w:pPr>
        <w:tabs>
          <w:tab w:val="num" w:pos="6480"/>
        </w:tabs>
        <w:ind w:left="6480" w:hanging="360"/>
      </w:pPr>
      <w:rPr>
        <w:rFonts w:ascii="Symbol" w:hAnsi="Symbol" w:hint="default"/>
      </w:rPr>
    </w:lvl>
  </w:abstractNum>
  <w:abstractNum w:abstractNumId="3">
    <w:nsid w:val="5B911B24"/>
    <w:multiLevelType w:val="hybridMultilevel"/>
    <w:tmpl w:val="C038D5E2"/>
    <w:lvl w:ilvl="0" w:tplc="BCE2A532">
      <w:start w:val="1"/>
      <w:numFmt w:val="bullet"/>
      <w:lvlText w:val=""/>
      <w:lvlPicBulletId w:val="2"/>
      <w:lvlJc w:val="left"/>
      <w:pPr>
        <w:tabs>
          <w:tab w:val="num" w:pos="720"/>
        </w:tabs>
        <w:ind w:left="720" w:hanging="360"/>
      </w:pPr>
      <w:rPr>
        <w:rFonts w:ascii="Symbol" w:hAnsi="Symbol" w:hint="default"/>
      </w:rPr>
    </w:lvl>
    <w:lvl w:ilvl="1" w:tplc="E2F2F0E2" w:tentative="1">
      <w:start w:val="1"/>
      <w:numFmt w:val="bullet"/>
      <w:lvlText w:val=""/>
      <w:lvlJc w:val="left"/>
      <w:pPr>
        <w:tabs>
          <w:tab w:val="num" w:pos="1440"/>
        </w:tabs>
        <w:ind w:left="1440" w:hanging="360"/>
      </w:pPr>
      <w:rPr>
        <w:rFonts w:ascii="Symbol" w:hAnsi="Symbol" w:hint="default"/>
      </w:rPr>
    </w:lvl>
    <w:lvl w:ilvl="2" w:tplc="C3FC1080" w:tentative="1">
      <w:start w:val="1"/>
      <w:numFmt w:val="bullet"/>
      <w:lvlText w:val=""/>
      <w:lvlJc w:val="left"/>
      <w:pPr>
        <w:tabs>
          <w:tab w:val="num" w:pos="2160"/>
        </w:tabs>
        <w:ind w:left="2160" w:hanging="360"/>
      </w:pPr>
      <w:rPr>
        <w:rFonts w:ascii="Symbol" w:hAnsi="Symbol" w:hint="default"/>
      </w:rPr>
    </w:lvl>
    <w:lvl w:ilvl="3" w:tplc="4B6A8106" w:tentative="1">
      <w:start w:val="1"/>
      <w:numFmt w:val="bullet"/>
      <w:lvlText w:val=""/>
      <w:lvlJc w:val="left"/>
      <w:pPr>
        <w:tabs>
          <w:tab w:val="num" w:pos="2880"/>
        </w:tabs>
        <w:ind w:left="2880" w:hanging="360"/>
      </w:pPr>
      <w:rPr>
        <w:rFonts w:ascii="Symbol" w:hAnsi="Symbol" w:hint="default"/>
      </w:rPr>
    </w:lvl>
    <w:lvl w:ilvl="4" w:tplc="64AC72CA" w:tentative="1">
      <w:start w:val="1"/>
      <w:numFmt w:val="bullet"/>
      <w:lvlText w:val=""/>
      <w:lvlJc w:val="left"/>
      <w:pPr>
        <w:tabs>
          <w:tab w:val="num" w:pos="3600"/>
        </w:tabs>
        <w:ind w:left="3600" w:hanging="360"/>
      </w:pPr>
      <w:rPr>
        <w:rFonts w:ascii="Symbol" w:hAnsi="Symbol" w:hint="default"/>
      </w:rPr>
    </w:lvl>
    <w:lvl w:ilvl="5" w:tplc="1A2C67FC" w:tentative="1">
      <w:start w:val="1"/>
      <w:numFmt w:val="bullet"/>
      <w:lvlText w:val=""/>
      <w:lvlJc w:val="left"/>
      <w:pPr>
        <w:tabs>
          <w:tab w:val="num" w:pos="4320"/>
        </w:tabs>
        <w:ind w:left="4320" w:hanging="360"/>
      </w:pPr>
      <w:rPr>
        <w:rFonts w:ascii="Symbol" w:hAnsi="Symbol" w:hint="default"/>
      </w:rPr>
    </w:lvl>
    <w:lvl w:ilvl="6" w:tplc="9C7CBFEC" w:tentative="1">
      <w:start w:val="1"/>
      <w:numFmt w:val="bullet"/>
      <w:lvlText w:val=""/>
      <w:lvlJc w:val="left"/>
      <w:pPr>
        <w:tabs>
          <w:tab w:val="num" w:pos="5040"/>
        </w:tabs>
        <w:ind w:left="5040" w:hanging="360"/>
      </w:pPr>
      <w:rPr>
        <w:rFonts w:ascii="Symbol" w:hAnsi="Symbol" w:hint="default"/>
      </w:rPr>
    </w:lvl>
    <w:lvl w:ilvl="7" w:tplc="4FFE4316" w:tentative="1">
      <w:start w:val="1"/>
      <w:numFmt w:val="bullet"/>
      <w:lvlText w:val=""/>
      <w:lvlJc w:val="left"/>
      <w:pPr>
        <w:tabs>
          <w:tab w:val="num" w:pos="5760"/>
        </w:tabs>
        <w:ind w:left="5760" w:hanging="360"/>
      </w:pPr>
      <w:rPr>
        <w:rFonts w:ascii="Symbol" w:hAnsi="Symbol" w:hint="default"/>
      </w:rPr>
    </w:lvl>
    <w:lvl w:ilvl="8" w:tplc="01127B2A" w:tentative="1">
      <w:start w:val="1"/>
      <w:numFmt w:val="bullet"/>
      <w:lvlText w:val=""/>
      <w:lvlJc w:val="left"/>
      <w:pPr>
        <w:tabs>
          <w:tab w:val="num" w:pos="6480"/>
        </w:tabs>
        <w:ind w:left="6480" w:hanging="360"/>
      </w:pPr>
      <w:rPr>
        <w:rFonts w:ascii="Symbol" w:hAnsi="Symbol" w:hint="default"/>
      </w:rPr>
    </w:lvl>
  </w:abstractNum>
  <w:abstractNum w:abstractNumId="4">
    <w:nsid w:val="5BF51998"/>
    <w:multiLevelType w:val="hybridMultilevel"/>
    <w:tmpl w:val="2DB0296C"/>
    <w:lvl w:ilvl="0" w:tplc="89F4E750">
      <w:start w:val="1"/>
      <w:numFmt w:val="bullet"/>
      <w:lvlText w:val=""/>
      <w:lvlPicBulletId w:val="2"/>
      <w:lvlJc w:val="left"/>
      <w:pPr>
        <w:tabs>
          <w:tab w:val="num" w:pos="720"/>
        </w:tabs>
        <w:ind w:left="720" w:hanging="360"/>
      </w:pPr>
      <w:rPr>
        <w:rFonts w:ascii="Symbol" w:hAnsi="Symbol" w:hint="default"/>
      </w:rPr>
    </w:lvl>
    <w:lvl w:ilvl="1" w:tplc="7FD2299A" w:tentative="1">
      <w:start w:val="1"/>
      <w:numFmt w:val="bullet"/>
      <w:lvlText w:val=""/>
      <w:lvlJc w:val="left"/>
      <w:pPr>
        <w:tabs>
          <w:tab w:val="num" w:pos="1440"/>
        </w:tabs>
        <w:ind w:left="1440" w:hanging="360"/>
      </w:pPr>
      <w:rPr>
        <w:rFonts w:ascii="Symbol" w:hAnsi="Symbol" w:hint="default"/>
      </w:rPr>
    </w:lvl>
    <w:lvl w:ilvl="2" w:tplc="76F4CD90" w:tentative="1">
      <w:start w:val="1"/>
      <w:numFmt w:val="bullet"/>
      <w:lvlText w:val=""/>
      <w:lvlJc w:val="left"/>
      <w:pPr>
        <w:tabs>
          <w:tab w:val="num" w:pos="2160"/>
        </w:tabs>
        <w:ind w:left="2160" w:hanging="360"/>
      </w:pPr>
      <w:rPr>
        <w:rFonts w:ascii="Symbol" w:hAnsi="Symbol" w:hint="default"/>
      </w:rPr>
    </w:lvl>
    <w:lvl w:ilvl="3" w:tplc="90CA1BC8" w:tentative="1">
      <w:start w:val="1"/>
      <w:numFmt w:val="bullet"/>
      <w:lvlText w:val=""/>
      <w:lvlJc w:val="left"/>
      <w:pPr>
        <w:tabs>
          <w:tab w:val="num" w:pos="2880"/>
        </w:tabs>
        <w:ind w:left="2880" w:hanging="360"/>
      </w:pPr>
      <w:rPr>
        <w:rFonts w:ascii="Symbol" w:hAnsi="Symbol" w:hint="default"/>
      </w:rPr>
    </w:lvl>
    <w:lvl w:ilvl="4" w:tplc="3174ABD2" w:tentative="1">
      <w:start w:val="1"/>
      <w:numFmt w:val="bullet"/>
      <w:lvlText w:val=""/>
      <w:lvlJc w:val="left"/>
      <w:pPr>
        <w:tabs>
          <w:tab w:val="num" w:pos="3600"/>
        </w:tabs>
        <w:ind w:left="3600" w:hanging="360"/>
      </w:pPr>
      <w:rPr>
        <w:rFonts w:ascii="Symbol" w:hAnsi="Symbol" w:hint="default"/>
      </w:rPr>
    </w:lvl>
    <w:lvl w:ilvl="5" w:tplc="1946DCCA" w:tentative="1">
      <w:start w:val="1"/>
      <w:numFmt w:val="bullet"/>
      <w:lvlText w:val=""/>
      <w:lvlJc w:val="left"/>
      <w:pPr>
        <w:tabs>
          <w:tab w:val="num" w:pos="4320"/>
        </w:tabs>
        <w:ind w:left="4320" w:hanging="360"/>
      </w:pPr>
      <w:rPr>
        <w:rFonts w:ascii="Symbol" w:hAnsi="Symbol" w:hint="default"/>
      </w:rPr>
    </w:lvl>
    <w:lvl w:ilvl="6" w:tplc="C2BE66CE" w:tentative="1">
      <w:start w:val="1"/>
      <w:numFmt w:val="bullet"/>
      <w:lvlText w:val=""/>
      <w:lvlJc w:val="left"/>
      <w:pPr>
        <w:tabs>
          <w:tab w:val="num" w:pos="5040"/>
        </w:tabs>
        <w:ind w:left="5040" w:hanging="360"/>
      </w:pPr>
      <w:rPr>
        <w:rFonts w:ascii="Symbol" w:hAnsi="Symbol" w:hint="default"/>
      </w:rPr>
    </w:lvl>
    <w:lvl w:ilvl="7" w:tplc="82C093C8" w:tentative="1">
      <w:start w:val="1"/>
      <w:numFmt w:val="bullet"/>
      <w:lvlText w:val=""/>
      <w:lvlJc w:val="left"/>
      <w:pPr>
        <w:tabs>
          <w:tab w:val="num" w:pos="5760"/>
        </w:tabs>
        <w:ind w:left="5760" w:hanging="360"/>
      </w:pPr>
      <w:rPr>
        <w:rFonts w:ascii="Symbol" w:hAnsi="Symbol" w:hint="default"/>
      </w:rPr>
    </w:lvl>
    <w:lvl w:ilvl="8" w:tplc="E3DE6210"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DB5"/>
    <w:rsid w:val="00000FD2"/>
    <w:rsid w:val="00007784"/>
    <w:rsid w:val="00014E01"/>
    <w:rsid w:val="00017B5F"/>
    <w:rsid w:val="00022477"/>
    <w:rsid w:val="00022703"/>
    <w:rsid w:val="00033845"/>
    <w:rsid w:val="00033AC2"/>
    <w:rsid w:val="00040B2B"/>
    <w:rsid w:val="00062060"/>
    <w:rsid w:val="000653E1"/>
    <w:rsid w:val="00067EE9"/>
    <w:rsid w:val="00081354"/>
    <w:rsid w:val="00087CE8"/>
    <w:rsid w:val="00091936"/>
    <w:rsid w:val="000963C4"/>
    <w:rsid w:val="000B3AF3"/>
    <w:rsid w:val="000C0AF4"/>
    <w:rsid w:val="000C70F4"/>
    <w:rsid w:val="000E6C79"/>
    <w:rsid w:val="000F065F"/>
    <w:rsid w:val="000F3F58"/>
    <w:rsid w:val="00103BB5"/>
    <w:rsid w:val="00105674"/>
    <w:rsid w:val="00110BCB"/>
    <w:rsid w:val="00110FE6"/>
    <w:rsid w:val="001224F1"/>
    <w:rsid w:val="00125489"/>
    <w:rsid w:val="00126CEF"/>
    <w:rsid w:val="001305BE"/>
    <w:rsid w:val="00132ADD"/>
    <w:rsid w:val="00144B1A"/>
    <w:rsid w:val="0015298C"/>
    <w:rsid w:val="001553AA"/>
    <w:rsid w:val="00163137"/>
    <w:rsid w:val="00165DCB"/>
    <w:rsid w:val="0017397E"/>
    <w:rsid w:val="00175D1E"/>
    <w:rsid w:val="001852D5"/>
    <w:rsid w:val="001949A8"/>
    <w:rsid w:val="001B037E"/>
    <w:rsid w:val="001E05E7"/>
    <w:rsid w:val="001E68DE"/>
    <w:rsid w:val="001F183B"/>
    <w:rsid w:val="001F35C6"/>
    <w:rsid w:val="001F40CB"/>
    <w:rsid w:val="0020614E"/>
    <w:rsid w:val="002114F2"/>
    <w:rsid w:val="002141B2"/>
    <w:rsid w:val="0021605E"/>
    <w:rsid w:val="00220A65"/>
    <w:rsid w:val="002363D9"/>
    <w:rsid w:val="00270A60"/>
    <w:rsid w:val="002A5FD6"/>
    <w:rsid w:val="002A6127"/>
    <w:rsid w:val="002B1CA4"/>
    <w:rsid w:val="002B20A9"/>
    <w:rsid w:val="002C39A6"/>
    <w:rsid w:val="002D0559"/>
    <w:rsid w:val="002D32AB"/>
    <w:rsid w:val="002D6F55"/>
    <w:rsid w:val="00305A47"/>
    <w:rsid w:val="0031134D"/>
    <w:rsid w:val="00311B67"/>
    <w:rsid w:val="0031669E"/>
    <w:rsid w:val="003235EC"/>
    <w:rsid w:val="00326254"/>
    <w:rsid w:val="00330804"/>
    <w:rsid w:val="00363B85"/>
    <w:rsid w:val="00372053"/>
    <w:rsid w:val="003860AE"/>
    <w:rsid w:val="00390007"/>
    <w:rsid w:val="00390D65"/>
    <w:rsid w:val="00395734"/>
    <w:rsid w:val="0039712F"/>
    <w:rsid w:val="003A17AB"/>
    <w:rsid w:val="003A7564"/>
    <w:rsid w:val="003B0483"/>
    <w:rsid w:val="003B5DB5"/>
    <w:rsid w:val="003C20EE"/>
    <w:rsid w:val="003D3FCA"/>
    <w:rsid w:val="003D3FDB"/>
    <w:rsid w:val="003D437E"/>
    <w:rsid w:val="003D600E"/>
    <w:rsid w:val="003E5283"/>
    <w:rsid w:val="003E7983"/>
    <w:rsid w:val="003E79DC"/>
    <w:rsid w:val="003F0A54"/>
    <w:rsid w:val="00401D6A"/>
    <w:rsid w:val="00410676"/>
    <w:rsid w:val="00410D5B"/>
    <w:rsid w:val="00416DF3"/>
    <w:rsid w:val="0042321E"/>
    <w:rsid w:val="00423450"/>
    <w:rsid w:val="00431C8F"/>
    <w:rsid w:val="0043280D"/>
    <w:rsid w:val="004340E9"/>
    <w:rsid w:val="00436233"/>
    <w:rsid w:val="00440951"/>
    <w:rsid w:val="00443003"/>
    <w:rsid w:val="00461F80"/>
    <w:rsid w:val="00462739"/>
    <w:rsid w:val="00464DD5"/>
    <w:rsid w:val="00467916"/>
    <w:rsid w:val="00473088"/>
    <w:rsid w:val="00476BAD"/>
    <w:rsid w:val="00484AD5"/>
    <w:rsid w:val="004B2D0C"/>
    <w:rsid w:val="004B5B7E"/>
    <w:rsid w:val="004C2253"/>
    <w:rsid w:val="004C4BBB"/>
    <w:rsid w:val="004D1D77"/>
    <w:rsid w:val="004E1140"/>
    <w:rsid w:val="00505687"/>
    <w:rsid w:val="0051264F"/>
    <w:rsid w:val="00524CC8"/>
    <w:rsid w:val="00540056"/>
    <w:rsid w:val="00540057"/>
    <w:rsid w:val="005467C5"/>
    <w:rsid w:val="00565B2E"/>
    <w:rsid w:val="00576750"/>
    <w:rsid w:val="00580385"/>
    <w:rsid w:val="005806FF"/>
    <w:rsid w:val="005A601E"/>
    <w:rsid w:val="005A7D15"/>
    <w:rsid w:val="005B3D18"/>
    <w:rsid w:val="005B68C6"/>
    <w:rsid w:val="005C24AC"/>
    <w:rsid w:val="005C2776"/>
    <w:rsid w:val="005D68E8"/>
    <w:rsid w:val="005E2354"/>
    <w:rsid w:val="005E354A"/>
    <w:rsid w:val="005E3694"/>
    <w:rsid w:val="005F50E3"/>
    <w:rsid w:val="005F76B8"/>
    <w:rsid w:val="00627453"/>
    <w:rsid w:val="00652D29"/>
    <w:rsid w:val="00654AB0"/>
    <w:rsid w:val="00656137"/>
    <w:rsid w:val="00673AE5"/>
    <w:rsid w:val="00674F46"/>
    <w:rsid w:val="00686ABC"/>
    <w:rsid w:val="00695390"/>
    <w:rsid w:val="00695702"/>
    <w:rsid w:val="00695B8E"/>
    <w:rsid w:val="00697681"/>
    <w:rsid w:val="00697E0D"/>
    <w:rsid w:val="006A0E53"/>
    <w:rsid w:val="006A0F1E"/>
    <w:rsid w:val="006A7960"/>
    <w:rsid w:val="006B4C55"/>
    <w:rsid w:val="006C66CE"/>
    <w:rsid w:val="006C75A6"/>
    <w:rsid w:val="006E2308"/>
    <w:rsid w:val="006E2379"/>
    <w:rsid w:val="006E4CE4"/>
    <w:rsid w:val="00711FF7"/>
    <w:rsid w:val="0071230F"/>
    <w:rsid w:val="00713EAE"/>
    <w:rsid w:val="0072211A"/>
    <w:rsid w:val="007227AB"/>
    <w:rsid w:val="00731836"/>
    <w:rsid w:val="00732FAB"/>
    <w:rsid w:val="0074562A"/>
    <w:rsid w:val="00756BED"/>
    <w:rsid w:val="0076352D"/>
    <w:rsid w:val="007A0B74"/>
    <w:rsid w:val="007C1758"/>
    <w:rsid w:val="007D2BF1"/>
    <w:rsid w:val="007D2E73"/>
    <w:rsid w:val="007F6DE5"/>
    <w:rsid w:val="00801E77"/>
    <w:rsid w:val="0080701F"/>
    <w:rsid w:val="00817B75"/>
    <w:rsid w:val="00820685"/>
    <w:rsid w:val="00833925"/>
    <w:rsid w:val="00840CCF"/>
    <w:rsid w:val="00842839"/>
    <w:rsid w:val="00843834"/>
    <w:rsid w:val="00845AA2"/>
    <w:rsid w:val="00845CB2"/>
    <w:rsid w:val="00847733"/>
    <w:rsid w:val="00853D8B"/>
    <w:rsid w:val="00856967"/>
    <w:rsid w:val="0086315D"/>
    <w:rsid w:val="008809F1"/>
    <w:rsid w:val="00883A10"/>
    <w:rsid w:val="00884F27"/>
    <w:rsid w:val="008A3D3E"/>
    <w:rsid w:val="008C0149"/>
    <w:rsid w:val="008D508C"/>
    <w:rsid w:val="008D6B13"/>
    <w:rsid w:val="008E369C"/>
    <w:rsid w:val="00907243"/>
    <w:rsid w:val="00907249"/>
    <w:rsid w:val="00911087"/>
    <w:rsid w:val="00923A17"/>
    <w:rsid w:val="00962C5D"/>
    <w:rsid w:val="0097041E"/>
    <w:rsid w:val="00983070"/>
    <w:rsid w:val="0099637D"/>
    <w:rsid w:val="009C0262"/>
    <w:rsid w:val="009C55AD"/>
    <w:rsid w:val="009D77CD"/>
    <w:rsid w:val="009E0B39"/>
    <w:rsid w:val="009F2BB8"/>
    <w:rsid w:val="009F3203"/>
    <w:rsid w:val="009F40E2"/>
    <w:rsid w:val="009F5BAC"/>
    <w:rsid w:val="009F73B3"/>
    <w:rsid w:val="00A03F96"/>
    <w:rsid w:val="00A10120"/>
    <w:rsid w:val="00A13F2D"/>
    <w:rsid w:val="00A35D31"/>
    <w:rsid w:val="00A3740B"/>
    <w:rsid w:val="00A425D7"/>
    <w:rsid w:val="00A534C4"/>
    <w:rsid w:val="00A548C7"/>
    <w:rsid w:val="00A56A61"/>
    <w:rsid w:val="00A8777E"/>
    <w:rsid w:val="00AA62D1"/>
    <w:rsid w:val="00AB0299"/>
    <w:rsid w:val="00AB4314"/>
    <w:rsid w:val="00AC3B14"/>
    <w:rsid w:val="00AC65D4"/>
    <w:rsid w:val="00AC7572"/>
    <w:rsid w:val="00AE03F4"/>
    <w:rsid w:val="00AF5674"/>
    <w:rsid w:val="00B148F8"/>
    <w:rsid w:val="00B21D9B"/>
    <w:rsid w:val="00B21F6B"/>
    <w:rsid w:val="00B24FE6"/>
    <w:rsid w:val="00B31075"/>
    <w:rsid w:val="00B415AB"/>
    <w:rsid w:val="00B44871"/>
    <w:rsid w:val="00B44FCB"/>
    <w:rsid w:val="00B531FB"/>
    <w:rsid w:val="00B563F7"/>
    <w:rsid w:val="00B80BC3"/>
    <w:rsid w:val="00B82D53"/>
    <w:rsid w:val="00BC28FD"/>
    <w:rsid w:val="00BD174E"/>
    <w:rsid w:val="00BE2AF3"/>
    <w:rsid w:val="00BF7C72"/>
    <w:rsid w:val="00C02813"/>
    <w:rsid w:val="00C10F9D"/>
    <w:rsid w:val="00C13877"/>
    <w:rsid w:val="00C262E4"/>
    <w:rsid w:val="00C30E14"/>
    <w:rsid w:val="00C37A33"/>
    <w:rsid w:val="00C40428"/>
    <w:rsid w:val="00C450E2"/>
    <w:rsid w:val="00C454C1"/>
    <w:rsid w:val="00C45C1F"/>
    <w:rsid w:val="00C64AF1"/>
    <w:rsid w:val="00C73433"/>
    <w:rsid w:val="00C74D60"/>
    <w:rsid w:val="00C75579"/>
    <w:rsid w:val="00C76784"/>
    <w:rsid w:val="00C84A61"/>
    <w:rsid w:val="00C95B05"/>
    <w:rsid w:val="00CB40F7"/>
    <w:rsid w:val="00CB5CA2"/>
    <w:rsid w:val="00CC1C75"/>
    <w:rsid w:val="00CC452E"/>
    <w:rsid w:val="00CC4833"/>
    <w:rsid w:val="00CC5C29"/>
    <w:rsid w:val="00CC7769"/>
    <w:rsid w:val="00CD0407"/>
    <w:rsid w:val="00CD5C80"/>
    <w:rsid w:val="00CD6FF3"/>
    <w:rsid w:val="00CE0C96"/>
    <w:rsid w:val="00CE0E35"/>
    <w:rsid w:val="00CF24BE"/>
    <w:rsid w:val="00D05B9E"/>
    <w:rsid w:val="00D21EE5"/>
    <w:rsid w:val="00D22B19"/>
    <w:rsid w:val="00D265B3"/>
    <w:rsid w:val="00D26A2B"/>
    <w:rsid w:val="00D430C0"/>
    <w:rsid w:val="00D469C5"/>
    <w:rsid w:val="00D50A24"/>
    <w:rsid w:val="00D55AB3"/>
    <w:rsid w:val="00D61ADC"/>
    <w:rsid w:val="00D85951"/>
    <w:rsid w:val="00D96742"/>
    <w:rsid w:val="00DA5B77"/>
    <w:rsid w:val="00DB71C4"/>
    <w:rsid w:val="00DE5858"/>
    <w:rsid w:val="00E044B9"/>
    <w:rsid w:val="00E22853"/>
    <w:rsid w:val="00E32946"/>
    <w:rsid w:val="00E66504"/>
    <w:rsid w:val="00E80CFA"/>
    <w:rsid w:val="00E94679"/>
    <w:rsid w:val="00EA5084"/>
    <w:rsid w:val="00EC25C9"/>
    <w:rsid w:val="00EC5DF8"/>
    <w:rsid w:val="00EE43B7"/>
    <w:rsid w:val="00EF080A"/>
    <w:rsid w:val="00F05749"/>
    <w:rsid w:val="00F24607"/>
    <w:rsid w:val="00F253C9"/>
    <w:rsid w:val="00F54B30"/>
    <w:rsid w:val="00F674A0"/>
    <w:rsid w:val="00F761AC"/>
    <w:rsid w:val="00F821F2"/>
    <w:rsid w:val="00F9771E"/>
    <w:rsid w:val="00FA4C40"/>
    <w:rsid w:val="00FB4E93"/>
    <w:rsid w:val="00FC0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28938"/>
  <w15:docId w15:val="{7FB04BCC-9DC2-4F5F-B61A-1F3F9FD9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1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41B2"/>
    <w:pPr>
      <w:spacing w:after="0" w:line="240" w:lineRule="auto"/>
    </w:pPr>
    <w:rPr>
      <w:rFonts w:ascii="Times New Roman" w:eastAsia="Times New Roman" w:hAnsi="Times New Roman" w:cs="Times New Roman"/>
      <w:lang w:eastAsia="ru-RU"/>
    </w:rPr>
  </w:style>
  <w:style w:type="paragraph" w:customStyle="1" w:styleId="formattext">
    <w:name w:val="formattext"/>
    <w:basedOn w:val="a"/>
    <w:rsid w:val="002141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2141B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link w:val="ConsPlusNormal0"/>
    <w:qFormat/>
    <w:rsid w:val="002141B2"/>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2141B2"/>
    <w:rPr>
      <w:rFonts w:ascii="Arial" w:eastAsiaTheme="minorEastAsia" w:hAnsi="Arial" w:cs="Arial"/>
      <w:sz w:val="20"/>
      <w:lang w:eastAsia="ru-RU"/>
    </w:rPr>
  </w:style>
  <w:style w:type="paragraph" w:styleId="a4">
    <w:name w:val="header"/>
    <w:basedOn w:val="a"/>
    <w:link w:val="a5"/>
    <w:uiPriority w:val="99"/>
    <w:unhideWhenUsed/>
    <w:rsid w:val="002141B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41B2"/>
  </w:style>
  <w:style w:type="paragraph" w:styleId="a6">
    <w:name w:val="footer"/>
    <w:basedOn w:val="a"/>
    <w:link w:val="a7"/>
    <w:uiPriority w:val="99"/>
    <w:unhideWhenUsed/>
    <w:rsid w:val="002141B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41B2"/>
  </w:style>
  <w:style w:type="table" w:styleId="a8">
    <w:name w:val="Table Grid"/>
    <w:basedOn w:val="a1"/>
    <w:uiPriority w:val="39"/>
    <w:rsid w:val="006976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0">
    <w:name w:val=".FORMATTEXT"/>
    <w:uiPriority w:val="99"/>
    <w:rsid w:val="00175D1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9">
    <w:name w:val="Balloon Text"/>
    <w:basedOn w:val="a"/>
    <w:link w:val="aa"/>
    <w:uiPriority w:val="99"/>
    <w:semiHidden/>
    <w:unhideWhenUsed/>
    <w:rsid w:val="00B415A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415AB"/>
    <w:rPr>
      <w:rFonts w:ascii="Tahoma" w:hAnsi="Tahoma" w:cs="Tahoma"/>
      <w:sz w:val="16"/>
      <w:szCs w:val="16"/>
    </w:rPr>
  </w:style>
  <w:style w:type="paragraph" w:customStyle="1" w:styleId="Default">
    <w:name w:val="Default"/>
    <w:rsid w:val="0090724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b">
    <w:name w:val="Основной текст_"/>
    <w:basedOn w:val="a0"/>
    <w:link w:val="1"/>
    <w:rsid w:val="008D6B13"/>
    <w:rPr>
      <w:rFonts w:eastAsia="Times New Roman"/>
      <w:shd w:val="clear" w:color="auto" w:fill="FFFFFF"/>
    </w:rPr>
  </w:style>
  <w:style w:type="paragraph" w:customStyle="1" w:styleId="1">
    <w:name w:val="Основной текст1"/>
    <w:basedOn w:val="a"/>
    <w:link w:val="ab"/>
    <w:rsid w:val="008D6B13"/>
    <w:pPr>
      <w:widowControl w:val="0"/>
      <w:shd w:val="clear" w:color="auto" w:fill="FFFFFF"/>
      <w:spacing w:after="0" w:line="396" w:lineRule="auto"/>
      <w:ind w:firstLine="400"/>
    </w:pPr>
    <w:rPr>
      <w:rFonts w:eastAsia="Times New Roman"/>
    </w:rPr>
  </w:style>
  <w:style w:type="paragraph" w:customStyle="1" w:styleId="headertext">
    <w:name w:val="headertext"/>
    <w:basedOn w:val="a"/>
    <w:rsid w:val="00C450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C450E2"/>
    <w:rPr>
      <w:color w:val="0000FF"/>
      <w:u w:val="single"/>
    </w:rPr>
  </w:style>
  <w:style w:type="paragraph" w:styleId="ad">
    <w:name w:val="List Paragraph"/>
    <w:basedOn w:val="a"/>
    <w:uiPriority w:val="34"/>
    <w:qFormat/>
    <w:rsid w:val="00033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691920">
      <w:bodyDiv w:val="1"/>
      <w:marLeft w:val="0"/>
      <w:marRight w:val="0"/>
      <w:marTop w:val="0"/>
      <w:marBottom w:val="0"/>
      <w:divBdr>
        <w:top w:val="none" w:sz="0" w:space="0" w:color="auto"/>
        <w:left w:val="none" w:sz="0" w:space="0" w:color="auto"/>
        <w:bottom w:val="none" w:sz="0" w:space="0" w:color="auto"/>
        <w:right w:val="none" w:sz="0" w:space="0" w:color="auto"/>
      </w:divBdr>
    </w:div>
    <w:div w:id="612178673">
      <w:bodyDiv w:val="1"/>
      <w:marLeft w:val="0"/>
      <w:marRight w:val="0"/>
      <w:marTop w:val="0"/>
      <w:marBottom w:val="0"/>
      <w:divBdr>
        <w:top w:val="none" w:sz="0" w:space="0" w:color="auto"/>
        <w:left w:val="none" w:sz="0" w:space="0" w:color="auto"/>
        <w:bottom w:val="none" w:sz="0" w:space="0" w:color="auto"/>
        <w:right w:val="none" w:sz="0" w:space="0" w:color="auto"/>
      </w:divBdr>
    </w:div>
    <w:div w:id="1027415984">
      <w:bodyDiv w:val="1"/>
      <w:marLeft w:val="0"/>
      <w:marRight w:val="0"/>
      <w:marTop w:val="0"/>
      <w:marBottom w:val="0"/>
      <w:divBdr>
        <w:top w:val="none" w:sz="0" w:space="0" w:color="auto"/>
        <w:left w:val="none" w:sz="0" w:space="0" w:color="auto"/>
        <w:bottom w:val="none" w:sz="0" w:space="0" w:color="auto"/>
        <w:right w:val="none" w:sz="0" w:space="0" w:color="auto"/>
      </w:divBdr>
    </w:div>
    <w:div w:id="1203328995">
      <w:bodyDiv w:val="1"/>
      <w:marLeft w:val="0"/>
      <w:marRight w:val="0"/>
      <w:marTop w:val="0"/>
      <w:marBottom w:val="0"/>
      <w:divBdr>
        <w:top w:val="none" w:sz="0" w:space="0" w:color="auto"/>
        <w:left w:val="none" w:sz="0" w:space="0" w:color="auto"/>
        <w:bottom w:val="none" w:sz="0" w:space="0" w:color="auto"/>
        <w:right w:val="none" w:sz="0" w:space="0" w:color="auto"/>
      </w:divBdr>
    </w:div>
    <w:div w:id="1232040154">
      <w:bodyDiv w:val="1"/>
      <w:marLeft w:val="0"/>
      <w:marRight w:val="0"/>
      <w:marTop w:val="0"/>
      <w:marBottom w:val="0"/>
      <w:divBdr>
        <w:top w:val="none" w:sz="0" w:space="0" w:color="auto"/>
        <w:left w:val="none" w:sz="0" w:space="0" w:color="auto"/>
        <w:bottom w:val="none" w:sz="0" w:space="0" w:color="auto"/>
        <w:right w:val="none" w:sz="0" w:space="0" w:color="auto"/>
      </w:divBdr>
    </w:div>
    <w:div w:id="1867939164">
      <w:bodyDiv w:val="1"/>
      <w:marLeft w:val="0"/>
      <w:marRight w:val="0"/>
      <w:marTop w:val="0"/>
      <w:marBottom w:val="0"/>
      <w:divBdr>
        <w:top w:val="none" w:sz="0" w:space="0" w:color="auto"/>
        <w:left w:val="none" w:sz="0" w:space="0" w:color="auto"/>
        <w:bottom w:val="none" w:sz="0" w:space="0" w:color="auto"/>
        <w:right w:val="none" w:sz="0" w:space="0" w:color="auto"/>
      </w:divBdr>
      <w:divsChild>
        <w:div w:id="74282610">
          <w:marLeft w:val="0"/>
          <w:marRight w:val="0"/>
          <w:marTop w:val="0"/>
          <w:marBottom w:val="0"/>
          <w:divBdr>
            <w:top w:val="none" w:sz="0" w:space="0" w:color="auto"/>
            <w:left w:val="none" w:sz="0" w:space="0" w:color="auto"/>
            <w:bottom w:val="none" w:sz="0" w:space="0" w:color="auto"/>
            <w:right w:val="none" w:sz="0" w:space="0" w:color="auto"/>
          </w:divBdr>
        </w:div>
        <w:div w:id="46354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kodeks://link/d?nd=1200016473&amp;mark=000000000000000000000000000000000000000000000000007D20K3" TargetMode="External"/><Relationship Id="rId18" Type="http://schemas.openxmlformats.org/officeDocument/2006/relationships/hyperlink" Target="kodeks://link/d?nd=1200136066&amp;mark=000000000000000000000000000000000000000000000000007D20K3" TargetMode="External"/><Relationship Id="rId26" Type="http://schemas.openxmlformats.org/officeDocument/2006/relationships/hyperlink" Target="kodeks://link/d?nd=1200108089&amp;mark=000000000000000000000000000000000000000000000000007D20K3"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kodeks://link/d?nd=1200006969&amp;mark=000000000000000000000000000000000000000000000000007D20K3" TargetMode="External"/><Relationship Id="rId34"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kodeks://link/d?nd=1200004802" TargetMode="External"/><Relationship Id="rId17" Type="http://schemas.openxmlformats.org/officeDocument/2006/relationships/hyperlink" Target="kodeks://link/d?nd=1200006710" TargetMode="External"/><Relationship Id="rId25" Type="http://schemas.openxmlformats.org/officeDocument/2006/relationships/hyperlink" Target="kodeks://link/d?nd=1200003843&amp;mark=000000000000000000000000000000000000000000000000007D20K3" TargetMode="External"/><Relationship Id="rId33" Type="http://schemas.openxmlformats.org/officeDocument/2006/relationships/image" Target="media/image5.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kodeks://link/d?nd=1200013509" TargetMode="External"/><Relationship Id="rId20" Type="http://schemas.openxmlformats.org/officeDocument/2006/relationships/hyperlink" Target="kodeks://link/d?nd=1200011359" TargetMode="External"/><Relationship Id="rId29" Type="http://schemas.openxmlformats.org/officeDocument/2006/relationships/hyperlink" Target="kodeks://link/d?nd=1200104230&amp;mark=000000000000000000000000000000000000000000000000007D20K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kodeks://link/d?nd=1200140399&amp;mark=000000000000000000000000000000000000000000000000007D20K3" TargetMode="External"/><Relationship Id="rId24" Type="http://schemas.openxmlformats.org/officeDocument/2006/relationships/hyperlink" Target="kodeks://link/d?nd=1200007148&amp;mark=000000000000000000000000000000000000000000000000007D20K3" TargetMode="External"/><Relationship Id="rId32" Type="http://schemas.openxmlformats.org/officeDocument/2006/relationships/hyperlink" Target="kodeks://link/d?nd=1200178013&amp;mark=000000000000000000000000000000000000000000000000007D20K3"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kodeks://link/d?nd=901714250" TargetMode="External"/><Relationship Id="rId28" Type="http://schemas.openxmlformats.org/officeDocument/2006/relationships/hyperlink" Target="kodeks://link/d?nd=1200004582&amp;mark=000000000000000000000000000000000000000000000000007D20K3" TargetMode="External"/><Relationship Id="rId36" Type="http://schemas.openxmlformats.org/officeDocument/2006/relationships/header" Target="header1.xml"/><Relationship Id="rId10" Type="http://schemas.openxmlformats.org/officeDocument/2006/relationships/hyperlink" Target="kodeks://link/d?nd=1200110969" TargetMode="External"/><Relationship Id="rId19" Type="http://schemas.openxmlformats.org/officeDocument/2006/relationships/hyperlink" Target="kodeks://link/d?nd=1200003320&amp;mark=000000000000000000000000000000000000000000000000007D20K3" TargetMode="External"/><Relationship Id="rId31" Type="http://schemas.openxmlformats.org/officeDocument/2006/relationships/hyperlink" Target="kodeks://link/d?nd=1200130099&amp;mark=000000000000000000000000000000000000000000000000007D20K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kodeks://link/d?nd=1200012864&amp;mark=000000000000000000000000000000000000000000000000007D20K3" TargetMode="External"/><Relationship Id="rId22" Type="http://schemas.openxmlformats.org/officeDocument/2006/relationships/hyperlink" Target="kodeks://link/d?nd=1200013549" TargetMode="External"/><Relationship Id="rId27" Type="http://schemas.openxmlformats.org/officeDocument/2006/relationships/hyperlink" Target="kodeks://link/d?nd=1200107894&amp;mark=000000000000000000000000000000000000000000000000007D20K3" TargetMode="External"/><Relationship Id="rId30" Type="http://schemas.openxmlformats.org/officeDocument/2006/relationships/hyperlink" Target="kodeks://link/d?nd=1200126926&amp;mark=000000000000000000000000000000000000000000000000007D20K3" TargetMode="External"/><Relationship Id="rId35"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Active xmlns="8b8dc6aa-5276-4a32-b8cb-ef7834987e4b">true</IsActive>
    <PrototypeId xmlns="8b8dc6aa-5276-4a32-b8cb-ef7834987e4b">60818</PrototypeId>
    <HasStamp xmlns="8b8dc6aa-5276-4a32-b8cb-ef7834987e4b">false</HasStam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A0AAC9B8709BE4D9EA5FCFD9E3C1D95" ma:contentTypeVersion="3" ma:contentTypeDescription="Создание документа." ma:contentTypeScope="" ma:versionID="4bde5b0dbeb24947bd30a6bfd64383f3">
  <xsd:schema xmlns:xsd="http://www.w3.org/2001/XMLSchema" xmlns:xs="http://www.w3.org/2001/XMLSchema" xmlns:p="http://schemas.microsoft.com/office/2006/metadata/properties" xmlns:ns2="8b8dc6aa-5276-4a32-b8cb-ef7834987e4b" targetNamespace="http://schemas.microsoft.com/office/2006/metadata/properties" ma:root="true" ma:fieldsID="2f5145bf43da14e570e142b815238091" ns2:_="">
    <xsd:import namespace="8b8dc6aa-5276-4a32-b8cb-ef7834987e4b"/>
    <xsd:element name="properties">
      <xsd:complexType>
        <xsd:sequence>
          <xsd:element name="documentManagement">
            <xsd:complexType>
              <xsd:all>
                <xsd:element ref="ns2:IsActive" minOccurs="0"/>
                <xsd:element ref="ns2:HasStamp" minOccurs="0"/>
                <xsd:element ref="ns2:Proto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c6aa-5276-4a32-b8cb-ef7834987e4b" elementFormDefault="qualified">
    <xsd:import namespace="http://schemas.microsoft.com/office/2006/documentManagement/types"/>
    <xsd:import namespace="http://schemas.microsoft.com/office/infopath/2007/PartnerControls"/>
    <xsd:element name="IsActive" ma:index="2" nillable="true" ma:displayName="Активный" ma:default="0" ma:internalName="IsActive">
      <xsd:simpleType>
        <xsd:restriction base="dms:Boolean"/>
      </xsd:simpleType>
    </xsd:element>
    <xsd:element name="HasStamp" ma:index="3" nillable="true" ma:displayName="HasStamp" ma:default="0" ma:internalName="HasStamp">
      <xsd:simpleType>
        <xsd:restriction base="dms:Boolean"/>
      </xsd:simpleType>
    </xsd:element>
    <xsd:element name="PrototypeId" ma:index="4" nillable="true" ma:displayName="PrototypeId" ma:decimals="0" ma:internalName="Prototype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Тип контента"/>
        <xsd:element ref="dc:title" minOccurs="0" maxOccurs="1" ma:index="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FB52B0-DBF6-4F21-83B2-ECA2E8F3B074}">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8b8dc6aa-5276-4a32-b8cb-ef7834987e4b"/>
    <ds:schemaRef ds:uri="http://www.w3.org/XML/1998/namespace"/>
  </ds:schemaRefs>
</ds:datastoreItem>
</file>

<file path=customXml/itemProps2.xml><?xml version="1.0" encoding="utf-8"?>
<ds:datastoreItem xmlns:ds="http://schemas.openxmlformats.org/officeDocument/2006/customXml" ds:itemID="{B25EF0DB-FDE2-48F0-AA5D-527FD23477C6}">
  <ds:schemaRefs>
    <ds:schemaRef ds:uri="http://schemas.microsoft.com/sharepoint/v3/contenttype/forms"/>
  </ds:schemaRefs>
</ds:datastoreItem>
</file>

<file path=customXml/itemProps3.xml><?xml version="1.0" encoding="utf-8"?>
<ds:datastoreItem xmlns:ds="http://schemas.openxmlformats.org/officeDocument/2006/customXml" ds:itemID="{0A35C1FA-12DC-4BF4-9AAB-FEB469AC5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c6aa-5276-4a32-b8cb-ef783498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9</Pages>
  <Words>2138</Words>
  <Characters>12188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Голых Юлия Андреевна</dc:creator>
  <cp:lastModifiedBy>Голых Юлия Андреевна</cp:lastModifiedBy>
  <cp:revision>43</cp:revision>
  <cp:lastPrinted>2025-11-11T09:09:00Z</cp:lastPrinted>
  <dcterms:created xsi:type="dcterms:W3CDTF">2024-12-05T05:58:00Z</dcterms:created>
  <dcterms:modified xsi:type="dcterms:W3CDTF">2025-11-11T09:16:00Z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0x010100DA0AAC9B8709BE4D9EA5FCFD9E3C1D95</vt:lpwstr>
  </property>
  <property fmtid="{D5CDD505-2E9C-101B-9397-08002B2CF9AE}" pid="3" name="Order">
    <vt:r8>6081800</vt:r8>
  </property>
  <property fmtid="{D5CDD505-2E9C-101B-9397-08002B2CF9AE}" pid="4" name="xd_ProgID">
    <vt:lpwstr/>
  </property>
  <property fmtid="{D5CDD505-2E9C-101B-9397-08002B2CF9AE}" pid="5" name="_CopySource">
    <vt:lpwstr>http://tk-45.ru/StandardDocuments/1276/2.Проект окончательной редакции/Изменения 1 окон. ред. 26.08.2025.docx</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