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8CF53" w14:textId="77777777" w:rsidR="00B10EE0" w:rsidRPr="00C129BB" w:rsidRDefault="00B10EE0" w:rsidP="00B10EE0">
      <w:pPr>
        <w:pBdr>
          <w:top w:val="single" w:sz="24" w:space="0" w:color="auto"/>
          <w:bottom w:val="single" w:sz="24" w:space="1" w:color="auto"/>
        </w:pBdr>
        <w:spacing w:after="0" w:line="240" w:lineRule="auto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</w:p>
    <w:p w14:paraId="7BF691E5" w14:textId="77777777" w:rsidR="00B10EE0" w:rsidRPr="00B10EE0" w:rsidRDefault="00B10EE0" w:rsidP="00B10EE0">
      <w:pPr>
        <w:pBdr>
          <w:top w:val="single" w:sz="24" w:space="0" w:color="auto"/>
          <w:bottom w:val="single" w:sz="24" w:space="1" w:color="auto"/>
        </w:pBdr>
        <w:spacing w:after="0" w:line="240" w:lineRule="auto"/>
        <w:jc w:val="center"/>
        <w:rPr>
          <w:rFonts w:ascii="Arial" w:eastAsia="SimSun" w:hAnsi="Arial" w:cs="Arial"/>
          <w:b/>
          <w:sz w:val="20"/>
          <w:szCs w:val="20"/>
          <w:lang w:eastAsia="zh-CN"/>
        </w:rPr>
      </w:pPr>
      <w:r w:rsidRPr="00B10EE0">
        <w:rPr>
          <w:rFonts w:ascii="Arial" w:eastAsia="SimSun" w:hAnsi="Arial" w:cs="Arial"/>
          <w:b/>
          <w:sz w:val="20"/>
          <w:szCs w:val="20"/>
          <w:lang w:eastAsia="zh-CN"/>
        </w:rPr>
        <w:t>МЕЖГОСУДАРСТВЕННЫЙ СОВЕТ ПО СТАНДАРТИЗАЦИИ, МЕТРОЛОГИИ И СЕРТИФИКАЦИИ</w:t>
      </w:r>
    </w:p>
    <w:p w14:paraId="3D47EA04" w14:textId="77777777" w:rsidR="00B10EE0" w:rsidRPr="00B10EE0" w:rsidRDefault="00B10EE0" w:rsidP="00B10EE0">
      <w:pPr>
        <w:pBdr>
          <w:top w:val="single" w:sz="24" w:space="0" w:color="auto"/>
          <w:bottom w:val="single" w:sz="24" w:space="1" w:color="auto"/>
        </w:pBdr>
        <w:spacing w:after="0" w:line="240" w:lineRule="auto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B10EE0">
        <w:rPr>
          <w:rFonts w:ascii="Arial" w:eastAsia="SimSun" w:hAnsi="Arial" w:cs="Arial"/>
          <w:b/>
          <w:sz w:val="20"/>
          <w:szCs w:val="20"/>
          <w:lang w:val="en-US" w:eastAsia="zh-CN"/>
        </w:rPr>
        <w:t>(МГС)</w:t>
      </w:r>
    </w:p>
    <w:p w14:paraId="0AE95D9E" w14:textId="77777777" w:rsidR="00B10EE0" w:rsidRPr="00B10EE0" w:rsidRDefault="00B10EE0" w:rsidP="00B10EE0">
      <w:pPr>
        <w:pBdr>
          <w:top w:val="single" w:sz="24" w:space="0" w:color="auto"/>
          <w:bottom w:val="single" w:sz="24" w:space="1" w:color="auto"/>
        </w:pBdr>
        <w:spacing w:after="0" w:line="240" w:lineRule="auto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</w:p>
    <w:p w14:paraId="35B938C9" w14:textId="77777777" w:rsidR="00B10EE0" w:rsidRPr="00B10EE0" w:rsidRDefault="00B10EE0" w:rsidP="00B10EE0">
      <w:pPr>
        <w:pBdr>
          <w:top w:val="single" w:sz="24" w:space="0" w:color="auto"/>
          <w:bottom w:val="single" w:sz="24" w:space="1" w:color="auto"/>
        </w:pBdr>
        <w:spacing w:after="0" w:line="240" w:lineRule="auto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B10EE0">
        <w:rPr>
          <w:rFonts w:ascii="Arial" w:eastAsia="SimSun" w:hAnsi="Arial" w:cs="Arial"/>
          <w:b/>
          <w:sz w:val="20"/>
          <w:szCs w:val="20"/>
          <w:lang w:val="en-US" w:eastAsia="zh-CN"/>
        </w:rPr>
        <w:t>INTERSTATE COUNCIL FOR STANDARDIZATION, METROLOGY AND CERTIFICATION</w:t>
      </w:r>
    </w:p>
    <w:p w14:paraId="1DC44E50" w14:textId="77777777" w:rsidR="00B10EE0" w:rsidRPr="00B10EE0" w:rsidRDefault="00B10EE0" w:rsidP="00B10EE0">
      <w:pPr>
        <w:pBdr>
          <w:top w:val="single" w:sz="24" w:space="0" w:color="auto"/>
          <w:bottom w:val="single" w:sz="24" w:space="1" w:color="auto"/>
        </w:pBdr>
        <w:spacing w:after="0" w:line="240" w:lineRule="auto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B10EE0">
        <w:rPr>
          <w:rFonts w:ascii="Arial" w:eastAsia="SimSun" w:hAnsi="Arial" w:cs="Arial"/>
          <w:b/>
          <w:sz w:val="20"/>
          <w:szCs w:val="20"/>
          <w:lang w:val="en-US" w:eastAsia="zh-CN"/>
        </w:rPr>
        <w:t>(ISC)</w:t>
      </w:r>
    </w:p>
    <w:p w14:paraId="0EFD1DFE" w14:textId="77777777" w:rsidR="00B10EE0" w:rsidRPr="00B10EE0" w:rsidRDefault="00B10EE0" w:rsidP="00B10EE0">
      <w:pPr>
        <w:pBdr>
          <w:top w:val="single" w:sz="24" w:space="0" w:color="auto"/>
          <w:bottom w:val="single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</w:p>
    <w:tbl>
      <w:tblPr>
        <w:tblW w:w="9923" w:type="dxa"/>
        <w:tblInd w:w="-142" w:type="dxa"/>
        <w:tblBorders>
          <w:bottom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387"/>
        <w:gridCol w:w="2551"/>
      </w:tblGrid>
      <w:tr w:rsidR="00E24773" w:rsidRPr="00883F4E" w14:paraId="4A858673" w14:textId="77777777" w:rsidTr="00BC25BA">
        <w:trPr>
          <w:trHeight w:val="2074"/>
        </w:trPr>
        <w:tc>
          <w:tcPr>
            <w:tcW w:w="1985" w:type="dxa"/>
            <w:vAlign w:val="center"/>
          </w:tcPr>
          <w:p w14:paraId="1727DEA5" w14:textId="77777777" w:rsidR="00E24773" w:rsidRPr="00883F4E" w:rsidRDefault="00E24773" w:rsidP="00BC25BA">
            <w:pPr>
              <w:ind w:left="-104" w:hanging="8"/>
              <w:jc w:val="center"/>
              <w:rPr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83C8A2" wp14:editId="7DB4ED67">
                  <wp:extent cx="1270000" cy="11938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6F951D3B" w14:textId="77777777" w:rsidR="00E24773" w:rsidRPr="00883F4E" w:rsidRDefault="00E24773" w:rsidP="00BC25BA">
            <w:pPr>
              <w:jc w:val="center"/>
              <w:rPr>
                <w:b/>
                <w:spacing w:val="40"/>
                <w:szCs w:val="28"/>
                <w:lang w:eastAsia="zh-CN"/>
              </w:rPr>
            </w:pPr>
          </w:p>
          <w:p w14:paraId="468F509A" w14:textId="77777777" w:rsidR="00E24773" w:rsidRPr="00883F4E" w:rsidRDefault="00E24773" w:rsidP="00BC25BA">
            <w:pPr>
              <w:ind w:left="-117" w:firstLine="10"/>
              <w:jc w:val="center"/>
              <w:rPr>
                <w:rFonts w:ascii="Arial" w:hAnsi="Arial" w:cs="Arial"/>
                <w:b/>
                <w:spacing w:val="80"/>
                <w:szCs w:val="28"/>
                <w:lang w:eastAsia="zh-CN"/>
              </w:rPr>
            </w:pPr>
            <w:r w:rsidRPr="00883F4E">
              <w:rPr>
                <w:rFonts w:ascii="Arial" w:hAnsi="Arial" w:cs="Arial"/>
                <w:b/>
                <w:spacing w:val="80"/>
                <w:szCs w:val="28"/>
                <w:lang w:eastAsia="zh-CN"/>
              </w:rPr>
              <w:t>МЕЖГОСУДАРСТВЕННЫЙ</w:t>
            </w:r>
          </w:p>
          <w:p w14:paraId="0313FAA4" w14:textId="77777777" w:rsidR="00E24773" w:rsidRPr="00883F4E" w:rsidRDefault="00E24773" w:rsidP="00BC25BA">
            <w:pPr>
              <w:spacing w:line="276" w:lineRule="auto"/>
              <w:ind w:left="-117"/>
              <w:jc w:val="center"/>
              <w:rPr>
                <w:b/>
                <w:spacing w:val="40"/>
                <w:szCs w:val="28"/>
                <w:lang w:val="en-US" w:eastAsia="zh-CN"/>
              </w:rPr>
            </w:pPr>
            <w:r w:rsidRPr="00883F4E">
              <w:rPr>
                <w:rFonts w:ascii="Arial" w:hAnsi="Arial" w:cs="Arial"/>
                <w:b/>
                <w:spacing w:val="80"/>
                <w:szCs w:val="28"/>
                <w:lang w:eastAsia="zh-CN"/>
              </w:rPr>
              <w:t>СТАНДАРТ</w:t>
            </w:r>
          </w:p>
        </w:tc>
        <w:tc>
          <w:tcPr>
            <w:tcW w:w="2551" w:type="dxa"/>
          </w:tcPr>
          <w:p w14:paraId="30831F20" w14:textId="77777777" w:rsidR="00E24773" w:rsidRPr="00CF16B9" w:rsidRDefault="00E24773" w:rsidP="00BC25BA">
            <w:pPr>
              <w:spacing w:before="120"/>
              <w:ind w:left="34" w:right="-108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CF16B9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ГОСТ</w:t>
            </w:r>
          </w:p>
          <w:p w14:paraId="314DD549" w14:textId="78A7CF89" w:rsidR="00E24773" w:rsidRPr="00CF16B9" w:rsidRDefault="00E24773" w:rsidP="00BC25BA">
            <w:pPr>
              <w:ind w:left="33" w:right="-108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  <w:lang w:val="en-US" w:eastAsia="zh-CN"/>
              </w:rPr>
              <w:t>ISO</w:t>
            </w:r>
            <w:r w:rsidR="004C640C">
              <w:rPr>
                <w:rFonts w:ascii="Arial" w:eastAsia="Calibri" w:hAnsi="Arial" w:cs="Arial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4C640C">
              <w:rPr>
                <w:rFonts w:ascii="Arial" w:hAnsi="Arial" w:cs="Arial"/>
                <w:b/>
                <w:sz w:val="32"/>
                <w:szCs w:val="32"/>
              </w:rPr>
              <w:t>8637-1</w:t>
            </w:r>
            <w:r w:rsidRPr="00CF16B9">
              <w:rPr>
                <w:rFonts w:ascii="Arial" w:hAnsi="Arial" w:cs="Arial"/>
                <w:b/>
              </w:rPr>
              <w:sym w:font="Symbol" w:char="F0BE"/>
            </w:r>
          </w:p>
          <w:p w14:paraId="11FC2704" w14:textId="77777777" w:rsidR="00E24773" w:rsidRPr="00CF16B9" w:rsidRDefault="00E24773" w:rsidP="00BC25BA">
            <w:pPr>
              <w:ind w:left="33" w:right="-108"/>
              <w:rPr>
                <w:rFonts w:ascii="Arial" w:hAnsi="Arial" w:cs="Arial"/>
                <w:bCs/>
                <w:i/>
                <w:szCs w:val="28"/>
                <w:lang w:eastAsia="zh-CN"/>
              </w:rPr>
            </w:pPr>
            <w:r w:rsidRPr="00CF16B9">
              <w:rPr>
                <w:rFonts w:ascii="Arial" w:hAnsi="Arial" w:cs="Arial"/>
                <w:bCs/>
                <w:i/>
                <w:szCs w:val="28"/>
                <w:lang w:eastAsia="zh-CN"/>
              </w:rPr>
              <w:t xml:space="preserve">(проект, </w:t>
            </w:r>
            <w:r w:rsidRPr="00CF16B9">
              <w:rPr>
                <w:rFonts w:ascii="Arial" w:hAnsi="Arial" w:cs="Arial"/>
                <w:bCs/>
                <w:i/>
                <w:szCs w:val="28"/>
                <w:lang w:val="en-US" w:eastAsia="zh-CN"/>
              </w:rPr>
              <w:t>RU</w:t>
            </w:r>
            <w:r w:rsidRPr="00CF16B9">
              <w:rPr>
                <w:rFonts w:ascii="Arial" w:hAnsi="Arial" w:cs="Arial"/>
                <w:bCs/>
                <w:i/>
                <w:szCs w:val="28"/>
                <w:lang w:eastAsia="zh-CN"/>
              </w:rPr>
              <w:t>,</w:t>
            </w:r>
          </w:p>
          <w:p w14:paraId="11718199" w14:textId="77777777" w:rsidR="00E24773" w:rsidRPr="00627D01" w:rsidRDefault="00E24773" w:rsidP="00BC25BA">
            <w:pPr>
              <w:ind w:hanging="4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Arial" w:hAnsi="Arial" w:cs="Arial"/>
                <w:bCs/>
                <w:i/>
                <w:szCs w:val="28"/>
                <w:lang w:eastAsia="zh-CN"/>
              </w:rPr>
              <w:t>первая</w:t>
            </w:r>
            <w:r w:rsidRPr="00CF16B9">
              <w:rPr>
                <w:rFonts w:ascii="Arial" w:hAnsi="Arial" w:cs="Arial"/>
                <w:bCs/>
                <w:i/>
                <w:szCs w:val="28"/>
                <w:lang w:eastAsia="zh-CN"/>
              </w:rPr>
              <w:t xml:space="preserve"> редакция)</w:t>
            </w:r>
          </w:p>
        </w:tc>
      </w:tr>
    </w:tbl>
    <w:p w14:paraId="4EE0B9A8" w14:textId="77777777" w:rsidR="00B10EE0" w:rsidRPr="00B10EE0" w:rsidRDefault="00B10EE0" w:rsidP="00B10EE0">
      <w:pPr>
        <w:spacing w:after="0" w:line="36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1E3F47F0" w14:textId="7AB0B6CA" w:rsidR="00B10EE0" w:rsidRDefault="00B10EE0" w:rsidP="00B10EE0">
      <w:pPr>
        <w:spacing w:after="0" w:line="36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68615C8A" w14:textId="573DDDAE" w:rsidR="002F1E4A" w:rsidRDefault="002F1E4A" w:rsidP="00B10EE0">
      <w:pPr>
        <w:spacing w:after="0" w:line="36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7B6E4EFF" w14:textId="711A7B63" w:rsidR="002F1E4A" w:rsidRDefault="002F1E4A" w:rsidP="00B10EE0">
      <w:pPr>
        <w:spacing w:after="0" w:line="36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7CB776DC" w14:textId="77777777" w:rsidR="00B10EE0" w:rsidRPr="0040700E" w:rsidRDefault="00B01462" w:rsidP="00B10EE0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0"/>
        </w:rPr>
      </w:pPr>
      <w:r>
        <w:rPr>
          <w:rFonts w:ascii="Arial" w:eastAsia="Calibri" w:hAnsi="Arial" w:cs="Arial"/>
          <w:b/>
          <w:bCs/>
          <w:sz w:val="28"/>
          <w:szCs w:val="24"/>
          <w:shd w:val="clear" w:color="auto" w:fill="FFFFFF"/>
        </w:rPr>
        <w:t xml:space="preserve">ЭКСТРАКОРПОРАЛЬНЫЕ СИСТЕМЫ ДЛЯ ОЧИСТКИ КРОВИ. </w:t>
      </w:r>
    </w:p>
    <w:p w14:paraId="41981AE8" w14:textId="77777777" w:rsidR="00B10EE0" w:rsidRPr="00127294" w:rsidRDefault="00B10EE0" w:rsidP="00B10EE0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034D0E2D" w14:textId="77777777" w:rsidR="00B10EE0" w:rsidRPr="0040700E" w:rsidRDefault="00B10EE0" w:rsidP="00B10EE0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0"/>
        </w:rPr>
      </w:pPr>
      <w:r w:rsidRPr="0040700E">
        <w:rPr>
          <w:rFonts w:ascii="Arial" w:eastAsia="Calibri" w:hAnsi="Arial" w:cs="Arial"/>
          <w:b/>
          <w:spacing w:val="40"/>
          <w:sz w:val="28"/>
          <w:szCs w:val="20"/>
        </w:rPr>
        <w:t>Часть</w:t>
      </w:r>
      <w:r w:rsidRPr="0040700E">
        <w:rPr>
          <w:rFonts w:ascii="Arial" w:eastAsia="Calibri" w:hAnsi="Arial" w:cs="Arial"/>
          <w:b/>
          <w:sz w:val="28"/>
          <w:szCs w:val="20"/>
        </w:rPr>
        <w:t xml:space="preserve"> 1</w:t>
      </w:r>
    </w:p>
    <w:p w14:paraId="3E258A4C" w14:textId="77777777" w:rsidR="00B10EE0" w:rsidRPr="00127294" w:rsidRDefault="00B10EE0" w:rsidP="00B10EE0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137570F" w14:textId="77777777" w:rsidR="00B10EE0" w:rsidRPr="0040700E" w:rsidRDefault="00B01462" w:rsidP="00B10EE0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Гемодиализаторы, гемодиафильтры, гемофильтры и гемоконцентраторы</w:t>
      </w:r>
    </w:p>
    <w:p w14:paraId="0313B5F1" w14:textId="77777777" w:rsidR="00B10EE0" w:rsidRPr="00127294" w:rsidRDefault="00B10EE0" w:rsidP="00B10EE0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8"/>
        </w:rPr>
      </w:pPr>
    </w:p>
    <w:p w14:paraId="263789B6" w14:textId="77777777" w:rsidR="00B10EE0" w:rsidRPr="0040700E" w:rsidRDefault="00B10EE0" w:rsidP="00B10EE0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40700E">
        <w:rPr>
          <w:rFonts w:ascii="Arial" w:eastAsia="Calibri" w:hAnsi="Arial" w:cs="Arial"/>
          <w:b/>
          <w:sz w:val="28"/>
          <w:szCs w:val="24"/>
        </w:rPr>
        <w:t>(</w:t>
      </w:r>
      <w:r w:rsidRPr="0040700E">
        <w:rPr>
          <w:rFonts w:ascii="Arial" w:eastAsia="Calibri" w:hAnsi="Arial" w:cs="Arial"/>
          <w:b/>
          <w:sz w:val="28"/>
          <w:szCs w:val="24"/>
          <w:lang w:val="en-US"/>
        </w:rPr>
        <w:t>IEC</w:t>
      </w:r>
      <w:r w:rsidR="002B5B9D">
        <w:rPr>
          <w:rFonts w:ascii="Arial" w:eastAsia="Calibri" w:hAnsi="Arial" w:cs="Arial"/>
          <w:b/>
          <w:sz w:val="28"/>
          <w:szCs w:val="24"/>
        </w:rPr>
        <w:t xml:space="preserve"> 8637-1:2024</w:t>
      </w:r>
      <w:r w:rsidRPr="0040700E">
        <w:rPr>
          <w:rFonts w:ascii="Arial" w:eastAsia="Calibri" w:hAnsi="Arial" w:cs="Arial"/>
          <w:b/>
          <w:sz w:val="28"/>
          <w:szCs w:val="24"/>
        </w:rPr>
        <w:t xml:space="preserve">, </w:t>
      </w:r>
      <w:r w:rsidRPr="0040700E">
        <w:rPr>
          <w:rFonts w:ascii="Arial" w:eastAsia="Calibri" w:hAnsi="Arial" w:cs="Arial"/>
          <w:b/>
          <w:sz w:val="28"/>
          <w:szCs w:val="24"/>
          <w:lang w:val="en-US"/>
        </w:rPr>
        <w:t>IDT</w:t>
      </w:r>
      <w:r w:rsidRPr="0040700E">
        <w:rPr>
          <w:rFonts w:ascii="Arial" w:eastAsia="Calibri" w:hAnsi="Arial" w:cs="Arial"/>
          <w:b/>
          <w:sz w:val="28"/>
          <w:szCs w:val="24"/>
        </w:rPr>
        <w:t>)</w:t>
      </w:r>
    </w:p>
    <w:p w14:paraId="3BAAD693" w14:textId="77777777" w:rsidR="00B10EE0" w:rsidRPr="0040700E" w:rsidRDefault="00B10EE0" w:rsidP="00B10EE0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23F68C83" w14:textId="257CA43C" w:rsidR="00127294" w:rsidRPr="00127294" w:rsidRDefault="002F1E4A" w:rsidP="002F1E4A">
      <w:pPr>
        <w:spacing w:after="0" w:line="240" w:lineRule="auto"/>
        <w:ind w:left="-142" w:right="-144"/>
        <w:jc w:val="center"/>
        <w:rPr>
          <w:rFonts w:ascii="Arial" w:eastAsia="SimSun" w:hAnsi="Arial" w:cs="Arial"/>
          <w:sz w:val="12"/>
          <w:szCs w:val="24"/>
          <w:lang w:eastAsia="zh-CN"/>
        </w:rPr>
      </w:pPr>
      <w:r w:rsidRPr="002F1E4A">
        <w:rPr>
          <w:rFonts w:ascii="Arial" w:eastAsia="SimSun" w:hAnsi="Arial" w:cs="Arial"/>
          <w:b/>
          <w:i/>
          <w:sz w:val="24"/>
          <w:szCs w:val="24"/>
          <w:lang w:eastAsia="zh-CN"/>
        </w:rPr>
        <w:t>Настоящий проект стандарта не подлежит применению до его утверждения</w:t>
      </w:r>
    </w:p>
    <w:p w14:paraId="44793F87" w14:textId="77777777" w:rsidR="00127294" w:rsidRPr="002F1E4A" w:rsidRDefault="00127294" w:rsidP="002F1E4A">
      <w:pPr>
        <w:spacing w:after="0" w:line="240" w:lineRule="auto"/>
        <w:jc w:val="center"/>
        <w:rPr>
          <w:rFonts w:ascii="Arial" w:eastAsia="SimSun" w:hAnsi="Arial" w:cs="Arial"/>
          <w:b/>
          <w:sz w:val="28"/>
          <w:szCs w:val="28"/>
          <w:lang w:eastAsia="zh-CN"/>
        </w:rPr>
      </w:pPr>
    </w:p>
    <w:p w14:paraId="085D26A9" w14:textId="77777777" w:rsidR="00127294" w:rsidRPr="002F1E4A" w:rsidRDefault="00127294" w:rsidP="002F1E4A">
      <w:pPr>
        <w:spacing w:after="0" w:line="240" w:lineRule="auto"/>
        <w:jc w:val="center"/>
        <w:rPr>
          <w:rFonts w:ascii="Arial" w:eastAsia="SimSun" w:hAnsi="Arial" w:cs="Times New Roman"/>
          <w:spacing w:val="20"/>
          <w:sz w:val="28"/>
          <w:szCs w:val="28"/>
          <w:lang w:eastAsia="zh-CN"/>
        </w:rPr>
      </w:pPr>
    </w:p>
    <w:p w14:paraId="78A0E2E1" w14:textId="77777777" w:rsidR="00127294" w:rsidRPr="002F1E4A" w:rsidRDefault="00127294" w:rsidP="002F1E4A">
      <w:pPr>
        <w:spacing w:after="0" w:line="360" w:lineRule="auto"/>
        <w:ind w:left="-142" w:right="-150"/>
        <w:jc w:val="center"/>
        <w:rPr>
          <w:rFonts w:ascii="Arial" w:eastAsia="SimSun" w:hAnsi="Arial" w:cs="Arial"/>
          <w:b/>
          <w:sz w:val="28"/>
          <w:szCs w:val="28"/>
          <w:lang w:eastAsia="zh-CN"/>
        </w:rPr>
      </w:pPr>
    </w:p>
    <w:p w14:paraId="4F2CC880" w14:textId="77777777" w:rsidR="00127294" w:rsidRPr="002F1E4A" w:rsidRDefault="00127294" w:rsidP="002F1E4A">
      <w:pPr>
        <w:spacing w:after="0" w:line="240" w:lineRule="auto"/>
        <w:ind w:right="-8"/>
        <w:jc w:val="center"/>
        <w:rPr>
          <w:rFonts w:ascii="Arial" w:eastAsia="SimSun" w:hAnsi="Arial" w:cs="Arial"/>
          <w:spacing w:val="20"/>
          <w:sz w:val="28"/>
          <w:szCs w:val="28"/>
          <w:lang w:eastAsia="zh-CN"/>
        </w:rPr>
      </w:pPr>
    </w:p>
    <w:p w14:paraId="282E11BF" w14:textId="77777777" w:rsidR="00127294" w:rsidRPr="002F1E4A" w:rsidRDefault="00127294" w:rsidP="002F1E4A">
      <w:pPr>
        <w:spacing w:after="0" w:line="240" w:lineRule="auto"/>
        <w:ind w:right="-8"/>
        <w:jc w:val="center"/>
        <w:rPr>
          <w:rFonts w:ascii="Arial" w:eastAsia="SimSun" w:hAnsi="Arial" w:cs="Arial"/>
          <w:spacing w:val="20"/>
          <w:sz w:val="28"/>
          <w:szCs w:val="28"/>
          <w:lang w:eastAsia="zh-CN"/>
        </w:rPr>
      </w:pPr>
    </w:p>
    <w:p w14:paraId="0A6B8DA7" w14:textId="77777777" w:rsidR="00127294" w:rsidRPr="002F1E4A" w:rsidRDefault="00127294" w:rsidP="002F1E4A">
      <w:pPr>
        <w:spacing w:after="0" w:line="240" w:lineRule="auto"/>
        <w:ind w:right="-8"/>
        <w:jc w:val="center"/>
        <w:rPr>
          <w:rFonts w:ascii="Arial" w:eastAsia="SimSun" w:hAnsi="Arial" w:cs="Arial"/>
          <w:spacing w:val="20"/>
          <w:sz w:val="28"/>
          <w:szCs w:val="28"/>
          <w:lang w:eastAsia="zh-CN"/>
        </w:rPr>
      </w:pPr>
    </w:p>
    <w:p w14:paraId="5B25FB29" w14:textId="77777777" w:rsidR="00127294" w:rsidRPr="002F1E4A" w:rsidRDefault="00127294" w:rsidP="002F1E4A">
      <w:pPr>
        <w:spacing w:after="0" w:line="240" w:lineRule="auto"/>
        <w:ind w:right="-8"/>
        <w:jc w:val="center"/>
        <w:rPr>
          <w:rFonts w:ascii="Arial" w:eastAsia="SimSun" w:hAnsi="Arial" w:cs="Arial"/>
          <w:spacing w:val="20"/>
          <w:sz w:val="28"/>
          <w:szCs w:val="28"/>
          <w:lang w:eastAsia="zh-CN"/>
        </w:rPr>
      </w:pPr>
    </w:p>
    <w:p w14:paraId="037DB764" w14:textId="77777777" w:rsidR="00127294" w:rsidRPr="002F1E4A" w:rsidRDefault="00127294" w:rsidP="002F1E4A">
      <w:pPr>
        <w:spacing w:after="0" w:line="240" w:lineRule="auto"/>
        <w:ind w:right="-8"/>
        <w:jc w:val="center"/>
        <w:rPr>
          <w:rFonts w:ascii="Arial" w:eastAsia="SimSun" w:hAnsi="Arial" w:cs="Arial"/>
          <w:spacing w:val="20"/>
          <w:sz w:val="28"/>
          <w:szCs w:val="28"/>
          <w:lang w:eastAsia="zh-CN"/>
        </w:rPr>
      </w:pPr>
    </w:p>
    <w:p w14:paraId="08F13140" w14:textId="77777777" w:rsidR="00127294" w:rsidRPr="002F1E4A" w:rsidRDefault="00127294" w:rsidP="002F1E4A">
      <w:pPr>
        <w:spacing w:after="0" w:line="240" w:lineRule="auto"/>
        <w:ind w:right="-8"/>
        <w:jc w:val="center"/>
        <w:rPr>
          <w:rFonts w:ascii="Arial" w:eastAsia="SimSun" w:hAnsi="Arial" w:cs="Arial"/>
          <w:spacing w:val="20"/>
          <w:sz w:val="28"/>
          <w:szCs w:val="28"/>
          <w:lang w:eastAsia="zh-CN"/>
        </w:rPr>
      </w:pPr>
    </w:p>
    <w:p w14:paraId="27FB2763" w14:textId="77777777" w:rsidR="00127294" w:rsidRPr="002F1E4A" w:rsidRDefault="00127294" w:rsidP="002F1E4A">
      <w:pPr>
        <w:spacing w:after="0" w:line="240" w:lineRule="auto"/>
        <w:ind w:right="-8"/>
        <w:jc w:val="center"/>
        <w:rPr>
          <w:rFonts w:ascii="Arial" w:eastAsia="SimSun" w:hAnsi="Arial" w:cs="Arial"/>
          <w:spacing w:val="20"/>
          <w:sz w:val="28"/>
          <w:szCs w:val="28"/>
          <w:lang w:eastAsia="zh-CN"/>
        </w:rPr>
      </w:pPr>
    </w:p>
    <w:p w14:paraId="6922D136" w14:textId="77777777" w:rsidR="00127294" w:rsidRPr="002F1E4A" w:rsidRDefault="00127294" w:rsidP="002F1E4A">
      <w:pPr>
        <w:spacing w:after="0" w:line="240" w:lineRule="auto"/>
        <w:ind w:right="-8"/>
        <w:jc w:val="center"/>
        <w:rPr>
          <w:rFonts w:ascii="Arial" w:eastAsia="SimSun" w:hAnsi="Arial" w:cs="Arial"/>
          <w:spacing w:val="20"/>
          <w:sz w:val="28"/>
          <w:szCs w:val="28"/>
          <w:lang w:eastAsia="zh-CN"/>
        </w:rPr>
      </w:pPr>
    </w:p>
    <w:p w14:paraId="310C55D4" w14:textId="77777777" w:rsidR="00E24773" w:rsidRPr="00CA0B63" w:rsidRDefault="00E24773" w:rsidP="00E24773">
      <w:pPr>
        <w:spacing w:line="276" w:lineRule="auto"/>
        <w:jc w:val="center"/>
        <w:rPr>
          <w:rFonts w:ascii="Arial" w:eastAsia="SimSun" w:hAnsi="Arial" w:cs="Arial"/>
          <w:b/>
          <w:sz w:val="24"/>
          <w:lang w:eastAsia="zh-CN"/>
        </w:rPr>
      </w:pPr>
      <w:r w:rsidRPr="00CA0B63">
        <w:rPr>
          <w:rFonts w:ascii="Arial" w:eastAsia="SimSun" w:hAnsi="Arial" w:cs="Arial"/>
          <w:b/>
          <w:sz w:val="24"/>
          <w:lang w:eastAsia="zh-CN"/>
        </w:rPr>
        <w:t>Минск</w:t>
      </w:r>
    </w:p>
    <w:p w14:paraId="41457956" w14:textId="77777777" w:rsidR="00E24773" w:rsidRPr="00CA0B63" w:rsidRDefault="00E24773" w:rsidP="00E24773">
      <w:pPr>
        <w:spacing w:line="276" w:lineRule="auto"/>
        <w:jc w:val="center"/>
        <w:rPr>
          <w:rFonts w:ascii="Arial" w:eastAsia="SimSun" w:hAnsi="Arial" w:cs="Arial"/>
          <w:b/>
          <w:sz w:val="24"/>
          <w:lang w:eastAsia="zh-CN"/>
        </w:rPr>
      </w:pPr>
      <w:r w:rsidRPr="00CA0B63">
        <w:rPr>
          <w:rFonts w:ascii="Arial" w:eastAsia="SimSun" w:hAnsi="Arial" w:cs="Arial"/>
          <w:b/>
          <w:sz w:val="24"/>
          <w:lang w:eastAsia="zh-CN"/>
        </w:rPr>
        <w:t>Евразийский совет по стандартизации, метрологии и сертификации</w:t>
      </w:r>
    </w:p>
    <w:p w14:paraId="77C0F30F" w14:textId="6C4B4219" w:rsidR="00B10EE0" w:rsidRPr="00127294" w:rsidRDefault="00E24773" w:rsidP="002F1E4A">
      <w:pPr>
        <w:spacing w:after="0" w:line="240" w:lineRule="auto"/>
        <w:ind w:right="-8"/>
        <w:jc w:val="center"/>
        <w:rPr>
          <w:rFonts w:ascii="Arial" w:eastAsia="SimSun" w:hAnsi="Arial" w:cs="Arial"/>
          <w:szCs w:val="24"/>
          <w:lang w:eastAsia="zh-CN"/>
        </w:rPr>
      </w:pPr>
      <w:r w:rsidRPr="00CA0B63">
        <w:rPr>
          <w:rFonts w:ascii="Arial" w:eastAsia="SimSun" w:hAnsi="Arial" w:cs="Arial"/>
          <w:b/>
          <w:sz w:val="24"/>
          <w:lang w:eastAsia="zh-CN"/>
        </w:rPr>
        <w:t>202</w:t>
      </w:r>
      <w:r>
        <w:rPr>
          <w:rFonts w:ascii="Arial" w:eastAsia="SimSun" w:hAnsi="Arial" w:cs="Arial"/>
          <w:b/>
          <w:sz w:val="24"/>
          <w:lang w:eastAsia="zh-CN"/>
        </w:rPr>
        <w:t>_</w:t>
      </w:r>
    </w:p>
    <w:p w14:paraId="0C78C396" w14:textId="77777777" w:rsidR="00B10EE0" w:rsidRPr="00B10EE0" w:rsidRDefault="00B10EE0" w:rsidP="00B10EE0">
      <w:pPr>
        <w:pageBreakBefore/>
        <w:spacing w:after="240" w:line="240" w:lineRule="auto"/>
        <w:jc w:val="center"/>
        <w:rPr>
          <w:rFonts w:ascii="Arial" w:eastAsia="Calibri" w:hAnsi="Arial" w:cs="Arial"/>
          <w:b/>
          <w:iCs/>
          <w:sz w:val="24"/>
          <w:szCs w:val="24"/>
        </w:rPr>
      </w:pPr>
      <w:r w:rsidRPr="00B10EE0">
        <w:rPr>
          <w:rFonts w:ascii="Arial" w:eastAsia="Calibri" w:hAnsi="Arial" w:cs="Arial"/>
          <w:b/>
          <w:iCs/>
          <w:sz w:val="24"/>
          <w:szCs w:val="24"/>
        </w:rPr>
        <w:lastRenderedPageBreak/>
        <w:t>Предисловие</w:t>
      </w:r>
    </w:p>
    <w:p w14:paraId="7FFCB425" w14:textId="77777777" w:rsidR="002F1E4A" w:rsidRPr="00883F4E" w:rsidRDefault="002F1E4A" w:rsidP="006A57C4">
      <w:pPr>
        <w:spacing w:after="0" w:line="240" w:lineRule="auto"/>
        <w:ind w:firstLine="510"/>
        <w:jc w:val="both"/>
        <w:rPr>
          <w:rFonts w:ascii="Arial" w:hAnsi="Arial" w:cs="Arial"/>
          <w:bCs/>
          <w:iCs/>
        </w:rPr>
      </w:pPr>
      <w:r w:rsidRPr="00883F4E">
        <w:rPr>
          <w:rFonts w:ascii="Arial" w:hAnsi="Arial" w:cs="Arial"/>
          <w:sz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0FF402CC" w14:textId="1C97F005" w:rsidR="00B10EE0" w:rsidRPr="00B10EE0" w:rsidRDefault="002F1E4A" w:rsidP="006A57C4">
      <w:pPr>
        <w:spacing w:after="0" w:line="240" w:lineRule="auto"/>
        <w:ind w:firstLine="567"/>
        <w:jc w:val="both"/>
        <w:rPr>
          <w:rFonts w:ascii="Arial" w:eastAsia="Calibri" w:hAnsi="Arial" w:cs="Arial"/>
          <w:bCs/>
          <w:iCs/>
        </w:rPr>
      </w:pPr>
      <w:r w:rsidRPr="00883F4E">
        <w:rPr>
          <w:rFonts w:ascii="Arial" w:hAnsi="Arial" w:cs="Arial"/>
          <w:sz w:val="24"/>
        </w:rPr>
        <w:t>Цели, основные принципы и общие правила проведения работ по межгосударственной стандартизации установлены ГОСТ</w:t>
      </w:r>
      <w:r>
        <w:rPr>
          <w:rFonts w:ascii="Arial" w:hAnsi="Arial" w:cs="Arial"/>
          <w:sz w:val="24"/>
        </w:rPr>
        <w:t> </w:t>
      </w:r>
      <w:r w:rsidRPr="00883F4E">
        <w:rPr>
          <w:rFonts w:ascii="Arial" w:hAnsi="Arial" w:cs="Arial"/>
          <w:sz w:val="24"/>
          <w:szCs w:val="26"/>
        </w:rPr>
        <w:t>1.0</w:t>
      </w:r>
      <w:r w:rsidRPr="00883F4E">
        <w:rPr>
          <w:rFonts w:ascii="Arial" w:hAnsi="Arial" w:cs="Arial"/>
          <w:sz w:val="24"/>
        </w:rPr>
        <w:t xml:space="preserve"> «Межгосударственная система стандартизации. Основные положения» и ГОСТ </w:t>
      </w:r>
      <w:r w:rsidRPr="00883F4E">
        <w:rPr>
          <w:rFonts w:ascii="Arial" w:hAnsi="Arial" w:cs="Arial"/>
          <w:sz w:val="24"/>
          <w:szCs w:val="26"/>
        </w:rPr>
        <w:t>1.2</w:t>
      </w:r>
      <w:r w:rsidRPr="00883F4E">
        <w:rPr>
          <w:rFonts w:ascii="Arial" w:hAnsi="Arial" w:cs="Arial"/>
          <w:sz w:val="24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1F1C1385" w14:textId="77777777" w:rsidR="00B10EE0" w:rsidRPr="00B10EE0" w:rsidRDefault="00B10EE0" w:rsidP="00B10EE0">
      <w:pPr>
        <w:suppressAutoHyphens/>
        <w:spacing w:after="0" w:line="240" w:lineRule="auto"/>
        <w:ind w:right="6" w:firstLine="567"/>
        <w:jc w:val="both"/>
        <w:rPr>
          <w:rFonts w:ascii="Arial" w:eastAsia="Calibri" w:hAnsi="Arial" w:cs="Arial"/>
          <w:b/>
          <w:sz w:val="24"/>
          <w:szCs w:val="26"/>
        </w:rPr>
      </w:pPr>
      <w:r w:rsidRPr="00B10EE0">
        <w:rPr>
          <w:rFonts w:ascii="Arial" w:eastAsia="Calibri" w:hAnsi="Arial" w:cs="Arial"/>
          <w:b/>
          <w:sz w:val="24"/>
          <w:szCs w:val="26"/>
        </w:rPr>
        <w:t>Сведения о стандарте</w:t>
      </w:r>
    </w:p>
    <w:p w14:paraId="13258CC4" w14:textId="77777777" w:rsidR="00B10EE0" w:rsidRPr="00B10EE0" w:rsidRDefault="00B10EE0" w:rsidP="001E191C">
      <w:pPr>
        <w:suppressAutoHyphens/>
        <w:spacing w:before="100" w:after="100" w:line="240" w:lineRule="auto"/>
        <w:ind w:right="6" w:firstLine="567"/>
        <w:jc w:val="both"/>
        <w:rPr>
          <w:rFonts w:ascii="Arial" w:eastAsia="Calibri" w:hAnsi="Arial" w:cs="Arial"/>
          <w:sz w:val="24"/>
          <w:szCs w:val="26"/>
        </w:rPr>
      </w:pPr>
      <w:r w:rsidRPr="00B10EE0">
        <w:rPr>
          <w:rFonts w:ascii="Arial" w:eastAsia="Calibri" w:hAnsi="Arial" w:cs="Arial"/>
          <w:sz w:val="24"/>
          <w:szCs w:val="26"/>
        </w:rPr>
        <w:t xml:space="preserve">1 ПОДГОТОВЛЕН </w:t>
      </w:r>
      <w:r w:rsidRPr="00B10EE0">
        <w:rPr>
          <w:rFonts w:ascii="Arial" w:eastAsia="Calibri" w:hAnsi="Arial" w:cs="Arial"/>
          <w:sz w:val="24"/>
          <w:szCs w:val="28"/>
        </w:rPr>
        <w:t>Обществом с ограниченной ответственностью «Медтехстандарт» (ООО «Медтехстандарт») на основе собственного перевода на русский язык англоязычной версии стандарта, указанного в пункте 5</w:t>
      </w:r>
    </w:p>
    <w:p w14:paraId="2295FE91" w14:textId="77777777" w:rsidR="00B10EE0" w:rsidRPr="00B10EE0" w:rsidRDefault="00B10EE0" w:rsidP="001E191C">
      <w:pPr>
        <w:tabs>
          <w:tab w:val="left" w:pos="1254"/>
        </w:tabs>
        <w:suppressAutoHyphens/>
        <w:spacing w:before="100" w:after="100" w:line="240" w:lineRule="auto"/>
        <w:ind w:right="6" w:firstLine="567"/>
        <w:jc w:val="both"/>
        <w:rPr>
          <w:rFonts w:ascii="Arial" w:eastAsia="Calibri" w:hAnsi="Arial" w:cs="Arial"/>
          <w:sz w:val="24"/>
          <w:szCs w:val="26"/>
        </w:rPr>
      </w:pPr>
      <w:r w:rsidRPr="00B10EE0">
        <w:rPr>
          <w:rFonts w:ascii="Arial" w:eastAsia="Calibri" w:hAnsi="Arial" w:cs="Arial"/>
          <w:sz w:val="24"/>
          <w:szCs w:val="26"/>
        </w:rPr>
        <w:t>2 ВНЕСЕН Федеральным агентством по техническому регулированию и метрологии</w:t>
      </w:r>
    </w:p>
    <w:p w14:paraId="6F53BF77" w14:textId="77777777" w:rsidR="00B10EE0" w:rsidRPr="00B10EE0" w:rsidRDefault="00B10EE0" w:rsidP="001E191C">
      <w:pPr>
        <w:suppressAutoHyphens/>
        <w:spacing w:before="100" w:after="100" w:line="240" w:lineRule="auto"/>
        <w:ind w:right="-51" w:firstLine="567"/>
        <w:jc w:val="both"/>
        <w:rPr>
          <w:rFonts w:ascii="Arial" w:eastAsia="Calibri" w:hAnsi="Arial" w:cs="Arial"/>
          <w:sz w:val="24"/>
          <w:szCs w:val="26"/>
        </w:rPr>
      </w:pPr>
      <w:r w:rsidRPr="00B10EE0">
        <w:rPr>
          <w:rFonts w:ascii="Arial" w:eastAsia="Calibri" w:hAnsi="Arial" w:cs="Arial"/>
          <w:sz w:val="24"/>
          <w:szCs w:val="26"/>
        </w:rPr>
        <w:t xml:space="preserve">3 ПРИНЯТ Межгосударственным советом по стандартизации, метрологии и сертификации (протокол от __________ 202_ г. № ____) </w:t>
      </w:r>
    </w:p>
    <w:p w14:paraId="7AE51A4F" w14:textId="77777777" w:rsidR="00B10EE0" w:rsidRPr="00B10EE0" w:rsidRDefault="00B10EE0" w:rsidP="001E191C">
      <w:pPr>
        <w:tabs>
          <w:tab w:val="left" w:pos="851"/>
        </w:tabs>
        <w:spacing w:after="100" w:line="240" w:lineRule="auto"/>
        <w:ind w:firstLine="567"/>
        <w:jc w:val="both"/>
        <w:rPr>
          <w:rFonts w:ascii="Arial" w:eastAsia="Calibri" w:hAnsi="Arial" w:cs="Arial"/>
          <w:sz w:val="24"/>
          <w:szCs w:val="26"/>
        </w:rPr>
      </w:pPr>
      <w:r w:rsidRPr="00B10EE0">
        <w:rPr>
          <w:rFonts w:ascii="Arial" w:eastAsia="Calibri" w:hAnsi="Arial" w:cs="Arial"/>
          <w:sz w:val="24"/>
          <w:szCs w:val="26"/>
        </w:rPr>
        <w:t>За принятие проголосовали: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4281"/>
      </w:tblGrid>
      <w:tr w:rsidR="00B10EE0" w:rsidRPr="00B10EE0" w14:paraId="658C9213" w14:textId="77777777" w:rsidTr="007733E4"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</w:tcPr>
          <w:p w14:paraId="422F400F" w14:textId="77777777" w:rsidR="00B10EE0" w:rsidRPr="00B10EE0" w:rsidRDefault="00B10EE0" w:rsidP="00B10EE0">
            <w:pPr>
              <w:suppressAutoHyphens/>
              <w:spacing w:after="0" w:line="240" w:lineRule="auto"/>
              <w:ind w:left="-142" w:right="-108"/>
              <w:jc w:val="center"/>
              <w:rPr>
                <w:rFonts w:ascii="Arial" w:eastAsia="Calibri" w:hAnsi="Arial" w:cs="Arial"/>
                <w:sz w:val="24"/>
                <w:szCs w:val="26"/>
              </w:rPr>
            </w:pPr>
            <w:r w:rsidRPr="00B10EE0">
              <w:rPr>
                <w:rFonts w:ascii="Arial" w:eastAsia="Calibri" w:hAnsi="Arial" w:cs="Arial"/>
                <w:sz w:val="24"/>
                <w:szCs w:val="26"/>
              </w:rPr>
              <w:t>Краткое наименование страны по МК (ИСО 3166) 004–97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</w:tcPr>
          <w:p w14:paraId="29B966ED" w14:textId="77777777" w:rsidR="00B10EE0" w:rsidRPr="00B10EE0" w:rsidRDefault="00B10EE0" w:rsidP="00B10EE0">
            <w:pPr>
              <w:suppressAutoHyphens/>
              <w:spacing w:after="0" w:line="240" w:lineRule="auto"/>
              <w:ind w:left="-142" w:right="-108"/>
              <w:jc w:val="center"/>
              <w:rPr>
                <w:rFonts w:ascii="Arial" w:eastAsia="Calibri" w:hAnsi="Arial" w:cs="Arial"/>
                <w:sz w:val="24"/>
                <w:szCs w:val="26"/>
              </w:rPr>
            </w:pPr>
            <w:r w:rsidRPr="00B10EE0">
              <w:rPr>
                <w:rFonts w:ascii="Arial" w:eastAsia="Calibri" w:hAnsi="Arial" w:cs="Arial"/>
                <w:sz w:val="24"/>
                <w:szCs w:val="26"/>
              </w:rPr>
              <w:t>Код страны по МК (ИСО 3166) 004–97</w:t>
            </w:r>
          </w:p>
        </w:tc>
        <w:tc>
          <w:tcPr>
            <w:tcW w:w="4281" w:type="dxa"/>
            <w:tcBorders>
              <w:bottom w:val="double" w:sz="4" w:space="0" w:color="auto"/>
            </w:tcBorders>
            <w:shd w:val="clear" w:color="auto" w:fill="auto"/>
          </w:tcPr>
          <w:p w14:paraId="48AE6604" w14:textId="77777777" w:rsidR="00B10EE0" w:rsidRPr="00B10EE0" w:rsidRDefault="00B10EE0" w:rsidP="00B10EE0">
            <w:pPr>
              <w:suppressAutoHyphens/>
              <w:spacing w:after="0" w:line="240" w:lineRule="auto"/>
              <w:ind w:left="-142" w:right="-108"/>
              <w:jc w:val="center"/>
              <w:rPr>
                <w:rFonts w:ascii="Arial" w:eastAsia="Calibri" w:hAnsi="Arial" w:cs="Arial"/>
                <w:sz w:val="24"/>
                <w:szCs w:val="26"/>
              </w:rPr>
            </w:pPr>
            <w:r w:rsidRPr="00B10EE0">
              <w:rPr>
                <w:rFonts w:ascii="Arial" w:eastAsia="Calibri" w:hAnsi="Arial" w:cs="Arial"/>
                <w:sz w:val="24"/>
                <w:szCs w:val="26"/>
              </w:rPr>
              <w:t>Сокращенное наименование национального органа по стандартизации</w:t>
            </w:r>
          </w:p>
        </w:tc>
      </w:tr>
      <w:tr w:rsidR="005E48F7" w:rsidRPr="00B10EE0" w14:paraId="33AB7C96" w14:textId="77777777" w:rsidTr="007733E4">
        <w:tc>
          <w:tcPr>
            <w:tcW w:w="3085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CCCEF3" w14:textId="3D53ED7F" w:rsidR="005E48F7" w:rsidRPr="00384935" w:rsidRDefault="005E48F7" w:rsidP="005E48F7">
            <w:pPr>
              <w:suppressAutoHyphens/>
              <w:spacing w:after="0" w:line="240" w:lineRule="auto"/>
              <w:ind w:right="-51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2C1745" w14:textId="4CA11810" w:rsidR="005E48F7" w:rsidRPr="00384935" w:rsidRDefault="005E48F7" w:rsidP="005E48F7">
            <w:pPr>
              <w:suppressAutoHyphens/>
              <w:spacing w:after="0" w:line="240" w:lineRule="auto"/>
              <w:ind w:right="-5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doub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0E85877D" w14:textId="1C5AE74A" w:rsidR="005E48F7" w:rsidRPr="00384935" w:rsidRDefault="005E48F7" w:rsidP="005E48F7">
            <w:pPr>
              <w:suppressAutoHyphens/>
              <w:spacing w:after="0" w:line="240" w:lineRule="auto"/>
              <w:ind w:right="-51"/>
              <w:rPr>
                <w:rFonts w:ascii="Arial" w:hAnsi="Arial" w:cs="Arial"/>
                <w:sz w:val="24"/>
              </w:rPr>
            </w:pPr>
          </w:p>
        </w:tc>
      </w:tr>
      <w:tr w:rsidR="005E48F7" w:rsidRPr="00B10EE0" w14:paraId="31DB6F4F" w14:textId="77777777" w:rsidTr="007733E4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4D7467B" w14:textId="07CBC267" w:rsidR="005E48F7" w:rsidRPr="00384935" w:rsidRDefault="005E48F7" w:rsidP="005E48F7">
            <w:pPr>
              <w:suppressAutoHyphens/>
              <w:spacing w:after="0" w:line="240" w:lineRule="auto"/>
              <w:ind w:right="-51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B7BB2B" w14:textId="472A5513" w:rsidR="005E48F7" w:rsidRPr="00384935" w:rsidRDefault="005E48F7" w:rsidP="005E48F7">
            <w:pPr>
              <w:suppressAutoHyphens/>
              <w:spacing w:after="0" w:line="240" w:lineRule="auto"/>
              <w:ind w:right="-5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0943C55" w14:textId="3298A857" w:rsidR="005E48F7" w:rsidRPr="00384935" w:rsidRDefault="005E48F7" w:rsidP="005E48F7">
            <w:pPr>
              <w:suppressAutoHyphens/>
              <w:spacing w:after="0" w:line="240" w:lineRule="auto"/>
              <w:ind w:right="-51"/>
              <w:rPr>
                <w:rFonts w:ascii="Arial" w:hAnsi="Arial" w:cs="Arial"/>
                <w:sz w:val="24"/>
              </w:rPr>
            </w:pPr>
          </w:p>
        </w:tc>
      </w:tr>
      <w:tr w:rsidR="005E48F7" w:rsidRPr="00B10EE0" w14:paraId="65B544E8" w14:textId="77777777" w:rsidTr="007733E4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A49E8CA" w14:textId="669767C4" w:rsidR="005E48F7" w:rsidRPr="00384935" w:rsidRDefault="005E48F7" w:rsidP="002F1E4A">
            <w:pPr>
              <w:suppressAutoHyphens/>
              <w:spacing w:after="0" w:line="240" w:lineRule="auto"/>
              <w:ind w:right="-51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7464FA" w14:textId="06AC020A" w:rsidR="005E48F7" w:rsidRPr="00384935" w:rsidRDefault="005E48F7" w:rsidP="005E48F7">
            <w:pPr>
              <w:suppressAutoHyphens/>
              <w:spacing w:after="0" w:line="240" w:lineRule="auto"/>
              <w:ind w:right="-5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C528B42" w14:textId="386AFE7B" w:rsidR="005E48F7" w:rsidRPr="00384935" w:rsidRDefault="005E48F7" w:rsidP="002F1E4A">
            <w:pPr>
              <w:suppressAutoHyphens/>
              <w:spacing w:after="0" w:line="240" w:lineRule="auto"/>
              <w:ind w:right="-51"/>
              <w:rPr>
                <w:rFonts w:ascii="Arial" w:hAnsi="Arial" w:cs="Arial"/>
                <w:sz w:val="24"/>
              </w:rPr>
            </w:pPr>
          </w:p>
        </w:tc>
      </w:tr>
      <w:tr w:rsidR="005E48F7" w:rsidRPr="00B10EE0" w14:paraId="7B40C81F" w14:textId="77777777" w:rsidTr="007733E4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62161A1" w14:textId="7A045141" w:rsidR="002F1E4A" w:rsidRPr="00384935" w:rsidRDefault="002F1E4A" w:rsidP="005E48F7">
            <w:pPr>
              <w:suppressAutoHyphens/>
              <w:spacing w:after="0" w:line="240" w:lineRule="auto"/>
              <w:ind w:right="-51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AB4629" w14:textId="2C986F9A" w:rsidR="005E48F7" w:rsidRPr="00384935" w:rsidRDefault="005E48F7" w:rsidP="005E48F7">
            <w:pPr>
              <w:suppressAutoHyphens/>
              <w:spacing w:after="0" w:line="240" w:lineRule="auto"/>
              <w:ind w:right="-5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AAF89A8" w14:textId="0CE474F4" w:rsidR="005E48F7" w:rsidRPr="00384935" w:rsidRDefault="005E48F7" w:rsidP="005E48F7">
            <w:pPr>
              <w:suppressAutoHyphens/>
              <w:spacing w:after="0" w:line="240" w:lineRule="auto"/>
              <w:ind w:right="-51"/>
              <w:rPr>
                <w:rFonts w:ascii="Arial" w:hAnsi="Arial" w:cs="Arial"/>
                <w:sz w:val="24"/>
              </w:rPr>
            </w:pPr>
          </w:p>
        </w:tc>
      </w:tr>
      <w:tr w:rsidR="005E48F7" w:rsidRPr="00B10EE0" w14:paraId="5A3A482D" w14:textId="77777777" w:rsidTr="007733E4">
        <w:tc>
          <w:tcPr>
            <w:tcW w:w="308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7F4A4225" w14:textId="4E1A9922" w:rsidR="005E48F7" w:rsidRPr="00566A41" w:rsidRDefault="005E48F7" w:rsidP="005E48F7">
            <w:pPr>
              <w:suppressAutoHyphens/>
              <w:spacing w:after="0" w:line="240" w:lineRule="auto"/>
              <w:ind w:right="-51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8936E" w14:textId="7601A913" w:rsidR="005E48F7" w:rsidRPr="00DE25BF" w:rsidRDefault="005E48F7" w:rsidP="005E48F7">
            <w:pPr>
              <w:suppressAutoHyphens/>
              <w:spacing w:after="0" w:line="240" w:lineRule="auto"/>
              <w:ind w:right="-5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359CC4E5" w14:textId="74150DAF" w:rsidR="005E48F7" w:rsidRPr="00C5585B" w:rsidRDefault="005E48F7" w:rsidP="001E191C">
            <w:pPr>
              <w:suppressAutoHyphens/>
              <w:spacing w:after="0" w:line="240" w:lineRule="auto"/>
              <w:ind w:right="-51"/>
              <w:rPr>
                <w:rFonts w:ascii="Arial" w:hAnsi="Arial" w:cs="Arial"/>
                <w:sz w:val="24"/>
              </w:rPr>
            </w:pPr>
          </w:p>
        </w:tc>
      </w:tr>
    </w:tbl>
    <w:p w14:paraId="17855AA6" w14:textId="3D65C8FB" w:rsidR="00BC25BA" w:rsidRDefault="00BC25BA" w:rsidP="00BC25BA">
      <w:pPr>
        <w:tabs>
          <w:tab w:val="left" w:pos="851"/>
        </w:tabs>
        <w:spacing w:before="100" w:after="100" w:line="240" w:lineRule="auto"/>
        <w:ind w:firstLine="709"/>
        <w:jc w:val="both"/>
        <w:rPr>
          <w:rFonts w:ascii="Arial" w:eastAsia="Calibri" w:hAnsi="Arial" w:cs="Arial"/>
          <w:sz w:val="24"/>
          <w:szCs w:val="26"/>
        </w:rPr>
      </w:pPr>
      <w:r>
        <w:rPr>
          <w:rFonts w:ascii="Arial" w:eastAsia="Calibri" w:hAnsi="Arial" w:cs="Arial"/>
          <w:sz w:val="24"/>
          <w:szCs w:val="24"/>
        </w:rPr>
        <w:t>4</w:t>
      </w:r>
      <w:r w:rsidR="00B10EE0" w:rsidRPr="00B10EE0">
        <w:rPr>
          <w:rFonts w:ascii="Arial" w:eastAsia="Calibri" w:hAnsi="Arial" w:cs="Arial"/>
          <w:sz w:val="24"/>
          <w:szCs w:val="24"/>
          <w:lang w:val="en-US"/>
        </w:rPr>
        <w:t> </w:t>
      </w:r>
      <w:r w:rsidR="00B10EE0" w:rsidRPr="00B10EE0">
        <w:rPr>
          <w:rFonts w:ascii="Arial" w:eastAsia="Calibri" w:hAnsi="Arial" w:cs="Arial"/>
          <w:sz w:val="24"/>
          <w:szCs w:val="24"/>
        </w:rPr>
        <w:t>Настоящий стандарт идентичен международному стандарту</w:t>
      </w:r>
      <w:r w:rsidR="00897339">
        <w:rPr>
          <w:rFonts w:ascii="Arial" w:eastAsia="Calibri" w:hAnsi="Arial" w:cs="Arial"/>
          <w:sz w:val="24"/>
          <w:szCs w:val="24"/>
        </w:rPr>
        <w:t xml:space="preserve"> ISO 8637-1:2024 </w:t>
      </w:r>
      <w:r w:rsidR="00897339" w:rsidRPr="00B10EE0">
        <w:rPr>
          <w:rFonts w:ascii="Arial" w:eastAsia="Calibri" w:hAnsi="Arial" w:cs="Arial"/>
          <w:sz w:val="24"/>
          <w:szCs w:val="24"/>
          <w:shd w:val="clear" w:color="auto" w:fill="FFFFFF"/>
        </w:rPr>
        <w:t>«</w:t>
      </w:r>
      <w:r w:rsidR="00897339" w:rsidRPr="00B958FA">
        <w:rPr>
          <w:rFonts w:ascii="Arial" w:eastAsia="Calibri" w:hAnsi="Arial" w:cs="Arial"/>
          <w:sz w:val="24"/>
          <w:szCs w:val="24"/>
          <w:shd w:val="clear" w:color="auto" w:fill="FFFFFF"/>
        </w:rPr>
        <w:t>Экстракорпоральные системы для очистки крови. Часть 1. Гемодиализаторы, гемодиафильтры, гемофильтры и гемоконцентраторы</w:t>
      </w:r>
      <w:r w:rsidR="00897339" w:rsidRPr="001E191C">
        <w:rPr>
          <w:rFonts w:ascii="Arial" w:eastAsia="Calibri" w:hAnsi="Arial" w:cs="Arial"/>
          <w:sz w:val="24"/>
          <w:szCs w:val="24"/>
        </w:rPr>
        <w:t xml:space="preserve">» </w:t>
      </w:r>
      <w:r w:rsidR="00897339" w:rsidRPr="001E191C">
        <w:rPr>
          <w:rFonts w:ascii="Arial" w:eastAsia="Calibri" w:hAnsi="Arial" w:cs="Arial"/>
          <w:sz w:val="24"/>
          <w:szCs w:val="24"/>
          <w:shd w:val="clear" w:color="auto" w:fill="FFFFFF"/>
        </w:rPr>
        <w:t>(</w:t>
      </w:r>
      <w:r w:rsidR="00897339">
        <w:rPr>
          <w:rFonts w:ascii="Arial" w:eastAsia="Calibri" w:hAnsi="Arial" w:cs="Arial"/>
          <w:sz w:val="24"/>
          <w:szCs w:val="24"/>
          <w:shd w:val="clear" w:color="auto" w:fill="FFFFFF"/>
        </w:rPr>
        <w:t>«</w:t>
      </w:r>
      <w:r w:rsidR="00897339"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Extracorporeal</w:t>
      </w:r>
      <w:r w:rsidR="00897339"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="00897339"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systems</w:t>
      </w:r>
      <w:r w:rsidR="00897339"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="00897339"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for</w:t>
      </w:r>
      <w:r w:rsidR="00897339"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="00897339"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blood</w:t>
      </w:r>
      <w:r w:rsidR="00897339"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="00897339"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purification</w:t>
      </w:r>
      <w:r w:rsidR="00897339"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– </w:t>
      </w:r>
      <w:r w:rsidR="00897339"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Part</w:t>
      </w:r>
      <w:r w:rsidR="00897339"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1: </w:t>
      </w:r>
      <w:r w:rsidR="00897339"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Haemodialysers</w:t>
      </w:r>
      <w:r w:rsidR="00897339"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, </w:t>
      </w:r>
      <w:r w:rsidR="00897339"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haemodiafilters</w:t>
      </w:r>
      <w:r w:rsidR="00897339"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, </w:t>
      </w:r>
      <w:r w:rsidR="00897339"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haemofilters</w:t>
      </w:r>
      <w:r w:rsidR="00897339"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="00897339"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and</w:t>
      </w:r>
      <w:r w:rsidR="00897339"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="00897339"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haemoconcentrators</w:t>
      </w:r>
      <w:r w:rsidR="00897339"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” </w:t>
      </w:r>
      <w:r w:rsidR="00897339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IDT</w:t>
      </w:r>
      <w:r w:rsidR="00B10EE0" w:rsidRPr="001E191C">
        <w:rPr>
          <w:rFonts w:ascii="Arial" w:eastAsia="Calibri" w:hAnsi="Arial" w:cs="Arial"/>
          <w:sz w:val="24"/>
          <w:szCs w:val="24"/>
          <w:shd w:val="clear" w:color="auto" w:fill="FFFFFF"/>
        </w:rPr>
        <w:t>).</w:t>
      </w:r>
    </w:p>
    <w:p w14:paraId="69035E9E" w14:textId="5AA6B934" w:rsidR="00BC25BA" w:rsidRDefault="00BC25BA" w:rsidP="00BC25BA">
      <w:pPr>
        <w:tabs>
          <w:tab w:val="left" w:pos="851"/>
        </w:tabs>
        <w:spacing w:before="100" w:after="100" w:line="240" w:lineRule="auto"/>
        <w:ind w:firstLine="709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Международный стандарт разработан Техническим комитетом </w:t>
      </w:r>
      <w:r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ISO</w:t>
      </w:r>
      <w:r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>/</w:t>
      </w:r>
      <w:r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TC</w:t>
      </w:r>
      <w:r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150, </w:t>
      </w:r>
      <w:r w:rsidR="002F1E4A">
        <w:rPr>
          <w:rFonts w:ascii="Arial" w:eastAsia="Calibri" w:hAnsi="Arial" w:cs="Arial"/>
          <w:sz w:val="24"/>
          <w:szCs w:val="24"/>
          <w:shd w:val="clear" w:color="auto" w:fill="FFFFFF"/>
        </w:rPr>
        <w:t>«</w:t>
      </w:r>
      <w:r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>Имплантаты для хирургии</w:t>
      </w:r>
      <w:r w:rsidR="002F1E4A">
        <w:rPr>
          <w:rFonts w:ascii="Arial" w:eastAsia="Calibri" w:hAnsi="Arial" w:cs="Arial"/>
          <w:sz w:val="24"/>
          <w:szCs w:val="24"/>
          <w:shd w:val="clear" w:color="auto" w:fill="FFFFFF"/>
        </w:rPr>
        <w:t>»,</w:t>
      </w:r>
      <w:r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Подкомитетом </w:t>
      </w:r>
      <w:r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SC</w:t>
      </w:r>
      <w:r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2, </w:t>
      </w:r>
      <w:r w:rsidR="002F1E4A">
        <w:rPr>
          <w:rFonts w:ascii="Arial" w:eastAsia="Calibri" w:hAnsi="Arial" w:cs="Arial"/>
          <w:sz w:val="24"/>
          <w:szCs w:val="24"/>
          <w:shd w:val="clear" w:color="auto" w:fill="FFFFFF"/>
        </w:rPr>
        <w:t>«Сердечно-</w:t>
      </w:r>
      <w:r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>сосудистые имплантаты и экстракорпоральные системы</w:t>
      </w:r>
      <w:r w:rsidR="002F1E4A">
        <w:rPr>
          <w:rFonts w:ascii="Arial" w:eastAsia="Calibri" w:hAnsi="Arial" w:cs="Arial"/>
          <w:sz w:val="24"/>
          <w:szCs w:val="24"/>
          <w:shd w:val="clear" w:color="auto" w:fill="FFFFFF"/>
        </w:rPr>
        <w:t>»</w:t>
      </w:r>
      <w:r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. </w:t>
      </w:r>
    </w:p>
    <w:p w14:paraId="0E24FC35" w14:textId="77777777" w:rsidR="006A57C4" w:rsidRPr="00B10EE0" w:rsidRDefault="006A57C4" w:rsidP="006A57C4">
      <w:pPr>
        <w:tabs>
          <w:tab w:val="left" w:pos="851"/>
        </w:tabs>
        <w:spacing w:after="10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10EE0">
        <w:rPr>
          <w:rFonts w:ascii="Arial" w:eastAsia="Calibri" w:hAnsi="Arial" w:cs="Arial"/>
          <w:sz w:val="24"/>
          <w:szCs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491BF29B" w14:textId="2D0ECBA9" w:rsidR="002F1E4A" w:rsidRDefault="002F1E4A" w:rsidP="00BC25BA">
      <w:pPr>
        <w:tabs>
          <w:tab w:val="left" w:pos="851"/>
        </w:tabs>
        <w:spacing w:before="100" w:after="100" w:line="240" w:lineRule="auto"/>
        <w:ind w:firstLine="709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CA0B63">
        <w:rPr>
          <w:rFonts w:ascii="Arial" w:hAnsi="Arial" w:cs="Arial"/>
          <w:sz w:val="24"/>
          <w:szCs w:val="26"/>
        </w:rPr>
        <w:t>5 </w:t>
      </w:r>
      <w:r>
        <w:rPr>
          <w:rFonts w:ascii="Arial" w:eastAsia="Calibri" w:hAnsi="Arial" w:cs="Arial"/>
          <w:sz w:val="24"/>
          <w:szCs w:val="24"/>
        </w:rPr>
        <w:t>ВЗАМЕН ГОСТ </w:t>
      </w:r>
      <w:r>
        <w:rPr>
          <w:rFonts w:ascii="Arial" w:eastAsia="Calibri" w:hAnsi="Arial" w:cs="Arial"/>
          <w:sz w:val="24"/>
          <w:szCs w:val="24"/>
          <w:lang w:val="en-US"/>
        </w:rPr>
        <w:t>ISO</w:t>
      </w:r>
      <w:r>
        <w:rPr>
          <w:rFonts w:ascii="Arial" w:eastAsia="Calibri" w:hAnsi="Arial" w:cs="Arial"/>
          <w:sz w:val="24"/>
          <w:szCs w:val="24"/>
        </w:rPr>
        <w:t> </w:t>
      </w:r>
      <w:r w:rsidRPr="004C640C">
        <w:rPr>
          <w:rFonts w:ascii="Arial" w:eastAsia="Calibri" w:hAnsi="Arial" w:cs="Arial"/>
          <w:sz w:val="24"/>
          <w:szCs w:val="24"/>
        </w:rPr>
        <w:t>8637</w:t>
      </w:r>
      <w:r>
        <w:rPr>
          <w:rFonts w:ascii="Arial" w:eastAsia="Calibri" w:hAnsi="Arial" w:cs="Arial"/>
          <w:sz w:val="24"/>
          <w:szCs w:val="24"/>
        </w:rPr>
        <w:t>–</w:t>
      </w:r>
      <w:r w:rsidRPr="004C640C">
        <w:rPr>
          <w:rFonts w:ascii="Arial" w:eastAsia="Calibri" w:hAnsi="Arial" w:cs="Arial"/>
          <w:sz w:val="24"/>
          <w:szCs w:val="24"/>
        </w:rPr>
        <w:t>2012</w:t>
      </w:r>
    </w:p>
    <w:p w14:paraId="51CC8DE2" w14:textId="77777777" w:rsidR="002F1E4A" w:rsidRPr="00BC25BA" w:rsidRDefault="002F1E4A" w:rsidP="00BC25BA">
      <w:pPr>
        <w:tabs>
          <w:tab w:val="left" w:pos="851"/>
        </w:tabs>
        <w:spacing w:before="100" w:after="100" w:line="240" w:lineRule="auto"/>
        <w:ind w:firstLine="709"/>
        <w:jc w:val="both"/>
        <w:rPr>
          <w:rFonts w:ascii="Arial" w:eastAsia="Calibri" w:hAnsi="Arial" w:cs="Arial"/>
          <w:sz w:val="24"/>
          <w:szCs w:val="26"/>
        </w:rPr>
      </w:pPr>
    </w:p>
    <w:p w14:paraId="13F3259D" w14:textId="77777777" w:rsidR="00B10EE0" w:rsidRPr="00B10EE0" w:rsidRDefault="00B10EE0" w:rsidP="00B10EE0">
      <w:pPr>
        <w:pageBreakBefore/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  <w:r w:rsidRPr="00B10EE0">
        <w:rPr>
          <w:rFonts w:ascii="Arial" w:eastAsia="Calibri" w:hAnsi="Arial" w:cs="Arial"/>
          <w:bCs/>
          <w:i/>
          <w:sz w:val="24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71F6A7C3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  <w:r w:rsidRPr="00B10EE0">
        <w:rPr>
          <w:rFonts w:ascii="Arial" w:eastAsia="Calibri" w:hAnsi="Arial" w:cs="Arial"/>
          <w:bCs/>
          <w:i/>
          <w:sz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1E8ED8BB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691D3F32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220E4306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182DF933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36BDDFF6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2D45B051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6589E5FF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764947EB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7458EBDE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125D9A43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2BF3C47F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41C612E7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66D00ECB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56D46AA5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2E0C212C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226157AC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0B6D2E4A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76958753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61756F11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7132B903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41F0A020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473BC52A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5B07B86B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523ACABE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3480CE1D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4C700860" w14:textId="736BBDFF" w:rsid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0764DC79" w14:textId="245D4D75" w:rsidR="006A57C4" w:rsidRDefault="006A57C4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2A71531A" w14:textId="387E4E04" w:rsidR="006A57C4" w:rsidRDefault="006A57C4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6083BEF3" w14:textId="53B08615" w:rsidR="006A57C4" w:rsidRDefault="006A57C4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3614B902" w14:textId="21EA9E2C" w:rsidR="006A57C4" w:rsidRDefault="006A57C4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40C2C47E" w14:textId="46987668" w:rsidR="006A57C4" w:rsidRDefault="006A57C4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620359C2" w14:textId="5939B88D" w:rsidR="006A57C4" w:rsidRDefault="006A57C4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1669F049" w14:textId="2F950A11" w:rsidR="006A57C4" w:rsidRDefault="006A57C4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03B0088B" w14:textId="5142B519" w:rsidR="006A57C4" w:rsidRDefault="006A57C4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072A598D" w14:textId="2D47CC32" w:rsidR="006A57C4" w:rsidRDefault="006A57C4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36717787" w14:textId="77777777" w:rsidR="006A57C4" w:rsidRPr="00B10EE0" w:rsidRDefault="006A57C4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00FE1C8D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2F9A0040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4208657A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5729D093" w14:textId="77777777" w:rsidR="00B10EE0" w:rsidRPr="00B10EE0" w:rsidRDefault="00B10EE0" w:rsidP="00B10EE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1791EC5A" w14:textId="37FC20AA" w:rsidR="00452312" w:rsidRDefault="006A57C4" w:rsidP="006A57C4">
      <w:pPr>
        <w:tabs>
          <w:tab w:val="left" w:pos="709"/>
        </w:tabs>
        <w:suppressAutoHyphens/>
        <w:spacing w:before="120" w:after="120"/>
        <w:ind w:firstLine="510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  <w:r w:rsidRPr="00883F4E">
        <w:rPr>
          <w:rFonts w:ascii="Arial" w:hAnsi="Arial" w:cs="Arial"/>
          <w:sz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</w:t>
      </w:r>
      <w:r>
        <w:rPr>
          <w:rFonts w:ascii="Arial" w:hAnsi="Arial" w:cs="Arial"/>
          <w:sz w:val="24"/>
        </w:rPr>
        <w:t xml:space="preserve"> стандартизации этих государств</w:t>
      </w:r>
    </w:p>
    <w:p w14:paraId="5424E61A" w14:textId="77777777" w:rsidR="00452312" w:rsidRDefault="00452312" w:rsidP="00B10EE0">
      <w:pPr>
        <w:tabs>
          <w:tab w:val="left" w:pos="709"/>
        </w:tabs>
        <w:suppressAutoHyphens/>
        <w:spacing w:before="120" w:after="120"/>
        <w:jc w:val="both"/>
        <w:rPr>
          <w:rFonts w:ascii="Arial" w:eastAsia="Times New Roman" w:hAnsi="Arial" w:cs="Arial"/>
          <w:sz w:val="24"/>
          <w:szCs w:val="26"/>
          <w:lang w:eastAsia="ru-RU"/>
        </w:rPr>
        <w:sectPr w:rsidR="00452312" w:rsidSect="0040700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footnotePr>
            <w:numFmt w:val="chicago"/>
            <w:numRestart w:val="eachPage"/>
          </w:footnotePr>
          <w:pgSz w:w="11906" w:h="16838"/>
          <w:pgMar w:top="1134" w:right="1418" w:bottom="1134" w:left="851" w:header="397" w:footer="612" w:gutter="0"/>
          <w:pgNumType w:fmt="upperRoman" w:start="1"/>
          <w:cols w:space="708"/>
          <w:titlePg/>
          <w:docGrid w:linePitch="381"/>
        </w:sectPr>
      </w:pPr>
    </w:p>
    <w:p w14:paraId="3B95A8AB" w14:textId="77777777" w:rsidR="002F1E4A" w:rsidRPr="002F1E4A" w:rsidRDefault="002F1E4A" w:rsidP="002F1E4A">
      <w:pPr>
        <w:pBdr>
          <w:top w:val="single" w:sz="24" w:space="0" w:color="auto"/>
          <w:bottom w:val="single" w:sz="24" w:space="1" w:color="auto"/>
        </w:pBdr>
        <w:spacing w:after="0" w:line="240" w:lineRule="auto"/>
        <w:jc w:val="center"/>
        <w:rPr>
          <w:rFonts w:ascii="Arial" w:eastAsia="SimSun" w:hAnsi="Arial" w:cs="Arial"/>
          <w:b/>
          <w:sz w:val="20"/>
          <w:szCs w:val="20"/>
          <w:lang w:eastAsia="zh-CN"/>
        </w:rPr>
      </w:pPr>
    </w:p>
    <w:p w14:paraId="7774852E" w14:textId="77777777" w:rsidR="002F1E4A" w:rsidRPr="002F1E4A" w:rsidRDefault="002F1E4A" w:rsidP="002F1E4A">
      <w:pPr>
        <w:pBdr>
          <w:top w:val="single" w:sz="24" w:space="0" w:color="auto"/>
          <w:bottom w:val="single" w:sz="24" w:space="1" w:color="auto"/>
        </w:pBdr>
        <w:spacing w:after="0" w:line="240" w:lineRule="auto"/>
        <w:jc w:val="center"/>
        <w:rPr>
          <w:rFonts w:ascii="Arial" w:eastAsia="SimSun" w:hAnsi="Arial" w:cs="Arial"/>
          <w:b/>
          <w:sz w:val="20"/>
          <w:szCs w:val="20"/>
          <w:lang w:eastAsia="zh-CN"/>
        </w:rPr>
      </w:pPr>
      <w:r w:rsidRPr="002F1E4A">
        <w:rPr>
          <w:rFonts w:ascii="Arial" w:eastAsia="SimSun" w:hAnsi="Arial" w:cs="Arial"/>
          <w:b/>
          <w:sz w:val="20"/>
          <w:szCs w:val="20"/>
          <w:lang w:eastAsia="zh-CN"/>
        </w:rPr>
        <w:t>МЕЖГОСУДАРСТВЕННЫЙ СОВЕТ ПО СТАНДАРТИЗАЦИИ, МЕТРОЛОГИИ И СЕРТИФИКАЦИИ</w:t>
      </w:r>
    </w:p>
    <w:p w14:paraId="4C26267A" w14:textId="77777777" w:rsidR="002F1E4A" w:rsidRPr="002F1E4A" w:rsidRDefault="002F1E4A" w:rsidP="002F1E4A">
      <w:pPr>
        <w:pBdr>
          <w:top w:val="single" w:sz="24" w:space="0" w:color="auto"/>
          <w:bottom w:val="single" w:sz="24" w:space="1" w:color="auto"/>
        </w:pBdr>
        <w:spacing w:after="0" w:line="240" w:lineRule="auto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2F1E4A">
        <w:rPr>
          <w:rFonts w:ascii="Arial" w:eastAsia="SimSun" w:hAnsi="Arial" w:cs="Arial"/>
          <w:b/>
          <w:sz w:val="20"/>
          <w:szCs w:val="20"/>
          <w:lang w:val="en-US" w:eastAsia="zh-CN"/>
        </w:rPr>
        <w:t>(МГС)</w:t>
      </w:r>
    </w:p>
    <w:p w14:paraId="6E9EFE65" w14:textId="77777777" w:rsidR="002F1E4A" w:rsidRPr="002F1E4A" w:rsidRDefault="002F1E4A" w:rsidP="002F1E4A">
      <w:pPr>
        <w:pBdr>
          <w:top w:val="single" w:sz="24" w:space="0" w:color="auto"/>
          <w:bottom w:val="single" w:sz="24" w:space="1" w:color="auto"/>
        </w:pBdr>
        <w:spacing w:after="0" w:line="240" w:lineRule="auto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</w:p>
    <w:p w14:paraId="64924DFE" w14:textId="77777777" w:rsidR="002F1E4A" w:rsidRPr="002F1E4A" w:rsidRDefault="002F1E4A" w:rsidP="002F1E4A">
      <w:pPr>
        <w:pBdr>
          <w:top w:val="single" w:sz="24" w:space="0" w:color="auto"/>
          <w:bottom w:val="single" w:sz="24" w:space="1" w:color="auto"/>
        </w:pBdr>
        <w:spacing w:after="0" w:line="240" w:lineRule="auto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2F1E4A">
        <w:rPr>
          <w:rFonts w:ascii="Arial" w:eastAsia="SimSun" w:hAnsi="Arial" w:cs="Arial"/>
          <w:b/>
          <w:sz w:val="20"/>
          <w:szCs w:val="20"/>
          <w:lang w:val="en-US" w:eastAsia="zh-CN"/>
        </w:rPr>
        <w:t>INTERSTATE COUNCIL FOR STANDARDIZATION, METROLOGY AND CERTIFICATION</w:t>
      </w:r>
    </w:p>
    <w:p w14:paraId="5BC6F94A" w14:textId="77777777" w:rsidR="002F1E4A" w:rsidRPr="002F1E4A" w:rsidRDefault="002F1E4A" w:rsidP="002F1E4A">
      <w:pPr>
        <w:pBdr>
          <w:top w:val="single" w:sz="24" w:space="0" w:color="auto"/>
          <w:bottom w:val="single" w:sz="24" w:space="1" w:color="auto"/>
        </w:pBdr>
        <w:spacing w:after="0" w:line="240" w:lineRule="auto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2F1E4A">
        <w:rPr>
          <w:rFonts w:ascii="Arial" w:eastAsia="SimSun" w:hAnsi="Arial" w:cs="Arial"/>
          <w:b/>
          <w:sz w:val="20"/>
          <w:szCs w:val="20"/>
          <w:lang w:val="en-US" w:eastAsia="zh-CN"/>
        </w:rPr>
        <w:t>(ISC)</w:t>
      </w:r>
    </w:p>
    <w:p w14:paraId="7B567AEC" w14:textId="77777777" w:rsidR="002F1E4A" w:rsidRPr="002F1E4A" w:rsidRDefault="002F1E4A" w:rsidP="002F1E4A">
      <w:pPr>
        <w:pBdr>
          <w:top w:val="single" w:sz="24" w:space="0" w:color="auto"/>
          <w:bottom w:val="single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</w:p>
    <w:tbl>
      <w:tblPr>
        <w:tblW w:w="9559" w:type="dxa"/>
        <w:tblInd w:w="80" w:type="dxa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7008"/>
        <w:gridCol w:w="2551"/>
      </w:tblGrid>
      <w:tr w:rsidR="002F1E4A" w:rsidRPr="002F1E4A" w14:paraId="61A508B9" w14:textId="77777777" w:rsidTr="002F1E4A">
        <w:trPr>
          <w:trHeight w:val="2074"/>
        </w:trPr>
        <w:tc>
          <w:tcPr>
            <w:tcW w:w="7008" w:type="dxa"/>
            <w:vAlign w:val="center"/>
          </w:tcPr>
          <w:p w14:paraId="3FB6B748" w14:textId="77777777" w:rsidR="002F1E4A" w:rsidRPr="002F1E4A" w:rsidRDefault="002F1E4A" w:rsidP="002F1E4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pacing w:val="100"/>
                <w:sz w:val="28"/>
                <w:szCs w:val="28"/>
                <w:lang w:eastAsia="zh-CN"/>
              </w:rPr>
            </w:pPr>
            <w:r w:rsidRPr="002F1E4A">
              <w:rPr>
                <w:rFonts w:ascii="Arial" w:eastAsia="Calibri" w:hAnsi="Arial" w:cs="Arial"/>
                <w:b/>
                <w:spacing w:val="100"/>
                <w:sz w:val="28"/>
                <w:szCs w:val="28"/>
                <w:lang w:eastAsia="zh-CN"/>
              </w:rPr>
              <w:t>МЕЖГОСУДАРСТВЕННЫЙ</w:t>
            </w:r>
          </w:p>
          <w:p w14:paraId="5FA20F42" w14:textId="77777777" w:rsidR="002F1E4A" w:rsidRPr="002F1E4A" w:rsidRDefault="002F1E4A" w:rsidP="002F1E4A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pacing w:val="40"/>
                <w:sz w:val="28"/>
                <w:szCs w:val="28"/>
                <w:lang w:val="en-US" w:eastAsia="zh-CN"/>
              </w:rPr>
            </w:pPr>
            <w:r w:rsidRPr="002F1E4A">
              <w:rPr>
                <w:rFonts w:ascii="Arial" w:eastAsia="Calibri" w:hAnsi="Arial" w:cs="Arial"/>
                <w:b/>
                <w:spacing w:val="100"/>
                <w:sz w:val="28"/>
                <w:szCs w:val="28"/>
                <w:lang w:eastAsia="zh-CN"/>
              </w:rPr>
              <w:t>СТАНДАРТ</w:t>
            </w:r>
          </w:p>
        </w:tc>
        <w:tc>
          <w:tcPr>
            <w:tcW w:w="2551" w:type="dxa"/>
          </w:tcPr>
          <w:p w14:paraId="67304977" w14:textId="77777777" w:rsidR="002F1E4A" w:rsidRPr="002F1E4A" w:rsidRDefault="002F1E4A" w:rsidP="002F1E4A">
            <w:pPr>
              <w:spacing w:before="120" w:after="0" w:line="360" w:lineRule="auto"/>
              <w:ind w:left="34" w:right="-108"/>
              <w:rPr>
                <w:rFonts w:ascii="Arial" w:eastAsia="Calibri" w:hAnsi="Arial" w:cs="Arial"/>
                <w:b/>
                <w:bCs/>
                <w:sz w:val="32"/>
                <w:szCs w:val="32"/>
                <w:lang w:eastAsia="zh-CN"/>
              </w:rPr>
            </w:pPr>
            <w:r w:rsidRPr="002F1E4A">
              <w:rPr>
                <w:rFonts w:ascii="Arial" w:eastAsia="Calibri" w:hAnsi="Arial" w:cs="Arial"/>
                <w:b/>
                <w:bCs/>
                <w:sz w:val="32"/>
                <w:szCs w:val="32"/>
                <w:lang w:eastAsia="zh-CN"/>
              </w:rPr>
              <w:t>ГОСТ</w:t>
            </w:r>
          </w:p>
          <w:p w14:paraId="427F490D" w14:textId="1B0A1256" w:rsidR="002F1E4A" w:rsidRPr="002F1E4A" w:rsidRDefault="002F1E4A" w:rsidP="002F1E4A">
            <w:pPr>
              <w:spacing w:after="0" w:line="360" w:lineRule="auto"/>
              <w:ind w:left="33" w:right="-108"/>
              <w:rPr>
                <w:rFonts w:ascii="Arial" w:eastAsia="Calibri" w:hAnsi="Arial" w:cs="Arial"/>
                <w:b/>
                <w:bCs/>
                <w:sz w:val="32"/>
                <w:szCs w:val="32"/>
                <w:lang w:eastAsia="zh-CN"/>
              </w:rPr>
            </w:pPr>
            <w:r w:rsidRPr="002F1E4A">
              <w:rPr>
                <w:rFonts w:ascii="Arial" w:eastAsia="Calibri" w:hAnsi="Arial" w:cs="Arial"/>
                <w:b/>
                <w:bCs/>
                <w:sz w:val="32"/>
                <w:szCs w:val="32"/>
                <w:lang w:val="en-US" w:eastAsia="zh-CN"/>
              </w:rPr>
              <w:t>ISO</w:t>
            </w:r>
            <w:r w:rsidRPr="002F1E4A">
              <w:rPr>
                <w:rFonts w:ascii="Arial" w:eastAsia="Calibri" w:hAnsi="Arial" w:cs="Arial"/>
                <w:b/>
                <w:bCs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32"/>
                <w:szCs w:val="32"/>
                <w:lang w:eastAsia="zh-CN"/>
              </w:rPr>
              <w:t>8637-1</w:t>
            </w:r>
            <w:r w:rsidRPr="002F1E4A">
              <w:rPr>
                <w:rFonts w:ascii="Arial" w:eastAsia="Calibri" w:hAnsi="Arial" w:cs="Arial"/>
                <w:b/>
                <w:sz w:val="28"/>
                <w:szCs w:val="24"/>
              </w:rPr>
              <w:sym w:font="Symbol" w:char="F0BE"/>
            </w:r>
          </w:p>
          <w:p w14:paraId="28224400" w14:textId="77777777" w:rsidR="002F1E4A" w:rsidRPr="002F1E4A" w:rsidRDefault="002F1E4A" w:rsidP="002F1E4A">
            <w:pPr>
              <w:spacing w:after="0" w:line="360" w:lineRule="auto"/>
              <w:ind w:left="33" w:right="-108"/>
              <w:rPr>
                <w:rFonts w:ascii="Arial" w:eastAsia="Calibri" w:hAnsi="Arial" w:cs="Arial"/>
                <w:bCs/>
                <w:i/>
                <w:sz w:val="28"/>
                <w:szCs w:val="28"/>
                <w:lang w:eastAsia="zh-CN"/>
              </w:rPr>
            </w:pPr>
            <w:r w:rsidRPr="002F1E4A">
              <w:rPr>
                <w:rFonts w:ascii="Arial" w:eastAsia="Calibri" w:hAnsi="Arial" w:cs="Arial"/>
                <w:bCs/>
                <w:i/>
                <w:sz w:val="28"/>
                <w:szCs w:val="28"/>
                <w:lang w:eastAsia="zh-CN"/>
              </w:rPr>
              <w:t xml:space="preserve">(проект, </w:t>
            </w:r>
            <w:r w:rsidRPr="002F1E4A">
              <w:rPr>
                <w:rFonts w:ascii="Arial" w:eastAsia="Calibri" w:hAnsi="Arial" w:cs="Arial"/>
                <w:bCs/>
                <w:i/>
                <w:sz w:val="28"/>
                <w:szCs w:val="28"/>
                <w:lang w:val="en-US" w:eastAsia="zh-CN"/>
              </w:rPr>
              <w:t>RU</w:t>
            </w:r>
            <w:r w:rsidRPr="002F1E4A">
              <w:rPr>
                <w:rFonts w:ascii="Arial" w:eastAsia="Calibri" w:hAnsi="Arial" w:cs="Arial"/>
                <w:bCs/>
                <w:i/>
                <w:sz w:val="28"/>
                <w:szCs w:val="28"/>
                <w:lang w:eastAsia="zh-CN"/>
              </w:rPr>
              <w:t>,</w:t>
            </w:r>
          </w:p>
          <w:p w14:paraId="45978A64" w14:textId="77777777" w:rsidR="002F1E4A" w:rsidRPr="002F1E4A" w:rsidRDefault="002F1E4A" w:rsidP="002F1E4A">
            <w:pPr>
              <w:spacing w:after="120" w:line="360" w:lineRule="auto"/>
              <w:rPr>
                <w:rFonts w:ascii="Arial" w:eastAsia="Calibri" w:hAnsi="Arial" w:cs="Arial"/>
                <w:bCs/>
                <w:i/>
                <w:sz w:val="28"/>
                <w:szCs w:val="28"/>
                <w:lang w:eastAsia="zh-CN"/>
              </w:rPr>
            </w:pPr>
            <w:r w:rsidRPr="002F1E4A">
              <w:rPr>
                <w:rFonts w:ascii="Arial" w:eastAsia="Calibri" w:hAnsi="Arial" w:cs="Arial"/>
                <w:bCs/>
                <w:i/>
                <w:sz w:val="28"/>
                <w:szCs w:val="28"/>
                <w:lang w:eastAsia="zh-CN"/>
              </w:rPr>
              <w:t>первая редакция)</w:t>
            </w:r>
          </w:p>
        </w:tc>
      </w:tr>
    </w:tbl>
    <w:p w14:paraId="134C9EB7" w14:textId="77777777" w:rsidR="002F1E4A" w:rsidRPr="002F1E4A" w:rsidRDefault="002F1E4A" w:rsidP="002F1E4A">
      <w:pPr>
        <w:spacing w:after="0" w:line="36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7D718F78" w14:textId="77777777" w:rsidR="002F1E4A" w:rsidRPr="002F1E4A" w:rsidRDefault="002F1E4A" w:rsidP="002F1E4A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0899E941" w14:textId="77777777" w:rsidR="002F1E4A" w:rsidRPr="002F1E4A" w:rsidRDefault="002F1E4A" w:rsidP="002F1E4A">
      <w:pPr>
        <w:spacing w:after="0" w:line="36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74E4D648" w14:textId="77777777" w:rsidR="002F1E4A" w:rsidRPr="0040700E" w:rsidRDefault="002F1E4A" w:rsidP="002F1E4A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0"/>
        </w:rPr>
      </w:pPr>
      <w:r>
        <w:rPr>
          <w:rFonts w:ascii="Arial" w:eastAsia="Calibri" w:hAnsi="Arial" w:cs="Arial"/>
          <w:b/>
          <w:bCs/>
          <w:sz w:val="28"/>
          <w:szCs w:val="24"/>
          <w:shd w:val="clear" w:color="auto" w:fill="FFFFFF"/>
        </w:rPr>
        <w:t xml:space="preserve">ЭКСТРАКОРПОРАЛЬНЫЕ СИСТЕМЫ ДЛЯ ОЧИСТКИ КРОВИ. </w:t>
      </w:r>
    </w:p>
    <w:p w14:paraId="09FD77BA" w14:textId="77777777" w:rsidR="002F1E4A" w:rsidRPr="00127294" w:rsidRDefault="002F1E4A" w:rsidP="002F1E4A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5BE6DFE1" w14:textId="77777777" w:rsidR="002F1E4A" w:rsidRPr="0040700E" w:rsidRDefault="002F1E4A" w:rsidP="002F1E4A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0"/>
        </w:rPr>
      </w:pPr>
      <w:r w:rsidRPr="0040700E">
        <w:rPr>
          <w:rFonts w:ascii="Arial" w:eastAsia="Calibri" w:hAnsi="Arial" w:cs="Arial"/>
          <w:b/>
          <w:spacing w:val="40"/>
          <w:sz w:val="28"/>
          <w:szCs w:val="20"/>
        </w:rPr>
        <w:t>Часть</w:t>
      </w:r>
      <w:r w:rsidRPr="0040700E">
        <w:rPr>
          <w:rFonts w:ascii="Arial" w:eastAsia="Calibri" w:hAnsi="Arial" w:cs="Arial"/>
          <w:b/>
          <w:sz w:val="28"/>
          <w:szCs w:val="20"/>
        </w:rPr>
        <w:t xml:space="preserve"> 1</w:t>
      </w:r>
    </w:p>
    <w:p w14:paraId="43279540" w14:textId="77777777" w:rsidR="002F1E4A" w:rsidRPr="00127294" w:rsidRDefault="002F1E4A" w:rsidP="002F1E4A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095A246" w14:textId="77777777" w:rsidR="002F1E4A" w:rsidRPr="0040700E" w:rsidRDefault="002F1E4A" w:rsidP="002F1E4A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Гемодиализаторы, гемодиафильтры, гемофильтры и гемоконцентраторы</w:t>
      </w:r>
    </w:p>
    <w:p w14:paraId="677F3217" w14:textId="77777777" w:rsidR="002F1E4A" w:rsidRPr="00127294" w:rsidRDefault="002F1E4A" w:rsidP="002F1E4A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8"/>
        </w:rPr>
      </w:pPr>
    </w:p>
    <w:p w14:paraId="12F56F2A" w14:textId="15B19452" w:rsidR="002F1E4A" w:rsidRPr="002F1E4A" w:rsidRDefault="002F1E4A" w:rsidP="002F1E4A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40700E">
        <w:rPr>
          <w:rFonts w:ascii="Arial" w:eastAsia="Calibri" w:hAnsi="Arial" w:cs="Arial"/>
          <w:b/>
          <w:sz w:val="28"/>
          <w:szCs w:val="24"/>
        </w:rPr>
        <w:t>(</w:t>
      </w:r>
      <w:r w:rsidRPr="0040700E">
        <w:rPr>
          <w:rFonts w:ascii="Arial" w:eastAsia="Calibri" w:hAnsi="Arial" w:cs="Arial"/>
          <w:b/>
          <w:sz w:val="28"/>
          <w:szCs w:val="24"/>
          <w:lang w:val="en-US"/>
        </w:rPr>
        <w:t>IEC</w:t>
      </w:r>
      <w:r>
        <w:rPr>
          <w:rFonts w:ascii="Arial" w:eastAsia="Calibri" w:hAnsi="Arial" w:cs="Arial"/>
          <w:b/>
          <w:sz w:val="28"/>
          <w:szCs w:val="24"/>
        </w:rPr>
        <w:t xml:space="preserve"> 8637-1:2024</w:t>
      </w:r>
      <w:r w:rsidRPr="0040700E">
        <w:rPr>
          <w:rFonts w:ascii="Arial" w:eastAsia="Calibri" w:hAnsi="Arial" w:cs="Arial"/>
          <w:b/>
          <w:sz w:val="28"/>
          <w:szCs w:val="24"/>
        </w:rPr>
        <w:t xml:space="preserve">, </w:t>
      </w:r>
      <w:r w:rsidRPr="0040700E">
        <w:rPr>
          <w:rFonts w:ascii="Arial" w:eastAsia="Calibri" w:hAnsi="Arial" w:cs="Arial"/>
          <w:b/>
          <w:sz w:val="28"/>
          <w:szCs w:val="24"/>
          <w:lang w:val="en-US"/>
        </w:rPr>
        <w:t>IDT</w:t>
      </w:r>
      <w:r w:rsidRPr="0040700E">
        <w:rPr>
          <w:rFonts w:ascii="Arial" w:eastAsia="Calibri" w:hAnsi="Arial" w:cs="Arial"/>
          <w:b/>
          <w:sz w:val="28"/>
          <w:szCs w:val="24"/>
        </w:rPr>
        <w:t>)</w:t>
      </w:r>
    </w:p>
    <w:p w14:paraId="6CB649F0" w14:textId="77777777" w:rsidR="002F1E4A" w:rsidRPr="002F1E4A" w:rsidRDefault="002F1E4A" w:rsidP="002F1E4A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16"/>
        </w:rPr>
      </w:pPr>
    </w:p>
    <w:p w14:paraId="283F786C" w14:textId="77777777" w:rsidR="002F1E4A" w:rsidRPr="002F1E4A" w:rsidRDefault="002F1E4A" w:rsidP="002F1E4A">
      <w:pPr>
        <w:spacing w:after="0" w:line="240" w:lineRule="auto"/>
        <w:ind w:left="-142" w:right="-144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2F1E4A">
        <w:rPr>
          <w:rFonts w:ascii="Arial" w:eastAsia="SimSun" w:hAnsi="Arial" w:cs="Arial"/>
          <w:b/>
          <w:i/>
          <w:sz w:val="24"/>
          <w:szCs w:val="24"/>
          <w:lang w:eastAsia="zh-CN"/>
        </w:rPr>
        <w:t>Настоящий проект стандарта не подлежит применению до его утверждения</w:t>
      </w:r>
    </w:p>
    <w:p w14:paraId="25FB8102" w14:textId="77777777" w:rsidR="002F1E4A" w:rsidRPr="002F1E4A" w:rsidRDefault="002F1E4A" w:rsidP="002F1E4A">
      <w:pPr>
        <w:spacing w:after="0" w:line="240" w:lineRule="auto"/>
        <w:jc w:val="center"/>
        <w:rPr>
          <w:rFonts w:ascii="Arial" w:eastAsia="SimSun" w:hAnsi="Arial" w:cs="Arial"/>
          <w:sz w:val="28"/>
          <w:szCs w:val="24"/>
          <w:lang w:eastAsia="zh-CN"/>
        </w:rPr>
      </w:pPr>
    </w:p>
    <w:p w14:paraId="3C90DEED" w14:textId="77777777" w:rsidR="002F1E4A" w:rsidRPr="002F1E4A" w:rsidRDefault="002F1E4A" w:rsidP="002F1E4A">
      <w:pPr>
        <w:spacing w:after="0" w:line="240" w:lineRule="auto"/>
        <w:jc w:val="center"/>
        <w:rPr>
          <w:rFonts w:ascii="Arial" w:eastAsia="SimSun" w:hAnsi="Arial" w:cs="Arial"/>
          <w:sz w:val="28"/>
          <w:szCs w:val="24"/>
          <w:lang w:eastAsia="zh-CN"/>
        </w:rPr>
      </w:pPr>
    </w:p>
    <w:p w14:paraId="3F896248" w14:textId="77777777" w:rsidR="002F1E4A" w:rsidRPr="002F1E4A" w:rsidRDefault="002F1E4A" w:rsidP="002F1E4A">
      <w:pPr>
        <w:spacing w:after="0" w:line="240" w:lineRule="auto"/>
        <w:jc w:val="center"/>
        <w:rPr>
          <w:rFonts w:ascii="Arial" w:eastAsia="SimSun" w:hAnsi="Arial" w:cs="Arial"/>
          <w:sz w:val="28"/>
          <w:szCs w:val="24"/>
          <w:lang w:eastAsia="zh-CN"/>
        </w:rPr>
      </w:pPr>
    </w:p>
    <w:p w14:paraId="148C2BA4" w14:textId="77777777" w:rsidR="002F1E4A" w:rsidRPr="002F1E4A" w:rsidRDefault="002F1E4A" w:rsidP="002F1E4A">
      <w:pPr>
        <w:spacing w:after="0" w:line="240" w:lineRule="auto"/>
        <w:jc w:val="center"/>
        <w:rPr>
          <w:rFonts w:ascii="Arial" w:eastAsia="SimSun" w:hAnsi="Arial" w:cs="Arial"/>
          <w:sz w:val="28"/>
          <w:szCs w:val="24"/>
          <w:lang w:eastAsia="zh-CN"/>
        </w:rPr>
      </w:pPr>
    </w:p>
    <w:p w14:paraId="6072F0FE" w14:textId="77777777" w:rsidR="002F1E4A" w:rsidRPr="002F1E4A" w:rsidRDefault="002F1E4A" w:rsidP="002F1E4A">
      <w:pPr>
        <w:spacing w:after="0" w:line="240" w:lineRule="auto"/>
        <w:jc w:val="center"/>
        <w:rPr>
          <w:rFonts w:ascii="Arial" w:eastAsia="SimSun" w:hAnsi="Arial" w:cs="Arial"/>
          <w:sz w:val="28"/>
          <w:szCs w:val="24"/>
          <w:lang w:eastAsia="zh-CN"/>
        </w:rPr>
      </w:pPr>
    </w:p>
    <w:p w14:paraId="349425E1" w14:textId="77777777" w:rsidR="002F1E4A" w:rsidRPr="002F1E4A" w:rsidRDefault="002F1E4A" w:rsidP="002F1E4A">
      <w:pPr>
        <w:spacing w:after="0" w:line="240" w:lineRule="auto"/>
        <w:jc w:val="center"/>
        <w:rPr>
          <w:rFonts w:ascii="Arial" w:eastAsia="SimSun" w:hAnsi="Arial" w:cs="Arial"/>
          <w:sz w:val="28"/>
          <w:szCs w:val="24"/>
          <w:lang w:eastAsia="zh-CN"/>
        </w:rPr>
      </w:pPr>
    </w:p>
    <w:p w14:paraId="327DE7E7" w14:textId="77777777" w:rsidR="002F1E4A" w:rsidRPr="002F1E4A" w:rsidRDefault="002F1E4A" w:rsidP="002F1E4A">
      <w:pPr>
        <w:spacing w:after="0" w:line="240" w:lineRule="auto"/>
        <w:jc w:val="center"/>
        <w:rPr>
          <w:rFonts w:ascii="Arial" w:eastAsia="SimSun" w:hAnsi="Arial" w:cs="Arial"/>
          <w:sz w:val="28"/>
          <w:szCs w:val="24"/>
          <w:lang w:eastAsia="zh-CN"/>
        </w:rPr>
      </w:pPr>
    </w:p>
    <w:p w14:paraId="2336677B" w14:textId="77777777" w:rsidR="002F1E4A" w:rsidRPr="002F1E4A" w:rsidRDefault="002F1E4A" w:rsidP="002F1E4A">
      <w:pPr>
        <w:spacing w:after="0" w:line="240" w:lineRule="auto"/>
        <w:jc w:val="center"/>
        <w:rPr>
          <w:rFonts w:ascii="Arial" w:eastAsia="SimSun" w:hAnsi="Arial" w:cs="Arial"/>
          <w:sz w:val="28"/>
          <w:szCs w:val="24"/>
          <w:lang w:eastAsia="zh-CN"/>
        </w:rPr>
      </w:pPr>
    </w:p>
    <w:p w14:paraId="792C95FF" w14:textId="77777777" w:rsidR="002F1E4A" w:rsidRPr="002F1E4A" w:rsidRDefault="002F1E4A" w:rsidP="002F1E4A">
      <w:pPr>
        <w:spacing w:after="0" w:line="240" w:lineRule="auto"/>
        <w:jc w:val="center"/>
        <w:rPr>
          <w:rFonts w:ascii="Arial" w:eastAsia="SimSun" w:hAnsi="Arial" w:cs="Arial"/>
          <w:sz w:val="28"/>
          <w:szCs w:val="24"/>
          <w:lang w:eastAsia="zh-CN"/>
        </w:rPr>
      </w:pPr>
    </w:p>
    <w:p w14:paraId="3E83604E" w14:textId="77777777" w:rsidR="002F1E4A" w:rsidRPr="002F1E4A" w:rsidRDefault="002F1E4A" w:rsidP="002F1E4A">
      <w:pPr>
        <w:spacing w:after="0" w:line="240" w:lineRule="auto"/>
        <w:jc w:val="center"/>
        <w:rPr>
          <w:rFonts w:ascii="Arial" w:eastAsia="SimSun" w:hAnsi="Arial" w:cs="Arial"/>
          <w:sz w:val="28"/>
          <w:szCs w:val="24"/>
          <w:lang w:eastAsia="zh-CN"/>
        </w:rPr>
      </w:pPr>
    </w:p>
    <w:p w14:paraId="5112762A" w14:textId="77777777" w:rsidR="002F1E4A" w:rsidRPr="002F1E4A" w:rsidRDefault="002F1E4A" w:rsidP="002F1E4A">
      <w:pPr>
        <w:spacing w:after="0" w:line="240" w:lineRule="auto"/>
        <w:jc w:val="center"/>
        <w:rPr>
          <w:rFonts w:ascii="Arial" w:eastAsia="SimSun" w:hAnsi="Arial" w:cs="Arial"/>
          <w:sz w:val="28"/>
          <w:szCs w:val="24"/>
          <w:lang w:eastAsia="zh-CN"/>
        </w:rPr>
      </w:pPr>
    </w:p>
    <w:p w14:paraId="4C4BFD54" w14:textId="77777777" w:rsidR="002F1E4A" w:rsidRPr="002F1E4A" w:rsidRDefault="002F1E4A" w:rsidP="002F1E4A">
      <w:pPr>
        <w:spacing w:before="120" w:after="0" w:line="360" w:lineRule="auto"/>
        <w:jc w:val="center"/>
        <w:rPr>
          <w:rFonts w:ascii="Arial" w:eastAsia="SimSun" w:hAnsi="Arial" w:cs="Arial"/>
          <w:b/>
          <w:sz w:val="28"/>
          <w:szCs w:val="28"/>
          <w:lang w:eastAsia="zh-CN"/>
        </w:rPr>
      </w:pPr>
      <w:r w:rsidRPr="002F1E4A">
        <w:rPr>
          <w:rFonts w:ascii="Arial" w:eastAsia="SimSun" w:hAnsi="Arial" w:cs="Arial"/>
          <w:b/>
          <w:sz w:val="28"/>
          <w:szCs w:val="28"/>
          <w:lang w:eastAsia="zh-CN"/>
        </w:rPr>
        <w:t>Москва</w:t>
      </w:r>
    </w:p>
    <w:p w14:paraId="1A4251B7" w14:textId="77777777" w:rsidR="002F1E4A" w:rsidRPr="002F1E4A" w:rsidRDefault="002F1E4A" w:rsidP="002F1E4A">
      <w:pPr>
        <w:spacing w:after="0" w:line="360" w:lineRule="auto"/>
        <w:jc w:val="center"/>
        <w:rPr>
          <w:rFonts w:ascii="Arial" w:eastAsia="SimSun" w:hAnsi="Arial" w:cs="Arial"/>
          <w:b/>
          <w:sz w:val="28"/>
          <w:szCs w:val="28"/>
          <w:lang w:eastAsia="zh-CN"/>
        </w:rPr>
      </w:pPr>
      <w:r w:rsidRPr="002F1E4A">
        <w:rPr>
          <w:rFonts w:ascii="Arial" w:eastAsia="SimSun" w:hAnsi="Arial" w:cs="Arial"/>
          <w:b/>
          <w:sz w:val="28"/>
          <w:szCs w:val="28"/>
          <w:lang w:eastAsia="zh-CN"/>
        </w:rPr>
        <w:t>Российский институт стандартизации</w:t>
      </w:r>
    </w:p>
    <w:p w14:paraId="7D4596EB" w14:textId="77777777" w:rsidR="002F1E4A" w:rsidRPr="002F1E4A" w:rsidRDefault="002F1E4A" w:rsidP="002F1E4A">
      <w:pPr>
        <w:spacing w:after="200" w:line="360" w:lineRule="auto"/>
        <w:jc w:val="center"/>
        <w:rPr>
          <w:rFonts w:ascii="Arial" w:eastAsia="SimSun" w:hAnsi="Arial" w:cs="Arial"/>
          <w:b/>
          <w:sz w:val="24"/>
          <w:szCs w:val="24"/>
          <w:lang w:eastAsia="zh-CN"/>
        </w:rPr>
      </w:pPr>
      <w:r w:rsidRPr="002F1E4A">
        <w:rPr>
          <w:rFonts w:ascii="Arial" w:eastAsia="SimSun" w:hAnsi="Arial" w:cs="Arial"/>
          <w:b/>
          <w:sz w:val="28"/>
          <w:szCs w:val="28"/>
          <w:lang w:eastAsia="zh-CN"/>
        </w:rPr>
        <w:t>202_</w:t>
      </w:r>
    </w:p>
    <w:p w14:paraId="3327F48B" w14:textId="77777777" w:rsidR="00452312" w:rsidRPr="00CA0B63" w:rsidRDefault="00452312" w:rsidP="00452312">
      <w:pPr>
        <w:spacing w:after="240" w:line="240" w:lineRule="auto"/>
        <w:jc w:val="center"/>
        <w:rPr>
          <w:rFonts w:ascii="Arial" w:hAnsi="Arial" w:cs="Arial"/>
          <w:b/>
          <w:iCs/>
          <w:sz w:val="24"/>
        </w:rPr>
      </w:pPr>
      <w:r w:rsidRPr="00CA0B63">
        <w:rPr>
          <w:rFonts w:ascii="Arial" w:hAnsi="Arial" w:cs="Arial"/>
          <w:b/>
          <w:iCs/>
          <w:sz w:val="24"/>
        </w:rPr>
        <w:lastRenderedPageBreak/>
        <w:t>Предисловие</w:t>
      </w:r>
    </w:p>
    <w:p w14:paraId="2ABDE9A6" w14:textId="416471A7" w:rsidR="00452312" w:rsidRPr="00CA0B63" w:rsidRDefault="006A57C4" w:rsidP="00452312">
      <w:pPr>
        <w:spacing w:after="240" w:line="240" w:lineRule="auto"/>
        <w:ind w:firstLine="510"/>
        <w:jc w:val="both"/>
        <w:rPr>
          <w:rFonts w:ascii="Arial" w:hAnsi="Arial" w:cs="Arial"/>
          <w:bCs/>
          <w:iCs/>
        </w:rPr>
      </w:pPr>
      <w:r w:rsidRPr="00112D43">
        <w:rPr>
          <w:rFonts w:ascii="Arial" w:hAnsi="Arial" w:cs="Arial"/>
          <w:bCs/>
          <w:iCs/>
          <w:sz w:val="24"/>
        </w:rPr>
        <w:t>Цели, основные принципы и общие правила проведения работ по межгосударственной стандартизации установлены ГОСТ</w:t>
      </w:r>
      <w:r>
        <w:rPr>
          <w:rFonts w:ascii="Arial" w:hAnsi="Arial" w:cs="Arial"/>
          <w:bCs/>
          <w:iCs/>
          <w:sz w:val="24"/>
        </w:rPr>
        <w:t> </w:t>
      </w:r>
      <w:r w:rsidRPr="00112D43">
        <w:rPr>
          <w:rFonts w:ascii="Arial" w:hAnsi="Arial" w:cs="Arial"/>
          <w:sz w:val="24"/>
        </w:rPr>
        <w:t>1.0</w:t>
      </w:r>
      <w:r w:rsidRPr="00112D43">
        <w:rPr>
          <w:rFonts w:ascii="Arial" w:hAnsi="Arial" w:cs="Arial"/>
          <w:bCs/>
          <w:iCs/>
          <w:sz w:val="24"/>
        </w:rPr>
        <w:t xml:space="preserve"> «Межгосударственная система стандартизации. Основные положения» и </w:t>
      </w:r>
      <w:r w:rsidRPr="00112D43">
        <w:rPr>
          <w:rFonts w:ascii="Arial" w:hAnsi="Arial" w:cs="Arial"/>
          <w:sz w:val="24"/>
          <w:szCs w:val="26"/>
        </w:rPr>
        <w:t>ГОСТ 1.2</w:t>
      </w:r>
      <w:r w:rsidRPr="00112D43">
        <w:rPr>
          <w:rFonts w:ascii="Arial" w:hAnsi="Arial" w:cs="Arial"/>
          <w:bCs/>
          <w:iCs/>
          <w:sz w:val="24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14:paraId="52B95B79" w14:textId="77777777" w:rsidR="00452312" w:rsidRPr="00CA0B63" w:rsidRDefault="00452312" w:rsidP="00452312">
      <w:pPr>
        <w:suppressAutoHyphens/>
        <w:spacing w:line="240" w:lineRule="auto"/>
        <w:ind w:right="6" w:firstLine="510"/>
        <w:jc w:val="both"/>
        <w:rPr>
          <w:rFonts w:ascii="Arial" w:hAnsi="Arial" w:cs="Arial"/>
          <w:b/>
          <w:sz w:val="24"/>
          <w:szCs w:val="26"/>
        </w:rPr>
      </w:pPr>
      <w:r w:rsidRPr="00CA0B63">
        <w:rPr>
          <w:rFonts w:ascii="Arial" w:hAnsi="Arial" w:cs="Arial"/>
          <w:b/>
          <w:sz w:val="24"/>
          <w:szCs w:val="26"/>
        </w:rPr>
        <w:t>Сведения о стандарте</w:t>
      </w:r>
    </w:p>
    <w:p w14:paraId="2BF70674" w14:textId="77777777" w:rsidR="00452312" w:rsidRPr="00CA0B63" w:rsidRDefault="00452312" w:rsidP="00452312">
      <w:pPr>
        <w:suppressAutoHyphens/>
        <w:spacing w:before="120" w:after="120" w:line="240" w:lineRule="auto"/>
        <w:ind w:right="6" w:firstLine="510"/>
        <w:jc w:val="both"/>
        <w:rPr>
          <w:rFonts w:ascii="Arial" w:hAnsi="Arial" w:cs="Arial"/>
          <w:sz w:val="24"/>
          <w:szCs w:val="26"/>
        </w:rPr>
      </w:pPr>
      <w:r w:rsidRPr="00CA0B63">
        <w:rPr>
          <w:rFonts w:ascii="Arial" w:hAnsi="Arial" w:cs="Arial"/>
          <w:sz w:val="24"/>
          <w:szCs w:val="26"/>
        </w:rPr>
        <w:t xml:space="preserve">1 ПОДГОТОВЛЕН </w:t>
      </w:r>
      <w:r w:rsidRPr="00CA0B63">
        <w:rPr>
          <w:rFonts w:ascii="Arial" w:hAnsi="Arial" w:cs="Arial"/>
          <w:sz w:val="24"/>
          <w:szCs w:val="28"/>
        </w:rPr>
        <w:t xml:space="preserve">Обществом с ограниченной ответственностью «Медтехстандарт» (ООО «Медтехстандарт») на основе собственного перевода на русский язык англоязычной версии </w:t>
      </w:r>
      <w:r w:rsidR="00E44D39">
        <w:rPr>
          <w:rFonts w:ascii="Arial" w:hAnsi="Arial" w:cs="Arial"/>
          <w:sz w:val="24"/>
          <w:szCs w:val="28"/>
        </w:rPr>
        <w:t>стандарта</w:t>
      </w:r>
      <w:r w:rsidRPr="00CA0B63">
        <w:rPr>
          <w:rFonts w:ascii="Arial" w:hAnsi="Arial" w:cs="Arial"/>
          <w:sz w:val="24"/>
          <w:szCs w:val="28"/>
        </w:rPr>
        <w:t>, указанного в пункте 4</w:t>
      </w:r>
    </w:p>
    <w:p w14:paraId="3EBF4D48" w14:textId="77777777" w:rsidR="00452312" w:rsidRPr="005A1F4B" w:rsidRDefault="00452312" w:rsidP="00452312">
      <w:pPr>
        <w:tabs>
          <w:tab w:val="left" w:pos="1254"/>
        </w:tabs>
        <w:suppressAutoHyphens/>
        <w:spacing w:before="120" w:after="120" w:line="240" w:lineRule="auto"/>
        <w:ind w:right="6" w:firstLine="510"/>
        <w:jc w:val="both"/>
        <w:rPr>
          <w:rFonts w:ascii="Arial" w:hAnsi="Arial" w:cs="Arial"/>
          <w:sz w:val="24"/>
          <w:szCs w:val="26"/>
        </w:rPr>
      </w:pPr>
      <w:r w:rsidRPr="00CA0B63">
        <w:rPr>
          <w:rFonts w:ascii="Arial" w:hAnsi="Arial" w:cs="Arial"/>
          <w:sz w:val="24"/>
          <w:szCs w:val="26"/>
        </w:rPr>
        <w:t>2 ВНЕСЕН Федеральным агентством по техническому регулированию и метрологии</w:t>
      </w:r>
      <w:r w:rsidRPr="005A1F4B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Российской Федерации</w:t>
      </w:r>
    </w:p>
    <w:p w14:paraId="4C04A563" w14:textId="77777777" w:rsidR="00452312" w:rsidRPr="00CA0B63" w:rsidRDefault="00452312" w:rsidP="00452312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sz w:val="24"/>
          <w:szCs w:val="26"/>
        </w:rPr>
      </w:pPr>
      <w:r w:rsidRPr="00CA0B63">
        <w:rPr>
          <w:rFonts w:ascii="Arial" w:hAnsi="Arial" w:cs="Arial"/>
          <w:sz w:val="24"/>
          <w:szCs w:val="26"/>
        </w:rPr>
        <w:t>3 </w:t>
      </w:r>
      <w:r w:rsidRPr="00CA0B63">
        <w:rPr>
          <w:rFonts w:ascii="Arial" w:hAnsi="Arial" w:cs="Arial"/>
          <w:spacing w:val="-2"/>
          <w:sz w:val="24"/>
          <w:szCs w:val="26"/>
        </w:rPr>
        <w:t xml:space="preserve">ПРИНЯТ </w:t>
      </w:r>
      <w:r w:rsidRPr="00CA0B63">
        <w:rPr>
          <w:rFonts w:ascii="Arial" w:hAnsi="Arial" w:cs="Arial"/>
          <w:spacing w:val="-2"/>
          <w:sz w:val="24"/>
        </w:rPr>
        <w:t>Евразийским советом по стандартизации, метрологии и</w:t>
      </w:r>
      <w:r w:rsidRPr="00CA0B63">
        <w:rPr>
          <w:rFonts w:ascii="Arial" w:hAnsi="Arial" w:cs="Arial"/>
          <w:sz w:val="24"/>
        </w:rPr>
        <w:t xml:space="preserve"> сертификации по результатам голосования в АИС МГС (протоколом от __________ 202_ г. № ____)</w:t>
      </w:r>
      <w:r w:rsidRPr="00CA0B63">
        <w:rPr>
          <w:rFonts w:ascii="Arial" w:hAnsi="Arial" w:cs="Arial"/>
          <w:sz w:val="24"/>
          <w:szCs w:val="26"/>
        </w:rPr>
        <w:t xml:space="preserve"> </w:t>
      </w:r>
    </w:p>
    <w:p w14:paraId="6949A5D2" w14:textId="77777777" w:rsidR="00452312" w:rsidRPr="00CA0B63" w:rsidRDefault="00452312" w:rsidP="00452312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sz w:val="24"/>
          <w:szCs w:val="26"/>
        </w:rPr>
      </w:pPr>
      <w:r w:rsidRPr="00CA0B63">
        <w:rPr>
          <w:rFonts w:ascii="Arial" w:hAnsi="Arial" w:cs="Arial"/>
          <w:sz w:val="24"/>
          <w:szCs w:val="26"/>
        </w:rPr>
        <w:t xml:space="preserve">За принятие проголосовали: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4281"/>
      </w:tblGrid>
      <w:tr w:rsidR="00452312" w:rsidRPr="00CA0B63" w14:paraId="41FBD69A" w14:textId="77777777" w:rsidTr="00452312"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</w:tcPr>
          <w:p w14:paraId="496B67D8" w14:textId="77777777" w:rsidR="00452312" w:rsidRPr="00CA0B63" w:rsidRDefault="00452312" w:rsidP="00452312">
            <w:pPr>
              <w:suppressAutoHyphens/>
              <w:spacing w:after="0" w:line="240" w:lineRule="auto"/>
              <w:ind w:left="-142" w:right="-108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CA0B63">
              <w:rPr>
                <w:rFonts w:ascii="Arial" w:hAnsi="Arial" w:cs="Arial"/>
                <w:sz w:val="24"/>
                <w:szCs w:val="26"/>
              </w:rPr>
              <w:t>Краткое наименование страны по МК (ИСО 3166) 004–97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</w:tcPr>
          <w:p w14:paraId="387B9B4B" w14:textId="77777777" w:rsidR="00452312" w:rsidRPr="00CA0B63" w:rsidRDefault="00452312" w:rsidP="00452312">
            <w:pPr>
              <w:suppressAutoHyphens/>
              <w:spacing w:after="0" w:line="240" w:lineRule="auto"/>
              <w:ind w:left="-142" w:right="-108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CA0B63">
              <w:rPr>
                <w:rFonts w:ascii="Arial" w:hAnsi="Arial" w:cs="Arial"/>
                <w:sz w:val="24"/>
                <w:szCs w:val="26"/>
              </w:rPr>
              <w:t>Код страны по МК (ИСО 3166) 004–97</w:t>
            </w:r>
          </w:p>
        </w:tc>
        <w:tc>
          <w:tcPr>
            <w:tcW w:w="4281" w:type="dxa"/>
            <w:tcBorders>
              <w:bottom w:val="double" w:sz="4" w:space="0" w:color="auto"/>
            </w:tcBorders>
            <w:shd w:val="clear" w:color="auto" w:fill="auto"/>
          </w:tcPr>
          <w:p w14:paraId="79014D35" w14:textId="77777777" w:rsidR="00452312" w:rsidRPr="00CA0B63" w:rsidRDefault="00452312" w:rsidP="00452312">
            <w:pPr>
              <w:suppressAutoHyphens/>
              <w:spacing w:after="0" w:line="240" w:lineRule="auto"/>
              <w:ind w:left="-142" w:right="-108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CA0B63">
              <w:rPr>
                <w:rFonts w:ascii="Arial" w:hAnsi="Arial" w:cs="Arial"/>
                <w:sz w:val="24"/>
                <w:szCs w:val="26"/>
              </w:rPr>
              <w:t>Сокращенное наименование национального органа по стандартизации</w:t>
            </w:r>
          </w:p>
        </w:tc>
      </w:tr>
      <w:tr w:rsidR="00F943C7" w:rsidRPr="00CA0B63" w14:paraId="05933A96" w14:textId="77777777" w:rsidTr="00452312">
        <w:tc>
          <w:tcPr>
            <w:tcW w:w="3085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649E98" w14:textId="1122A82D" w:rsidR="00F943C7" w:rsidRPr="00384935" w:rsidRDefault="00F943C7" w:rsidP="00F943C7">
            <w:pPr>
              <w:suppressAutoHyphens/>
              <w:spacing w:after="0" w:line="240" w:lineRule="auto"/>
              <w:ind w:right="-51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252674" w14:textId="725F8972" w:rsidR="00F943C7" w:rsidRPr="00384935" w:rsidRDefault="00F943C7" w:rsidP="00F943C7">
            <w:pPr>
              <w:suppressAutoHyphens/>
              <w:spacing w:after="0" w:line="240" w:lineRule="auto"/>
              <w:ind w:right="-5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doub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1C410616" w14:textId="608548F4" w:rsidR="00F943C7" w:rsidRPr="00384935" w:rsidRDefault="00F943C7" w:rsidP="00F943C7">
            <w:pPr>
              <w:suppressAutoHyphens/>
              <w:spacing w:after="0" w:line="240" w:lineRule="auto"/>
              <w:ind w:right="-51"/>
              <w:rPr>
                <w:rFonts w:ascii="Arial" w:hAnsi="Arial" w:cs="Arial"/>
                <w:sz w:val="24"/>
              </w:rPr>
            </w:pPr>
          </w:p>
        </w:tc>
      </w:tr>
      <w:tr w:rsidR="00F943C7" w:rsidRPr="00CA0B63" w14:paraId="17BAEF3E" w14:textId="77777777" w:rsidTr="00452312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C3B2FA1" w14:textId="0D33EF4A" w:rsidR="00F943C7" w:rsidRPr="00384935" w:rsidRDefault="00F943C7" w:rsidP="00F943C7">
            <w:pPr>
              <w:suppressAutoHyphens/>
              <w:spacing w:after="0" w:line="240" w:lineRule="auto"/>
              <w:ind w:right="-51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9F3AF6" w14:textId="3EBCE5AB" w:rsidR="00F943C7" w:rsidRPr="00384935" w:rsidRDefault="00F943C7" w:rsidP="00F943C7">
            <w:pPr>
              <w:suppressAutoHyphens/>
              <w:spacing w:after="0" w:line="240" w:lineRule="auto"/>
              <w:ind w:right="-5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8A5B26E" w14:textId="0F42301A" w:rsidR="00F943C7" w:rsidRPr="00384935" w:rsidRDefault="00F943C7" w:rsidP="00F943C7">
            <w:pPr>
              <w:suppressAutoHyphens/>
              <w:spacing w:after="0" w:line="240" w:lineRule="auto"/>
              <w:ind w:right="-51"/>
              <w:rPr>
                <w:rFonts w:ascii="Arial" w:hAnsi="Arial" w:cs="Arial"/>
                <w:sz w:val="24"/>
              </w:rPr>
            </w:pPr>
          </w:p>
        </w:tc>
      </w:tr>
      <w:tr w:rsidR="00F943C7" w:rsidRPr="00CA0B63" w14:paraId="1C30B384" w14:textId="77777777" w:rsidTr="00452312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978E9B9" w14:textId="373681BE" w:rsidR="00F943C7" w:rsidRPr="00384935" w:rsidRDefault="00F943C7" w:rsidP="00F943C7">
            <w:pPr>
              <w:suppressAutoHyphens/>
              <w:spacing w:after="0" w:line="240" w:lineRule="auto"/>
              <w:ind w:right="-51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AB53FF" w14:textId="67624F96" w:rsidR="00F943C7" w:rsidRPr="00384935" w:rsidRDefault="00F943C7" w:rsidP="00F943C7">
            <w:pPr>
              <w:suppressAutoHyphens/>
              <w:spacing w:after="0" w:line="240" w:lineRule="auto"/>
              <w:ind w:right="-5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DC225CA" w14:textId="7B027048" w:rsidR="00F943C7" w:rsidRPr="00384935" w:rsidRDefault="00F943C7" w:rsidP="00F943C7">
            <w:pPr>
              <w:suppressAutoHyphens/>
              <w:spacing w:after="0" w:line="240" w:lineRule="auto"/>
              <w:ind w:right="-51"/>
              <w:rPr>
                <w:rFonts w:ascii="Arial" w:hAnsi="Arial" w:cs="Arial"/>
                <w:sz w:val="24"/>
              </w:rPr>
            </w:pPr>
          </w:p>
        </w:tc>
      </w:tr>
      <w:tr w:rsidR="00F943C7" w:rsidRPr="00CA0B63" w14:paraId="6225DB82" w14:textId="77777777" w:rsidTr="00452312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3638F9F" w14:textId="4BAB30E0" w:rsidR="00F943C7" w:rsidRPr="00384935" w:rsidRDefault="00F943C7" w:rsidP="00F943C7">
            <w:pPr>
              <w:suppressAutoHyphens/>
              <w:spacing w:after="0" w:line="240" w:lineRule="auto"/>
              <w:ind w:right="-51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8970DE" w14:textId="4869343D" w:rsidR="00F943C7" w:rsidRPr="00384935" w:rsidRDefault="00F943C7" w:rsidP="00F943C7">
            <w:pPr>
              <w:suppressAutoHyphens/>
              <w:spacing w:after="0" w:line="240" w:lineRule="auto"/>
              <w:ind w:right="-5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CBBF7FF" w14:textId="5A3EA86E" w:rsidR="00F943C7" w:rsidRPr="00384935" w:rsidRDefault="00F943C7" w:rsidP="00F943C7">
            <w:pPr>
              <w:suppressAutoHyphens/>
              <w:spacing w:after="0" w:line="240" w:lineRule="auto"/>
              <w:ind w:right="-51"/>
              <w:rPr>
                <w:rFonts w:ascii="Arial" w:hAnsi="Arial" w:cs="Arial"/>
                <w:sz w:val="24"/>
              </w:rPr>
            </w:pPr>
          </w:p>
        </w:tc>
      </w:tr>
      <w:tr w:rsidR="00F943C7" w:rsidRPr="00CA0B63" w14:paraId="1CC18C44" w14:textId="77777777" w:rsidTr="00452312">
        <w:tc>
          <w:tcPr>
            <w:tcW w:w="308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6162FD51" w14:textId="28FE9F40" w:rsidR="00F943C7" w:rsidRPr="00566A41" w:rsidRDefault="00F943C7" w:rsidP="00F943C7">
            <w:pPr>
              <w:suppressAutoHyphens/>
              <w:spacing w:after="0" w:line="240" w:lineRule="auto"/>
              <w:ind w:right="-51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CE644" w14:textId="16758EEC" w:rsidR="00F943C7" w:rsidRPr="00DE25BF" w:rsidRDefault="00F943C7" w:rsidP="00F943C7">
            <w:pPr>
              <w:suppressAutoHyphens/>
              <w:spacing w:after="0" w:line="240" w:lineRule="auto"/>
              <w:ind w:right="-5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773A905F" w14:textId="3C8DA31B" w:rsidR="00F943C7" w:rsidRPr="00C5585B" w:rsidRDefault="00F943C7" w:rsidP="00F943C7">
            <w:pPr>
              <w:suppressAutoHyphens/>
              <w:spacing w:after="0" w:line="240" w:lineRule="auto"/>
              <w:ind w:right="-51"/>
              <w:rPr>
                <w:rFonts w:ascii="Arial" w:hAnsi="Arial" w:cs="Arial"/>
                <w:sz w:val="24"/>
              </w:rPr>
            </w:pPr>
          </w:p>
        </w:tc>
      </w:tr>
    </w:tbl>
    <w:p w14:paraId="0E4BC55F" w14:textId="62706DF3" w:rsidR="006A57C4" w:rsidRDefault="006A57C4" w:rsidP="00B958FA">
      <w:pPr>
        <w:tabs>
          <w:tab w:val="left" w:pos="851"/>
        </w:tabs>
        <w:spacing w:before="120" w:after="0" w:line="240" w:lineRule="auto"/>
        <w:ind w:firstLine="510"/>
        <w:jc w:val="both"/>
        <w:rPr>
          <w:rFonts w:ascii="Arial" w:hAnsi="Arial" w:cs="Arial"/>
          <w:sz w:val="24"/>
        </w:rPr>
      </w:pPr>
      <w:r w:rsidRPr="00112D43">
        <w:rPr>
          <w:rFonts w:ascii="Arial" w:hAnsi="Arial" w:cs="Arial"/>
          <w:sz w:val="24"/>
          <w:szCs w:val="26"/>
        </w:rPr>
        <w:t>4 Приказом Федерального агентства по техническому регулированию и метрологии от __________ 202__ г. № _____ межгосударственный стандарт ГОСТ </w:t>
      </w:r>
      <w:r>
        <w:rPr>
          <w:rFonts w:ascii="Arial" w:hAnsi="Arial" w:cs="Arial"/>
          <w:sz w:val="24"/>
          <w:szCs w:val="26"/>
          <w:lang w:val="en-US"/>
        </w:rPr>
        <w:t>ISO </w:t>
      </w:r>
      <w:r>
        <w:rPr>
          <w:rFonts w:ascii="Arial" w:hAnsi="Arial" w:cs="Arial"/>
          <w:sz w:val="24"/>
          <w:szCs w:val="26"/>
        </w:rPr>
        <w:t>8637-1</w:t>
      </w:r>
      <w:r w:rsidRPr="00112D43">
        <w:rPr>
          <w:rFonts w:ascii="Arial" w:hAnsi="Arial" w:cs="Arial"/>
          <w:sz w:val="24"/>
          <w:szCs w:val="26"/>
        </w:rPr>
        <w:t>–202_ введен в действие в качестве национального стандарта Российской Федерации с __________ 202__г.</w:t>
      </w:r>
    </w:p>
    <w:p w14:paraId="482EDB01" w14:textId="699BB67B" w:rsidR="00F943C7" w:rsidRPr="001E191C" w:rsidRDefault="006A57C4" w:rsidP="00B958FA">
      <w:pPr>
        <w:tabs>
          <w:tab w:val="left" w:pos="851"/>
        </w:tabs>
        <w:spacing w:before="120" w:after="0" w:line="240" w:lineRule="auto"/>
        <w:ind w:firstLine="510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</w:rPr>
        <w:t>5</w:t>
      </w:r>
      <w:r w:rsidR="00452312" w:rsidRPr="00CA0B63">
        <w:rPr>
          <w:rFonts w:ascii="Arial" w:hAnsi="Arial" w:cs="Arial"/>
          <w:sz w:val="24"/>
          <w:lang w:val="en-US"/>
        </w:rPr>
        <w:t> </w:t>
      </w:r>
      <w:r w:rsidR="00452312" w:rsidRPr="00AA3603">
        <w:rPr>
          <w:rFonts w:ascii="Arial" w:eastAsia="Calibri" w:hAnsi="Arial" w:cs="Arial"/>
          <w:sz w:val="24"/>
          <w:szCs w:val="24"/>
        </w:rPr>
        <w:t xml:space="preserve">Настоящий стандарт идентичен международному </w:t>
      </w:r>
      <w:r w:rsidR="00F943C7" w:rsidRPr="00B10EE0">
        <w:rPr>
          <w:rFonts w:ascii="Arial" w:eastAsia="Calibri" w:hAnsi="Arial" w:cs="Arial"/>
          <w:sz w:val="24"/>
          <w:szCs w:val="24"/>
        </w:rPr>
        <w:t xml:space="preserve">стандарту </w:t>
      </w:r>
      <w:r w:rsidR="00897339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ISO</w:t>
      </w:r>
      <w:r w:rsidR="00897339"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8637-1:2024</w:t>
      </w:r>
      <w:r w:rsidR="00F943C7" w:rsidRPr="00B10EE0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«</w:t>
      </w:r>
      <w:r w:rsidR="00B958FA" w:rsidRPr="00B958FA">
        <w:rPr>
          <w:rFonts w:ascii="Arial" w:eastAsia="Calibri" w:hAnsi="Arial" w:cs="Arial"/>
          <w:sz w:val="24"/>
          <w:szCs w:val="24"/>
          <w:shd w:val="clear" w:color="auto" w:fill="FFFFFF"/>
        </w:rPr>
        <w:t>Экстракорпоральные системы для очистки крови. Часть 1. Гемодиализаторы, гемодиафильтры, гемофильтры и гемоконцентраторы</w:t>
      </w:r>
      <w:r w:rsidR="00F943C7" w:rsidRPr="001E191C">
        <w:rPr>
          <w:rFonts w:ascii="Arial" w:eastAsia="Calibri" w:hAnsi="Arial" w:cs="Arial"/>
          <w:sz w:val="24"/>
          <w:szCs w:val="24"/>
        </w:rPr>
        <w:t xml:space="preserve">» </w:t>
      </w:r>
      <w:r w:rsidR="00F943C7" w:rsidRPr="001E191C">
        <w:rPr>
          <w:rFonts w:ascii="Arial" w:eastAsia="Calibri" w:hAnsi="Arial" w:cs="Arial"/>
          <w:sz w:val="24"/>
          <w:szCs w:val="24"/>
          <w:shd w:val="clear" w:color="auto" w:fill="FFFFFF"/>
        </w:rPr>
        <w:t>(</w:t>
      </w:r>
      <w:r w:rsidR="00B958FA">
        <w:rPr>
          <w:rFonts w:ascii="Arial" w:eastAsia="Calibri" w:hAnsi="Arial" w:cs="Arial"/>
          <w:sz w:val="24"/>
          <w:szCs w:val="24"/>
          <w:shd w:val="clear" w:color="auto" w:fill="FFFFFF"/>
        </w:rPr>
        <w:t>«</w:t>
      </w:r>
      <w:r w:rsidR="00B958FA"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Extracorporeal</w:t>
      </w:r>
      <w:r w:rsidR="00B958FA"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="00B958FA"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systems</w:t>
      </w:r>
      <w:r w:rsidR="00B958FA"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="00B958FA"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for</w:t>
      </w:r>
      <w:r w:rsidR="00B958FA"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="00B958FA"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blood</w:t>
      </w:r>
      <w:r w:rsidR="00B958FA"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="00B958FA"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purification</w:t>
      </w:r>
      <w:r w:rsidR="00B958FA"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– </w:t>
      </w:r>
      <w:r w:rsidR="00B958FA"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Part</w:t>
      </w:r>
      <w:r w:rsidR="00B958FA"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1: </w:t>
      </w:r>
      <w:r w:rsidR="00B958FA"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Haemodialysers</w:t>
      </w:r>
      <w:r w:rsidR="00B958FA"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, </w:t>
      </w:r>
      <w:r w:rsidR="00B958FA"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haemodiafilters</w:t>
      </w:r>
      <w:r w:rsidR="00B958FA"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, </w:t>
      </w:r>
      <w:r w:rsidR="00B958FA"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haemofilters</w:t>
      </w:r>
      <w:r w:rsidR="00B958FA"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="00B958FA"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and</w:t>
      </w:r>
      <w:r w:rsidR="00B958FA"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="00B958FA"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haemoconcentrators</w:t>
      </w:r>
      <w:r>
        <w:rPr>
          <w:rFonts w:ascii="Arial" w:eastAsia="Calibri" w:hAnsi="Arial" w:cs="Arial"/>
          <w:sz w:val="24"/>
          <w:szCs w:val="24"/>
          <w:shd w:val="clear" w:color="auto" w:fill="FFFFFF"/>
        </w:rPr>
        <w:t>»</w:t>
      </w:r>
      <w:r w:rsidR="00F943C7" w:rsidRPr="001E191C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, </w:t>
      </w:r>
      <w:r w:rsidR="00F943C7" w:rsidRPr="00B10EE0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IDT</w:t>
      </w:r>
      <w:r w:rsidR="00F943C7" w:rsidRPr="001E191C">
        <w:rPr>
          <w:rFonts w:ascii="Arial" w:eastAsia="Calibri" w:hAnsi="Arial" w:cs="Arial"/>
          <w:sz w:val="24"/>
          <w:szCs w:val="24"/>
          <w:shd w:val="clear" w:color="auto" w:fill="FFFFFF"/>
        </w:rPr>
        <w:t>)</w:t>
      </w:r>
      <w:r w:rsidR="00452312" w:rsidRPr="001E191C">
        <w:rPr>
          <w:rFonts w:ascii="Arial" w:eastAsia="Calibri" w:hAnsi="Arial" w:cs="Arial"/>
          <w:sz w:val="24"/>
          <w:szCs w:val="24"/>
          <w:shd w:val="clear" w:color="auto" w:fill="FFFFFF"/>
        </w:rPr>
        <w:t>.</w:t>
      </w:r>
    </w:p>
    <w:p w14:paraId="60482274" w14:textId="0C9A14CD" w:rsidR="00BC25BA" w:rsidRPr="005B4CDB" w:rsidRDefault="00BC25BA" w:rsidP="00BC25BA">
      <w:pPr>
        <w:tabs>
          <w:tab w:val="left" w:pos="851"/>
        </w:tabs>
        <w:spacing w:after="0" w:line="240" w:lineRule="auto"/>
        <w:ind w:firstLine="510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Международный стандарт разработан Техническим комитетом </w:t>
      </w:r>
      <w:r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ISO</w:t>
      </w:r>
      <w:r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>/</w:t>
      </w:r>
      <w:r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TC</w:t>
      </w:r>
      <w:r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150, </w:t>
      </w:r>
      <w:r w:rsidR="002F1E4A">
        <w:rPr>
          <w:rFonts w:ascii="Arial" w:eastAsia="Calibri" w:hAnsi="Arial" w:cs="Arial"/>
          <w:sz w:val="24"/>
          <w:szCs w:val="24"/>
          <w:shd w:val="clear" w:color="auto" w:fill="FFFFFF"/>
        </w:rPr>
        <w:t>«</w:t>
      </w:r>
      <w:r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>Имплантаты для хирургии</w:t>
      </w:r>
      <w:r w:rsidR="002F1E4A">
        <w:rPr>
          <w:rFonts w:ascii="Arial" w:eastAsia="Calibri" w:hAnsi="Arial" w:cs="Arial"/>
          <w:sz w:val="24"/>
          <w:szCs w:val="24"/>
          <w:shd w:val="clear" w:color="auto" w:fill="FFFFFF"/>
        </w:rPr>
        <w:t>»</w:t>
      </w:r>
      <w:r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, Подкомитетом </w:t>
      </w:r>
      <w:r w:rsidRPr="00B958FA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SC</w:t>
      </w:r>
      <w:r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2, </w:t>
      </w:r>
      <w:r w:rsidR="002F1E4A">
        <w:rPr>
          <w:rFonts w:ascii="Arial" w:eastAsia="Calibri" w:hAnsi="Arial" w:cs="Arial"/>
          <w:sz w:val="24"/>
          <w:szCs w:val="24"/>
          <w:shd w:val="clear" w:color="auto" w:fill="FFFFFF"/>
        </w:rPr>
        <w:t>«Сердечно-</w:t>
      </w:r>
      <w:r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>сосудистые имплантаты и экстракорпоральные системы</w:t>
      </w:r>
      <w:r w:rsidR="002F1E4A">
        <w:rPr>
          <w:rFonts w:ascii="Arial" w:eastAsia="Calibri" w:hAnsi="Arial" w:cs="Arial"/>
          <w:sz w:val="24"/>
          <w:szCs w:val="24"/>
          <w:shd w:val="clear" w:color="auto" w:fill="FFFFFF"/>
        </w:rPr>
        <w:t>»</w:t>
      </w:r>
      <w:r w:rsidRPr="005B4CD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. </w:t>
      </w:r>
    </w:p>
    <w:p w14:paraId="6FDD1516" w14:textId="4A5EB7D9" w:rsidR="00F943C7" w:rsidRPr="00B10EE0" w:rsidRDefault="00BC25BA" w:rsidP="00BC25BA">
      <w:pPr>
        <w:tabs>
          <w:tab w:val="left" w:pos="851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       </w:t>
      </w:r>
      <w:r w:rsidR="00F943C7" w:rsidRPr="00B10EE0">
        <w:rPr>
          <w:rFonts w:ascii="Arial" w:eastAsia="Calibri" w:hAnsi="Arial" w:cs="Arial"/>
          <w:sz w:val="24"/>
          <w:szCs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08F5E393" w14:textId="7B408136" w:rsidR="00BC25BA" w:rsidRPr="004C640C" w:rsidRDefault="00BC25BA" w:rsidP="00BC25BA">
      <w:pPr>
        <w:tabs>
          <w:tab w:val="left" w:pos="851"/>
        </w:tabs>
        <w:spacing w:after="10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6"/>
        </w:rPr>
        <w:t xml:space="preserve">       </w:t>
      </w:r>
      <w:r w:rsidR="006A57C4">
        <w:rPr>
          <w:rFonts w:ascii="Arial" w:hAnsi="Arial" w:cs="Arial"/>
          <w:sz w:val="24"/>
          <w:szCs w:val="26"/>
        </w:rPr>
        <w:t>6</w:t>
      </w:r>
      <w:r w:rsidR="00452312" w:rsidRPr="00CA0B63">
        <w:rPr>
          <w:rFonts w:ascii="Arial" w:hAnsi="Arial" w:cs="Arial"/>
          <w:sz w:val="24"/>
          <w:szCs w:val="26"/>
        </w:rPr>
        <w:t> </w:t>
      </w:r>
      <w:r>
        <w:rPr>
          <w:rFonts w:ascii="Arial" w:eastAsia="Calibri" w:hAnsi="Arial" w:cs="Arial"/>
          <w:sz w:val="24"/>
          <w:szCs w:val="24"/>
        </w:rPr>
        <w:t>ВЗАМЕН ГОСТ</w:t>
      </w:r>
      <w:r w:rsidR="002F1E4A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sz w:val="24"/>
          <w:szCs w:val="24"/>
          <w:lang w:val="en-US"/>
        </w:rPr>
        <w:t>ISO</w:t>
      </w:r>
      <w:r w:rsidR="002F1E4A">
        <w:rPr>
          <w:rFonts w:ascii="Arial" w:eastAsia="Calibri" w:hAnsi="Arial" w:cs="Arial"/>
          <w:sz w:val="24"/>
          <w:szCs w:val="24"/>
        </w:rPr>
        <w:t> </w:t>
      </w:r>
      <w:r w:rsidRPr="004C640C">
        <w:rPr>
          <w:rFonts w:ascii="Arial" w:eastAsia="Calibri" w:hAnsi="Arial" w:cs="Arial"/>
          <w:sz w:val="24"/>
          <w:szCs w:val="24"/>
        </w:rPr>
        <w:t>8637</w:t>
      </w:r>
      <w:r w:rsidR="002F1E4A">
        <w:rPr>
          <w:rFonts w:ascii="Arial" w:eastAsia="Calibri" w:hAnsi="Arial" w:cs="Arial"/>
          <w:sz w:val="24"/>
          <w:szCs w:val="24"/>
        </w:rPr>
        <w:t>–</w:t>
      </w:r>
      <w:r w:rsidRPr="004C640C">
        <w:rPr>
          <w:rFonts w:ascii="Arial" w:eastAsia="Calibri" w:hAnsi="Arial" w:cs="Arial"/>
          <w:sz w:val="24"/>
          <w:szCs w:val="24"/>
        </w:rPr>
        <w:t>2012</w:t>
      </w:r>
    </w:p>
    <w:p w14:paraId="0E465F8B" w14:textId="28171E25" w:rsidR="00F943C7" w:rsidRDefault="00F943C7" w:rsidP="00452312">
      <w:pPr>
        <w:tabs>
          <w:tab w:val="left" w:pos="993"/>
        </w:tabs>
        <w:spacing w:after="0" w:line="240" w:lineRule="auto"/>
        <w:ind w:firstLine="510"/>
        <w:jc w:val="both"/>
        <w:rPr>
          <w:rFonts w:ascii="Arial" w:hAnsi="Arial" w:cs="Arial"/>
          <w:i/>
          <w:sz w:val="24"/>
        </w:rPr>
      </w:pPr>
    </w:p>
    <w:p w14:paraId="19EC2D63" w14:textId="70C53702" w:rsidR="002F1E4A" w:rsidRDefault="002F1E4A" w:rsidP="00452312">
      <w:pPr>
        <w:tabs>
          <w:tab w:val="left" w:pos="993"/>
        </w:tabs>
        <w:spacing w:after="0" w:line="240" w:lineRule="auto"/>
        <w:ind w:firstLine="510"/>
        <w:jc w:val="both"/>
        <w:rPr>
          <w:rFonts w:ascii="Arial" w:hAnsi="Arial" w:cs="Arial"/>
          <w:i/>
          <w:sz w:val="24"/>
        </w:rPr>
      </w:pPr>
    </w:p>
    <w:p w14:paraId="58DC4DB2" w14:textId="2FB341BD" w:rsidR="002F1E4A" w:rsidRDefault="002F1E4A" w:rsidP="00452312">
      <w:pPr>
        <w:tabs>
          <w:tab w:val="left" w:pos="993"/>
        </w:tabs>
        <w:spacing w:after="0" w:line="240" w:lineRule="auto"/>
        <w:ind w:firstLine="510"/>
        <w:jc w:val="both"/>
        <w:rPr>
          <w:rFonts w:ascii="Arial" w:hAnsi="Arial" w:cs="Arial"/>
          <w:i/>
          <w:sz w:val="24"/>
        </w:rPr>
      </w:pPr>
    </w:p>
    <w:p w14:paraId="0AEDB7BF" w14:textId="77777777" w:rsidR="006A57C4" w:rsidRDefault="006A57C4" w:rsidP="00452312">
      <w:pPr>
        <w:tabs>
          <w:tab w:val="left" w:pos="993"/>
        </w:tabs>
        <w:spacing w:after="0" w:line="240" w:lineRule="auto"/>
        <w:ind w:firstLine="510"/>
        <w:jc w:val="both"/>
        <w:rPr>
          <w:rFonts w:ascii="Arial" w:hAnsi="Arial" w:cs="Arial"/>
          <w:i/>
          <w:sz w:val="24"/>
        </w:rPr>
      </w:pPr>
    </w:p>
    <w:p w14:paraId="103C916B" w14:textId="050EE099" w:rsidR="002F1E4A" w:rsidRDefault="002F1E4A" w:rsidP="00452312">
      <w:pPr>
        <w:tabs>
          <w:tab w:val="left" w:pos="993"/>
        </w:tabs>
        <w:spacing w:after="0" w:line="240" w:lineRule="auto"/>
        <w:ind w:firstLine="510"/>
        <w:jc w:val="both"/>
        <w:rPr>
          <w:rFonts w:ascii="Arial" w:hAnsi="Arial" w:cs="Arial"/>
          <w:i/>
          <w:sz w:val="24"/>
        </w:rPr>
      </w:pPr>
    </w:p>
    <w:p w14:paraId="26CAFB71" w14:textId="77777777" w:rsidR="002F1E4A" w:rsidRDefault="002F1E4A" w:rsidP="00452312">
      <w:pPr>
        <w:tabs>
          <w:tab w:val="left" w:pos="993"/>
        </w:tabs>
        <w:spacing w:after="0" w:line="240" w:lineRule="auto"/>
        <w:ind w:firstLine="510"/>
        <w:jc w:val="both"/>
        <w:rPr>
          <w:rFonts w:ascii="Arial" w:hAnsi="Arial" w:cs="Arial"/>
          <w:i/>
          <w:sz w:val="24"/>
        </w:rPr>
      </w:pPr>
    </w:p>
    <w:p w14:paraId="3CCC1D2E" w14:textId="77777777" w:rsidR="00452312" w:rsidRPr="00CA0B63" w:rsidRDefault="00452312" w:rsidP="00452312">
      <w:pPr>
        <w:tabs>
          <w:tab w:val="left" w:pos="993"/>
        </w:tabs>
        <w:spacing w:after="0" w:line="240" w:lineRule="auto"/>
        <w:ind w:firstLine="510"/>
        <w:jc w:val="both"/>
        <w:rPr>
          <w:rFonts w:ascii="Arial" w:hAnsi="Arial" w:cs="Arial"/>
          <w:i/>
          <w:sz w:val="24"/>
        </w:rPr>
      </w:pPr>
      <w:r w:rsidRPr="00CA0B63">
        <w:rPr>
          <w:rFonts w:ascii="Arial" w:hAnsi="Arial" w:cs="Arial"/>
          <w:i/>
          <w:sz w:val="24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(государственных) стандартов, издаваемых в этих государствах, а также в сети Интернет на сайтах соответствующих национальных (государственных) органов по стандартизации.</w:t>
      </w:r>
    </w:p>
    <w:p w14:paraId="7D8844B3" w14:textId="77777777" w:rsidR="00452312" w:rsidRPr="00CA0B63" w:rsidRDefault="00452312" w:rsidP="00452312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i/>
          <w:sz w:val="24"/>
        </w:rPr>
      </w:pPr>
      <w:r w:rsidRPr="00CA0B63">
        <w:rPr>
          <w:rFonts w:ascii="Arial" w:hAnsi="Arial" w:cs="Arial"/>
          <w:i/>
          <w:sz w:val="24"/>
        </w:rPr>
        <w:t>В случае пересмотра,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стандартизации, метрологии и сертификации в каталоге</w:t>
      </w:r>
      <w:r w:rsidR="001E191C">
        <w:rPr>
          <w:rFonts w:ascii="Arial" w:hAnsi="Arial" w:cs="Arial"/>
          <w:i/>
          <w:sz w:val="24"/>
        </w:rPr>
        <w:t xml:space="preserve"> «Межгосударственные стандарты»</w:t>
      </w:r>
    </w:p>
    <w:p w14:paraId="6FC082CE" w14:textId="77777777" w:rsidR="00452312" w:rsidRPr="00CA0B63" w:rsidRDefault="00452312" w:rsidP="00452312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7671BBC" w14:textId="77777777" w:rsidR="00452312" w:rsidRPr="00CA0B63" w:rsidRDefault="00452312" w:rsidP="00452312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599FE1B9" w14:textId="77777777" w:rsidR="00452312" w:rsidRPr="00CA0B63" w:rsidRDefault="00452312" w:rsidP="00452312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5A35BA8" w14:textId="77777777" w:rsidR="00452312" w:rsidRPr="00CA0B63" w:rsidRDefault="00452312" w:rsidP="00452312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70039FC" w14:textId="77777777" w:rsidR="00452312" w:rsidRPr="00CA0B63" w:rsidRDefault="00452312" w:rsidP="00452312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EBD5F59" w14:textId="77777777" w:rsidR="00452312" w:rsidRPr="00CA0B63" w:rsidRDefault="00452312" w:rsidP="00452312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1FFBB43" w14:textId="77777777" w:rsidR="00452312" w:rsidRPr="00CA0B63" w:rsidRDefault="00452312" w:rsidP="00452312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ABFE2C3" w14:textId="77777777" w:rsidR="00452312" w:rsidRPr="00CA0B63" w:rsidRDefault="00452312" w:rsidP="00452312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E6B428F" w14:textId="77777777" w:rsidR="00452312" w:rsidRPr="00CA0B63" w:rsidRDefault="00452312" w:rsidP="00452312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3E53B31" w14:textId="77777777" w:rsidR="00452312" w:rsidRPr="00CA0B63" w:rsidRDefault="00452312" w:rsidP="00452312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C1CBF6F" w14:textId="77777777" w:rsidR="00452312" w:rsidRPr="00CA0B63" w:rsidRDefault="00452312" w:rsidP="00452312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5E8F019" w14:textId="77777777" w:rsidR="00452312" w:rsidRPr="00CA0B63" w:rsidRDefault="00452312" w:rsidP="00452312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44FC2C6" w14:textId="77777777" w:rsidR="00452312" w:rsidRPr="00CA0B63" w:rsidRDefault="00452312" w:rsidP="00452312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32F02203" w14:textId="77777777" w:rsidR="00452312" w:rsidRPr="00CA0B63" w:rsidRDefault="00452312" w:rsidP="00452312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1559F23" w14:textId="77777777" w:rsidR="00452312" w:rsidRPr="00CA0B63" w:rsidRDefault="00452312" w:rsidP="00452312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9627AD2" w14:textId="77777777" w:rsidR="00452312" w:rsidRPr="00CA0B63" w:rsidRDefault="00452312" w:rsidP="00452312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20E8555" w14:textId="2D5DC86C" w:rsidR="00452312" w:rsidRDefault="00452312" w:rsidP="00452312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1DE9E45" w14:textId="3D62C7EE" w:rsidR="004C640C" w:rsidRDefault="004C640C" w:rsidP="00452312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19CD72C" w14:textId="77777777" w:rsidR="004C640C" w:rsidRPr="00CA0B63" w:rsidRDefault="004C640C" w:rsidP="00452312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937B058" w14:textId="77777777" w:rsidR="006A57C4" w:rsidRPr="00B10EE0" w:rsidRDefault="006A57C4" w:rsidP="006A57C4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0874EFB3" w14:textId="77777777" w:rsidR="006A57C4" w:rsidRPr="00B10EE0" w:rsidRDefault="006A57C4" w:rsidP="006A57C4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</w:rPr>
      </w:pPr>
    </w:p>
    <w:p w14:paraId="091C5456" w14:textId="77777777" w:rsidR="006A57C4" w:rsidRPr="00B10EE0" w:rsidRDefault="006A57C4" w:rsidP="006A57C4">
      <w:pPr>
        <w:spacing w:after="0" w:line="240" w:lineRule="auto"/>
        <w:ind w:firstLine="709"/>
        <w:jc w:val="right"/>
        <w:rPr>
          <w:rFonts w:ascii="Arial" w:eastAsia="Calibri" w:hAnsi="Arial" w:cs="Arial"/>
          <w:bCs/>
          <w:i/>
          <w:sz w:val="12"/>
        </w:rPr>
      </w:pPr>
      <w:r w:rsidRPr="00B10EE0">
        <w:rPr>
          <w:rFonts w:ascii="Arial" w:eastAsia="Calibri" w:hAnsi="Arial" w:cs="Arial"/>
          <w:sz w:val="24"/>
          <w:szCs w:val="28"/>
        </w:rPr>
        <w:t xml:space="preserve">© </w:t>
      </w:r>
      <w:r>
        <w:rPr>
          <w:rFonts w:ascii="Arial" w:eastAsia="Calibri" w:hAnsi="Arial" w:cs="Arial"/>
          <w:sz w:val="24"/>
          <w:szCs w:val="28"/>
          <w:lang w:val="en-US"/>
        </w:rPr>
        <w:t>ISO</w:t>
      </w:r>
      <w:r w:rsidRPr="00B10EE0">
        <w:rPr>
          <w:rFonts w:ascii="Arial" w:eastAsia="Calibri" w:hAnsi="Arial" w:cs="Arial"/>
          <w:sz w:val="24"/>
          <w:szCs w:val="28"/>
        </w:rPr>
        <w:t>, 20</w:t>
      </w:r>
      <w:r>
        <w:rPr>
          <w:rFonts w:ascii="Arial" w:eastAsia="Calibri" w:hAnsi="Arial" w:cs="Arial"/>
          <w:sz w:val="24"/>
          <w:szCs w:val="28"/>
        </w:rPr>
        <w:t>24</w:t>
      </w:r>
    </w:p>
    <w:p w14:paraId="1EDC2476" w14:textId="77777777" w:rsidR="006A57C4" w:rsidRPr="004C1413" w:rsidRDefault="006A57C4" w:rsidP="006A57C4">
      <w:pPr>
        <w:tabs>
          <w:tab w:val="left" w:pos="709"/>
        </w:tabs>
        <w:suppressAutoHyphens/>
        <w:spacing w:before="120" w:after="120" w:line="240" w:lineRule="auto"/>
        <w:ind w:firstLine="709"/>
        <w:jc w:val="right"/>
        <w:rPr>
          <w:rFonts w:ascii="Arial" w:eastAsia="Times New Roman" w:hAnsi="Arial" w:cs="Arial"/>
          <w:sz w:val="24"/>
          <w:szCs w:val="26"/>
          <w:lang w:eastAsia="ru-RU"/>
        </w:rPr>
      </w:pPr>
      <w:r w:rsidRPr="00B10EE0">
        <w:rPr>
          <w:rFonts w:ascii="Arial" w:eastAsia="Calibri" w:hAnsi="Arial" w:cs="Arial"/>
          <w:sz w:val="24"/>
          <w:szCs w:val="24"/>
        </w:rPr>
        <w:t xml:space="preserve">© Оформление. </w:t>
      </w:r>
      <w:r w:rsidRPr="00EE3FDA">
        <w:rPr>
          <w:rFonts w:ascii="Arial" w:hAnsi="Arial" w:cs="Arial"/>
          <w:sz w:val="24"/>
        </w:rPr>
        <w:t>ФГБУ «Институт стандартизации»</w:t>
      </w:r>
      <w:r w:rsidRPr="00B10EE0">
        <w:rPr>
          <w:rFonts w:ascii="Arial" w:eastAsia="Calibri" w:hAnsi="Arial" w:cs="Arial"/>
          <w:sz w:val="24"/>
          <w:szCs w:val="24"/>
        </w:rPr>
        <w:t>, 202</w:t>
      </w:r>
      <w:r>
        <w:rPr>
          <w:rFonts w:ascii="Arial" w:eastAsia="Calibri" w:hAnsi="Arial" w:cs="Arial"/>
          <w:sz w:val="24"/>
          <w:szCs w:val="24"/>
        </w:rPr>
        <w:t>_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7265"/>
      </w:tblGrid>
      <w:tr w:rsidR="006A57C4" w:rsidRPr="00B10EE0" w14:paraId="317664C2" w14:textId="77777777" w:rsidTr="00F91740">
        <w:tc>
          <w:tcPr>
            <w:tcW w:w="2372" w:type="dxa"/>
          </w:tcPr>
          <w:p w14:paraId="7E6F85B3" w14:textId="77777777" w:rsidR="006A57C4" w:rsidRPr="00B10EE0" w:rsidRDefault="006A57C4" w:rsidP="00F91740">
            <w:pPr>
              <w:tabs>
                <w:tab w:val="left" w:pos="709"/>
              </w:tabs>
              <w:suppressAutoHyphens/>
              <w:spacing w:before="120" w:after="120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B10EE0">
              <w:rPr>
                <w:rFonts w:ascii="Times New Roman" w:hAnsi="Times New Roman" w:cs="Arial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26043514" wp14:editId="0A750880">
                  <wp:extent cx="1333018" cy="900000"/>
                  <wp:effectExtent l="0" t="0" r="635" b="0"/>
                  <wp:docPr id="3" name="Рисунок 3" descr="Znak_nacionalnoi_standartizac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Znak_nacionalnoi_standartizac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01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5" w:type="dxa"/>
          </w:tcPr>
          <w:p w14:paraId="17692522" w14:textId="77777777" w:rsidR="006A57C4" w:rsidRDefault="006A57C4" w:rsidP="00F91740">
            <w:pPr>
              <w:tabs>
                <w:tab w:val="left" w:pos="709"/>
              </w:tabs>
              <w:suppressAutoHyphens/>
              <w:spacing w:before="120" w:after="120"/>
              <w:ind w:firstLine="465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10EE0">
              <w:rPr>
                <w:rFonts w:ascii="Arial" w:hAnsi="Arial" w:cs="Arial"/>
                <w:sz w:val="24"/>
                <w:szCs w:val="26"/>
              </w:rPr>
      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      </w:r>
          </w:p>
          <w:p w14:paraId="37C23BA1" w14:textId="77777777" w:rsidR="006A57C4" w:rsidRPr="00B10EE0" w:rsidRDefault="006A57C4" w:rsidP="00F91740">
            <w:pPr>
              <w:tabs>
                <w:tab w:val="left" w:pos="709"/>
              </w:tabs>
              <w:suppressAutoHyphens/>
              <w:spacing w:before="120" w:after="120"/>
              <w:ind w:firstLine="465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</w:p>
        </w:tc>
      </w:tr>
    </w:tbl>
    <w:p w14:paraId="185E74E9" w14:textId="024B2E31" w:rsidR="00452312" w:rsidRPr="00CA0B63" w:rsidRDefault="00452312" w:rsidP="00452312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i/>
          <w:sz w:val="24"/>
        </w:rPr>
      </w:pPr>
    </w:p>
    <w:p w14:paraId="7AB7CFFB" w14:textId="77777777" w:rsidR="00B10EE0" w:rsidRPr="00B10EE0" w:rsidRDefault="00B10EE0" w:rsidP="00B10EE0">
      <w:pPr>
        <w:keepNext/>
        <w:spacing w:after="360" w:line="276" w:lineRule="auto"/>
        <w:jc w:val="center"/>
        <w:rPr>
          <w:rFonts w:ascii="Arial" w:eastAsia="Calibri" w:hAnsi="Arial" w:cs="Arial"/>
          <w:b/>
          <w:sz w:val="28"/>
          <w:szCs w:val="24"/>
        </w:rPr>
      </w:pPr>
      <w:r w:rsidRPr="00B10EE0">
        <w:rPr>
          <w:rFonts w:ascii="Arial" w:eastAsia="Calibri" w:hAnsi="Arial" w:cs="Arial"/>
          <w:b/>
          <w:sz w:val="28"/>
          <w:szCs w:val="24"/>
        </w:rPr>
        <w:lastRenderedPageBreak/>
        <w:t>Содержание</w:t>
      </w:r>
    </w:p>
    <w:p w14:paraId="3564E440" w14:textId="77777777" w:rsidR="00542E5E" w:rsidRPr="004C640C" w:rsidRDefault="00E71AD0" w:rsidP="00E71AD0">
      <w:pPr>
        <w:tabs>
          <w:tab w:val="right" w:leader="dot" w:pos="9637"/>
        </w:tabs>
        <w:spacing w:after="0" w:line="360" w:lineRule="auto"/>
        <w:ind w:left="1531" w:hanging="1531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>Предисловие.............................................................................................................</w:t>
      </w:r>
      <w:r w:rsidR="00542E5E" w:rsidRPr="004C640C">
        <w:rPr>
          <w:rFonts w:ascii="Arial" w:eastAsia="Calibri" w:hAnsi="Arial" w:cs="Arial"/>
          <w:sz w:val="24"/>
          <w:szCs w:val="20"/>
        </w:rPr>
        <w:t>.....</w:t>
      </w:r>
      <w:r w:rsidR="00542E5E">
        <w:rPr>
          <w:rFonts w:ascii="Arial" w:eastAsia="Calibri" w:hAnsi="Arial" w:cs="Arial"/>
          <w:sz w:val="24"/>
          <w:szCs w:val="20"/>
          <w:lang w:val="en-US"/>
        </w:rPr>
        <w:t>v</w:t>
      </w:r>
    </w:p>
    <w:p w14:paraId="78B2B901" w14:textId="0098E382" w:rsidR="00E71AD0" w:rsidRPr="004C640C" w:rsidRDefault="00E71AD0" w:rsidP="00E71AD0">
      <w:pPr>
        <w:tabs>
          <w:tab w:val="right" w:leader="dot" w:pos="9637"/>
        </w:tabs>
        <w:spacing w:after="0" w:line="360" w:lineRule="auto"/>
        <w:ind w:left="1531" w:hanging="1531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>Введение..........................................................................................................</w:t>
      </w:r>
      <w:r w:rsidR="00542E5E" w:rsidRPr="004C640C">
        <w:rPr>
          <w:rFonts w:ascii="Arial" w:eastAsia="Calibri" w:hAnsi="Arial" w:cs="Arial"/>
          <w:sz w:val="24"/>
          <w:szCs w:val="20"/>
        </w:rPr>
        <w:t>....................</w:t>
      </w:r>
    </w:p>
    <w:p w14:paraId="7B70600F" w14:textId="47795278" w:rsidR="00E71AD0" w:rsidRPr="004C640C" w:rsidRDefault="00E71AD0" w:rsidP="00E71AD0">
      <w:pPr>
        <w:tabs>
          <w:tab w:val="right" w:leader="dot" w:pos="9637"/>
        </w:tabs>
        <w:spacing w:after="0" w:line="360" w:lineRule="auto"/>
        <w:ind w:left="1531" w:hanging="1531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 xml:space="preserve">1 </w:t>
      </w:r>
      <w:r w:rsidR="00542E5E" w:rsidRPr="004C640C">
        <w:rPr>
          <w:rFonts w:ascii="Arial" w:eastAsia="Calibri" w:hAnsi="Arial" w:cs="Arial"/>
          <w:sz w:val="24"/>
          <w:szCs w:val="20"/>
        </w:rPr>
        <w:t>Область применения ………………………………………………………………………</w:t>
      </w:r>
    </w:p>
    <w:p w14:paraId="212213AA" w14:textId="3BA253CC" w:rsidR="00E71AD0" w:rsidRPr="004C640C" w:rsidRDefault="00542E5E" w:rsidP="00542E5E">
      <w:p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 xml:space="preserve">2 Нормативные </w:t>
      </w:r>
      <w:r w:rsidR="00E71AD0" w:rsidRPr="004C640C">
        <w:rPr>
          <w:rFonts w:ascii="Arial" w:eastAsia="Calibri" w:hAnsi="Arial" w:cs="Arial"/>
          <w:sz w:val="24"/>
          <w:szCs w:val="20"/>
        </w:rPr>
        <w:t>ссылки............................................................................................</w:t>
      </w:r>
      <w:r w:rsidRPr="004C640C">
        <w:rPr>
          <w:rFonts w:ascii="Arial" w:eastAsia="Calibri" w:hAnsi="Arial" w:cs="Arial"/>
          <w:sz w:val="24"/>
          <w:szCs w:val="20"/>
        </w:rPr>
        <w:t xml:space="preserve">..       </w:t>
      </w:r>
      <w:r w:rsidR="00E71AD0" w:rsidRPr="004C640C">
        <w:rPr>
          <w:rFonts w:ascii="Arial" w:eastAsia="Calibri" w:hAnsi="Arial" w:cs="Arial"/>
          <w:sz w:val="24"/>
          <w:szCs w:val="20"/>
        </w:rPr>
        <w:t> </w:t>
      </w:r>
    </w:p>
    <w:p w14:paraId="6DCB9B4F" w14:textId="6389E55E" w:rsidR="00E71AD0" w:rsidRPr="004C640C" w:rsidRDefault="00542E5E" w:rsidP="00F23ADA">
      <w:p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 xml:space="preserve">3 Термины и </w:t>
      </w:r>
      <w:r w:rsidR="00E71AD0" w:rsidRPr="004C640C">
        <w:rPr>
          <w:rFonts w:ascii="Arial" w:eastAsia="Calibri" w:hAnsi="Arial" w:cs="Arial"/>
          <w:sz w:val="24"/>
          <w:szCs w:val="20"/>
        </w:rPr>
        <w:t>определения..........................................................................................</w:t>
      </w:r>
      <w:r w:rsidRPr="004C640C">
        <w:rPr>
          <w:rFonts w:ascii="Arial" w:eastAsia="Calibri" w:hAnsi="Arial" w:cs="Arial"/>
          <w:sz w:val="24"/>
          <w:szCs w:val="20"/>
        </w:rPr>
        <w:t>.</w:t>
      </w:r>
      <w:r w:rsidR="00E71AD0" w:rsidRPr="004C640C">
        <w:rPr>
          <w:rFonts w:ascii="Arial" w:eastAsia="Calibri" w:hAnsi="Arial" w:cs="Arial"/>
          <w:sz w:val="24"/>
          <w:szCs w:val="20"/>
        </w:rPr>
        <w:t> </w:t>
      </w:r>
    </w:p>
    <w:p w14:paraId="37120C47" w14:textId="45102CF8" w:rsidR="00E71AD0" w:rsidRPr="00E71AD0" w:rsidRDefault="00F23ADA" w:rsidP="00E71AD0">
      <w:pPr>
        <w:tabs>
          <w:tab w:val="right" w:leader="dot" w:pos="9637"/>
        </w:tabs>
        <w:spacing w:after="0" w:line="360" w:lineRule="auto"/>
        <w:ind w:left="1531" w:hanging="1531"/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4</w:t>
      </w:r>
      <w:r w:rsidR="00542E5E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 w:rsidR="00E71AD0" w:rsidRPr="00E71AD0">
        <w:rPr>
          <w:rFonts w:ascii="Arial" w:eastAsia="Calibri" w:hAnsi="Arial" w:cs="Arial"/>
          <w:sz w:val="24"/>
          <w:szCs w:val="20"/>
          <w:lang w:val="en-US"/>
        </w:rPr>
        <w:t>Требования...........................................................................................</w:t>
      </w:r>
      <w:r w:rsidR="00542E5E">
        <w:rPr>
          <w:rFonts w:ascii="Arial" w:eastAsia="Calibri" w:hAnsi="Arial" w:cs="Arial"/>
          <w:sz w:val="24"/>
          <w:szCs w:val="20"/>
          <w:lang w:val="en-US"/>
        </w:rPr>
        <w:t>..................</w:t>
      </w:r>
      <w:r w:rsidR="00E71AD0" w:rsidRPr="00E71AD0">
        <w:rPr>
          <w:rFonts w:ascii="Arial" w:eastAsia="Calibri" w:hAnsi="Arial" w:cs="Arial"/>
          <w:sz w:val="24"/>
          <w:szCs w:val="20"/>
          <w:lang w:val="en-US"/>
        </w:rPr>
        <w:t xml:space="preserve"> </w:t>
      </w:r>
    </w:p>
    <w:p w14:paraId="4A6DCCE5" w14:textId="65A4FFB2" w:rsidR="00E71AD0" w:rsidRPr="00E71AD0" w:rsidRDefault="00E71AD0" w:rsidP="00E71AD0">
      <w:pPr>
        <w:numPr>
          <w:ilvl w:val="0"/>
          <w:numId w:val="33"/>
        </w:num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  <w:lang w:val="en-US"/>
        </w:rPr>
      </w:pPr>
      <w:r w:rsidRPr="00E71AD0">
        <w:rPr>
          <w:rFonts w:ascii="Arial" w:eastAsia="Calibri" w:hAnsi="Arial" w:cs="Arial"/>
          <w:sz w:val="24"/>
          <w:szCs w:val="20"/>
          <w:lang w:val="en-US"/>
        </w:rPr>
        <w:t>4.1  Биологическая безопасность и гемосовместимость.....................</w:t>
      </w:r>
      <w:r w:rsidR="00542E5E">
        <w:rPr>
          <w:rFonts w:ascii="Arial" w:eastAsia="Calibri" w:hAnsi="Arial" w:cs="Arial"/>
          <w:sz w:val="24"/>
          <w:szCs w:val="20"/>
          <w:lang w:val="en-US"/>
        </w:rPr>
        <w:t>........</w:t>
      </w:r>
      <w:r w:rsidRPr="00E71AD0">
        <w:rPr>
          <w:rFonts w:ascii="Arial" w:eastAsia="Calibri" w:hAnsi="Arial" w:cs="Arial"/>
          <w:sz w:val="24"/>
          <w:szCs w:val="20"/>
          <w:lang w:val="en-US"/>
        </w:rPr>
        <w:t xml:space="preserve">  </w:t>
      </w:r>
    </w:p>
    <w:p w14:paraId="715A4382" w14:textId="749563FF" w:rsidR="00E71AD0" w:rsidRPr="00E71AD0" w:rsidRDefault="00E71AD0" w:rsidP="00E71AD0">
      <w:pPr>
        <w:numPr>
          <w:ilvl w:val="0"/>
          <w:numId w:val="33"/>
        </w:num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  <w:lang w:val="en-US"/>
        </w:rPr>
      </w:pPr>
      <w:r w:rsidRPr="00E71AD0">
        <w:rPr>
          <w:rFonts w:ascii="Arial" w:eastAsia="Calibri" w:hAnsi="Arial" w:cs="Arial"/>
          <w:sz w:val="24"/>
          <w:szCs w:val="20"/>
          <w:lang w:val="en-US"/>
        </w:rPr>
        <w:t>4.2  Стерильность............................................................</w:t>
      </w:r>
      <w:r w:rsidR="00F23ADA">
        <w:rPr>
          <w:rFonts w:ascii="Arial" w:eastAsia="Calibri" w:hAnsi="Arial" w:cs="Arial"/>
          <w:sz w:val="24"/>
          <w:szCs w:val="20"/>
          <w:lang w:val="en-US"/>
        </w:rPr>
        <w:t>.........................</w:t>
      </w:r>
      <w:r w:rsidRPr="00E71AD0">
        <w:rPr>
          <w:rFonts w:ascii="Arial" w:eastAsia="Calibri" w:hAnsi="Arial" w:cs="Arial"/>
          <w:sz w:val="24"/>
          <w:szCs w:val="20"/>
          <w:lang w:val="en-US"/>
        </w:rPr>
        <w:t> </w:t>
      </w:r>
    </w:p>
    <w:p w14:paraId="2EDCB5A8" w14:textId="411D66A3" w:rsidR="00E71AD0" w:rsidRPr="00E71AD0" w:rsidRDefault="00E71AD0" w:rsidP="00E71AD0">
      <w:pPr>
        <w:numPr>
          <w:ilvl w:val="0"/>
          <w:numId w:val="33"/>
        </w:num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  <w:lang w:val="en-US"/>
        </w:rPr>
      </w:pPr>
      <w:r w:rsidRPr="00E71AD0">
        <w:rPr>
          <w:rFonts w:ascii="Arial" w:eastAsia="Calibri" w:hAnsi="Arial" w:cs="Arial"/>
          <w:sz w:val="24"/>
          <w:szCs w:val="20"/>
          <w:lang w:val="en-US"/>
        </w:rPr>
        <w:t>4.3  Апирогенность......................................................</w:t>
      </w:r>
      <w:r w:rsidR="00F23ADA">
        <w:rPr>
          <w:rFonts w:ascii="Arial" w:eastAsia="Calibri" w:hAnsi="Arial" w:cs="Arial"/>
          <w:sz w:val="24"/>
          <w:szCs w:val="20"/>
          <w:lang w:val="en-US"/>
        </w:rPr>
        <w:t>.............</w:t>
      </w:r>
      <w:r w:rsidRPr="00E71AD0">
        <w:rPr>
          <w:rFonts w:ascii="Arial" w:eastAsia="Calibri" w:hAnsi="Arial" w:cs="Arial"/>
          <w:sz w:val="24"/>
          <w:szCs w:val="20"/>
          <w:lang w:val="en-US"/>
        </w:rPr>
        <w:t xml:space="preserve">  </w:t>
      </w:r>
    </w:p>
    <w:p w14:paraId="4DE53C4B" w14:textId="2610FBA5" w:rsidR="00F23ADA" w:rsidRDefault="00E71AD0" w:rsidP="00E71AD0">
      <w:pPr>
        <w:numPr>
          <w:ilvl w:val="0"/>
          <w:numId w:val="34"/>
        </w:num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  <w:lang w:val="en-US"/>
        </w:rPr>
      </w:pPr>
      <w:r w:rsidRPr="00E71AD0">
        <w:rPr>
          <w:rFonts w:ascii="Arial" w:eastAsia="Calibri" w:hAnsi="Arial" w:cs="Arial"/>
          <w:sz w:val="24"/>
          <w:szCs w:val="20"/>
          <w:lang w:val="en-US"/>
        </w:rPr>
        <w:t>4.4  Механические характеристики..................................</w:t>
      </w:r>
      <w:r w:rsidR="00F23ADA">
        <w:rPr>
          <w:rFonts w:ascii="Arial" w:eastAsia="Calibri" w:hAnsi="Arial" w:cs="Arial"/>
          <w:sz w:val="24"/>
          <w:szCs w:val="20"/>
          <w:lang w:val="en-US"/>
        </w:rPr>
        <w:t>......................</w:t>
      </w:r>
    </w:p>
    <w:p w14:paraId="0B06A269" w14:textId="77777777" w:rsidR="00F23ADA" w:rsidRDefault="00E71AD0" w:rsidP="00E71AD0">
      <w:pPr>
        <w:numPr>
          <w:ilvl w:val="0"/>
          <w:numId w:val="34"/>
        </w:num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  <w:lang w:val="en-US"/>
        </w:rPr>
      </w:pPr>
      <w:r w:rsidRPr="00E71AD0">
        <w:rPr>
          <w:rFonts w:ascii="Arial" w:eastAsia="Calibri" w:hAnsi="Arial" w:cs="Arial"/>
          <w:sz w:val="24"/>
          <w:szCs w:val="20"/>
          <w:lang w:val="en-US"/>
        </w:rPr>
        <w:t> 4.4.1 Конструктивная целостность..................................</w:t>
      </w:r>
      <w:r w:rsidR="00F23ADA">
        <w:rPr>
          <w:rFonts w:ascii="Arial" w:eastAsia="Calibri" w:hAnsi="Arial" w:cs="Arial"/>
          <w:sz w:val="24"/>
          <w:szCs w:val="20"/>
          <w:lang w:val="en-US"/>
        </w:rPr>
        <w:t>............</w:t>
      </w:r>
    </w:p>
    <w:p w14:paraId="4975A1E8" w14:textId="77777777" w:rsidR="00F23ADA" w:rsidRDefault="00E71AD0" w:rsidP="00E71AD0">
      <w:pPr>
        <w:numPr>
          <w:ilvl w:val="0"/>
          <w:numId w:val="34"/>
        </w:num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  <w:lang w:val="en-US"/>
        </w:rPr>
      </w:pPr>
      <w:r w:rsidRPr="00E71AD0">
        <w:rPr>
          <w:rFonts w:ascii="Arial" w:eastAsia="Calibri" w:hAnsi="Arial" w:cs="Arial"/>
          <w:sz w:val="24"/>
          <w:szCs w:val="20"/>
          <w:lang w:val="en-US"/>
        </w:rPr>
        <w:t> 4.4.2 Целостность отсека крови</w:t>
      </w:r>
      <w:r w:rsidR="00F23ADA">
        <w:rPr>
          <w:rFonts w:ascii="Arial" w:eastAsia="Calibri" w:hAnsi="Arial" w:cs="Arial"/>
          <w:sz w:val="24"/>
          <w:szCs w:val="20"/>
          <w:lang w:val="en-US"/>
        </w:rPr>
        <w:t>…………………………………………….</w:t>
      </w:r>
    </w:p>
    <w:p w14:paraId="3F4F7D9B" w14:textId="24542DF4" w:rsidR="00F23ADA" w:rsidRDefault="00E71AD0" w:rsidP="00E71AD0">
      <w:pPr>
        <w:numPr>
          <w:ilvl w:val="0"/>
          <w:numId w:val="34"/>
        </w:num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  <w:lang w:val="en-US"/>
        </w:rPr>
      </w:pPr>
      <w:r w:rsidRPr="004C640C">
        <w:rPr>
          <w:rFonts w:ascii="Arial" w:eastAsia="Calibri" w:hAnsi="Arial" w:cs="Arial"/>
          <w:sz w:val="24"/>
          <w:szCs w:val="20"/>
        </w:rPr>
        <w:t> 4.4.3 Соединители отсеков крови гемодиализаторов, гемодиафильтров и  гемофильтры..........................................................................................</w:t>
      </w:r>
      <w:r w:rsidR="00F23ADA" w:rsidRPr="004C640C">
        <w:rPr>
          <w:rFonts w:ascii="Arial" w:eastAsia="Calibri" w:hAnsi="Arial" w:cs="Arial"/>
          <w:sz w:val="24"/>
          <w:szCs w:val="20"/>
        </w:rPr>
        <w:t>...................</w:t>
      </w:r>
      <w:r w:rsidRPr="004C640C">
        <w:rPr>
          <w:rFonts w:ascii="Arial" w:eastAsia="Calibri" w:hAnsi="Arial" w:cs="Arial"/>
          <w:sz w:val="24"/>
          <w:szCs w:val="20"/>
        </w:rPr>
        <w:t xml:space="preserve"> </w:t>
      </w:r>
      <w:r w:rsidRPr="00E71AD0">
        <w:rPr>
          <w:rFonts w:ascii="Arial" w:eastAsia="Calibri" w:hAnsi="Arial" w:cs="Arial"/>
          <w:sz w:val="24"/>
          <w:szCs w:val="20"/>
          <w:lang w:val="en-US"/>
        </w:rPr>
        <w:t>4.4.4 Соединители отс</w:t>
      </w:r>
      <w:r w:rsidR="00F23ADA">
        <w:rPr>
          <w:rFonts w:ascii="Arial" w:eastAsia="Calibri" w:hAnsi="Arial" w:cs="Arial"/>
          <w:sz w:val="24"/>
          <w:szCs w:val="20"/>
          <w:lang w:val="en-US"/>
        </w:rPr>
        <w:t>еков для диализирующего раствора,</w:t>
      </w:r>
      <w:r w:rsidRPr="00E71AD0">
        <w:rPr>
          <w:rFonts w:ascii="Arial" w:eastAsia="Calibri" w:hAnsi="Arial" w:cs="Arial"/>
          <w:sz w:val="24"/>
          <w:szCs w:val="20"/>
          <w:lang w:val="en-US"/>
        </w:rPr>
        <w:t xml:space="preserve"> гемодиализаторов и гемо</w:t>
      </w:r>
      <w:r w:rsidR="00F23ADA">
        <w:rPr>
          <w:rFonts w:ascii="Arial" w:eastAsia="Calibri" w:hAnsi="Arial" w:cs="Arial"/>
          <w:sz w:val="24"/>
          <w:szCs w:val="20"/>
          <w:lang w:val="en-US"/>
        </w:rPr>
        <w:t>диафильтров.....................................................................................</w:t>
      </w:r>
      <w:r w:rsidRPr="00E71AD0">
        <w:rPr>
          <w:rFonts w:ascii="Arial" w:eastAsia="Calibri" w:hAnsi="Arial" w:cs="Arial"/>
          <w:sz w:val="24"/>
          <w:szCs w:val="20"/>
          <w:lang w:val="en-US"/>
        </w:rPr>
        <w:t> </w:t>
      </w:r>
    </w:p>
    <w:p w14:paraId="48AF7FB1" w14:textId="77777777" w:rsidR="00F23ADA" w:rsidRDefault="00E71AD0" w:rsidP="00E71AD0">
      <w:pPr>
        <w:numPr>
          <w:ilvl w:val="0"/>
          <w:numId w:val="34"/>
        </w:num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  <w:lang w:val="en-US"/>
        </w:rPr>
      </w:pPr>
      <w:r w:rsidRPr="00E71AD0">
        <w:rPr>
          <w:rFonts w:ascii="Arial" w:eastAsia="Calibri" w:hAnsi="Arial" w:cs="Arial"/>
          <w:sz w:val="24"/>
          <w:szCs w:val="20"/>
          <w:lang w:val="en-US"/>
        </w:rPr>
        <w:t>4.4.5 Соединители фильтрата гемофильтров...........................</w:t>
      </w:r>
      <w:r w:rsidR="00F23ADA">
        <w:rPr>
          <w:rFonts w:ascii="Arial" w:eastAsia="Calibri" w:hAnsi="Arial" w:cs="Arial"/>
          <w:sz w:val="24"/>
          <w:szCs w:val="20"/>
          <w:lang w:val="en-US"/>
        </w:rPr>
        <w:t>........</w:t>
      </w:r>
    </w:p>
    <w:p w14:paraId="6431C95E" w14:textId="4DF1F2D6" w:rsidR="00E71AD0" w:rsidRPr="004C640C" w:rsidRDefault="00E71AD0" w:rsidP="00E71AD0">
      <w:pPr>
        <w:numPr>
          <w:ilvl w:val="0"/>
          <w:numId w:val="34"/>
        </w:num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> 4.4.6 Соединители крови и фильтрата гемоконцентраторов...........................................................................</w:t>
      </w:r>
      <w:r w:rsidR="00F23ADA" w:rsidRPr="004C640C">
        <w:rPr>
          <w:rFonts w:ascii="Arial" w:eastAsia="Calibri" w:hAnsi="Arial" w:cs="Arial"/>
          <w:sz w:val="24"/>
          <w:szCs w:val="20"/>
        </w:rPr>
        <w:t>..</w:t>
      </w:r>
      <w:r w:rsidRPr="004C640C">
        <w:rPr>
          <w:rFonts w:ascii="Arial" w:eastAsia="Calibri" w:hAnsi="Arial" w:cs="Arial"/>
          <w:sz w:val="24"/>
          <w:szCs w:val="20"/>
        </w:rPr>
        <w:t xml:space="preserve">  </w:t>
      </w:r>
    </w:p>
    <w:p w14:paraId="15C612C1" w14:textId="77777777" w:rsidR="00F23ADA" w:rsidRDefault="00E71AD0" w:rsidP="00E71AD0">
      <w:pPr>
        <w:numPr>
          <w:ilvl w:val="0"/>
          <w:numId w:val="34"/>
        </w:num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  <w:lang w:val="en-US"/>
        </w:rPr>
      </w:pPr>
      <w:r w:rsidRPr="00E71AD0">
        <w:rPr>
          <w:rFonts w:ascii="Arial" w:eastAsia="Calibri" w:hAnsi="Arial" w:cs="Arial"/>
          <w:sz w:val="24"/>
          <w:szCs w:val="20"/>
          <w:lang w:val="en-US"/>
        </w:rPr>
        <w:t>4.5  Эксплуатационные характеристики..........................</w:t>
      </w:r>
      <w:r w:rsidR="00F23ADA">
        <w:rPr>
          <w:rFonts w:ascii="Arial" w:eastAsia="Calibri" w:hAnsi="Arial" w:cs="Arial"/>
          <w:sz w:val="24"/>
          <w:szCs w:val="20"/>
          <w:lang w:val="en-US"/>
        </w:rPr>
        <w:t>................</w:t>
      </w:r>
    </w:p>
    <w:p w14:paraId="4D231453" w14:textId="14D7EE59" w:rsidR="00F23ADA" w:rsidRPr="004C640C" w:rsidRDefault="00E71AD0" w:rsidP="00E71AD0">
      <w:pPr>
        <w:numPr>
          <w:ilvl w:val="0"/>
          <w:numId w:val="34"/>
        </w:num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 xml:space="preserve">  4.5.1 Очистка растворенных веществ для гемодиализаторов и гемоди</w:t>
      </w:r>
      <w:r w:rsidR="00F23ADA" w:rsidRPr="004C640C">
        <w:rPr>
          <w:rFonts w:ascii="Arial" w:eastAsia="Calibri" w:hAnsi="Arial" w:cs="Arial"/>
          <w:sz w:val="24"/>
          <w:szCs w:val="20"/>
        </w:rPr>
        <w:t>афильтров..................................................................................</w:t>
      </w:r>
    </w:p>
    <w:p w14:paraId="7465AA63" w14:textId="77777777" w:rsidR="00F23ADA" w:rsidRPr="004C640C" w:rsidRDefault="00E71AD0" w:rsidP="00E71AD0">
      <w:pPr>
        <w:numPr>
          <w:ilvl w:val="0"/>
          <w:numId w:val="34"/>
        </w:num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>4.5.2 Коэффициенты просеивания для гемодиализаторов, гемодиафильтров, гемофильтров и  гемоконцентраторы...................................................</w:t>
      </w:r>
      <w:r w:rsidR="00F23ADA" w:rsidRPr="004C640C">
        <w:rPr>
          <w:rFonts w:ascii="Arial" w:eastAsia="Calibri" w:hAnsi="Arial" w:cs="Arial"/>
          <w:sz w:val="24"/>
          <w:szCs w:val="20"/>
        </w:rPr>
        <w:t>..........................</w:t>
      </w:r>
    </w:p>
    <w:p w14:paraId="03D28694" w14:textId="77777777" w:rsidR="00F23ADA" w:rsidRDefault="00E71AD0" w:rsidP="00E71AD0">
      <w:pPr>
        <w:numPr>
          <w:ilvl w:val="0"/>
          <w:numId w:val="34"/>
        </w:num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  <w:lang w:val="en-US"/>
        </w:rPr>
      </w:pPr>
      <w:r w:rsidRPr="004C640C">
        <w:rPr>
          <w:rFonts w:ascii="Arial" w:eastAsia="Calibri" w:hAnsi="Arial" w:cs="Arial"/>
          <w:sz w:val="24"/>
          <w:szCs w:val="20"/>
        </w:rPr>
        <w:t xml:space="preserve"> </w:t>
      </w:r>
      <w:r w:rsidRPr="00E71AD0">
        <w:rPr>
          <w:rFonts w:ascii="Arial" w:eastAsia="Calibri" w:hAnsi="Arial" w:cs="Arial"/>
          <w:sz w:val="24"/>
          <w:szCs w:val="20"/>
          <w:lang w:val="en-US"/>
        </w:rPr>
        <w:t>4.5.3 Скорость ультрафильтрации.........................................</w:t>
      </w:r>
      <w:r w:rsidR="00F23ADA">
        <w:rPr>
          <w:rFonts w:ascii="Arial" w:eastAsia="Calibri" w:hAnsi="Arial" w:cs="Arial"/>
          <w:sz w:val="24"/>
          <w:szCs w:val="20"/>
          <w:lang w:val="en-US"/>
        </w:rPr>
        <w:t>..............</w:t>
      </w:r>
    </w:p>
    <w:p w14:paraId="4061944A" w14:textId="77777777" w:rsidR="00F23ADA" w:rsidRDefault="00E71AD0" w:rsidP="00E71AD0">
      <w:pPr>
        <w:numPr>
          <w:ilvl w:val="0"/>
          <w:numId w:val="34"/>
        </w:num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  <w:lang w:val="en-US"/>
        </w:rPr>
      </w:pPr>
      <w:r w:rsidRPr="00E71AD0">
        <w:rPr>
          <w:rFonts w:ascii="Arial" w:eastAsia="Calibri" w:hAnsi="Arial" w:cs="Arial"/>
          <w:sz w:val="24"/>
          <w:szCs w:val="20"/>
          <w:lang w:val="en-US"/>
        </w:rPr>
        <w:t>4.5.4 Коэффициент ультрафильтрации...........................</w:t>
      </w:r>
      <w:r w:rsidR="00F23ADA">
        <w:rPr>
          <w:rFonts w:ascii="Arial" w:eastAsia="Calibri" w:hAnsi="Arial" w:cs="Arial"/>
          <w:sz w:val="24"/>
          <w:szCs w:val="20"/>
          <w:lang w:val="en-US"/>
        </w:rPr>
        <w:t>.....................</w:t>
      </w:r>
    </w:p>
    <w:p w14:paraId="7AC13D69" w14:textId="77777777" w:rsidR="00F23ADA" w:rsidRDefault="00E71AD0" w:rsidP="00E71AD0">
      <w:pPr>
        <w:numPr>
          <w:ilvl w:val="0"/>
          <w:numId w:val="34"/>
        </w:num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  <w:lang w:val="en-US"/>
        </w:rPr>
      </w:pPr>
      <w:r w:rsidRPr="00E71AD0">
        <w:rPr>
          <w:rFonts w:ascii="Arial" w:eastAsia="Calibri" w:hAnsi="Arial" w:cs="Arial"/>
          <w:sz w:val="24"/>
          <w:szCs w:val="20"/>
          <w:lang w:val="en-US"/>
        </w:rPr>
        <w:t> 4.5.5 Объем отсека для крови ...........................................</w:t>
      </w:r>
      <w:r w:rsidR="00F23ADA">
        <w:rPr>
          <w:rFonts w:ascii="Arial" w:eastAsia="Calibri" w:hAnsi="Arial" w:cs="Arial"/>
          <w:sz w:val="24"/>
          <w:szCs w:val="20"/>
          <w:lang w:val="en-US"/>
        </w:rPr>
        <w:t>.................</w:t>
      </w:r>
    </w:p>
    <w:p w14:paraId="3B6B95ED" w14:textId="77777777" w:rsidR="00F23ADA" w:rsidRPr="004C640C" w:rsidRDefault="00E71AD0" w:rsidP="00E71AD0">
      <w:pPr>
        <w:numPr>
          <w:ilvl w:val="0"/>
          <w:numId w:val="34"/>
        </w:num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>4.5.6 Падение давления в отсеке крови..........................................................................................</w:t>
      </w:r>
      <w:r w:rsidR="00F23ADA" w:rsidRPr="004C640C">
        <w:rPr>
          <w:rFonts w:ascii="Arial" w:eastAsia="Calibri" w:hAnsi="Arial" w:cs="Arial"/>
          <w:sz w:val="24"/>
          <w:szCs w:val="20"/>
        </w:rPr>
        <w:t>............</w:t>
      </w:r>
    </w:p>
    <w:p w14:paraId="65070518" w14:textId="259CF506" w:rsidR="00E71AD0" w:rsidRPr="00C129BB" w:rsidRDefault="00E71AD0" w:rsidP="00F23ADA">
      <w:pPr>
        <w:tabs>
          <w:tab w:val="right" w:leader="dot" w:pos="9637"/>
        </w:tabs>
        <w:spacing w:after="0" w:line="360" w:lineRule="auto"/>
        <w:ind w:left="360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 xml:space="preserve"> </w:t>
      </w:r>
      <w:r w:rsidR="00EC6342" w:rsidRPr="004C640C">
        <w:rPr>
          <w:rFonts w:ascii="Arial" w:eastAsia="Calibri" w:hAnsi="Arial" w:cs="Arial"/>
          <w:sz w:val="24"/>
          <w:szCs w:val="20"/>
        </w:rPr>
        <w:t xml:space="preserve">     </w:t>
      </w:r>
      <w:r w:rsidRPr="00C129BB">
        <w:rPr>
          <w:rFonts w:ascii="Arial" w:eastAsia="Calibri" w:hAnsi="Arial" w:cs="Arial"/>
          <w:sz w:val="24"/>
          <w:szCs w:val="20"/>
        </w:rPr>
        <w:t>4.5.7 Перенос эндотоксинов из гемодиализаторов и гемод</w:t>
      </w:r>
      <w:r w:rsidR="00F23ADA" w:rsidRPr="00C129BB">
        <w:rPr>
          <w:rFonts w:ascii="Arial" w:eastAsia="Calibri" w:hAnsi="Arial" w:cs="Arial"/>
          <w:sz w:val="24"/>
          <w:szCs w:val="20"/>
        </w:rPr>
        <w:t>иафильтров .......</w:t>
      </w:r>
      <w:r w:rsidRPr="00C129BB">
        <w:rPr>
          <w:rFonts w:ascii="Arial" w:eastAsia="Calibri" w:hAnsi="Arial" w:cs="Arial"/>
          <w:sz w:val="24"/>
          <w:szCs w:val="20"/>
        </w:rPr>
        <w:t> </w:t>
      </w:r>
    </w:p>
    <w:p w14:paraId="220F9F03" w14:textId="45498E81" w:rsidR="00E71AD0" w:rsidRPr="004C640C" w:rsidRDefault="00E71AD0" w:rsidP="00F23ADA">
      <w:pPr>
        <w:tabs>
          <w:tab w:val="right" w:leader="dot" w:pos="9637"/>
        </w:tabs>
        <w:spacing w:after="0" w:line="360" w:lineRule="auto"/>
        <w:ind w:left="1531" w:hanging="1531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>4.6 Срок годности ..........</w:t>
      </w:r>
      <w:r w:rsidR="00F23ADA" w:rsidRPr="004C640C">
        <w:rPr>
          <w:rFonts w:ascii="Arial" w:eastAsia="Calibri" w:hAnsi="Arial" w:cs="Arial"/>
          <w:sz w:val="24"/>
          <w:szCs w:val="20"/>
        </w:rPr>
        <w:t>..........................................................................................</w:t>
      </w:r>
    </w:p>
    <w:p w14:paraId="31159BEA" w14:textId="77777777" w:rsidR="00EC6342" w:rsidRPr="004C640C" w:rsidRDefault="00E71AD0" w:rsidP="00E71AD0">
      <w:pPr>
        <w:tabs>
          <w:tab w:val="right" w:leader="dot" w:pos="9637"/>
        </w:tabs>
        <w:spacing w:after="0" w:line="360" w:lineRule="auto"/>
        <w:ind w:left="1531" w:hanging="1531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lastRenderedPageBreak/>
        <w:t>5 Методы испытаний ...........................................</w:t>
      </w:r>
      <w:r w:rsidR="00EC6342" w:rsidRPr="004C640C">
        <w:rPr>
          <w:rFonts w:ascii="Arial" w:eastAsia="Calibri" w:hAnsi="Arial" w:cs="Arial"/>
          <w:sz w:val="24"/>
          <w:szCs w:val="20"/>
        </w:rPr>
        <w:t>.....................</w:t>
      </w:r>
    </w:p>
    <w:p w14:paraId="4C540823" w14:textId="55BC035D" w:rsidR="00E71AD0" w:rsidRPr="004C640C" w:rsidRDefault="00E71AD0" w:rsidP="00E71AD0">
      <w:pPr>
        <w:tabs>
          <w:tab w:val="right" w:leader="dot" w:pos="9637"/>
        </w:tabs>
        <w:spacing w:after="0" w:line="360" w:lineRule="auto"/>
        <w:ind w:left="1531" w:hanging="1531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>5.1 Общие положения...........................................................................</w:t>
      </w:r>
      <w:r w:rsidR="00EC6342" w:rsidRPr="004C640C">
        <w:rPr>
          <w:rFonts w:ascii="Arial" w:eastAsia="Calibri" w:hAnsi="Arial" w:cs="Arial"/>
          <w:sz w:val="24"/>
          <w:szCs w:val="20"/>
        </w:rPr>
        <w:t>.</w:t>
      </w:r>
      <w:r w:rsidRPr="004C640C">
        <w:rPr>
          <w:rFonts w:ascii="Arial" w:eastAsia="Calibri" w:hAnsi="Arial" w:cs="Arial"/>
          <w:sz w:val="24"/>
          <w:szCs w:val="20"/>
        </w:rPr>
        <w:t xml:space="preserve"> </w:t>
      </w:r>
    </w:p>
    <w:p w14:paraId="2400B0B8" w14:textId="1A3F0546" w:rsidR="00EC6342" w:rsidRPr="004C640C" w:rsidRDefault="00EC6342" w:rsidP="00EC6342">
      <w:pPr>
        <w:tabs>
          <w:tab w:val="right" w:leader="dot" w:pos="9637"/>
        </w:tabs>
        <w:spacing w:after="0" w:line="360" w:lineRule="auto"/>
        <w:ind w:left="1531" w:hanging="1531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>5.2 Биологическая безопасность и гемосовместимость.........................................</w:t>
      </w:r>
    </w:p>
    <w:p w14:paraId="52DE2B6C" w14:textId="7EBA06A0" w:rsidR="00EC6342" w:rsidRPr="004C640C" w:rsidRDefault="00EC6342" w:rsidP="00EC6342">
      <w:p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 xml:space="preserve">5.3 Стерильность................................................................................................... </w:t>
      </w:r>
    </w:p>
    <w:p w14:paraId="30349E09" w14:textId="419D192C" w:rsidR="00EC6342" w:rsidRPr="004C640C" w:rsidRDefault="00EC6342" w:rsidP="00EC6342">
      <w:pPr>
        <w:tabs>
          <w:tab w:val="right" w:leader="dot" w:pos="9637"/>
        </w:tabs>
        <w:spacing w:after="0" w:line="360" w:lineRule="auto"/>
        <w:ind w:left="1531" w:hanging="1531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 xml:space="preserve">5.4 Апирогенность............................................................................................... </w:t>
      </w:r>
    </w:p>
    <w:p w14:paraId="356EB978" w14:textId="7C8ACA68" w:rsidR="00EC6342" w:rsidRPr="004C640C" w:rsidRDefault="00E71AD0" w:rsidP="00EC6342">
      <w:p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 xml:space="preserve">5.5 </w:t>
      </w:r>
      <w:r w:rsidRPr="00E71AD0">
        <w:rPr>
          <w:rFonts w:ascii="Arial" w:eastAsia="Calibri" w:hAnsi="Arial" w:cs="Arial"/>
          <w:sz w:val="24"/>
          <w:szCs w:val="20"/>
          <w:lang w:val="en-US"/>
        </w:rPr>
        <w:t> </w:t>
      </w:r>
      <w:r w:rsidRPr="004C640C">
        <w:rPr>
          <w:rFonts w:ascii="Arial" w:eastAsia="Calibri" w:hAnsi="Arial" w:cs="Arial"/>
          <w:sz w:val="24"/>
          <w:szCs w:val="20"/>
        </w:rPr>
        <w:t>Механические характеристики.........................................................................</w:t>
      </w:r>
    </w:p>
    <w:p w14:paraId="540C8BD6" w14:textId="1170B4BC" w:rsidR="00EC6342" w:rsidRPr="004C640C" w:rsidRDefault="00EC6342" w:rsidP="00EC6342">
      <w:p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 xml:space="preserve">       </w:t>
      </w:r>
      <w:r w:rsidR="00E71AD0" w:rsidRPr="004C640C">
        <w:rPr>
          <w:rFonts w:ascii="Arial" w:eastAsia="Calibri" w:hAnsi="Arial" w:cs="Arial"/>
          <w:sz w:val="24"/>
          <w:szCs w:val="20"/>
        </w:rPr>
        <w:t>5.5.1 Конструктивная целостность.............................................</w:t>
      </w:r>
      <w:r w:rsidRPr="004C640C">
        <w:rPr>
          <w:rFonts w:ascii="Arial" w:eastAsia="Calibri" w:hAnsi="Arial" w:cs="Arial"/>
          <w:sz w:val="24"/>
          <w:szCs w:val="20"/>
        </w:rPr>
        <w:t>..............</w:t>
      </w:r>
    </w:p>
    <w:p w14:paraId="66FAB846" w14:textId="77777777" w:rsidR="00EC6342" w:rsidRPr="004C640C" w:rsidRDefault="00E71AD0" w:rsidP="00EC6342">
      <w:p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 xml:space="preserve">  </w:t>
      </w:r>
      <w:r w:rsidR="00EC6342" w:rsidRPr="004C640C">
        <w:rPr>
          <w:rFonts w:ascii="Arial" w:eastAsia="Calibri" w:hAnsi="Arial" w:cs="Arial"/>
          <w:sz w:val="24"/>
          <w:szCs w:val="20"/>
        </w:rPr>
        <w:t xml:space="preserve">     </w:t>
      </w:r>
      <w:r w:rsidRPr="004C640C">
        <w:rPr>
          <w:rFonts w:ascii="Arial" w:eastAsia="Calibri" w:hAnsi="Arial" w:cs="Arial"/>
          <w:sz w:val="24"/>
          <w:szCs w:val="20"/>
        </w:rPr>
        <w:t>5.5.2 Целостность отсека крови ...............................................</w:t>
      </w:r>
      <w:r w:rsidR="00EC6342" w:rsidRPr="004C640C">
        <w:rPr>
          <w:rFonts w:ascii="Arial" w:eastAsia="Calibri" w:hAnsi="Arial" w:cs="Arial"/>
          <w:sz w:val="24"/>
          <w:szCs w:val="20"/>
        </w:rPr>
        <w:t>........</w:t>
      </w:r>
    </w:p>
    <w:p w14:paraId="726CE628" w14:textId="11DE0A95" w:rsidR="00E71AD0" w:rsidRPr="004C640C" w:rsidRDefault="00EC6342" w:rsidP="00EC6342">
      <w:p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 xml:space="preserve">       </w:t>
      </w:r>
      <w:r w:rsidR="00E71AD0" w:rsidRPr="004C640C">
        <w:rPr>
          <w:rFonts w:ascii="Arial" w:eastAsia="Calibri" w:hAnsi="Arial" w:cs="Arial"/>
          <w:sz w:val="24"/>
          <w:szCs w:val="20"/>
        </w:rPr>
        <w:t>5.</w:t>
      </w:r>
      <w:r w:rsidRPr="004C640C">
        <w:rPr>
          <w:rFonts w:ascii="Arial" w:eastAsia="Calibri" w:hAnsi="Arial" w:cs="Arial"/>
          <w:sz w:val="24"/>
          <w:szCs w:val="20"/>
        </w:rPr>
        <w:t>5.3 Разъмы………………………………………………………………….</w:t>
      </w:r>
      <w:r w:rsidR="00E71AD0" w:rsidRPr="004C640C">
        <w:rPr>
          <w:rFonts w:ascii="Arial" w:eastAsia="Calibri" w:hAnsi="Arial" w:cs="Arial"/>
          <w:sz w:val="24"/>
          <w:szCs w:val="20"/>
        </w:rPr>
        <w:t> </w:t>
      </w:r>
    </w:p>
    <w:p w14:paraId="0FFD9597" w14:textId="77777777" w:rsidR="00EC6342" w:rsidRPr="004C640C" w:rsidRDefault="00E71AD0" w:rsidP="00EC6342">
      <w:p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 xml:space="preserve">5.6 </w:t>
      </w:r>
      <w:r w:rsidRPr="00E71AD0">
        <w:rPr>
          <w:rFonts w:ascii="Arial" w:eastAsia="Calibri" w:hAnsi="Arial" w:cs="Arial"/>
          <w:sz w:val="24"/>
          <w:szCs w:val="20"/>
          <w:lang w:val="en-US"/>
        </w:rPr>
        <w:t> </w:t>
      </w:r>
      <w:r w:rsidRPr="004C640C">
        <w:rPr>
          <w:rFonts w:ascii="Arial" w:eastAsia="Calibri" w:hAnsi="Arial" w:cs="Arial"/>
          <w:sz w:val="24"/>
          <w:szCs w:val="20"/>
        </w:rPr>
        <w:t>Эксплуатационные характеристики..................</w:t>
      </w:r>
      <w:r w:rsidR="00EC6342" w:rsidRPr="004C640C">
        <w:rPr>
          <w:rFonts w:ascii="Arial" w:eastAsia="Calibri" w:hAnsi="Arial" w:cs="Arial"/>
          <w:sz w:val="24"/>
          <w:szCs w:val="20"/>
        </w:rPr>
        <w:t>...........................</w:t>
      </w:r>
    </w:p>
    <w:p w14:paraId="1CC179F3" w14:textId="78ABBAD9" w:rsidR="00EC6342" w:rsidRPr="004C640C" w:rsidRDefault="00EC6342" w:rsidP="00EC6342">
      <w:p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 xml:space="preserve">       </w:t>
      </w:r>
      <w:r w:rsidR="00E71AD0" w:rsidRPr="004C640C">
        <w:rPr>
          <w:rFonts w:ascii="Arial" w:eastAsia="Calibri" w:hAnsi="Arial" w:cs="Arial"/>
          <w:sz w:val="24"/>
          <w:szCs w:val="20"/>
        </w:rPr>
        <w:t xml:space="preserve"> 5.6.1 Очистка гемодиализаторов и гемодиафильтров от растворенных </w:t>
      </w:r>
      <w:r w:rsidRPr="004C640C">
        <w:rPr>
          <w:rFonts w:ascii="Arial" w:eastAsia="Calibri" w:hAnsi="Arial" w:cs="Arial"/>
          <w:sz w:val="24"/>
          <w:szCs w:val="20"/>
        </w:rPr>
        <w:t>веществ.....................................................................................................</w:t>
      </w:r>
    </w:p>
    <w:p w14:paraId="4777FA1F" w14:textId="77777777" w:rsidR="00EC6342" w:rsidRPr="004C640C" w:rsidRDefault="00EC6342" w:rsidP="00EC6342">
      <w:p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 xml:space="preserve">       </w:t>
      </w:r>
      <w:r w:rsidR="00E71AD0" w:rsidRPr="004C640C">
        <w:rPr>
          <w:rFonts w:ascii="Arial" w:eastAsia="Calibri" w:hAnsi="Arial" w:cs="Arial"/>
          <w:sz w:val="24"/>
          <w:szCs w:val="20"/>
        </w:rPr>
        <w:t>5.6.2 Коэффициент просеивания гемодиализаторов, гемодиафильтров, гемофильтров и  гемоконцентраторы...........................</w:t>
      </w:r>
      <w:r w:rsidRPr="004C640C">
        <w:rPr>
          <w:rFonts w:ascii="Arial" w:eastAsia="Calibri" w:hAnsi="Arial" w:cs="Arial"/>
          <w:sz w:val="24"/>
          <w:szCs w:val="20"/>
        </w:rPr>
        <w:t>............................</w:t>
      </w:r>
    </w:p>
    <w:p w14:paraId="2F7DEE2F" w14:textId="41934F4D" w:rsidR="00EC6342" w:rsidRPr="004C640C" w:rsidRDefault="00E71AD0" w:rsidP="00EC6342">
      <w:p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> </w:t>
      </w:r>
      <w:r w:rsidR="0016187C" w:rsidRPr="004C640C">
        <w:rPr>
          <w:rFonts w:ascii="Arial" w:eastAsia="Calibri" w:hAnsi="Arial" w:cs="Arial"/>
          <w:sz w:val="24"/>
          <w:szCs w:val="20"/>
        </w:rPr>
        <w:t xml:space="preserve">      </w:t>
      </w:r>
      <w:r w:rsidRPr="004C640C">
        <w:rPr>
          <w:rFonts w:ascii="Arial" w:eastAsia="Calibri" w:hAnsi="Arial" w:cs="Arial"/>
          <w:sz w:val="24"/>
          <w:szCs w:val="20"/>
        </w:rPr>
        <w:t>5.6.3 Скорость ультрафильтрации.....................................</w:t>
      </w:r>
      <w:r w:rsidR="00EC6342" w:rsidRPr="004C640C">
        <w:rPr>
          <w:rFonts w:ascii="Arial" w:eastAsia="Calibri" w:hAnsi="Arial" w:cs="Arial"/>
          <w:sz w:val="24"/>
          <w:szCs w:val="20"/>
        </w:rPr>
        <w:t>.......................</w:t>
      </w:r>
    </w:p>
    <w:p w14:paraId="3EC23B78" w14:textId="4B56055A" w:rsidR="0016187C" w:rsidRPr="004C640C" w:rsidRDefault="0016187C" w:rsidP="00EC6342">
      <w:p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 xml:space="preserve">       </w:t>
      </w:r>
      <w:r w:rsidR="00E71AD0" w:rsidRPr="004C640C">
        <w:rPr>
          <w:rFonts w:ascii="Arial" w:eastAsia="Calibri" w:hAnsi="Arial" w:cs="Arial"/>
          <w:sz w:val="24"/>
          <w:szCs w:val="20"/>
        </w:rPr>
        <w:t>5.6.4 Коэффициент ультрафильтрации......................</w:t>
      </w:r>
      <w:r w:rsidRPr="004C640C">
        <w:rPr>
          <w:rFonts w:ascii="Arial" w:eastAsia="Calibri" w:hAnsi="Arial" w:cs="Arial"/>
          <w:sz w:val="24"/>
          <w:szCs w:val="20"/>
        </w:rPr>
        <w:t>..............................</w:t>
      </w:r>
    </w:p>
    <w:p w14:paraId="5423477E" w14:textId="3E18395E" w:rsidR="0016187C" w:rsidRPr="004C640C" w:rsidRDefault="0016187C" w:rsidP="00EC6342">
      <w:p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 xml:space="preserve">       </w:t>
      </w:r>
      <w:r w:rsidR="00E71AD0" w:rsidRPr="004C640C">
        <w:rPr>
          <w:rFonts w:ascii="Arial" w:eastAsia="Calibri" w:hAnsi="Arial" w:cs="Arial"/>
          <w:sz w:val="24"/>
          <w:szCs w:val="20"/>
        </w:rPr>
        <w:t>5.6.5 Объем отсека для крови ...............................................</w:t>
      </w:r>
      <w:r w:rsidRPr="004C640C">
        <w:rPr>
          <w:rFonts w:ascii="Arial" w:eastAsia="Calibri" w:hAnsi="Arial" w:cs="Arial"/>
          <w:sz w:val="24"/>
          <w:szCs w:val="20"/>
        </w:rPr>
        <w:t>..............</w:t>
      </w:r>
    </w:p>
    <w:p w14:paraId="7FC8B941" w14:textId="77777777" w:rsidR="0016187C" w:rsidRPr="004C640C" w:rsidRDefault="0016187C" w:rsidP="00EC6342">
      <w:p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 xml:space="preserve">       </w:t>
      </w:r>
      <w:r w:rsidR="00E71AD0" w:rsidRPr="004C640C">
        <w:rPr>
          <w:rFonts w:ascii="Arial" w:eastAsia="Calibri" w:hAnsi="Arial" w:cs="Arial"/>
          <w:sz w:val="24"/>
          <w:szCs w:val="20"/>
        </w:rPr>
        <w:t>5.6.6 Падение давления в отсеке крови..........</w:t>
      </w:r>
      <w:r w:rsidRPr="004C640C">
        <w:rPr>
          <w:rFonts w:ascii="Arial" w:eastAsia="Calibri" w:hAnsi="Arial" w:cs="Arial"/>
          <w:sz w:val="24"/>
          <w:szCs w:val="20"/>
        </w:rPr>
        <w:t>.......................</w:t>
      </w:r>
    </w:p>
    <w:p w14:paraId="56C693A0" w14:textId="0BA90603" w:rsidR="00E71AD0" w:rsidRPr="004C640C" w:rsidRDefault="00E71AD0" w:rsidP="00EC6342">
      <w:pPr>
        <w:tabs>
          <w:tab w:val="right" w:leader="dot" w:pos="9637"/>
        </w:tabs>
        <w:spacing w:after="0" w:line="360" w:lineRule="auto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 xml:space="preserve"> </w:t>
      </w:r>
      <w:r w:rsidR="0016187C" w:rsidRPr="004C640C">
        <w:rPr>
          <w:rFonts w:ascii="Arial" w:eastAsia="Calibri" w:hAnsi="Arial" w:cs="Arial"/>
          <w:sz w:val="24"/>
          <w:szCs w:val="20"/>
        </w:rPr>
        <w:t xml:space="preserve">      </w:t>
      </w:r>
      <w:r w:rsidRPr="004C640C">
        <w:rPr>
          <w:rFonts w:ascii="Arial" w:eastAsia="Calibri" w:hAnsi="Arial" w:cs="Arial"/>
          <w:sz w:val="24"/>
          <w:szCs w:val="20"/>
        </w:rPr>
        <w:t>5.6.7 Перенос эндотоксинов из гемодиализаторов и гемодиафильтров</w:t>
      </w:r>
      <w:r w:rsidR="0016187C" w:rsidRPr="004C640C">
        <w:rPr>
          <w:rFonts w:ascii="Arial" w:eastAsia="Calibri" w:hAnsi="Arial" w:cs="Arial"/>
          <w:sz w:val="24"/>
          <w:szCs w:val="20"/>
        </w:rPr>
        <w:t>..........</w:t>
      </w:r>
    </w:p>
    <w:p w14:paraId="1B1A4E26" w14:textId="525F28F8" w:rsidR="00E71AD0" w:rsidRPr="004C640C" w:rsidRDefault="0016187C" w:rsidP="00E71AD0">
      <w:pPr>
        <w:tabs>
          <w:tab w:val="right" w:leader="dot" w:pos="9637"/>
        </w:tabs>
        <w:spacing w:after="0" w:line="360" w:lineRule="auto"/>
        <w:ind w:left="1531" w:hanging="1531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 xml:space="preserve">    6. </w:t>
      </w:r>
      <w:r w:rsidR="00E71AD0" w:rsidRPr="004C640C">
        <w:rPr>
          <w:rFonts w:ascii="Arial" w:eastAsia="Calibri" w:hAnsi="Arial" w:cs="Arial"/>
          <w:sz w:val="24"/>
          <w:szCs w:val="20"/>
        </w:rPr>
        <w:t>Срок годности ............................................................</w:t>
      </w:r>
      <w:r w:rsidRPr="004C640C">
        <w:rPr>
          <w:rFonts w:ascii="Arial" w:eastAsia="Calibri" w:hAnsi="Arial" w:cs="Arial"/>
          <w:sz w:val="24"/>
          <w:szCs w:val="20"/>
        </w:rPr>
        <w:t>..............................</w:t>
      </w:r>
    </w:p>
    <w:p w14:paraId="1A6D232F" w14:textId="77777777" w:rsidR="0016187C" w:rsidRPr="004C640C" w:rsidRDefault="0016187C" w:rsidP="00E71AD0">
      <w:pPr>
        <w:tabs>
          <w:tab w:val="right" w:leader="dot" w:pos="9637"/>
        </w:tabs>
        <w:spacing w:after="0" w:line="360" w:lineRule="auto"/>
        <w:ind w:left="1531" w:hanging="1531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 xml:space="preserve">     7. </w:t>
      </w:r>
      <w:r w:rsidR="00E71AD0" w:rsidRPr="004C640C">
        <w:rPr>
          <w:rFonts w:ascii="Arial" w:eastAsia="Calibri" w:hAnsi="Arial" w:cs="Arial"/>
          <w:sz w:val="24"/>
          <w:szCs w:val="20"/>
        </w:rPr>
        <w:t>Маркировка ................................................</w:t>
      </w:r>
      <w:r w:rsidRPr="004C640C">
        <w:rPr>
          <w:rFonts w:ascii="Arial" w:eastAsia="Calibri" w:hAnsi="Arial" w:cs="Arial"/>
          <w:sz w:val="24"/>
          <w:szCs w:val="20"/>
        </w:rPr>
        <w:t>.................</w:t>
      </w:r>
    </w:p>
    <w:p w14:paraId="7D4198C0" w14:textId="77777777" w:rsidR="0016187C" w:rsidRPr="004C640C" w:rsidRDefault="0016187C" w:rsidP="00E71AD0">
      <w:pPr>
        <w:tabs>
          <w:tab w:val="right" w:leader="dot" w:pos="9637"/>
        </w:tabs>
        <w:spacing w:after="0" w:line="360" w:lineRule="auto"/>
        <w:ind w:left="1531" w:hanging="1531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 xml:space="preserve">     7.1 Маркировка на </w:t>
      </w:r>
      <w:r w:rsidR="00E71AD0" w:rsidRPr="004C640C">
        <w:rPr>
          <w:rFonts w:ascii="Arial" w:eastAsia="Calibri" w:hAnsi="Arial" w:cs="Arial"/>
          <w:sz w:val="24"/>
          <w:szCs w:val="20"/>
        </w:rPr>
        <w:t>устройстве................</w:t>
      </w:r>
      <w:r w:rsidRPr="004C640C">
        <w:rPr>
          <w:rFonts w:ascii="Arial" w:eastAsia="Calibri" w:hAnsi="Arial" w:cs="Arial"/>
          <w:sz w:val="24"/>
          <w:szCs w:val="20"/>
        </w:rPr>
        <w:t>..................</w:t>
      </w:r>
    </w:p>
    <w:p w14:paraId="00CB08BD" w14:textId="77777777" w:rsidR="0016187C" w:rsidRPr="004C640C" w:rsidRDefault="00E71AD0" w:rsidP="00E71AD0">
      <w:pPr>
        <w:tabs>
          <w:tab w:val="right" w:leader="dot" w:pos="9637"/>
        </w:tabs>
        <w:spacing w:after="0" w:line="360" w:lineRule="auto"/>
        <w:ind w:left="1531" w:hanging="1531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>7.2 Маркировка на индивидуальной таре.............................</w:t>
      </w:r>
      <w:r w:rsidR="0016187C" w:rsidRPr="004C640C">
        <w:rPr>
          <w:rFonts w:ascii="Arial" w:eastAsia="Calibri" w:hAnsi="Arial" w:cs="Arial"/>
          <w:sz w:val="24"/>
          <w:szCs w:val="20"/>
        </w:rPr>
        <w:t>.................</w:t>
      </w:r>
    </w:p>
    <w:p w14:paraId="5B34C64B" w14:textId="5BC201FA" w:rsidR="00E71AD0" w:rsidRPr="004C640C" w:rsidRDefault="00E71AD0" w:rsidP="00E71AD0">
      <w:pPr>
        <w:tabs>
          <w:tab w:val="right" w:leader="dot" w:pos="9637"/>
        </w:tabs>
        <w:spacing w:after="0" w:line="360" w:lineRule="auto"/>
        <w:ind w:left="1531" w:hanging="1531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>7.3 Маркировка на внешней таре.............................</w:t>
      </w:r>
      <w:r w:rsidR="0016187C" w:rsidRPr="004C640C">
        <w:rPr>
          <w:rFonts w:ascii="Arial" w:eastAsia="Calibri" w:hAnsi="Arial" w:cs="Arial"/>
          <w:sz w:val="24"/>
          <w:szCs w:val="20"/>
        </w:rPr>
        <w:t>..............................</w:t>
      </w:r>
    </w:p>
    <w:p w14:paraId="7BD8417B" w14:textId="23774060" w:rsidR="0016187C" w:rsidRPr="00C129BB" w:rsidRDefault="00E71AD0" w:rsidP="00E71AD0">
      <w:pPr>
        <w:tabs>
          <w:tab w:val="right" w:leader="dot" w:pos="9637"/>
        </w:tabs>
        <w:spacing w:after="0" w:line="360" w:lineRule="auto"/>
        <w:ind w:left="1531" w:hanging="1531"/>
        <w:rPr>
          <w:rFonts w:ascii="Arial" w:eastAsia="Calibri" w:hAnsi="Arial" w:cs="Arial"/>
          <w:sz w:val="24"/>
          <w:szCs w:val="20"/>
        </w:rPr>
      </w:pPr>
      <w:r w:rsidRPr="00C129BB">
        <w:rPr>
          <w:rFonts w:ascii="Arial" w:eastAsia="Calibri" w:hAnsi="Arial" w:cs="Arial"/>
          <w:sz w:val="24"/>
          <w:szCs w:val="20"/>
        </w:rPr>
        <w:t>7.4 Информация, которая должна быть указана в сопро</w:t>
      </w:r>
      <w:r w:rsidR="0016187C" w:rsidRPr="00C129BB">
        <w:rPr>
          <w:rFonts w:ascii="Arial" w:eastAsia="Calibri" w:hAnsi="Arial" w:cs="Arial"/>
          <w:sz w:val="24"/>
          <w:szCs w:val="20"/>
        </w:rPr>
        <w:t>водительной документации..</w:t>
      </w:r>
    </w:p>
    <w:p w14:paraId="12A817D2" w14:textId="39085D71" w:rsidR="00E71AD0" w:rsidRPr="004C640C" w:rsidRDefault="0016187C" w:rsidP="00E71AD0">
      <w:pPr>
        <w:tabs>
          <w:tab w:val="right" w:leader="dot" w:pos="9637"/>
        </w:tabs>
        <w:spacing w:after="0" w:line="360" w:lineRule="auto"/>
        <w:ind w:left="1531" w:hanging="1531"/>
        <w:rPr>
          <w:rFonts w:ascii="Arial" w:eastAsia="Calibri" w:hAnsi="Arial" w:cs="Arial"/>
          <w:sz w:val="24"/>
          <w:szCs w:val="20"/>
        </w:rPr>
      </w:pPr>
      <w:r w:rsidRPr="004C640C">
        <w:rPr>
          <w:rFonts w:ascii="Arial" w:eastAsia="Calibri" w:hAnsi="Arial" w:cs="Arial"/>
          <w:sz w:val="24"/>
          <w:szCs w:val="20"/>
        </w:rPr>
        <w:t xml:space="preserve">8. </w:t>
      </w:r>
      <w:r w:rsidR="00E71AD0" w:rsidRPr="004C640C">
        <w:rPr>
          <w:rFonts w:ascii="Arial" w:eastAsia="Calibri" w:hAnsi="Arial" w:cs="Arial"/>
          <w:sz w:val="24"/>
          <w:szCs w:val="20"/>
        </w:rPr>
        <w:t>Упаковка........................................................................</w:t>
      </w:r>
      <w:r w:rsidRPr="004C640C">
        <w:rPr>
          <w:rFonts w:ascii="Arial" w:eastAsia="Calibri" w:hAnsi="Arial" w:cs="Arial"/>
          <w:sz w:val="24"/>
          <w:szCs w:val="20"/>
        </w:rPr>
        <w:t>.......................</w:t>
      </w:r>
    </w:p>
    <w:p w14:paraId="55A68E55" w14:textId="77777777" w:rsidR="00B10EE0" w:rsidRPr="00B10EE0" w:rsidRDefault="00B10EE0" w:rsidP="00B10EE0">
      <w:pPr>
        <w:tabs>
          <w:tab w:val="right" w:leader="dot" w:pos="9637"/>
        </w:tabs>
        <w:spacing w:after="0" w:line="360" w:lineRule="auto"/>
        <w:ind w:left="1531" w:hanging="1531"/>
        <w:rPr>
          <w:rFonts w:ascii="Arial" w:eastAsia="Calibri" w:hAnsi="Arial" w:cs="Arial"/>
          <w:sz w:val="24"/>
          <w:szCs w:val="20"/>
        </w:rPr>
      </w:pPr>
    </w:p>
    <w:p w14:paraId="71AF31CF" w14:textId="77777777" w:rsidR="00B10EE0" w:rsidRPr="00B10EE0" w:rsidRDefault="00B10EE0" w:rsidP="00B10EE0">
      <w:pPr>
        <w:pageBreakBefore/>
        <w:tabs>
          <w:tab w:val="right" w:leader="dot" w:pos="9637"/>
        </w:tabs>
        <w:spacing w:after="0" w:line="360" w:lineRule="auto"/>
        <w:ind w:left="1531" w:hanging="1531"/>
        <w:jc w:val="center"/>
        <w:rPr>
          <w:rFonts w:ascii="Arial" w:eastAsia="Calibri" w:hAnsi="Arial" w:cs="Arial"/>
          <w:b/>
          <w:sz w:val="28"/>
          <w:szCs w:val="20"/>
        </w:rPr>
      </w:pPr>
      <w:r w:rsidRPr="00B10EE0">
        <w:rPr>
          <w:rFonts w:ascii="Arial" w:eastAsia="Calibri" w:hAnsi="Arial" w:cs="Arial"/>
          <w:b/>
          <w:sz w:val="28"/>
          <w:szCs w:val="20"/>
        </w:rPr>
        <w:lastRenderedPageBreak/>
        <w:t>Введение</w:t>
      </w:r>
    </w:p>
    <w:p w14:paraId="6916D7B8" w14:textId="2B554705" w:rsidR="00937F94" w:rsidRPr="005B4CDB" w:rsidRDefault="009C65B6" w:rsidP="006A57C4">
      <w:pPr>
        <w:tabs>
          <w:tab w:val="right" w:leader="dot" w:pos="9637"/>
        </w:tabs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0"/>
        </w:rPr>
      </w:pPr>
      <w:r w:rsidRPr="005B4CDB">
        <w:rPr>
          <w:rFonts w:ascii="Arial" w:eastAsia="Calibri" w:hAnsi="Arial" w:cs="Arial"/>
          <w:sz w:val="24"/>
          <w:szCs w:val="20"/>
        </w:rPr>
        <w:t xml:space="preserve">Настоящий стандарт распространяется на устройства, </w:t>
      </w:r>
      <w:r w:rsidR="00937F94" w:rsidRPr="005B4CDB">
        <w:rPr>
          <w:rFonts w:ascii="Arial" w:eastAsia="Calibri" w:hAnsi="Arial" w:cs="Arial"/>
          <w:sz w:val="24"/>
          <w:szCs w:val="20"/>
        </w:rPr>
        <w:t>п</w:t>
      </w:r>
      <w:r w:rsidRPr="005B4CDB">
        <w:rPr>
          <w:rFonts w:ascii="Arial" w:eastAsia="Calibri" w:hAnsi="Arial" w:cs="Arial"/>
          <w:sz w:val="24"/>
          <w:szCs w:val="20"/>
        </w:rPr>
        <w:t>редназначенные для гемодиализа,</w:t>
      </w:r>
      <w:r w:rsidR="00937F94" w:rsidRPr="005B4CDB">
        <w:rPr>
          <w:rFonts w:ascii="Arial" w:eastAsia="Calibri" w:hAnsi="Arial" w:cs="Arial"/>
          <w:sz w:val="24"/>
          <w:szCs w:val="20"/>
        </w:rPr>
        <w:t xml:space="preserve">гемодиафильтрации, гемофильтрации и гемоконцентрации у людей. При использовании такого устройства с экстракорпоральным контуром кровообращения размеры портов для крови и фильтрата указаны для обеспечения совместимости устройства с экстракорпоральным контуром кровообращения, описанным в </w:t>
      </w:r>
      <w:r w:rsidR="00937F94" w:rsidRPr="00937F94">
        <w:rPr>
          <w:rFonts w:ascii="Arial" w:eastAsia="Calibri" w:hAnsi="Arial" w:cs="Arial"/>
          <w:sz w:val="24"/>
          <w:szCs w:val="20"/>
          <w:lang w:val="en-US"/>
        </w:rPr>
        <w:t>ISO</w:t>
      </w:r>
      <w:r w:rsidR="00937F94" w:rsidRPr="005B4CDB">
        <w:rPr>
          <w:rFonts w:ascii="Arial" w:eastAsia="Calibri" w:hAnsi="Arial" w:cs="Arial"/>
          <w:sz w:val="24"/>
          <w:szCs w:val="20"/>
        </w:rPr>
        <w:t xml:space="preserve"> 8637-2. Конструкция и размеры выбраны таким образом, чтобы минимизировать риск утечки крови и попадания воздуха. </w:t>
      </w:r>
    </w:p>
    <w:p w14:paraId="2C5EA20F" w14:textId="46D6B12A" w:rsidR="009C65B6" w:rsidRPr="005B4CDB" w:rsidRDefault="009C65B6" w:rsidP="006A57C4">
      <w:pPr>
        <w:tabs>
          <w:tab w:val="right" w:leader="dot" w:pos="9637"/>
        </w:tabs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0"/>
        </w:rPr>
      </w:pPr>
      <w:r w:rsidRPr="005B4CDB">
        <w:rPr>
          <w:rFonts w:ascii="Arial" w:eastAsia="Calibri" w:hAnsi="Arial" w:cs="Arial"/>
          <w:sz w:val="24"/>
          <w:szCs w:val="20"/>
        </w:rPr>
        <w:t xml:space="preserve">Требования, указанные в настоящем документе, помогут обеспечить безопасность и удовлетворительное функционирование. </w:t>
      </w:r>
    </w:p>
    <w:p w14:paraId="457BE8B9" w14:textId="55C3EB57" w:rsidR="009C65B6" w:rsidRPr="005B4CDB" w:rsidRDefault="009C65B6" w:rsidP="006A57C4">
      <w:pPr>
        <w:tabs>
          <w:tab w:val="right" w:leader="dot" w:pos="9637"/>
        </w:tabs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0"/>
        </w:rPr>
      </w:pPr>
      <w:r w:rsidRPr="005B4CDB">
        <w:rPr>
          <w:rFonts w:ascii="Arial" w:eastAsia="Calibri" w:hAnsi="Arial" w:cs="Arial"/>
          <w:sz w:val="24"/>
          <w:szCs w:val="20"/>
        </w:rPr>
        <w:t>В ста</w:t>
      </w:r>
      <w:r w:rsidR="006A57C4">
        <w:rPr>
          <w:rFonts w:ascii="Arial" w:eastAsia="Calibri" w:hAnsi="Arial" w:cs="Arial"/>
          <w:sz w:val="24"/>
          <w:szCs w:val="20"/>
        </w:rPr>
        <w:t>ндарте требуется</w:t>
      </w:r>
      <w:r w:rsidRPr="005B4CDB">
        <w:rPr>
          <w:rFonts w:ascii="Arial" w:eastAsia="Calibri" w:hAnsi="Arial" w:cs="Arial"/>
          <w:sz w:val="24"/>
          <w:szCs w:val="20"/>
        </w:rPr>
        <w:t xml:space="preserve">, чтобы используемые материалы были испытаны, методы и результаты испытаний предоставлялись по запросу. </w:t>
      </w:r>
    </w:p>
    <w:p w14:paraId="3D9BE1CA" w14:textId="67261AA4" w:rsidR="009C65B6" w:rsidRPr="005B4CDB" w:rsidRDefault="009C65B6" w:rsidP="006A57C4">
      <w:pPr>
        <w:tabs>
          <w:tab w:val="right" w:leader="dot" w:pos="9637"/>
        </w:tabs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0"/>
        </w:rPr>
      </w:pPr>
      <w:r w:rsidRPr="005B4CDB">
        <w:rPr>
          <w:rFonts w:ascii="Arial" w:eastAsia="Calibri" w:hAnsi="Arial" w:cs="Arial"/>
          <w:sz w:val="24"/>
          <w:szCs w:val="20"/>
        </w:rPr>
        <w:t xml:space="preserve">Настоящий стандарт не устанавливатет ограничения на эксплуатационные </w:t>
      </w:r>
      <w:r w:rsidR="00897339" w:rsidRPr="005B4CDB">
        <w:rPr>
          <w:rFonts w:ascii="Arial" w:eastAsia="Calibri" w:hAnsi="Arial" w:cs="Arial"/>
          <w:sz w:val="24"/>
          <w:szCs w:val="20"/>
        </w:rPr>
        <w:t>характеристики устройств.</w:t>
      </w:r>
      <w:r w:rsidRPr="005B4CDB">
        <w:rPr>
          <w:rFonts w:ascii="Arial" w:eastAsia="Calibri" w:hAnsi="Arial" w:cs="Arial"/>
          <w:sz w:val="24"/>
          <w:szCs w:val="20"/>
        </w:rPr>
        <w:t xml:space="preserve"> Эксплуатационные характеристики и методы их измерения были пересмотрены и обновлены с учетом технологических достижений, произошедших с момента публикации предыдущего издания настоящего документа. </w:t>
      </w:r>
    </w:p>
    <w:p w14:paraId="1E880AF1" w14:textId="77777777" w:rsidR="00B10EE0" w:rsidRPr="00B10EE0" w:rsidRDefault="00B10EE0" w:rsidP="00B10EE0">
      <w:pPr>
        <w:spacing w:after="24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0EE0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641870B4" w14:textId="77777777" w:rsidR="00B10EE0" w:rsidRPr="00B10EE0" w:rsidRDefault="00B10EE0" w:rsidP="00B10EE0">
      <w:pPr>
        <w:spacing w:before="120"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B10EE0" w:rsidRPr="00B10EE0" w:rsidSect="0040700E">
          <w:footnotePr>
            <w:numFmt w:val="chicago"/>
            <w:numRestart w:val="eachPage"/>
          </w:footnotePr>
          <w:pgSz w:w="11906" w:h="16838"/>
          <w:pgMar w:top="1134" w:right="1418" w:bottom="1134" w:left="851" w:header="397" w:footer="612" w:gutter="0"/>
          <w:pgNumType w:fmt="upperRoman" w:start="1"/>
          <w:cols w:space="708"/>
          <w:titlePg/>
          <w:docGrid w:linePitch="381"/>
        </w:sectPr>
      </w:pPr>
    </w:p>
    <w:p w14:paraId="18A8893A" w14:textId="77777777" w:rsidR="008927F8" w:rsidRPr="008927F8" w:rsidRDefault="00B10EE0" w:rsidP="008927F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4"/>
        </w:rPr>
      </w:pPr>
      <w:bookmarkStart w:id="0" w:name="_Toc426022660"/>
      <w:bookmarkStart w:id="1" w:name="_Toc446007731"/>
      <w:bookmarkStart w:id="2" w:name="_Toc457480458"/>
      <w:r w:rsidRPr="00B10EE0">
        <w:rPr>
          <w:rFonts w:ascii="Arial" w:eastAsia="Calibri" w:hAnsi="Arial" w:cs="Arial"/>
          <w:b/>
          <w:bCs/>
          <w:sz w:val="28"/>
          <w:szCs w:val="24"/>
        </w:rPr>
        <w:lastRenderedPageBreak/>
        <w:t>М  Е  Ж  Г  О  С  У  Д  А  Р  С  Т  В  Е  Н  Н  Ы  Й   С  Т  А  Н  Д  А  Р  Т</w:t>
      </w:r>
      <w:bookmarkEnd w:id="0"/>
      <w:bookmarkEnd w:id="1"/>
      <w:bookmarkEnd w:id="2"/>
    </w:p>
    <w:p w14:paraId="14A535C3" w14:textId="77777777" w:rsidR="008927F8" w:rsidRDefault="008927F8" w:rsidP="008927F8">
      <w:pPr>
        <w:spacing w:after="0" w:line="360" w:lineRule="auto"/>
        <w:jc w:val="center"/>
        <w:rPr>
          <w:rFonts w:ascii="Arial" w:eastAsia="Calibri" w:hAnsi="Arial" w:cs="Arial"/>
          <w:b/>
          <w:bCs/>
          <w:szCs w:val="28"/>
        </w:rPr>
      </w:pPr>
    </w:p>
    <w:p w14:paraId="210C3C74" w14:textId="77777777" w:rsidR="008927F8" w:rsidRPr="006A57C4" w:rsidRDefault="008927F8" w:rsidP="008927F8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6A57C4">
        <w:rPr>
          <w:rFonts w:ascii="Arial" w:eastAsia="Calibri" w:hAnsi="Arial" w:cs="Arial"/>
          <w:b/>
          <w:bCs/>
          <w:sz w:val="28"/>
          <w:szCs w:val="28"/>
        </w:rPr>
        <w:t xml:space="preserve">ЭКСТРАКОРПОРАЛЬНЫЕ СИСТЕМЫ ДЛЯ ОЧИСТКИ КРОВИ. </w:t>
      </w:r>
    </w:p>
    <w:p w14:paraId="6D77F3F9" w14:textId="77777777" w:rsidR="008927F8" w:rsidRPr="006A57C4" w:rsidRDefault="008927F8" w:rsidP="008927F8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2DD77C63" w14:textId="77777777" w:rsidR="008927F8" w:rsidRPr="006A57C4" w:rsidRDefault="008927F8" w:rsidP="008927F8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6A57C4">
        <w:rPr>
          <w:rFonts w:ascii="Arial" w:eastAsia="Calibri" w:hAnsi="Arial" w:cs="Arial"/>
          <w:b/>
          <w:sz w:val="28"/>
          <w:szCs w:val="28"/>
        </w:rPr>
        <w:t>Часть 1</w:t>
      </w:r>
    </w:p>
    <w:p w14:paraId="3ECBAF37" w14:textId="77777777" w:rsidR="008927F8" w:rsidRPr="006A57C4" w:rsidRDefault="008927F8" w:rsidP="008927F8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270DB53D" w14:textId="77777777" w:rsidR="00B10EE0" w:rsidRPr="006A57C4" w:rsidRDefault="008927F8" w:rsidP="008927F8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6A57C4">
        <w:rPr>
          <w:rFonts w:ascii="Arial" w:eastAsia="Calibri" w:hAnsi="Arial" w:cs="Arial"/>
          <w:b/>
          <w:sz w:val="28"/>
          <w:szCs w:val="28"/>
        </w:rPr>
        <w:t>Гемодиализаторы, гемодиафильтры, гемофильтры и гемоконцентраторы</w:t>
      </w:r>
    </w:p>
    <w:p w14:paraId="53EE99FC" w14:textId="77777777" w:rsidR="00B10EE0" w:rsidRPr="006A57C4" w:rsidRDefault="00B10EE0" w:rsidP="00B10EE0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Cs w:val="28"/>
        </w:rPr>
      </w:pPr>
    </w:p>
    <w:p w14:paraId="03963490" w14:textId="4142E124" w:rsidR="00B10EE0" w:rsidRPr="006A57C4" w:rsidRDefault="008927F8" w:rsidP="00B10EE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8"/>
          <w:szCs w:val="28"/>
          <w:lang w:val="en-US"/>
        </w:rPr>
      </w:pPr>
      <w:r w:rsidRPr="006A57C4">
        <w:rPr>
          <w:rFonts w:ascii="Arial" w:eastAsia="Calibri" w:hAnsi="Arial" w:cs="Arial"/>
          <w:sz w:val="28"/>
          <w:szCs w:val="28"/>
          <w:lang w:val="en-US"/>
        </w:rPr>
        <w:t>Extracorporeal systems for blood pu</w:t>
      </w:r>
      <w:r w:rsidR="006A57C4">
        <w:rPr>
          <w:rFonts w:ascii="Arial" w:eastAsia="Calibri" w:hAnsi="Arial" w:cs="Arial"/>
          <w:sz w:val="28"/>
          <w:szCs w:val="28"/>
          <w:lang w:val="en-US"/>
        </w:rPr>
        <w:t>rification.</w:t>
      </w:r>
      <w:r w:rsidRPr="006A57C4">
        <w:rPr>
          <w:rFonts w:ascii="Arial" w:eastAsia="Calibri" w:hAnsi="Arial" w:cs="Arial"/>
          <w:sz w:val="28"/>
          <w:szCs w:val="28"/>
          <w:lang w:val="en-US"/>
        </w:rPr>
        <w:t xml:space="preserve"> Part 1</w:t>
      </w:r>
      <w:r w:rsidR="006A57C4">
        <w:rPr>
          <w:rFonts w:ascii="Arial" w:eastAsia="Calibri" w:hAnsi="Arial" w:cs="Arial"/>
          <w:sz w:val="28"/>
          <w:szCs w:val="28"/>
          <w:lang w:val="en-US"/>
        </w:rPr>
        <w:t>.</w:t>
      </w:r>
      <w:r w:rsidRPr="006A57C4">
        <w:rPr>
          <w:rFonts w:ascii="Arial" w:eastAsia="Calibri" w:hAnsi="Arial" w:cs="Arial"/>
          <w:sz w:val="28"/>
          <w:szCs w:val="28"/>
          <w:lang w:val="en-US"/>
        </w:rPr>
        <w:t xml:space="preserve"> Haemodialysers, haemodiafilters, haemofilters and haemoconcentrators</w:t>
      </w:r>
    </w:p>
    <w:p w14:paraId="346B2DE3" w14:textId="77777777" w:rsidR="008927F8" w:rsidRPr="008927F8" w:rsidRDefault="008927F8" w:rsidP="00B10EE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0ECC3270" w14:textId="77777777" w:rsidR="00B10EE0" w:rsidRPr="004C640C" w:rsidRDefault="00B10EE0" w:rsidP="00127294">
      <w:pPr>
        <w:spacing w:before="240" w:after="600" w:line="360" w:lineRule="auto"/>
        <w:ind w:firstLine="5954"/>
        <w:rPr>
          <w:rFonts w:ascii="Times New Roman" w:eastAsia="Arial" w:hAnsi="Times New Roman" w:cs="Times New Roman"/>
          <w:b/>
          <w:sz w:val="20"/>
          <w:szCs w:val="20"/>
        </w:rPr>
      </w:pPr>
      <w:r w:rsidRPr="00B10EE0">
        <w:rPr>
          <w:rFonts w:ascii="Arial" w:eastAsia="Calibri" w:hAnsi="Arial" w:cs="Arial"/>
          <w:b/>
          <w:sz w:val="28"/>
          <w:szCs w:val="24"/>
        </w:rPr>
        <w:t>Дата</w:t>
      </w:r>
      <w:r w:rsidRPr="004C640C">
        <w:rPr>
          <w:rFonts w:ascii="Arial" w:eastAsia="Calibri" w:hAnsi="Arial" w:cs="Arial"/>
          <w:b/>
          <w:sz w:val="28"/>
          <w:szCs w:val="24"/>
        </w:rPr>
        <w:t xml:space="preserve"> </w:t>
      </w:r>
      <w:r w:rsidRPr="00B10EE0">
        <w:rPr>
          <w:rFonts w:ascii="Arial" w:eastAsia="Calibri" w:hAnsi="Arial" w:cs="Arial"/>
          <w:b/>
          <w:sz w:val="28"/>
          <w:szCs w:val="24"/>
        </w:rPr>
        <w:t>введения</w:t>
      </w:r>
      <w:r w:rsidRPr="004C640C">
        <w:rPr>
          <w:rFonts w:ascii="Arial" w:eastAsia="Calibri" w:hAnsi="Arial" w:cs="Arial"/>
          <w:b/>
          <w:sz w:val="28"/>
          <w:szCs w:val="24"/>
        </w:rPr>
        <w:t xml:space="preserve"> </w:t>
      </w:r>
      <w:r w:rsidRPr="004C640C">
        <w:rPr>
          <w:rFonts w:ascii="Arial" w:eastAsia="Arial" w:hAnsi="Arial" w:cs="Arial"/>
          <w:b/>
          <w:sz w:val="28"/>
          <w:szCs w:val="24"/>
          <w:lang w:eastAsia="zh-CN"/>
        </w:rPr>
        <w:t>—</w:t>
      </w:r>
      <w:r w:rsidRPr="004C640C">
        <w:rPr>
          <w:rFonts w:ascii="Arial" w:eastAsia="Calibri" w:hAnsi="Arial" w:cs="Arial"/>
          <w:b/>
          <w:sz w:val="28"/>
          <w:szCs w:val="24"/>
        </w:rPr>
        <w:t xml:space="preserve"> 20  </w:t>
      </w:r>
      <w:r w:rsidRPr="004C640C">
        <w:rPr>
          <w:rFonts w:ascii="Arial" w:eastAsia="Arial" w:hAnsi="Arial" w:cs="Arial"/>
          <w:b/>
          <w:sz w:val="28"/>
          <w:szCs w:val="24"/>
        </w:rPr>
        <w:t>–</w:t>
      </w:r>
      <w:r w:rsidRPr="004C640C">
        <w:rPr>
          <w:rFonts w:ascii="Arial" w:eastAsia="Calibri" w:hAnsi="Arial" w:cs="Arial"/>
          <w:b/>
          <w:sz w:val="28"/>
          <w:szCs w:val="24"/>
        </w:rPr>
        <w:t xml:space="preserve">    </w:t>
      </w:r>
      <w:r w:rsidRPr="004C640C">
        <w:rPr>
          <w:rFonts w:ascii="Arial" w:eastAsia="Arial" w:hAnsi="Arial" w:cs="Arial"/>
          <w:b/>
          <w:sz w:val="28"/>
          <w:szCs w:val="24"/>
        </w:rPr>
        <w:t>–</w:t>
      </w:r>
    </w:p>
    <w:p w14:paraId="4AB7A56A" w14:textId="77777777" w:rsidR="00B10EE0" w:rsidRPr="005B4CDB" w:rsidRDefault="00B10EE0" w:rsidP="00B10EE0">
      <w:pPr>
        <w:keepLines/>
        <w:widowControl w:val="0"/>
        <w:spacing w:after="0" w:line="360" w:lineRule="auto"/>
        <w:ind w:firstLine="511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_Toc457393723"/>
      <w:bookmarkStart w:id="4" w:name="_Toc461008322"/>
      <w:r w:rsidRPr="005B4CDB">
        <w:rPr>
          <w:rFonts w:ascii="Arial" w:eastAsia="Times New Roman" w:hAnsi="Arial" w:cs="Arial"/>
          <w:b/>
          <w:bCs/>
          <w:sz w:val="28"/>
          <w:szCs w:val="24"/>
        </w:rPr>
        <w:t>1</w:t>
      </w:r>
      <w:r w:rsidRPr="00B10EE0">
        <w:rPr>
          <w:rFonts w:ascii="Arial" w:eastAsia="Times New Roman" w:hAnsi="Arial" w:cs="Arial"/>
          <w:b/>
          <w:bCs/>
          <w:sz w:val="28"/>
          <w:szCs w:val="24"/>
          <w:lang w:val="en-US"/>
        </w:rPr>
        <w:t>  </w:t>
      </w:r>
      <w:r w:rsidRPr="00B10EE0">
        <w:rPr>
          <w:rFonts w:ascii="Arial" w:eastAsia="Times New Roman" w:hAnsi="Arial" w:cs="Arial"/>
          <w:b/>
          <w:bCs/>
          <w:sz w:val="28"/>
          <w:szCs w:val="24"/>
        </w:rPr>
        <w:t>Область</w:t>
      </w:r>
      <w:r w:rsidRPr="005B4CDB">
        <w:rPr>
          <w:rFonts w:ascii="Arial" w:eastAsia="Times New Roman" w:hAnsi="Arial" w:cs="Arial"/>
          <w:b/>
          <w:bCs/>
          <w:sz w:val="28"/>
          <w:szCs w:val="24"/>
        </w:rPr>
        <w:t xml:space="preserve"> </w:t>
      </w:r>
      <w:r w:rsidRPr="00B10EE0">
        <w:rPr>
          <w:rFonts w:ascii="Arial" w:eastAsia="Times New Roman" w:hAnsi="Arial" w:cs="Arial"/>
          <w:b/>
          <w:bCs/>
          <w:sz w:val="28"/>
          <w:szCs w:val="24"/>
        </w:rPr>
        <w:t>применения</w:t>
      </w:r>
      <w:bookmarkEnd w:id="3"/>
      <w:bookmarkEnd w:id="4"/>
    </w:p>
    <w:p w14:paraId="0251AC3A" w14:textId="77777777" w:rsidR="008927F8" w:rsidRPr="005B4CDB" w:rsidRDefault="008927F8" w:rsidP="008927F8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5B4CDB">
        <w:rPr>
          <w:rFonts w:ascii="Arial" w:eastAsia="Times New Roman" w:hAnsi="Arial" w:cs="Arial"/>
          <w:sz w:val="24"/>
          <w:szCs w:val="21"/>
          <w:lang w:eastAsia="ru-RU"/>
        </w:rPr>
        <w:t xml:space="preserve">В настоящем стандарте определены требования и методы испытаний гемодиализаторов, гемодиафильтров, гемофильтров и гемоконцентраторов, далее совместно именуемых «устройство», для использования у людей. </w:t>
      </w:r>
    </w:p>
    <w:p w14:paraId="1248E2F2" w14:textId="77777777" w:rsidR="008927F8" w:rsidRPr="005B4CDB" w:rsidRDefault="008927F8" w:rsidP="008927F8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5B4CDB">
        <w:rPr>
          <w:rFonts w:ascii="Arial" w:eastAsia="Times New Roman" w:hAnsi="Arial" w:cs="Arial"/>
          <w:sz w:val="24"/>
          <w:szCs w:val="21"/>
          <w:lang w:eastAsia="ru-RU"/>
        </w:rPr>
        <w:t xml:space="preserve">Настоящий документ не распространяется на: </w:t>
      </w:r>
    </w:p>
    <w:p w14:paraId="11372866" w14:textId="77777777" w:rsidR="008927F8" w:rsidRPr="005B4CDB" w:rsidRDefault="008927F8" w:rsidP="008927F8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5B4CDB">
        <w:rPr>
          <w:rFonts w:ascii="Arial" w:eastAsia="Times New Roman" w:hAnsi="Arial" w:cs="Arial"/>
          <w:sz w:val="24"/>
          <w:szCs w:val="21"/>
          <w:lang w:eastAsia="ru-RU"/>
        </w:rPr>
        <w:t xml:space="preserve">— экстракорпоральные контуры кровообращения; </w:t>
      </w:r>
    </w:p>
    <w:p w14:paraId="0C158A4E" w14:textId="77777777" w:rsidR="008927F8" w:rsidRPr="005B4CDB" w:rsidRDefault="008927F8" w:rsidP="008927F8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5B4CDB">
        <w:rPr>
          <w:rFonts w:ascii="Arial" w:eastAsia="Times New Roman" w:hAnsi="Arial" w:cs="Arial"/>
          <w:sz w:val="24"/>
          <w:szCs w:val="21"/>
          <w:lang w:eastAsia="ru-RU"/>
        </w:rPr>
        <w:t xml:space="preserve">— плазмофильтры; </w:t>
      </w:r>
    </w:p>
    <w:p w14:paraId="31677D1F" w14:textId="77777777" w:rsidR="008927F8" w:rsidRPr="005B4CDB" w:rsidRDefault="008927F8" w:rsidP="008927F8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5B4CDB">
        <w:rPr>
          <w:rFonts w:ascii="Arial" w:eastAsia="Times New Roman" w:hAnsi="Arial" w:cs="Arial"/>
          <w:sz w:val="24"/>
          <w:szCs w:val="21"/>
          <w:lang w:eastAsia="ru-RU"/>
        </w:rPr>
        <w:t xml:space="preserve">— устройства для гемоперфузии; </w:t>
      </w:r>
    </w:p>
    <w:p w14:paraId="6A37DD3C" w14:textId="77777777" w:rsidR="008927F8" w:rsidRPr="005B4CDB" w:rsidRDefault="008927F8" w:rsidP="008927F8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5B4CDB">
        <w:rPr>
          <w:rFonts w:ascii="Arial" w:eastAsia="Times New Roman" w:hAnsi="Arial" w:cs="Arial"/>
          <w:sz w:val="24"/>
          <w:szCs w:val="21"/>
          <w:lang w:eastAsia="ru-RU"/>
        </w:rPr>
        <w:t xml:space="preserve">— устройства сосудистого доступа; </w:t>
      </w:r>
    </w:p>
    <w:p w14:paraId="7C2F31DE" w14:textId="77777777" w:rsidR="008927F8" w:rsidRPr="005B4CDB" w:rsidRDefault="008927F8" w:rsidP="008927F8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5B4CDB">
        <w:rPr>
          <w:rFonts w:ascii="Arial" w:eastAsia="Times New Roman" w:hAnsi="Arial" w:cs="Arial"/>
          <w:sz w:val="24"/>
          <w:szCs w:val="21"/>
          <w:lang w:eastAsia="ru-RU"/>
        </w:rPr>
        <w:t xml:space="preserve">— насосы для перекачки крови; </w:t>
      </w:r>
    </w:p>
    <w:p w14:paraId="39990124" w14:textId="77777777" w:rsidR="008927F8" w:rsidRPr="005B4CDB" w:rsidRDefault="008927F8" w:rsidP="008927F8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5B4CDB">
        <w:rPr>
          <w:rFonts w:ascii="Arial" w:eastAsia="Times New Roman" w:hAnsi="Arial" w:cs="Arial"/>
          <w:sz w:val="24"/>
          <w:szCs w:val="21"/>
          <w:lang w:eastAsia="ru-RU"/>
        </w:rPr>
        <w:t xml:space="preserve">— системы для приготовления, поддержания или контроля диализной жидкости; </w:t>
      </w:r>
    </w:p>
    <w:p w14:paraId="3DCDA6B5" w14:textId="77777777" w:rsidR="008927F8" w:rsidRPr="005B4CDB" w:rsidRDefault="008927F8" w:rsidP="008927F8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5B4CDB">
        <w:rPr>
          <w:rFonts w:ascii="Arial" w:eastAsia="Times New Roman" w:hAnsi="Arial" w:cs="Arial"/>
          <w:sz w:val="24"/>
          <w:szCs w:val="21"/>
          <w:lang w:eastAsia="ru-RU"/>
        </w:rPr>
        <w:t xml:space="preserve">— системы или оборудование, предназначенные для проведения гемодиализа, гемодиафильтрации, гемофильтрации или гемоконцентрация; </w:t>
      </w:r>
    </w:p>
    <w:p w14:paraId="1581456C" w14:textId="77777777" w:rsidR="008927F8" w:rsidRPr="005B4CDB" w:rsidRDefault="008927F8" w:rsidP="008927F8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5B4CDB">
        <w:rPr>
          <w:rFonts w:ascii="Arial" w:eastAsia="Times New Roman" w:hAnsi="Arial" w:cs="Arial"/>
          <w:sz w:val="24"/>
          <w:szCs w:val="21"/>
          <w:lang w:eastAsia="ru-RU"/>
        </w:rPr>
        <w:t xml:space="preserve">— процедуры и оборудование для переработки. </w:t>
      </w:r>
    </w:p>
    <w:p w14:paraId="1B5107A5" w14:textId="77777777" w:rsidR="008927F8" w:rsidRPr="005B4CDB" w:rsidRDefault="008927F8" w:rsidP="008927F8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5B4CDB">
        <w:rPr>
          <w:rFonts w:ascii="Arial" w:eastAsia="Times New Roman" w:hAnsi="Arial" w:cs="Arial"/>
          <w:sz w:val="24"/>
          <w:szCs w:val="21"/>
          <w:lang w:eastAsia="ru-RU"/>
        </w:rPr>
        <w:t xml:space="preserve">ПРИМЕЧАНИЕ 1. Требования к экстракорпоральным контурам крови для гемодиализаторов, гемодиафильтров и гемофильтров указаны в стандарте </w:t>
      </w:r>
      <w:r w:rsidRPr="008927F8">
        <w:rPr>
          <w:rFonts w:ascii="Arial" w:eastAsia="Times New Roman" w:hAnsi="Arial" w:cs="Arial"/>
          <w:sz w:val="24"/>
          <w:szCs w:val="21"/>
          <w:lang w:val="en-US" w:eastAsia="ru-RU"/>
        </w:rPr>
        <w:t>ISO</w:t>
      </w:r>
      <w:r w:rsidRPr="005B4CDB">
        <w:rPr>
          <w:rFonts w:ascii="Arial" w:eastAsia="Times New Roman" w:hAnsi="Arial" w:cs="Arial"/>
          <w:sz w:val="24"/>
          <w:szCs w:val="21"/>
          <w:lang w:eastAsia="ru-RU"/>
        </w:rPr>
        <w:t xml:space="preserve"> 8637-2. </w:t>
      </w:r>
    </w:p>
    <w:p w14:paraId="0E9EFC64" w14:textId="77777777" w:rsidR="008927F8" w:rsidRPr="005B4CDB" w:rsidRDefault="008927F8" w:rsidP="008927F8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  <w:r w:rsidRPr="005B4CDB">
        <w:rPr>
          <w:rFonts w:ascii="Arial" w:eastAsia="Times New Roman" w:hAnsi="Arial" w:cs="Arial"/>
          <w:sz w:val="24"/>
          <w:szCs w:val="21"/>
          <w:lang w:eastAsia="ru-RU"/>
        </w:rPr>
        <w:t xml:space="preserve">ПРИМЕЧАНИЕ 2 Требования к плазмофильтрам указаны в </w:t>
      </w:r>
      <w:r w:rsidRPr="008927F8">
        <w:rPr>
          <w:rFonts w:ascii="Arial" w:eastAsia="Times New Roman" w:hAnsi="Arial" w:cs="Arial"/>
          <w:sz w:val="24"/>
          <w:szCs w:val="21"/>
          <w:lang w:val="en-US" w:eastAsia="ru-RU"/>
        </w:rPr>
        <w:t>ISO</w:t>
      </w:r>
      <w:r w:rsidRPr="005B4CDB">
        <w:rPr>
          <w:rFonts w:ascii="Arial" w:eastAsia="Times New Roman" w:hAnsi="Arial" w:cs="Arial"/>
          <w:sz w:val="24"/>
          <w:szCs w:val="21"/>
          <w:lang w:eastAsia="ru-RU"/>
        </w:rPr>
        <w:t xml:space="preserve"> 8637-3. </w:t>
      </w:r>
    </w:p>
    <w:p w14:paraId="04454BB1" w14:textId="77777777" w:rsidR="007655EE" w:rsidRPr="005B4CDB" w:rsidRDefault="007655EE" w:rsidP="00F85D76">
      <w:pPr>
        <w:shd w:val="clear" w:color="auto" w:fill="FFFFFF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1"/>
          <w:lang w:eastAsia="ru-RU"/>
        </w:rPr>
      </w:pPr>
    </w:p>
    <w:p w14:paraId="44594870" w14:textId="3A0889B4" w:rsidR="00B10EE0" w:rsidRPr="00DE25BF" w:rsidRDefault="00F23ADA" w:rsidP="00731175">
      <w:pPr>
        <w:keepNext/>
        <w:spacing w:after="0" w:line="360" w:lineRule="auto"/>
        <w:rPr>
          <w:rFonts w:ascii="Arial" w:eastAsia="Calibri" w:hAnsi="Arial" w:cs="Times New Roman"/>
          <w:b/>
          <w:sz w:val="28"/>
          <w:szCs w:val="24"/>
          <w:lang w:val="en-US"/>
        </w:rPr>
      </w:pPr>
      <w:bookmarkStart w:id="5" w:name="_Toc474749852"/>
      <w:bookmarkStart w:id="6" w:name="_Toc335397268"/>
      <w:bookmarkStart w:id="7" w:name="_Toc335593590"/>
      <w:bookmarkStart w:id="8" w:name="_Toc338411684"/>
      <w:r w:rsidRPr="00DE25BF">
        <w:rPr>
          <w:rFonts w:ascii="Arial" w:eastAsia="Calibri" w:hAnsi="Arial" w:cs="Times New Roman"/>
          <w:b/>
          <w:sz w:val="28"/>
          <w:szCs w:val="24"/>
          <w:lang w:val="en-US"/>
        </w:rPr>
        <w:lastRenderedPageBreak/>
        <w:t xml:space="preserve">2 </w:t>
      </w:r>
      <w:r w:rsidR="00B10EE0" w:rsidRPr="00B10EE0">
        <w:rPr>
          <w:rFonts w:ascii="Arial" w:eastAsia="Calibri" w:hAnsi="Arial" w:cs="Times New Roman"/>
          <w:b/>
          <w:sz w:val="28"/>
          <w:szCs w:val="24"/>
        </w:rPr>
        <w:t>Нормативные</w:t>
      </w:r>
      <w:r w:rsidR="00B10EE0" w:rsidRPr="00DE25BF">
        <w:rPr>
          <w:rFonts w:ascii="Arial" w:eastAsia="Calibri" w:hAnsi="Arial" w:cs="Times New Roman"/>
          <w:b/>
          <w:sz w:val="28"/>
          <w:szCs w:val="24"/>
          <w:lang w:val="en-US"/>
        </w:rPr>
        <w:t xml:space="preserve"> </w:t>
      </w:r>
      <w:r w:rsidR="00B10EE0" w:rsidRPr="00B10EE0">
        <w:rPr>
          <w:rFonts w:ascii="Arial" w:eastAsia="Calibri" w:hAnsi="Arial" w:cs="Times New Roman"/>
          <w:b/>
          <w:sz w:val="28"/>
          <w:szCs w:val="24"/>
        </w:rPr>
        <w:t>ссылки</w:t>
      </w:r>
      <w:bookmarkEnd w:id="5"/>
    </w:p>
    <w:bookmarkEnd w:id="6"/>
    <w:bookmarkEnd w:id="7"/>
    <w:bookmarkEnd w:id="8"/>
    <w:p w14:paraId="6A8B3E27" w14:textId="77777777" w:rsidR="006A57C4" w:rsidRPr="006A57C4" w:rsidRDefault="006A57C4" w:rsidP="006A57C4">
      <w:pPr>
        <w:spacing w:after="0" w:line="360" w:lineRule="auto"/>
        <w:ind w:firstLine="510"/>
        <w:jc w:val="both"/>
        <w:rPr>
          <w:rFonts w:ascii="Arial" w:hAnsi="Arial" w:cs="Arial"/>
          <w:sz w:val="24"/>
          <w:lang w:val="en-US"/>
        </w:rPr>
      </w:pPr>
      <w:r w:rsidRPr="006A57C4">
        <w:rPr>
          <w:rFonts w:ascii="Arial" w:hAnsi="Arial" w:cs="Arial"/>
          <w:sz w:val="24"/>
          <w:lang w:val="en-US"/>
        </w:rPr>
        <w:t>ISO 10993-1, Biological evaluation of medical devices — Part 1: Evaluation and testing within a risk management process (</w:t>
      </w:r>
      <w:r w:rsidRPr="006A57C4">
        <w:rPr>
          <w:rFonts w:ascii="Arial" w:hAnsi="Arial" w:cs="Arial"/>
          <w:sz w:val="24"/>
        </w:rPr>
        <w:t>Оценка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биологического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действия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медицинских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изделий</w:t>
      </w:r>
      <w:r w:rsidRPr="006A57C4">
        <w:rPr>
          <w:rFonts w:ascii="Arial" w:hAnsi="Arial" w:cs="Arial"/>
          <w:sz w:val="24"/>
          <w:lang w:val="en-US"/>
        </w:rPr>
        <w:t xml:space="preserve">. </w:t>
      </w:r>
      <w:r w:rsidRPr="006A57C4">
        <w:rPr>
          <w:rFonts w:ascii="Arial" w:hAnsi="Arial" w:cs="Arial"/>
          <w:sz w:val="24"/>
        </w:rPr>
        <w:t>Часть</w:t>
      </w:r>
      <w:r w:rsidRPr="006A57C4">
        <w:rPr>
          <w:rFonts w:ascii="Arial" w:hAnsi="Arial" w:cs="Arial"/>
          <w:sz w:val="24"/>
          <w:lang w:val="en-US"/>
        </w:rPr>
        <w:t xml:space="preserve"> 1: </w:t>
      </w:r>
      <w:r w:rsidRPr="006A57C4">
        <w:rPr>
          <w:rFonts w:ascii="Arial" w:hAnsi="Arial" w:cs="Arial"/>
          <w:sz w:val="24"/>
        </w:rPr>
        <w:t>Оценка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и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исследования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в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процессе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менеджмента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риска</w:t>
      </w:r>
      <w:r w:rsidRPr="006A57C4">
        <w:rPr>
          <w:rFonts w:ascii="Arial" w:hAnsi="Arial" w:cs="Arial"/>
          <w:sz w:val="24"/>
          <w:lang w:val="en-US"/>
        </w:rPr>
        <w:t>)</w:t>
      </w:r>
    </w:p>
    <w:p w14:paraId="7ADC4365" w14:textId="77777777" w:rsidR="006A57C4" w:rsidRPr="006A57C4" w:rsidRDefault="006A57C4" w:rsidP="006A57C4">
      <w:pPr>
        <w:spacing w:after="0" w:line="360" w:lineRule="auto"/>
        <w:ind w:firstLine="510"/>
        <w:jc w:val="both"/>
        <w:rPr>
          <w:rFonts w:ascii="Arial" w:hAnsi="Arial" w:cs="Arial"/>
          <w:sz w:val="24"/>
          <w:lang w:val="en-US"/>
        </w:rPr>
      </w:pPr>
      <w:r w:rsidRPr="006A57C4">
        <w:rPr>
          <w:rFonts w:ascii="Arial" w:hAnsi="Arial" w:cs="Arial"/>
          <w:sz w:val="24"/>
          <w:lang w:val="en-US"/>
        </w:rPr>
        <w:t>ISO 10993-4, Biological evaluation of medical devices — Part 4: Selection of tests for interactions with blood (</w:t>
      </w:r>
      <w:r w:rsidRPr="006A57C4">
        <w:rPr>
          <w:rFonts w:ascii="Arial" w:hAnsi="Arial" w:cs="Arial"/>
          <w:sz w:val="24"/>
        </w:rPr>
        <w:t>Оценка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биологического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действия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медицинских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изделий</w:t>
      </w:r>
      <w:r w:rsidRPr="006A57C4">
        <w:rPr>
          <w:rFonts w:ascii="Arial" w:hAnsi="Arial" w:cs="Arial"/>
          <w:sz w:val="24"/>
          <w:lang w:val="en-US"/>
        </w:rPr>
        <w:t xml:space="preserve">. </w:t>
      </w:r>
      <w:r w:rsidRPr="006A57C4">
        <w:rPr>
          <w:rFonts w:ascii="Arial" w:hAnsi="Arial" w:cs="Arial"/>
          <w:sz w:val="24"/>
        </w:rPr>
        <w:t>Часть</w:t>
      </w:r>
      <w:r w:rsidRPr="006A57C4">
        <w:rPr>
          <w:rFonts w:ascii="Arial" w:hAnsi="Arial" w:cs="Arial"/>
          <w:sz w:val="24"/>
          <w:lang w:val="en-US"/>
        </w:rPr>
        <w:t xml:space="preserve"> 4. </w:t>
      </w:r>
      <w:r w:rsidRPr="006A57C4">
        <w:rPr>
          <w:rFonts w:ascii="Arial" w:hAnsi="Arial" w:cs="Arial"/>
          <w:sz w:val="24"/>
        </w:rPr>
        <w:t>Исследование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изделий</w:t>
      </w:r>
      <w:r w:rsidRPr="006A57C4">
        <w:rPr>
          <w:rFonts w:ascii="Arial" w:hAnsi="Arial" w:cs="Arial"/>
          <w:sz w:val="24"/>
          <w:lang w:val="en-US"/>
        </w:rPr>
        <w:t xml:space="preserve">, </w:t>
      </w:r>
      <w:r w:rsidRPr="006A57C4">
        <w:rPr>
          <w:rFonts w:ascii="Arial" w:hAnsi="Arial" w:cs="Arial"/>
          <w:sz w:val="24"/>
        </w:rPr>
        <w:t>взаимодействующих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с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кровью</w:t>
      </w:r>
      <w:r w:rsidRPr="006A57C4">
        <w:rPr>
          <w:rFonts w:ascii="Arial" w:hAnsi="Arial" w:cs="Arial"/>
          <w:sz w:val="24"/>
          <w:lang w:val="en-US"/>
        </w:rPr>
        <w:t>)</w:t>
      </w:r>
    </w:p>
    <w:p w14:paraId="6F1262BD" w14:textId="77777777" w:rsidR="006A57C4" w:rsidRPr="006A57C4" w:rsidRDefault="006A57C4" w:rsidP="006A57C4">
      <w:pPr>
        <w:spacing w:after="0" w:line="360" w:lineRule="auto"/>
        <w:ind w:firstLine="510"/>
        <w:jc w:val="both"/>
        <w:rPr>
          <w:rFonts w:ascii="Arial" w:hAnsi="Arial" w:cs="Arial"/>
          <w:sz w:val="24"/>
          <w:lang w:val="en-US"/>
        </w:rPr>
      </w:pPr>
      <w:r w:rsidRPr="006A57C4">
        <w:rPr>
          <w:rFonts w:ascii="Arial" w:hAnsi="Arial" w:cs="Arial"/>
          <w:sz w:val="24"/>
          <w:lang w:val="en-US"/>
        </w:rPr>
        <w:t>ISO 10993-7, Biological evaluation of medical devices — Part 7: Ethylene oxide sterilization residuals (</w:t>
      </w:r>
      <w:r w:rsidRPr="006A57C4">
        <w:rPr>
          <w:rFonts w:ascii="Arial" w:hAnsi="Arial" w:cs="Arial"/>
          <w:sz w:val="24"/>
        </w:rPr>
        <w:t>Оценка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биологического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действия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медицинских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изделий</w:t>
      </w:r>
      <w:r w:rsidRPr="006A57C4">
        <w:rPr>
          <w:rFonts w:ascii="Arial" w:hAnsi="Arial" w:cs="Arial"/>
          <w:sz w:val="24"/>
          <w:lang w:val="en-US"/>
        </w:rPr>
        <w:t xml:space="preserve">. </w:t>
      </w:r>
      <w:r w:rsidRPr="006A57C4">
        <w:rPr>
          <w:rFonts w:ascii="Arial" w:hAnsi="Arial" w:cs="Arial"/>
          <w:sz w:val="24"/>
        </w:rPr>
        <w:t>Часть</w:t>
      </w:r>
      <w:r w:rsidRPr="006A57C4">
        <w:rPr>
          <w:rFonts w:ascii="Arial" w:hAnsi="Arial" w:cs="Arial"/>
          <w:sz w:val="24"/>
          <w:lang w:val="en-US"/>
        </w:rPr>
        <w:t xml:space="preserve"> 7. </w:t>
      </w:r>
      <w:r w:rsidRPr="006A57C4">
        <w:rPr>
          <w:rFonts w:ascii="Arial" w:hAnsi="Arial" w:cs="Arial"/>
          <w:sz w:val="24"/>
        </w:rPr>
        <w:t>Остаточное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содержание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этиленоксида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после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стерилизации</w:t>
      </w:r>
      <w:r w:rsidRPr="006A57C4">
        <w:rPr>
          <w:rFonts w:ascii="Arial" w:hAnsi="Arial" w:cs="Arial"/>
          <w:sz w:val="24"/>
          <w:lang w:val="en-US"/>
        </w:rPr>
        <w:t>)</w:t>
      </w:r>
    </w:p>
    <w:p w14:paraId="2F62DFFA" w14:textId="77777777" w:rsidR="006A57C4" w:rsidRPr="006A57C4" w:rsidRDefault="006A57C4" w:rsidP="006A57C4">
      <w:pPr>
        <w:spacing w:after="0" w:line="360" w:lineRule="auto"/>
        <w:ind w:firstLine="510"/>
        <w:jc w:val="both"/>
        <w:rPr>
          <w:rFonts w:ascii="Arial" w:hAnsi="Arial" w:cs="Arial"/>
          <w:sz w:val="24"/>
          <w:lang w:val="en-US"/>
        </w:rPr>
      </w:pPr>
      <w:r w:rsidRPr="006A57C4">
        <w:rPr>
          <w:rFonts w:ascii="Arial" w:hAnsi="Arial" w:cs="Arial"/>
          <w:sz w:val="24"/>
          <w:lang w:val="en-US"/>
        </w:rPr>
        <w:t>ISO 10993-11, Biological evaluation of medical devices — Part 11: Tests for systemic toxicity (</w:t>
      </w:r>
      <w:r w:rsidRPr="006A57C4">
        <w:rPr>
          <w:rFonts w:ascii="Arial" w:hAnsi="Arial" w:cs="Arial"/>
          <w:sz w:val="24"/>
        </w:rPr>
        <w:t>Оценка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биологического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действия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медицинских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изделий</w:t>
      </w:r>
      <w:r w:rsidRPr="006A57C4">
        <w:rPr>
          <w:rFonts w:ascii="Arial" w:hAnsi="Arial" w:cs="Arial"/>
          <w:sz w:val="24"/>
          <w:lang w:val="en-US"/>
        </w:rPr>
        <w:t xml:space="preserve">. </w:t>
      </w:r>
      <w:r w:rsidRPr="006A57C4">
        <w:rPr>
          <w:rFonts w:ascii="Arial" w:hAnsi="Arial" w:cs="Arial"/>
          <w:sz w:val="24"/>
        </w:rPr>
        <w:t>Часть</w:t>
      </w:r>
      <w:r w:rsidRPr="006A57C4">
        <w:rPr>
          <w:rFonts w:ascii="Arial" w:hAnsi="Arial" w:cs="Arial"/>
          <w:sz w:val="24"/>
          <w:lang w:val="en-US"/>
        </w:rPr>
        <w:t xml:space="preserve"> 11: </w:t>
      </w:r>
      <w:r w:rsidRPr="006A57C4">
        <w:rPr>
          <w:rFonts w:ascii="Arial" w:hAnsi="Arial" w:cs="Arial"/>
          <w:sz w:val="24"/>
        </w:rPr>
        <w:t>Исследования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общетоксического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действия</w:t>
      </w:r>
      <w:r w:rsidRPr="006A57C4">
        <w:rPr>
          <w:rFonts w:ascii="Arial" w:hAnsi="Arial" w:cs="Arial"/>
          <w:sz w:val="24"/>
          <w:lang w:val="en-US"/>
        </w:rPr>
        <w:t>)</w:t>
      </w:r>
    </w:p>
    <w:p w14:paraId="7F374246" w14:textId="77777777" w:rsidR="006A57C4" w:rsidRPr="006A57C4" w:rsidRDefault="006A57C4" w:rsidP="006A57C4">
      <w:pPr>
        <w:spacing w:after="0" w:line="360" w:lineRule="auto"/>
        <w:ind w:firstLine="510"/>
        <w:jc w:val="both"/>
        <w:rPr>
          <w:rFonts w:ascii="Arial" w:hAnsi="Arial" w:cs="Arial"/>
          <w:sz w:val="24"/>
        </w:rPr>
      </w:pPr>
      <w:r w:rsidRPr="006A57C4">
        <w:rPr>
          <w:rFonts w:ascii="Arial" w:hAnsi="Arial" w:cs="Arial"/>
          <w:sz w:val="24"/>
          <w:lang w:val="en-US"/>
        </w:rPr>
        <w:t>ISO 11737-2, Sterilization of health care products — Microbiological methods — Part 2: Tests of sterility performed in the definition, validation and maintenance of a sterilization process (</w:t>
      </w:r>
      <w:r w:rsidRPr="006A57C4">
        <w:rPr>
          <w:rFonts w:ascii="Arial" w:hAnsi="Arial" w:cs="Arial"/>
          <w:sz w:val="24"/>
        </w:rPr>
        <w:t>Стерилизация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медицинской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продукции</w:t>
      </w:r>
      <w:r w:rsidRPr="006A57C4">
        <w:rPr>
          <w:rFonts w:ascii="Arial" w:hAnsi="Arial" w:cs="Arial"/>
          <w:sz w:val="24"/>
          <w:lang w:val="en-US"/>
        </w:rPr>
        <w:t xml:space="preserve">. </w:t>
      </w:r>
      <w:r w:rsidRPr="006A57C4">
        <w:rPr>
          <w:rFonts w:ascii="Arial" w:hAnsi="Arial" w:cs="Arial"/>
          <w:sz w:val="24"/>
        </w:rPr>
        <w:t>Микробиологические методы. Часть 2. Исследования на стерильность, проведенные при определении, валидации и техническом обслуживании процесса стерилизации)</w:t>
      </w:r>
    </w:p>
    <w:p w14:paraId="05F66A13" w14:textId="77777777" w:rsidR="006A57C4" w:rsidRPr="006A57C4" w:rsidRDefault="006A57C4" w:rsidP="006A57C4">
      <w:pPr>
        <w:spacing w:after="0" w:line="360" w:lineRule="auto"/>
        <w:ind w:firstLine="510"/>
        <w:jc w:val="both"/>
        <w:rPr>
          <w:rFonts w:ascii="Arial" w:hAnsi="Arial" w:cs="Arial"/>
          <w:sz w:val="24"/>
        </w:rPr>
      </w:pPr>
      <w:r w:rsidRPr="006A57C4">
        <w:rPr>
          <w:rFonts w:ascii="Arial" w:hAnsi="Arial" w:cs="Arial"/>
          <w:sz w:val="24"/>
          <w:lang w:val="en-US"/>
        </w:rPr>
        <w:t>ISO 11607-1, Packaging for terminally sterilized medical devices — Part 1: Requirements for materials, sterile barrier systems and packaging systems (</w:t>
      </w:r>
      <w:r w:rsidRPr="006A57C4">
        <w:rPr>
          <w:rFonts w:ascii="Arial" w:hAnsi="Arial" w:cs="Arial"/>
          <w:sz w:val="24"/>
        </w:rPr>
        <w:t>Упаковка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для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медицинских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изделий</w:t>
      </w:r>
      <w:r w:rsidRPr="006A57C4">
        <w:rPr>
          <w:rFonts w:ascii="Arial" w:hAnsi="Arial" w:cs="Arial"/>
          <w:sz w:val="24"/>
          <w:lang w:val="en-US"/>
        </w:rPr>
        <w:t xml:space="preserve">, </w:t>
      </w:r>
      <w:r w:rsidRPr="006A57C4">
        <w:rPr>
          <w:rFonts w:ascii="Arial" w:hAnsi="Arial" w:cs="Arial"/>
          <w:sz w:val="24"/>
        </w:rPr>
        <w:t>подлежащих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финишной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стерилизации</w:t>
      </w:r>
      <w:r w:rsidRPr="006A57C4">
        <w:rPr>
          <w:rFonts w:ascii="Arial" w:hAnsi="Arial" w:cs="Arial"/>
          <w:sz w:val="24"/>
          <w:lang w:val="en-US"/>
        </w:rPr>
        <w:t xml:space="preserve">. </w:t>
      </w:r>
      <w:r w:rsidRPr="006A57C4">
        <w:rPr>
          <w:rFonts w:ascii="Arial" w:hAnsi="Arial" w:cs="Arial"/>
          <w:sz w:val="24"/>
        </w:rPr>
        <w:t>Часть 1. Требования к материалам, барьерным системам для стерилизации и упаковочным системам)</w:t>
      </w:r>
    </w:p>
    <w:p w14:paraId="59500B14" w14:textId="77777777" w:rsidR="006A57C4" w:rsidRPr="006A57C4" w:rsidRDefault="006A57C4" w:rsidP="006A57C4">
      <w:pPr>
        <w:spacing w:after="0" w:line="360" w:lineRule="auto"/>
        <w:ind w:firstLine="510"/>
        <w:jc w:val="both"/>
        <w:rPr>
          <w:rFonts w:ascii="Arial" w:hAnsi="Arial" w:cs="Arial"/>
          <w:sz w:val="24"/>
          <w:lang w:val="en-US"/>
        </w:rPr>
      </w:pPr>
      <w:r w:rsidRPr="006A57C4">
        <w:rPr>
          <w:rFonts w:ascii="Arial" w:hAnsi="Arial" w:cs="Arial"/>
          <w:sz w:val="24"/>
          <w:lang w:val="en-US"/>
        </w:rPr>
        <w:t>ISO 11607-2, Packaging for terminally sterilized medical devices — Part 2: Validation requirements for forming, sealing and assembly processes (</w:t>
      </w:r>
      <w:r w:rsidRPr="006A57C4">
        <w:rPr>
          <w:rFonts w:ascii="Arial" w:hAnsi="Arial" w:cs="Arial"/>
          <w:sz w:val="24"/>
        </w:rPr>
        <w:t>Упаковка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для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медицинских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изделий</w:t>
      </w:r>
      <w:r w:rsidRPr="006A57C4">
        <w:rPr>
          <w:rFonts w:ascii="Arial" w:hAnsi="Arial" w:cs="Arial"/>
          <w:sz w:val="24"/>
          <w:lang w:val="en-US"/>
        </w:rPr>
        <w:t xml:space="preserve">, </w:t>
      </w:r>
      <w:r w:rsidRPr="006A57C4">
        <w:rPr>
          <w:rFonts w:ascii="Arial" w:hAnsi="Arial" w:cs="Arial"/>
          <w:sz w:val="24"/>
        </w:rPr>
        <w:t>подлежащих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финишной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стерилизации</w:t>
      </w:r>
      <w:r w:rsidRPr="006A57C4">
        <w:rPr>
          <w:rFonts w:ascii="Arial" w:hAnsi="Arial" w:cs="Arial"/>
          <w:sz w:val="24"/>
          <w:lang w:val="en-US"/>
        </w:rPr>
        <w:t xml:space="preserve">. </w:t>
      </w:r>
      <w:r w:rsidRPr="006A57C4">
        <w:rPr>
          <w:rFonts w:ascii="Arial" w:hAnsi="Arial" w:cs="Arial"/>
          <w:sz w:val="24"/>
        </w:rPr>
        <w:t>Часть</w:t>
      </w:r>
      <w:r w:rsidRPr="006A57C4">
        <w:rPr>
          <w:rFonts w:ascii="Arial" w:hAnsi="Arial" w:cs="Arial"/>
          <w:sz w:val="24"/>
          <w:lang w:val="en-US"/>
        </w:rPr>
        <w:t xml:space="preserve"> 2. </w:t>
      </w:r>
      <w:r w:rsidRPr="006A57C4">
        <w:rPr>
          <w:rFonts w:ascii="Arial" w:hAnsi="Arial" w:cs="Arial"/>
          <w:sz w:val="24"/>
        </w:rPr>
        <w:t>Требования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к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валидации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процессов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формирования</w:t>
      </w:r>
      <w:r w:rsidRPr="006A57C4">
        <w:rPr>
          <w:rFonts w:ascii="Arial" w:hAnsi="Arial" w:cs="Arial"/>
          <w:sz w:val="24"/>
          <w:lang w:val="en-US"/>
        </w:rPr>
        <w:t xml:space="preserve">, </w:t>
      </w:r>
      <w:r w:rsidRPr="006A57C4">
        <w:rPr>
          <w:rFonts w:ascii="Arial" w:hAnsi="Arial" w:cs="Arial"/>
          <w:sz w:val="24"/>
        </w:rPr>
        <w:t>герметизации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и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сборки</w:t>
      </w:r>
      <w:r w:rsidRPr="006A57C4">
        <w:rPr>
          <w:rFonts w:ascii="Arial" w:hAnsi="Arial" w:cs="Arial"/>
          <w:sz w:val="24"/>
          <w:lang w:val="en-US"/>
        </w:rPr>
        <w:t>)</w:t>
      </w:r>
    </w:p>
    <w:p w14:paraId="6EC5F699" w14:textId="77777777" w:rsidR="006A57C4" w:rsidRPr="006A57C4" w:rsidRDefault="006A57C4" w:rsidP="006A57C4">
      <w:pPr>
        <w:spacing w:after="0" w:line="360" w:lineRule="auto"/>
        <w:ind w:firstLine="510"/>
        <w:jc w:val="both"/>
        <w:rPr>
          <w:rFonts w:ascii="Arial" w:hAnsi="Arial" w:cs="Arial"/>
          <w:sz w:val="24"/>
          <w:lang w:val="en-US"/>
        </w:rPr>
      </w:pPr>
      <w:r w:rsidRPr="006A57C4">
        <w:rPr>
          <w:rFonts w:ascii="Arial" w:hAnsi="Arial" w:cs="Arial"/>
          <w:sz w:val="24"/>
          <w:lang w:val="en-US"/>
        </w:rPr>
        <w:t>ISO 14971, Medical devices — Application of risk management to medical devices (</w:t>
      </w:r>
      <w:r w:rsidRPr="006A57C4">
        <w:rPr>
          <w:rFonts w:ascii="Arial" w:hAnsi="Arial" w:cs="Arial"/>
          <w:sz w:val="24"/>
        </w:rPr>
        <w:t>Изделия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медицинские</w:t>
      </w:r>
      <w:r w:rsidRPr="006A57C4">
        <w:rPr>
          <w:rFonts w:ascii="Arial" w:hAnsi="Arial" w:cs="Arial"/>
          <w:sz w:val="24"/>
          <w:lang w:val="en-US"/>
        </w:rPr>
        <w:t xml:space="preserve">. </w:t>
      </w:r>
      <w:r w:rsidRPr="006A57C4">
        <w:rPr>
          <w:rFonts w:ascii="Arial" w:hAnsi="Arial" w:cs="Arial"/>
          <w:sz w:val="24"/>
        </w:rPr>
        <w:t>Применение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менеджмента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риска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к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медицинским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изделиям</w:t>
      </w:r>
      <w:r w:rsidRPr="006A57C4">
        <w:rPr>
          <w:rFonts w:ascii="Arial" w:hAnsi="Arial" w:cs="Arial"/>
          <w:sz w:val="24"/>
          <w:lang w:val="en-US"/>
        </w:rPr>
        <w:t>)</w:t>
      </w:r>
    </w:p>
    <w:p w14:paraId="3B9240D8" w14:textId="77777777" w:rsidR="006A57C4" w:rsidRPr="006A57C4" w:rsidRDefault="006A57C4" w:rsidP="006A57C4">
      <w:pPr>
        <w:spacing w:after="0" w:line="360" w:lineRule="auto"/>
        <w:ind w:firstLine="510"/>
        <w:jc w:val="both"/>
        <w:rPr>
          <w:rFonts w:ascii="Arial" w:hAnsi="Arial" w:cs="Arial"/>
          <w:sz w:val="24"/>
        </w:rPr>
      </w:pPr>
      <w:r w:rsidRPr="006A57C4">
        <w:rPr>
          <w:rFonts w:ascii="Arial" w:hAnsi="Arial" w:cs="Arial"/>
          <w:sz w:val="24"/>
          <w:lang w:val="en-US"/>
        </w:rPr>
        <w:t>ISO 17664-1, Processing of health care products — Information to be provided by the medical device manufacturer for the processing of medical devices — Part 1: Critical and semi-critical medical devices (</w:t>
      </w:r>
      <w:r w:rsidRPr="006A57C4">
        <w:rPr>
          <w:rFonts w:ascii="Arial" w:hAnsi="Arial" w:cs="Arial"/>
          <w:sz w:val="24"/>
        </w:rPr>
        <w:t>Обработка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медицинской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продукции</w:t>
      </w:r>
      <w:r w:rsidRPr="006A57C4">
        <w:rPr>
          <w:rFonts w:ascii="Arial" w:hAnsi="Arial" w:cs="Arial"/>
          <w:sz w:val="24"/>
          <w:lang w:val="en-US"/>
        </w:rPr>
        <w:t xml:space="preserve">. </w:t>
      </w:r>
      <w:r w:rsidRPr="006A57C4">
        <w:rPr>
          <w:rFonts w:ascii="Arial" w:hAnsi="Arial" w:cs="Arial"/>
          <w:sz w:val="24"/>
        </w:rPr>
        <w:t>Информация, предоставляемая изготовителем для проведения обработки медицинских изделий. Часть 1. Критические и полукритические медицинские изделия)</w:t>
      </w:r>
    </w:p>
    <w:p w14:paraId="74CE82A5" w14:textId="77777777" w:rsidR="006A57C4" w:rsidRPr="006A57C4" w:rsidRDefault="006A57C4" w:rsidP="006A57C4">
      <w:pPr>
        <w:spacing w:after="0" w:line="360" w:lineRule="auto"/>
        <w:ind w:firstLine="510"/>
        <w:jc w:val="both"/>
        <w:rPr>
          <w:rFonts w:ascii="Arial" w:hAnsi="Arial" w:cs="Arial"/>
          <w:sz w:val="24"/>
          <w:lang w:val="en-US"/>
        </w:rPr>
      </w:pPr>
      <w:r w:rsidRPr="006A57C4">
        <w:rPr>
          <w:rFonts w:ascii="Arial" w:hAnsi="Arial" w:cs="Arial"/>
          <w:sz w:val="24"/>
          <w:lang w:val="en-US"/>
        </w:rPr>
        <w:t>ISO 20417, Medical devices — Information to be supplied by the manufacturer (</w:t>
      </w:r>
      <w:r w:rsidRPr="006A57C4">
        <w:rPr>
          <w:rFonts w:ascii="Arial" w:hAnsi="Arial" w:cs="Arial"/>
          <w:sz w:val="24"/>
        </w:rPr>
        <w:t>Изделия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медицинские</w:t>
      </w:r>
      <w:r w:rsidRPr="006A57C4">
        <w:rPr>
          <w:rFonts w:ascii="Arial" w:hAnsi="Arial" w:cs="Arial"/>
          <w:sz w:val="24"/>
          <w:lang w:val="en-US"/>
        </w:rPr>
        <w:t xml:space="preserve">. </w:t>
      </w:r>
      <w:r w:rsidRPr="006A57C4">
        <w:rPr>
          <w:rFonts w:ascii="Arial" w:hAnsi="Arial" w:cs="Arial"/>
          <w:sz w:val="24"/>
        </w:rPr>
        <w:t>Информация</w:t>
      </w:r>
      <w:r w:rsidRPr="006A57C4">
        <w:rPr>
          <w:rFonts w:ascii="Arial" w:hAnsi="Arial" w:cs="Arial"/>
          <w:sz w:val="24"/>
          <w:lang w:val="en-US"/>
        </w:rPr>
        <w:t xml:space="preserve">, </w:t>
      </w:r>
      <w:r w:rsidRPr="006A57C4">
        <w:rPr>
          <w:rFonts w:ascii="Arial" w:hAnsi="Arial" w:cs="Arial"/>
          <w:sz w:val="24"/>
        </w:rPr>
        <w:t>предоставляемая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изготовителем</w:t>
      </w:r>
      <w:r w:rsidRPr="006A57C4">
        <w:rPr>
          <w:rFonts w:ascii="Arial" w:hAnsi="Arial" w:cs="Arial"/>
          <w:sz w:val="24"/>
          <w:lang w:val="en-US"/>
        </w:rPr>
        <w:t>)</w:t>
      </w:r>
    </w:p>
    <w:p w14:paraId="448F99B9" w14:textId="3176EE86" w:rsidR="00E71AD0" w:rsidRPr="006A57C4" w:rsidRDefault="006A57C4" w:rsidP="006A57C4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8"/>
          <w:szCs w:val="24"/>
          <w:lang w:val="en-US" w:eastAsia="ru-RU"/>
        </w:rPr>
      </w:pPr>
      <w:r w:rsidRPr="006A57C4">
        <w:rPr>
          <w:rFonts w:ascii="Arial" w:hAnsi="Arial" w:cs="Arial"/>
          <w:sz w:val="24"/>
          <w:lang w:val="en-US"/>
        </w:rPr>
        <w:lastRenderedPageBreak/>
        <w:t>ISO 80369-7:2021, Small-bore connectors for liquids and gases in healthcare applications — Part 7: Connectors for intravascular or hypodermic applications (</w:t>
      </w:r>
      <w:r w:rsidRPr="006A57C4">
        <w:rPr>
          <w:rFonts w:ascii="Arial" w:hAnsi="Arial" w:cs="Arial"/>
          <w:sz w:val="24"/>
        </w:rPr>
        <w:t>Соединители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малого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диаметра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для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жидкостей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и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газов</w:t>
      </w:r>
      <w:r w:rsidRPr="006A57C4">
        <w:rPr>
          <w:rFonts w:ascii="Arial" w:hAnsi="Arial" w:cs="Arial"/>
          <w:sz w:val="24"/>
          <w:lang w:val="en-US"/>
        </w:rPr>
        <w:t xml:space="preserve">, </w:t>
      </w:r>
      <w:r w:rsidRPr="006A57C4">
        <w:rPr>
          <w:rFonts w:ascii="Arial" w:hAnsi="Arial" w:cs="Arial"/>
          <w:sz w:val="24"/>
        </w:rPr>
        <w:t>используемые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в</w:t>
      </w:r>
      <w:r w:rsidRPr="006A57C4">
        <w:rPr>
          <w:rFonts w:ascii="Arial" w:hAnsi="Arial" w:cs="Arial"/>
          <w:sz w:val="24"/>
          <w:lang w:val="en-US"/>
        </w:rPr>
        <w:t xml:space="preserve"> </w:t>
      </w:r>
      <w:r w:rsidRPr="006A57C4">
        <w:rPr>
          <w:rFonts w:ascii="Arial" w:hAnsi="Arial" w:cs="Arial"/>
          <w:sz w:val="24"/>
        </w:rPr>
        <w:t>здравоохранении</w:t>
      </w:r>
      <w:r w:rsidRPr="006A57C4">
        <w:rPr>
          <w:rFonts w:ascii="Arial" w:hAnsi="Arial" w:cs="Arial"/>
          <w:sz w:val="24"/>
          <w:lang w:val="en-US"/>
        </w:rPr>
        <w:t xml:space="preserve">. </w:t>
      </w:r>
      <w:r w:rsidRPr="006A57C4">
        <w:rPr>
          <w:rFonts w:ascii="Arial" w:hAnsi="Arial" w:cs="Arial"/>
          <w:sz w:val="24"/>
        </w:rPr>
        <w:t>Часть 7. Соединители для внутрисосудистых или подкожных применений)</w:t>
      </w:r>
    </w:p>
    <w:p w14:paraId="0F0620F4" w14:textId="77777777" w:rsidR="00B10EE0" w:rsidRPr="00B10EE0" w:rsidRDefault="00B10EE0" w:rsidP="00B10EE0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32"/>
          <w:szCs w:val="24"/>
          <w:lang w:eastAsia="ru-RU"/>
        </w:rPr>
      </w:pPr>
    </w:p>
    <w:p w14:paraId="792AEB15" w14:textId="70CD33C0" w:rsidR="00B10EE0" w:rsidRDefault="00B10EE0" w:rsidP="00BC25BA">
      <w:pPr>
        <w:spacing w:after="0" w:line="276" w:lineRule="auto"/>
        <w:ind w:firstLine="510"/>
        <w:rPr>
          <w:rFonts w:ascii="Arial" w:eastAsia="Calibri" w:hAnsi="Arial" w:cs="Arial"/>
          <w:b/>
          <w:sz w:val="24"/>
          <w:szCs w:val="24"/>
        </w:rPr>
      </w:pPr>
      <w:bookmarkStart w:id="9" w:name="_Toc474749853"/>
      <w:r w:rsidRPr="00BC25BA">
        <w:rPr>
          <w:rFonts w:ascii="Arial" w:eastAsia="Calibri" w:hAnsi="Arial" w:cs="Arial"/>
          <w:b/>
          <w:sz w:val="24"/>
          <w:szCs w:val="24"/>
        </w:rPr>
        <w:t>3  </w:t>
      </w:r>
      <w:bookmarkEnd w:id="9"/>
      <w:r w:rsidRPr="00BC25BA">
        <w:rPr>
          <w:rFonts w:ascii="Arial" w:eastAsia="Calibri" w:hAnsi="Arial" w:cs="Arial"/>
          <w:b/>
          <w:sz w:val="24"/>
          <w:szCs w:val="24"/>
        </w:rPr>
        <w:t>Термины и определения</w:t>
      </w:r>
    </w:p>
    <w:p w14:paraId="0B473F78" w14:textId="77777777" w:rsidR="006A57C4" w:rsidRPr="00BC25BA" w:rsidRDefault="006A57C4" w:rsidP="00BC25BA">
      <w:pPr>
        <w:spacing w:after="0" w:line="276" w:lineRule="auto"/>
        <w:ind w:firstLine="510"/>
        <w:rPr>
          <w:rFonts w:ascii="Arial" w:eastAsia="Calibri" w:hAnsi="Arial" w:cs="Arial"/>
          <w:b/>
          <w:sz w:val="24"/>
          <w:szCs w:val="24"/>
        </w:rPr>
      </w:pPr>
    </w:p>
    <w:p w14:paraId="68E5AB86" w14:textId="77777777" w:rsidR="00FA0152" w:rsidRPr="00BC25BA" w:rsidRDefault="00977F69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>3.1 </w:t>
      </w:r>
      <w:r w:rsidR="002C4C7A"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>ОТСЕК</w:t>
      </w:r>
      <w:r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ДЛЯ КРОВИ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( </w:t>
      </w:r>
      <w:r w:rsidRPr="00BC25BA">
        <w:rPr>
          <w:rFonts w:ascii="Arial" w:eastAsia="Times New Roman" w:hAnsi="Arial" w:cs="Arial"/>
          <w:sz w:val="24"/>
          <w:szCs w:val="24"/>
          <w:lang w:val="en-US" w:eastAsia="ru-RU"/>
        </w:rPr>
        <w:t>BLOOD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C25BA">
        <w:rPr>
          <w:rFonts w:ascii="Arial" w:eastAsia="Times New Roman" w:hAnsi="Arial" w:cs="Arial"/>
          <w:sz w:val="24"/>
          <w:szCs w:val="24"/>
          <w:lang w:val="en-US" w:eastAsia="ru-RU"/>
        </w:rPr>
        <w:t>COMPARTIMENT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>):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часть </w:t>
      </w:r>
    </w:p>
    <w:p w14:paraId="4DF222A6" w14:textId="77777777" w:rsidR="00FA0152" w:rsidRPr="00BC25BA" w:rsidRDefault="00FA0152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>гемодиализатора (3.16), гемодиафильтра (3.14), гемофильтра (3.1</w:t>
      </w:r>
      <w:r w:rsidR="00977F69" w:rsidRPr="00BC25BA">
        <w:rPr>
          <w:rFonts w:ascii="Arial" w:eastAsia="Times New Roman" w:hAnsi="Arial" w:cs="Arial"/>
          <w:sz w:val="24"/>
          <w:szCs w:val="24"/>
          <w:lang w:eastAsia="ru-RU"/>
        </w:rPr>
        <w:t>8) или гемоконцентратора (3.13)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, через которую должна проходить кровь 3.2 </w:t>
      </w:r>
    </w:p>
    <w:p w14:paraId="5D281484" w14:textId="77777777" w:rsidR="00FA0152" w:rsidRPr="00BC25BA" w:rsidRDefault="00977F69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объем отсека для крови - объем, 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необходимый для заполнения отсека для крови </w:t>
      </w:r>
    </w:p>
    <w:p w14:paraId="65A80077" w14:textId="77777777" w:rsidR="00FA0152" w:rsidRPr="00BC25BA" w:rsidRDefault="00977F69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Примечание: - 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Для устройств с полыми волокнами объем отсека для крови включает объем полых волокон и коллекторов. </w:t>
      </w:r>
    </w:p>
    <w:p w14:paraId="7926C060" w14:textId="77777777" w:rsidR="00BC1124" w:rsidRPr="00BC25BA" w:rsidRDefault="00BC1124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3.2 </w:t>
      </w:r>
      <w:r w:rsidR="002C4C7A"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>ОБЪЕМ ОТСЕКА</w:t>
      </w:r>
      <w:r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ДЛЯ КРОВИ</w:t>
      </w:r>
      <w:r w:rsidR="00F04944"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F04944" w:rsidRPr="00BC25BA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F04944" w:rsidRPr="00BC25BA">
        <w:rPr>
          <w:rFonts w:ascii="Arial" w:eastAsia="Times New Roman" w:hAnsi="Arial" w:cs="Arial"/>
          <w:sz w:val="24"/>
          <w:szCs w:val="24"/>
          <w:lang w:val="en-US" w:eastAsia="ru-RU"/>
        </w:rPr>
        <w:t>BLOOD</w:t>
      </w:r>
      <w:r w:rsidR="00F04944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04944" w:rsidRPr="00BC25BA">
        <w:rPr>
          <w:rFonts w:ascii="Arial" w:eastAsia="Times New Roman" w:hAnsi="Arial" w:cs="Arial"/>
          <w:sz w:val="24"/>
          <w:szCs w:val="24"/>
          <w:lang w:val="en-US" w:eastAsia="ru-RU"/>
        </w:rPr>
        <w:t>COMPARTIMENT</w:t>
      </w:r>
      <w:r w:rsidR="00F04944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04944" w:rsidRPr="00BC25BA">
        <w:rPr>
          <w:rFonts w:ascii="Arial" w:eastAsia="Times New Roman" w:hAnsi="Arial" w:cs="Arial"/>
          <w:sz w:val="24"/>
          <w:szCs w:val="24"/>
          <w:lang w:val="en-US" w:eastAsia="ru-RU"/>
        </w:rPr>
        <w:t>VOLUME</w:t>
      </w:r>
      <w:r w:rsidR="00F04944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): 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>объем</w:t>
      </w:r>
      <w:r w:rsidR="002C4C7A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крови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2C4C7A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>необхо</w:t>
      </w:r>
      <w:r w:rsidR="002C4C7A" w:rsidRPr="00BC25BA">
        <w:rPr>
          <w:rFonts w:ascii="Arial" w:eastAsia="Times New Roman" w:hAnsi="Arial" w:cs="Arial"/>
          <w:sz w:val="24"/>
          <w:szCs w:val="24"/>
          <w:lang w:eastAsia="ru-RU"/>
        </w:rPr>
        <w:t>димый для заполнения отсека</w:t>
      </w:r>
      <w:r w:rsidR="00F04944" w:rsidRPr="00BC25B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EAF1956" w14:textId="77777777" w:rsidR="00BC1124" w:rsidRPr="00BC25BA" w:rsidRDefault="00BC1124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Примечание: Для устройств с полыми волокнами объем отсека для крови включает объем полых волокон и коллекторов. </w:t>
      </w:r>
    </w:p>
    <w:p w14:paraId="7E6BD8D2" w14:textId="77777777" w:rsidR="00FA0152" w:rsidRPr="00BC25BA" w:rsidRDefault="00FA0152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>3.3</w:t>
      </w:r>
      <w:r w:rsidR="00BE046F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C1124"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>СОЕДИНИТЕЛЬ</w:t>
      </w:r>
      <w:r w:rsidR="002C4C7A"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ДЛЯ ОТСЕКА</w:t>
      </w:r>
      <w:r w:rsidR="00BC1124"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КРОВИ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C1124" w:rsidRPr="00BC25BA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2C4C7A" w:rsidRPr="00BC25BA">
        <w:rPr>
          <w:rFonts w:ascii="Arial" w:eastAsia="Times New Roman" w:hAnsi="Arial" w:cs="Arial"/>
          <w:sz w:val="24"/>
          <w:szCs w:val="24"/>
          <w:lang w:val="en-US" w:eastAsia="ru-RU"/>
        </w:rPr>
        <w:t>BLOOD</w:t>
      </w:r>
      <w:r w:rsidR="002C4C7A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C4C7A" w:rsidRPr="00BC25BA">
        <w:rPr>
          <w:rFonts w:ascii="Arial" w:eastAsia="Times New Roman" w:hAnsi="Arial" w:cs="Arial"/>
          <w:sz w:val="24"/>
          <w:szCs w:val="24"/>
          <w:lang w:val="en-US" w:eastAsia="ru-RU"/>
        </w:rPr>
        <w:t>COMPARTIMENT</w:t>
      </w:r>
      <w:r w:rsidR="002C4C7A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C4C7A" w:rsidRPr="00BC25BA">
        <w:rPr>
          <w:rFonts w:ascii="Arial" w:eastAsia="Times New Roman" w:hAnsi="Arial" w:cs="Arial"/>
          <w:sz w:val="24"/>
          <w:szCs w:val="24"/>
          <w:lang w:val="en-US" w:eastAsia="ru-RU"/>
        </w:rPr>
        <w:t>CONNECTOR</w:t>
      </w:r>
      <w:r w:rsidR="002C4C7A" w:rsidRPr="00BC25BA">
        <w:rPr>
          <w:rFonts w:ascii="Arial" w:eastAsia="Times New Roman" w:hAnsi="Arial" w:cs="Arial"/>
          <w:sz w:val="24"/>
          <w:szCs w:val="24"/>
          <w:lang w:eastAsia="ru-RU"/>
        </w:rPr>
        <w:t>):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C4C7A" w:rsidRPr="00BC25BA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>онусный соединитель для обеспечения входа и выхода крови и для подключения устройства к наборам трубок для крови</w:t>
      </w:r>
      <w:r w:rsidR="002C4C7A" w:rsidRPr="00BC25B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A69F5AA" w14:textId="77777777" w:rsidR="00FA0152" w:rsidRPr="00BC25BA" w:rsidRDefault="002C4C7A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Примечание </w:t>
      </w:r>
      <w:r w:rsidR="00ED285F" w:rsidRPr="00BC25BA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Исторически использовался термин «порт крови». </w:t>
      </w:r>
    </w:p>
    <w:p w14:paraId="1E023A86" w14:textId="77777777" w:rsidR="00FA0152" w:rsidRPr="00BC25BA" w:rsidRDefault="00BE046F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3.4  </w:t>
      </w:r>
      <w:r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>КЛИРЕНС</w:t>
      </w:r>
      <w:r w:rsidR="00882070"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882070" w:rsidRPr="00BC25BA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882070" w:rsidRPr="00BC25BA">
        <w:rPr>
          <w:rFonts w:ascii="Arial" w:eastAsia="Times New Roman" w:hAnsi="Arial" w:cs="Arial"/>
          <w:sz w:val="24"/>
          <w:szCs w:val="24"/>
          <w:lang w:val="en-US" w:eastAsia="ru-RU"/>
        </w:rPr>
        <w:t>CLEARANCE</w:t>
      </w:r>
      <w:r w:rsidR="00882070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): 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>объем раствора, из которого растворенное вещество полностью удаляется за единицу времени</w:t>
      </w:r>
      <w:r w:rsidR="00882070" w:rsidRPr="00BC25B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568BF042" w14:textId="77777777" w:rsidR="00FA0152" w:rsidRPr="00BC25BA" w:rsidRDefault="00882070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3.5 </w:t>
      </w:r>
      <w:r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КОНВЕКЦИЯ 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BC25BA">
        <w:rPr>
          <w:rFonts w:ascii="Arial" w:eastAsia="Times New Roman" w:hAnsi="Arial" w:cs="Arial"/>
          <w:sz w:val="24"/>
          <w:szCs w:val="24"/>
          <w:lang w:val="en-US" w:eastAsia="ru-RU"/>
        </w:rPr>
        <w:t>CONVECTION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>): перенос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растворителя через полупроницаемую мембрану в результате перепада давления на мембране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518CFC0D" w14:textId="77777777" w:rsidR="00882070" w:rsidRPr="00BC25BA" w:rsidRDefault="00882070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>Примечание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>: Конвективный перенос растворенных веществ дополняет диффузионный пере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>нос в результате «перемещения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растворенных веществ», при котором растворенные вещества, содержащиеся в растворителе, транспортируются совместно с растворителем. </w:t>
      </w:r>
    </w:p>
    <w:p w14:paraId="28AE6407" w14:textId="77777777" w:rsidR="00FA0152" w:rsidRPr="00BC25BA" w:rsidRDefault="00FA0152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3.6 </w:t>
      </w:r>
      <w:r w:rsidR="00882070"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КОНВЕКЦИОННАЯ ТЕРАПИЯ </w:t>
      </w:r>
      <w:r w:rsidR="00882070" w:rsidRPr="00BC25BA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9C080A" w:rsidRPr="00BC25BA">
        <w:rPr>
          <w:rFonts w:ascii="Arial" w:eastAsia="Times New Roman" w:hAnsi="Arial" w:cs="Arial"/>
          <w:sz w:val="24"/>
          <w:szCs w:val="24"/>
          <w:lang w:val="en-US" w:eastAsia="ru-RU"/>
        </w:rPr>
        <w:t>CONVECTNVE</w:t>
      </w:r>
      <w:r w:rsidR="009C080A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C080A" w:rsidRPr="00BC25BA">
        <w:rPr>
          <w:rFonts w:ascii="Arial" w:eastAsia="Times New Roman" w:hAnsi="Arial" w:cs="Arial"/>
          <w:sz w:val="24"/>
          <w:szCs w:val="24"/>
          <w:lang w:val="en-US" w:eastAsia="ru-RU"/>
        </w:rPr>
        <w:t>THERAPY</w:t>
      </w:r>
      <w:r w:rsidR="009C080A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): 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форма заместительной почечной терапии, которая удаляет уремические токсины из крови либо исключительно путем конвекции, либо путем сочетания диффузии и конвекции через полупроницаемую мембрану. </w:t>
      </w:r>
    </w:p>
    <w:p w14:paraId="45402A33" w14:textId="77777777" w:rsidR="00FA0152" w:rsidRPr="00BC25BA" w:rsidRDefault="009C080A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>Примечание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Конвективная терапия удаляет токсины из крови, удаляя жидкость из устройства сверх необходимого для достижения целевого баланса жидкости у пациента, что требует введения замещающей жидкости в кровь пациента. В отличие от этого, гемодиализ удаляет жидкость из устройства только для коррекции набора веса пациента, вызванного жидкостью, накопленной между процедурами диализа. </w:t>
      </w:r>
    </w:p>
    <w:p w14:paraId="499FAF35" w14:textId="77777777" w:rsidR="00FA0152" w:rsidRPr="00BC25BA" w:rsidRDefault="009C080A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>Примечание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Гемофильтрация и гемодиафильтрация являются видами конвективной терапии. </w:t>
      </w:r>
    </w:p>
    <w:p w14:paraId="0E116570" w14:textId="77777777" w:rsidR="00FA0152" w:rsidRPr="00BC25BA" w:rsidRDefault="009C080A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>Примечание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Гемоконцентраторы — это устройства для удаления жидкости, используемые во время операций на сердце. </w:t>
      </w:r>
    </w:p>
    <w:p w14:paraId="4C6D43B7" w14:textId="77777777" w:rsidR="00FA0152" w:rsidRPr="00BC25BA" w:rsidRDefault="00FA0152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3.7 </w:t>
      </w:r>
      <w:r w:rsidR="009C080A"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>ДИАЛИЗИРУЮЩИЙ РАСТВОР</w:t>
      </w:r>
      <w:r w:rsidR="009C080A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9C080A" w:rsidRPr="00BC25BA">
        <w:rPr>
          <w:rFonts w:ascii="Arial" w:eastAsia="Times New Roman" w:hAnsi="Arial" w:cs="Arial"/>
          <w:sz w:val="24"/>
          <w:szCs w:val="24"/>
          <w:lang w:val="en-US" w:eastAsia="ru-RU"/>
        </w:rPr>
        <w:t>DIALYSIS</w:t>
      </w:r>
      <w:r w:rsidR="009C080A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C080A" w:rsidRPr="00BC25BA">
        <w:rPr>
          <w:rFonts w:ascii="Arial" w:eastAsia="Times New Roman" w:hAnsi="Arial" w:cs="Arial"/>
          <w:sz w:val="24"/>
          <w:szCs w:val="24"/>
          <w:lang w:val="en-US" w:eastAsia="ru-RU"/>
        </w:rPr>
        <w:t>FLUID</w:t>
      </w:r>
      <w:r w:rsidR="009C080A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): 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водная жидкость, содержащая электролиты и, как правило, буфер и глюкозу, которая предназначена для обмена растворенными веществами с кровью во время гемодиализа (3.17) или гемодиафильтрации (3.15) </w:t>
      </w:r>
    </w:p>
    <w:p w14:paraId="16CBAF01" w14:textId="77777777" w:rsidR="00FA0152" w:rsidRPr="00BC25BA" w:rsidRDefault="00FA0152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>Примечан</w:t>
      </w:r>
      <w:r w:rsidR="009C080A" w:rsidRPr="00BC25BA">
        <w:rPr>
          <w:rFonts w:ascii="Arial" w:eastAsia="Times New Roman" w:hAnsi="Arial" w:cs="Arial"/>
          <w:sz w:val="24"/>
          <w:szCs w:val="24"/>
          <w:lang w:eastAsia="ru-RU"/>
        </w:rPr>
        <w:t>ие 1</w:t>
      </w:r>
      <w:r w:rsidR="00D84DCC" w:rsidRPr="00BC25BA">
        <w:rPr>
          <w:rFonts w:ascii="Arial" w:eastAsia="Times New Roman" w:hAnsi="Arial" w:cs="Arial"/>
          <w:sz w:val="24"/>
          <w:szCs w:val="24"/>
          <w:lang w:eastAsia="ru-RU"/>
        </w:rPr>
        <w:t>: Термин «диализирующий раствор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>» используется в настоящем документе для обозначения жидкости (приготовленной из диализной воды и концентратов), которая доставляется в гемодиализатор или гемодиафильтр с помощью</w:t>
      </w:r>
      <w:r w:rsidR="00D84DCC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системы подачи диализирующего раствора. 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>Вместо</w:t>
      </w:r>
      <w:r w:rsidR="00D84DCC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термина «диализирующий раствор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>» можно использовать такие фразы, как «диал</w:t>
      </w:r>
      <w:r w:rsidR="00D84DCC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изат» 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или «диализирующая жидкость». </w:t>
      </w:r>
    </w:p>
    <w:p w14:paraId="1F0585F1" w14:textId="77777777" w:rsidR="00FA0152" w:rsidRPr="00BC25BA" w:rsidRDefault="009C080A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>Примечание 2</w:t>
      </w:r>
      <w:r w:rsidR="00D84DCC" w:rsidRPr="00BC25BA">
        <w:rPr>
          <w:rFonts w:ascii="Arial" w:eastAsia="Times New Roman" w:hAnsi="Arial" w:cs="Arial"/>
          <w:sz w:val="24"/>
          <w:szCs w:val="24"/>
          <w:lang w:eastAsia="ru-RU"/>
        </w:rPr>
        <w:t>: Диализирующий раствор, поступающаий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в гемодиализатор или гемодиафильтр, называется «свеже</w:t>
      </w:r>
      <w:r w:rsidR="00D84DCC" w:rsidRPr="00BC25BA">
        <w:rPr>
          <w:rFonts w:ascii="Arial" w:eastAsia="Times New Roman" w:hAnsi="Arial" w:cs="Arial"/>
          <w:sz w:val="24"/>
          <w:szCs w:val="24"/>
          <w:lang w:eastAsia="ru-RU"/>
        </w:rPr>
        <w:t>й диализирующим раствором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», тогда как жидкость, выходящая из гемодиализатора или гемодиафильтра, называется «отработанной диализирующей жидкостью» или «эффлюентом». </w:t>
      </w:r>
    </w:p>
    <w:p w14:paraId="31F03A74" w14:textId="77777777" w:rsidR="00FA0152" w:rsidRPr="00BC25BA" w:rsidRDefault="009C080A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>Примечание 3: Диализирующ</w:t>
      </w:r>
      <w:r w:rsidR="00D84DCC" w:rsidRPr="00BC25BA">
        <w:rPr>
          <w:rFonts w:ascii="Arial" w:eastAsia="Times New Roman" w:hAnsi="Arial" w:cs="Arial"/>
          <w:sz w:val="24"/>
          <w:szCs w:val="24"/>
          <w:lang w:eastAsia="ru-RU"/>
        </w:rPr>
        <w:t>ий раствор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не включает предварительно упакованные жидкости, используемые в некоторых видах заместительной почечной терапии. </w:t>
      </w:r>
    </w:p>
    <w:p w14:paraId="67FF4E0D" w14:textId="77777777" w:rsidR="00FA0152" w:rsidRPr="00BC25BA" w:rsidRDefault="00D84DCC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3.8 </w:t>
      </w:r>
      <w:r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ОТСЕК ДЛЯ ДИАЛИЗИРУЮЩЕГО РАСТВОРА 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BC25BA">
        <w:rPr>
          <w:rFonts w:ascii="Arial" w:eastAsia="Times New Roman" w:hAnsi="Arial" w:cs="Arial"/>
          <w:sz w:val="24"/>
          <w:szCs w:val="24"/>
          <w:lang w:val="en-US" w:eastAsia="ru-RU"/>
        </w:rPr>
        <w:t>DIALYSIS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C25BA">
        <w:rPr>
          <w:rFonts w:ascii="Arial" w:eastAsia="Times New Roman" w:hAnsi="Arial" w:cs="Arial"/>
          <w:sz w:val="24"/>
          <w:szCs w:val="24"/>
          <w:lang w:val="en-US" w:eastAsia="ru-RU"/>
        </w:rPr>
        <w:t>FLUID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C25BA">
        <w:rPr>
          <w:rFonts w:ascii="Arial" w:eastAsia="Times New Roman" w:hAnsi="Arial" w:cs="Arial"/>
          <w:sz w:val="24"/>
          <w:szCs w:val="24"/>
          <w:lang w:val="en-US" w:eastAsia="ru-RU"/>
        </w:rPr>
        <w:t>COMPARTMENT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>): ч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асть гемодиализатора ( 3.16) или гемодиафильтра (3.14) , через которую должна проходить диализирующая жидкость (3.7) 3.9 </w:t>
      </w:r>
    </w:p>
    <w:p w14:paraId="486247BA" w14:textId="77777777" w:rsidR="00FA0152" w:rsidRPr="00BC25BA" w:rsidRDefault="00D84DCC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3.9 </w:t>
      </w:r>
      <w:r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>СОЕДИНИТЕЛЬ</w:t>
      </w:r>
      <w:r w:rsidR="003A1290"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ДЛЯ ДИАЛИЗИРУЮЩЕГО РАСТВОРА </w:t>
      </w:r>
      <w:r w:rsidR="003A1290" w:rsidRPr="00BC25BA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3A1290" w:rsidRPr="00BC25BA">
        <w:rPr>
          <w:rFonts w:ascii="Arial" w:eastAsia="Times New Roman" w:hAnsi="Arial" w:cs="Arial"/>
          <w:sz w:val="24"/>
          <w:szCs w:val="24"/>
          <w:lang w:val="en-US" w:eastAsia="ru-RU"/>
        </w:rPr>
        <w:t>DIALYSIS</w:t>
      </w:r>
      <w:r w:rsidR="003A1290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A1290" w:rsidRPr="00BC25BA">
        <w:rPr>
          <w:rFonts w:ascii="Arial" w:eastAsia="Times New Roman" w:hAnsi="Arial" w:cs="Arial"/>
          <w:sz w:val="24"/>
          <w:szCs w:val="24"/>
          <w:lang w:val="en-US" w:eastAsia="ru-RU"/>
        </w:rPr>
        <w:t>FLUID</w:t>
      </w:r>
      <w:r w:rsidR="003A1290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A1290" w:rsidRPr="00BC25BA">
        <w:rPr>
          <w:rFonts w:ascii="Arial" w:eastAsia="Times New Roman" w:hAnsi="Arial" w:cs="Arial"/>
          <w:sz w:val="24"/>
          <w:szCs w:val="24"/>
          <w:lang w:val="en-US" w:eastAsia="ru-RU"/>
        </w:rPr>
        <w:t>CONNECTOR</w:t>
      </w:r>
      <w:r w:rsidR="003A1290" w:rsidRPr="00BC25BA">
        <w:rPr>
          <w:rFonts w:ascii="Arial" w:eastAsia="Times New Roman" w:hAnsi="Arial" w:cs="Arial"/>
          <w:sz w:val="24"/>
          <w:szCs w:val="24"/>
          <w:lang w:eastAsia="ru-RU"/>
        </w:rPr>
        <w:t>):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соединитель</w:t>
      </w:r>
      <w:r w:rsidR="003A1290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для диализирующего раствора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>, являющийся частью устройства, обеспечивающий про</w:t>
      </w:r>
      <w:r w:rsidR="003A1290" w:rsidRPr="00BC25BA">
        <w:rPr>
          <w:rFonts w:ascii="Arial" w:eastAsia="Times New Roman" w:hAnsi="Arial" w:cs="Arial"/>
          <w:sz w:val="24"/>
          <w:szCs w:val="24"/>
          <w:lang w:eastAsia="ru-RU"/>
        </w:rPr>
        <w:t>хождение диализирующего раствора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через устройство и соединяющий устройство с оборудованием, производящим диализирующую жидкость </w:t>
      </w:r>
    </w:p>
    <w:p w14:paraId="7D667FD6" w14:textId="77777777" w:rsidR="00FA0152" w:rsidRPr="00BC25BA" w:rsidRDefault="00B86732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3.10 </w:t>
      </w:r>
      <w:r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>ДИФФУЗИОННЫЙ (</w:t>
      </w:r>
      <w:r w:rsidRPr="00BC25BA">
        <w:rPr>
          <w:rFonts w:ascii="Arial" w:eastAsia="Times New Roman" w:hAnsi="Arial" w:cs="Arial"/>
          <w:sz w:val="24"/>
          <w:szCs w:val="24"/>
          <w:lang w:val="en-US" w:eastAsia="ru-RU"/>
        </w:rPr>
        <w:t>DIFFUSION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): процесс 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>перенос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94AF2" w:rsidRPr="00BC25BA">
        <w:rPr>
          <w:rFonts w:ascii="Arial" w:eastAsia="Times New Roman" w:hAnsi="Arial" w:cs="Arial"/>
          <w:sz w:val="24"/>
          <w:szCs w:val="24"/>
          <w:lang w:eastAsia="ru-RU"/>
        </w:rPr>
        <w:t>+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растворенных веществ через полупроницаемую мембрану, вызванный градиентом концентрации </w:t>
      </w:r>
    </w:p>
    <w:p w14:paraId="604329B4" w14:textId="77777777" w:rsidR="00FA0152" w:rsidRPr="00BC25BA" w:rsidRDefault="00FA0152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3.11 </w:t>
      </w:r>
      <w:r w:rsidR="005B4CDB"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>ФИЛЬТРАТ</w:t>
      </w:r>
      <w:r w:rsidR="005B4CDB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5B4CDB" w:rsidRPr="00BC25BA">
        <w:rPr>
          <w:rFonts w:ascii="Arial" w:eastAsia="Times New Roman" w:hAnsi="Arial" w:cs="Arial"/>
          <w:sz w:val="24"/>
          <w:szCs w:val="24"/>
          <w:lang w:val="en-US" w:eastAsia="ru-RU"/>
        </w:rPr>
        <w:t>FILTRATE</w:t>
      </w:r>
      <w:r w:rsidR="005B4CDB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): 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жидкость, удаленная из крови через полупроницаемую мембрану, содержащуюся в гемодиализаторе (3.16), гемодиафильтре (3.14), гемофильтре (3.18) или гемоконцентраторе (3.13), из-за градиента давления (включая </w:t>
      </w:r>
      <w:r w:rsidR="005B4CDB" w:rsidRPr="00BC25BA">
        <w:rPr>
          <w:rFonts w:ascii="Arial" w:eastAsia="Times New Roman" w:hAnsi="Arial" w:cs="Arial"/>
          <w:sz w:val="24"/>
          <w:szCs w:val="24"/>
          <w:lang w:eastAsia="ru-RU"/>
        </w:rPr>
        <w:t>составляющую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гидростатического, и онкотического давления) через полупроницаемую мембрану</w:t>
      </w:r>
      <w:r w:rsidR="005B4CDB" w:rsidRPr="00BC25B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BA3CD10" w14:textId="77777777" w:rsidR="00FA0152" w:rsidRPr="00BC25BA" w:rsidRDefault="00FA0152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>Примечание: В гемодиализаторе и гемодиафильтре удаляемая жидкость смешивается с диализирующ</w:t>
      </w:r>
      <w:r w:rsidR="005B4CDB" w:rsidRPr="00BC25BA">
        <w:rPr>
          <w:rFonts w:ascii="Arial" w:eastAsia="Times New Roman" w:hAnsi="Arial" w:cs="Arial"/>
          <w:sz w:val="24"/>
          <w:szCs w:val="24"/>
          <w:lang w:eastAsia="ru-RU"/>
        </w:rPr>
        <w:t>им раствором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>, протекающ</w:t>
      </w:r>
      <w:r w:rsidR="005B4CDB" w:rsidRPr="00BC25BA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через устройство. </w:t>
      </w:r>
    </w:p>
    <w:p w14:paraId="25FE9D28" w14:textId="77777777" w:rsidR="00FA0152" w:rsidRPr="00BC25BA" w:rsidRDefault="00FA0152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3.12 </w:t>
      </w:r>
      <w:r w:rsidR="005B4CDB"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ГЕМОКОНЦЕНТРАЦИЯ </w:t>
      </w:r>
      <w:r w:rsidR="005B4CDB" w:rsidRPr="00BC25BA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5B4CDB" w:rsidRPr="00BC25BA">
        <w:rPr>
          <w:rFonts w:ascii="Arial" w:eastAsia="Times New Roman" w:hAnsi="Arial" w:cs="Arial"/>
          <w:sz w:val="24"/>
          <w:szCs w:val="24"/>
          <w:lang w:val="en-US" w:eastAsia="ru-RU"/>
        </w:rPr>
        <w:t>HAEMOCONCENTRATION</w:t>
      </w:r>
      <w:r w:rsidR="009C526D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="009C526D" w:rsidRPr="00BC25BA">
        <w:rPr>
          <w:rFonts w:ascii="Arial" w:eastAsia="Times New Roman" w:hAnsi="Arial" w:cs="Arial"/>
          <w:sz w:val="24"/>
          <w:szCs w:val="24"/>
          <w:lang w:val="en-US" w:eastAsia="ru-RU"/>
        </w:rPr>
        <w:t>HDF</w:t>
      </w:r>
      <w:r w:rsidR="005B4CDB" w:rsidRPr="00BC25BA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: конвекционный процесс, целью которого является удаление избытка плазменной воды из объема крови пациента, расширенного физиологической жидкостью, что обычно требуется во время операции на сердце </w:t>
      </w:r>
    </w:p>
    <w:p w14:paraId="33DFBFCE" w14:textId="77777777" w:rsidR="00FA0152" w:rsidRPr="00BC25BA" w:rsidRDefault="00FA0152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>3.13 </w:t>
      </w:r>
      <w:r w:rsidR="004822F8"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ГЕМОКОНЦЕНТРАТОР </w:t>
      </w:r>
      <w:r w:rsidR="004822F8" w:rsidRPr="00BC25BA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4822F8" w:rsidRPr="00BC25BA">
        <w:rPr>
          <w:rFonts w:ascii="Arial" w:eastAsia="Times New Roman" w:hAnsi="Arial" w:cs="Arial"/>
          <w:sz w:val="24"/>
          <w:szCs w:val="24"/>
          <w:lang w:val="en-US" w:eastAsia="ru-RU"/>
        </w:rPr>
        <w:t>HAEMOCONCENTRATOR</w:t>
      </w:r>
      <w:r w:rsidR="004822F8" w:rsidRPr="004C640C">
        <w:rPr>
          <w:rFonts w:ascii="Arial" w:eastAsia="Times New Roman" w:hAnsi="Arial" w:cs="Arial"/>
          <w:sz w:val="24"/>
          <w:szCs w:val="24"/>
          <w:lang w:eastAsia="ru-RU"/>
        </w:rPr>
        <w:t>):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устройство, </w:t>
      </w:r>
    </w:p>
    <w:p w14:paraId="29CE0520" w14:textId="77777777" w:rsidR="00FA0152" w:rsidRPr="00BC25BA" w:rsidRDefault="00FA0152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предназначенное для проведения гемоконцентрации (3.12) 3.14 </w:t>
      </w:r>
    </w:p>
    <w:p w14:paraId="5FA75472" w14:textId="77777777" w:rsidR="00FA0152" w:rsidRPr="00BC25BA" w:rsidRDefault="004822F8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3.14 </w:t>
      </w:r>
      <w:r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>ГЕМОДИАФИЛЬТР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BC25BA">
        <w:rPr>
          <w:rFonts w:ascii="Arial" w:eastAsia="Times New Roman" w:hAnsi="Arial" w:cs="Arial"/>
          <w:sz w:val="24"/>
          <w:szCs w:val="24"/>
          <w:lang w:val="en-US" w:eastAsia="ru-RU"/>
        </w:rPr>
        <w:t>HEMODIAFILTER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>):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 устройство, предназначенное для проведения гемодиафильтрации (3.15) </w:t>
      </w:r>
    </w:p>
    <w:p w14:paraId="315F7F9E" w14:textId="77777777" w:rsidR="00930092" w:rsidRPr="00BC25BA" w:rsidRDefault="00FA0152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3.15 </w:t>
      </w:r>
      <w:r w:rsidR="00917CBA"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>ГЕМОДИАФИЛЬТРАЦИЯ</w:t>
      </w:r>
      <w:r w:rsidR="00917CBA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7CBA"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7CBA" w:rsidRPr="00BC25BA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917CBA" w:rsidRPr="00BC25BA">
        <w:rPr>
          <w:rFonts w:ascii="Arial" w:eastAsia="Times New Roman" w:hAnsi="Arial" w:cs="Arial"/>
          <w:sz w:val="24"/>
          <w:szCs w:val="24"/>
          <w:lang w:val="en-US" w:eastAsia="ru-RU"/>
        </w:rPr>
        <w:t>HAEMODIAFILTRATION</w:t>
      </w:r>
      <w:r w:rsidR="00917CBA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7CBA" w:rsidRPr="00BC25BA">
        <w:rPr>
          <w:rFonts w:ascii="Arial" w:eastAsia="Times New Roman" w:hAnsi="Arial" w:cs="Arial"/>
          <w:sz w:val="24"/>
          <w:szCs w:val="24"/>
          <w:lang w:val="en-US" w:eastAsia="ru-RU"/>
        </w:rPr>
        <w:t>HDF</w:t>
      </w:r>
      <w:r w:rsidR="00917CBA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): </w:t>
      </w:r>
      <w:r w:rsidR="00930092" w:rsidRPr="00BC25BA">
        <w:rPr>
          <w:rFonts w:ascii="Arial" w:eastAsia="Times New Roman" w:hAnsi="Arial" w:cs="Arial"/>
          <w:sz w:val="24"/>
          <w:szCs w:val="24"/>
          <w:lang w:eastAsia="ru-RU"/>
        </w:rPr>
        <w:t>Процесс очищения крови, при котором одновременно корректируется концентрация водорастворимых веществ и удаляется избыток жидкости у ПАЦИЕНТА с почечной недостаточностью, является сочетанием ГЕМОДИАЛИЗА и ГЕМОФИЛЬТРАЦИИ.</w:t>
      </w:r>
    </w:p>
    <w:p w14:paraId="37AFA0F2" w14:textId="77777777" w:rsidR="00FA0152" w:rsidRPr="00BC25BA" w:rsidRDefault="00930092" w:rsidP="00BC25B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Примечание: </w:t>
      </w:r>
      <w:r w:rsidR="00917CBA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Диффузионное удаление растворенных веществ достигается с помощью потока диализирующего раствора, как при гемодиализе. Усиление конвективного удаления растворенных веществ достигается добавлением ультрафильтрации в количестве, превышающем необходимое для достижения желаемой потери веса; баланс жидкости поддерживается введением замещающего раствора в кровеносный контур либо до (гемодиафильтрация с предварительным разбавлением), либо после (гемодиафильтрация с последующим разбавлением), либо сочетанием этих двух методов (гемодиафильтрация со смешанным разбавлением). </w:t>
      </w:r>
    </w:p>
    <w:p w14:paraId="67BE47DE" w14:textId="77777777" w:rsidR="00FA0152" w:rsidRPr="004C640C" w:rsidRDefault="00FA0152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[ИСТОЧНИК: </w:t>
      </w:r>
      <w:r w:rsidR="00930092" w:rsidRPr="00BC25BA">
        <w:rPr>
          <w:rFonts w:ascii="Arial" w:eastAsia="Times New Roman" w:hAnsi="Arial" w:cs="Arial"/>
          <w:sz w:val="24"/>
          <w:szCs w:val="24"/>
          <w:lang w:eastAsia="ru-RU"/>
        </w:rPr>
        <w:t>ГОСТ Р МЭК 60601-2-16-2016</w:t>
      </w:r>
      <w:r w:rsidR="00F00D30" w:rsidRPr="004C640C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14:paraId="09D7F554" w14:textId="77777777" w:rsidR="00FA0152" w:rsidRPr="00BC25BA" w:rsidRDefault="00FA0152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3.16 </w:t>
      </w:r>
      <w:r w:rsidR="00930092"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ГЕМОДИАЛИЗАТОР </w:t>
      </w:r>
      <w:r w:rsidR="00930092" w:rsidRPr="00BC25BA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930092" w:rsidRPr="00BC25BA">
        <w:rPr>
          <w:rFonts w:ascii="Arial" w:eastAsia="Times New Roman" w:hAnsi="Arial" w:cs="Arial"/>
          <w:sz w:val="24"/>
          <w:szCs w:val="24"/>
          <w:lang w:val="en-US" w:eastAsia="ru-RU"/>
        </w:rPr>
        <w:t>HAEMODIA</w:t>
      </w:r>
      <w:r w:rsidR="00F00D30" w:rsidRPr="00BC25BA">
        <w:rPr>
          <w:rFonts w:ascii="Arial" w:eastAsia="Times New Roman" w:hAnsi="Arial" w:cs="Arial"/>
          <w:sz w:val="24"/>
          <w:szCs w:val="24"/>
          <w:lang w:val="en-US" w:eastAsia="ru-RU"/>
        </w:rPr>
        <w:t>LYSER</w:t>
      </w:r>
      <w:r w:rsidR="00F00D30" w:rsidRPr="00BC25BA">
        <w:rPr>
          <w:rFonts w:ascii="Arial" w:eastAsia="Times New Roman" w:hAnsi="Arial" w:cs="Arial"/>
          <w:sz w:val="24"/>
          <w:szCs w:val="24"/>
          <w:lang w:eastAsia="ru-RU"/>
        </w:rPr>
        <w:t>):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устройство, предназначенное для проведения гемодиализа (3.17) 3.17 </w:t>
      </w:r>
    </w:p>
    <w:p w14:paraId="3CEB5DA6" w14:textId="77777777" w:rsidR="00F00D30" w:rsidRPr="00BC25BA" w:rsidRDefault="00F00D30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3.17   </w:t>
      </w:r>
      <w:r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>ГЕМОДИАЛИЗ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C25BA">
        <w:rPr>
          <w:rFonts w:ascii="Arial" w:eastAsia="Times New Roman" w:hAnsi="Arial" w:cs="Arial"/>
          <w:sz w:val="24"/>
          <w:szCs w:val="24"/>
          <w:lang w:val="en-US" w:eastAsia="ru-RU"/>
        </w:rPr>
        <w:t>HAEMODIALYSIS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Pr="00BC25BA">
        <w:rPr>
          <w:rFonts w:ascii="Arial" w:eastAsia="Times New Roman" w:hAnsi="Arial" w:cs="Arial"/>
          <w:sz w:val="24"/>
          <w:szCs w:val="24"/>
          <w:lang w:val="en-US" w:eastAsia="ru-RU"/>
        </w:rPr>
        <w:t>HD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>):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>Процесс очищения крови, при котором корректируется концентрация водорастворимых веществ и удаляется избыток жидкости у ПАЦИЕНТА с почечной недостаточностью, посредством двустороннего диффузионного переноса и УЛЬТРАФИЛЬТРАЦИИ через полупроницаемую мембрану, которая отделяет кровь от ДИАЛИЗИРУЮЩЕГО РАСТВОРА.</w:t>
      </w:r>
    </w:p>
    <w:p w14:paraId="2C7483BF" w14:textId="77777777" w:rsidR="00FA0152" w:rsidRPr="00BC25BA" w:rsidRDefault="00FA0152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Примечание : Этот процесс обычно включает удаление жидкости путём фильтрации. Этот процесс обычно сопровождается диффузией веществ из диализирующей жидкости в кровь. </w:t>
      </w:r>
    </w:p>
    <w:p w14:paraId="0CEEF315" w14:textId="77777777" w:rsidR="00FA0152" w:rsidRPr="00BC25BA" w:rsidRDefault="00FA0152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[ИСТОЧНИК: </w:t>
      </w:r>
      <w:r w:rsidRPr="00BC25BA"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60601-2-16:2018, 201.3.209]</w:t>
      </w:r>
      <w:r w:rsidR="00F00D30" w:rsidRPr="00BC25BA">
        <w:rPr>
          <w:rFonts w:ascii="Arial" w:eastAsia="Times New Roman" w:hAnsi="Arial" w:cs="Arial"/>
          <w:sz w:val="24"/>
          <w:szCs w:val="24"/>
          <w:lang w:eastAsia="ru-RU"/>
        </w:rPr>
        <w:t>?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45F0250D" w14:textId="77777777" w:rsidR="00FA0152" w:rsidRPr="00BC25BA" w:rsidRDefault="00FA0152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3.18 </w:t>
      </w:r>
      <w:r w:rsidR="00F00D30"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>ГЕМОФИЛЬТР</w:t>
      </w:r>
      <w:r w:rsidR="008D231C"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</w:t>
      </w:r>
      <w:r w:rsidR="008D231C" w:rsidRPr="00BC25BA">
        <w:rPr>
          <w:rFonts w:ascii="Arial" w:eastAsia="Times New Roman" w:hAnsi="Arial" w:cs="Arial"/>
          <w:sz w:val="24"/>
          <w:szCs w:val="24"/>
          <w:lang w:val="en-US" w:eastAsia="ru-RU"/>
        </w:rPr>
        <w:t>HAEMOFILTER</w:t>
      </w:r>
      <w:r w:rsidR="008D231C" w:rsidRPr="00BC25BA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устройство, предназначенное для проведения гемофильтрации (3.19) 3.19 </w:t>
      </w:r>
    </w:p>
    <w:p w14:paraId="28CA34F2" w14:textId="77777777" w:rsidR="00FA0152" w:rsidRPr="00BC25BA" w:rsidRDefault="008D231C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3.19 </w:t>
      </w:r>
      <w:r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ГЕМОФИЛЬТРАЦИЯ 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BC25BA">
        <w:rPr>
          <w:rFonts w:ascii="Arial" w:eastAsia="Times New Roman" w:hAnsi="Arial" w:cs="Arial"/>
          <w:sz w:val="24"/>
          <w:szCs w:val="24"/>
          <w:lang w:val="en-US" w:eastAsia="ru-RU"/>
        </w:rPr>
        <w:t>HAEMFILTRATION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Pr="00BC25BA">
        <w:rPr>
          <w:rFonts w:ascii="Arial" w:eastAsia="Times New Roman" w:hAnsi="Arial" w:cs="Arial"/>
          <w:sz w:val="24"/>
          <w:szCs w:val="24"/>
          <w:lang w:val="en-US" w:eastAsia="ru-RU"/>
        </w:rPr>
        <w:t>HF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): 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>Процесс очищения крови, при котором корректируется концентрация водорастворимых веществ и удаляется избыток жидкости у ПАЦИЕНТА с почечной недостаточностью, посредством одностороннего конвективного переноса с помощью УЛЬТРАФИЛЬТРАЦИИ через полупроницаемую мембрану, которая отделяет кровь от ДИАЛИЗИРУЮЩЕГО РАСТВОРА, и одновременно ультрафильтрат заменяется изоосмолярным СУБСТИТУАТОМ с такой скоростью, при которой разница между скоростью УЛЬТРАФИЛЬТРАЦИИ и скоростью СУБСТИТУАТА дополнительно приводит к удалению избыточной жидкости в течение курса лечения.</w:t>
      </w:r>
    </w:p>
    <w:p w14:paraId="705DFDDB" w14:textId="77777777" w:rsidR="00FA0152" w:rsidRPr="00BC25BA" w:rsidRDefault="008D231C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[ИСТОЧНИК: </w:t>
      </w:r>
      <w:r w:rsidR="00FA0152" w:rsidRPr="00BC25BA"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60601-2-16:2018, 201.3.211] </w:t>
      </w:r>
    </w:p>
    <w:p w14:paraId="60E0A182" w14:textId="77777777" w:rsidR="00FA0152" w:rsidRPr="00BC25BA" w:rsidRDefault="00FA0152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>Примечание:</w:t>
      </w:r>
      <w:r w:rsidR="008D231C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При гемофильтрации поток диализирующе</w:t>
      </w:r>
      <w:r w:rsidR="008D231C" w:rsidRPr="00BC25BA">
        <w:rPr>
          <w:rFonts w:ascii="Arial" w:eastAsia="Times New Roman" w:hAnsi="Arial" w:cs="Arial"/>
          <w:sz w:val="24"/>
          <w:szCs w:val="24"/>
          <w:lang w:eastAsia="ru-RU"/>
        </w:rPr>
        <w:t>го раствора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отсутствует. </w:t>
      </w:r>
    </w:p>
    <w:p w14:paraId="24A0E83F" w14:textId="77777777" w:rsidR="00FA0152" w:rsidRPr="00BC25BA" w:rsidRDefault="00FA0152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3.20 </w:t>
      </w:r>
      <w:r w:rsidR="002F354B"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>МАРКИРОВКА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> (</w:t>
      </w:r>
      <w:r w:rsidR="000D475E" w:rsidRPr="00BC25BA">
        <w:rPr>
          <w:rFonts w:ascii="Arial" w:eastAsia="Times New Roman" w:hAnsi="Arial" w:cs="Arial"/>
          <w:sz w:val="24"/>
          <w:szCs w:val="24"/>
          <w:lang w:val="en-US" w:eastAsia="ru-RU"/>
        </w:rPr>
        <w:t>LABELLING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>): письменный, печатный, графический или электронный материал, который прикрепляется к устройству (гемодиализатору, гемодиафильтру, гемофильтру или гемоконцентратору) или к любой из его тары или обертки, или сопровождает устройство  относя</w:t>
      </w:r>
      <w:r w:rsidR="000D475E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щееся 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к идентификации, техническому описанию и использованию этого устройства, но за исключением товаросопроводительных документов. </w:t>
      </w:r>
    </w:p>
    <w:p w14:paraId="4BFA8191" w14:textId="77777777" w:rsidR="00FA0152" w:rsidRPr="00BC25BA" w:rsidRDefault="00FA0152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3.21 </w:t>
      </w:r>
      <w:r w:rsidR="000D475E"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КОЭФФИЦИЕНТ ПРОСЕИВАНИЯ </w:t>
      </w:r>
      <w:r w:rsidR="000D475E" w:rsidRPr="00BC25BA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0D475E" w:rsidRPr="00BC25BA">
        <w:rPr>
          <w:rFonts w:ascii="Arial" w:eastAsia="Times New Roman" w:hAnsi="Arial" w:cs="Arial"/>
          <w:sz w:val="24"/>
          <w:szCs w:val="24"/>
          <w:lang w:val="en-US" w:eastAsia="ru-RU"/>
        </w:rPr>
        <w:t>SIEIVING</w:t>
      </w:r>
      <w:r w:rsidR="000D475E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D475E" w:rsidRPr="00BC25BA">
        <w:rPr>
          <w:rFonts w:ascii="Arial" w:eastAsia="Times New Roman" w:hAnsi="Arial" w:cs="Arial"/>
          <w:sz w:val="24"/>
          <w:szCs w:val="24"/>
          <w:lang w:val="en-US" w:eastAsia="ru-RU"/>
        </w:rPr>
        <w:t>COEFFICIENT</w:t>
      </w:r>
      <w:r w:rsidR="000D475E" w:rsidRPr="00BC25BA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: отношение концентрации растворенного вещества в фильтрате </w:t>
      </w:r>
      <w:r w:rsidR="000D475E" w:rsidRPr="00BC25BA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одновременн</w:t>
      </w:r>
      <w:r w:rsidR="000D475E" w:rsidRPr="00BC25BA">
        <w:rPr>
          <w:rFonts w:ascii="Arial" w:eastAsia="Times New Roman" w:hAnsi="Arial" w:cs="Arial"/>
          <w:sz w:val="24"/>
          <w:szCs w:val="24"/>
          <w:lang w:eastAsia="ru-RU"/>
        </w:rPr>
        <w:t>о,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концентрации того же растворенного вещества в плазме</w:t>
      </w:r>
      <w:r w:rsidR="000D475E" w:rsidRPr="00BC25B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644978DB" w14:textId="77777777" w:rsidR="00FA0152" w:rsidRPr="00BC25BA" w:rsidRDefault="00FA0152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>3.22</w:t>
      </w:r>
      <w:r w:rsidR="000D475E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D475E"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>ТРАНСМЕМБРАННОЕ ДАВЛЕНИЕ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0D475E" w:rsidRPr="00BC25BA">
        <w:rPr>
          <w:rFonts w:ascii="Arial" w:eastAsia="Times New Roman" w:hAnsi="Arial" w:cs="Arial"/>
          <w:sz w:val="24"/>
          <w:szCs w:val="24"/>
          <w:lang w:val="en-US" w:eastAsia="ru-RU"/>
        </w:rPr>
        <w:t>TRANSMEMBRANE</w:t>
      </w:r>
      <w:r w:rsidR="000D475E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D475E" w:rsidRPr="00BC25BA">
        <w:rPr>
          <w:rFonts w:ascii="Arial" w:eastAsia="Times New Roman" w:hAnsi="Arial" w:cs="Arial"/>
          <w:sz w:val="24"/>
          <w:szCs w:val="24"/>
          <w:lang w:val="en-US" w:eastAsia="ru-RU"/>
        </w:rPr>
        <w:t>PRESSURE</w:t>
      </w:r>
      <w:r w:rsidR="000D475E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="000D475E" w:rsidRPr="00BC25BA">
        <w:rPr>
          <w:rFonts w:ascii="Arial" w:eastAsia="Times New Roman" w:hAnsi="Arial" w:cs="Arial"/>
          <w:sz w:val="24"/>
          <w:szCs w:val="24"/>
          <w:lang w:val="en-US" w:eastAsia="ru-RU"/>
        </w:rPr>
        <w:t>TMP</w:t>
      </w:r>
      <w:r w:rsidR="000D475E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): 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>среднее давление, оказываемое через полупроницаемую мембрану</w:t>
      </w:r>
      <w:r w:rsidR="000D475E" w:rsidRPr="00BC25B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1AE59F3" w14:textId="77777777" w:rsidR="00FA0152" w:rsidRPr="00BC25BA" w:rsidRDefault="00FA0152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Примечание: По практическим причинам среднее значение  обычно выражается как: </w:t>
      </w:r>
    </w:p>
    <w:p w14:paraId="48BDAACD" w14:textId="77777777" w:rsidR="00FA0152" w:rsidRPr="00BC25BA" w:rsidRDefault="00FA0152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— разница между средними арифметическими давлениями на входе и выходе из отсеков крови и диализирующего раствора гемодиализатора или гемодиафильтра; или </w:t>
      </w:r>
    </w:p>
    <w:p w14:paraId="2F4E4720" w14:textId="77777777" w:rsidR="00FA0152" w:rsidRPr="00BC25BA" w:rsidRDefault="00FA0152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— разница между средним арифметическим входным и выходным давлениями отсека крови и давление фильтрата гемофильтра или гемоконцентратора. </w:t>
      </w:r>
    </w:p>
    <w:p w14:paraId="690B697E" w14:textId="77777777" w:rsidR="000D475E" w:rsidRPr="00BC25BA" w:rsidRDefault="000D475E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DB02ED" w14:textId="77777777" w:rsidR="00FA0152" w:rsidRPr="00BC25BA" w:rsidRDefault="00E71AD0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3.23 </w:t>
      </w:r>
      <w:r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УЛЬТРАФИЛЬТРАЦИЯ </w:t>
      </w:r>
      <w:r w:rsidRPr="004C640C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BC25BA">
        <w:rPr>
          <w:rFonts w:ascii="Arial" w:eastAsia="Times New Roman" w:hAnsi="Arial" w:cs="Arial"/>
          <w:sz w:val="24"/>
          <w:szCs w:val="24"/>
          <w:lang w:val="en-US" w:eastAsia="ru-RU"/>
        </w:rPr>
        <w:t>ULTRAFILTRATION</w:t>
      </w:r>
      <w:r w:rsidRPr="004C640C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Pr="00BC25BA">
        <w:rPr>
          <w:rFonts w:ascii="Arial" w:eastAsia="Times New Roman" w:hAnsi="Arial" w:cs="Arial"/>
          <w:sz w:val="24"/>
          <w:szCs w:val="24"/>
          <w:lang w:val="en-US" w:eastAsia="ru-RU"/>
        </w:rPr>
        <w:t>UF</w:t>
      </w:r>
      <w:r w:rsidRPr="004C640C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: процесс ультрафильтрации под давлением, использующий градиент гидравлического давления, приложенный к полупроницаемой мембране </w:t>
      </w:r>
    </w:p>
    <w:p w14:paraId="6E0C3D79" w14:textId="77777777" w:rsidR="00FA0152" w:rsidRPr="00BC25BA" w:rsidRDefault="00E71AD0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>Примечание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: В лечении гемодиализом ультрафильтрация обычно относится к процессу удаления, используемому для удаления избытка жидкости из организма пациента. </w:t>
      </w:r>
    </w:p>
    <w:p w14:paraId="669F4311" w14:textId="77777777" w:rsidR="00FA0152" w:rsidRPr="004C640C" w:rsidRDefault="00FA0152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E71AD0" w:rsidRPr="00BC25BA">
        <w:rPr>
          <w:rFonts w:ascii="Arial" w:eastAsia="Times New Roman" w:hAnsi="Arial" w:cs="Arial"/>
          <w:sz w:val="24"/>
          <w:szCs w:val="24"/>
          <w:lang w:eastAsia="ru-RU"/>
        </w:rPr>
        <w:t>24 </w:t>
      </w:r>
      <w:r w:rsidR="00E71AD0"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КОЭФФИЦИЕНТ УЛЬТРАФИЛЬТРАЦИИ </w:t>
      </w:r>
      <w:r w:rsidR="00E71AD0" w:rsidRPr="004C640C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E71AD0" w:rsidRPr="00BC25BA">
        <w:rPr>
          <w:rFonts w:ascii="Arial" w:eastAsia="Times New Roman" w:hAnsi="Arial" w:cs="Arial"/>
          <w:sz w:val="24"/>
          <w:szCs w:val="24"/>
          <w:lang w:val="en-US" w:eastAsia="ru-RU"/>
        </w:rPr>
        <w:t>ULTRAFILTRATION</w:t>
      </w:r>
      <w:r w:rsidR="00E71AD0" w:rsidRPr="004C64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71AD0" w:rsidRPr="00BC25BA">
        <w:rPr>
          <w:rFonts w:ascii="Arial" w:eastAsia="Times New Roman" w:hAnsi="Arial" w:cs="Arial"/>
          <w:sz w:val="24"/>
          <w:szCs w:val="24"/>
          <w:lang w:val="en-US" w:eastAsia="ru-RU"/>
        </w:rPr>
        <w:t>COEFFICIENT</w:t>
      </w:r>
      <w:r w:rsidR="00E71AD0" w:rsidRPr="004C640C">
        <w:rPr>
          <w:rFonts w:ascii="Arial" w:eastAsia="Times New Roman" w:hAnsi="Arial" w:cs="Arial"/>
          <w:sz w:val="24"/>
          <w:szCs w:val="24"/>
          <w:lang w:eastAsia="ru-RU"/>
        </w:rPr>
        <w:t>):</w:t>
      </w:r>
    </w:p>
    <w:p w14:paraId="06DCC39D" w14:textId="77777777" w:rsidR="00FA0152" w:rsidRPr="00BC25BA" w:rsidRDefault="00FA0152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проницаемость устройства для плазменной воды </w:t>
      </w:r>
    </w:p>
    <w:p w14:paraId="5E4908BE" w14:textId="77777777" w:rsidR="00FA0152" w:rsidRPr="00BC25BA" w:rsidRDefault="00BD7CD8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Примечание 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: Коэффициент ультрафильтрации обычно выражается в миллилитрах в час на миллиметр ртутного столба. </w:t>
      </w:r>
    </w:p>
    <w:p w14:paraId="32E14F65" w14:textId="77777777" w:rsidR="00FA0152" w:rsidRPr="00BC25BA" w:rsidRDefault="00BD7CD8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3.25  </w:t>
      </w:r>
      <w:r w:rsidRPr="00BC25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СКОРОСТЬ УЛЬТРАФИЛЬТРАЦИИ </w:t>
      </w:r>
      <w:r w:rsidRPr="004C640C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BC25BA">
        <w:rPr>
          <w:rFonts w:ascii="Arial" w:eastAsia="Times New Roman" w:hAnsi="Arial" w:cs="Arial"/>
          <w:sz w:val="24"/>
          <w:szCs w:val="24"/>
          <w:lang w:val="en-US" w:eastAsia="ru-RU"/>
        </w:rPr>
        <w:t>ULTRAFILTRATION</w:t>
      </w:r>
      <w:r w:rsidRPr="004C64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C25BA">
        <w:rPr>
          <w:rFonts w:ascii="Arial" w:eastAsia="Times New Roman" w:hAnsi="Arial" w:cs="Arial"/>
          <w:sz w:val="24"/>
          <w:szCs w:val="24"/>
          <w:lang w:val="en-US" w:eastAsia="ru-RU"/>
        </w:rPr>
        <w:t>RATE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="00FA0152" w:rsidRPr="00BC25BA">
        <w:rPr>
          <w:rFonts w:ascii="Arial" w:eastAsia="Times New Roman" w:hAnsi="Arial" w:cs="Arial"/>
          <w:sz w:val="24"/>
          <w:szCs w:val="24"/>
          <w:lang w:val="en-US" w:eastAsia="ru-RU"/>
        </w:rPr>
        <w:t>UFR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8AF9E87" w14:textId="77777777" w:rsidR="00FA0152" w:rsidRPr="00BC25BA" w:rsidRDefault="00FA0152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скорость потока фильтрата из отсека с кровью в </w:t>
      </w:r>
      <w:r w:rsidR="00BD7CD8" w:rsidRPr="00BC25BA">
        <w:rPr>
          <w:rFonts w:ascii="Arial" w:eastAsia="Times New Roman" w:hAnsi="Arial" w:cs="Arial"/>
          <w:sz w:val="24"/>
          <w:szCs w:val="24"/>
          <w:lang w:eastAsia="ru-RU"/>
        </w:rPr>
        <w:t>отсек с диализирующим раствором</w:t>
      </w:r>
      <w:r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, вызванная градиентом давления или перепадом давления на мембране, измеряемым как объем за единицу времени </w:t>
      </w:r>
    </w:p>
    <w:p w14:paraId="5461436F" w14:textId="77777777" w:rsidR="00FA0152" w:rsidRPr="00BC25BA" w:rsidRDefault="00BD7CD8" w:rsidP="00BC25BA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lang w:eastAsia="ru-RU"/>
        </w:rPr>
      </w:pPr>
      <w:r w:rsidRPr="00BC25BA">
        <w:rPr>
          <w:rFonts w:ascii="Arial" w:eastAsia="Times New Roman" w:hAnsi="Arial" w:cs="Arial"/>
          <w:sz w:val="24"/>
          <w:szCs w:val="24"/>
          <w:lang w:eastAsia="ru-RU"/>
        </w:rPr>
        <w:t>Примечание</w:t>
      </w:r>
      <w:r w:rsidR="00FA0152" w:rsidRPr="00BC25BA">
        <w:rPr>
          <w:rFonts w:ascii="Arial" w:eastAsia="Times New Roman" w:hAnsi="Arial" w:cs="Arial"/>
          <w:sz w:val="24"/>
          <w:szCs w:val="24"/>
          <w:lang w:eastAsia="ru-RU"/>
        </w:rPr>
        <w:t xml:space="preserve">: Скорость ультрафильтрации выражается в мл/мин или л/ч. </w:t>
      </w:r>
    </w:p>
    <w:p w14:paraId="632ACB3A" w14:textId="77777777" w:rsidR="00B10EE0" w:rsidRPr="00B10EE0" w:rsidRDefault="00B10EE0" w:rsidP="00B10EE0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7BC35BF7" w14:textId="75A3D852" w:rsidR="00B10EE0" w:rsidRDefault="00B10EE0" w:rsidP="00B10EE0">
      <w:pPr>
        <w:spacing w:after="0" w:line="360" w:lineRule="auto"/>
        <w:ind w:firstLine="510"/>
        <w:jc w:val="both"/>
        <w:rPr>
          <w:rFonts w:ascii="Arial" w:eastAsia="Times New Roman" w:hAnsi="Arial" w:cs="Arial"/>
          <w:b/>
          <w:sz w:val="28"/>
          <w:szCs w:val="24"/>
          <w:shd w:val="clear" w:color="auto" w:fill="FFFFFF"/>
          <w:lang w:eastAsia="ru-RU"/>
        </w:rPr>
      </w:pPr>
      <w:r w:rsidRPr="00B10EE0">
        <w:rPr>
          <w:rFonts w:ascii="Arial" w:eastAsia="Times New Roman" w:hAnsi="Arial" w:cs="Arial"/>
          <w:b/>
          <w:sz w:val="28"/>
          <w:szCs w:val="24"/>
          <w:shd w:val="clear" w:color="auto" w:fill="FFFFFF"/>
          <w:lang w:eastAsia="ru-RU"/>
        </w:rPr>
        <w:t>4  </w:t>
      </w:r>
      <w:r w:rsidR="001B0951">
        <w:rPr>
          <w:rFonts w:ascii="Arial" w:eastAsia="Times New Roman" w:hAnsi="Arial" w:cs="Arial"/>
          <w:b/>
          <w:sz w:val="28"/>
          <w:szCs w:val="24"/>
          <w:shd w:val="clear" w:color="auto" w:fill="FFFFFF"/>
          <w:lang w:eastAsia="ru-RU"/>
        </w:rPr>
        <w:t>Т</w:t>
      </w:r>
      <w:r w:rsidRPr="00B10EE0">
        <w:rPr>
          <w:rFonts w:ascii="Arial" w:eastAsia="Times New Roman" w:hAnsi="Arial" w:cs="Arial"/>
          <w:b/>
          <w:sz w:val="28"/>
          <w:szCs w:val="24"/>
          <w:shd w:val="clear" w:color="auto" w:fill="FFFFFF"/>
          <w:lang w:eastAsia="ru-RU"/>
        </w:rPr>
        <w:t>ребования</w:t>
      </w:r>
    </w:p>
    <w:p w14:paraId="29AEA78B" w14:textId="77777777" w:rsidR="006A57C4" w:rsidRPr="00B10EE0" w:rsidRDefault="006A57C4" w:rsidP="00B10EE0">
      <w:pPr>
        <w:spacing w:after="0" w:line="360" w:lineRule="auto"/>
        <w:ind w:firstLine="510"/>
        <w:jc w:val="both"/>
        <w:rPr>
          <w:rFonts w:ascii="Arial" w:eastAsia="Times New Roman" w:hAnsi="Arial" w:cs="Arial"/>
          <w:b/>
          <w:sz w:val="28"/>
          <w:szCs w:val="24"/>
          <w:shd w:val="clear" w:color="auto" w:fill="FFFFFF"/>
          <w:lang w:eastAsia="ru-RU"/>
        </w:rPr>
      </w:pPr>
    </w:p>
    <w:p w14:paraId="6964DE3D" w14:textId="77777777" w:rsidR="00864664" w:rsidRPr="004C640C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4.1 Биологическая безопасность и гемосовместимость Части изделия, предназначенные для прямого или косвенного контакта с кровью, должны быть оценены на предмет отсутствия биологической </w:t>
      </w:r>
    </w:p>
    <w:p w14:paraId="5DAEB921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опасности в соответствии с пунктом 5.2. Если изделие предназначено для повторного использования, испытания должны проводиться после обработки в соответствии с инструкциями производителя по применению. </w:t>
      </w:r>
    </w:p>
    <w:p w14:paraId="13010134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Обращается внимание на необходимость установления того, существуют ли национальные правила или национальные стандарты, </w:t>
      </w:r>
    </w:p>
    <w:p w14:paraId="2897F60B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регулирующие токсикологические испытания и испытания на биосовместимость, в стране, в которой производится изделие, и, если применимо, в странах, в которых изделие будет продаваться. </w:t>
      </w:r>
    </w:p>
    <w:p w14:paraId="6C264452" w14:textId="77777777" w:rsidR="000468C9" w:rsidRPr="00C129BB" w:rsidRDefault="000468C9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68C6C8C7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4.2 Стерильность Кровоснабжающий путь устройства должен быть стерильным, а состояние стерильности устройства должно соответствовать заявлению </w:t>
      </w:r>
    </w:p>
    <w:p w14:paraId="1317FCCC" w14:textId="77777777" w:rsidR="000468C9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производителя [см. 7.2 </w:t>
      </w:r>
      <w:r w:rsidRPr="0086466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h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)]. Соответствие проверяется согласно п. 5.3.</w:t>
      </w:r>
    </w:p>
    <w:p w14:paraId="2D1170C2" w14:textId="1A49CD18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</w:p>
    <w:p w14:paraId="111F7CA0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4.3 Апирогенность Кровяной путь устройства должен быть апирогенным, а состояние апирогенности устройства должно соответствовать заявлению </w:t>
      </w:r>
    </w:p>
    <w:p w14:paraId="292E9962" w14:textId="77777777" w:rsidR="000468C9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производителя [см. 7.2 </w:t>
      </w:r>
      <w:r w:rsidRPr="0086466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h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)]. Соответствие проверяется согласно п. 5.4.</w:t>
      </w:r>
    </w:p>
    <w:p w14:paraId="7FFCB7CD" w14:textId="7BBF09E8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</w:p>
    <w:p w14:paraId="1D241DB9" w14:textId="77777777" w:rsidR="00864664" w:rsidRPr="004C640C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lastRenderedPageBreak/>
        <w:t xml:space="preserve">4.4 Механические характеристики </w:t>
      </w:r>
    </w:p>
    <w:p w14:paraId="7C4E8A8D" w14:textId="77777777" w:rsidR="000468C9" w:rsidRPr="004C640C" w:rsidRDefault="000468C9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0D950B91" w14:textId="77777777" w:rsidR="00864664" w:rsidRPr="004C640C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4.4.1 Структурная целостность </w:t>
      </w:r>
    </w:p>
    <w:p w14:paraId="6AEC0A28" w14:textId="77777777" w:rsidR="000468C9" w:rsidRPr="004C640C" w:rsidRDefault="000468C9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29E9667C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Внешний корпус устройства должен выдерживать положительное давление, в 1,5 раза превышающее рекомендуемое изготовителем максимальное давление выше атмосферного, и отрицательное давление, не превышающее 66,7 кПа (500 мм рт. ст.) ниже атмосферного давления, при испытании в соответствии с 5.5.1. </w:t>
      </w:r>
    </w:p>
    <w:p w14:paraId="6DEF0834" w14:textId="77777777" w:rsidR="000468C9" w:rsidRPr="00C129BB" w:rsidRDefault="000468C9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7A0D6E59" w14:textId="77777777" w:rsidR="00864664" w:rsidRPr="004C640C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4.4.2 Целостность отсека крови </w:t>
      </w:r>
    </w:p>
    <w:p w14:paraId="1C4DC0ED" w14:textId="77777777" w:rsidR="000468C9" w:rsidRPr="004C640C" w:rsidRDefault="000468C9" w:rsidP="000468C9">
      <w:pPr>
        <w:spacing w:after="0" w:line="276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704F3B39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При воздействии на отсек для крови устройства проверенной процедуры испытания, проводимой при давлении, в 1,5 раза превышающем максимальное рекомендуемое производителем трансмембранное давление, отсек для крови не должен протекать. </w:t>
      </w:r>
    </w:p>
    <w:p w14:paraId="2A9FF351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Соблюдение настоящего требования проверяется в соответствии с 5.5.2. 4.4.3 Соединители отсеков крови гемодиализаторов, гемодиафильтров и гемофильтров </w:t>
      </w:r>
    </w:p>
    <w:p w14:paraId="55463CC5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За исключением случаев, когда устройство и экстракорпоральный контур крови спроектированы как единая система, размеры соединителей отсеков крови должны соответствовать указанным на рисунке 1 и в таблице 1. </w:t>
      </w:r>
    </w:p>
    <w:p w14:paraId="02964350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Соблюдение настоящего требования проверяется согласно 5.5.3.2. </w:t>
      </w:r>
    </w:p>
    <w:p w14:paraId="59A0FD32" w14:textId="77777777" w:rsidR="00864664" w:rsidRPr="00864664" w:rsidRDefault="00864664" w:rsidP="00864664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101E5CA8" w14:textId="77777777" w:rsidR="00864664" w:rsidRPr="00864664" w:rsidRDefault="00864664" w:rsidP="00864664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864664">
        <w:rPr>
          <w:rFonts w:ascii="Arial" w:eastAsia="Times New Roman" w:hAnsi="Arial" w:cs="Arial"/>
          <w:noProof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 wp14:anchorId="78ED029D" wp14:editId="2DB1A4FA">
            <wp:extent cx="5436362" cy="4801023"/>
            <wp:effectExtent l="0" t="0" r="0" b="0"/>
            <wp:docPr id="4" name="Изображение 4" descr="Data:переводы:картинки:Копия 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a:переводы:картинки:Копия 1_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927" cy="480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D97B1" w14:textId="1FF920F3" w:rsidR="00C11BEE" w:rsidRPr="004C640C" w:rsidRDefault="00864664" w:rsidP="00C11BEE">
      <w:pPr>
        <w:spacing w:after="0" w:line="360" w:lineRule="auto"/>
        <w:ind w:firstLine="510"/>
        <w:jc w:val="center"/>
        <w:rPr>
          <w:rFonts w:ascii="Arial" w:eastAsia="Times New Roman" w:hAnsi="Arial" w:cs="Arial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hd w:val="clear" w:color="auto" w:fill="FFFFFF"/>
          <w:lang w:eastAsia="ru-RU"/>
        </w:rPr>
        <w:t>Рисунок 1 — Конусный соединитель отсека для впуска и выпуска крови гемодиализаторов, гемодиафильтров или гемофильтров</w:t>
      </w:r>
    </w:p>
    <w:p w14:paraId="4D011563" w14:textId="77777777" w:rsidR="00864664" w:rsidRPr="004C640C" w:rsidRDefault="00864664" w:rsidP="00C11BEE">
      <w:pPr>
        <w:spacing w:after="0" w:line="360" w:lineRule="auto"/>
        <w:jc w:val="center"/>
        <w:rPr>
          <w:rFonts w:ascii="Arial" w:eastAsia="Times New Roman" w:hAnsi="Arial" w:cs="Arial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hd w:val="clear" w:color="auto" w:fill="FFFFFF"/>
          <w:lang w:eastAsia="ru-RU"/>
        </w:rPr>
        <w:t>Таблица 1 — Размеры соединителя отсека для крови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77"/>
        <w:gridCol w:w="823"/>
        <w:gridCol w:w="824"/>
        <w:gridCol w:w="724"/>
        <w:gridCol w:w="824"/>
        <w:gridCol w:w="759"/>
        <w:gridCol w:w="759"/>
        <w:gridCol w:w="759"/>
        <w:gridCol w:w="697"/>
        <w:gridCol w:w="697"/>
        <w:gridCol w:w="802"/>
      </w:tblGrid>
      <w:tr w:rsidR="00C11BEE" w:rsidRPr="00B604DB" w14:paraId="1247F990" w14:textId="77777777" w:rsidTr="00C11BEE">
        <w:tc>
          <w:tcPr>
            <w:tcW w:w="1677" w:type="dxa"/>
            <w:tcBorders>
              <w:bottom w:val="double" w:sz="4" w:space="0" w:color="000000"/>
            </w:tcBorders>
          </w:tcPr>
          <w:p w14:paraId="3226B91F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23" w:type="dxa"/>
            <w:tcBorders>
              <w:bottom w:val="double" w:sz="4" w:space="0" w:color="000000"/>
            </w:tcBorders>
          </w:tcPr>
          <w:p w14:paraId="12989C6D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E</w:t>
            </w: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>мм</w:t>
            </w:r>
          </w:p>
        </w:tc>
        <w:tc>
          <w:tcPr>
            <w:tcW w:w="824" w:type="dxa"/>
            <w:tcBorders>
              <w:bottom w:val="double" w:sz="4" w:space="0" w:color="000000"/>
            </w:tcBorders>
          </w:tcPr>
          <w:p w14:paraId="03B5C3FD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F</w:t>
            </w: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>мм</w:t>
            </w:r>
          </w:p>
        </w:tc>
        <w:tc>
          <w:tcPr>
            <w:tcW w:w="724" w:type="dxa"/>
            <w:tcBorders>
              <w:bottom w:val="double" w:sz="4" w:space="0" w:color="000000"/>
            </w:tcBorders>
          </w:tcPr>
          <w:p w14:paraId="6F2C71D6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G</w:t>
            </w:r>
            <w:r w:rsidRPr="00B604DB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a</w:t>
            </w: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>мм</w:t>
            </w:r>
          </w:p>
        </w:tc>
        <w:tc>
          <w:tcPr>
            <w:tcW w:w="824" w:type="dxa"/>
            <w:tcBorders>
              <w:bottom w:val="double" w:sz="4" w:space="0" w:color="000000"/>
            </w:tcBorders>
          </w:tcPr>
          <w:p w14:paraId="17181009" w14:textId="77777777" w:rsidR="00C11BEE" w:rsidRPr="00B604DB" w:rsidRDefault="00C11BEE" w:rsidP="00C11BEE">
            <w:pPr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H</w:t>
            </w: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>мм</w:t>
            </w:r>
          </w:p>
        </w:tc>
        <w:tc>
          <w:tcPr>
            <w:tcW w:w="759" w:type="dxa"/>
            <w:tcBorders>
              <w:bottom w:val="double" w:sz="4" w:space="0" w:color="000000"/>
            </w:tcBorders>
          </w:tcPr>
          <w:p w14:paraId="112BF553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J</w:t>
            </w:r>
            <w:r w:rsidRPr="00B604DB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b</w:t>
            </w: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>мм</w:t>
            </w:r>
          </w:p>
        </w:tc>
        <w:tc>
          <w:tcPr>
            <w:tcW w:w="759" w:type="dxa"/>
            <w:tcBorders>
              <w:bottom w:val="double" w:sz="4" w:space="0" w:color="000000"/>
            </w:tcBorders>
          </w:tcPr>
          <w:p w14:paraId="5E6F32A3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K</w:t>
            </w:r>
            <w:r w:rsidRPr="00B604DB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c</w:t>
            </w: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>мм</w:t>
            </w:r>
          </w:p>
        </w:tc>
        <w:tc>
          <w:tcPr>
            <w:tcW w:w="759" w:type="dxa"/>
            <w:tcBorders>
              <w:bottom w:val="double" w:sz="4" w:space="0" w:color="000000"/>
            </w:tcBorders>
          </w:tcPr>
          <w:p w14:paraId="6AF68DF9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P</w:t>
            </w:r>
            <w:r w:rsidRPr="00B604DB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d</w:t>
            </w: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>мм</w:t>
            </w:r>
          </w:p>
        </w:tc>
        <w:tc>
          <w:tcPr>
            <w:tcW w:w="697" w:type="dxa"/>
            <w:tcBorders>
              <w:bottom w:val="double" w:sz="4" w:space="0" w:color="000000"/>
            </w:tcBorders>
          </w:tcPr>
          <w:p w14:paraId="0FB185D7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B604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B604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sym w:font="Symbol" w:char="F0B0"/>
            </w:r>
          </w:p>
        </w:tc>
        <w:tc>
          <w:tcPr>
            <w:tcW w:w="697" w:type="dxa"/>
            <w:tcBorders>
              <w:bottom w:val="double" w:sz="4" w:space="0" w:color="000000"/>
            </w:tcBorders>
          </w:tcPr>
          <w:p w14:paraId="286850AA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 w:cstheme="minorHAnsi"/>
                <w:sz w:val="22"/>
                <w:szCs w:val="22"/>
              </w:rPr>
              <w:t>β</w:t>
            </w:r>
            <w:r w:rsidRPr="00B604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B604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sym w:font="Symbol" w:char="F0B0"/>
            </w:r>
          </w:p>
        </w:tc>
        <w:tc>
          <w:tcPr>
            <w:tcW w:w="802" w:type="dxa"/>
            <w:tcBorders>
              <w:bottom w:val="double" w:sz="4" w:space="0" w:color="000000"/>
            </w:tcBorders>
          </w:tcPr>
          <w:p w14:paraId="44EB4F24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 w:cstheme="minorHAnsi"/>
                <w:sz w:val="22"/>
                <w:szCs w:val="22"/>
              </w:rPr>
              <w:t>γ</w:t>
            </w:r>
          </w:p>
        </w:tc>
      </w:tr>
      <w:tr w:rsidR="00C11BEE" w:rsidRPr="00B604DB" w14:paraId="7345AB19" w14:textId="77777777" w:rsidTr="00C11BEE">
        <w:tc>
          <w:tcPr>
            <w:tcW w:w="1677" w:type="dxa"/>
            <w:tcBorders>
              <w:top w:val="double" w:sz="4" w:space="0" w:color="000000"/>
            </w:tcBorders>
          </w:tcPr>
          <w:p w14:paraId="6E3DC8D9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Минимальный</w:t>
            </w:r>
          </w:p>
        </w:tc>
        <w:tc>
          <w:tcPr>
            <w:tcW w:w="823" w:type="dxa"/>
            <w:vMerge w:val="restart"/>
            <w:tcBorders>
              <w:top w:val="double" w:sz="4" w:space="0" w:color="000000"/>
            </w:tcBorders>
          </w:tcPr>
          <w:p w14:paraId="534F2E3B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10 или более</w:t>
            </w:r>
          </w:p>
        </w:tc>
        <w:tc>
          <w:tcPr>
            <w:tcW w:w="824" w:type="dxa"/>
            <w:vMerge w:val="restart"/>
            <w:tcBorders>
              <w:top w:val="double" w:sz="4" w:space="0" w:color="000000"/>
            </w:tcBorders>
          </w:tcPr>
          <w:p w14:paraId="1FAD81F3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9 или более</w:t>
            </w:r>
          </w:p>
        </w:tc>
        <w:tc>
          <w:tcPr>
            <w:tcW w:w="724" w:type="dxa"/>
            <w:vMerge w:val="restart"/>
            <w:tcBorders>
              <w:top w:val="double" w:sz="4" w:space="0" w:color="000000"/>
            </w:tcBorders>
          </w:tcPr>
          <w:p w14:paraId="5E5F0C0F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824" w:type="dxa"/>
            <w:vMerge w:val="restart"/>
            <w:tcBorders>
              <w:top w:val="double" w:sz="4" w:space="0" w:color="000000"/>
            </w:tcBorders>
          </w:tcPr>
          <w:p w14:paraId="7F5E91E8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13 или более</w:t>
            </w:r>
          </w:p>
        </w:tc>
        <w:tc>
          <w:tcPr>
            <w:tcW w:w="759" w:type="dxa"/>
            <w:tcBorders>
              <w:top w:val="double" w:sz="4" w:space="0" w:color="000000"/>
            </w:tcBorders>
          </w:tcPr>
          <w:p w14:paraId="6A107826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10,8</w:t>
            </w:r>
          </w:p>
        </w:tc>
        <w:tc>
          <w:tcPr>
            <w:tcW w:w="759" w:type="dxa"/>
            <w:tcBorders>
              <w:top w:val="double" w:sz="4" w:space="0" w:color="000000"/>
            </w:tcBorders>
          </w:tcPr>
          <w:p w14:paraId="14DE4836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0,85</w:t>
            </w:r>
          </w:p>
        </w:tc>
        <w:tc>
          <w:tcPr>
            <w:tcW w:w="759" w:type="dxa"/>
            <w:tcBorders>
              <w:top w:val="double" w:sz="4" w:space="0" w:color="000000"/>
            </w:tcBorders>
          </w:tcPr>
          <w:p w14:paraId="2E850381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5,97</w:t>
            </w:r>
          </w:p>
        </w:tc>
        <w:tc>
          <w:tcPr>
            <w:tcW w:w="697" w:type="dxa"/>
            <w:tcBorders>
              <w:top w:val="double" w:sz="4" w:space="0" w:color="000000"/>
            </w:tcBorders>
          </w:tcPr>
          <w:p w14:paraId="3FE43512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697" w:type="dxa"/>
            <w:tcBorders>
              <w:top w:val="double" w:sz="4" w:space="0" w:color="000000"/>
            </w:tcBorders>
          </w:tcPr>
          <w:p w14:paraId="30D4B8C6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802" w:type="dxa"/>
            <w:vMerge w:val="restart"/>
            <w:tcBorders>
              <w:top w:val="double" w:sz="4" w:space="0" w:color="000000"/>
            </w:tcBorders>
          </w:tcPr>
          <w:p w14:paraId="6BC15779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6:100</w:t>
            </w:r>
          </w:p>
        </w:tc>
      </w:tr>
      <w:tr w:rsidR="00C11BEE" w:rsidRPr="00B604DB" w14:paraId="1EB67E0B" w14:textId="77777777" w:rsidTr="00C11BEE">
        <w:tc>
          <w:tcPr>
            <w:tcW w:w="1677" w:type="dxa"/>
          </w:tcPr>
          <w:p w14:paraId="52C1DEE2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Номинальный</w:t>
            </w:r>
          </w:p>
        </w:tc>
        <w:tc>
          <w:tcPr>
            <w:tcW w:w="823" w:type="dxa"/>
            <w:vMerge/>
          </w:tcPr>
          <w:p w14:paraId="7290673B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vMerge/>
          </w:tcPr>
          <w:p w14:paraId="28D52830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24" w:type="dxa"/>
            <w:vMerge/>
          </w:tcPr>
          <w:p w14:paraId="147386B1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vMerge/>
          </w:tcPr>
          <w:p w14:paraId="2F02F231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59" w:type="dxa"/>
          </w:tcPr>
          <w:p w14:paraId="1F121CFE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11,0</w:t>
            </w:r>
          </w:p>
        </w:tc>
        <w:tc>
          <w:tcPr>
            <w:tcW w:w="759" w:type="dxa"/>
          </w:tcPr>
          <w:p w14:paraId="14EEF1ED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1,10</w:t>
            </w:r>
          </w:p>
        </w:tc>
        <w:tc>
          <w:tcPr>
            <w:tcW w:w="759" w:type="dxa"/>
          </w:tcPr>
          <w:p w14:paraId="2DC3C6AC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6,00</w:t>
            </w:r>
          </w:p>
        </w:tc>
        <w:tc>
          <w:tcPr>
            <w:tcW w:w="697" w:type="dxa"/>
          </w:tcPr>
          <w:p w14:paraId="4AA98974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697" w:type="dxa"/>
          </w:tcPr>
          <w:p w14:paraId="650B003A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802" w:type="dxa"/>
            <w:vMerge/>
          </w:tcPr>
          <w:p w14:paraId="7214B025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C11BEE" w:rsidRPr="00B604DB" w14:paraId="64053347" w14:textId="77777777" w:rsidTr="00C11BEE">
        <w:tc>
          <w:tcPr>
            <w:tcW w:w="1677" w:type="dxa"/>
          </w:tcPr>
          <w:p w14:paraId="5A0E368C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Максимальный</w:t>
            </w:r>
          </w:p>
        </w:tc>
        <w:tc>
          <w:tcPr>
            <w:tcW w:w="823" w:type="dxa"/>
            <w:vMerge/>
          </w:tcPr>
          <w:p w14:paraId="6E4F8ECB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vMerge/>
          </w:tcPr>
          <w:p w14:paraId="7D25FE33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24" w:type="dxa"/>
            <w:vMerge/>
          </w:tcPr>
          <w:p w14:paraId="3595DF7E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vMerge/>
          </w:tcPr>
          <w:p w14:paraId="51ABAD14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59" w:type="dxa"/>
          </w:tcPr>
          <w:p w14:paraId="421BBCF8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11,3</w:t>
            </w:r>
          </w:p>
        </w:tc>
        <w:tc>
          <w:tcPr>
            <w:tcW w:w="759" w:type="dxa"/>
          </w:tcPr>
          <w:p w14:paraId="3D2D54BB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1,35</w:t>
            </w:r>
          </w:p>
        </w:tc>
        <w:tc>
          <w:tcPr>
            <w:tcW w:w="759" w:type="dxa"/>
          </w:tcPr>
          <w:p w14:paraId="0F184D39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6,03</w:t>
            </w:r>
          </w:p>
        </w:tc>
        <w:tc>
          <w:tcPr>
            <w:tcW w:w="697" w:type="dxa"/>
          </w:tcPr>
          <w:p w14:paraId="32573B88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697" w:type="dxa"/>
          </w:tcPr>
          <w:p w14:paraId="5793903E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802" w:type="dxa"/>
            <w:vMerge/>
          </w:tcPr>
          <w:p w14:paraId="5311916F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C11BEE" w:rsidRPr="00B604DB" w14:paraId="0E16EF62" w14:textId="77777777" w:rsidTr="00C11BEE">
        <w:tc>
          <w:tcPr>
            <w:tcW w:w="9345" w:type="dxa"/>
            <w:gridSpan w:val="11"/>
          </w:tcPr>
          <w:p w14:paraId="368D1079" w14:textId="77777777" w:rsidR="00C11BEE" w:rsidRPr="00B604DB" w:rsidRDefault="00C11BEE" w:rsidP="00C11BE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E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Длина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конического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участка</w:t>
            </w:r>
          </w:p>
          <w:p w14:paraId="5CBDB817" w14:textId="77777777" w:rsidR="00C11BEE" w:rsidRPr="00B604DB" w:rsidRDefault="00C11BEE" w:rsidP="00C11BE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F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Длина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конического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участка</w:t>
            </w:r>
          </w:p>
          <w:p w14:paraId="754C24CA" w14:textId="77777777" w:rsidR="00C11BEE" w:rsidRPr="00B604DB" w:rsidRDefault="00C11BEE" w:rsidP="00C11BE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G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Шаг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резьбы</w:t>
            </w:r>
          </w:p>
          <w:p w14:paraId="052C62CE" w14:textId="77777777" w:rsidR="00C11BEE" w:rsidRPr="00B604DB" w:rsidRDefault="00C11BEE" w:rsidP="00C11BE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H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Диаметр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основания</w:t>
            </w:r>
          </w:p>
          <w:p w14:paraId="12D73169" w14:textId="77777777" w:rsidR="00C11BEE" w:rsidRPr="00B604DB" w:rsidRDefault="00C11BEE" w:rsidP="00C11BE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J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Диаметр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гребня</w:t>
            </w:r>
          </w:p>
          <w:p w14:paraId="648F41F0" w14:textId="77777777" w:rsidR="00C11BEE" w:rsidRPr="00B604DB" w:rsidRDefault="00C11BEE" w:rsidP="00C11BE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K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Ширина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гребня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резьбы</w:t>
            </w:r>
          </w:p>
          <w:p w14:paraId="66E18840" w14:textId="77777777" w:rsidR="00C11BEE" w:rsidRPr="00B604DB" w:rsidRDefault="00C11BEE" w:rsidP="00C11BE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P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Диаметр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конуса</w:t>
            </w:r>
          </w:p>
          <w:p w14:paraId="7534E6F3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α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Угол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наклона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резьбы</w:t>
            </w:r>
          </w:p>
          <w:p w14:paraId="098CE11B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β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Угол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измерения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резьбы</w:t>
            </w:r>
          </w:p>
          <w:p w14:paraId="7CA480C7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γ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Степень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конусности</w:t>
            </w:r>
          </w:p>
          <w:p w14:paraId="4DED466E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a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Двойной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шаг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резьбы</w:t>
            </w:r>
          </w:p>
          <w:p w14:paraId="22B3D8C8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b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Изменен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верхний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допуск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для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соответствия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различным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компонентам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и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материалам.</w:t>
            </w:r>
          </w:p>
          <w:p w14:paraId="68903CEE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c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Пересмотрены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размеры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и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допуски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основанные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на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существующей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производственной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практике.</w:t>
            </w:r>
          </w:p>
          <w:p w14:paraId="007E7339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d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Исходная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плоскость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конуса: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квадрат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А.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Этот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размер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измеряется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как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проекция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на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лицевую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поверхность.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См.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рисунок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1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(Z).</w:t>
            </w:r>
          </w:p>
        </w:tc>
      </w:tr>
    </w:tbl>
    <w:p w14:paraId="12E62907" w14:textId="1E9279A6" w:rsidR="00864664" w:rsidRPr="00C129BB" w:rsidRDefault="00B613EA" w:rsidP="000468C9">
      <w:pPr>
        <w:spacing w:after="0" w:line="276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lastRenderedPageBreak/>
        <w:t xml:space="preserve">          </w:t>
      </w:r>
      <w:r w:rsidR="00864664"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4.4.4 Соединители отсеков для диализной жидкости гем</w:t>
      </w:r>
      <w:r w:rsidR="008613DB"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одиализаторов и гемодиафильтров. </w:t>
      </w:r>
      <w:r w:rsidR="00864664"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За исключением случаев, когда гемодиализатор или гемодиафильтр и контур диализной жидкости выполнены как единое целое. </w:t>
      </w:r>
    </w:p>
    <w:p w14:paraId="22C0BBB9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системы, размеры соединителей отсека для диализной жидкости должны быть такими, как указано на рисунке 2 и Таблица 2. </w:t>
      </w:r>
    </w:p>
    <w:p w14:paraId="56EE7B4D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Соблюдение настоящего требования проверяется согласно 5.5.3.3. </w:t>
      </w:r>
    </w:p>
    <w:p w14:paraId="15FD23AC" w14:textId="77777777" w:rsidR="00864664" w:rsidRPr="00864664" w:rsidRDefault="00864664" w:rsidP="00864664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864664">
        <w:rPr>
          <w:rFonts w:ascii="Arial" w:eastAsia="Times New Roman" w:hAnsi="Arial" w:cs="Arial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EB06A6D" wp14:editId="4607360A">
            <wp:extent cx="3945255" cy="3138045"/>
            <wp:effectExtent l="0" t="0" r="0" b="12065"/>
            <wp:docPr id="6" name="Изображение 6" descr="Data:переводы:картинки: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ta:переводы:картинки:2_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756" cy="313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EF395" w14:textId="1DB0FED1" w:rsidR="00864664" w:rsidRPr="004C640C" w:rsidRDefault="00864664" w:rsidP="00C11BEE">
      <w:pPr>
        <w:spacing w:after="0" w:line="360" w:lineRule="auto"/>
        <w:ind w:firstLine="510"/>
        <w:jc w:val="center"/>
        <w:rPr>
          <w:rFonts w:ascii="Arial" w:eastAsia="Times New Roman" w:hAnsi="Arial" w:cs="Arial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hd w:val="clear" w:color="auto" w:fill="FFFFFF"/>
          <w:lang w:eastAsia="ru-RU"/>
        </w:rPr>
        <w:t>Рисунок 2 — Основные присоединительные размеры входного и выходного разъема диализирующего раствора</w:t>
      </w:r>
    </w:p>
    <w:p w14:paraId="27A21C19" w14:textId="77777777" w:rsidR="006A57C4" w:rsidRDefault="006A57C4" w:rsidP="00C11BEE">
      <w:pPr>
        <w:spacing w:after="0" w:line="360" w:lineRule="auto"/>
        <w:ind w:firstLine="510"/>
        <w:jc w:val="center"/>
        <w:rPr>
          <w:rFonts w:ascii="Arial" w:eastAsia="Times New Roman" w:hAnsi="Arial" w:cs="Arial"/>
          <w:shd w:val="clear" w:color="auto" w:fill="FFFFFF"/>
          <w:lang w:eastAsia="ru-RU"/>
        </w:rPr>
      </w:pPr>
    </w:p>
    <w:p w14:paraId="169075C6" w14:textId="13FB380E" w:rsidR="00C11BEE" w:rsidRPr="004C640C" w:rsidRDefault="00864664" w:rsidP="00C11BEE">
      <w:pPr>
        <w:spacing w:after="0" w:line="360" w:lineRule="auto"/>
        <w:ind w:firstLine="510"/>
        <w:jc w:val="center"/>
        <w:rPr>
          <w:rFonts w:ascii="Arial" w:eastAsia="Times New Roman" w:hAnsi="Arial" w:cs="Arial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hd w:val="clear" w:color="auto" w:fill="FFFFFF"/>
          <w:lang w:eastAsia="ru-RU"/>
        </w:rPr>
        <w:t>Таблица 2 — Основные присоединительные размеры входного и выходного разъема диализирующей жидкости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79"/>
        <w:gridCol w:w="714"/>
        <w:gridCol w:w="714"/>
        <w:gridCol w:w="714"/>
        <w:gridCol w:w="811"/>
        <w:gridCol w:w="714"/>
        <w:gridCol w:w="714"/>
        <w:gridCol w:w="714"/>
        <w:gridCol w:w="606"/>
        <w:gridCol w:w="622"/>
        <w:gridCol w:w="622"/>
        <w:gridCol w:w="778"/>
      </w:tblGrid>
      <w:tr w:rsidR="00C11BEE" w:rsidRPr="00B604DB" w14:paraId="7FCB98E9" w14:textId="77777777" w:rsidTr="00C11BEE">
        <w:tc>
          <w:tcPr>
            <w:tcW w:w="1679" w:type="dxa"/>
            <w:tcBorders>
              <w:bottom w:val="double" w:sz="4" w:space="0" w:color="000000"/>
            </w:tcBorders>
          </w:tcPr>
          <w:p w14:paraId="3F02F2FD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14" w:type="dxa"/>
            <w:tcBorders>
              <w:bottom w:val="double" w:sz="4" w:space="0" w:color="000000"/>
            </w:tcBorders>
          </w:tcPr>
          <w:p w14:paraId="6F30A761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E</w:t>
            </w: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>мм</w:t>
            </w:r>
          </w:p>
        </w:tc>
        <w:tc>
          <w:tcPr>
            <w:tcW w:w="714" w:type="dxa"/>
            <w:tcBorders>
              <w:bottom w:val="double" w:sz="4" w:space="0" w:color="000000"/>
            </w:tcBorders>
          </w:tcPr>
          <w:p w14:paraId="38921B6A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F</w:t>
            </w: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>мм</w:t>
            </w:r>
          </w:p>
        </w:tc>
        <w:tc>
          <w:tcPr>
            <w:tcW w:w="714" w:type="dxa"/>
            <w:tcBorders>
              <w:bottom w:val="double" w:sz="4" w:space="0" w:color="000000"/>
            </w:tcBorders>
          </w:tcPr>
          <w:p w14:paraId="58328FFE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G</w:t>
            </w: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>мм</w:t>
            </w:r>
          </w:p>
        </w:tc>
        <w:tc>
          <w:tcPr>
            <w:tcW w:w="811" w:type="dxa"/>
            <w:tcBorders>
              <w:bottom w:val="double" w:sz="4" w:space="0" w:color="000000"/>
            </w:tcBorders>
          </w:tcPr>
          <w:p w14:paraId="26CADEFD" w14:textId="77777777" w:rsidR="00C11BEE" w:rsidRPr="00B604DB" w:rsidRDefault="00C11BEE" w:rsidP="00C11BEE">
            <w:pPr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H</w:t>
            </w:r>
            <w:r w:rsidRPr="00B604DB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a</w:t>
            </w: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>мм</w:t>
            </w:r>
          </w:p>
        </w:tc>
        <w:tc>
          <w:tcPr>
            <w:tcW w:w="714" w:type="dxa"/>
            <w:tcBorders>
              <w:bottom w:val="double" w:sz="4" w:space="0" w:color="000000"/>
            </w:tcBorders>
          </w:tcPr>
          <w:p w14:paraId="4FD94FF9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J</w:t>
            </w: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>мм</w:t>
            </w:r>
          </w:p>
        </w:tc>
        <w:tc>
          <w:tcPr>
            <w:tcW w:w="714" w:type="dxa"/>
            <w:tcBorders>
              <w:bottom w:val="double" w:sz="4" w:space="0" w:color="000000"/>
            </w:tcBorders>
          </w:tcPr>
          <w:p w14:paraId="5EDDE8E9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K</w:t>
            </w: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>мм</w:t>
            </w:r>
          </w:p>
        </w:tc>
        <w:tc>
          <w:tcPr>
            <w:tcW w:w="714" w:type="dxa"/>
            <w:tcBorders>
              <w:bottom w:val="double" w:sz="4" w:space="0" w:color="000000"/>
            </w:tcBorders>
          </w:tcPr>
          <w:p w14:paraId="023D0A3D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P</w:t>
            </w:r>
            <w:r w:rsidRPr="00B604DB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b</w:t>
            </w: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>мм</w:t>
            </w:r>
          </w:p>
        </w:tc>
        <w:tc>
          <w:tcPr>
            <w:tcW w:w="549" w:type="dxa"/>
            <w:tcBorders>
              <w:bottom w:val="double" w:sz="4" w:space="0" w:color="000000"/>
            </w:tcBorders>
          </w:tcPr>
          <w:p w14:paraId="7ABE8698" w14:textId="77777777" w:rsidR="00C11BEE" w:rsidRPr="00B604DB" w:rsidRDefault="00C11BEE" w:rsidP="00C11BEE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S</w:t>
            </w:r>
          </w:p>
        </w:tc>
        <w:tc>
          <w:tcPr>
            <w:tcW w:w="622" w:type="dxa"/>
            <w:tcBorders>
              <w:bottom w:val="double" w:sz="4" w:space="0" w:color="000000"/>
            </w:tcBorders>
          </w:tcPr>
          <w:p w14:paraId="7A3E7D83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B604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B604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sym w:font="Symbol" w:char="F0B0"/>
            </w:r>
          </w:p>
        </w:tc>
        <w:tc>
          <w:tcPr>
            <w:tcW w:w="622" w:type="dxa"/>
            <w:tcBorders>
              <w:bottom w:val="double" w:sz="4" w:space="0" w:color="000000"/>
            </w:tcBorders>
          </w:tcPr>
          <w:p w14:paraId="4A620AF1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 w:cstheme="minorHAnsi"/>
                <w:sz w:val="22"/>
                <w:szCs w:val="22"/>
              </w:rPr>
              <w:t>β</w:t>
            </w:r>
            <w:r w:rsidRPr="00B604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B604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sym w:font="Symbol" w:char="F0B0"/>
            </w:r>
          </w:p>
        </w:tc>
        <w:tc>
          <w:tcPr>
            <w:tcW w:w="778" w:type="dxa"/>
            <w:tcBorders>
              <w:bottom w:val="double" w:sz="4" w:space="0" w:color="000000"/>
            </w:tcBorders>
          </w:tcPr>
          <w:p w14:paraId="2E4A9F3C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 w:cstheme="minorHAnsi"/>
                <w:sz w:val="22"/>
                <w:szCs w:val="22"/>
              </w:rPr>
              <w:t>Χ</w:t>
            </w:r>
            <w:r w:rsidRPr="00B604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B604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sym w:font="Symbol" w:char="F0B0"/>
            </w:r>
          </w:p>
        </w:tc>
      </w:tr>
      <w:tr w:rsidR="00C11BEE" w:rsidRPr="00B604DB" w14:paraId="5B15112B" w14:textId="77777777" w:rsidTr="00C11BEE">
        <w:tc>
          <w:tcPr>
            <w:tcW w:w="1679" w:type="dxa"/>
            <w:tcBorders>
              <w:top w:val="double" w:sz="4" w:space="0" w:color="000000"/>
            </w:tcBorders>
          </w:tcPr>
          <w:p w14:paraId="40B613DD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Минимальный</w:t>
            </w:r>
          </w:p>
        </w:tc>
        <w:tc>
          <w:tcPr>
            <w:tcW w:w="714" w:type="dxa"/>
            <w:tcBorders>
              <w:top w:val="double" w:sz="4" w:space="0" w:color="000000"/>
            </w:tcBorders>
          </w:tcPr>
          <w:p w14:paraId="2424CA72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10,1</w:t>
            </w:r>
          </w:p>
        </w:tc>
        <w:tc>
          <w:tcPr>
            <w:tcW w:w="714" w:type="dxa"/>
            <w:tcBorders>
              <w:top w:val="double" w:sz="4" w:space="0" w:color="000000"/>
            </w:tcBorders>
          </w:tcPr>
          <w:p w14:paraId="327743FE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13,0</w:t>
            </w:r>
          </w:p>
        </w:tc>
        <w:tc>
          <w:tcPr>
            <w:tcW w:w="714" w:type="dxa"/>
            <w:tcBorders>
              <w:top w:val="double" w:sz="4" w:space="0" w:color="000000"/>
            </w:tcBorders>
          </w:tcPr>
          <w:p w14:paraId="2478332E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17,8</w:t>
            </w:r>
          </w:p>
        </w:tc>
        <w:tc>
          <w:tcPr>
            <w:tcW w:w="811" w:type="dxa"/>
            <w:vMerge w:val="restart"/>
            <w:tcBorders>
              <w:top w:val="double" w:sz="4" w:space="0" w:color="000000"/>
            </w:tcBorders>
          </w:tcPr>
          <w:p w14:paraId="32501F43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22 или более</w:t>
            </w:r>
          </w:p>
        </w:tc>
        <w:tc>
          <w:tcPr>
            <w:tcW w:w="714" w:type="dxa"/>
            <w:vMerge w:val="restart"/>
            <w:tcBorders>
              <w:top w:val="double" w:sz="4" w:space="0" w:color="000000"/>
            </w:tcBorders>
          </w:tcPr>
          <w:p w14:paraId="46CC25FB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714" w:type="dxa"/>
            <w:tcBorders>
              <w:top w:val="double" w:sz="4" w:space="0" w:color="000000"/>
            </w:tcBorders>
          </w:tcPr>
          <w:p w14:paraId="20D9E374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>14,8</w:t>
            </w:r>
          </w:p>
        </w:tc>
        <w:tc>
          <w:tcPr>
            <w:tcW w:w="714" w:type="dxa"/>
            <w:tcBorders>
              <w:top w:val="double" w:sz="4" w:space="0" w:color="000000"/>
            </w:tcBorders>
          </w:tcPr>
          <w:p w14:paraId="61F7A7BD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>12,3</w:t>
            </w:r>
          </w:p>
        </w:tc>
        <w:tc>
          <w:tcPr>
            <w:tcW w:w="549" w:type="dxa"/>
            <w:tcBorders>
              <w:top w:val="double" w:sz="4" w:space="0" w:color="000000"/>
            </w:tcBorders>
          </w:tcPr>
          <w:p w14:paraId="74EAEC40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>12,0</w:t>
            </w:r>
          </w:p>
        </w:tc>
        <w:tc>
          <w:tcPr>
            <w:tcW w:w="622" w:type="dxa"/>
            <w:tcBorders>
              <w:top w:val="double" w:sz="4" w:space="0" w:color="000000"/>
            </w:tcBorders>
          </w:tcPr>
          <w:p w14:paraId="73765759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22" w:type="dxa"/>
            <w:tcBorders>
              <w:top w:val="double" w:sz="4" w:space="0" w:color="000000"/>
            </w:tcBorders>
          </w:tcPr>
          <w:p w14:paraId="1E01D42A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double" w:sz="4" w:space="0" w:color="000000"/>
            </w:tcBorders>
          </w:tcPr>
          <w:p w14:paraId="47351936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1BEE" w:rsidRPr="00B604DB" w14:paraId="198FDC21" w14:textId="77777777" w:rsidTr="00C11BEE">
        <w:tc>
          <w:tcPr>
            <w:tcW w:w="1679" w:type="dxa"/>
          </w:tcPr>
          <w:p w14:paraId="524095AE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Номинальный</w:t>
            </w:r>
          </w:p>
        </w:tc>
        <w:tc>
          <w:tcPr>
            <w:tcW w:w="714" w:type="dxa"/>
          </w:tcPr>
          <w:p w14:paraId="12BB261B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10,2</w:t>
            </w:r>
          </w:p>
        </w:tc>
        <w:tc>
          <w:tcPr>
            <w:tcW w:w="714" w:type="dxa"/>
          </w:tcPr>
          <w:p w14:paraId="30B190E2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13,1</w:t>
            </w:r>
          </w:p>
        </w:tc>
        <w:tc>
          <w:tcPr>
            <w:tcW w:w="714" w:type="dxa"/>
          </w:tcPr>
          <w:p w14:paraId="270FF4FC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17,8</w:t>
            </w:r>
          </w:p>
        </w:tc>
        <w:tc>
          <w:tcPr>
            <w:tcW w:w="811" w:type="dxa"/>
            <w:vMerge/>
          </w:tcPr>
          <w:p w14:paraId="2A363AF2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14" w:type="dxa"/>
            <w:vMerge/>
          </w:tcPr>
          <w:p w14:paraId="7D800FC1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14" w:type="dxa"/>
          </w:tcPr>
          <w:p w14:paraId="34E96802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>14,9</w:t>
            </w:r>
          </w:p>
        </w:tc>
        <w:tc>
          <w:tcPr>
            <w:tcW w:w="714" w:type="dxa"/>
          </w:tcPr>
          <w:p w14:paraId="7947E92B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>12,4</w:t>
            </w:r>
          </w:p>
        </w:tc>
        <w:tc>
          <w:tcPr>
            <w:tcW w:w="549" w:type="dxa"/>
          </w:tcPr>
          <w:p w14:paraId="56C90BA8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>12,1</w:t>
            </w:r>
          </w:p>
        </w:tc>
        <w:tc>
          <w:tcPr>
            <w:tcW w:w="622" w:type="dxa"/>
          </w:tcPr>
          <w:p w14:paraId="79D121BE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>4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622" w:type="dxa"/>
          </w:tcPr>
          <w:p w14:paraId="67085D93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>4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778" w:type="dxa"/>
          </w:tcPr>
          <w:p w14:paraId="46FAAB71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>45</w:t>
            </w:r>
          </w:p>
        </w:tc>
      </w:tr>
      <w:tr w:rsidR="00C11BEE" w:rsidRPr="00B604DB" w14:paraId="72C93008" w14:textId="77777777" w:rsidTr="00C11BEE">
        <w:tc>
          <w:tcPr>
            <w:tcW w:w="1679" w:type="dxa"/>
          </w:tcPr>
          <w:p w14:paraId="3EFC9BCE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Максимальный</w:t>
            </w:r>
          </w:p>
        </w:tc>
        <w:tc>
          <w:tcPr>
            <w:tcW w:w="714" w:type="dxa"/>
          </w:tcPr>
          <w:p w14:paraId="7BF2020D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10,3</w:t>
            </w:r>
          </w:p>
        </w:tc>
        <w:tc>
          <w:tcPr>
            <w:tcW w:w="714" w:type="dxa"/>
          </w:tcPr>
          <w:p w14:paraId="0E45B339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13,2</w:t>
            </w:r>
          </w:p>
        </w:tc>
        <w:tc>
          <w:tcPr>
            <w:tcW w:w="714" w:type="dxa"/>
          </w:tcPr>
          <w:p w14:paraId="22F946FC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18,1</w:t>
            </w:r>
          </w:p>
        </w:tc>
        <w:tc>
          <w:tcPr>
            <w:tcW w:w="811" w:type="dxa"/>
            <w:vMerge/>
          </w:tcPr>
          <w:p w14:paraId="5024EAA4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14" w:type="dxa"/>
            <w:vMerge/>
          </w:tcPr>
          <w:p w14:paraId="334A7F27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14" w:type="dxa"/>
          </w:tcPr>
          <w:p w14:paraId="4BFCD262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>14,9</w:t>
            </w:r>
          </w:p>
        </w:tc>
        <w:tc>
          <w:tcPr>
            <w:tcW w:w="714" w:type="dxa"/>
          </w:tcPr>
          <w:p w14:paraId="3D1FE3ED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>12,5</w:t>
            </w:r>
          </w:p>
        </w:tc>
        <w:tc>
          <w:tcPr>
            <w:tcW w:w="549" w:type="dxa"/>
          </w:tcPr>
          <w:p w14:paraId="0B77CB46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>12,2</w:t>
            </w:r>
          </w:p>
        </w:tc>
        <w:tc>
          <w:tcPr>
            <w:tcW w:w="622" w:type="dxa"/>
          </w:tcPr>
          <w:p w14:paraId="0DBDFD8C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2" w:type="dxa"/>
          </w:tcPr>
          <w:p w14:paraId="4CB4916A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8" w:type="dxa"/>
          </w:tcPr>
          <w:p w14:paraId="463B7A21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C11BEE" w:rsidRPr="00B604DB" w14:paraId="51852407" w14:textId="77777777" w:rsidTr="00C11BEE">
        <w:tc>
          <w:tcPr>
            <w:tcW w:w="9345" w:type="dxa"/>
            <w:gridSpan w:val="12"/>
          </w:tcPr>
          <w:p w14:paraId="2B44A043" w14:textId="77777777" w:rsidR="00C11BEE" w:rsidRPr="00B604DB" w:rsidRDefault="00C11BEE" w:rsidP="00C11BE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E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  <w:p w14:paraId="02C4FFD6" w14:textId="77777777" w:rsidR="00C11BEE" w:rsidRPr="00B604DB" w:rsidRDefault="00C11BEE" w:rsidP="00C11BE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F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Исходная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длина</w:t>
            </w:r>
          </w:p>
          <w:p w14:paraId="5A9771E2" w14:textId="77777777" w:rsidR="00C11BEE" w:rsidRPr="00B604DB" w:rsidRDefault="00C11BEE" w:rsidP="00C11BE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G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Диапазон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длин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испытаний</w:t>
            </w:r>
          </w:p>
          <w:p w14:paraId="7EF8CD55" w14:textId="77777777" w:rsidR="00C11BEE" w:rsidRPr="00B604DB" w:rsidRDefault="00C11BEE" w:rsidP="00C11BE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H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Диаметр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конуса</w:t>
            </w:r>
          </w:p>
          <w:p w14:paraId="29EA2BBE" w14:textId="77777777" w:rsidR="00C11BEE" w:rsidRPr="00B604DB" w:rsidRDefault="00C11BEE" w:rsidP="00C11BE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J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Диаметр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конуса</w:t>
            </w:r>
          </w:p>
          <w:p w14:paraId="179CE73A" w14:textId="77777777" w:rsidR="00C11BEE" w:rsidRPr="00B604DB" w:rsidRDefault="00C11BEE" w:rsidP="00C11BE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K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Диаметр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конуса</w:t>
            </w:r>
          </w:p>
          <w:p w14:paraId="795F4F51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P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Диаметр</w:t>
            </w:r>
          </w:p>
          <w:p w14:paraId="5872DFEB" w14:textId="77777777" w:rsidR="00C11BEE" w:rsidRPr="00B604DB" w:rsidRDefault="00C11BEE" w:rsidP="00C11BE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S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Диаметр</w:t>
            </w:r>
          </w:p>
          <w:p w14:paraId="4A052033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α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Угол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наклона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уплотнительной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поверхности</w:t>
            </w:r>
          </w:p>
          <w:p w14:paraId="41B11899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β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Угол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наклона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уплотнительной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поверхности</w:t>
            </w:r>
          </w:p>
          <w:p w14:paraId="420977C7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Χ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Угол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наклона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уплотнительной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поверхности</w:t>
            </w:r>
          </w:p>
          <w:p w14:paraId="0044F11A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a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Он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определяет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необходимую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длину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и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диаметр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для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соединения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с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гнездовыми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соединителями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контура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подачи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жидкости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для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диализа.</w:t>
            </w:r>
          </w:p>
          <w:p w14:paraId="6FE223D2" w14:textId="77777777" w:rsidR="00C11BEE" w:rsidRPr="00B604DB" w:rsidRDefault="00C11BEE" w:rsidP="00C11BEE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b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Вместе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с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α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он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определяет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диаметр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уплотнительной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поверхности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для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соединителей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для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диализной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жидкости.</w:t>
            </w:r>
          </w:p>
        </w:tc>
      </w:tr>
    </w:tbl>
    <w:p w14:paraId="4DBACD63" w14:textId="77777777" w:rsidR="00864664" w:rsidRPr="00C129BB" w:rsidRDefault="00864664" w:rsidP="00C11B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12662B34" w14:textId="77777777" w:rsidR="00864664" w:rsidRPr="004C640C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4.4.5 Соединители фильтрата гемофильтров </w:t>
      </w:r>
    </w:p>
    <w:p w14:paraId="7494345E" w14:textId="77777777" w:rsidR="00864664" w:rsidRPr="004C640C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За исключением случаев, когда гемофильтр и контур фильтрата спроектированы как единая система, контур фильтрата разъемы гемофильтров должны соответствовать либо </w:t>
      </w:r>
    </w:p>
    <w:p w14:paraId="74A9E91D" w14:textId="77777777" w:rsidR="00864664" w:rsidRPr="004C640C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а) конструкция рисунка 2, или б) конструкция соединителя </w:t>
      </w:r>
      <w:r w:rsidRPr="0086466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Luer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86466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Lock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по </w:t>
      </w:r>
      <w:r w:rsidRPr="0086466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ISO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80369-7:2021, рисунки </w:t>
      </w:r>
      <w:r w:rsidRPr="0086466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B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.1 и </w:t>
      </w:r>
      <w:r w:rsidRPr="0086466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B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.3. </w:t>
      </w: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Соблюдение настоящего требования проверяется согласно 5.5.3.4. </w:t>
      </w:r>
    </w:p>
    <w:p w14:paraId="3560FE30" w14:textId="77777777" w:rsidR="00864664" w:rsidRPr="004C640C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4.4.6 Соединители крови и фильтрата гемоконцентраторов </w:t>
      </w:r>
    </w:p>
    <w:p w14:paraId="65044CA1" w14:textId="77777777" w:rsidR="00864664" w:rsidRPr="004C640C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4.4.6.1 Кровяные соединители </w:t>
      </w:r>
    </w:p>
    <w:p w14:paraId="70FCAA7B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Соединители крови и фильтрата гемоконцентраторов должны обеспечивать надежное соединение с трубками. который будет использоваться с устройством. </w:t>
      </w:r>
    </w:p>
    <w:p w14:paraId="28252367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Неблокируемые соединители не должны разъединяться под действием осевой силы 25 Н, приложенной в течение 15 с. За исключением случаев, когда устройство и экстракорпоральный контур кровообращения разработаны как единая система, </w:t>
      </w:r>
    </w:p>
    <w:p w14:paraId="33CBDD7E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Размеры соединителей отсека для крови должны соответствовать указанным на рисунке 1 и в таблице 1. </w:t>
      </w:r>
    </w:p>
    <w:p w14:paraId="2EFCF1A8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Соответствие размеров должно быть определено с использованием одного или комбинации следующих методов: цифровой контакт измерительные приборы, оптические измерения, трехмерная рентгеновская визуализация, аналоговые датчики или Другой проверенный метод. Оценка соответствия размеров может включать разрушающие методы получить доступ к функциям для измерения. </w:t>
      </w:r>
    </w:p>
    <w:p w14:paraId="38CF8D6D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Соблюдение настоящего требования проверяется согласно 5.5.3.5. </w:t>
      </w:r>
    </w:p>
    <w:p w14:paraId="0D716ECF" w14:textId="77777777" w:rsidR="00864664" w:rsidRPr="004C640C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4.4.6.2 Соединители фильтрата </w:t>
      </w:r>
    </w:p>
    <w:p w14:paraId="53B4B75E" w14:textId="77777777" w:rsidR="00864664" w:rsidRPr="004C640C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За исключением случаев, когда гемоконцентраторы спроектированы как единая система, конструкция соединителя фильтрата должна соответствовать </w:t>
      </w:r>
    </w:p>
    <w:p w14:paraId="56EB6584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а) конструкция рисунка 2, или б) неблокируемое соединение для прямого присоединения трубки, или </w:t>
      </w:r>
      <w:r w:rsidRPr="0086466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c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) конструкция соединителя </w:t>
      </w:r>
      <w:r w:rsidRPr="0086466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Luer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86466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Lock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по </w:t>
      </w:r>
      <w:r w:rsidRPr="0086466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ISO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80369-7:2021, рисунки </w:t>
      </w:r>
      <w:r w:rsidRPr="0086466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B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.1 и </w:t>
      </w:r>
      <w:r w:rsidRPr="0086466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B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.3. Если используются неблокируемые соединители, они не должны разъединяться под действием осевой силы 25 Н, приложенной в течение 15 с. Соблюдение настоящего требования проверяется согласно 5.5.3.5. </w:t>
      </w:r>
    </w:p>
    <w:p w14:paraId="1FA26706" w14:textId="77777777" w:rsidR="00864664" w:rsidRPr="004C640C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4.5 Эксплуатационные характеристики 4.5.1 Очистка растворенных веществ для гемодиализаторов и гемодиафильтров </w:t>
      </w:r>
    </w:p>
    <w:p w14:paraId="34572480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Клиренс мочевины, креатинина, фосфата и витамина В12 определяют в соответствии с 5.6.1. Расход крови и диализирующего раствора должен соответствовать диапазону, указанному производителем. </w:t>
      </w:r>
    </w:p>
    <w:p w14:paraId="0E201BBE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ПРИМЕЧАНИЕ. В качестве дополнения включены результаты расчета коэффициента площади массопередачи мочевины (</w:t>
      </w:r>
      <w:r w:rsidRPr="0086466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KoA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). 4.5.2 Коэффициенты просеивания для гемодиализаторов, гемодиафильтров, гемофильтров и гемоконцентраторов </w:t>
      </w:r>
    </w:p>
    <w:p w14:paraId="00D50851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Для гемодиализаторов, гемодиафильтров и гемофильтров коэффициенты просеивания (</w:t>
      </w:r>
      <w:r w:rsidRPr="0086466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SC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) для альбумина, инулина и </w:t>
      </w:r>
      <w:r w:rsidRPr="0086466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β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2 -микроглобулина или миоглобина определяются в соответствии с 5.6.2. </w:t>
      </w:r>
    </w:p>
    <w:p w14:paraId="07ACB910" w14:textId="77777777" w:rsidR="00864664" w:rsidRPr="004C640C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Кроме того, следующие белки со средней молекулярной массой представляют известный клинический интерес и представляют собой диапазон молекулярных масс в 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lastRenderedPageBreak/>
        <w:t xml:space="preserve">пределах среднего молекулярного спектра. </w:t>
      </w: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Производитель может указать значение </w:t>
      </w:r>
      <w:r w:rsidRPr="0086466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SC</w:t>
      </w: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либо для этих соединений, либо для других белков со средней молекулярной массой, либо для обоих, чтобы обеспечить эксплуатационные характеристики, если значение </w:t>
      </w:r>
      <w:r w:rsidRPr="0086466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SC</w:t>
      </w: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для этих белков больше или равно 0,1: </w:t>
      </w:r>
    </w:p>
    <w:p w14:paraId="08443FAF" w14:textId="77777777" w:rsidR="00864664" w:rsidRPr="004C640C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— легкие цепи каппа-свободные (</w:t>
      </w:r>
      <w:r w:rsidRPr="0086466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κ</w:t>
      </w: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</w:t>
      </w:r>
      <w:r w:rsidRPr="0086466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FLC</w:t>
      </w: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, 23 кДа); — фактор комплемента </w:t>
      </w:r>
      <w:r w:rsidRPr="0086466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D</w:t>
      </w: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(</w:t>
      </w:r>
      <w:r w:rsidRPr="0086466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CFD</w:t>
      </w: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, 24 кДа); — альфа-1-микроглобулин (</w:t>
      </w:r>
      <w:r w:rsidRPr="0086466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α</w:t>
      </w: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1-М, 33 кДа); — хитиназа-3-подобный белок 1 (</w:t>
      </w:r>
      <w:r w:rsidRPr="0086466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YKL</w:t>
      </w: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-40, 40 кДа); — лямбда-свободные легкие цепи (</w:t>
      </w:r>
      <w:r w:rsidRPr="0086466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λ</w:t>
      </w: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</w:t>
      </w:r>
      <w:r w:rsidRPr="0086466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FLC</w:t>
      </w: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, 45 кДа). Для гемоконцентраторов коэффициент просеивания по альбумину определяют в соответствии с 5.6.2. </w:t>
      </w:r>
    </w:p>
    <w:p w14:paraId="3D4BC346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4.5.3 Скорость ультрафильтрации Скорость ультрафильтрации определяется, если устройство предназначено для конвективной терапии в соответствии с 5.6.3. </w:t>
      </w:r>
    </w:p>
    <w:p w14:paraId="1E8F3A72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4.5.4 Коэффициент ультрафильтрации Коэффициент ультрафильтрации определяется в соответствии с 5.6.4. </w:t>
      </w:r>
    </w:p>
    <w:p w14:paraId="77C1F9AF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4.5.5 Объем отсека для крови Объем отсека для крови определяется в соответствии с 5.6.5. </w:t>
      </w:r>
    </w:p>
    <w:p w14:paraId="67949958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86466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Если объём кровяного компартмента стабилен или постоянен в клиническом диапазоне давлений, достаточно одного измерения. Если объём кровяного компартмента изменяется в зависимости от давления, необходимо определить объём кровяного компартмента в клиническом диапазоне давлений. </w:t>
      </w:r>
    </w:p>
    <w:p w14:paraId="4ACBBF07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4.5.6 Падение давления в отсеке крови Перепад давления в отсеке для крови определяется в соответствии с 5.6.6. </w:t>
      </w:r>
    </w:p>
    <w:p w14:paraId="056C4544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4.5.7 Перенос эндотоксинов из гемодиализаторов и гемодиафильтров </w:t>
      </w:r>
    </w:p>
    <w:p w14:paraId="25A9ED63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Изготовитель должен определить, что риск для пациента является приемлемым с точки зрения пирогенной реакции вследствие переноса эндотоксина между путем циркуляции диализной жидкости и путем циркуляции крови во время подготовки и терапии, а также с учетом результатов тестирования переноса эндотоксина. </w:t>
      </w:r>
    </w:p>
    <w:p w14:paraId="0304C4D6" w14:textId="77777777" w:rsidR="00864664" w:rsidRPr="004C640C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Соблюдение настоящего требования проверяется в соответствии с 5.6.7. </w:t>
      </w: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4.6 Срок действия </w:t>
      </w:r>
    </w:p>
    <w:p w14:paraId="68FFFF5C" w14:textId="77777777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Биологическая безопасность, стерильность, эксплуатационные характеристики и механическая целостность изделия должны быть подтверждены после хранения в течение срока годности. Срок годности может быть установлен с помощью валидированных ускоренных исследований стабильности и должен быть подтвержден данными о старении в режиме реального времени. </w:t>
      </w:r>
    </w:p>
    <w:p w14:paraId="1D2393E2" w14:textId="4178E52B" w:rsidR="00864664" w:rsidRPr="00C129BB" w:rsidRDefault="00864664" w:rsidP="000468C9">
      <w:pPr>
        <w:spacing w:after="0" w:line="276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Соответствие проверяется в соответствии с пунктом 6. </w:t>
      </w:r>
    </w:p>
    <w:p w14:paraId="496356A0" w14:textId="77777777" w:rsidR="000468C9" w:rsidRPr="00C129BB" w:rsidRDefault="000468C9" w:rsidP="0098441C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5BA925E7" w14:textId="77777777" w:rsidR="0098441C" w:rsidRDefault="0098441C" w:rsidP="0098441C">
      <w:pPr>
        <w:spacing w:after="0" w:line="360" w:lineRule="auto"/>
        <w:ind w:firstLine="510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</w:pPr>
      <w:r w:rsidRPr="00D33CF6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  <w:t>5 МЕТОДЫ ИСПЫТАНИЙ</w:t>
      </w:r>
    </w:p>
    <w:p w14:paraId="55FC6BC0" w14:textId="77777777" w:rsidR="0098441C" w:rsidRPr="004C640C" w:rsidRDefault="0098441C" w:rsidP="0098441C">
      <w:pPr>
        <w:spacing w:after="0" w:line="36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338903B8" w14:textId="77777777" w:rsidR="0098441C" w:rsidRPr="004C640C" w:rsidRDefault="0098441C" w:rsidP="0098441C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5.1 Общие положения </w:t>
      </w:r>
    </w:p>
    <w:p w14:paraId="2A606EDB" w14:textId="77777777" w:rsidR="0098441C" w:rsidRPr="00C129BB" w:rsidRDefault="0098441C" w:rsidP="0098441C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Требования, указанные в пункте 4, должны быть определены до вывода на рынок нового типа устройства и должны пересматриваться после внесения изменений в устройство, которые могут повлиять на его производительность. </w:t>
      </w:r>
    </w:p>
    <w:p w14:paraId="50898633" w14:textId="77777777" w:rsidR="0098441C" w:rsidRPr="00C129BB" w:rsidRDefault="0098441C" w:rsidP="0098441C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Если устройства маркированы для многократного использования, они должны быть проверены на структурную целостность, биологическую безопасность и 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lastRenderedPageBreak/>
        <w:t xml:space="preserve">эксплуатационные характеристики после повторной обработки в соответствии с инструкциями производителя, чтобы охарактеризовать воздействие рекомендуемого чистящего средства и бактерицидного средства на эксплуатационные характеристики мембраны. </w:t>
      </w:r>
    </w:p>
    <w:p w14:paraId="46EE26AC" w14:textId="77777777" w:rsidR="0098441C" w:rsidRPr="00C129BB" w:rsidRDefault="0098441C" w:rsidP="0098441C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Для испытаний размер выборки устройств должен определяться с учетом риска и должен позволять продемонстрировать, что результаты испытаний соответствуют всему диапазону спецификаций производителя со статистической достоверностью. </w:t>
      </w:r>
    </w:p>
    <w:p w14:paraId="394E6DA6" w14:textId="77777777" w:rsidR="0098441C" w:rsidRPr="00C129BB" w:rsidRDefault="0098441C" w:rsidP="0098441C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Конфигурация одноразовых образцов, используемых для испытаний, должна соответствовать окончательной конфигурации производства, включая стерилизацию. </w:t>
      </w:r>
    </w:p>
    <w:p w14:paraId="10D158FE" w14:textId="77777777" w:rsidR="0098441C" w:rsidRPr="00C129BB" w:rsidRDefault="0098441C" w:rsidP="0098441C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Измерения проводятся </w:t>
      </w:r>
      <w:r w:rsidRPr="00D33CF6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in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D33CF6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vitro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при температуре (37 ± 1) °</w:t>
      </w:r>
      <w:r w:rsidRPr="00D33CF6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C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. Если зависимость между переменными нелинейна, необходимо провести достаточное количество измерений для интерполяции данных. Методы измерений, представленные в настоящем документе, являются референтными. Допускается использование других методов испытаний при условии их валидации и подтверждения их точности и воспроизводимости. </w:t>
      </w:r>
    </w:p>
    <w:p w14:paraId="4A4FBA07" w14:textId="77777777" w:rsidR="0098441C" w:rsidRPr="004C640C" w:rsidRDefault="0098441C" w:rsidP="0098441C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Представленные испытательные системы не отражают всех необходимых деталей практически реализуемой испытательной аппаратуры. </w:t>
      </w: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При проектировании и создании реальных испытательных систем, а также при их создании необходимо также учитывать факторы, способствующие погрешности измерений, включая, помимо прочего: </w:t>
      </w:r>
    </w:p>
    <w:p w14:paraId="6FA06965" w14:textId="77777777" w:rsidR="0098441C" w:rsidRPr="00C129BB" w:rsidRDefault="0098441C" w:rsidP="0098441C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— погрешности измерения давления из-за влияния статического напора и динамических перепадов давления; — время стабилизации параметров; — неконтролируемые колебания температуры при непостоянных расходах; — рН; </w:t>
      </w:r>
    </w:p>
    <w:p w14:paraId="77F83323" w14:textId="77777777" w:rsidR="0098441C" w:rsidRPr="00C129BB" w:rsidRDefault="0098441C" w:rsidP="0098441C">
      <w:pPr>
        <w:pStyle w:val="afa"/>
        <w:numPr>
          <w:ilvl w:val="0"/>
          <w:numId w:val="36"/>
        </w:numPr>
        <w:rPr>
          <w:rFonts w:ascii="Arial" w:eastAsia="Times New Roman" w:hAnsi="Arial" w:cs="Arial"/>
          <w:sz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hd w:val="clear" w:color="auto" w:fill="FFFFFF"/>
          <w:lang w:eastAsia="ru-RU"/>
        </w:rPr>
        <w:t xml:space="preserve">деградация исследуемых веществ под воздействием тепла, света и времени; </w:t>
      </w:r>
    </w:p>
    <w:p w14:paraId="07CEB1D7" w14:textId="77777777" w:rsidR="0098441C" w:rsidRPr="006A57C4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</w:rPr>
      </w:pPr>
      <w:r w:rsidRPr="00C129BB">
        <w:rPr>
          <w:rFonts w:ascii="Arial" w:hAnsi="Arial" w:cs="Arial"/>
          <w:color w:val="1A1718"/>
          <w:sz w:val="24"/>
        </w:rPr>
        <w:t xml:space="preserve">— дегазация </w:t>
      </w:r>
      <w:r w:rsidRPr="006A57C4">
        <w:rPr>
          <w:rFonts w:ascii="Arial" w:hAnsi="Arial" w:cs="Arial"/>
          <w:sz w:val="24"/>
        </w:rPr>
        <w:t xml:space="preserve">испытательных жидкостей; — захваченный воздух; и — загрязнение системы посторонними материалами, водорослями и бактериями. </w:t>
      </w:r>
    </w:p>
    <w:p w14:paraId="1F893CC8" w14:textId="77777777" w:rsidR="0098441C" w:rsidRPr="004C640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</w:rPr>
      </w:pPr>
      <w:r w:rsidRPr="006A57C4">
        <w:rPr>
          <w:rFonts w:ascii="Arial" w:hAnsi="Arial" w:cs="Arial"/>
          <w:sz w:val="24"/>
        </w:rPr>
        <w:t>ПРИМЕЧАНИЕ. Раздел 5 содержит типовые испытания, проводимые перед выпуском нового изделия на рынок или при внесении изменений в изделие или его производственные процессы</w:t>
      </w:r>
      <w:r w:rsidRPr="00C129BB">
        <w:rPr>
          <w:rFonts w:ascii="Arial" w:hAnsi="Arial" w:cs="Arial"/>
          <w:color w:val="1A1718"/>
          <w:sz w:val="24"/>
        </w:rPr>
        <w:t xml:space="preserve">. </w:t>
      </w:r>
      <w:r w:rsidRPr="004C640C">
        <w:rPr>
          <w:rFonts w:ascii="Arial" w:hAnsi="Arial" w:cs="Arial"/>
          <w:color w:val="1A1718"/>
          <w:sz w:val="24"/>
        </w:rPr>
        <w:t xml:space="preserve">Другие испытания носят характер контроля качества и проводятся регулярно в соответствии с требованиями системы менеджмента качества. </w:t>
      </w:r>
    </w:p>
    <w:p w14:paraId="6EED768E" w14:textId="77777777" w:rsidR="0098441C" w:rsidRPr="00AC156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lang w:val="en-US"/>
        </w:rPr>
      </w:pPr>
      <w:r w:rsidRPr="00AC156C">
        <w:rPr>
          <w:rFonts w:ascii="Arial" w:hAnsi="Arial" w:cs="Arial"/>
          <w:color w:val="1A1718"/>
          <w:sz w:val="24"/>
          <w:lang w:val="en-US"/>
        </w:rPr>
        <w:t xml:space="preserve">5.2 Биологическая безопасность и гемосовместимость </w:t>
      </w:r>
    </w:p>
    <w:p w14:paraId="26EA24BE" w14:textId="77777777" w:rsidR="0098441C" w:rsidRPr="004C640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</w:rPr>
      </w:pPr>
      <w:r w:rsidRPr="004C640C">
        <w:rPr>
          <w:rFonts w:ascii="Arial" w:hAnsi="Arial" w:cs="Arial"/>
          <w:color w:val="1A1718"/>
          <w:sz w:val="24"/>
        </w:rPr>
        <w:t xml:space="preserve">Биологическая безопасность гемодиализаторов, гемодиафильтров, гемофильтров и гемоконцентраторов, предназначенных для прямого или косвенного контакта с кровью пациента, должна оцениваться на: </w:t>
      </w:r>
    </w:p>
    <w:p w14:paraId="7F9049F0" w14:textId="77777777" w:rsidR="0098441C" w:rsidRPr="004C640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</w:rPr>
      </w:pPr>
      <w:r w:rsidRPr="004C640C">
        <w:rPr>
          <w:rFonts w:ascii="Arial" w:hAnsi="Arial" w:cs="Arial"/>
          <w:color w:val="1A1718"/>
          <w:sz w:val="24"/>
        </w:rPr>
        <w:t xml:space="preserve">— образцы каждого нового типа устройства перед его продажей, или — после любого изменения материалов конструкции этого типа устройства, или — после </w:t>
      </w:r>
      <w:r w:rsidRPr="004C640C">
        <w:rPr>
          <w:rFonts w:ascii="Arial" w:hAnsi="Arial" w:cs="Arial"/>
          <w:color w:val="1A1718"/>
          <w:sz w:val="24"/>
        </w:rPr>
        <w:lastRenderedPageBreak/>
        <w:t xml:space="preserve">любого изменения метода стерилизации. </w:t>
      </w:r>
    </w:p>
    <w:p w14:paraId="5D716FE0" w14:textId="77777777" w:rsidR="0098441C" w:rsidRPr="004C640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</w:rPr>
      </w:pPr>
      <w:r w:rsidRPr="004C640C">
        <w:rPr>
          <w:rFonts w:ascii="Arial" w:hAnsi="Arial" w:cs="Arial"/>
          <w:color w:val="1A1718"/>
          <w:sz w:val="24"/>
        </w:rPr>
        <w:t xml:space="preserve">Если изделие предназначено для многократного использования, испытания должны подтвердить его безопасность перед первым использованием и после обработки в соответствии с инструкциями производителя. Испытания должны проводиться в соответствии со стандартами </w:t>
      </w:r>
      <w:r w:rsidRPr="00AC156C">
        <w:rPr>
          <w:rFonts w:ascii="Arial" w:hAnsi="Arial" w:cs="Arial"/>
          <w:color w:val="1A1718"/>
          <w:sz w:val="24"/>
          <w:lang w:val="en-US"/>
        </w:rPr>
        <w:t>ISO</w:t>
      </w:r>
      <w:r w:rsidRPr="004C640C">
        <w:rPr>
          <w:rFonts w:ascii="Arial" w:hAnsi="Arial" w:cs="Arial"/>
          <w:color w:val="1A1718"/>
          <w:sz w:val="24"/>
        </w:rPr>
        <w:t xml:space="preserve"> 10993-1, </w:t>
      </w:r>
      <w:r w:rsidRPr="00AC156C">
        <w:rPr>
          <w:rFonts w:ascii="Arial" w:hAnsi="Arial" w:cs="Arial"/>
          <w:color w:val="1A1718"/>
          <w:sz w:val="24"/>
          <w:lang w:val="en-US"/>
        </w:rPr>
        <w:t>ISO</w:t>
      </w:r>
      <w:r w:rsidRPr="004C640C">
        <w:rPr>
          <w:rFonts w:ascii="Arial" w:hAnsi="Arial" w:cs="Arial"/>
          <w:color w:val="1A1718"/>
          <w:sz w:val="24"/>
        </w:rPr>
        <w:t xml:space="preserve"> 10993-4, </w:t>
      </w:r>
      <w:r w:rsidRPr="00AC156C">
        <w:rPr>
          <w:rFonts w:ascii="Arial" w:hAnsi="Arial" w:cs="Arial"/>
          <w:color w:val="1A1718"/>
          <w:sz w:val="24"/>
          <w:lang w:val="en-US"/>
        </w:rPr>
        <w:t>ISO</w:t>
      </w:r>
      <w:r w:rsidRPr="004C640C">
        <w:rPr>
          <w:rFonts w:ascii="Arial" w:hAnsi="Arial" w:cs="Arial"/>
          <w:color w:val="1A1718"/>
          <w:sz w:val="24"/>
        </w:rPr>
        <w:t xml:space="preserve"> 10993-7 или </w:t>
      </w:r>
      <w:r w:rsidRPr="00AC156C">
        <w:rPr>
          <w:rFonts w:ascii="Arial" w:hAnsi="Arial" w:cs="Arial"/>
          <w:color w:val="1A1718"/>
          <w:sz w:val="24"/>
          <w:lang w:val="en-US"/>
        </w:rPr>
        <w:t>ISO</w:t>
      </w:r>
      <w:r w:rsidRPr="004C640C">
        <w:rPr>
          <w:rFonts w:ascii="Arial" w:hAnsi="Arial" w:cs="Arial"/>
          <w:color w:val="1A1718"/>
          <w:sz w:val="24"/>
        </w:rPr>
        <w:t xml:space="preserve"> 10993-11, соответственно. </w:t>
      </w:r>
    </w:p>
    <w:p w14:paraId="63DDCF98" w14:textId="77777777" w:rsidR="0098441C" w:rsidRPr="00AC156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lang w:val="en-US"/>
        </w:rPr>
      </w:pPr>
      <w:r w:rsidRPr="00AC156C">
        <w:rPr>
          <w:rFonts w:ascii="Arial" w:hAnsi="Arial" w:cs="Arial"/>
          <w:color w:val="1A1718"/>
          <w:sz w:val="24"/>
          <w:lang w:val="en-US"/>
        </w:rPr>
        <w:t xml:space="preserve">5.3 Стерильность </w:t>
      </w:r>
    </w:p>
    <w:p w14:paraId="4F71F7A6" w14:textId="77777777" w:rsidR="0098441C" w:rsidRPr="004C640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</w:rPr>
      </w:pPr>
      <w:r w:rsidRPr="004C640C">
        <w:rPr>
          <w:rFonts w:ascii="Arial" w:hAnsi="Arial" w:cs="Arial"/>
          <w:color w:val="1A1718"/>
          <w:sz w:val="24"/>
        </w:rPr>
        <w:t xml:space="preserve">Соответствие </w:t>
      </w:r>
      <w:r w:rsidRPr="006A57C4">
        <w:rPr>
          <w:rFonts w:ascii="Arial" w:hAnsi="Arial" w:cs="Arial"/>
          <w:sz w:val="24"/>
        </w:rPr>
        <w:t>пункту 4.2</w:t>
      </w:r>
      <w:r w:rsidRPr="004C640C">
        <w:rPr>
          <w:rFonts w:ascii="Arial" w:hAnsi="Arial" w:cs="Arial"/>
          <w:color w:val="031AF2"/>
          <w:sz w:val="24"/>
        </w:rPr>
        <w:t xml:space="preserve"> </w:t>
      </w:r>
      <w:r w:rsidRPr="004C640C">
        <w:rPr>
          <w:rFonts w:ascii="Arial" w:hAnsi="Arial" w:cs="Arial"/>
          <w:color w:val="1A1718"/>
          <w:sz w:val="24"/>
        </w:rPr>
        <w:t xml:space="preserve">должно быть проверено путем проверки записей, подтверждающих, что устройство было подвергнуто процессу стерилизации, который был проверен в соответствии с </w:t>
      </w:r>
      <w:r w:rsidRPr="00AC156C">
        <w:rPr>
          <w:rFonts w:ascii="Arial" w:hAnsi="Arial" w:cs="Arial"/>
          <w:color w:val="1A1718"/>
          <w:sz w:val="24"/>
          <w:lang w:val="en-US"/>
        </w:rPr>
        <w:t>ISO</w:t>
      </w:r>
      <w:r w:rsidRPr="004C640C">
        <w:rPr>
          <w:rFonts w:ascii="Arial" w:hAnsi="Arial" w:cs="Arial"/>
          <w:color w:val="1A1718"/>
          <w:sz w:val="24"/>
        </w:rPr>
        <w:t xml:space="preserve"> 11737-2. </w:t>
      </w:r>
    </w:p>
    <w:p w14:paraId="623677B1" w14:textId="77777777" w:rsidR="0098441C" w:rsidRPr="00AC156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lang w:val="en-US"/>
        </w:rPr>
      </w:pPr>
      <w:r w:rsidRPr="00AC156C">
        <w:rPr>
          <w:rFonts w:ascii="Arial" w:hAnsi="Arial" w:cs="Arial"/>
          <w:color w:val="1A1718"/>
          <w:sz w:val="24"/>
          <w:lang w:val="en-US"/>
        </w:rPr>
        <w:t xml:space="preserve">5.4 Апирогенность </w:t>
      </w:r>
    </w:p>
    <w:p w14:paraId="5E9A99B7" w14:textId="77777777" w:rsidR="0098441C" w:rsidRPr="004C640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</w:rPr>
      </w:pPr>
      <w:r w:rsidRPr="006A57C4">
        <w:rPr>
          <w:rFonts w:ascii="Arial" w:hAnsi="Arial" w:cs="Arial"/>
          <w:sz w:val="24"/>
        </w:rPr>
        <w:t xml:space="preserve">Соответствие пункту 4.3 должно быть проверено согласно </w:t>
      </w:r>
      <w:r w:rsidRPr="006A57C4">
        <w:rPr>
          <w:rFonts w:ascii="Arial" w:hAnsi="Arial" w:cs="Arial"/>
          <w:sz w:val="24"/>
          <w:lang w:val="en-US"/>
        </w:rPr>
        <w:t>ISO</w:t>
      </w:r>
      <w:r w:rsidRPr="006A57C4">
        <w:rPr>
          <w:rFonts w:ascii="Arial" w:hAnsi="Arial" w:cs="Arial"/>
          <w:sz w:val="24"/>
        </w:rPr>
        <w:t xml:space="preserve"> 10993-11. ПРИМЕЧАНИЕ. В стандарте </w:t>
      </w:r>
      <w:r w:rsidRPr="006A57C4">
        <w:rPr>
          <w:rFonts w:ascii="Arial" w:hAnsi="Arial" w:cs="Arial"/>
          <w:sz w:val="24"/>
          <w:lang w:val="en-US"/>
        </w:rPr>
        <w:t>ISO</w:t>
      </w:r>
      <w:r w:rsidRPr="006A57C4">
        <w:rPr>
          <w:rFonts w:ascii="Arial" w:hAnsi="Arial" w:cs="Arial"/>
          <w:sz w:val="24"/>
        </w:rPr>
        <w:t xml:space="preserve"> 10993</w:t>
      </w:r>
      <w:r w:rsidRPr="004C640C">
        <w:rPr>
          <w:rFonts w:ascii="Arial" w:hAnsi="Arial" w:cs="Arial"/>
          <w:color w:val="1A1718"/>
          <w:sz w:val="24"/>
        </w:rPr>
        <w:t xml:space="preserve">-11 не рассматриваются конкретно требования к методам испытаний на пирогенность, опосредованную </w:t>
      </w:r>
    </w:p>
    <w:p w14:paraId="6C07E834" w14:textId="77777777" w:rsidR="0098441C" w:rsidRPr="006A57C4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</w:rPr>
      </w:pPr>
      <w:r w:rsidRPr="004C640C">
        <w:rPr>
          <w:rFonts w:ascii="Arial" w:hAnsi="Arial" w:cs="Arial"/>
          <w:color w:val="1A1718"/>
          <w:sz w:val="24"/>
        </w:rPr>
        <w:t xml:space="preserve">эндотоксинами, но содержится ссылка на стандарт </w:t>
      </w:r>
      <w:r w:rsidRPr="00AC156C">
        <w:rPr>
          <w:rFonts w:ascii="Arial" w:hAnsi="Arial" w:cs="Arial"/>
          <w:color w:val="1A1718"/>
          <w:sz w:val="24"/>
          <w:lang w:val="en-US"/>
        </w:rPr>
        <w:t>ANSI</w:t>
      </w:r>
      <w:r w:rsidRPr="004C640C">
        <w:rPr>
          <w:rFonts w:ascii="Arial" w:hAnsi="Arial" w:cs="Arial"/>
          <w:color w:val="1A1718"/>
          <w:sz w:val="24"/>
        </w:rPr>
        <w:t>/</w:t>
      </w:r>
      <w:r w:rsidRPr="00AC156C">
        <w:rPr>
          <w:rFonts w:ascii="Arial" w:hAnsi="Arial" w:cs="Arial"/>
          <w:color w:val="1A1718"/>
          <w:sz w:val="24"/>
          <w:lang w:val="en-US"/>
        </w:rPr>
        <w:t>AAMI</w:t>
      </w:r>
      <w:r w:rsidRPr="004C640C">
        <w:rPr>
          <w:rFonts w:ascii="Arial" w:hAnsi="Arial" w:cs="Arial"/>
          <w:color w:val="1A1718"/>
          <w:sz w:val="24"/>
        </w:rPr>
        <w:t xml:space="preserve"> </w:t>
      </w:r>
      <w:r w:rsidRPr="00AC156C">
        <w:rPr>
          <w:rFonts w:ascii="Arial" w:hAnsi="Arial" w:cs="Arial"/>
          <w:color w:val="1A1718"/>
          <w:sz w:val="24"/>
          <w:lang w:val="en-US"/>
        </w:rPr>
        <w:t>ST</w:t>
      </w:r>
      <w:r w:rsidRPr="004C640C">
        <w:rPr>
          <w:rFonts w:ascii="Arial" w:hAnsi="Arial" w:cs="Arial"/>
          <w:color w:val="1A1718"/>
          <w:sz w:val="24"/>
        </w:rPr>
        <w:t xml:space="preserve">72. 5.5 </w:t>
      </w:r>
      <w:r w:rsidRPr="006A57C4">
        <w:rPr>
          <w:rFonts w:ascii="Arial" w:hAnsi="Arial" w:cs="Arial"/>
          <w:sz w:val="24"/>
        </w:rPr>
        <w:t xml:space="preserve">Механические характеристики </w:t>
      </w:r>
    </w:p>
    <w:p w14:paraId="06641439" w14:textId="77777777" w:rsidR="0098441C" w:rsidRPr="006A57C4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</w:rPr>
      </w:pPr>
      <w:r w:rsidRPr="006A57C4">
        <w:rPr>
          <w:rFonts w:ascii="Arial" w:hAnsi="Arial" w:cs="Arial"/>
          <w:sz w:val="24"/>
        </w:rPr>
        <w:t xml:space="preserve">5.5.1 Конструктивная целостность 5.5.1.1 Общие положения Требования пункта 4.4.1 должны быть проверены методами испытаний, указанными в пунктах 5.5.1.2 и 5.5.1.3. </w:t>
      </w:r>
    </w:p>
    <w:p w14:paraId="48686F9A" w14:textId="77777777" w:rsidR="0098441C" w:rsidRPr="00AC156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lang w:val="en-US"/>
        </w:rPr>
      </w:pPr>
      <w:r w:rsidRPr="006A57C4">
        <w:rPr>
          <w:rFonts w:ascii="Arial" w:hAnsi="Arial" w:cs="Arial"/>
          <w:sz w:val="24"/>
          <w:lang w:val="en-US"/>
        </w:rPr>
        <w:t xml:space="preserve">5.5.1.2 Испытание положительным </w:t>
      </w:r>
      <w:r w:rsidRPr="00AC156C">
        <w:rPr>
          <w:rFonts w:ascii="Arial" w:hAnsi="Arial" w:cs="Arial"/>
          <w:color w:val="1A1718"/>
          <w:sz w:val="24"/>
          <w:lang w:val="en-US"/>
        </w:rPr>
        <w:t xml:space="preserve">давлением </w:t>
      </w:r>
    </w:p>
    <w:p w14:paraId="698E36D1" w14:textId="77777777" w:rsidR="0098441C" w:rsidRPr="00C129BB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</w:rPr>
      </w:pPr>
      <w:r w:rsidRPr="00C129BB">
        <w:rPr>
          <w:rFonts w:ascii="Arial" w:hAnsi="Arial" w:cs="Arial"/>
          <w:color w:val="1A1718"/>
          <w:sz w:val="24"/>
        </w:rPr>
        <w:t>Полностью заполните устройство дегазированной водой при температуре (37 ± 1) °</w:t>
      </w:r>
      <w:r w:rsidRPr="00AC156C">
        <w:rPr>
          <w:rFonts w:ascii="Arial" w:hAnsi="Arial" w:cs="Arial"/>
          <w:color w:val="1A1718"/>
          <w:sz w:val="24"/>
          <w:lang w:val="en-US"/>
        </w:rPr>
        <w:t>C</w:t>
      </w:r>
      <w:r w:rsidRPr="00C129BB">
        <w:rPr>
          <w:rFonts w:ascii="Arial" w:hAnsi="Arial" w:cs="Arial"/>
          <w:color w:val="1A1718"/>
          <w:sz w:val="24"/>
        </w:rPr>
        <w:t xml:space="preserve">. Закройте все соединения, кроме того, к которому приложено давление. Создайте положительное давление воздуха, в 1,5 раза превышающее максимальное давление, рекомендованное производителем, и загерметизируйте устройство. Через 10 минут запишите давление и визуально проверьте устройство на герметичность. </w:t>
      </w:r>
    </w:p>
    <w:p w14:paraId="0FD9E1E5" w14:textId="77777777" w:rsidR="0098441C" w:rsidRPr="004C640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</w:rPr>
      </w:pPr>
      <w:r w:rsidRPr="004C640C">
        <w:rPr>
          <w:rFonts w:ascii="Arial" w:hAnsi="Arial" w:cs="Arial"/>
          <w:color w:val="1A1718"/>
          <w:sz w:val="24"/>
        </w:rPr>
        <w:t xml:space="preserve">В качестве альтернативы можно применить постоянное давление воздуха (в 1,5 раза превышающее максимальное давление, рекомендованное производителем) и погрузить устройство в воду для проверки на утечку воздуха. </w:t>
      </w:r>
    </w:p>
    <w:p w14:paraId="34BBCC3C" w14:textId="77777777" w:rsidR="0098441C" w:rsidRPr="00AC156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lang w:val="en-US"/>
        </w:rPr>
      </w:pPr>
      <w:r w:rsidRPr="00AC156C">
        <w:rPr>
          <w:rFonts w:ascii="Arial" w:hAnsi="Arial" w:cs="Arial"/>
          <w:color w:val="1A1718"/>
          <w:sz w:val="24"/>
          <w:lang w:val="en-US"/>
        </w:rPr>
        <w:t xml:space="preserve">5.5.1.3 Испытание отрицательным давлением </w:t>
      </w:r>
    </w:p>
    <w:p w14:paraId="2396DC8F" w14:textId="77777777" w:rsidR="0098441C" w:rsidRPr="004C640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</w:rPr>
      </w:pPr>
      <w:r w:rsidRPr="004C640C">
        <w:rPr>
          <w:rFonts w:ascii="Arial" w:hAnsi="Arial" w:cs="Arial"/>
          <w:color w:val="1A1718"/>
          <w:sz w:val="24"/>
        </w:rPr>
        <w:t>Полностью заполните устройство дегазированной водой при температуре (37 ± 1) °</w:t>
      </w:r>
      <w:r w:rsidRPr="00AC156C">
        <w:rPr>
          <w:rFonts w:ascii="Arial" w:hAnsi="Arial" w:cs="Arial"/>
          <w:color w:val="1A1718"/>
          <w:sz w:val="24"/>
          <w:lang w:val="en-US"/>
        </w:rPr>
        <w:t>C</w:t>
      </w:r>
      <w:r w:rsidRPr="004C640C">
        <w:rPr>
          <w:rFonts w:ascii="Arial" w:hAnsi="Arial" w:cs="Arial"/>
          <w:color w:val="1A1718"/>
          <w:sz w:val="24"/>
        </w:rPr>
        <w:t xml:space="preserve">. Закройте все соединения, кроме того, к которому приложено давление. Поместите устройство под давление ниже атмосферного, в 1,5 раза превышающее максимальное давление, рекомендованное производителем, если только это давление не превышает 66,7 кПа (500 мм рт. ст.) или </w:t>
      </w:r>
    </w:p>
    <w:p w14:paraId="6D982DB7" w14:textId="77777777" w:rsidR="0098441C" w:rsidRPr="00C129BB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</w:rPr>
      </w:pPr>
      <w:r w:rsidRPr="00C129BB">
        <w:rPr>
          <w:rFonts w:ascii="Times" w:hAnsi="Times" w:cs="Times"/>
          <w:color w:val="1A1718"/>
        </w:rPr>
        <w:t xml:space="preserve">не указано. В этом случае создайте давление ниже атмосферного не менее 66,7 кПа (500 мм рт. ст.). Закройте устройство. Через 10 минут запишите давление и визуально проверьте устройство на герметичность. </w:t>
      </w:r>
    </w:p>
    <w:p w14:paraId="021EC889" w14:textId="77777777" w:rsidR="0098441C" w:rsidRPr="006A57C4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</w:rPr>
      </w:pPr>
      <w:r w:rsidRPr="004C640C">
        <w:rPr>
          <w:rFonts w:ascii="Times" w:hAnsi="Times" w:cs="Times"/>
          <w:color w:val="1A1718"/>
        </w:rPr>
        <w:lastRenderedPageBreak/>
        <w:t xml:space="preserve">В качестве альтернативы можно </w:t>
      </w:r>
      <w:r w:rsidRPr="006A57C4">
        <w:rPr>
          <w:rFonts w:ascii="Times" w:hAnsi="Times" w:cs="Times"/>
        </w:rPr>
        <w:t xml:space="preserve">применить постоянное отрицательное давление воздуха 66,7 кПа (500 мм рт. ст.) и погрузить устройство в воду для проверки на утечку воды. </w:t>
      </w:r>
    </w:p>
    <w:p w14:paraId="71FFD767" w14:textId="77777777" w:rsidR="0098441C" w:rsidRPr="004C640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</w:rPr>
      </w:pPr>
      <w:r w:rsidRPr="006A57C4">
        <w:rPr>
          <w:rFonts w:ascii="Times" w:hAnsi="Times" w:cs="Times"/>
        </w:rPr>
        <w:t>5.5.2 Целостность отсека крови Соответствие пункту 4.4.2 определяется путем проверки протоколов проверки процедуры испытания</w:t>
      </w:r>
      <w:r w:rsidRPr="004C640C">
        <w:rPr>
          <w:rFonts w:ascii="Times" w:hAnsi="Times" w:cs="Times"/>
          <w:color w:val="1A1718"/>
        </w:rPr>
        <w:t xml:space="preserve">. </w:t>
      </w:r>
    </w:p>
    <w:p w14:paraId="7EF78DFE" w14:textId="77777777" w:rsidR="0098441C" w:rsidRPr="00AC156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  <w:lang w:val="en-US"/>
        </w:rPr>
      </w:pPr>
      <w:r w:rsidRPr="00AC156C">
        <w:rPr>
          <w:rFonts w:ascii="Times" w:hAnsi="Times" w:cs="Times"/>
          <w:color w:val="1A1718"/>
          <w:lang w:val="en-US"/>
        </w:rPr>
        <w:t xml:space="preserve">5.5.3 Разъемы </w:t>
      </w:r>
    </w:p>
    <w:p w14:paraId="7A0F38B0" w14:textId="77777777" w:rsidR="0098441C" w:rsidRPr="00AC156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lang w:val="en-US"/>
        </w:rPr>
      </w:pPr>
      <w:r w:rsidRPr="00AC156C">
        <w:rPr>
          <w:rFonts w:ascii="Arial" w:hAnsi="Arial" w:cs="Arial"/>
          <w:color w:val="1A1718"/>
          <w:sz w:val="24"/>
          <w:lang w:val="en-US"/>
        </w:rPr>
        <w:t xml:space="preserve">5.5.3.1 Общие положения </w:t>
      </w:r>
    </w:p>
    <w:p w14:paraId="34FEBC09" w14:textId="77777777" w:rsidR="0098441C" w:rsidRPr="004C640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</w:rPr>
      </w:pPr>
      <w:r w:rsidRPr="004C640C">
        <w:rPr>
          <w:rFonts w:ascii="Times" w:hAnsi="Times" w:cs="Times"/>
          <w:color w:val="1A1718"/>
        </w:rPr>
        <w:t xml:space="preserve">Все соединители должны обеспечивать безопасное соединение. В случае соединителей для крови, для обеспечения безопасного соединения следует избегать чрезмерной утечки воздуха извне или потери крови в окружающую среду, а в случае соединителей для диализирующего раствора – проникновения воздуха или утечки диализирующего раствора. </w:t>
      </w:r>
    </w:p>
    <w:p w14:paraId="2B80881A" w14:textId="77777777" w:rsidR="0098441C" w:rsidRPr="006A57C4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</w:rPr>
      </w:pPr>
      <w:r w:rsidRPr="004C640C">
        <w:rPr>
          <w:rFonts w:ascii="Times" w:hAnsi="Times" w:cs="Times"/>
          <w:color w:val="1A1718"/>
        </w:rPr>
        <w:t xml:space="preserve">Допустимая скорость утечки, минимальное усилие разъединения, минимальный крутящий момент разъединения и максимальный крутящий момент соединения должны определяться в соответствии с процессом управления рисками производителя. Граничные параметры, используемые в испытаниях, такие как крутящие моменты, усилия соединения и разъединения, а также время выдержки и температура окружающей среды, должны учитываться и определяться в рамках оценки производителем применения изделия. </w:t>
      </w:r>
    </w:p>
    <w:p w14:paraId="7CF21752" w14:textId="77777777" w:rsidR="0098441C" w:rsidRPr="006A57C4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</w:rPr>
      </w:pPr>
      <w:r w:rsidRPr="006A57C4">
        <w:rPr>
          <w:rFonts w:ascii="Times" w:hAnsi="Times" w:cs="Times"/>
        </w:rPr>
        <w:t xml:space="preserve">5.5.3.2 Соединители отсеков крови гемодиализаторов, гемодиафильтров и гемофильтров Соответствие пункту 4.4.3 определяется путем проверки размеров с учетом требований рисунка 1 и таблицы 1. </w:t>
      </w:r>
    </w:p>
    <w:p w14:paraId="6E75A8BC" w14:textId="77777777" w:rsidR="0098441C" w:rsidRPr="004C640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</w:rPr>
      </w:pPr>
      <w:r w:rsidRPr="004C640C">
        <w:rPr>
          <w:rFonts w:ascii="Times" w:hAnsi="Times" w:cs="Times"/>
          <w:color w:val="1A1718"/>
        </w:rPr>
        <w:t xml:space="preserve">Соответствие размеров должно определяться с использованием одного или комбинации следующих методов: цифровых контактных </w:t>
      </w:r>
    </w:p>
    <w:p w14:paraId="32D72F8E" w14:textId="77777777" w:rsidR="0098441C" w:rsidRPr="004C640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</w:rPr>
      </w:pPr>
      <w:r w:rsidRPr="004C640C">
        <w:rPr>
          <w:rFonts w:ascii="Times" w:hAnsi="Times" w:cs="Times"/>
          <w:color w:val="1A1718"/>
        </w:rPr>
        <w:t xml:space="preserve">измерительных приборов, оптических измерений, трехмерной рентгеновской визуализации, аналоговых датчиков или других проверенных методов. </w:t>
      </w:r>
    </w:p>
    <w:p w14:paraId="04482CC9" w14:textId="77777777" w:rsidR="0098441C" w:rsidRPr="006A57C4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</w:rPr>
      </w:pPr>
      <w:r w:rsidRPr="004C640C">
        <w:rPr>
          <w:rFonts w:ascii="Times" w:hAnsi="Times" w:cs="Times"/>
          <w:color w:val="1A1718"/>
        </w:rPr>
        <w:t xml:space="preserve">Функциональное соответствие подтверждается испытаниями и критериями приемки, разработанными в процессе управления рисками. При </w:t>
      </w:r>
      <w:r w:rsidRPr="006A57C4">
        <w:rPr>
          <w:rFonts w:ascii="Times" w:hAnsi="Times" w:cs="Times"/>
        </w:rPr>
        <w:t xml:space="preserve">необходимости можно ссылаться на стандарт </w:t>
      </w:r>
      <w:r w:rsidRPr="006A57C4">
        <w:rPr>
          <w:rFonts w:ascii="Times" w:hAnsi="Times" w:cs="Times"/>
          <w:lang w:val="en-US"/>
        </w:rPr>
        <w:t>ISO</w:t>
      </w:r>
      <w:r w:rsidRPr="006A57C4">
        <w:rPr>
          <w:rFonts w:ascii="Times" w:hAnsi="Times" w:cs="Times"/>
        </w:rPr>
        <w:t xml:space="preserve"> 80369-20, который определяет методы испытаний для оценки характеристик соединителей малого диаметра в здравоохранении. </w:t>
      </w:r>
    </w:p>
    <w:p w14:paraId="5FEAD876" w14:textId="77777777" w:rsidR="0098441C" w:rsidRPr="006A57C4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</w:rPr>
      </w:pPr>
      <w:r w:rsidRPr="006A57C4">
        <w:rPr>
          <w:rFonts w:ascii="Times" w:hAnsi="Times" w:cs="Times"/>
        </w:rPr>
        <w:t xml:space="preserve">Аналоговый калибр, представленный на рисунках 3–5 , подходит для определения соответствия диаметру конуса </w:t>
      </w:r>
      <w:r w:rsidRPr="006A57C4">
        <w:rPr>
          <w:rFonts w:ascii="Times" w:hAnsi="Times" w:cs="Times"/>
          <w:lang w:val="en-US"/>
        </w:rPr>
        <w:t>P</w:t>
      </w:r>
      <w:r w:rsidRPr="006A57C4">
        <w:rPr>
          <w:rFonts w:ascii="Times" w:hAnsi="Times" w:cs="Times"/>
        </w:rPr>
        <w:t xml:space="preserve"> и конусности </w:t>
      </w:r>
      <w:r w:rsidRPr="006A57C4">
        <w:rPr>
          <w:rFonts w:ascii="Times" w:hAnsi="Times" w:cs="Times"/>
          <w:lang w:val="en-US"/>
        </w:rPr>
        <w:t>γ</w:t>
      </w:r>
      <w:r w:rsidRPr="006A57C4">
        <w:rPr>
          <w:rFonts w:ascii="Times" w:hAnsi="Times" w:cs="Times"/>
        </w:rPr>
        <w:t xml:space="preserve"> требованиям Таблицы 1. На рисунке 3 показаны требуемые размеры и допуски калибра. На рисунке 4 показан эталонный соединитель для</w:t>
      </w:r>
      <w:r w:rsidRPr="00C129BB">
        <w:rPr>
          <w:rFonts w:ascii="Times" w:hAnsi="Times" w:cs="Times"/>
          <w:color w:val="1A1718"/>
        </w:rPr>
        <w:t xml:space="preserve"> измерения конусности. </w:t>
      </w:r>
      <w:r w:rsidRPr="004C640C">
        <w:rPr>
          <w:rFonts w:ascii="Times" w:hAnsi="Times" w:cs="Times"/>
          <w:color w:val="1A1718"/>
        </w:rPr>
        <w:lastRenderedPageBreak/>
        <w:t xml:space="preserve">Калибр, </w:t>
      </w:r>
      <w:r w:rsidRPr="006A57C4">
        <w:rPr>
          <w:rFonts w:ascii="Times" w:hAnsi="Times" w:cs="Times"/>
        </w:rPr>
        <w:t>показанный на рисунке 3, соответствует размерам и допускам эталонного соединителя. На рисунке 5 показан конус, взаимодействующий с калибром, соответствующий требованиям Таблицы 1 по диаметру конуса и конусности в пределах допустимого диапазона «</w:t>
      </w:r>
      <w:r w:rsidRPr="006A57C4">
        <w:rPr>
          <w:rFonts w:ascii="Times" w:hAnsi="Times" w:cs="Times"/>
          <w:lang w:val="en-US"/>
        </w:rPr>
        <w:t>a</w:t>
      </w:r>
      <w:r w:rsidRPr="006A57C4">
        <w:rPr>
          <w:rFonts w:ascii="Times" w:hAnsi="Times" w:cs="Times"/>
        </w:rPr>
        <w:t xml:space="preserve">». </w:t>
      </w:r>
    </w:p>
    <w:p w14:paraId="4F7EFE9C" w14:textId="77777777" w:rsidR="0098441C" w:rsidRPr="006A57C4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  <w:lang w:val="en-US"/>
        </w:rPr>
      </w:pPr>
      <w:r w:rsidRPr="006A57C4">
        <w:rPr>
          <w:rFonts w:ascii="Times" w:hAnsi="Times" w:cs="Times"/>
        </w:rPr>
        <w:t xml:space="preserve">ПРИМЕЧАНИЕ. Оценка размеров может включать деструктивные методы получения доступа к характеристикам для измерения. </w:t>
      </w:r>
      <w:r w:rsidRPr="006A57C4">
        <w:rPr>
          <w:rFonts w:ascii="Times" w:hAnsi="Times" w:cs="Times"/>
          <w:lang w:val="en-US"/>
        </w:rPr>
        <w:t xml:space="preserve">5.5.3.3 Соединители отсеков для диализирующей жидкости гемодиализаторов и гемодиафильтров </w:t>
      </w:r>
    </w:p>
    <w:p w14:paraId="55FA750C" w14:textId="77777777" w:rsidR="0098441C" w:rsidRPr="004C640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</w:rPr>
      </w:pPr>
      <w:r w:rsidRPr="006A57C4">
        <w:rPr>
          <w:rFonts w:ascii="Times" w:hAnsi="Times" w:cs="Times"/>
        </w:rPr>
        <w:t>Соответствие определяется путем размерного контроля, отвечающего требованиям рисунка 2 и таблицы 2, и определяется с использованием одного или комбинации следующих методов: цифровых контактных измерительных приборов, оптических измерений</w:t>
      </w:r>
      <w:r w:rsidRPr="004C640C">
        <w:rPr>
          <w:rFonts w:ascii="Times" w:hAnsi="Times" w:cs="Times"/>
          <w:color w:val="1A1718"/>
        </w:rPr>
        <w:t xml:space="preserve">, трехмерной рентгеновской визуализации, аналоговых датчиков или другого проверенного метода. </w:t>
      </w:r>
    </w:p>
    <w:p w14:paraId="0469270D" w14:textId="77777777" w:rsidR="0098441C" w:rsidRPr="004C640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</w:rPr>
      </w:pPr>
      <w:r w:rsidRPr="004C640C">
        <w:rPr>
          <w:rFonts w:ascii="Times" w:hAnsi="Times" w:cs="Times"/>
          <w:color w:val="1A1718"/>
        </w:rPr>
        <w:t xml:space="preserve">Функциональное соответствие подтверждается испытаниями и критериями приемки, полученными в процессе управления рисками. ПРИМЕЧАНИЕ. Оценка размеров может включать деструктивные методы получения доступа к характеристикам для измерения. </w:t>
      </w:r>
    </w:p>
    <w:p w14:paraId="510BE175" w14:textId="77777777" w:rsidR="0098441C" w:rsidRPr="006A57C4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lang w:val="en-US"/>
        </w:rPr>
      </w:pPr>
      <w:r w:rsidRPr="00AC156C">
        <w:rPr>
          <w:rFonts w:ascii="Arial" w:hAnsi="Arial" w:cs="Arial"/>
          <w:color w:val="1A1718"/>
          <w:sz w:val="24"/>
          <w:lang w:val="en-US"/>
        </w:rPr>
        <w:t xml:space="preserve">5.5.3.4 Соединители фильтрата </w:t>
      </w:r>
      <w:r w:rsidRPr="006A57C4">
        <w:rPr>
          <w:rFonts w:ascii="Arial" w:hAnsi="Arial" w:cs="Arial"/>
          <w:sz w:val="24"/>
          <w:lang w:val="en-US"/>
        </w:rPr>
        <w:t xml:space="preserve">гемофильтров </w:t>
      </w:r>
    </w:p>
    <w:p w14:paraId="4FD52723" w14:textId="77777777" w:rsidR="0098441C" w:rsidRPr="006A57C4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</w:rPr>
      </w:pPr>
      <w:r w:rsidRPr="006A57C4">
        <w:rPr>
          <w:rFonts w:ascii="Arial" w:hAnsi="Arial" w:cs="Arial"/>
          <w:sz w:val="24"/>
        </w:rPr>
        <w:t xml:space="preserve">Для соединителей, имеющих конструкцию, показанную на рисунке 2, соответствие должно быть определено путем проверки размеров и продемонстрировано путем выполнения требований рисунка 2 и таблицы 2, а также должно быть определено с использованием одного или комбинации следующих методов: цифровых контактных измерительных приборов, оптических измерений, трехмерной рентгеновской визуализации, аналоговых датчиков или другого проверенного метода. </w:t>
      </w:r>
    </w:p>
    <w:p w14:paraId="3F4B3731" w14:textId="77777777" w:rsidR="0098441C" w:rsidRPr="004C640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</w:rPr>
      </w:pPr>
      <w:r w:rsidRPr="004C640C">
        <w:rPr>
          <w:rFonts w:ascii="Arial" w:hAnsi="Arial" w:cs="Arial"/>
          <w:color w:val="1A1718"/>
          <w:sz w:val="24"/>
        </w:rPr>
        <w:t xml:space="preserve">Функциональное соответствие подтверждается испытаниями и критериями приемки, разработанными в процессе управления рисками. При необходимости можно ссылаться на стандарт </w:t>
      </w:r>
      <w:r w:rsidRPr="00AC156C">
        <w:rPr>
          <w:rFonts w:ascii="Arial" w:hAnsi="Arial" w:cs="Arial"/>
          <w:color w:val="1A1718"/>
          <w:sz w:val="24"/>
          <w:lang w:val="en-US"/>
        </w:rPr>
        <w:t>ISO</w:t>
      </w:r>
      <w:r w:rsidRPr="004C640C">
        <w:rPr>
          <w:rFonts w:ascii="Arial" w:hAnsi="Arial" w:cs="Arial"/>
          <w:color w:val="1A1718"/>
          <w:sz w:val="24"/>
        </w:rPr>
        <w:t xml:space="preserve"> 80369-20, который определяет методы испытаний для оценки характеристик соединителей малого диаметра в здравоохранении. </w:t>
      </w:r>
    </w:p>
    <w:p w14:paraId="43912599" w14:textId="77777777" w:rsidR="0098441C" w:rsidRPr="004C640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</w:rPr>
      </w:pPr>
      <w:r w:rsidRPr="004C640C">
        <w:rPr>
          <w:rFonts w:ascii="Arial" w:hAnsi="Arial" w:cs="Arial"/>
          <w:color w:val="1A1718"/>
          <w:sz w:val="24"/>
        </w:rPr>
        <w:t xml:space="preserve">Для соединителей, имеющих конструкцию соединителя </w:t>
      </w:r>
      <w:r w:rsidRPr="00AC156C">
        <w:rPr>
          <w:rFonts w:ascii="Arial" w:hAnsi="Arial" w:cs="Arial"/>
          <w:color w:val="1A1718"/>
          <w:sz w:val="24"/>
          <w:lang w:val="en-US"/>
        </w:rPr>
        <w:t>Luer</w:t>
      </w:r>
      <w:r w:rsidRPr="004C640C">
        <w:rPr>
          <w:rFonts w:ascii="Arial" w:hAnsi="Arial" w:cs="Arial"/>
          <w:color w:val="1A1718"/>
          <w:sz w:val="24"/>
        </w:rPr>
        <w:t xml:space="preserve"> </w:t>
      </w:r>
      <w:r w:rsidRPr="00AC156C">
        <w:rPr>
          <w:rFonts w:ascii="Arial" w:hAnsi="Arial" w:cs="Arial"/>
          <w:color w:val="1A1718"/>
          <w:sz w:val="24"/>
          <w:lang w:val="en-US"/>
        </w:rPr>
        <w:t>Lock</w:t>
      </w:r>
      <w:r w:rsidRPr="004C640C">
        <w:rPr>
          <w:rFonts w:ascii="Arial" w:hAnsi="Arial" w:cs="Arial"/>
          <w:color w:val="1A1718"/>
          <w:sz w:val="24"/>
        </w:rPr>
        <w:t xml:space="preserve">, описанную в </w:t>
      </w:r>
      <w:r w:rsidRPr="00AC156C">
        <w:rPr>
          <w:rFonts w:ascii="Arial" w:hAnsi="Arial" w:cs="Arial"/>
          <w:color w:val="1A1718"/>
          <w:sz w:val="24"/>
          <w:lang w:val="en-US"/>
        </w:rPr>
        <w:t>ISO</w:t>
      </w:r>
      <w:r w:rsidRPr="004C640C">
        <w:rPr>
          <w:rFonts w:ascii="Arial" w:hAnsi="Arial" w:cs="Arial"/>
          <w:color w:val="1A1718"/>
          <w:sz w:val="24"/>
        </w:rPr>
        <w:t xml:space="preserve"> 80369-7, соответствие должно определяться путем проверки размеров на соответствие требованиям </w:t>
      </w:r>
      <w:r w:rsidRPr="00AC156C">
        <w:rPr>
          <w:rFonts w:ascii="Arial" w:hAnsi="Arial" w:cs="Arial"/>
          <w:color w:val="1A1718"/>
          <w:sz w:val="24"/>
          <w:lang w:val="en-US"/>
        </w:rPr>
        <w:t>ISO</w:t>
      </w:r>
      <w:r w:rsidRPr="004C640C">
        <w:rPr>
          <w:rFonts w:ascii="Arial" w:hAnsi="Arial" w:cs="Arial"/>
          <w:color w:val="1A1718"/>
          <w:sz w:val="24"/>
        </w:rPr>
        <w:t xml:space="preserve"> 80369-7. </w:t>
      </w:r>
    </w:p>
    <w:p w14:paraId="325C2D68" w14:textId="77777777" w:rsidR="0098441C" w:rsidRPr="004C640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</w:rPr>
      </w:pPr>
      <w:r w:rsidRPr="004C640C">
        <w:rPr>
          <w:rFonts w:ascii="Arial" w:hAnsi="Arial" w:cs="Arial"/>
          <w:color w:val="1A1718"/>
          <w:sz w:val="24"/>
        </w:rPr>
        <w:t xml:space="preserve">Соответствие размеров должно определяться с использованием одного или комбинации следующих методов: цифровых контактных </w:t>
      </w:r>
    </w:p>
    <w:p w14:paraId="1546CBEC" w14:textId="77777777" w:rsidR="0098441C" w:rsidRPr="004C640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</w:rPr>
      </w:pPr>
      <w:r w:rsidRPr="004C640C">
        <w:rPr>
          <w:rFonts w:ascii="Arial" w:hAnsi="Arial" w:cs="Arial"/>
          <w:color w:val="1A1718"/>
          <w:sz w:val="24"/>
        </w:rPr>
        <w:t xml:space="preserve">измерительных приборов, оптических измерений, трехмерной рентгеновской визуализации, аналоговых датчиков или другого проверенного метода. </w:t>
      </w:r>
    </w:p>
    <w:p w14:paraId="5809C7BE" w14:textId="77777777" w:rsidR="0098441C" w:rsidRPr="004C640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</w:rPr>
      </w:pPr>
      <w:r w:rsidRPr="004C640C">
        <w:rPr>
          <w:rFonts w:ascii="Arial" w:hAnsi="Arial" w:cs="Arial"/>
          <w:color w:val="1A1718"/>
          <w:sz w:val="24"/>
        </w:rPr>
        <w:t xml:space="preserve">Для требуемых испытаний следует использовать эталонный соединитель, представляющий собой наихудшие размеры соответствующего гнездового порта. </w:t>
      </w:r>
    </w:p>
    <w:p w14:paraId="0A40A7E8" w14:textId="77777777" w:rsidR="0098441C" w:rsidRPr="006A57C4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lang w:val="en-US"/>
        </w:rPr>
      </w:pPr>
      <w:r w:rsidRPr="004C640C">
        <w:rPr>
          <w:rFonts w:ascii="Arial" w:hAnsi="Arial" w:cs="Arial"/>
          <w:color w:val="1A1718"/>
          <w:sz w:val="24"/>
        </w:rPr>
        <w:lastRenderedPageBreak/>
        <w:t xml:space="preserve">ПРИМЕЧАНИЕ. Оценка размеров может включать деструктивные методы получения доступа к </w:t>
      </w:r>
      <w:r w:rsidRPr="006A57C4">
        <w:rPr>
          <w:rFonts w:ascii="Arial" w:hAnsi="Arial" w:cs="Arial"/>
          <w:sz w:val="24"/>
        </w:rPr>
        <w:t xml:space="preserve">характеристикам для измерения. </w:t>
      </w:r>
      <w:r w:rsidRPr="006A57C4">
        <w:rPr>
          <w:rFonts w:ascii="Arial" w:hAnsi="Arial" w:cs="Arial"/>
          <w:sz w:val="24"/>
          <w:lang w:val="en-US"/>
        </w:rPr>
        <w:t xml:space="preserve">5.5.3.5 Соединители крови и фильтрата для гемоконцентраторов </w:t>
      </w:r>
    </w:p>
    <w:p w14:paraId="6D7627A0" w14:textId="77777777" w:rsidR="0098441C" w:rsidRPr="006A57C4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</w:rPr>
      </w:pPr>
      <w:r w:rsidRPr="006A57C4">
        <w:rPr>
          <w:rFonts w:ascii="Arial" w:hAnsi="Arial" w:cs="Arial"/>
          <w:sz w:val="24"/>
        </w:rPr>
        <w:t xml:space="preserve">Для разъемов, конструкция которых показана на рисунке 1 , соответствие определяется проверкой размеров и подтверждается выполнением требований рисунка 1 и таблицы 1. Для разъемов типа, показанного на рисунке 2, соответствие определяется проверкой размеров и подтверждается выполнением требований рисунка 2 и таблицы 2. </w:t>
      </w:r>
    </w:p>
    <w:p w14:paraId="68DB15BD" w14:textId="77777777" w:rsidR="0098441C" w:rsidRPr="006A57C4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</w:rPr>
      </w:pPr>
      <w:r w:rsidRPr="006A57C4">
        <w:rPr>
          <w:rFonts w:ascii="Arial" w:hAnsi="Arial" w:cs="Arial"/>
          <w:sz w:val="24"/>
        </w:rPr>
        <w:t xml:space="preserve">Неблокируемые соединения не должны разъединяться под действием осевой силы 25 Н, приложенной в течение 15 с. </w:t>
      </w:r>
    </w:p>
    <w:p w14:paraId="37DDF42A" w14:textId="77777777" w:rsidR="0098441C" w:rsidRPr="004C640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</w:rPr>
      </w:pPr>
      <w:r w:rsidRPr="004C640C">
        <w:rPr>
          <w:rFonts w:ascii="Arial" w:hAnsi="Arial" w:cs="Arial"/>
          <w:color w:val="1A1718"/>
          <w:sz w:val="24"/>
        </w:rPr>
        <w:t xml:space="preserve">Для соединителей, имеющих конструкцию соединителей типа </w:t>
      </w:r>
      <w:r w:rsidRPr="00AC156C">
        <w:rPr>
          <w:rFonts w:ascii="Arial" w:hAnsi="Arial" w:cs="Arial"/>
          <w:color w:val="1A1718"/>
          <w:sz w:val="24"/>
          <w:lang w:val="en-US"/>
        </w:rPr>
        <w:t>Luer</w:t>
      </w:r>
      <w:r w:rsidRPr="004C640C">
        <w:rPr>
          <w:rFonts w:ascii="Arial" w:hAnsi="Arial" w:cs="Arial"/>
          <w:color w:val="1A1718"/>
          <w:sz w:val="24"/>
        </w:rPr>
        <w:t xml:space="preserve"> </w:t>
      </w:r>
      <w:r w:rsidRPr="00AC156C">
        <w:rPr>
          <w:rFonts w:ascii="Arial" w:hAnsi="Arial" w:cs="Arial"/>
          <w:color w:val="1A1718"/>
          <w:sz w:val="24"/>
          <w:lang w:val="en-US"/>
        </w:rPr>
        <w:t>Lock</w:t>
      </w:r>
      <w:r w:rsidRPr="004C640C">
        <w:rPr>
          <w:rFonts w:ascii="Arial" w:hAnsi="Arial" w:cs="Arial"/>
          <w:color w:val="1A1718"/>
          <w:sz w:val="24"/>
        </w:rPr>
        <w:t xml:space="preserve"> по стандарту </w:t>
      </w:r>
      <w:r w:rsidRPr="00AC156C">
        <w:rPr>
          <w:rFonts w:ascii="Arial" w:hAnsi="Arial" w:cs="Arial"/>
          <w:color w:val="1A1718"/>
          <w:sz w:val="24"/>
          <w:lang w:val="en-US"/>
        </w:rPr>
        <w:t>ISO</w:t>
      </w:r>
      <w:r w:rsidRPr="004C640C">
        <w:rPr>
          <w:rFonts w:ascii="Arial" w:hAnsi="Arial" w:cs="Arial"/>
          <w:color w:val="1A1718"/>
          <w:sz w:val="24"/>
        </w:rPr>
        <w:t xml:space="preserve"> 80369-7, соответствие определяется путем проверки размеров на соответствие требованиям стандарта </w:t>
      </w:r>
      <w:r w:rsidRPr="00AC156C">
        <w:rPr>
          <w:rFonts w:ascii="Arial" w:hAnsi="Arial" w:cs="Arial"/>
          <w:color w:val="1A1718"/>
          <w:sz w:val="24"/>
          <w:lang w:val="en-US"/>
        </w:rPr>
        <w:t>ISO</w:t>
      </w:r>
      <w:r w:rsidRPr="004C640C">
        <w:rPr>
          <w:rFonts w:ascii="Arial" w:hAnsi="Arial" w:cs="Arial"/>
          <w:color w:val="1A1718"/>
          <w:sz w:val="24"/>
        </w:rPr>
        <w:t xml:space="preserve"> 80369-7. </w:t>
      </w:r>
    </w:p>
    <w:p w14:paraId="58ECB670" w14:textId="77777777" w:rsidR="0098441C" w:rsidRPr="004C640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</w:rPr>
      </w:pPr>
      <w:r w:rsidRPr="004C640C">
        <w:rPr>
          <w:rFonts w:ascii="Arial" w:hAnsi="Arial" w:cs="Arial"/>
          <w:color w:val="1A1718"/>
          <w:sz w:val="24"/>
        </w:rPr>
        <w:t xml:space="preserve">Соответствие размеров должно определяться с использованием одного или комбинации следующих методов: цифровых контактных </w:t>
      </w:r>
    </w:p>
    <w:p w14:paraId="0C1FD5F6" w14:textId="77777777" w:rsidR="0098441C" w:rsidRPr="004C640C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</w:rPr>
      </w:pPr>
      <w:r w:rsidRPr="004C640C">
        <w:rPr>
          <w:rFonts w:ascii="Arial" w:hAnsi="Arial" w:cs="Arial"/>
          <w:color w:val="1A1718"/>
          <w:sz w:val="24"/>
        </w:rPr>
        <w:t xml:space="preserve">измерительных приборов, оптических измерений, трехмерной рентгеновской визуализации, аналоговых датчиков или другого проверенного метода. </w:t>
      </w:r>
    </w:p>
    <w:p w14:paraId="3C5FE7BA" w14:textId="77777777" w:rsidR="0098441C" w:rsidRPr="006A57C4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</w:rPr>
      </w:pPr>
      <w:r w:rsidRPr="004C640C">
        <w:rPr>
          <w:rFonts w:ascii="Arial" w:hAnsi="Arial" w:cs="Arial"/>
          <w:color w:val="1A1718"/>
          <w:sz w:val="24"/>
        </w:rPr>
        <w:t xml:space="preserve">Функциональные требования, испытания и критерии приемки должны использоваться в соответствии с оценкой риска производителя и условиями проверки и испытаний. При необходимости можно ссылаться на стандарт </w:t>
      </w:r>
      <w:r w:rsidRPr="00AC156C">
        <w:rPr>
          <w:rFonts w:ascii="Arial" w:hAnsi="Arial" w:cs="Arial"/>
          <w:color w:val="1A1718"/>
          <w:sz w:val="24"/>
          <w:lang w:val="en-US"/>
        </w:rPr>
        <w:t>ISO</w:t>
      </w:r>
      <w:r w:rsidRPr="004C640C">
        <w:rPr>
          <w:rFonts w:ascii="Arial" w:hAnsi="Arial" w:cs="Arial"/>
          <w:color w:val="1A1718"/>
          <w:sz w:val="24"/>
        </w:rPr>
        <w:t xml:space="preserve"> 80369-20, который</w:t>
      </w:r>
      <w:r w:rsidRPr="006A57C4">
        <w:rPr>
          <w:rFonts w:ascii="Arial" w:hAnsi="Arial" w:cs="Arial"/>
          <w:sz w:val="24"/>
        </w:rPr>
        <w:t xml:space="preserve"> определяет методы испытаний для оценки характеристик соединителей малого диаметра в здравоохранении. </w:t>
      </w:r>
    </w:p>
    <w:p w14:paraId="4649AE99" w14:textId="77777777" w:rsidR="0098441C" w:rsidRPr="006A57C4" w:rsidRDefault="0098441C" w:rsidP="0098441C">
      <w:pPr>
        <w:pStyle w:val="afa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</w:rPr>
      </w:pPr>
      <w:r w:rsidRPr="006A57C4">
        <w:rPr>
          <w:rFonts w:ascii="Arial" w:hAnsi="Arial" w:cs="Arial"/>
          <w:sz w:val="24"/>
        </w:rPr>
        <w:t xml:space="preserve">Для соединителей типа, показанного на рисунке 1, аналоговый калибр, описанный на рисунках 3–5 , подходит для определения соответствия диаметру конуса </w:t>
      </w:r>
      <w:r w:rsidRPr="006A57C4">
        <w:rPr>
          <w:rFonts w:ascii="Arial" w:hAnsi="Arial" w:cs="Arial"/>
          <w:sz w:val="24"/>
          <w:lang w:val="en-US"/>
        </w:rPr>
        <w:t>P</w:t>
      </w:r>
      <w:r w:rsidRPr="006A57C4">
        <w:rPr>
          <w:rFonts w:ascii="Arial" w:hAnsi="Arial" w:cs="Arial"/>
          <w:sz w:val="24"/>
        </w:rPr>
        <w:t xml:space="preserve"> и конусности </w:t>
      </w:r>
      <w:r w:rsidRPr="006A57C4">
        <w:rPr>
          <w:rFonts w:ascii="Arial" w:hAnsi="Arial" w:cs="Arial"/>
          <w:sz w:val="24"/>
          <w:lang w:val="en-US"/>
        </w:rPr>
        <w:t>γ</w:t>
      </w:r>
      <w:r w:rsidRPr="006A57C4">
        <w:rPr>
          <w:rFonts w:ascii="Arial" w:hAnsi="Arial" w:cs="Arial"/>
          <w:sz w:val="24"/>
        </w:rPr>
        <w:t>, указанным в таблице 1. На рисунках 3 и 3 указаны требуемые размеры и допуски калибра. На рисунках 4 и 4 показан эталонный разъем и его размеры для измерения конусности. Калибр, показанный на рисунке 3, соответствует размерам и допускам эталонного разъема. На рисунке 5 показан конус, взаимодействующий с калибром, соответствующий требованиям к диаметру конуса и конусности, указанным в таблице 1, и находящийся в пределах допустимого диапазона «</w:t>
      </w:r>
      <w:r w:rsidRPr="006A57C4">
        <w:rPr>
          <w:rFonts w:ascii="Arial" w:hAnsi="Arial" w:cs="Arial"/>
          <w:sz w:val="24"/>
          <w:lang w:val="en-US"/>
        </w:rPr>
        <w:t>a</w:t>
      </w:r>
      <w:r w:rsidRPr="006A57C4">
        <w:rPr>
          <w:rFonts w:ascii="Arial" w:hAnsi="Arial" w:cs="Arial"/>
          <w:sz w:val="24"/>
        </w:rPr>
        <w:t xml:space="preserve">». </w:t>
      </w:r>
    </w:p>
    <w:p w14:paraId="13BC103B" w14:textId="77777777" w:rsidR="0098441C" w:rsidRPr="00C129BB" w:rsidRDefault="0098441C" w:rsidP="0098441C">
      <w:pPr>
        <w:pStyle w:val="afa"/>
        <w:widowControl w:val="0"/>
        <w:autoSpaceDE w:val="0"/>
        <w:autoSpaceDN w:val="0"/>
        <w:adjustRightInd w:val="0"/>
        <w:spacing w:after="240" w:line="240" w:lineRule="auto"/>
        <w:ind w:left="870" w:firstLine="0"/>
        <w:rPr>
          <w:rFonts w:ascii="Arial" w:hAnsi="Arial" w:cs="Arial"/>
          <w:sz w:val="24"/>
        </w:rPr>
      </w:pPr>
      <w:r w:rsidRPr="006A57C4">
        <w:rPr>
          <w:rFonts w:ascii="Arial" w:hAnsi="Arial" w:cs="Arial"/>
          <w:sz w:val="24"/>
        </w:rPr>
        <w:t xml:space="preserve">ПРИМЕЧАНИЕ. Оценка размеров может включать деструктивные методы </w:t>
      </w:r>
      <w:r w:rsidRPr="00C129BB">
        <w:rPr>
          <w:rFonts w:ascii="Arial" w:hAnsi="Arial" w:cs="Arial"/>
          <w:color w:val="1A1718"/>
          <w:sz w:val="24"/>
        </w:rPr>
        <w:t xml:space="preserve">получения доступа к характеристикам для измерения. </w:t>
      </w:r>
    </w:p>
    <w:p w14:paraId="30C76972" w14:textId="77777777" w:rsidR="0098441C" w:rsidRPr="00C129BB" w:rsidRDefault="0098441C" w:rsidP="0098441C">
      <w:pPr>
        <w:pStyle w:val="afa"/>
        <w:widowControl w:val="0"/>
        <w:autoSpaceDE w:val="0"/>
        <w:autoSpaceDN w:val="0"/>
        <w:adjustRightInd w:val="0"/>
        <w:spacing w:after="240" w:line="240" w:lineRule="auto"/>
        <w:ind w:left="870" w:firstLine="0"/>
        <w:rPr>
          <w:rFonts w:ascii="Times" w:hAnsi="Times" w:cs="Times"/>
          <w:sz w:val="24"/>
        </w:rPr>
      </w:pPr>
    </w:p>
    <w:p w14:paraId="6D25153A" w14:textId="77777777" w:rsidR="0098441C" w:rsidRPr="00AC156C" w:rsidRDefault="0098441C" w:rsidP="0098441C">
      <w:pPr>
        <w:pStyle w:val="afa"/>
        <w:ind w:left="870" w:firstLine="0"/>
        <w:rPr>
          <w:rFonts w:ascii="Arial" w:eastAsia="Times New Roman" w:hAnsi="Arial" w:cs="Arial"/>
          <w:sz w:val="24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noProof/>
          <w:shd w:val="clear" w:color="auto" w:fill="FFFFFF"/>
          <w:lang w:eastAsia="ru-RU"/>
        </w:rPr>
        <w:lastRenderedPageBreak/>
        <w:drawing>
          <wp:inline distT="0" distB="0" distL="0" distR="0" wp14:anchorId="46DBAF10" wp14:editId="235E71BA">
            <wp:extent cx="3432455" cy="3785353"/>
            <wp:effectExtent l="0" t="0" r="0" b="0"/>
            <wp:docPr id="7" name="Изображение 7" descr="Data:переводы:картинки: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ta:переводы:картинки:3_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574" cy="378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4B0F7" w14:textId="4C7F5A8A" w:rsidR="00B604DB" w:rsidRPr="004C640C" w:rsidRDefault="00B604DB" w:rsidP="00B604DB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</w:rPr>
      </w:pPr>
      <w:r w:rsidRPr="004C640C">
        <w:rPr>
          <w:rFonts w:ascii="Arial" w:hAnsi="Arial" w:cs="Arial"/>
          <w:color w:val="1A1718"/>
        </w:rPr>
        <w:t>Рисунок 3 — Конический калибр для проверки конуса соединителя крови</w:t>
      </w:r>
    </w:p>
    <w:p w14:paraId="62F7D190" w14:textId="77777777" w:rsidR="0098441C" w:rsidRDefault="0098441C" w:rsidP="0098441C">
      <w:pPr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shd w:val="clear" w:color="auto" w:fill="FFFFFF"/>
          <w:lang w:eastAsia="ru-RU"/>
        </w:rPr>
      </w:pPr>
    </w:p>
    <w:p w14:paraId="5225B8A4" w14:textId="77777777" w:rsidR="00B604DB" w:rsidRDefault="00B604DB" w:rsidP="0098441C">
      <w:pPr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shd w:val="clear" w:color="auto" w:fill="FFFFFF"/>
          <w:lang w:eastAsia="ru-RU"/>
        </w:rPr>
      </w:pPr>
    </w:p>
    <w:p w14:paraId="21FD3D19" w14:textId="77777777" w:rsidR="00B604DB" w:rsidRPr="00B604DB" w:rsidRDefault="00B604DB" w:rsidP="00B604DB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cs="Arial"/>
          <w:color w:val="1A1718"/>
          <w:lang w:val="en-US"/>
        </w:rPr>
      </w:pPr>
      <w:r w:rsidRPr="00B604DB">
        <w:rPr>
          <w:rFonts w:cs="Arial"/>
          <w:color w:val="1A1718"/>
          <w:lang w:val="en-US"/>
        </w:rPr>
        <w:t>Таблица 3 — Размеры конического калибра гнезда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78"/>
        <w:gridCol w:w="1011"/>
        <w:gridCol w:w="850"/>
        <w:gridCol w:w="992"/>
        <w:gridCol w:w="993"/>
        <w:gridCol w:w="992"/>
        <w:gridCol w:w="992"/>
        <w:gridCol w:w="992"/>
        <w:gridCol w:w="845"/>
      </w:tblGrid>
      <w:tr w:rsidR="00B613EA" w:rsidRPr="00B604DB" w14:paraId="7189BE16" w14:textId="77777777" w:rsidTr="006A57C4">
        <w:tc>
          <w:tcPr>
            <w:tcW w:w="1678" w:type="dxa"/>
            <w:tcBorders>
              <w:bottom w:val="double" w:sz="4" w:space="0" w:color="000000"/>
            </w:tcBorders>
          </w:tcPr>
          <w:p w14:paraId="407B3D25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11" w:type="dxa"/>
            <w:tcBorders>
              <w:bottom w:val="double" w:sz="4" w:space="0" w:color="000000"/>
            </w:tcBorders>
          </w:tcPr>
          <w:p w14:paraId="52E57A33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E</w:t>
            </w: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>мм</w:t>
            </w:r>
          </w:p>
        </w:tc>
        <w:tc>
          <w:tcPr>
            <w:tcW w:w="850" w:type="dxa"/>
            <w:tcBorders>
              <w:bottom w:val="double" w:sz="4" w:space="0" w:color="000000"/>
            </w:tcBorders>
          </w:tcPr>
          <w:p w14:paraId="488DD47D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f</w:t>
            </w: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>мм</w:t>
            </w:r>
          </w:p>
        </w:tc>
        <w:tc>
          <w:tcPr>
            <w:tcW w:w="992" w:type="dxa"/>
            <w:tcBorders>
              <w:bottom w:val="double" w:sz="4" w:space="0" w:color="000000"/>
            </w:tcBorders>
          </w:tcPr>
          <w:p w14:paraId="041D90B6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G</w:t>
            </w: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>мм</w:t>
            </w:r>
          </w:p>
        </w:tc>
        <w:tc>
          <w:tcPr>
            <w:tcW w:w="993" w:type="dxa"/>
            <w:tcBorders>
              <w:bottom w:val="double" w:sz="4" w:space="0" w:color="000000"/>
            </w:tcBorders>
          </w:tcPr>
          <w:p w14:paraId="7D454CA9" w14:textId="77777777" w:rsidR="00B613EA" w:rsidRPr="00B604DB" w:rsidRDefault="00B613EA" w:rsidP="006A57C4">
            <w:pPr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H</w:t>
            </w: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>мм</w:t>
            </w:r>
          </w:p>
        </w:tc>
        <w:tc>
          <w:tcPr>
            <w:tcW w:w="992" w:type="dxa"/>
            <w:tcBorders>
              <w:bottom w:val="double" w:sz="4" w:space="0" w:color="000000"/>
            </w:tcBorders>
          </w:tcPr>
          <w:p w14:paraId="669AF896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J</w:t>
            </w: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>мм</w:t>
            </w:r>
          </w:p>
        </w:tc>
        <w:tc>
          <w:tcPr>
            <w:tcW w:w="992" w:type="dxa"/>
            <w:tcBorders>
              <w:bottom w:val="double" w:sz="4" w:space="0" w:color="000000"/>
            </w:tcBorders>
          </w:tcPr>
          <w:p w14:paraId="623F82CF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>(</w:t>
            </w: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K</w:t>
            </w: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), 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>мм</w:t>
            </w:r>
          </w:p>
        </w:tc>
        <w:tc>
          <w:tcPr>
            <w:tcW w:w="992" w:type="dxa"/>
            <w:tcBorders>
              <w:bottom w:val="double" w:sz="4" w:space="0" w:color="000000"/>
            </w:tcBorders>
          </w:tcPr>
          <w:p w14:paraId="398A23C1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P</w:t>
            </w: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>мм</w:t>
            </w:r>
          </w:p>
        </w:tc>
        <w:tc>
          <w:tcPr>
            <w:tcW w:w="845" w:type="dxa"/>
            <w:tcBorders>
              <w:bottom w:val="double" w:sz="4" w:space="0" w:color="000000"/>
            </w:tcBorders>
          </w:tcPr>
          <w:p w14:paraId="038A73D1" w14:textId="77777777" w:rsidR="00B613EA" w:rsidRPr="00B604DB" w:rsidRDefault="00B613EA" w:rsidP="006A57C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γ</w:t>
            </w:r>
          </w:p>
        </w:tc>
      </w:tr>
      <w:tr w:rsidR="00B613EA" w:rsidRPr="00B604DB" w14:paraId="088CE42B" w14:textId="77777777" w:rsidTr="006A57C4">
        <w:tc>
          <w:tcPr>
            <w:tcW w:w="1678" w:type="dxa"/>
            <w:tcBorders>
              <w:top w:val="double" w:sz="4" w:space="0" w:color="000000"/>
            </w:tcBorders>
          </w:tcPr>
          <w:p w14:paraId="4C4E55CA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Минимальный</w:t>
            </w:r>
          </w:p>
        </w:tc>
        <w:tc>
          <w:tcPr>
            <w:tcW w:w="1011" w:type="dxa"/>
            <w:tcBorders>
              <w:top w:val="double" w:sz="4" w:space="0" w:color="000000"/>
            </w:tcBorders>
          </w:tcPr>
          <w:p w14:paraId="743E13B3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double" w:sz="4" w:space="0" w:color="000000"/>
            </w:tcBorders>
          </w:tcPr>
          <w:p w14:paraId="0C86BAC2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double" w:sz="4" w:space="0" w:color="000000"/>
            </w:tcBorders>
          </w:tcPr>
          <w:p w14:paraId="27B75A5A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>0,990</w:t>
            </w:r>
          </w:p>
        </w:tc>
        <w:tc>
          <w:tcPr>
            <w:tcW w:w="993" w:type="dxa"/>
            <w:tcBorders>
              <w:top w:val="double" w:sz="4" w:space="0" w:color="000000"/>
            </w:tcBorders>
          </w:tcPr>
          <w:p w14:paraId="4011F92D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>6,025</w:t>
            </w:r>
          </w:p>
        </w:tc>
        <w:tc>
          <w:tcPr>
            <w:tcW w:w="992" w:type="dxa"/>
            <w:tcBorders>
              <w:top w:val="double" w:sz="4" w:space="0" w:color="000000"/>
            </w:tcBorders>
          </w:tcPr>
          <w:p w14:paraId="0C90FBF5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>6,444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</w:tcBorders>
          </w:tcPr>
          <w:p w14:paraId="311E99DB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>5,970</w:t>
            </w:r>
          </w:p>
        </w:tc>
        <w:tc>
          <w:tcPr>
            <w:tcW w:w="992" w:type="dxa"/>
            <w:tcBorders>
              <w:top w:val="double" w:sz="4" w:space="0" w:color="000000"/>
            </w:tcBorders>
          </w:tcPr>
          <w:p w14:paraId="7E0134B5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845" w:type="dxa"/>
            <w:vMerge w:val="restart"/>
            <w:tcBorders>
              <w:top w:val="double" w:sz="4" w:space="0" w:color="000000"/>
            </w:tcBorders>
          </w:tcPr>
          <w:p w14:paraId="0F4FEEE8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>6:100</w:t>
            </w:r>
          </w:p>
        </w:tc>
      </w:tr>
      <w:tr w:rsidR="00B613EA" w:rsidRPr="00B604DB" w14:paraId="66EFC4D2" w14:textId="77777777" w:rsidTr="006A57C4">
        <w:tc>
          <w:tcPr>
            <w:tcW w:w="1678" w:type="dxa"/>
          </w:tcPr>
          <w:p w14:paraId="201A0DB4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Номинальный</w:t>
            </w:r>
          </w:p>
        </w:tc>
        <w:tc>
          <w:tcPr>
            <w:tcW w:w="1011" w:type="dxa"/>
          </w:tcPr>
          <w:p w14:paraId="228C8231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14:paraId="036B5670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14:paraId="47DFC8D9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>1,000</w:t>
            </w:r>
          </w:p>
        </w:tc>
        <w:tc>
          <w:tcPr>
            <w:tcW w:w="993" w:type="dxa"/>
          </w:tcPr>
          <w:p w14:paraId="6F291594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>6,030</w:t>
            </w:r>
          </w:p>
        </w:tc>
        <w:tc>
          <w:tcPr>
            <w:tcW w:w="992" w:type="dxa"/>
          </w:tcPr>
          <w:p w14:paraId="162DCC6C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>6,449</w:t>
            </w:r>
          </w:p>
        </w:tc>
        <w:tc>
          <w:tcPr>
            <w:tcW w:w="992" w:type="dxa"/>
            <w:vMerge/>
          </w:tcPr>
          <w:p w14:paraId="7608163C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2F49F52F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845" w:type="dxa"/>
            <w:vMerge/>
          </w:tcPr>
          <w:p w14:paraId="434FC971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613EA" w:rsidRPr="00B604DB" w14:paraId="6989179B" w14:textId="77777777" w:rsidTr="006A57C4">
        <w:tc>
          <w:tcPr>
            <w:tcW w:w="1678" w:type="dxa"/>
          </w:tcPr>
          <w:p w14:paraId="175EA527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Максимальный</w:t>
            </w:r>
          </w:p>
        </w:tc>
        <w:tc>
          <w:tcPr>
            <w:tcW w:w="1011" w:type="dxa"/>
          </w:tcPr>
          <w:p w14:paraId="24F27C1F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14:paraId="05907886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992" w:type="dxa"/>
          </w:tcPr>
          <w:p w14:paraId="126C5631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>1,000</w:t>
            </w:r>
          </w:p>
        </w:tc>
        <w:tc>
          <w:tcPr>
            <w:tcW w:w="993" w:type="dxa"/>
          </w:tcPr>
          <w:p w14:paraId="61336167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>6,030</w:t>
            </w:r>
          </w:p>
        </w:tc>
        <w:tc>
          <w:tcPr>
            <w:tcW w:w="992" w:type="dxa"/>
          </w:tcPr>
          <w:p w14:paraId="0B2C90D3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>6,449</w:t>
            </w:r>
          </w:p>
        </w:tc>
        <w:tc>
          <w:tcPr>
            <w:tcW w:w="992" w:type="dxa"/>
            <w:vMerge/>
          </w:tcPr>
          <w:p w14:paraId="47BCB16A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2CEF0347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04DB">
              <w:rPr>
                <w:rFonts w:asciiTheme="minorHAnsi" w:hAnsiTheme="minorHAnsi"/>
                <w:sz w:val="22"/>
                <w:szCs w:val="22"/>
                <w:lang w:val="en-US"/>
              </w:rPr>
              <w:t>5,9</w:t>
            </w:r>
          </w:p>
        </w:tc>
        <w:tc>
          <w:tcPr>
            <w:tcW w:w="845" w:type="dxa"/>
            <w:vMerge/>
          </w:tcPr>
          <w:p w14:paraId="685D977A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613EA" w:rsidRPr="00B604DB" w14:paraId="3B771172" w14:textId="77777777" w:rsidTr="006A57C4">
        <w:tc>
          <w:tcPr>
            <w:tcW w:w="9345" w:type="dxa"/>
            <w:gridSpan w:val="9"/>
          </w:tcPr>
          <w:p w14:paraId="4B5B91EA" w14:textId="77777777" w:rsidR="00B613EA" w:rsidRPr="00B604DB" w:rsidRDefault="00B613EA" w:rsidP="006A57C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E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  <w:p w14:paraId="12F99A79" w14:textId="77777777" w:rsidR="00B613EA" w:rsidRPr="00B604DB" w:rsidRDefault="00B613EA" w:rsidP="006A57C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f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  <w:p w14:paraId="0CA7CCFB" w14:textId="77777777" w:rsidR="00B613EA" w:rsidRPr="00B604DB" w:rsidRDefault="00B613EA" w:rsidP="006A57C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G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  <w:p w14:paraId="1C6F756E" w14:textId="77777777" w:rsidR="00B613EA" w:rsidRPr="00B604DB" w:rsidRDefault="00B613EA" w:rsidP="006A57C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H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Диаметр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конуса</w:t>
            </w:r>
          </w:p>
          <w:p w14:paraId="7AF8B1EF" w14:textId="77777777" w:rsidR="00B613EA" w:rsidRPr="00B604DB" w:rsidRDefault="00B613EA" w:rsidP="006A57C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J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Диаметр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конуса</w:t>
            </w:r>
          </w:p>
          <w:p w14:paraId="31CF07C6" w14:textId="77777777" w:rsidR="00B613EA" w:rsidRPr="00B604DB" w:rsidRDefault="00B613EA" w:rsidP="006A57C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B604DB">
              <w:rPr>
                <w:rFonts w:asciiTheme="minorHAnsi" w:hAnsiTheme="minorHAnsi"/>
                <w:sz w:val="22"/>
                <w:szCs w:val="22"/>
              </w:rPr>
              <w:t>(</w:t>
            </w: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K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)    Диаметр </w:t>
            </w:r>
            <w:r w:rsidRPr="00B604DB">
              <w:rPr>
                <w:rStyle w:val="anegp0gi0b9av8jahpyh"/>
                <w:rFonts w:asciiTheme="minorHAnsi" w:hAnsiTheme="minorHAnsi"/>
                <w:sz w:val="22"/>
                <w:szCs w:val="22"/>
              </w:rPr>
              <w:t>конуса</w:t>
            </w:r>
          </w:p>
          <w:p w14:paraId="6E6A0AC6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P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Диаметр</w:t>
            </w:r>
          </w:p>
          <w:p w14:paraId="752C3195" w14:textId="77777777" w:rsidR="00B613EA" w:rsidRPr="00B604DB" w:rsidRDefault="00B613EA" w:rsidP="006A57C4">
            <w:pPr>
              <w:rPr>
                <w:rFonts w:asciiTheme="minorHAnsi" w:hAnsiTheme="minorHAnsi"/>
                <w:sz w:val="22"/>
                <w:szCs w:val="22"/>
              </w:rPr>
            </w:pPr>
            <w:r w:rsidRPr="00B604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γ</w:t>
            </w:r>
            <w:r w:rsidRPr="00B604DB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</w:tc>
      </w:tr>
    </w:tbl>
    <w:p w14:paraId="0B61B159" w14:textId="77777777" w:rsidR="0098441C" w:rsidRDefault="0098441C" w:rsidP="00B604DB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1A1718"/>
          <w:sz w:val="24"/>
          <w:szCs w:val="24"/>
          <w:lang w:val="en-US"/>
        </w:rPr>
      </w:pPr>
    </w:p>
    <w:p w14:paraId="3DDD6425" w14:textId="77777777" w:rsidR="0098441C" w:rsidRDefault="0098441C" w:rsidP="0098441C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color w:val="1A1718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17265D6E" wp14:editId="0933CC0C">
            <wp:extent cx="3482011" cy="3065357"/>
            <wp:effectExtent l="0" t="0" r="0" b="8255"/>
            <wp:docPr id="8" name="Изображение 8" descr="Data:переводы:картинки: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ata:переводы:картинки:4_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831" cy="3066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E69D1" w14:textId="77777777" w:rsidR="0098441C" w:rsidRPr="004C640C" w:rsidRDefault="0098441C" w:rsidP="00B613EA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" w:hAnsi="Times" w:cs="Times"/>
          <w:sz w:val="24"/>
          <w:szCs w:val="24"/>
        </w:rPr>
      </w:pPr>
      <w:r w:rsidRPr="004C640C">
        <w:rPr>
          <w:rFonts w:ascii="Times" w:hAnsi="Times" w:cs="Times"/>
          <w:color w:val="1A1718"/>
        </w:rPr>
        <w:t>Рисунок 4 — Контрольный разъем для проверки конуса соединителя крови</w:t>
      </w:r>
    </w:p>
    <w:p w14:paraId="041845E3" w14:textId="5B243A25" w:rsidR="0098441C" w:rsidRPr="00B613EA" w:rsidRDefault="0098441C" w:rsidP="00B613EA">
      <w:pPr>
        <w:widowControl w:val="0"/>
        <w:autoSpaceDE w:val="0"/>
        <w:autoSpaceDN w:val="0"/>
        <w:adjustRightInd w:val="0"/>
        <w:spacing w:after="240" w:line="240" w:lineRule="auto"/>
        <w:rPr>
          <w:rFonts w:cs="Times"/>
          <w:lang w:val="en-US"/>
        </w:rPr>
      </w:pPr>
      <w:r w:rsidRPr="004C640C">
        <w:rPr>
          <w:rFonts w:cs="Times"/>
          <w:color w:val="1A1718"/>
        </w:rPr>
        <w:t xml:space="preserve">                                                      </w:t>
      </w:r>
      <w:r w:rsidRPr="00B613EA">
        <w:rPr>
          <w:rFonts w:cs="Times"/>
          <w:color w:val="1A1718"/>
          <w:lang w:val="en-US"/>
        </w:rPr>
        <w:t xml:space="preserve">Таблица 4 — Размеры опорного разъема розетки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78"/>
        <w:gridCol w:w="1152"/>
        <w:gridCol w:w="993"/>
        <w:gridCol w:w="1134"/>
        <w:gridCol w:w="1134"/>
        <w:gridCol w:w="1134"/>
        <w:gridCol w:w="1134"/>
        <w:gridCol w:w="986"/>
      </w:tblGrid>
      <w:tr w:rsidR="00B613EA" w:rsidRPr="00B613EA" w14:paraId="37A0B096" w14:textId="77777777" w:rsidTr="00B613EA">
        <w:tc>
          <w:tcPr>
            <w:tcW w:w="1678" w:type="dxa"/>
            <w:tcBorders>
              <w:bottom w:val="double" w:sz="4" w:space="0" w:color="000000"/>
            </w:tcBorders>
          </w:tcPr>
          <w:p w14:paraId="74DBC04F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double" w:sz="4" w:space="0" w:color="000000"/>
            </w:tcBorders>
          </w:tcPr>
          <w:p w14:paraId="2D6D92C8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</w:rPr>
            </w:pPr>
            <w:r w:rsidRPr="00B613EA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e</w:t>
            </w:r>
            <w:r w:rsidRPr="00B613E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Pr="00B613EA">
              <w:rPr>
                <w:rFonts w:asciiTheme="minorHAnsi" w:hAnsiTheme="minorHAnsi"/>
                <w:sz w:val="22"/>
                <w:szCs w:val="22"/>
              </w:rPr>
              <w:t>мм</w:t>
            </w:r>
          </w:p>
        </w:tc>
        <w:tc>
          <w:tcPr>
            <w:tcW w:w="993" w:type="dxa"/>
            <w:tcBorders>
              <w:bottom w:val="double" w:sz="4" w:space="0" w:color="000000"/>
            </w:tcBorders>
          </w:tcPr>
          <w:p w14:paraId="5FA4D4B3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13EA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f</w:t>
            </w:r>
            <w:r w:rsidRPr="00B613E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Pr="00B613EA">
              <w:rPr>
                <w:rFonts w:asciiTheme="minorHAnsi" w:hAnsiTheme="minorHAnsi"/>
                <w:sz w:val="22"/>
                <w:szCs w:val="22"/>
              </w:rPr>
              <w:t>мм</w:t>
            </w: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 w14:paraId="5180D342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13EA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G</w:t>
            </w:r>
            <w:r w:rsidRPr="00B613E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Pr="00B613EA">
              <w:rPr>
                <w:rFonts w:asciiTheme="minorHAnsi" w:hAnsiTheme="minorHAnsi"/>
                <w:sz w:val="22"/>
                <w:szCs w:val="22"/>
              </w:rPr>
              <w:t>мм</w:t>
            </w: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 w14:paraId="56356AF5" w14:textId="77777777" w:rsidR="00B613EA" w:rsidRPr="00B613EA" w:rsidRDefault="00B613EA" w:rsidP="00B613EA">
            <w:pPr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  <w:r w:rsidRPr="00B613EA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H</w:t>
            </w:r>
            <w:r w:rsidRPr="00B613E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Pr="00B613EA">
              <w:rPr>
                <w:rFonts w:asciiTheme="minorHAnsi" w:hAnsiTheme="minorHAnsi"/>
                <w:sz w:val="22"/>
                <w:szCs w:val="22"/>
              </w:rPr>
              <w:t>мм</w:t>
            </w: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 w14:paraId="5A552CFE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13EA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J</w:t>
            </w:r>
            <w:r w:rsidRPr="00B613E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Pr="00B613EA">
              <w:rPr>
                <w:rFonts w:asciiTheme="minorHAnsi" w:hAnsiTheme="minorHAnsi"/>
                <w:sz w:val="22"/>
                <w:szCs w:val="22"/>
              </w:rPr>
              <w:t>мм</w:t>
            </w: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 w14:paraId="10ABED02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13EA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K</w:t>
            </w:r>
            <w:r w:rsidRPr="00B613E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Pr="00B613EA">
              <w:rPr>
                <w:rFonts w:asciiTheme="minorHAnsi" w:hAnsiTheme="minorHAnsi"/>
                <w:sz w:val="22"/>
                <w:szCs w:val="22"/>
              </w:rPr>
              <w:t>мм</w:t>
            </w:r>
          </w:p>
        </w:tc>
        <w:tc>
          <w:tcPr>
            <w:tcW w:w="986" w:type="dxa"/>
            <w:tcBorders>
              <w:bottom w:val="double" w:sz="4" w:space="0" w:color="000000"/>
            </w:tcBorders>
          </w:tcPr>
          <w:p w14:paraId="2EB02C4F" w14:textId="77777777" w:rsidR="00B613EA" w:rsidRPr="00B613EA" w:rsidRDefault="00B613EA" w:rsidP="00B613E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613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γ</w:t>
            </w:r>
          </w:p>
        </w:tc>
      </w:tr>
      <w:tr w:rsidR="00B613EA" w:rsidRPr="00B613EA" w14:paraId="48160F9F" w14:textId="77777777" w:rsidTr="00B613EA">
        <w:tc>
          <w:tcPr>
            <w:tcW w:w="1678" w:type="dxa"/>
            <w:tcBorders>
              <w:top w:val="double" w:sz="4" w:space="0" w:color="000000"/>
            </w:tcBorders>
          </w:tcPr>
          <w:p w14:paraId="2AA334D3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</w:rPr>
            </w:pPr>
            <w:r w:rsidRPr="00B613EA">
              <w:rPr>
                <w:rFonts w:asciiTheme="minorHAnsi" w:hAnsiTheme="minorHAnsi"/>
                <w:sz w:val="22"/>
                <w:szCs w:val="22"/>
              </w:rPr>
              <w:t>Минимальный</w:t>
            </w:r>
          </w:p>
        </w:tc>
        <w:tc>
          <w:tcPr>
            <w:tcW w:w="1152" w:type="dxa"/>
            <w:tcBorders>
              <w:top w:val="double" w:sz="4" w:space="0" w:color="000000"/>
            </w:tcBorders>
          </w:tcPr>
          <w:p w14:paraId="522E3D52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</w:rPr>
            </w:pPr>
            <w:r w:rsidRPr="00B613EA">
              <w:rPr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993" w:type="dxa"/>
            <w:tcBorders>
              <w:top w:val="double" w:sz="4" w:space="0" w:color="000000"/>
            </w:tcBorders>
          </w:tcPr>
          <w:p w14:paraId="52F3553E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</w:rPr>
            </w:pPr>
            <w:r w:rsidRPr="00B613EA">
              <w:rPr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double" w:sz="4" w:space="0" w:color="000000"/>
            </w:tcBorders>
          </w:tcPr>
          <w:p w14:paraId="5C1A1F49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13EA">
              <w:rPr>
                <w:rFonts w:asciiTheme="minorHAnsi" w:hAnsi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double" w:sz="4" w:space="0" w:color="000000"/>
            </w:tcBorders>
          </w:tcPr>
          <w:p w14:paraId="712F25B5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13EA">
              <w:rPr>
                <w:rFonts w:asciiTheme="minorHAnsi" w:hAnsiTheme="minorHAnsi"/>
                <w:sz w:val="22"/>
                <w:szCs w:val="22"/>
                <w:lang w:val="en-US"/>
              </w:rPr>
              <w:t>5,911</w:t>
            </w:r>
          </w:p>
        </w:tc>
        <w:tc>
          <w:tcPr>
            <w:tcW w:w="1134" w:type="dxa"/>
            <w:tcBorders>
              <w:top w:val="double" w:sz="4" w:space="0" w:color="000000"/>
            </w:tcBorders>
          </w:tcPr>
          <w:p w14:paraId="38C68A10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</w:rPr>
            </w:pPr>
            <w:r w:rsidRPr="00B613EA">
              <w:rPr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double" w:sz="4" w:space="0" w:color="000000"/>
            </w:tcBorders>
          </w:tcPr>
          <w:p w14:paraId="33AB64A6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13EA">
              <w:rPr>
                <w:rFonts w:asciiTheme="minorHAnsi" w:hAnsiTheme="minorHAnsi"/>
                <w:sz w:val="22"/>
                <w:szCs w:val="22"/>
                <w:lang w:val="en-US"/>
              </w:rPr>
              <w:t>6,301</w:t>
            </w:r>
          </w:p>
        </w:tc>
        <w:tc>
          <w:tcPr>
            <w:tcW w:w="986" w:type="dxa"/>
            <w:vMerge w:val="restart"/>
            <w:tcBorders>
              <w:top w:val="double" w:sz="4" w:space="0" w:color="000000"/>
            </w:tcBorders>
          </w:tcPr>
          <w:p w14:paraId="5141102B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</w:rPr>
            </w:pPr>
            <w:r w:rsidRPr="00B613EA">
              <w:rPr>
                <w:rFonts w:asciiTheme="minorHAnsi" w:hAnsiTheme="minorHAnsi"/>
                <w:sz w:val="22"/>
                <w:szCs w:val="22"/>
                <w:lang w:val="en-US"/>
              </w:rPr>
              <w:t>6:100</w:t>
            </w:r>
          </w:p>
        </w:tc>
      </w:tr>
      <w:tr w:rsidR="00B613EA" w:rsidRPr="00B613EA" w14:paraId="3B5F1C6D" w14:textId="77777777" w:rsidTr="00B613EA">
        <w:tc>
          <w:tcPr>
            <w:tcW w:w="1678" w:type="dxa"/>
          </w:tcPr>
          <w:p w14:paraId="116223FA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</w:rPr>
            </w:pPr>
            <w:r w:rsidRPr="00B613EA">
              <w:rPr>
                <w:rFonts w:asciiTheme="minorHAnsi" w:hAnsiTheme="minorHAnsi"/>
                <w:sz w:val="22"/>
                <w:szCs w:val="22"/>
              </w:rPr>
              <w:t>Номинальный</w:t>
            </w:r>
          </w:p>
        </w:tc>
        <w:tc>
          <w:tcPr>
            <w:tcW w:w="1152" w:type="dxa"/>
          </w:tcPr>
          <w:p w14:paraId="7D0ADFCB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13EA">
              <w:rPr>
                <w:rFonts w:asciiTheme="minorHAnsi" w:hAnsiTheme="minorHAnsi"/>
                <w:sz w:val="22"/>
                <w:szCs w:val="22"/>
                <w:lang w:val="en-US"/>
              </w:rPr>
              <w:t>7,5</w:t>
            </w:r>
          </w:p>
        </w:tc>
        <w:tc>
          <w:tcPr>
            <w:tcW w:w="993" w:type="dxa"/>
          </w:tcPr>
          <w:p w14:paraId="253874DF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13EA">
              <w:rPr>
                <w:rFonts w:asciiTheme="minorHAnsi" w:hAnsi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</w:tcPr>
          <w:p w14:paraId="01E847E3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</w:rPr>
            </w:pPr>
            <w:r w:rsidRPr="00B613EA">
              <w:rPr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14:paraId="471A7DC5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13EA">
              <w:rPr>
                <w:rFonts w:asciiTheme="minorHAnsi" w:hAnsiTheme="minorHAnsi"/>
                <w:sz w:val="22"/>
                <w:szCs w:val="22"/>
                <w:lang w:val="en-US"/>
              </w:rPr>
              <w:t>5,916</w:t>
            </w:r>
          </w:p>
        </w:tc>
        <w:tc>
          <w:tcPr>
            <w:tcW w:w="1134" w:type="dxa"/>
          </w:tcPr>
          <w:p w14:paraId="5E57D226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</w:rPr>
            </w:pPr>
            <w:r w:rsidRPr="00B613EA">
              <w:rPr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14:paraId="6A25D5A4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13EA">
              <w:rPr>
                <w:rFonts w:asciiTheme="minorHAnsi" w:hAnsiTheme="minorHAnsi"/>
                <w:sz w:val="22"/>
                <w:szCs w:val="22"/>
                <w:lang w:val="en-US"/>
              </w:rPr>
              <w:t>6,306</w:t>
            </w:r>
          </w:p>
        </w:tc>
        <w:tc>
          <w:tcPr>
            <w:tcW w:w="986" w:type="dxa"/>
            <w:vMerge/>
          </w:tcPr>
          <w:p w14:paraId="4881EC9D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613EA" w:rsidRPr="00B613EA" w14:paraId="5382FBD5" w14:textId="77777777" w:rsidTr="00B613EA">
        <w:tc>
          <w:tcPr>
            <w:tcW w:w="1678" w:type="dxa"/>
          </w:tcPr>
          <w:p w14:paraId="4AD24FD3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</w:rPr>
            </w:pPr>
            <w:r w:rsidRPr="00B613EA">
              <w:rPr>
                <w:rFonts w:asciiTheme="minorHAnsi" w:hAnsiTheme="minorHAnsi"/>
                <w:sz w:val="22"/>
                <w:szCs w:val="22"/>
              </w:rPr>
              <w:t>Максимальный</w:t>
            </w:r>
          </w:p>
        </w:tc>
        <w:tc>
          <w:tcPr>
            <w:tcW w:w="1152" w:type="dxa"/>
          </w:tcPr>
          <w:p w14:paraId="014D1D69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</w:rPr>
            </w:pPr>
            <w:r w:rsidRPr="00B613EA">
              <w:rPr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993" w:type="dxa"/>
          </w:tcPr>
          <w:p w14:paraId="066DEAC3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</w:rPr>
            </w:pPr>
            <w:r w:rsidRPr="00B613EA">
              <w:rPr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14:paraId="41D3F55C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</w:rPr>
            </w:pPr>
            <w:r w:rsidRPr="00B613EA">
              <w:rPr>
                <w:rFonts w:asciiTheme="minorHAnsi" w:hAnsiTheme="minorHAnsi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14:paraId="7B78AA6F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13EA">
              <w:rPr>
                <w:rFonts w:asciiTheme="minorHAnsi" w:hAnsiTheme="minorHAnsi"/>
                <w:sz w:val="22"/>
                <w:szCs w:val="22"/>
                <w:lang w:val="en-US"/>
              </w:rPr>
              <w:t>5,916</w:t>
            </w:r>
          </w:p>
        </w:tc>
        <w:tc>
          <w:tcPr>
            <w:tcW w:w="1134" w:type="dxa"/>
          </w:tcPr>
          <w:p w14:paraId="5F2F675F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13EA">
              <w:rPr>
                <w:rFonts w:asciiTheme="minorHAnsi" w:hAnsiTheme="minorHAnsi"/>
                <w:sz w:val="22"/>
                <w:szCs w:val="22"/>
                <w:lang w:val="en-US"/>
              </w:rPr>
              <w:t>0,5</w:t>
            </w:r>
          </w:p>
        </w:tc>
        <w:tc>
          <w:tcPr>
            <w:tcW w:w="1134" w:type="dxa"/>
          </w:tcPr>
          <w:p w14:paraId="389D9BE0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613EA">
              <w:rPr>
                <w:rFonts w:asciiTheme="minorHAnsi" w:hAnsiTheme="minorHAnsi"/>
                <w:sz w:val="22"/>
                <w:szCs w:val="22"/>
                <w:lang w:val="en-US"/>
              </w:rPr>
              <w:t>6,306</w:t>
            </w:r>
          </w:p>
        </w:tc>
        <w:tc>
          <w:tcPr>
            <w:tcW w:w="986" w:type="dxa"/>
            <w:vMerge/>
          </w:tcPr>
          <w:p w14:paraId="1171BD97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613EA" w:rsidRPr="00B613EA" w14:paraId="2C02CF6F" w14:textId="77777777" w:rsidTr="00B613EA">
        <w:tc>
          <w:tcPr>
            <w:tcW w:w="9345" w:type="dxa"/>
            <w:gridSpan w:val="8"/>
          </w:tcPr>
          <w:p w14:paraId="6303FA23" w14:textId="77777777" w:rsidR="00B613EA" w:rsidRPr="00B613EA" w:rsidRDefault="00B613EA" w:rsidP="00B613EA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B613EA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e</w:t>
            </w:r>
            <w:r w:rsidRPr="00B613EA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  <w:p w14:paraId="2A9FEFCD" w14:textId="77777777" w:rsidR="00B613EA" w:rsidRPr="00B613EA" w:rsidRDefault="00B613EA" w:rsidP="00B613EA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B613EA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f</w:t>
            </w:r>
            <w:r w:rsidRPr="00B613EA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  <w:p w14:paraId="54BF5234" w14:textId="77777777" w:rsidR="00B613EA" w:rsidRPr="00B613EA" w:rsidRDefault="00B613EA" w:rsidP="00B613EA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B613EA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G</w:t>
            </w:r>
            <w:r w:rsidRPr="00B613EA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  <w:p w14:paraId="4AC180B6" w14:textId="77777777" w:rsidR="00B613EA" w:rsidRPr="00B613EA" w:rsidRDefault="00B613EA" w:rsidP="00B613EA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B613EA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H</w:t>
            </w:r>
            <w:r w:rsidRPr="00B613EA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  <w:p w14:paraId="7C73AE90" w14:textId="77777777" w:rsidR="00B613EA" w:rsidRPr="00B613EA" w:rsidRDefault="00B613EA" w:rsidP="00B613EA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B613EA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J</w:t>
            </w:r>
            <w:r w:rsidRPr="00B613EA">
              <w:rPr>
                <w:rFonts w:asciiTheme="minorHAnsi" w:hAnsiTheme="minorHAnsi"/>
                <w:sz w:val="22"/>
                <w:szCs w:val="22"/>
              </w:rPr>
              <w:t xml:space="preserve">    Радиус</w:t>
            </w:r>
          </w:p>
          <w:p w14:paraId="7CFCD274" w14:textId="77777777" w:rsidR="00B613EA" w:rsidRPr="00B613EA" w:rsidRDefault="00B613EA" w:rsidP="00B613EA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B613EA">
              <w:rPr>
                <w:rFonts w:asciiTheme="minorHAnsi" w:hAnsiTheme="minorHAnsi"/>
                <w:sz w:val="22"/>
                <w:szCs w:val="22"/>
              </w:rPr>
              <w:t>(</w:t>
            </w:r>
            <w:r w:rsidRPr="00B613EA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K</w:t>
            </w:r>
            <w:r w:rsidRPr="00B613EA">
              <w:rPr>
                <w:rFonts w:asciiTheme="minorHAnsi" w:hAnsiTheme="minorHAnsi"/>
                <w:sz w:val="22"/>
                <w:szCs w:val="22"/>
              </w:rPr>
              <w:t xml:space="preserve">)    </w:t>
            </w:r>
          </w:p>
          <w:p w14:paraId="0A22ADFF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</w:rPr>
            </w:pPr>
            <w:r w:rsidRPr="00B613EA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P</w:t>
            </w:r>
            <w:r w:rsidRPr="00B613EA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  <w:p w14:paraId="6F79BADE" w14:textId="77777777" w:rsidR="00B613EA" w:rsidRPr="00B613EA" w:rsidRDefault="00B613EA" w:rsidP="00B613EA">
            <w:pPr>
              <w:rPr>
                <w:rFonts w:asciiTheme="minorHAnsi" w:hAnsiTheme="minorHAnsi"/>
                <w:sz w:val="22"/>
                <w:szCs w:val="22"/>
              </w:rPr>
            </w:pPr>
            <w:r w:rsidRPr="00B613E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γ</w:t>
            </w:r>
            <w:r w:rsidRPr="00B613EA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</w:tc>
      </w:tr>
    </w:tbl>
    <w:p w14:paraId="323DB529" w14:textId="77777777" w:rsidR="0098441C" w:rsidRDefault="0098441C" w:rsidP="0098441C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045BB95E" w14:textId="77777777" w:rsidR="0098441C" w:rsidRDefault="0098441C" w:rsidP="0098441C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2BEFB892" wp14:editId="39E5D06D">
            <wp:extent cx="3886926" cy="4000923"/>
            <wp:effectExtent l="0" t="0" r="0" b="12700"/>
            <wp:docPr id="10" name="Изображение 10" descr="Data:переводы:картинки: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ata:переводы:картинки:5_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325" cy="400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30BF6" w14:textId="77777777" w:rsidR="0098441C" w:rsidRPr="00060947" w:rsidRDefault="0098441C" w:rsidP="0098441C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  <w:lang w:val="en-US"/>
        </w:rPr>
      </w:pPr>
    </w:p>
    <w:p w14:paraId="1A4EBAC8" w14:textId="77777777" w:rsidR="0098441C" w:rsidRPr="004C640C" w:rsidRDefault="0098441C" w:rsidP="0098441C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1A1718"/>
          <w:sz w:val="20"/>
          <w:szCs w:val="20"/>
        </w:rPr>
      </w:pPr>
      <w:r w:rsidRPr="004C640C">
        <w:rPr>
          <w:rFonts w:ascii="Arial" w:hAnsi="Arial" w:cs="Arial"/>
          <w:color w:val="1A1718"/>
          <w:sz w:val="20"/>
          <w:szCs w:val="20"/>
        </w:rPr>
        <w:t>Обозначения:</w:t>
      </w:r>
    </w:p>
    <w:p w14:paraId="59603909" w14:textId="77777777" w:rsidR="0098441C" w:rsidRPr="004C640C" w:rsidRDefault="0098441C" w:rsidP="0098441C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1A1718"/>
          <w:sz w:val="20"/>
          <w:szCs w:val="20"/>
        </w:rPr>
      </w:pPr>
      <w:r w:rsidRPr="004C640C">
        <w:rPr>
          <w:rFonts w:ascii="Arial" w:hAnsi="Arial" w:cs="Arial"/>
          <w:color w:val="1A1718"/>
          <w:sz w:val="20"/>
          <w:szCs w:val="20"/>
        </w:rPr>
        <w:t xml:space="preserve"> 1-конус </w:t>
      </w:r>
    </w:p>
    <w:p w14:paraId="5B78F8D1" w14:textId="77777777" w:rsidR="0098441C" w:rsidRPr="004C640C" w:rsidRDefault="0098441C" w:rsidP="0098441C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1A1718"/>
          <w:sz w:val="20"/>
          <w:szCs w:val="20"/>
        </w:rPr>
      </w:pPr>
      <w:r w:rsidRPr="004C640C">
        <w:rPr>
          <w:rFonts w:ascii="Arial" w:hAnsi="Arial" w:cs="Arial"/>
          <w:color w:val="1A1718"/>
          <w:sz w:val="20"/>
          <w:szCs w:val="20"/>
        </w:rPr>
        <w:t xml:space="preserve">2 –облась измерений  </w:t>
      </w:r>
    </w:p>
    <w:p w14:paraId="4AEE4F01" w14:textId="77777777" w:rsidR="0098441C" w:rsidRPr="004C640C" w:rsidRDefault="0098441C" w:rsidP="0098441C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  <w:r w:rsidRPr="004C640C">
        <w:rPr>
          <w:rFonts w:ascii="Arial" w:hAnsi="Arial" w:cs="Arial"/>
          <w:sz w:val="20"/>
          <w:szCs w:val="20"/>
        </w:rPr>
        <w:t>а - место проверки размеров</w:t>
      </w:r>
    </w:p>
    <w:p w14:paraId="3359B47A" w14:textId="77777777" w:rsidR="0098441C" w:rsidRPr="004C640C" w:rsidRDefault="0098441C" w:rsidP="0098441C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1A1718"/>
          <w:sz w:val="20"/>
          <w:szCs w:val="20"/>
        </w:rPr>
      </w:pPr>
      <w:r w:rsidRPr="00C129BB">
        <w:rPr>
          <w:rFonts w:ascii="Arial" w:hAnsi="Arial" w:cs="Arial"/>
          <w:color w:val="1A1718"/>
          <w:sz w:val="20"/>
          <w:szCs w:val="20"/>
        </w:rPr>
        <w:t xml:space="preserve"> Приложите калибр к коническому разъему с общей осевой силой 5 Н без крутящего момента. </w:t>
      </w:r>
      <w:r w:rsidRPr="004C640C">
        <w:rPr>
          <w:rFonts w:ascii="Arial" w:hAnsi="Arial" w:cs="Arial"/>
          <w:color w:val="1A1718"/>
          <w:sz w:val="20"/>
          <w:szCs w:val="20"/>
        </w:rPr>
        <w:t>Снимите осевую нагрузк</w:t>
      </w:r>
    </w:p>
    <w:p w14:paraId="136D815E" w14:textId="77777777" w:rsidR="0098441C" w:rsidRPr="004C640C" w:rsidRDefault="0098441C" w:rsidP="0098441C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" w:hAnsi="Times" w:cs="Times"/>
          <w:sz w:val="24"/>
          <w:szCs w:val="24"/>
        </w:rPr>
      </w:pPr>
      <w:r w:rsidRPr="004C640C">
        <w:rPr>
          <w:rFonts w:ascii="Times" w:hAnsi="Times" w:cs="Times"/>
          <w:sz w:val="24"/>
          <w:szCs w:val="24"/>
        </w:rPr>
        <w:t>Рисунок 5 — Конический калибр для проверки конусного соединителя крови</w:t>
      </w:r>
    </w:p>
    <w:p w14:paraId="6B08ACD7" w14:textId="77777777" w:rsidR="0098441C" w:rsidRPr="004C640C" w:rsidRDefault="0098441C" w:rsidP="0098441C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  <w:szCs w:val="24"/>
        </w:rPr>
      </w:pPr>
    </w:p>
    <w:p w14:paraId="0872CE2C" w14:textId="77777777" w:rsidR="0098441C" w:rsidRPr="004C640C" w:rsidRDefault="0098441C" w:rsidP="0098441C">
      <w:pPr>
        <w:spacing w:after="0" w:line="360" w:lineRule="auto"/>
        <w:ind w:firstLine="510"/>
        <w:jc w:val="both"/>
        <w:rPr>
          <w:rFonts w:ascii="Arial" w:eastAsia="Times New Roman" w:hAnsi="Arial" w:cs="Arial"/>
          <w:b/>
          <w:sz w:val="28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b/>
          <w:sz w:val="28"/>
          <w:szCs w:val="24"/>
          <w:shd w:val="clear" w:color="auto" w:fill="FFFFFF"/>
          <w:lang w:eastAsia="ru-RU"/>
        </w:rPr>
        <w:t xml:space="preserve">5.6 Эксплуатационные характеристики </w:t>
      </w:r>
    </w:p>
    <w:p w14:paraId="375C30F9" w14:textId="77777777" w:rsidR="0098441C" w:rsidRPr="00C129BB" w:rsidRDefault="0098441C" w:rsidP="0098441C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5.6.1 Очистка гемодиализаторов и гемодиафильтров от растворенных веществ 5.6.1.1 Общие положения Соответствие пункту 4.5.1 определяется согласно пункту 5.6.1. 5.6.1.2 Тестовый раствор </w:t>
      </w:r>
    </w:p>
    <w:p w14:paraId="66CF82C4" w14:textId="77777777" w:rsidR="0098441C" w:rsidRPr="00C129BB" w:rsidRDefault="0098441C" w:rsidP="0098441C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Промойте отсек с кровью диализирующей жидкостью, физиологическим раствором, фосфатным буферным раствором или водой, содержащей одно или несколько тестовых веществ, перечисленных в таблице 5. </w:t>
      </w:r>
    </w:p>
    <w:p w14:paraId="41D88FE4" w14:textId="77777777" w:rsidR="0098441C" w:rsidRPr="00C129BB" w:rsidRDefault="0098441C" w:rsidP="0098441C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lastRenderedPageBreak/>
        <w:t xml:space="preserve">Промойте отсек диализирующей жидкости гемодиализаторов и гемодиафильтров диализирующей жидкостью, физиологическим раствором, фосфатным буферным раствором или водой. </w:t>
      </w:r>
    </w:p>
    <w:p w14:paraId="2C14ECE1" w14:textId="77777777" w:rsidR="0098441C" w:rsidRPr="00C129BB" w:rsidRDefault="0098441C" w:rsidP="0098441C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ПРИМЕЧАНИЕ Раствор, используемый для перфузии отсеков с кровью и диализирующей жидкостью, должен иметь одинаковую ионную силу. </w:t>
      </w:r>
    </w:p>
    <w:p w14:paraId="10AC0227" w14:textId="77777777" w:rsidR="00B10EE0" w:rsidRDefault="00B10EE0" w:rsidP="00B10EE0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8"/>
          <w:szCs w:val="24"/>
          <w:shd w:val="clear" w:color="auto" w:fill="FFFFFF"/>
          <w:lang w:eastAsia="ru-RU"/>
        </w:rPr>
      </w:pPr>
    </w:p>
    <w:p w14:paraId="6106CA9B" w14:textId="77777777" w:rsidR="0098441C" w:rsidRPr="00B613EA" w:rsidRDefault="0098441C" w:rsidP="00B613EA">
      <w:pPr>
        <w:spacing w:after="0" w:line="360" w:lineRule="auto"/>
        <w:ind w:firstLine="510"/>
        <w:rPr>
          <w:rFonts w:ascii="Arial" w:eastAsia="Times New Roman" w:hAnsi="Arial" w:cs="Arial"/>
          <w:shd w:val="clear" w:color="auto" w:fill="FFFFFF"/>
          <w:lang w:val="en-US" w:eastAsia="ru-RU"/>
        </w:rPr>
      </w:pPr>
      <w:r w:rsidRPr="00B613EA">
        <w:rPr>
          <w:rFonts w:ascii="Arial" w:eastAsia="Times New Roman" w:hAnsi="Arial" w:cs="Arial"/>
          <w:shd w:val="clear" w:color="auto" w:fill="FFFFFF"/>
          <w:lang w:val="en-US" w:eastAsia="ru-RU"/>
        </w:rPr>
        <w:t xml:space="preserve">Таблица 5 — Референтные концентрации испытуемых растворов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B613EA" w:rsidRPr="00B613EA" w14:paraId="4C90FCAF" w14:textId="77777777" w:rsidTr="00B613EA">
        <w:tc>
          <w:tcPr>
            <w:tcW w:w="3256" w:type="dxa"/>
            <w:tcBorders>
              <w:bottom w:val="double" w:sz="4" w:space="0" w:color="000000"/>
            </w:tcBorders>
          </w:tcPr>
          <w:p w14:paraId="08542C2B" w14:textId="77777777" w:rsidR="00B613EA" w:rsidRPr="00B613EA" w:rsidRDefault="00B613EA" w:rsidP="00B613EA">
            <w:pPr>
              <w:rPr>
                <w:sz w:val="22"/>
                <w:szCs w:val="22"/>
              </w:rPr>
            </w:pPr>
            <w:r w:rsidRPr="00B613EA">
              <w:rPr>
                <w:rStyle w:val="anegp0gi0b9av8jahpyh"/>
                <w:sz w:val="22"/>
                <w:szCs w:val="22"/>
              </w:rPr>
              <w:t>Растворенное</w:t>
            </w:r>
            <w:r w:rsidRPr="00B613EA">
              <w:rPr>
                <w:sz w:val="22"/>
                <w:szCs w:val="22"/>
              </w:rPr>
              <w:t xml:space="preserve"> вещество</w:t>
            </w:r>
          </w:p>
        </w:tc>
        <w:tc>
          <w:tcPr>
            <w:tcW w:w="6089" w:type="dxa"/>
            <w:tcBorders>
              <w:bottom w:val="double" w:sz="4" w:space="0" w:color="000000"/>
            </w:tcBorders>
          </w:tcPr>
          <w:p w14:paraId="202F2AFD" w14:textId="77777777" w:rsidR="00B613EA" w:rsidRPr="00B613EA" w:rsidRDefault="00B613EA" w:rsidP="00B613EA">
            <w:pPr>
              <w:rPr>
                <w:sz w:val="22"/>
                <w:szCs w:val="22"/>
              </w:rPr>
            </w:pPr>
            <w:r w:rsidRPr="00B613EA">
              <w:rPr>
                <w:rStyle w:val="anegp0gi0b9av8jahpyh"/>
                <w:sz w:val="22"/>
                <w:szCs w:val="22"/>
              </w:rPr>
              <w:t>Молярная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концентрация</w:t>
            </w:r>
          </w:p>
        </w:tc>
      </w:tr>
      <w:tr w:rsidR="00B613EA" w:rsidRPr="00B613EA" w14:paraId="4FAE6FD1" w14:textId="77777777" w:rsidTr="00B613EA">
        <w:tc>
          <w:tcPr>
            <w:tcW w:w="3256" w:type="dxa"/>
            <w:tcBorders>
              <w:top w:val="double" w:sz="4" w:space="0" w:color="000000"/>
            </w:tcBorders>
          </w:tcPr>
          <w:p w14:paraId="713A9811" w14:textId="77777777" w:rsidR="00B613EA" w:rsidRPr="00B613EA" w:rsidRDefault="00B613EA" w:rsidP="00B613EA">
            <w:pPr>
              <w:rPr>
                <w:sz w:val="22"/>
                <w:szCs w:val="22"/>
                <w:vertAlign w:val="superscript"/>
                <w:lang w:val="en-US"/>
              </w:rPr>
            </w:pPr>
            <w:r w:rsidRPr="00B613EA">
              <w:rPr>
                <w:rStyle w:val="anegp0gi0b9av8jahpyh"/>
                <w:sz w:val="22"/>
                <w:szCs w:val="22"/>
              </w:rPr>
              <w:t>Мочевина</w:t>
            </w:r>
            <w:r w:rsidRPr="00B613EA">
              <w:rPr>
                <w:rStyle w:val="anegp0gi0b9av8jahpyh"/>
                <w:sz w:val="22"/>
                <w:szCs w:val="22"/>
                <w:vertAlign w:val="superscript"/>
                <w:lang w:val="en-US"/>
              </w:rPr>
              <w:t>a</w:t>
            </w:r>
          </w:p>
        </w:tc>
        <w:tc>
          <w:tcPr>
            <w:tcW w:w="6089" w:type="dxa"/>
            <w:tcBorders>
              <w:top w:val="double" w:sz="4" w:space="0" w:color="000000"/>
            </w:tcBorders>
          </w:tcPr>
          <w:p w14:paraId="6FE8C3DA" w14:textId="77777777" w:rsidR="00B613EA" w:rsidRPr="00B613EA" w:rsidRDefault="00B613EA" w:rsidP="00B613EA">
            <w:pPr>
              <w:rPr>
                <w:sz w:val="22"/>
                <w:szCs w:val="22"/>
              </w:rPr>
            </w:pPr>
            <w:r w:rsidRPr="00B613EA">
              <w:rPr>
                <w:sz w:val="22"/>
                <w:szCs w:val="22"/>
              </w:rPr>
              <w:t xml:space="preserve">От </w:t>
            </w:r>
            <w:r w:rsidRPr="00B613EA">
              <w:rPr>
                <w:rStyle w:val="anegp0gi0b9av8jahpyh"/>
                <w:sz w:val="22"/>
                <w:szCs w:val="22"/>
              </w:rPr>
              <w:t>15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до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35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ммоль/л</w:t>
            </w:r>
          </w:p>
        </w:tc>
      </w:tr>
      <w:tr w:rsidR="00B613EA" w:rsidRPr="00B613EA" w14:paraId="38E02F59" w14:textId="77777777" w:rsidTr="00B613EA">
        <w:tc>
          <w:tcPr>
            <w:tcW w:w="3256" w:type="dxa"/>
          </w:tcPr>
          <w:p w14:paraId="720474DF" w14:textId="77777777" w:rsidR="00B613EA" w:rsidRPr="00B613EA" w:rsidRDefault="00B613EA" w:rsidP="00B613EA">
            <w:pPr>
              <w:rPr>
                <w:sz w:val="22"/>
                <w:szCs w:val="22"/>
              </w:rPr>
            </w:pPr>
            <w:r w:rsidRPr="00B613EA">
              <w:rPr>
                <w:rStyle w:val="anegp0gi0b9av8jahpyh"/>
                <w:sz w:val="22"/>
                <w:szCs w:val="22"/>
              </w:rPr>
              <w:t>Креатинин</w:t>
            </w:r>
          </w:p>
        </w:tc>
        <w:tc>
          <w:tcPr>
            <w:tcW w:w="6089" w:type="dxa"/>
          </w:tcPr>
          <w:p w14:paraId="300487F3" w14:textId="77777777" w:rsidR="00B613EA" w:rsidRPr="00B613EA" w:rsidRDefault="00B613EA" w:rsidP="00B613EA">
            <w:pPr>
              <w:rPr>
                <w:sz w:val="22"/>
                <w:szCs w:val="22"/>
              </w:rPr>
            </w:pPr>
            <w:r w:rsidRPr="00B613EA">
              <w:rPr>
                <w:sz w:val="22"/>
                <w:szCs w:val="22"/>
              </w:rPr>
              <w:t xml:space="preserve">От </w:t>
            </w:r>
            <w:r w:rsidRPr="00B613EA">
              <w:rPr>
                <w:rStyle w:val="anegp0gi0b9av8jahpyh"/>
                <w:sz w:val="22"/>
                <w:szCs w:val="22"/>
              </w:rPr>
              <w:t>500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до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1000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мкмоль/л</w:t>
            </w:r>
          </w:p>
        </w:tc>
      </w:tr>
      <w:tr w:rsidR="00B613EA" w:rsidRPr="00B613EA" w14:paraId="57B36136" w14:textId="77777777" w:rsidTr="00B613EA">
        <w:tc>
          <w:tcPr>
            <w:tcW w:w="3256" w:type="dxa"/>
          </w:tcPr>
          <w:p w14:paraId="0B853A68" w14:textId="77777777" w:rsidR="00B613EA" w:rsidRPr="00B613EA" w:rsidRDefault="00B613EA" w:rsidP="00B613EA">
            <w:pPr>
              <w:rPr>
                <w:sz w:val="22"/>
                <w:szCs w:val="22"/>
              </w:rPr>
            </w:pPr>
            <w:r w:rsidRPr="00B613EA">
              <w:rPr>
                <w:rStyle w:val="anegp0gi0b9av8jahpyh"/>
                <w:sz w:val="22"/>
                <w:szCs w:val="22"/>
              </w:rPr>
              <w:t>Фосфат</w:t>
            </w:r>
          </w:p>
        </w:tc>
        <w:tc>
          <w:tcPr>
            <w:tcW w:w="6089" w:type="dxa"/>
          </w:tcPr>
          <w:p w14:paraId="111E6FCA" w14:textId="77777777" w:rsidR="00B613EA" w:rsidRPr="00B613EA" w:rsidRDefault="00B613EA" w:rsidP="00B613EA">
            <w:pPr>
              <w:rPr>
                <w:sz w:val="22"/>
                <w:szCs w:val="22"/>
              </w:rPr>
            </w:pPr>
            <w:r w:rsidRPr="00B613EA">
              <w:rPr>
                <w:sz w:val="22"/>
                <w:szCs w:val="22"/>
              </w:rPr>
              <w:t>От</w:t>
            </w:r>
            <w:r w:rsidRPr="00B613EA">
              <w:rPr>
                <w:rStyle w:val="anegp0gi0b9av8jahpyh"/>
                <w:sz w:val="22"/>
                <w:szCs w:val="22"/>
              </w:rPr>
              <w:t xml:space="preserve"> </w:t>
            </w:r>
            <w:r w:rsidRPr="00B613EA">
              <w:rPr>
                <w:sz w:val="22"/>
                <w:szCs w:val="22"/>
              </w:rPr>
              <w:t>1</w:t>
            </w:r>
            <w:r w:rsidRPr="00B613EA">
              <w:rPr>
                <w:rStyle w:val="anegp0gi0b9av8jahpyh"/>
                <w:sz w:val="22"/>
                <w:szCs w:val="22"/>
              </w:rPr>
              <w:t xml:space="preserve"> д</w:t>
            </w:r>
            <w:r w:rsidRPr="00B613EA">
              <w:rPr>
                <w:sz w:val="22"/>
                <w:szCs w:val="22"/>
              </w:rPr>
              <w:t>о</w:t>
            </w:r>
            <w:r w:rsidRPr="00B613EA">
              <w:rPr>
                <w:rStyle w:val="anegp0gi0b9av8jahpyh"/>
                <w:sz w:val="22"/>
                <w:szCs w:val="22"/>
              </w:rPr>
              <w:t xml:space="preserve"> </w:t>
            </w:r>
            <w:r w:rsidRPr="00B613EA">
              <w:rPr>
                <w:sz w:val="22"/>
                <w:szCs w:val="22"/>
              </w:rPr>
              <w:t>5</w:t>
            </w:r>
            <w:r w:rsidRPr="00B613EA">
              <w:rPr>
                <w:rStyle w:val="anegp0gi0b9av8jahpyh"/>
                <w:sz w:val="22"/>
                <w:szCs w:val="22"/>
              </w:rPr>
              <w:t xml:space="preserve"> ммоль/л</w:t>
            </w:r>
            <w:r w:rsidRPr="00B613EA">
              <w:rPr>
                <w:sz w:val="22"/>
                <w:szCs w:val="22"/>
              </w:rPr>
              <w:t>,</w:t>
            </w:r>
            <w:r w:rsidRPr="00B613EA">
              <w:rPr>
                <w:rStyle w:val="anegp0gi0b9av8jahpyh"/>
                <w:sz w:val="22"/>
                <w:szCs w:val="22"/>
              </w:rPr>
              <w:t xml:space="preserve"> доведенна</w:t>
            </w:r>
            <w:r w:rsidRPr="00B613EA">
              <w:rPr>
                <w:sz w:val="22"/>
                <w:szCs w:val="22"/>
              </w:rPr>
              <w:t>я</w:t>
            </w:r>
            <w:r w:rsidRPr="00B613EA">
              <w:rPr>
                <w:rStyle w:val="anegp0gi0b9av8jahpyh"/>
                <w:sz w:val="22"/>
                <w:szCs w:val="22"/>
              </w:rPr>
              <w:t xml:space="preserve"> д</w:t>
            </w:r>
            <w:r w:rsidRPr="00B613EA">
              <w:rPr>
                <w:sz w:val="22"/>
                <w:szCs w:val="22"/>
              </w:rPr>
              <w:t>о</w:t>
            </w:r>
            <w:r w:rsidRPr="00B613EA">
              <w:rPr>
                <w:rStyle w:val="anegp0gi0b9av8jahpyh"/>
                <w:sz w:val="22"/>
                <w:szCs w:val="22"/>
              </w:rPr>
              <w:t xml:space="preserve"> р</w:t>
            </w:r>
            <w:r w:rsidRPr="00B613EA">
              <w:rPr>
                <w:sz w:val="22"/>
                <w:szCs w:val="22"/>
              </w:rPr>
              <w:t>Н</w:t>
            </w:r>
            <w:r w:rsidRPr="00B613EA">
              <w:rPr>
                <w:rStyle w:val="anegp0gi0b9av8jahpyh"/>
                <w:sz w:val="22"/>
                <w:szCs w:val="22"/>
              </w:rPr>
              <w:t xml:space="preserve"> 7,</w:t>
            </w:r>
            <w:r w:rsidRPr="00B613EA">
              <w:rPr>
                <w:sz w:val="22"/>
                <w:szCs w:val="22"/>
              </w:rPr>
              <w:t>4</w:t>
            </w:r>
            <w:r w:rsidRPr="00B613EA">
              <w:rPr>
                <w:rStyle w:val="anegp0gi0b9av8jahpyh"/>
                <w:sz w:val="22"/>
                <w:szCs w:val="22"/>
              </w:rPr>
              <w:t xml:space="preserve"> </w:t>
            </w:r>
            <w:r w:rsidRPr="00B613EA">
              <w:rPr>
                <w:sz w:val="22"/>
                <w:szCs w:val="22"/>
              </w:rPr>
              <w:t>±</w:t>
            </w:r>
            <w:r w:rsidRPr="00B613EA">
              <w:rPr>
                <w:rStyle w:val="anegp0gi0b9av8jahpyh"/>
                <w:sz w:val="22"/>
                <w:szCs w:val="22"/>
              </w:rPr>
              <w:t xml:space="preserve"> 0,</w:t>
            </w:r>
            <w:r w:rsidRPr="00B613EA">
              <w:rPr>
                <w:sz w:val="22"/>
                <w:szCs w:val="22"/>
              </w:rPr>
              <w:t>1</w:t>
            </w:r>
          </w:p>
        </w:tc>
      </w:tr>
      <w:tr w:rsidR="00B613EA" w:rsidRPr="00B613EA" w14:paraId="223AE0B0" w14:textId="77777777" w:rsidTr="00B613EA">
        <w:tc>
          <w:tcPr>
            <w:tcW w:w="3256" w:type="dxa"/>
          </w:tcPr>
          <w:p w14:paraId="17A543BD" w14:textId="77777777" w:rsidR="00B613EA" w:rsidRPr="00B613EA" w:rsidRDefault="00B613EA" w:rsidP="00B613EA">
            <w:pPr>
              <w:rPr>
                <w:sz w:val="22"/>
                <w:szCs w:val="22"/>
              </w:rPr>
            </w:pPr>
            <w:r w:rsidRPr="00B613EA">
              <w:rPr>
                <w:rStyle w:val="anegp0gi0b9av8jahpyh"/>
                <w:sz w:val="22"/>
                <w:szCs w:val="22"/>
              </w:rPr>
              <w:t>Витамин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В12</w:t>
            </w:r>
          </w:p>
        </w:tc>
        <w:tc>
          <w:tcPr>
            <w:tcW w:w="6089" w:type="dxa"/>
          </w:tcPr>
          <w:p w14:paraId="3A246B73" w14:textId="77777777" w:rsidR="00B613EA" w:rsidRPr="00B613EA" w:rsidRDefault="00B613EA" w:rsidP="00B613EA">
            <w:pPr>
              <w:rPr>
                <w:sz w:val="22"/>
                <w:szCs w:val="22"/>
              </w:rPr>
            </w:pPr>
            <w:r w:rsidRPr="00B613EA">
              <w:rPr>
                <w:sz w:val="22"/>
                <w:szCs w:val="22"/>
              </w:rPr>
              <w:t>От</w:t>
            </w:r>
            <w:r w:rsidRPr="00B613EA">
              <w:rPr>
                <w:rStyle w:val="anegp0gi0b9av8jahpyh"/>
                <w:sz w:val="22"/>
                <w:szCs w:val="22"/>
              </w:rPr>
              <w:t xml:space="preserve"> 1</w:t>
            </w:r>
            <w:r w:rsidRPr="00B613EA">
              <w:rPr>
                <w:sz w:val="22"/>
                <w:szCs w:val="22"/>
              </w:rPr>
              <w:t>5</w:t>
            </w:r>
            <w:r w:rsidRPr="00B613EA">
              <w:rPr>
                <w:rStyle w:val="anegp0gi0b9av8jahpyh"/>
                <w:sz w:val="22"/>
                <w:szCs w:val="22"/>
              </w:rPr>
              <w:t xml:space="preserve"> д</w:t>
            </w:r>
            <w:r w:rsidRPr="00B613EA">
              <w:rPr>
                <w:sz w:val="22"/>
                <w:szCs w:val="22"/>
              </w:rPr>
              <w:t>о</w:t>
            </w:r>
            <w:r w:rsidRPr="00B613EA">
              <w:rPr>
                <w:rStyle w:val="anegp0gi0b9av8jahpyh"/>
                <w:sz w:val="22"/>
                <w:szCs w:val="22"/>
              </w:rPr>
              <w:t xml:space="preserve"> 4</w:t>
            </w:r>
            <w:r w:rsidRPr="00B613EA">
              <w:rPr>
                <w:sz w:val="22"/>
                <w:szCs w:val="22"/>
              </w:rPr>
              <w:t>0</w:t>
            </w:r>
            <w:r w:rsidRPr="00B613EA">
              <w:rPr>
                <w:rStyle w:val="anegp0gi0b9av8jahpyh"/>
                <w:sz w:val="22"/>
                <w:szCs w:val="22"/>
              </w:rPr>
              <w:t xml:space="preserve"> мкмоль/</w:t>
            </w:r>
            <w:r w:rsidRPr="00B613EA">
              <w:rPr>
                <w:sz w:val="22"/>
                <w:szCs w:val="22"/>
              </w:rPr>
              <w:t>л</w:t>
            </w:r>
          </w:p>
        </w:tc>
      </w:tr>
      <w:tr w:rsidR="00B613EA" w:rsidRPr="00B613EA" w14:paraId="1A81CD8A" w14:textId="77777777" w:rsidTr="00B613EA">
        <w:tc>
          <w:tcPr>
            <w:tcW w:w="9345" w:type="dxa"/>
            <w:gridSpan w:val="2"/>
          </w:tcPr>
          <w:p w14:paraId="47CA8579" w14:textId="77777777" w:rsidR="00B613EA" w:rsidRPr="00B613EA" w:rsidRDefault="00B613EA" w:rsidP="00B613EA">
            <w:pPr>
              <w:rPr>
                <w:rStyle w:val="anegp0gi0b9av8jahpyh"/>
                <w:sz w:val="22"/>
                <w:szCs w:val="22"/>
              </w:rPr>
            </w:pPr>
            <w:r w:rsidRPr="00B613EA">
              <w:rPr>
                <w:rStyle w:val="anegp0gi0b9av8jahpyh"/>
                <w:sz w:val="22"/>
                <w:szCs w:val="22"/>
                <w:vertAlign w:val="superscript"/>
                <w:lang w:val="en-US"/>
              </w:rPr>
              <w:t>a</w:t>
            </w:r>
            <w:r w:rsidRPr="00B613EA">
              <w:rPr>
                <w:rStyle w:val="anegp0gi0b9av8jahpyh"/>
                <w:sz w:val="22"/>
                <w:szCs w:val="22"/>
              </w:rPr>
              <w:t xml:space="preserve">    Натрий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схож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с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мочевиной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по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молекулярной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массе,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диффузионным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и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конвективным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свойствам.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В</w:t>
            </w:r>
            <w:r w:rsidRPr="00B613EA">
              <w:rPr>
                <w:sz w:val="22"/>
                <w:szCs w:val="22"/>
              </w:rPr>
              <w:t xml:space="preserve"> качестве заменителя мочевины можно использовать хлорид натрия. </w:t>
            </w:r>
            <w:r w:rsidRPr="00B613EA">
              <w:rPr>
                <w:rStyle w:val="anegp0gi0b9av8jahpyh"/>
                <w:sz w:val="22"/>
                <w:szCs w:val="22"/>
              </w:rPr>
              <w:t>Если</w:t>
            </w:r>
            <w:r w:rsidRPr="00B613EA">
              <w:rPr>
                <w:sz w:val="22"/>
                <w:szCs w:val="22"/>
              </w:rPr>
              <w:t xml:space="preserve"> в </w:t>
            </w:r>
            <w:r w:rsidRPr="00B613EA">
              <w:rPr>
                <w:rStyle w:val="anegp0gi0b9av8jahpyh"/>
                <w:sz w:val="22"/>
                <w:szCs w:val="22"/>
              </w:rPr>
              <w:t>качестве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заменителя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используется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натрий</w:t>
            </w:r>
            <w:r w:rsidRPr="00B613EA">
              <w:rPr>
                <w:sz w:val="22"/>
                <w:szCs w:val="22"/>
              </w:rPr>
              <w:t xml:space="preserve">, </w:t>
            </w:r>
            <w:r w:rsidRPr="00B613EA">
              <w:rPr>
                <w:rStyle w:val="anegp0gi0b9av8jahpyh"/>
                <w:sz w:val="22"/>
                <w:szCs w:val="22"/>
              </w:rPr>
              <w:t>это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должно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быть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указано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в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документации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по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продукту.</w:t>
            </w:r>
          </w:p>
          <w:p w14:paraId="3F6F3C03" w14:textId="77777777" w:rsidR="00B613EA" w:rsidRPr="00B613EA" w:rsidRDefault="00B613EA" w:rsidP="00B613EA">
            <w:pPr>
              <w:rPr>
                <w:rStyle w:val="anegp0gi0b9av8jahpyh"/>
                <w:sz w:val="22"/>
                <w:szCs w:val="22"/>
              </w:rPr>
            </w:pPr>
          </w:p>
          <w:p w14:paraId="295E1CC0" w14:textId="77777777" w:rsidR="00B613EA" w:rsidRPr="00B613EA" w:rsidRDefault="00B613EA" w:rsidP="00B613EA">
            <w:pPr>
              <w:rPr>
                <w:sz w:val="22"/>
                <w:szCs w:val="22"/>
              </w:rPr>
            </w:pPr>
            <w:r w:rsidRPr="00B613EA">
              <w:rPr>
                <w:rStyle w:val="anegp0gi0b9av8jahpyh"/>
                <w:spacing w:val="40"/>
                <w:sz w:val="22"/>
                <w:szCs w:val="22"/>
              </w:rPr>
              <w:t>Примечание</w:t>
            </w:r>
            <w:r w:rsidRPr="00B613EA">
              <w:rPr>
                <w:rStyle w:val="anegp0gi0b9av8jahpyh"/>
                <w:sz w:val="22"/>
                <w:szCs w:val="22"/>
              </w:rPr>
              <w:t xml:space="preserve"> – Концентрации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перечисленных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растворенных</w:t>
            </w:r>
            <w:r w:rsidRPr="00B613EA">
              <w:rPr>
                <w:sz w:val="22"/>
                <w:szCs w:val="22"/>
              </w:rPr>
              <w:t xml:space="preserve"> веществ </w:t>
            </w:r>
            <w:r w:rsidRPr="00B613EA">
              <w:rPr>
                <w:rStyle w:val="anegp0gi0b9av8jahpyh"/>
                <w:sz w:val="22"/>
                <w:szCs w:val="22"/>
              </w:rPr>
              <w:t>могут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варьироваться</w:t>
            </w:r>
            <w:r w:rsidRPr="00B613EA">
              <w:rPr>
                <w:sz w:val="22"/>
                <w:szCs w:val="22"/>
              </w:rPr>
              <w:t xml:space="preserve"> в </w:t>
            </w:r>
            <w:r w:rsidRPr="00B613EA">
              <w:rPr>
                <w:rStyle w:val="anegp0gi0b9av8jahpyh"/>
                <w:sz w:val="22"/>
                <w:szCs w:val="22"/>
              </w:rPr>
              <w:t>зависимости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от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процедуры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испытания.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Молярные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концентрации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растворенных</w:t>
            </w:r>
            <w:r w:rsidRPr="00B613EA">
              <w:rPr>
                <w:sz w:val="22"/>
                <w:szCs w:val="22"/>
              </w:rPr>
              <w:t xml:space="preserve"> веществ </w:t>
            </w:r>
            <w:r w:rsidRPr="00B613EA">
              <w:rPr>
                <w:rStyle w:val="anegp0gi0b9av8jahpyh"/>
                <w:sz w:val="22"/>
                <w:szCs w:val="22"/>
              </w:rPr>
              <w:t>приведены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исключительно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для</w:t>
            </w:r>
            <w:r w:rsidRPr="00B613EA">
              <w:rPr>
                <w:sz w:val="22"/>
                <w:szCs w:val="22"/>
              </w:rPr>
              <w:t xml:space="preserve"> </w:t>
            </w:r>
            <w:r w:rsidRPr="00B613EA">
              <w:rPr>
                <w:rStyle w:val="anegp0gi0b9av8jahpyh"/>
                <w:sz w:val="22"/>
                <w:szCs w:val="22"/>
              </w:rPr>
              <w:t>ознакомления.</w:t>
            </w:r>
          </w:p>
        </w:tc>
      </w:tr>
    </w:tbl>
    <w:p w14:paraId="23278C07" w14:textId="77777777" w:rsidR="00B613EA" w:rsidRDefault="00B613EA" w:rsidP="0098441C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</w:pPr>
    </w:p>
    <w:p w14:paraId="3F33ADB4" w14:textId="77777777" w:rsidR="00B613EA" w:rsidRPr="00A04C46" w:rsidRDefault="00B613EA" w:rsidP="0098441C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</w:pPr>
    </w:p>
    <w:p w14:paraId="673F80D2" w14:textId="77777777" w:rsidR="00A04C46" w:rsidRPr="00A04C46" w:rsidRDefault="00A04C46" w:rsidP="00A04C46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</w:pPr>
      <w:r w:rsidRPr="00A04C46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 xml:space="preserve">5.6.1.3 Процедура испытания для определения зазора </w:t>
      </w:r>
    </w:p>
    <w:p w14:paraId="0A3DF01A" w14:textId="77777777" w:rsidR="00A04C46" w:rsidRPr="00C129BB" w:rsidRDefault="00A04C46" w:rsidP="00A04C46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Настройте испытательный контур, как показано на рисунке 6 (система с открытым контуром). Установите стабильные условия (температуру, поток и давление) для потоков крови, диализирующего раствора и фильтрата и убедитесь, что из гемодиализатора или гемодиафильтра удален весь воздух. Соберите тестовые образцы после достижения стационарного состояния концентраций, температуры и потоков в указанном диапазоне потоков. Скорость ультрафильтрации должна быть указана для каждого условия. Проанализируйте образцы и рассчитайте клиренс в соответствии с формулой (1). Если испытательная система включает линию замещающей жидкости, убедитесь, что отбор проб для </w:t>
      </w:r>
      <w:r w:rsidRPr="00A04C46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cBI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в кровеносном контуре производится до точки инфузии замещающей жидкости при предварительном разбавлении, а отбор проб для </w:t>
      </w:r>
      <w:r w:rsidRPr="00A04C46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cBO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в кровеносном контуре производится после точки инфузии замещающей жидкости при последующем разбавлении. </w:t>
      </w:r>
    </w:p>
    <w:p w14:paraId="0530D9EF" w14:textId="77777777" w:rsidR="00A04C46" w:rsidRPr="00C129BB" w:rsidRDefault="00A04C46" w:rsidP="00A04C46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ПРИМЕЧАНИЕ 1. Хотя на рисунке 6 поток крови поступает в отсек для крови в верхней части гемодиализатора или гемодиафильтра, тест можно проводить и при потоке крови, поступающем в отсек для крови в нижней части гемодиализатора или гемодиафильтра, при условии, что потоки крови и диализирующего раствора в отсеках 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lastRenderedPageBreak/>
        <w:t xml:space="preserve">остаются противоточными. Тест можно проводить и при горизонтальном положении гемодиализатора или гемодиафильтра, при условии, что данная конфигурация обеспечивает результаты, эквивалентные результатам, полученным при вертикальном положении гемодиализатора или гемодиафильтра. </w:t>
      </w:r>
    </w:p>
    <w:p w14:paraId="3E255A0D" w14:textId="77777777" w:rsidR="00A04C46" w:rsidRPr="00C129BB" w:rsidRDefault="00A04C46" w:rsidP="00A04C46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ПРИМЕЧАНИЕ 2 Практическим методом подтверждения надежности измерения является контроль ошибки баланса масс. </w:t>
      </w:r>
    </w:p>
    <w:p w14:paraId="39FC6F5A" w14:textId="77777777" w:rsidR="00A04C46" w:rsidRPr="00C129BB" w:rsidRDefault="00A04C46" w:rsidP="00A04C46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ПРИМЕЧАНИЕ 3. Гемодиализаторы требуют специальной характеристики в соответствующих условиях, если они используются в определенных режимах непрерывной заместительной почечной терапии (НЗПТ), где скорость потока диализирующей жидкости, </w:t>
      </w:r>
      <w:r w:rsidRPr="00A04C46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qD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, ниже скорости потока крови, </w:t>
      </w:r>
      <w:r w:rsidRPr="00A04C46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qB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. </w:t>
      </w:r>
    </w:p>
    <w:p w14:paraId="63AC04F4" w14:textId="77777777" w:rsidR="00A04C46" w:rsidRPr="00C129BB" w:rsidRDefault="00A04C46" w:rsidP="00A04C46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374511B4" w14:textId="0D903F35" w:rsidR="0098441C" w:rsidRDefault="0071511D" w:rsidP="00B10EE0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8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sz w:val="28"/>
          <w:szCs w:val="24"/>
          <w:shd w:val="clear" w:color="auto" w:fill="FFFFFF"/>
          <w:lang w:eastAsia="ru-RU"/>
        </w:rPr>
        <w:drawing>
          <wp:inline distT="0" distB="0" distL="0" distR="0" wp14:anchorId="1924F532" wp14:editId="766EA3D6">
            <wp:extent cx="6290945" cy="3886200"/>
            <wp:effectExtent l="0" t="0" r="8255" b="0"/>
            <wp:docPr id="5" name="Изображение 5" descr="Data:переводы:картинки: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a:переводы:картинки:6_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94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6AD3F" w14:textId="17D29B49" w:rsidR="0071511D" w:rsidRPr="004C640C" w:rsidRDefault="0071511D" w:rsidP="0071511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Обозначения:</w:t>
      </w:r>
    </w:p>
    <w:p w14:paraId="47A95938" w14:textId="46D09B33" w:rsidR="009B4C80" w:rsidRPr="004C640C" w:rsidRDefault="0071511D" w:rsidP="009B4C80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1. Кровяной насос. </w:t>
      </w:r>
      <w:r w:rsidR="009B4C80"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                             6. Клапан управления давлением </w:t>
      </w:r>
    </w:p>
    <w:p w14:paraId="25166EDF" w14:textId="7A5C1D7D" w:rsidR="0071511D" w:rsidRPr="00C129BB" w:rsidRDefault="009B4C80" w:rsidP="009B4C8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</w:t>
      </w:r>
      <w:r w:rsidR="0071511D"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2. Гемодиализатор или гемодиафильтр. </w:t>
      </w:r>
      <w:r w:rsidR="00D12A8C"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</w:t>
      </w:r>
      <w:r w:rsidRPr="0071511D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pBI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артериальное давление, вход</w:t>
      </w:r>
    </w:p>
    <w:p w14:paraId="50B857FE" w14:textId="048CAEC4" w:rsidR="009B4C80" w:rsidRPr="004C640C" w:rsidRDefault="0071511D" w:rsidP="009B4C80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3. </w:t>
      </w:r>
      <w:r w:rsidR="009B4C80"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Система подачи диализного раствора</w:t>
      </w:r>
      <w:r w:rsidR="00D12A8C"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</w:t>
      </w:r>
      <w:r w:rsidR="009B4C80" w:rsidRPr="0071511D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pBO</w:t>
      </w:r>
      <w:r w:rsidR="009B4C80"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артериальное давление, выход </w:t>
      </w:r>
    </w:p>
    <w:p w14:paraId="3E1A9475" w14:textId="0BC8E3E2" w:rsidR="009B4C80" w:rsidRPr="004C640C" w:rsidRDefault="009B4C80" w:rsidP="0071511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с контролем ультрафильтрации</w:t>
      </w:r>
      <w:r w:rsidR="00D12A8C"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</w:t>
      </w:r>
      <w:r w:rsidRPr="0071511D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PDI</w:t>
      </w:r>
      <w:r w:rsidR="00D12A8C"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давление диализного раствора, вход</w:t>
      </w:r>
    </w:p>
    <w:p w14:paraId="663819DC" w14:textId="5022E4BD" w:rsidR="009B4C80" w:rsidRPr="004C640C" w:rsidRDefault="009B4C80" w:rsidP="0071511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4. Сборник отходов</w:t>
      </w:r>
      <w:r w:rsidR="00D12A8C"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                </w:t>
      </w:r>
      <w:r w:rsidR="00D12A8C" w:rsidRPr="0071511D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PDO</w:t>
      </w:r>
      <w:r w:rsidR="00D12A8C"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давление диализного раствора, выход</w:t>
      </w:r>
    </w:p>
    <w:p w14:paraId="0AF0FBF8" w14:textId="562EFFEB" w:rsidR="0071511D" w:rsidRPr="004C640C" w:rsidRDefault="009B4C80" w:rsidP="0071511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5. Резервуар для тестового раствора</w:t>
      </w:r>
    </w:p>
    <w:p w14:paraId="298663B8" w14:textId="65ADFB1A" w:rsidR="0071511D" w:rsidRPr="004C640C" w:rsidRDefault="0071511D" w:rsidP="0071511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71D58E78" w14:textId="3D7FFC29" w:rsidR="0071511D" w:rsidRPr="00C129BB" w:rsidRDefault="00D12A8C" w:rsidP="00315C7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lastRenderedPageBreak/>
        <w:t xml:space="preserve">        </w:t>
      </w:r>
      <w:r w:rsidR="0071511D"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ПРИМЕЧАНИЕ. Для измерения клиренса во время гемодиафильтрации может быть предусмотрена инфузионная линия для замещающей жидкости. </w:t>
      </w:r>
    </w:p>
    <w:p w14:paraId="420D9A3E" w14:textId="1EE309A1" w:rsidR="00D12A8C" w:rsidRPr="00C129BB" w:rsidRDefault="00D12A8C" w:rsidP="00D12A8C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C129BB">
        <w:rPr>
          <w:rFonts w:ascii="Arial" w:hAnsi="Arial" w:cs="Arial"/>
          <w:color w:val="1A1718"/>
          <w:sz w:val="24"/>
          <w:szCs w:val="24"/>
        </w:rPr>
        <w:t xml:space="preserve">         Рисунок 6 — Схема разомкнутой системы для измерения клиренса гемодиализатора или гемодиафильтра </w:t>
      </w:r>
    </w:p>
    <w:p w14:paraId="6FB6ACE5" w14:textId="77777777" w:rsidR="00315C74" w:rsidRPr="004C640C" w:rsidRDefault="00D12A8C" w:rsidP="00D12A8C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1A1718"/>
          <w:sz w:val="24"/>
          <w:szCs w:val="24"/>
        </w:rPr>
      </w:pPr>
      <w:r w:rsidRPr="004C640C">
        <w:rPr>
          <w:rFonts w:ascii="Arial" w:hAnsi="Arial" w:cs="Arial"/>
          <w:color w:val="1A1718"/>
          <w:sz w:val="24"/>
          <w:szCs w:val="24"/>
        </w:rPr>
        <w:t xml:space="preserve">5.6.1.4 Расчет </w:t>
      </w:r>
      <w:r w:rsidR="00315C74" w:rsidRPr="004C640C">
        <w:rPr>
          <w:rFonts w:ascii="Arial" w:hAnsi="Arial" w:cs="Arial"/>
          <w:color w:val="1A1718"/>
          <w:sz w:val="24"/>
          <w:szCs w:val="24"/>
        </w:rPr>
        <w:t>клиренса</w:t>
      </w:r>
    </w:p>
    <w:p w14:paraId="7DB6421A" w14:textId="4E13CA3F" w:rsidR="00D12A8C" w:rsidRPr="006A57C4" w:rsidRDefault="00D12A8C" w:rsidP="00315C74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4C640C">
        <w:rPr>
          <w:rFonts w:ascii="Arial" w:hAnsi="Arial" w:cs="Arial"/>
          <w:color w:val="1A1718"/>
          <w:sz w:val="24"/>
          <w:szCs w:val="24"/>
        </w:rPr>
        <w:t xml:space="preserve">Клиренс для гемодиализа и </w:t>
      </w:r>
      <w:r w:rsidRPr="006A57C4">
        <w:rPr>
          <w:rFonts w:ascii="Arial" w:hAnsi="Arial" w:cs="Arial"/>
          <w:sz w:val="24"/>
          <w:szCs w:val="24"/>
        </w:rPr>
        <w:t>гемодиафильтрации, К, можно рассчитать по формуле (1):</w:t>
      </w:r>
    </w:p>
    <w:p w14:paraId="0FD210BD" w14:textId="77777777" w:rsidR="00B604DB" w:rsidRPr="006A57C4" w:rsidRDefault="00B604DB" w:rsidP="00B604DB">
      <w:pPr>
        <w:rPr>
          <w:rFonts w:ascii="Calibri" w:eastAsia="Calibri" w:hAnsi="Calibri" w:cs="Times New Roman"/>
          <w:i/>
        </w:rPr>
      </w:pPr>
      <w:r w:rsidRPr="006A57C4">
        <w:rPr>
          <w:rFonts w:ascii="Arial" w:hAnsi="Arial" w:cs="Arial"/>
          <w:sz w:val="24"/>
          <w:szCs w:val="24"/>
        </w:rPr>
        <w:t xml:space="preserve">               </w:t>
      </w:r>
      <m:oMath>
        <m:r>
          <w:rPr>
            <w:rFonts w:ascii="Cambria Math" w:eastAsia="Calibri" w:hAnsi="Cambria Math" w:cs="Times New Roman"/>
          </w:rPr>
          <m:t>K=</m:t>
        </m:r>
        <m:d>
          <m:dPr>
            <m:ctrlPr>
              <w:rPr>
                <w:rFonts w:ascii="Cambria Math" w:eastAsia="Calibri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BI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BO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BI</m:t>
                    </m:r>
                  </m:sub>
                </m:sSub>
              </m:den>
            </m:f>
          </m:e>
        </m:d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BI</m:t>
            </m:r>
          </m:sub>
        </m:sSub>
        <m:r>
          <w:rPr>
            <w:rFonts w:ascii="Cambria Math" w:eastAsia="Calibri" w:hAnsi="Cambria Math" w:cs="Times New Roman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BO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BI</m:t>
                </m:r>
              </m:sub>
            </m:sSub>
          </m:den>
        </m:f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F</m:t>
            </m:r>
          </m:sub>
        </m:sSub>
      </m:oMath>
    </w:p>
    <w:p w14:paraId="2DB76D8B" w14:textId="77777777" w:rsidR="00B604DB" w:rsidRPr="006A57C4" w:rsidRDefault="00B604DB" w:rsidP="00315C74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6A57C4">
        <w:rPr>
          <w:rFonts w:ascii="Arial" w:hAnsi="Arial" w:cs="Arial"/>
          <w:sz w:val="24"/>
          <w:szCs w:val="24"/>
        </w:rPr>
        <w:t>где,</w:t>
      </w:r>
    </w:p>
    <w:p w14:paraId="3CAC75C6" w14:textId="24D9D2BE" w:rsidR="00626494" w:rsidRPr="006A57C4" w:rsidRDefault="00AD14F3" w:rsidP="00626494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eastAsiaTheme="minorEastAsia" w:hAnsi="Arial" w:cs="Arial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BI</m:t>
            </m:r>
          </m:sub>
        </m:sSub>
      </m:oMath>
      <w:r w:rsidR="00B604DB" w:rsidRPr="006A57C4">
        <w:rPr>
          <w:rFonts w:ascii="Arial" w:eastAsiaTheme="minorEastAsia" w:hAnsi="Arial" w:cs="Arial"/>
        </w:rPr>
        <w:t xml:space="preserve"> - </w:t>
      </w:r>
      <w:r w:rsidR="00626494" w:rsidRPr="006A57C4">
        <w:rPr>
          <w:rFonts w:ascii="Arial" w:eastAsiaTheme="minorEastAsia" w:hAnsi="Arial" w:cs="Arial"/>
        </w:rPr>
        <w:t xml:space="preserve">концентрация растворенного вещества на входе крови в гемодиализатор или гемодиафильтр; </w:t>
      </w:r>
    </w:p>
    <w:p w14:paraId="1F51AA7C" w14:textId="7FBF9778" w:rsidR="00626494" w:rsidRPr="006A57C4" w:rsidRDefault="00AD14F3" w:rsidP="00626494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eastAsiaTheme="minorEastAsia" w:hAnsi="Arial" w:cs="Arial"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BO</m:t>
            </m:r>
          </m:sub>
        </m:sSub>
      </m:oMath>
      <w:r w:rsidR="00626494" w:rsidRPr="006A57C4">
        <w:rPr>
          <w:rFonts w:ascii="Arial" w:eastAsiaTheme="minorEastAsia" w:hAnsi="Arial" w:cs="Arial"/>
          <w:sz w:val="24"/>
          <w:szCs w:val="24"/>
        </w:rPr>
        <w:t xml:space="preserve"> - </w:t>
      </w:r>
      <w:r w:rsidR="00626494" w:rsidRPr="006A57C4">
        <w:rPr>
          <w:rFonts w:ascii="Arial" w:eastAsiaTheme="minorEastAsia" w:hAnsi="Arial" w:cs="Arial"/>
        </w:rPr>
        <w:t>концентрация р</w:t>
      </w:r>
      <w:r w:rsidR="00534634" w:rsidRPr="006A57C4">
        <w:rPr>
          <w:rFonts w:ascii="Arial" w:eastAsiaTheme="minorEastAsia" w:hAnsi="Arial" w:cs="Arial"/>
        </w:rPr>
        <w:t>астворенного вещества на выходе</w:t>
      </w:r>
      <w:r w:rsidR="00626494" w:rsidRPr="006A57C4">
        <w:rPr>
          <w:rFonts w:ascii="Arial" w:eastAsiaTheme="minorEastAsia" w:hAnsi="Arial" w:cs="Arial"/>
        </w:rPr>
        <w:t xml:space="preserve"> крови из гемодиализатора или гемодиафильтра</w:t>
      </w:r>
      <w:r w:rsidR="00626494" w:rsidRPr="006A57C4">
        <w:rPr>
          <w:rFonts w:ascii="Arial" w:eastAsiaTheme="minorEastAsia" w:hAnsi="Arial" w:cs="Arial"/>
          <w:sz w:val="24"/>
          <w:szCs w:val="24"/>
        </w:rPr>
        <w:t>;</w:t>
      </w:r>
    </w:p>
    <w:p w14:paraId="1A75AB04" w14:textId="77777777" w:rsidR="00534634" w:rsidRPr="006A57C4" w:rsidRDefault="00AD14F3" w:rsidP="00534634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eastAsiaTheme="minorEastAsia" w:hAnsi="Arial" w:cs="Arial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BI</m:t>
            </m:r>
          </m:sub>
        </m:sSub>
      </m:oMath>
      <w:r w:rsidR="00534634" w:rsidRPr="006A57C4">
        <w:rPr>
          <w:rFonts w:ascii="Arial" w:eastAsiaTheme="minorEastAsia" w:hAnsi="Arial" w:cs="Arial"/>
        </w:rPr>
        <w:t xml:space="preserve"> - скорость кровотока на входе в устройство; </w:t>
      </w:r>
    </w:p>
    <w:p w14:paraId="37A2B157" w14:textId="7422E494" w:rsidR="00626494" w:rsidRPr="006A57C4" w:rsidRDefault="00AD14F3" w:rsidP="00626494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m:oMath>
        <m:sSub>
          <m:sSubPr>
            <m:ctrlPr>
              <w:rPr>
                <w:rFonts w:ascii="Cambria Math" w:eastAsia="Calibri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Arial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Arial"/>
                <w:sz w:val="24"/>
                <w:szCs w:val="24"/>
              </w:rPr>
              <m:t>F</m:t>
            </m:r>
          </m:sub>
        </m:sSub>
      </m:oMath>
      <w:r w:rsidR="00626494" w:rsidRPr="006A57C4">
        <w:rPr>
          <w:rFonts w:ascii="Arial" w:eastAsiaTheme="minorEastAsia" w:hAnsi="Arial" w:cs="Arial"/>
        </w:rPr>
        <w:t xml:space="preserve"> - </w:t>
      </w:r>
      <w:r w:rsidR="00534634" w:rsidRPr="006A57C4">
        <w:rPr>
          <w:rFonts w:ascii="Arial" w:eastAsiaTheme="minorEastAsia" w:hAnsi="Arial" w:cs="Arial"/>
        </w:rPr>
        <w:t>с</w:t>
      </w:r>
      <w:r w:rsidR="00626494" w:rsidRPr="006A57C4">
        <w:rPr>
          <w:rFonts w:ascii="Arial" w:hAnsi="Arial" w:cs="Arial"/>
        </w:rPr>
        <w:t xml:space="preserve">корость потока фильтрата (скорость ультрафильтрации). </w:t>
      </w:r>
    </w:p>
    <w:p w14:paraId="5412D48F" w14:textId="3B1C77EA" w:rsidR="00D12A8C" w:rsidRPr="006A57C4" w:rsidRDefault="00D12A8C" w:rsidP="00315C74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6A57C4">
        <w:rPr>
          <w:rFonts w:ascii="Arial" w:hAnsi="Arial" w:cs="Arial"/>
          <w:sz w:val="24"/>
          <w:szCs w:val="24"/>
        </w:rPr>
        <w:t>ПРИМЕ</w:t>
      </w:r>
      <w:r w:rsidR="00534634" w:rsidRPr="006A57C4">
        <w:rPr>
          <w:rFonts w:ascii="Arial" w:hAnsi="Arial" w:cs="Arial"/>
          <w:sz w:val="24"/>
          <w:szCs w:val="24"/>
        </w:rPr>
        <w:t>ЧАНИЕ:</w:t>
      </w:r>
      <w:r w:rsidRPr="006A57C4">
        <w:rPr>
          <w:rFonts w:ascii="Arial" w:hAnsi="Arial" w:cs="Arial"/>
          <w:sz w:val="24"/>
          <w:szCs w:val="24"/>
        </w:rPr>
        <w:t xml:space="preserve"> В формуле (1) </w:t>
      </w:r>
      <w:r w:rsidRPr="006A57C4">
        <w:rPr>
          <w:rFonts w:ascii="Arial" w:hAnsi="Arial" w:cs="Arial"/>
          <w:sz w:val="24"/>
          <w:szCs w:val="24"/>
          <w:lang w:val="en-US"/>
        </w:rPr>
        <w:t>qF</w:t>
      </w:r>
      <w:r w:rsidRPr="006A57C4">
        <w:rPr>
          <w:rFonts w:ascii="Arial" w:hAnsi="Arial" w:cs="Arial"/>
          <w:sz w:val="24"/>
          <w:szCs w:val="24"/>
        </w:rPr>
        <w:t xml:space="preserve"> определяется как скорость ультрафильтрации. Согласно 3.23, скорость ультрафильтрации включает в себя весь поток жидкости через мембрану, обусловленный перепадом давления. Если испытательная система включает линию для замещающей жидкости, в формуле (1) для </w:t>
      </w:r>
      <w:r w:rsidRPr="006A57C4">
        <w:rPr>
          <w:rFonts w:ascii="Arial" w:hAnsi="Arial" w:cs="Arial"/>
          <w:sz w:val="24"/>
          <w:szCs w:val="24"/>
          <w:lang w:val="en-US"/>
        </w:rPr>
        <w:t>qF</w:t>
      </w:r>
      <w:r w:rsidRPr="006A57C4">
        <w:rPr>
          <w:rFonts w:ascii="Arial" w:hAnsi="Arial" w:cs="Arial"/>
          <w:sz w:val="24"/>
          <w:szCs w:val="24"/>
        </w:rPr>
        <w:t xml:space="preserve"> необходимо учитывать только чистую скорость ультрафильтрации (скорость удаления избыточной жидкости) . </w:t>
      </w:r>
    </w:p>
    <w:p w14:paraId="777A2C65" w14:textId="77777777" w:rsidR="00626494" w:rsidRPr="006A57C4" w:rsidRDefault="00D12A8C" w:rsidP="00315C74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6A57C4">
        <w:rPr>
          <w:rFonts w:ascii="Arial" w:hAnsi="Arial" w:cs="Arial"/>
          <w:sz w:val="24"/>
          <w:szCs w:val="24"/>
        </w:rPr>
        <w:t xml:space="preserve">Если </w:t>
      </w:r>
      <w:r w:rsidRPr="006A57C4">
        <w:rPr>
          <w:rFonts w:ascii="Arial" w:hAnsi="Arial" w:cs="Arial"/>
          <w:sz w:val="24"/>
          <w:szCs w:val="24"/>
          <w:lang w:val="en-US"/>
        </w:rPr>
        <w:t>qD</w:t>
      </w:r>
      <w:r w:rsidRPr="006A57C4">
        <w:rPr>
          <w:rFonts w:ascii="Arial" w:hAnsi="Arial" w:cs="Arial"/>
          <w:sz w:val="24"/>
          <w:szCs w:val="24"/>
        </w:rPr>
        <w:t xml:space="preserve"> &lt; </w:t>
      </w:r>
      <w:r w:rsidRPr="006A57C4">
        <w:rPr>
          <w:rFonts w:ascii="Arial" w:hAnsi="Arial" w:cs="Arial"/>
          <w:sz w:val="24"/>
          <w:szCs w:val="24"/>
          <w:lang w:val="en-US"/>
        </w:rPr>
        <w:t>qB</w:t>
      </w:r>
      <w:r w:rsidRPr="006A57C4">
        <w:rPr>
          <w:rFonts w:ascii="Arial" w:hAnsi="Arial" w:cs="Arial"/>
          <w:sz w:val="24"/>
          <w:szCs w:val="24"/>
        </w:rPr>
        <w:t xml:space="preserve"> , например, для некоторых видов НЗПТ, клиренс можно рассчитать с помощью формулы (2):</w:t>
      </w:r>
    </w:p>
    <w:p w14:paraId="79504BFA" w14:textId="77777777" w:rsidR="00626494" w:rsidRPr="006A57C4" w:rsidRDefault="00D12A8C" w:rsidP="00626494">
      <w:pPr>
        <w:rPr>
          <w:rFonts w:ascii="Calibri" w:eastAsia="Calibri" w:hAnsi="Calibri" w:cs="Times New Roman"/>
        </w:rPr>
      </w:pPr>
      <w:r w:rsidRPr="006A57C4">
        <w:rPr>
          <w:rFonts w:ascii="Arial" w:hAnsi="Arial" w:cs="Arial"/>
          <w:sz w:val="24"/>
          <w:szCs w:val="24"/>
        </w:rPr>
        <w:t xml:space="preserve"> </w:t>
      </w:r>
      <w:r w:rsidR="00626494" w:rsidRPr="006A57C4">
        <w:rPr>
          <w:rFonts w:ascii="Arial" w:hAnsi="Arial" w:cs="Arial"/>
          <w:sz w:val="24"/>
          <w:szCs w:val="24"/>
        </w:rPr>
        <w:t xml:space="preserve">                      </w:t>
      </w:r>
      <m:oMath>
        <m:r>
          <w:rPr>
            <w:rFonts w:ascii="Cambria Math" w:eastAsia="Calibri" w:hAnsi="Cambria Math" w:cs="Times New Roman"/>
          </w:rPr>
          <m:t>K=</m:t>
        </m:r>
        <m:d>
          <m:dPr>
            <m:ctrlPr>
              <w:rPr>
                <w:rFonts w:ascii="Cambria Math" w:eastAsia="Calibri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lang w:val="en-US"/>
                      </w:rPr>
                      <m:t>DO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BI</m:t>
                    </m:r>
                  </m:sub>
                </m:sSub>
              </m:den>
            </m:f>
          </m:e>
        </m:d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DO</m:t>
            </m:r>
          </m:sub>
        </m:sSub>
      </m:oMath>
    </w:p>
    <w:p w14:paraId="5D3F55DF" w14:textId="187FAE75" w:rsidR="00D12A8C" w:rsidRPr="006A57C4" w:rsidRDefault="00626494" w:rsidP="00315C74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6A57C4">
        <w:rPr>
          <w:rFonts w:ascii="Arial" w:hAnsi="Arial" w:cs="Arial"/>
          <w:sz w:val="24"/>
          <w:szCs w:val="24"/>
        </w:rPr>
        <w:t>где,</w:t>
      </w:r>
    </w:p>
    <w:p w14:paraId="629528A9" w14:textId="77777777" w:rsidR="00534634" w:rsidRPr="004C640C" w:rsidRDefault="00AD14F3" w:rsidP="00534634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eastAsiaTheme="minorEastAsia" w:hAnsi="Arial" w:cs="Arial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BI</m:t>
            </m:r>
          </m:sub>
        </m:sSub>
      </m:oMath>
      <w:r w:rsidR="00534634" w:rsidRPr="006A57C4">
        <w:rPr>
          <w:rFonts w:ascii="Arial" w:eastAsiaTheme="minorEastAsia" w:hAnsi="Arial" w:cs="Arial"/>
        </w:rPr>
        <w:t xml:space="preserve"> - концентрация растворенного вещества </w:t>
      </w:r>
      <w:r w:rsidR="00534634" w:rsidRPr="004C640C">
        <w:rPr>
          <w:rFonts w:ascii="Arial" w:eastAsiaTheme="minorEastAsia" w:hAnsi="Arial" w:cs="Arial"/>
        </w:rPr>
        <w:t xml:space="preserve">на входе крови в гемодиализатор или гемодиафильтр; </w:t>
      </w:r>
    </w:p>
    <w:p w14:paraId="0F45B9A8" w14:textId="77777777" w:rsidR="00534634" w:rsidRPr="004C640C" w:rsidRDefault="00AD14F3" w:rsidP="00534634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eastAsiaTheme="minorEastAsia" w:hAnsi="Arial" w:cs="Arial"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BO</m:t>
            </m:r>
          </m:sub>
        </m:sSub>
      </m:oMath>
      <w:r w:rsidR="00534634">
        <w:rPr>
          <w:rFonts w:ascii="Arial" w:eastAsiaTheme="minorEastAsia" w:hAnsi="Arial" w:cs="Arial"/>
          <w:sz w:val="24"/>
          <w:szCs w:val="24"/>
        </w:rPr>
        <w:t xml:space="preserve"> - </w:t>
      </w:r>
      <w:r w:rsidR="00534634" w:rsidRPr="004C640C">
        <w:rPr>
          <w:rFonts w:ascii="Arial" w:eastAsiaTheme="minorEastAsia" w:hAnsi="Arial" w:cs="Arial"/>
        </w:rPr>
        <w:t>концентрация растворенного вещества на выходе крови из гемодиализатора или гемодиафильтра</w:t>
      </w:r>
      <w:r w:rsidR="00534634" w:rsidRPr="004C640C">
        <w:rPr>
          <w:rFonts w:ascii="Arial" w:eastAsiaTheme="minorEastAsia" w:hAnsi="Arial" w:cs="Arial"/>
          <w:sz w:val="24"/>
          <w:szCs w:val="24"/>
        </w:rPr>
        <w:t>;</w:t>
      </w:r>
    </w:p>
    <w:p w14:paraId="09E2251C" w14:textId="40BA92C7" w:rsidR="00534634" w:rsidRPr="004C640C" w:rsidRDefault="00AD14F3" w:rsidP="00315C74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eastAsiaTheme="minorEastAsia" w:hAnsi="Arial" w:cs="Arial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lang w:val="en-US"/>
              </w:rPr>
              <m:t>DO</m:t>
            </m:r>
          </m:sub>
        </m:sSub>
        <m:r>
          <w:rPr>
            <w:rFonts w:ascii="Cambria Math" w:eastAsiaTheme="minorEastAsia" w:hAnsi="Cambria Math" w:cs="Arial"/>
          </w:rPr>
          <m:t xml:space="preserve"> </m:t>
        </m:r>
      </m:oMath>
      <w:r w:rsidR="00534634">
        <w:rPr>
          <w:rFonts w:ascii="Arial" w:eastAsiaTheme="minorEastAsia" w:hAnsi="Arial" w:cs="Arial"/>
        </w:rPr>
        <w:t xml:space="preserve">- </w:t>
      </w:r>
      <w:r w:rsidR="00534634" w:rsidRPr="004C640C">
        <w:rPr>
          <w:rFonts w:ascii="Arial" w:eastAsiaTheme="minorEastAsia" w:hAnsi="Arial" w:cs="Arial"/>
        </w:rPr>
        <w:t>концентрация растворенного вещества на выходе диализирующего раствора из гемодиализатора или гемодиафильтра</w:t>
      </w:r>
      <w:r w:rsidR="00E93DF4" w:rsidRPr="004C640C">
        <w:rPr>
          <w:rFonts w:ascii="Arial" w:eastAsiaTheme="minorEastAsia" w:hAnsi="Arial" w:cs="Arial"/>
        </w:rPr>
        <w:t>;</w:t>
      </w:r>
    </w:p>
    <w:p w14:paraId="63FE7633" w14:textId="77777777" w:rsidR="00E93DF4" w:rsidRPr="004C640C" w:rsidRDefault="00AD14F3" w:rsidP="00E93DF4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eastAsiaTheme="minorEastAsia" w:hAnsi="Arial" w:cs="Arial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BI</m:t>
            </m:r>
          </m:sub>
        </m:sSub>
      </m:oMath>
      <w:r w:rsidR="00E93DF4">
        <w:rPr>
          <w:rFonts w:ascii="Arial" w:eastAsiaTheme="minorEastAsia" w:hAnsi="Arial" w:cs="Arial"/>
        </w:rPr>
        <w:t xml:space="preserve"> - </w:t>
      </w:r>
      <w:r w:rsidR="00E93DF4" w:rsidRPr="004C640C">
        <w:rPr>
          <w:rFonts w:ascii="Arial" w:eastAsiaTheme="minorEastAsia" w:hAnsi="Arial" w:cs="Arial"/>
        </w:rPr>
        <w:t>скорость кровотока на входе в устройство; </w:t>
      </w:r>
    </w:p>
    <w:p w14:paraId="078CD456" w14:textId="71A6B2B6" w:rsidR="00E93DF4" w:rsidRPr="006A57C4" w:rsidRDefault="00AD14F3" w:rsidP="00315C74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eastAsiaTheme="minorEastAsia" w:hAnsi="Arial" w:cs="Arial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DO</m:t>
            </m:r>
          </m:sub>
        </m:sSub>
        <m:r>
          <w:rPr>
            <w:rFonts w:ascii="Cambria Math" w:eastAsia="Calibri" w:hAnsi="Cambria Math" w:cs="Times New Roman"/>
          </w:rPr>
          <m:t>-</m:t>
        </m:r>
      </m:oMath>
      <w:r w:rsidR="00E93DF4">
        <w:rPr>
          <w:rFonts w:ascii="Arial" w:eastAsiaTheme="minorEastAsia" w:hAnsi="Arial" w:cs="Arial"/>
        </w:rPr>
        <w:t xml:space="preserve"> </w:t>
      </w:r>
      <w:r w:rsidR="00E93DF4" w:rsidRPr="00C129BB">
        <w:rPr>
          <w:rFonts w:ascii="Arial" w:eastAsiaTheme="minorEastAsia" w:hAnsi="Arial" w:cs="Arial"/>
        </w:rPr>
        <w:t xml:space="preserve">расход диализирующего раствора на </w:t>
      </w:r>
      <w:r w:rsidR="00E93DF4" w:rsidRPr="006A57C4">
        <w:rPr>
          <w:rFonts w:ascii="Arial" w:eastAsiaTheme="minorEastAsia" w:hAnsi="Arial" w:cs="Arial"/>
        </w:rPr>
        <w:t>выходе  из гемодиализатора или гемодиафильтра;</w:t>
      </w:r>
    </w:p>
    <w:p w14:paraId="693A5D13" w14:textId="3CF1E9A4" w:rsidR="00315C74" w:rsidRPr="006A57C4" w:rsidRDefault="00AD14F3" w:rsidP="00E93DF4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m:oMath>
        <m:sSub>
          <m:sSubPr>
            <m:ctrlPr>
              <w:rPr>
                <w:rFonts w:ascii="Cambria Math" w:eastAsia="Calibri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Arial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Arial"/>
                <w:sz w:val="24"/>
                <w:szCs w:val="24"/>
              </w:rPr>
              <m:t>F</m:t>
            </m:r>
          </m:sub>
        </m:sSub>
      </m:oMath>
      <w:r w:rsidR="00E93DF4" w:rsidRPr="006A57C4">
        <w:rPr>
          <w:rFonts w:ascii="Arial" w:eastAsiaTheme="minorEastAsia" w:hAnsi="Arial" w:cs="Arial"/>
        </w:rPr>
        <w:t xml:space="preserve"> - с</w:t>
      </w:r>
      <w:r w:rsidR="00E93DF4" w:rsidRPr="006A57C4">
        <w:rPr>
          <w:rFonts w:ascii="Arial" w:hAnsi="Arial" w:cs="Arial"/>
        </w:rPr>
        <w:t xml:space="preserve">корость потока фильтрата (скорость ультрафильтрации). </w:t>
      </w:r>
    </w:p>
    <w:p w14:paraId="279D187D" w14:textId="77777777" w:rsidR="00E93DF4" w:rsidRPr="006A57C4" w:rsidRDefault="00E93DF4" w:rsidP="00E93DF4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</w:p>
    <w:p w14:paraId="0381B476" w14:textId="77777777" w:rsidR="00315C74" w:rsidRPr="006A57C4" w:rsidRDefault="00315C74" w:rsidP="00315C74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6A57C4">
        <w:rPr>
          <w:rFonts w:ascii="Arial" w:hAnsi="Arial" w:cs="Arial"/>
          <w:sz w:val="24"/>
          <w:szCs w:val="24"/>
        </w:rPr>
        <w:t xml:space="preserve">5.6.2 Коэффициент просеивания гемодиализаторов, гемодиафильтров, гемофильтров и гемоконцентраторов </w:t>
      </w:r>
    </w:p>
    <w:p w14:paraId="48185628" w14:textId="21F4C17A" w:rsidR="00315C74" w:rsidRPr="006A57C4" w:rsidRDefault="00315C74" w:rsidP="00315C74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6A57C4">
        <w:rPr>
          <w:rFonts w:ascii="Arial" w:hAnsi="Arial" w:cs="Arial"/>
          <w:sz w:val="24"/>
          <w:szCs w:val="24"/>
        </w:rPr>
        <w:t xml:space="preserve">5.6.2.1 Общие положения Соответствие пункту 4.5.2 определяется в соответствии с испытанием, описанным в пункте 5.6.2. 5.6.2.2 Тестовый раствор </w:t>
      </w:r>
    </w:p>
    <w:p w14:paraId="68AE0A14" w14:textId="77777777" w:rsidR="00315C74" w:rsidRPr="006A57C4" w:rsidRDefault="00315C74" w:rsidP="00315C74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6A57C4">
        <w:rPr>
          <w:rFonts w:ascii="Arial" w:hAnsi="Arial" w:cs="Arial"/>
          <w:sz w:val="24"/>
          <w:szCs w:val="24"/>
        </w:rPr>
        <w:t xml:space="preserve">Испытуемая жидкость представляет собой антикоагулированную человеческую или бычью плазму с концентрацией белка (60 ± 5) г/л. Промойте отсек с кровью тестовой жидкостью, содержащей одно или несколько веществ, перечисленных в пункте 4.5.2. </w:t>
      </w:r>
    </w:p>
    <w:p w14:paraId="77C5A164" w14:textId="77777777" w:rsidR="00315C74" w:rsidRPr="006A57C4" w:rsidRDefault="00315C74" w:rsidP="00315C74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6A57C4">
        <w:rPr>
          <w:rFonts w:ascii="Arial" w:hAnsi="Arial" w:cs="Arial"/>
          <w:sz w:val="24"/>
          <w:szCs w:val="24"/>
        </w:rPr>
        <w:t xml:space="preserve">ПРИМЕЧАНИЕ. Разрешается разбавление или гемоконцентрация с целью корректировки концентрации белка и получения заданной концентрации (60 ± 5) г/л. </w:t>
      </w:r>
    </w:p>
    <w:p w14:paraId="73CD6A64" w14:textId="77777777" w:rsidR="00315C74" w:rsidRPr="006A57C4" w:rsidRDefault="00315C74" w:rsidP="00315C74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6A57C4">
        <w:rPr>
          <w:rFonts w:ascii="Arial" w:hAnsi="Arial" w:cs="Arial"/>
          <w:sz w:val="24"/>
          <w:szCs w:val="24"/>
        </w:rPr>
        <w:t xml:space="preserve">5.6.2.3 Методика испытаний для определения коэффициента просеивания </w:t>
      </w:r>
    </w:p>
    <w:p w14:paraId="2A778247" w14:textId="77777777" w:rsidR="00315C74" w:rsidRPr="006A57C4" w:rsidRDefault="00315C74" w:rsidP="00315C74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6A57C4">
        <w:rPr>
          <w:rFonts w:ascii="Arial" w:hAnsi="Arial" w:cs="Arial"/>
          <w:sz w:val="24"/>
          <w:szCs w:val="24"/>
        </w:rPr>
        <w:t>Настройте испытательный контур, как показано на рисунке 7 , в однопроходном [Рисунок 7 б)] или рециркуляционном [Рисунок 7 б)] режиме. Перед испытанием подготовьте устройства в соответствии с инструкциями производителя и убедитесь, что из контура удален весь воздух. Температура испытательного раствора должна поддерживаться на уровне (37 ± 1) °</w:t>
      </w:r>
      <w:r w:rsidRPr="006A57C4">
        <w:rPr>
          <w:rFonts w:ascii="Arial" w:hAnsi="Arial" w:cs="Arial"/>
          <w:sz w:val="24"/>
          <w:szCs w:val="24"/>
          <w:lang w:val="en-US"/>
        </w:rPr>
        <w:t>C</w:t>
      </w:r>
      <w:r w:rsidRPr="006A57C4">
        <w:rPr>
          <w:rFonts w:ascii="Arial" w:hAnsi="Arial" w:cs="Arial"/>
          <w:sz w:val="24"/>
          <w:szCs w:val="24"/>
        </w:rPr>
        <w:t xml:space="preserve"> в течение всей процедуры. </w:t>
      </w:r>
    </w:p>
    <w:p w14:paraId="45CDB2B0" w14:textId="77777777" w:rsidR="00315C74" w:rsidRPr="006A57C4" w:rsidRDefault="00315C74" w:rsidP="00315C74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6A57C4">
        <w:rPr>
          <w:rFonts w:ascii="Arial" w:hAnsi="Arial" w:cs="Arial"/>
          <w:sz w:val="24"/>
          <w:szCs w:val="24"/>
        </w:rPr>
        <w:t xml:space="preserve">Во время подготовки и заполнения удалите промывочную жидкость, чтобы обеспечить поддержание общей концентрации белка в плазме в диапазоне (60 ± 5) г/л. Убедитесь, что скорость потока, давление и температура соответствуют инструкциям производителя и остаются стабильными на протяжении всей процедуры. Регистрируйте данные в ходе процедуры. Для расчета коэффициента просеивания отберите пробы через входной и выходной коннекторы крови устройств, а также из фильтрата. </w:t>
      </w:r>
    </w:p>
    <w:p w14:paraId="7F4CDC0E" w14:textId="77777777" w:rsidR="00315C74" w:rsidRPr="006A57C4" w:rsidRDefault="00315C74" w:rsidP="00315C74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6A57C4">
        <w:rPr>
          <w:rFonts w:ascii="Arial" w:hAnsi="Arial" w:cs="Arial"/>
          <w:sz w:val="24"/>
          <w:szCs w:val="24"/>
        </w:rPr>
        <w:t xml:space="preserve">Рассчитайте коэффициент рассева по формуле (3). </w:t>
      </w:r>
    </w:p>
    <w:p w14:paraId="032081A8" w14:textId="4CFD1FBF" w:rsidR="00F67343" w:rsidRPr="006A57C4" w:rsidRDefault="00315C74" w:rsidP="002003C2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6A57C4">
        <w:rPr>
          <w:rFonts w:ascii="Arial" w:hAnsi="Arial" w:cs="Arial"/>
          <w:sz w:val="24"/>
          <w:szCs w:val="24"/>
        </w:rPr>
        <w:lastRenderedPageBreak/>
        <w:t xml:space="preserve">ПРИМЕЧАНИЕ. Хотя на рисунке 7 поток крови поступает в отсек для крови в нижней части устройства, тест можно провести и при потоке крови, поступающем в отсек для крови в верхней части устройства. Тест также можно провести, когда устройство находится в горизонтальном положении, при условии, что конфигурация устройства обеспечивает результаты, эквивалентные результатам, полученным при вертикальном положении устройства. </w:t>
      </w:r>
    </w:p>
    <w:p w14:paraId="36274F6B" w14:textId="78C3A72C" w:rsidR="00F67343" w:rsidRPr="006A57C4" w:rsidRDefault="00F67343" w:rsidP="00F67343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  <w:szCs w:val="24"/>
        </w:rPr>
      </w:pPr>
      <w:r w:rsidRPr="006A57C4">
        <w:rPr>
          <w:rFonts w:ascii="Times" w:hAnsi="Times" w:cs="Times"/>
          <w:sz w:val="24"/>
          <w:szCs w:val="24"/>
        </w:rPr>
        <w:t xml:space="preserve">5.6.2.4 </w:t>
      </w:r>
      <w:r w:rsidR="002003C2" w:rsidRPr="006A57C4">
        <w:rPr>
          <w:rFonts w:ascii="Times" w:hAnsi="Times" w:cs="Times"/>
          <w:sz w:val="24"/>
          <w:szCs w:val="24"/>
        </w:rPr>
        <w:t>Расчет коэффициента просеивания:</w:t>
      </w:r>
      <w:r w:rsidRPr="006A57C4">
        <w:rPr>
          <w:rFonts w:ascii="Times" w:hAnsi="Times" w:cs="Times"/>
          <w:sz w:val="24"/>
          <w:szCs w:val="24"/>
        </w:rPr>
        <w:t xml:space="preserve"> </w:t>
      </w:r>
    </w:p>
    <w:p w14:paraId="2CB93855" w14:textId="2F3ABA51" w:rsidR="00F67343" w:rsidRPr="006A57C4" w:rsidRDefault="00F67343" w:rsidP="00F67343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  <w:position w:val="2"/>
          <w:sz w:val="32"/>
          <w:szCs w:val="32"/>
        </w:rPr>
      </w:pPr>
      <w:r w:rsidRPr="006A57C4">
        <w:rPr>
          <w:rFonts w:ascii="Times" w:hAnsi="Times" w:cs="Times"/>
        </w:rPr>
        <w:t xml:space="preserve">   Коэффициент просеивания </w:t>
      </w:r>
      <w:r w:rsidRPr="006A57C4">
        <w:rPr>
          <w:rFonts w:ascii="Times" w:hAnsi="Times" w:cs="Times"/>
          <w:lang w:val="en-US"/>
        </w:rPr>
        <w:t>S</w:t>
      </w:r>
      <w:r w:rsidRPr="006A57C4">
        <w:rPr>
          <w:rFonts w:ascii="Times" w:hAnsi="Times" w:cs="Times"/>
        </w:rPr>
        <w:t xml:space="preserve"> гемодиализатора, гемодиафильтра, гемофильтра или гемоконцентратора рассчитывается по формуле</w:t>
      </w:r>
      <w:r w:rsidRPr="006A57C4">
        <w:rPr>
          <w:rFonts w:ascii="Times" w:hAnsi="Times" w:cs="Times"/>
          <w:sz w:val="24"/>
          <w:szCs w:val="24"/>
        </w:rPr>
        <w:t xml:space="preserve"> 3</w:t>
      </w:r>
      <w:r w:rsidRPr="006A57C4">
        <w:rPr>
          <w:rFonts w:ascii="Times" w:hAnsi="Times" w:cs="Times"/>
          <w:position w:val="2"/>
          <w:sz w:val="32"/>
          <w:szCs w:val="32"/>
        </w:rPr>
        <w:t xml:space="preserve"> </w:t>
      </w:r>
    </w:p>
    <w:p w14:paraId="3C3E7D4A" w14:textId="77777777" w:rsidR="00E93DF4" w:rsidRPr="00E93DF4" w:rsidRDefault="00E93DF4" w:rsidP="00E93DF4">
      <w:pPr>
        <w:rPr>
          <w:rFonts w:ascii="Calibri" w:eastAsia="Calibri" w:hAnsi="Calibri" w:cs="Times New Roman"/>
        </w:rPr>
      </w:pPr>
      <w:r w:rsidRPr="004C640C">
        <w:rPr>
          <w:rFonts w:ascii="Times" w:hAnsi="Times" w:cs="Times"/>
          <w:position w:val="2"/>
          <w:sz w:val="32"/>
          <w:szCs w:val="32"/>
        </w:rPr>
        <w:t xml:space="preserve">                               </w:t>
      </w:r>
      <m:oMath>
        <m:r>
          <w:rPr>
            <w:rFonts w:ascii="Cambria Math" w:eastAsia="Calibri" w:hAnsi="Cambria Math" w:cs="Times New Roman"/>
          </w:rPr>
          <m:t>S=</m:t>
        </m:r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</w:rPr>
                  <m:t>2c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F</m:t>
                </m:r>
              </m:sub>
            </m:sSub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BI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BO</m:t>
                    </m:r>
                  </m:sub>
                </m:sSub>
              </m:e>
            </m:d>
          </m:den>
        </m:f>
      </m:oMath>
    </w:p>
    <w:p w14:paraId="50C13A11" w14:textId="6469A49F" w:rsidR="00E93DF4" w:rsidRPr="004C640C" w:rsidRDefault="0058326B" w:rsidP="00F67343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  <w:szCs w:val="24"/>
        </w:rPr>
      </w:pPr>
      <w:r w:rsidRPr="004C640C">
        <w:rPr>
          <w:rFonts w:ascii="Times" w:hAnsi="Times" w:cs="Times"/>
          <w:sz w:val="24"/>
          <w:szCs w:val="24"/>
        </w:rPr>
        <w:t>где,</w:t>
      </w:r>
    </w:p>
    <w:p w14:paraId="02BB3EEC" w14:textId="26A5DA6C" w:rsidR="0058326B" w:rsidRDefault="0058326B" w:rsidP="00F67343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w:r w:rsidRPr="0058326B">
        <w:rPr>
          <w:rFonts w:ascii="STIXGeneral-Italic" w:hAnsi="STIXGeneral-Italic" w:cs="STIXGeneral-Italic"/>
          <w:sz w:val="24"/>
          <w:szCs w:val="24"/>
        </w:rPr>
        <w:t xml:space="preserve">𝑆 </w:t>
      </w:r>
      <w:r>
        <w:rPr>
          <w:rFonts w:ascii="STIXGeneral-Italic" w:hAnsi="STIXGeneral-Italic" w:cs="STIXGeneral-Italic"/>
          <w:sz w:val="24"/>
          <w:szCs w:val="24"/>
        </w:rPr>
        <w:t xml:space="preserve">– </w:t>
      </w:r>
      <w:r>
        <w:rPr>
          <w:rFonts w:ascii="Arial" w:hAnsi="Arial" w:cs="Arial"/>
        </w:rPr>
        <w:t>коэффициент просеивания;</w:t>
      </w:r>
    </w:p>
    <w:p w14:paraId="473030F8" w14:textId="77777777" w:rsidR="0058326B" w:rsidRPr="004C640C" w:rsidRDefault="00AD14F3" w:rsidP="0058326B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eastAsiaTheme="minorEastAsia" w:hAnsi="Arial" w:cs="Arial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BI</m:t>
            </m:r>
          </m:sub>
        </m:sSub>
      </m:oMath>
      <w:r w:rsidR="0058326B">
        <w:rPr>
          <w:rFonts w:ascii="Arial" w:eastAsiaTheme="minorEastAsia" w:hAnsi="Arial" w:cs="Arial"/>
        </w:rPr>
        <w:t xml:space="preserve"> - </w:t>
      </w:r>
      <w:r w:rsidR="0058326B" w:rsidRPr="004C640C">
        <w:rPr>
          <w:rFonts w:ascii="Arial" w:eastAsiaTheme="minorEastAsia" w:hAnsi="Arial" w:cs="Arial"/>
        </w:rPr>
        <w:t xml:space="preserve">концентрация растворенного вещества на входе крови в гемодиализатор или гемодиафильтр; </w:t>
      </w:r>
    </w:p>
    <w:p w14:paraId="1ED37608" w14:textId="77777777" w:rsidR="0058326B" w:rsidRPr="004C640C" w:rsidRDefault="00AD14F3" w:rsidP="0058326B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eastAsiaTheme="minorEastAsia" w:hAnsi="Arial" w:cs="Arial"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BO</m:t>
            </m:r>
          </m:sub>
        </m:sSub>
      </m:oMath>
      <w:r w:rsidR="0058326B">
        <w:rPr>
          <w:rFonts w:ascii="Arial" w:eastAsiaTheme="minorEastAsia" w:hAnsi="Arial" w:cs="Arial"/>
          <w:sz w:val="24"/>
          <w:szCs w:val="24"/>
        </w:rPr>
        <w:t xml:space="preserve"> - </w:t>
      </w:r>
      <w:r w:rsidR="0058326B" w:rsidRPr="004C640C">
        <w:rPr>
          <w:rFonts w:ascii="Arial" w:eastAsiaTheme="minorEastAsia" w:hAnsi="Arial" w:cs="Arial"/>
        </w:rPr>
        <w:t>концентрация растворенного вещества на выходе крови из гемодиализатора или гемодиафильтра</w:t>
      </w:r>
      <w:r w:rsidR="0058326B" w:rsidRPr="004C640C">
        <w:rPr>
          <w:rFonts w:ascii="Arial" w:eastAsiaTheme="minorEastAsia" w:hAnsi="Arial" w:cs="Arial"/>
          <w:sz w:val="24"/>
          <w:szCs w:val="24"/>
        </w:rPr>
        <w:t>;</w:t>
      </w:r>
    </w:p>
    <w:p w14:paraId="601301D4" w14:textId="2E93CD00" w:rsidR="00F67343" w:rsidRPr="006A57C4" w:rsidRDefault="00AD14F3" w:rsidP="00F67343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Theme="minorEastAsia" w:hAnsi="Arial" w:cs="Arial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F</m:t>
            </m:r>
          </m:sub>
        </m:sSub>
      </m:oMath>
      <w:r w:rsidR="0058326B" w:rsidRPr="0058326B">
        <w:rPr>
          <w:rFonts w:ascii="Arial" w:eastAsiaTheme="minorEastAsia" w:hAnsi="Arial" w:cs="Arial"/>
          <w:sz w:val="24"/>
          <w:szCs w:val="24"/>
        </w:rPr>
        <w:t>-</w:t>
      </w:r>
      <w:r w:rsidR="0058326B">
        <w:rPr>
          <w:rFonts w:ascii="Arial" w:eastAsiaTheme="minorEastAsia" w:hAnsi="Arial" w:cs="Arial"/>
        </w:rPr>
        <w:t xml:space="preserve"> </w:t>
      </w:r>
      <w:r w:rsidR="0058326B" w:rsidRPr="006A57C4">
        <w:rPr>
          <w:rFonts w:ascii="Arial" w:eastAsiaTheme="minorEastAsia" w:hAnsi="Arial" w:cs="Arial"/>
        </w:rPr>
        <w:t xml:space="preserve">концентрация растворенного вещества на  входе крови в гемодиализатор, гемодиафильтр, гемофильтр или гемоконцентратор; </w:t>
      </w:r>
    </w:p>
    <w:p w14:paraId="5334678D" w14:textId="106284F8" w:rsidR="00F67343" w:rsidRPr="006A57C4" w:rsidRDefault="00F67343" w:rsidP="00F67343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6A57C4">
        <w:rPr>
          <w:rFonts w:ascii="Arial" w:hAnsi="Arial" w:cs="Arial"/>
          <w:sz w:val="24"/>
          <w:szCs w:val="24"/>
        </w:rPr>
        <w:t>В формуле (3) необходимо использовать одинаковые единицы концентрации для</w:t>
      </w:r>
      <m:oMath>
        <m:sSub>
          <m:sSubPr>
            <m:ctrlPr>
              <w:rPr>
                <w:rFonts w:ascii="Cambria Math" w:eastAsia="Calibri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Arial"/>
                <w:sz w:val="24"/>
                <w:szCs w:val="24"/>
              </w:rPr>
              <m:t xml:space="preserve"> c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Arial"/>
                <w:sz w:val="24"/>
                <w:szCs w:val="24"/>
              </w:rPr>
              <m:t>BI</m:t>
            </m:r>
          </m:sub>
        </m:sSub>
      </m:oMath>
      <w:r w:rsidR="002003C2" w:rsidRPr="006A57C4">
        <w:rPr>
          <w:rFonts w:ascii="Arial" w:hAnsi="Arial" w:cs="Arial"/>
          <w:sz w:val="24"/>
          <w:szCs w:val="24"/>
        </w:rPr>
        <w:t>,</w:t>
      </w:r>
      <w:r w:rsidRPr="006A57C4">
        <w:rPr>
          <w:rFonts w:ascii="Arial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libri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Arial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Arial"/>
                <w:sz w:val="24"/>
                <w:szCs w:val="24"/>
              </w:rPr>
              <m:t>BO</m:t>
            </m:r>
          </m:sub>
        </m:sSub>
      </m:oMath>
      <w:r w:rsidR="002003C2" w:rsidRPr="006A57C4">
        <w:rPr>
          <w:rFonts w:ascii="Arial" w:hAnsi="Arial" w:cs="Arial"/>
          <w:sz w:val="24"/>
          <w:szCs w:val="24"/>
        </w:rPr>
        <w:t xml:space="preserve">и </w:t>
      </w:r>
      <w:r w:rsidRPr="006A57C4">
        <w:rPr>
          <w:rFonts w:ascii="Arial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libri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Arial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Arial"/>
                <w:sz w:val="24"/>
                <w:szCs w:val="24"/>
              </w:rPr>
              <m:t>F</m:t>
            </m:r>
          </m:sub>
        </m:sSub>
      </m:oMath>
    </w:p>
    <w:p w14:paraId="3F00AF80" w14:textId="3BA902F2" w:rsidR="00D12A8C" w:rsidRDefault="00F67343" w:rsidP="00F67343">
      <w:pPr>
        <w:spacing w:after="0" w:line="360" w:lineRule="auto"/>
        <w:ind w:firstLine="510"/>
        <w:rPr>
          <w:rFonts w:ascii="Arial" w:eastAsia="Times New Roman" w:hAnsi="Arial" w:cs="Arial"/>
          <w:sz w:val="28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sz w:val="28"/>
          <w:szCs w:val="24"/>
          <w:shd w:val="clear" w:color="auto" w:fill="FFFFFF"/>
          <w:lang w:eastAsia="ru-RU"/>
        </w:rPr>
        <w:drawing>
          <wp:inline distT="0" distB="0" distL="0" distR="0" wp14:anchorId="63E0AD37" wp14:editId="2CB3A633">
            <wp:extent cx="3020529" cy="3162723"/>
            <wp:effectExtent l="0" t="0" r="2540" b="0"/>
            <wp:docPr id="9" name="Изображение 9" descr="Data:переводы:картинки:7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a:переводы:картинки:7a_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519" cy="317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8"/>
          <w:szCs w:val="24"/>
          <w:shd w:val="clear" w:color="auto" w:fill="FFFFFF"/>
          <w:lang w:eastAsia="ru-RU"/>
        </w:rPr>
        <w:t xml:space="preserve"> </w:t>
      </w:r>
      <w:r w:rsidR="00013DC5">
        <w:rPr>
          <w:rFonts w:ascii="Arial" w:eastAsia="Times New Roman" w:hAnsi="Arial" w:cs="Arial"/>
          <w:noProof/>
          <w:sz w:val="28"/>
          <w:szCs w:val="24"/>
          <w:shd w:val="clear" w:color="auto" w:fill="FFFFFF"/>
          <w:lang w:eastAsia="ru-RU"/>
        </w:rPr>
        <w:drawing>
          <wp:inline distT="0" distB="0" distL="0" distR="0" wp14:anchorId="29EF4BE7" wp14:editId="6F616435">
            <wp:extent cx="2898867" cy="2980690"/>
            <wp:effectExtent l="0" t="0" r="0" b="0"/>
            <wp:docPr id="12" name="Изображение 12" descr="Data:переводы:картинки:7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ta:переводы:картинки:7b_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737" cy="298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E3008" w14:textId="77777777" w:rsidR="00013DC5" w:rsidRPr="004C640C" w:rsidRDefault="00013DC5" w:rsidP="00013DC5">
      <w:pPr>
        <w:spacing w:after="0" w:line="360" w:lineRule="auto"/>
        <w:ind w:firstLine="510"/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</w:pPr>
    </w:p>
    <w:p w14:paraId="7D0C6985" w14:textId="40C46D32" w:rsidR="006B40E8" w:rsidRPr="004C640C" w:rsidRDefault="00013DC5" w:rsidP="006B40E8">
      <w:pPr>
        <w:spacing w:after="0" w:line="360" w:lineRule="auto"/>
        <w:ind w:firstLine="510"/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а) Рециркуляционная (замкнутая) система </w:t>
      </w:r>
      <w:r w:rsidR="006B40E8" w:rsidRPr="004C640C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                  б) Однопроходная система (открытый контур) </w:t>
      </w:r>
    </w:p>
    <w:p w14:paraId="61766A10" w14:textId="77777777" w:rsidR="009D27F3" w:rsidRPr="004C640C" w:rsidRDefault="00013DC5" w:rsidP="00013DC5">
      <w:pPr>
        <w:spacing w:after="0" w:line="360" w:lineRule="auto"/>
        <w:ind w:firstLine="510"/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</w:t>
      </w:r>
    </w:p>
    <w:p w14:paraId="3E0AF566" w14:textId="77777777" w:rsidR="009D27F3" w:rsidRPr="004C640C" w:rsidRDefault="009D27F3" w:rsidP="00013DC5">
      <w:pPr>
        <w:spacing w:after="0" w:line="360" w:lineRule="auto"/>
        <w:ind w:firstLine="510"/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Условные обозначения:</w:t>
      </w:r>
    </w:p>
    <w:p w14:paraId="70B46597" w14:textId="169250E2" w:rsidR="009D27F3" w:rsidRPr="004C640C" w:rsidRDefault="009D27F3" w:rsidP="009D27F3">
      <w:pPr>
        <w:spacing w:after="0" w:line="360" w:lineRule="auto"/>
        <w:ind w:firstLine="510"/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1. Регулятор давления;                                                             6. Резервуар для тестового раствора                   </w:t>
      </w:r>
    </w:p>
    <w:p w14:paraId="03E5986A" w14:textId="32843FDA" w:rsidR="009D27F3" w:rsidRPr="004C640C" w:rsidRDefault="009D27F3" w:rsidP="009D27F3">
      <w:pPr>
        <w:spacing w:after="0" w:line="360" w:lineRule="auto"/>
        <w:ind w:firstLine="510"/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2. Гемодиализатор, гемодиафильтр, гемофильтр или           7. Сборник отходов</w:t>
      </w:r>
    </w:p>
    <w:p w14:paraId="161F3A6C" w14:textId="2788D625" w:rsidR="009D27F3" w:rsidRPr="00C129BB" w:rsidRDefault="009D27F3" w:rsidP="009D27F3">
      <w:pPr>
        <w:spacing w:after="0" w:line="360" w:lineRule="auto"/>
        <w:ind w:firstLine="510"/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гемоконцентратор; </w:t>
      </w:r>
      <w:r w:rsidR="0035564F" w:rsidRPr="00C129BB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                                                                </w:t>
      </w:r>
      <w:r w:rsidR="0035564F" w:rsidRPr="0035564F">
        <w:rPr>
          <w:rFonts w:ascii="Arial" w:eastAsia="Times New Roman" w:hAnsi="Arial" w:cs="Arial"/>
          <w:sz w:val="20"/>
          <w:szCs w:val="20"/>
          <w:shd w:val="clear" w:color="auto" w:fill="FFFFFF"/>
          <w:lang w:val="en-US" w:eastAsia="ru-RU"/>
        </w:rPr>
        <w:t>pBO</w:t>
      </w:r>
      <w:r w:rsidR="0035564F" w:rsidRPr="00C129BB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-  артериальное давление на выходе  </w:t>
      </w:r>
    </w:p>
    <w:p w14:paraId="00EB3396" w14:textId="611F0D48" w:rsidR="0035564F" w:rsidRPr="00C129BB" w:rsidRDefault="009D27F3" w:rsidP="0035564F">
      <w:pPr>
        <w:spacing w:after="0" w:line="360" w:lineRule="auto"/>
        <w:ind w:firstLine="510"/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3. Фильтрующий насос;</w:t>
      </w:r>
      <w:r w:rsidR="0035564F" w:rsidRPr="00C129BB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                                                        </w:t>
      </w:r>
      <w:r w:rsidR="0035564F" w:rsidRPr="0035564F">
        <w:rPr>
          <w:rFonts w:ascii="Arial" w:eastAsia="Times New Roman" w:hAnsi="Arial" w:cs="Arial"/>
          <w:sz w:val="20"/>
          <w:szCs w:val="20"/>
          <w:shd w:val="clear" w:color="auto" w:fill="FFFFFF"/>
          <w:lang w:val="en-US" w:eastAsia="ru-RU"/>
        </w:rPr>
        <w:t>p</w:t>
      </w:r>
      <w:r w:rsidR="0035564F">
        <w:rPr>
          <w:rFonts w:ascii="Arial" w:eastAsia="Times New Roman" w:hAnsi="Arial" w:cs="Arial"/>
          <w:sz w:val="20"/>
          <w:szCs w:val="20"/>
          <w:shd w:val="clear" w:color="auto" w:fill="FFFFFF"/>
          <w:lang w:val="en-US" w:eastAsia="ru-RU"/>
        </w:rPr>
        <w:t>BI</w:t>
      </w:r>
      <w:r w:rsidR="0035564F" w:rsidRPr="00C129BB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артериальное давление на входе </w:t>
      </w:r>
    </w:p>
    <w:p w14:paraId="1F3F12B1" w14:textId="35CB8D99" w:rsidR="009D27F3" w:rsidRPr="00C129BB" w:rsidRDefault="0035564F" w:rsidP="0035564F">
      <w:pPr>
        <w:spacing w:after="0" w:line="360" w:lineRule="auto"/>
        <w:ind w:firstLine="510"/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4. Насос для крови;                                                    Давление фильтрата ПФО на выходе устройства </w:t>
      </w:r>
    </w:p>
    <w:p w14:paraId="1F66D35E" w14:textId="5216F64F" w:rsidR="00013DC5" w:rsidRPr="004C640C" w:rsidRDefault="009D27F3" w:rsidP="00013DC5">
      <w:pPr>
        <w:spacing w:after="0" w:line="360" w:lineRule="auto"/>
        <w:ind w:firstLine="510"/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</w:t>
      </w:r>
      <w:r w:rsidRPr="004C640C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5. Резервуар для тестового раствора</w:t>
      </w:r>
      <w:r w:rsidR="00013DC5" w:rsidRPr="004C640C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  </w:t>
      </w:r>
    </w:p>
    <w:p w14:paraId="4CD7A578" w14:textId="77777777" w:rsidR="0035564F" w:rsidRPr="004C640C" w:rsidRDefault="0035564F" w:rsidP="00013DC5">
      <w:pPr>
        <w:spacing w:after="0" w:line="360" w:lineRule="auto"/>
        <w:ind w:firstLine="510"/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</w:pPr>
    </w:p>
    <w:p w14:paraId="62042A30" w14:textId="2DB18644" w:rsidR="0035564F" w:rsidRPr="004C640C" w:rsidRDefault="0035564F" w:rsidP="0035564F">
      <w:pPr>
        <w:spacing w:after="0" w:line="360" w:lineRule="auto"/>
        <w:ind w:firstLine="510"/>
        <w:jc w:val="center"/>
        <w:rPr>
          <w:rFonts w:ascii="Arial" w:eastAsia="Times New Roman" w:hAnsi="Arial" w:cs="Arial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hd w:val="clear" w:color="auto" w:fill="FFFFFF"/>
          <w:lang w:eastAsia="ru-RU"/>
        </w:rPr>
        <w:t>Рисунок 7 — Схема систем измерения коэффициентов ультрафильтрации и просеивания гемодиализатора, гемодиафильтра, гемофильтра или гемоконцентратора</w:t>
      </w:r>
    </w:p>
    <w:p w14:paraId="6DE7F52A" w14:textId="77777777" w:rsidR="0035564F" w:rsidRPr="004C640C" w:rsidRDefault="0035564F" w:rsidP="0035564F">
      <w:pPr>
        <w:spacing w:after="0" w:line="360" w:lineRule="auto"/>
        <w:ind w:firstLine="510"/>
        <w:jc w:val="center"/>
        <w:rPr>
          <w:rFonts w:ascii="Arial" w:eastAsia="Times New Roman" w:hAnsi="Arial" w:cs="Arial"/>
          <w:shd w:val="clear" w:color="auto" w:fill="FFFFFF"/>
          <w:lang w:eastAsia="ru-RU"/>
        </w:rPr>
      </w:pPr>
    </w:p>
    <w:p w14:paraId="76B53DC5" w14:textId="77777777" w:rsidR="0035564F" w:rsidRPr="004C640C" w:rsidRDefault="0035564F" w:rsidP="0035564F">
      <w:pPr>
        <w:spacing w:after="0" w:line="360" w:lineRule="auto"/>
        <w:ind w:firstLine="510"/>
        <w:jc w:val="center"/>
        <w:rPr>
          <w:rFonts w:ascii="Arial" w:eastAsia="Times New Roman" w:hAnsi="Arial" w:cs="Arial"/>
          <w:shd w:val="clear" w:color="auto" w:fill="FFFFFF"/>
          <w:lang w:eastAsia="ru-RU"/>
        </w:rPr>
      </w:pPr>
    </w:p>
    <w:p w14:paraId="58B817ED" w14:textId="148FDB97" w:rsidR="00013DC5" w:rsidRPr="0035564F" w:rsidRDefault="0035564F" w:rsidP="00F67343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Helvetica" w:hAnsi="Helvetica" w:cs="Helvetica"/>
          <w:color w:val="1A1718"/>
          <w:sz w:val="24"/>
          <w:szCs w:val="24"/>
        </w:rPr>
        <w:t>5.6.3 Скорость ультрафильтрации</w:t>
      </w:r>
    </w:p>
    <w:p w14:paraId="5E5A9327" w14:textId="77777777" w:rsidR="0035564F" w:rsidRPr="004C640C" w:rsidRDefault="0035564F" w:rsidP="0035564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4C640C">
        <w:rPr>
          <w:rFonts w:ascii="Arial" w:hAnsi="Arial" w:cs="Arial"/>
          <w:color w:val="1A1718"/>
          <w:sz w:val="24"/>
          <w:szCs w:val="24"/>
        </w:rPr>
        <w:t xml:space="preserve">5.6.3.1 Тестовый раствор </w:t>
      </w:r>
    </w:p>
    <w:p w14:paraId="53CC2A64" w14:textId="77777777" w:rsidR="0035564F" w:rsidRPr="004C640C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4C640C">
        <w:rPr>
          <w:rFonts w:ascii="Arial" w:hAnsi="Arial" w:cs="Arial"/>
          <w:color w:val="1A1718"/>
          <w:sz w:val="24"/>
          <w:szCs w:val="24"/>
        </w:rPr>
        <w:t xml:space="preserve">В качестве контрольного раствора для определения скорости ультрафильтрации гемодиафильтров и гемофильтров используется </w:t>
      </w:r>
    </w:p>
    <w:p w14:paraId="5A831565" w14:textId="77777777" w:rsidR="0035564F" w:rsidRPr="00C129BB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C129BB">
        <w:rPr>
          <w:rFonts w:ascii="Arial" w:hAnsi="Arial" w:cs="Arial"/>
          <w:color w:val="1A1718"/>
          <w:sz w:val="24"/>
          <w:szCs w:val="24"/>
        </w:rPr>
        <w:t xml:space="preserve">антикоагулированная бычья или человеческая кровь с гематокритом (32 ± 3)% и концентрацией белка (60 ± 5) г/л. Для гемоконцентраторов допускается использование контрольного раствора антикоагулированной бычьей или человеческой крови с гематокритом (25 ± 3)% и концентрацией белка (50 ± 5) г/л. Не допускается перфузия диализирующего раствора или фильтрата жидкостью. </w:t>
      </w:r>
    </w:p>
    <w:p w14:paraId="71D8A013" w14:textId="77777777" w:rsidR="0035564F" w:rsidRPr="006A57C4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C129BB">
        <w:rPr>
          <w:rFonts w:ascii="Arial" w:hAnsi="Arial" w:cs="Arial"/>
          <w:color w:val="1A1718"/>
          <w:sz w:val="24"/>
          <w:szCs w:val="24"/>
        </w:rPr>
        <w:t xml:space="preserve">5.6.3.2 Методика </w:t>
      </w:r>
      <w:r w:rsidRPr="006A57C4">
        <w:rPr>
          <w:rFonts w:ascii="Arial" w:hAnsi="Arial" w:cs="Arial"/>
          <w:sz w:val="24"/>
          <w:szCs w:val="24"/>
        </w:rPr>
        <w:t xml:space="preserve">испытаний для определения скорости ультрафильтрации </w:t>
      </w:r>
    </w:p>
    <w:p w14:paraId="1E81F7AF" w14:textId="77777777" w:rsidR="0035564F" w:rsidRPr="00C129BB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6A57C4">
        <w:rPr>
          <w:rFonts w:ascii="Arial" w:hAnsi="Arial" w:cs="Arial"/>
          <w:sz w:val="24"/>
          <w:szCs w:val="24"/>
        </w:rPr>
        <w:t>Подготовьте устройство в соответствии с инструкцией по применению, чтобы обеспечить удаление воздуха. Настройте тестовый контур, как показано на рисунке 7, в конфигурации однопроходного потока [см. рисунок 7 б)] или рециркуляционного потока [см. рисунок 7 а)]. Измерьте зависимость между скоростью ультрафильтрации (</w:t>
      </w:r>
      <w:r w:rsidRPr="006A57C4">
        <w:rPr>
          <w:rFonts w:ascii="Arial" w:hAnsi="Arial" w:cs="Arial"/>
          <w:sz w:val="24"/>
          <w:szCs w:val="24"/>
          <w:lang w:val="en-US"/>
        </w:rPr>
        <w:t>UFR</w:t>
      </w:r>
      <w:r w:rsidRPr="006A57C4">
        <w:rPr>
          <w:rFonts w:ascii="Arial" w:hAnsi="Arial" w:cs="Arial"/>
          <w:sz w:val="24"/>
          <w:szCs w:val="24"/>
        </w:rPr>
        <w:t>) и трансмембранным давлением (</w:t>
      </w:r>
      <w:r w:rsidRPr="006A57C4">
        <w:rPr>
          <w:rFonts w:ascii="Arial" w:hAnsi="Arial" w:cs="Arial"/>
          <w:sz w:val="24"/>
          <w:szCs w:val="24"/>
          <w:lang w:val="en-US"/>
        </w:rPr>
        <w:t>TMP</w:t>
      </w:r>
      <w:r w:rsidRPr="006A57C4">
        <w:rPr>
          <w:rFonts w:ascii="Arial" w:hAnsi="Arial" w:cs="Arial"/>
          <w:sz w:val="24"/>
          <w:szCs w:val="24"/>
        </w:rPr>
        <w:t xml:space="preserve">) от низкой </w:t>
      </w:r>
      <w:r w:rsidRPr="006A57C4">
        <w:rPr>
          <w:rFonts w:ascii="Arial" w:hAnsi="Arial" w:cs="Arial"/>
          <w:sz w:val="24"/>
          <w:szCs w:val="24"/>
          <w:lang w:val="en-US"/>
        </w:rPr>
        <w:t>UFR</w:t>
      </w:r>
      <w:r w:rsidRPr="006A57C4">
        <w:rPr>
          <w:rFonts w:ascii="Arial" w:hAnsi="Arial" w:cs="Arial"/>
          <w:sz w:val="24"/>
          <w:szCs w:val="24"/>
        </w:rPr>
        <w:t xml:space="preserve"> до максимально достижимой точки </w:t>
      </w:r>
      <w:r w:rsidRPr="006A57C4">
        <w:rPr>
          <w:rFonts w:ascii="Arial" w:hAnsi="Arial" w:cs="Arial"/>
          <w:sz w:val="24"/>
          <w:szCs w:val="24"/>
          <w:lang w:val="en-US"/>
        </w:rPr>
        <w:t>UFR</w:t>
      </w:r>
      <w:r w:rsidRPr="006A57C4">
        <w:rPr>
          <w:rFonts w:ascii="Arial" w:hAnsi="Arial" w:cs="Arial"/>
          <w:sz w:val="24"/>
          <w:szCs w:val="24"/>
        </w:rPr>
        <w:t xml:space="preserve"> в указанном производителем диапазоне </w:t>
      </w:r>
      <w:r w:rsidRPr="00C129BB">
        <w:rPr>
          <w:rFonts w:ascii="Arial" w:hAnsi="Arial" w:cs="Arial"/>
          <w:color w:val="1A1718"/>
          <w:sz w:val="24"/>
          <w:szCs w:val="24"/>
        </w:rPr>
        <w:t xml:space="preserve">кровотока. Для устройств с меньшей площадью поверхности диапазон может потребовать корректировки для обеспечения сопоставимой точности. </w:t>
      </w:r>
    </w:p>
    <w:p w14:paraId="7B07B4EF" w14:textId="77777777" w:rsidR="0035564F" w:rsidRPr="004C640C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C129BB">
        <w:rPr>
          <w:rFonts w:ascii="Arial" w:hAnsi="Arial" w:cs="Arial"/>
          <w:color w:val="1A1718"/>
          <w:sz w:val="24"/>
          <w:szCs w:val="24"/>
        </w:rPr>
        <w:t xml:space="preserve">При измерении перепада давления на мембране может потребоваться коррекция в зависимости от ориентации прибора и положения датчиков давления. </w:t>
      </w:r>
      <w:r w:rsidRPr="004C640C">
        <w:rPr>
          <w:rFonts w:ascii="Arial" w:hAnsi="Arial" w:cs="Arial"/>
          <w:color w:val="1A1718"/>
          <w:sz w:val="24"/>
          <w:szCs w:val="24"/>
        </w:rPr>
        <w:t xml:space="preserve">Необходимо </w:t>
      </w:r>
      <w:r w:rsidRPr="004C640C">
        <w:rPr>
          <w:rFonts w:ascii="Arial" w:hAnsi="Arial" w:cs="Arial"/>
          <w:color w:val="1A1718"/>
          <w:sz w:val="24"/>
          <w:szCs w:val="24"/>
        </w:rPr>
        <w:lastRenderedPageBreak/>
        <w:t xml:space="preserve">внести поправку на трансмембранное давление, обусловленное онкотическим давлением. </w:t>
      </w:r>
    </w:p>
    <w:p w14:paraId="71B53626" w14:textId="77777777" w:rsidR="0035564F" w:rsidRPr="004C640C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4C640C">
        <w:rPr>
          <w:rFonts w:ascii="Arial" w:hAnsi="Arial" w:cs="Arial"/>
          <w:color w:val="1A1718"/>
          <w:sz w:val="24"/>
          <w:szCs w:val="24"/>
        </w:rPr>
        <w:t xml:space="preserve">ПРИМЕЧАНИЕ. Зависимость между </w:t>
      </w:r>
      <w:r w:rsidRPr="0035564F">
        <w:rPr>
          <w:rFonts w:ascii="Arial" w:hAnsi="Arial" w:cs="Arial"/>
          <w:color w:val="1A1718"/>
          <w:sz w:val="24"/>
          <w:szCs w:val="24"/>
          <w:lang w:val="en-US"/>
        </w:rPr>
        <w:t>UFR</w:t>
      </w:r>
      <w:r w:rsidRPr="004C640C">
        <w:rPr>
          <w:rFonts w:ascii="Arial" w:hAnsi="Arial" w:cs="Arial"/>
          <w:color w:val="1A1718"/>
          <w:sz w:val="24"/>
          <w:szCs w:val="24"/>
        </w:rPr>
        <w:t xml:space="preserve"> и трансмембранным давлением может отклоняться от линейной при высоком трансмембранном давлении и </w:t>
      </w:r>
    </w:p>
    <w:p w14:paraId="4FEB3D6D" w14:textId="77777777" w:rsidR="0035564F" w:rsidRPr="004C640C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C129BB">
        <w:rPr>
          <w:rFonts w:ascii="Arial" w:hAnsi="Arial" w:cs="Arial"/>
          <w:color w:val="1A1718"/>
          <w:sz w:val="24"/>
          <w:szCs w:val="24"/>
        </w:rPr>
        <w:t xml:space="preserve">достигать максимального значения, которое остается постоянным, несмотря на увеличение трансмембранного давления. </w:t>
      </w:r>
      <w:r w:rsidRPr="004C640C">
        <w:rPr>
          <w:rFonts w:ascii="Arial" w:hAnsi="Arial" w:cs="Arial"/>
          <w:color w:val="1A1718"/>
          <w:sz w:val="24"/>
          <w:szCs w:val="24"/>
        </w:rPr>
        <w:t xml:space="preserve">Это плато соответствует максимальной скорости фильтрации для устройства. </w:t>
      </w:r>
    </w:p>
    <w:p w14:paraId="0EA04E8D" w14:textId="77777777" w:rsidR="0035564F" w:rsidRPr="004C640C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4C640C">
        <w:rPr>
          <w:rFonts w:ascii="Arial" w:hAnsi="Arial" w:cs="Arial"/>
          <w:color w:val="1A1718"/>
          <w:sz w:val="24"/>
          <w:szCs w:val="24"/>
        </w:rPr>
        <w:t xml:space="preserve">5.6.4 Коэффициент ультрафильтрации </w:t>
      </w:r>
    </w:p>
    <w:p w14:paraId="36F2236E" w14:textId="77777777" w:rsidR="0035564F" w:rsidRPr="004C640C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4C640C">
        <w:rPr>
          <w:rFonts w:ascii="Arial" w:hAnsi="Arial" w:cs="Arial"/>
          <w:color w:val="1A1718"/>
          <w:sz w:val="24"/>
          <w:szCs w:val="24"/>
        </w:rPr>
        <w:t xml:space="preserve">5.6.4.1 Тестовый раствор </w:t>
      </w:r>
    </w:p>
    <w:p w14:paraId="0246133F" w14:textId="77777777" w:rsidR="0035564F" w:rsidRPr="006A57C4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C129BB">
        <w:rPr>
          <w:rFonts w:ascii="Arial" w:hAnsi="Arial" w:cs="Arial"/>
          <w:color w:val="1A1718"/>
          <w:sz w:val="24"/>
          <w:szCs w:val="24"/>
        </w:rPr>
        <w:t xml:space="preserve">В качестве испытательного раствора для перфузии кровяного отсека гемодиализаторов, гемодиафильтров и гемофильтров используют антикоагулированную бычью или человеческую кровь с гематокритом (32 ± 3) % и концентрацией белка (60 ± 5) г/л. Для гемоконцентраторов допускается использование испытательного раствора антикоагулированной бычьей или человеческой крови с гематокритом (25 ± 3) % и </w:t>
      </w:r>
      <w:r w:rsidRPr="006A57C4">
        <w:rPr>
          <w:rFonts w:ascii="Arial" w:hAnsi="Arial" w:cs="Arial"/>
          <w:sz w:val="24"/>
          <w:szCs w:val="24"/>
        </w:rPr>
        <w:t xml:space="preserve">концентрацией белка (50 ± 5) г/л. </w:t>
      </w:r>
    </w:p>
    <w:p w14:paraId="555D1B06" w14:textId="77777777" w:rsidR="0035564F" w:rsidRPr="006A57C4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6A57C4">
        <w:rPr>
          <w:rFonts w:ascii="Arial" w:hAnsi="Arial" w:cs="Arial"/>
          <w:sz w:val="24"/>
          <w:szCs w:val="24"/>
        </w:rPr>
        <w:t xml:space="preserve">5.6.4.2 Методика испытаний для определения коэффициента ультрафильтрации </w:t>
      </w:r>
    </w:p>
    <w:p w14:paraId="6FE2856D" w14:textId="77777777" w:rsidR="0035564F" w:rsidRPr="00C129BB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6A57C4">
        <w:rPr>
          <w:rFonts w:ascii="Arial" w:hAnsi="Arial" w:cs="Arial"/>
          <w:sz w:val="24"/>
          <w:szCs w:val="24"/>
        </w:rPr>
        <w:t xml:space="preserve">Подготовьте устройство в соответствии с инструкцией по эксплуатации, чтобы обеспечить удаление воздуха. Настройте испытательный контур, как показано на рисунке 7, в конфигурации однопроходного потока [см. рисунок 7 б)] или рециркуляционного потока [см. рисунок 7 а)]. </w:t>
      </w:r>
      <w:r w:rsidRPr="00C129BB">
        <w:rPr>
          <w:rFonts w:ascii="Arial" w:hAnsi="Arial" w:cs="Arial"/>
          <w:color w:val="1A1718"/>
          <w:sz w:val="24"/>
          <w:szCs w:val="24"/>
        </w:rPr>
        <w:t xml:space="preserve">Обеспечьте стабильные условия (температуру, поток и давление) для потоков крови и фильтрата. Измерьте зависимость между </w:t>
      </w:r>
      <w:r w:rsidRPr="0035564F">
        <w:rPr>
          <w:rFonts w:ascii="Arial" w:hAnsi="Arial" w:cs="Arial"/>
          <w:color w:val="1A1718"/>
          <w:sz w:val="24"/>
          <w:szCs w:val="24"/>
          <w:lang w:val="en-US"/>
        </w:rPr>
        <w:t>UFR</w:t>
      </w:r>
      <w:r w:rsidRPr="00C129BB">
        <w:rPr>
          <w:rFonts w:ascii="Arial" w:hAnsi="Arial" w:cs="Arial"/>
          <w:color w:val="1A1718"/>
          <w:sz w:val="24"/>
          <w:szCs w:val="24"/>
        </w:rPr>
        <w:t xml:space="preserve"> и </w:t>
      </w:r>
      <w:r w:rsidRPr="0035564F">
        <w:rPr>
          <w:rFonts w:ascii="Arial" w:hAnsi="Arial" w:cs="Arial"/>
          <w:color w:val="1A1718"/>
          <w:sz w:val="24"/>
          <w:szCs w:val="24"/>
          <w:lang w:val="en-US"/>
        </w:rPr>
        <w:t>TMP</w:t>
      </w:r>
      <w:r w:rsidRPr="00C129BB">
        <w:rPr>
          <w:rFonts w:ascii="Arial" w:hAnsi="Arial" w:cs="Arial"/>
          <w:color w:val="1A1718"/>
          <w:sz w:val="24"/>
          <w:szCs w:val="24"/>
        </w:rPr>
        <w:t xml:space="preserve"> как минимум для четырёх точек данных в диапазоне от 1 мл/мин/м2 до 30 мл/мин/м2 и рассчитайте наклон линейного участка кривой для получения коэффициента ультрафильтрации. </w:t>
      </w:r>
    </w:p>
    <w:p w14:paraId="6025AC0B" w14:textId="77777777" w:rsidR="0035564F" w:rsidRPr="00C129BB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C129BB">
        <w:rPr>
          <w:rFonts w:ascii="Arial" w:hAnsi="Arial" w:cs="Arial"/>
          <w:color w:val="1A1718"/>
          <w:sz w:val="24"/>
          <w:szCs w:val="24"/>
        </w:rPr>
        <w:t xml:space="preserve">ПРИМЕЧАНИЕ. Для устройств с меньшей площадью поверхности может потребоваться масштабирование диапазона измерений для обеспечения точности. </w:t>
      </w:r>
    </w:p>
    <w:p w14:paraId="20460F2B" w14:textId="77777777" w:rsidR="0035564F" w:rsidRPr="004C640C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4C640C">
        <w:rPr>
          <w:rFonts w:ascii="Arial" w:hAnsi="Arial" w:cs="Arial"/>
          <w:color w:val="1A1718"/>
          <w:sz w:val="24"/>
          <w:szCs w:val="24"/>
        </w:rPr>
        <w:t xml:space="preserve">5.6.5 Объем отсека для крови </w:t>
      </w:r>
    </w:p>
    <w:p w14:paraId="3AC0B10C" w14:textId="5E1C3DF0" w:rsidR="0035564F" w:rsidRPr="00C129BB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C129BB">
        <w:rPr>
          <w:rFonts w:ascii="Arial" w:hAnsi="Arial" w:cs="Arial"/>
          <w:color w:val="1A1718"/>
          <w:sz w:val="24"/>
          <w:szCs w:val="24"/>
        </w:rPr>
        <w:t>Для устройств из полых волокон объ</w:t>
      </w:r>
      <w:r w:rsidR="006A57C4">
        <w:rPr>
          <w:rFonts w:ascii="Arial" w:hAnsi="Arial" w:cs="Arial"/>
          <w:color w:val="1A1718"/>
          <w:sz w:val="24"/>
          <w:szCs w:val="24"/>
        </w:rPr>
        <w:t>е</w:t>
      </w:r>
      <w:r w:rsidRPr="00C129BB">
        <w:rPr>
          <w:rFonts w:ascii="Arial" w:hAnsi="Arial" w:cs="Arial"/>
          <w:color w:val="1A1718"/>
          <w:sz w:val="24"/>
          <w:szCs w:val="24"/>
        </w:rPr>
        <w:t xml:space="preserve">м отсека для крови можно рассчитать, используя размеры и количество волокон в пучке. Если известно, что мембрана значительно </w:t>
      </w:r>
      <w:r w:rsidRPr="00C129BB">
        <w:rPr>
          <w:rFonts w:ascii="Arial" w:hAnsi="Arial" w:cs="Arial"/>
          <w:color w:val="1A1718"/>
          <w:sz w:val="24"/>
          <w:szCs w:val="24"/>
        </w:rPr>
        <w:lastRenderedPageBreak/>
        <w:t xml:space="preserve">меняет размеры после смачивания, следует использовать следующий альтернативный метод. </w:t>
      </w:r>
    </w:p>
    <w:p w14:paraId="0D54FDB1" w14:textId="77777777" w:rsidR="0035564F" w:rsidRPr="00C129BB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C129BB">
        <w:rPr>
          <w:rFonts w:ascii="Arial" w:hAnsi="Arial" w:cs="Arial"/>
          <w:color w:val="1A1718"/>
          <w:sz w:val="24"/>
          <w:szCs w:val="24"/>
        </w:rPr>
        <w:t xml:space="preserve">В качестве альтернативы, заполните отсек для крови жидкостью, которая легко удаляется, но не проходит через мембрану. Измерьте объём, необходимый для заполнения отсека для крови. </w:t>
      </w:r>
    </w:p>
    <w:p w14:paraId="10952B19" w14:textId="77777777" w:rsidR="0035564F" w:rsidRPr="00C129BB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C129BB">
        <w:rPr>
          <w:rFonts w:ascii="Arial" w:hAnsi="Arial" w:cs="Arial"/>
          <w:color w:val="1A1718"/>
          <w:sz w:val="24"/>
          <w:szCs w:val="24"/>
        </w:rPr>
        <w:t xml:space="preserve">Если объем отсека для крови устройства изменяется в зависимости от давления, выполните измерения в указанном диапазоне трансмембранных давлений, соответствующих ожидаемым клиническим давлениям. </w:t>
      </w:r>
    </w:p>
    <w:p w14:paraId="5D4FDF09" w14:textId="77777777" w:rsidR="0035564F" w:rsidRPr="004C640C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4C640C">
        <w:rPr>
          <w:rFonts w:ascii="Arial" w:hAnsi="Arial" w:cs="Arial"/>
          <w:color w:val="1A1718"/>
          <w:sz w:val="24"/>
          <w:szCs w:val="24"/>
        </w:rPr>
        <w:t xml:space="preserve">5.6.6 Падение давления в отсеке крови </w:t>
      </w:r>
    </w:p>
    <w:p w14:paraId="5C2C4C49" w14:textId="77777777" w:rsidR="0035564F" w:rsidRPr="006A57C4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4C640C">
        <w:rPr>
          <w:rFonts w:ascii="Arial" w:hAnsi="Arial" w:cs="Arial"/>
          <w:color w:val="1A1718"/>
          <w:sz w:val="24"/>
          <w:szCs w:val="24"/>
        </w:rPr>
        <w:t>5.</w:t>
      </w:r>
      <w:r w:rsidRPr="006A57C4">
        <w:rPr>
          <w:rFonts w:ascii="Arial" w:hAnsi="Arial" w:cs="Arial"/>
          <w:sz w:val="24"/>
          <w:szCs w:val="24"/>
        </w:rPr>
        <w:t xml:space="preserve">6.6.1 Общие положения </w:t>
      </w:r>
    </w:p>
    <w:p w14:paraId="2A777B91" w14:textId="77777777" w:rsidR="0035564F" w:rsidRPr="006A57C4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6A57C4">
        <w:rPr>
          <w:rFonts w:ascii="Arial" w:hAnsi="Arial" w:cs="Arial"/>
          <w:sz w:val="24"/>
          <w:szCs w:val="24"/>
        </w:rPr>
        <w:t xml:space="preserve">Соответствие пункту 4.5.6 определяется в соответствии с испытанием, описанным в пункте 5.6.6. </w:t>
      </w:r>
    </w:p>
    <w:p w14:paraId="44CC247F" w14:textId="77777777" w:rsidR="0035564F" w:rsidRPr="004C640C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6A57C4">
        <w:rPr>
          <w:rFonts w:ascii="Arial" w:hAnsi="Arial" w:cs="Arial"/>
          <w:sz w:val="24"/>
          <w:szCs w:val="24"/>
        </w:rPr>
        <w:t xml:space="preserve">5.6.6.2 Испытательные </w:t>
      </w:r>
      <w:r w:rsidRPr="004C640C">
        <w:rPr>
          <w:rFonts w:ascii="Arial" w:hAnsi="Arial" w:cs="Arial"/>
          <w:color w:val="1A1718"/>
          <w:sz w:val="24"/>
          <w:szCs w:val="24"/>
        </w:rPr>
        <w:t xml:space="preserve">жидкости </w:t>
      </w:r>
    </w:p>
    <w:p w14:paraId="66A0E62A" w14:textId="77777777" w:rsidR="0035564F" w:rsidRPr="00C129BB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C129BB">
        <w:rPr>
          <w:rFonts w:ascii="Arial" w:hAnsi="Arial" w:cs="Arial"/>
          <w:color w:val="1A1718"/>
          <w:sz w:val="24"/>
          <w:szCs w:val="24"/>
        </w:rPr>
        <w:t xml:space="preserve">Заполните отсек для крови испытуемым раствором антикоагулированной бычьей или человеческой крови с гематокритом (32 ± 3) % и концентрацией белка (60 ± 5) г/л. </w:t>
      </w:r>
    </w:p>
    <w:p w14:paraId="45AAC4C8" w14:textId="77777777" w:rsidR="0035564F" w:rsidRPr="00C129BB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C129BB">
        <w:rPr>
          <w:rFonts w:ascii="Arial" w:hAnsi="Arial" w:cs="Arial"/>
          <w:color w:val="1A1718"/>
          <w:sz w:val="24"/>
          <w:szCs w:val="24"/>
        </w:rPr>
        <w:t xml:space="preserve">Заполните отсек для диализирующей жидкости или фильтрата обычной диализирующей жидкостью или физиологическим раствором. </w:t>
      </w:r>
    </w:p>
    <w:p w14:paraId="434BF93C" w14:textId="77777777" w:rsidR="0035564F" w:rsidRPr="004C640C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4C640C">
        <w:rPr>
          <w:rFonts w:ascii="Arial" w:hAnsi="Arial" w:cs="Arial"/>
          <w:color w:val="1A1718"/>
          <w:sz w:val="24"/>
          <w:szCs w:val="24"/>
        </w:rPr>
        <w:t xml:space="preserve">5.6.6.3 Методика испытаний для определения падения давления </w:t>
      </w:r>
    </w:p>
    <w:p w14:paraId="54A53EB3" w14:textId="77777777" w:rsidR="0035564F" w:rsidRPr="00C129BB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C129BB">
        <w:rPr>
          <w:rFonts w:ascii="Arial" w:hAnsi="Arial" w:cs="Arial"/>
          <w:color w:val="1A1718"/>
          <w:sz w:val="24"/>
          <w:szCs w:val="24"/>
        </w:rPr>
        <w:t xml:space="preserve">Определите скорость кровотока. Измерьте и запишите входное и выходное давление в отсеке для крови. Определите падение давления. Повторите процедуру для диапазона скоростей кровотока, указанного производителем. </w:t>
      </w:r>
    </w:p>
    <w:p w14:paraId="626332F1" w14:textId="77777777" w:rsidR="0035564F" w:rsidRPr="00C129BB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C129BB">
        <w:rPr>
          <w:rFonts w:ascii="Arial" w:hAnsi="Arial" w:cs="Arial"/>
          <w:color w:val="1A1718"/>
          <w:sz w:val="24"/>
          <w:szCs w:val="24"/>
        </w:rPr>
        <w:t xml:space="preserve">Для пластинчатых диализаторов также необходимо установить скорость потока диализирующей жидкости и измерить давление в отсеке для диализирующей жидкости. </w:t>
      </w:r>
    </w:p>
    <w:p w14:paraId="12A62032" w14:textId="77777777" w:rsidR="0035564F" w:rsidRPr="006A57C4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4C640C">
        <w:rPr>
          <w:rFonts w:ascii="Arial" w:hAnsi="Arial" w:cs="Arial"/>
          <w:color w:val="1A1718"/>
          <w:sz w:val="24"/>
          <w:szCs w:val="24"/>
        </w:rPr>
        <w:t>5.6</w:t>
      </w:r>
      <w:r w:rsidRPr="006A57C4">
        <w:rPr>
          <w:rFonts w:ascii="Arial" w:hAnsi="Arial" w:cs="Arial"/>
          <w:sz w:val="24"/>
          <w:szCs w:val="24"/>
        </w:rPr>
        <w:t xml:space="preserve">.7 Перенос эндотоксинов из гемодиализаторов и гемодиафильтров 5.6.7.1 Общие положения </w:t>
      </w:r>
    </w:p>
    <w:p w14:paraId="0A2DCD13" w14:textId="77777777" w:rsidR="0035564F" w:rsidRPr="00C129BB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6A57C4">
        <w:rPr>
          <w:rFonts w:ascii="Arial" w:hAnsi="Arial" w:cs="Arial"/>
          <w:sz w:val="24"/>
          <w:szCs w:val="24"/>
        </w:rPr>
        <w:t xml:space="preserve">Соответствие пункту 4.5.7 должно быть подтверждено путем проверки записей о проведении оценки риска </w:t>
      </w:r>
      <w:r w:rsidRPr="00C129BB">
        <w:rPr>
          <w:rFonts w:ascii="Arial" w:hAnsi="Arial" w:cs="Arial"/>
          <w:color w:val="1A1718"/>
          <w:sz w:val="24"/>
          <w:szCs w:val="24"/>
        </w:rPr>
        <w:t xml:space="preserve">в соответствии с </w:t>
      </w:r>
      <w:r w:rsidRPr="0035564F">
        <w:rPr>
          <w:rFonts w:ascii="Arial" w:hAnsi="Arial" w:cs="Arial"/>
          <w:color w:val="1A1718"/>
          <w:sz w:val="24"/>
          <w:szCs w:val="24"/>
          <w:lang w:val="en-US"/>
        </w:rPr>
        <w:t>ISO</w:t>
      </w:r>
      <w:r w:rsidRPr="00C129BB">
        <w:rPr>
          <w:rFonts w:ascii="Arial" w:hAnsi="Arial" w:cs="Arial"/>
          <w:color w:val="1A1718"/>
          <w:sz w:val="24"/>
          <w:szCs w:val="24"/>
        </w:rPr>
        <w:t xml:space="preserve"> 14971 с учетом результатов испытаний </w:t>
      </w:r>
      <w:r w:rsidRPr="00C129BB">
        <w:rPr>
          <w:rFonts w:ascii="Arial" w:hAnsi="Arial" w:cs="Arial"/>
          <w:color w:val="1A1718"/>
          <w:sz w:val="24"/>
          <w:szCs w:val="24"/>
        </w:rPr>
        <w:lastRenderedPageBreak/>
        <w:t xml:space="preserve">на перенос эндотоксинов. </w:t>
      </w:r>
    </w:p>
    <w:p w14:paraId="1A20FA24" w14:textId="77777777" w:rsidR="0035564F" w:rsidRPr="004C640C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4C640C">
        <w:rPr>
          <w:rFonts w:ascii="Arial" w:hAnsi="Arial" w:cs="Arial"/>
          <w:color w:val="1A1718"/>
          <w:sz w:val="24"/>
          <w:szCs w:val="24"/>
        </w:rPr>
        <w:t xml:space="preserve">5.6.7.2 Методика испытаний для определения переноса эндотоксина </w:t>
      </w:r>
    </w:p>
    <w:p w14:paraId="7E28FF4E" w14:textId="77777777" w:rsidR="0035564F" w:rsidRPr="006A57C4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C129BB">
        <w:rPr>
          <w:rFonts w:ascii="Arial" w:hAnsi="Arial" w:cs="Arial"/>
          <w:color w:val="1A1718"/>
          <w:sz w:val="24"/>
          <w:szCs w:val="24"/>
        </w:rPr>
        <w:t xml:space="preserve">Испытание устройства следует проводить с использованием воды, физиологического раствора или диализирующей жидкости с </w:t>
      </w:r>
      <w:r w:rsidRPr="006A57C4">
        <w:rPr>
          <w:rFonts w:ascii="Arial" w:hAnsi="Arial" w:cs="Arial"/>
          <w:sz w:val="24"/>
          <w:szCs w:val="24"/>
        </w:rPr>
        <w:t xml:space="preserve">концентрацией эндотоксина, равной или превышающей максимально допустимый уровень, как указано в </w:t>
      </w:r>
      <w:r w:rsidRPr="006A57C4">
        <w:rPr>
          <w:rFonts w:ascii="Arial" w:hAnsi="Arial" w:cs="Arial"/>
          <w:sz w:val="24"/>
          <w:szCs w:val="24"/>
          <w:lang w:val="en-US"/>
        </w:rPr>
        <w:t>ISO</w:t>
      </w:r>
      <w:r w:rsidRPr="006A57C4">
        <w:rPr>
          <w:rFonts w:ascii="Arial" w:hAnsi="Arial" w:cs="Arial"/>
          <w:sz w:val="24"/>
          <w:szCs w:val="24"/>
        </w:rPr>
        <w:t xml:space="preserve"> 23500-5. </w:t>
      </w:r>
    </w:p>
    <w:p w14:paraId="05D75770" w14:textId="77777777" w:rsidR="0035564F" w:rsidRPr="006A57C4" w:rsidRDefault="0035564F" w:rsidP="0035564F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6A57C4">
        <w:rPr>
          <w:rFonts w:ascii="Arial" w:hAnsi="Arial" w:cs="Arial"/>
          <w:sz w:val="24"/>
          <w:szCs w:val="24"/>
        </w:rPr>
        <w:t xml:space="preserve">Перенос осуществляется как путем диффузии, так и конвекции, а также учитываются другие потенциальные факторы риска. Пример метода приведен в Приложении </w:t>
      </w:r>
    </w:p>
    <w:p w14:paraId="74401243" w14:textId="1C5223F3" w:rsidR="004150D7" w:rsidRPr="006A57C4" w:rsidRDefault="004150D7" w:rsidP="004150D7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sz w:val="24"/>
          <w:szCs w:val="24"/>
        </w:rPr>
      </w:pPr>
      <w:r w:rsidRPr="006A57C4">
        <w:rPr>
          <w:rFonts w:ascii="Arial" w:hAnsi="Arial" w:cs="Arial"/>
          <w:b/>
          <w:sz w:val="24"/>
          <w:szCs w:val="24"/>
        </w:rPr>
        <w:t>6. СРОК ГОДНОСТИ</w:t>
      </w:r>
    </w:p>
    <w:p w14:paraId="59099BA9" w14:textId="77777777" w:rsidR="004150D7" w:rsidRPr="00C129BB" w:rsidRDefault="004150D7" w:rsidP="004150D7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6A57C4">
        <w:rPr>
          <w:rFonts w:ascii="Arial" w:hAnsi="Arial" w:cs="Arial"/>
          <w:sz w:val="24"/>
          <w:szCs w:val="24"/>
        </w:rPr>
        <w:t xml:space="preserve">Соответствие требованиям пункта 4.6 может быть достигнуто путем ускоренного или оперативного тестирования биологической безопасности, стерильности, эксплуатационных данных и механической целостности устройства </w:t>
      </w:r>
      <w:r w:rsidRPr="00C129BB">
        <w:rPr>
          <w:rFonts w:ascii="Arial" w:hAnsi="Arial" w:cs="Arial"/>
          <w:color w:val="1A1718"/>
          <w:sz w:val="24"/>
          <w:szCs w:val="24"/>
        </w:rPr>
        <w:t xml:space="preserve">после хранения в течение периода, соответствующего дате истечения срока годности. </w:t>
      </w:r>
    </w:p>
    <w:p w14:paraId="12436D55" w14:textId="77777777" w:rsidR="00C25FC4" w:rsidRDefault="00C25FC4" w:rsidP="00C25FC4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</w:pPr>
    </w:p>
    <w:p w14:paraId="3FC61618" w14:textId="77777777" w:rsidR="00C25FC4" w:rsidRDefault="00C25FC4" w:rsidP="00C25FC4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</w:pPr>
    </w:p>
    <w:p w14:paraId="220FB5F7" w14:textId="28E7ECCF" w:rsidR="0035564F" w:rsidRPr="00C25FC4" w:rsidRDefault="00C25FC4" w:rsidP="00C25FC4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  <w:t>7. МАРКИРОВКА</w:t>
      </w:r>
    </w:p>
    <w:p w14:paraId="1223F960" w14:textId="77777777" w:rsidR="00C25FC4" w:rsidRPr="004C640C" w:rsidRDefault="00C25FC4" w:rsidP="00C25FC4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4C640C">
        <w:rPr>
          <w:rFonts w:ascii="Arial" w:hAnsi="Arial" w:cs="Arial"/>
          <w:color w:val="1A1718"/>
          <w:sz w:val="24"/>
          <w:szCs w:val="24"/>
        </w:rPr>
        <w:t xml:space="preserve">7.1 Маркировка на устройстве </w:t>
      </w:r>
    </w:p>
    <w:p w14:paraId="09228057" w14:textId="77777777" w:rsidR="00C25FC4" w:rsidRPr="004C640C" w:rsidRDefault="00C25FC4" w:rsidP="00C25FC4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4C640C">
        <w:rPr>
          <w:rFonts w:ascii="Arial" w:hAnsi="Arial" w:cs="Arial"/>
          <w:color w:val="1A1718"/>
          <w:sz w:val="24"/>
          <w:szCs w:val="24"/>
        </w:rPr>
        <w:t xml:space="preserve">Этикетка устройства должна содержать следующую информацию: </w:t>
      </w:r>
    </w:p>
    <w:p w14:paraId="0BA24062" w14:textId="77777777" w:rsidR="00C25FC4" w:rsidRPr="004C640C" w:rsidRDefault="00C25FC4" w:rsidP="00C25FC4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4C640C">
        <w:rPr>
          <w:rFonts w:ascii="Arial" w:hAnsi="Arial" w:cs="Arial"/>
          <w:color w:val="1A1718"/>
          <w:sz w:val="24"/>
          <w:szCs w:val="24"/>
        </w:rPr>
        <w:t xml:space="preserve">а) наименование изготовителя; </w:t>
      </w:r>
    </w:p>
    <w:p w14:paraId="6A8C9A9C" w14:textId="77777777" w:rsidR="00C25FC4" w:rsidRPr="004C640C" w:rsidRDefault="00C25FC4" w:rsidP="00C25FC4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4C640C">
        <w:rPr>
          <w:rFonts w:ascii="Arial" w:hAnsi="Arial" w:cs="Arial"/>
          <w:color w:val="1A1718"/>
          <w:sz w:val="24"/>
          <w:szCs w:val="24"/>
        </w:rPr>
        <w:t xml:space="preserve">б) фирменное название устройства; </w:t>
      </w:r>
    </w:p>
    <w:p w14:paraId="2F14368D" w14:textId="77777777" w:rsidR="00C25FC4" w:rsidRPr="004C640C" w:rsidRDefault="00C25FC4" w:rsidP="00C25FC4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4C640C">
        <w:rPr>
          <w:rFonts w:ascii="Arial" w:hAnsi="Arial" w:cs="Arial"/>
          <w:color w:val="1A1718"/>
          <w:sz w:val="24"/>
          <w:szCs w:val="24"/>
        </w:rPr>
        <w:t xml:space="preserve">в) идентификационный код производителя (например, номер по каталогу или модели) устройства; </w:t>
      </w:r>
    </w:p>
    <w:p w14:paraId="357D9DEF" w14:textId="77777777" w:rsidR="00C25FC4" w:rsidRPr="004C640C" w:rsidRDefault="00C25FC4" w:rsidP="00C25FC4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4C640C">
        <w:rPr>
          <w:rFonts w:ascii="Arial" w:hAnsi="Arial" w:cs="Arial"/>
          <w:color w:val="1A1718"/>
          <w:sz w:val="24"/>
          <w:szCs w:val="24"/>
        </w:rPr>
        <w:t xml:space="preserve">г) обозначение номера партии, лота или серии; </w:t>
      </w:r>
    </w:p>
    <w:p w14:paraId="2F20A414" w14:textId="77777777" w:rsidR="00C25FC4" w:rsidRPr="004C640C" w:rsidRDefault="00C25FC4" w:rsidP="00C25FC4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C25FC4">
        <w:rPr>
          <w:rFonts w:ascii="Arial" w:hAnsi="Arial" w:cs="Arial"/>
          <w:color w:val="1A1718"/>
          <w:sz w:val="24"/>
          <w:szCs w:val="24"/>
          <w:lang w:val="en-US"/>
        </w:rPr>
        <w:t>e</w:t>
      </w:r>
      <w:r w:rsidRPr="004C640C">
        <w:rPr>
          <w:rFonts w:ascii="Arial" w:hAnsi="Arial" w:cs="Arial"/>
          <w:color w:val="1A1718"/>
          <w:sz w:val="24"/>
          <w:szCs w:val="24"/>
        </w:rPr>
        <w:t xml:space="preserve">) направление потока крови и потока диализирующей жидкости, если применимо (для различения можно использовать цветовую кодировку) между входом в устройство и выходом из устройства); </w:t>
      </w:r>
    </w:p>
    <w:p w14:paraId="58079E62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е) максимальное трансмембранное давление; </w:t>
      </w:r>
    </w:p>
    <w:p w14:paraId="3753F237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25FC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g</w:t>
      </w: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) дата истечения срока действия, указанная в формате мм/гггг, гггг/мм или гггг-мм-дд, где гггг означает год, мм — месяц, а дд — день; </w:t>
      </w:r>
    </w:p>
    <w:p w14:paraId="2A7FEEF0" w14:textId="77777777" w:rsidR="00C25FC4" w:rsidRPr="00C129BB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з) метод стерилизации; </w:t>
      </w:r>
      <w:r w:rsidRPr="00C25FC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i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) заявление об однократном использовании, если применимо. ПРИМЕЧАНИЕ. Если существуют символы, указанные в стандарте </w:t>
      </w:r>
      <w:r w:rsidRPr="00C25FC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ISO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lastRenderedPageBreak/>
        <w:t xml:space="preserve">7000 или </w:t>
      </w:r>
      <w:r w:rsidRPr="00C25FC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ISO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15223-1, или в обоих стандартах, их можно использовать в качестве альтернативы. </w:t>
      </w:r>
    </w:p>
    <w:p w14:paraId="08FE478E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7.2 Маркировка на единичной таре </w:t>
      </w:r>
    </w:p>
    <w:p w14:paraId="1E0BC850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На контейнере или сквозь него должна быть видна как минимум следующая информация: </w:t>
      </w:r>
    </w:p>
    <w:p w14:paraId="4510619B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а) наименование и адрес производителя; </w:t>
      </w:r>
    </w:p>
    <w:p w14:paraId="207D4829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б) фирменное наименование устройства; </w:t>
      </w:r>
    </w:p>
    <w:p w14:paraId="01460000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в) идентификационный код производителя (например, номер по каталогу или номер модели) устройства; </w:t>
      </w:r>
    </w:p>
    <w:p w14:paraId="757AAED4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г) обозначение номера партии или серии; </w:t>
      </w:r>
    </w:p>
    <w:p w14:paraId="7E91E902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25FC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e</w:t>
      </w: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) дата истечения срока действия, указанная в формате мм/гггг, гггг/мм или гггг-мм-дд, где гггг означает год, мм — месяц, а дд — день; </w:t>
      </w:r>
    </w:p>
    <w:p w14:paraId="3EA4EFFB" w14:textId="77777777" w:rsidR="00C25FC4" w:rsidRPr="00C129BB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е) метод стерилизации; ж) заявление об однократном использовании, если применимо; з) заявление о стерильности и апирогенности; возможны три варианта: </w:t>
      </w:r>
    </w:p>
    <w:p w14:paraId="58974C92" w14:textId="77777777" w:rsidR="00C25FC4" w:rsidRPr="00C129BB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1) все содержимое упаковки стерильно; 2) пути движения жидкостей (крови и диализной жидкости) стерильны; 3) стерильным является только кровеносный путь; </w:t>
      </w:r>
    </w:p>
    <w:p w14:paraId="3F615574" w14:textId="77777777" w:rsidR="00C25FC4" w:rsidRPr="00C129BB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и) заявление «Перед применением ознакомьтесь с инструкцией»; </w:t>
      </w:r>
    </w:p>
    <w:p w14:paraId="141829DF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к) если применимо, заявление о том, что устройство должно использоваться с диализным аппаратом, включающим контроль ультрафильтрации. </w:t>
      </w:r>
    </w:p>
    <w:p w14:paraId="7E0B049C" w14:textId="77777777" w:rsidR="00C25FC4" w:rsidRPr="00C129BB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ПРИМЕЧАНИЕ. Если существуют символы, указанные в стандарте </w:t>
      </w:r>
      <w:r w:rsidRPr="00C25FC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ISO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7000 или </w:t>
      </w:r>
      <w:r w:rsidRPr="00C25FC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ISO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15223-1, или в обоих стандартах, их можно использовать в качестве альтернативы. </w:t>
      </w:r>
    </w:p>
    <w:p w14:paraId="07BCC225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7.3 Маркировка на внешней таре На внешнем контейнере, который обычно содержит ряд устройств, должна быть указана как минимум следующая информация: </w:t>
      </w:r>
    </w:p>
    <w:p w14:paraId="6F70C773" w14:textId="77777777" w:rsidR="00C25FC4" w:rsidRPr="00C129BB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а) наименование и адрес производителя; б) наименование и адрес дистрибьютора, если они отличаются от информации, указанной в пункте а), если применимо; </w:t>
      </w:r>
    </w:p>
    <w:p w14:paraId="54A087F4" w14:textId="77777777" w:rsidR="00C25FC4" w:rsidRPr="00C129BB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ПРИМЕЧАНИЕ 1. Могут применяться национальные требования. </w:t>
      </w:r>
    </w:p>
    <w:p w14:paraId="2D8C7B2D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в) фирменное наименование устройства, описание содержимого и количество устройств, содержащихся в контейнер; </w:t>
      </w:r>
    </w:p>
    <w:p w14:paraId="015E3788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г) идентификационный код производителя (например, номер по каталогу или номер модели) устройства; д) обозначение номера партии, серии или серийного номера; </w:t>
      </w:r>
    </w:p>
    <w:p w14:paraId="07D50FEF" w14:textId="77777777" w:rsidR="00C25FC4" w:rsidRPr="00C129BB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е) заключение о стерильности и апирогенности; ж) инструкции и предупреждения по обращению и хранению; </w:t>
      </w:r>
      <w:r w:rsidRPr="00C25FC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h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) дата истечения срока действия, указанная в формате мм/гггг, гггг/мм или гггг-мм-дд, где гггг означает год, мм — месяц, а дд — день; </w:t>
      </w:r>
    </w:p>
    <w:p w14:paraId="13D0FC79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25FC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lastRenderedPageBreak/>
        <w:t>i</w:t>
      </w: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) заявление «Если картонная упаковка повреждена, внимательно проверьте содержащиеся в ней продукты, не используйте, если упаковка продукта повреждена». </w:t>
      </w:r>
    </w:p>
    <w:p w14:paraId="53726DB8" w14:textId="77777777" w:rsidR="00C25FC4" w:rsidRPr="00C129BB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ПРИМЕЧАНИЕ 2. Если существуют символы, указанные в стандарте </w:t>
      </w:r>
      <w:r w:rsidRPr="00C25FC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ISO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7000 или </w:t>
      </w:r>
      <w:r w:rsidRPr="00C25FC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ISO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15223-1, или в обоих стандартах, их можно использовать в качестве альтернативы. </w:t>
      </w:r>
    </w:p>
    <w:p w14:paraId="67E81BC9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7.4 Информация, которая должна быть указана в сопроводительной документации </w:t>
      </w:r>
    </w:p>
    <w:p w14:paraId="4E7ED618" w14:textId="77777777" w:rsidR="00C25FC4" w:rsidRPr="00C129BB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Сопроводительная документация должна соответствовать стандарту </w:t>
      </w:r>
      <w:r w:rsidRPr="00C25FC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ISO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20417 и размещаться во внешнем контейнере, в котором транспортируются устройства. Она должна включать спецификацию изделия и инструкцию по эксплуатации в форме брошюры или листовки. В каждый внешний контейнер должно быть помещено как минимум по одной такой брошюре или листовке. </w:t>
      </w:r>
    </w:p>
    <w:p w14:paraId="72E83C05" w14:textId="77777777" w:rsidR="00C25FC4" w:rsidRPr="00C129BB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Если сопроводительная документация доступна в электронном виде, производитель должен предоставить подробную информацию о порядке доступа к ней. </w:t>
      </w:r>
    </w:p>
    <w:p w14:paraId="52537BD5" w14:textId="77777777" w:rsidR="00C25FC4" w:rsidRPr="00C129BB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Должна быть предоставлена как минимум следующая информация: а) наименование и адрес производителя; б) фирменное наименование устройства; в) способ применения: </w:t>
      </w:r>
    </w:p>
    <w:p w14:paraId="67C2897F" w14:textId="77777777" w:rsidR="00C25FC4" w:rsidRPr="00C129BB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1) заявление о необходимости следовать инструкциям производителя машины (если таковые имеются) по ориентации устройство в опоре; </w:t>
      </w:r>
    </w:p>
    <w:p w14:paraId="2D21B54A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2) позиционирование соединения экстракорпорального контура и, при необходимости, позиционирование соединения трубок для диализной жидкости; </w:t>
      </w:r>
    </w:p>
    <w:p w14:paraId="01349DCC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3) рекомендуемая подготовка, промывание и завершение гемодиализа, гемодиафильтрации, процедуры гемофильтрации или гемоконцентрации; </w:t>
      </w:r>
    </w:p>
    <w:p w14:paraId="5A963A47" w14:textId="77777777" w:rsidR="00C25FC4" w:rsidRPr="00C129BB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4) направление потока крови и потока диализирующей жидкости, если применимо; 5) типовая принципиальная схема; 6) необходимость применения антикоагулянтов и обязательство следовать предписаниям врача; 7) подробная информация о любом необходимом вспомогательном оборудовании; </w:t>
      </w:r>
    </w:p>
    <w:p w14:paraId="5046A536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г) предостережения и предупреждения: </w:t>
      </w:r>
    </w:p>
    <w:p w14:paraId="413CF1BE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1) ограничения давления, если таковые имеются; </w:t>
      </w:r>
    </w:p>
    <w:p w14:paraId="5A12D9CB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2) ограничения скорости потока диализирующего раствора, если таковые имеются (применимо только к гемодиализаторам и гемодиафильтрам); </w:t>
      </w:r>
    </w:p>
    <w:p w14:paraId="203A1D6F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3) ограничения скорости кровотока, если таковые имеются; </w:t>
      </w:r>
    </w:p>
    <w:p w14:paraId="7087F93F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4) инструкции по промывке и заполнению устройства перед использованием; </w:t>
      </w:r>
    </w:p>
    <w:p w14:paraId="2B71E27E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5) необходимость использования какого-либо специального оборудования; </w:t>
      </w:r>
    </w:p>
    <w:p w14:paraId="4B0AD84F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6) список известных побочных реакций; </w:t>
      </w:r>
    </w:p>
    <w:p w14:paraId="7A19350C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lastRenderedPageBreak/>
        <w:t xml:space="preserve">7) перечень общих и специальных противопоказаний, например, «Не рекомендуется для применения в педиатрии» и «Не не использовать в недеаэрированных системах подачи диализной жидкости»; </w:t>
      </w:r>
    </w:p>
    <w:p w14:paraId="6C4A3CE6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8) соответствующие предупреждения и противопоказания относительно снижения производительности, если устройство используется ниже определенных значений расхода, ниже определенного давления или в определенных ориентациях (горизонтально, вертикально); </w:t>
      </w:r>
    </w:p>
    <w:p w14:paraId="770F2363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25FC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e</w:t>
      </w: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) идентификационный код производителя (например, номер по каталогу или номер модели) устройства; е) заявление о стерильности и апирогенности; возможны три варианта: </w:t>
      </w:r>
    </w:p>
    <w:p w14:paraId="1ACD7318" w14:textId="77777777" w:rsidR="00C25FC4" w:rsidRPr="00C129BB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1) все содержимое упаковки стерильно; 2) пути движения жидкостей (крови и диализной жидкости) стерильны; 3) стерильным является только кровеносный путь; </w:t>
      </w:r>
    </w:p>
    <w:p w14:paraId="56C5295F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ж) метод стерилизации; </w:t>
      </w:r>
    </w:p>
    <w:p w14:paraId="64D1108E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25FC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h</w:t>
      </w: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) заявление об однократном или многократном использовании; если маркировка предусматривает многократное использование, заявление о том, где можно получить данные, подтверждающие многократное использование; </w:t>
      </w:r>
    </w:p>
    <w:p w14:paraId="4374F8C5" w14:textId="77777777" w:rsidR="00C25FC4" w:rsidRPr="00C129BB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ПРИМЕЧАНИЕ 1. Национальные или региональные правила могут требовать, чтобы данные, подтверждающие повторное использование, включали листок-вкладыш в упаковку. </w:t>
      </w:r>
    </w:p>
    <w:p w14:paraId="79786798" w14:textId="77777777" w:rsidR="00C25FC4" w:rsidRPr="00C129BB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25FC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i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) необходимо включить или указать данные о производительности устройства; данные о производительности устройства должны включать площадь поверхности мембраны, зазоры, коэффициент просеивания вместе со скоростью потока крови и фильтрации, используемой для его определения, а также время, в которое было произведено измерение после начала фильтрации, если устройство предназначено для конвективной терапии, или если коэффициент просеивания для альбумина &gt; 0,01, коэффициент ультрафильтрации (</w:t>
      </w:r>
      <w:r w:rsidRPr="00C25FC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kuf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), информацию о связи между скоростью ультрафильтрации и трансмембранным давлением, если устройство предназначено для конвективной терапии, перепад давления на стороне крови и объем отсека для крови для устройства; данные о производительности должны включать или указывать следующее: </w:t>
      </w:r>
    </w:p>
    <w:p w14:paraId="1B2B1DBE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— заявление, если это уместно, что результаты </w:t>
      </w:r>
      <w:r w:rsidRPr="00C25FC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in</w:t>
      </w: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C25FC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vitro</w:t>
      </w: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, вероятно, будут отличаться от результатов </w:t>
      </w:r>
      <w:r w:rsidRPr="00C25FC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in</w:t>
      </w: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C25FC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vivo</w:t>
      </w: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, с оценка величины разницы, если известна; </w:t>
      </w:r>
    </w:p>
    <w:p w14:paraId="6020CEAC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— заявление, если это уместно, о том, что эффективность может изменяться в зависимости от продолжительности наблюдения; </w:t>
      </w:r>
    </w:p>
    <w:p w14:paraId="65A595B7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lastRenderedPageBreak/>
        <w:t xml:space="preserve">— методы и условия испытаний, используемые для определения эксплуатационных характеристик. </w:t>
      </w:r>
    </w:p>
    <w:p w14:paraId="1C6D89A4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25FC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j</w:t>
      </w: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) инструкция по повторной обработке гемодиализатора, если таковая имеется, должна соответствовать требованиям </w:t>
      </w:r>
      <w:r w:rsidRPr="00C25FC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ISO</w:t>
      </w: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17664-1, а инструкции должны включать, помимо прочего: </w:t>
      </w:r>
    </w:p>
    <w:p w14:paraId="31460B3B" w14:textId="77777777" w:rsidR="00C25FC4" w:rsidRPr="00C129BB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1) инструкции по разборке, очистке и сборке коллектора и уплотнительного кольца, если применимо; 2) рекомендуемые средства и процессы очистки и обработки; 3) метод определения остатков химических веществ перед использованием; 4) инструкции по проведению эксплуатационных испытаний, необходимых перед повторным использованием гемодиализатора; 5) предупреждение об опасности использования любого средства или процесса, которые могут отрицательно повлиять на гемодиализатор; 6) если предусмотрено повторное использование, заявление о том, что гемодиализатор можно использовать повторно только для одного и того же пациента; 7) заявление, если применимо, о влиянии повторного использования гемодиализатора на производительность </w:t>
      </w:r>
    </w:p>
    <w:p w14:paraId="6729A82E" w14:textId="77777777" w:rsidR="00C25FC4" w:rsidRPr="00C129BB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гемодиализатор; </w:t>
      </w:r>
      <w:r w:rsidRPr="00C25FC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k</w:t>
      </w: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) общее наименование и, если применимо, фирменное наименование мембраны; </w:t>
      </w:r>
    </w:p>
    <w:p w14:paraId="4425CD12" w14:textId="77777777" w:rsidR="00C25FC4" w:rsidRPr="00C129BB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ПРИМЕЧАНИЕ 2. Под общим названием мембраны подразумевается полное химическое название материала мембраны. </w:t>
      </w:r>
    </w:p>
    <w:p w14:paraId="7938F5A4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25FC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l</w:t>
      </w: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) общее описание устройства; эта информация должна включать особые характеристики, такие как скорость фильтрации, требующая специальных контроллеров, или неблагоприятное воздействие пузырьков в диализирующей жидкости; </w:t>
      </w:r>
    </w:p>
    <w:p w14:paraId="19348712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н) соединители, рекомендуемые либо для соединителей диализной жидкости, либо для соединителей фильтрации, либо для обоих; </w:t>
      </w:r>
    </w:p>
    <w:p w14:paraId="0F2E85FF" w14:textId="77777777" w:rsidR="00C25FC4" w:rsidRPr="004C640C" w:rsidRDefault="00C25FC4" w:rsidP="00C25FC4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25FC4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n</w:t>
      </w:r>
      <w:r w:rsidRPr="004C640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) если соединители отсека для крови не соответствуют рисунку 1, необходимо указать тип соединителей для трубок крови, совместимых с устройством; </w:t>
      </w:r>
    </w:p>
    <w:p w14:paraId="53AC296B" w14:textId="77777777" w:rsidR="00C25FC4" w:rsidRPr="004C640C" w:rsidRDefault="00C25FC4" w:rsidP="00C25FC4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color w:val="1A1718"/>
          <w:sz w:val="24"/>
          <w:szCs w:val="24"/>
        </w:rPr>
      </w:pPr>
    </w:p>
    <w:p w14:paraId="652AB7AF" w14:textId="143F18EE" w:rsidR="00C25FC4" w:rsidRPr="004C640C" w:rsidRDefault="00C25FC4" w:rsidP="00C25FC4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color w:val="1A1718"/>
          <w:sz w:val="24"/>
          <w:szCs w:val="24"/>
        </w:rPr>
      </w:pPr>
      <w:r w:rsidRPr="004C640C">
        <w:rPr>
          <w:rFonts w:ascii="Arial" w:hAnsi="Arial" w:cs="Arial"/>
          <w:b/>
          <w:color w:val="1A1718"/>
          <w:sz w:val="24"/>
          <w:szCs w:val="24"/>
        </w:rPr>
        <w:t>8. УПАКОВКА</w:t>
      </w:r>
    </w:p>
    <w:p w14:paraId="3E01C68C" w14:textId="0EBDC83D" w:rsidR="00C25FC4" w:rsidRPr="00C129BB" w:rsidRDefault="00C25FC4" w:rsidP="00C25FC4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C129BB">
        <w:rPr>
          <w:rFonts w:ascii="Arial" w:hAnsi="Arial" w:cs="Arial"/>
          <w:color w:val="1A1718"/>
          <w:sz w:val="24"/>
          <w:szCs w:val="24"/>
        </w:rPr>
        <w:t xml:space="preserve">Упаковка должна соответствовать требованиям стандартов </w:t>
      </w:r>
      <w:r w:rsidRPr="00C25FC4">
        <w:rPr>
          <w:rFonts w:ascii="Arial" w:hAnsi="Arial" w:cs="Arial"/>
          <w:color w:val="1A1718"/>
          <w:sz w:val="24"/>
          <w:szCs w:val="24"/>
          <w:lang w:val="en-US"/>
        </w:rPr>
        <w:t>ISO</w:t>
      </w:r>
      <w:r w:rsidRPr="00C129BB">
        <w:rPr>
          <w:rFonts w:ascii="Arial" w:hAnsi="Arial" w:cs="Arial"/>
          <w:color w:val="1A1718"/>
          <w:sz w:val="24"/>
          <w:szCs w:val="24"/>
        </w:rPr>
        <w:t xml:space="preserve"> 11607-1 и </w:t>
      </w:r>
      <w:r w:rsidRPr="00C25FC4">
        <w:rPr>
          <w:rFonts w:ascii="Arial" w:hAnsi="Arial" w:cs="Arial"/>
          <w:color w:val="1A1718"/>
          <w:sz w:val="24"/>
          <w:szCs w:val="24"/>
          <w:lang w:val="en-US"/>
        </w:rPr>
        <w:t>ISO</w:t>
      </w:r>
      <w:r w:rsidRPr="00C129BB">
        <w:rPr>
          <w:rFonts w:ascii="Arial" w:hAnsi="Arial" w:cs="Arial"/>
          <w:color w:val="1A1718"/>
          <w:sz w:val="24"/>
          <w:szCs w:val="24"/>
        </w:rPr>
        <w:t xml:space="preserve"> 11607-2. </w:t>
      </w:r>
    </w:p>
    <w:p w14:paraId="297AD09E" w14:textId="411F3DFE" w:rsidR="00013DC5" w:rsidRPr="00C25FC4" w:rsidRDefault="00013DC5" w:rsidP="00F67343">
      <w:pPr>
        <w:spacing w:after="0" w:line="360" w:lineRule="auto"/>
        <w:ind w:firstLine="51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3B707660" w14:textId="77777777" w:rsidR="00B10EE0" w:rsidRPr="00B10EE0" w:rsidRDefault="00B10EE0" w:rsidP="00B10EE0">
      <w:pPr>
        <w:pageBreakBefore/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10EE0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Приложение </w:t>
      </w:r>
      <w:r w:rsidR="00FC410D">
        <w:rPr>
          <w:rFonts w:ascii="Arial" w:eastAsia="Times New Roman" w:hAnsi="Arial" w:cs="Arial"/>
          <w:b/>
          <w:sz w:val="24"/>
          <w:szCs w:val="24"/>
          <w:lang w:val="en-US" w:eastAsia="ru-RU"/>
        </w:rPr>
        <w:t>A</w:t>
      </w:r>
    </w:p>
    <w:p w14:paraId="647A111F" w14:textId="77777777" w:rsidR="00B10EE0" w:rsidRPr="00B10EE0" w:rsidRDefault="00B10EE0" w:rsidP="00B10EE0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10EE0">
        <w:rPr>
          <w:rFonts w:ascii="Arial" w:eastAsia="Times New Roman" w:hAnsi="Arial" w:cs="Arial"/>
          <w:b/>
          <w:sz w:val="24"/>
          <w:szCs w:val="24"/>
          <w:lang w:eastAsia="ru-RU"/>
        </w:rPr>
        <w:t>(</w:t>
      </w:r>
      <w:r w:rsidR="00FC410D">
        <w:rPr>
          <w:rFonts w:ascii="Arial" w:eastAsia="Times New Roman" w:hAnsi="Arial" w:cs="Arial"/>
          <w:b/>
          <w:sz w:val="24"/>
          <w:szCs w:val="24"/>
          <w:lang w:eastAsia="ru-RU"/>
        </w:rPr>
        <w:t>справочное</w:t>
      </w:r>
      <w:r w:rsidRPr="00B10EE0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14:paraId="39EFC0B5" w14:textId="402A783C" w:rsidR="00B10EE0" w:rsidRDefault="005272AB" w:rsidP="002512B1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Оценка переноса </w:t>
      </w:r>
      <w:r w:rsidR="000257A4">
        <w:rPr>
          <w:rFonts w:ascii="Arial" w:eastAsia="Times New Roman" w:hAnsi="Arial" w:cs="Arial"/>
          <w:b/>
          <w:sz w:val="24"/>
          <w:szCs w:val="24"/>
          <w:lang w:eastAsia="ru-RU"/>
        </w:rPr>
        <w:t>эндоксина</w:t>
      </w:r>
    </w:p>
    <w:p w14:paraId="07AD5772" w14:textId="259AA3FC" w:rsidR="000257A4" w:rsidRPr="004C640C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en-US" w:eastAsia="ru-RU"/>
        </w:rPr>
        <w:t>A</w:t>
      </w:r>
      <w:r w:rsidRPr="004C640C">
        <w:rPr>
          <w:rFonts w:ascii="Arial" w:eastAsia="Times New Roman" w:hAnsi="Arial" w:cs="Arial"/>
          <w:sz w:val="24"/>
          <w:szCs w:val="24"/>
          <w:lang w:eastAsia="ru-RU"/>
        </w:rPr>
        <w:t xml:space="preserve">.1 Введение  </w:t>
      </w:r>
    </w:p>
    <w:p w14:paraId="200063D1" w14:textId="77777777" w:rsidR="000257A4" w:rsidRPr="00C129BB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Серия стандартов </w:t>
      </w: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ISO</w:t>
      </w: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 23500 обеспечивает основу для обеспечения достижения и поддержания микробиологического качества диализирующего раствора. Предельно допустимые концентрации бактерий и эндотоксинов, указанные для стандартного и сверхчистого диализирующего раствора, не равны нулю, и во время гемодиализа в диализирующем растворе могут присутствовать эндотоксины, являющиеся пирогенными веществами, такими как липополисахариды (ЛПС), пептидогликаны (ПГ) или бактериальная ДНК (бДНК). Они способны проникать в кровоток пациента через мембрану посредством диффузии и конвекции, поскольку молекулярная масса ЛПС составляет от 10 кДа до более чем 1000 кДа. Пептидогликаны, образующиеся из клеточной стенки как грамположительных, так и грамотрицательных бактерий, имеют молекулярную массу более 20 кДа, в то время как бактериальная ДНК обычно имеет молекулярную массу менее 5 кДа. Эти соединения обладают способностью стимулировать как врожденные, так и приобретенные иммунные реакции и, как известно, активируют </w:t>
      </w: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Toll</w:t>
      </w:r>
      <w:r w:rsidRPr="00C129BB">
        <w:rPr>
          <w:rFonts w:ascii="Arial" w:eastAsia="Times New Roman" w:hAnsi="Arial" w:cs="Arial"/>
          <w:sz w:val="24"/>
          <w:szCs w:val="24"/>
          <w:lang w:eastAsia="ru-RU"/>
        </w:rPr>
        <w:t>-подобные рецепторы (</w:t>
      </w: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TLR</w:t>
      </w:r>
      <w:r w:rsidRPr="00C129BB">
        <w:rPr>
          <w:rFonts w:ascii="Arial" w:eastAsia="Times New Roman" w:hAnsi="Arial" w:cs="Arial"/>
          <w:sz w:val="24"/>
          <w:szCs w:val="24"/>
          <w:lang w:eastAsia="ru-RU"/>
        </w:rPr>
        <w:t>) в мононуклеарных клетках периферической крови, что приводит к высвобождению интерлейкина-1</w:t>
      </w: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β</w:t>
      </w: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, фактора некроза опухоли и других провоспалительных цитокинов, которые способствуют микровоспалительному состоянию, часто присутствующему у пациентов, проходящих лечение диализом. [17],[18] </w:t>
      </w:r>
    </w:p>
    <w:p w14:paraId="4A0213A1" w14:textId="77777777" w:rsidR="000257A4" w:rsidRPr="00C129BB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Способность мембраны ограничивать прохождение этих соединений не может быть выведена из обычно изучаемых эксплуатационных характеристик, и требуются дополнительные испытания. </w:t>
      </w:r>
    </w:p>
    <w:p w14:paraId="4CB7E500" w14:textId="77777777" w:rsidR="000257A4" w:rsidRPr="00C129BB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В настоящем приложении представлена справочная информация, позволяющая разработать такие испытания в соответствии с пунктом 5.6.6. </w:t>
      </w:r>
      <w:r w:rsidRPr="004C640C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приложение не предписывает какой-либо конкретный метод оценки риска для пациента. </w:t>
      </w: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Производитель имеет несколько вариантов выбора подхода к испытаниям, включая конструкцию изделия, инструкции по настройке и эксплуатации, а также выбор материалов для испытаний, реагентов и аналитических инструментов. </w:t>
      </w:r>
    </w:p>
    <w:p w14:paraId="45D8FEDA" w14:textId="77777777" w:rsidR="000257A4" w:rsidRPr="004C640C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lang w:eastAsia="ru-RU"/>
        </w:rPr>
        <w:t xml:space="preserve">А.2 Методология тестирования </w:t>
      </w:r>
    </w:p>
    <w:p w14:paraId="30B5C079" w14:textId="77777777" w:rsidR="000257A4" w:rsidRPr="004C640C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lang w:eastAsia="ru-RU"/>
        </w:rPr>
        <w:t xml:space="preserve">А.2.1 Общие положения </w:t>
      </w:r>
    </w:p>
    <w:p w14:paraId="47A59C2D" w14:textId="77777777" w:rsidR="000257A4" w:rsidRPr="004C640C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Формулировка необходимой методологии тестирования будет зависеть от информации, полученной в результате провокационного теста, а именно от </w:t>
      </w:r>
      <w:r w:rsidRPr="00C129B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количества эндотоксина, которое мембрана способна удерживать, и от того, будет ли такое удержание достаточным для того, чтобы гарантировать, что пациент не подвергается риску во время ее использования. Такая информация может быть получена в результате проведения исследования на устройстве, подвергаемом воздействию водных растворов как со стороны крови, так и со стороны диализирующего раствора мембраны, при условиях потока, эквивалентных тем, которые были бы получены во время использования устройства. Сопоставимая экспериментальная установка показана на рисунке </w:t>
      </w: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A</w:t>
      </w: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.1, основанная на методе, использованном в ссылке [19]. Ее можно использовать в качестве отправной точки, в качестве альтернативы можно сделать ссылку на другие публикации, в которых описана подходящая экспериментальная установка. В подходе, использованном в ссылке [19], используется резервуар, содержащий тестовый раствор, из которого жидкость рециркулируется во время экспериментальной процедуры. </w:t>
      </w:r>
      <w:r w:rsidRPr="004C640C">
        <w:rPr>
          <w:rFonts w:ascii="Arial" w:eastAsia="Times New Roman" w:hAnsi="Arial" w:cs="Arial"/>
          <w:sz w:val="24"/>
          <w:szCs w:val="24"/>
          <w:lang w:eastAsia="ru-RU"/>
        </w:rPr>
        <w:t xml:space="preserve">Во время диффузионного теста с закрытым контуром кровообращения поток жидкости со стороны диализа на сторону крови (или поток в противоположном направлении) является функцией внутренней фильтрации мембраны, а также градиента трансмембранного давления по длине диализатора в результате встречн </w:t>
      </w:r>
    </w:p>
    <w:p w14:paraId="3765495C" w14:textId="77777777" w:rsidR="000257A4" w:rsidRPr="004C640C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Также использовались более сложные экспериментальные конфигурации, в которых тестируемое устройство подключалось к аппарату для гемодиализа. </w:t>
      </w:r>
      <w:r w:rsidRPr="004C640C">
        <w:rPr>
          <w:rFonts w:ascii="Arial" w:eastAsia="Times New Roman" w:hAnsi="Arial" w:cs="Arial"/>
          <w:sz w:val="24"/>
          <w:szCs w:val="24"/>
          <w:lang w:eastAsia="ru-RU"/>
        </w:rPr>
        <w:t xml:space="preserve">[20] Оба этих подхода допускают адаптацию для более сложных испытаний, таких как оценка роли образования слоя плазменного белка при переносе через мембрану или исследование переноса при наличии внутренней </w:t>
      </w:r>
    </w:p>
    <w:p w14:paraId="43BC0E30" w14:textId="77777777" w:rsidR="000257A4" w:rsidRPr="002F1E4A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F1E4A">
        <w:rPr>
          <w:rFonts w:ascii="Arial" w:eastAsia="Times New Roman" w:hAnsi="Arial" w:cs="Arial"/>
          <w:sz w:val="24"/>
          <w:szCs w:val="24"/>
          <w:lang w:eastAsia="ru-RU"/>
        </w:rPr>
        <w:t xml:space="preserve">фильтрации (обратной фильтрации) [21],[22] </w:t>
      </w:r>
    </w:p>
    <w:p w14:paraId="20791105" w14:textId="77777777" w:rsidR="000257A4" w:rsidRPr="002F1E4A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F1E4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14:paraId="7F09D6F8" w14:textId="35D997D0" w:rsidR="000257A4" w:rsidRPr="004C640C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В ходе экспериментов по установлению переноса эндотоксина и его фрагментов со стороны диализирующего раствора при наличии внутренней или обратной фильтрации диализирующий раствор рециркулируется через отсек для диализирующего раствора устройства в обычном режиме. Отсек для крови заполняется, и входной коннектор герметичен. Внешний коннектор подключен к насосу, скорость потока которого установлена на уровне, соответствующем желаемой скорости внутренней фильтрации. Скорость обратной фильтрации сложно рассчитать, и для современных устройств она составляет от 30 до 50 мл/мин. </w:t>
      </w:r>
      <w:r w:rsidRPr="004C640C">
        <w:rPr>
          <w:rFonts w:ascii="Arial" w:eastAsia="Times New Roman" w:hAnsi="Arial" w:cs="Arial"/>
          <w:sz w:val="24"/>
          <w:szCs w:val="24"/>
          <w:lang w:eastAsia="ru-RU"/>
        </w:rPr>
        <w:t xml:space="preserve">[23] В отличие от этого, в экспериментах, описанных в [19], скорость обратной фильтрации для высокопоточных гемодиализаторов составляла 15 мл/мин, что основано на данных, полученных Лейпольдтом и соавторами [24] . </w:t>
      </w:r>
    </w:p>
    <w:p w14:paraId="3788EE71" w14:textId="77777777" w:rsidR="000257A4" w:rsidRPr="00C129BB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Максимальное количество эндотоксина, контактирующего с мембраной во время процедуры диализа, можно оценить независимо от объема обратной фильтрации по общему объему диализирующей жидкости, проходящей через диализатор. </w:t>
      </w:r>
    </w:p>
    <w:p w14:paraId="1B3032C1" w14:textId="77777777" w:rsidR="000257A4" w:rsidRPr="004C640C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A</w:t>
      </w:r>
      <w:r w:rsidRPr="004C640C">
        <w:rPr>
          <w:rFonts w:ascii="Arial" w:eastAsia="Times New Roman" w:hAnsi="Arial" w:cs="Arial"/>
          <w:sz w:val="24"/>
          <w:szCs w:val="24"/>
          <w:lang w:eastAsia="ru-RU"/>
        </w:rPr>
        <w:t xml:space="preserve">.2.2 Условия потока жидкости </w:t>
      </w:r>
    </w:p>
    <w:p w14:paraId="2317D774" w14:textId="77777777" w:rsidR="000257A4" w:rsidRPr="00C129BB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Цель экспериментов — воспроизвести условия, которые, вероятно, возникнут при использовании. При испытании полноразмерных устройств настройка, конфигурация потока и скорость потока должны соответствовать тем, которые, вероятно, возникнут при клиническом использовании. При использовании небольших тестовых модулей скорость потока должна быть соответствующим образом масштабирована относительно площади поверхности тестового модуля. </w:t>
      </w:r>
    </w:p>
    <w:p w14:paraId="64B13F9A" w14:textId="77777777" w:rsidR="000257A4" w:rsidRPr="004C640C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A</w:t>
      </w:r>
      <w:r w:rsidRPr="004C640C">
        <w:rPr>
          <w:rFonts w:ascii="Arial" w:eastAsia="Times New Roman" w:hAnsi="Arial" w:cs="Arial"/>
          <w:sz w:val="24"/>
          <w:szCs w:val="24"/>
          <w:lang w:eastAsia="ru-RU"/>
        </w:rPr>
        <w:t xml:space="preserve">.2.3 Испытательные жидкости </w:t>
      </w:r>
    </w:p>
    <w:p w14:paraId="7EE1D534" w14:textId="77777777" w:rsidR="000257A4" w:rsidRPr="004C640C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A</w:t>
      </w:r>
      <w:r w:rsidRPr="004C640C">
        <w:rPr>
          <w:rFonts w:ascii="Arial" w:eastAsia="Times New Roman" w:hAnsi="Arial" w:cs="Arial"/>
          <w:sz w:val="24"/>
          <w:szCs w:val="24"/>
          <w:lang w:eastAsia="ru-RU"/>
        </w:rPr>
        <w:t xml:space="preserve">.2.3.1 Кровяная сторона </w:t>
      </w:r>
    </w:p>
    <w:p w14:paraId="38BD1910" w14:textId="77777777" w:rsidR="000257A4" w:rsidRPr="00C129BB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lang w:eastAsia="ru-RU"/>
        </w:rPr>
        <w:t>Заполнение отсека для крови исследуемого устройства следует проводить апирогенным физиологическим раствором, выделив необходимое время для полной подготовки мембраны. Если исследования необходимо проводить после контакта мембраны с кровью или плазмой, это будет следующим этапом подготовки. Температура раствора должна поддерживаться на уровне, соответствующем температуре обработки (37 ± 1) °</w:t>
      </w: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C</w:t>
      </w: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14:paraId="49774750" w14:textId="77777777" w:rsidR="000257A4" w:rsidRPr="004C640C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A</w:t>
      </w:r>
      <w:r w:rsidRPr="004C640C">
        <w:rPr>
          <w:rFonts w:ascii="Arial" w:eastAsia="Times New Roman" w:hAnsi="Arial" w:cs="Arial"/>
          <w:sz w:val="24"/>
          <w:szCs w:val="24"/>
          <w:lang w:eastAsia="ru-RU"/>
        </w:rPr>
        <w:t xml:space="preserve">.2.3.2 Сторона диализной жидкости </w:t>
      </w:r>
    </w:p>
    <w:p w14:paraId="7FF7B35B" w14:textId="77777777" w:rsidR="000257A4" w:rsidRPr="00C129BB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Производитель указывает качество диализирующего раствора для использования с диализатором. Это качество является отправной точкой для определения концентрации эндотоксина, используемого для проверки диализатора. Концентрация эндотоксина всегда должна быть не ниже, чем качество диализирующего раствора, одобренного для использования. </w:t>
      </w:r>
    </w:p>
    <w:p w14:paraId="5CA8AE75" w14:textId="77777777" w:rsidR="000257A4" w:rsidRPr="00C129BB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Следует отметить, что молекулы ЛПС несут отрицательные заряды от фосфатных групп в молекуле. Эти отрицательные заряды приводят к возникновению электростатических сил притяжения или отталкивания и влияют на формирование надмолекулярных структур. В частности, двухзарядные ионы, такие как </w:t>
      </w: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Ca</w:t>
      </w: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2 + или </w:t>
      </w: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Mg</w:t>
      </w: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2 +, в тестовой жидкости могут экранировать заряды в молекулах ЛПС и влиять на формирование надмолекулярных структур и удержание ЛПС мембраной. </w:t>
      </w:r>
    </w:p>
    <w:p w14:paraId="4E3996D8" w14:textId="77777777" w:rsidR="000257A4" w:rsidRPr="00C129BB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lang w:eastAsia="ru-RU"/>
        </w:rPr>
        <w:t>Температура диализирующего раствора также влияет на формирование надмолекулярных структур ЛПС и скорость диффузии. Температура раствора должна поддерживаться на уровне, соответствующем условиям обработки (37 ± 1) °</w:t>
      </w: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C</w:t>
      </w: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14:paraId="125CBC3B" w14:textId="77777777" w:rsidR="000257A4" w:rsidRPr="004C640C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A</w:t>
      </w:r>
      <w:r w:rsidRPr="004C640C">
        <w:rPr>
          <w:rFonts w:ascii="Arial" w:eastAsia="Times New Roman" w:hAnsi="Arial" w:cs="Arial"/>
          <w:sz w:val="24"/>
          <w:szCs w:val="24"/>
          <w:lang w:eastAsia="ru-RU"/>
        </w:rPr>
        <w:t xml:space="preserve">.3 Соображения, связанные с эндотоксинами </w:t>
      </w:r>
    </w:p>
    <w:p w14:paraId="0AADDC28" w14:textId="77777777" w:rsidR="000257A4" w:rsidRPr="004C640C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lang w:eastAsia="ru-RU"/>
        </w:rPr>
        <w:t xml:space="preserve">А.3.1 Общие положения </w:t>
      </w:r>
    </w:p>
    <w:p w14:paraId="4AE3B143" w14:textId="77777777" w:rsidR="000257A4" w:rsidRPr="00C129BB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Для получения значимых данных концентрация интересующих соединений всегда должна превышать качество диализа, указанное в </w:t>
      </w: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ISO</w:t>
      </w: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 23500-5. </w:t>
      </w:r>
    </w:p>
    <w:p w14:paraId="1C14432A" w14:textId="77777777" w:rsidR="000257A4" w:rsidRPr="004C640C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A</w:t>
      </w:r>
      <w:r w:rsidRPr="004C640C">
        <w:rPr>
          <w:rFonts w:ascii="Arial" w:eastAsia="Times New Roman" w:hAnsi="Arial" w:cs="Arial"/>
          <w:sz w:val="24"/>
          <w:szCs w:val="24"/>
          <w:lang w:eastAsia="ru-RU"/>
        </w:rPr>
        <w:t xml:space="preserve">.3.2 Решение задачи </w:t>
      </w:r>
    </w:p>
    <w:p w14:paraId="70701562" w14:textId="025FC98A" w:rsidR="000257A4" w:rsidRPr="00C129BB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Молекулы ЛПС неоднородны, они содержат вариабельную полисахаридную цепь, которая может различаться у разных видов бактерий. Это может влиять на формирование надмолекулярных структур и на то, как ЛПС удерживаются мембранами. Один из подходов заключается в выборе вида бактерий, то есть наиболее распространенного типа в диализирующей жидкости, загрязненной микробами. Микробиологические исследования диализирующей жидкости показали, что наиболее распространенным типом присутствующих бактерий является </w:t>
      </w: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Pseudomonas</w:t>
      </w: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aeruginosa</w:t>
      </w: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. [25],[26] Эндотоксины, полученные из </w:t>
      </w: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P</w:t>
      </w: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aeruginosa</w:t>
      </w: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, имеют преимущество в том, что представляют собой наиболее типичные загрязнители. В качестве альтернативы, эндотоксины могут быть выделены из коммерчески доступных штаммов бактерий, таких как </w:t>
      </w: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P</w:t>
      </w: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aeruginosa</w:t>
      </w: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Stenotrophomonas</w:t>
      </w: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maltophilia</w:t>
      </w: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 или </w:t>
      </w: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Pelomonas</w:t>
      </w: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saccharophila</w:t>
      </w: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. В этом случае эндотоксины необходимо приготовить после культивирования микроорганизмов. Важно профильтровать бульон с эндотоксинами через фильтр с размером ячеек 0,45 мкм, чтобы удалить остатки крупных клеточных фрагментов и активные бактерии. </w:t>
      </w:r>
    </w:p>
    <w:p w14:paraId="16F14DE2" w14:textId="77777777" w:rsidR="000257A4" w:rsidRPr="00C129BB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Некоторые поставщики предлагают очищенные эндотоксины, обычно ЛПС </w:t>
      </w: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Escherichia</w:t>
      </w: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coli</w:t>
      </w: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, а также предоставляют сертификацию по стандарту и соответствующие реагенты для ЛАЛ-теста, подходящие для использования как с гель-тромб-методом, так и с кинетическим турбидиметрическим методом. Эндотоксин культивируется и смешивается со стерильной жидкостью для получения провокационного раствора. </w:t>
      </w:r>
    </w:p>
    <w:p w14:paraId="4245A58D" w14:textId="77777777" w:rsidR="000257A4" w:rsidRPr="004C640C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257A4">
        <w:rPr>
          <w:rFonts w:ascii="Arial" w:eastAsia="Times New Roman" w:hAnsi="Arial" w:cs="Arial"/>
          <w:sz w:val="24"/>
          <w:szCs w:val="24"/>
          <w:lang w:val="en-US" w:eastAsia="ru-RU"/>
        </w:rPr>
        <w:t>A</w:t>
      </w:r>
      <w:r w:rsidRPr="004C640C">
        <w:rPr>
          <w:rFonts w:ascii="Arial" w:eastAsia="Times New Roman" w:hAnsi="Arial" w:cs="Arial"/>
          <w:sz w:val="24"/>
          <w:szCs w:val="24"/>
          <w:lang w:eastAsia="ru-RU"/>
        </w:rPr>
        <w:t xml:space="preserve">.3.3 Концентрации эндотоксинов в провокационных растворах </w:t>
      </w:r>
    </w:p>
    <w:p w14:paraId="04ECF2E2" w14:textId="77777777" w:rsidR="000257A4" w:rsidRPr="00C129BB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Концентрацию исследуемого раствора можно корректировать в соответствии с предположениями, сделанными производителем диализатора, проводящим испытание. Например, исследуемый раствор может отражать общее количество эндотоксина, поступающего в диализатор во время репрезентативной процедуры диализа, с учётом общего времени процедуры и потока потенциально загрязнённой диализирующей жидкости. </w:t>
      </w:r>
    </w:p>
    <w:p w14:paraId="112E87B8" w14:textId="77777777" w:rsidR="000257A4" w:rsidRPr="00C129BB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Концентрация эндотоксина в проверочном растворе должна превышать предельно допустимое значение, установленное для качества диализирующего раствора, указанного для тестируемого диализатора. Концентрация эндотоксина в проверочном растворе и общее количество эндотоксина в системе важны и должны учитываться. </w:t>
      </w:r>
    </w:p>
    <w:p w14:paraId="4119597D" w14:textId="77777777" w:rsidR="000257A4" w:rsidRPr="00C129BB" w:rsidRDefault="000257A4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129B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Методология установления содержания эндотоксинов в тестовом растворе выходит за рамки настоящего руководства. </w:t>
      </w:r>
    </w:p>
    <w:p w14:paraId="10CB29D6" w14:textId="644DA448" w:rsidR="00C37571" w:rsidRPr="00C37571" w:rsidRDefault="00C37571" w:rsidP="00C37571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C129BB">
        <w:rPr>
          <w:rFonts w:ascii="Arial" w:eastAsia="Times New Roman" w:hAnsi="Arial" w:cs="Arial"/>
          <w:sz w:val="24"/>
          <w:szCs w:val="24"/>
          <w:lang w:eastAsia="ru-RU"/>
        </w:rPr>
        <w:t xml:space="preserve">    А.3.4 Анализ образцов Содержание эндотоксинов в водных образцах, отобранных во время экспериментов, можно определить с помощью </w:t>
      </w:r>
      <w:r w:rsidRPr="00C37571">
        <w:rPr>
          <w:rFonts w:ascii="Arial" w:eastAsia="Times New Roman" w:hAnsi="Arial" w:cs="Arial"/>
          <w:sz w:val="24"/>
          <w:szCs w:val="24"/>
          <w:lang w:val="en-US" w:eastAsia="ru-RU"/>
        </w:rPr>
        <w:t xml:space="preserve">ЛАЛ-теста. </w:t>
      </w:r>
    </w:p>
    <w:p w14:paraId="0728B813" w14:textId="18C2A5A1" w:rsidR="000257A4" w:rsidRDefault="00C37571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7E58DB70" wp14:editId="4E659169">
            <wp:extent cx="3045022" cy="3294248"/>
            <wp:effectExtent l="0" t="0" r="3175" b="8255"/>
            <wp:docPr id="13" name="Изображение 13" descr="Data:переводы:картинки:A.1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ata:переводы:картинки:A.1a_1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50" cy="329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4421F2F4" wp14:editId="01061253">
            <wp:extent cx="3198523" cy="3526962"/>
            <wp:effectExtent l="0" t="0" r="1905" b="3810"/>
            <wp:docPr id="14" name="Изображение 14" descr="Data:переводы:картинки:A.1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ata:переводы:картинки:A.1b_1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735" cy="352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45811" w14:textId="0C661E0F" w:rsidR="00C37571" w:rsidRDefault="00C37571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а) Диффузный перенос эндоксина               б) Конвективный перенос эндоксина</w:t>
      </w:r>
    </w:p>
    <w:p w14:paraId="68D34BF4" w14:textId="77777777" w:rsidR="00C37571" w:rsidRDefault="00C37571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B9375D" w14:textId="53CECE7C" w:rsidR="00C37571" w:rsidRDefault="00C37571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Условные обозначения:</w:t>
      </w:r>
    </w:p>
    <w:p w14:paraId="63150778" w14:textId="1DAF43D4" w:rsidR="006E5C4D" w:rsidRPr="006E5C4D" w:rsidRDefault="006E5C4D" w:rsidP="006E5C4D">
      <w:pPr>
        <w:pStyle w:val="afa"/>
        <w:numPr>
          <w:ilvl w:val="0"/>
          <w:numId w:val="39"/>
        </w:numPr>
        <w:shd w:val="clear" w:color="auto" w:fill="FFFFFF"/>
        <w:textAlignment w:val="baseline"/>
        <w:rPr>
          <w:rFonts w:ascii="Arial" w:eastAsia="Times New Roman" w:hAnsi="Arial" w:cs="Arial"/>
          <w:sz w:val="22"/>
          <w:szCs w:val="22"/>
          <w:lang w:val="en-US" w:eastAsia="ru-RU"/>
        </w:rPr>
      </w:pPr>
      <w:r>
        <w:rPr>
          <w:rFonts w:ascii="Arial" w:eastAsia="Times New Roman" w:hAnsi="Arial" w:cs="Arial"/>
          <w:sz w:val="22"/>
          <w:szCs w:val="22"/>
          <w:lang w:val="en-US" w:eastAsia="ru-RU"/>
        </w:rPr>
        <w:t>Раствор, содержащий</w:t>
      </w:r>
      <w:r w:rsidR="00C37571" w:rsidRPr="006E5C4D">
        <w:rPr>
          <w:rFonts w:ascii="Arial" w:eastAsia="Times New Roman" w:hAnsi="Arial" w:cs="Arial"/>
          <w:sz w:val="22"/>
          <w:szCs w:val="22"/>
          <w:lang w:val="en-US" w:eastAsia="ru-RU"/>
        </w:rPr>
        <w:t xml:space="preserve"> эндотоксин, </w:t>
      </w:r>
    </w:p>
    <w:p w14:paraId="5BB39890" w14:textId="66E2D192" w:rsidR="00C37571" w:rsidRPr="00C129BB" w:rsidRDefault="006E5C4D" w:rsidP="006E5C4D">
      <w:pPr>
        <w:shd w:val="clear" w:color="auto" w:fill="FFFFFF"/>
        <w:ind w:left="360"/>
        <w:textAlignment w:val="baseline"/>
        <w:rPr>
          <w:rFonts w:ascii="Arial" w:eastAsia="Times New Roman" w:hAnsi="Arial" w:cs="Arial"/>
          <w:lang w:eastAsia="ru-RU"/>
        </w:rPr>
      </w:pPr>
      <w:r w:rsidRPr="006E5C4D">
        <w:rPr>
          <w:rFonts w:ascii="Arial" w:eastAsia="Times New Roman" w:hAnsi="Arial" w:cs="Arial"/>
          <w:lang w:val="en-US" w:eastAsia="ru-RU"/>
        </w:rPr>
        <w:t>qD</w:t>
      </w:r>
      <w:r w:rsidRPr="00C129BB">
        <w:rPr>
          <w:rFonts w:ascii="Arial" w:eastAsia="Times New Roman" w:hAnsi="Arial" w:cs="Arial"/>
          <w:lang w:eastAsia="ru-RU"/>
        </w:rPr>
        <w:t xml:space="preserve"> </w:t>
      </w:r>
      <w:r w:rsidRPr="006E5C4D">
        <w:rPr>
          <w:rFonts w:ascii="Arial" w:eastAsia="Times New Roman" w:hAnsi="Arial" w:cs="Arial"/>
          <w:lang w:eastAsia="ru-RU"/>
        </w:rPr>
        <w:t xml:space="preserve">поток </w:t>
      </w:r>
      <w:r w:rsidRPr="00C129BB">
        <w:rPr>
          <w:rFonts w:ascii="Arial" w:eastAsia="Times New Roman" w:hAnsi="Arial" w:cs="Arial"/>
          <w:lang w:eastAsia="ru-RU"/>
        </w:rPr>
        <w:t xml:space="preserve">проходящий </w:t>
      </w:r>
      <w:r w:rsidR="00C37571" w:rsidRPr="00C129BB">
        <w:rPr>
          <w:rFonts w:ascii="Arial" w:eastAsia="Times New Roman" w:hAnsi="Arial" w:cs="Arial"/>
          <w:lang w:eastAsia="ru-RU"/>
        </w:rPr>
        <w:t>че</w:t>
      </w:r>
      <w:r w:rsidRPr="00C129BB">
        <w:rPr>
          <w:rFonts w:ascii="Arial" w:eastAsia="Times New Roman" w:hAnsi="Arial" w:cs="Arial"/>
          <w:lang w:eastAsia="ru-RU"/>
        </w:rPr>
        <w:t>рез диализирующий раствор</w:t>
      </w:r>
      <w:r w:rsidR="00C37571" w:rsidRPr="00C129BB">
        <w:rPr>
          <w:rFonts w:ascii="Arial" w:eastAsia="Times New Roman" w:hAnsi="Arial" w:cs="Arial"/>
          <w:lang w:eastAsia="ru-RU"/>
        </w:rPr>
        <w:t xml:space="preserve"> (мл/мин) </w:t>
      </w:r>
    </w:p>
    <w:p w14:paraId="37D72F05" w14:textId="77777777" w:rsidR="006E5C4D" w:rsidRPr="00C129BB" w:rsidRDefault="006E5C4D" w:rsidP="006E5C4D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lang w:eastAsia="ru-RU"/>
        </w:rPr>
      </w:pPr>
      <w:r w:rsidRPr="006E5C4D">
        <w:rPr>
          <w:rFonts w:ascii="Arial" w:eastAsia="Times New Roman" w:hAnsi="Arial" w:cs="Arial"/>
          <w:lang w:eastAsia="ru-RU"/>
        </w:rPr>
        <w:t xml:space="preserve">     </w:t>
      </w:r>
      <w:r w:rsidRPr="006E5C4D">
        <w:rPr>
          <w:rFonts w:ascii="Arial" w:eastAsia="Times New Roman" w:hAnsi="Arial" w:cs="Arial"/>
          <w:lang w:val="en-US" w:eastAsia="ru-RU"/>
        </w:rPr>
        <w:t>qB</w:t>
      </w:r>
      <w:r w:rsidRPr="00C129BB">
        <w:rPr>
          <w:rFonts w:ascii="Arial" w:eastAsia="Times New Roman" w:hAnsi="Arial" w:cs="Arial"/>
          <w:lang w:eastAsia="ru-RU"/>
        </w:rPr>
        <w:t xml:space="preserve"> поток через кровеносные пути (мл/мин) </w:t>
      </w:r>
    </w:p>
    <w:p w14:paraId="3B9A1B42" w14:textId="1479E681" w:rsidR="006E5C4D" w:rsidRPr="00C129BB" w:rsidRDefault="006E5C4D" w:rsidP="006E5C4D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lang w:eastAsia="ru-RU"/>
        </w:rPr>
      </w:pPr>
      <w:r w:rsidRPr="006E5C4D">
        <w:rPr>
          <w:rFonts w:ascii="Arial" w:eastAsia="Times New Roman" w:hAnsi="Arial" w:cs="Arial"/>
          <w:lang w:eastAsia="ru-RU"/>
        </w:rPr>
        <w:t xml:space="preserve">     </w:t>
      </w:r>
      <w:r w:rsidRPr="006E5C4D">
        <w:rPr>
          <w:rFonts w:ascii="Arial" w:eastAsia="Times New Roman" w:hAnsi="Arial" w:cs="Arial"/>
          <w:lang w:val="en-US" w:eastAsia="ru-RU"/>
        </w:rPr>
        <w:t>qF</w:t>
      </w:r>
      <w:r w:rsidRPr="00C129BB">
        <w:rPr>
          <w:rFonts w:ascii="Arial" w:eastAsia="Times New Roman" w:hAnsi="Arial" w:cs="Arial"/>
          <w:lang w:eastAsia="ru-RU"/>
        </w:rPr>
        <w:t xml:space="preserve"> скорость конвективного потока через кровеносные пути (мл/мин) </w:t>
      </w:r>
    </w:p>
    <w:p w14:paraId="1E3DB2F5" w14:textId="77777777" w:rsidR="00C94529" w:rsidRPr="00C129BB" w:rsidRDefault="00C94529" w:rsidP="006E5C4D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lang w:eastAsia="ru-RU"/>
        </w:rPr>
      </w:pPr>
    </w:p>
    <w:p w14:paraId="6AC77CB8" w14:textId="77777777" w:rsidR="00C94529" w:rsidRPr="004C640C" w:rsidRDefault="00C94529" w:rsidP="00C9452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lang w:eastAsia="ru-RU"/>
        </w:rPr>
      </w:pPr>
      <w:r w:rsidRPr="00C129BB">
        <w:rPr>
          <w:rFonts w:ascii="Arial" w:eastAsia="Times New Roman" w:hAnsi="Arial" w:cs="Arial"/>
          <w:lang w:eastAsia="ru-RU"/>
        </w:rPr>
        <w:t xml:space="preserve">ИСТОЧНИК: Адаптировано из статьи Вебера В., Линсбергера И., Россманита Э., Вебера К., Фалькенхагена Д. Перенос пирогенов через высоко- и низкопоточные гемодиализные мембраны. </w:t>
      </w:r>
      <w:r w:rsidRPr="00C94529">
        <w:rPr>
          <w:rFonts w:ascii="Arial" w:eastAsia="Times New Roman" w:hAnsi="Arial" w:cs="Arial"/>
          <w:lang w:val="en-US" w:eastAsia="ru-RU"/>
        </w:rPr>
        <w:t>Artif</w:t>
      </w:r>
      <w:r w:rsidRPr="004C640C">
        <w:rPr>
          <w:rFonts w:ascii="Arial" w:eastAsia="Times New Roman" w:hAnsi="Arial" w:cs="Arial"/>
          <w:lang w:eastAsia="ru-RU"/>
        </w:rPr>
        <w:t xml:space="preserve"> </w:t>
      </w:r>
      <w:r w:rsidRPr="00C94529">
        <w:rPr>
          <w:rFonts w:ascii="Arial" w:eastAsia="Times New Roman" w:hAnsi="Arial" w:cs="Arial"/>
          <w:lang w:val="en-US" w:eastAsia="ru-RU"/>
        </w:rPr>
        <w:t>Organs</w:t>
      </w:r>
      <w:r w:rsidRPr="004C640C">
        <w:rPr>
          <w:rFonts w:ascii="Arial" w:eastAsia="Times New Roman" w:hAnsi="Arial" w:cs="Arial"/>
          <w:lang w:eastAsia="ru-RU"/>
        </w:rPr>
        <w:t xml:space="preserve">. 2004;28(2):210-7. </w:t>
      </w:r>
      <w:r w:rsidRPr="00C94529">
        <w:rPr>
          <w:rFonts w:ascii="Arial" w:eastAsia="Times New Roman" w:hAnsi="Arial" w:cs="Arial"/>
          <w:lang w:val="en-US" w:eastAsia="ru-RU"/>
        </w:rPr>
        <w:t>PMID</w:t>
      </w:r>
      <w:r w:rsidRPr="004C640C">
        <w:rPr>
          <w:rFonts w:ascii="Arial" w:eastAsia="Times New Roman" w:hAnsi="Arial" w:cs="Arial"/>
          <w:lang w:eastAsia="ru-RU"/>
        </w:rPr>
        <w:t xml:space="preserve">: 14961961. Воспроизведено с разрешения авторов. </w:t>
      </w:r>
    </w:p>
    <w:p w14:paraId="3920FBF0" w14:textId="77777777" w:rsidR="00C94529" w:rsidRPr="004C640C" w:rsidRDefault="00C94529" w:rsidP="00C9452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06B2D1" w14:textId="44BA461F" w:rsidR="00C94529" w:rsidRPr="004C640C" w:rsidRDefault="00C94529" w:rsidP="00C94529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C640C">
        <w:rPr>
          <w:rFonts w:ascii="Arial" w:eastAsia="Times New Roman" w:hAnsi="Arial" w:cs="Arial"/>
          <w:sz w:val="24"/>
          <w:szCs w:val="24"/>
          <w:lang w:eastAsia="ru-RU"/>
        </w:rPr>
        <w:t>Рисунок А.1 — Тестовые схемы для определения конвективного и диффузионного переноса эндотоксина</w:t>
      </w:r>
    </w:p>
    <w:p w14:paraId="3A5B18AF" w14:textId="754D5875" w:rsidR="00C37571" w:rsidRDefault="00C37571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96CEA4" w14:textId="77777777" w:rsidR="00C94529" w:rsidRDefault="00C94529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9BDC12" w14:textId="77777777" w:rsidR="00C37571" w:rsidRDefault="00C37571" w:rsidP="000257A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568857" w14:textId="416DF683" w:rsidR="00C37571" w:rsidRDefault="00C94529" w:rsidP="00C94529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9452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БИБЛИОГРАФИЯ</w:t>
      </w:r>
    </w:p>
    <w:p w14:paraId="5E823541" w14:textId="77777777" w:rsidR="00C94529" w:rsidRDefault="00C94529" w:rsidP="00C9452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519"/>
        <w:gridCol w:w="8221"/>
      </w:tblGrid>
      <w:tr w:rsidR="004E352E" w:rsidRPr="00DE25BF" w14:paraId="13B4A845" w14:textId="77777777" w:rsidTr="00636206">
        <w:tc>
          <w:tcPr>
            <w:tcW w:w="615" w:type="dxa"/>
            <w:hideMark/>
          </w:tcPr>
          <w:p w14:paraId="2BDB4788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[1]</w:t>
            </w:r>
          </w:p>
        </w:tc>
        <w:tc>
          <w:tcPr>
            <w:tcW w:w="519" w:type="dxa"/>
          </w:tcPr>
          <w:p w14:paraId="1653F52A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  <w:hideMark/>
          </w:tcPr>
          <w:p w14:paraId="2DF10E0C" w14:textId="77777777" w:rsidR="004E352E" w:rsidRPr="0064573C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64573C">
              <w:rPr>
                <w:rFonts w:ascii="Arial" w:hAnsi="Arial" w:cs="Arial"/>
                <w:lang w:val="en-US"/>
              </w:rPr>
              <w:t>ISO</w:t>
            </w:r>
            <w:r>
              <w:rPr>
                <w:rFonts w:ascii="Arial" w:hAnsi="Arial" w:cs="Arial"/>
                <w:lang w:val="en-US"/>
              </w:rPr>
              <w:t> </w:t>
            </w:r>
            <w:r w:rsidRPr="0064573C">
              <w:rPr>
                <w:rFonts w:ascii="Arial" w:hAnsi="Arial" w:cs="Arial"/>
                <w:lang w:val="en-US"/>
              </w:rPr>
              <w:t>7000, Graphical symbols for use on equipment — Registered symbols</w:t>
            </w:r>
          </w:p>
        </w:tc>
      </w:tr>
      <w:tr w:rsidR="004E352E" w:rsidRPr="00DE25BF" w14:paraId="735AB12E" w14:textId="77777777" w:rsidTr="00636206">
        <w:tc>
          <w:tcPr>
            <w:tcW w:w="615" w:type="dxa"/>
            <w:hideMark/>
          </w:tcPr>
          <w:p w14:paraId="14A8249A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519" w:type="dxa"/>
          </w:tcPr>
          <w:p w14:paraId="1190F101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  <w:hideMark/>
          </w:tcPr>
          <w:p w14:paraId="007A6AAA" w14:textId="77777777" w:rsidR="004E352E" w:rsidRPr="0064573C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64573C">
              <w:rPr>
                <w:rFonts w:ascii="Arial" w:hAnsi="Arial" w:cs="Arial"/>
                <w:lang w:val="en-US"/>
              </w:rPr>
              <w:t>ISO</w:t>
            </w:r>
            <w:r>
              <w:rPr>
                <w:rFonts w:ascii="Arial" w:hAnsi="Arial" w:cs="Arial"/>
                <w:lang w:val="en-US"/>
              </w:rPr>
              <w:t> </w:t>
            </w:r>
            <w:r w:rsidRPr="0064573C">
              <w:rPr>
                <w:rFonts w:ascii="Arial" w:hAnsi="Arial" w:cs="Arial"/>
                <w:lang w:val="en-US"/>
              </w:rPr>
              <w:t>8637-2, Extracorporeal systems for blood purification — Part 2: Extracorporeal blood and fluid circuits for haemodialysers, haemodiafilters, haemofilters and haemoconcentrators</w:t>
            </w:r>
          </w:p>
        </w:tc>
      </w:tr>
      <w:tr w:rsidR="004E352E" w:rsidRPr="00DE25BF" w14:paraId="7212F562" w14:textId="77777777" w:rsidTr="00636206">
        <w:tc>
          <w:tcPr>
            <w:tcW w:w="615" w:type="dxa"/>
          </w:tcPr>
          <w:p w14:paraId="794C1F1B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lang w:val="en-US"/>
              </w:rPr>
              <w:t>3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519" w:type="dxa"/>
          </w:tcPr>
          <w:p w14:paraId="78523BAD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05C85935" w14:textId="77777777" w:rsidR="004E352E" w:rsidRPr="0064573C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64573C">
              <w:rPr>
                <w:rFonts w:ascii="Arial" w:hAnsi="Arial" w:cs="Arial"/>
                <w:lang w:val="en-US"/>
              </w:rPr>
              <w:t>ISO</w:t>
            </w:r>
            <w:r>
              <w:rPr>
                <w:rFonts w:ascii="Arial" w:hAnsi="Arial" w:cs="Arial"/>
                <w:lang w:val="en-US"/>
              </w:rPr>
              <w:t> </w:t>
            </w:r>
            <w:r w:rsidRPr="0064573C">
              <w:rPr>
                <w:rFonts w:ascii="Arial" w:hAnsi="Arial" w:cs="Arial"/>
                <w:lang w:val="en-US"/>
              </w:rPr>
              <w:t>8637-3, Extracorporeal systems for blood purification — Part 3: Plasmafilter</w:t>
            </w:r>
          </w:p>
        </w:tc>
      </w:tr>
      <w:tr w:rsidR="004E352E" w:rsidRPr="00DE25BF" w14:paraId="00BBA1F8" w14:textId="77777777" w:rsidTr="00636206">
        <w:tc>
          <w:tcPr>
            <w:tcW w:w="615" w:type="dxa"/>
          </w:tcPr>
          <w:p w14:paraId="5C5C941B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lang w:val="en-US"/>
              </w:rPr>
              <w:t>4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519" w:type="dxa"/>
          </w:tcPr>
          <w:p w14:paraId="66AAB20A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3D7D087E" w14:textId="77777777" w:rsidR="004E352E" w:rsidRPr="0064573C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64573C">
              <w:rPr>
                <w:rFonts w:ascii="Arial" w:hAnsi="Arial" w:cs="Arial"/>
                <w:lang w:val="en-US"/>
              </w:rPr>
              <w:t>ISO</w:t>
            </w:r>
            <w:r>
              <w:rPr>
                <w:rFonts w:ascii="Arial" w:hAnsi="Arial" w:cs="Arial"/>
                <w:lang w:val="en-US"/>
              </w:rPr>
              <w:t> </w:t>
            </w:r>
            <w:r w:rsidRPr="0064573C">
              <w:rPr>
                <w:rFonts w:ascii="Arial" w:hAnsi="Arial" w:cs="Arial"/>
                <w:lang w:val="en-US"/>
              </w:rPr>
              <w:t>11135, Sterilization of health-care products — Ethylene oxide — Requirements for the development, validation and routine control of a sterilization process for medical devices</w:t>
            </w:r>
          </w:p>
        </w:tc>
      </w:tr>
      <w:tr w:rsidR="004E352E" w:rsidRPr="00DE25BF" w14:paraId="225E56F9" w14:textId="77777777" w:rsidTr="00636206">
        <w:tc>
          <w:tcPr>
            <w:tcW w:w="615" w:type="dxa"/>
          </w:tcPr>
          <w:p w14:paraId="3941528E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lang w:val="en-US"/>
              </w:rPr>
              <w:t>5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519" w:type="dxa"/>
          </w:tcPr>
          <w:p w14:paraId="1A08D28D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5F823CAB" w14:textId="77777777" w:rsidR="004E352E" w:rsidRPr="0064573C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64573C">
              <w:rPr>
                <w:rFonts w:ascii="Arial" w:hAnsi="Arial" w:cs="Arial"/>
                <w:lang w:val="en-US"/>
              </w:rPr>
              <w:t>ISO</w:t>
            </w:r>
            <w:r>
              <w:rPr>
                <w:rFonts w:ascii="Arial" w:hAnsi="Arial" w:cs="Arial"/>
                <w:lang w:val="en-US"/>
              </w:rPr>
              <w:t> </w:t>
            </w:r>
            <w:r w:rsidRPr="0064573C">
              <w:rPr>
                <w:rFonts w:ascii="Arial" w:hAnsi="Arial" w:cs="Arial"/>
                <w:lang w:val="en-US"/>
              </w:rPr>
              <w:t>11137-1, Sterilization of health care products — Radiation — Part 1: Requirements for development, validation and routine control of a sterilization process for medical devices</w:t>
            </w:r>
          </w:p>
        </w:tc>
      </w:tr>
      <w:tr w:rsidR="004E352E" w:rsidRPr="00DE25BF" w14:paraId="47D05F4C" w14:textId="77777777" w:rsidTr="00636206">
        <w:tc>
          <w:tcPr>
            <w:tcW w:w="615" w:type="dxa"/>
          </w:tcPr>
          <w:p w14:paraId="183B42AF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lang w:val="en-US"/>
              </w:rPr>
              <w:t>6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519" w:type="dxa"/>
          </w:tcPr>
          <w:p w14:paraId="3479FE34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4719E76F" w14:textId="77777777" w:rsidR="004E352E" w:rsidRPr="0064573C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64573C">
              <w:rPr>
                <w:rFonts w:ascii="Arial" w:hAnsi="Arial" w:cs="Arial"/>
                <w:lang w:val="en-US"/>
              </w:rPr>
              <w:t>ISO</w:t>
            </w:r>
            <w:r>
              <w:rPr>
                <w:rFonts w:ascii="Arial" w:hAnsi="Arial" w:cs="Arial"/>
                <w:lang w:val="en-US"/>
              </w:rPr>
              <w:t> </w:t>
            </w:r>
            <w:r w:rsidRPr="0064573C">
              <w:rPr>
                <w:rFonts w:ascii="Arial" w:hAnsi="Arial" w:cs="Arial"/>
                <w:lang w:val="en-US"/>
              </w:rPr>
              <w:t>11137-2, Sterilization of health care products — Radiation — Part</w:t>
            </w:r>
            <w:r>
              <w:rPr>
                <w:rFonts w:ascii="Arial" w:hAnsi="Arial" w:cs="Arial"/>
                <w:lang w:val="en-US"/>
              </w:rPr>
              <w:t> </w:t>
            </w:r>
            <w:r w:rsidRPr="0064573C">
              <w:rPr>
                <w:rFonts w:ascii="Arial" w:hAnsi="Arial" w:cs="Arial"/>
                <w:lang w:val="en-US"/>
              </w:rPr>
              <w:t>2: Establishing the sterilization dose</w:t>
            </w:r>
          </w:p>
        </w:tc>
      </w:tr>
      <w:tr w:rsidR="004E352E" w:rsidRPr="00DE25BF" w14:paraId="4D42183E" w14:textId="77777777" w:rsidTr="00636206">
        <w:tc>
          <w:tcPr>
            <w:tcW w:w="615" w:type="dxa"/>
          </w:tcPr>
          <w:p w14:paraId="1FE4B583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lang w:val="en-US"/>
              </w:rPr>
              <w:t>7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519" w:type="dxa"/>
          </w:tcPr>
          <w:p w14:paraId="24142055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33292A22" w14:textId="77777777" w:rsidR="004E352E" w:rsidRPr="0064573C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64573C">
              <w:rPr>
                <w:rFonts w:ascii="Arial" w:hAnsi="Arial" w:cs="Arial"/>
                <w:lang w:val="en-US"/>
              </w:rPr>
              <w:t>ISO</w:t>
            </w:r>
            <w:r>
              <w:rPr>
                <w:rFonts w:ascii="Arial" w:hAnsi="Arial" w:cs="Arial"/>
                <w:lang w:val="en-US"/>
              </w:rPr>
              <w:t> </w:t>
            </w:r>
            <w:r w:rsidRPr="0064573C">
              <w:rPr>
                <w:rFonts w:ascii="Arial" w:hAnsi="Arial" w:cs="Arial"/>
                <w:lang w:val="en-US"/>
              </w:rPr>
              <w:t>11137-3, Sterilization of health care products — Radiation — Part</w:t>
            </w:r>
            <w:r>
              <w:rPr>
                <w:rFonts w:ascii="Arial" w:hAnsi="Arial" w:cs="Arial"/>
                <w:lang w:val="en-US"/>
              </w:rPr>
              <w:t> </w:t>
            </w:r>
            <w:r w:rsidRPr="0064573C">
              <w:rPr>
                <w:rFonts w:ascii="Arial" w:hAnsi="Arial" w:cs="Arial"/>
                <w:lang w:val="en-US"/>
              </w:rPr>
              <w:t>3: Guidance on dosimetric aspects of development, validation and routine control</w:t>
            </w:r>
          </w:p>
        </w:tc>
      </w:tr>
      <w:tr w:rsidR="004E352E" w:rsidRPr="00DE25BF" w14:paraId="64A6D510" w14:textId="77777777" w:rsidTr="00636206">
        <w:tc>
          <w:tcPr>
            <w:tcW w:w="615" w:type="dxa"/>
          </w:tcPr>
          <w:p w14:paraId="7BA8DDB5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lang w:val="en-US"/>
              </w:rPr>
              <w:t>8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519" w:type="dxa"/>
          </w:tcPr>
          <w:p w14:paraId="184E6B22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1370ACEE" w14:textId="77777777" w:rsidR="004E352E" w:rsidRPr="0064573C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64573C">
              <w:rPr>
                <w:rFonts w:ascii="Arial" w:hAnsi="Arial" w:cs="Arial"/>
                <w:lang w:val="en-US"/>
              </w:rPr>
              <w:t>ISO</w:t>
            </w:r>
            <w:r>
              <w:rPr>
                <w:rFonts w:ascii="Arial" w:hAnsi="Arial" w:cs="Arial"/>
                <w:lang w:val="en-US"/>
              </w:rPr>
              <w:t> </w:t>
            </w:r>
            <w:r w:rsidRPr="0064573C">
              <w:rPr>
                <w:rFonts w:ascii="Arial" w:hAnsi="Arial" w:cs="Arial"/>
                <w:lang w:val="en-US"/>
              </w:rPr>
              <w:t>13485, Medical devices — Quality management systems — Requirements for regulatory purposes</w:t>
            </w:r>
          </w:p>
        </w:tc>
      </w:tr>
      <w:tr w:rsidR="004E352E" w:rsidRPr="00DE25BF" w14:paraId="75651CA6" w14:textId="77777777" w:rsidTr="00636206">
        <w:tc>
          <w:tcPr>
            <w:tcW w:w="615" w:type="dxa"/>
          </w:tcPr>
          <w:p w14:paraId="6F48C643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lang w:val="en-US"/>
              </w:rPr>
              <w:t>9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519" w:type="dxa"/>
          </w:tcPr>
          <w:p w14:paraId="55EAF76B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3222A01C" w14:textId="77777777" w:rsidR="004E352E" w:rsidRPr="0064573C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64573C">
              <w:rPr>
                <w:rFonts w:ascii="Arial" w:hAnsi="Arial" w:cs="Arial"/>
                <w:lang w:val="en-US"/>
              </w:rPr>
              <w:t>ISO</w:t>
            </w:r>
            <w:r>
              <w:rPr>
                <w:rFonts w:ascii="Arial" w:hAnsi="Arial" w:cs="Arial"/>
                <w:lang w:val="en-US"/>
              </w:rPr>
              <w:t> </w:t>
            </w:r>
            <w:r w:rsidRPr="0064573C">
              <w:rPr>
                <w:rFonts w:ascii="Arial" w:hAnsi="Arial" w:cs="Arial"/>
                <w:lang w:val="en-US"/>
              </w:rPr>
              <w:t>14937, Sterilization of health care products — General requirements for characterization of a sterilizing agent and the development, validation and routine control of a sterilization process for medical devices</w:t>
            </w:r>
          </w:p>
        </w:tc>
      </w:tr>
      <w:tr w:rsidR="004E352E" w:rsidRPr="00DE25BF" w14:paraId="15FC6566" w14:textId="77777777" w:rsidTr="00636206">
        <w:tc>
          <w:tcPr>
            <w:tcW w:w="615" w:type="dxa"/>
          </w:tcPr>
          <w:p w14:paraId="4308FB46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lang w:val="en-US"/>
              </w:rPr>
              <w:t>10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519" w:type="dxa"/>
          </w:tcPr>
          <w:p w14:paraId="4A9C86B8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71E915F6" w14:textId="77777777" w:rsidR="004E352E" w:rsidRPr="0064573C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64573C">
              <w:rPr>
                <w:rFonts w:ascii="Arial" w:hAnsi="Arial" w:cs="Arial"/>
                <w:lang w:val="en-US"/>
              </w:rPr>
              <w:t>ISO</w:t>
            </w:r>
            <w:r>
              <w:rPr>
                <w:rFonts w:ascii="Arial" w:hAnsi="Arial" w:cs="Arial"/>
                <w:lang w:val="en-US"/>
              </w:rPr>
              <w:t> </w:t>
            </w:r>
            <w:r w:rsidRPr="0064573C">
              <w:rPr>
                <w:rFonts w:ascii="Arial" w:hAnsi="Arial" w:cs="Arial"/>
                <w:lang w:val="en-US"/>
              </w:rPr>
              <w:t>15223-1, Medical devices — Symbols to be used with information to be supplied by the manufacturer — Part</w:t>
            </w:r>
            <w:r>
              <w:rPr>
                <w:rFonts w:ascii="Arial" w:hAnsi="Arial" w:cs="Arial"/>
                <w:lang w:val="en-US"/>
              </w:rPr>
              <w:t> </w:t>
            </w:r>
            <w:r w:rsidRPr="0064573C">
              <w:rPr>
                <w:rFonts w:ascii="Arial" w:hAnsi="Arial" w:cs="Arial"/>
                <w:lang w:val="en-US"/>
              </w:rPr>
              <w:t>1: General requirements</w:t>
            </w:r>
          </w:p>
        </w:tc>
      </w:tr>
      <w:tr w:rsidR="004E352E" w:rsidRPr="00DE25BF" w14:paraId="45D6061D" w14:textId="77777777" w:rsidTr="00636206">
        <w:tc>
          <w:tcPr>
            <w:tcW w:w="615" w:type="dxa"/>
          </w:tcPr>
          <w:p w14:paraId="0ECAA43E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lang w:val="en-US"/>
              </w:rPr>
              <w:t>11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519" w:type="dxa"/>
          </w:tcPr>
          <w:p w14:paraId="0F0B9C1E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4B70EA36" w14:textId="77777777" w:rsidR="004E352E" w:rsidRPr="0064573C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64573C">
              <w:rPr>
                <w:rFonts w:ascii="Arial" w:hAnsi="Arial" w:cs="Arial"/>
                <w:lang w:val="en-US"/>
              </w:rPr>
              <w:t>ISO</w:t>
            </w:r>
            <w:r>
              <w:rPr>
                <w:rFonts w:ascii="Arial" w:hAnsi="Arial" w:cs="Arial"/>
                <w:lang w:val="en-US"/>
              </w:rPr>
              <w:t> </w:t>
            </w:r>
            <w:r w:rsidRPr="0064573C">
              <w:rPr>
                <w:rFonts w:ascii="Arial" w:hAnsi="Arial" w:cs="Arial"/>
                <w:lang w:val="en-US"/>
              </w:rPr>
              <w:t>15223-2, Medical devices — Symbols to be used with medical device labels, labelling, and information to be supplied — Part</w:t>
            </w:r>
            <w:r>
              <w:rPr>
                <w:rFonts w:ascii="Arial" w:hAnsi="Arial" w:cs="Arial"/>
                <w:lang w:val="en-US"/>
              </w:rPr>
              <w:t> </w:t>
            </w:r>
            <w:r w:rsidRPr="0064573C">
              <w:rPr>
                <w:rFonts w:ascii="Arial" w:hAnsi="Arial" w:cs="Arial"/>
                <w:lang w:val="en-US"/>
              </w:rPr>
              <w:t>2: Symbol development, selection and validation</w:t>
            </w:r>
          </w:p>
        </w:tc>
      </w:tr>
      <w:tr w:rsidR="004E352E" w:rsidRPr="00DE25BF" w14:paraId="4C859F19" w14:textId="77777777" w:rsidTr="00636206">
        <w:tc>
          <w:tcPr>
            <w:tcW w:w="615" w:type="dxa"/>
          </w:tcPr>
          <w:p w14:paraId="3EB560F9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lang w:val="en-US"/>
              </w:rPr>
              <w:t>12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519" w:type="dxa"/>
          </w:tcPr>
          <w:p w14:paraId="4F561383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34376760" w14:textId="77777777" w:rsidR="004E352E" w:rsidRPr="0064573C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64573C">
              <w:rPr>
                <w:rFonts w:ascii="Arial" w:hAnsi="Arial" w:cs="Arial"/>
                <w:lang w:val="en-US"/>
              </w:rPr>
              <w:t>ISO</w:t>
            </w:r>
            <w:r>
              <w:rPr>
                <w:rFonts w:ascii="Arial" w:hAnsi="Arial" w:cs="Arial"/>
                <w:lang w:val="en-US"/>
              </w:rPr>
              <w:t> </w:t>
            </w:r>
            <w:r w:rsidRPr="0064573C">
              <w:rPr>
                <w:rFonts w:ascii="Arial" w:hAnsi="Arial" w:cs="Arial"/>
                <w:lang w:val="en-US"/>
              </w:rPr>
              <w:t>17665-1, Sterilization of health care products — Moist heat — Part</w:t>
            </w:r>
            <w:r>
              <w:rPr>
                <w:rFonts w:ascii="Arial" w:hAnsi="Arial" w:cs="Arial"/>
                <w:lang w:val="en-US"/>
              </w:rPr>
              <w:t> </w:t>
            </w:r>
            <w:r w:rsidRPr="0064573C">
              <w:rPr>
                <w:rFonts w:ascii="Arial" w:hAnsi="Arial" w:cs="Arial"/>
                <w:lang w:val="en-US"/>
              </w:rPr>
              <w:t>1: Requirements for the development, validation and routine control of a sterilization process for medical devices</w:t>
            </w:r>
          </w:p>
        </w:tc>
      </w:tr>
      <w:tr w:rsidR="004E352E" w:rsidRPr="00DE25BF" w14:paraId="600C1CAA" w14:textId="77777777" w:rsidTr="00636206">
        <w:tc>
          <w:tcPr>
            <w:tcW w:w="615" w:type="dxa"/>
          </w:tcPr>
          <w:p w14:paraId="3D355806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lang w:val="en-US"/>
              </w:rPr>
              <w:t>13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519" w:type="dxa"/>
          </w:tcPr>
          <w:p w14:paraId="427EC522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145D72DC" w14:textId="77777777" w:rsidR="004E352E" w:rsidRPr="0064573C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64573C">
              <w:rPr>
                <w:rFonts w:ascii="Arial" w:hAnsi="Arial" w:cs="Arial"/>
                <w:lang w:val="en-US"/>
              </w:rPr>
              <w:t>ISO/TS</w:t>
            </w:r>
            <w:r>
              <w:rPr>
                <w:rFonts w:ascii="Arial" w:hAnsi="Arial" w:cs="Arial"/>
                <w:lang w:val="en-US"/>
              </w:rPr>
              <w:t> </w:t>
            </w:r>
            <w:r w:rsidRPr="0064573C">
              <w:rPr>
                <w:rFonts w:ascii="Arial" w:hAnsi="Arial" w:cs="Arial"/>
                <w:lang w:val="en-US"/>
              </w:rPr>
              <w:t>17665-2, Sterilization of health care products — Moist heat — Part</w:t>
            </w:r>
            <w:r>
              <w:rPr>
                <w:rFonts w:ascii="Arial" w:hAnsi="Arial" w:cs="Arial"/>
                <w:lang w:val="en-US"/>
              </w:rPr>
              <w:t> </w:t>
            </w:r>
            <w:r w:rsidRPr="0064573C">
              <w:rPr>
                <w:rFonts w:ascii="Arial" w:hAnsi="Arial" w:cs="Arial"/>
                <w:lang w:val="en-US"/>
              </w:rPr>
              <w:t>2: Guidance on the application of ISO</w:t>
            </w:r>
            <w:r>
              <w:rPr>
                <w:rFonts w:ascii="Arial" w:hAnsi="Arial" w:cs="Arial"/>
                <w:lang w:val="en-US"/>
              </w:rPr>
              <w:t> </w:t>
            </w:r>
            <w:r w:rsidRPr="0064573C">
              <w:rPr>
                <w:rFonts w:ascii="Arial" w:hAnsi="Arial" w:cs="Arial"/>
                <w:lang w:val="en-US"/>
              </w:rPr>
              <w:t>17665-1</w:t>
            </w:r>
          </w:p>
        </w:tc>
      </w:tr>
      <w:tr w:rsidR="004E352E" w:rsidRPr="00DE25BF" w14:paraId="597F6BC3" w14:textId="77777777" w:rsidTr="00636206">
        <w:tc>
          <w:tcPr>
            <w:tcW w:w="615" w:type="dxa"/>
          </w:tcPr>
          <w:p w14:paraId="4BB48F2E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lang w:val="en-US"/>
              </w:rPr>
              <w:t>14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519" w:type="dxa"/>
          </w:tcPr>
          <w:p w14:paraId="68E5C75A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521DBA43" w14:textId="77777777" w:rsidR="004E352E" w:rsidRPr="0064573C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64573C">
              <w:rPr>
                <w:rFonts w:ascii="Arial" w:hAnsi="Arial" w:cs="Arial"/>
                <w:lang w:val="en-US"/>
              </w:rPr>
              <w:t>ISO</w:t>
            </w:r>
            <w:r>
              <w:rPr>
                <w:rFonts w:ascii="Arial" w:hAnsi="Arial" w:cs="Arial"/>
                <w:lang w:val="en-US"/>
              </w:rPr>
              <w:t> </w:t>
            </w:r>
            <w:r w:rsidRPr="0064573C">
              <w:rPr>
                <w:rFonts w:ascii="Arial" w:hAnsi="Arial" w:cs="Arial"/>
                <w:lang w:val="en-US"/>
              </w:rPr>
              <w:t>23500-5, Preparation and quality management of fluids for haemodialysis and related therapies — Part</w:t>
            </w:r>
            <w:r>
              <w:rPr>
                <w:rFonts w:ascii="Arial" w:hAnsi="Arial" w:cs="Arial"/>
                <w:lang w:val="en-US"/>
              </w:rPr>
              <w:t> </w:t>
            </w:r>
            <w:r w:rsidRPr="0064573C">
              <w:rPr>
                <w:rFonts w:ascii="Arial" w:hAnsi="Arial" w:cs="Arial"/>
                <w:lang w:val="en-US"/>
              </w:rPr>
              <w:t>5: Quality of dialysis fluid for haemodialysis and related therapies</w:t>
            </w:r>
          </w:p>
        </w:tc>
      </w:tr>
      <w:tr w:rsidR="004E352E" w:rsidRPr="00DE25BF" w14:paraId="0D5B5BF7" w14:textId="77777777" w:rsidTr="00636206">
        <w:tc>
          <w:tcPr>
            <w:tcW w:w="615" w:type="dxa"/>
          </w:tcPr>
          <w:p w14:paraId="0856065D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lang w:val="en-US"/>
              </w:rPr>
              <w:t>15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519" w:type="dxa"/>
          </w:tcPr>
          <w:p w14:paraId="673ECE30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6F78EE50" w14:textId="77777777" w:rsidR="004E352E" w:rsidRPr="0064573C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64573C">
              <w:rPr>
                <w:rFonts w:ascii="Arial" w:hAnsi="Arial" w:cs="Arial"/>
                <w:lang w:val="en-US"/>
              </w:rPr>
              <w:t>ISO</w:t>
            </w:r>
            <w:r>
              <w:rPr>
                <w:rFonts w:ascii="Arial" w:hAnsi="Arial" w:cs="Arial"/>
                <w:lang w:val="en-US"/>
              </w:rPr>
              <w:t> </w:t>
            </w:r>
            <w:r w:rsidRPr="0064573C">
              <w:rPr>
                <w:rFonts w:ascii="Arial" w:hAnsi="Arial" w:cs="Arial"/>
                <w:lang w:val="en-US"/>
              </w:rPr>
              <w:t>80369-20, Small-bore connectors for liquids and gases in healthcare applications — Part</w:t>
            </w:r>
            <w:r>
              <w:rPr>
                <w:rFonts w:ascii="Arial" w:hAnsi="Arial" w:cs="Arial"/>
                <w:lang w:val="en-US"/>
              </w:rPr>
              <w:t> </w:t>
            </w:r>
            <w:r w:rsidRPr="0064573C">
              <w:rPr>
                <w:rFonts w:ascii="Arial" w:hAnsi="Arial" w:cs="Arial"/>
                <w:lang w:val="en-US"/>
              </w:rPr>
              <w:t>20: Common test methods</w:t>
            </w:r>
          </w:p>
        </w:tc>
      </w:tr>
      <w:tr w:rsidR="004E352E" w:rsidRPr="00DE25BF" w14:paraId="30782175" w14:textId="77777777" w:rsidTr="00636206">
        <w:tc>
          <w:tcPr>
            <w:tcW w:w="615" w:type="dxa"/>
          </w:tcPr>
          <w:p w14:paraId="04E3D199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lang w:val="en-US"/>
              </w:rPr>
              <w:t>16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519" w:type="dxa"/>
          </w:tcPr>
          <w:p w14:paraId="32EC9D45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3A5A2CDE" w14:textId="77777777" w:rsidR="004E352E" w:rsidRPr="0064573C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64573C">
              <w:rPr>
                <w:rFonts w:ascii="Arial" w:hAnsi="Arial" w:cs="Arial"/>
                <w:lang w:val="en-US"/>
              </w:rPr>
              <w:t>ANSI/AAMI</w:t>
            </w:r>
            <w:r>
              <w:rPr>
                <w:rFonts w:ascii="Arial" w:hAnsi="Arial" w:cs="Arial"/>
                <w:lang w:val="en-US"/>
              </w:rPr>
              <w:t> </w:t>
            </w:r>
            <w:r w:rsidRPr="0064573C">
              <w:rPr>
                <w:rFonts w:ascii="Arial" w:hAnsi="Arial" w:cs="Arial"/>
                <w:lang w:val="en-US"/>
              </w:rPr>
              <w:t>ST72, Bacterial Endotoxins — Test Methods, Routine Monitoring, And Alternatives To Batch Testing in respect of such requirements</w:t>
            </w:r>
          </w:p>
        </w:tc>
      </w:tr>
      <w:tr w:rsidR="004E352E" w:rsidRPr="003B2EC9" w14:paraId="33987711" w14:textId="77777777" w:rsidTr="00636206">
        <w:tc>
          <w:tcPr>
            <w:tcW w:w="615" w:type="dxa"/>
          </w:tcPr>
          <w:p w14:paraId="0BA8530F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lang w:val="en-US"/>
              </w:rPr>
              <w:t>17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519" w:type="dxa"/>
          </w:tcPr>
          <w:p w14:paraId="538719D9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00F78AE7" w14:textId="77777777" w:rsidR="004E352E" w:rsidRPr="0064573C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64573C">
              <w:rPr>
                <w:rFonts w:ascii="Arial" w:hAnsi="Arial" w:cs="Arial"/>
                <w:lang w:val="en-US"/>
              </w:rPr>
              <w:t>Cobo G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, Lindholm B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 xml:space="preserve">, Stenvinkel P. Chronic inflammation in end-stage renal disease and dialysis. </w:t>
            </w:r>
            <w:r w:rsidRPr="003B2EC9">
              <w:rPr>
                <w:rFonts w:ascii="Arial" w:hAnsi="Arial" w:cs="Arial"/>
                <w:lang w:val="en-US"/>
              </w:rPr>
              <w:t>Nephrol Dial Transplant. 2018 Oct 1;33(suppl_3):iii35–iii40. PMID: 30281126</w:t>
            </w:r>
          </w:p>
        </w:tc>
      </w:tr>
      <w:tr w:rsidR="004E352E" w:rsidRPr="00D84BFA" w14:paraId="115B4E64" w14:textId="77777777" w:rsidTr="00636206">
        <w:tc>
          <w:tcPr>
            <w:tcW w:w="615" w:type="dxa"/>
          </w:tcPr>
          <w:p w14:paraId="7B1C9506" w14:textId="77777777" w:rsidR="004E352E" w:rsidRPr="003B2EC9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3B2EC9">
              <w:rPr>
                <w:rFonts w:ascii="Arial" w:hAnsi="Arial" w:cs="Arial"/>
                <w:lang w:val="en-US"/>
              </w:rPr>
              <w:t>[</w:t>
            </w:r>
            <w:r>
              <w:rPr>
                <w:rFonts w:ascii="Arial" w:hAnsi="Arial" w:cs="Arial"/>
                <w:lang w:val="en-US"/>
              </w:rPr>
              <w:t>18</w:t>
            </w:r>
            <w:r w:rsidRPr="003B2EC9">
              <w:rPr>
                <w:rFonts w:ascii="Arial" w:hAnsi="Arial" w:cs="Arial"/>
                <w:lang w:val="en-US"/>
              </w:rPr>
              <w:t>]</w:t>
            </w:r>
          </w:p>
        </w:tc>
        <w:tc>
          <w:tcPr>
            <w:tcW w:w="519" w:type="dxa"/>
          </w:tcPr>
          <w:p w14:paraId="128E0852" w14:textId="77777777" w:rsidR="004E352E" w:rsidRPr="003B2EC9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221" w:type="dxa"/>
          </w:tcPr>
          <w:p w14:paraId="6DE1FAB1" w14:textId="77777777" w:rsidR="004E352E" w:rsidRPr="0064573C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64573C">
              <w:rPr>
                <w:rFonts w:ascii="Arial" w:hAnsi="Arial" w:cs="Arial"/>
                <w:lang w:val="en-US"/>
              </w:rPr>
              <w:t>Glorieux G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, Neirynck N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, Veys N</w:t>
            </w:r>
            <w:r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 xml:space="preserve">, Vanholder R. Dialysis water and fluid purity: more than endotoxin. </w:t>
            </w:r>
            <w:r w:rsidRPr="003B2EC9">
              <w:rPr>
                <w:rFonts w:ascii="Arial" w:hAnsi="Arial" w:cs="Arial"/>
                <w:lang w:val="en-US"/>
              </w:rPr>
              <w:t>Nephrol Dial Transpla</w:t>
            </w:r>
            <w:r w:rsidRPr="0064573C">
              <w:rPr>
                <w:rFonts w:ascii="Arial" w:hAnsi="Arial" w:cs="Arial"/>
              </w:rPr>
              <w:t>nt. 2012 Nov;27(11):4010-21. PMID: 22844107</w:t>
            </w:r>
          </w:p>
        </w:tc>
      </w:tr>
      <w:tr w:rsidR="004E352E" w:rsidRPr="003B2EC9" w14:paraId="7657A3F0" w14:textId="77777777" w:rsidTr="00636206">
        <w:tc>
          <w:tcPr>
            <w:tcW w:w="615" w:type="dxa"/>
          </w:tcPr>
          <w:p w14:paraId="76DB0FFE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lang w:val="en-US"/>
              </w:rPr>
              <w:t>19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519" w:type="dxa"/>
          </w:tcPr>
          <w:p w14:paraId="4D016FEB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4B2F72E5" w14:textId="77777777" w:rsidR="004E352E" w:rsidRPr="0064573C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64573C">
              <w:rPr>
                <w:rFonts w:ascii="Arial" w:hAnsi="Arial" w:cs="Arial"/>
                <w:lang w:val="en-US"/>
              </w:rPr>
              <w:t>Weber V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, Linsberger I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, Rossmanith E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, Weber C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 xml:space="preserve">, Falkenhagen D. Pyrogen transfer </w:t>
            </w:r>
            <w:r w:rsidRPr="0064573C">
              <w:rPr>
                <w:rFonts w:ascii="Arial" w:hAnsi="Arial" w:cs="Arial"/>
                <w:lang w:val="en-US"/>
              </w:rPr>
              <w:lastRenderedPageBreak/>
              <w:t xml:space="preserve">across high- and low-flux hemodialysis membranes. </w:t>
            </w:r>
            <w:r w:rsidRPr="003B2EC9">
              <w:rPr>
                <w:rFonts w:ascii="Arial" w:hAnsi="Arial" w:cs="Arial"/>
                <w:lang w:val="en-US"/>
              </w:rPr>
              <w:t>Artif Organs. 2004;28(2):210-7. PMID: 14961961</w:t>
            </w:r>
          </w:p>
        </w:tc>
      </w:tr>
      <w:tr w:rsidR="004E352E" w:rsidRPr="003B2EC9" w14:paraId="7519068C" w14:textId="77777777" w:rsidTr="00636206">
        <w:tc>
          <w:tcPr>
            <w:tcW w:w="615" w:type="dxa"/>
          </w:tcPr>
          <w:p w14:paraId="1B392BD8" w14:textId="77777777" w:rsidR="004E352E" w:rsidRPr="003B2EC9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3B2EC9">
              <w:rPr>
                <w:rFonts w:ascii="Arial" w:hAnsi="Arial" w:cs="Arial"/>
                <w:lang w:val="en-US"/>
              </w:rPr>
              <w:lastRenderedPageBreak/>
              <w:t>[</w:t>
            </w:r>
            <w:r>
              <w:rPr>
                <w:rFonts w:ascii="Arial" w:hAnsi="Arial" w:cs="Arial"/>
                <w:lang w:val="en-US"/>
              </w:rPr>
              <w:t>20</w:t>
            </w:r>
            <w:r w:rsidRPr="003B2EC9">
              <w:rPr>
                <w:rFonts w:ascii="Arial" w:hAnsi="Arial" w:cs="Arial"/>
                <w:lang w:val="en-US"/>
              </w:rPr>
              <w:t>]</w:t>
            </w:r>
          </w:p>
        </w:tc>
        <w:tc>
          <w:tcPr>
            <w:tcW w:w="519" w:type="dxa"/>
          </w:tcPr>
          <w:p w14:paraId="7B53C878" w14:textId="77777777" w:rsidR="004E352E" w:rsidRPr="003B2EC9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221" w:type="dxa"/>
          </w:tcPr>
          <w:p w14:paraId="583E9CFA" w14:textId="77777777" w:rsidR="004E352E" w:rsidRPr="0064573C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64573C">
              <w:rPr>
                <w:rFonts w:ascii="Arial" w:hAnsi="Arial" w:cs="Arial"/>
                <w:lang w:val="en-US"/>
              </w:rPr>
              <w:t>Schepers E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, Glorieux G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, Eloot S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, Hulko M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, Boschetti-de-Fierro A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, Beck W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, Krause B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 xml:space="preserve">, Van Biesen W. Assessment of the association between increasing membrane pore size and endotoxin permeability using a novel experimental dialysis simulation set-up. </w:t>
            </w:r>
            <w:r w:rsidRPr="003B2EC9">
              <w:rPr>
                <w:rFonts w:ascii="Arial" w:hAnsi="Arial" w:cs="Arial"/>
                <w:lang w:val="en-US"/>
              </w:rPr>
              <w:t>BMC Nephrol. 2018 Jan 5;19(1):1. PMID: 29304774</w:t>
            </w:r>
          </w:p>
        </w:tc>
      </w:tr>
      <w:tr w:rsidR="004E352E" w:rsidRPr="003B2EC9" w14:paraId="507E7429" w14:textId="77777777" w:rsidTr="00636206">
        <w:tc>
          <w:tcPr>
            <w:tcW w:w="615" w:type="dxa"/>
          </w:tcPr>
          <w:p w14:paraId="5C1D1FFE" w14:textId="77777777" w:rsidR="004E352E" w:rsidRPr="003B2EC9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3B2EC9">
              <w:rPr>
                <w:rFonts w:ascii="Arial" w:hAnsi="Arial" w:cs="Arial"/>
                <w:lang w:val="en-US"/>
              </w:rPr>
              <w:t>[</w:t>
            </w:r>
            <w:r>
              <w:rPr>
                <w:rFonts w:ascii="Arial" w:hAnsi="Arial" w:cs="Arial"/>
                <w:lang w:val="en-US"/>
              </w:rPr>
              <w:t>21</w:t>
            </w:r>
            <w:r w:rsidRPr="003B2EC9">
              <w:rPr>
                <w:rFonts w:ascii="Arial" w:hAnsi="Arial" w:cs="Arial"/>
                <w:lang w:val="en-US"/>
              </w:rPr>
              <w:t>]</w:t>
            </w:r>
          </w:p>
        </w:tc>
        <w:tc>
          <w:tcPr>
            <w:tcW w:w="519" w:type="dxa"/>
          </w:tcPr>
          <w:p w14:paraId="64614C48" w14:textId="77777777" w:rsidR="004E352E" w:rsidRPr="003B2EC9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221" w:type="dxa"/>
          </w:tcPr>
          <w:p w14:paraId="03B84D69" w14:textId="77777777" w:rsidR="004E352E" w:rsidRPr="0064573C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64573C">
              <w:rPr>
                <w:rFonts w:ascii="Arial" w:hAnsi="Arial" w:cs="Arial"/>
                <w:lang w:val="en-US"/>
              </w:rPr>
              <w:t>Schneditz D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, Zierler E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, Vanholder R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 xml:space="preserve">, Eloot S. Internal filtration, filtration fraction, and blood flow resistance in high- and low-flux dialyzers. </w:t>
            </w:r>
            <w:r w:rsidRPr="003B2EC9">
              <w:rPr>
                <w:rFonts w:ascii="Arial" w:hAnsi="Arial" w:cs="Arial"/>
                <w:lang w:val="en-US"/>
              </w:rPr>
              <w:t>Clin Hemorheol Microcirc. 2014;58(3):455-69. PMID: 24254583</w:t>
            </w:r>
          </w:p>
        </w:tc>
      </w:tr>
      <w:tr w:rsidR="004E352E" w:rsidRPr="003B2EC9" w14:paraId="7BC14054" w14:textId="77777777" w:rsidTr="00636206">
        <w:tc>
          <w:tcPr>
            <w:tcW w:w="615" w:type="dxa"/>
          </w:tcPr>
          <w:p w14:paraId="1E3B1985" w14:textId="77777777" w:rsidR="004E352E" w:rsidRPr="003B2EC9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3B2EC9">
              <w:rPr>
                <w:rFonts w:ascii="Arial" w:hAnsi="Arial" w:cs="Arial"/>
                <w:lang w:val="en-US"/>
              </w:rPr>
              <w:t>[</w:t>
            </w:r>
            <w:r>
              <w:rPr>
                <w:rFonts w:ascii="Arial" w:hAnsi="Arial" w:cs="Arial"/>
                <w:lang w:val="en-US"/>
              </w:rPr>
              <w:t>22</w:t>
            </w:r>
            <w:r w:rsidRPr="003B2EC9">
              <w:rPr>
                <w:rFonts w:ascii="Arial" w:hAnsi="Arial" w:cs="Arial"/>
                <w:lang w:val="en-US"/>
              </w:rPr>
              <w:t>]</w:t>
            </w:r>
          </w:p>
        </w:tc>
        <w:tc>
          <w:tcPr>
            <w:tcW w:w="519" w:type="dxa"/>
          </w:tcPr>
          <w:p w14:paraId="5C4EC7E0" w14:textId="77777777" w:rsidR="004E352E" w:rsidRPr="003B2EC9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221" w:type="dxa"/>
          </w:tcPr>
          <w:p w14:paraId="5556BDEE" w14:textId="77777777" w:rsidR="004E352E" w:rsidRPr="0064573C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64573C">
              <w:rPr>
                <w:rFonts w:ascii="Arial" w:hAnsi="Arial" w:cs="Arial"/>
                <w:lang w:val="en-US"/>
              </w:rPr>
              <w:t>Chitalia V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C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, Akintewe O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O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, Edwards A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, Wong J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 xml:space="preserve">Y. Determinants of Hemodialysis Performance: Modelling Fluid and Solute Transport in Hollow-Fibre Dialyzers. </w:t>
            </w:r>
            <w:r w:rsidRPr="003B2EC9">
              <w:rPr>
                <w:rFonts w:ascii="Arial" w:hAnsi="Arial" w:cs="Arial"/>
                <w:lang w:val="en-US"/>
              </w:rPr>
              <w:t>Regen Eng Transl Med. 2021 Sep;7(3):291-300. PMID: 34926787</w:t>
            </w:r>
          </w:p>
        </w:tc>
      </w:tr>
      <w:tr w:rsidR="004E352E" w:rsidRPr="003B2EC9" w14:paraId="7DF9F548" w14:textId="77777777" w:rsidTr="00636206">
        <w:tc>
          <w:tcPr>
            <w:tcW w:w="615" w:type="dxa"/>
          </w:tcPr>
          <w:p w14:paraId="3FCDD3CC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lang w:val="en-US"/>
              </w:rPr>
              <w:t>23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519" w:type="dxa"/>
          </w:tcPr>
          <w:p w14:paraId="5643078F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6485D99B" w14:textId="77777777" w:rsidR="004E352E" w:rsidRPr="0064573C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64573C">
              <w:rPr>
                <w:rFonts w:ascii="Arial" w:hAnsi="Arial" w:cs="Arial"/>
                <w:lang w:val="en-US"/>
              </w:rPr>
              <w:t>Lorenzin A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, Neri M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, Lupi A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, Todesco M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, Santimaria M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, Alghisi A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, Brendolan A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 xml:space="preserve">, Ronco C. Quantification of Internal Filtration in Hollow Fibre Hemodialyzers with Medium Cut-Off Membrane. </w:t>
            </w:r>
            <w:r w:rsidRPr="003B2EC9">
              <w:rPr>
                <w:rFonts w:ascii="Arial" w:hAnsi="Arial" w:cs="Arial"/>
                <w:lang w:val="en-US"/>
              </w:rPr>
              <w:t>Blood Purif. 2018;46(3):196-204. PMID: 29886489</w:t>
            </w:r>
          </w:p>
        </w:tc>
      </w:tr>
      <w:tr w:rsidR="004E352E" w:rsidRPr="003B2EC9" w14:paraId="7FB51A5E" w14:textId="77777777" w:rsidTr="00636206">
        <w:tc>
          <w:tcPr>
            <w:tcW w:w="615" w:type="dxa"/>
          </w:tcPr>
          <w:p w14:paraId="7943D386" w14:textId="77777777" w:rsidR="004E352E" w:rsidRPr="003B2EC9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3B2EC9">
              <w:rPr>
                <w:rFonts w:ascii="Arial" w:hAnsi="Arial" w:cs="Arial"/>
                <w:lang w:val="en-US"/>
              </w:rPr>
              <w:t>[</w:t>
            </w:r>
            <w:r>
              <w:rPr>
                <w:rFonts w:ascii="Arial" w:hAnsi="Arial" w:cs="Arial"/>
                <w:lang w:val="en-US"/>
              </w:rPr>
              <w:t>24</w:t>
            </w:r>
            <w:r w:rsidRPr="003B2EC9">
              <w:rPr>
                <w:rFonts w:ascii="Arial" w:hAnsi="Arial" w:cs="Arial"/>
                <w:lang w:val="en-US"/>
              </w:rPr>
              <w:t>]</w:t>
            </w:r>
          </w:p>
        </w:tc>
        <w:tc>
          <w:tcPr>
            <w:tcW w:w="519" w:type="dxa"/>
          </w:tcPr>
          <w:p w14:paraId="3A16ABFF" w14:textId="77777777" w:rsidR="004E352E" w:rsidRPr="003B2EC9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221" w:type="dxa"/>
          </w:tcPr>
          <w:p w14:paraId="12D13A45" w14:textId="77777777" w:rsidR="004E352E" w:rsidRPr="0064573C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64573C">
              <w:rPr>
                <w:rFonts w:ascii="Arial" w:hAnsi="Arial" w:cs="Arial"/>
                <w:lang w:val="en-US"/>
              </w:rPr>
              <w:t>Leypoldt J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K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, Schmidt B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, Gurland H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 xml:space="preserve">J. Measurement of backfiltration rates during hemodialysis with highly permeable membranes. </w:t>
            </w:r>
            <w:r w:rsidRPr="003B2EC9">
              <w:rPr>
                <w:rFonts w:ascii="Arial" w:hAnsi="Arial" w:cs="Arial"/>
                <w:lang w:val="en-US"/>
              </w:rPr>
              <w:t>Blood Purif. 1991;9(2):74-84. PMID: 1760145</w:t>
            </w:r>
          </w:p>
        </w:tc>
      </w:tr>
      <w:tr w:rsidR="004E352E" w:rsidRPr="003B2EC9" w14:paraId="4E9A8D5E" w14:textId="77777777" w:rsidTr="00636206">
        <w:tc>
          <w:tcPr>
            <w:tcW w:w="615" w:type="dxa"/>
          </w:tcPr>
          <w:p w14:paraId="61C175EB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lang w:val="en-US"/>
              </w:rPr>
              <w:t>25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519" w:type="dxa"/>
          </w:tcPr>
          <w:p w14:paraId="55D59641" w14:textId="77777777" w:rsidR="004E352E" w:rsidRDefault="004E352E" w:rsidP="0063620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7DF22C4D" w14:textId="77777777" w:rsidR="004E352E" w:rsidRPr="0064573C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64573C">
              <w:rPr>
                <w:rFonts w:ascii="Arial" w:hAnsi="Arial" w:cs="Arial"/>
                <w:lang w:val="en-US"/>
              </w:rPr>
              <w:t>Vanholder R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, Van Haecke E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>, Veys N</w:t>
            </w:r>
            <w:r w:rsidRPr="003B2EC9">
              <w:rPr>
                <w:rFonts w:ascii="Arial" w:hAnsi="Arial" w:cs="Arial"/>
                <w:lang w:val="en-US"/>
              </w:rPr>
              <w:t>.</w:t>
            </w:r>
            <w:r w:rsidRPr="0064573C">
              <w:rPr>
                <w:rFonts w:ascii="Arial" w:hAnsi="Arial" w:cs="Arial"/>
                <w:lang w:val="en-US"/>
              </w:rPr>
              <w:t xml:space="preserve">, Ringoir S. Endotoxin transfer through dialysis membranes: small- versus large-pore membranes. </w:t>
            </w:r>
            <w:r w:rsidRPr="003B2EC9">
              <w:rPr>
                <w:rFonts w:ascii="Arial" w:hAnsi="Arial" w:cs="Arial"/>
                <w:lang w:val="en-US"/>
              </w:rPr>
              <w:t>Nephrol Dial Transplant. 1992;7(4):333-9. PMID: 1317524</w:t>
            </w:r>
          </w:p>
        </w:tc>
      </w:tr>
      <w:tr w:rsidR="004E352E" w:rsidRPr="00DE25BF" w14:paraId="0C350824" w14:textId="77777777" w:rsidTr="00636206">
        <w:tc>
          <w:tcPr>
            <w:tcW w:w="615" w:type="dxa"/>
          </w:tcPr>
          <w:p w14:paraId="1A2E31AF" w14:textId="77777777" w:rsidR="004E352E" w:rsidRPr="003B2EC9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3B2EC9">
              <w:rPr>
                <w:rFonts w:ascii="Arial" w:hAnsi="Arial" w:cs="Arial"/>
                <w:lang w:val="en-US"/>
              </w:rPr>
              <w:t>[</w:t>
            </w:r>
            <w:r>
              <w:rPr>
                <w:rFonts w:ascii="Arial" w:hAnsi="Arial" w:cs="Arial"/>
                <w:lang w:val="en-US"/>
              </w:rPr>
              <w:t>26</w:t>
            </w:r>
            <w:r w:rsidRPr="003B2EC9">
              <w:rPr>
                <w:rFonts w:ascii="Arial" w:hAnsi="Arial" w:cs="Arial"/>
                <w:lang w:val="en-US"/>
              </w:rPr>
              <w:t>]</w:t>
            </w:r>
          </w:p>
        </w:tc>
        <w:tc>
          <w:tcPr>
            <w:tcW w:w="519" w:type="dxa"/>
          </w:tcPr>
          <w:p w14:paraId="7934B494" w14:textId="77777777" w:rsidR="004E352E" w:rsidRPr="003B2EC9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221" w:type="dxa"/>
          </w:tcPr>
          <w:p w14:paraId="76007FD5" w14:textId="77777777" w:rsidR="004E352E" w:rsidRPr="0064573C" w:rsidRDefault="004E352E" w:rsidP="0063620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64573C">
              <w:rPr>
                <w:rFonts w:ascii="Arial" w:hAnsi="Arial" w:cs="Arial"/>
                <w:lang w:val="en-US"/>
              </w:rPr>
              <w:t>Lonnemann G. Assessment of the quality of dialysate. Nephrol Dial Transplant. 1998;13 Suppl 5:17 20. PMID: 9623525</w:t>
            </w:r>
          </w:p>
        </w:tc>
      </w:tr>
    </w:tbl>
    <w:p w14:paraId="4441E9FC" w14:textId="6ECC77E5" w:rsidR="00C94529" w:rsidRPr="004C640C" w:rsidRDefault="00C94529" w:rsidP="00C9452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127385A4" w14:textId="77777777" w:rsidR="006F5441" w:rsidRPr="004C640C" w:rsidRDefault="006F5441" w:rsidP="00C9452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74DA9B7F" w14:textId="77777777" w:rsidR="006F5441" w:rsidRPr="004C640C" w:rsidRDefault="006F5441" w:rsidP="00C9452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018C5CD0" w14:textId="77777777" w:rsidR="006F5441" w:rsidRPr="004C640C" w:rsidRDefault="006F5441" w:rsidP="00C9452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00D14CD7" w14:textId="77777777" w:rsidR="006F5441" w:rsidRPr="004C640C" w:rsidRDefault="006F5441" w:rsidP="00C9452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787D8D33" w14:textId="77777777" w:rsidR="006F5441" w:rsidRPr="004C640C" w:rsidRDefault="006F5441" w:rsidP="00C9452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039ED29B" w14:textId="77777777" w:rsidR="006F5441" w:rsidRPr="004C640C" w:rsidRDefault="006F5441" w:rsidP="00C9452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7F022CD7" w14:textId="77777777" w:rsidR="006F5441" w:rsidRPr="004C640C" w:rsidRDefault="006F5441" w:rsidP="00C9452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117F3E93" w14:textId="77777777" w:rsidR="006F5441" w:rsidRPr="004C640C" w:rsidRDefault="006F5441" w:rsidP="00C9452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59905AA7" w14:textId="77777777" w:rsidR="006F5441" w:rsidRPr="004C640C" w:rsidRDefault="006F5441" w:rsidP="00C9452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11F29CED" w14:textId="77777777" w:rsidR="006F5441" w:rsidRPr="004C640C" w:rsidRDefault="006F5441" w:rsidP="00C9452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237AE4ED" w14:textId="77777777" w:rsidR="006F5441" w:rsidRPr="004C640C" w:rsidRDefault="006F5441" w:rsidP="00C9452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3CAD0DBF" w14:textId="77777777" w:rsidR="006F5441" w:rsidRPr="004C640C" w:rsidRDefault="006F5441" w:rsidP="00C9452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55F53453" w14:textId="77777777" w:rsidR="006F5441" w:rsidRPr="004C640C" w:rsidRDefault="006F5441" w:rsidP="00C9452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3AE5291F" w14:textId="77777777" w:rsidR="006F5441" w:rsidRPr="004C640C" w:rsidRDefault="006F5441" w:rsidP="00C9452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0467635B" w14:textId="77777777" w:rsidR="006F5441" w:rsidRPr="004C640C" w:rsidRDefault="006F5441" w:rsidP="00C9452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val="en-US" w:eastAsia="ru-RU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3379"/>
        <w:gridCol w:w="2887"/>
      </w:tblGrid>
      <w:tr w:rsidR="00960BB9" w:rsidRPr="00112D43" w14:paraId="79952114" w14:textId="77777777" w:rsidTr="006A57C4">
        <w:tc>
          <w:tcPr>
            <w:tcW w:w="365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172042" w14:textId="27EBB69A" w:rsidR="00960BB9" w:rsidRPr="00112D43" w:rsidRDefault="00960BB9" w:rsidP="00DE25BF">
            <w:pPr>
              <w:spacing w:before="240"/>
              <w:rPr>
                <w:rFonts w:ascii="Arial" w:hAnsi="Arial" w:cs="Arial"/>
                <w:sz w:val="24"/>
              </w:rPr>
            </w:pPr>
            <w:r w:rsidRPr="00112D43">
              <w:rPr>
                <w:rFonts w:ascii="Arial" w:hAnsi="Arial" w:cs="Arial"/>
                <w:sz w:val="24"/>
              </w:rPr>
              <w:lastRenderedPageBreak/>
              <w:t xml:space="preserve">УДК </w:t>
            </w:r>
            <w:r w:rsidR="00F313B8" w:rsidRPr="00F313B8">
              <w:rPr>
                <w:rFonts w:ascii="Arial" w:hAnsi="Arial" w:cs="Arial"/>
                <w:sz w:val="24"/>
              </w:rPr>
              <w:t>616-073.27</w:t>
            </w:r>
            <w:bookmarkStart w:id="10" w:name="_GoBack"/>
            <w:bookmarkEnd w:id="10"/>
            <w:r w:rsidRPr="00112D43">
              <w:rPr>
                <w:rFonts w:ascii="Arial" w:hAnsi="Arial" w:cs="Arial"/>
                <w:sz w:val="24"/>
              </w:rPr>
              <w:t>:006.354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3D380D" w14:textId="062B1C9C" w:rsidR="00960BB9" w:rsidRPr="00112D43" w:rsidRDefault="00960BB9" w:rsidP="003444BA">
            <w:pPr>
              <w:spacing w:before="240"/>
              <w:jc w:val="center"/>
              <w:rPr>
                <w:rFonts w:ascii="Arial" w:hAnsi="Arial" w:cs="Arial"/>
                <w:sz w:val="24"/>
              </w:rPr>
            </w:pPr>
            <w:r w:rsidRPr="00112D43">
              <w:rPr>
                <w:rFonts w:ascii="Arial" w:hAnsi="Arial" w:cs="Arial"/>
                <w:sz w:val="24"/>
              </w:rPr>
              <w:t xml:space="preserve">МКС </w:t>
            </w:r>
            <w:r w:rsidRPr="00112D43">
              <w:rPr>
                <w:rFonts w:ascii="Arial" w:hAnsi="Arial" w:cs="Arial"/>
                <w:sz w:val="24"/>
                <w:shd w:val="clear" w:color="auto" w:fill="FFFFFF"/>
              </w:rPr>
              <w:t>11.040.</w:t>
            </w:r>
            <w:r w:rsidR="003444BA">
              <w:rPr>
                <w:rFonts w:ascii="Arial" w:hAnsi="Arial" w:cs="Arial"/>
                <w:sz w:val="24"/>
                <w:shd w:val="clear" w:color="auto" w:fill="FFFFFF"/>
              </w:rPr>
              <w:t>4</w:t>
            </w:r>
            <w:r>
              <w:rPr>
                <w:rFonts w:ascii="Arial" w:hAnsi="Arial" w:cs="Arial"/>
                <w:sz w:val="24"/>
                <w:shd w:val="clear" w:color="auto" w:fill="FFFFFF"/>
              </w:rPr>
              <w:t>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9C2DC7" w14:textId="77777777" w:rsidR="00960BB9" w:rsidRPr="00112D43" w:rsidRDefault="00960BB9" w:rsidP="006A57C4">
            <w:pPr>
              <w:spacing w:before="240"/>
              <w:jc w:val="right"/>
              <w:rPr>
                <w:rFonts w:ascii="Arial" w:hAnsi="Arial" w:cs="Arial"/>
                <w:sz w:val="24"/>
              </w:rPr>
            </w:pPr>
          </w:p>
        </w:tc>
      </w:tr>
      <w:tr w:rsidR="00960BB9" w:rsidRPr="00112D43" w14:paraId="7B95F7DC" w14:textId="77777777" w:rsidTr="004C640C">
        <w:tc>
          <w:tcPr>
            <w:tcW w:w="991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22EAC8" w14:textId="77777777" w:rsidR="00960BB9" w:rsidRPr="00112D43" w:rsidRDefault="00960BB9" w:rsidP="004C640C">
            <w:pPr>
              <w:jc w:val="both"/>
              <w:rPr>
                <w:rFonts w:ascii="Arial" w:hAnsi="Arial" w:cs="Arial"/>
              </w:rPr>
            </w:pPr>
            <w:r w:rsidRPr="00952C80">
              <w:rPr>
                <w:rFonts w:ascii="Arial" w:hAnsi="Arial" w:cs="Arial"/>
                <w:sz w:val="24"/>
              </w:rPr>
              <w:t xml:space="preserve">Ключевые слова: </w:t>
            </w:r>
            <w:r>
              <w:rPr>
                <w:rFonts w:ascii="Arial" w:hAnsi="Arial" w:cs="Arial"/>
                <w:bCs/>
                <w:sz w:val="24"/>
                <w:szCs w:val="32"/>
                <w:shd w:val="clear" w:color="auto" w:fill="FFFFFF"/>
              </w:rPr>
              <w:t>гемодиализ</w:t>
            </w:r>
            <w:r>
              <w:rPr>
                <w:rFonts w:ascii="Arial" w:hAnsi="Arial" w:cs="Arial"/>
                <w:sz w:val="24"/>
              </w:rPr>
              <w:t xml:space="preserve">, </w:t>
            </w:r>
            <w:r w:rsidRPr="00112D43">
              <w:rPr>
                <w:rFonts w:ascii="Arial" w:hAnsi="Arial" w:cs="Arial"/>
                <w:sz w:val="24"/>
              </w:rPr>
              <w:t>требования, испытания</w:t>
            </w:r>
            <w:r>
              <w:rPr>
                <w:rFonts w:ascii="Arial" w:hAnsi="Arial" w:cs="Arial"/>
                <w:sz w:val="24"/>
              </w:rPr>
              <w:t xml:space="preserve">, </w:t>
            </w:r>
            <w:r w:rsidRPr="00F22184">
              <w:rPr>
                <w:rFonts w:ascii="Arial" w:hAnsi="Arial" w:cs="Arial"/>
                <w:sz w:val="24"/>
              </w:rPr>
              <w:t>маркировка, упаковка</w:t>
            </w:r>
          </w:p>
        </w:tc>
      </w:tr>
      <w:tr w:rsidR="00960BB9" w:rsidRPr="00112D43" w14:paraId="53EE6421" w14:textId="77777777" w:rsidTr="004C640C">
        <w:tc>
          <w:tcPr>
            <w:tcW w:w="9918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352A0C4" w14:textId="77777777" w:rsidR="00960BB9" w:rsidRPr="00112D43" w:rsidRDefault="00960BB9" w:rsidP="004C640C">
            <w:pPr>
              <w:rPr>
                <w:rFonts w:ascii="Arial" w:hAnsi="Arial" w:cs="Arial"/>
              </w:rPr>
            </w:pPr>
          </w:p>
        </w:tc>
      </w:tr>
    </w:tbl>
    <w:p w14:paraId="7B843986" w14:textId="77777777" w:rsidR="00960BB9" w:rsidRDefault="00960BB9" w:rsidP="00960BB9">
      <w:pPr>
        <w:tabs>
          <w:tab w:val="left" w:pos="180"/>
        </w:tabs>
        <w:rPr>
          <w:rFonts w:ascii="Arial" w:hAnsi="Arial" w:cs="Arial"/>
          <w:sz w:val="24"/>
        </w:rPr>
      </w:pPr>
    </w:p>
    <w:p w14:paraId="1A9FCD55" w14:textId="77777777" w:rsidR="00960BB9" w:rsidRDefault="00960BB9" w:rsidP="00960BB9">
      <w:pPr>
        <w:tabs>
          <w:tab w:val="left" w:pos="180"/>
        </w:tabs>
        <w:ind w:firstLine="142"/>
        <w:rPr>
          <w:rFonts w:cs="Arial"/>
          <w:color w:val="000000"/>
          <w:sz w:val="24"/>
          <w:lang w:eastAsia="ru-RU"/>
        </w:rPr>
      </w:pPr>
    </w:p>
    <w:p w14:paraId="7F94EEE5" w14:textId="77777777" w:rsidR="00960BB9" w:rsidRPr="005E4145" w:rsidRDefault="00960BB9" w:rsidP="00960BB9">
      <w:pPr>
        <w:tabs>
          <w:tab w:val="left" w:pos="180"/>
        </w:tabs>
        <w:ind w:firstLine="142"/>
        <w:rPr>
          <w:rFonts w:cs="Arial"/>
          <w:color w:val="000000"/>
          <w:sz w:val="24"/>
          <w:lang w:eastAsia="ru-RU"/>
        </w:rPr>
      </w:pPr>
    </w:p>
    <w:tbl>
      <w:tblPr>
        <w:tblW w:w="5080" w:type="pct"/>
        <w:tblInd w:w="108" w:type="dxa"/>
        <w:tblLook w:val="01E0" w:firstRow="1" w:lastRow="1" w:firstColumn="1" w:lastColumn="1" w:noHBand="0" w:noVBand="0"/>
      </w:tblPr>
      <w:tblGrid>
        <w:gridCol w:w="5250"/>
        <w:gridCol w:w="2379"/>
        <w:gridCol w:w="2670"/>
      </w:tblGrid>
      <w:tr w:rsidR="00960BB9" w:rsidRPr="005E4145" w14:paraId="733E4D8F" w14:textId="77777777" w:rsidTr="004C640C">
        <w:tc>
          <w:tcPr>
            <w:tcW w:w="5000" w:type="pct"/>
            <w:gridSpan w:val="3"/>
            <w:vAlign w:val="bottom"/>
          </w:tcPr>
          <w:p w14:paraId="0F9DD02A" w14:textId="77777777" w:rsidR="00960BB9" w:rsidRPr="005E4145" w:rsidRDefault="00960BB9" w:rsidP="004C640C">
            <w:pPr>
              <w:tabs>
                <w:tab w:val="left" w:pos="180"/>
              </w:tabs>
              <w:rPr>
                <w:rFonts w:ascii="Arial" w:hAnsi="Arial" w:cs="Arial"/>
                <w:color w:val="000000"/>
                <w:sz w:val="24"/>
              </w:rPr>
            </w:pPr>
            <w:r w:rsidRPr="005E4145">
              <w:rPr>
                <w:rFonts w:ascii="Arial" w:hAnsi="Arial" w:cs="Arial"/>
                <w:color w:val="000000"/>
                <w:sz w:val="24"/>
              </w:rPr>
              <w:t>Организация-разработчик:</w:t>
            </w:r>
          </w:p>
          <w:p w14:paraId="3447903C" w14:textId="77777777" w:rsidR="00960BB9" w:rsidRPr="005E4145" w:rsidRDefault="00960BB9" w:rsidP="004C640C">
            <w:pPr>
              <w:tabs>
                <w:tab w:val="left" w:pos="180"/>
              </w:tabs>
              <w:rPr>
                <w:rFonts w:ascii="Arial" w:hAnsi="Arial" w:cs="Arial"/>
                <w:color w:val="000000"/>
                <w:sz w:val="24"/>
              </w:rPr>
            </w:pPr>
            <w:r w:rsidRPr="005E4145">
              <w:rPr>
                <w:rFonts w:ascii="Arial" w:hAnsi="Arial" w:cs="Arial"/>
                <w:color w:val="000000"/>
                <w:sz w:val="24"/>
              </w:rPr>
              <w:t xml:space="preserve">Общество с ограниченной ответственностью «Медтехстандарт» </w:t>
            </w:r>
          </w:p>
          <w:p w14:paraId="38751162" w14:textId="77777777" w:rsidR="00960BB9" w:rsidRPr="005E4145" w:rsidRDefault="00960BB9" w:rsidP="004C640C">
            <w:pPr>
              <w:tabs>
                <w:tab w:val="left" w:pos="180"/>
              </w:tabs>
              <w:rPr>
                <w:rFonts w:ascii="Arial" w:hAnsi="Arial" w:cs="Arial"/>
                <w:color w:val="000000"/>
                <w:sz w:val="24"/>
              </w:rPr>
            </w:pPr>
            <w:r w:rsidRPr="005E4145">
              <w:rPr>
                <w:rFonts w:ascii="Arial" w:hAnsi="Arial" w:cs="Arial"/>
                <w:color w:val="000000"/>
                <w:sz w:val="24"/>
              </w:rPr>
              <w:t>(ООО «Медтехстандарт»)</w:t>
            </w:r>
          </w:p>
          <w:p w14:paraId="7E28B04B" w14:textId="77777777" w:rsidR="00960BB9" w:rsidRPr="005E4145" w:rsidRDefault="00960BB9" w:rsidP="004C640C">
            <w:pPr>
              <w:tabs>
                <w:tab w:val="left" w:pos="180"/>
              </w:tabs>
              <w:ind w:firstLine="142"/>
              <w:rPr>
                <w:rFonts w:ascii="Arial" w:hAnsi="Arial" w:cs="Arial"/>
                <w:color w:val="000000"/>
                <w:sz w:val="24"/>
              </w:rPr>
            </w:pPr>
          </w:p>
          <w:p w14:paraId="7A002953" w14:textId="77777777" w:rsidR="00960BB9" w:rsidRPr="005E4145" w:rsidRDefault="00960BB9" w:rsidP="004C640C">
            <w:pPr>
              <w:tabs>
                <w:tab w:val="left" w:pos="180"/>
              </w:tabs>
              <w:rPr>
                <w:rFonts w:ascii="Arial" w:hAnsi="Arial" w:cs="Arial"/>
                <w:color w:val="000000"/>
                <w:sz w:val="24"/>
              </w:rPr>
            </w:pPr>
            <w:r w:rsidRPr="005E4145">
              <w:rPr>
                <w:rFonts w:ascii="Arial" w:hAnsi="Arial" w:cs="Arial"/>
                <w:color w:val="000000"/>
                <w:sz w:val="24"/>
              </w:rPr>
              <w:t>ОТ ТК 011 «МЕДИЦИНСКИЕ ПРИБОРЫ, АППАРАТЫ И ОБОРУДОВАНИЕ»</w:t>
            </w:r>
          </w:p>
        </w:tc>
      </w:tr>
      <w:tr w:rsidR="00960BB9" w:rsidRPr="005E4145" w14:paraId="13FBD544" w14:textId="77777777" w:rsidTr="004C640C">
        <w:tc>
          <w:tcPr>
            <w:tcW w:w="3704" w:type="pct"/>
            <w:gridSpan w:val="2"/>
            <w:vAlign w:val="bottom"/>
            <w:hideMark/>
          </w:tcPr>
          <w:p w14:paraId="38326342" w14:textId="77777777" w:rsidR="00960BB9" w:rsidRPr="005E4145" w:rsidRDefault="00960BB9" w:rsidP="004C640C">
            <w:pPr>
              <w:tabs>
                <w:tab w:val="left" w:pos="180"/>
              </w:tabs>
              <w:rPr>
                <w:rFonts w:ascii="Arial" w:hAnsi="Arial" w:cs="Arial"/>
                <w:color w:val="000000"/>
                <w:sz w:val="24"/>
              </w:rPr>
            </w:pPr>
            <w:r w:rsidRPr="005E4145">
              <w:rPr>
                <w:rFonts w:ascii="Arial" w:hAnsi="Arial" w:cs="Arial"/>
                <w:color w:val="000000"/>
                <w:sz w:val="24"/>
              </w:rPr>
              <w:t>Председатель ТК 011</w:t>
            </w:r>
          </w:p>
          <w:p w14:paraId="00169BA5" w14:textId="77777777" w:rsidR="00960BB9" w:rsidRPr="005E4145" w:rsidRDefault="00960BB9" w:rsidP="004C640C">
            <w:pPr>
              <w:tabs>
                <w:tab w:val="left" w:pos="180"/>
              </w:tabs>
              <w:rPr>
                <w:rFonts w:ascii="Arial" w:hAnsi="Arial" w:cs="Arial"/>
                <w:color w:val="000000"/>
                <w:sz w:val="24"/>
              </w:rPr>
            </w:pPr>
            <w:r w:rsidRPr="005E4145">
              <w:rPr>
                <w:rFonts w:ascii="Arial" w:hAnsi="Arial" w:cs="Arial"/>
                <w:color w:val="000000"/>
                <w:sz w:val="24"/>
              </w:rPr>
              <w:t>«Медицинские приборы,</w:t>
            </w:r>
          </w:p>
          <w:p w14:paraId="7E5DB30C" w14:textId="77777777" w:rsidR="00960BB9" w:rsidRPr="005E4145" w:rsidRDefault="00960BB9" w:rsidP="004C640C">
            <w:pPr>
              <w:tabs>
                <w:tab w:val="left" w:pos="180"/>
              </w:tabs>
              <w:rPr>
                <w:rFonts w:ascii="Arial" w:hAnsi="Arial" w:cs="Arial"/>
                <w:color w:val="000000"/>
                <w:sz w:val="24"/>
              </w:rPr>
            </w:pPr>
            <w:r w:rsidRPr="005E4145">
              <w:rPr>
                <w:rFonts w:ascii="Arial" w:hAnsi="Arial" w:cs="Arial"/>
                <w:color w:val="000000"/>
                <w:sz w:val="24"/>
              </w:rPr>
              <w:t>аппараты и оборудование»</w:t>
            </w:r>
          </w:p>
        </w:tc>
        <w:tc>
          <w:tcPr>
            <w:tcW w:w="1296" w:type="pct"/>
            <w:vAlign w:val="bottom"/>
            <w:hideMark/>
          </w:tcPr>
          <w:p w14:paraId="6BAAD6B5" w14:textId="77777777" w:rsidR="00960BB9" w:rsidRPr="005E4145" w:rsidRDefault="00960BB9" w:rsidP="004C640C">
            <w:pPr>
              <w:tabs>
                <w:tab w:val="left" w:pos="180"/>
              </w:tabs>
              <w:rPr>
                <w:rFonts w:ascii="Arial" w:hAnsi="Arial" w:cs="Arial"/>
                <w:color w:val="000000"/>
                <w:sz w:val="24"/>
              </w:rPr>
            </w:pPr>
            <w:r w:rsidRPr="005E4145">
              <w:rPr>
                <w:rFonts w:ascii="Arial" w:hAnsi="Arial" w:cs="Arial"/>
                <w:color w:val="000000"/>
                <w:sz w:val="24"/>
              </w:rPr>
              <w:t>О.В. Романов</w:t>
            </w:r>
          </w:p>
        </w:tc>
      </w:tr>
      <w:tr w:rsidR="00960BB9" w:rsidRPr="005E4145" w14:paraId="1E58E30C" w14:textId="77777777" w:rsidTr="004C640C">
        <w:tc>
          <w:tcPr>
            <w:tcW w:w="2549" w:type="pct"/>
            <w:vAlign w:val="bottom"/>
          </w:tcPr>
          <w:p w14:paraId="3F3160C1" w14:textId="77777777" w:rsidR="00960BB9" w:rsidRPr="005E4145" w:rsidRDefault="00960BB9" w:rsidP="004C640C">
            <w:pPr>
              <w:tabs>
                <w:tab w:val="left" w:pos="180"/>
              </w:tabs>
              <w:rPr>
                <w:rFonts w:ascii="Arial" w:hAnsi="Arial" w:cs="Arial"/>
                <w:color w:val="000000"/>
                <w:sz w:val="24"/>
              </w:rPr>
            </w:pPr>
          </w:p>
          <w:p w14:paraId="645997CA" w14:textId="77777777" w:rsidR="00960BB9" w:rsidRPr="005E4145" w:rsidRDefault="00960BB9" w:rsidP="004C640C">
            <w:pPr>
              <w:tabs>
                <w:tab w:val="left" w:pos="180"/>
              </w:tabs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155" w:type="pct"/>
            <w:vAlign w:val="bottom"/>
          </w:tcPr>
          <w:p w14:paraId="5C210BC1" w14:textId="77777777" w:rsidR="00960BB9" w:rsidRPr="005E4145" w:rsidRDefault="00960BB9" w:rsidP="004C640C">
            <w:pPr>
              <w:tabs>
                <w:tab w:val="left" w:pos="180"/>
              </w:tabs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296" w:type="pct"/>
            <w:vAlign w:val="bottom"/>
          </w:tcPr>
          <w:p w14:paraId="7ACCD01D" w14:textId="77777777" w:rsidR="00960BB9" w:rsidRPr="005E4145" w:rsidRDefault="00960BB9" w:rsidP="004C640C">
            <w:pPr>
              <w:tabs>
                <w:tab w:val="left" w:pos="180"/>
              </w:tabs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960BB9" w:rsidRPr="005E4145" w14:paraId="072309C7" w14:textId="77777777" w:rsidTr="004C640C">
        <w:tc>
          <w:tcPr>
            <w:tcW w:w="3704" w:type="pct"/>
            <w:gridSpan w:val="2"/>
            <w:vAlign w:val="bottom"/>
            <w:hideMark/>
          </w:tcPr>
          <w:p w14:paraId="530AF63C" w14:textId="77777777" w:rsidR="00960BB9" w:rsidRPr="005E4145" w:rsidRDefault="00960BB9" w:rsidP="004C640C">
            <w:pPr>
              <w:tabs>
                <w:tab w:val="left" w:pos="180"/>
              </w:tabs>
              <w:rPr>
                <w:rFonts w:ascii="Arial" w:hAnsi="Arial" w:cs="Arial"/>
                <w:color w:val="000000"/>
                <w:sz w:val="24"/>
              </w:rPr>
            </w:pPr>
            <w:r w:rsidRPr="005E4145">
              <w:rPr>
                <w:rFonts w:ascii="Arial" w:hAnsi="Arial" w:cs="Arial"/>
                <w:color w:val="000000"/>
                <w:sz w:val="24"/>
              </w:rPr>
              <w:t>ОТ ООО «Медтехстандарт»</w:t>
            </w:r>
          </w:p>
        </w:tc>
        <w:tc>
          <w:tcPr>
            <w:tcW w:w="1296" w:type="pct"/>
            <w:vAlign w:val="bottom"/>
          </w:tcPr>
          <w:p w14:paraId="66954272" w14:textId="77777777" w:rsidR="00960BB9" w:rsidRPr="005E4145" w:rsidRDefault="00960BB9" w:rsidP="004C640C">
            <w:pPr>
              <w:tabs>
                <w:tab w:val="left" w:pos="180"/>
              </w:tabs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960BB9" w:rsidRPr="005E4145" w14:paraId="1CFB0210" w14:textId="77777777" w:rsidTr="004C640C">
        <w:tc>
          <w:tcPr>
            <w:tcW w:w="2549" w:type="pct"/>
            <w:vAlign w:val="bottom"/>
            <w:hideMark/>
          </w:tcPr>
          <w:p w14:paraId="663ABC28" w14:textId="77777777" w:rsidR="00960BB9" w:rsidRPr="005E4145" w:rsidRDefault="00960BB9" w:rsidP="004C640C">
            <w:pPr>
              <w:tabs>
                <w:tab w:val="left" w:pos="180"/>
              </w:tabs>
              <w:rPr>
                <w:rFonts w:ascii="Arial" w:hAnsi="Arial" w:cs="Arial"/>
                <w:sz w:val="24"/>
              </w:rPr>
            </w:pPr>
            <w:r w:rsidRPr="005E4145">
              <w:rPr>
                <w:rFonts w:ascii="Arial" w:hAnsi="Arial" w:cs="Arial"/>
                <w:color w:val="000000"/>
                <w:sz w:val="24"/>
              </w:rPr>
              <w:t>Руководитель разработки</w:t>
            </w:r>
          </w:p>
        </w:tc>
        <w:tc>
          <w:tcPr>
            <w:tcW w:w="1155" w:type="pct"/>
            <w:vAlign w:val="bottom"/>
          </w:tcPr>
          <w:p w14:paraId="76513274" w14:textId="77777777" w:rsidR="00960BB9" w:rsidRPr="005E4145" w:rsidRDefault="00960BB9" w:rsidP="004C640C">
            <w:pPr>
              <w:tabs>
                <w:tab w:val="left" w:pos="180"/>
              </w:tabs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296" w:type="pct"/>
            <w:vAlign w:val="bottom"/>
            <w:hideMark/>
          </w:tcPr>
          <w:p w14:paraId="240989DF" w14:textId="77777777" w:rsidR="00960BB9" w:rsidRPr="005E4145" w:rsidRDefault="00960BB9" w:rsidP="004C640C">
            <w:pPr>
              <w:tabs>
                <w:tab w:val="left" w:pos="180"/>
              </w:tabs>
              <w:rPr>
                <w:rFonts w:ascii="Arial" w:hAnsi="Arial" w:cs="Arial"/>
                <w:color w:val="000000"/>
                <w:sz w:val="24"/>
              </w:rPr>
            </w:pPr>
            <w:r w:rsidRPr="005E4145">
              <w:rPr>
                <w:rFonts w:ascii="Arial" w:hAnsi="Arial" w:cs="Arial"/>
                <w:color w:val="000000"/>
                <w:sz w:val="24"/>
              </w:rPr>
              <w:t>О.В. Романов</w:t>
            </w:r>
          </w:p>
        </w:tc>
      </w:tr>
    </w:tbl>
    <w:p w14:paraId="648ACF51" w14:textId="77777777" w:rsidR="00960BB9" w:rsidRDefault="00960BB9" w:rsidP="00960BB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403669" w14:textId="77777777" w:rsidR="00960BB9" w:rsidRDefault="00960BB9" w:rsidP="00960BB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7427C6" w14:textId="77777777" w:rsidR="00960BB9" w:rsidRDefault="00960BB9" w:rsidP="00960BB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5" w:type="pct"/>
        <w:tblInd w:w="108" w:type="dxa"/>
        <w:tblLook w:val="01E0" w:firstRow="1" w:lastRow="1" w:firstColumn="1" w:lastColumn="1" w:noHBand="0" w:noVBand="0"/>
      </w:tblPr>
      <w:tblGrid>
        <w:gridCol w:w="5073"/>
        <w:gridCol w:w="2578"/>
        <w:gridCol w:w="2374"/>
      </w:tblGrid>
      <w:tr w:rsidR="00960BB9" w:rsidRPr="004F508C" w14:paraId="0B34024A" w14:textId="77777777" w:rsidTr="004C640C">
        <w:tc>
          <w:tcPr>
            <w:tcW w:w="2530" w:type="pct"/>
            <w:vAlign w:val="bottom"/>
            <w:hideMark/>
          </w:tcPr>
          <w:p w14:paraId="3126914D" w14:textId="77777777" w:rsidR="00960BB9" w:rsidRPr="005E4145" w:rsidRDefault="00960BB9" w:rsidP="004C640C">
            <w:pPr>
              <w:tabs>
                <w:tab w:val="left" w:pos="180"/>
              </w:tabs>
              <w:rPr>
                <w:rFonts w:ascii="Arial" w:hAnsi="Arial" w:cs="Arial"/>
                <w:color w:val="000000"/>
                <w:sz w:val="24"/>
              </w:rPr>
            </w:pPr>
            <w:r w:rsidRPr="005E4145">
              <w:rPr>
                <w:rFonts w:ascii="Arial" w:hAnsi="Arial" w:cs="Arial"/>
                <w:color w:val="000000"/>
                <w:sz w:val="24"/>
              </w:rPr>
              <w:t>Исполнитель</w:t>
            </w:r>
          </w:p>
        </w:tc>
        <w:tc>
          <w:tcPr>
            <w:tcW w:w="1286" w:type="pct"/>
            <w:vAlign w:val="bottom"/>
          </w:tcPr>
          <w:p w14:paraId="2FA0FD8E" w14:textId="77777777" w:rsidR="00960BB9" w:rsidRPr="005E4145" w:rsidRDefault="00960BB9" w:rsidP="004C640C">
            <w:pPr>
              <w:tabs>
                <w:tab w:val="left" w:pos="180"/>
              </w:tabs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184" w:type="pct"/>
            <w:vAlign w:val="bottom"/>
            <w:hideMark/>
          </w:tcPr>
          <w:p w14:paraId="4E2C0E78" w14:textId="77777777" w:rsidR="00960BB9" w:rsidRPr="004F508C" w:rsidRDefault="00960BB9" w:rsidP="004C640C">
            <w:pPr>
              <w:tabs>
                <w:tab w:val="left" w:pos="180"/>
              </w:tabs>
              <w:rPr>
                <w:rFonts w:ascii="Arial" w:hAnsi="Arial" w:cs="Arial"/>
                <w:color w:val="000000"/>
                <w:sz w:val="24"/>
              </w:rPr>
            </w:pPr>
            <w:r w:rsidRPr="005E4145">
              <w:rPr>
                <w:rFonts w:ascii="Arial" w:hAnsi="Arial" w:cs="Arial"/>
                <w:color w:val="000000"/>
                <w:sz w:val="24"/>
              </w:rPr>
              <w:t>Н.С. Хучуа</w:t>
            </w:r>
          </w:p>
        </w:tc>
      </w:tr>
    </w:tbl>
    <w:p w14:paraId="65488B8D" w14:textId="77777777" w:rsidR="00960BB9" w:rsidRDefault="00960BB9" w:rsidP="00960BB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D95E14" w14:textId="77777777" w:rsidR="006F5441" w:rsidRDefault="006F5441" w:rsidP="00C9452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75B81" w14:textId="77777777" w:rsidR="006F5441" w:rsidRPr="00C94529" w:rsidRDefault="006F5441" w:rsidP="00C9452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6F5441" w:rsidRPr="00C94529" w:rsidSect="0040700E">
      <w:headerReference w:type="default" r:id="rId25"/>
      <w:headerReference w:type="first" r:id="rId26"/>
      <w:footerReference w:type="first" r:id="rId27"/>
      <w:footnotePr>
        <w:numRestart w:val="eachPage"/>
      </w:footnotePr>
      <w:pgSz w:w="11906" w:h="16838"/>
      <w:pgMar w:top="1134" w:right="851" w:bottom="1134" w:left="1134" w:header="399" w:footer="75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EF0CC" w14:textId="77777777" w:rsidR="00AD14F3" w:rsidRDefault="00AD14F3" w:rsidP="00B10EE0">
      <w:pPr>
        <w:spacing w:after="0" w:line="240" w:lineRule="auto"/>
      </w:pPr>
      <w:r>
        <w:separator/>
      </w:r>
    </w:p>
  </w:endnote>
  <w:endnote w:type="continuationSeparator" w:id="0">
    <w:p w14:paraId="37191F2E" w14:textId="77777777" w:rsidR="00AD14F3" w:rsidRDefault="00AD14F3" w:rsidP="00B10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TIXGeneral-Italic">
    <w:altName w:val="Times New Roman"/>
    <w:charset w:val="00"/>
    <w:family w:val="auto"/>
    <w:pitch w:val="variable"/>
    <w:sig w:usb0="A00002BF" w:usb1="42000D4E" w:usb2="02000000" w:usb3="00000000" w:csb0="8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A148" w14:textId="5B424FD0" w:rsidR="002F1E4A" w:rsidRPr="00DE7944" w:rsidRDefault="002F1E4A" w:rsidP="002B4E4B">
    <w:pPr>
      <w:pStyle w:val="a6"/>
      <w:ind w:hanging="284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DE25BF">
      <w:rPr>
        <w:rFonts w:ascii="Arial" w:hAnsi="Arial" w:cs="Arial"/>
        <w:noProof/>
        <w:sz w:val="22"/>
      </w:rPr>
      <w:t>40</w:t>
    </w:r>
    <w:r w:rsidRPr="00DE7944">
      <w:rPr>
        <w:rFonts w:ascii="Arial" w:hAnsi="Arial" w:cs="Arial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3B5C3" w14:textId="0F35595A" w:rsidR="002F1E4A" w:rsidRPr="00DE7944" w:rsidRDefault="002F1E4A" w:rsidP="002B4E4B">
    <w:pPr>
      <w:pStyle w:val="a6"/>
      <w:ind w:right="-286"/>
      <w:jc w:val="right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DE25BF">
      <w:rPr>
        <w:rFonts w:ascii="Arial" w:hAnsi="Arial" w:cs="Arial"/>
        <w:noProof/>
        <w:sz w:val="22"/>
      </w:rPr>
      <w:t>39</w:t>
    </w:r>
    <w:r w:rsidRPr="00DE7944">
      <w:rPr>
        <w:rFonts w:ascii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837F" w14:textId="77777777" w:rsidR="002F1E4A" w:rsidRPr="00D32153" w:rsidRDefault="002F1E4A" w:rsidP="002B4E4B">
    <w:pPr>
      <w:pStyle w:val="a6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D8C36" w14:textId="77777777" w:rsidR="002F1E4A" w:rsidRPr="009F429B" w:rsidRDefault="002F1E4A" w:rsidP="002B4E4B">
    <w:pPr>
      <w:pStyle w:val="a6"/>
      <w:ind w:right="-285"/>
      <w:jc w:val="right"/>
      <w:rPr>
        <w:rFonts w:ascii="Arial" w:hAnsi="Arial" w:cs="Arial"/>
        <w:sz w:val="22"/>
      </w:rPr>
    </w:pPr>
    <w:r w:rsidRPr="009F429B">
      <w:rPr>
        <w:rFonts w:ascii="Arial" w:hAnsi="Arial" w:cs="Arial"/>
        <w:sz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9B98D" w14:textId="77777777" w:rsidR="00AD14F3" w:rsidRDefault="00AD14F3" w:rsidP="00B10EE0">
      <w:pPr>
        <w:spacing w:after="0" w:line="240" w:lineRule="auto"/>
      </w:pPr>
      <w:r>
        <w:separator/>
      </w:r>
    </w:p>
  </w:footnote>
  <w:footnote w:type="continuationSeparator" w:id="0">
    <w:p w14:paraId="29A8BA2A" w14:textId="77777777" w:rsidR="00AD14F3" w:rsidRDefault="00AD14F3" w:rsidP="00B10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47368" w14:textId="7A4D2FB4" w:rsidR="002F1E4A" w:rsidRPr="002F1E4A" w:rsidRDefault="002F1E4A" w:rsidP="002B4E4B">
    <w:pPr>
      <w:pStyle w:val="a4"/>
      <w:spacing w:line="240" w:lineRule="auto"/>
      <w:ind w:firstLine="0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sz w:val="24"/>
      </w:rPr>
      <w:t xml:space="preserve">ГОСТ </w:t>
    </w:r>
    <w:r>
      <w:rPr>
        <w:rFonts w:ascii="Arial" w:hAnsi="Arial" w:cs="Arial"/>
        <w:b/>
        <w:sz w:val="24"/>
        <w:lang w:val="en-US"/>
      </w:rPr>
      <w:t>ISO</w:t>
    </w:r>
    <w:r w:rsidRPr="002F1E4A">
      <w:rPr>
        <w:rFonts w:ascii="Arial" w:hAnsi="Arial" w:cs="Arial"/>
        <w:b/>
        <w:sz w:val="24"/>
      </w:rPr>
      <w:t xml:space="preserve"> 8637-1</w:t>
    </w:r>
    <w:r>
      <w:rPr>
        <w:rFonts w:ascii="Arial" w:hAnsi="Arial" w:cs="Arial"/>
        <w:b/>
        <w:sz w:val="24"/>
      </w:rPr>
      <w:t>–202_</w:t>
    </w:r>
  </w:p>
  <w:p w14:paraId="7C2C3C29" w14:textId="69FC5430" w:rsidR="002F1E4A" w:rsidRPr="00B10EE0" w:rsidRDefault="002F1E4A" w:rsidP="002B4E4B">
    <w:pPr>
      <w:spacing w:line="240" w:lineRule="auto"/>
      <w:rPr>
        <w:rFonts w:ascii="Times New Roman" w:hAnsi="Times New Roman"/>
        <w:bCs/>
        <w:i/>
        <w:color w:val="000000"/>
        <w:sz w:val="24"/>
        <w:lang w:eastAsia="zh-CN"/>
      </w:rPr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A6EA0" w14:textId="39A0CB7D" w:rsidR="002F1E4A" w:rsidRPr="002F1E4A" w:rsidRDefault="002F1E4A" w:rsidP="002B4E4B">
    <w:pPr>
      <w:pStyle w:val="a4"/>
      <w:spacing w:line="240" w:lineRule="auto"/>
      <w:ind w:firstLine="6521"/>
      <w:jc w:val="right"/>
      <w:rPr>
        <w:rFonts w:ascii="Arial" w:hAnsi="Arial" w:cs="Arial"/>
        <w:b/>
        <w:sz w:val="24"/>
      </w:rPr>
    </w:pPr>
    <w:r w:rsidRPr="00E502B5">
      <w:rPr>
        <w:rFonts w:ascii="Arial" w:hAnsi="Arial" w:cs="Arial"/>
        <w:b/>
        <w:sz w:val="24"/>
      </w:rPr>
      <w:t>ГОСТ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  <w:lang w:val="en-US"/>
      </w:rPr>
      <w:t>ISO</w:t>
    </w:r>
    <w:r w:rsidRPr="002F1E4A">
      <w:rPr>
        <w:rFonts w:ascii="Arial" w:hAnsi="Arial" w:cs="Arial"/>
        <w:b/>
        <w:sz w:val="24"/>
      </w:rPr>
      <w:t xml:space="preserve"> 8637-1</w:t>
    </w:r>
    <w:r>
      <w:rPr>
        <w:rFonts w:ascii="Arial" w:hAnsi="Arial" w:cs="Arial"/>
        <w:b/>
        <w:sz w:val="24"/>
      </w:rPr>
      <w:t>–202_</w:t>
    </w:r>
  </w:p>
  <w:p w14:paraId="3AD2B3B6" w14:textId="2FEE1D49" w:rsidR="002F1E4A" w:rsidRPr="00B10EE0" w:rsidRDefault="002F1E4A" w:rsidP="002B4E4B">
    <w:pPr>
      <w:spacing w:line="240" w:lineRule="auto"/>
      <w:jc w:val="right"/>
      <w:rPr>
        <w:rFonts w:ascii="Times New Roman" w:hAnsi="Times New Roman"/>
        <w:bCs/>
        <w:i/>
        <w:color w:val="000000"/>
        <w:sz w:val="24"/>
        <w:lang w:eastAsia="zh-CN"/>
      </w:rPr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BC22E" w14:textId="77777777" w:rsidR="006A57C4" w:rsidRPr="002F1E4A" w:rsidRDefault="006A57C4" w:rsidP="006A57C4">
    <w:pPr>
      <w:pStyle w:val="a4"/>
      <w:spacing w:line="240" w:lineRule="auto"/>
      <w:ind w:firstLine="0"/>
      <w:jc w:val="right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sz w:val="24"/>
      </w:rPr>
      <w:t xml:space="preserve">ГОСТ </w:t>
    </w:r>
    <w:r>
      <w:rPr>
        <w:rFonts w:ascii="Arial" w:hAnsi="Arial" w:cs="Arial"/>
        <w:b/>
        <w:sz w:val="24"/>
        <w:lang w:val="en-US"/>
      </w:rPr>
      <w:t>ISO</w:t>
    </w:r>
    <w:r w:rsidRPr="002F1E4A">
      <w:rPr>
        <w:rFonts w:ascii="Arial" w:hAnsi="Arial" w:cs="Arial"/>
        <w:b/>
        <w:sz w:val="24"/>
      </w:rPr>
      <w:t xml:space="preserve"> 8637-1</w:t>
    </w:r>
    <w:r>
      <w:rPr>
        <w:rFonts w:ascii="Arial" w:hAnsi="Arial" w:cs="Arial"/>
        <w:b/>
        <w:sz w:val="24"/>
      </w:rPr>
      <w:t>–202_</w:t>
    </w:r>
  </w:p>
  <w:p w14:paraId="1AD26116" w14:textId="2200A96E" w:rsidR="002F1E4A" w:rsidRPr="006A57C4" w:rsidRDefault="006A57C4" w:rsidP="006A57C4">
    <w:pPr>
      <w:spacing w:line="240" w:lineRule="auto"/>
      <w:jc w:val="right"/>
      <w:rPr>
        <w:rFonts w:ascii="Times New Roman" w:hAnsi="Times New Roman"/>
        <w:bCs/>
        <w:i/>
        <w:color w:val="000000"/>
        <w:sz w:val="24"/>
        <w:lang w:eastAsia="zh-CN"/>
      </w:rPr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051D3" w14:textId="4BC40A76" w:rsidR="002F1E4A" w:rsidRPr="006A57C4" w:rsidRDefault="002F1E4A" w:rsidP="002B4E4B">
    <w:pPr>
      <w:pStyle w:val="a4"/>
      <w:spacing w:line="240" w:lineRule="auto"/>
      <w:ind w:firstLine="6237"/>
      <w:jc w:val="right"/>
      <w:rPr>
        <w:rFonts w:ascii="Arial" w:hAnsi="Arial" w:cs="Arial"/>
        <w:b/>
        <w:szCs w:val="28"/>
      </w:rPr>
    </w:pPr>
    <w:r w:rsidRPr="00965C2D">
      <w:rPr>
        <w:rFonts w:ascii="Arial" w:hAnsi="Arial" w:cs="Arial"/>
        <w:b/>
        <w:szCs w:val="28"/>
      </w:rPr>
      <w:t xml:space="preserve">ГОСТ </w:t>
    </w:r>
    <w:r w:rsidR="006A57C4">
      <w:rPr>
        <w:rFonts w:ascii="Arial" w:hAnsi="Arial" w:cs="Arial"/>
        <w:b/>
        <w:szCs w:val="28"/>
        <w:lang w:val="en-US"/>
      </w:rPr>
      <w:t>ISO</w:t>
    </w:r>
    <w:r w:rsidRPr="00965C2D">
      <w:rPr>
        <w:rFonts w:ascii="Arial" w:hAnsi="Arial" w:cs="Arial"/>
        <w:b/>
        <w:szCs w:val="28"/>
      </w:rPr>
      <w:t xml:space="preserve"> </w:t>
    </w:r>
    <w:r w:rsidR="006A57C4" w:rsidRPr="006A57C4">
      <w:rPr>
        <w:rFonts w:ascii="Arial" w:hAnsi="Arial" w:cs="Arial"/>
        <w:b/>
        <w:szCs w:val="28"/>
      </w:rPr>
      <w:t>8637-1</w:t>
    </w:r>
    <w:r w:rsidRPr="00965C2D">
      <w:rPr>
        <w:rFonts w:ascii="Arial" w:hAnsi="Arial" w:cs="Arial"/>
        <w:b/>
        <w:szCs w:val="28"/>
      </w:rPr>
      <w:t>–202</w:t>
    </w:r>
    <w:r w:rsidR="006A57C4" w:rsidRPr="006A57C4">
      <w:rPr>
        <w:rFonts w:ascii="Arial" w:hAnsi="Arial" w:cs="Arial"/>
        <w:b/>
        <w:szCs w:val="28"/>
      </w:rPr>
      <w:t>_</w:t>
    </w:r>
  </w:p>
  <w:p w14:paraId="0E4FC7C0" w14:textId="5640B6BA" w:rsidR="002F1E4A" w:rsidRPr="006A57C4" w:rsidRDefault="006A57C4" w:rsidP="002B4E4B">
    <w:pPr>
      <w:spacing w:line="240" w:lineRule="auto"/>
      <w:jc w:val="right"/>
      <w:rPr>
        <w:rFonts w:ascii="Times New Roman" w:hAnsi="Times New Roman"/>
        <w:bCs/>
        <w:i/>
        <w:color w:val="000000"/>
        <w:sz w:val="44"/>
        <w:lang w:eastAsia="zh-CN"/>
      </w:rPr>
    </w:pPr>
    <w:r w:rsidRPr="006A57C4">
      <w:rPr>
        <w:rFonts w:ascii="Arial" w:hAnsi="Arial" w:cs="Arial"/>
        <w:b/>
        <w:bCs/>
        <w:i/>
        <w:color w:val="000000"/>
        <w:sz w:val="28"/>
        <w:lang w:eastAsia="zh-CN"/>
      </w:rPr>
      <w:t>(</w:t>
    </w:r>
    <w:r w:rsidRPr="006A57C4">
      <w:rPr>
        <w:rFonts w:ascii="Arial" w:hAnsi="Arial" w:cs="Arial"/>
        <w:b/>
        <w:i/>
        <w:sz w:val="28"/>
      </w:rPr>
      <w:t xml:space="preserve">проект, </w:t>
    </w:r>
    <w:r w:rsidRPr="006A57C4">
      <w:rPr>
        <w:rFonts w:ascii="Arial" w:hAnsi="Arial" w:cs="Arial"/>
        <w:b/>
        <w:i/>
        <w:sz w:val="28"/>
        <w:lang w:val="en-US"/>
      </w:rPr>
      <w:t>RU</w:t>
    </w:r>
    <w:r w:rsidRPr="006A57C4">
      <w:rPr>
        <w:rFonts w:ascii="Arial" w:hAnsi="Arial" w:cs="Arial"/>
        <w:b/>
        <w:i/>
        <w:sz w:val="28"/>
      </w:rPr>
      <w:t>, первая редакция</w:t>
    </w:r>
    <w:r w:rsidRPr="006A57C4">
      <w:rPr>
        <w:rFonts w:ascii="Arial" w:hAnsi="Arial" w:cs="Arial"/>
        <w:b/>
        <w:bCs/>
        <w:i/>
        <w:color w:val="000000"/>
        <w:sz w:val="28"/>
        <w:lang w:eastAsia="zh-CN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664DDAE"/>
    <w:lvl w:ilvl="0">
      <w:start w:val="1"/>
      <w:numFmt w:val="bullet"/>
      <w:pStyle w:val="a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3"/>
    <w:lvl w:ilvl="0" w:tplc="000000C9">
      <w:start w:val="4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00000004"/>
    <w:lvl w:ilvl="0" w:tplc="0000012D">
      <w:start w:val="5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9110701"/>
    <w:multiLevelType w:val="hybridMultilevel"/>
    <w:tmpl w:val="02EEA28C"/>
    <w:lvl w:ilvl="0" w:tplc="5270074E">
      <w:start w:val="1"/>
      <w:numFmt w:val="decimal"/>
      <w:lvlText w:val="6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B363F29"/>
    <w:multiLevelType w:val="hybridMultilevel"/>
    <w:tmpl w:val="D75806AC"/>
    <w:lvl w:ilvl="0" w:tplc="22128C46">
      <w:start w:val="1"/>
      <w:numFmt w:val="decimal"/>
      <w:lvlText w:val="%1"/>
      <w:lvlJc w:val="left"/>
      <w:pPr>
        <w:ind w:left="27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 w15:restartNumberingAfterBreak="0">
    <w:nsid w:val="0BDC34D8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0DD022A1"/>
    <w:multiLevelType w:val="multilevel"/>
    <w:tmpl w:val="4538C496"/>
    <w:lvl w:ilvl="0">
      <w:start w:val="1"/>
      <w:numFmt w:val="decimal"/>
      <w:lvlText w:val="6.%1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101A7A5A"/>
    <w:multiLevelType w:val="hybridMultilevel"/>
    <w:tmpl w:val="A2E6D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B7167"/>
    <w:multiLevelType w:val="hybridMultilevel"/>
    <w:tmpl w:val="89809C84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1661C2D"/>
    <w:multiLevelType w:val="multilevel"/>
    <w:tmpl w:val="31A038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13247F07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3" w15:restartNumberingAfterBreak="0">
    <w:nsid w:val="13597E81"/>
    <w:multiLevelType w:val="hybridMultilevel"/>
    <w:tmpl w:val="FBA0F030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4275880"/>
    <w:multiLevelType w:val="hybridMultilevel"/>
    <w:tmpl w:val="F9E2E612"/>
    <w:lvl w:ilvl="0" w:tplc="3456123E">
      <w:start w:val="1"/>
      <w:numFmt w:val="decimal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16C703AE"/>
    <w:multiLevelType w:val="hybridMultilevel"/>
    <w:tmpl w:val="B846C5AA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6DC18CA"/>
    <w:multiLevelType w:val="multilevel"/>
    <w:tmpl w:val="49D83C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179017DE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17BF3F5E"/>
    <w:multiLevelType w:val="hybridMultilevel"/>
    <w:tmpl w:val="6EE6CF3C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1C0646C2"/>
    <w:multiLevelType w:val="hybridMultilevel"/>
    <w:tmpl w:val="78002620"/>
    <w:lvl w:ilvl="0" w:tplc="371C80A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0B91B82"/>
    <w:multiLevelType w:val="hybridMultilevel"/>
    <w:tmpl w:val="E264BFCE"/>
    <w:lvl w:ilvl="0" w:tplc="AD3EA90C">
      <w:start w:val="5"/>
      <w:numFmt w:val="bullet"/>
      <w:lvlText w:val="—"/>
      <w:lvlJc w:val="left"/>
      <w:pPr>
        <w:ind w:left="8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1" w15:restartNumberingAfterBreak="0">
    <w:nsid w:val="23A245A7"/>
    <w:multiLevelType w:val="hybridMultilevel"/>
    <w:tmpl w:val="C6F07E6A"/>
    <w:lvl w:ilvl="0" w:tplc="371C80A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6D91CC8"/>
    <w:multiLevelType w:val="multilevel"/>
    <w:tmpl w:val="EE8AAE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2160"/>
      </w:pPr>
      <w:rPr>
        <w:rFonts w:hint="default"/>
      </w:rPr>
    </w:lvl>
  </w:abstractNum>
  <w:abstractNum w:abstractNumId="23" w15:restartNumberingAfterBreak="0">
    <w:nsid w:val="28C257BE"/>
    <w:multiLevelType w:val="multilevel"/>
    <w:tmpl w:val="C58AB224"/>
    <w:lvl w:ilvl="0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28D35BC6"/>
    <w:multiLevelType w:val="multilevel"/>
    <w:tmpl w:val="289C76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80" w:hanging="2160"/>
      </w:pPr>
      <w:rPr>
        <w:rFonts w:hint="default"/>
      </w:rPr>
    </w:lvl>
  </w:abstractNum>
  <w:abstractNum w:abstractNumId="25" w15:restartNumberingAfterBreak="0">
    <w:nsid w:val="2AF06BED"/>
    <w:multiLevelType w:val="hybridMultilevel"/>
    <w:tmpl w:val="CD084E56"/>
    <w:lvl w:ilvl="0" w:tplc="F2E009D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4607E9F"/>
    <w:multiLevelType w:val="hybridMultilevel"/>
    <w:tmpl w:val="05D63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F0B96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4C2A2A9A"/>
    <w:multiLevelType w:val="multilevel"/>
    <w:tmpl w:val="09B240EE"/>
    <w:lvl w:ilvl="0">
      <w:start w:val="203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b/>
      </w:rPr>
    </w:lvl>
  </w:abstractNum>
  <w:abstractNum w:abstractNumId="29" w15:restartNumberingAfterBreak="0">
    <w:nsid w:val="627D1386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0" w15:restartNumberingAfterBreak="0">
    <w:nsid w:val="62F92AB9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1" w15:restartNumberingAfterBreak="0">
    <w:nsid w:val="631724CD"/>
    <w:multiLevelType w:val="hybridMultilevel"/>
    <w:tmpl w:val="0B0C2E42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A87128B"/>
    <w:multiLevelType w:val="hybridMultilevel"/>
    <w:tmpl w:val="703AD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30FCC"/>
    <w:multiLevelType w:val="multilevel"/>
    <w:tmpl w:val="8814F2EE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41801CF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5190F8D"/>
    <w:multiLevelType w:val="multilevel"/>
    <w:tmpl w:val="B64AED6A"/>
    <w:lvl w:ilvl="0">
      <w:start w:val="1"/>
      <w:numFmt w:val="decimal"/>
      <w:pStyle w:val="1"/>
      <w:suff w:val="space"/>
      <w:lvlText w:val="%1"/>
      <w:lvlJc w:val="left"/>
      <w:pPr>
        <w:ind w:left="1" w:firstLine="709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2"/>
      <w:suff w:val="space"/>
      <w:lvlText w:val="%1.%2"/>
      <w:lvlJc w:val="left"/>
      <w:pPr>
        <w:ind w:left="1" w:firstLine="709"/>
      </w:pPr>
      <w:rPr>
        <w:rFonts w:asciiTheme="minorBidi" w:hAnsiTheme="minorBidi" w:cstheme="minorBid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3"/>
      <w:suff w:val="space"/>
      <w:lvlText w:val="%1.%2.%3"/>
      <w:lvlJc w:val="left"/>
      <w:pPr>
        <w:ind w:left="144" w:firstLine="709"/>
      </w:pPr>
      <w:rPr>
        <w:rFonts w:hint="default"/>
        <w:sz w:val="24"/>
        <w:szCs w:val="24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1" w:hanging="360"/>
      </w:pPr>
      <w:rPr>
        <w:rFonts w:hint="default"/>
      </w:rPr>
    </w:lvl>
  </w:abstractNum>
  <w:abstractNum w:abstractNumId="36" w15:restartNumberingAfterBreak="0">
    <w:nsid w:val="75BF63DE"/>
    <w:multiLevelType w:val="multilevel"/>
    <w:tmpl w:val="EE8AAE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2160"/>
      </w:pPr>
      <w:rPr>
        <w:rFonts w:hint="default"/>
      </w:rPr>
    </w:lvl>
  </w:abstractNum>
  <w:abstractNum w:abstractNumId="37" w15:restartNumberingAfterBreak="0">
    <w:nsid w:val="7E49032B"/>
    <w:multiLevelType w:val="multilevel"/>
    <w:tmpl w:val="6C64C0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7FE95256"/>
    <w:multiLevelType w:val="hybridMultilevel"/>
    <w:tmpl w:val="15140EEE"/>
    <w:lvl w:ilvl="0" w:tplc="0670608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4"/>
  </w:num>
  <w:num w:numId="3">
    <w:abstractNumId w:val="34"/>
  </w:num>
  <w:num w:numId="4">
    <w:abstractNumId w:val="38"/>
  </w:num>
  <w:num w:numId="5">
    <w:abstractNumId w:val="6"/>
  </w:num>
  <w:num w:numId="6">
    <w:abstractNumId w:val="33"/>
  </w:num>
  <w:num w:numId="7">
    <w:abstractNumId w:val="25"/>
  </w:num>
  <w:num w:numId="8">
    <w:abstractNumId w:val="11"/>
  </w:num>
  <w:num w:numId="9">
    <w:abstractNumId w:val="16"/>
  </w:num>
  <w:num w:numId="10">
    <w:abstractNumId w:val="15"/>
  </w:num>
  <w:num w:numId="11">
    <w:abstractNumId w:val="13"/>
  </w:num>
  <w:num w:numId="12">
    <w:abstractNumId w:val="10"/>
  </w:num>
  <w:num w:numId="13">
    <w:abstractNumId w:val="31"/>
  </w:num>
  <w:num w:numId="14">
    <w:abstractNumId w:val="18"/>
  </w:num>
  <w:num w:numId="15">
    <w:abstractNumId w:val="21"/>
  </w:num>
  <w:num w:numId="16">
    <w:abstractNumId w:val="19"/>
  </w:num>
  <w:num w:numId="17">
    <w:abstractNumId w:val="5"/>
  </w:num>
  <w:num w:numId="18">
    <w:abstractNumId w:val="37"/>
  </w:num>
  <w:num w:numId="19">
    <w:abstractNumId w:val="17"/>
  </w:num>
  <w:num w:numId="20">
    <w:abstractNumId w:val="27"/>
  </w:num>
  <w:num w:numId="21">
    <w:abstractNumId w:val="30"/>
  </w:num>
  <w:num w:numId="22">
    <w:abstractNumId w:val="29"/>
  </w:num>
  <w:num w:numId="23">
    <w:abstractNumId w:val="12"/>
  </w:num>
  <w:num w:numId="24">
    <w:abstractNumId w:val="7"/>
  </w:num>
  <w:num w:numId="25">
    <w:abstractNumId w:val="36"/>
  </w:num>
  <w:num w:numId="26">
    <w:abstractNumId w:val="24"/>
  </w:num>
  <w:num w:numId="27">
    <w:abstractNumId w:val="23"/>
  </w:num>
  <w:num w:numId="28">
    <w:abstractNumId w:val="22"/>
  </w:num>
  <w:num w:numId="29">
    <w:abstractNumId w:val="8"/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 w:numId="34">
    <w:abstractNumId w:val="3"/>
  </w:num>
  <w:num w:numId="35">
    <w:abstractNumId w:val="4"/>
  </w:num>
  <w:num w:numId="36">
    <w:abstractNumId w:val="20"/>
  </w:num>
  <w:num w:numId="37">
    <w:abstractNumId w:val="32"/>
  </w:num>
  <w:num w:numId="38">
    <w:abstractNumId w:val="9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defaultTabStop w:val="708"/>
  <w:evenAndOddHeaders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E0"/>
    <w:rsid w:val="00013DC5"/>
    <w:rsid w:val="0001501D"/>
    <w:rsid w:val="00021CEF"/>
    <w:rsid w:val="000257A4"/>
    <w:rsid w:val="0004231D"/>
    <w:rsid w:val="000468C9"/>
    <w:rsid w:val="0006227C"/>
    <w:rsid w:val="00092B5D"/>
    <w:rsid w:val="000B75BE"/>
    <w:rsid w:val="000C3226"/>
    <w:rsid w:val="000D0B13"/>
    <w:rsid w:val="000D475E"/>
    <w:rsid w:val="000D7DDE"/>
    <w:rsid w:val="00127294"/>
    <w:rsid w:val="00130D16"/>
    <w:rsid w:val="001573D0"/>
    <w:rsid w:val="00157CFC"/>
    <w:rsid w:val="0016187C"/>
    <w:rsid w:val="001714AF"/>
    <w:rsid w:val="001777AB"/>
    <w:rsid w:val="0019015F"/>
    <w:rsid w:val="001A56C1"/>
    <w:rsid w:val="001A7812"/>
    <w:rsid w:val="001B0951"/>
    <w:rsid w:val="001B7E9D"/>
    <w:rsid w:val="001E0D39"/>
    <w:rsid w:val="001E191C"/>
    <w:rsid w:val="001E499F"/>
    <w:rsid w:val="001F01AE"/>
    <w:rsid w:val="001F3F46"/>
    <w:rsid w:val="001F4DB3"/>
    <w:rsid w:val="002003C2"/>
    <w:rsid w:val="00207DC1"/>
    <w:rsid w:val="002241B0"/>
    <w:rsid w:val="00235444"/>
    <w:rsid w:val="002506E3"/>
    <w:rsid w:val="002512B1"/>
    <w:rsid w:val="002667C3"/>
    <w:rsid w:val="00285FE6"/>
    <w:rsid w:val="00294D9E"/>
    <w:rsid w:val="002A688F"/>
    <w:rsid w:val="002B4E4B"/>
    <w:rsid w:val="002B5B9D"/>
    <w:rsid w:val="002B5CBE"/>
    <w:rsid w:val="002C4C7A"/>
    <w:rsid w:val="002E158F"/>
    <w:rsid w:val="002E6A88"/>
    <w:rsid w:val="002F1E0D"/>
    <w:rsid w:val="002F1E4A"/>
    <w:rsid w:val="002F3230"/>
    <w:rsid w:val="002F354B"/>
    <w:rsid w:val="00304713"/>
    <w:rsid w:val="00305B81"/>
    <w:rsid w:val="00315C74"/>
    <w:rsid w:val="0032162E"/>
    <w:rsid w:val="003444BA"/>
    <w:rsid w:val="0035564F"/>
    <w:rsid w:val="003569A4"/>
    <w:rsid w:val="00360087"/>
    <w:rsid w:val="003929AB"/>
    <w:rsid w:val="00395924"/>
    <w:rsid w:val="003A1290"/>
    <w:rsid w:val="003B0802"/>
    <w:rsid w:val="003B4217"/>
    <w:rsid w:val="003C7068"/>
    <w:rsid w:val="003D270D"/>
    <w:rsid w:val="003D2B30"/>
    <w:rsid w:val="003D617D"/>
    <w:rsid w:val="003D769A"/>
    <w:rsid w:val="0040700E"/>
    <w:rsid w:val="004073E9"/>
    <w:rsid w:val="00413955"/>
    <w:rsid w:val="00413C8C"/>
    <w:rsid w:val="004150D7"/>
    <w:rsid w:val="00415445"/>
    <w:rsid w:val="0044083A"/>
    <w:rsid w:val="00452312"/>
    <w:rsid w:val="00481356"/>
    <w:rsid w:val="004822F8"/>
    <w:rsid w:val="00495A7C"/>
    <w:rsid w:val="004B0520"/>
    <w:rsid w:val="004B3DF7"/>
    <w:rsid w:val="004B6274"/>
    <w:rsid w:val="004C1413"/>
    <w:rsid w:val="004C46BD"/>
    <w:rsid w:val="004C640C"/>
    <w:rsid w:val="004D0D2C"/>
    <w:rsid w:val="004E352E"/>
    <w:rsid w:val="00504DCE"/>
    <w:rsid w:val="00505D35"/>
    <w:rsid w:val="00514274"/>
    <w:rsid w:val="00516DA8"/>
    <w:rsid w:val="0051776C"/>
    <w:rsid w:val="005224E4"/>
    <w:rsid w:val="005272AB"/>
    <w:rsid w:val="00534634"/>
    <w:rsid w:val="00542E5E"/>
    <w:rsid w:val="00545059"/>
    <w:rsid w:val="0054689F"/>
    <w:rsid w:val="00571843"/>
    <w:rsid w:val="0058326B"/>
    <w:rsid w:val="005B4CDB"/>
    <w:rsid w:val="005C399C"/>
    <w:rsid w:val="005C3C9B"/>
    <w:rsid w:val="005D5235"/>
    <w:rsid w:val="005E1AB8"/>
    <w:rsid w:val="005E48F7"/>
    <w:rsid w:val="005F680F"/>
    <w:rsid w:val="00606B92"/>
    <w:rsid w:val="00625A6A"/>
    <w:rsid w:val="00625C26"/>
    <w:rsid w:val="00626494"/>
    <w:rsid w:val="00627F8A"/>
    <w:rsid w:val="00630029"/>
    <w:rsid w:val="006323FD"/>
    <w:rsid w:val="00632BE3"/>
    <w:rsid w:val="00636206"/>
    <w:rsid w:val="0064120F"/>
    <w:rsid w:val="00670EB5"/>
    <w:rsid w:val="00686708"/>
    <w:rsid w:val="006927F5"/>
    <w:rsid w:val="006A57BA"/>
    <w:rsid w:val="006A57C4"/>
    <w:rsid w:val="006B40E8"/>
    <w:rsid w:val="006C3469"/>
    <w:rsid w:val="006E5C4D"/>
    <w:rsid w:val="006F5441"/>
    <w:rsid w:val="0071511D"/>
    <w:rsid w:val="00723596"/>
    <w:rsid w:val="00731175"/>
    <w:rsid w:val="007476B7"/>
    <w:rsid w:val="00755E5D"/>
    <w:rsid w:val="007655EE"/>
    <w:rsid w:val="007733E4"/>
    <w:rsid w:val="007D41C5"/>
    <w:rsid w:val="007F2DB1"/>
    <w:rsid w:val="0082121D"/>
    <w:rsid w:val="008253BA"/>
    <w:rsid w:val="00837F79"/>
    <w:rsid w:val="00855452"/>
    <w:rsid w:val="00855B66"/>
    <w:rsid w:val="008613DB"/>
    <w:rsid w:val="00864664"/>
    <w:rsid w:val="00882070"/>
    <w:rsid w:val="008927D8"/>
    <w:rsid w:val="008927F8"/>
    <w:rsid w:val="00893367"/>
    <w:rsid w:val="00897339"/>
    <w:rsid w:val="008A2518"/>
    <w:rsid w:val="008B55A0"/>
    <w:rsid w:val="008D231C"/>
    <w:rsid w:val="00902CE8"/>
    <w:rsid w:val="00904F87"/>
    <w:rsid w:val="00907A29"/>
    <w:rsid w:val="009116FB"/>
    <w:rsid w:val="00917CBA"/>
    <w:rsid w:val="00930092"/>
    <w:rsid w:val="00930871"/>
    <w:rsid w:val="0093435A"/>
    <w:rsid w:val="00937F94"/>
    <w:rsid w:val="00941FF3"/>
    <w:rsid w:val="00945672"/>
    <w:rsid w:val="009478A2"/>
    <w:rsid w:val="00952C80"/>
    <w:rsid w:val="00955A65"/>
    <w:rsid w:val="0095651F"/>
    <w:rsid w:val="00960BB9"/>
    <w:rsid w:val="00977F69"/>
    <w:rsid w:val="0098127E"/>
    <w:rsid w:val="0098441C"/>
    <w:rsid w:val="00987CF0"/>
    <w:rsid w:val="00997050"/>
    <w:rsid w:val="009A6FE2"/>
    <w:rsid w:val="009B1719"/>
    <w:rsid w:val="009B4C80"/>
    <w:rsid w:val="009C080A"/>
    <w:rsid w:val="009C340C"/>
    <w:rsid w:val="009C526D"/>
    <w:rsid w:val="009C65B6"/>
    <w:rsid w:val="009D27F3"/>
    <w:rsid w:val="00A0324D"/>
    <w:rsid w:val="00A04C46"/>
    <w:rsid w:val="00A20CC5"/>
    <w:rsid w:val="00A45831"/>
    <w:rsid w:val="00A46ACF"/>
    <w:rsid w:val="00A47117"/>
    <w:rsid w:val="00A81650"/>
    <w:rsid w:val="00A85753"/>
    <w:rsid w:val="00AA5B68"/>
    <w:rsid w:val="00AD14F3"/>
    <w:rsid w:val="00AD1EE4"/>
    <w:rsid w:val="00AE6C01"/>
    <w:rsid w:val="00AE6C95"/>
    <w:rsid w:val="00AF0929"/>
    <w:rsid w:val="00AF0D43"/>
    <w:rsid w:val="00AF2FDC"/>
    <w:rsid w:val="00B01462"/>
    <w:rsid w:val="00B10EE0"/>
    <w:rsid w:val="00B31A3C"/>
    <w:rsid w:val="00B43E37"/>
    <w:rsid w:val="00B4745D"/>
    <w:rsid w:val="00B604DB"/>
    <w:rsid w:val="00B613EA"/>
    <w:rsid w:val="00B63A7A"/>
    <w:rsid w:val="00B672C5"/>
    <w:rsid w:val="00B716D4"/>
    <w:rsid w:val="00B7182E"/>
    <w:rsid w:val="00B71E14"/>
    <w:rsid w:val="00B80916"/>
    <w:rsid w:val="00B810C6"/>
    <w:rsid w:val="00B86732"/>
    <w:rsid w:val="00B9491A"/>
    <w:rsid w:val="00B958FA"/>
    <w:rsid w:val="00BB6D50"/>
    <w:rsid w:val="00BC1124"/>
    <w:rsid w:val="00BC25BA"/>
    <w:rsid w:val="00BD7CD8"/>
    <w:rsid w:val="00BE046F"/>
    <w:rsid w:val="00BF028E"/>
    <w:rsid w:val="00C01AA4"/>
    <w:rsid w:val="00C11BEE"/>
    <w:rsid w:val="00C129BB"/>
    <w:rsid w:val="00C25FC4"/>
    <w:rsid w:val="00C37571"/>
    <w:rsid w:val="00C41AFF"/>
    <w:rsid w:val="00C474FD"/>
    <w:rsid w:val="00C50FBA"/>
    <w:rsid w:val="00C75C3E"/>
    <w:rsid w:val="00C94529"/>
    <w:rsid w:val="00C94AF2"/>
    <w:rsid w:val="00C953AD"/>
    <w:rsid w:val="00CC5CC1"/>
    <w:rsid w:val="00CE340B"/>
    <w:rsid w:val="00D12A8C"/>
    <w:rsid w:val="00D33CAB"/>
    <w:rsid w:val="00D611FC"/>
    <w:rsid w:val="00D84DCC"/>
    <w:rsid w:val="00DB570C"/>
    <w:rsid w:val="00DC415C"/>
    <w:rsid w:val="00DC5BDA"/>
    <w:rsid w:val="00DD1B09"/>
    <w:rsid w:val="00DE25BF"/>
    <w:rsid w:val="00DF7C5B"/>
    <w:rsid w:val="00E22477"/>
    <w:rsid w:val="00E24773"/>
    <w:rsid w:val="00E30889"/>
    <w:rsid w:val="00E44D39"/>
    <w:rsid w:val="00E71AD0"/>
    <w:rsid w:val="00E77D8C"/>
    <w:rsid w:val="00E93DF4"/>
    <w:rsid w:val="00E963C8"/>
    <w:rsid w:val="00E96CFE"/>
    <w:rsid w:val="00EA1467"/>
    <w:rsid w:val="00EA3856"/>
    <w:rsid w:val="00EC6342"/>
    <w:rsid w:val="00EC7FEF"/>
    <w:rsid w:val="00ED0969"/>
    <w:rsid w:val="00ED285F"/>
    <w:rsid w:val="00ED730D"/>
    <w:rsid w:val="00EE6C3A"/>
    <w:rsid w:val="00F00D30"/>
    <w:rsid w:val="00F04944"/>
    <w:rsid w:val="00F10470"/>
    <w:rsid w:val="00F10E58"/>
    <w:rsid w:val="00F23ADA"/>
    <w:rsid w:val="00F313B8"/>
    <w:rsid w:val="00F55526"/>
    <w:rsid w:val="00F60C42"/>
    <w:rsid w:val="00F67343"/>
    <w:rsid w:val="00F740C8"/>
    <w:rsid w:val="00F74E21"/>
    <w:rsid w:val="00F826F3"/>
    <w:rsid w:val="00F84DF6"/>
    <w:rsid w:val="00F85D76"/>
    <w:rsid w:val="00F903EA"/>
    <w:rsid w:val="00F943C7"/>
    <w:rsid w:val="00FA0152"/>
    <w:rsid w:val="00FA0ED8"/>
    <w:rsid w:val="00FA4D5F"/>
    <w:rsid w:val="00FB51AD"/>
    <w:rsid w:val="00FC410D"/>
    <w:rsid w:val="00FD67C4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8BF519"/>
  <w15:docId w15:val="{CD521C02-253D-41B8-8CFC-0C169F45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B10EE0"/>
    <w:pPr>
      <w:keepNext/>
      <w:keepLines/>
      <w:numPr>
        <w:numId w:val="1"/>
      </w:numPr>
      <w:spacing w:before="240" w:after="240" w:line="36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B10EE0"/>
    <w:pPr>
      <w:keepNext/>
      <w:keepLines/>
      <w:numPr>
        <w:ilvl w:val="1"/>
        <w:numId w:val="1"/>
      </w:numPr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Cs/>
      <w:sz w:val="28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B10EE0"/>
    <w:pPr>
      <w:keepNext/>
      <w:keepLines/>
      <w:numPr>
        <w:ilvl w:val="2"/>
        <w:numId w:val="1"/>
      </w:numPr>
      <w:spacing w:after="0" w:line="360" w:lineRule="auto"/>
      <w:ind w:left="0"/>
      <w:jc w:val="both"/>
      <w:outlineLvl w:val="2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4">
    <w:name w:val="heading 4"/>
    <w:basedOn w:val="a0"/>
    <w:next w:val="a0"/>
    <w:link w:val="40"/>
    <w:uiPriority w:val="9"/>
    <w:qFormat/>
    <w:rsid w:val="00B10EE0"/>
    <w:pPr>
      <w:keepNext/>
      <w:keepLines/>
      <w:numPr>
        <w:ilvl w:val="3"/>
        <w:numId w:val="1"/>
      </w:numPr>
      <w:spacing w:after="0" w:line="360" w:lineRule="auto"/>
      <w:jc w:val="both"/>
      <w:outlineLvl w:val="3"/>
    </w:pPr>
    <w:rPr>
      <w:rFonts w:ascii="Times New Roman" w:eastAsia="Times New Roman" w:hAnsi="Times New Roman" w:cs="Times New Roman"/>
      <w:bCs/>
      <w:iCs/>
      <w:sz w:val="28"/>
      <w:szCs w:val="24"/>
    </w:rPr>
  </w:style>
  <w:style w:type="paragraph" w:styleId="5">
    <w:name w:val="heading 5"/>
    <w:basedOn w:val="a0"/>
    <w:next w:val="a0"/>
    <w:link w:val="50"/>
    <w:uiPriority w:val="9"/>
    <w:qFormat/>
    <w:rsid w:val="00B10EE0"/>
    <w:pPr>
      <w:spacing w:after="0" w:line="36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10EE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10EE0"/>
    <w:rPr>
      <w:rFonts w:ascii="Times New Roman" w:eastAsia="Times New Roman" w:hAnsi="Times New Roman" w:cs="Times New Roman"/>
      <w:bCs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B10EE0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B10EE0"/>
    <w:rPr>
      <w:rFonts w:ascii="Times New Roman" w:eastAsia="Times New Roman" w:hAnsi="Times New Roman" w:cs="Times New Roman"/>
      <w:bCs/>
      <w:iCs/>
      <w:sz w:val="28"/>
      <w:szCs w:val="24"/>
    </w:rPr>
  </w:style>
  <w:style w:type="character" w:customStyle="1" w:styleId="50">
    <w:name w:val="Заголовок 5 Знак"/>
    <w:basedOn w:val="a1"/>
    <w:link w:val="5"/>
    <w:uiPriority w:val="9"/>
    <w:rsid w:val="00B10EE0"/>
    <w:rPr>
      <w:rFonts w:ascii="Times New Roman" w:eastAsia="Times New Roman" w:hAnsi="Times New Roman" w:cs="Times New Roman"/>
      <w:b/>
      <w:bCs/>
      <w:iCs/>
      <w:sz w:val="28"/>
      <w:szCs w:val="28"/>
    </w:rPr>
  </w:style>
  <w:style w:type="numbering" w:customStyle="1" w:styleId="11">
    <w:name w:val="Нет списка1"/>
    <w:next w:val="a3"/>
    <w:uiPriority w:val="99"/>
    <w:semiHidden/>
    <w:unhideWhenUsed/>
    <w:rsid w:val="00B10EE0"/>
  </w:style>
  <w:style w:type="paragraph" w:styleId="a4">
    <w:name w:val="header"/>
    <w:basedOn w:val="a0"/>
    <w:link w:val="a5"/>
    <w:uiPriority w:val="99"/>
    <w:unhideWhenUsed/>
    <w:rsid w:val="00B10EE0"/>
    <w:pPr>
      <w:tabs>
        <w:tab w:val="center" w:pos="4677"/>
        <w:tab w:val="right" w:pos="9355"/>
      </w:tabs>
      <w:spacing w:after="0" w:line="360" w:lineRule="auto"/>
      <w:ind w:firstLine="709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B10EE0"/>
    <w:rPr>
      <w:rFonts w:ascii="Times New Roman" w:eastAsia="Calibri" w:hAnsi="Times New Roman" w:cs="Times New Roman"/>
      <w:sz w:val="28"/>
      <w:szCs w:val="24"/>
    </w:rPr>
  </w:style>
  <w:style w:type="paragraph" w:styleId="a6">
    <w:name w:val="footer"/>
    <w:basedOn w:val="a0"/>
    <w:link w:val="a7"/>
    <w:uiPriority w:val="99"/>
    <w:unhideWhenUsed/>
    <w:rsid w:val="00B10EE0"/>
    <w:pPr>
      <w:tabs>
        <w:tab w:val="center" w:pos="4677"/>
        <w:tab w:val="right" w:pos="9355"/>
      </w:tabs>
      <w:spacing w:after="0" w:line="360" w:lineRule="auto"/>
      <w:ind w:firstLine="709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B10EE0"/>
    <w:rPr>
      <w:rFonts w:ascii="Times New Roman" w:eastAsia="Calibri" w:hAnsi="Times New Roman" w:cs="Times New Roman"/>
      <w:sz w:val="28"/>
      <w:szCs w:val="24"/>
    </w:rPr>
  </w:style>
  <w:style w:type="character" w:styleId="a8">
    <w:name w:val="Hyperlink"/>
    <w:uiPriority w:val="99"/>
    <w:unhideWhenUsed/>
    <w:rsid w:val="00B10EE0"/>
    <w:rPr>
      <w:color w:val="0000FF"/>
      <w:u w:val="single"/>
    </w:rPr>
  </w:style>
  <w:style w:type="paragraph" w:styleId="a9">
    <w:name w:val="Balloon Text"/>
    <w:basedOn w:val="a0"/>
    <w:link w:val="aa"/>
    <w:uiPriority w:val="99"/>
    <w:semiHidden/>
    <w:unhideWhenUsed/>
    <w:rsid w:val="00B10EE0"/>
    <w:pPr>
      <w:spacing w:after="0" w:line="240" w:lineRule="auto"/>
      <w:ind w:firstLine="709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B10EE0"/>
    <w:rPr>
      <w:rFonts w:ascii="Tahoma" w:eastAsia="Calibri" w:hAnsi="Tahoma" w:cs="Tahoma"/>
      <w:sz w:val="16"/>
      <w:szCs w:val="16"/>
    </w:rPr>
  </w:style>
  <w:style w:type="table" w:styleId="ab">
    <w:name w:val="Table Grid"/>
    <w:basedOn w:val="a2"/>
    <w:uiPriority w:val="39"/>
    <w:rsid w:val="00B10E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T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Табличный"/>
    <w:basedOn w:val="a0"/>
    <w:next w:val="a0"/>
    <w:qFormat/>
    <w:rsid w:val="00B10EE0"/>
    <w:pPr>
      <w:spacing w:before="120" w:after="12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d">
    <w:name w:val="Палочки –"/>
    <w:basedOn w:val="a0"/>
    <w:qFormat/>
    <w:rsid w:val="00B10EE0"/>
    <w:pPr>
      <w:spacing w:after="0" w:line="360" w:lineRule="auto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customStyle="1" w:styleId="21">
    <w:name w:val="Заголовок 2_б/н"/>
    <w:basedOn w:val="2"/>
    <w:uiPriority w:val="9"/>
    <w:qFormat/>
    <w:rsid w:val="00B10EE0"/>
    <w:pPr>
      <w:keepNext w:val="0"/>
      <w:keepLines w:val="0"/>
    </w:pPr>
    <w:rPr>
      <w:szCs w:val="28"/>
    </w:rPr>
  </w:style>
  <w:style w:type="paragraph" w:customStyle="1" w:styleId="31">
    <w:name w:val="Заголовок 3_б/н"/>
    <w:basedOn w:val="3"/>
    <w:uiPriority w:val="9"/>
    <w:qFormat/>
    <w:rsid w:val="00B10EE0"/>
    <w:pPr>
      <w:keepNext w:val="0"/>
      <w:keepLines w:val="0"/>
    </w:pPr>
  </w:style>
  <w:style w:type="paragraph" w:customStyle="1" w:styleId="41">
    <w:name w:val="Заголовок 4_б/н"/>
    <w:basedOn w:val="4"/>
    <w:uiPriority w:val="9"/>
    <w:qFormat/>
    <w:rsid w:val="00B10EE0"/>
    <w:pPr>
      <w:keepNext w:val="0"/>
      <w:keepLines w:val="0"/>
    </w:pPr>
  </w:style>
  <w:style w:type="paragraph" w:styleId="22">
    <w:name w:val="toc 2"/>
    <w:basedOn w:val="a0"/>
    <w:next w:val="a0"/>
    <w:autoRedefine/>
    <w:uiPriority w:val="39"/>
    <w:unhideWhenUsed/>
    <w:rsid w:val="00B10EE0"/>
    <w:pPr>
      <w:tabs>
        <w:tab w:val="left" w:pos="993"/>
        <w:tab w:val="right" w:leader="dot" w:pos="9911"/>
      </w:tabs>
      <w:spacing w:after="0" w:line="360" w:lineRule="auto"/>
      <w:ind w:left="993" w:hanging="567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styleId="12">
    <w:name w:val="toc 1"/>
    <w:basedOn w:val="a0"/>
    <w:next w:val="a0"/>
    <w:autoRedefine/>
    <w:uiPriority w:val="39"/>
    <w:unhideWhenUsed/>
    <w:rsid w:val="00B10EE0"/>
    <w:pPr>
      <w:tabs>
        <w:tab w:val="left" w:pos="142"/>
        <w:tab w:val="right" w:leader="dot" w:pos="9637"/>
      </w:tabs>
      <w:spacing w:after="0" w:line="360" w:lineRule="auto"/>
      <w:ind w:left="1843" w:hanging="1843"/>
      <w:jc w:val="both"/>
    </w:pPr>
    <w:rPr>
      <w:rFonts w:ascii="Times New Roman" w:eastAsia="Calibri" w:hAnsi="Times New Roman" w:cs="Times New Roman"/>
      <w:noProof/>
      <w:sz w:val="28"/>
      <w:szCs w:val="24"/>
    </w:rPr>
  </w:style>
  <w:style w:type="paragraph" w:styleId="32">
    <w:name w:val="toc 3"/>
    <w:basedOn w:val="a0"/>
    <w:next w:val="a0"/>
    <w:autoRedefine/>
    <w:uiPriority w:val="39"/>
    <w:unhideWhenUsed/>
    <w:rsid w:val="00B10EE0"/>
    <w:pPr>
      <w:spacing w:after="100" w:line="360" w:lineRule="auto"/>
      <w:ind w:left="560" w:firstLine="709"/>
    </w:pPr>
    <w:rPr>
      <w:rFonts w:ascii="Times New Roman" w:eastAsia="Calibri" w:hAnsi="Times New Roman" w:cs="Times New Roman"/>
      <w:sz w:val="28"/>
      <w:szCs w:val="24"/>
    </w:rPr>
  </w:style>
  <w:style w:type="paragraph" w:styleId="42">
    <w:name w:val="toc 4"/>
    <w:basedOn w:val="a0"/>
    <w:next w:val="a0"/>
    <w:autoRedefine/>
    <w:uiPriority w:val="39"/>
    <w:unhideWhenUsed/>
    <w:rsid w:val="00B10EE0"/>
    <w:pPr>
      <w:spacing w:after="100" w:line="360" w:lineRule="auto"/>
      <w:ind w:left="840" w:firstLine="709"/>
    </w:pPr>
    <w:rPr>
      <w:rFonts w:ascii="Times New Roman" w:eastAsia="Calibri" w:hAnsi="Times New Roman" w:cs="Times New Roman"/>
      <w:sz w:val="28"/>
      <w:szCs w:val="24"/>
    </w:rPr>
  </w:style>
  <w:style w:type="character" w:styleId="ae">
    <w:name w:val="Placeholder Text"/>
    <w:uiPriority w:val="99"/>
    <w:semiHidden/>
    <w:rsid w:val="00B10EE0"/>
    <w:rPr>
      <w:color w:val="808080"/>
    </w:rPr>
  </w:style>
  <w:style w:type="character" w:styleId="af">
    <w:name w:val="page number"/>
    <w:basedOn w:val="a1"/>
    <w:rsid w:val="00B10EE0"/>
  </w:style>
  <w:style w:type="paragraph" w:styleId="af0">
    <w:name w:val="footnote text"/>
    <w:basedOn w:val="a0"/>
    <w:link w:val="af1"/>
    <w:unhideWhenUsed/>
    <w:rsid w:val="00B10EE0"/>
    <w:pPr>
      <w:spacing w:after="0" w:line="360" w:lineRule="auto"/>
      <w:ind w:firstLine="709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1">
    <w:name w:val="Текст сноски Знак"/>
    <w:basedOn w:val="a1"/>
    <w:link w:val="af0"/>
    <w:rsid w:val="00B10EE0"/>
    <w:rPr>
      <w:rFonts w:ascii="Times New Roman" w:eastAsia="Calibri" w:hAnsi="Times New Roman" w:cs="Times New Roman"/>
      <w:sz w:val="20"/>
      <w:szCs w:val="20"/>
    </w:rPr>
  </w:style>
  <w:style w:type="character" w:styleId="af2">
    <w:name w:val="footnote reference"/>
    <w:semiHidden/>
    <w:unhideWhenUsed/>
    <w:rsid w:val="00B10EE0"/>
    <w:rPr>
      <w:vertAlign w:val="superscript"/>
    </w:rPr>
  </w:style>
  <w:style w:type="paragraph" w:customStyle="1" w:styleId="formattext">
    <w:name w:val="formattext"/>
    <w:basedOn w:val="a0"/>
    <w:rsid w:val="00B1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B10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B10EE0"/>
  </w:style>
  <w:style w:type="paragraph" w:customStyle="1" w:styleId="af4">
    <w:name w:val="ТаблицаМелкая"/>
    <w:basedOn w:val="a0"/>
    <w:rsid w:val="00B10EE0"/>
    <w:pPr>
      <w:keepLines/>
      <w:spacing w:before="60" w:after="6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styleId="af5">
    <w:name w:val="annotation reference"/>
    <w:uiPriority w:val="99"/>
    <w:semiHidden/>
    <w:unhideWhenUsed/>
    <w:rsid w:val="00B10EE0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B10EE0"/>
    <w:pPr>
      <w:spacing w:after="0" w:line="360" w:lineRule="auto"/>
      <w:ind w:firstLine="709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B10EE0"/>
    <w:rPr>
      <w:rFonts w:ascii="Times New Roman" w:eastAsia="Calibri" w:hAnsi="Times New Roman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10EE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10EE0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51">
    <w:name w:val="Основной текст (5)1"/>
    <w:basedOn w:val="a0"/>
    <w:link w:val="52"/>
    <w:uiPriority w:val="99"/>
    <w:rsid w:val="00B10EE0"/>
    <w:pPr>
      <w:shd w:val="clear" w:color="auto" w:fill="FFFFFF"/>
      <w:spacing w:before="180" w:after="180" w:line="153" w:lineRule="exact"/>
      <w:ind w:hanging="340"/>
      <w:jc w:val="both"/>
    </w:pPr>
    <w:rPr>
      <w:rFonts w:ascii="Arial" w:eastAsia="Calibri" w:hAnsi="Arial" w:cs="Arial"/>
      <w:sz w:val="13"/>
      <w:szCs w:val="13"/>
      <w:lang w:eastAsia="ru-RU"/>
    </w:rPr>
  </w:style>
  <w:style w:type="character" w:customStyle="1" w:styleId="52">
    <w:name w:val="Основной текст (5)_"/>
    <w:link w:val="51"/>
    <w:uiPriority w:val="99"/>
    <w:rsid w:val="00B10EE0"/>
    <w:rPr>
      <w:rFonts w:ascii="Arial" w:eastAsia="Calibri" w:hAnsi="Arial" w:cs="Arial"/>
      <w:sz w:val="13"/>
      <w:szCs w:val="13"/>
      <w:shd w:val="clear" w:color="auto" w:fill="FFFFFF"/>
      <w:lang w:eastAsia="ru-RU"/>
    </w:rPr>
  </w:style>
  <w:style w:type="paragraph" w:styleId="afa">
    <w:name w:val="List Paragraph"/>
    <w:basedOn w:val="a0"/>
    <w:uiPriority w:val="34"/>
    <w:qFormat/>
    <w:rsid w:val="00B10EE0"/>
    <w:pPr>
      <w:spacing w:after="0" w:line="360" w:lineRule="auto"/>
      <w:ind w:left="720" w:firstLine="709"/>
    </w:pPr>
    <w:rPr>
      <w:rFonts w:ascii="Times New Roman" w:eastAsia="Calibri" w:hAnsi="Times New Roman" w:cs="Times New Roman"/>
      <w:sz w:val="28"/>
      <w:szCs w:val="24"/>
    </w:rPr>
  </w:style>
  <w:style w:type="paragraph" w:styleId="afb">
    <w:name w:val="caption"/>
    <w:basedOn w:val="a0"/>
    <w:next w:val="a0"/>
    <w:uiPriority w:val="35"/>
    <w:unhideWhenUsed/>
    <w:qFormat/>
    <w:rsid w:val="00B10EE0"/>
    <w:pPr>
      <w:spacing w:after="0" w:line="360" w:lineRule="auto"/>
      <w:ind w:firstLine="709"/>
    </w:pPr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B10EE0"/>
  </w:style>
  <w:style w:type="paragraph" w:styleId="afc">
    <w:name w:val="Normal (Web)"/>
    <w:basedOn w:val="a0"/>
    <w:uiPriority w:val="99"/>
    <w:semiHidden/>
    <w:qFormat/>
    <w:rsid w:val="00B10EE0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Обычный3"/>
    <w:qFormat/>
    <w:rsid w:val="00B10EE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бычный1"/>
    <w:qFormat/>
    <w:rsid w:val="00B10EE0"/>
    <w:pPr>
      <w:spacing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basedOn w:val="af3"/>
    <w:qFormat/>
    <w:rsid w:val="00B10EE0"/>
    <w:pPr>
      <w:spacing w:line="360" w:lineRule="auto"/>
      <w:ind w:firstLine="709"/>
      <w:jc w:val="both"/>
    </w:pPr>
  </w:style>
  <w:style w:type="character" w:customStyle="1" w:styleId="-">
    <w:name w:val="Интернет-ссылка"/>
    <w:rsid w:val="00B10EE0"/>
    <w:rPr>
      <w:color w:val="000080"/>
      <w:u w:val="single"/>
    </w:rPr>
  </w:style>
  <w:style w:type="character" w:styleId="afd">
    <w:name w:val="FollowedHyperlink"/>
    <w:rsid w:val="00B10EE0"/>
    <w:rPr>
      <w:color w:val="800080"/>
      <w:u w:val="single"/>
    </w:rPr>
  </w:style>
  <w:style w:type="paragraph" w:styleId="afe">
    <w:name w:val="Date"/>
    <w:basedOn w:val="a0"/>
    <w:next w:val="a0"/>
    <w:link w:val="aff"/>
    <w:uiPriority w:val="99"/>
    <w:semiHidden/>
    <w:unhideWhenUsed/>
    <w:rsid w:val="00B10EE0"/>
    <w:pPr>
      <w:spacing w:after="0" w:line="360" w:lineRule="auto"/>
      <w:ind w:firstLine="709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">
    <w:name w:val="Дата Знак"/>
    <w:basedOn w:val="a1"/>
    <w:link w:val="afe"/>
    <w:uiPriority w:val="99"/>
    <w:semiHidden/>
    <w:rsid w:val="00B10EE0"/>
    <w:rPr>
      <w:rFonts w:ascii="Times New Roman" w:eastAsia="Calibri" w:hAnsi="Times New Roman" w:cs="Times New Roman"/>
      <w:sz w:val="28"/>
      <w:szCs w:val="24"/>
    </w:rPr>
  </w:style>
  <w:style w:type="paragraph" w:customStyle="1" w:styleId="aff0">
    <w:name w:val="Название приложения"/>
    <w:basedOn w:val="afb"/>
    <w:rsid w:val="00B10EE0"/>
    <w:pPr>
      <w:keepNext/>
      <w:pageBreakBefore/>
      <w:spacing w:before="120" w:after="360"/>
      <w:ind w:firstLine="0"/>
      <w:jc w:val="center"/>
    </w:pPr>
    <w:rPr>
      <w:rFonts w:ascii="Arial" w:hAnsi="Arial"/>
      <w:b w:val="0"/>
      <w:sz w:val="24"/>
    </w:rPr>
  </w:style>
  <w:style w:type="paragraph" w:styleId="a">
    <w:name w:val="List Bullet"/>
    <w:basedOn w:val="a0"/>
    <w:rsid w:val="00B10EE0"/>
    <w:pPr>
      <w:numPr>
        <w:numId w:val="30"/>
      </w:numPr>
      <w:spacing w:after="0" w:line="360" w:lineRule="auto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4">
    <w:name w:val="Основной текст (2)_"/>
    <w:link w:val="25"/>
    <w:rsid w:val="00B10EE0"/>
    <w:rPr>
      <w:rFonts w:ascii="Arial" w:hAnsi="Arial"/>
      <w:sz w:val="13"/>
      <w:szCs w:val="13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B10EE0"/>
    <w:pPr>
      <w:shd w:val="clear" w:color="auto" w:fill="FFFFFF"/>
      <w:spacing w:after="0" w:line="324" w:lineRule="exact"/>
      <w:ind w:right="-34" w:firstLine="567"/>
    </w:pPr>
    <w:rPr>
      <w:rFonts w:ascii="Arial" w:hAnsi="Arial"/>
      <w:sz w:val="13"/>
      <w:szCs w:val="13"/>
    </w:rPr>
  </w:style>
  <w:style w:type="paragraph" w:customStyle="1" w:styleId="aff1">
    <w:name w:val="В оглавление Приложение"/>
    <w:basedOn w:val="a0"/>
    <w:rsid w:val="00B10EE0"/>
    <w:pPr>
      <w:widowControl w:val="0"/>
      <w:autoSpaceDE w:val="0"/>
      <w:autoSpaceDN w:val="0"/>
      <w:spacing w:before="120" w:after="12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f2">
    <w:name w:val="Стиль малые прописные"/>
    <w:basedOn w:val="a1"/>
    <w:rsid w:val="00B10EE0"/>
    <w:rPr>
      <w:rFonts w:ascii="Times New Roman" w:hAnsi="Times New Roman"/>
      <w:smallCaps/>
      <w:sz w:val="28"/>
    </w:rPr>
  </w:style>
  <w:style w:type="paragraph" w:customStyle="1" w:styleId="Default">
    <w:name w:val="Default"/>
    <w:rsid w:val="00B10E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B10EE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negp0gi0b9av8jahpyh">
    <w:name w:val="anegp0gi0b9av8jahpyh"/>
    <w:basedOn w:val="a1"/>
    <w:rsid w:val="00C1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6.jpeg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jpe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AB4C6-E9F7-40FC-A37C-5AB5CA95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50</Pages>
  <Words>13158</Words>
  <Characters>75001</Characters>
  <Application>Microsoft Office Word</Application>
  <DocSecurity>0</DocSecurity>
  <Lines>625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2025-11-07T07:18:00Z</cp:lastPrinted>
  <dcterms:created xsi:type="dcterms:W3CDTF">2025-12-02T08:20:00Z</dcterms:created>
  <dcterms:modified xsi:type="dcterms:W3CDTF">2025-12-04T07:05:00Z</dcterms:modified>
</cp:coreProperties>
</file>