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5015"/>
        <w:gridCol w:w="2747"/>
        <w:gridCol w:w="19"/>
      </w:tblGrid>
      <w:tr w:rsidR="0084593B" w14:paraId="7F7EA602" w14:textId="77777777">
        <w:trPr>
          <w:cantSplit/>
          <w:trHeight w:val="989"/>
        </w:trPr>
        <w:tc>
          <w:tcPr>
            <w:tcW w:w="9940" w:type="dxa"/>
            <w:gridSpan w:val="4"/>
            <w:tcBorders>
              <w:top w:val="single" w:sz="24" w:space="0" w:color="auto"/>
              <w:left w:val="none" w:sz="4" w:space="0" w:color="000000"/>
              <w:bottom w:val="single" w:sz="24" w:space="0" w:color="auto"/>
              <w:right w:val="none" w:sz="4" w:space="0" w:color="000000"/>
            </w:tcBorders>
            <w:vAlign w:val="center"/>
          </w:tcPr>
          <w:p w14:paraId="0FDDCFCB" w14:textId="77777777" w:rsidR="0084593B" w:rsidRDefault="00693EA8">
            <w:pPr>
              <w:spacing w:after="120" w:line="240" w:lineRule="auto"/>
              <w:jc w:val="center"/>
              <w:rPr>
                <w:rFonts w:ascii="Arial" w:hAnsi="Arial" w:cs="Arial"/>
                <w:b/>
              </w:rPr>
            </w:pPr>
            <w:r>
              <w:rPr>
                <w:rFonts w:ascii="Arial" w:hAnsi="Arial" w:cs="Arial"/>
                <w:b/>
                <w:bCs/>
              </w:rPr>
              <w:t xml:space="preserve"> ЕВРАЗИЙСКИЙ</w:t>
            </w:r>
            <w:r>
              <w:rPr>
                <w:rFonts w:ascii="Arial" w:hAnsi="Arial" w:cs="Arial"/>
                <w:b/>
              </w:rPr>
              <w:t xml:space="preserve"> СОВЕТ ПО СТАНДАРТИЗАЦИИ, МЕТРОЛОГИИ И СЕРТИФИКАЦИИ</w:t>
            </w:r>
          </w:p>
          <w:p w14:paraId="4B7954EB" w14:textId="77777777" w:rsidR="0084593B" w:rsidRDefault="00693EA8">
            <w:pPr>
              <w:spacing w:line="240" w:lineRule="auto"/>
              <w:jc w:val="center"/>
              <w:rPr>
                <w:rFonts w:ascii="Arial" w:hAnsi="Arial" w:cs="Arial"/>
                <w:b/>
                <w:bCs/>
                <w:lang w:val="en-US"/>
              </w:rPr>
            </w:pPr>
            <w:r>
              <w:rPr>
                <w:rFonts w:ascii="Arial" w:hAnsi="Arial" w:cs="Arial"/>
                <w:b/>
                <w:bCs/>
                <w:lang w:val="en-US"/>
              </w:rPr>
              <w:t>(</w:t>
            </w:r>
            <w:r>
              <w:rPr>
                <w:rFonts w:ascii="Arial" w:hAnsi="Arial" w:cs="Arial"/>
                <w:b/>
                <w:bCs/>
              </w:rPr>
              <w:t>ЕАСС</w:t>
            </w:r>
            <w:r>
              <w:rPr>
                <w:rFonts w:ascii="Arial" w:hAnsi="Arial" w:cs="Arial"/>
                <w:b/>
                <w:bCs/>
                <w:lang w:val="en-US"/>
              </w:rPr>
              <w:t>)</w:t>
            </w:r>
          </w:p>
          <w:p w14:paraId="08BBA1BA" w14:textId="77777777" w:rsidR="0084593B" w:rsidRDefault="00693EA8">
            <w:pPr>
              <w:spacing w:after="120" w:line="240" w:lineRule="auto"/>
              <w:jc w:val="center"/>
              <w:rPr>
                <w:rFonts w:ascii="Arial" w:hAnsi="Arial" w:cs="Arial"/>
                <w:b/>
                <w:lang w:val="en-US"/>
              </w:rPr>
            </w:pPr>
            <w:r>
              <w:rPr>
                <w:rFonts w:ascii="Arial" w:hAnsi="Arial" w:cs="Arial"/>
                <w:b/>
                <w:bCs/>
                <w:lang w:val="en-US"/>
              </w:rPr>
              <w:t>EURO-ASIAN</w:t>
            </w:r>
            <w:r>
              <w:rPr>
                <w:rFonts w:ascii="Arial" w:hAnsi="Arial" w:cs="Arial"/>
                <w:b/>
                <w:lang w:val="en-US"/>
              </w:rPr>
              <w:t xml:space="preserve"> COUNCIL FOR STANDARDIZATION, METROLOGY AND CERTIFICATION</w:t>
            </w:r>
          </w:p>
          <w:p w14:paraId="213814B2" w14:textId="77777777" w:rsidR="0084593B" w:rsidRDefault="00693EA8">
            <w:pPr>
              <w:spacing w:after="120" w:line="240" w:lineRule="auto"/>
              <w:jc w:val="center"/>
              <w:rPr>
                <w:rFonts w:ascii="Arial" w:hAnsi="Arial" w:cs="Arial"/>
                <w:b/>
                <w:bCs/>
                <w:lang w:val="en-US"/>
              </w:rPr>
            </w:pPr>
            <w:r>
              <w:rPr>
                <w:rFonts w:ascii="Arial" w:hAnsi="Arial" w:cs="Arial"/>
                <w:b/>
                <w:bCs/>
                <w:lang w:val="en-US"/>
              </w:rPr>
              <w:t>(EASC)</w:t>
            </w:r>
          </w:p>
        </w:tc>
      </w:tr>
      <w:tr w:rsidR="0084593B" w14:paraId="187C7F11" w14:textId="77777777">
        <w:trPr>
          <w:gridAfter w:val="1"/>
          <w:wAfter w:w="19" w:type="dxa"/>
          <w:cantSplit/>
          <w:trHeight w:val="1623"/>
        </w:trPr>
        <w:tc>
          <w:tcPr>
            <w:tcW w:w="2159" w:type="dxa"/>
            <w:tcBorders>
              <w:top w:val="single" w:sz="24" w:space="0" w:color="auto"/>
              <w:left w:val="none" w:sz="4" w:space="0" w:color="000000"/>
              <w:bottom w:val="single" w:sz="18" w:space="0" w:color="auto"/>
              <w:right w:val="none" w:sz="4" w:space="0" w:color="000000"/>
            </w:tcBorders>
            <w:vAlign w:val="center"/>
          </w:tcPr>
          <w:p w14:paraId="38B3A785" w14:textId="77777777" w:rsidR="0084593B" w:rsidRDefault="00693EA8">
            <w:pPr>
              <w:spacing w:after="0"/>
              <w:jc w:val="center"/>
              <w:rPr>
                <w:rFonts w:ascii="Arial" w:hAnsi="Arial" w:cs="Arial"/>
                <w:szCs w:val="24"/>
              </w:rPr>
            </w:pPr>
            <w:r>
              <w:rPr>
                <w:rFonts w:ascii="Arial" w:hAnsi="Arial" w:cs="Arial"/>
                <w:noProof/>
                <w:lang w:eastAsia="ru-RU"/>
              </w:rPr>
              <w:drawing>
                <wp:inline distT="0" distB="0" distL="0" distR="0" wp14:anchorId="6A91C2E3" wp14:editId="74EE8003">
                  <wp:extent cx="1276350" cy="1247775"/>
                  <wp:effectExtent l="0" t="0" r="0" b="952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8"/>
                          <a:stretch/>
                        </pic:blipFill>
                        <pic:spPr bwMode="auto">
                          <a:xfrm>
                            <a:off x="0" y="0"/>
                            <a:ext cx="1276350" cy="1247775"/>
                          </a:xfrm>
                          <a:prstGeom prst="rect">
                            <a:avLst/>
                          </a:prstGeom>
                          <a:noFill/>
                          <a:ln>
                            <a:noFill/>
                          </a:ln>
                        </pic:spPr>
                      </pic:pic>
                    </a:graphicData>
                  </a:graphic>
                </wp:inline>
              </w:drawing>
            </w:r>
          </w:p>
        </w:tc>
        <w:tc>
          <w:tcPr>
            <w:tcW w:w="5015" w:type="dxa"/>
            <w:tcBorders>
              <w:top w:val="single" w:sz="24" w:space="0" w:color="auto"/>
              <w:left w:val="none" w:sz="4" w:space="0" w:color="000000"/>
              <w:bottom w:val="single" w:sz="18" w:space="0" w:color="auto"/>
              <w:right w:val="none" w:sz="4" w:space="0" w:color="000000"/>
            </w:tcBorders>
            <w:vAlign w:val="center"/>
          </w:tcPr>
          <w:p w14:paraId="5F2E587B" w14:textId="77777777" w:rsidR="0084593B" w:rsidRDefault="00693EA8">
            <w:pPr>
              <w:spacing w:after="0"/>
              <w:jc w:val="center"/>
              <w:rPr>
                <w:rFonts w:ascii="Arial" w:hAnsi="Arial" w:cs="Arial"/>
                <w:b/>
                <w:bCs/>
                <w:spacing w:val="40"/>
                <w:sz w:val="28"/>
                <w:szCs w:val="28"/>
              </w:rPr>
            </w:pPr>
            <w:r>
              <w:rPr>
                <w:rFonts w:ascii="Arial" w:hAnsi="Arial" w:cs="Arial"/>
                <w:b/>
                <w:bCs/>
                <w:spacing w:val="40"/>
                <w:sz w:val="28"/>
                <w:szCs w:val="28"/>
              </w:rPr>
              <w:t>МЕЖГОСУДАРСТВЕННЫЙ</w:t>
            </w:r>
          </w:p>
          <w:p w14:paraId="1005453F" w14:textId="77777777" w:rsidR="0084593B" w:rsidRDefault="00693EA8">
            <w:pPr>
              <w:spacing w:after="0"/>
              <w:jc w:val="center"/>
              <w:rPr>
                <w:rFonts w:ascii="Arial" w:hAnsi="Arial" w:cs="Arial"/>
                <w:szCs w:val="24"/>
              </w:rPr>
            </w:pPr>
            <w:r>
              <w:rPr>
                <w:rFonts w:ascii="Arial" w:hAnsi="Arial" w:cs="Arial"/>
                <w:b/>
                <w:bCs/>
                <w:spacing w:val="40"/>
                <w:sz w:val="28"/>
                <w:szCs w:val="28"/>
              </w:rPr>
              <w:t>СТАНДАРТ</w:t>
            </w:r>
          </w:p>
        </w:tc>
        <w:tc>
          <w:tcPr>
            <w:tcW w:w="2747" w:type="dxa"/>
            <w:tcBorders>
              <w:top w:val="single" w:sz="24" w:space="0" w:color="auto"/>
              <w:left w:val="none" w:sz="4" w:space="0" w:color="000000"/>
              <w:bottom w:val="single" w:sz="18" w:space="0" w:color="auto"/>
              <w:right w:val="none" w:sz="4" w:space="0" w:color="000000"/>
            </w:tcBorders>
            <w:vAlign w:val="center"/>
          </w:tcPr>
          <w:p w14:paraId="353E3E34" w14:textId="77777777" w:rsidR="0084593B" w:rsidRDefault="00693EA8">
            <w:pPr>
              <w:spacing w:after="0"/>
              <w:rPr>
                <w:rFonts w:ascii="Arial" w:hAnsi="Arial" w:cs="Arial"/>
                <w:b/>
                <w:bCs/>
                <w:sz w:val="32"/>
                <w:szCs w:val="32"/>
              </w:rPr>
            </w:pPr>
            <w:r>
              <w:rPr>
                <w:rFonts w:ascii="Arial" w:hAnsi="Arial" w:cs="Arial"/>
                <w:b/>
                <w:bCs/>
                <w:sz w:val="32"/>
                <w:szCs w:val="32"/>
              </w:rPr>
              <w:t>ГОСТ</w:t>
            </w:r>
          </w:p>
          <w:p w14:paraId="2FE53333" w14:textId="77777777" w:rsidR="0084593B" w:rsidRDefault="00693EA8">
            <w:pPr>
              <w:spacing w:after="0"/>
              <w:rPr>
                <w:rFonts w:ascii="Arial" w:hAnsi="Arial" w:cs="Arial"/>
                <w:b/>
                <w:bCs/>
                <w:sz w:val="32"/>
                <w:szCs w:val="32"/>
              </w:rPr>
            </w:pPr>
            <w:r>
              <w:rPr>
                <w:rFonts w:ascii="Arial" w:hAnsi="Arial" w:cs="Arial"/>
                <w:b/>
                <w:bCs/>
                <w:sz w:val="32"/>
                <w:szCs w:val="32"/>
              </w:rPr>
              <w:t xml:space="preserve">                </w:t>
            </w:r>
            <w:r>
              <w:rPr>
                <w:rFonts w:ascii="Arial" w:hAnsi="Arial" w:cs="Arial"/>
                <w:b/>
                <w:bCs/>
                <w:color w:val="333333"/>
                <w:sz w:val="32"/>
                <w:szCs w:val="32"/>
              </w:rPr>
              <w:t>—</w:t>
            </w:r>
          </w:p>
          <w:p w14:paraId="06E9EAFF" w14:textId="3BD08918" w:rsidR="0084593B" w:rsidRDefault="00693EA8">
            <w:pPr>
              <w:spacing w:after="0"/>
              <w:rPr>
                <w:rFonts w:ascii="Arial" w:hAnsi="Arial" w:cs="Arial"/>
                <w:b/>
                <w:bCs/>
                <w:sz w:val="32"/>
                <w:szCs w:val="32"/>
              </w:rPr>
            </w:pPr>
            <w:r>
              <w:rPr>
                <w:rFonts w:ascii="Arial" w:hAnsi="Arial" w:cs="Arial"/>
                <w:b/>
                <w:bCs/>
                <w:sz w:val="32"/>
                <w:szCs w:val="32"/>
              </w:rPr>
              <w:t>202</w:t>
            </w:r>
          </w:p>
          <w:p w14:paraId="3FD9902A" w14:textId="0042E5DB" w:rsidR="0084593B" w:rsidRDefault="0084593B">
            <w:pPr>
              <w:spacing w:after="0"/>
              <w:rPr>
                <w:rFonts w:ascii="Arial" w:hAnsi="Arial" w:cs="Arial"/>
                <w:sz w:val="36"/>
                <w:szCs w:val="36"/>
              </w:rPr>
            </w:pPr>
          </w:p>
        </w:tc>
      </w:tr>
    </w:tbl>
    <w:p w14:paraId="7B23608D" w14:textId="77777777" w:rsidR="0084593B" w:rsidRDefault="0084593B">
      <w:pPr>
        <w:tabs>
          <w:tab w:val="center" w:pos="4962"/>
          <w:tab w:val="right" w:pos="9924"/>
        </w:tabs>
        <w:spacing w:after="0" w:line="240" w:lineRule="auto"/>
        <w:jc w:val="center"/>
        <w:rPr>
          <w:rFonts w:ascii="Arial" w:hAnsi="Arial" w:cs="Arial"/>
          <w:b/>
          <w:bCs/>
          <w:sz w:val="36"/>
          <w:szCs w:val="36"/>
        </w:rPr>
      </w:pPr>
    </w:p>
    <w:p w14:paraId="173BF5F7" w14:textId="77777777" w:rsidR="0084593B" w:rsidRDefault="0084593B">
      <w:pPr>
        <w:tabs>
          <w:tab w:val="center" w:pos="4962"/>
          <w:tab w:val="right" w:pos="9924"/>
        </w:tabs>
        <w:spacing w:after="0" w:line="240" w:lineRule="auto"/>
        <w:jc w:val="center"/>
        <w:rPr>
          <w:rFonts w:ascii="Arial" w:hAnsi="Arial" w:cs="Arial"/>
          <w:b/>
          <w:bCs/>
          <w:sz w:val="36"/>
          <w:szCs w:val="36"/>
        </w:rPr>
      </w:pPr>
    </w:p>
    <w:p w14:paraId="7257B834" w14:textId="77777777" w:rsidR="0084593B" w:rsidRDefault="0084593B">
      <w:pPr>
        <w:tabs>
          <w:tab w:val="center" w:pos="4962"/>
          <w:tab w:val="right" w:pos="9924"/>
        </w:tabs>
        <w:spacing w:after="0" w:line="240" w:lineRule="auto"/>
        <w:jc w:val="center"/>
        <w:rPr>
          <w:rFonts w:ascii="Arial" w:hAnsi="Arial" w:cs="Arial"/>
          <w:b/>
          <w:bCs/>
          <w:sz w:val="36"/>
          <w:szCs w:val="36"/>
        </w:rPr>
      </w:pPr>
    </w:p>
    <w:p w14:paraId="2A429AED" w14:textId="77777777" w:rsidR="0084593B" w:rsidRDefault="00693EA8">
      <w:pPr>
        <w:spacing w:after="0" w:line="360" w:lineRule="auto"/>
        <w:jc w:val="center"/>
        <w:rPr>
          <w:rFonts w:ascii="Arial" w:hAnsi="Arial" w:cs="Arial"/>
          <w:b/>
          <w:bCs/>
          <w:sz w:val="32"/>
          <w:szCs w:val="32"/>
        </w:rPr>
      </w:pPr>
      <w:r>
        <w:rPr>
          <w:rFonts w:ascii="Arial" w:hAnsi="Arial" w:cs="Arial"/>
          <w:b/>
          <w:bCs/>
          <w:sz w:val="32"/>
          <w:szCs w:val="32"/>
        </w:rPr>
        <w:t xml:space="preserve">ХОДУНКИ ДЕТСКИЕ </w:t>
      </w:r>
    </w:p>
    <w:p w14:paraId="583E4FA3" w14:textId="77777777" w:rsidR="0084593B" w:rsidRDefault="0084593B">
      <w:pPr>
        <w:spacing w:after="0" w:line="360" w:lineRule="auto"/>
        <w:jc w:val="center"/>
        <w:rPr>
          <w:rFonts w:ascii="Arial" w:hAnsi="Arial" w:cs="Arial"/>
          <w:b/>
          <w:bCs/>
          <w:sz w:val="32"/>
          <w:szCs w:val="32"/>
        </w:rPr>
      </w:pPr>
    </w:p>
    <w:p w14:paraId="6981FC60" w14:textId="77777777" w:rsidR="0084593B" w:rsidRDefault="00693EA8">
      <w:pPr>
        <w:spacing w:after="0" w:line="360" w:lineRule="auto"/>
        <w:jc w:val="center"/>
        <w:rPr>
          <w:rFonts w:ascii="Arial" w:hAnsi="Arial" w:cs="Arial"/>
          <w:b/>
          <w:bCs/>
          <w:sz w:val="32"/>
          <w:szCs w:val="32"/>
        </w:rPr>
      </w:pPr>
      <w:r>
        <w:rPr>
          <w:rFonts w:ascii="Arial" w:hAnsi="Arial" w:cs="Arial"/>
          <w:b/>
          <w:bCs/>
          <w:sz w:val="32"/>
          <w:szCs w:val="32"/>
        </w:rPr>
        <w:t>Требования безопасности и методы испытаний</w:t>
      </w:r>
    </w:p>
    <w:p w14:paraId="3ABBD8C0" w14:textId="77777777" w:rsidR="0084593B" w:rsidRDefault="0084593B">
      <w:pPr>
        <w:spacing w:after="0" w:line="240" w:lineRule="auto"/>
        <w:jc w:val="center"/>
        <w:rPr>
          <w:rFonts w:ascii="Arial" w:hAnsi="Arial" w:cs="Arial"/>
          <w:b/>
          <w:bCs/>
          <w:sz w:val="40"/>
          <w:szCs w:val="40"/>
        </w:rPr>
      </w:pPr>
    </w:p>
    <w:p w14:paraId="53770A7A" w14:textId="77777777" w:rsidR="0084593B" w:rsidRDefault="00693EA8">
      <w:pPr>
        <w:spacing w:after="0" w:line="240" w:lineRule="auto"/>
        <w:jc w:val="center"/>
        <w:rPr>
          <w:rFonts w:ascii="Arial" w:hAnsi="Arial" w:cs="Arial"/>
          <w:b/>
          <w:bCs/>
          <w:sz w:val="24"/>
          <w:szCs w:val="24"/>
        </w:rPr>
      </w:pPr>
      <w:r>
        <w:rPr>
          <w:rFonts w:ascii="Arial" w:hAnsi="Arial" w:cs="Arial"/>
          <w:b/>
          <w:bCs/>
          <w:sz w:val="24"/>
          <w:szCs w:val="24"/>
        </w:rPr>
        <w:t>(</w:t>
      </w:r>
      <w:r>
        <w:rPr>
          <w:rFonts w:ascii="Arial" w:hAnsi="Arial" w:cs="Arial"/>
          <w:b/>
          <w:bCs/>
          <w:sz w:val="24"/>
          <w:szCs w:val="24"/>
          <w:lang w:val="en-US"/>
        </w:rPr>
        <w:t>EN</w:t>
      </w:r>
      <w:r>
        <w:rPr>
          <w:rFonts w:ascii="Arial" w:hAnsi="Arial" w:cs="Arial"/>
          <w:b/>
          <w:bCs/>
          <w:sz w:val="24"/>
          <w:szCs w:val="24"/>
        </w:rPr>
        <w:t xml:space="preserve"> 1273:2020, </w:t>
      </w:r>
      <w:r>
        <w:rPr>
          <w:rFonts w:ascii="Arial" w:hAnsi="Arial" w:cs="Arial"/>
          <w:b/>
          <w:bCs/>
          <w:sz w:val="24"/>
          <w:szCs w:val="24"/>
          <w:lang w:val="en-US"/>
        </w:rPr>
        <w:t>NEQ</w:t>
      </w:r>
      <w:r>
        <w:rPr>
          <w:rFonts w:ascii="Arial" w:hAnsi="Arial" w:cs="Arial"/>
          <w:b/>
          <w:bCs/>
          <w:sz w:val="24"/>
          <w:szCs w:val="24"/>
        </w:rPr>
        <w:t>)</w:t>
      </w:r>
    </w:p>
    <w:p w14:paraId="18D9C429" w14:textId="77777777" w:rsidR="0084593B" w:rsidRDefault="0084593B">
      <w:pPr>
        <w:spacing w:after="0" w:line="240" w:lineRule="auto"/>
        <w:jc w:val="center"/>
        <w:rPr>
          <w:rFonts w:ascii="Arial" w:hAnsi="Arial" w:cs="Arial"/>
          <w:b/>
          <w:bCs/>
        </w:rPr>
      </w:pPr>
    </w:p>
    <w:p w14:paraId="75472A90" w14:textId="77777777" w:rsidR="0084593B" w:rsidRDefault="0084593B">
      <w:pPr>
        <w:spacing w:after="0" w:line="240" w:lineRule="auto"/>
        <w:jc w:val="center"/>
        <w:rPr>
          <w:rFonts w:ascii="Arial" w:hAnsi="Arial" w:cs="Arial"/>
          <w:b/>
          <w:bCs/>
        </w:rPr>
      </w:pPr>
    </w:p>
    <w:p w14:paraId="4638D611" w14:textId="77777777" w:rsidR="0084593B" w:rsidRDefault="0084593B">
      <w:pPr>
        <w:spacing w:after="0" w:line="240" w:lineRule="auto"/>
        <w:jc w:val="center"/>
        <w:rPr>
          <w:rFonts w:ascii="Arial" w:hAnsi="Arial" w:cs="Arial"/>
          <w:b/>
          <w:bCs/>
        </w:rPr>
      </w:pPr>
    </w:p>
    <w:p w14:paraId="0D79187B" w14:textId="77777777" w:rsidR="0084593B" w:rsidRDefault="0084593B">
      <w:pPr>
        <w:spacing w:after="0" w:line="240" w:lineRule="auto"/>
        <w:jc w:val="center"/>
        <w:rPr>
          <w:rFonts w:ascii="Arial" w:hAnsi="Arial" w:cs="Arial"/>
          <w:b/>
          <w:bCs/>
          <w:color w:val="FF0000"/>
        </w:rPr>
      </w:pPr>
    </w:p>
    <w:p w14:paraId="79ACD30A" w14:textId="77777777" w:rsidR="0084593B" w:rsidRDefault="0084593B">
      <w:pPr>
        <w:spacing w:after="0" w:line="240" w:lineRule="auto"/>
        <w:jc w:val="center"/>
        <w:rPr>
          <w:rFonts w:ascii="Arial" w:hAnsi="Arial" w:cs="Arial"/>
          <w:b/>
          <w:bCs/>
        </w:rPr>
      </w:pPr>
    </w:p>
    <w:p w14:paraId="762914D9" w14:textId="77777777" w:rsidR="0084593B" w:rsidRDefault="0084593B">
      <w:pPr>
        <w:spacing w:after="0" w:line="240" w:lineRule="auto"/>
        <w:jc w:val="center"/>
        <w:rPr>
          <w:rFonts w:ascii="Arial" w:hAnsi="Arial" w:cs="Arial"/>
        </w:rPr>
      </w:pPr>
    </w:p>
    <w:p w14:paraId="44DB5196" w14:textId="77777777" w:rsidR="00F6206C" w:rsidRPr="00875834" w:rsidRDefault="00F6206C" w:rsidP="00F6206C">
      <w:pPr>
        <w:shd w:val="clear" w:color="auto" w:fill="FFFFFF"/>
        <w:jc w:val="center"/>
        <w:rPr>
          <w:rFonts w:ascii="Arial" w:hAnsi="Arial" w:cs="Arial"/>
          <w:b/>
          <w:bCs/>
        </w:rPr>
      </w:pPr>
      <w:r w:rsidRPr="00875834">
        <w:rPr>
          <w:rFonts w:ascii="Arial" w:hAnsi="Arial" w:cs="Arial"/>
          <w:b/>
          <w:color w:val="000000"/>
        </w:rPr>
        <w:t>Издание официальное</w:t>
      </w:r>
    </w:p>
    <w:p w14:paraId="4379A315" w14:textId="77777777" w:rsidR="0084593B" w:rsidRDefault="0084593B">
      <w:pPr>
        <w:spacing w:after="0" w:line="240" w:lineRule="auto"/>
        <w:jc w:val="center"/>
        <w:rPr>
          <w:rFonts w:ascii="Arial" w:hAnsi="Arial" w:cs="Arial"/>
        </w:rPr>
      </w:pPr>
    </w:p>
    <w:p w14:paraId="2C7246E1" w14:textId="77777777" w:rsidR="0084593B" w:rsidRDefault="0084593B">
      <w:pPr>
        <w:spacing w:after="0" w:line="240" w:lineRule="auto"/>
        <w:jc w:val="center"/>
        <w:rPr>
          <w:rFonts w:ascii="Arial" w:hAnsi="Arial" w:cs="Arial"/>
          <w:sz w:val="24"/>
          <w:szCs w:val="24"/>
        </w:rPr>
      </w:pPr>
    </w:p>
    <w:p w14:paraId="3715EEF2" w14:textId="77777777" w:rsidR="0084593B" w:rsidRDefault="0084593B">
      <w:pPr>
        <w:spacing w:after="0" w:line="240" w:lineRule="auto"/>
        <w:jc w:val="center"/>
        <w:rPr>
          <w:rFonts w:ascii="Arial" w:hAnsi="Arial" w:cs="Arial"/>
          <w:b/>
          <w:sz w:val="24"/>
          <w:szCs w:val="24"/>
        </w:rPr>
      </w:pPr>
    </w:p>
    <w:p w14:paraId="5F7C7F25" w14:textId="77777777" w:rsidR="0084593B" w:rsidRDefault="0084593B">
      <w:pPr>
        <w:spacing w:after="0" w:line="240" w:lineRule="auto"/>
        <w:jc w:val="center"/>
        <w:rPr>
          <w:rFonts w:ascii="Arial" w:hAnsi="Arial" w:cs="Arial"/>
          <w:b/>
          <w:sz w:val="24"/>
          <w:szCs w:val="24"/>
        </w:rPr>
      </w:pPr>
    </w:p>
    <w:p w14:paraId="4626A85A" w14:textId="77777777" w:rsidR="0084593B" w:rsidRDefault="0084593B">
      <w:pPr>
        <w:spacing w:after="0" w:line="240" w:lineRule="auto"/>
        <w:jc w:val="center"/>
        <w:rPr>
          <w:rFonts w:ascii="Arial" w:hAnsi="Arial" w:cs="Arial"/>
          <w:b/>
          <w:sz w:val="24"/>
          <w:szCs w:val="24"/>
        </w:rPr>
      </w:pPr>
    </w:p>
    <w:p w14:paraId="54154C7A" w14:textId="77777777" w:rsidR="0084593B" w:rsidRDefault="0084593B">
      <w:pPr>
        <w:spacing w:after="0" w:line="240" w:lineRule="auto"/>
        <w:jc w:val="center"/>
        <w:rPr>
          <w:rFonts w:ascii="Arial" w:hAnsi="Arial" w:cs="Arial"/>
          <w:b/>
          <w:sz w:val="24"/>
          <w:szCs w:val="24"/>
        </w:rPr>
      </w:pPr>
    </w:p>
    <w:p w14:paraId="5023BE9C" w14:textId="77777777" w:rsidR="0084593B" w:rsidRDefault="0084593B">
      <w:pPr>
        <w:spacing w:after="0" w:line="240" w:lineRule="auto"/>
        <w:jc w:val="center"/>
        <w:rPr>
          <w:rFonts w:ascii="Arial" w:hAnsi="Arial" w:cs="Arial"/>
          <w:b/>
          <w:sz w:val="24"/>
          <w:szCs w:val="24"/>
        </w:rPr>
      </w:pPr>
    </w:p>
    <w:p w14:paraId="06543BCB" w14:textId="77777777" w:rsidR="0084593B" w:rsidRDefault="0084593B">
      <w:pPr>
        <w:spacing w:after="0" w:line="240" w:lineRule="auto"/>
        <w:jc w:val="center"/>
        <w:rPr>
          <w:rFonts w:ascii="Arial" w:hAnsi="Arial" w:cs="Arial"/>
          <w:b/>
          <w:sz w:val="24"/>
          <w:szCs w:val="24"/>
        </w:rPr>
      </w:pPr>
    </w:p>
    <w:p w14:paraId="68869B68" w14:textId="77777777" w:rsidR="0084593B" w:rsidRDefault="0084593B">
      <w:pPr>
        <w:spacing w:after="0" w:line="240" w:lineRule="auto"/>
        <w:jc w:val="center"/>
        <w:rPr>
          <w:rFonts w:ascii="Arial" w:hAnsi="Arial" w:cs="Arial"/>
          <w:b/>
          <w:sz w:val="24"/>
          <w:szCs w:val="24"/>
        </w:rPr>
      </w:pPr>
    </w:p>
    <w:p w14:paraId="0F04DB9F" w14:textId="77777777" w:rsidR="0084593B" w:rsidRDefault="0084593B">
      <w:pPr>
        <w:spacing w:after="0" w:line="240" w:lineRule="auto"/>
        <w:jc w:val="center"/>
        <w:rPr>
          <w:rFonts w:ascii="Arial" w:hAnsi="Arial" w:cs="Arial"/>
          <w:b/>
          <w:sz w:val="24"/>
          <w:szCs w:val="24"/>
        </w:rPr>
      </w:pPr>
    </w:p>
    <w:p w14:paraId="486A1962" w14:textId="77777777" w:rsidR="0084593B" w:rsidRDefault="0084593B">
      <w:pPr>
        <w:spacing w:after="0" w:line="240" w:lineRule="auto"/>
        <w:jc w:val="center"/>
        <w:rPr>
          <w:rFonts w:ascii="Arial" w:hAnsi="Arial" w:cs="Arial"/>
          <w:b/>
          <w:sz w:val="24"/>
          <w:szCs w:val="24"/>
        </w:rPr>
      </w:pPr>
    </w:p>
    <w:p w14:paraId="295CAE67" w14:textId="77777777" w:rsidR="0084593B" w:rsidRDefault="0084593B">
      <w:pPr>
        <w:spacing w:after="0" w:line="240" w:lineRule="auto"/>
        <w:jc w:val="center"/>
        <w:rPr>
          <w:rFonts w:ascii="Arial" w:hAnsi="Arial" w:cs="Arial"/>
          <w:b/>
          <w:sz w:val="24"/>
          <w:szCs w:val="24"/>
        </w:rPr>
      </w:pPr>
    </w:p>
    <w:p w14:paraId="639B6B2D" w14:textId="77777777" w:rsidR="0084593B" w:rsidRDefault="0084593B">
      <w:pPr>
        <w:spacing w:after="0" w:line="240" w:lineRule="auto"/>
        <w:jc w:val="center"/>
        <w:rPr>
          <w:rFonts w:ascii="Arial" w:hAnsi="Arial" w:cs="Arial"/>
          <w:b/>
          <w:sz w:val="24"/>
          <w:szCs w:val="24"/>
        </w:rPr>
      </w:pPr>
    </w:p>
    <w:p w14:paraId="5C6B7B4E" w14:textId="77777777" w:rsidR="0084593B" w:rsidRDefault="0084593B">
      <w:pPr>
        <w:spacing w:after="0" w:line="240" w:lineRule="auto"/>
        <w:jc w:val="center"/>
        <w:rPr>
          <w:rFonts w:ascii="Arial" w:hAnsi="Arial" w:cs="Arial"/>
          <w:b/>
          <w:sz w:val="24"/>
          <w:szCs w:val="24"/>
        </w:rPr>
      </w:pPr>
    </w:p>
    <w:p w14:paraId="22665700" w14:textId="77777777" w:rsidR="0084593B" w:rsidRDefault="0084593B">
      <w:pPr>
        <w:spacing w:after="0" w:line="240" w:lineRule="auto"/>
        <w:jc w:val="center"/>
        <w:rPr>
          <w:rFonts w:ascii="Arial" w:hAnsi="Arial" w:cs="Arial"/>
          <w:b/>
          <w:sz w:val="24"/>
          <w:szCs w:val="24"/>
        </w:rPr>
      </w:pPr>
    </w:p>
    <w:p w14:paraId="4B24518C" w14:textId="77777777" w:rsidR="0084593B" w:rsidRDefault="00693EA8">
      <w:pPr>
        <w:tabs>
          <w:tab w:val="center" w:pos="5175"/>
          <w:tab w:val="left" w:pos="6145"/>
        </w:tabs>
        <w:spacing w:after="0" w:line="240" w:lineRule="auto"/>
        <w:jc w:val="center"/>
        <w:rPr>
          <w:rFonts w:ascii="Arial" w:hAnsi="Arial" w:cs="Arial"/>
          <w:b/>
          <w:bCs/>
          <w:sz w:val="24"/>
          <w:szCs w:val="24"/>
        </w:rPr>
      </w:pPr>
      <w:r>
        <w:rPr>
          <w:rFonts w:ascii="Arial" w:hAnsi="Arial" w:cs="Arial"/>
          <w:b/>
          <w:bCs/>
          <w:sz w:val="24"/>
          <w:szCs w:val="24"/>
        </w:rPr>
        <w:t>Минск</w:t>
      </w:r>
    </w:p>
    <w:p w14:paraId="4B594AB0" w14:textId="77777777" w:rsidR="0084593B" w:rsidRDefault="00693EA8">
      <w:pPr>
        <w:spacing w:after="0" w:line="240" w:lineRule="auto"/>
        <w:jc w:val="center"/>
        <w:rPr>
          <w:rFonts w:ascii="Arial" w:hAnsi="Arial" w:cs="Arial"/>
          <w:b/>
          <w:bCs/>
          <w:sz w:val="24"/>
          <w:szCs w:val="24"/>
        </w:rPr>
      </w:pPr>
      <w:r>
        <w:rPr>
          <w:rFonts w:ascii="Arial" w:hAnsi="Arial" w:cs="Arial"/>
          <w:b/>
          <w:bCs/>
          <w:sz w:val="24"/>
          <w:szCs w:val="24"/>
        </w:rPr>
        <w:t>Евразийский совет по стандартизации, метрологии и сертификации</w:t>
      </w:r>
    </w:p>
    <w:p w14:paraId="3B93322E" w14:textId="2CD5CAA0" w:rsidR="0084593B" w:rsidRDefault="00693EA8">
      <w:pPr>
        <w:spacing w:after="0" w:line="240" w:lineRule="auto"/>
        <w:jc w:val="center"/>
        <w:rPr>
          <w:rFonts w:ascii="Arial" w:hAnsi="Arial" w:cs="Arial"/>
          <w:b/>
          <w:bCs/>
          <w:sz w:val="24"/>
          <w:szCs w:val="24"/>
        </w:rPr>
      </w:pPr>
      <w:r>
        <w:rPr>
          <w:rFonts w:ascii="Arial" w:hAnsi="Arial" w:cs="Arial"/>
          <w:b/>
          <w:bCs/>
          <w:sz w:val="24"/>
          <w:szCs w:val="24"/>
        </w:rPr>
        <w:t>202</w:t>
      </w:r>
    </w:p>
    <w:p w14:paraId="18F8EC4D" w14:textId="77777777" w:rsidR="0084593B" w:rsidRDefault="00693EA8" w:rsidP="000C1B13">
      <w:pPr>
        <w:pStyle w:val="ConsPlusNormal"/>
        <w:spacing w:after="120" w:line="360" w:lineRule="auto"/>
        <w:jc w:val="center"/>
        <w:outlineLvl w:val="1"/>
        <w:rPr>
          <w:rFonts w:ascii="Arial" w:hAnsi="Arial" w:cs="Arial"/>
          <w:b/>
          <w:sz w:val="28"/>
          <w:szCs w:val="28"/>
        </w:rPr>
      </w:pPr>
      <w:bookmarkStart w:id="0" w:name="_Toc167365753"/>
      <w:bookmarkStart w:id="1" w:name="_Toc193103443"/>
      <w:bookmarkStart w:id="2" w:name="_Toc193103867"/>
      <w:bookmarkStart w:id="3" w:name="_Toc198110894"/>
      <w:r>
        <w:rPr>
          <w:rFonts w:ascii="Arial" w:hAnsi="Arial" w:cs="Arial"/>
          <w:b/>
          <w:sz w:val="28"/>
          <w:szCs w:val="28"/>
        </w:rPr>
        <w:lastRenderedPageBreak/>
        <w:t>Предисловие</w:t>
      </w:r>
      <w:bookmarkEnd w:id="0"/>
      <w:bookmarkEnd w:id="1"/>
      <w:bookmarkEnd w:id="2"/>
      <w:bookmarkEnd w:id="3"/>
    </w:p>
    <w:p w14:paraId="208DF46E" w14:textId="77777777" w:rsidR="0084593B" w:rsidRDefault="00693EA8">
      <w:pPr>
        <w:shd w:val="clear" w:color="auto" w:fill="FFFFFF"/>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w:t>
      </w:r>
      <w:r>
        <w:rPr>
          <w:rFonts w:ascii="Arial" w:hAnsi="Arial" w:cs="Arial"/>
          <w:color w:val="000000"/>
          <w:sz w:val="24"/>
          <w:szCs w:val="24"/>
        </w:rPr>
        <w:br/>
        <w:t>В дальнейшем возможно вступление в ЕАСС национальных органов по стандартизации других государств.</w:t>
      </w:r>
    </w:p>
    <w:p w14:paraId="00E6EB1E" w14:textId="77777777" w:rsidR="0084593B" w:rsidRDefault="00693EA8">
      <w:pPr>
        <w:shd w:val="clear" w:color="auto" w:fill="FFFFFF"/>
        <w:spacing w:after="0" w:line="360" w:lineRule="auto"/>
        <w:ind w:firstLine="567"/>
        <w:jc w:val="both"/>
        <w:rPr>
          <w:rFonts w:ascii="Arial" w:hAnsi="Arial" w:cs="Arial"/>
          <w:color w:val="000000" w:themeColor="text1"/>
          <w:sz w:val="24"/>
          <w:szCs w:val="24"/>
        </w:rPr>
      </w:pPr>
      <w:r>
        <w:rPr>
          <w:rFonts w:ascii="Arial" w:hAnsi="Arial" w:cs="Arial"/>
          <w:color w:val="000000"/>
          <w:sz w:val="24"/>
          <w:szCs w:val="24"/>
        </w:rPr>
        <w:t xml:space="preserve">Цели, основные принципы и </w:t>
      </w:r>
      <w:r>
        <w:rPr>
          <w:rFonts w:ascii="Arial" w:hAnsi="Arial" w:cs="Arial"/>
          <w:sz w:val="24"/>
          <w:szCs w:val="24"/>
        </w:rPr>
        <w:t xml:space="preserve">общие правила </w:t>
      </w:r>
      <w:r>
        <w:rPr>
          <w:rFonts w:ascii="Arial" w:hAnsi="Arial" w:cs="Arial"/>
          <w:color w:val="000000"/>
          <w:sz w:val="24"/>
          <w:szCs w:val="24"/>
        </w:rPr>
        <w:t xml:space="preserve">проведения работ по межгосударственной стандартизации </w:t>
      </w:r>
      <w:r>
        <w:rPr>
          <w:rFonts w:ascii="Arial" w:hAnsi="Arial" w:cs="Arial"/>
          <w:color w:val="000000" w:themeColor="text1"/>
          <w:sz w:val="24"/>
          <w:szCs w:val="24"/>
        </w:rPr>
        <w:t>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5D6987E" w14:textId="77777777" w:rsidR="0084593B" w:rsidRDefault="0084593B">
      <w:pPr>
        <w:shd w:val="clear" w:color="auto" w:fill="FFFFFF"/>
        <w:spacing w:after="0" w:line="360" w:lineRule="auto"/>
        <w:ind w:firstLine="567"/>
        <w:jc w:val="both"/>
        <w:rPr>
          <w:rFonts w:ascii="Arial" w:hAnsi="Arial" w:cs="Arial"/>
          <w:color w:val="000000" w:themeColor="text1"/>
          <w:sz w:val="24"/>
          <w:szCs w:val="24"/>
        </w:rPr>
      </w:pPr>
    </w:p>
    <w:p w14:paraId="04A4F544" w14:textId="77777777" w:rsidR="0084593B" w:rsidRDefault="00693EA8">
      <w:pPr>
        <w:spacing w:after="0" w:line="360" w:lineRule="auto"/>
        <w:ind w:firstLine="567"/>
        <w:jc w:val="both"/>
        <w:rPr>
          <w:rFonts w:ascii="Arial" w:eastAsia="Times New Roman" w:hAnsi="Arial" w:cs="Arial"/>
          <w:b/>
          <w:spacing w:val="-1"/>
          <w:sz w:val="24"/>
          <w:szCs w:val="24"/>
          <w:lang w:eastAsia="ru-RU"/>
        </w:rPr>
      </w:pPr>
      <w:r>
        <w:rPr>
          <w:rFonts w:ascii="Arial" w:eastAsia="Times New Roman" w:hAnsi="Arial" w:cs="Arial"/>
          <w:b/>
          <w:spacing w:val="-1"/>
          <w:sz w:val="24"/>
          <w:szCs w:val="24"/>
          <w:lang w:eastAsia="ru-RU"/>
        </w:rPr>
        <w:t>Сведения о стандарте</w:t>
      </w:r>
    </w:p>
    <w:p w14:paraId="4761E853" w14:textId="77777777" w:rsidR="0084593B" w:rsidRDefault="00693EA8">
      <w:pPr>
        <w:pStyle w:val="aff2"/>
        <w:spacing w:after="0" w:line="360" w:lineRule="auto"/>
        <w:ind w:firstLine="567"/>
        <w:jc w:val="both"/>
        <w:rPr>
          <w:rFonts w:ascii="Arial" w:hAnsi="Arial" w:cs="Arial"/>
          <w:color w:val="000000"/>
          <w:sz w:val="24"/>
          <w:szCs w:val="24"/>
        </w:rPr>
      </w:pPr>
      <w:r>
        <w:rPr>
          <w:rFonts w:ascii="Arial" w:hAnsi="Arial" w:cs="Arial"/>
          <w:sz w:val="24"/>
          <w:szCs w:val="24"/>
        </w:rPr>
        <w:t xml:space="preserve">1 РАЗРАБОТАН </w:t>
      </w:r>
      <w:r>
        <w:rPr>
          <w:rFonts w:ascii="Arial" w:hAnsi="Arial" w:cs="Arial"/>
          <w:color w:val="000000"/>
          <w:sz w:val="24"/>
          <w:szCs w:val="24"/>
        </w:rPr>
        <w:t>Ассоциацией предприятий индустрии детских товаров «АИДТ» (Ассоциация «АИДТ»)</w:t>
      </w:r>
    </w:p>
    <w:p w14:paraId="121AA1F4" w14:textId="77777777" w:rsidR="0084593B" w:rsidRDefault="00693EA8">
      <w:pPr>
        <w:pStyle w:val="aff2"/>
        <w:spacing w:after="0" w:line="360" w:lineRule="auto"/>
        <w:ind w:firstLine="567"/>
        <w:jc w:val="both"/>
        <w:rPr>
          <w:rFonts w:ascii="Arial" w:hAnsi="Arial" w:cs="Arial"/>
          <w:strike/>
          <w:color w:val="000000"/>
          <w:sz w:val="24"/>
          <w:szCs w:val="24"/>
        </w:rPr>
      </w:pPr>
      <w:r>
        <w:rPr>
          <w:rFonts w:ascii="Arial" w:hAnsi="Arial" w:cs="Arial"/>
          <w:sz w:val="24"/>
          <w:szCs w:val="24"/>
        </w:rPr>
        <w:t>2 ВНЕСЕН Межгосударственным техническим комитетом по стандартизации МТК 181 «Игрушки и товары для детства»</w:t>
      </w:r>
    </w:p>
    <w:p w14:paraId="22C3D367" w14:textId="4DAEAD82" w:rsidR="0084593B" w:rsidRDefault="00693EA8">
      <w:pPr>
        <w:spacing w:after="0" w:line="36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ПРИНЯТ </w:t>
      </w:r>
      <w:r>
        <w:rPr>
          <w:rFonts w:ascii="Arial" w:hAnsi="Arial" w:cs="Arial"/>
          <w:color w:val="000000"/>
          <w:sz w:val="24"/>
          <w:szCs w:val="24"/>
        </w:rPr>
        <w:t>Евразийским советом по стандартизации</w:t>
      </w:r>
      <w:r>
        <w:rPr>
          <w:rFonts w:ascii="Arial" w:eastAsia="Times New Roman" w:hAnsi="Arial" w:cs="Arial"/>
          <w:sz w:val="24"/>
          <w:szCs w:val="24"/>
          <w:lang w:eastAsia="ru-RU"/>
        </w:rPr>
        <w:t xml:space="preserve">, метрологии и сертификации </w:t>
      </w:r>
      <w:r>
        <w:rPr>
          <w:rFonts w:ascii="Arial" w:hAnsi="Arial" w:cs="Arial"/>
          <w:sz w:val="24"/>
          <w:szCs w:val="24"/>
        </w:rPr>
        <w:t xml:space="preserve">(протокол от                                                   202    г. №                </w:t>
      </w:r>
      <w:proofErr w:type="gramStart"/>
      <w:r>
        <w:rPr>
          <w:rFonts w:ascii="Arial" w:hAnsi="Arial" w:cs="Arial"/>
          <w:sz w:val="24"/>
          <w:szCs w:val="24"/>
        </w:rPr>
        <w:t xml:space="preserve">  )</w:t>
      </w:r>
      <w:proofErr w:type="gramEnd"/>
    </w:p>
    <w:p w14:paraId="4D91CE04"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За принятие проголосовали: </w:t>
      </w:r>
    </w:p>
    <w:tbl>
      <w:tblPr>
        <w:tblW w:w="9663"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402"/>
        <w:gridCol w:w="1843"/>
        <w:gridCol w:w="5418"/>
      </w:tblGrid>
      <w:tr w:rsidR="0084593B" w14:paraId="74118EF5" w14:textId="77777777">
        <w:trPr>
          <w:tblHeader/>
          <w:jc w:val="center"/>
        </w:trPr>
        <w:tc>
          <w:tcPr>
            <w:tcW w:w="2402" w:type="dxa"/>
            <w:tcBorders>
              <w:top w:val="single" w:sz="6" w:space="0" w:color="auto"/>
              <w:bottom w:val="single" w:sz="4" w:space="0" w:color="auto"/>
              <w:right w:val="single" w:sz="6" w:space="0" w:color="auto"/>
            </w:tcBorders>
            <w:shd w:val="clear" w:color="auto" w:fill="FFFFFF"/>
          </w:tcPr>
          <w:p w14:paraId="6D9940BF" w14:textId="77777777" w:rsidR="0084593B" w:rsidRDefault="00693EA8">
            <w:pPr>
              <w:shd w:val="clear" w:color="auto" w:fill="FFFFFF"/>
              <w:spacing w:after="0" w:line="240" w:lineRule="auto"/>
              <w:jc w:val="center"/>
              <w:rPr>
                <w:rFonts w:ascii="Arial" w:hAnsi="Arial" w:cs="Arial"/>
                <w:sz w:val="20"/>
                <w:szCs w:val="20"/>
              </w:rPr>
            </w:pPr>
            <w:r>
              <w:rPr>
                <w:rFonts w:ascii="Arial" w:hAnsi="Arial" w:cs="Arial"/>
                <w:sz w:val="20"/>
                <w:szCs w:val="20"/>
              </w:rPr>
              <w:t xml:space="preserve">Краткое наименование страны по МК </w:t>
            </w:r>
          </w:p>
          <w:p w14:paraId="2B55E2AA" w14:textId="77777777" w:rsidR="0084593B" w:rsidRDefault="00693EA8">
            <w:pPr>
              <w:shd w:val="clear" w:color="auto" w:fill="FFFFFF"/>
              <w:spacing w:after="0" w:line="240" w:lineRule="auto"/>
              <w:jc w:val="center"/>
              <w:rPr>
                <w:rFonts w:ascii="Arial" w:hAnsi="Arial" w:cs="Arial"/>
                <w:sz w:val="20"/>
                <w:szCs w:val="20"/>
              </w:rPr>
            </w:pPr>
            <w:r>
              <w:rPr>
                <w:rFonts w:ascii="Arial" w:hAnsi="Arial" w:cs="Arial"/>
                <w:sz w:val="20"/>
                <w:szCs w:val="20"/>
              </w:rPr>
              <w:t>(ИСО 3166) 004–97</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14:paraId="18E5503A" w14:textId="77777777" w:rsidR="0084593B" w:rsidRDefault="00693EA8">
            <w:pPr>
              <w:shd w:val="clear" w:color="auto" w:fill="FFFFFF"/>
              <w:spacing w:after="0" w:line="240" w:lineRule="auto"/>
              <w:jc w:val="center"/>
              <w:rPr>
                <w:rFonts w:ascii="Arial" w:hAnsi="Arial" w:cs="Arial"/>
                <w:sz w:val="20"/>
                <w:szCs w:val="20"/>
              </w:rPr>
            </w:pPr>
            <w:r>
              <w:rPr>
                <w:rFonts w:ascii="Arial" w:hAnsi="Arial" w:cs="Arial"/>
                <w:sz w:val="20"/>
                <w:szCs w:val="20"/>
              </w:rPr>
              <w:t>Код страны по МК (ИСО 3166) 004–97</w:t>
            </w:r>
          </w:p>
        </w:tc>
        <w:tc>
          <w:tcPr>
            <w:tcW w:w="5418" w:type="dxa"/>
            <w:tcBorders>
              <w:top w:val="single" w:sz="6" w:space="0" w:color="auto"/>
              <w:left w:val="single" w:sz="6" w:space="0" w:color="auto"/>
              <w:bottom w:val="single" w:sz="4" w:space="0" w:color="auto"/>
            </w:tcBorders>
            <w:shd w:val="clear" w:color="auto" w:fill="FFFFFF"/>
          </w:tcPr>
          <w:p w14:paraId="30438AF3" w14:textId="77777777" w:rsidR="0084593B" w:rsidRDefault="00693EA8">
            <w:pPr>
              <w:shd w:val="clear" w:color="auto" w:fill="FFFFFF"/>
              <w:spacing w:after="0" w:line="240" w:lineRule="auto"/>
              <w:jc w:val="center"/>
              <w:rPr>
                <w:rFonts w:ascii="Arial" w:hAnsi="Arial" w:cs="Arial"/>
                <w:sz w:val="20"/>
                <w:szCs w:val="20"/>
              </w:rPr>
            </w:pPr>
            <w:r>
              <w:rPr>
                <w:rFonts w:ascii="Arial" w:hAnsi="Arial" w:cs="Arial"/>
                <w:sz w:val="20"/>
                <w:szCs w:val="20"/>
              </w:rPr>
              <w:t xml:space="preserve">Сокращенное наименование </w:t>
            </w:r>
          </w:p>
          <w:p w14:paraId="2A3669DD" w14:textId="77777777" w:rsidR="0084593B" w:rsidRDefault="00693EA8">
            <w:pPr>
              <w:shd w:val="clear" w:color="auto" w:fill="FFFFFF"/>
              <w:spacing w:after="0" w:line="240" w:lineRule="auto"/>
              <w:jc w:val="center"/>
              <w:rPr>
                <w:rFonts w:ascii="Arial" w:hAnsi="Arial" w:cs="Arial"/>
                <w:sz w:val="20"/>
                <w:szCs w:val="20"/>
              </w:rPr>
            </w:pPr>
            <w:r>
              <w:rPr>
                <w:rFonts w:ascii="Arial" w:hAnsi="Arial" w:cs="Arial"/>
                <w:sz w:val="20"/>
                <w:szCs w:val="20"/>
              </w:rPr>
              <w:t xml:space="preserve">национального органа </w:t>
            </w:r>
          </w:p>
          <w:p w14:paraId="0488181C" w14:textId="77777777" w:rsidR="0084593B" w:rsidRDefault="00693EA8">
            <w:pPr>
              <w:shd w:val="clear" w:color="auto" w:fill="FFFFFF"/>
              <w:spacing w:after="0" w:line="240" w:lineRule="auto"/>
              <w:jc w:val="center"/>
              <w:rPr>
                <w:rFonts w:ascii="Arial" w:hAnsi="Arial" w:cs="Arial"/>
                <w:sz w:val="20"/>
                <w:szCs w:val="20"/>
              </w:rPr>
            </w:pPr>
            <w:r>
              <w:rPr>
                <w:rFonts w:ascii="Arial" w:hAnsi="Arial" w:cs="Arial"/>
                <w:sz w:val="20"/>
                <w:szCs w:val="20"/>
              </w:rPr>
              <w:t>по стандартизации</w:t>
            </w:r>
          </w:p>
        </w:tc>
      </w:tr>
      <w:tr w:rsidR="0084593B" w14:paraId="5A4BBCAE" w14:textId="77777777">
        <w:trPr>
          <w:tblHeader/>
          <w:jc w:val="center"/>
        </w:trPr>
        <w:tc>
          <w:tcPr>
            <w:tcW w:w="2402" w:type="dxa"/>
            <w:tcBorders>
              <w:top w:val="single" w:sz="4" w:space="0" w:color="auto"/>
              <w:bottom w:val="none" w:sz="4" w:space="0" w:color="000000"/>
              <w:right w:val="single" w:sz="6" w:space="0" w:color="auto"/>
            </w:tcBorders>
            <w:shd w:val="clear" w:color="auto" w:fill="FFFFFF"/>
          </w:tcPr>
          <w:p w14:paraId="60A65453" w14:textId="77777777" w:rsidR="0084593B" w:rsidRDefault="0084593B">
            <w:pPr>
              <w:spacing w:after="0" w:line="312" w:lineRule="auto"/>
              <w:jc w:val="both"/>
              <w:rPr>
                <w:rFonts w:ascii="Arial" w:hAnsi="Arial" w:cs="Arial"/>
                <w:sz w:val="24"/>
                <w:szCs w:val="24"/>
              </w:rPr>
            </w:pPr>
          </w:p>
        </w:tc>
        <w:tc>
          <w:tcPr>
            <w:tcW w:w="1843" w:type="dxa"/>
            <w:tcBorders>
              <w:top w:val="single" w:sz="4" w:space="0" w:color="auto"/>
              <w:left w:val="single" w:sz="6" w:space="0" w:color="auto"/>
              <w:bottom w:val="none" w:sz="4" w:space="0" w:color="000000"/>
              <w:right w:val="single" w:sz="6" w:space="0" w:color="auto"/>
            </w:tcBorders>
            <w:shd w:val="clear" w:color="auto" w:fill="FFFFFF"/>
          </w:tcPr>
          <w:p w14:paraId="67FDCFCA" w14:textId="77777777" w:rsidR="0084593B" w:rsidRDefault="0084593B">
            <w:pPr>
              <w:spacing w:after="0" w:line="312" w:lineRule="auto"/>
              <w:jc w:val="center"/>
              <w:rPr>
                <w:rFonts w:ascii="Arial" w:hAnsi="Arial" w:cs="Arial"/>
                <w:sz w:val="24"/>
                <w:szCs w:val="24"/>
              </w:rPr>
            </w:pPr>
          </w:p>
        </w:tc>
        <w:tc>
          <w:tcPr>
            <w:tcW w:w="5418" w:type="dxa"/>
            <w:tcBorders>
              <w:top w:val="single" w:sz="4" w:space="0" w:color="auto"/>
              <w:left w:val="single" w:sz="6" w:space="0" w:color="auto"/>
              <w:bottom w:val="none" w:sz="4" w:space="0" w:color="000000"/>
            </w:tcBorders>
            <w:shd w:val="clear" w:color="auto" w:fill="FFFFFF"/>
          </w:tcPr>
          <w:p w14:paraId="0F1957D8" w14:textId="77777777" w:rsidR="0084593B" w:rsidRDefault="0084593B">
            <w:pPr>
              <w:spacing w:after="0" w:line="312" w:lineRule="auto"/>
              <w:jc w:val="both"/>
              <w:rPr>
                <w:rFonts w:ascii="Arial" w:hAnsi="Arial" w:cs="Arial"/>
                <w:sz w:val="24"/>
                <w:szCs w:val="24"/>
              </w:rPr>
            </w:pPr>
          </w:p>
        </w:tc>
      </w:tr>
      <w:tr w:rsidR="0084593B" w14:paraId="01E289C3"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2692366E" w14:textId="77777777" w:rsidR="0084593B" w:rsidRDefault="0084593B">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523EDDEC" w14:textId="77777777" w:rsidR="0084593B" w:rsidRDefault="0084593B">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50D476E8" w14:textId="77777777" w:rsidR="0084593B" w:rsidRDefault="0084593B">
            <w:pPr>
              <w:pStyle w:val="af8"/>
              <w:spacing w:line="312" w:lineRule="auto"/>
              <w:rPr>
                <w:rFonts w:ascii="Arial" w:hAnsi="Arial" w:cs="Arial"/>
                <w:sz w:val="24"/>
                <w:szCs w:val="24"/>
              </w:rPr>
            </w:pPr>
          </w:p>
        </w:tc>
      </w:tr>
      <w:tr w:rsidR="0084593B" w14:paraId="7F57B275"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6ACBAB65" w14:textId="77777777" w:rsidR="0084593B" w:rsidRDefault="0084593B">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227B2C52" w14:textId="77777777" w:rsidR="0084593B" w:rsidRDefault="0084593B">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6A5FFC1C" w14:textId="77777777" w:rsidR="0084593B" w:rsidRDefault="0084593B">
            <w:pPr>
              <w:pStyle w:val="af8"/>
              <w:spacing w:line="312" w:lineRule="auto"/>
              <w:rPr>
                <w:rFonts w:ascii="Arial" w:hAnsi="Arial" w:cs="Arial"/>
                <w:sz w:val="24"/>
                <w:szCs w:val="24"/>
              </w:rPr>
            </w:pPr>
          </w:p>
        </w:tc>
      </w:tr>
      <w:tr w:rsidR="0084593B" w14:paraId="30F0014B"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62662F1C" w14:textId="77777777" w:rsidR="0084593B" w:rsidRDefault="0084593B">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052A21B6" w14:textId="77777777" w:rsidR="0084593B" w:rsidRDefault="0084593B">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3C5C031B" w14:textId="77777777" w:rsidR="0084593B" w:rsidRDefault="0084593B">
            <w:pPr>
              <w:pStyle w:val="af8"/>
              <w:spacing w:line="312" w:lineRule="auto"/>
              <w:rPr>
                <w:rFonts w:ascii="Arial" w:hAnsi="Arial" w:cs="Arial"/>
                <w:sz w:val="24"/>
                <w:szCs w:val="24"/>
              </w:rPr>
            </w:pPr>
          </w:p>
        </w:tc>
      </w:tr>
      <w:tr w:rsidR="0084593B" w14:paraId="359C9C1A"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026E75F6" w14:textId="77777777" w:rsidR="0084593B" w:rsidRDefault="0084593B">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62B01E6E" w14:textId="77777777" w:rsidR="0084593B" w:rsidRDefault="0084593B">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198C476B" w14:textId="77777777" w:rsidR="0084593B" w:rsidRDefault="0084593B">
            <w:pPr>
              <w:spacing w:after="0" w:line="312" w:lineRule="auto"/>
              <w:jc w:val="both"/>
              <w:rPr>
                <w:rFonts w:ascii="Arial" w:hAnsi="Arial" w:cs="Arial"/>
                <w:sz w:val="24"/>
                <w:szCs w:val="24"/>
              </w:rPr>
            </w:pPr>
          </w:p>
        </w:tc>
      </w:tr>
      <w:tr w:rsidR="0084593B" w14:paraId="7B3CA691"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541D6F2E" w14:textId="77777777" w:rsidR="0084593B" w:rsidRDefault="0084593B">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083F1A78" w14:textId="77777777" w:rsidR="0084593B" w:rsidRDefault="0084593B">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77E73080" w14:textId="77777777" w:rsidR="0084593B" w:rsidRDefault="0084593B">
            <w:pPr>
              <w:spacing w:after="0" w:line="312" w:lineRule="auto"/>
              <w:jc w:val="both"/>
              <w:rPr>
                <w:rFonts w:ascii="Arial" w:hAnsi="Arial" w:cs="Arial"/>
                <w:sz w:val="24"/>
                <w:szCs w:val="24"/>
              </w:rPr>
            </w:pPr>
          </w:p>
        </w:tc>
      </w:tr>
      <w:tr w:rsidR="0084593B" w14:paraId="576B0B49"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60CF037B" w14:textId="77777777" w:rsidR="0084593B" w:rsidRDefault="0084593B">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00C57ACD" w14:textId="77777777" w:rsidR="0084593B" w:rsidRDefault="0084593B">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3304BA47" w14:textId="77777777" w:rsidR="0084593B" w:rsidRDefault="0084593B">
            <w:pPr>
              <w:spacing w:after="0" w:line="312" w:lineRule="auto"/>
              <w:jc w:val="both"/>
              <w:rPr>
                <w:rFonts w:ascii="Arial" w:hAnsi="Arial" w:cs="Arial"/>
                <w:sz w:val="24"/>
                <w:szCs w:val="24"/>
              </w:rPr>
            </w:pPr>
          </w:p>
        </w:tc>
      </w:tr>
      <w:tr w:rsidR="0084593B" w14:paraId="09F456BD"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409CDE87" w14:textId="77777777" w:rsidR="0084593B" w:rsidRDefault="0084593B">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5D11AB85" w14:textId="77777777" w:rsidR="0084593B" w:rsidRDefault="0084593B">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09EDFC4A" w14:textId="77777777" w:rsidR="0084593B" w:rsidRDefault="0084593B">
            <w:pPr>
              <w:spacing w:after="0" w:line="312" w:lineRule="auto"/>
              <w:jc w:val="both"/>
              <w:rPr>
                <w:rFonts w:ascii="Arial" w:hAnsi="Arial" w:cs="Arial"/>
                <w:sz w:val="24"/>
                <w:szCs w:val="24"/>
              </w:rPr>
            </w:pPr>
          </w:p>
        </w:tc>
      </w:tr>
      <w:tr w:rsidR="0084593B" w14:paraId="4A37C878"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7DB03872" w14:textId="77777777" w:rsidR="0084593B" w:rsidRDefault="0084593B">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6C72588F" w14:textId="77777777" w:rsidR="0084593B" w:rsidRDefault="0084593B">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79BC5C8F" w14:textId="77777777" w:rsidR="0084593B" w:rsidRDefault="0084593B">
            <w:pPr>
              <w:spacing w:after="0" w:line="312" w:lineRule="auto"/>
              <w:jc w:val="both"/>
              <w:rPr>
                <w:rFonts w:ascii="Arial" w:hAnsi="Arial" w:cs="Arial"/>
                <w:sz w:val="24"/>
                <w:szCs w:val="24"/>
              </w:rPr>
            </w:pPr>
          </w:p>
        </w:tc>
      </w:tr>
      <w:tr w:rsidR="0084593B" w14:paraId="1818DEA9" w14:textId="77777777">
        <w:trPr>
          <w:tblHeader/>
          <w:jc w:val="center"/>
        </w:trPr>
        <w:tc>
          <w:tcPr>
            <w:tcW w:w="2402" w:type="dxa"/>
            <w:tcBorders>
              <w:top w:val="none" w:sz="4" w:space="0" w:color="000000"/>
              <w:bottom w:val="single" w:sz="4" w:space="0" w:color="auto"/>
              <w:right w:val="single" w:sz="6" w:space="0" w:color="auto"/>
            </w:tcBorders>
            <w:shd w:val="clear" w:color="auto" w:fill="FFFFFF"/>
          </w:tcPr>
          <w:p w14:paraId="59127A6F" w14:textId="77777777" w:rsidR="0084593B" w:rsidRDefault="0084593B">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single" w:sz="4" w:space="0" w:color="auto"/>
              <w:right w:val="single" w:sz="6" w:space="0" w:color="auto"/>
            </w:tcBorders>
            <w:shd w:val="clear" w:color="auto" w:fill="FFFFFF"/>
          </w:tcPr>
          <w:p w14:paraId="34EFE22C" w14:textId="77777777" w:rsidR="0084593B" w:rsidRDefault="0084593B">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single" w:sz="4" w:space="0" w:color="auto"/>
            </w:tcBorders>
            <w:shd w:val="clear" w:color="auto" w:fill="FFFFFF"/>
          </w:tcPr>
          <w:p w14:paraId="71C47066" w14:textId="77777777" w:rsidR="0084593B" w:rsidRDefault="0084593B">
            <w:pPr>
              <w:spacing w:after="0" w:line="312" w:lineRule="auto"/>
              <w:jc w:val="both"/>
              <w:rPr>
                <w:rFonts w:ascii="Arial" w:hAnsi="Arial" w:cs="Arial"/>
                <w:sz w:val="24"/>
                <w:szCs w:val="24"/>
              </w:rPr>
            </w:pPr>
          </w:p>
        </w:tc>
      </w:tr>
    </w:tbl>
    <w:p w14:paraId="0D22B890" w14:textId="77777777" w:rsidR="0084593B" w:rsidRDefault="0084593B">
      <w:pPr>
        <w:spacing w:after="0" w:line="360" w:lineRule="auto"/>
        <w:ind w:firstLine="567"/>
        <w:jc w:val="both"/>
        <w:rPr>
          <w:rFonts w:ascii="Arial" w:hAnsi="Arial" w:cs="Arial"/>
          <w:sz w:val="24"/>
          <w:szCs w:val="24"/>
        </w:rPr>
      </w:pPr>
    </w:p>
    <w:p w14:paraId="080F2483" w14:textId="77777777" w:rsidR="0084593B" w:rsidRDefault="0084593B">
      <w:pPr>
        <w:spacing w:after="0" w:line="360" w:lineRule="auto"/>
        <w:ind w:firstLine="567"/>
        <w:jc w:val="both"/>
        <w:rPr>
          <w:rFonts w:ascii="Arial" w:hAnsi="Arial" w:cs="Arial"/>
          <w:sz w:val="24"/>
          <w:szCs w:val="24"/>
        </w:rPr>
      </w:pPr>
    </w:p>
    <w:p w14:paraId="47F871E8" w14:textId="57626858" w:rsidR="0084593B" w:rsidRDefault="00693EA8">
      <w:pPr>
        <w:spacing w:after="0" w:line="360" w:lineRule="auto"/>
        <w:ind w:firstLine="567"/>
        <w:jc w:val="both"/>
        <w:rPr>
          <w:rFonts w:ascii="Arial" w:hAnsi="Arial" w:cs="Arial"/>
          <w:color w:val="000000" w:themeColor="text1"/>
          <w:sz w:val="24"/>
          <w:szCs w:val="24"/>
          <w:lang w:val="en-US" w:eastAsia="ru-RU"/>
        </w:rPr>
      </w:pPr>
      <w:r>
        <w:rPr>
          <w:rFonts w:ascii="Arial" w:hAnsi="Arial" w:cs="Arial"/>
          <w:color w:val="000000" w:themeColor="text1"/>
          <w:sz w:val="24"/>
          <w:szCs w:val="24"/>
          <w:lang w:eastAsia="ru-RU"/>
        </w:rPr>
        <w:lastRenderedPageBreak/>
        <w:t xml:space="preserve">4 Настоящий </w:t>
      </w:r>
      <w:r w:rsidRPr="00002B39">
        <w:rPr>
          <w:rFonts w:ascii="Arial" w:hAnsi="Arial" w:cs="Arial"/>
          <w:color w:val="000000" w:themeColor="text1"/>
          <w:sz w:val="24"/>
          <w:szCs w:val="24"/>
          <w:lang w:eastAsia="ru-RU"/>
        </w:rPr>
        <w:t xml:space="preserve">стандарт </w:t>
      </w:r>
      <w:r w:rsidR="00BB51E0" w:rsidRPr="00002B39">
        <w:rPr>
          <w:rFonts w:ascii="Arial" w:hAnsi="Arial" w:cs="Arial"/>
          <w:color w:val="000000" w:themeColor="text1"/>
          <w:sz w:val="24"/>
          <w:szCs w:val="24"/>
          <w:lang w:eastAsia="ru-RU"/>
        </w:rPr>
        <w:t xml:space="preserve">разработан с учетом основных нормативных положений </w:t>
      </w:r>
      <w:r w:rsidRPr="00002B39">
        <w:rPr>
          <w:rFonts w:ascii="Arial" w:hAnsi="Arial" w:cs="Arial"/>
          <w:color w:val="000000" w:themeColor="text1"/>
          <w:sz w:val="24"/>
          <w:szCs w:val="24"/>
          <w:lang w:eastAsia="ru-RU"/>
        </w:rPr>
        <w:t>европейско</w:t>
      </w:r>
      <w:r w:rsidR="00BB51E0" w:rsidRPr="00002B39">
        <w:rPr>
          <w:rFonts w:ascii="Arial" w:hAnsi="Arial" w:cs="Arial"/>
          <w:color w:val="000000" w:themeColor="text1"/>
          <w:sz w:val="24"/>
          <w:szCs w:val="24"/>
          <w:lang w:eastAsia="ru-RU"/>
        </w:rPr>
        <w:t>го</w:t>
      </w:r>
      <w:r w:rsidRPr="00002B39">
        <w:rPr>
          <w:rFonts w:ascii="Arial" w:hAnsi="Arial" w:cs="Arial"/>
          <w:color w:val="000000" w:themeColor="text1"/>
          <w:sz w:val="24"/>
          <w:szCs w:val="24"/>
          <w:lang w:eastAsia="ru-RU"/>
        </w:rPr>
        <w:t xml:space="preserve"> стандарт</w:t>
      </w:r>
      <w:r w:rsidR="00BB51E0" w:rsidRPr="00002B39">
        <w:rPr>
          <w:rFonts w:ascii="Arial" w:hAnsi="Arial" w:cs="Arial"/>
          <w:color w:val="000000" w:themeColor="text1"/>
          <w:sz w:val="24"/>
          <w:szCs w:val="24"/>
          <w:lang w:eastAsia="ru-RU"/>
        </w:rPr>
        <w:t>а</w:t>
      </w:r>
      <w:r w:rsidRPr="00002B39">
        <w:rPr>
          <w:rFonts w:ascii="Arial" w:hAnsi="Arial" w:cs="Arial"/>
          <w:color w:val="000000" w:themeColor="text1"/>
          <w:sz w:val="24"/>
          <w:szCs w:val="24"/>
          <w:lang w:eastAsia="ru-RU"/>
        </w:rPr>
        <w:t xml:space="preserve"> EN 1273:2020 «Товары по уходу за детьми. Детские</w:t>
      </w:r>
      <w:r w:rsidRPr="00002B39">
        <w:rPr>
          <w:rFonts w:ascii="Arial" w:hAnsi="Arial" w:cs="Arial"/>
          <w:color w:val="000000" w:themeColor="text1"/>
          <w:sz w:val="24"/>
          <w:szCs w:val="24"/>
          <w:lang w:val="en-US" w:eastAsia="ru-RU"/>
        </w:rPr>
        <w:t xml:space="preserve"> </w:t>
      </w:r>
      <w:r w:rsidRPr="00002B39">
        <w:rPr>
          <w:rFonts w:ascii="Arial" w:hAnsi="Arial" w:cs="Arial"/>
          <w:color w:val="000000" w:themeColor="text1"/>
          <w:sz w:val="24"/>
          <w:szCs w:val="24"/>
          <w:lang w:eastAsia="ru-RU"/>
        </w:rPr>
        <w:t>ходунки</w:t>
      </w:r>
      <w:r w:rsidRPr="00002B39">
        <w:rPr>
          <w:rFonts w:ascii="Arial" w:hAnsi="Arial" w:cs="Arial"/>
          <w:color w:val="000000" w:themeColor="text1"/>
          <w:sz w:val="24"/>
          <w:szCs w:val="24"/>
          <w:lang w:val="en-US" w:eastAsia="ru-RU"/>
        </w:rPr>
        <w:t xml:space="preserve">. </w:t>
      </w:r>
      <w:r w:rsidRPr="00002B39">
        <w:rPr>
          <w:rFonts w:ascii="Arial" w:hAnsi="Arial" w:cs="Arial"/>
          <w:color w:val="000000" w:themeColor="text1"/>
          <w:sz w:val="24"/>
          <w:szCs w:val="24"/>
          <w:lang w:eastAsia="ru-RU"/>
        </w:rPr>
        <w:t>Требования</w:t>
      </w:r>
      <w:r w:rsidRPr="00002B39">
        <w:rPr>
          <w:rFonts w:ascii="Arial" w:hAnsi="Arial" w:cs="Arial"/>
          <w:color w:val="000000" w:themeColor="text1"/>
          <w:sz w:val="24"/>
          <w:szCs w:val="24"/>
          <w:lang w:val="en-US" w:eastAsia="ru-RU"/>
        </w:rPr>
        <w:t xml:space="preserve"> </w:t>
      </w:r>
      <w:r w:rsidRPr="00002B39">
        <w:rPr>
          <w:rFonts w:ascii="Arial" w:hAnsi="Arial" w:cs="Arial"/>
          <w:color w:val="000000" w:themeColor="text1"/>
          <w:sz w:val="24"/>
          <w:szCs w:val="24"/>
          <w:lang w:eastAsia="ru-RU"/>
        </w:rPr>
        <w:t>безопасности</w:t>
      </w:r>
      <w:r w:rsidRPr="00002B39">
        <w:rPr>
          <w:rFonts w:ascii="Arial" w:hAnsi="Arial" w:cs="Arial"/>
          <w:color w:val="000000" w:themeColor="text1"/>
          <w:sz w:val="24"/>
          <w:szCs w:val="24"/>
          <w:lang w:val="en-US" w:eastAsia="ru-RU"/>
        </w:rPr>
        <w:t xml:space="preserve"> </w:t>
      </w:r>
      <w:r w:rsidRPr="00002B39">
        <w:rPr>
          <w:rFonts w:ascii="Arial" w:hAnsi="Arial" w:cs="Arial"/>
          <w:color w:val="000000" w:themeColor="text1"/>
          <w:sz w:val="24"/>
          <w:szCs w:val="24"/>
          <w:lang w:eastAsia="ru-RU"/>
        </w:rPr>
        <w:t>и</w:t>
      </w:r>
      <w:r w:rsidRPr="00002B39">
        <w:rPr>
          <w:rFonts w:ascii="Arial" w:hAnsi="Arial" w:cs="Arial"/>
          <w:color w:val="000000" w:themeColor="text1"/>
          <w:sz w:val="24"/>
          <w:szCs w:val="24"/>
          <w:lang w:val="en-US" w:eastAsia="ru-RU"/>
        </w:rPr>
        <w:t xml:space="preserve"> </w:t>
      </w:r>
      <w:r w:rsidRPr="00002B39">
        <w:rPr>
          <w:rFonts w:ascii="Arial" w:hAnsi="Arial" w:cs="Arial"/>
          <w:color w:val="000000" w:themeColor="text1"/>
          <w:sz w:val="24"/>
          <w:szCs w:val="24"/>
          <w:lang w:eastAsia="ru-RU"/>
        </w:rPr>
        <w:t>методы</w:t>
      </w:r>
      <w:r>
        <w:rPr>
          <w:rFonts w:ascii="Arial" w:hAnsi="Arial" w:cs="Arial"/>
          <w:color w:val="000000" w:themeColor="text1"/>
          <w:sz w:val="24"/>
          <w:szCs w:val="24"/>
          <w:lang w:val="en-US" w:eastAsia="ru-RU"/>
        </w:rPr>
        <w:t xml:space="preserve"> </w:t>
      </w:r>
      <w:r>
        <w:rPr>
          <w:rFonts w:ascii="Arial" w:hAnsi="Arial" w:cs="Arial"/>
          <w:color w:val="000000" w:themeColor="text1"/>
          <w:sz w:val="24"/>
          <w:szCs w:val="24"/>
          <w:lang w:eastAsia="ru-RU"/>
        </w:rPr>
        <w:t>испытаний</w:t>
      </w:r>
      <w:r>
        <w:rPr>
          <w:rFonts w:ascii="Arial" w:hAnsi="Arial" w:cs="Arial"/>
          <w:color w:val="000000" w:themeColor="text1"/>
          <w:sz w:val="24"/>
          <w:szCs w:val="24"/>
          <w:lang w:val="en-US" w:eastAsia="ru-RU"/>
        </w:rPr>
        <w:t>» («Child care articles – Baby walking frames – Safety requirements and test methods», NEQ)</w:t>
      </w:r>
    </w:p>
    <w:p w14:paraId="4A946752" w14:textId="77777777" w:rsidR="0084593B" w:rsidRDefault="00693EA8">
      <w:pPr>
        <w:spacing w:after="0" w:line="360" w:lineRule="auto"/>
        <w:ind w:firstLine="567"/>
        <w:jc w:val="both"/>
        <w:rPr>
          <w:rFonts w:ascii="Arial" w:hAnsi="Arial" w:cs="Arial"/>
          <w:color w:val="000000" w:themeColor="text1"/>
          <w:sz w:val="24"/>
          <w:szCs w:val="24"/>
          <w:lang w:eastAsia="ru-RU"/>
        </w:rPr>
      </w:pPr>
      <w:r>
        <w:rPr>
          <w:rFonts w:ascii="Arial" w:hAnsi="Arial" w:cs="Arial"/>
          <w:color w:val="000000" w:themeColor="text1"/>
          <w:sz w:val="24"/>
          <w:szCs w:val="24"/>
          <w:lang w:eastAsia="ru-RU"/>
        </w:rPr>
        <w:t xml:space="preserve">5 </w:t>
      </w:r>
      <w:r>
        <w:rPr>
          <w:rFonts w:ascii="Arial" w:hAnsi="Arial" w:cs="Arial"/>
          <w:bCs/>
          <w:iCs/>
          <w:color w:val="000000" w:themeColor="text1"/>
          <w:sz w:val="24"/>
          <w:szCs w:val="24"/>
        </w:rPr>
        <w:t xml:space="preserve">ВВЕДЕН ВПЕРВЫЕ </w:t>
      </w:r>
    </w:p>
    <w:p w14:paraId="3A4C88DC" w14:textId="77777777" w:rsidR="0084593B" w:rsidRDefault="0084593B">
      <w:pPr>
        <w:pStyle w:val="Default"/>
        <w:spacing w:line="360" w:lineRule="auto"/>
        <w:ind w:firstLine="567"/>
        <w:jc w:val="both"/>
        <w:rPr>
          <w:bCs/>
          <w:i/>
          <w:iCs/>
          <w:color w:val="000000" w:themeColor="text1"/>
        </w:rPr>
      </w:pPr>
    </w:p>
    <w:p w14:paraId="252B321F" w14:textId="77777777" w:rsidR="0084593B" w:rsidRDefault="00693EA8">
      <w:pPr>
        <w:pStyle w:val="Default"/>
        <w:ind w:firstLine="567"/>
        <w:jc w:val="both"/>
        <w:rPr>
          <w:bCs/>
          <w:i/>
          <w:iCs/>
          <w:color w:val="auto"/>
        </w:rPr>
      </w:pPr>
      <w:r>
        <w:rPr>
          <w:bCs/>
          <w:i/>
          <w:iCs/>
          <w:color w:val="000000" w:themeColor="text1"/>
        </w:rPr>
        <w:t xml:space="preserve">Информация о введении </w:t>
      </w:r>
      <w:r>
        <w:rPr>
          <w:bCs/>
          <w:i/>
          <w:iCs/>
          <w:color w:val="auto"/>
        </w:rPr>
        <w:t>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52E8CB5" w14:textId="77777777" w:rsidR="0084593B" w:rsidRDefault="00693EA8">
      <w:pPr>
        <w:pStyle w:val="Default"/>
        <w:ind w:firstLine="567"/>
        <w:jc w:val="both"/>
        <w:rPr>
          <w:i/>
          <w:iCs/>
          <w:color w:val="auto"/>
        </w:rPr>
      </w:pPr>
      <w:r>
        <w:rPr>
          <w:i/>
          <w:iCs/>
          <w:color w:val="auto"/>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w:t>
      </w:r>
      <w:r>
        <w:rPr>
          <w:i/>
          <w:color w:val="auto"/>
        </w:rPr>
        <w:t>совета по стандартизации, метрологии и сертификации</w:t>
      </w:r>
      <w:r>
        <w:rPr>
          <w:i/>
          <w:iCs/>
          <w:color w:val="auto"/>
        </w:rPr>
        <w:t xml:space="preserve"> в каталоге «Межгосударственные стандарты»</w:t>
      </w:r>
    </w:p>
    <w:p w14:paraId="65D8AD21" w14:textId="77777777" w:rsidR="0084593B" w:rsidRDefault="0084593B">
      <w:pPr>
        <w:spacing w:after="0" w:line="240" w:lineRule="auto"/>
        <w:jc w:val="right"/>
        <w:rPr>
          <w:rFonts w:ascii="Arial" w:eastAsia="Times New Roman" w:hAnsi="Arial" w:cs="Arial"/>
          <w:sz w:val="20"/>
          <w:szCs w:val="20"/>
          <w:lang w:eastAsia="ru-RU"/>
        </w:rPr>
      </w:pPr>
    </w:p>
    <w:p w14:paraId="4476BFBA" w14:textId="77777777" w:rsidR="0084593B" w:rsidRDefault="0084593B">
      <w:pPr>
        <w:spacing w:after="0" w:line="240" w:lineRule="auto"/>
        <w:jc w:val="right"/>
        <w:rPr>
          <w:rFonts w:ascii="Arial" w:eastAsia="Times New Roman" w:hAnsi="Arial" w:cs="Arial"/>
          <w:sz w:val="20"/>
          <w:szCs w:val="20"/>
          <w:lang w:eastAsia="ru-RU"/>
        </w:rPr>
      </w:pPr>
    </w:p>
    <w:p w14:paraId="1AA61C43" w14:textId="77777777" w:rsidR="0084593B" w:rsidRDefault="0084593B">
      <w:pPr>
        <w:spacing w:after="0" w:line="240" w:lineRule="auto"/>
        <w:jc w:val="right"/>
        <w:rPr>
          <w:rFonts w:ascii="Arial" w:eastAsia="Times New Roman" w:hAnsi="Arial" w:cs="Arial"/>
          <w:sz w:val="20"/>
          <w:szCs w:val="20"/>
          <w:lang w:eastAsia="ru-RU"/>
        </w:rPr>
      </w:pPr>
    </w:p>
    <w:p w14:paraId="7196FA13" w14:textId="77777777" w:rsidR="0084593B" w:rsidRDefault="0084593B">
      <w:pPr>
        <w:spacing w:after="0" w:line="240" w:lineRule="auto"/>
        <w:jc w:val="right"/>
        <w:rPr>
          <w:rFonts w:ascii="Arial" w:eastAsia="Times New Roman" w:hAnsi="Arial" w:cs="Arial"/>
          <w:sz w:val="20"/>
          <w:szCs w:val="20"/>
          <w:lang w:eastAsia="ru-RU"/>
        </w:rPr>
      </w:pPr>
    </w:p>
    <w:p w14:paraId="48048C89" w14:textId="77777777" w:rsidR="0084593B" w:rsidRDefault="0084593B">
      <w:pPr>
        <w:spacing w:after="0" w:line="240" w:lineRule="auto"/>
        <w:jc w:val="right"/>
        <w:rPr>
          <w:rFonts w:ascii="Arial" w:eastAsia="Times New Roman" w:hAnsi="Arial" w:cs="Arial"/>
          <w:sz w:val="20"/>
          <w:szCs w:val="20"/>
          <w:lang w:eastAsia="ru-RU"/>
        </w:rPr>
      </w:pPr>
    </w:p>
    <w:p w14:paraId="71903151" w14:textId="77777777" w:rsidR="0084593B" w:rsidRDefault="0084593B">
      <w:pPr>
        <w:spacing w:after="0" w:line="240" w:lineRule="auto"/>
        <w:jc w:val="right"/>
        <w:rPr>
          <w:rFonts w:ascii="Arial" w:eastAsia="Times New Roman" w:hAnsi="Arial" w:cs="Arial"/>
          <w:sz w:val="20"/>
          <w:szCs w:val="20"/>
          <w:lang w:eastAsia="ru-RU"/>
        </w:rPr>
      </w:pPr>
    </w:p>
    <w:p w14:paraId="43C0F08E" w14:textId="77777777" w:rsidR="0084593B" w:rsidRDefault="0084593B">
      <w:pPr>
        <w:spacing w:after="0" w:line="240" w:lineRule="auto"/>
        <w:jc w:val="right"/>
        <w:rPr>
          <w:rFonts w:ascii="Arial" w:eastAsia="Times New Roman" w:hAnsi="Arial" w:cs="Arial"/>
          <w:sz w:val="20"/>
          <w:szCs w:val="20"/>
          <w:lang w:eastAsia="ru-RU"/>
        </w:rPr>
      </w:pPr>
    </w:p>
    <w:p w14:paraId="5BD94270" w14:textId="77777777" w:rsidR="0084593B" w:rsidRDefault="0084593B">
      <w:pPr>
        <w:spacing w:after="0" w:line="240" w:lineRule="auto"/>
        <w:jc w:val="right"/>
        <w:rPr>
          <w:rFonts w:ascii="Arial" w:eastAsia="Times New Roman" w:hAnsi="Arial" w:cs="Arial"/>
          <w:sz w:val="20"/>
          <w:szCs w:val="20"/>
          <w:lang w:eastAsia="ru-RU"/>
        </w:rPr>
      </w:pPr>
    </w:p>
    <w:p w14:paraId="38D6AE23" w14:textId="77777777" w:rsidR="0084593B" w:rsidRDefault="0084593B">
      <w:pPr>
        <w:spacing w:after="0" w:line="240" w:lineRule="auto"/>
        <w:jc w:val="right"/>
        <w:rPr>
          <w:rFonts w:ascii="Arial" w:eastAsia="Times New Roman" w:hAnsi="Arial" w:cs="Arial"/>
          <w:sz w:val="20"/>
          <w:szCs w:val="20"/>
          <w:lang w:eastAsia="ru-RU"/>
        </w:rPr>
      </w:pPr>
    </w:p>
    <w:p w14:paraId="1EE33A53" w14:textId="77777777" w:rsidR="0084593B" w:rsidRDefault="0084593B">
      <w:pPr>
        <w:spacing w:after="0" w:line="240" w:lineRule="auto"/>
        <w:jc w:val="right"/>
        <w:rPr>
          <w:rFonts w:ascii="Arial" w:eastAsia="Times New Roman" w:hAnsi="Arial" w:cs="Arial"/>
          <w:sz w:val="20"/>
          <w:szCs w:val="20"/>
          <w:lang w:eastAsia="ru-RU"/>
        </w:rPr>
      </w:pPr>
    </w:p>
    <w:p w14:paraId="0E41522E" w14:textId="77777777" w:rsidR="0084593B" w:rsidRDefault="0084593B">
      <w:pPr>
        <w:spacing w:after="0" w:line="240" w:lineRule="auto"/>
        <w:jc w:val="right"/>
        <w:rPr>
          <w:rFonts w:ascii="Arial" w:eastAsia="Times New Roman" w:hAnsi="Arial" w:cs="Arial"/>
          <w:sz w:val="20"/>
          <w:szCs w:val="20"/>
          <w:lang w:eastAsia="ru-RU"/>
        </w:rPr>
      </w:pPr>
    </w:p>
    <w:p w14:paraId="7AFA61E2" w14:textId="77777777" w:rsidR="0084593B" w:rsidRDefault="0084593B">
      <w:pPr>
        <w:spacing w:after="0" w:line="240" w:lineRule="auto"/>
        <w:jc w:val="right"/>
        <w:rPr>
          <w:rFonts w:ascii="Arial" w:eastAsia="Times New Roman" w:hAnsi="Arial" w:cs="Arial"/>
          <w:sz w:val="20"/>
          <w:szCs w:val="20"/>
          <w:lang w:eastAsia="ru-RU"/>
        </w:rPr>
      </w:pPr>
    </w:p>
    <w:p w14:paraId="728A1DA0" w14:textId="77777777" w:rsidR="0084593B" w:rsidRDefault="0084593B">
      <w:pPr>
        <w:spacing w:after="0" w:line="240" w:lineRule="auto"/>
        <w:jc w:val="right"/>
        <w:rPr>
          <w:rFonts w:ascii="Arial" w:eastAsia="Times New Roman" w:hAnsi="Arial" w:cs="Arial"/>
          <w:sz w:val="20"/>
          <w:szCs w:val="20"/>
          <w:lang w:eastAsia="ru-RU"/>
        </w:rPr>
      </w:pPr>
    </w:p>
    <w:p w14:paraId="379F6D26" w14:textId="77777777" w:rsidR="0084593B" w:rsidRDefault="0084593B">
      <w:pPr>
        <w:spacing w:after="0" w:line="240" w:lineRule="auto"/>
        <w:jc w:val="right"/>
        <w:rPr>
          <w:rFonts w:ascii="Arial" w:eastAsia="Times New Roman" w:hAnsi="Arial" w:cs="Arial"/>
          <w:sz w:val="20"/>
          <w:szCs w:val="20"/>
          <w:lang w:eastAsia="ru-RU"/>
        </w:rPr>
      </w:pPr>
    </w:p>
    <w:p w14:paraId="7A2B258A" w14:textId="77777777" w:rsidR="0084593B" w:rsidRDefault="0084593B">
      <w:pPr>
        <w:spacing w:after="0" w:line="240" w:lineRule="auto"/>
        <w:jc w:val="right"/>
        <w:rPr>
          <w:rFonts w:ascii="Arial" w:eastAsia="Times New Roman" w:hAnsi="Arial" w:cs="Arial"/>
          <w:sz w:val="20"/>
          <w:szCs w:val="20"/>
          <w:lang w:eastAsia="ru-RU"/>
        </w:rPr>
      </w:pPr>
    </w:p>
    <w:p w14:paraId="644C1E0F" w14:textId="77777777" w:rsidR="0084593B" w:rsidRDefault="0084593B">
      <w:pPr>
        <w:spacing w:after="0" w:line="240" w:lineRule="auto"/>
        <w:jc w:val="right"/>
        <w:rPr>
          <w:rFonts w:ascii="Arial" w:eastAsia="Times New Roman" w:hAnsi="Arial" w:cs="Arial"/>
          <w:sz w:val="20"/>
          <w:szCs w:val="20"/>
          <w:lang w:eastAsia="ru-RU"/>
        </w:rPr>
      </w:pPr>
    </w:p>
    <w:p w14:paraId="572A1A43" w14:textId="77777777" w:rsidR="0084593B" w:rsidRDefault="0084593B">
      <w:pPr>
        <w:spacing w:after="0" w:line="240" w:lineRule="auto"/>
        <w:jc w:val="right"/>
        <w:rPr>
          <w:rFonts w:ascii="Arial" w:eastAsia="Times New Roman" w:hAnsi="Arial" w:cs="Arial"/>
          <w:sz w:val="20"/>
          <w:szCs w:val="20"/>
          <w:lang w:eastAsia="ru-RU"/>
        </w:rPr>
      </w:pPr>
    </w:p>
    <w:p w14:paraId="053E5D00" w14:textId="77777777" w:rsidR="0084593B" w:rsidRDefault="0084593B">
      <w:pPr>
        <w:spacing w:after="0" w:line="240" w:lineRule="auto"/>
        <w:jc w:val="right"/>
        <w:rPr>
          <w:rFonts w:ascii="Arial" w:eastAsia="Times New Roman" w:hAnsi="Arial" w:cs="Arial"/>
          <w:sz w:val="20"/>
          <w:szCs w:val="20"/>
          <w:lang w:eastAsia="ru-RU"/>
        </w:rPr>
      </w:pPr>
    </w:p>
    <w:p w14:paraId="4482889D" w14:textId="77777777" w:rsidR="0084593B" w:rsidRDefault="0084593B">
      <w:pPr>
        <w:spacing w:after="0" w:line="240" w:lineRule="auto"/>
        <w:jc w:val="right"/>
        <w:rPr>
          <w:rFonts w:ascii="Arial" w:eastAsia="Times New Roman" w:hAnsi="Arial" w:cs="Arial"/>
          <w:sz w:val="20"/>
          <w:szCs w:val="20"/>
          <w:lang w:eastAsia="ru-RU"/>
        </w:rPr>
      </w:pPr>
    </w:p>
    <w:p w14:paraId="5EBFD10A" w14:textId="77777777" w:rsidR="0084593B" w:rsidRDefault="0084593B">
      <w:pPr>
        <w:spacing w:after="0" w:line="240" w:lineRule="auto"/>
        <w:jc w:val="right"/>
        <w:rPr>
          <w:rFonts w:ascii="Arial" w:eastAsia="Times New Roman" w:hAnsi="Arial" w:cs="Arial"/>
          <w:sz w:val="20"/>
          <w:szCs w:val="20"/>
          <w:lang w:eastAsia="ru-RU"/>
        </w:rPr>
      </w:pPr>
    </w:p>
    <w:p w14:paraId="7FC35CF2" w14:textId="77777777" w:rsidR="0084593B" w:rsidRDefault="0084593B">
      <w:pPr>
        <w:spacing w:after="0" w:line="240" w:lineRule="auto"/>
        <w:jc w:val="right"/>
        <w:rPr>
          <w:rFonts w:ascii="Arial" w:eastAsia="Times New Roman" w:hAnsi="Arial" w:cs="Arial"/>
          <w:sz w:val="20"/>
          <w:szCs w:val="20"/>
          <w:lang w:eastAsia="ru-RU"/>
        </w:rPr>
      </w:pPr>
    </w:p>
    <w:p w14:paraId="04D1BAD6" w14:textId="77777777" w:rsidR="0084593B" w:rsidRDefault="0084593B">
      <w:pPr>
        <w:spacing w:after="0" w:line="240" w:lineRule="auto"/>
        <w:jc w:val="right"/>
        <w:rPr>
          <w:rFonts w:ascii="Arial" w:eastAsia="Times New Roman" w:hAnsi="Arial" w:cs="Arial"/>
          <w:sz w:val="20"/>
          <w:szCs w:val="20"/>
          <w:lang w:eastAsia="ru-RU"/>
        </w:rPr>
      </w:pPr>
    </w:p>
    <w:p w14:paraId="7CF94E39" w14:textId="77777777" w:rsidR="0084593B" w:rsidRDefault="0084593B">
      <w:pPr>
        <w:spacing w:after="0" w:line="240" w:lineRule="auto"/>
        <w:jc w:val="right"/>
        <w:rPr>
          <w:rFonts w:ascii="Arial" w:eastAsia="Times New Roman" w:hAnsi="Arial" w:cs="Arial"/>
          <w:sz w:val="20"/>
          <w:szCs w:val="20"/>
          <w:lang w:eastAsia="ru-RU"/>
        </w:rPr>
      </w:pPr>
    </w:p>
    <w:p w14:paraId="033AE08A" w14:textId="77777777" w:rsidR="0084593B" w:rsidRDefault="0084593B">
      <w:pPr>
        <w:spacing w:after="0" w:line="240" w:lineRule="auto"/>
        <w:jc w:val="right"/>
        <w:rPr>
          <w:rFonts w:ascii="Arial" w:eastAsia="Times New Roman" w:hAnsi="Arial" w:cs="Arial"/>
          <w:sz w:val="20"/>
          <w:szCs w:val="20"/>
          <w:lang w:eastAsia="ru-RU"/>
        </w:rPr>
      </w:pPr>
    </w:p>
    <w:p w14:paraId="04C4BD1E" w14:textId="77777777" w:rsidR="0084593B" w:rsidRDefault="0084593B">
      <w:pPr>
        <w:spacing w:after="0" w:line="240" w:lineRule="auto"/>
        <w:jc w:val="right"/>
        <w:rPr>
          <w:rFonts w:ascii="Arial" w:eastAsia="Times New Roman" w:hAnsi="Arial" w:cs="Arial"/>
          <w:sz w:val="20"/>
          <w:szCs w:val="20"/>
          <w:lang w:eastAsia="ru-RU"/>
        </w:rPr>
      </w:pPr>
    </w:p>
    <w:p w14:paraId="0A97D71C" w14:textId="77777777" w:rsidR="0084593B" w:rsidRDefault="0084593B">
      <w:pPr>
        <w:spacing w:after="0" w:line="240" w:lineRule="auto"/>
        <w:jc w:val="right"/>
        <w:rPr>
          <w:rFonts w:ascii="Arial" w:eastAsia="Times New Roman" w:hAnsi="Arial" w:cs="Arial"/>
          <w:sz w:val="20"/>
          <w:szCs w:val="20"/>
          <w:lang w:eastAsia="ru-RU"/>
        </w:rPr>
      </w:pPr>
    </w:p>
    <w:p w14:paraId="7E2401E9" w14:textId="77777777" w:rsidR="0084593B" w:rsidRDefault="0084593B">
      <w:pPr>
        <w:spacing w:after="0" w:line="240" w:lineRule="auto"/>
        <w:jc w:val="right"/>
        <w:rPr>
          <w:rFonts w:ascii="Arial" w:eastAsia="Times New Roman" w:hAnsi="Arial" w:cs="Arial"/>
          <w:sz w:val="20"/>
          <w:szCs w:val="20"/>
          <w:lang w:eastAsia="ru-RU"/>
        </w:rPr>
      </w:pPr>
    </w:p>
    <w:p w14:paraId="466A33CB" w14:textId="77777777" w:rsidR="0084593B" w:rsidRDefault="0084593B">
      <w:pPr>
        <w:spacing w:after="0" w:line="240" w:lineRule="auto"/>
        <w:jc w:val="right"/>
        <w:rPr>
          <w:rFonts w:ascii="Arial" w:eastAsia="Times New Roman" w:hAnsi="Arial" w:cs="Arial"/>
          <w:sz w:val="20"/>
          <w:szCs w:val="20"/>
          <w:lang w:eastAsia="ru-RU"/>
        </w:rPr>
      </w:pPr>
    </w:p>
    <w:p w14:paraId="7351D81F" w14:textId="77777777" w:rsidR="0084593B" w:rsidRDefault="0084593B">
      <w:pPr>
        <w:spacing w:after="0" w:line="240" w:lineRule="auto"/>
        <w:jc w:val="right"/>
        <w:rPr>
          <w:rFonts w:ascii="Arial" w:eastAsia="Times New Roman" w:hAnsi="Arial" w:cs="Arial"/>
          <w:sz w:val="20"/>
          <w:szCs w:val="20"/>
          <w:lang w:eastAsia="ru-RU"/>
        </w:rPr>
      </w:pPr>
    </w:p>
    <w:p w14:paraId="25DD1440" w14:textId="77777777" w:rsidR="0084593B" w:rsidRDefault="0084593B">
      <w:pPr>
        <w:spacing w:after="0" w:line="240" w:lineRule="auto"/>
        <w:rPr>
          <w:rFonts w:ascii="Arial" w:eastAsia="Times New Roman" w:hAnsi="Arial" w:cs="Arial"/>
          <w:sz w:val="20"/>
          <w:szCs w:val="20"/>
          <w:lang w:eastAsia="ru-RU"/>
        </w:rPr>
      </w:pPr>
    </w:p>
    <w:p w14:paraId="2D5E9FD0" w14:textId="77777777" w:rsidR="0084593B" w:rsidRDefault="00693EA8">
      <w:pPr>
        <w:spacing w:after="0" w:line="240" w:lineRule="auto"/>
        <w:ind w:firstLine="567"/>
        <w:jc w:val="both"/>
        <w:rPr>
          <w:rFonts w:ascii="Arial" w:hAnsi="Arial" w:cs="Arial"/>
        </w:rPr>
      </w:pPr>
      <w:r>
        <w:rPr>
          <w:rFonts w:ascii="Arial" w:hAnsi="Arial" w:cs="Arial"/>
        </w:rPr>
        <w:t xml:space="preserve">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 </w:t>
      </w:r>
    </w:p>
    <w:p w14:paraId="3231F8CE" w14:textId="77777777" w:rsidR="00F6206C" w:rsidRDefault="00693EA8">
      <w:pPr>
        <w:spacing w:after="0" w:line="240" w:lineRule="auto"/>
        <w:rPr>
          <w:rFonts w:ascii="Arial" w:hAnsi="Arial" w:cs="Arial"/>
          <w:sz w:val="24"/>
          <w:szCs w:val="24"/>
        </w:rPr>
        <w:sectPr w:rsidR="00F6206C" w:rsidSect="00693EA8">
          <w:headerReference w:type="even" r:id="rId9"/>
          <w:headerReference w:type="default" r:id="rId10"/>
          <w:footerReference w:type="even" r:id="rId11"/>
          <w:footerReference w:type="default" r:id="rId12"/>
          <w:footnotePr>
            <w:numRestart w:val="eachPage"/>
          </w:footnotePr>
          <w:pgSz w:w="11905" w:h="16838"/>
          <w:pgMar w:top="1134" w:right="851" w:bottom="1134" w:left="1418" w:header="567" w:footer="851" w:gutter="0"/>
          <w:pgNumType w:fmt="upperRoman" w:start="1"/>
          <w:cols w:space="720"/>
          <w:titlePg/>
          <w:docGrid w:linePitch="360"/>
        </w:sectPr>
      </w:pPr>
      <w:r>
        <w:rPr>
          <w:rFonts w:ascii="Arial" w:hAnsi="Arial" w:cs="Arial"/>
          <w:sz w:val="24"/>
          <w:szCs w:val="24"/>
        </w:rPr>
        <w:br w:type="page" w:clear="all"/>
      </w:r>
    </w:p>
    <w:p w14:paraId="19EE3DFD" w14:textId="77777777" w:rsidR="0084593B" w:rsidRDefault="00693EA8">
      <w:pPr>
        <w:spacing w:after="120" w:line="360" w:lineRule="auto"/>
        <w:jc w:val="center"/>
        <w:rPr>
          <w:rFonts w:ascii="Arial" w:hAnsi="Arial" w:cs="Arial"/>
          <w:b/>
          <w:bCs/>
          <w:sz w:val="28"/>
          <w:szCs w:val="28"/>
        </w:rPr>
      </w:pPr>
      <w:r>
        <w:rPr>
          <w:rFonts w:ascii="Arial" w:hAnsi="Arial" w:cs="Arial"/>
          <w:b/>
          <w:bCs/>
          <w:sz w:val="28"/>
          <w:szCs w:val="28"/>
        </w:rPr>
        <w:lastRenderedPageBreak/>
        <w:t>Содержание</w:t>
      </w:r>
    </w:p>
    <w:p w14:paraId="63CCC376" w14:textId="77777777" w:rsidR="0084593B" w:rsidRDefault="00693EA8">
      <w:pPr>
        <w:spacing w:after="0" w:line="360" w:lineRule="auto"/>
        <w:jc w:val="both"/>
        <w:rPr>
          <w:rFonts w:ascii="Arial" w:hAnsi="Arial" w:cs="Arial"/>
          <w:sz w:val="24"/>
          <w:szCs w:val="24"/>
        </w:rPr>
      </w:pPr>
      <w:r>
        <w:rPr>
          <w:rFonts w:ascii="Arial" w:hAnsi="Arial" w:cs="Arial"/>
          <w:sz w:val="24"/>
          <w:szCs w:val="24"/>
        </w:rPr>
        <w:t>1 Область применения</w:t>
      </w:r>
      <w:proofErr w:type="gramStart"/>
      <w:r>
        <w:rPr>
          <w:rFonts w:ascii="Arial" w:hAnsi="Arial" w:cs="Arial"/>
          <w:sz w:val="24"/>
          <w:szCs w:val="24"/>
        </w:rPr>
        <w:t xml:space="preserve"> ..</w:t>
      </w:r>
      <w:proofErr w:type="gramEnd"/>
      <w:r>
        <w:rPr>
          <w:rFonts w:ascii="Arial" w:hAnsi="Arial" w:cs="Arial"/>
          <w:sz w:val="24"/>
          <w:szCs w:val="24"/>
        </w:rPr>
        <w:t>………………………………………………………………………….</w:t>
      </w:r>
    </w:p>
    <w:p w14:paraId="41737AAE" w14:textId="77777777" w:rsidR="0084593B" w:rsidRDefault="00693EA8">
      <w:pPr>
        <w:spacing w:after="0" w:line="360" w:lineRule="auto"/>
        <w:jc w:val="both"/>
        <w:rPr>
          <w:rFonts w:ascii="Arial" w:hAnsi="Arial" w:cs="Arial"/>
          <w:sz w:val="24"/>
          <w:szCs w:val="24"/>
        </w:rPr>
      </w:pPr>
      <w:r>
        <w:rPr>
          <w:rFonts w:ascii="Arial" w:hAnsi="Arial" w:cs="Arial"/>
          <w:sz w:val="24"/>
          <w:szCs w:val="24"/>
        </w:rPr>
        <w:t>2 Нормативные ссылки ………………………………………………………………</w:t>
      </w:r>
      <w:proofErr w:type="gramStart"/>
      <w:r>
        <w:rPr>
          <w:rFonts w:ascii="Arial" w:hAnsi="Arial" w:cs="Arial"/>
          <w:sz w:val="24"/>
          <w:szCs w:val="24"/>
        </w:rPr>
        <w:t>…….</w:t>
      </w:r>
      <w:proofErr w:type="gramEnd"/>
      <w:r>
        <w:rPr>
          <w:rFonts w:ascii="Arial" w:hAnsi="Arial" w:cs="Arial"/>
          <w:sz w:val="24"/>
          <w:szCs w:val="24"/>
        </w:rPr>
        <w:t>.…….</w:t>
      </w:r>
    </w:p>
    <w:p w14:paraId="063645DF" w14:textId="77777777" w:rsidR="0084593B" w:rsidRDefault="00693EA8">
      <w:pPr>
        <w:spacing w:after="0" w:line="360" w:lineRule="auto"/>
        <w:jc w:val="both"/>
        <w:rPr>
          <w:rFonts w:ascii="Arial" w:hAnsi="Arial" w:cs="Arial"/>
          <w:sz w:val="24"/>
          <w:szCs w:val="24"/>
        </w:rPr>
      </w:pPr>
      <w:r>
        <w:rPr>
          <w:rFonts w:ascii="Arial" w:hAnsi="Arial" w:cs="Arial"/>
          <w:sz w:val="24"/>
          <w:szCs w:val="24"/>
        </w:rPr>
        <w:t>3 Термины и определения …………………</w:t>
      </w:r>
      <w:proofErr w:type="gramStart"/>
      <w:r>
        <w:rPr>
          <w:rFonts w:ascii="Arial" w:hAnsi="Arial" w:cs="Arial"/>
          <w:sz w:val="24"/>
          <w:szCs w:val="24"/>
        </w:rPr>
        <w:t>…….</w:t>
      </w:r>
      <w:proofErr w:type="gramEnd"/>
      <w:r>
        <w:rPr>
          <w:rFonts w:ascii="Arial" w:hAnsi="Arial" w:cs="Arial"/>
          <w:sz w:val="24"/>
          <w:szCs w:val="24"/>
        </w:rPr>
        <w:t>…………………………………………….</w:t>
      </w:r>
    </w:p>
    <w:p w14:paraId="6B233BA0" w14:textId="77777777" w:rsidR="0084593B" w:rsidRDefault="00693EA8">
      <w:pPr>
        <w:spacing w:after="0" w:line="360" w:lineRule="auto"/>
        <w:jc w:val="both"/>
        <w:rPr>
          <w:rFonts w:ascii="Arial" w:hAnsi="Arial" w:cs="Arial"/>
          <w:sz w:val="24"/>
          <w:szCs w:val="24"/>
        </w:rPr>
      </w:pPr>
      <w:r>
        <w:rPr>
          <w:rFonts w:ascii="Arial" w:hAnsi="Arial" w:cs="Arial"/>
          <w:sz w:val="24"/>
          <w:szCs w:val="24"/>
        </w:rPr>
        <w:t>4 Классификация ………………………………………………………………………………...</w:t>
      </w:r>
    </w:p>
    <w:p w14:paraId="41B34B22" w14:textId="77777777" w:rsidR="0084593B" w:rsidRDefault="00693EA8">
      <w:pPr>
        <w:spacing w:after="0" w:line="360" w:lineRule="auto"/>
        <w:jc w:val="both"/>
        <w:rPr>
          <w:rFonts w:ascii="Arial" w:hAnsi="Arial" w:cs="Arial"/>
          <w:sz w:val="24"/>
          <w:szCs w:val="24"/>
        </w:rPr>
      </w:pPr>
      <w:r>
        <w:rPr>
          <w:rFonts w:ascii="Arial" w:hAnsi="Arial" w:cs="Arial"/>
          <w:sz w:val="24"/>
          <w:szCs w:val="24"/>
        </w:rPr>
        <w:t>5 Технические требования …………………</w:t>
      </w:r>
      <w:proofErr w:type="gramStart"/>
      <w:r>
        <w:rPr>
          <w:rFonts w:ascii="Arial" w:hAnsi="Arial" w:cs="Arial"/>
          <w:sz w:val="24"/>
          <w:szCs w:val="24"/>
        </w:rPr>
        <w:t>…….</w:t>
      </w:r>
      <w:proofErr w:type="gramEnd"/>
      <w:r>
        <w:rPr>
          <w:rFonts w:ascii="Arial" w:hAnsi="Arial" w:cs="Arial"/>
          <w:sz w:val="24"/>
          <w:szCs w:val="24"/>
        </w:rPr>
        <w:t>.……………………………………………</w:t>
      </w:r>
    </w:p>
    <w:p w14:paraId="1656214F" w14:textId="77777777" w:rsidR="0084593B" w:rsidRDefault="00693EA8">
      <w:pPr>
        <w:spacing w:after="0" w:line="360" w:lineRule="auto"/>
        <w:jc w:val="both"/>
        <w:rPr>
          <w:rFonts w:ascii="Arial" w:hAnsi="Arial" w:cs="Arial"/>
          <w:sz w:val="24"/>
          <w:szCs w:val="24"/>
        </w:rPr>
      </w:pPr>
      <w:r>
        <w:rPr>
          <w:rFonts w:ascii="Arial" w:hAnsi="Arial" w:cs="Arial"/>
          <w:sz w:val="24"/>
          <w:szCs w:val="24"/>
        </w:rPr>
        <w:t>6 Требования безопасности ……………………………………………………………………</w:t>
      </w:r>
    </w:p>
    <w:p w14:paraId="014891E5" w14:textId="77777777" w:rsidR="0084593B" w:rsidRDefault="00693EA8">
      <w:pPr>
        <w:spacing w:after="0" w:line="360" w:lineRule="auto"/>
        <w:jc w:val="both"/>
        <w:rPr>
          <w:rFonts w:ascii="Arial" w:hAnsi="Arial" w:cs="Arial"/>
          <w:sz w:val="24"/>
          <w:szCs w:val="24"/>
        </w:rPr>
      </w:pPr>
      <w:r>
        <w:rPr>
          <w:rFonts w:ascii="Arial" w:hAnsi="Arial" w:cs="Arial"/>
          <w:sz w:val="24"/>
          <w:szCs w:val="24"/>
        </w:rPr>
        <w:t>7 Испытательное оборудование ………………………………………………………………</w:t>
      </w:r>
    </w:p>
    <w:p w14:paraId="5811A886" w14:textId="77777777" w:rsidR="0084593B" w:rsidRDefault="00693EA8">
      <w:pPr>
        <w:spacing w:after="0" w:line="360" w:lineRule="auto"/>
        <w:jc w:val="both"/>
        <w:rPr>
          <w:rFonts w:ascii="Arial" w:hAnsi="Arial" w:cs="Arial"/>
          <w:sz w:val="24"/>
          <w:szCs w:val="24"/>
        </w:rPr>
      </w:pPr>
      <w:r>
        <w:rPr>
          <w:rFonts w:ascii="Arial" w:hAnsi="Arial" w:cs="Arial"/>
          <w:sz w:val="24"/>
          <w:szCs w:val="24"/>
        </w:rPr>
        <w:t>8 Общие требования к проведению испытаний …………………………………………….</w:t>
      </w:r>
    </w:p>
    <w:p w14:paraId="387B0E93" w14:textId="77777777" w:rsidR="0084593B" w:rsidRDefault="00693EA8">
      <w:pPr>
        <w:spacing w:after="0" w:line="360" w:lineRule="auto"/>
        <w:jc w:val="both"/>
        <w:rPr>
          <w:rFonts w:ascii="Arial" w:hAnsi="Arial" w:cs="Arial"/>
          <w:sz w:val="24"/>
          <w:szCs w:val="24"/>
        </w:rPr>
      </w:pPr>
      <w:r>
        <w:rPr>
          <w:rFonts w:ascii="Arial" w:hAnsi="Arial" w:cs="Arial"/>
          <w:sz w:val="24"/>
          <w:szCs w:val="24"/>
        </w:rPr>
        <w:t>9 Химическая опасность …………………………………………………………………</w:t>
      </w:r>
      <w:proofErr w:type="gramStart"/>
      <w:r>
        <w:rPr>
          <w:rFonts w:ascii="Arial" w:hAnsi="Arial" w:cs="Arial"/>
          <w:sz w:val="24"/>
          <w:szCs w:val="24"/>
        </w:rPr>
        <w:t>…….</w:t>
      </w:r>
      <w:proofErr w:type="gramEnd"/>
      <w:r>
        <w:rPr>
          <w:rFonts w:ascii="Arial" w:hAnsi="Arial" w:cs="Arial"/>
          <w:sz w:val="24"/>
          <w:szCs w:val="24"/>
        </w:rPr>
        <w:t>.</w:t>
      </w:r>
    </w:p>
    <w:p w14:paraId="63EADFF0" w14:textId="77777777" w:rsidR="0084593B" w:rsidRDefault="00693EA8">
      <w:pPr>
        <w:spacing w:after="0" w:line="360" w:lineRule="auto"/>
        <w:jc w:val="both"/>
        <w:rPr>
          <w:rFonts w:ascii="Arial" w:hAnsi="Arial" w:cs="Arial"/>
          <w:sz w:val="24"/>
          <w:szCs w:val="24"/>
        </w:rPr>
      </w:pPr>
      <w:r>
        <w:rPr>
          <w:rFonts w:ascii="Arial" w:hAnsi="Arial" w:cs="Arial"/>
          <w:sz w:val="24"/>
          <w:szCs w:val="24"/>
        </w:rPr>
        <w:t>10 Воспламеняемость ……………………………………………………………………</w:t>
      </w:r>
      <w:proofErr w:type="gramStart"/>
      <w:r>
        <w:rPr>
          <w:rFonts w:ascii="Arial" w:hAnsi="Arial" w:cs="Arial"/>
          <w:sz w:val="24"/>
          <w:szCs w:val="24"/>
        </w:rPr>
        <w:t>…….</w:t>
      </w:r>
      <w:proofErr w:type="gramEnd"/>
      <w:r>
        <w:rPr>
          <w:rFonts w:ascii="Arial" w:hAnsi="Arial" w:cs="Arial"/>
          <w:sz w:val="24"/>
          <w:szCs w:val="24"/>
        </w:rPr>
        <w:t>.</w:t>
      </w:r>
    </w:p>
    <w:p w14:paraId="449DDF6A" w14:textId="77777777" w:rsidR="0084593B" w:rsidRDefault="00693EA8">
      <w:pPr>
        <w:spacing w:after="0" w:line="360" w:lineRule="auto"/>
        <w:jc w:val="both"/>
        <w:rPr>
          <w:rFonts w:ascii="Arial" w:hAnsi="Arial" w:cs="Arial"/>
          <w:sz w:val="24"/>
          <w:szCs w:val="24"/>
        </w:rPr>
      </w:pPr>
      <w:r>
        <w:rPr>
          <w:rFonts w:ascii="Arial" w:hAnsi="Arial" w:cs="Arial"/>
          <w:sz w:val="24"/>
          <w:szCs w:val="24"/>
        </w:rPr>
        <w:t>11 Механические опасности …………………………………………………………………...</w:t>
      </w:r>
    </w:p>
    <w:p w14:paraId="7790CE8E" w14:textId="63A50AA6" w:rsidR="0084593B" w:rsidRDefault="00693EA8">
      <w:pPr>
        <w:spacing w:after="0" w:line="360" w:lineRule="auto"/>
        <w:jc w:val="both"/>
        <w:rPr>
          <w:rFonts w:ascii="Arial" w:hAnsi="Arial" w:cs="Arial"/>
          <w:sz w:val="24"/>
          <w:szCs w:val="24"/>
        </w:rPr>
      </w:pPr>
      <w:r>
        <w:rPr>
          <w:rFonts w:ascii="Arial" w:hAnsi="Arial" w:cs="Arial"/>
          <w:sz w:val="24"/>
          <w:szCs w:val="24"/>
        </w:rPr>
        <w:t>12 Требования к детским ходункам с электронными компонентами</w:t>
      </w:r>
      <w:r w:rsidR="000C1B13">
        <w:rPr>
          <w:rFonts w:ascii="Arial" w:hAnsi="Arial" w:cs="Arial"/>
          <w:sz w:val="24"/>
          <w:szCs w:val="24"/>
        </w:rPr>
        <w:t xml:space="preserve"> </w:t>
      </w:r>
      <w:r>
        <w:rPr>
          <w:rFonts w:ascii="Arial" w:hAnsi="Arial" w:cs="Arial"/>
          <w:sz w:val="24"/>
          <w:szCs w:val="24"/>
        </w:rPr>
        <w:t>……………………</w:t>
      </w:r>
    </w:p>
    <w:p w14:paraId="095110C1" w14:textId="77777777" w:rsidR="0084593B" w:rsidRDefault="00693EA8">
      <w:pPr>
        <w:spacing w:after="0" w:line="360" w:lineRule="auto"/>
        <w:jc w:val="both"/>
        <w:rPr>
          <w:rFonts w:ascii="Arial" w:hAnsi="Arial" w:cs="Arial"/>
          <w:sz w:val="24"/>
          <w:szCs w:val="24"/>
        </w:rPr>
      </w:pPr>
      <w:r>
        <w:rPr>
          <w:rFonts w:ascii="Arial" w:hAnsi="Arial" w:cs="Arial"/>
          <w:sz w:val="24"/>
          <w:szCs w:val="24"/>
        </w:rPr>
        <w:t>13 Маркировка и информация об изделии ……………………………………………</w:t>
      </w:r>
      <w:proofErr w:type="gramStart"/>
      <w:r>
        <w:rPr>
          <w:rFonts w:ascii="Arial" w:hAnsi="Arial" w:cs="Arial"/>
          <w:sz w:val="24"/>
          <w:szCs w:val="24"/>
        </w:rPr>
        <w:t>…….</w:t>
      </w:r>
      <w:proofErr w:type="gramEnd"/>
      <w:r>
        <w:rPr>
          <w:rFonts w:ascii="Arial" w:hAnsi="Arial" w:cs="Arial"/>
          <w:sz w:val="24"/>
          <w:szCs w:val="24"/>
        </w:rPr>
        <w:t>.</w:t>
      </w:r>
    </w:p>
    <w:p w14:paraId="05FC76A3" w14:textId="77777777" w:rsidR="0084593B" w:rsidRDefault="00693EA8">
      <w:pPr>
        <w:spacing w:after="0" w:line="360" w:lineRule="auto"/>
        <w:ind w:left="1701" w:hanging="1701"/>
        <w:jc w:val="both"/>
        <w:rPr>
          <w:rFonts w:ascii="Arial" w:hAnsi="Arial" w:cs="Arial"/>
          <w:sz w:val="24"/>
          <w:szCs w:val="24"/>
        </w:rPr>
      </w:pPr>
      <w:r>
        <w:rPr>
          <w:rFonts w:ascii="Arial" w:hAnsi="Arial" w:cs="Arial"/>
          <w:sz w:val="24"/>
          <w:szCs w:val="24"/>
        </w:rPr>
        <w:t>Приложение А (справочное) Испытательная плоскость для испытания на опрокидывание ………………………………………………………………....</w:t>
      </w:r>
    </w:p>
    <w:p w14:paraId="415FF95F" w14:textId="77777777" w:rsidR="0084593B" w:rsidRDefault="00693EA8">
      <w:pPr>
        <w:spacing w:after="0" w:line="360" w:lineRule="auto"/>
        <w:ind w:left="1843" w:hanging="1843"/>
        <w:jc w:val="both"/>
        <w:rPr>
          <w:rFonts w:ascii="Arial" w:hAnsi="Arial" w:cs="Arial"/>
          <w:sz w:val="24"/>
          <w:szCs w:val="24"/>
        </w:rPr>
      </w:pPr>
      <w:r>
        <w:rPr>
          <w:rFonts w:ascii="Arial" w:hAnsi="Arial" w:cs="Arial"/>
          <w:sz w:val="24"/>
          <w:szCs w:val="24"/>
        </w:rPr>
        <w:t xml:space="preserve">Приложение Б (справочное) Информация о применяемых технических </w:t>
      </w:r>
      <w:r>
        <w:rPr>
          <w:rFonts w:ascii="Arial" w:hAnsi="Arial" w:cs="Arial"/>
          <w:sz w:val="24"/>
          <w:szCs w:val="24"/>
        </w:rPr>
        <w:br/>
        <w:t>регламентах и нормативных правовых актах в государствах-участниках СНГ ………………………………………………………</w:t>
      </w:r>
      <w:proofErr w:type="gramStart"/>
      <w:r>
        <w:rPr>
          <w:rFonts w:ascii="Arial" w:hAnsi="Arial" w:cs="Arial"/>
          <w:sz w:val="24"/>
          <w:szCs w:val="24"/>
        </w:rPr>
        <w:t>…….</w:t>
      </w:r>
      <w:proofErr w:type="gramEnd"/>
      <w:r>
        <w:rPr>
          <w:rFonts w:ascii="Arial" w:hAnsi="Arial" w:cs="Arial"/>
          <w:sz w:val="24"/>
          <w:szCs w:val="24"/>
        </w:rPr>
        <w:t>.…</w:t>
      </w:r>
    </w:p>
    <w:p w14:paraId="19EE8728" w14:textId="197C7A58" w:rsidR="0084593B" w:rsidRDefault="00693EA8">
      <w:pPr>
        <w:spacing w:after="0" w:line="360" w:lineRule="auto"/>
        <w:jc w:val="both"/>
        <w:rPr>
          <w:rFonts w:ascii="Arial" w:hAnsi="Arial" w:cs="Arial"/>
          <w:sz w:val="24"/>
          <w:szCs w:val="24"/>
        </w:rPr>
      </w:pPr>
      <w:r>
        <w:rPr>
          <w:rFonts w:ascii="Arial" w:hAnsi="Arial" w:cs="Arial"/>
          <w:sz w:val="24"/>
          <w:szCs w:val="24"/>
        </w:rPr>
        <w:t>Приложение В (справочное) Предупреждающие надписи</w:t>
      </w:r>
      <w:r w:rsidR="000C1B13">
        <w:rPr>
          <w:rFonts w:ascii="Arial" w:hAnsi="Arial" w:cs="Arial"/>
          <w:sz w:val="24"/>
          <w:szCs w:val="24"/>
        </w:rPr>
        <w:t xml:space="preserve"> </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p>
    <w:p w14:paraId="6EC3D49B" w14:textId="1063CA9C" w:rsidR="0084593B" w:rsidRDefault="00693EA8">
      <w:pPr>
        <w:spacing w:after="0" w:line="360" w:lineRule="auto"/>
        <w:jc w:val="both"/>
        <w:rPr>
          <w:rFonts w:ascii="Arial" w:hAnsi="Arial" w:cs="Arial"/>
          <w:sz w:val="24"/>
          <w:szCs w:val="24"/>
        </w:rPr>
      </w:pPr>
      <w:r>
        <w:rPr>
          <w:rFonts w:ascii="Arial" w:hAnsi="Arial" w:cs="Arial"/>
          <w:sz w:val="24"/>
          <w:szCs w:val="24"/>
        </w:rPr>
        <w:t>Приложение Г (справочное) Требования к утилизации ходунков ………………</w:t>
      </w:r>
      <w:r w:rsidR="003520F2">
        <w:rPr>
          <w:rFonts w:ascii="Arial" w:hAnsi="Arial" w:cs="Arial"/>
          <w:sz w:val="24"/>
          <w:szCs w:val="24"/>
        </w:rPr>
        <w:t>…………</w:t>
      </w:r>
    </w:p>
    <w:p w14:paraId="69C03EA9" w14:textId="77777777" w:rsidR="0084593B" w:rsidRDefault="00693EA8">
      <w:pPr>
        <w:spacing w:after="0" w:line="360" w:lineRule="auto"/>
        <w:jc w:val="both"/>
        <w:rPr>
          <w:rFonts w:ascii="Arial" w:hAnsi="Arial" w:cs="Arial"/>
          <w:sz w:val="24"/>
          <w:szCs w:val="24"/>
        </w:rPr>
      </w:pPr>
      <w:r>
        <w:rPr>
          <w:rFonts w:ascii="Arial" w:hAnsi="Arial" w:cs="Arial"/>
          <w:sz w:val="24"/>
          <w:szCs w:val="24"/>
        </w:rPr>
        <w:t>Приложение Д (справочное) Требования циркулярной экономики ……………………….</w:t>
      </w:r>
    </w:p>
    <w:p w14:paraId="0F30B915" w14:textId="77777777" w:rsidR="0084593B" w:rsidRDefault="0084593B">
      <w:pPr>
        <w:spacing w:after="0" w:line="360" w:lineRule="auto"/>
        <w:rPr>
          <w:rFonts w:ascii="Arial" w:hAnsi="Arial" w:cs="Arial"/>
          <w:sz w:val="24"/>
          <w:szCs w:val="24"/>
        </w:rPr>
      </w:pPr>
    </w:p>
    <w:p w14:paraId="5B390C61" w14:textId="77777777" w:rsidR="0084593B" w:rsidRDefault="00693EA8">
      <w:pPr>
        <w:spacing w:after="0" w:line="240" w:lineRule="auto"/>
        <w:rPr>
          <w:rFonts w:ascii="Arial" w:hAnsi="Arial" w:cs="Arial"/>
          <w:sz w:val="24"/>
          <w:szCs w:val="24"/>
        </w:rPr>
      </w:pPr>
      <w:r>
        <w:rPr>
          <w:rFonts w:ascii="Arial" w:hAnsi="Arial" w:cs="Arial"/>
          <w:sz w:val="24"/>
          <w:szCs w:val="24"/>
        </w:rPr>
        <w:br w:type="page" w:clear="all"/>
      </w:r>
    </w:p>
    <w:p w14:paraId="369CD675" w14:textId="77777777" w:rsidR="0084593B" w:rsidRDefault="00693EA8">
      <w:pPr>
        <w:spacing w:after="120" w:line="360" w:lineRule="auto"/>
        <w:jc w:val="center"/>
        <w:rPr>
          <w:rFonts w:ascii="Arial" w:hAnsi="Arial" w:cs="Arial"/>
          <w:b/>
          <w:sz w:val="28"/>
          <w:szCs w:val="28"/>
        </w:rPr>
      </w:pPr>
      <w:r>
        <w:rPr>
          <w:rFonts w:ascii="Arial" w:hAnsi="Arial" w:cs="Arial"/>
          <w:b/>
          <w:sz w:val="28"/>
          <w:szCs w:val="28"/>
        </w:rPr>
        <w:lastRenderedPageBreak/>
        <w:t>Введение</w:t>
      </w:r>
    </w:p>
    <w:p w14:paraId="39DC0B97" w14:textId="031AF828" w:rsidR="0084593B" w:rsidRPr="00002B39" w:rsidRDefault="00693EA8">
      <w:pPr>
        <w:spacing w:after="0" w:line="360" w:lineRule="auto"/>
        <w:ind w:firstLine="709"/>
        <w:jc w:val="both"/>
        <w:rPr>
          <w:rFonts w:ascii="Arial" w:hAnsi="Arial" w:cs="Arial"/>
          <w:sz w:val="24"/>
          <w:szCs w:val="24"/>
        </w:rPr>
      </w:pPr>
      <w:r>
        <w:rPr>
          <w:rFonts w:ascii="Arial" w:hAnsi="Arial" w:cs="Arial"/>
          <w:sz w:val="24"/>
          <w:szCs w:val="24"/>
        </w:rPr>
        <w:t xml:space="preserve">Цель </w:t>
      </w:r>
      <w:r w:rsidRPr="00002B39">
        <w:rPr>
          <w:rFonts w:ascii="Arial" w:hAnsi="Arial" w:cs="Arial"/>
          <w:sz w:val="24"/>
          <w:szCs w:val="24"/>
        </w:rPr>
        <w:t>настоящего стандарта – сни</w:t>
      </w:r>
      <w:r w:rsidR="0008230A" w:rsidRPr="00002B39">
        <w:rPr>
          <w:rFonts w:ascii="Arial" w:hAnsi="Arial" w:cs="Arial"/>
          <w:sz w:val="24"/>
          <w:szCs w:val="24"/>
        </w:rPr>
        <w:t>жение</w:t>
      </w:r>
      <w:r w:rsidRPr="00002B39">
        <w:rPr>
          <w:rFonts w:ascii="Arial" w:hAnsi="Arial" w:cs="Arial"/>
          <w:sz w:val="24"/>
          <w:szCs w:val="24"/>
        </w:rPr>
        <w:t xml:space="preserve"> риск</w:t>
      </w:r>
      <w:r w:rsidR="0008230A" w:rsidRPr="00002B39">
        <w:rPr>
          <w:rFonts w:ascii="Arial" w:hAnsi="Arial" w:cs="Arial"/>
          <w:sz w:val="24"/>
          <w:szCs w:val="24"/>
        </w:rPr>
        <w:t>а</w:t>
      </w:r>
      <w:r w:rsidRPr="00002B39">
        <w:rPr>
          <w:rFonts w:ascii="Arial" w:hAnsi="Arial" w:cs="Arial"/>
          <w:sz w:val="24"/>
          <w:szCs w:val="24"/>
        </w:rPr>
        <w:t xml:space="preserve"> от несчастных случаев.</w:t>
      </w:r>
    </w:p>
    <w:p w14:paraId="49B56577" w14:textId="686BF04D" w:rsidR="0084593B" w:rsidRPr="00002B39" w:rsidRDefault="0008230A">
      <w:pPr>
        <w:spacing w:after="0" w:line="360" w:lineRule="auto"/>
        <w:ind w:firstLine="709"/>
        <w:jc w:val="both"/>
        <w:rPr>
          <w:rFonts w:ascii="Arial" w:hAnsi="Arial" w:cs="Arial"/>
          <w:sz w:val="24"/>
          <w:szCs w:val="24"/>
        </w:rPr>
      </w:pPr>
      <w:r w:rsidRPr="00002B39">
        <w:rPr>
          <w:rFonts w:ascii="Arial" w:hAnsi="Arial" w:cs="Arial"/>
          <w:sz w:val="24"/>
          <w:szCs w:val="24"/>
        </w:rPr>
        <w:t>В н</w:t>
      </w:r>
      <w:r w:rsidR="00693EA8" w:rsidRPr="00002B39">
        <w:rPr>
          <w:rFonts w:ascii="Arial" w:hAnsi="Arial" w:cs="Arial"/>
          <w:sz w:val="24"/>
          <w:szCs w:val="24"/>
        </w:rPr>
        <w:t>астоящ</w:t>
      </w:r>
      <w:r w:rsidRPr="00002B39">
        <w:rPr>
          <w:rFonts w:ascii="Arial" w:hAnsi="Arial" w:cs="Arial"/>
          <w:sz w:val="24"/>
          <w:szCs w:val="24"/>
        </w:rPr>
        <w:t>ем</w:t>
      </w:r>
      <w:r w:rsidR="00693EA8" w:rsidRPr="00002B39">
        <w:rPr>
          <w:rFonts w:ascii="Arial" w:hAnsi="Arial" w:cs="Arial"/>
          <w:sz w:val="24"/>
          <w:szCs w:val="24"/>
        </w:rPr>
        <w:t xml:space="preserve"> стандарт</w:t>
      </w:r>
      <w:r w:rsidRPr="00002B39">
        <w:rPr>
          <w:rFonts w:ascii="Arial" w:hAnsi="Arial" w:cs="Arial"/>
          <w:sz w:val="24"/>
          <w:szCs w:val="24"/>
        </w:rPr>
        <w:t>е</w:t>
      </w:r>
      <w:r w:rsidR="00693EA8" w:rsidRPr="00002B39">
        <w:rPr>
          <w:rFonts w:ascii="Arial" w:hAnsi="Arial" w:cs="Arial"/>
          <w:sz w:val="24"/>
          <w:szCs w:val="24"/>
        </w:rPr>
        <w:t xml:space="preserve"> </w:t>
      </w:r>
      <w:r w:rsidRPr="00002B39">
        <w:rPr>
          <w:rFonts w:ascii="Arial" w:hAnsi="Arial" w:cs="Arial"/>
          <w:sz w:val="24"/>
          <w:szCs w:val="24"/>
        </w:rPr>
        <w:t>перечислены не</w:t>
      </w:r>
      <w:r w:rsidR="00693EA8" w:rsidRPr="00002B39">
        <w:rPr>
          <w:rFonts w:ascii="Arial" w:hAnsi="Arial" w:cs="Arial"/>
          <w:sz w:val="24"/>
          <w:szCs w:val="24"/>
        </w:rPr>
        <w:t xml:space="preserve"> все возможные риски для младенцев и детей, пользующихся ходунками. </w:t>
      </w:r>
      <w:r w:rsidRPr="00002B39">
        <w:rPr>
          <w:rFonts w:ascii="Arial" w:hAnsi="Arial" w:cs="Arial"/>
          <w:sz w:val="24"/>
          <w:szCs w:val="24"/>
        </w:rPr>
        <w:t>Применение</w:t>
      </w:r>
      <w:r w:rsidR="00693EA8" w:rsidRPr="00002B39">
        <w:rPr>
          <w:rFonts w:ascii="Arial" w:hAnsi="Arial" w:cs="Arial"/>
          <w:sz w:val="24"/>
          <w:szCs w:val="24"/>
        </w:rPr>
        <w:t xml:space="preserve"> ходунков </w:t>
      </w:r>
      <w:r w:rsidRPr="00002B39">
        <w:rPr>
          <w:rFonts w:ascii="Arial" w:hAnsi="Arial" w:cs="Arial"/>
          <w:sz w:val="24"/>
          <w:szCs w:val="24"/>
        </w:rPr>
        <w:t>детьми</w:t>
      </w:r>
      <w:r w:rsidR="00693EA8" w:rsidRPr="00002B39">
        <w:rPr>
          <w:rFonts w:ascii="Arial" w:hAnsi="Arial" w:cs="Arial"/>
          <w:sz w:val="24"/>
          <w:szCs w:val="24"/>
        </w:rPr>
        <w:t xml:space="preserve"> должно осуществляться под контролем родителей или </w:t>
      </w:r>
      <w:r w:rsidRPr="00002B39">
        <w:rPr>
          <w:rFonts w:ascii="Arial" w:hAnsi="Arial" w:cs="Arial"/>
          <w:sz w:val="24"/>
          <w:szCs w:val="24"/>
        </w:rPr>
        <w:t>других</w:t>
      </w:r>
      <w:r w:rsidR="00693EA8" w:rsidRPr="00002B39">
        <w:rPr>
          <w:rFonts w:ascii="Arial" w:hAnsi="Arial" w:cs="Arial"/>
          <w:sz w:val="24"/>
          <w:szCs w:val="24"/>
        </w:rPr>
        <w:t xml:space="preserve"> лиц, </w:t>
      </w:r>
      <w:r w:rsidRPr="00002B39">
        <w:rPr>
          <w:rFonts w:ascii="Arial" w:hAnsi="Arial" w:cs="Arial"/>
          <w:sz w:val="24"/>
          <w:szCs w:val="24"/>
        </w:rPr>
        <w:t xml:space="preserve">на которых возложены обязанности по уходу за детьми, так как они могут получить травмы вследствие неуправляемых со стороны взрослых самостоятельных передвижений </w:t>
      </w:r>
      <w:r w:rsidR="00002B39" w:rsidRPr="00002B39">
        <w:rPr>
          <w:rFonts w:ascii="Arial" w:hAnsi="Arial" w:cs="Arial"/>
          <w:sz w:val="24"/>
          <w:szCs w:val="24"/>
        </w:rPr>
        <w:t>в</w:t>
      </w:r>
      <w:r w:rsidRPr="00002B39">
        <w:rPr>
          <w:rFonts w:ascii="Arial" w:hAnsi="Arial" w:cs="Arial"/>
          <w:sz w:val="24"/>
          <w:szCs w:val="24"/>
        </w:rPr>
        <w:t xml:space="preserve"> ходунках</w:t>
      </w:r>
      <w:r w:rsidR="00693EA8" w:rsidRPr="00002B39">
        <w:rPr>
          <w:rFonts w:ascii="Arial" w:hAnsi="Arial" w:cs="Arial"/>
          <w:sz w:val="24"/>
          <w:szCs w:val="24"/>
        </w:rPr>
        <w:t>.</w:t>
      </w:r>
    </w:p>
    <w:p w14:paraId="4F025641" w14:textId="16BA64C6" w:rsidR="0084593B" w:rsidRDefault="0008230A">
      <w:pPr>
        <w:spacing w:after="0" w:line="360" w:lineRule="auto"/>
        <w:ind w:firstLine="709"/>
        <w:jc w:val="both"/>
        <w:rPr>
          <w:rFonts w:ascii="Arial" w:hAnsi="Arial" w:cs="Arial"/>
          <w:sz w:val="24"/>
          <w:szCs w:val="24"/>
        </w:rPr>
      </w:pPr>
      <w:r w:rsidRPr="00002B39">
        <w:rPr>
          <w:rFonts w:ascii="Arial" w:hAnsi="Arial" w:cs="Arial"/>
          <w:sz w:val="24"/>
          <w:szCs w:val="24"/>
        </w:rPr>
        <w:t>Необходимо</w:t>
      </w:r>
      <w:r w:rsidR="00693EA8" w:rsidRPr="00002B39">
        <w:rPr>
          <w:rFonts w:ascii="Arial" w:hAnsi="Arial" w:cs="Arial"/>
          <w:sz w:val="24"/>
          <w:szCs w:val="24"/>
        </w:rPr>
        <w:t>, чтобы все предупреждения и инструкции</w:t>
      </w:r>
      <w:r w:rsidR="00693EA8">
        <w:rPr>
          <w:rFonts w:ascii="Arial" w:hAnsi="Arial" w:cs="Arial"/>
          <w:sz w:val="24"/>
          <w:szCs w:val="24"/>
        </w:rPr>
        <w:t>, изложенные в настоящем стандарте, были четко указаны изготовителем</w:t>
      </w:r>
      <w:r>
        <w:rPr>
          <w:rFonts w:ascii="Arial" w:hAnsi="Arial" w:cs="Arial"/>
          <w:sz w:val="24"/>
          <w:szCs w:val="24"/>
        </w:rPr>
        <w:t xml:space="preserve"> для того</w:t>
      </w:r>
      <w:r w:rsidR="00693EA8">
        <w:rPr>
          <w:rFonts w:ascii="Arial" w:hAnsi="Arial" w:cs="Arial"/>
          <w:sz w:val="24"/>
          <w:szCs w:val="24"/>
        </w:rPr>
        <w:t>, чтобы гарантировать правильное и безопасное использование детских ходунков.</w:t>
      </w:r>
    </w:p>
    <w:p w14:paraId="27B3D528" w14:textId="77777777" w:rsidR="0084593B" w:rsidRDefault="0084593B">
      <w:pPr>
        <w:spacing w:line="360" w:lineRule="auto"/>
        <w:rPr>
          <w:rFonts w:ascii="Arial" w:hAnsi="Arial" w:cs="Arial"/>
          <w:sz w:val="24"/>
          <w:szCs w:val="24"/>
        </w:rPr>
      </w:pPr>
    </w:p>
    <w:p w14:paraId="39051555" w14:textId="77777777" w:rsidR="0084593B" w:rsidRDefault="0084593B">
      <w:pPr>
        <w:spacing w:line="360" w:lineRule="auto"/>
        <w:rPr>
          <w:rFonts w:ascii="Arial" w:hAnsi="Arial" w:cs="Arial"/>
          <w:sz w:val="24"/>
          <w:szCs w:val="24"/>
        </w:rPr>
        <w:sectPr w:rsidR="0084593B" w:rsidSect="00693EA8">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5" w:h="16838"/>
          <w:pgMar w:top="1134" w:right="851" w:bottom="1134" w:left="1418" w:header="567" w:footer="851" w:gutter="0"/>
          <w:pgNumType w:fmt="upperRoman" w:start="1"/>
          <w:cols w:space="720"/>
          <w:titlePg/>
          <w:docGrid w:linePitch="360"/>
        </w:sectPr>
      </w:pPr>
    </w:p>
    <w:p w14:paraId="13102164" w14:textId="77777777" w:rsidR="0084593B" w:rsidRDefault="00693EA8">
      <w:pPr>
        <w:spacing w:after="0" w:line="360" w:lineRule="auto"/>
        <w:jc w:val="center"/>
        <w:rPr>
          <w:rFonts w:ascii="Arial" w:hAnsi="Arial" w:cs="Arial"/>
          <w:b/>
          <w:spacing w:val="160"/>
          <w:sz w:val="24"/>
          <w:szCs w:val="24"/>
          <w:lang w:eastAsia="ru-RU"/>
        </w:rPr>
      </w:pPr>
      <w:r>
        <w:rPr>
          <w:rFonts w:ascii="Arial" w:hAnsi="Arial" w:cs="Arial"/>
          <w:b/>
          <w:spacing w:val="160"/>
          <w:sz w:val="24"/>
          <w:szCs w:val="24"/>
          <w:lang w:eastAsia="ru-RU"/>
        </w:rPr>
        <w:lastRenderedPageBreak/>
        <w:t>МЕЖГОСУДАРСТВЕННЫЙ СТАНДАРТ</w:t>
      </w:r>
    </w:p>
    <w:tbl>
      <w:tblPr>
        <w:tblW w:w="0" w:type="auto"/>
        <w:tblInd w:w="108" w:type="dxa"/>
        <w:tblBorders>
          <w:top w:val="single" w:sz="18" w:space="0" w:color="auto"/>
          <w:bottom w:val="single" w:sz="8" w:space="0" w:color="auto"/>
        </w:tblBorders>
        <w:tblLook w:val="01E0" w:firstRow="1" w:lastRow="1" w:firstColumn="1" w:lastColumn="1" w:noHBand="0" w:noVBand="0"/>
      </w:tblPr>
      <w:tblGrid>
        <w:gridCol w:w="9528"/>
      </w:tblGrid>
      <w:tr w:rsidR="0084593B" w:rsidRPr="00F23810" w14:paraId="2A97321F" w14:textId="77777777">
        <w:tc>
          <w:tcPr>
            <w:tcW w:w="9639" w:type="dxa"/>
            <w:tcBorders>
              <w:top w:val="single" w:sz="18" w:space="0" w:color="auto"/>
              <w:bottom w:val="single" w:sz="8" w:space="0" w:color="auto"/>
            </w:tcBorders>
          </w:tcPr>
          <w:p w14:paraId="6CDDC60D" w14:textId="77777777" w:rsidR="0084593B" w:rsidRDefault="00693EA8">
            <w:pPr>
              <w:spacing w:before="120" w:after="0" w:line="360" w:lineRule="auto"/>
              <w:jc w:val="center"/>
              <w:rPr>
                <w:rFonts w:ascii="Arial" w:hAnsi="Arial" w:cs="Arial"/>
                <w:b/>
                <w:bCs/>
                <w:sz w:val="28"/>
                <w:szCs w:val="28"/>
                <w:lang w:eastAsia="ru-RU"/>
              </w:rPr>
            </w:pPr>
            <w:r>
              <w:rPr>
                <w:rFonts w:ascii="Arial" w:hAnsi="Arial" w:cs="Arial"/>
                <w:b/>
                <w:bCs/>
                <w:sz w:val="28"/>
                <w:szCs w:val="28"/>
                <w:lang w:eastAsia="ru-RU"/>
              </w:rPr>
              <w:t>ХОДУНКИ ДЕТСКИЕ</w:t>
            </w:r>
          </w:p>
          <w:p w14:paraId="1303E0EE" w14:textId="77777777" w:rsidR="0084593B" w:rsidRDefault="00693EA8">
            <w:pPr>
              <w:spacing w:after="0" w:line="360" w:lineRule="auto"/>
              <w:jc w:val="center"/>
              <w:rPr>
                <w:rFonts w:ascii="Arial" w:hAnsi="Arial" w:cs="Arial"/>
                <w:b/>
                <w:bCs/>
                <w:sz w:val="28"/>
                <w:szCs w:val="28"/>
                <w:lang w:eastAsia="ru-RU"/>
              </w:rPr>
            </w:pPr>
            <w:r>
              <w:rPr>
                <w:rFonts w:ascii="Arial" w:hAnsi="Arial" w:cs="Arial"/>
                <w:b/>
                <w:bCs/>
                <w:sz w:val="28"/>
                <w:szCs w:val="28"/>
                <w:lang w:eastAsia="ru-RU"/>
              </w:rPr>
              <w:t>Требования безопасности и методы испытаний</w:t>
            </w:r>
          </w:p>
          <w:p w14:paraId="16D8B5D9" w14:textId="77777777" w:rsidR="0084593B" w:rsidRDefault="0084593B">
            <w:pPr>
              <w:spacing w:after="0" w:line="360" w:lineRule="auto"/>
              <w:jc w:val="center"/>
              <w:rPr>
                <w:rFonts w:ascii="Arial" w:hAnsi="Arial" w:cs="Arial"/>
                <w:b/>
                <w:bCs/>
                <w:sz w:val="28"/>
                <w:szCs w:val="28"/>
                <w:lang w:eastAsia="ru-RU"/>
              </w:rPr>
            </w:pPr>
          </w:p>
          <w:p w14:paraId="12C4FFD4" w14:textId="77777777" w:rsidR="0084593B" w:rsidRDefault="00693EA8">
            <w:pPr>
              <w:spacing w:after="0" w:line="360" w:lineRule="auto"/>
              <w:jc w:val="center"/>
              <w:rPr>
                <w:rFonts w:ascii="Arial" w:hAnsi="Arial" w:cs="Arial"/>
                <w:bCs/>
                <w:sz w:val="28"/>
                <w:szCs w:val="28"/>
                <w:lang w:val="en-US" w:eastAsia="ru-RU"/>
              </w:rPr>
            </w:pPr>
            <w:r>
              <w:rPr>
                <w:rFonts w:ascii="Arial" w:hAnsi="Arial" w:cs="Arial"/>
                <w:bCs/>
                <w:sz w:val="24"/>
                <w:szCs w:val="24"/>
                <w:lang w:val="en-US" w:eastAsia="ru-RU"/>
              </w:rPr>
              <w:t>Baby walking frames. Safety requirements and test methods</w:t>
            </w:r>
          </w:p>
        </w:tc>
      </w:tr>
    </w:tbl>
    <w:p w14:paraId="056A9B65" w14:textId="034FE17B" w:rsidR="0084593B" w:rsidRDefault="00693EA8">
      <w:pPr>
        <w:spacing w:before="120" w:after="120" w:line="360" w:lineRule="auto"/>
        <w:ind w:firstLine="567"/>
        <w:jc w:val="center"/>
        <w:rPr>
          <w:rFonts w:ascii="Arial" w:hAnsi="Arial" w:cs="Arial"/>
          <w:b/>
          <w:bCs/>
          <w:iCs/>
          <w:sz w:val="24"/>
          <w:szCs w:val="24"/>
        </w:rPr>
      </w:pPr>
      <w:r>
        <w:rPr>
          <w:rFonts w:ascii="Arial" w:hAnsi="Arial" w:cs="Arial"/>
          <w:b/>
          <w:bCs/>
          <w:iCs/>
          <w:sz w:val="24"/>
          <w:szCs w:val="24"/>
          <w:lang w:val="en-US"/>
        </w:rPr>
        <w:t xml:space="preserve">                                                                        </w:t>
      </w:r>
      <w:r>
        <w:rPr>
          <w:rFonts w:ascii="Arial" w:hAnsi="Arial" w:cs="Arial"/>
          <w:b/>
          <w:bCs/>
          <w:iCs/>
          <w:sz w:val="24"/>
          <w:szCs w:val="24"/>
        </w:rPr>
        <w:t xml:space="preserve">Дата введения – 202         </w:t>
      </w:r>
    </w:p>
    <w:p w14:paraId="65D813C8" w14:textId="77777777" w:rsidR="0084593B" w:rsidRDefault="0084593B">
      <w:pPr>
        <w:spacing w:before="120" w:after="120" w:line="360" w:lineRule="auto"/>
        <w:ind w:firstLine="567"/>
        <w:jc w:val="center"/>
        <w:rPr>
          <w:rFonts w:ascii="Arial" w:hAnsi="Arial" w:cs="Arial"/>
          <w:b/>
          <w:bCs/>
          <w:spacing w:val="60"/>
          <w:sz w:val="24"/>
          <w:szCs w:val="24"/>
        </w:rPr>
      </w:pPr>
    </w:p>
    <w:p w14:paraId="2D7BD24C" w14:textId="77777777" w:rsidR="0084593B" w:rsidRDefault="00693EA8">
      <w:pPr>
        <w:pStyle w:val="ConsPlusNormal"/>
        <w:spacing w:after="120" w:line="360" w:lineRule="auto"/>
        <w:ind w:firstLine="567"/>
        <w:jc w:val="both"/>
        <w:outlineLvl w:val="0"/>
        <w:rPr>
          <w:rFonts w:ascii="Arial" w:hAnsi="Arial" w:cs="Arial"/>
          <w:b/>
          <w:sz w:val="28"/>
          <w:szCs w:val="28"/>
        </w:rPr>
      </w:pPr>
      <w:bookmarkStart w:id="4" w:name="_Toc198110895"/>
      <w:r>
        <w:rPr>
          <w:rFonts w:ascii="Arial" w:hAnsi="Arial" w:cs="Arial"/>
          <w:b/>
          <w:sz w:val="28"/>
          <w:szCs w:val="28"/>
        </w:rPr>
        <w:t>1</w:t>
      </w:r>
      <w:r>
        <w:rPr>
          <w:rFonts w:ascii="Arial" w:hAnsi="Arial" w:cs="Arial"/>
          <w:b/>
          <w:sz w:val="28"/>
          <w:szCs w:val="28"/>
          <w:lang w:val="en-US"/>
        </w:rPr>
        <w:t> </w:t>
      </w:r>
      <w:r>
        <w:rPr>
          <w:rFonts w:ascii="Arial" w:hAnsi="Arial" w:cs="Arial"/>
          <w:b/>
          <w:sz w:val="28"/>
          <w:szCs w:val="28"/>
        </w:rPr>
        <w:t>Область применения</w:t>
      </w:r>
      <w:bookmarkEnd w:id="4"/>
    </w:p>
    <w:p w14:paraId="023F8401" w14:textId="096B5181" w:rsidR="0084593B" w:rsidRPr="00002B39" w:rsidRDefault="00693EA8">
      <w:pPr>
        <w:spacing w:after="0" w:line="360" w:lineRule="auto"/>
        <w:ind w:firstLine="567"/>
        <w:jc w:val="both"/>
        <w:rPr>
          <w:rFonts w:ascii="Arial" w:hAnsi="Arial" w:cs="Arial"/>
          <w:sz w:val="24"/>
          <w:szCs w:val="24"/>
        </w:rPr>
      </w:pPr>
      <w:r>
        <w:rPr>
          <w:rFonts w:ascii="Arial" w:hAnsi="Arial" w:cs="Arial"/>
          <w:sz w:val="24"/>
          <w:szCs w:val="24"/>
        </w:rPr>
        <w:t xml:space="preserve">Настоящий стандарт </w:t>
      </w:r>
      <w:r w:rsidRPr="00002B39">
        <w:rPr>
          <w:rFonts w:ascii="Arial" w:hAnsi="Arial" w:cs="Arial"/>
          <w:sz w:val="24"/>
          <w:szCs w:val="24"/>
        </w:rPr>
        <w:t>устанавливает требования безопасности и методы испытания детских ходунков (далее – ходунки</w:t>
      </w:r>
      <w:r w:rsidR="00B8560E" w:rsidRPr="00002B39">
        <w:rPr>
          <w:rFonts w:ascii="Arial" w:hAnsi="Arial" w:cs="Arial"/>
          <w:sz w:val="24"/>
          <w:szCs w:val="24"/>
        </w:rPr>
        <w:t>, изделия</w:t>
      </w:r>
      <w:r w:rsidRPr="00002B39">
        <w:rPr>
          <w:rFonts w:ascii="Arial" w:hAnsi="Arial" w:cs="Arial"/>
          <w:sz w:val="24"/>
          <w:szCs w:val="24"/>
        </w:rPr>
        <w:t>), которые можно использовать</w:t>
      </w:r>
      <w:r w:rsidR="00B8560E" w:rsidRPr="00002B39">
        <w:rPr>
          <w:rFonts w:ascii="Arial" w:hAnsi="Arial" w:cs="Arial"/>
          <w:sz w:val="24"/>
          <w:szCs w:val="24"/>
        </w:rPr>
        <w:t>, начиная</w:t>
      </w:r>
      <w:r w:rsidRPr="00002B39">
        <w:rPr>
          <w:rFonts w:ascii="Arial" w:hAnsi="Arial" w:cs="Arial"/>
          <w:sz w:val="24"/>
          <w:szCs w:val="24"/>
        </w:rPr>
        <w:t xml:space="preserve"> с этапа развития, когда ребенок </w:t>
      </w:r>
      <w:bookmarkStart w:id="5" w:name="_Hlk213686132"/>
      <w:r w:rsidRPr="00002B39">
        <w:rPr>
          <w:rFonts w:ascii="Arial" w:hAnsi="Arial" w:cs="Arial"/>
          <w:sz w:val="24"/>
          <w:szCs w:val="24"/>
        </w:rPr>
        <w:t xml:space="preserve">уже </w:t>
      </w:r>
      <w:r w:rsidR="00B8560E" w:rsidRPr="00002B39">
        <w:rPr>
          <w:rFonts w:ascii="Arial" w:hAnsi="Arial" w:cs="Arial"/>
          <w:sz w:val="24"/>
          <w:szCs w:val="24"/>
        </w:rPr>
        <w:t xml:space="preserve">может </w:t>
      </w:r>
      <w:r w:rsidRPr="00002B39">
        <w:rPr>
          <w:rFonts w:ascii="Arial" w:hAnsi="Arial" w:cs="Arial"/>
          <w:sz w:val="24"/>
          <w:szCs w:val="24"/>
        </w:rPr>
        <w:t>самостоятельно сидеть</w:t>
      </w:r>
      <w:r w:rsidR="00B8560E" w:rsidRPr="00002B39">
        <w:rPr>
          <w:rFonts w:ascii="Arial" w:hAnsi="Arial" w:cs="Arial"/>
          <w:sz w:val="24"/>
          <w:szCs w:val="24"/>
        </w:rPr>
        <w:t>,</w:t>
      </w:r>
      <w:r w:rsidRPr="00002B39">
        <w:rPr>
          <w:rFonts w:ascii="Arial" w:hAnsi="Arial" w:cs="Arial"/>
          <w:sz w:val="24"/>
          <w:szCs w:val="24"/>
        </w:rPr>
        <w:t xml:space="preserve"> и </w:t>
      </w:r>
      <w:r w:rsidR="00B8560E" w:rsidRPr="00002B39">
        <w:rPr>
          <w:rFonts w:ascii="Arial" w:hAnsi="Arial" w:cs="Arial"/>
          <w:sz w:val="24"/>
          <w:szCs w:val="24"/>
        </w:rPr>
        <w:t>заканчивая этапом,</w:t>
      </w:r>
      <w:r w:rsidRPr="00002B39">
        <w:rPr>
          <w:rFonts w:ascii="Arial" w:hAnsi="Arial" w:cs="Arial"/>
          <w:sz w:val="24"/>
          <w:szCs w:val="24"/>
        </w:rPr>
        <w:t xml:space="preserve"> когда он может самостоятельно ходить</w:t>
      </w:r>
      <w:bookmarkEnd w:id="5"/>
      <w:r w:rsidRPr="00002B39">
        <w:rPr>
          <w:rFonts w:ascii="Arial" w:hAnsi="Arial" w:cs="Arial"/>
          <w:sz w:val="24"/>
          <w:szCs w:val="24"/>
        </w:rPr>
        <w:t>.</w:t>
      </w:r>
    </w:p>
    <w:p w14:paraId="59B7DE66" w14:textId="01E64A1F" w:rsidR="0084593B" w:rsidRDefault="00693EA8">
      <w:pPr>
        <w:spacing w:after="0" w:line="360" w:lineRule="auto"/>
        <w:ind w:firstLine="567"/>
        <w:jc w:val="both"/>
        <w:rPr>
          <w:rFonts w:ascii="Arial" w:hAnsi="Arial" w:cs="Arial"/>
          <w:sz w:val="24"/>
          <w:szCs w:val="24"/>
        </w:rPr>
      </w:pPr>
      <w:r w:rsidRPr="00002B39">
        <w:rPr>
          <w:rFonts w:ascii="Arial" w:hAnsi="Arial" w:cs="Arial"/>
          <w:sz w:val="24"/>
          <w:szCs w:val="24"/>
        </w:rPr>
        <w:t>Настоящий стандарт не распространяется на ходунки, предназначенные для использования в терапевтических и лечебных целях.</w:t>
      </w:r>
      <w:r>
        <w:rPr>
          <w:rFonts w:ascii="Arial" w:hAnsi="Arial" w:cs="Arial"/>
          <w:sz w:val="24"/>
          <w:szCs w:val="24"/>
        </w:rPr>
        <w:t xml:space="preserve"> </w:t>
      </w:r>
    </w:p>
    <w:p w14:paraId="7DDBC632" w14:textId="77777777" w:rsidR="0084593B" w:rsidRDefault="0084593B">
      <w:pPr>
        <w:spacing w:after="0" w:line="360" w:lineRule="auto"/>
        <w:ind w:firstLine="567"/>
        <w:jc w:val="both"/>
        <w:rPr>
          <w:rFonts w:ascii="Arial" w:eastAsia="Times New Roman" w:hAnsi="Arial" w:cs="Arial"/>
          <w:sz w:val="24"/>
          <w:szCs w:val="24"/>
          <w:lang w:eastAsia="ru-RU"/>
        </w:rPr>
      </w:pPr>
    </w:p>
    <w:p w14:paraId="734F6685" w14:textId="77777777" w:rsidR="0084593B" w:rsidRDefault="00693EA8">
      <w:pPr>
        <w:pStyle w:val="ConsPlusNormal"/>
        <w:spacing w:after="120" w:line="360" w:lineRule="auto"/>
        <w:ind w:firstLine="567"/>
        <w:jc w:val="both"/>
        <w:outlineLvl w:val="0"/>
        <w:rPr>
          <w:rFonts w:ascii="Arial" w:hAnsi="Arial" w:cs="Arial"/>
          <w:b/>
          <w:sz w:val="28"/>
          <w:szCs w:val="28"/>
        </w:rPr>
      </w:pPr>
      <w:bookmarkStart w:id="6" w:name="_Toc198110896"/>
      <w:r>
        <w:rPr>
          <w:rFonts w:ascii="Arial" w:hAnsi="Arial" w:cs="Arial"/>
          <w:b/>
          <w:sz w:val="28"/>
          <w:szCs w:val="28"/>
        </w:rPr>
        <w:t>2 Нормативные ссылки</w:t>
      </w:r>
      <w:bookmarkEnd w:id="6"/>
    </w:p>
    <w:p w14:paraId="481CEDFC" w14:textId="77777777" w:rsidR="0084593B" w:rsidRDefault="00693EA8">
      <w:pPr>
        <w:pStyle w:val="14"/>
        <w:widowControl/>
        <w:shd w:val="clear" w:color="auto" w:fill="auto"/>
        <w:spacing w:line="360" w:lineRule="auto"/>
        <w:ind w:firstLine="567"/>
        <w:jc w:val="both"/>
        <w:rPr>
          <w:rFonts w:eastAsia="Times New Roman"/>
          <w:spacing w:val="0"/>
          <w:sz w:val="24"/>
          <w:szCs w:val="24"/>
        </w:rPr>
      </w:pPr>
      <w:r>
        <w:rPr>
          <w:rFonts w:eastAsia="Times New Roman"/>
          <w:spacing w:val="0"/>
          <w:sz w:val="24"/>
          <w:szCs w:val="24"/>
        </w:rPr>
        <w:t>В настоящем стандарте использованы нормативные ссылки на следующие межгосударственные стандарты:</w:t>
      </w:r>
    </w:p>
    <w:p w14:paraId="18E2A528" w14:textId="64B868C2" w:rsidR="0084593B" w:rsidRDefault="00693EA8">
      <w:pPr>
        <w:spacing w:after="0" w:line="36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ГОСТ 24616</w:t>
      </w:r>
      <w:r w:rsidR="00B8560E">
        <w:rPr>
          <w:rFonts w:ascii="Arial" w:eastAsia="Times New Roman" w:hAnsi="Arial" w:cs="Arial"/>
          <w:sz w:val="24"/>
          <w:szCs w:val="24"/>
          <w:lang w:eastAsia="ru-RU"/>
        </w:rPr>
        <w:t xml:space="preserve"> </w:t>
      </w:r>
      <w:r w:rsidR="00B8560E" w:rsidRPr="00B8560E">
        <w:rPr>
          <w:rFonts w:ascii="Arial" w:eastAsia="Times New Roman" w:hAnsi="Arial" w:cs="Arial"/>
          <w:sz w:val="24"/>
          <w:szCs w:val="24"/>
          <w:lang w:eastAsia="ru-RU"/>
        </w:rPr>
        <w:t>(ISO 2439:2008)</w:t>
      </w:r>
      <w:r>
        <w:rPr>
          <w:rFonts w:ascii="Arial" w:eastAsia="Times New Roman" w:hAnsi="Arial" w:cs="Arial"/>
          <w:sz w:val="24"/>
          <w:szCs w:val="24"/>
          <w:lang w:eastAsia="ru-RU"/>
        </w:rPr>
        <w:t xml:space="preserve"> Пластмассы ячеистые и эластичные и пенорезины. Метод определения твердости </w:t>
      </w:r>
    </w:p>
    <w:p w14:paraId="49E6A362" w14:textId="495061FC"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ГОСТ 31975 </w:t>
      </w:r>
      <w:r w:rsidR="00B8560E" w:rsidRPr="00B8560E">
        <w:rPr>
          <w:rFonts w:ascii="Arial" w:hAnsi="Arial" w:cs="Arial"/>
          <w:sz w:val="24"/>
          <w:szCs w:val="24"/>
        </w:rPr>
        <w:t>(ISO 2813:2014)</w:t>
      </w:r>
      <w:r w:rsidR="00B8560E">
        <w:rPr>
          <w:rFonts w:ascii="Arial" w:hAnsi="Arial" w:cs="Arial"/>
          <w:sz w:val="24"/>
          <w:szCs w:val="24"/>
        </w:rPr>
        <w:t xml:space="preserve"> </w:t>
      </w:r>
      <w:r>
        <w:rPr>
          <w:rFonts w:ascii="Arial" w:hAnsi="Arial" w:cs="Arial"/>
          <w:sz w:val="24"/>
          <w:szCs w:val="24"/>
        </w:rPr>
        <w:t>Материалы лакокрасочные. Метод определения</w:t>
      </w:r>
      <w:r w:rsidR="00B8560E">
        <w:rPr>
          <w:rFonts w:ascii="Arial" w:hAnsi="Arial" w:cs="Arial"/>
          <w:sz w:val="24"/>
          <w:szCs w:val="24"/>
        </w:rPr>
        <w:t xml:space="preserve"> блеска</w:t>
      </w:r>
      <w:r>
        <w:rPr>
          <w:rFonts w:ascii="Arial" w:hAnsi="Arial" w:cs="Arial"/>
          <w:sz w:val="24"/>
          <w:szCs w:val="24"/>
        </w:rPr>
        <w:t xml:space="preserve"> лакокрасочных покрытий под углом 20°, 60° и 85°</w:t>
      </w:r>
    </w:p>
    <w:p w14:paraId="3016B4C1" w14:textId="53CF7689"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ГОСТ 35294.2–2025 </w:t>
      </w:r>
      <w:r w:rsidR="00B8560E" w:rsidRPr="00B8560E">
        <w:rPr>
          <w:rFonts w:ascii="Arial" w:hAnsi="Arial" w:cs="Arial"/>
          <w:sz w:val="24"/>
          <w:szCs w:val="24"/>
        </w:rPr>
        <w:t>(ISO 8124-2:2023)</w:t>
      </w:r>
      <w:r w:rsidR="00B8560E">
        <w:rPr>
          <w:rFonts w:ascii="Arial" w:hAnsi="Arial" w:cs="Arial"/>
          <w:sz w:val="24"/>
          <w:szCs w:val="24"/>
        </w:rPr>
        <w:t xml:space="preserve"> </w:t>
      </w:r>
      <w:r>
        <w:rPr>
          <w:rFonts w:ascii="Arial" w:hAnsi="Arial" w:cs="Arial"/>
          <w:sz w:val="24"/>
          <w:szCs w:val="24"/>
        </w:rPr>
        <w:t>Безопасность игрушек. Часть 2. Воспламеняемость</w:t>
      </w:r>
    </w:p>
    <w:p w14:paraId="7A2B8BA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ГОСТ EN 71-1–2022 Игрушки. Требования безопасности. Часть 1. Механические и физические свойства</w:t>
      </w:r>
    </w:p>
    <w:p w14:paraId="7399663F"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ГОСТ IEC 62115 Игрушки электрические. Безопасность</w:t>
      </w:r>
    </w:p>
    <w:p w14:paraId="5EF48455" w14:textId="77777777" w:rsidR="0084593B" w:rsidRDefault="00693EA8">
      <w:pPr>
        <w:spacing w:after="0" w:line="240" w:lineRule="auto"/>
        <w:ind w:firstLine="567"/>
        <w:jc w:val="both"/>
        <w:rPr>
          <w:rFonts w:ascii="Arial" w:hAnsi="Arial" w:cs="Arial"/>
          <w:color w:val="000000"/>
        </w:rPr>
      </w:pPr>
      <w:r>
        <w:rPr>
          <w:rFonts w:ascii="Arial" w:hAnsi="Arial" w:cs="Arial"/>
          <w:bCs/>
          <w:color w:val="000000"/>
          <w:spacing w:val="40"/>
        </w:rPr>
        <w:t>Примечание</w:t>
      </w:r>
      <w:r>
        <w:rPr>
          <w:rFonts w:ascii="Arial" w:hAnsi="Arial" w:cs="Arial"/>
          <w:bCs/>
          <w:color w:val="000000"/>
          <w:spacing w:val="20"/>
        </w:rPr>
        <w:t xml:space="preserve"> </w:t>
      </w:r>
      <w:r>
        <w:rPr>
          <w:rFonts w:ascii="Arial" w:hAnsi="Arial" w:cs="Arial"/>
          <w:i/>
          <w:sz w:val="24"/>
          <w:szCs w:val="24"/>
        </w:rPr>
        <w:t>—</w:t>
      </w:r>
      <w:r>
        <w:rPr>
          <w:rFonts w:ascii="Arial" w:hAnsi="Arial" w:cs="Arial"/>
          <w:color w:val="000000"/>
        </w:rPr>
        <w:t xml:space="preserve">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w:t>
      </w:r>
      <w:r>
        <w:rPr>
          <w:rFonts w:ascii="Arial" w:hAnsi="Arial" w:cs="Arial"/>
          <w:color w:val="000000"/>
        </w:rPr>
        <w:lastRenderedPageBreak/>
        <w:t>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65859E0C" w14:textId="77777777" w:rsidR="0084593B" w:rsidRDefault="0084593B">
      <w:pPr>
        <w:spacing w:after="0" w:line="360" w:lineRule="auto"/>
        <w:ind w:firstLine="567"/>
        <w:jc w:val="both"/>
        <w:rPr>
          <w:rFonts w:ascii="Arial" w:hAnsi="Arial" w:cs="Arial"/>
          <w:bCs/>
          <w:color w:val="000000"/>
          <w:sz w:val="24"/>
          <w:szCs w:val="24"/>
        </w:rPr>
      </w:pPr>
    </w:p>
    <w:p w14:paraId="520D2526" w14:textId="77777777" w:rsidR="0084593B" w:rsidRDefault="00693EA8">
      <w:pPr>
        <w:pStyle w:val="ConsPlusNormal"/>
        <w:spacing w:after="120" w:line="360" w:lineRule="auto"/>
        <w:ind w:firstLine="567"/>
        <w:jc w:val="both"/>
        <w:outlineLvl w:val="0"/>
        <w:rPr>
          <w:rFonts w:ascii="Arial" w:hAnsi="Arial" w:cs="Arial"/>
          <w:b/>
          <w:sz w:val="28"/>
          <w:szCs w:val="28"/>
        </w:rPr>
      </w:pPr>
      <w:bookmarkStart w:id="7" w:name="_Toc198110897"/>
      <w:r>
        <w:rPr>
          <w:rFonts w:ascii="Arial" w:hAnsi="Arial" w:cs="Arial"/>
          <w:b/>
          <w:sz w:val="28"/>
          <w:szCs w:val="28"/>
        </w:rPr>
        <w:t>3 Термины и определения</w:t>
      </w:r>
      <w:bookmarkEnd w:id="7"/>
    </w:p>
    <w:p w14:paraId="5D570722"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В настоящем стандарте применены следующие термины с соответствующими определениями:</w:t>
      </w:r>
    </w:p>
    <w:p w14:paraId="6EB98581" w14:textId="7598FE93" w:rsidR="0084593B" w:rsidRPr="00DE364F" w:rsidRDefault="00693EA8">
      <w:pPr>
        <w:spacing w:after="0" w:line="360" w:lineRule="auto"/>
        <w:ind w:firstLine="567"/>
        <w:jc w:val="both"/>
        <w:rPr>
          <w:rFonts w:ascii="Arial" w:hAnsi="Arial" w:cs="Arial"/>
          <w:sz w:val="24"/>
          <w:szCs w:val="24"/>
        </w:rPr>
      </w:pPr>
      <w:r>
        <w:rPr>
          <w:rFonts w:ascii="Arial" w:hAnsi="Arial" w:cs="Arial"/>
          <w:sz w:val="24"/>
          <w:szCs w:val="24"/>
        </w:rPr>
        <w:t xml:space="preserve">3.1 </w:t>
      </w:r>
      <w:r>
        <w:rPr>
          <w:rFonts w:ascii="Arial" w:hAnsi="Arial" w:cs="Arial"/>
          <w:b/>
          <w:sz w:val="24"/>
          <w:szCs w:val="24"/>
        </w:rPr>
        <w:t xml:space="preserve">детские ходунки: </w:t>
      </w:r>
      <w:r w:rsidRPr="00DE364F">
        <w:rPr>
          <w:rFonts w:ascii="Arial" w:hAnsi="Arial" w:cs="Arial"/>
          <w:sz w:val="24"/>
          <w:szCs w:val="24"/>
        </w:rPr>
        <w:t>Приспособление, которое помогает ребенку передвигаться в вертикальном положении, состо</w:t>
      </w:r>
      <w:r w:rsidR="00B8560E" w:rsidRPr="00DE364F">
        <w:rPr>
          <w:rFonts w:ascii="Arial" w:hAnsi="Arial" w:cs="Arial"/>
          <w:sz w:val="24"/>
          <w:szCs w:val="24"/>
        </w:rPr>
        <w:t>ит</w:t>
      </w:r>
      <w:r w:rsidRPr="00DE364F">
        <w:rPr>
          <w:rFonts w:ascii="Arial" w:hAnsi="Arial" w:cs="Arial"/>
          <w:sz w:val="24"/>
          <w:szCs w:val="24"/>
        </w:rPr>
        <w:t xml:space="preserve"> из рамы на колесах, игровой панели и тканевого сиденья (или без него)</w:t>
      </w:r>
      <w:r w:rsidR="00B8560E" w:rsidRPr="00DE364F">
        <w:rPr>
          <w:rFonts w:ascii="Arial" w:hAnsi="Arial" w:cs="Arial"/>
          <w:sz w:val="24"/>
          <w:szCs w:val="24"/>
        </w:rPr>
        <w:t xml:space="preserve"> и</w:t>
      </w:r>
      <w:r w:rsidRPr="00DE364F">
        <w:rPr>
          <w:rFonts w:ascii="Arial" w:hAnsi="Arial" w:cs="Arial"/>
          <w:sz w:val="24"/>
          <w:szCs w:val="24"/>
        </w:rPr>
        <w:t xml:space="preserve"> поддерживает тело ребенка.</w:t>
      </w:r>
    </w:p>
    <w:p w14:paraId="5E43A41E" w14:textId="77777777" w:rsidR="0084593B" w:rsidRDefault="00693EA8">
      <w:pPr>
        <w:spacing w:after="0" w:line="360" w:lineRule="auto"/>
        <w:ind w:firstLine="567"/>
        <w:jc w:val="both"/>
        <w:rPr>
          <w:rFonts w:ascii="Arial" w:hAnsi="Arial" w:cs="Arial"/>
          <w:sz w:val="24"/>
          <w:szCs w:val="24"/>
        </w:rPr>
      </w:pPr>
      <w:r w:rsidRPr="00DE364F">
        <w:rPr>
          <w:rFonts w:ascii="Arial" w:hAnsi="Arial" w:cs="Arial"/>
          <w:sz w:val="24"/>
          <w:szCs w:val="24"/>
        </w:rPr>
        <w:t xml:space="preserve">3.2 </w:t>
      </w:r>
      <w:r w:rsidRPr="00DE364F">
        <w:rPr>
          <w:rFonts w:ascii="Arial" w:hAnsi="Arial" w:cs="Arial"/>
          <w:b/>
          <w:sz w:val="24"/>
          <w:szCs w:val="24"/>
        </w:rPr>
        <w:t>классические (сидячие) ходунки:</w:t>
      </w:r>
      <w:r w:rsidRPr="00DE364F">
        <w:rPr>
          <w:rFonts w:ascii="Arial" w:hAnsi="Arial" w:cs="Arial"/>
          <w:sz w:val="24"/>
          <w:szCs w:val="24"/>
        </w:rPr>
        <w:t xml:space="preserve"> Детские ходунки, представляющие собой конструкцию с жестким или складным шасси</w:t>
      </w:r>
      <w:r>
        <w:rPr>
          <w:rFonts w:ascii="Arial" w:hAnsi="Arial" w:cs="Arial"/>
          <w:sz w:val="24"/>
          <w:szCs w:val="24"/>
        </w:rPr>
        <w:t xml:space="preserve"> (рамой) на нескольких колесах, снабженную сиденьем из тканевого или другого мягкого материала с отверстиями для ног ребенка и опорой (столешницей) вокруг сиденья. </w:t>
      </w:r>
    </w:p>
    <w:p w14:paraId="63FBEF48" w14:textId="77777777" w:rsidR="0084593B" w:rsidRDefault="00693EA8">
      <w:pPr>
        <w:spacing w:before="100" w:after="100" w:line="360" w:lineRule="auto"/>
        <w:ind w:firstLine="567"/>
        <w:jc w:val="both"/>
        <w:rPr>
          <w:rFonts w:ascii="Arial" w:hAnsi="Arial" w:cs="Arial"/>
        </w:rPr>
      </w:pPr>
      <w:r>
        <w:rPr>
          <w:rFonts w:ascii="Arial" w:hAnsi="Arial" w:cs="Arial"/>
          <w:bCs/>
          <w:color w:val="000000"/>
          <w:spacing w:val="40"/>
        </w:rPr>
        <w:t>Примечание</w:t>
      </w:r>
      <w:r>
        <w:rPr>
          <w:rFonts w:ascii="Arial" w:hAnsi="Arial" w:cs="Arial"/>
          <w:bCs/>
          <w:color w:val="000000"/>
          <w:spacing w:val="20"/>
        </w:rPr>
        <w:t xml:space="preserve"> –</w:t>
      </w:r>
      <w:r>
        <w:rPr>
          <w:rFonts w:ascii="Arial" w:hAnsi="Arial" w:cs="Arial"/>
          <w:color w:val="000000"/>
        </w:rPr>
        <w:t xml:space="preserve"> </w:t>
      </w:r>
      <w:r>
        <w:rPr>
          <w:rFonts w:ascii="Arial" w:hAnsi="Arial" w:cs="Arial"/>
        </w:rPr>
        <w:t>Ребенок размещается внутри ходунков и перемещается вместе с ними.</w:t>
      </w:r>
    </w:p>
    <w:p w14:paraId="53179BEF"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3.3 </w:t>
      </w:r>
      <w:r>
        <w:rPr>
          <w:rFonts w:ascii="Arial" w:hAnsi="Arial" w:cs="Arial"/>
          <w:b/>
          <w:sz w:val="24"/>
          <w:szCs w:val="24"/>
        </w:rPr>
        <w:t>ходунки-каталки (</w:t>
      </w:r>
      <w:proofErr w:type="spellStart"/>
      <w:r>
        <w:rPr>
          <w:rFonts w:ascii="Arial" w:hAnsi="Arial" w:cs="Arial"/>
          <w:b/>
          <w:sz w:val="24"/>
          <w:szCs w:val="24"/>
        </w:rPr>
        <w:t>пушеры</w:t>
      </w:r>
      <w:proofErr w:type="spellEnd"/>
      <w:r>
        <w:rPr>
          <w:rFonts w:ascii="Arial" w:hAnsi="Arial" w:cs="Arial"/>
          <w:b/>
          <w:sz w:val="24"/>
          <w:szCs w:val="24"/>
        </w:rPr>
        <w:t>):</w:t>
      </w:r>
      <w:r>
        <w:rPr>
          <w:rFonts w:ascii="Arial" w:hAnsi="Arial" w:cs="Arial"/>
          <w:sz w:val="24"/>
          <w:szCs w:val="24"/>
        </w:rPr>
        <w:t xml:space="preserve"> Детские ходунки в виде игровой каталки на колесах с ручкой или перекладиной, за которую ребенок держится и толкает устройство перед собой, находясь позади него. </w:t>
      </w:r>
    </w:p>
    <w:p w14:paraId="4BC6068D" w14:textId="77777777" w:rsidR="0084593B" w:rsidRDefault="00693EA8">
      <w:pPr>
        <w:spacing w:before="100" w:after="100" w:line="360" w:lineRule="auto"/>
        <w:ind w:firstLine="567"/>
        <w:jc w:val="both"/>
        <w:rPr>
          <w:rFonts w:ascii="Arial" w:hAnsi="Arial" w:cs="Arial"/>
        </w:rPr>
      </w:pPr>
      <w:r>
        <w:rPr>
          <w:rFonts w:ascii="Arial" w:hAnsi="Arial" w:cs="Arial"/>
          <w:bCs/>
          <w:color w:val="000000"/>
          <w:spacing w:val="40"/>
        </w:rPr>
        <w:t>Примечание</w:t>
      </w:r>
      <w:r>
        <w:rPr>
          <w:rFonts w:ascii="Arial" w:hAnsi="Arial" w:cs="Arial"/>
          <w:bCs/>
          <w:color w:val="000000"/>
          <w:spacing w:val="20"/>
        </w:rPr>
        <w:t xml:space="preserve"> </w:t>
      </w:r>
      <w:bookmarkStart w:id="8" w:name="_Hlk213244836"/>
      <w:r>
        <w:rPr>
          <w:rFonts w:ascii="Arial" w:hAnsi="Arial" w:cs="Arial"/>
          <w:bCs/>
          <w:color w:val="000000"/>
          <w:spacing w:val="20"/>
        </w:rPr>
        <w:t>–</w:t>
      </w:r>
      <w:bookmarkEnd w:id="8"/>
      <w:r>
        <w:rPr>
          <w:rFonts w:ascii="Arial" w:hAnsi="Arial" w:cs="Arial"/>
          <w:color w:val="000000"/>
        </w:rPr>
        <w:t xml:space="preserve"> </w:t>
      </w:r>
      <w:r>
        <w:rPr>
          <w:rFonts w:ascii="Arial" w:hAnsi="Arial" w:cs="Arial"/>
        </w:rPr>
        <w:t>Данные ходунки не предусматривают посадку ребенка внутрь, а служат опорой при обучении ходьбе (предназначены для детей, которые могут самостоятельно вставать и ходить с поддержкой опоры).</w:t>
      </w:r>
    </w:p>
    <w:p w14:paraId="06F62A30"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3.4 </w:t>
      </w:r>
      <w:r>
        <w:rPr>
          <w:rFonts w:ascii="Arial" w:hAnsi="Arial" w:cs="Arial"/>
          <w:b/>
          <w:sz w:val="24"/>
          <w:szCs w:val="24"/>
        </w:rPr>
        <w:t>ходунки-трансформеры:</w:t>
      </w:r>
      <w:r>
        <w:rPr>
          <w:rFonts w:ascii="Arial" w:hAnsi="Arial" w:cs="Arial"/>
          <w:sz w:val="24"/>
          <w:szCs w:val="24"/>
        </w:rPr>
        <w:t xml:space="preserve"> Многофункциональные детские ходунки, конструкция которых позволяет преобразовывать в другие виды изделий (например, в качалку, стационарный игровой центр, стульчик или каталку) или изменять конфигурацию по мере развития ребенка. </w:t>
      </w:r>
    </w:p>
    <w:p w14:paraId="2CBD3A8C" w14:textId="75227E54" w:rsidR="0084593B" w:rsidRPr="00002B39" w:rsidRDefault="00693EA8">
      <w:pPr>
        <w:spacing w:before="100" w:after="100" w:line="360" w:lineRule="auto"/>
        <w:ind w:firstLine="567"/>
        <w:jc w:val="both"/>
        <w:rPr>
          <w:rFonts w:ascii="Arial" w:hAnsi="Arial" w:cs="Arial"/>
        </w:rPr>
      </w:pPr>
      <w:r w:rsidRPr="00002B39">
        <w:rPr>
          <w:rFonts w:ascii="Arial" w:hAnsi="Arial" w:cs="Arial"/>
          <w:bCs/>
          <w:color w:val="000000"/>
          <w:spacing w:val="40"/>
        </w:rPr>
        <w:t>Примечание</w:t>
      </w:r>
      <w:r w:rsidRPr="00002B39">
        <w:rPr>
          <w:rFonts w:ascii="Arial" w:hAnsi="Arial" w:cs="Arial"/>
          <w:bCs/>
          <w:color w:val="000000"/>
          <w:spacing w:val="20"/>
        </w:rPr>
        <w:t xml:space="preserve"> –</w:t>
      </w:r>
      <w:r w:rsidRPr="00002B39">
        <w:rPr>
          <w:rFonts w:ascii="Arial" w:hAnsi="Arial" w:cs="Arial"/>
          <w:color w:val="000000"/>
        </w:rPr>
        <w:t xml:space="preserve"> </w:t>
      </w:r>
      <w:r w:rsidRPr="00002B39">
        <w:rPr>
          <w:rFonts w:ascii="Arial" w:hAnsi="Arial" w:cs="Arial"/>
        </w:rPr>
        <w:t>В виде детских ходунков такое изделие соответствует</w:t>
      </w:r>
      <w:r w:rsidR="00B8560E" w:rsidRPr="00002B39">
        <w:rPr>
          <w:rFonts w:ascii="Arial" w:hAnsi="Arial" w:cs="Arial"/>
        </w:rPr>
        <w:t xml:space="preserve"> изделию, описание которого приведено в</w:t>
      </w:r>
      <w:r w:rsidRPr="00002B39">
        <w:rPr>
          <w:rFonts w:ascii="Arial" w:hAnsi="Arial" w:cs="Arial"/>
        </w:rPr>
        <w:t xml:space="preserve"> 3.1. При трансформации в иное изделие на него распространяются требования соответствующих стандартов (например, стандарт на детские качалки, стульчики для кормления и т. п.).</w:t>
      </w:r>
    </w:p>
    <w:p w14:paraId="727BCECB" w14:textId="77777777"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3.5 </w:t>
      </w:r>
      <w:r w:rsidRPr="00002B39">
        <w:rPr>
          <w:rFonts w:ascii="Arial" w:hAnsi="Arial" w:cs="Arial"/>
          <w:b/>
          <w:sz w:val="24"/>
          <w:szCs w:val="24"/>
        </w:rPr>
        <w:t>игровая панель:</w:t>
      </w:r>
      <w:r w:rsidRPr="00002B39">
        <w:rPr>
          <w:rFonts w:ascii="Arial" w:hAnsi="Arial" w:cs="Arial"/>
          <w:sz w:val="24"/>
          <w:szCs w:val="24"/>
        </w:rPr>
        <w:t xml:space="preserve"> Панель-столик с различными развивающими игрушками, погремушками либо кнопками со звуковыми и световыми эффектами.</w:t>
      </w:r>
    </w:p>
    <w:p w14:paraId="12B93BF5" w14:textId="77777777"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lastRenderedPageBreak/>
        <w:t xml:space="preserve">3.6 </w:t>
      </w:r>
      <w:r w:rsidRPr="00002B39">
        <w:rPr>
          <w:rFonts w:ascii="Arial" w:hAnsi="Arial" w:cs="Arial"/>
          <w:b/>
          <w:sz w:val="24"/>
          <w:szCs w:val="24"/>
        </w:rPr>
        <w:t xml:space="preserve">паховый ремень: </w:t>
      </w:r>
      <w:r w:rsidRPr="00002B39">
        <w:rPr>
          <w:rFonts w:ascii="Arial" w:hAnsi="Arial" w:cs="Arial"/>
          <w:sz w:val="24"/>
          <w:szCs w:val="24"/>
        </w:rPr>
        <w:t>Устройство, проходящее между ножками ребенка, предохраняющее ребенка от выскальзывания из сиденья.</w:t>
      </w:r>
    </w:p>
    <w:p w14:paraId="673DE35E" w14:textId="77777777"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3.7 </w:t>
      </w:r>
      <w:r w:rsidRPr="00002B39">
        <w:rPr>
          <w:rFonts w:ascii="Arial" w:hAnsi="Arial" w:cs="Arial"/>
          <w:b/>
          <w:sz w:val="24"/>
          <w:szCs w:val="24"/>
        </w:rPr>
        <w:t xml:space="preserve">основание: </w:t>
      </w:r>
      <w:r w:rsidRPr="00002B39">
        <w:rPr>
          <w:rFonts w:ascii="Arial" w:hAnsi="Arial" w:cs="Arial"/>
          <w:sz w:val="24"/>
          <w:szCs w:val="24"/>
        </w:rPr>
        <w:t>Нижняя часть рамы, к которой могут быть прикреплены поворотные ролики/колеса.</w:t>
      </w:r>
    </w:p>
    <w:p w14:paraId="4C488449" w14:textId="77777777"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3.8 </w:t>
      </w:r>
      <w:r w:rsidRPr="00002B39">
        <w:rPr>
          <w:rFonts w:ascii="Arial" w:hAnsi="Arial" w:cs="Arial"/>
          <w:b/>
          <w:sz w:val="24"/>
          <w:szCs w:val="24"/>
        </w:rPr>
        <w:t xml:space="preserve">стопор: </w:t>
      </w:r>
      <w:r w:rsidRPr="00002B39">
        <w:rPr>
          <w:rFonts w:ascii="Arial" w:hAnsi="Arial" w:cs="Arial"/>
          <w:sz w:val="24"/>
          <w:szCs w:val="24"/>
        </w:rPr>
        <w:t>Приспособление для удержания детских ходунков в неподвижном положении.</w:t>
      </w:r>
    </w:p>
    <w:p w14:paraId="1507B705" w14:textId="77777777" w:rsidR="0084593B" w:rsidRPr="00002B39" w:rsidRDefault="00693EA8">
      <w:pPr>
        <w:widowControl w:val="0"/>
        <w:spacing w:after="0" w:line="360" w:lineRule="auto"/>
        <w:ind w:firstLine="567"/>
        <w:jc w:val="both"/>
        <w:rPr>
          <w:rFonts w:ascii="Arial" w:hAnsi="Arial" w:cs="Arial"/>
          <w:sz w:val="24"/>
          <w:szCs w:val="24"/>
        </w:rPr>
      </w:pPr>
      <w:r w:rsidRPr="00002B39">
        <w:rPr>
          <w:rFonts w:ascii="Arial" w:hAnsi="Arial" w:cs="Arial"/>
          <w:sz w:val="24"/>
          <w:szCs w:val="24"/>
        </w:rPr>
        <w:t xml:space="preserve">3.9 </w:t>
      </w:r>
      <w:r w:rsidRPr="00002B39">
        <w:rPr>
          <w:rFonts w:ascii="Arial" w:hAnsi="Arial" w:cs="Arial"/>
          <w:b/>
          <w:sz w:val="24"/>
          <w:szCs w:val="24"/>
        </w:rPr>
        <w:t>опасные элементы:</w:t>
      </w:r>
      <w:r w:rsidRPr="00002B39">
        <w:rPr>
          <w:rFonts w:ascii="Arial" w:hAnsi="Arial" w:cs="Arial"/>
          <w:sz w:val="24"/>
          <w:szCs w:val="24"/>
        </w:rPr>
        <w:t xml:space="preserve"> Части или компоненты конструкции детских ходунков, которые могут представлять опасность для ребенка.</w:t>
      </w:r>
    </w:p>
    <w:p w14:paraId="6404EDC4" w14:textId="77777777" w:rsidR="0084593B" w:rsidRPr="00002B39" w:rsidRDefault="00693EA8">
      <w:pPr>
        <w:widowControl w:val="0"/>
        <w:spacing w:after="0" w:line="360" w:lineRule="auto"/>
        <w:ind w:firstLine="567"/>
        <w:jc w:val="both"/>
        <w:rPr>
          <w:rFonts w:ascii="Arial" w:hAnsi="Arial" w:cs="Arial"/>
        </w:rPr>
      </w:pPr>
      <w:r w:rsidRPr="00002B39">
        <w:rPr>
          <w:rFonts w:ascii="Arial" w:hAnsi="Arial" w:cs="Arial"/>
          <w:bCs/>
          <w:color w:val="000000"/>
          <w:spacing w:val="40"/>
        </w:rPr>
        <w:t>Примечание</w:t>
      </w:r>
      <w:r w:rsidRPr="00002B39">
        <w:rPr>
          <w:rFonts w:ascii="Arial" w:hAnsi="Arial" w:cs="Arial"/>
          <w:bCs/>
          <w:color w:val="000000"/>
          <w:spacing w:val="20"/>
        </w:rPr>
        <w:t xml:space="preserve"> –</w:t>
      </w:r>
      <w:r w:rsidRPr="00002B39">
        <w:rPr>
          <w:rFonts w:ascii="Arial" w:hAnsi="Arial" w:cs="Arial"/>
        </w:rPr>
        <w:t xml:space="preserve"> Например, острые края и выступы, зазоры и отверстия, способные защемить пальцы или части тела, мелкие съемные детали, которые ребенок может проглотить, несдерживаемые пружинные механизмы и т. д.</w:t>
      </w:r>
    </w:p>
    <w:p w14:paraId="2C2265D3" w14:textId="77777777" w:rsidR="0084593B" w:rsidRPr="00002B39" w:rsidRDefault="00693EA8">
      <w:pPr>
        <w:widowControl w:val="0"/>
        <w:spacing w:after="0" w:line="360" w:lineRule="auto"/>
        <w:ind w:firstLine="567"/>
        <w:jc w:val="both"/>
        <w:rPr>
          <w:rFonts w:ascii="Arial" w:hAnsi="Arial" w:cs="Arial"/>
          <w:sz w:val="24"/>
          <w:szCs w:val="24"/>
        </w:rPr>
      </w:pPr>
      <w:r w:rsidRPr="00002B39">
        <w:rPr>
          <w:rFonts w:ascii="Arial" w:hAnsi="Arial" w:cs="Arial"/>
          <w:sz w:val="24"/>
          <w:szCs w:val="24"/>
        </w:rPr>
        <w:t>3.10</w:t>
      </w:r>
      <w:r w:rsidRPr="00002B39">
        <w:rPr>
          <w:rFonts w:ascii="Arial" w:hAnsi="Arial" w:cs="Arial"/>
          <w:b/>
          <w:sz w:val="24"/>
          <w:szCs w:val="24"/>
        </w:rPr>
        <w:t xml:space="preserve"> устойчивость детских ходунков:</w:t>
      </w:r>
      <w:r w:rsidRPr="00002B39">
        <w:rPr>
          <w:rFonts w:ascii="Arial" w:hAnsi="Arial" w:cs="Arial"/>
          <w:sz w:val="24"/>
          <w:szCs w:val="24"/>
        </w:rPr>
        <w:t xml:space="preserve"> Способность детских ходунков противостоять опрокидыванию при воздействии статических или динамических сил, возникающих при эксплуатации.</w:t>
      </w:r>
    </w:p>
    <w:p w14:paraId="3EA91F87" w14:textId="77777777" w:rsidR="0084593B" w:rsidRPr="00002B39" w:rsidRDefault="00693EA8">
      <w:pPr>
        <w:widowControl w:val="0"/>
        <w:spacing w:after="0" w:line="360" w:lineRule="auto"/>
        <w:ind w:firstLine="567"/>
        <w:jc w:val="both"/>
        <w:rPr>
          <w:rFonts w:ascii="Arial" w:hAnsi="Arial" w:cs="Arial"/>
        </w:rPr>
      </w:pPr>
      <w:r w:rsidRPr="00002B39">
        <w:rPr>
          <w:rFonts w:ascii="Arial" w:hAnsi="Arial" w:cs="Arial"/>
        </w:rPr>
        <w:t xml:space="preserve"> </w:t>
      </w:r>
      <w:r w:rsidRPr="00002B39">
        <w:rPr>
          <w:rFonts w:ascii="Arial" w:hAnsi="Arial" w:cs="Arial"/>
          <w:bCs/>
          <w:color w:val="000000"/>
          <w:spacing w:val="40"/>
        </w:rPr>
        <w:t>Примечание</w:t>
      </w:r>
      <w:r w:rsidRPr="00002B39">
        <w:rPr>
          <w:rFonts w:ascii="Arial" w:hAnsi="Arial" w:cs="Arial"/>
          <w:bCs/>
          <w:color w:val="000000"/>
          <w:spacing w:val="20"/>
        </w:rPr>
        <w:t xml:space="preserve"> – </w:t>
      </w:r>
      <w:r w:rsidRPr="00002B39">
        <w:rPr>
          <w:rFonts w:ascii="Arial" w:hAnsi="Arial" w:cs="Arial"/>
        </w:rPr>
        <w:t>Например, при наклоне ребенка в сторону, при наезде на препятствие, при движении по наклонной плоскости. Различают статическую устойчивость (на наклонной неподвижной поверхности) и динамическую устойчивость (при движении и столкновениях).</w:t>
      </w:r>
    </w:p>
    <w:p w14:paraId="792B49A4" w14:textId="77777777" w:rsidR="0084593B" w:rsidRPr="00002B39" w:rsidRDefault="00693EA8">
      <w:pPr>
        <w:widowControl w:val="0"/>
        <w:spacing w:after="0" w:line="360" w:lineRule="auto"/>
        <w:ind w:firstLine="567"/>
        <w:jc w:val="both"/>
        <w:rPr>
          <w:rFonts w:ascii="Arial" w:hAnsi="Arial" w:cs="Arial"/>
          <w:sz w:val="24"/>
          <w:szCs w:val="24"/>
        </w:rPr>
      </w:pPr>
      <w:r w:rsidRPr="00002B39">
        <w:rPr>
          <w:rFonts w:ascii="Arial" w:hAnsi="Arial" w:cs="Arial"/>
          <w:sz w:val="24"/>
          <w:szCs w:val="24"/>
        </w:rPr>
        <w:t xml:space="preserve">3.11 </w:t>
      </w:r>
      <w:bookmarkStart w:id="9" w:name="_Hlk215238353"/>
      <w:r w:rsidRPr="00002B39">
        <w:rPr>
          <w:rFonts w:ascii="Arial" w:hAnsi="Arial" w:cs="Arial"/>
          <w:b/>
          <w:sz w:val="24"/>
          <w:szCs w:val="24"/>
        </w:rPr>
        <w:t>предельная (максимальная) масса ребенка</w:t>
      </w:r>
      <w:bookmarkEnd w:id="9"/>
      <w:proofErr w:type="gramStart"/>
      <w:r w:rsidRPr="00002B39">
        <w:rPr>
          <w:rFonts w:ascii="Arial" w:hAnsi="Arial" w:cs="Arial"/>
          <w:b/>
          <w:sz w:val="24"/>
          <w:szCs w:val="24"/>
        </w:rPr>
        <w:t>:</w:t>
      </w:r>
      <w:r w:rsidRPr="00002B39">
        <w:rPr>
          <w:rFonts w:ascii="Arial" w:hAnsi="Arial" w:cs="Arial"/>
          <w:sz w:val="24"/>
          <w:szCs w:val="24"/>
        </w:rPr>
        <w:t xml:space="preserve"> Максимально</w:t>
      </w:r>
      <w:proofErr w:type="gramEnd"/>
      <w:r w:rsidRPr="00002B39">
        <w:rPr>
          <w:rFonts w:ascii="Arial" w:hAnsi="Arial" w:cs="Arial"/>
          <w:sz w:val="24"/>
          <w:szCs w:val="24"/>
        </w:rPr>
        <w:t xml:space="preserve"> допустимая масса тела ребенка, для которого предназначены детские ходунки, установленная изготовителем. </w:t>
      </w:r>
    </w:p>
    <w:p w14:paraId="0CB52359" w14:textId="77777777" w:rsidR="0084593B" w:rsidRPr="00002B39" w:rsidRDefault="00693EA8">
      <w:pPr>
        <w:widowControl w:val="0"/>
        <w:spacing w:after="0" w:line="360" w:lineRule="auto"/>
        <w:ind w:firstLine="567"/>
        <w:jc w:val="both"/>
        <w:rPr>
          <w:rFonts w:ascii="Arial" w:hAnsi="Arial" w:cs="Arial"/>
        </w:rPr>
      </w:pPr>
      <w:r w:rsidRPr="00002B39">
        <w:rPr>
          <w:rFonts w:ascii="Arial" w:hAnsi="Arial" w:cs="Arial"/>
          <w:bCs/>
          <w:color w:val="000000"/>
          <w:spacing w:val="40"/>
        </w:rPr>
        <w:t>Примечание</w:t>
      </w:r>
      <w:r w:rsidRPr="00002B39">
        <w:rPr>
          <w:rFonts w:ascii="Arial" w:hAnsi="Arial" w:cs="Arial"/>
          <w:bCs/>
          <w:color w:val="000000"/>
          <w:spacing w:val="20"/>
        </w:rPr>
        <w:t xml:space="preserve"> –</w:t>
      </w:r>
      <w:r w:rsidRPr="00002B39">
        <w:rPr>
          <w:rFonts w:ascii="Arial" w:hAnsi="Arial" w:cs="Arial"/>
          <w:color w:val="000000"/>
        </w:rPr>
        <w:t xml:space="preserve"> </w:t>
      </w:r>
      <w:r w:rsidRPr="00002B39">
        <w:rPr>
          <w:rFonts w:ascii="Arial" w:hAnsi="Arial" w:cs="Arial"/>
        </w:rPr>
        <w:t>Настоящий стандарт допускает предельную массу ребенка 15 кг, если не указано иное.</w:t>
      </w:r>
    </w:p>
    <w:p w14:paraId="1C19D018" w14:textId="77777777" w:rsidR="0084593B" w:rsidRPr="00002B39" w:rsidRDefault="0084593B">
      <w:pPr>
        <w:widowControl w:val="0"/>
        <w:spacing w:after="0" w:line="360" w:lineRule="auto"/>
        <w:ind w:firstLine="567"/>
        <w:jc w:val="both"/>
        <w:rPr>
          <w:rFonts w:ascii="Arial" w:hAnsi="Arial" w:cs="Arial"/>
          <w:sz w:val="24"/>
          <w:szCs w:val="24"/>
        </w:rPr>
      </w:pPr>
    </w:p>
    <w:p w14:paraId="2550FC7E" w14:textId="77777777" w:rsidR="0084593B" w:rsidRPr="00002B39" w:rsidRDefault="00693EA8">
      <w:pPr>
        <w:pStyle w:val="ConsPlusNormal"/>
        <w:spacing w:after="120" w:line="360" w:lineRule="auto"/>
        <w:ind w:firstLine="567"/>
        <w:jc w:val="both"/>
        <w:outlineLvl w:val="0"/>
        <w:rPr>
          <w:rFonts w:ascii="Arial" w:hAnsi="Arial" w:cs="Arial"/>
          <w:b/>
          <w:sz w:val="28"/>
          <w:szCs w:val="28"/>
        </w:rPr>
      </w:pPr>
      <w:bookmarkStart w:id="10" w:name="_Toc198110898"/>
      <w:r w:rsidRPr="00002B39">
        <w:rPr>
          <w:rFonts w:ascii="Arial" w:hAnsi="Arial" w:cs="Arial"/>
          <w:b/>
          <w:sz w:val="28"/>
          <w:szCs w:val="28"/>
        </w:rPr>
        <w:t>4 Классификация</w:t>
      </w:r>
      <w:bookmarkEnd w:id="10"/>
    </w:p>
    <w:p w14:paraId="2EF32419" w14:textId="2D15950D"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4.1 В зависимости от конструкции ходунки подразделяют на основные типы</w:t>
      </w:r>
      <w:r w:rsidR="00B0245A" w:rsidRPr="00002B39">
        <w:rPr>
          <w:rFonts w:ascii="Arial" w:hAnsi="Arial" w:cs="Arial"/>
          <w:sz w:val="24"/>
          <w:szCs w:val="24"/>
        </w:rPr>
        <w:t>, приведенные в 4.1.1–4.1.3.</w:t>
      </w:r>
      <w:r w:rsidRPr="00002B39">
        <w:rPr>
          <w:rFonts w:ascii="Arial" w:hAnsi="Arial" w:cs="Arial"/>
          <w:sz w:val="24"/>
          <w:szCs w:val="24"/>
        </w:rPr>
        <w:t xml:space="preserve"> </w:t>
      </w:r>
    </w:p>
    <w:p w14:paraId="3003D5AA" w14:textId="0CBAB7BE" w:rsidR="00B0245A" w:rsidRPr="00002B39" w:rsidRDefault="00693EA8" w:rsidP="00627EF7">
      <w:pPr>
        <w:spacing w:after="0" w:line="360" w:lineRule="auto"/>
        <w:ind w:firstLine="567"/>
        <w:jc w:val="both"/>
        <w:rPr>
          <w:rFonts w:ascii="Arial" w:hAnsi="Arial" w:cs="Arial"/>
          <w:b/>
          <w:sz w:val="24"/>
          <w:szCs w:val="24"/>
        </w:rPr>
      </w:pPr>
      <w:r w:rsidRPr="00002B39">
        <w:rPr>
          <w:rFonts w:ascii="Arial" w:hAnsi="Arial" w:cs="Arial"/>
          <w:b/>
          <w:sz w:val="24"/>
          <w:szCs w:val="24"/>
        </w:rPr>
        <w:t>4.1.1 Классические ходунки (тип А)</w:t>
      </w:r>
    </w:p>
    <w:p w14:paraId="196F6A01" w14:textId="77777777" w:rsidR="00B0245A" w:rsidRPr="00002B39" w:rsidRDefault="00B0245A" w:rsidP="00627EF7">
      <w:pPr>
        <w:spacing w:after="0" w:line="360" w:lineRule="auto"/>
        <w:ind w:firstLine="567"/>
        <w:jc w:val="both"/>
        <w:rPr>
          <w:rFonts w:ascii="Arial" w:hAnsi="Arial" w:cs="Arial"/>
          <w:sz w:val="24"/>
          <w:szCs w:val="24"/>
        </w:rPr>
      </w:pPr>
      <w:r w:rsidRPr="00002B39">
        <w:rPr>
          <w:rFonts w:ascii="Arial" w:hAnsi="Arial" w:cs="Arial"/>
          <w:sz w:val="24"/>
          <w:szCs w:val="24"/>
        </w:rPr>
        <w:t>Данный тип</w:t>
      </w:r>
      <w:r w:rsidR="00693EA8" w:rsidRPr="00002B39">
        <w:rPr>
          <w:rFonts w:ascii="Arial" w:hAnsi="Arial" w:cs="Arial"/>
          <w:sz w:val="24"/>
          <w:szCs w:val="24"/>
        </w:rPr>
        <w:t xml:space="preserve"> </w:t>
      </w:r>
      <w:r w:rsidRPr="00002B39">
        <w:rPr>
          <w:rFonts w:ascii="Arial" w:hAnsi="Arial" w:cs="Arial"/>
          <w:sz w:val="24"/>
          <w:szCs w:val="24"/>
        </w:rPr>
        <w:t>ходунков</w:t>
      </w:r>
      <w:r w:rsidR="00693EA8" w:rsidRPr="00002B39">
        <w:rPr>
          <w:rFonts w:ascii="Arial" w:hAnsi="Arial" w:cs="Arial"/>
          <w:sz w:val="24"/>
          <w:szCs w:val="24"/>
        </w:rPr>
        <w:t xml:space="preserve"> представля</w:t>
      </w:r>
      <w:r w:rsidRPr="00002B39">
        <w:rPr>
          <w:rFonts w:ascii="Arial" w:hAnsi="Arial" w:cs="Arial"/>
          <w:sz w:val="24"/>
          <w:szCs w:val="24"/>
        </w:rPr>
        <w:t>е</w:t>
      </w:r>
      <w:r w:rsidR="00693EA8" w:rsidRPr="00002B39">
        <w:rPr>
          <w:rFonts w:ascii="Arial" w:hAnsi="Arial" w:cs="Arial"/>
          <w:sz w:val="24"/>
          <w:szCs w:val="24"/>
        </w:rPr>
        <w:t>т собой стулья на колесах с широким основанием и столешницей, оборудованной по периметру защитным бортиком, в том числе с игровой панелью, которая может</w:t>
      </w:r>
      <w:r w:rsidR="00627EF7" w:rsidRPr="00002B39">
        <w:rPr>
          <w:rFonts w:ascii="Arial" w:hAnsi="Arial" w:cs="Arial"/>
          <w:sz w:val="24"/>
          <w:szCs w:val="24"/>
        </w:rPr>
        <w:t xml:space="preserve"> </w:t>
      </w:r>
      <w:r w:rsidR="00693EA8" w:rsidRPr="00002B39">
        <w:rPr>
          <w:rFonts w:ascii="Arial" w:hAnsi="Arial" w:cs="Arial"/>
          <w:sz w:val="24"/>
          <w:szCs w:val="24"/>
        </w:rPr>
        <w:t xml:space="preserve">содержать звуковые и световые эффекты. </w:t>
      </w:r>
    </w:p>
    <w:p w14:paraId="1F799FF9" w14:textId="6242559E" w:rsidR="0084593B" w:rsidRPr="00002B39" w:rsidRDefault="00693EA8" w:rsidP="00627EF7">
      <w:pPr>
        <w:spacing w:after="0" w:line="360" w:lineRule="auto"/>
        <w:ind w:firstLine="567"/>
        <w:jc w:val="both"/>
        <w:rPr>
          <w:rFonts w:ascii="Arial" w:hAnsi="Arial" w:cs="Arial"/>
          <w:sz w:val="24"/>
          <w:szCs w:val="24"/>
        </w:rPr>
      </w:pPr>
      <w:r w:rsidRPr="00002B39">
        <w:rPr>
          <w:rFonts w:ascii="Arial" w:hAnsi="Arial" w:cs="Arial"/>
          <w:sz w:val="24"/>
          <w:szCs w:val="24"/>
        </w:rPr>
        <w:t xml:space="preserve">К классическим ходункам относят: </w:t>
      </w:r>
    </w:p>
    <w:p w14:paraId="17FAC98F" w14:textId="0E20ED51"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ходунки на мебельных колесах со складным металлическим каркасом, оборудованные удерживающим приспособлением</w:t>
      </w:r>
      <w:r w:rsidR="00B0245A" w:rsidRPr="00002B39">
        <w:rPr>
          <w:rFonts w:ascii="Arial" w:hAnsi="Arial" w:cs="Arial"/>
          <w:sz w:val="24"/>
          <w:szCs w:val="24"/>
        </w:rPr>
        <w:t>, изготовленным</w:t>
      </w:r>
      <w:r w:rsidRPr="00002B39">
        <w:rPr>
          <w:rFonts w:ascii="Arial" w:hAnsi="Arial" w:cs="Arial"/>
          <w:sz w:val="24"/>
          <w:szCs w:val="24"/>
        </w:rPr>
        <w:t xml:space="preserve"> из текстильного материала с двумя отверстиями для ног ребенка: для детей </w:t>
      </w:r>
      <w:r w:rsidR="00865BF8" w:rsidRPr="00002B39">
        <w:rPr>
          <w:rFonts w:ascii="Arial" w:hAnsi="Arial" w:cs="Arial"/>
          <w:sz w:val="24"/>
          <w:szCs w:val="24"/>
        </w:rPr>
        <w:t xml:space="preserve">массой </w:t>
      </w:r>
      <w:r w:rsidRPr="00002B39">
        <w:rPr>
          <w:rFonts w:ascii="Arial" w:hAnsi="Arial" w:cs="Arial"/>
          <w:sz w:val="24"/>
          <w:szCs w:val="24"/>
        </w:rPr>
        <w:t>не более 15 кг;</w:t>
      </w:r>
    </w:p>
    <w:p w14:paraId="0B132BF9" w14:textId="311AAE36"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lastRenderedPageBreak/>
        <w:t xml:space="preserve">- пластмассовые ходунки на колесиках для детей </w:t>
      </w:r>
      <w:r w:rsidR="00865BF8" w:rsidRPr="00002B39">
        <w:rPr>
          <w:rFonts w:ascii="Arial" w:hAnsi="Arial" w:cs="Arial"/>
          <w:sz w:val="24"/>
          <w:szCs w:val="24"/>
        </w:rPr>
        <w:t>массой</w:t>
      </w:r>
      <w:r w:rsidRPr="00002B39">
        <w:rPr>
          <w:rFonts w:ascii="Arial" w:hAnsi="Arial" w:cs="Arial"/>
          <w:sz w:val="24"/>
          <w:szCs w:val="24"/>
        </w:rPr>
        <w:t xml:space="preserve"> не более 12 кг, оборудованные удерживающим приспособлением</w:t>
      </w:r>
      <w:r w:rsidR="00865BF8" w:rsidRPr="00002B39">
        <w:rPr>
          <w:rFonts w:ascii="Arial" w:hAnsi="Arial" w:cs="Arial"/>
          <w:sz w:val="24"/>
          <w:szCs w:val="24"/>
        </w:rPr>
        <w:t>, изготовленным</w:t>
      </w:r>
      <w:r w:rsidRPr="00002B39">
        <w:rPr>
          <w:rFonts w:ascii="Arial" w:hAnsi="Arial" w:cs="Arial"/>
          <w:sz w:val="24"/>
          <w:szCs w:val="24"/>
        </w:rPr>
        <w:t xml:space="preserve"> из текстильного материала.</w:t>
      </w:r>
    </w:p>
    <w:p w14:paraId="679A127A" w14:textId="77777777" w:rsidR="00865BF8" w:rsidRPr="00002B39" w:rsidRDefault="00693EA8">
      <w:pPr>
        <w:spacing w:after="0" w:line="360" w:lineRule="auto"/>
        <w:ind w:firstLine="567"/>
        <w:jc w:val="both"/>
        <w:rPr>
          <w:rFonts w:ascii="Arial" w:hAnsi="Arial" w:cs="Arial"/>
          <w:b/>
          <w:sz w:val="24"/>
          <w:szCs w:val="24"/>
        </w:rPr>
      </w:pPr>
      <w:r w:rsidRPr="00002B39">
        <w:rPr>
          <w:rFonts w:ascii="Arial" w:hAnsi="Arial" w:cs="Arial"/>
          <w:b/>
          <w:sz w:val="24"/>
          <w:szCs w:val="24"/>
        </w:rPr>
        <w:t>4.1.2 Ходунки-каталки (</w:t>
      </w:r>
      <w:proofErr w:type="spellStart"/>
      <w:r w:rsidRPr="00002B39">
        <w:rPr>
          <w:rFonts w:ascii="Arial" w:hAnsi="Arial" w:cs="Arial"/>
          <w:b/>
          <w:sz w:val="24"/>
          <w:szCs w:val="24"/>
        </w:rPr>
        <w:t>пушеры</w:t>
      </w:r>
      <w:proofErr w:type="spellEnd"/>
      <w:r w:rsidRPr="00002B39">
        <w:rPr>
          <w:rFonts w:ascii="Arial" w:hAnsi="Arial" w:cs="Arial"/>
          <w:b/>
          <w:sz w:val="24"/>
          <w:szCs w:val="24"/>
        </w:rPr>
        <w:t>) (тип В)</w:t>
      </w:r>
    </w:p>
    <w:p w14:paraId="798AABB2" w14:textId="7103CD16"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 </w:t>
      </w:r>
      <w:r w:rsidR="00865BF8" w:rsidRPr="00002B39">
        <w:rPr>
          <w:rFonts w:ascii="Arial" w:hAnsi="Arial" w:cs="Arial"/>
          <w:sz w:val="24"/>
          <w:szCs w:val="24"/>
        </w:rPr>
        <w:t>Данный тип представляет собой</w:t>
      </w:r>
      <w:r w:rsidRPr="00002B39">
        <w:rPr>
          <w:rFonts w:ascii="Arial" w:hAnsi="Arial" w:cs="Arial"/>
          <w:sz w:val="24"/>
          <w:szCs w:val="24"/>
        </w:rPr>
        <w:t xml:space="preserve"> ходунки в виде тележки или игровой каталки на колесах с ручкой для толкания. Ребенок идет за ходунками, толкая </w:t>
      </w:r>
      <w:r w:rsidR="00865BF8" w:rsidRPr="00002B39">
        <w:rPr>
          <w:rFonts w:ascii="Arial" w:hAnsi="Arial" w:cs="Arial"/>
          <w:sz w:val="24"/>
          <w:szCs w:val="24"/>
        </w:rPr>
        <w:t>их в разных направлениях</w:t>
      </w:r>
      <w:r w:rsidRPr="00002B39">
        <w:rPr>
          <w:rFonts w:ascii="Arial" w:hAnsi="Arial" w:cs="Arial"/>
          <w:sz w:val="24"/>
          <w:szCs w:val="24"/>
        </w:rPr>
        <w:t>. Конструкция может имитировать тележку, машинку без сиденья, коляску для кукол и пр., при этом изделие предназначено для поддержки ребенка при обучении ходьбе</w:t>
      </w:r>
      <w:r w:rsidR="00865BF8" w:rsidRPr="00002B39">
        <w:rPr>
          <w:rFonts w:ascii="Arial" w:hAnsi="Arial" w:cs="Arial"/>
          <w:sz w:val="24"/>
          <w:szCs w:val="24"/>
        </w:rPr>
        <w:t>,</w:t>
      </w:r>
      <w:r w:rsidRPr="00002B39">
        <w:rPr>
          <w:rFonts w:ascii="Arial" w:hAnsi="Arial" w:cs="Arial"/>
          <w:sz w:val="24"/>
          <w:szCs w:val="24"/>
        </w:rPr>
        <w:t xml:space="preserve"> может иметь регулируемую ручку, устройства для ограничения скорости колес (тормоза качения) для устойчивости.</w:t>
      </w:r>
    </w:p>
    <w:p w14:paraId="57E9CD5D" w14:textId="77777777" w:rsidR="0084593B" w:rsidRPr="00002B39" w:rsidRDefault="00693EA8">
      <w:pPr>
        <w:spacing w:after="0" w:line="360" w:lineRule="auto"/>
        <w:ind w:firstLine="567"/>
        <w:jc w:val="both"/>
        <w:rPr>
          <w:rFonts w:ascii="Arial" w:hAnsi="Arial" w:cs="Arial"/>
          <w:b/>
          <w:bCs/>
          <w:i/>
          <w:iCs/>
        </w:rPr>
      </w:pPr>
      <w:r w:rsidRPr="00002B39">
        <w:rPr>
          <w:rFonts w:ascii="Arial" w:hAnsi="Arial" w:cs="Arial"/>
          <w:b/>
          <w:bCs/>
          <w:i/>
          <w:iCs/>
        </w:rPr>
        <w:t>Пример – Игрушка-каталка на колесах с ручкой.</w:t>
      </w:r>
    </w:p>
    <w:p w14:paraId="39DFBEFA" w14:textId="77777777" w:rsidR="00865BF8" w:rsidRPr="00002B39" w:rsidRDefault="00693EA8">
      <w:pPr>
        <w:spacing w:after="0" w:line="360" w:lineRule="auto"/>
        <w:ind w:firstLine="567"/>
        <w:jc w:val="both"/>
        <w:rPr>
          <w:rFonts w:ascii="Arial" w:hAnsi="Arial" w:cs="Arial"/>
          <w:b/>
          <w:sz w:val="24"/>
          <w:szCs w:val="24"/>
        </w:rPr>
      </w:pPr>
      <w:r w:rsidRPr="00002B39">
        <w:rPr>
          <w:rFonts w:ascii="Arial" w:hAnsi="Arial" w:cs="Arial"/>
          <w:b/>
          <w:sz w:val="24"/>
          <w:szCs w:val="24"/>
        </w:rPr>
        <w:t>4.1.3 Ходунки-трансформеры (тип С)</w:t>
      </w:r>
    </w:p>
    <w:p w14:paraId="3F7852CF" w14:textId="6C10B7E3"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 </w:t>
      </w:r>
      <w:r w:rsidR="00865BF8" w:rsidRPr="00002B39">
        <w:rPr>
          <w:rFonts w:ascii="Arial" w:hAnsi="Arial" w:cs="Arial"/>
          <w:sz w:val="24"/>
          <w:szCs w:val="24"/>
        </w:rPr>
        <w:t>Данный тип представляет собой</w:t>
      </w:r>
      <w:r w:rsidRPr="00002B39">
        <w:rPr>
          <w:rFonts w:ascii="Arial" w:hAnsi="Arial" w:cs="Arial"/>
          <w:sz w:val="24"/>
          <w:szCs w:val="24"/>
        </w:rPr>
        <w:t xml:space="preserve"> многофункциональные изделия, которые могут выступать в роли ходунков типа A, а также перестраиваться (путем перестановки частей) в другие виды изделий. Например, ходунки, которые при фиксации колес превращаются в качалку</w:t>
      </w:r>
      <w:r w:rsidR="00865BF8" w:rsidRPr="00002B39">
        <w:rPr>
          <w:rFonts w:ascii="Arial" w:hAnsi="Arial" w:cs="Arial"/>
          <w:sz w:val="24"/>
          <w:szCs w:val="24"/>
        </w:rPr>
        <w:t>, либо</w:t>
      </w:r>
      <w:r w:rsidRPr="00002B39">
        <w:rPr>
          <w:rFonts w:ascii="Arial" w:hAnsi="Arial" w:cs="Arial"/>
          <w:sz w:val="24"/>
          <w:szCs w:val="24"/>
        </w:rPr>
        <w:t xml:space="preserve"> ходунки, трансформируемые в игровой стол или в каталку с ручкой. В режиме передвижения ребенка конструкция таких изделий должна соответствовать требованиям, предъявляемым к типу A или B (в зависимости от режима использования).</w:t>
      </w:r>
    </w:p>
    <w:p w14:paraId="060DA9DE" w14:textId="15628B5D"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4.2 По материалу рамы различают: ходунки с металлическим каркасом (чаще всего трубчатая сталь или алюминий) и ходунки с пластмассовым корпусом. Допуска</w:t>
      </w:r>
      <w:r w:rsidR="00865BF8" w:rsidRPr="00002B39">
        <w:rPr>
          <w:rFonts w:ascii="Arial" w:hAnsi="Arial" w:cs="Arial"/>
          <w:sz w:val="24"/>
          <w:szCs w:val="24"/>
        </w:rPr>
        <w:t>е</w:t>
      </w:r>
      <w:r w:rsidRPr="00002B39">
        <w:rPr>
          <w:rFonts w:ascii="Arial" w:hAnsi="Arial" w:cs="Arial"/>
          <w:sz w:val="24"/>
          <w:szCs w:val="24"/>
        </w:rPr>
        <w:t>тся</w:t>
      </w:r>
      <w:r w:rsidR="00865BF8" w:rsidRPr="00002B39">
        <w:rPr>
          <w:rFonts w:ascii="Arial" w:hAnsi="Arial" w:cs="Arial"/>
          <w:sz w:val="24"/>
          <w:szCs w:val="24"/>
        </w:rPr>
        <w:t xml:space="preserve"> использование</w:t>
      </w:r>
      <w:r w:rsidRPr="00002B39">
        <w:rPr>
          <w:rFonts w:ascii="Arial" w:hAnsi="Arial" w:cs="Arial"/>
          <w:sz w:val="24"/>
          <w:szCs w:val="24"/>
        </w:rPr>
        <w:t xml:space="preserve"> комбинированны</w:t>
      </w:r>
      <w:r w:rsidR="00B665CD" w:rsidRPr="00002B39">
        <w:rPr>
          <w:rFonts w:ascii="Arial" w:hAnsi="Arial" w:cs="Arial"/>
          <w:sz w:val="24"/>
          <w:szCs w:val="24"/>
        </w:rPr>
        <w:t>х</w:t>
      </w:r>
      <w:r w:rsidRPr="00002B39">
        <w:rPr>
          <w:rFonts w:ascii="Arial" w:hAnsi="Arial" w:cs="Arial"/>
          <w:sz w:val="24"/>
          <w:szCs w:val="24"/>
        </w:rPr>
        <w:t xml:space="preserve"> конструкци</w:t>
      </w:r>
      <w:r w:rsidR="00B665CD" w:rsidRPr="00002B39">
        <w:rPr>
          <w:rFonts w:ascii="Arial" w:hAnsi="Arial" w:cs="Arial"/>
          <w:sz w:val="24"/>
          <w:szCs w:val="24"/>
        </w:rPr>
        <w:t>й</w:t>
      </w:r>
      <w:r w:rsidRPr="00002B39">
        <w:rPr>
          <w:rFonts w:ascii="Arial" w:hAnsi="Arial" w:cs="Arial"/>
          <w:sz w:val="24"/>
          <w:szCs w:val="24"/>
        </w:rPr>
        <w:t xml:space="preserve">. </w:t>
      </w:r>
    </w:p>
    <w:p w14:paraId="553A54E2" w14:textId="5548AC70" w:rsidR="0084593B" w:rsidRPr="00002B39" w:rsidRDefault="00693EA8">
      <w:pPr>
        <w:spacing w:before="100" w:after="100" w:line="360" w:lineRule="auto"/>
        <w:ind w:firstLine="567"/>
        <w:jc w:val="both"/>
        <w:rPr>
          <w:rFonts w:ascii="Arial" w:hAnsi="Arial" w:cs="Arial"/>
        </w:rPr>
      </w:pPr>
      <w:r w:rsidRPr="00002B39">
        <w:rPr>
          <w:rFonts w:ascii="Arial" w:hAnsi="Arial" w:cs="Arial"/>
          <w:spacing w:val="40"/>
        </w:rPr>
        <w:t>Примечание</w:t>
      </w:r>
      <w:r w:rsidRPr="00002B39">
        <w:rPr>
          <w:rFonts w:ascii="Arial" w:hAnsi="Arial" w:cs="Arial"/>
        </w:rPr>
        <w:t xml:space="preserve"> – Большинство ходунков имеют металлическую складную раму с пластмассовым столиком/панелью и основой.</w:t>
      </w:r>
    </w:p>
    <w:p w14:paraId="39D73486" w14:textId="5DCB8106"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4.3 По типу колес различают: ходунки на поворотных мебельных колесах малого диаметра (</w:t>
      </w:r>
      <w:r w:rsidR="00B665CD" w:rsidRPr="00002B39">
        <w:rPr>
          <w:rFonts w:ascii="Arial" w:hAnsi="Arial" w:cs="Arial"/>
          <w:sz w:val="24"/>
          <w:szCs w:val="24"/>
        </w:rPr>
        <w:t>как правило,</w:t>
      </w:r>
      <w:r w:rsidRPr="00002B39">
        <w:rPr>
          <w:rFonts w:ascii="Arial" w:hAnsi="Arial" w:cs="Arial"/>
          <w:sz w:val="24"/>
          <w:szCs w:val="24"/>
        </w:rPr>
        <w:t xml:space="preserve"> четыре – восемь колес диаметром 50 мм) и ходунки на более крупных колесах (диаметром &gt;100 мм, обычно характерно для ходунков-каталок). Тип колес влияет на проходимость и устойчивость ходунков: колеса малого диаметра более маневренны на ровном полу, но могут застревать в напольных щелях; большие колеса </w:t>
      </w:r>
      <w:r w:rsidR="00313247" w:rsidRPr="00002B39">
        <w:rPr>
          <w:rFonts w:ascii="Arial" w:hAnsi="Arial" w:cs="Arial"/>
          <w:sz w:val="24"/>
          <w:szCs w:val="24"/>
        </w:rPr>
        <w:t>легче</w:t>
      </w:r>
      <w:r w:rsidRPr="00002B39">
        <w:rPr>
          <w:rFonts w:ascii="Arial" w:hAnsi="Arial" w:cs="Arial"/>
          <w:sz w:val="24"/>
          <w:szCs w:val="24"/>
        </w:rPr>
        <w:t xml:space="preserve"> преодолевают неровности, но менее маневренны. В настоящем стандарте уч</w:t>
      </w:r>
      <w:r w:rsidR="00313247" w:rsidRPr="00002B39">
        <w:rPr>
          <w:rFonts w:ascii="Arial" w:hAnsi="Arial" w:cs="Arial"/>
          <w:sz w:val="24"/>
          <w:szCs w:val="24"/>
        </w:rPr>
        <w:t>тены</w:t>
      </w:r>
      <w:r w:rsidRPr="00002B39">
        <w:rPr>
          <w:rFonts w:ascii="Arial" w:hAnsi="Arial" w:cs="Arial"/>
          <w:sz w:val="24"/>
          <w:szCs w:val="24"/>
        </w:rPr>
        <w:t xml:space="preserve"> оба варианта</w:t>
      </w:r>
      <w:r w:rsidR="00313247" w:rsidRPr="00002B39">
        <w:rPr>
          <w:rFonts w:ascii="Arial" w:hAnsi="Arial" w:cs="Arial"/>
          <w:sz w:val="24"/>
          <w:szCs w:val="24"/>
        </w:rPr>
        <w:t xml:space="preserve"> при использовании ходунков</w:t>
      </w:r>
      <w:r w:rsidRPr="00002B39">
        <w:rPr>
          <w:rFonts w:ascii="Arial" w:hAnsi="Arial" w:cs="Arial"/>
          <w:sz w:val="24"/>
          <w:szCs w:val="24"/>
        </w:rPr>
        <w:t>.</w:t>
      </w:r>
    </w:p>
    <w:p w14:paraId="1006CB07" w14:textId="44FA94B6"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4.4 По возможности складывания ходунки бывают складны</w:t>
      </w:r>
      <w:r w:rsidR="00313247" w:rsidRPr="00002B39">
        <w:rPr>
          <w:rFonts w:ascii="Arial" w:hAnsi="Arial" w:cs="Arial"/>
          <w:sz w:val="24"/>
          <w:szCs w:val="24"/>
        </w:rPr>
        <w:t>ми</w:t>
      </w:r>
      <w:r w:rsidRPr="00002B39">
        <w:rPr>
          <w:rFonts w:ascii="Arial" w:hAnsi="Arial" w:cs="Arial"/>
          <w:sz w:val="24"/>
          <w:szCs w:val="24"/>
        </w:rPr>
        <w:t xml:space="preserve"> (рама которых складывается для хранения/перевозки) и нескладны</w:t>
      </w:r>
      <w:r w:rsidR="00313247" w:rsidRPr="00002B39">
        <w:rPr>
          <w:rFonts w:ascii="Arial" w:hAnsi="Arial" w:cs="Arial"/>
          <w:sz w:val="24"/>
          <w:szCs w:val="24"/>
        </w:rPr>
        <w:t>ми</w:t>
      </w:r>
      <w:r w:rsidRPr="00002B39">
        <w:rPr>
          <w:rFonts w:ascii="Arial" w:hAnsi="Arial" w:cs="Arial"/>
          <w:sz w:val="24"/>
          <w:szCs w:val="24"/>
        </w:rPr>
        <w:t xml:space="preserve"> (монолитная конструкция). </w:t>
      </w:r>
      <w:r w:rsidRPr="00002B39">
        <w:rPr>
          <w:rFonts w:ascii="Arial" w:hAnsi="Arial" w:cs="Arial"/>
          <w:sz w:val="24"/>
          <w:szCs w:val="24"/>
        </w:rPr>
        <w:lastRenderedPageBreak/>
        <w:t>Складные ходунки должны иметь надежные фиксаторы от самопроизвольного складывания в разложенном состоянии.</w:t>
      </w:r>
    </w:p>
    <w:p w14:paraId="6FA796EB" w14:textId="1E33D398"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4.5 По наличию игровых и электронных элементов </w:t>
      </w:r>
      <w:r w:rsidR="00313247" w:rsidRPr="00002B39">
        <w:rPr>
          <w:rFonts w:ascii="Arial" w:hAnsi="Arial" w:cs="Arial"/>
          <w:sz w:val="24"/>
          <w:szCs w:val="24"/>
        </w:rPr>
        <w:t>различают</w:t>
      </w:r>
      <w:r w:rsidRPr="00002B39">
        <w:rPr>
          <w:rFonts w:ascii="Arial" w:hAnsi="Arial" w:cs="Arial"/>
          <w:sz w:val="24"/>
          <w:szCs w:val="24"/>
        </w:rPr>
        <w:t xml:space="preserve"> ходунки с игровым модулем (звук, свет, игрушки на панели) и без него. Если ходунки оснащены электронными игровыми элементами (музыкальная панель, мигающие огни и пр.), их дополнительно рассматривают как электрическую игрушку в части этих элементов</w:t>
      </w:r>
      <w:r w:rsidR="00313247" w:rsidRPr="00002B39">
        <w:rPr>
          <w:rFonts w:ascii="Arial" w:hAnsi="Arial" w:cs="Arial"/>
          <w:sz w:val="24"/>
          <w:szCs w:val="24"/>
        </w:rPr>
        <w:t>,</w:t>
      </w:r>
      <w:r w:rsidRPr="00002B39">
        <w:rPr>
          <w:rFonts w:ascii="Arial" w:hAnsi="Arial" w:cs="Arial"/>
          <w:sz w:val="24"/>
          <w:szCs w:val="24"/>
        </w:rPr>
        <w:t xml:space="preserve"> и</w:t>
      </w:r>
      <w:r w:rsidR="00313247" w:rsidRPr="00002B39">
        <w:rPr>
          <w:rFonts w:ascii="Arial" w:hAnsi="Arial" w:cs="Arial"/>
          <w:sz w:val="24"/>
          <w:szCs w:val="24"/>
        </w:rPr>
        <w:t xml:space="preserve"> соответственно</w:t>
      </w:r>
      <w:r w:rsidRPr="00002B39">
        <w:rPr>
          <w:rFonts w:ascii="Arial" w:hAnsi="Arial" w:cs="Arial"/>
          <w:sz w:val="24"/>
          <w:szCs w:val="24"/>
        </w:rPr>
        <w:t xml:space="preserve"> они должны удовлетворять требованиям безопасности электрических игрушек.</w:t>
      </w:r>
    </w:p>
    <w:p w14:paraId="0B55AB3D" w14:textId="77777777" w:rsidR="0084593B" w:rsidRPr="00002B39" w:rsidRDefault="0084593B">
      <w:pPr>
        <w:spacing w:after="0" w:line="360" w:lineRule="auto"/>
        <w:ind w:firstLine="567"/>
        <w:jc w:val="both"/>
        <w:rPr>
          <w:rFonts w:ascii="Arial" w:hAnsi="Arial" w:cs="Arial"/>
          <w:sz w:val="24"/>
          <w:szCs w:val="24"/>
        </w:rPr>
      </w:pPr>
    </w:p>
    <w:p w14:paraId="7096EBFE" w14:textId="77777777" w:rsidR="0084593B" w:rsidRPr="00002B39" w:rsidRDefault="00693EA8">
      <w:pPr>
        <w:pStyle w:val="ConsPlusNormal"/>
        <w:spacing w:after="120" w:line="360" w:lineRule="auto"/>
        <w:ind w:firstLine="567"/>
        <w:jc w:val="both"/>
        <w:outlineLvl w:val="0"/>
        <w:rPr>
          <w:rFonts w:ascii="Arial" w:hAnsi="Arial" w:cs="Arial"/>
          <w:b/>
          <w:sz w:val="28"/>
          <w:szCs w:val="28"/>
        </w:rPr>
      </w:pPr>
      <w:bookmarkStart w:id="11" w:name="_Toc198110899"/>
      <w:r w:rsidRPr="00002B39">
        <w:rPr>
          <w:rFonts w:ascii="Arial" w:hAnsi="Arial" w:cs="Arial"/>
          <w:b/>
          <w:sz w:val="28"/>
          <w:szCs w:val="28"/>
        </w:rPr>
        <w:t xml:space="preserve">5 Технические требования </w:t>
      </w:r>
      <w:bookmarkEnd w:id="11"/>
    </w:p>
    <w:p w14:paraId="68E86F40" w14:textId="40600554" w:rsidR="0084593B" w:rsidRPr="00002B39" w:rsidRDefault="00661148">
      <w:pPr>
        <w:spacing w:after="0" w:line="360" w:lineRule="auto"/>
        <w:ind w:firstLine="567"/>
        <w:jc w:val="both"/>
        <w:rPr>
          <w:rFonts w:ascii="Arial" w:hAnsi="Arial" w:cs="Arial"/>
          <w:sz w:val="24"/>
          <w:szCs w:val="24"/>
        </w:rPr>
      </w:pPr>
      <w:r w:rsidRPr="00002B39">
        <w:rPr>
          <w:rFonts w:ascii="Arial" w:hAnsi="Arial" w:cs="Arial"/>
          <w:sz w:val="24"/>
          <w:szCs w:val="24"/>
        </w:rPr>
        <w:t>Х</w:t>
      </w:r>
      <w:r w:rsidR="00693EA8" w:rsidRPr="00002B39">
        <w:rPr>
          <w:rFonts w:ascii="Arial" w:hAnsi="Arial" w:cs="Arial"/>
          <w:sz w:val="24"/>
          <w:szCs w:val="24"/>
        </w:rPr>
        <w:t xml:space="preserve">одунки любой конструкции должны </w:t>
      </w:r>
      <w:r w:rsidRPr="00002B39">
        <w:rPr>
          <w:rFonts w:ascii="Arial" w:hAnsi="Arial" w:cs="Arial"/>
          <w:sz w:val="24"/>
          <w:szCs w:val="24"/>
        </w:rPr>
        <w:t xml:space="preserve">быть </w:t>
      </w:r>
      <w:r w:rsidR="00693EA8" w:rsidRPr="00002B39">
        <w:rPr>
          <w:rFonts w:ascii="Arial" w:hAnsi="Arial" w:cs="Arial"/>
          <w:sz w:val="24"/>
          <w:szCs w:val="24"/>
        </w:rPr>
        <w:t>изгот</w:t>
      </w:r>
      <w:r w:rsidRPr="00002B39">
        <w:rPr>
          <w:rFonts w:ascii="Arial" w:hAnsi="Arial" w:cs="Arial"/>
          <w:sz w:val="24"/>
          <w:szCs w:val="24"/>
        </w:rPr>
        <w:t>овлены</w:t>
      </w:r>
      <w:r w:rsidR="00693EA8" w:rsidRPr="00002B39">
        <w:rPr>
          <w:rFonts w:ascii="Arial" w:hAnsi="Arial" w:cs="Arial"/>
          <w:sz w:val="24"/>
          <w:szCs w:val="24"/>
        </w:rPr>
        <w:t xml:space="preserve"> с учетом эргономики и антропометрических данных детей </w:t>
      </w:r>
      <w:r w:rsidRPr="00002B39">
        <w:rPr>
          <w:rFonts w:ascii="Arial" w:hAnsi="Arial" w:cs="Arial"/>
          <w:sz w:val="24"/>
          <w:szCs w:val="24"/>
        </w:rPr>
        <w:t>не старше</w:t>
      </w:r>
      <w:r w:rsidR="00693EA8" w:rsidRPr="00002B39">
        <w:rPr>
          <w:rFonts w:ascii="Arial" w:hAnsi="Arial" w:cs="Arial"/>
          <w:sz w:val="24"/>
          <w:szCs w:val="24"/>
        </w:rPr>
        <w:t xml:space="preserve"> трех лет. Все поверхности и детали, с которыми контактирует ребенок, должны быть гладкими, без заусенцев, острых краев и выступающих винтов. Сиденье и рама должны выдерживать статическую нагрузку, равную двойной максимальной массе ребенка (</w:t>
      </w:r>
      <w:r w:rsidRPr="00002B39">
        <w:rPr>
          <w:rFonts w:ascii="Arial" w:hAnsi="Arial" w:cs="Arial"/>
          <w:sz w:val="24"/>
          <w:szCs w:val="24"/>
        </w:rPr>
        <w:t xml:space="preserve">не более </w:t>
      </w:r>
      <w:r w:rsidR="00693EA8" w:rsidRPr="00002B39">
        <w:rPr>
          <w:rFonts w:ascii="Arial" w:hAnsi="Arial" w:cs="Arial"/>
          <w:sz w:val="24"/>
          <w:szCs w:val="24"/>
        </w:rPr>
        <w:t xml:space="preserve">30 кг), без разрушения или трещин. </w:t>
      </w:r>
    </w:p>
    <w:p w14:paraId="3800CD62" w14:textId="6668B692"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В таблице 1 приведены основные технические параметры и конструктивные характеристики ходунков, которым должны соответствовать </w:t>
      </w:r>
      <w:r w:rsidR="00661148" w:rsidRPr="00002B39">
        <w:rPr>
          <w:rFonts w:ascii="Arial" w:hAnsi="Arial" w:cs="Arial"/>
          <w:sz w:val="24"/>
          <w:szCs w:val="24"/>
        </w:rPr>
        <w:t xml:space="preserve">готовые </w:t>
      </w:r>
      <w:r w:rsidRPr="00002B39">
        <w:rPr>
          <w:rFonts w:ascii="Arial" w:hAnsi="Arial" w:cs="Arial"/>
          <w:sz w:val="24"/>
          <w:szCs w:val="24"/>
        </w:rPr>
        <w:t>изделия.</w:t>
      </w:r>
    </w:p>
    <w:p w14:paraId="261597D1" w14:textId="77777777" w:rsidR="009504B8" w:rsidRPr="00002B39" w:rsidRDefault="009504B8">
      <w:pPr>
        <w:spacing w:after="0" w:line="360" w:lineRule="auto"/>
        <w:ind w:firstLine="567"/>
        <w:jc w:val="both"/>
        <w:rPr>
          <w:rFonts w:ascii="Arial" w:hAnsi="Arial" w:cs="Arial"/>
          <w:sz w:val="24"/>
          <w:szCs w:val="24"/>
        </w:rPr>
      </w:pPr>
    </w:p>
    <w:p w14:paraId="11D3E7FE" w14:textId="77777777" w:rsidR="0084593B" w:rsidRPr="00002B39" w:rsidRDefault="00693EA8" w:rsidP="00545D90">
      <w:pPr>
        <w:spacing w:after="0" w:line="360" w:lineRule="auto"/>
        <w:jc w:val="both"/>
        <w:rPr>
          <w:rFonts w:ascii="Arial" w:hAnsi="Arial" w:cs="Arial"/>
          <w:sz w:val="24"/>
          <w:szCs w:val="24"/>
        </w:rPr>
      </w:pPr>
      <w:r w:rsidRPr="00002B39">
        <w:rPr>
          <w:rFonts w:ascii="Arial" w:hAnsi="Arial" w:cs="Arial"/>
          <w:spacing w:val="40"/>
          <w:sz w:val="24"/>
          <w:szCs w:val="24"/>
        </w:rPr>
        <w:t>Таблица</w:t>
      </w:r>
      <w:r w:rsidRPr="00002B39">
        <w:rPr>
          <w:rFonts w:ascii="Arial" w:hAnsi="Arial" w:cs="Arial"/>
          <w:sz w:val="24"/>
          <w:szCs w:val="24"/>
        </w:rPr>
        <w:t xml:space="preserve"> 1 </w:t>
      </w:r>
    </w:p>
    <w:tbl>
      <w:tblPr>
        <w:tblW w:w="96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30"/>
        <w:gridCol w:w="7709"/>
      </w:tblGrid>
      <w:tr w:rsidR="0084593B" w:rsidRPr="00002B39" w14:paraId="1421F83C" w14:textId="77777777" w:rsidTr="00545D90">
        <w:trPr>
          <w:trHeight w:val="330"/>
        </w:trPr>
        <w:tc>
          <w:tcPr>
            <w:tcW w:w="1930" w:type="dxa"/>
            <w:tcBorders>
              <w:bottom w:val="single" w:sz="4" w:space="0" w:color="auto"/>
            </w:tcBorders>
            <w:tcMar>
              <w:top w:w="100" w:type="dxa"/>
              <w:left w:w="100" w:type="dxa"/>
              <w:bottom w:w="100" w:type="dxa"/>
              <w:right w:w="100" w:type="dxa"/>
            </w:tcMar>
            <w:vAlign w:val="center"/>
          </w:tcPr>
          <w:p w14:paraId="0977C861" w14:textId="77777777" w:rsidR="0084593B" w:rsidRPr="00002B39" w:rsidRDefault="00693EA8" w:rsidP="00545D90">
            <w:pPr>
              <w:pStyle w:val="af8"/>
              <w:spacing w:line="264" w:lineRule="auto"/>
              <w:jc w:val="center"/>
              <w:rPr>
                <w:rFonts w:ascii="Arial" w:hAnsi="Arial" w:cs="Arial"/>
              </w:rPr>
            </w:pPr>
            <w:bookmarkStart w:id="12" w:name="_Hlk213256316"/>
            <w:r w:rsidRPr="00002B39">
              <w:rPr>
                <w:rFonts w:ascii="Arial" w:hAnsi="Arial" w:cs="Arial"/>
              </w:rPr>
              <w:t>Технические параметры</w:t>
            </w:r>
          </w:p>
        </w:tc>
        <w:tc>
          <w:tcPr>
            <w:tcW w:w="7709" w:type="dxa"/>
            <w:tcBorders>
              <w:bottom w:val="single" w:sz="4" w:space="0" w:color="auto"/>
            </w:tcBorders>
            <w:tcMar>
              <w:top w:w="100" w:type="dxa"/>
              <w:left w:w="100" w:type="dxa"/>
              <w:bottom w:w="100" w:type="dxa"/>
              <w:right w:w="100" w:type="dxa"/>
            </w:tcMar>
            <w:vAlign w:val="center"/>
          </w:tcPr>
          <w:p w14:paraId="534EE131" w14:textId="77777777" w:rsidR="0084593B" w:rsidRPr="00002B39" w:rsidRDefault="00693EA8" w:rsidP="00545D90">
            <w:pPr>
              <w:pStyle w:val="af8"/>
              <w:spacing w:line="264" w:lineRule="auto"/>
              <w:jc w:val="center"/>
              <w:rPr>
                <w:rFonts w:ascii="Arial" w:hAnsi="Arial" w:cs="Arial"/>
              </w:rPr>
            </w:pPr>
            <w:r w:rsidRPr="00002B39">
              <w:rPr>
                <w:rFonts w:ascii="Arial" w:hAnsi="Arial" w:cs="Arial"/>
              </w:rPr>
              <w:t>Конструктивные характеристики</w:t>
            </w:r>
            <w:bookmarkEnd w:id="12"/>
          </w:p>
        </w:tc>
      </w:tr>
      <w:tr w:rsidR="0084593B" w:rsidRPr="00002B39" w14:paraId="449B1ED5" w14:textId="77777777" w:rsidTr="00545D90">
        <w:trPr>
          <w:trHeight w:val="963"/>
        </w:trPr>
        <w:tc>
          <w:tcPr>
            <w:tcW w:w="1930" w:type="dxa"/>
            <w:tcBorders>
              <w:top w:val="single" w:sz="4" w:space="0" w:color="auto"/>
            </w:tcBorders>
            <w:tcMar>
              <w:top w:w="100" w:type="dxa"/>
              <w:left w:w="100" w:type="dxa"/>
              <w:bottom w:w="100" w:type="dxa"/>
              <w:right w:w="100" w:type="dxa"/>
            </w:tcMar>
          </w:tcPr>
          <w:p w14:paraId="763CCAB1" w14:textId="77777777" w:rsidR="0084593B" w:rsidRPr="00002B39" w:rsidRDefault="00693EA8" w:rsidP="00545D90">
            <w:pPr>
              <w:pStyle w:val="af8"/>
              <w:spacing w:line="336" w:lineRule="auto"/>
              <w:jc w:val="both"/>
              <w:rPr>
                <w:rFonts w:ascii="Arial" w:hAnsi="Arial" w:cs="Arial"/>
                <w:sz w:val="24"/>
                <w:szCs w:val="24"/>
              </w:rPr>
            </w:pPr>
            <w:r w:rsidRPr="00002B39">
              <w:rPr>
                <w:rFonts w:ascii="Arial" w:hAnsi="Arial" w:cs="Arial"/>
                <w:sz w:val="24"/>
                <w:szCs w:val="24"/>
              </w:rPr>
              <w:t>Максимальная масса ребенка</w:t>
            </w:r>
          </w:p>
        </w:tc>
        <w:tc>
          <w:tcPr>
            <w:tcW w:w="7709" w:type="dxa"/>
            <w:tcBorders>
              <w:top w:val="single" w:sz="4" w:space="0" w:color="auto"/>
            </w:tcBorders>
            <w:tcMar>
              <w:top w:w="100" w:type="dxa"/>
              <w:left w:w="100" w:type="dxa"/>
              <w:bottom w:w="100" w:type="dxa"/>
              <w:right w:w="100" w:type="dxa"/>
            </w:tcMar>
          </w:tcPr>
          <w:p w14:paraId="1538F1A6" w14:textId="4DD80205" w:rsidR="0084593B" w:rsidRPr="00002B39" w:rsidRDefault="00693EA8" w:rsidP="00661148">
            <w:pPr>
              <w:pStyle w:val="af8"/>
              <w:spacing w:line="336" w:lineRule="auto"/>
              <w:ind w:firstLine="284"/>
              <w:jc w:val="both"/>
              <w:rPr>
                <w:rFonts w:ascii="Arial" w:hAnsi="Arial" w:cs="Arial"/>
                <w:sz w:val="24"/>
                <w:szCs w:val="24"/>
              </w:rPr>
            </w:pPr>
            <w:r w:rsidRPr="00002B39">
              <w:rPr>
                <w:rFonts w:ascii="Arial" w:hAnsi="Arial" w:cs="Arial"/>
                <w:sz w:val="24"/>
                <w:szCs w:val="24"/>
              </w:rPr>
              <w:t>15 кг (предельная масса ребенка). Изготовитель обязан указывать предельную массу, при превышении которой использование ходунков не допускается</w:t>
            </w:r>
          </w:p>
        </w:tc>
      </w:tr>
    </w:tbl>
    <w:p w14:paraId="71BFFBB3" w14:textId="77777777" w:rsidR="00661148" w:rsidRPr="00002B39" w:rsidRDefault="00661148" w:rsidP="00545D90">
      <w:pPr>
        <w:pStyle w:val="af8"/>
        <w:spacing w:line="264" w:lineRule="auto"/>
        <w:jc w:val="both"/>
        <w:rPr>
          <w:rFonts w:ascii="Arial" w:hAnsi="Arial" w:cs="Arial"/>
          <w:i/>
          <w:sz w:val="24"/>
          <w:szCs w:val="24"/>
        </w:rPr>
      </w:pPr>
    </w:p>
    <w:p w14:paraId="6D27F74A" w14:textId="77777777" w:rsidR="00661148" w:rsidRPr="00002B39" w:rsidRDefault="00661148" w:rsidP="00545D90">
      <w:pPr>
        <w:pStyle w:val="af8"/>
        <w:spacing w:line="264" w:lineRule="auto"/>
        <w:jc w:val="both"/>
        <w:rPr>
          <w:rFonts w:ascii="Arial" w:hAnsi="Arial" w:cs="Arial"/>
          <w:i/>
          <w:sz w:val="24"/>
          <w:szCs w:val="24"/>
        </w:rPr>
      </w:pPr>
    </w:p>
    <w:p w14:paraId="3146B610" w14:textId="77777777" w:rsidR="00661148" w:rsidRPr="00002B39" w:rsidRDefault="00661148" w:rsidP="00545D90">
      <w:pPr>
        <w:pStyle w:val="af8"/>
        <w:spacing w:line="264" w:lineRule="auto"/>
        <w:jc w:val="both"/>
        <w:rPr>
          <w:rFonts w:ascii="Arial" w:hAnsi="Arial" w:cs="Arial"/>
          <w:i/>
          <w:sz w:val="24"/>
          <w:szCs w:val="24"/>
        </w:rPr>
      </w:pPr>
    </w:p>
    <w:p w14:paraId="00C3581C" w14:textId="77777777" w:rsidR="00661148" w:rsidRPr="00002B39" w:rsidRDefault="00661148" w:rsidP="00545D90">
      <w:pPr>
        <w:pStyle w:val="af8"/>
        <w:spacing w:line="264" w:lineRule="auto"/>
        <w:jc w:val="both"/>
        <w:rPr>
          <w:rFonts w:ascii="Arial" w:hAnsi="Arial" w:cs="Arial"/>
          <w:i/>
          <w:sz w:val="24"/>
          <w:szCs w:val="24"/>
        </w:rPr>
      </w:pPr>
    </w:p>
    <w:p w14:paraId="6117EAE9" w14:textId="77777777" w:rsidR="00661148" w:rsidRPr="00002B39" w:rsidRDefault="00661148" w:rsidP="00545D90">
      <w:pPr>
        <w:pStyle w:val="af8"/>
        <w:spacing w:line="264" w:lineRule="auto"/>
        <w:jc w:val="both"/>
        <w:rPr>
          <w:rFonts w:ascii="Arial" w:hAnsi="Arial" w:cs="Arial"/>
          <w:i/>
          <w:sz w:val="24"/>
          <w:szCs w:val="24"/>
        </w:rPr>
      </w:pPr>
    </w:p>
    <w:p w14:paraId="1DD4AA63" w14:textId="77777777" w:rsidR="0084593B" w:rsidRPr="00002B39" w:rsidRDefault="00693EA8" w:rsidP="00545D90">
      <w:pPr>
        <w:pStyle w:val="af8"/>
        <w:spacing w:line="264" w:lineRule="auto"/>
        <w:jc w:val="both"/>
        <w:rPr>
          <w:rFonts w:ascii="Arial" w:hAnsi="Arial" w:cs="Arial"/>
          <w:i/>
          <w:sz w:val="24"/>
          <w:szCs w:val="24"/>
        </w:rPr>
      </w:pPr>
      <w:r w:rsidRPr="00002B39">
        <w:rPr>
          <w:rFonts w:ascii="Arial" w:hAnsi="Arial" w:cs="Arial"/>
          <w:i/>
          <w:sz w:val="24"/>
          <w:szCs w:val="24"/>
        </w:rPr>
        <w:t>Продолжение таблицы 1</w:t>
      </w:r>
    </w:p>
    <w:tbl>
      <w:tblPr>
        <w:tblW w:w="96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30"/>
        <w:gridCol w:w="7709"/>
      </w:tblGrid>
      <w:tr w:rsidR="0084593B" w:rsidRPr="00002B39" w14:paraId="14766FB5" w14:textId="77777777" w:rsidTr="00661148">
        <w:trPr>
          <w:trHeight w:val="30"/>
        </w:trPr>
        <w:tc>
          <w:tcPr>
            <w:tcW w:w="1930" w:type="dxa"/>
            <w:tcBorders>
              <w:bottom w:val="single" w:sz="4" w:space="0" w:color="auto"/>
            </w:tcBorders>
            <w:tcMar>
              <w:top w:w="100" w:type="dxa"/>
              <w:left w:w="100" w:type="dxa"/>
              <w:bottom w:w="100" w:type="dxa"/>
              <w:right w:w="100" w:type="dxa"/>
            </w:tcMar>
            <w:vAlign w:val="center"/>
          </w:tcPr>
          <w:p w14:paraId="029962AC" w14:textId="77777777" w:rsidR="0084593B" w:rsidRPr="00002B39" w:rsidRDefault="00693EA8" w:rsidP="00545D90">
            <w:pPr>
              <w:pStyle w:val="af8"/>
              <w:spacing w:line="264" w:lineRule="auto"/>
              <w:jc w:val="center"/>
              <w:rPr>
                <w:rFonts w:ascii="Arial" w:hAnsi="Arial" w:cs="Arial"/>
              </w:rPr>
            </w:pPr>
            <w:r w:rsidRPr="00002B39">
              <w:rPr>
                <w:rFonts w:ascii="Arial" w:hAnsi="Arial" w:cs="Arial"/>
              </w:rPr>
              <w:t>Технические параметры</w:t>
            </w:r>
          </w:p>
        </w:tc>
        <w:tc>
          <w:tcPr>
            <w:tcW w:w="7709" w:type="dxa"/>
            <w:tcBorders>
              <w:bottom w:val="single" w:sz="4" w:space="0" w:color="auto"/>
            </w:tcBorders>
            <w:tcMar>
              <w:top w:w="100" w:type="dxa"/>
              <w:left w:w="100" w:type="dxa"/>
              <w:bottom w:w="100" w:type="dxa"/>
              <w:right w:w="100" w:type="dxa"/>
            </w:tcMar>
            <w:vAlign w:val="center"/>
          </w:tcPr>
          <w:p w14:paraId="516B17A2" w14:textId="77777777" w:rsidR="0084593B" w:rsidRPr="00002B39" w:rsidRDefault="00693EA8" w:rsidP="00545D90">
            <w:pPr>
              <w:pStyle w:val="af8"/>
              <w:spacing w:line="264" w:lineRule="auto"/>
              <w:jc w:val="center"/>
              <w:rPr>
                <w:rFonts w:ascii="Arial" w:hAnsi="Arial" w:cs="Arial"/>
              </w:rPr>
            </w:pPr>
            <w:r w:rsidRPr="00002B39">
              <w:rPr>
                <w:rFonts w:ascii="Arial" w:hAnsi="Arial" w:cs="Arial"/>
              </w:rPr>
              <w:t>Конструктивные характеристики</w:t>
            </w:r>
          </w:p>
        </w:tc>
      </w:tr>
      <w:tr w:rsidR="00661148" w:rsidRPr="00002B39" w14:paraId="72D85EF6" w14:textId="77777777" w:rsidTr="00661148">
        <w:trPr>
          <w:trHeight w:val="315"/>
        </w:trPr>
        <w:tc>
          <w:tcPr>
            <w:tcW w:w="1930" w:type="dxa"/>
            <w:tcMar>
              <w:top w:w="100" w:type="dxa"/>
              <w:left w:w="100" w:type="dxa"/>
              <w:bottom w:w="100" w:type="dxa"/>
              <w:right w:w="100" w:type="dxa"/>
            </w:tcMar>
          </w:tcPr>
          <w:p w14:paraId="374321F7" w14:textId="77777777" w:rsidR="00661148" w:rsidRPr="00002B39" w:rsidRDefault="00661148" w:rsidP="00EE765C">
            <w:pPr>
              <w:pStyle w:val="af8"/>
              <w:spacing w:line="336" w:lineRule="auto"/>
              <w:jc w:val="both"/>
              <w:rPr>
                <w:rFonts w:ascii="Arial" w:hAnsi="Arial" w:cs="Arial"/>
                <w:sz w:val="24"/>
                <w:szCs w:val="24"/>
              </w:rPr>
            </w:pPr>
            <w:r w:rsidRPr="00002B39">
              <w:rPr>
                <w:rFonts w:ascii="Arial" w:hAnsi="Arial" w:cs="Arial"/>
                <w:sz w:val="24"/>
                <w:szCs w:val="24"/>
              </w:rPr>
              <w:lastRenderedPageBreak/>
              <w:t>Высота сиденья (регулировка)</w:t>
            </w:r>
          </w:p>
        </w:tc>
        <w:tc>
          <w:tcPr>
            <w:tcW w:w="7709" w:type="dxa"/>
            <w:tcMar>
              <w:top w:w="100" w:type="dxa"/>
              <w:left w:w="100" w:type="dxa"/>
              <w:bottom w:w="100" w:type="dxa"/>
              <w:right w:w="100" w:type="dxa"/>
            </w:tcMar>
          </w:tcPr>
          <w:p w14:paraId="257ACB5C" w14:textId="77777777" w:rsidR="00661148" w:rsidRPr="00002B39" w:rsidRDefault="00661148" w:rsidP="00EE765C">
            <w:pPr>
              <w:pStyle w:val="af8"/>
              <w:spacing w:line="336" w:lineRule="auto"/>
              <w:ind w:firstLine="284"/>
              <w:jc w:val="both"/>
              <w:rPr>
                <w:rFonts w:ascii="Arial" w:hAnsi="Arial" w:cs="Arial"/>
                <w:sz w:val="24"/>
                <w:szCs w:val="24"/>
              </w:rPr>
            </w:pPr>
            <w:r w:rsidRPr="00002B39">
              <w:rPr>
                <w:rFonts w:ascii="Arial" w:hAnsi="Arial" w:cs="Arial"/>
                <w:sz w:val="24"/>
                <w:szCs w:val="24"/>
              </w:rPr>
              <w:t>Ходунки типов A и C должны предусматривать регулировку высоты сиденья. Минимальная высота верхней поверхности сиденья над полом – не менее 200 мм (в нижнем положении). Максимальная высота – не более 300 мм (в верхнем положении). Такое ограничение предотвращает возможность того, что ребенок будет стоять в ходунках практически в полный рост (и сможет вылезти из них) или, наоборот, не доставать ногами до пола. Точное значение диапазона определено конструкцией и должно обеспечивать устойчивую позу ребенка (ноги касаются пола, но вес частично поддерживается сиденьем)</w:t>
            </w:r>
          </w:p>
        </w:tc>
      </w:tr>
      <w:tr w:rsidR="0084593B" w:rsidRPr="00002B39" w14:paraId="3AC1CA0C" w14:textId="77777777" w:rsidTr="00661148">
        <w:trPr>
          <w:trHeight w:val="1671"/>
        </w:trPr>
        <w:tc>
          <w:tcPr>
            <w:tcW w:w="1930" w:type="dxa"/>
            <w:tcBorders>
              <w:top w:val="single" w:sz="4" w:space="0" w:color="auto"/>
              <w:bottom w:val="single" w:sz="4" w:space="0" w:color="auto"/>
            </w:tcBorders>
            <w:tcMar>
              <w:top w:w="100" w:type="dxa"/>
              <w:left w:w="100" w:type="dxa"/>
              <w:bottom w:w="100" w:type="dxa"/>
              <w:right w:w="100" w:type="dxa"/>
            </w:tcMar>
          </w:tcPr>
          <w:p w14:paraId="1EA832AC" w14:textId="77777777" w:rsidR="0084593B" w:rsidRPr="00002B39" w:rsidRDefault="00693EA8" w:rsidP="00545D90">
            <w:pPr>
              <w:pStyle w:val="af8"/>
              <w:spacing w:line="312" w:lineRule="auto"/>
              <w:rPr>
                <w:rFonts w:ascii="Arial" w:hAnsi="Arial" w:cs="Arial"/>
                <w:sz w:val="24"/>
                <w:szCs w:val="24"/>
              </w:rPr>
            </w:pPr>
            <w:r w:rsidRPr="00002B39">
              <w:rPr>
                <w:rFonts w:ascii="Arial" w:hAnsi="Arial" w:cs="Arial"/>
                <w:sz w:val="24"/>
                <w:szCs w:val="24"/>
              </w:rPr>
              <w:t>Ширина базы (основания)</w:t>
            </w:r>
          </w:p>
        </w:tc>
        <w:tc>
          <w:tcPr>
            <w:tcW w:w="7709" w:type="dxa"/>
            <w:tcBorders>
              <w:top w:val="single" w:sz="4" w:space="0" w:color="auto"/>
              <w:bottom w:val="single" w:sz="4" w:space="0" w:color="auto"/>
            </w:tcBorders>
            <w:tcMar>
              <w:top w:w="100" w:type="dxa"/>
              <w:left w:w="100" w:type="dxa"/>
              <w:bottom w:w="100" w:type="dxa"/>
              <w:right w:w="100" w:type="dxa"/>
            </w:tcMar>
          </w:tcPr>
          <w:p w14:paraId="35ACA1A3" w14:textId="256DF289" w:rsidR="0084593B" w:rsidRPr="00002B39" w:rsidRDefault="00693EA8" w:rsidP="009504B8">
            <w:pPr>
              <w:pStyle w:val="af8"/>
              <w:spacing w:line="312" w:lineRule="auto"/>
              <w:ind w:firstLine="284"/>
              <w:jc w:val="both"/>
              <w:rPr>
                <w:rFonts w:ascii="Arial" w:hAnsi="Arial" w:cs="Arial"/>
                <w:sz w:val="24"/>
                <w:szCs w:val="24"/>
              </w:rPr>
            </w:pPr>
            <w:r w:rsidRPr="00002B39">
              <w:rPr>
                <w:rFonts w:ascii="Arial" w:hAnsi="Arial" w:cs="Arial"/>
                <w:sz w:val="24"/>
                <w:szCs w:val="24"/>
              </w:rPr>
              <w:t>Широкое основание для устойчивости: диаметр или ширина рамы – не менее 600 мм (для типовых ходунков). Основание ходунков должно выступать за габариты верхней столешницы, чтобы при столкновениях и наклонах защищать ребенка. Чем шире основание, тем выше устойчивость (при соблюдении прочности)</w:t>
            </w:r>
          </w:p>
        </w:tc>
      </w:tr>
      <w:tr w:rsidR="0084593B" w:rsidRPr="00002B39" w14:paraId="24841019" w14:textId="77777777" w:rsidTr="00661148">
        <w:trPr>
          <w:trHeight w:val="1739"/>
        </w:trPr>
        <w:tc>
          <w:tcPr>
            <w:tcW w:w="1930" w:type="dxa"/>
            <w:tcBorders>
              <w:top w:val="single" w:sz="4" w:space="0" w:color="auto"/>
              <w:bottom w:val="single" w:sz="4" w:space="0" w:color="auto"/>
            </w:tcBorders>
            <w:tcMar>
              <w:top w:w="100" w:type="dxa"/>
              <w:left w:w="100" w:type="dxa"/>
              <w:bottom w:w="100" w:type="dxa"/>
              <w:right w:w="100" w:type="dxa"/>
            </w:tcMar>
          </w:tcPr>
          <w:p w14:paraId="3771146A" w14:textId="77777777" w:rsidR="0084593B" w:rsidRPr="00002B39" w:rsidRDefault="00693EA8" w:rsidP="00545D90">
            <w:pPr>
              <w:pStyle w:val="af8"/>
              <w:spacing w:line="312" w:lineRule="auto"/>
              <w:rPr>
                <w:rFonts w:ascii="Arial" w:hAnsi="Arial" w:cs="Arial"/>
                <w:sz w:val="24"/>
                <w:szCs w:val="24"/>
              </w:rPr>
            </w:pPr>
            <w:r w:rsidRPr="00002B39">
              <w:rPr>
                <w:rFonts w:ascii="Arial" w:hAnsi="Arial" w:cs="Arial"/>
                <w:sz w:val="24"/>
                <w:szCs w:val="24"/>
              </w:rPr>
              <w:t>Количество и диаметр колес</w:t>
            </w:r>
          </w:p>
        </w:tc>
        <w:tc>
          <w:tcPr>
            <w:tcW w:w="7709" w:type="dxa"/>
            <w:tcBorders>
              <w:top w:val="single" w:sz="4" w:space="0" w:color="auto"/>
              <w:bottom w:val="single" w:sz="4" w:space="0" w:color="auto"/>
            </w:tcBorders>
            <w:tcMar>
              <w:top w:w="100" w:type="dxa"/>
              <w:left w:w="100" w:type="dxa"/>
              <w:bottom w:w="100" w:type="dxa"/>
              <w:right w:w="100" w:type="dxa"/>
            </w:tcMar>
          </w:tcPr>
          <w:p w14:paraId="0828E91F" w14:textId="528D97B8" w:rsidR="0084593B" w:rsidRPr="00002B39" w:rsidRDefault="00693EA8" w:rsidP="009504B8">
            <w:pPr>
              <w:pStyle w:val="af8"/>
              <w:spacing w:line="312" w:lineRule="auto"/>
              <w:ind w:firstLine="284"/>
              <w:jc w:val="both"/>
              <w:rPr>
                <w:rFonts w:ascii="Arial" w:hAnsi="Arial" w:cs="Arial"/>
                <w:sz w:val="24"/>
                <w:szCs w:val="24"/>
              </w:rPr>
            </w:pPr>
            <w:r w:rsidRPr="00002B39">
              <w:rPr>
                <w:rFonts w:ascii="Arial" w:hAnsi="Arial" w:cs="Arial"/>
                <w:sz w:val="24"/>
                <w:szCs w:val="24"/>
              </w:rPr>
              <w:t xml:space="preserve">Не менее четырех колес (рекомендуется шесть – восемь колес для равномерной опоры). Диаметр колес – от 40–50 мм (мебельные) до 150 мм (для каталок). Колеса должны свободно вращаться, оси крепления – обеспечивать плавность хода. </w:t>
            </w:r>
            <w:r w:rsidR="009504B8" w:rsidRPr="00002B39">
              <w:rPr>
                <w:rFonts w:ascii="Arial" w:hAnsi="Arial" w:cs="Arial"/>
                <w:sz w:val="24"/>
                <w:szCs w:val="24"/>
              </w:rPr>
              <w:t>Предпочтительнее использование</w:t>
            </w:r>
            <w:r w:rsidRPr="00002B39">
              <w:rPr>
                <w:rFonts w:ascii="Arial" w:hAnsi="Arial" w:cs="Arial"/>
                <w:sz w:val="24"/>
                <w:szCs w:val="24"/>
              </w:rPr>
              <w:t xml:space="preserve"> поворотны</w:t>
            </w:r>
            <w:r w:rsidR="009504B8" w:rsidRPr="00002B39">
              <w:rPr>
                <w:rFonts w:ascii="Arial" w:hAnsi="Arial" w:cs="Arial"/>
                <w:sz w:val="24"/>
                <w:szCs w:val="24"/>
              </w:rPr>
              <w:t>х</w:t>
            </w:r>
            <w:r w:rsidRPr="00002B39">
              <w:rPr>
                <w:rFonts w:ascii="Arial" w:hAnsi="Arial" w:cs="Arial"/>
                <w:sz w:val="24"/>
                <w:szCs w:val="24"/>
              </w:rPr>
              <w:t xml:space="preserve"> колес для маневренности (обязательно для колесиков малого диаметра)</w:t>
            </w:r>
          </w:p>
        </w:tc>
      </w:tr>
      <w:tr w:rsidR="0084593B" w:rsidRPr="00002B39" w14:paraId="51CC9A1E" w14:textId="77777777" w:rsidTr="00661148">
        <w:trPr>
          <w:trHeight w:val="1739"/>
        </w:trPr>
        <w:tc>
          <w:tcPr>
            <w:tcW w:w="1930" w:type="dxa"/>
            <w:tcBorders>
              <w:top w:val="single" w:sz="4" w:space="0" w:color="auto"/>
              <w:bottom w:val="single" w:sz="4" w:space="0" w:color="auto"/>
            </w:tcBorders>
            <w:tcMar>
              <w:top w:w="100" w:type="dxa"/>
              <w:left w:w="100" w:type="dxa"/>
              <w:bottom w:w="100" w:type="dxa"/>
              <w:right w:w="100" w:type="dxa"/>
            </w:tcMar>
          </w:tcPr>
          <w:p w14:paraId="796A4DA5" w14:textId="77777777" w:rsidR="0084593B" w:rsidRPr="00002B39" w:rsidRDefault="00693EA8" w:rsidP="00545D90">
            <w:pPr>
              <w:pStyle w:val="af8"/>
              <w:spacing w:line="312" w:lineRule="auto"/>
              <w:jc w:val="both"/>
              <w:rPr>
                <w:rFonts w:ascii="Arial" w:hAnsi="Arial" w:cs="Arial"/>
                <w:sz w:val="24"/>
                <w:szCs w:val="24"/>
              </w:rPr>
            </w:pPr>
            <w:r w:rsidRPr="00002B39">
              <w:rPr>
                <w:rFonts w:ascii="Arial" w:hAnsi="Arial" w:cs="Arial"/>
                <w:sz w:val="24"/>
                <w:szCs w:val="24"/>
              </w:rPr>
              <w:t>Наличие ограничителей движения</w:t>
            </w:r>
          </w:p>
        </w:tc>
        <w:tc>
          <w:tcPr>
            <w:tcW w:w="7709" w:type="dxa"/>
            <w:tcBorders>
              <w:top w:val="single" w:sz="4" w:space="0" w:color="auto"/>
              <w:bottom w:val="single" w:sz="4" w:space="0" w:color="auto"/>
            </w:tcBorders>
            <w:tcMar>
              <w:top w:w="100" w:type="dxa"/>
              <w:left w:w="100" w:type="dxa"/>
              <w:bottom w:w="100" w:type="dxa"/>
              <w:right w:w="100" w:type="dxa"/>
            </w:tcMar>
          </w:tcPr>
          <w:p w14:paraId="7E31A67A" w14:textId="321C0847" w:rsidR="0084593B" w:rsidRPr="00002B39" w:rsidRDefault="00693EA8" w:rsidP="009504B8">
            <w:pPr>
              <w:pStyle w:val="af8"/>
              <w:spacing w:line="312" w:lineRule="auto"/>
              <w:ind w:firstLine="284"/>
              <w:jc w:val="both"/>
              <w:rPr>
                <w:rFonts w:ascii="Arial" w:hAnsi="Arial" w:cs="Arial"/>
                <w:sz w:val="24"/>
                <w:szCs w:val="24"/>
              </w:rPr>
            </w:pPr>
            <w:r w:rsidRPr="00002B39">
              <w:rPr>
                <w:rFonts w:ascii="Arial" w:hAnsi="Arial" w:cs="Arial"/>
                <w:sz w:val="24"/>
                <w:szCs w:val="24"/>
              </w:rPr>
              <w:t xml:space="preserve">Для ходунков типа A и C конструкция должна иметь фрикционные стопоры/накладки под основанием (минимум </w:t>
            </w:r>
            <w:r w:rsidR="00545D90" w:rsidRPr="00002B39">
              <w:rPr>
                <w:rFonts w:ascii="Arial" w:hAnsi="Arial" w:cs="Arial"/>
                <w:sz w:val="24"/>
                <w:szCs w:val="24"/>
              </w:rPr>
              <w:br/>
            </w:r>
            <w:r w:rsidR="009504B8" w:rsidRPr="00002B39">
              <w:rPr>
                <w:rFonts w:ascii="Arial" w:hAnsi="Arial" w:cs="Arial"/>
                <w:sz w:val="24"/>
                <w:szCs w:val="24"/>
              </w:rPr>
              <w:t>2</w:t>
            </w:r>
            <w:r w:rsidRPr="00002B39">
              <w:rPr>
                <w:rFonts w:ascii="Arial" w:hAnsi="Arial" w:cs="Arial"/>
                <w:sz w:val="24"/>
                <w:szCs w:val="24"/>
              </w:rPr>
              <w:t xml:space="preserve"> шт.), автоматически соприкасающиеся с полом при съезде части ходунков с горизонтальной поверхности. Материал накладок – противоскользящая резина или эквивалент. Их расположение – по периферии основания (например, под передней и задней частью рамы). Требование направлено на предотвращение падения с лестницы</w:t>
            </w:r>
          </w:p>
        </w:tc>
      </w:tr>
    </w:tbl>
    <w:p w14:paraId="55D9A86D" w14:textId="77777777" w:rsidR="009504B8" w:rsidRPr="00002B39" w:rsidRDefault="009504B8">
      <w:pPr>
        <w:pStyle w:val="af8"/>
        <w:spacing w:line="360" w:lineRule="auto"/>
        <w:jc w:val="both"/>
        <w:rPr>
          <w:rFonts w:ascii="Arial" w:hAnsi="Arial" w:cs="Arial"/>
          <w:i/>
          <w:sz w:val="24"/>
          <w:szCs w:val="24"/>
        </w:rPr>
      </w:pPr>
    </w:p>
    <w:p w14:paraId="1A1F41B4" w14:textId="77777777" w:rsidR="009504B8" w:rsidRPr="00002B39" w:rsidRDefault="009504B8">
      <w:pPr>
        <w:pStyle w:val="af8"/>
        <w:spacing w:line="360" w:lineRule="auto"/>
        <w:jc w:val="both"/>
        <w:rPr>
          <w:rFonts w:ascii="Arial" w:hAnsi="Arial" w:cs="Arial"/>
          <w:i/>
          <w:sz w:val="24"/>
          <w:szCs w:val="24"/>
        </w:rPr>
      </w:pPr>
    </w:p>
    <w:p w14:paraId="3C2863A4" w14:textId="77777777" w:rsidR="009504B8" w:rsidRPr="00002B39" w:rsidRDefault="009504B8">
      <w:pPr>
        <w:pStyle w:val="af8"/>
        <w:spacing w:line="360" w:lineRule="auto"/>
        <w:jc w:val="both"/>
        <w:rPr>
          <w:rFonts w:ascii="Arial" w:hAnsi="Arial" w:cs="Arial"/>
          <w:i/>
          <w:sz w:val="24"/>
          <w:szCs w:val="24"/>
        </w:rPr>
      </w:pPr>
    </w:p>
    <w:p w14:paraId="69C741EA" w14:textId="239F8FBD" w:rsidR="0084593B" w:rsidRPr="00002B39" w:rsidRDefault="009504B8">
      <w:pPr>
        <w:pStyle w:val="af8"/>
        <w:spacing w:line="360" w:lineRule="auto"/>
        <w:jc w:val="both"/>
        <w:rPr>
          <w:rFonts w:ascii="Arial" w:hAnsi="Arial" w:cs="Arial"/>
          <w:i/>
          <w:sz w:val="24"/>
          <w:szCs w:val="24"/>
        </w:rPr>
      </w:pPr>
      <w:r w:rsidRPr="00002B39">
        <w:rPr>
          <w:rFonts w:ascii="Arial" w:hAnsi="Arial" w:cs="Arial"/>
          <w:i/>
          <w:sz w:val="24"/>
          <w:szCs w:val="24"/>
        </w:rPr>
        <w:t>Продолжение</w:t>
      </w:r>
      <w:r w:rsidR="00693EA8" w:rsidRPr="00002B39">
        <w:rPr>
          <w:rFonts w:ascii="Arial" w:hAnsi="Arial" w:cs="Arial"/>
          <w:i/>
          <w:sz w:val="24"/>
          <w:szCs w:val="24"/>
        </w:rPr>
        <w:t xml:space="preserve"> таблицы 1</w:t>
      </w:r>
    </w:p>
    <w:tbl>
      <w:tblPr>
        <w:tblW w:w="96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30"/>
        <w:gridCol w:w="7709"/>
      </w:tblGrid>
      <w:tr w:rsidR="0084593B" w:rsidRPr="00002B39" w14:paraId="55BABEF4" w14:textId="77777777" w:rsidTr="009504B8">
        <w:trPr>
          <w:trHeight w:val="30"/>
        </w:trPr>
        <w:tc>
          <w:tcPr>
            <w:tcW w:w="1930" w:type="dxa"/>
            <w:tcBorders>
              <w:bottom w:val="single" w:sz="4" w:space="0" w:color="auto"/>
            </w:tcBorders>
            <w:tcMar>
              <w:top w:w="100" w:type="dxa"/>
              <w:left w:w="100" w:type="dxa"/>
              <w:bottom w:w="100" w:type="dxa"/>
              <w:right w:w="100" w:type="dxa"/>
            </w:tcMar>
            <w:vAlign w:val="center"/>
          </w:tcPr>
          <w:p w14:paraId="1C38A0BA" w14:textId="77777777" w:rsidR="0084593B" w:rsidRPr="00002B39" w:rsidRDefault="00693EA8" w:rsidP="00545D90">
            <w:pPr>
              <w:pStyle w:val="af8"/>
              <w:spacing w:line="264" w:lineRule="auto"/>
              <w:jc w:val="center"/>
              <w:rPr>
                <w:rFonts w:ascii="Arial" w:hAnsi="Arial" w:cs="Arial"/>
              </w:rPr>
            </w:pPr>
            <w:r w:rsidRPr="00002B39">
              <w:rPr>
                <w:rFonts w:ascii="Arial" w:hAnsi="Arial" w:cs="Arial"/>
              </w:rPr>
              <w:t>Технические параметры</w:t>
            </w:r>
          </w:p>
        </w:tc>
        <w:tc>
          <w:tcPr>
            <w:tcW w:w="7709" w:type="dxa"/>
            <w:tcBorders>
              <w:bottom w:val="single" w:sz="4" w:space="0" w:color="auto"/>
            </w:tcBorders>
            <w:tcMar>
              <w:top w:w="100" w:type="dxa"/>
              <w:left w:w="100" w:type="dxa"/>
              <w:bottom w:w="100" w:type="dxa"/>
              <w:right w:w="100" w:type="dxa"/>
            </w:tcMar>
            <w:vAlign w:val="center"/>
          </w:tcPr>
          <w:p w14:paraId="437AB691" w14:textId="77777777" w:rsidR="0084593B" w:rsidRPr="00002B39" w:rsidRDefault="00693EA8" w:rsidP="00545D90">
            <w:pPr>
              <w:pStyle w:val="af8"/>
              <w:spacing w:line="264" w:lineRule="auto"/>
              <w:jc w:val="center"/>
              <w:rPr>
                <w:rFonts w:ascii="Arial" w:hAnsi="Arial" w:cs="Arial"/>
              </w:rPr>
            </w:pPr>
            <w:r w:rsidRPr="00002B39">
              <w:rPr>
                <w:rFonts w:ascii="Arial" w:hAnsi="Arial" w:cs="Arial"/>
              </w:rPr>
              <w:t>Конструктивные характеристики</w:t>
            </w:r>
          </w:p>
        </w:tc>
      </w:tr>
      <w:tr w:rsidR="009504B8" w:rsidRPr="00545D90" w14:paraId="30BB1CAA" w14:textId="77777777" w:rsidTr="009504B8">
        <w:trPr>
          <w:trHeight w:val="1821"/>
        </w:trPr>
        <w:tc>
          <w:tcPr>
            <w:tcW w:w="1930" w:type="dxa"/>
            <w:tcBorders>
              <w:top w:val="single" w:sz="4" w:space="0" w:color="auto"/>
            </w:tcBorders>
            <w:tcMar>
              <w:top w:w="100" w:type="dxa"/>
              <w:left w:w="100" w:type="dxa"/>
              <w:bottom w:w="100" w:type="dxa"/>
              <w:right w:w="100" w:type="dxa"/>
            </w:tcMar>
          </w:tcPr>
          <w:p w14:paraId="6E37B75F" w14:textId="77777777" w:rsidR="009504B8" w:rsidRPr="00002B39" w:rsidRDefault="009504B8" w:rsidP="00EE765C">
            <w:pPr>
              <w:pStyle w:val="af8"/>
              <w:spacing w:line="312" w:lineRule="auto"/>
              <w:jc w:val="both"/>
              <w:rPr>
                <w:rFonts w:ascii="Arial" w:hAnsi="Arial" w:cs="Arial"/>
                <w:sz w:val="24"/>
                <w:szCs w:val="24"/>
              </w:rPr>
            </w:pPr>
            <w:r w:rsidRPr="00002B39">
              <w:rPr>
                <w:rFonts w:ascii="Arial" w:hAnsi="Arial" w:cs="Arial"/>
                <w:sz w:val="24"/>
                <w:szCs w:val="24"/>
              </w:rPr>
              <w:lastRenderedPageBreak/>
              <w:t>Механизм складывания</w:t>
            </w:r>
          </w:p>
        </w:tc>
        <w:tc>
          <w:tcPr>
            <w:tcW w:w="7709" w:type="dxa"/>
            <w:tcBorders>
              <w:top w:val="single" w:sz="4" w:space="0" w:color="auto"/>
            </w:tcBorders>
            <w:tcMar>
              <w:top w:w="100" w:type="dxa"/>
              <w:left w:w="100" w:type="dxa"/>
              <w:bottom w:w="100" w:type="dxa"/>
              <w:right w:w="100" w:type="dxa"/>
            </w:tcMar>
          </w:tcPr>
          <w:p w14:paraId="6A82A32E" w14:textId="77777777" w:rsidR="009504B8" w:rsidRPr="00545D90" w:rsidRDefault="009504B8" w:rsidP="00EE765C">
            <w:pPr>
              <w:pStyle w:val="af8"/>
              <w:spacing w:line="312" w:lineRule="auto"/>
              <w:ind w:firstLine="284"/>
              <w:jc w:val="both"/>
              <w:rPr>
                <w:rFonts w:ascii="Arial" w:hAnsi="Arial" w:cs="Arial"/>
                <w:sz w:val="24"/>
                <w:szCs w:val="24"/>
              </w:rPr>
            </w:pPr>
            <w:r w:rsidRPr="00002B39">
              <w:rPr>
                <w:rFonts w:ascii="Arial" w:hAnsi="Arial" w:cs="Arial"/>
                <w:sz w:val="24"/>
                <w:szCs w:val="24"/>
              </w:rPr>
              <w:t>Складные модели должны иметь надежный фиксатор в разложенном состоянии. Конструкция фиксатора должна быть двойного действия либо с автоматической защелкой, чтобы исключить случайное складывание. Фиксирующий механизм должен выдерживать нагрузку не менее 200 Н без деформации или расцепления</w:t>
            </w:r>
          </w:p>
        </w:tc>
      </w:tr>
      <w:tr w:rsidR="009504B8" w:rsidRPr="00545D90" w14:paraId="127CB934" w14:textId="77777777" w:rsidTr="009504B8">
        <w:trPr>
          <w:trHeight w:val="1661"/>
        </w:trPr>
        <w:tc>
          <w:tcPr>
            <w:tcW w:w="1930" w:type="dxa"/>
            <w:tcMar>
              <w:top w:w="100" w:type="dxa"/>
              <w:left w:w="100" w:type="dxa"/>
              <w:bottom w:w="100" w:type="dxa"/>
              <w:right w:w="100" w:type="dxa"/>
            </w:tcMar>
          </w:tcPr>
          <w:p w14:paraId="15477064" w14:textId="77777777" w:rsidR="009504B8" w:rsidRPr="00545D90" w:rsidRDefault="009504B8" w:rsidP="00EE765C">
            <w:pPr>
              <w:pStyle w:val="af8"/>
              <w:spacing w:line="312" w:lineRule="auto"/>
              <w:jc w:val="both"/>
              <w:rPr>
                <w:rFonts w:ascii="Arial" w:hAnsi="Arial" w:cs="Arial"/>
                <w:sz w:val="24"/>
                <w:szCs w:val="24"/>
              </w:rPr>
            </w:pPr>
            <w:r w:rsidRPr="00545D90">
              <w:rPr>
                <w:rFonts w:ascii="Arial" w:hAnsi="Arial" w:cs="Arial"/>
                <w:sz w:val="24"/>
                <w:szCs w:val="24"/>
              </w:rPr>
              <w:t>Конструкция сиденья</w:t>
            </w:r>
          </w:p>
        </w:tc>
        <w:tc>
          <w:tcPr>
            <w:tcW w:w="7709" w:type="dxa"/>
            <w:tcMar>
              <w:top w:w="100" w:type="dxa"/>
              <w:left w:w="100" w:type="dxa"/>
              <w:bottom w:w="100" w:type="dxa"/>
              <w:right w:w="100" w:type="dxa"/>
            </w:tcMar>
          </w:tcPr>
          <w:p w14:paraId="70AF5C81" w14:textId="0FEEB83B" w:rsidR="009504B8" w:rsidRPr="00002B39" w:rsidRDefault="009504B8" w:rsidP="009504B8">
            <w:pPr>
              <w:pStyle w:val="af8"/>
              <w:spacing w:line="312" w:lineRule="auto"/>
              <w:ind w:firstLine="284"/>
              <w:jc w:val="both"/>
              <w:rPr>
                <w:rFonts w:ascii="Arial" w:hAnsi="Arial" w:cs="Arial"/>
                <w:sz w:val="24"/>
                <w:szCs w:val="24"/>
              </w:rPr>
            </w:pPr>
            <w:r w:rsidRPr="00002B39">
              <w:rPr>
                <w:rFonts w:ascii="Arial" w:hAnsi="Arial" w:cs="Arial"/>
                <w:sz w:val="24"/>
                <w:szCs w:val="24"/>
              </w:rPr>
              <w:t>Сиденье (для детских ходунков типа A/C) должно иметь перемычку или ремень между ног ребенка, предотвращающий выпадение вниз. Отверстия для ног должны быть таких размеров, чтобы ребенок не пролез между сиденьем и столиком (должны фиксировать тазобедренный сустав ребенка). Удерживающие приспособления изготавливают из ткани или полимерного покрытия. Они должны быть съемными для чистки и устойчивыми к разрыву (выдерживают нагрузку на разрыв не менее 200 Н)</w:t>
            </w:r>
          </w:p>
        </w:tc>
      </w:tr>
      <w:tr w:rsidR="0084593B" w:rsidRPr="00545D90" w14:paraId="5491D9E9" w14:textId="77777777" w:rsidTr="009504B8">
        <w:trPr>
          <w:trHeight w:val="1685"/>
        </w:trPr>
        <w:tc>
          <w:tcPr>
            <w:tcW w:w="1930" w:type="dxa"/>
            <w:tcMar>
              <w:top w:w="100" w:type="dxa"/>
              <w:left w:w="100" w:type="dxa"/>
              <w:bottom w:w="100" w:type="dxa"/>
              <w:right w:w="100" w:type="dxa"/>
            </w:tcMar>
          </w:tcPr>
          <w:p w14:paraId="783C6E27" w14:textId="77777777" w:rsidR="0084593B" w:rsidRPr="00545D90" w:rsidRDefault="00693EA8" w:rsidP="00545D90">
            <w:pPr>
              <w:pStyle w:val="af8"/>
              <w:spacing w:line="360" w:lineRule="auto"/>
              <w:jc w:val="both"/>
              <w:rPr>
                <w:rFonts w:ascii="Arial" w:hAnsi="Arial" w:cs="Arial"/>
                <w:sz w:val="24"/>
                <w:szCs w:val="24"/>
              </w:rPr>
            </w:pPr>
            <w:r w:rsidRPr="00545D90">
              <w:rPr>
                <w:rFonts w:ascii="Arial" w:hAnsi="Arial" w:cs="Arial"/>
                <w:sz w:val="24"/>
                <w:szCs w:val="24"/>
              </w:rPr>
              <w:t>Игровой модуль</w:t>
            </w:r>
          </w:p>
        </w:tc>
        <w:tc>
          <w:tcPr>
            <w:tcW w:w="7709" w:type="dxa"/>
            <w:tcMar>
              <w:top w:w="100" w:type="dxa"/>
              <w:left w:w="100" w:type="dxa"/>
              <w:bottom w:w="100" w:type="dxa"/>
              <w:right w:w="100" w:type="dxa"/>
            </w:tcMar>
          </w:tcPr>
          <w:p w14:paraId="415AD45D" w14:textId="690CF343" w:rsidR="0084593B" w:rsidRPr="00002B39" w:rsidRDefault="00693EA8" w:rsidP="009504B8">
            <w:pPr>
              <w:pStyle w:val="af8"/>
              <w:spacing w:line="360" w:lineRule="auto"/>
              <w:ind w:firstLine="284"/>
              <w:jc w:val="both"/>
              <w:rPr>
                <w:rFonts w:ascii="Arial" w:hAnsi="Arial" w:cs="Arial"/>
                <w:sz w:val="24"/>
                <w:szCs w:val="24"/>
              </w:rPr>
            </w:pPr>
            <w:r w:rsidRPr="00002B39">
              <w:rPr>
                <w:rFonts w:ascii="Arial" w:hAnsi="Arial" w:cs="Arial"/>
                <w:sz w:val="24"/>
                <w:szCs w:val="24"/>
              </w:rPr>
              <w:t>Если присутствует съемный игровой модуль (панель с игрушками), он должен быть надежно закреплен, чтобы ребенок не смог его оторвать или снять (если только снятие специально не предусмотрено конструкцией). Отдельные игрушки на ходунках должны соответствовать требованиям безопасности: отсутствуют отламывающиеся мелкие детали, длинные шнуры или детали, способные вызвать удушье, острые края и т. п.</w:t>
            </w:r>
            <w:r w:rsidR="009504B8" w:rsidRPr="00002B39">
              <w:rPr>
                <w:rFonts w:ascii="Arial" w:hAnsi="Arial" w:cs="Arial"/>
                <w:sz w:val="24"/>
                <w:szCs w:val="24"/>
              </w:rPr>
              <w:t xml:space="preserve"> согласно </w:t>
            </w:r>
            <w:r w:rsidR="009504B8" w:rsidRPr="00002B39">
              <w:rPr>
                <w:rFonts w:ascii="Arial" w:hAnsi="Arial" w:cs="Arial"/>
                <w:sz w:val="24"/>
                <w:szCs w:val="24"/>
              </w:rPr>
              <w:br/>
              <w:t xml:space="preserve">условиям </w:t>
            </w:r>
            <w:r w:rsidRPr="00002B39">
              <w:rPr>
                <w:rFonts w:ascii="Arial" w:hAnsi="Arial" w:cs="Arial"/>
                <w:sz w:val="24"/>
                <w:szCs w:val="24"/>
              </w:rPr>
              <w:t>6.2</w:t>
            </w:r>
          </w:p>
        </w:tc>
      </w:tr>
      <w:tr w:rsidR="0084593B" w:rsidRPr="00545D90" w14:paraId="7D6EA10D" w14:textId="77777777" w:rsidTr="009504B8">
        <w:trPr>
          <w:trHeight w:val="1685"/>
        </w:trPr>
        <w:tc>
          <w:tcPr>
            <w:tcW w:w="1930" w:type="dxa"/>
            <w:tcMar>
              <w:top w:w="100" w:type="dxa"/>
              <w:left w:w="100" w:type="dxa"/>
              <w:bottom w:w="100" w:type="dxa"/>
              <w:right w:w="100" w:type="dxa"/>
            </w:tcMar>
          </w:tcPr>
          <w:p w14:paraId="7A61AF96" w14:textId="77777777" w:rsidR="0084593B" w:rsidRPr="00545D90" w:rsidRDefault="00693EA8" w:rsidP="00545D90">
            <w:pPr>
              <w:pStyle w:val="af8"/>
              <w:spacing w:line="360" w:lineRule="auto"/>
              <w:jc w:val="both"/>
              <w:rPr>
                <w:rFonts w:ascii="Arial" w:hAnsi="Arial" w:cs="Arial"/>
                <w:sz w:val="24"/>
                <w:szCs w:val="24"/>
              </w:rPr>
            </w:pPr>
            <w:r w:rsidRPr="00545D90">
              <w:rPr>
                <w:rFonts w:ascii="Arial" w:hAnsi="Arial" w:cs="Arial"/>
                <w:sz w:val="24"/>
                <w:szCs w:val="24"/>
              </w:rPr>
              <w:t>Материалы конструкции</w:t>
            </w:r>
          </w:p>
        </w:tc>
        <w:tc>
          <w:tcPr>
            <w:tcW w:w="7709" w:type="dxa"/>
            <w:tcMar>
              <w:top w:w="100" w:type="dxa"/>
              <w:left w:w="100" w:type="dxa"/>
              <w:bottom w:w="100" w:type="dxa"/>
              <w:right w:w="100" w:type="dxa"/>
            </w:tcMar>
          </w:tcPr>
          <w:p w14:paraId="1099F592" w14:textId="30DD3E96" w:rsidR="0084593B" w:rsidRPr="00545D90" w:rsidRDefault="00693EA8" w:rsidP="00545D90">
            <w:pPr>
              <w:pStyle w:val="af8"/>
              <w:spacing w:line="360" w:lineRule="auto"/>
              <w:ind w:firstLine="284"/>
              <w:jc w:val="both"/>
              <w:rPr>
                <w:rFonts w:ascii="Arial" w:hAnsi="Arial" w:cs="Arial"/>
                <w:sz w:val="24"/>
                <w:szCs w:val="24"/>
              </w:rPr>
            </w:pPr>
            <w:r w:rsidRPr="00545D90">
              <w:rPr>
                <w:rFonts w:ascii="Arial" w:hAnsi="Arial" w:cs="Arial"/>
                <w:sz w:val="24"/>
                <w:szCs w:val="24"/>
              </w:rPr>
              <w:t>Все материалы, контактирующие с ребенком, должны быть безопасными. Материалы рамы – металл (</w:t>
            </w:r>
            <w:proofErr w:type="gramStart"/>
            <w:r w:rsidRPr="00545D90">
              <w:rPr>
                <w:rFonts w:ascii="Arial" w:hAnsi="Arial" w:cs="Arial"/>
                <w:sz w:val="24"/>
                <w:szCs w:val="24"/>
              </w:rPr>
              <w:t>коррозионно</w:t>
            </w:r>
            <w:r w:rsidR="009504B8">
              <w:rPr>
                <w:rFonts w:ascii="Arial" w:hAnsi="Arial" w:cs="Arial"/>
                <w:sz w:val="24"/>
                <w:szCs w:val="24"/>
              </w:rPr>
              <w:t>-</w:t>
            </w:r>
            <w:r w:rsidRPr="00545D90">
              <w:rPr>
                <w:rFonts w:ascii="Arial" w:hAnsi="Arial" w:cs="Arial"/>
                <w:sz w:val="24"/>
                <w:szCs w:val="24"/>
              </w:rPr>
              <w:t>стойкое</w:t>
            </w:r>
            <w:proofErr w:type="gramEnd"/>
            <w:r w:rsidRPr="00545D90">
              <w:rPr>
                <w:rFonts w:ascii="Arial" w:hAnsi="Arial" w:cs="Arial"/>
                <w:sz w:val="24"/>
                <w:szCs w:val="24"/>
              </w:rPr>
              <w:t xml:space="preserve"> покрытие) или прочный пластик (без трещин и расслоений). Пластмассовые детали должны быть изготовлены из нетоксичных полимеров. Тканевые элементы – гипоаллергенные, окрашенные стойкими красителями</w:t>
            </w:r>
          </w:p>
        </w:tc>
      </w:tr>
    </w:tbl>
    <w:p w14:paraId="4B87A849" w14:textId="77777777" w:rsidR="009504B8" w:rsidRDefault="009504B8"/>
    <w:p w14:paraId="63EEF307" w14:textId="77777777" w:rsidR="009504B8" w:rsidRDefault="009504B8"/>
    <w:p w14:paraId="2D24320D" w14:textId="77777777" w:rsidR="00002B39" w:rsidRDefault="00002B39" w:rsidP="009504B8">
      <w:pPr>
        <w:pStyle w:val="af8"/>
        <w:spacing w:line="360" w:lineRule="auto"/>
        <w:jc w:val="both"/>
        <w:rPr>
          <w:rFonts w:ascii="Arial" w:hAnsi="Arial" w:cs="Arial"/>
          <w:i/>
          <w:sz w:val="24"/>
          <w:szCs w:val="24"/>
        </w:rPr>
      </w:pPr>
    </w:p>
    <w:p w14:paraId="45F87418" w14:textId="541E6562" w:rsidR="009504B8" w:rsidRDefault="009504B8" w:rsidP="009504B8">
      <w:pPr>
        <w:pStyle w:val="af8"/>
        <w:spacing w:line="360" w:lineRule="auto"/>
        <w:jc w:val="both"/>
        <w:rPr>
          <w:rFonts w:ascii="Arial" w:hAnsi="Arial" w:cs="Arial"/>
          <w:i/>
          <w:sz w:val="24"/>
          <w:szCs w:val="24"/>
        </w:rPr>
      </w:pPr>
      <w:r>
        <w:rPr>
          <w:rFonts w:ascii="Arial" w:hAnsi="Arial" w:cs="Arial"/>
          <w:i/>
          <w:sz w:val="24"/>
          <w:szCs w:val="24"/>
        </w:rPr>
        <w:t>Окончание таблицы 1</w:t>
      </w:r>
    </w:p>
    <w:tbl>
      <w:tblPr>
        <w:tblW w:w="96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30"/>
        <w:gridCol w:w="7709"/>
      </w:tblGrid>
      <w:tr w:rsidR="009504B8" w:rsidRPr="00545D90" w14:paraId="25C07901" w14:textId="77777777" w:rsidTr="00EE765C">
        <w:trPr>
          <w:trHeight w:val="30"/>
        </w:trPr>
        <w:tc>
          <w:tcPr>
            <w:tcW w:w="1930" w:type="dxa"/>
            <w:tcBorders>
              <w:bottom w:val="single" w:sz="4" w:space="0" w:color="auto"/>
            </w:tcBorders>
            <w:tcMar>
              <w:top w:w="100" w:type="dxa"/>
              <w:left w:w="100" w:type="dxa"/>
              <w:bottom w:w="100" w:type="dxa"/>
              <w:right w:w="100" w:type="dxa"/>
            </w:tcMar>
            <w:vAlign w:val="center"/>
          </w:tcPr>
          <w:p w14:paraId="678AA7CA" w14:textId="77777777" w:rsidR="009504B8" w:rsidRPr="00545D90" w:rsidRDefault="009504B8" w:rsidP="00EE765C">
            <w:pPr>
              <w:pStyle w:val="af8"/>
              <w:spacing w:line="264" w:lineRule="auto"/>
              <w:jc w:val="center"/>
              <w:rPr>
                <w:rFonts w:ascii="Arial" w:hAnsi="Arial" w:cs="Arial"/>
              </w:rPr>
            </w:pPr>
            <w:r w:rsidRPr="00545D90">
              <w:rPr>
                <w:rFonts w:ascii="Arial" w:hAnsi="Arial" w:cs="Arial"/>
              </w:rPr>
              <w:t>Технические параметры</w:t>
            </w:r>
          </w:p>
        </w:tc>
        <w:tc>
          <w:tcPr>
            <w:tcW w:w="7709" w:type="dxa"/>
            <w:tcBorders>
              <w:bottom w:val="single" w:sz="4" w:space="0" w:color="auto"/>
            </w:tcBorders>
            <w:tcMar>
              <w:top w:w="100" w:type="dxa"/>
              <w:left w:w="100" w:type="dxa"/>
              <w:bottom w:w="100" w:type="dxa"/>
              <w:right w:w="100" w:type="dxa"/>
            </w:tcMar>
            <w:vAlign w:val="center"/>
          </w:tcPr>
          <w:p w14:paraId="4D53DFE0" w14:textId="77777777" w:rsidR="009504B8" w:rsidRPr="00545D90" w:rsidRDefault="009504B8" w:rsidP="00EE765C">
            <w:pPr>
              <w:pStyle w:val="af8"/>
              <w:spacing w:line="264" w:lineRule="auto"/>
              <w:jc w:val="center"/>
              <w:rPr>
                <w:rFonts w:ascii="Arial" w:hAnsi="Arial" w:cs="Arial"/>
              </w:rPr>
            </w:pPr>
            <w:r w:rsidRPr="00545D90">
              <w:rPr>
                <w:rFonts w:ascii="Arial" w:hAnsi="Arial" w:cs="Arial"/>
              </w:rPr>
              <w:t>Конструктивные характеристики</w:t>
            </w:r>
          </w:p>
        </w:tc>
      </w:tr>
      <w:tr w:rsidR="0084593B" w:rsidRPr="00545D90" w14:paraId="15D98668" w14:textId="77777777" w:rsidTr="009504B8">
        <w:trPr>
          <w:trHeight w:val="1874"/>
        </w:trPr>
        <w:tc>
          <w:tcPr>
            <w:tcW w:w="1930" w:type="dxa"/>
            <w:tcMar>
              <w:top w:w="100" w:type="dxa"/>
              <w:left w:w="100" w:type="dxa"/>
              <w:bottom w:w="100" w:type="dxa"/>
              <w:right w:w="100" w:type="dxa"/>
            </w:tcMar>
          </w:tcPr>
          <w:p w14:paraId="182566B6" w14:textId="77777777" w:rsidR="0084593B" w:rsidRPr="00545D90" w:rsidRDefault="00693EA8" w:rsidP="00545D90">
            <w:pPr>
              <w:pStyle w:val="af8"/>
              <w:spacing w:line="360" w:lineRule="auto"/>
              <w:jc w:val="both"/>
              <w:rPr>
                <w:rFonts w:ascii="Arial" w:hAnsi="Arial" w:cs="Arial"/>
                <w:sz w:val="24"/>
                <w:szCs w:val="24"/>
              </w:rPr>
            </w:pPr>
            <w:r w:rsidRPr="00545D90">
              <w:rPr>
                <w:rFonts w:ascii="Arial" w:hAnsi="Arial" w:cs="Arial"/>
                <w:sz w:val="24"/>
                <w:szCs w:val="24"/>
              </w:rPr>
              <w:lastRenderedPageBreak/>
              <w:t>Масса изделия</w:t>
            </w:r>
          </w:p>
        </w:tc>
        <w:tc>
          <w:tcPr>
            <w:tcW w:w="7709" w:type="dxa"/>
            <w:tcMar>
              <w:top w:w="100" w:type="dxa"/>
              <w:left w:w="100" w:type="dxa"/>
              <w:bottom w:w="100" w:type="dxa"/>
              <w:right w:w="100" w:type="dxa"/>
            </w:tcMar>
          </w:tcPr>
          <w:p w14:paraId="6DE218AD" w14:textId="60A0E135" w:rsidR="0084593B" w:rsidRPr="00545D90" w:rsidRDefault="00693EA8" w:rsidP="009504B8">
            <w:pPr>
              <w:pStyle w:val="af8"/>
              <w:spacing w:line="360" w:lineRule="auto"/>
              <w:ind w:firstLine="284"/>
              <w:jc w:val="both"/>
              <w:rPr>
                <w:rFonts w:ascii="Arial" w:hAnsi="Arial" w:cs="Arial"/>
                <w:sz w:val="24"/>
                <w:szCs w:val="24"/>
              </w:rPr>
            </w:pPr>
            <w:r w:rsidRPr="00545D90">
              <w:rPr>
                <w:rFonts w:ascii="Arial" w:hAnsi="Arial" w:cs="Arial"/>
                <w:sz w:val="24"/>
                <w:szCs w:val="24"/>
              </w:rPr>
              <w:t xml:space="preserve">Масса ходунков – от 2 до 5 кг (в зависимости от типа). Изделие </w:t>
            </w:r>
            <w:r w:rsidRPr="00002B39">
              <w:rPr>
                <w:rFonts w:ascii="Arial" w:hAnsi="Arial" w:cs="Arial"/>
                <w:sz w:val="24"/>
                <w:szCs w:val="24"/>
              </w:rPr>
              <w:t>должно быть достаточно легким, чтобы ребенок мог перемещать</w:t>
            </w:r>
            <w:r w:rsidR="009504B8" w:rsidRPr="00002B39">
              <w:rPr>
                <w:rFonts w:ascii="Arial" w:hAnsi="Arial" w:cs="Arial"/>
                <w:sz w:val="24"/>
                <w:szCs w:val="24"/>
              </w:rPr>
              <w:t>ся</w:t>
            </w:r>
            <w:r w:rsidRPr="00002B39">
              <w:rPr>
                <w:rFonts w:ascii="Arial" w:hAnsi="Arial" w:cs="Arial"/>
                <w:sz w:val="24"/>
                <w:szCs w:val="24"/>
              </w:rPr>
              <w:t>, но достаточно тяжелым для обеспечения устойчиво</w:t>
            </w:r>
            <w:r w:rsidRPr="00545D90">
              <w:rPr>
                <w:rFonts w:ascii="Arial" w:hAnsi="Arial" w:cs="Arial"/>
                <w:sz w:val="24"/>
                <w:szCs w:val="24"/>
              </w:rPr>
              <w:t>сти (предотвращения опрокидывания при наклоне). Изготовитель должен указывать массу изделия в технической документации</w:t>
            </w:r>
          </w:p>
        </w:tc>
      </w:tr>
    </w:tbl>
    <w:p w14:paraId="55060A70" w14:textId="77777777" w:rsidR="0084593B" w:rsidRDefault="0084593B">
      <w:pPr>
        <w:spacing w:after="0" w:line="360" w:lineRule="auto"/>
        <w:ind w:firstLine="567"/>
        <w:jc w:val="both"/>
        <w:rPr>
          <w:rFonts w:ascii="Arial" w:hAnsi="Arial" w:cs="Arial"/>
          <w:sz w:val="24"/>
          <w:szCs w:val="24"/>
        </w:rPr>
      </w:pPr>
    </w:p>
    <w:p w14:paraId="63CB4F8A" w14:textId="77777777" w:rsidR="0084593B" w:rsidRDefault="00693EA8" w:rsidP="00545D90">
      <w:pPr>
        <w:pStyle w:val="ConsPlusNormal"/>
        <w:spacing w:after="120" w:line="360" w:lineRule="auto"/>
        <w:ind w:firstLine="567"/>
        <w:jc w:val="both"/>
        <w:outlineLvl w:val="0"/>
        <w:rPr>
          <w:rFonts w:ascii="Arial" w:hAnsi="Arial" w:cs="Arial"/>
          <w:b/>
          <w:sz w:val="28"/>
          <w:szCs w:val="28"/>
        </w:rPr>
      </w:pPr>
      <w:bookmarkStart w:id="13" w:name="_Toc198110900"/>
      <w:r>
        <w:rPr>
          <w:rFonts w:ascii="Arial" w:hAnsi="Arial" w:cs="Arial"/>
          <w:b/>
          <w:sz w:val="28"/>
          <w:szCs w:val="28"/>
        </w:rPr>
        <w:t>6 Требования безопасности</w:t>
      </w:r>
      <w:bookmarkEnd w:id="13"/>
    </w:p>
    <w:p w14:paraId="09B74DB5" w14:textId="7D50D78A"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Требования безопасности ходунков охватывают все аспекты, способные повлиять на здоровье и жизнь ребенка в процессе </w:t>
      </w:r>
      <w:r w:rsidR="009504B8">
        <w:rPr>
          <w:rFonts w:ascii="Arial" w:hAnsi="Arial" w:cs="Arial"/>
          <w:sz w:val="24"/>
          <w:szCs w:val="24"/>
        </w:rPr>
        <w:t xml:space="preserve">их </w:t>
      </w:r>
      <w:r>
        <w:rPr>
          <w:rFonts w:ascii="Arial" w:hAnsi="Arial" w:cs="Arial"/>
          <w:sz w:val="24"/>
          <w:szCs w:val="24"/>
        </w:rPr>
        <w:t xml:space="preserve">использования: механическую и конструктивную безопасность, санитарно-гигиеническую (химическую) безопасность материалов, требования к игровым элементам, требования пожаробезопасности, а также требования безопасной эксплуатации. </w:t>
      </w:r>
    </w:p>
    <w:p w14:paraId="582CD3CC" w14:textId="77777777" w:rsidR="0084593B" w:rsidRDefault="00693EA8">
      <w:pPr>
        <w:pStyle w:val="ConsPlusNormal"/>
        <w:spacing w:line="360" w:lineRule="auto"/>
        <w:ind w:firstLine="567"/>
        <w:jc w:val="both"/>
        <w:outlineLvl w:val="0"/>
        <w:rPr>
          <w:rFonts w:ascii="Arial" w:hAnsi="Arial" w:cs="Arial"/>
          <w:b/>
          <w:sz w:val="24"/>
          <w:szCs w:val="24"/>
        </w:rPr>
      </w:pPr>
      <w:bookmarkStart w:id="14" w:name="_ddjq0m68bxao"/>
      <w:bookmarkStart w:id="15" w:name="_Toc198110901"/>
      <w:bookmarkEnd w:id="14"/>
      <w:r>
        <w:rPr>
          <w:rFonts w:ascii="Arial" w:hAnsi="Arial" w:cs="Arial"/>
          <w:b/>
          <w:sz w:val="24"/>
          <w:szCs w:val="24"/>
        </w:rPr>
        <w:t>6.1 Общие механические требования</w:t>
      </w:r>
      <w:bookmarkEnd w:id="15"/>
    </w:p>
    <w:p w14:paraId="4AC6180B" w14:textId="77777777" w:rsidR="0084593B" w:rsidRDefault="00693EA8" w:rsidP="00545D90">
      <w:pPr>
        <w:widowControl w:val="0"/>
        <w:spacing w:after="0" w:line="360" w:lineRule="auto"/>
        <w:ind w:firstLine="567"/>
        <w:jc w:val="both"/>
        <w:rPr>
          <w:rFonts w:ascii="Arial" w:hAnsi="Arial" w:cs="Arial"/>
          <w:b/>
          <w:sz w:val="24"/>
          <w:szCs w:val="24"/>
        </w:rPr>
      </w:pPr>
      <w:r>
        <w:rPr>
          <w:rFonts w:ascii="Arial" w:hAnsi="Arial" w:cs="Arial"/>
          <w:b/>
          <w:sz w:val="24"/>
          <w:szCs w:val="24"/>
        </w:rPr>
        <w:t>6.1.1</w:t>
      </w:r>
      <w:r>
        <w:rPr>
          <w:rFonts w:ascii="Arial" w:hAnsi="Arial" w:cs="Arial"/>
          <w:sz w:val="24"/>
          <w:szCs w:val="24"/>
        </w:rPr>
        <w:t xml:space="preserve"> </w:t>
      </w:r>
      <w:r>
        <w:rPr>
          <w:rFonts w:ascii="Arial" w:hAnsi="Arial" w:cs="Arial"/>
          <w:b/>
          <w:sz w:val="24"/>
          <w:szCs w:val="24"/>
        </w:rPr>
        <w:t>Прочность конструкции</w:t>
      </w:r>
    </w:p>
    <w:p w14:paraId="2C953D28" w14:textId="21B5AEEF" w:rsidR="0084593B" w:rsidRPr="00002B39" w:rsidRDefault="009504B8" w:rsidP="00545D90">
      <w:pPr>
        <w:widowControl w:val="0"/>
        <w:spacing w:after="0" w:line="360" w:lineRule="auto"/>
        <w:ind w:firstLine="567"/>
        <w:jc w:val="both"/>
        <w:rPr>
          <w:rFonts w:ascii="Arial" w:hAnsi="Arial" w:cs="Arial"/>
          <w:sz w:val="24"/>
          <w:szCs w:val="24"/>
        </w:rPr>
      </w:pPr>
      <w:r>
        <w:rPr>
          <w:rFonts w:ascii="Arial" w:hAnsi="Arial" w:cs="Arial"/>
          <w:sz w:val="24"/>
          <w:szCs w:val="24"/>
        </w:rPr>
        <w:t>Х</w:t>
      </w:r>
      <w:r w:rsidR="00693EA8">
        <w:rPr>
          <w:rFonts w:ascii="Arial" w:hAnsi="Arial" w:cs="Arial"/>
          <w:sz w:val="24"/>
          <w:szCs w:val="24"/>
        </w:rPr>
        <w:t xml:space="preserve">одунки должны </w:t>
      </w:r>
      <w:r w:rsidR="00693EA8" w:rsidRPr="00002B39">
        <w:rPr>
          <w:rFonts w:ascii="Arial" w:hAnsi="Arial" w:cs="Arial"/>
          <w:sz w:val="24"/>
          <w:szCs w:val="24"/>
        </w:rPr>
        <w:t xml:space="preserve">выдерживать без разрушения, трещин и необратимых деформаций статическую и динамическую нагрузку, возникающую при </w:t>
      </w:r>
      <w:r w:rsidRPr="00002B39">
        <w:rPr>
          <w:rFonts w:ascii="Arial" w:hAnsi="Arial" w:cs="Arial"/>
          <w:sz w:val="24"/>
          <w:szCs w:val="24"/>
        </w:rPr>
        <w:t xml:space="preserve">их </w:t>
      </w:r>
      <w:r w:rsidR="00693EA8" w:rsidRPr="00002B39">
        <w:rPr>
          <w:rFonts w:ascii="Arial" w:hAnsi="Arial" w:cs="Arial"/>
          <w:sz w:val="24"/>
          <w:szCs w:val="24"/>
        </w:rPr>
        <w:t xml:space="preserve">эксплуатации. </w:t>
      </w:r>
      <w:r w:rsidRPr="00002B39">
        <w:rPr>
          <w:rFonts w:ascii="Arial" w:hAnsi="Arial" w:cs="Arial"/>
          <w:sz w:val="24"/>
          <w:szCs w:val="24"/>
        </w:rPr>
        <w:t>Испытания р</w:t>
      </w:r>
      <w:r w:rsidR="00693EA8" w:rsidRPr="00002B39">
        <w:rPr>
          <w:rFonts w:ascii="Arial" w:hAnsi="Arial" w:cs="Arial"/>
          <w:sz w:val="24"/>
          <w:szCs w:val="24"/>
        </w:rPr>
        <w:t>ам</w:t>
      </w:r>
      <w:r w:rsidRPr="00002B39">
        <w:rPr>
          <w:rFonts w:ascii="Arial" w:hAnsi="Arial" w:cs="Arial"/>
          <w:sz w:val="24"/>
          <w:szCs w:val="24"/>
        </w:rPr>
        <w:t>ы</w:t>
      </w:r>
      <w:r w:rsidR="00693EA8" w:rsidRPr="00002B39">
        <w:rPr>
          <w:rFonts w:ascii="Arial" w:hAnsi="Arial" w:cs="Arial"/>
          <w:sz w:val="24"/>
          <w:szCs w:val="24"/>
        </w:rPr>
        <w:t>, соединени</w:t>
      </w:r>
      <w:r w:rsidRPr="00002B39">
        <w:rPr>
          <w:rFonts w:ascii="Arial" w:hAnsi="Arial" w:cs="Arial"/>
          <w:sz w:val="24"/>
          <w:szCs w:val="24"/>
        </w:rPr>
        <w:t>й</w:t>
      </w:r>
      <w:r w:rsidR="00693EA8" w:rsidRPr="00002B39">
        <w:rPr>
          <w:rFonts w:ascii="Arial" w:hAnsi="Arial" w:cs="Arial"/>
          <w:sz w:val="24"/>
          <w:szCs w:val="24"/>
        </w:rPr>
        <w:t xml:space="preserve"> и фиксирующи</w:t>
      </w:r>
      <w:r w:rsidRPr="00002B39">
        <w:rPr>
          <w:rFonts w:ascii="Arial" w:hAnsi="Arial" w:cs="Arial"/>
          <w:sz w:val="24"/>
          <w:szCs w:val="24"/>
        </w:rPr>
        <w:t>х</w:t>
      </w:r>
      <w:r w:rsidR="00693EA8" w:rsidRPr="00002B39">
        <w:rPr>
          <w:rFonts w:ascii="Arial" w:hAnsi="Arial" w:cs="Arial"/>
          <w:sz w:val="24"/>
          <w:szCs w:val="24"/>
        </w:rPr>
        <w:t xml:space="preserve"> узл</w:t>
      </w:r>
      <w:r w:rsidRPr="00002B39">
        <w:rPr>
          <w:rFonts w:ascii="Arial" w:hAnsi="Arial" w:cs="Arial"/>
          <w:sz w:val="24"/>
          <w:szCs w:val="24"/>
        </w:rPr>
        <w:t>ов</w:t>
      </w:r>
      <w:r w:rsidR="00693EA8" w:rsidRPr="00002B39">
        <w:rPr>
          <w:rFonts w:ascii="Arial" w:hAnsi="Arial" w:cs="Arial"/>
          <w:sz w:val="24"/>
          <w:szCs w:val="24"/>
        </w:rPr>
        <w:t xml:space="preserve"> </w:t>
      </w:r>
      <w:r w:rsidRPr="00002B39">
        <w:rPr>
          <w:rFonts w:ascii="Arial" w:hAnsi="Arial" w:cs="Arial"/>
          <w:sz w:val="24"/>
          <w:szCs w:val="24"/>
        </w:rPr>
        <w:t xml:space="preserve">проводят </w:t>
      </w:r>
      <w:r w:rsidR="00693EA8" w:rsidRPr="00002B39">
        <w:rPr>
          <w:rFonts w:ascii="Arial" w:hAnsi="Arial" w:cs="Arial"/>
          <w:sz w:val="24"/>
          <w:szCs w:val="24"/>
        </w:rPr>
        <w:t>нагрузкой, превышающей рабочую (массу ребенка) с коэффициентом запаса не менее 2. Например, статическая вертикальная нагрузка 25 Н, приложенная на место сиденья в течение</w:t>
      </w:r>
      <w:r w:rsidRPr="00002B39">
        <w:rPr>
          <w:rFonts w:ascii="Arial" w:hAnsi="Arial" w:cs="Arial"/>
          <w:sz w:val="24"/>
          <w:szCs w:val="24"/>
        </w:rPr>
        <w:t xml:space="preserve"> </w:t>
      </w:r>
      <w:r w:rsidR="00693EA8" w:rsidRPr="00002B39">
        <w:rPr>
          <w:rFonts w:ascii="Arial" w:hAnsi="Arial" w:cs="Arial"/>
          <w:sz w:val="24"/>
          <w:szCs w:val="24"/>
        </w:rPr>
        <w:t xml:space="preserve">5 мин, не должна привести к повреждениям (для детей </w:t>
      </w:r>
      <w:r w:rsidRPr="00002B39">
        <w:rPr>
          <w:rFonts w:ascii="Arial" w:hAnsi="Arial" w:cs="Arial"/>
          <w:sz w:val="24"/>
          <w:szCs w:val="24"/>
        </w:rPr>
        <w:t>не старше</w:t>
      </w:r>
      <w:r w:rsidR="00693EA8" w:rsidRPr="00002B39">
        <w:rPr>
          <w:rFonts w:ascii="Arial" w:hAnsi="Arial" w:cs="Arial"/>
          <w:sz w:val="24"/>
          <w:szCs w:val="24"/>
        </w:rPr>
        <w:t xml:space="preserve"> трех лет). </w:t>
      </w:r>
      <w:r w:rsidRPr="00002B39">
        <w:rPr>
          <w:rFonts w:ascii="Arial" w:hAnsi="Arial" w:cs="Arial"/>
          <w:sz w:val="24"/>
          <w:szCs w:val="24"/>
        </w:rPr>
        <w:t>Х</w:t>
      </w:r>
      <w:r w:rsidR="00693EA8" w:rsidRPr="00002B39">
        <w:rPr>
          <w:rFonts w:ascii="Arial" w:hAnsi="Arial" w:cs="Arial"/>
          <w:sz w:val="24"/>
          <w:szCs w:val="24"/>
        </w:rPr>
        <w:t xml:space="preserve">одунки должны выдерживать динамический удар при разгоне со скоростью 2 м/с и ударе о неподвижный порог высотой 50 мм </w:t>
      </w:r>
      <w:r w:rsidRPr="00002B39">
        <w:rPr>
          <w:rFonts w:ascii="Arial" w:hAnsi="Arial" w:cs="Arial"/>
          <w:sz w:val="24"/>
          <w:szCs w:val="24"/>
        </w:rPr>
        <w:t>и</w:t>
      </w:r>
      <w:r w:rsidR="00693EA8" w:rsidRPr="00002B39">
        <w:rPr>
          <w:rFonts w:ascii="Arial" w:hAnsi="Arial" w:cs="Arial"/>
          <w:sz w:val="24"/>
          <w:szCs w:val="24"/>
        </w:rPr>
        <w:t xml:space="preserve"> не должны ломаться или терять колеса. После </w:t>
      </w:r>
      <w:r w:rsidRPr="00002B39">
        <w:rPr>
          <w:rFonts w:ascii="Arial" w:hAnsi="Arial" w:cs="Arial"/>
          <w:sz w:val="24"/>
          <w:szCs w:val="24"/>
        </w:rPr>
        <w:t>выполнения таких</w:t>
      </w:r>
      <w:r w:rsidR="00693EA8" w:rsidRPr="00002B39">
        <w:rPr>
          <w:rFonts w:ascii="Arial" w:hAnsi="Arial" w:cs="Arial"/>
          <w:sz w:val="24"/>
          <w:szCs w:val="24"/>
        </w:rPr>
        <w:t xml:space="preserve"> испытаний изделие должно сохранять все функции.</w:t>
      </w:r>
    </w:p>
    <w:p w14:paraId="7457F53B" w14:textId="77777777" w:rsidR="0084593B" w:rsidRPr="00002B39" w:rsidRDefault="00693EA8">
      <w:pPr>
        <w:spacing w:after="0" w:line="360" w:lineRule="auto"/>
        <w:ind w:firstLine="567"/>
        <w:jc w:val="both"/>
        <w:rPr>
          <w:rFonts w:ascii="Arial" w:hAnsi="Arial" w:cs="Arial"/>
          <w:b/>
          <w:sz w:val="24"/>
          <w:szCs w:val="24"/>
        </w:rPr>
      </w:pPr>
      <w:r w:rsidRPr="00002B39">
        <w:rPr>
          <w:rFonts w:ascii="Arial" w:hAnsi="Arial" w:cs="Arial"/>
          <w:b/>
          <w:sz w:val="24"/>
          <w:szCs w:val="24"/>
        </w:rPr>
        <w:t>6.1.2</w:t>
      </w:r>
      <w:r w:rsidRPr="00002B39">
        <w:rPr>
          <w:rFonts w:ascii="Arial" w:hAnsi="Arial" w:cs="Arial"/>
          <w:sz w:val="24"/>
          <w:szCs w:val="24"/>
        </w:rPr>
        <w:t xml:space="preserve"> </w:t>
      </w:r>
      <w:r w:rsidRPr="00002B39">
        <w:rPr>
          <w:rFonts w:ascii="Arial" w:hAnsi="Arial" w:cs="Arial"/>
          <w:b/>
          <w:sz w:val="24"/>
          <w:szCs w:val="24"/>
        </w:rPr>
        <w:t>Устойчивость и предотвращение опрокидывания</w:t>
      </w:r>
    </w:p>
    <w:p w14:paraId="6D67C022" w14:textId="25999583"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Конструкция </w:t>
      </w:r>
      <w:r w:rsidR="009504B8" w:rsidRPr="00002B39">
        <w:rPr>
          <w:rFonts w:ascii="Arial" w:hAnsi="Arial" w:cs="Arial"/>
          <w:sz w:val="24"/>
          <w:szCs w:val="24"/>
        </w:rPr>
        <w:t xml:space="preserve">ходунков </w:t>
      </w:r>
      <w:r w:rsidRPr="00002B39">
        <w:rPr>
          <w:rFonts w:ascii="Arial" w:hAnsi="Arial" w:cs="Arial"/>
          <w:sz w:val="24"/>
          <w:szCs w:val="24"/>
        </w:rPr>
        <w:t>должна быть устойчив</w:t>
      </w:r>
      <w:r w:rsidR="009504B8" w:rsidRPr="00002B39">
        <w:rPr>
          <w:rFonts w:ascii="Arial" w:hAnsi="Arial" w:cs="Arial"/>
          <w:sz w:val="24"/>
          <w:szCs w:val="24"/>
        </w:rPr>
        <w:t>ой</w:t>
      </w:r>
      <w:r w:rsidRPr="00002B39">
        <w:rPr>
          <w:rFonts w:ascii="Arial" w:hAnsi="Arial" w:cs="Arial"/>
          <w:sz w:val="24"/>
          <w:szCs w:val="24"/>
        </w:rPr>
        <w:t xml:space="preserve"> как в статике, так и </w:t>
      </w:r>
      <w:r w:rsidR="009504B8" w:rsidRPr="00002B39">
        <w:rPr>
          <w:rFonts w:ascii="Arial" w:hAnsi="Arial" w:cs="Arial"/>
          <w:sz w:val="24"/>
          <w:szCs w:val="24"/>
        </w:rPr>
        <w:t>в динамике</w:t>
      </w:r>
      <w:r w:rsidRPr="00002B39">
        <w:rPr>
          <w:rFonts w:ascii="Arial" w:hAnsi="Arial" w:cs="Arial"/>
          <w:sz w:val="24"/>
          <w:szCs w:val="24"/>
        </w:rPr>
        <w:t xml:space="preserve">. </w:t>
      </w:r>
      <w:r w:rsidR="009504B8" w:rsidRPr="00002B39">
        <w:rPr>
          <w:rFonts w:ascii="Arial" w:hAnsi="Arial" w:cs="Arial"/>
          <w:sz w:val="24"/>
          <w:szCs w:val="24"/>
        </w:rPr>
        <w:t>Х</w:t>
      </w:r>
      <w:r w:rsidRPr="00002B39">
        <w:rPr>
          <w:rFonts w:ascii="Arial" w:hAnsi="Arial" w:cs="Arial"/>
          <w:sz w:val="24"/>
          <w:szCs w:val="24"/>
        </w:rPr>
        <w:t xml:space="preserve">одунки не должны опрокидываться на наклонной плоскости 10° в любом направлении с помещенным </w:t>
      </w:r>
      <w:r w:rsidR="009504B8" w:rsidRPr="00002B39">
        <w:rPr>
          <w:rFonts w:ascii="Arial" w:hAnsi="Arial" w:cs="Arial"/>
          <w:sz w:val="24"/>
          <w:szCs w:val="24"/>
        </w:rPr>
        <w:t xml:space="preserve">на них </w:t>
      </w:r>
      <w:r w:rsidRPr="00002B39">
        <w:rPr>
          <w:rFonts w:ascii="Arial" w:hAnsi="Arial" w:cs="Arial"/>
          <w:sz w:val="24"/>
          <w:szCs w:val="24"/>
        </w:rPr>
        <w:t xml:space="preserve">испытательным грузом (имитирующим ребенка массой 15 кг). </w:t>
      </w:r>
    </w:p>
    <w:p w14:paraId="4042C12D" w14:textId="36254655"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Для моделей тип</w:t>
      </w:r>
      <w:r w:rsidR="00C449DE" w:rsidRPr="00002B39">
        <w:rPr>
          <w:rFonts w:ascii="Arial" w:hAnsi="Arial" w:cs="Arial"/>
          <w:sz w:val="24"/>
          <w:szCs w:val="24"/>
        </w:rPr>
        <w:t>ов</w:t>
      </w:r>
      <w:r w:rsidRPr="00002B39">
        <w:rPr>
          <w:rFonts w:ascii="Arial" w:hAnsi="Arial" w:cs="Arial"/>
          <w:sz w:val="24"/>
          <w:szCs w:val="24"/>
        </w:rPr>
        <w:t xml:space="preserve"> A и C проводят следующее испытание на наклон: изделие размещают поочередно передней, задней и боковой сторон</w:t>
      </w:r>
      <w:r w:rsidR="005F522C" w:rsidRPr="00002B39">
        <w:rPr>
          <w:rFonts w:ascii="Arial" w:hAnsi="Arial" w:cs="Arial"/>
          <w:sz w:val="24"/>
          <w:szCs w:val="24"/>
        </w:rPr>
        <w:t>ами</w:t>
      </w:r>
      <w:r w:rsidRPr="00002B39">
        <w:rPr>
          <w:rFonts w:ascii="Arial" w:hAnsi="Arial" w:cs="Arial"/>
          <w:sz w:val="24"/>
          <w:szCs w:val="24"/>
        </w:rPr>
        <w:t xml:space="preserve"> на плоскости, наклоненной </w:t>
      </w:r>
      <w:r w:rsidR="005F522C" w:rsidRPr="00002B39">
        <w:rPr>
          <w:rFonts w:ascii="Arial" w:hAnsi="Arial" w:cs="Arial"/>
          <w:sz w:val="24"/>
          <w:szCs w:val="24"/>
        </w:rPr>
        <w:t>под углом</w:t>
      </w:r>
      <w:r w:rsidRPr="00002B39">
        <w:rPr>
          <w:rFonts w:ascii="Arial" w:hAnsi="Arial" w:cs="Arial"/>
          <w:sz w:val="24"/>
          <w:szCs w:val="24"/>
        </w:rPr>
        <w:t xml:space="preserve"> 10°. Ни одно колесо с противоположной стороны не должно </w:t>
      </w:r>
      <w:r w:rsidRPr="00002B39">
        <w:rPr>
          <w:rFonts w:ascii="Arial" w:hAnsi="Arial" w:cs="Arial"/>
          <w:sz w:val="24"/>
          <w:szCs w:val="24"/>
        </w:rPr>
        <w:lastRenderedPageBreak/>
        <w:t xml:space="preserve">оторваться от поверхности. Рекомендуется провести испытание при </w:t>
      </w:r>
      <w:r w:rsidR="005F522C" w:rsidRPr="00002B39">
        <w:rPr>
          <w:rFonts w:ascii="Arial" w:hAnsi="Arial" w:cs="Arial"/>
          <w:sz w:val="24"/>
          <w:szCs w:val="24"/>
        </w:rPr>
        <w:t xml:space="preserve">наклоне под углом </w:t>
      </w:r>
      <w:r w:rsidRPr="00002B39">
        <w:rPr>
          <w:rFonts w:ascii="Arial" w:hAnsi="Arial" w:cs="Arial"/>
          <w:sz w:val="24"/>
          <w:szCs w:val="24"/>
        </w:rPr>
        <w:t xml:space="preserve">15° – качественные ходунки выдерживают и такой наклон без опрокидывания. </w:t>
      </w:r>
    </w:p>
    <w:p w14:paraId="5BF9B9AE" w14:textId="51D54BB1" w:rsidR="0084593B"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Для ходунков-каталок </w:t>
      </w:r>
      <w:r w:rsidR="005F522C" w:rsidRPr="00002B39">
        <w:rPr>
          <w:rFonts w:ascii="Arial" w:hAnsi="Arial" w:cs="Arial"/>
          <w:sz w:val="24"/>
          <w:szCs w:val="24"/>
        </w:rPr>
        <w:t xml:space="preserve">по </w:t>
      </w:r>
      <w:r w:rsidRPr="00002B39">
        <w:rPr>
          <w:rFonts w:ascii="Arial" w:hAnsi="Arial" w:cs="Arial"/>
          <w:sz w:val="24"/>
          <w:szCs w:val="24"/>
        </w:rPr>
        <w:t>тип</w:t>
      </w:r>
      <w:r w:rsidR="005F522C" w:rsidRPr="00002B39">
        <w:rPr>
          <w:rFonts w:ascii="Arial" w:hAnsi="Arial" w:cs="Arial"/>
          <w:sz w:val="24"/>
          <w:szCs w:val="24"/>
        </w:rPr>
        <w:t>у</w:t>
      </w:r>
      <w:r w:rsidRPr="00002B39">
        <w:rPr>
          <w:rFonts w:ascii="Arial" w:hAnsi="Arial" w:cs="Arial"/>
          <w:sz w:val="24"/>
          <w:szCs w:val="24"/>
        </w:rPr>
        <w:t xml:space="preserve"> B дополнительно проверяют устойчивость при</w:t>
      </w:r>
      <w:r>
        <w:rPr>
          <w:rFonts w:ascii="Arial" w:hAnsi="Arial" w:cs="Arial"/>
          <w:sz w:val="24"/>
          <w:szCs w:val="24"/>
        </w:rPr>
        <w:t xml:space="preserve"> приложении усилия к ручке: если ребенок потянет ручку на себя или нажмет вниз, устройство не должно перевернуться. </w:t>
      </w:r>
    </w:p>
    <w:p w14:paraId="16553C5A" w14:textId="13797BFC"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Проведение испытания: к верхней перекладине ручки прикладывают горизонтальн</w:t>
      </w:r>
      <w:r w:rsidR="005F522C" w:rsidRPr="00002B39">
        <w:rPr>
          <w:rFonts w:ascii="Arial" w:hAnsi="Arial" w:cs="Arial"/>
          <w:sz w:val="24"/>
          <w:szCs w:val="24"/>
        </w:rPr>
        <w:t>ое усилие</w:t>
      </w:r>
      <w:r w:rsidRPr="00002B39">
        <w:rPr>
          <w:rFonts w:ascii="Arial" w:hAnsi="Arial" w:cs="Arial"/>
          <w:color w:val="FF0000"/>
          <w:sz w:val="24"/>
          <w:szCs w:val="24"/>
        </w:rPr>
        <w:t xml:space="preserve"> </w:t>
      </w:r>
      <w:r w:rsidRPr="00002B39">
        <w:rPr>
          <w:rFonts w:ascii="Arial" w:hAnsi="Arial" w:cs="Arial"/>
          <w:sz w:val="24"/>
          <w:szCs w:val="24"/>
        </w:rPr>
        <w:t>40 Н и вертикальн</w:t>
      </w:r>
      <w:r w:rsidR="005F522C" w:rsidRPr="00002B39">
        <w:rPr>
          <w:rFonts w:ascii="Arial" w:hAnsi="Arial" w:cs="Arial"/>
          <w:sz w:val="24"/>
          <w:szCs w:val="24"/>
        </w:rPr>
        <w:t>ое</w:t>
      </w:r>
      <w:r w:rsidRPr="00002B39">
        <w:rPr>
          <w:rFonts w:ascii="Arial" w:hAnsi="Arial" w:cs="Arial"/>
          <w:sz w:val="24"/>
          <w:szCs w:val="24"/>
        </w:rPr>
        <w:t xml:space="preserve"> вниз – 40 Н – ходунки не должны опрокинуться.</w:t>
      </w:r>
    </w:p>
    <w:p w14:paraId="5EF91100" w14:textId="77777777" w:rsidR="0084593B" w:rsidRPr="00002B39" w:rsidRDefault="00693EA8">
      <w:pPr>
        <w:spacing w:after="0" w:line="360" w:lineRule="auto"/>
        <w:ind w:firstLine="567"/>
        <w:jc w:val="both"/>
        <w:rPr>
          <w:rFonts w:ascii="Arial" w:hAnsi="Arial" w:cs="Arial"/>
          <w:b/>
          <w:sz w:val="24"/>
          <w:szCs w:val="24"/>
        </w:rPr>
      </w:pPr>
      <w:r w:rsidRPr="00002B39">
        <w:rPr>
          <w:rFonts w:ascii="Arial" w:hAnsi="Arial" w:cs="Arial"/>
          <w:b/>
          <w:sz w:val="24"/>
          <w:szCs w:val="24"/>
        </w:rPr>
        <w:t>6.1.3</w:t>
      </w:r>
      <w:r w:rsidRPr="00002B39">
        <w:rPr>
          <w:rFonts w:ascii="Arial" w:hAnsi="Arial" w:cs="Arial"/>
          <w:sz w:val="24"/>
          <w:szCs w:val="24"/>
        </w:rPr>
        <w:t xml:space="preserve"> </w:t>
      </w:r>
      <w:r w:rsidRPr="00002B39">
        <w:rPr>
          <w:rFonts w:ascii="Arial" w:hAnsi="Arial" w:cs="Arial"/>
          <w:b/>
          <w:sz w:val="24"/>
          <w:szCs w:val="24"/>
        </w:rPr>
        <w:t>Механизмы складывания и фиксации</w:t>
      </w:r>
    </w:p>
    <w:p w14:paraId="140E11B5" w14:textId="5B2494A8"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Складные элементы ходунков (рама, ножки) должны</w:t>
      </w:r>
      <w:r w:rsidR="005F522C" w:rsidRPr="00002B39">
        <w:rPr>
          <w:rFonts w:ascii="Arial" w:hAnsi="Arial" w:cs="Arial"/>
          <w:sz w:val="24"/>
          <w:szCs w:val="24"/>
        </w:rPr>
        <w:t xml:space="preserve"> быть за</w:t>
      </w:r>
      <w:r w:rsidRPr="00002B39">
        <w:rPr>
          <w:rFonts w:ascii="Arial" w:hAnsi="Arial" w:cs="Arial"/>
          <w:sz w:val="24"/>
          <w:szCs w:val="24"/>
        </w:rPr>
        <w:t>фиксирова</w:t>
      </w:r>
      <w:r w:rsidR="005F522C" w:rsidRPr="00002B39">
        <w:rPr>
          <w:rFonts w:ascii="Arial" w:hAnsi="Arial" w:cs="Arial"/>
          <w:sz w:val="24"/>
          <w:szCs w:val="24"/>
        </w:rPr>
        <w:t>ны</w:t>
      </w:r>
      <w:r w:rsidRPr="00002B39">
        <w:rPr>
          <w:rFonts w:ascii="Arial" w:hAnsi="Arial" w:cs="Arial"/>
          <w:sz w:val="24"/>
          <w:szCs w:val="24"/>
        </w:rPr>
        <w:t xml:space="preserve"> </w:t>
      </w:r>
      <w:r w:rsidR="005F522C" w:rsidRPr="00002B39">
        <w:rPr>
          <w:rFonts w:ascii="Arial" w:hAnsi="Arial" w:cs="Arial"/>
          <w:sz w:val="24"/>
          <w:szCs w:val="24"/>
        </w:rPr>
        <w:t>во избежание</w:t>
      </w:r>
      <w:r w:rsidRPr="00002B39">
        <w:rPr>
          <w:rFonts w:ascii="Arial" w:hAnsi="Arial" w:cs="Arial"/>
          <w:sz w:val="24"/>
          <w:szCs w:val="24"/>
        </w:rPr>
        <w:t xml:space="preserve"> самопроизвольного складывания. Любой фиксатор (замок) должен защищать от случайного открытия</w:t>
      </w:r>
      <w:r w:rsidR="005F522C" w:rsidRPr="00002B39">
        <w:rPr>
          <w:rFonts w:ascii="Arial" w:hAnsi="Arial" w:cs="Arial"/>
          <w:sz w:val="24"/>
          <w:szCs w:val="24"/>
        </w:rPr>
        <w:t xml:space="preserve"> механизма</w:t>
      </w:r>
      <w:r w:rsidRPr="00002B39">
        <w:rPr>
          <w:rFonts w:ascii="Arial" w:hAnsi="Arial" w:cs="Arial"/>
          <w:sz w:val="24"/>
          <w:szCs w:val="24"/>
        </w:rPr>
        <w:t xml:space="preserve">: требуется </w:t>
      </w:r>
      <w:r w:rsidR="005F522C" w:rsidRPr="00002B39">
        <w:rPr>
          <w:rFonts w:ascii="Arial" w:hAnsi="Arial" w:cs="Arial"/>
          <w:sz w:val="24"/>
          <w:szCs w:val="24"/>
        </w:rPr>
        <w:t xml:space="preserve">принятие </w:t>
      </w:r>
      <w:r w:rsidRPr="00002B39">
        <w:rPr>
          <w:rFonts w:ascii="Arial" w:hAnsi="Arial" w:cs="Arial"/>
          <w:sz w:val="24"/>
          <w:szCs w:val="24"/>
        </w:rPr>
        <w:t>осознанно</w:t>
      </w:r>
      <w:r w:rsidR="005F522C" w:rsidRPr="00002B39">
        <w:rPr>
          <w:rFonts w:ascii="Arial" w:hAnsi="Arial" w:cs="Arial"/>
          <w:sz w:val="24"/>
          <w:szCs w:val="24"/>
        </w:rPr>
        <w:t>го</w:t>
      </w:r>
      <w:r w:rsidRPr="00002B39">
        <w:rPr>
          <w:rFonts w:ascii="Arial" w:hAnsi="Arial" w:cs="Arial"/>
          <w:sz w:val="24"/>
          <w:szCs w:val="24"/>
        </w:rPr>
        <w:t xml:space="preserve"> действи</w:t>
      </w:r>
      <w:r w:rsidR="005F522C" w:rsidRPr="00002B39">
        <w:rPr>
          <w:rFonts w:ascii="Arial" w:hAnsi="Arial" w:cs="Arial"/>
          <w:sz w:val="24"/>
          <w:szCs w:val="24"/>
        </w:rPr>
        <w:t>я</w:t>
      </w:r>
      <w:r w:rsidRPr="00002B39">
        <w:rPr>
          <w:rFonts w:ascii="Arial" w:hAnsi="Arial" w:cs="Arial"/>
          <w:sz w:val="24"/>
          <w:szCs w:val="24"/>
        </w:rPr>
        <w:t xml:space="preserve"> (нажатие скрытой кнопки, одновременное воздействие на два разнесенных элемента и т. п.). В разложенном рабочем положении ходунки не должны складываться </w:t>
      </w:r>
      <w:r w:rsidR="005F522C" w:rsidRPr="00002B39">
        <w:rPr>
          <w:rFonts w:ascii="Arial" w:hAnsi="Arial" w:cs="Arial"/>
          <w:sz w:val="24"/>
          <w:szCs w:val="24"/>
        </w:rPr>
        <w:t>при</w:t>
      </w:r>
      <w:r w:rsidRPr="00002B39">
        <w:rPr>
          <w:rFonts w:ascii="Arial" w:hAnsi="Arial" w:cs="Arial"/>
          <w:sz w:val="24"/>
          <w:szCs w:val="24"/>
        </w:rPr>
        <w:t xml:space="preserve"> действи</w:t>
      </w:r>
      <w:r w:rsidR="005F522C" w:rsidRPr="00002B39">
        <w:rPr>
          <w:rFonts w:ascii="Arial" w:hAnsi="Arial" w:cs="Arial"/>
          <w:sz w:val="24"/>
          <w:szCs w:val="24"/>
        </w:rPr>
        <w:t>и</w:t>
      </w:r>
      <w:r w:rsidRPr="00002B39">
        <w:rPr>
          <w:rFonts w:ascii="Arial" w:hAnsi="Arial" w:cs="Arial"/>
          <w:sz w:val="24"/>
          <w:szCs w:val="24"/>
        </w:rPr>
        <w:t xml:space="preserve"> ребенка. </w:t>
      </w:r>
    </w:p>
    <w:p w14:paraId="7ACA0506" w14:textId="7130E0DB"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Проведение испытания: прикладывают усилие 200 Н, направленное на складывание, механизм</w:t>
      </w:r>
      <w:r w:rsidR="005F522C" w:rsidRPr="00002B39">
        <w:rPr>
          <w:rFonts w:ascii="Arial" w:hAnsi="Arial" w:cs="Arial"/>
          <w:sz w:val="24"/>
          <w:szCs w:val="24"/>
        </w:rPr>
        <w:t xml:space="preserve"> при этом</w:t>
      </w:r>
      <w:r w:rsidRPr="00002B39">
        <w:rPr>
          <w:rFonts w:ascii="Arial" w:hAnsi="Arial" w:cs="Arial"/>
          <w:sz w:val="24"/>
          <w:szCs w:val="24"/>
        </w:rPr>
        <w:t xml:space="preserve"> не должен разомкнуться. Если используют защелку, она должна иметь фиксатор от </w:t>
      </w:r>
      <w:r w:rsidR="005F522C" w:rsidRPr="00002B39">
        <w:rPr>
          <w:rFonts w:ascii="Arial" w:hAnsi="Arial" w:cs="Arial"/>
          <w:sz w:val="24"/>
          <w:szCs w:val="24"/>
        </w:rPr>
        <w:t xml:space="preserve">ее </w:t>
      </w:r>
      <w:r w:rsidRPr="00002B39">
        <w:rPr>
          <w:rFonts w:ascii="Arial" w:hAnsi="Arial" w:cs="Arial"/>
          <w:sz w:val="24"/>
          <w:szCs w:val="24"/>
        </w:rPr>
        <w:t xml:space="preserve">случайного смещения. Любые пружинные механизмы складывания, доступные ребенку, должны быть </w:t>
      </w:r>
      <w:r w:rsidR="005F522C" w:rsidRPr="00002B39">
        <w:rPr>
          <w:rFonts w:ascii="Arial" w:hAnsi="Arial" w:cs="Arial"/>
          <w:sz w:val="24"/>
          <w:szCs w:val="24"/>
        </w:rPr>
        <w:t xml:space="preserve">в </w:t>
      </w:r>
      <w:r w:rsidRPr="00002B39">
        <w:rPr>
          <w:rFonts w:ascii="Arial" w:hAnsi="Arial" w:cs="Arial"/>
          <w:sz w:val="24"/>
          <w:szCs w:val="24"/>
        </w:rPr>
        <w:t>закрыт</w:t>
      </w:r>
      <w:r w:rsidR="005F522C" w:rsidRPr="00002B39">
        <w:rPr>
          <w:rFonts w:ascii="Arial" w:hAnsi="Arial" w:cs="Arial"/>
          <w:sz w:val="24"/>
          <w:szCs w:val="24"/>
        </w:rPr>
        <w:t>ом положении</w:t>
      </w:r>
      <w:r w:rsidRPr="00002B39">
        <w:rPr>
          <w:rFonts w:ascii="Arial" w:hAnsi="Arial" w:cs="Arial"/>
          <w:sz w:val="24"/>
          <w:szCs w:val="24"/>
        </w:rPr>
        <w:t xml:space="preserve"> (чтобы исключить защемление пальцев).</w:t>
      </w:r>
    </w:p>
    <w:p w14:paraId="332FA0D4" w14:textId="77777777" w:rsidR="0084593B" w:rsidRDefault="00693EA8">
      <w:pPr>
        <w:spacing w:after="0" w:line="360" w:lineRule="auto"/>
        <w:ind w:firstLine="567"/>
        <w:jc w:val="both"/>
        <w:rPr>
          <w:rFonts w:ascii="Arial" w:hAnsi="Arial" w:cs="Arial"/>
          <w:b/>
          <w:sz w:val="24"/>
          <w:szCs w:val="24"/>
        </w:rPr>
      </w:pPr>
      <w:r w:rsidRPr="00002B39">
        <w:rPr>
          <w:rFonts w:ascii="Arial" w:hAnsi="Arial" w:cs="Arial"/>
          <w:b/>
          <w:sz w:val="24"/>
          <w:szCs w:val="24"/>
        </w:rPr>
        <w:t>6.1.4</w:t>
      </w:r>
      <w:r w:rsidRPr="00002B39">
        <w:rPr>
          <w:rFonts w:ascii="Arial" w:hAnsi="Arial" w:cs="Arial"/>
          <w:sz w:val="24"/>
          <w:szCs w:val="24"/>
        </w:rPr>
        <w:t xml:space="preserve"> </w:t>
      </w:r>
      <w:r w:rsidRPr="00002B39">
        <w:rPr>
          <w:rFonts w:ascii="Arial" w:hAnsi="Arial" w:cs="Arial"/>
          <w:b/>
          <w:sz w:val="24"/>
          <w:szCs w:val="24"/>
        </w:rPr>
        <w:t>Колеса и опоры</w:t>
      </w:r>
    </w:p>
    <w:p w14:paraId="4539C35A" w14:textId="29FF53EB" w:rsidR="0084593B" w:rsidRPr="00002B39" w:rsidRDefault="00693EA8">
      <w:pPr>
        <w:spacing w:after="0" w:line="360" w:lineRule="auto"/>
        <w:ind w:firstLine="567"/>
        <w:jc w:val="both"/>
        <w:rPr>
          <w:rFonts w:ascii="Arial" w:hAnsi="Arial" w:cs="Arial"/>
          <w:sz w:val="24"/>
          <w:szCs w:val="24"/>
        </w:rPr>
      </w:pPr>
      <w:r>
        <w:rPr>
          <w:rFonts w:ascii="Arial" w:hAnsi="Arial" w:cs="Arial"/>
          <w:sz w:val="24"/>
          <w:szCs w:val="24"/>
        </w:rPr>
        <w:t>Колеса ходунков должны вращаться свободно, без заеданий. Ось крепления должна препятствовать выпадению колеса: усилие выдергивания оси или колеса из гнезда – не менее 90 Н. Колеса</w:t>
      </w:r>
      <w:r w:rsidR="007C372D">
        <w:rPr>
          <w:rFonts w:ascii="Arial" w:hAnsi="Arial" w:cs="Arial"/>
          <w:sz w:val="24"/>
          <w:szCs w:val="24"/>
        </w:rPr>
        <w:t>, изготовленные</w:t>
      </w:r>
      <w:r>
        <w:rPr>
          <w:rFonts w:ascii="Arial" w:hAnsi="Arial" w:cs="Arial"/>
          <w:sz w:val="24"/>
          <w:szCs w:val="24"/>
        </w:rPr>
        <w:t xml:space="preserve"> из упругих </w:t>
      </w:r>
      <w:r w:rsidRPr="00002B39">
        <w:rPr>
          <w:rFonts w:ascii="Arial" w:hAnsi="Arial" w:cs="Arial"/>
          <w:sz w:val="24"/>
          <w:szCs w:val="24"/>
        </w:rPr>
        <w:t>материалов (резина, полиуретан)</w:t>
      </w:r>
      <w:r w:rsidR="007C372D" w:rsidRPr="00002B39">
        <w:rPr>
          <w:rFonts w:ascii="Arial" w:hAnsi="Arial" w:cs="Arial"/>
          <w:sz w:val="24"/>
          <w:szCs w:val="24"/>
        </w:rPr>
        <w:t>, предпочтительнее</w:t>
      </w:r>
      <w:r w:rsidRPr="00002B39">
        <w:rPr>
          <w:rFonts w:ascii="Arial" w:hAnsi="Arial" w:cs="Arial"/>
          <w:sz w:val="24"/>
          <w:szCs w:val="24"/>
        </w:rPr>
        <w:t xml:space="preserve"> для надежного сцепления. Допускается блокировка некоторых колес (например, задних – по конструкции) для предотвращения</w:t>
      </w:r>
      <w:r w:rsidR="007C372D" w:rsidRPr="00002B39">
        <w:rPr>
          <w:rFonts w:ascii="Arial" w:hAnsi="Arial" w:cs="Arial"/>
          <w:sz w:val="24"/>
          <w:szCs w:val="24"/>
        </w:rPr>
        <w:t xml:space="preserve"> развития</w:t>
      </w:r>
      <w:r w:rsidRPr="00002B39">
        <w:rPr>
          <w:rFonts w:ascii="Arial" w:hAnsi="Arial" w:cs="Arial"/>
          <w:sz w:val="24"/>
          <w:szCs w:val="24"/>
        </w:rPr>
        <w:t xml:space="preserve"> чрезмерной скорости, однако ходунки не должны иметь движущихся частей, которые могут неожиданно затормозить и вызвать </w:t>
      </w:r>
      <w:r w:rsidR="007C372D" w:rsidRPr="00002B39">
        <w:rPr>
          <w:rFonts w:ascii="Arial" w:hAnsi="Arial" w:cs="Arial"/>
          <w:sz w:val="24"/>
          <w:szCs w:val="24"/>
        </w:rPr>
        <w:t xml:space="preserve">тем самым </w:t>
      </w:r>
      <w:r w:rsidRPr="00002B39">
        <w:rPr>
          <w:rFonts w:ascii="Arial" w:hAnsi="Arial" w:cs="Arial"/>
          <w:sz w:val="24"/>
          <w:szCs w:val="24"/>
        </w:rPr>
        <w:t xml:space="preserve">опрокидывание. Если предусмотрено стояночное тормозное устройство (например, ручной тормоз для фиксации на месте), то оно должно удерживать ходунки практически неподвижно: при включенном тормозе с ребенком внутри </w:t>
      </w:r>
      <w:r w:rsidR="007C372D" w:rsidRPr="00002B39">
        <w:rPr>
          <w:rFonts w:ascii="Arial" w:hAnsi="Arial" w:cs="Arial"/>
          <w:sz w:val="24"/>
          <w:szCs w:val="24"/>
        </w:rPr>
        <w:t xml:space="preserve">ходунков </w:t>
      </w:r>
      <w:r w:rsidRPr="00002B39">
        <w:rPr>
          <w:rFonts w:ascii="Arial" w:hAnsi="Arial" w:cs="Arial"/>
          <w:sz w:val="24"/>
          <w:szCs w:val="24"/>
        </w:rPr>
        <w:t xml:space="preserve">сдвиг должен быть не более 50 мм. </w:t>
      </w:r>
    </w:p>
    <w:p w14:paraId="54082178" w14:textId="77777777" w:rsidR="0084593B" w:rsidRPr="00002B39" w:rsidRDefault="00693EA8">
      <w:pPr>
        <w:pStyle w:val="ConsPlusNormal"/>
        <w:spacing w:line="360" w:lineRule="auto"/>
        <w:ind w:firstLine="567"/>
        <w:jc w:val="both"/>
        <w:outlineLvl w:val="0"/>
        <w:rPr>
          <w:rFonts w:ascii="Arial" w:hAnsi="Arial" w:cs="Arial"/>
          <w:b/>
          <w:sz w:val="24"/>
          <w:szCs w:val="24"/>
        </w:rPr>
      </w:pPr>
      <w:bookmarkStart w:id="16" w:name="_v53uk15goa8w"/>
      <w:bookmarkStart w:id="17" w:name="_Toc198110902"/>
      <w:bookmarkEnd w:id="16"/>
      <w:r w:rsidRPr="00002B39">
        <w:rPr>
          <w:rFonts w:ascii="Arial" w:hAnsi="Arial" w:cs="Arial"/>
          <w:b/>
          <w:sz w:val="24"/>
          <w:szCs w:val="24"/>
        </w:rPr>
        <w:t>6.2 Защита от травмирующих факторов</w:t>
      </w:r>
      <w:bookmarkEnd w:id="17"/>
    </w:p>
    <w:p w14:paraId="56F8E743" w14:textId="77777777" w:rsidR="0084593B" w:rsidRPr="00002B39" w:rsidRDefault="00693EA8">
      <w:pPr>
        <w:spacing w:after="0" w:line="360" w:lineRule="auto"/>
        <w:ind w:firstLine="567"/>
        <w:jc w:val="both"/>
        <w:rPr>
          <w:rFonts w:ascii="Arial" w:hAnsi="Arial" w:cs="Arial"/>
          <w:b/>
          <w:sz w:val="24"/>
          <w:szCs w:val="24"/>
        </w:rPr>
      </w:pPr>
      <w:r w:rsidRPr="00002B39">
        <w:rPr>
          <w:rFonts w:ascii="Arial" w:hAnsi="Arial" w:cs="Arial"/>
          <w:b/>
          <w:sz w:val="24"/>
          <w:szCs w:val="24"/>
        </w:rPr>
        <w:t>6.2.1</w:t>
      </w:r>
      <w:r w:rsidRPr="00002B39">
        <w:rPr>
          <w:rFonts w:ascii="Arial" w:hAnsi="Arial" w:cs="Arial"/>
          <w:sz w:val="24"/>
          <w:szCs w:val="24"/>
        </w:rPr>
        <w:t xml:space="preserve"> </w:t>
      </w:r>
      <w:r w:rsidRPr="00002B39">
        <w:rPr>
          <w:rFonts w:ascii="Arial" w:hAnsi="Arial" w:cs="Arial"/>
          <w:b/>
          <w:sz w:val="24"/>
          <w:szCs w:val="24"/>
        </w:rPr>
        <w:t>Острые кромки и выступы</w:t>
      </w:r>
    </w:p>
    <w:p w14:paraId="25CCDA0C" w14:textId="6674C9DF"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lastRenderedPageBreak/>
        <w:t>На ходунках не допуска</w:t>
      </w:r>
      <w:r w:rsidR="007C372D" w:rsidRPr="00002B39">
        <w:rPr>
          <w:rFonts w:ascii="Arial" w:hAnsi="Arial" w:cs="Arial"/>
          <w:sz w:val="24"/>
          <w:szCs w:val="24"/>
        </w:rPr>
        <w:t>е</w:t>
      </w:r>
      <w:r w:rsidRPr="00002B39">
        <w:rPr>
          <w:rFonts w:ascii="Arial" w:hAnsi="Arial" w:cs="Arial"/>
          <w:sz w:val="24"/>
          <w:szCs w:val="24"/>
        </w:rPr>
        <w:t>тся</w:t>
      </w:r>
      <w:r w:rsidR="007C372D" w:rsidRPr="00002B39">
        <w:rPr>
          <w:rFonts w:ascii="Arial" w:hAnsi="Arial" w:cs="Arial"/>
          <w:sz w:val="24"/>
          <w:szCs w:val="24"/>
        </w:rPr>
        <w:t xml:space="preserve"> наличия</w:t>
      </w:r>
      <w:r w:rsidRPr="00002B39">
        <w:rPr>
          <w:rFonts w:ascii="Arial" w:hAnsi="Arial" w:cs="Arial"/>
          <w:sz w:val="24"/>
          <w:szCs w:val="24"/>
        </w:rPr>
        <w:t xml:space="preserve"> остры</w:t>
      </w:r>
      <w:r w:rsidR="007C372D" w:rsidRPr="00002B39">
        <w:rPr>
          <w:rFonts w:ascii="Arial" w:hAnsi="Arial" w:cs="Arial"/>
          <w:sz w:val="24"/>
          <w:szCs w:val="24"/>
        </w:rPr>
        <w:t>х</w:t>
      </w:r>
      <w:r w:rsidRPr="00002B39">
        <w:rPr>
          <w:rFonts w:ascii="Arial" w:hAnsi="Arial" w:cs="Arial"/>
          <w:sz w:val="24"/>
          <w:szCs w:val="24"/>
        </w:rPr>
        <w:t xml:space="preserve"> кра</w:t>
      </w:r>
      <w:r w:rsidR="007C372D" w:rsidRPr="00002B39">
        <w:rPr>
          <w:rFonts w:ascii="Arial" w:hAnsi="Arial" w:cs="Arial"/>
          <w:sz w:val="24"/>
          <w:szCs w:val="24"/>
        </w:rPr>
        <w:t>ев</w:t>
      </w:r>
      <w:r w:rsidRPr="00002B39">
        <w:rPr>
          <w:rFonts w:ascii="Arial" w:hAnsi="Arial" w:cs="Arial"/>
          <w:sz w:val="24"/>
          <w:szCs w:val="24"/>
        </w:rPr>
        <w:t>, заусенц</w:t>
      </w:r>
      <w:r w:rsidR="007C372D" w:rsidRPr="00002B39">
        <w:rPr>
          <w:rFonts w:ascii="Arial" w:hAnsi="Arial" w:cs="Arial"/>
          <w:sz w:val="24"/>
          <w:szCs w:val="24"/>
        </w:rPr>
        <w:t>ев</w:t>
      </w:r>
      <w:r w:rsidRPr="00002B39">
        <w:rPr>
          <w:rFonts w:ascii="Arial" w:hAnsi="Arial" w:cs="Arial"/>
          <w:sz w:val="24"/>
          <w:szCs w:val="24"/>
        </w:rPr>
        <w:t xml:space="preserve"> или остры</w:t>
      </w:r>
      <w:r w:rsidR="007C372D" w:rsidRPr="00002B39">
        <w:rPr>
          <w:rFonts w:ascii="Arial" w:hAnsi="Arial" w:cs="Arial"/>
          <w:sz w:val="24"/>
          <w:szCs w:val="24"/>
        </w:rPr>
        <w:t>х</w:t>
      </w:r>
      <w:r w:rsidRPr="00002B39">
        <w:rPr>
          <w:rFonts w:ascii="Arial" w:hAnsi="Arial" w:cs="Arial"/>
          <w:sz w:val="24"/>
          <w:szCs w:val="24"/>
        </w:rPr>
        <w:t xml:space="preserve"> угл</w:t>
      </w:r>
      <w:r w:rsidR="007C372D" w:rsidRPr="00002B39">
        <w:rPr>
          <w:rFonts w:ascii="Arial" w:hAnsi="Arial" w:cs="Arial"/>
          <w:sz w:val="24"/>
          <w:szCs w:val="24"/>
        </w:rPr>
        <w:t>ов</w:t>
      </w:r>
      <w:r w:rsidRPr="00002B39">
        <w:rPr>
          <w:rFonts w:ascii="Arial" w:hAnsi="Arial" w:cs="Arial"/>
          <w:sz w:val="24"/>
          <w:szCs w:val="24"/>
        </w:rPr>
        <w:t xml:space="preserve"> конструкции, до которых может дотянуться ребенок. Все жесткие элементы в зоне доступа ребенка (в радиусе 300 мм от центра сиденья для тип</w:t>
      </w:r>
      <w:r w:rsidR="007C372D" w:rsidRPr="00002B39">
        <w:rPr>
          <w:rFonts w:ascii="Arial" w:hAnsi="Arial" w:cs="Arial"/>
          <w:sz w:val="24"/>
          <w:szCs w:val="24"/>
        </w:rPr>
        <w:t>а</w:t>
      </w:r>
      <w:r w:rsidRPr="00002B39">
        <w:rPr>
          <w:rFonts w:ascii="Arial" w:hAnsi="Arial" w:cs="Arial"/>
          <w:sz w:val="24"/>
          <w:szCs w:val="24"/>
        </w:rPr>
        <w:t xml:space="preserve"> A/C и в пределах рукоятки для типа B) должны иметь скругление радиусом не менее 2 мм либо эластичное покрытие. </w:t>
      </w:r>
      <w:r w:rsidR="007C372D" w:rsidRPr="00002B39">
        <w:rPr>
          <w:rFonts w:ascii="Arial" w:hAnsi="Arial" w:cs="Arial"/>
          <w:sz w:val="24"/>
          <w:szCs w:val="24"/>
        </w:rPr>
        <w:t>О</w:t>
      </w:r>
      <w:r w:rsidRPr="00002B39">
        <w:rPr>
          <w:rFonts w:ascii="Arial" w:hAnsi="Arial" w:cs="Arial"/>
          <w:sz w:val="24"/>
          <w:szCs w:val="24"/>
        </w:rPr>
        <w:t xml:space="preserve">стрые края </w:t>
      </w:r>
      <w:r w:rsidR="007C372D" w:rsidRPr="00002B39">
        <w:rPr>
          <w:rFonts w:ascii="Arial" w:hAnsi="Arial" w:cs="Arial"/>
          <w:sz w:val="24"/>
          <w:szCs w:val="24"/>
        </w:rPr>
        <w:t xml:space="preserve">в конструкции ходунков возможны </w:t>
      </w:r>
      <w:r w:rsidRPr="00002B39">
        <w:rPr>
          <w:rFonts w:ascii="Arial" w:hAnsi="Arial" w:cs="Arial"/>
          <w:sz w:val="24"/>
          <w:szCs w:val="24"/>
        </w:rPr>
        <w:t xml:space="preserve">только </w:t>
      </w:r>
      <w:r w:rsidR="007C372D" w:rsidRPr="00002B39">
        <w:rPr>
          <w:rFonts w:ascii="Arial" w:hAnsi="Arial" w:cs="Arial"/>
          <w:sz w:val="24"/>
          <w:szCs w:val="24"/>
        </w:rPr>
        <w:t>в качестве</w:t>
      </w:r>
      <w:r w:rsidRPr="00002B39">
        <w:rPr>
          <w:rFonts w:ascii="Arial" w:hAnsi="Arial" w:cs="Arial"/>
          <w:sz w:val="24"/>
          <w:szCs w:val="24"/>
        </w:rPr>
        <w:t xml:space="preserve"> функциональны</w:t>
      </w:r>
      <w:r w:rsidR="007C372D" w:rsidRPr="00002B39">
        <w:rPr>
          <w:rFonts w:ascii="Arial" w:hAnsi="Arial" w:cs="Arial"/>
          <w:sz w:val="24"/>
          <w:szCs w:val="24"/>
        </w:rPr>
        <w:t>х</w:t>
      </w:r>
      <w:r w:rsidRPr="00002B39">
        <w:rPr>
          <w:rFonts w:ascii="Arial" w:hAnsi="Arial" w:cs="Arial"/>
          <w:sz w:val="24"/>
          <w:szCs w:val="24"/>
        </w:rPr>
        <w:t xml:space="preserve"> (например, внутренняя кромка винтовой резьбы), не доступны</w:t>
      </w:r>
      <w:r w:rsidR="007C372D" w:rsidRPr="00002B39">
        <w:rPr>
          <w:rFonts w:ascii="Arial" w:hAnsi="Arial" w:cs="Arial"/>
          <w:sz w:val="24"/>
          <w:szCs w:val="24"/>
        </w:rPr>
        <w:t>х</w:t>
      </w:r>
      <w:r w:rsidRPr="00002B39">
        <w:rPr>
          <w:rFonts w:ascii="Arial" w:hAnsi="Arial" w:cs="Arial"/>
          <w:sz w:val="24"/>
          <w:szCs w:val="24"/>
        </w:rPr>
        <w:t xml:space="preserve"> ребенку. Металлические части без защитного покрытия проверяют по ГОСТ EN 71-1.</w:t>
      </w:r>
      <w:r w:rsidR="007C372D" w:rsidRPr="00002B39">
        <w:rPr>
          <w:rFonts w:ascii="Arial" w:hAnsi="Arial" w:cs="Arial"/>
          <w:sz w:val="24"/>
          <w:szCs w:val="24"/>
        </w:rPr>
        <w:t xml:space="preserve"> </w:t>
      </w:r>
      <w:r w:rsidRPr="00002B39">
        <w:rPr>
          <w:rFonts w:ascii="Arial" w:hAnsi="Arial" w:cs="Arial"/>
          <w:sz w:val="24"/>
          <w:szCs w:val="24"/>
        </w:rPr>
        <w:t>Не должно быть выступающих концов болтов, осей колес</w:t>
      </w:r>
      <w:r w:rsidR="007C372D" w:rsidRPr="00002B39">
        <w:rPr>
          <w:rFonts w:ascii="Arial" w:hAnsi="Arial" w:cs="Arial"/>
          <w:sz w:val="24"/>
          <w:szCs w:val="24"/>
        </w:rPr>
        <w:t>,</w:t>
      </w:r>
      <w:r w:rsidRPr="00002B39">
        <w:rPr>
          <w:rFonts w:ascii="Arial" w:hAnsi="Arial" w:cs="Arial"/>
          <w:sz w:val="24"/>
          <w:szCs w:val="24"/>
        </w:rPr>
        <w:t xml:space="preserve"> или они должны быть закрыты защитными колпачками.</w:t>
      </w:r>
    </w:p>
    <w:p w14:paraId="3ED5B6A2" w14:textId="77777777" w:rsidR="0084593B" w:rsidRPr="00002B39" w:rsidRDefault="00693EA8">
      <w:pPr>
        <w:spacing w:after="0" w:line="360" w:lineRule="auto"/>
        <w:ind w:firstLine="567"/>
        <w:jc w:val="both"/>
        <w:rPr>
          <w:rFonts w:ascii="Arial" w:hAnsi="Arial" w:cs="Arial"/>
          <w:b/>
          <w:sz w:val="24"/>
          <w:szCs w:val="24"/>
        </w:rPr>
      </w:pPr>
      <w:r w:rsidRPr="00002B39">
        <w:rPr>
          <w:rFonts w:ascii="Arial" w:hAnsi="Arial" w:cs="Arial"/>
          <w:b/>
          <w:sz w:val="24"/>
          <w:szCs w:val="24"/>
        </w:rPr>
        <w:t>6.2.2 Зазоры</w:t>
      </w:r>
    </w:p>
    <w:p w14:paraId="4D861EE6" w14:textId="14C49206" w:rsidR="00C449DE"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Конструкция ходунков не должна создавать защемляющих зазоров, в которые могут попасть пальцы, руки, ноги ребенка при обычном использовании. Зазоры между подвижными частями (например, между рамой и складывающимися опорами) в </w:t>
      </w:r>
      <w:r w:rsidR="007C372D" w:rsidRPr="00002B39">
        <w:rPr>
          <w:rFonts w:ascii="Arial" w:hAnsi="Arial" w:cs="Arial"/>
          <w:sz w:val="24"/>
          <w:szCs w:val="24"/>
        </w:rPr>
        <w:t xml:space="preserve">тех </w:t>
      </w:r>
      <w:r w:rsidRPr="00002B39">
        <w:rPr>
          <w:rFonts w:ascii="Arial" w:hAnsi="Arial" w:cs="Arial"/>
          <w:sz w:val="24"/>
          <w:szCs w:val="24"/>
        </w:rPr>
        <w:t>зонах, куда ребенок может засунуть пальцы, должны быть менее 5 мм либо более 12 мм – во избежание травм пальцев</w:t>
      </w:r>
      <w:r w:rsidR="007C372D" w:rsidRPr="00002B39">
        <w:rPr>
          <w:rFonts w:ascii="Arial" w:hAnsi="Arial" w:cs="Arial"/>
          <w:sz w:val="24"/>
          <w:szCs w:val="24"/>
        </w:rPr>
        <w:t xml:space="preserve"> ребенка</w:t>
      </w:r>
      <w:r w:rsidRPr="00002B39">
        <w:rPr>
          <w:rFonts w:ascii="Arial" w:hAnsi="Arial" w:cs="Arial"/>
          <w:sz w:val="24"/>
          <w:szCs w:val="24"/>
        </w:rPr>
        <w:t>. Если при складывании/раскладывании образуются сдвигающиеся зазоры, они не должны быть доступны ребенку (складывание должен проводить только взрослый по</w:t>
      </w:r>
      <w:r w:rsidR="007C372D" w:rsidRPr="00002B39">
        <w:rPr>
          <w:rFonts w:ascii="Arial" w:hAnsi="Arial" w:cs="Arial"/>
          <w:sz w:val="24"/>
          <w:szCs w:val="24"/>
        </w:rPr>
        <w:t xml:space="preserve"> прилагаемой</w:t>
      </w:r>
      <w:r w:rsidRPr="00002B39">
        <w:rPr>
          <w:rFonts w:ascii="Arial" w:hAnsi="Arial" w:cs="Arial"/>
          <w:sz w:val="24"/>
          <w:szCs w:val="24"/>
        </w:rPr>
        <w:t xml:space="preserve"> инструкции). </w:t>
      </w:r>
    </w:p>
    <w:p w14:paraId="27CC2824" w14:textId="2D5C3440" w:rsidR="0084593B" w:rsidRPr="00002B39" w:rsidRDefault="00693EA8">
      <w:pPr>
        <w:spacing w:after="0" w:line="360" w:lineRule="auto"/>
        <w:ind w:firstLine="567"/>
        <w:jc w:val="both"/>
        <w:rPr>
          <w:rFonts w:ascii="Arial" w:hAnsi="Arial" w:cs="Arial"/>
          <w:sz w:val="24"/>
          <w:szCs w:val="24"/>
        </w:rPr>
      </w:pPr>
      <w:r w:rsidRPr="00002B39">
        <w:rPr>
          <w:rFonts w:ascii="Arial" w:hAnsi="Arial" w:cs="Arial"/>
          <w:sz w:val="24"/>
          <w:szCs w:val="24"/>
        </w:rPr>
        <w:t xml:space="preserve">Все отверстия и щели проверяют калибрами диаметрами 5 и 12 мм согласно ГОСТ </w:t>
      </w:r>
      <w:r w:rsidRPr="00002B39">
        <w:rPr>
          <w:rFonts w:ascii="Arial" w:hAnsi="Arial" w:cs="Arial"/>
          <w:sz w:val="24"/>
          <w:szCs w:val="24"/>
          <w:lang w:val="en-US"/>
        </w:rPr>
        <w:t>EN</w:t>
      </w:r>
      <w:r w:rsidRPr="00002B39">
        <w:rPr>
          <w:rFonts w:ascii="Arial" w:hAnsi="Arial" w:cs="Arial"/>
          <w:sz w:val="24"/>
          <w:szCs w:val="24"/>
        </w:rPr>
        <w:t xml:space="preserve"> 71-1. </w:t>
      </w:r>
    </w:p>
    <w:p w14:paraId="5E2CA4E6" w14:textId="77777777" w:rsidR="0084593B" w:rsidRPr="00002B39" w:rsidRDefault="00693EA8" w:rsidP="00A2705F">
      <w:pPr>
        <w:spacing w:after="0" w:line="348" w:lineRule="auto"/>
        <w:ind w:firstLine="567"/>
        <w:jc w:val="both"/>
        <w:rPr>
          <w:rFonts w:ascii="Arial" w:hAnsi="Arial" w:cs="Arial"/>
          <w:b/>
          <w:sz w:val="24"/>
          <w:szCs w:val="24"/>
        </w:rPr>
      </w:pPr>
      <w:r w:rsidRPr="00002B39">
        <w:rPr>
          <w:rFonts w:ascii="Arial" w:hAnsi="Arial" w:cs="Arial"/>
          <w:b/>
          <w:sz w:val="24"/>
          <w:szCs w:val="24"/>
        </w:rPr>
        <w:t>6.2.3</w:t>
      </w:r>
      <w:r w:rsidRPr="00002B39">
        <w:rPr>
          <w:rFonts w:ascii="Arial" w:hAnsi="Arial" w:cs="Arial"/>
          <w:sz w:val="24"/>
          <w:szCs w:val="24"/>
        </w:rPr>
        <w:t xml:space="preserve"> </w:t>
      </w:r>
      <w:r w:rsidRPr="00002B39">
        <w:rPr>
          <w:rFonts w:ascii="Arial" w:hAnsi="Arial" w:cs="Arial"/>
          <w:b/>
          <w:sz w:val="24"/>
          <w:szCs w:val="24"/>
        </w:rPr>
        <w:t>Мелкие детали и прочие риски</w:t>
      </w:r>
    </w:p>
    <w:p w14:paraId="71BEF1C1" w14:textId="656B4862" w:rsidR="0084593B" w:rsidRPr="00002B39" w:rsidRDefault="00693EA8" w:rsidP="00A2705F">
      <w:pPr>
        <w:spacing w:after="0" w:line="348" w:lineRule="auto"/>
        <w:ind w:firstLine="567"/>
        <w:jc w:val="both"/>
        <w:rPr>
          <w:rFonts w:ascii="Arial" w:hAnsi="Arial" w:cs="Arial"/>
          <w:sz w:val="24"/>
          <w:szCs w:val="24"/>
        </w:rPr>
      </w:pPr>
      <w:r w:rsidRPr="00002B39">
        <w:rPr>
          <w:rFonts w:ascii="Arial" w:hAnsi="Arial" w:cs="Arial"/>
          <w:sz w:val="24"/>
          <w:szCs w:val="24"/>
        </w:rPr>
        <w:t xml:space="preserve">Ходунки, как изделие для детей </w:t>
      </w:r>
      <w:r w:rsidR="00E01204" w:rsidRPr="00002B39">
        <w:rPr>
          <w:rFonts w:ascii="Arial" w:hAnsi="Arial" w:cs="Arial"/>
          <w:sz w:val="24"/>
          <w:szCs w:val="24"/>
        </w:rPr>
        <w:t>не старше</w:t>
      </w:r>
      <w:r w:rsidRPr="00002B39">
        <w:rPr>
          <w:rFonts w:ascii="Arial" w:hAnsi="Arial" w:cs="Arial"/>
          <w:sz w:val="24"/>
          <w:szCs w:val="24"/>
        </w:rPr>
        <w:t xml:space="preserve"> трех лет, не должны иметь мелких съемных деталей, которые ребенок может проглотить или вдохнуть. Все декоративные элементы, накладки, крепежные заглушки должны выдерживать усилие не менее 90 Н на прочность или крутящий момент 0,5 </w:t>
      </w:r>
      <w:proofErr w:type="spellStart"/>
      <w:r w:rsidRPr="00002B39">
        <w:rPr>
          <w:rFonts w:ascii="Arial" w:hAnsi="Arial" w:cs="Arial"/>
          <w:sz w:val="24"/>
          <w:szCs w:val="24"/>
        </w:rPr>
        <w:t>Н·м</w:t>
      </w:r>
      <w:proofErr w:type="spellEnd"/>
      <w:r w:rsidRPr="00002B39">
        <w:rPr>
          <w:rFonts w:ascii="Arial" w:hAnsi="Arial" w:cs="Arial"/>
          <w:sz w:val="24"/>
          <w:szCs w:val="24"/>
        </w:rPr>
        <w:t xml:space="preserve"> либо </w:t>
      </w:r>
      <w:r w:rsidR="00E01204" w:rsidRPr="00002B39">
        <w:rPr>
          <w:rFonts w:ascii="Arial" w:hAnsi="Arial" w:cs="Arial"/>
          <w:sz w:val="24"/>
          <w:szCs w:val="24"/>
        </w:rPr>
        <w:t xml:space="preserve">должны </w:t>
      </w:r>
      <w:r w:rsidRPr="00002B39">
        <w:rPr>
          <w:rFonts w:ascii="Arial" w:hAnsi="Arial" w:cs="Arial"/>
          <w:sz w:val="24"/>
          <w:szCs w:val="24"/>
        </w:rPr>
        <w:t xml:space="preserve">быть крупнее цилиндра диаметром 31,7 мм (испытание на мелкие части для детей </w:t>
      </w:r>
      <w:r w:rsidR="00E01204" w:rsidRPr="00002B39">
        <w:rPr>
          <w:rFonts w:ascii="Arial" w:hAnsi="Arial" w:cs="Arial"/>
          <w:sz w:val="24"/>
          <w:szCs w:val="24"/>
        </w:rPr>
        <w:t>не старше</w:t>
      </w:r>
      <w:r w:rsidRPr="00002B39">
        <w:rPr>
          <w:rFonts w:ascii="Arial" w:hAnsi="Arial" w:cs="Arial"/>
          <w:sz w:val="24"/>
          <w:szCs w:val="24"/>
        </w:rPr>
        <w:t xml:space="preserve"> трех лет). Любые отламывающиеся элементы (например, игрушки на панели) испытывают на удар и изгиб по</w:t>
      </w:r>
      <w:r w:rsidR="00C449DE" w:rsidRPr="00002B39">
        <w:rPr>
          <w:rFonts w:ascii="Arial" w:hAnsi="Arial" w:cs="Arial"/>
          <w:sz w:val="24"/>
          <w:szCs w:val="24"/>
        </w:rPr>
        <w:t xml:space="preserve"> </w:t>
      </w:r>
      <w:r w:rsidRPr="00002B39">
        <w:rPr>
          <w:rFonts w:ascii="Arial" w:hAnsi="Arial" w:cs="Arial"/>
          <w:sz w:val="24"/>
          <w:szCs w:val="24"/>
        </w:rPr>
        <w:t xml:space="preserve">ГОСТ </w:t>
      </w:r>
      <w:r w:rsidRPr="00002B39">
        <w:rPr>
          <w:rFonts w:ascii="Arial" w:hAnsi="Arial" w:cs="Arial"/>
          <w:sz w:val="24"/>
          <w:szCs w:val="24"/>
          <w:lang w:val="en-US"/>
        </w:rPr>
        <w:t>EN</w:t>
      </w:r>
      <w:r w:rsidRPr="00002B39">
        <w:rPr>
          <w:rFonts w:ascii="Arial" w:hAnsi="Arial" w:cs="Arial"/>
          <w:sz w:val="24"/>
          <w:szCs w:val="24"/>
        </w:rPr>
        <w:t xml:space="preserve"> 71-1</w:t>
      </w:r>
      <w:r w:rsidR="00E01204" w:rsidRPr="00002B39">
        <w:rPr>
          <w:rFonts w:ascii="Arial" w:hAnsi="Arial" w:cs="Arial"/>
          <w:sz w:val="24"/>
          <w:szCs w:val="24"/>
        </w:rPr>
        <w:t>–2022</w:t>
      </w:r>
      <w:r w:rsidRPr="00002B39">
        <w:rPr>
          <w:rFonts w:ascii="Arial" w:hAnsi="Arial" w:cs="Arial"/>
          <w:sz w:val="24"/>
          <w:szCs w:val="24"/>
        </w:rPr>
        <w:t xml:space="preserve"> (подразделы 8.4 и 8.7); при разрушении не должно образовываться острых осколков или мелких частей. Пружины, если их применяют (например, возвратные пружины механизма фиксации), должны быть или недоступны, или снабжены направляющими штоками, чтобы избежать выпадения пружины при поломке.</w:t>
      </w:r>
    </w:p>
    <w:p w14:paraId="454D7006" w14:textId="77777777" w:rsidR="0084593B" w:rsidRPr="00002B39" w:rsidRDefault="00693EA8" w:rsidP="00A2705F">
      <w:pPr>
        <w:spacing w:after="0" w:line="348" w:lineRule="auto"/>
        <w:ind w:firstLine="567"/>
        <w:jc w:val="both"/>
        <w:rPr>
          <w:rFonts w:ascii="Arial" w:hAnsi="Arial" w:cs="Arial"/>
          <w:b/>
          <w:sz w:val="24"/>
          <w:szCs w:val="24"/>
        </w:rPr>
      </w:pPr>
      <w:r w:rsidRPr="00002B39">
        <w:rPr>
          <w:rFonts w:ascii="Arial" w:hAnsi="Arial" w:cs="Arial"/>
          <w:b/>
          <w:sz w:val="24"/>
          <w:szCs w:val="24"/>
        </w:rPr>
        <w:t>6.2.4</w:t>
      </w:r>
      <w:r w:rsidRPr="00002B39">
        <w:rPr>
          <w:rFonts w:ascii="Arial" w:hAnsi="Arial" w:cs="Arial"/>
          <w:sz w:val="24"/>
          <w:szCs w:val="24"/>
        </w:rPr>
        <w:t xml:space="preserve"> </w:t>
      </w:r>
      <w:r w:rsidRPr="00002B39">
        <w:rPr>
          <w:rFonts w:ascii="Arial" w:hAnsi="Arial" w:cs="Arial"/>
          <w:b/>
          <w:sz w:val="24"/>
          <w:szCs w:val="24"/>
        </w:rPr>
        <w:t>Опоры для ног и отверстия</w:t>
      </w:r>
    </w:p>
    <w:p w14:paraId="46CF7A35" w14:textId="5FF7CA25" w:rsidR="0084593B" w:rsidRPr="00002B39" w:rsidRDefault="00693EA8" w:rsidP="00A2705F">
      <w:pPr>
        <w:spacing w:after="0" w:line="348" w:lineRule="auto"/>
        <w:ind w:firstLine="567"/>
        <w:jc w:val="both"/>
        <w:rPr>
          <w:rFonts w:ascii="Arial" w:hAnsi="Arial" w:cs="Arial"/>
          <w:sz w:val="24"/>
          <w:szCs w:val="24"/>
        </w:rPr>
      </w:pPr>
      <w:r w:rsidRPr="00002B39">
        <w:rPr>
          <w:rFonts w:ascii="Arial" w:hAnsi="Arial" w:cs="Arial"/>
          <w:sz w:val="24"/>
          <w:szCs w:val="24"/>
        </w:rPr>
        <w:t xml:space="preserve">В сидячих ходунках </w:t>
      </w:r>
      <w:r w:rsidR="00E332BF" w:rsidRPr="00002B39">
        <w:rPr>
          <w:rFonts w:ascii="Arial" w:hAnsi="Arial" w:cs="Arial"/>
          <w:sz w:val="24"/>
          <w:szCs w:val="24"/>
        </w:rPr>
        <w:t xml:space="preserve">по </w:t>
      </w:r>
      <w:r w:rsidRPr="00002B39">
        <w:rPr>
          <w:rFonts w:ascii="Arial" w:hAnsi="Arial" w:cs="Arial"/>
          <w:sz w:val="24"/>
          <w:szCs w:val="24"/>
        </w:rPr>
        <w:t>тип</w:t>
      </w:r>
      <w:r w:rsidR="00E332BF" w:rsidRPr="00002B39">
        <w:rPr>
          <w:rFonts w:ascii="Arial" w:hAnsi="Arial" w:cs="Arial"/>
          <w:sz w:val="24"/>
          <w:szCs w:val="24"/>
        </w:rPr>
        <w:t>у</w:t>
      </w:r>
      <w:r w:rsidRPr="00002B39">
        <w:rPr>
          <w:rFonts w:ascii="Arial" w:hAnsi="Arial" w:cs="Arial"/>
          <w:sz w:val="24"/>
          <w:szCs w:val="24"/>
        </w:rPr>
        <w:t xml:space="preserve"> A/C ребенок частично опирается ногами о пол. Конструкция должна исключать </w:t>
      </w:r>
      <w:r w:rsidR="00E332BF" w:rsidRPr="00002B39">
        <w:rPr>
          <w:rFonts w:ascii="Arial" w:hAnsi="Arial" w:cs="Arial"/>
          <w:sz w:val="24"/>
          <w:szCs w:val="24"/>
        </w:rPr>
        <w:t xml:space="preserve">такие </w:t>
      </w:r>
      <w:r w:rsidRPr="00002B39">
        <w:rPr>
          <w:rFonts w:ascii="Arial" w:hAnsi="Arial" w:cs="Arial"/>
          <w:sz w:val="24"/>
          <w:szCs w:val="24"/>
        </w:rPr>
        <w:t xml:space="preserve">ситуации, </w:t>
      </w:r>
      <w:r w:rsidR="00E332BF" w:rsidRPr="00002B39">
        <w:rPr>
          <w:rFonts w:ascii="Arial" w:hAnsi="Arial" w:cs="Arial"/>
          <w:sz w:val="24"/>
          <w:szCs w:val="24"/>
        </w:rPr>
        <w:t>при которых</w:t>
      </w:r>
      <w:r w:rsidRPr="00002B39">
        <w:rPr>
          <w:rFonts w:ascii="Arial" w:hAnsi="Arial" w:cs="Arial"/>
          <w:sz w:val="24"/>
          <w:szCs w:val="24"/>
        </w:rPr>
        <w:t xml:space="preserve"> ножка ребенка может соскользнуть и застрять между элементами рамы. Например, если в основании </w:t>
      </w:r>
      <w:r w:rsidRPr="00002B39">
        <w:rPr>
          <w:rFonts w:ascii="Arial" w:hAnsi="Arial" w:cs="Arial"/>
          <w:sz w:val="24"/>
          <w:szCs w:val="24"/>
        </w:rPr>
        <w:lastRenderedPageBreak/>
        <w:t xml:space="preserve">имеется центральное отверстие, куда теоретически может провалиться ножка ребенка, его нужно закрыть сеткой или перемычками. Отверстия для ног в сиденье должны соответствовать окружности бедра ребенка: диаметр каждого отверстия не более 130 мм, при этом кромки </w:t>
      </w:r>
      <w:r w:rsidR="00E332BF" w:rsidRPr="00002B39">
        <w:rPr>
          <w:rFonts w:ascii="Arial" w:hAnsi="Arial" w:cs="Arial"/>
          <w:sz w:val="24"/>
          <w:szCs w:val="24"/>
        </w:rPr>
        <w:t xml:space="preserve">отверстий </w:t>
      </w:r>
      <w:r w:rsidRPr="00002B39">
        <w:rPr>
          <w:rFonts w:ascii="Arial" w:hAnsi="Arial" w:cs="Arial"/>
          <w:sz w:val="24"/>
          <w:szCs w:val="24"/>
        </w:rPr>
        <w:t>мягкие. Между сиденьем и передней панелью (столиком) должен быть достаточн</w:t>
      </w:r>
      <w:r w:rsidR="00E332BF" w:rsidRPr="00002B39">
        <w:rPr>
          <w:rFonts w:ascii="Arial" w:hAnsi="Arial" w:cs="Arial"/>
          <w:sz w:val="24"/>
          <w:szCs w:val="24"/>
        </w:rPr>
        <w:t>ого размера</w:t>
      </w:r>
      <w:r w:rsidRPr="00002B39">
        <w:rPr>
          <w:rFonts w:ascii="Arial" w:hAnsi="Arial" w:cs="Arial"/>
          <w:sz w:val="24"/>
          <w:szCs w:val="24"/>
        </w:rPr>
        <w:t xml:space="preserve"> зазор, чтобы не пережимать живот ребенка, но и не позволять </w:t>
      </w:r>
      <w:r w:rsidR="00E332BF" w:rsidRPr="00002B39">
        <w:rPr>
          <w:rFonts w:ascii="Arial" w:hAnsi="Arial" w:cs="Arial"/>
          <w:sz w:val="24"/>
          <w:szCs w:val="24"/>
        </w:rPr>
        <w:t xml:space="preserve">ему </w:t>
      </w:r>
      <w:r w:rsidRPr="00002B39">
        <w:rPr>
          <w:rFonts w:ascii="Arial" w:hAnsi="Arial" w:cs="Arial"/>
          <w:sz w:val="24"/>
          <w:szCs w:val="24"/>
        </w:rPr>
        <w:t>выпасть</w:t>
      </w:r>
      <w:r w:rsidR="00E332BF" w:rsidRPr="00002B39">
        <w:rPr>
          <w:rFonts w:ascii="Arial" w:hAnsi="Arial" w:cs="Arial"/>
          <w:sz w:val="24"/>
          <w:szCs w:val="24"/>
        </w:rPr>
        <w:t xml:space="preserve"> из ходунков</w:t>
      </w:r>
      <w:r w:rsidRPr="00002B39">
        <w:rPr>
          <w:rFonts w:ascii="Arial" w:hAnsi="Arial" w:cs="Arial"/>
          <w:sz w:val="24"/>
          <w:szCs w:val="24"/>
        </w:rPr>
        <w:t xml:space="preserve">. Рекомендуемый зазор – </w:t>
      </w:r>
      <w:r w:rsidR="00E332BF" w:rsidRPr="00002B39">
        <w:rPr>
          <w:rFonts w:ascii="Arial" w:hAnsi="Arial" w:cs="Arial"/>
          <w:sz w:val="24"/>
          <w:szCs w:val="24"/>
        </w:rPr>
        <w:t xml:space="preserve">от </w:t>
      </w:r>
      <w:r w:rsidRPr="00002B39">
        <w:rPr>
          <w:rFonts w:ascii="Arial" w:hAnsi="Arial" w:cs="Arial"/>
          <w:sz w:val="24"/>
          <w:szCs w:val="24"/>
        </w:rPr>
        <w:t>120</w:t>
      </w:r>
      <w:r w:rsidR="00E332BF" w:rsidRPr="00002B39">
        <w:rPr>
          <w:rFonts w:ascii="Arial" w:hAnsi="Arial" w:cs="Arial"/>
          <w:sz w:val="24"/>
          <w:szCs w:val="24"/>
        </w:rPr>
        <w:t xml:space="preserve"> до </w:t>
      </w:r>
      <w:r w:rsidRPr="00002B39">
        <w:rPr>
          <w:rFonts w:ascii="Arial" w:hAnsi="Arial" w:cs="Arial"/>
          <w:sz w:val="24"/>
          <w:szCs w:val="24"/>
        </w:rPr>
        <w:t>150 мм (регулируют по мере роста ребенка). Наличие регулируемой или эластичной перемычки (ремня) между ног обязательно</w:t>
      </w:r>
      <w:r w:rsidR="00780085" w:rsidRPr="00002B39">
        <w:rPr>
          <w:rFonts w:ascii="Arial" w:hAnsi="Arial" w:cs="Arial"/>
          <w:sz w:val="24"/>
          <w:szCs w:val="24"/>
        </w:rPr>
        <w:t xml:space="preserve"> (см.</w:t>
      </w:r>
      <w:r w:rsidRPr="00002B39">
        <w:rPr>
          <w:rFonts w:ascii="Arial" w:hAnsi="Arial" w:cs="Arial"/>
          <w:sz w:val="24"/>
          <w:szCs w:val="24"/>
        </w:rPr>
        <w:t xml:space="preserve"> таблиц</w:t>
      </w:r>
      <w:r w:rsidR="00780085" w:rsidRPr="00002B39">
        <w:rPr>
          <w:rFonts w:ascii="Arial" w:hAnsi="Arial" w:cs="Arial"/>
          <w:sz w:val="24"/>
          <w:szCs w:val="24"/>
        </w:rPr>
        <w:t>у</w:t>
      </w:r>
      <w:r w:rsidRPr="00002B39">
        <w:rPr>
          <w:rFonts w:ascii="Arial" w:hAnsi="Arial" w:cs="Arial"/>
          <w:sz w:val="24"/>
          <w:szCs w:val="24"/>
        </w:rPr>
        <w:t xml:space="preserve"> 1</w:t>
      </w:r>
      <w:r w:rsidR="00780085" w:rsidRPr="00002B39">
        <w:rPr>
          <w:rFonts w:ascii="Arial" w:hAnsi="Arial" w:cs="Arial"/>
          <w:sz w:val="24"/>
          <w:szCs w:val="24"/>
        </w:rPr>
        <w:t>)</w:t>
      </w:r>
      <w:r w:rsidRPr="00002B39">
        <w:rPr>
          <w:rFonts w:ascii="Arial" w:hAnsi="Arial" w:cs="Arial"/>
          <w:sz w:val="24"/>
          <w:szCs w:val="24"/>
        </w:rPr>
        <w:t>.</w:t>
      </w:r>
    </w:p>
    <w:p w14:paraId="20902FE7" w14:textId="77777777" w:rsidR="0084593B" w:rsidRPr="00002B39" w:rsidRDefault="00693EA8" w:rsidP="00A2705F">
      <w:pPr>
        <w:widowControl w:val="0"/>
        <w:spacing w:after="0" w:line="348" w:lineRule="auto"/>
        <w:ind w:firstLine="567"/>
        <w:jc w:val="both"/>
        <w:rPr>
          <w:rFonts w:ascii="Arial" w:hAnsi="Arial" w:cs="Arial"/>
          <w:b/>
          <w:sz w:val="24"/>
          <w:szCs w:val="24"/>
        </w:rPr>
      </w:pPr>
      <w:r w:rsidRPr="00002B39">
        <w:rPr>
          <w:rFonts w:ascii="Arial" w:hAnsi="Arial" w:cs="Arial"/>
          <w:b/>
          <w:sz w:val="24"/>
          <w:szCs w:val="24"/>
        </w:rPr>
        <w:t>6.2.5</w:t>
      </w:r>
      <w:r w:rsidRPr="00002B39">
        <w:rPr>
          <w:rFonts w:ascii="Arial" w:hAnsi="Arial" w:cs="Arial"/>
          <w:sz w:val="24"/>
          <w:szCs w:val="24"/>
        </w:rPr>
        <w:t xml:space="preserve"> </w:t>
      </w:r>
      <w:r w:rsidRPr="00002B39">
        <w:rPr>
          <w:rFonts w:ascii="Arial" w:hAnsi="Arial" w:cs="Arial"/>
          <w:b/>
          <w:sz w:val="24"/>
          <w:szCs w:val="24"/>
        </w:rPr>
        <w:t>Игровые и развлекательные элементы</w:t>
      </w:r>
    </w:p>
    <w:p w14:paraId="568A72EE" w14:textId="3696305D" w:rsidR="0084593B" w:rsidRDefault="008327D7" w:rsidP="00A2705F">
      <w:pPr>
        <w:widowControl w:val="0"/>
        <w:spacing w:after="0" w:line="348" w:lineRule="auto"/>
        <w:ind w:firstLine="567"/>
        <w:jc w:val="both"/>
        <w:rPr>
          <w:rFonts w:ascii="Arial" w:hAnsi="Arial" w:cs="Arial"/>
          <w:sz w:val="24"/>
          <w:szCs w:val="24"/>
        </w:rPr>
      </w:pPr>
      <w:r w:rsidRPr="00002B39">
        <w:rPr>
          <w:rFonts w:ascii="Arial" w:hAnsi="Arial" w:cs="Arial"/>
          <w:sz w:val="24"/>
          <w:szCs w:val="24"/>
        </w:rPr>
        <w:t>Х</w:t>
      </w:r>
      <w:r w:rsidR="00693EA8" w:rsidRPr="00002B39">
        <w:rPr>
          <w:rFonts w:ascii="Arial" w:hAnsi="Arial" w:cs="Arial"/>
          <w:sz w:val="24"/>
          <w:szCs w:val="24"/>
        </w:rPr>
        <w:t>одунки</w:t>
      </w:r>
      <w:r w:rsidR="00F63521" w:rsidRPr="00002B39">
        <w:rPr>
          <w:rFonts w:ascii="Arial" w:hAnsi="Arial" w:cs="Arial"/>
          <w:sz w:val="24"/>
          <w:szCs w:val="24"/>
        </w:rPr>
        <w:t>,</w:t>
      </w:r>
      <w:r w:rsidR="00693EA8" w:rsidRPr="00002B39">
        <w:rPr>
          <w:rFonts w:ascii="Arial" w:hAnsi="Arial" w:cs="Arial"/>
          <w:sz w:val="24"/>
          <w:szCs w:val="24"/>
        </w:rPr>
        <w:t xml:space="preserve"> </w:t>
      </w:r>
      <w:r w:rsidR="00F63521" w:rsidRPr="00002B39">
        <w:rPr>
          <w:rFonts w:ascii="Arial" w:hAnsi="Arial" w:cs="Arial"/>
          <w:sz w:val="24"/>
          <w:szCs w:val="24"/>
        </w:rPr>
        <w:t>как правило,</w:t>
      </w:r>
      <w:r w:rsidR="00693EA8" w:rsidRPr="00002B39">
        <w:rPr>
          <w:rFonts w:ascii="Arial" w:hAnsi="Arial" w:cs="Arial"/>
          <w:sz w:val="24"/>
          <w:szCs w:val="24"/>
        </w:rPr>
        <w:t xml:space="preserve"> оснащают панелью с игрушками (рулевое колесо, пищалки, огоньки и пр.). Все такие элементы рассматривают как части игрушки</w:t>
      </w:r>
      <w:r w:rsidR="00F63521" w:rsidRPr="00002B39">
        <w:rPr>
          <w:rFonts w:ascii="Arial" w:hAnsi="Arial" w:cs="Arial"/>
          <w:sz w:val="24"/>
          <w:szCs w:val="24"/>
        </w:rPr>
        <w:t>,</w:t>
      </w:r>
      <w:r w:rsidR="00693EA8" w:rsidRPr="00002B39">
        <w:rPr>
          <w:rFonts w:ascii="Arial" w:hAnsi="Arial" w:cs="Arial"/>
          <w:sz w:val="24"/>
          <w:szCs w:val="24"/>
        </w:rPr>
        <w:t xml:space="preserve"> </w:t>
      </w:r>
      <w:r w:rsidR="00F63521" w:rsidRPr="00002B39">
        <w:rPr>
          <w:rFonts w:ascii="Arial" w:hAnsi="Arial" w:cs="Arial"/>
          <w:sz w:val="24"/>
          <w:szCs w:val="24"/>
        </w:rPr>
        <w:t>которые</w:t>
      </w:r>
      <w:r w:rsidR="00693EA8" w:rsidRPr="00002B39">
        <w:rPr>
          <w:rFonts w:ascii="Arial" w:hAnsi="Arial" w:cs="Arial"/>
          <w:sz w:val="24"/>
          <w:szCs w:val="24"/>
        </w:rPr>
        <w:t xml:space="preserve"> должны соответствовать требованиям безопасности игрушек для детей </w:t>
      </w:r>
      <w:r w:rsidR="00F63521" w:rsidRPr="00002B39">
        <w:rPr>
          <w:rFonts w:ascii="Arial" w:hAnsi="Arial" w:cs="Arial"/>
          <w:sz w:val="24"/>
          <w:szCs w:val="24"/>
        </w:rPr>
        <w:t>не старше</w:t>
      </w:r>
      <w:r w:rsidR="00693EA8" w:rsidRPr="00002B39">
        <w:rPr>
          <w:rFonts w:ascii="Arial" w:hAnsi="Arial" w:cs="Arial"/>
          <w:sz w:val="24"/>
          <w:szCs w:val="24"/>
        </w:rPr>
        <w:t xml:space="preserve"> трех лет</w:t>
      </w:r>
      <w:r w:rsidR="00F63521" w:rsidRPr="00002B39">
        <w:rPr>
          <w:rFonts w:ascii="Arial" w:hAnsi="Arial" w:cs="Arial"/>
          <w:sz w:val="24"/>
          <w:szCs w:val="24"/>
        </w:rPr>
        <w:t xml:space="preserve"> согласно</w:t>
      </w:r>
      <w:r w:rsidR="00693EA8" w:rsidRPr="00002B39">
        <w:rPr>
          <w:rFonts w:ascii="Arial" w:hAnsi="Arial" w:cs="Arial"/>
          <w:sz w:val="24"/>
          <w:szCs w:val="24"/>
        </w:rPr>
        <w:t xml:space="preserve"> ГОСТ </w:t>
      </w:r>
      <w:r w:rsidR="00693EA8" w:rsidRPr="00002B39">
        <w:rPr>
          <w:rFonts w:ascii="Arial" w:hAnsi="Arial" w:cs="Arial"/>
          <w:sz w:val="24"/>
          <w:szCs w:val="24"/>
          <w:lang w:val="en-US"/>
        </w:rPr>
        <w:t>EN</w:t>
      </w:r>
      <w:r w:rsidR="00693EA8" w:rsidRPr="00002B39">
        <w:rPr>
          <w:rFonts w:ascii="Arial" w:hAnsi="Arial" w:cs="Arial"/>
          <w:sz w:val="24"/>
          <w:szCs w:val="24"/>
        </w:rPr>
        <w:t xml:space="preserve"> 71-1. В частности, </w:t>
      </w:r>
      <w:r w:rsidR="00F63521" w:rsidRPr="00002B39">
        <w:rPr>
          <w:rFonts w:ascii="Arial" w:hAnsi="Arial" w:cs="Arial"/>
          <w:sz w:val="24"/>
          <w:szCs w:val="24"/>
        </w:rPr>
        <w:t xml:space="preserve">должны </w:t>
      </w:r>
      <w:r w:rsidR="00693EA8" w:rsidRPr="00002B39">
        <w:rPr>
          <w:rFonts w:ascii="Arial" w:hAnsi="Arial" w:cs="Arial"/>
          <w:sz w:val="24"/>
          <w:szCs w:val="24"/>
        </w:rPr>
        <w:t>отсутств</w:t>
      </w:r>
      <w:r w:rsidR="00F63521" w:rsidRPr="00002B39">
        <w:rPr>
          <w:rFonts w:ascii="Arial" w:hAnsi="Arial" w:cs="Arial"/>
          <w:sz w:val="24"/>
          <w:szCs w:val="24"/>
        </w:rPr>
        <w:t>овать</w:t>
      </w:r>
      <w:r w:rsidR="00693EA8" w:rsidRPr="00002B39">
        <w:rPr>
          <w:rFonts w:ascii="Arial" w:hAnsi="Arial" w:cs="Arial"/>
          <w:sz w:val="24"/>
          <w:szCs w:val="24"/>
        </w:rPr>
        <w:t xml:space="preserve"> отсоединяемы</w:t>
      </w:r>
      <w:r w:rsidR="00F63521" w:rsidRPr="00002B39">
        <w:rPr>
          <w:rFonts w:ascii="Arial" w:hAnsi="Arial" w:cs="Arial"/>
          <w:sz w:val="24"/>
          <w:szCs w:val="24"/>
        </w:rPr>
        <w:t>е</w:t>
      </w:r>
      <w:r w:rsidR="00693EA8" w:rsidRPr="00002B39">
        <w:rPr>
          <w:rFonts w:ascii="Arial" w:hAnsi="Arial" w:cs="Arial"/>
          <w:sz w:val="24"/>
          <w:szCs w:val="24"/>
        </w:rPr>
        <w:t xml:space="preserve"> мелки</w:t>
      </w:r>
      <w:r w:rsidR="00F63521" w:rsidRPr="00002B39">
        <w:rPr>
          <w:rFonts w:ascii="Arial" w:hAnsi="Arial" w:cs="Arial"/>
          <w:sz w:val="24"/>
          <w:szCs w:val="24"/>
        </w:rPr>
        <w:t>е</w:t>
      </w:r>
      <w:r w:rsidR="00693EA8" w:rsidRPr="00002B39">
        <w:rPr>
          <w:rFonts w:ascii="Arial" w:hAnsi="Arial" w:cs="Arial"/>
          <w:sz w:val="24"/>
          <w:szCs w:val="24"/>
        </w:rPr>
        <w:t xml:space="preserve"> детал</w:t>
      </w:r>
      <w:r w:rsidR="00F63521" w:rsidRPr="00002B39">
        <w:rPr>
          <w:rFonts w:ascii="Arial" w:hAnsi="Arial" w:cs="Arial"/>
          <w:sz w:val="24"/>
          <w:szCs w:val="24"/>
        </w:rPr>
        <w:t>и</w:t>
      </w:r>
      <w:r w:rsidR="00693EA8" w:rsidRPr="00002B39">
        <w:rPr>
          <w:rFonts w:ascii="Arial" w:hAnsi="Arial" w:cs="Arial"/>
          <w:sz w:val="24"/>
          <w:szCs w:val="24"/>
        </w:rPr>
        <w:t>, длинны</w:t>
      </w:r>
      <w:r w:rsidR="00F63521" w:rsidRPr="00002B39">
        <w:rPr>
          <w:rFonts w:ascii="Arial" w:hAnsi="Arial" w:cs="Arial"/>
          <w:sz w:val="24"/>
          <w:szCs w:val="24"/>
        </w:rPr>
        <w:t>е</w:t>
      </w:r>
      <w:r w:rsidR="00693EA8" w:rsidRPr="00002B39">
        <w:rPr>
          <w:rFonts w:ascii="Arial" w:hAnsi="Arial" w:cs="Arial"/>
          <w:sz w:val="24"/>
          <w:szCs w:val="24"/>
        </w:rPr>
        <w:t xml:space="preserve"> гибки</w:t>
      </w:r>
      <w:r w:rsidR="00F63521" w:rsidRPr="00002B39">
        <w:rPr>
          <w:rFonts w:ascii="Arial" w:hAnsi="Arial" w:cs="Arial"/>
          <w:sz w:val="24"/>
          <w:szCs w:val="24"/>
        </w:rPr>
        <w:t>е</w:t>
      </w:r>
      <w:r w:rsidR="00693EA8" w:rsidRPr="00002B39">
        <w:rPr>
          <w:rFonts w:ascii="Arial" w:hAnsi="Arial" w:cs="Arial"/>
          <w:sz w:val="24"/>
          <w:szCs w:val="24"/>
        </w:rPr>
        <w:t xml:space="preserve"> элемент</w:t>
      </w:r>
      <w:r w:rsidR="00F63521" w:rsidRPr="00002B39">
        <w:rPr>
          <w:rFonts w:ascii="Arial" w:hAnsi="Arial" w:cs="Arial"/>
          <w:sz w:val="24"/>
          <w:szCs w:val="24"/>
        </w:rPr>
        <w:t>ы</w:t>
      </w:r>
      <w:r w:rsidR="00693EA8" w:rsidRPr="00002B39">
        <w:rPr>
          <w:rFonts w:ascii="Arial" w:hAnsi="Arial" w:cs="Arial"/>
          <w:sz w:val="24"/>
          <w:szCs w:val="24"/>
        </w:rPr>
        <w:t xml:space="preserve"> </w:t>
      </w:r>
      <w:r w:rsidR="00F63521" w:rsidRPr="00002B39">
        <w:rPr>
          <w:rFonts w:ascii="Arial" w:hAnsi="Arial" w:cs="Arial"/>
          <w:sz w:val="24"/>
          <w:szCs w:val="24"/>
        </w:rPr>
        <w:t xml:space="preserve">размером </w:t>
      </w:r>
      <w:r w:rsidR="00693EA8" w:rsidRPr="00002B39">
        <w:rPr>
          <w:rFonts w:ascii="Arial" w:hAnsi="Arial" w:cs="Arial"/>
          <w:sz w:val="24"/>
          <w:szCs w:val="24"/>
        </w:rPr>
        <w:t>более 220 мм, способны</w:t>
      </w:r>
      <w:r w:rsidR="00F63521" w:rsidRPr="00002B39">
        <w:rPr>
          <w:rFonts w:ascii="Arial" w:hAnsi="Arial" w:cs="Arial"/>
          <w:sz w:val="24"/>
          <w:szCs w:val="24"/>
        </w:rPr>
        <w:t>е</w:t>
      </w:r>
      <w:r w:rsidR="00693EA8" w:rsidRPr="00002B39">
        <w:rPr>
          <w:rFonts w:ascii="Arial" w:hAnsi="Arial" w:cs="Arial"/>
          <w:sz w:val="24"/>
          <w:szCs w:val="24"/>
        </w:rPr>
        <w:t xml:space="preserve"> обернуться вокруг шеи (шнуры, ленточки)</w:t>
      </w:r>
      <w:r w:rsidR="00F63521" w:rsidRPr="00002B39">
        <w:rPr>
          <w:rFonts w:ascii="Arial" w:hAnsi="Arial" w:cs="Arial"/>
          <w:sz w:val="24"/>
          <w:szCs w:val="24"/>
        </w:rPr>
        <w:t>;</w:t>
      </w:r>
      <w:r w:rsidR="00693EA8" w:rsidRPr="00002B39">
        <w:rPr>
          <w:rFonts w:ascii="Arial" w:hAnsi="Arial" w:cs="Arial"/>
          <w:sz w:val="24"/>
          <w:szCs w:val="24"/>
        </w:rPr>
        <w:t xml:space="preserve"> </w:t>
      </w:r>
      <w:r w:rsidR="00F63521" w:rsidRPr="00002B39">
        <w:rPr>
          <w:rFonts w:ascii="Arial" w:hAnsi="Arial" w:cs="Arial"/>
          <w:sz w:val="24"/>
          <w:szCs w:val="24"/>
        </w:rPr>
        <w:t>элементы, издающие при нажатии</w:t>
      </w:r>
      <w:r w:rsidR="00693EA8" w:rsidRPr="00002B39">
        <w:rPr>
          <w:rFonts w:ascii="Arial" w:hAnsi="Arial" w:cs="Arial"/>
          <w:sz w:val="24"/>
          <w:szCs w:val="24"/>
        </w:rPr>
        <w:t xml:space="preserve"> звук</w:t>
      </w:r>
      <w:r w:rsidR="00F63521" w:rsidRPr="00002B39">
        <w:rPr>
          <w:rFonts w:ascii="Arial" w:hAnsi="Arial" w:cs="Arial"/>
          <w:sz w:val="24"/>
          <w:szCs w:val="24"/>
        </w:rPr>
        <w:t>и, громкостью</w:t>
      </w:r>
      <w:r w:rsidR="00693EA8" w:rsidRPr="00002B39">
        <w:rPr>
          <w:rFonts w:ascii="Arial" w:hAnsi="Arial" w:cs="Arial"/>
          <w:sz w:val="24"/>
          <w:szCs w:val="24"/>
        </w:rPr>
        <w:t xml:space="preserve"> более 70 </w:t>
      </w:r>
      <w:proofErr w:type="spellStart"/>
      <w:r w:rsidR="00693EA8" w:rsidRPr="00002B39">
        <w:rPr>
          <w:rFonts w:ascii="Arial" w:hAnsi="Arial" w:cs="Arial"/>
          <w:sz w:val="24"/>
          <w:szCs w:val="24"/>
        </w:rPr>
        <w:t>дБА</w:t>
      </w:r>
      <w:proofErr w:type="spellEnd"/>
      <w:r w:rsidR="00693EA8" w:rsidRPr="00002B39">
        <w:rPr>
          <w:rFonts w:ascii="Arial" w:hAnsi="Arial" w:cs="Arial"/>
          <w:sz w:val="24"/>
          <w:szCs w:val="24"/>
        </w:rPr>
        <w:t xml:space="preserve"> на расстоянии</w:t>
      </w:r>
      <w:r w:rsidRPr="00002B39">
        <w:rPr>
          <w:rFonts w:ascii="Arial" w:hAnsi="Arial" w:cs="Arial"/>
          <w:sz w:val="24"/>
          <w:szCs w:val="24"/>
        </w:rPr>
        <w:t xml:space="preserve"> </w:t>
      </w:r>
      <w:r w:rsidR="00693EA8" w:rsidRPr="00002B39">
        <w:rPr>
          <w:rFonts w:ascii="Arial" w:hAnsi="Arial" w:cs="Arial"/>
          <w:sz w:val="24"/>
          <w:szCs w:val="24"/>
        </w:rPr>
        <w:t>50 см (для звуковых модулей)</w:t>
      </w:r>
      <w:r w:rsidR="00F63521" w:rsidRPr="00002B39">
        <w:rPr>
          <w:rFonts w:ascii="Arial" w:hAnsi="Arial" w:cs="Arial"/>
          <w:sz w:val="24"/>
          <w:szCs w:val="24"/>
        </w:rPr>
        <w:t>;</w:t>
      </w:r>
      <w:r w:rsidR="00693EA8" w:rsidRPr="00002B39">
        <w:rPr>
          <w:rFonts w:ascii="Arial" w:hAnsi="Arial" w:cs="Arial"/>
          <w:sz w:val="24"/>
          <w:szCs w:val="24"/>
        </w:rPr>
        <w:t xml:space="preserve"> чрезмерно ярки</w:t>
      </w:r>
      <w:r w:rsidR="00F63521" w:rsidRPr="00002B39">
        <w:rPr>
          <w:rFonts w:ascii="Arial" w:hAnsi="Arial" w:cs="Arial"/>
          <w:sz w:val="24"/>
          <w:szCs w:val="24"/>
        </w:rPr>
        <w:t>е</w:t>
      </w:r>
      <w:r w:rsidR="00693EA8" w:rsidRPr="00002B39">
        <w:rPr>
          <w:rFonts w:ascii="Arial" w:hAnsi="Arial" w:cs="Arial"/>
          <w:sz w:val="24"/>
          <w:szCs w:val="24"/>
        </w:rPr>
        <w:t xml:space="preserve"> мигающи</w:t>
      </w:r>
      <w:r w:rsidR="00F63521" w:rsidRPr="00002B39">
        <w:rPr>
          <w:rFonts w:ascii="Arial" w:hAnsi="Arial" w:cs="Arial"/>
          <w:sz w:val="24"/>
          <w:szCs w:val="24"/>
        </w:rPr>
        <w:t>е</w:t>
      </w:r>
      <w:r w:rsidR="00693EA8" w:rsidRPr="00002B39">
        <w:rPr>
          <w:rFonts w:ascii="Arial" w:hAnsi="Arial" w:cs="Arial"/>
          <w:sz w:val="24"/>
          <w:szCs w:val="24"/>
        </w:rPr>
        <w:t xml:space="preserve"> огн</w:t>
      </w:r>
      <w:r w:rsidR="00F63521" w:rsidRPr="00002B39">
        <w:rPr>
          <w:rFonts w:ascii="Arial" w:hAnsi="Arial" w:cs="Arial"/>
          <w:sz w:val="24"/>
          <w:szCs w:val="24"/>
        </w:rPr>
        <w:t>и</w:t>
      </w:r>
      <w:r w:rsidR="00693EA8" w:rsidRPr="00002B39">
        <w:rPr>
          <w:rFonts w:ascii="Arial" w:hAnsi="Arial" w:cs="Arial"/>
          <w:sz w:val="24"/>
          <w:szCs w:val="24"/>
        </w:rPr>
        <w:t xml:space="preserve">, </w:t>
      </w:r>
      <w:r w:rsidR="00F63521" w:rsidRPr="00002B39">
        <w:rPr>
          <w:rFonts w:ascii="Arial" w:hAnsi="Arial" w:cs="Arial"/>
          <w:sz w:val="24"/>
          <w:szCs w:val="24"/>
        </w:rPr>
        <w:t>которые могут нанести</w:t>
      </w:r>
      <w:r w:rsidR="00693EA8" w:rsidRPr="00002B39">
        <w:rPr>
          <w:rFonts w:ascii="Arial" w:hAnsi="Arial" w:cs="Arial"/>
          <w:sz w:val="24"/>
          <w:szCs w:val="24"/>
        </w:rPr>
        <w:t xml:space="preserve"> вред зрени</w:t>
      </w:r>
      <w:r w:rsidR="00F63521" w:rsidRPr="00002B39">
        <w:rPr>
          <w:rFonts w:ascii="Arial" w:hAnsi="Arial" w:cs="Arial"/>
          <w:sz w:val="24"/>
          <w:szCs w:val="24"/>
        </w:rPr>
        <w:t>ю ребенка</w:t>
      </w:r>
      <w:r w:rsidR="00693EA8" w:rsidRPr="00002B39">
        <w:rPr>
          <w:rFonts w:ascii="Arial" w:hAnsi="Arial" w:cs="Arial"/>
          <w:sz w:val="24"/>
          <w:szCs w:val="24"/>
        </w:rPr>
        <w:t xml:space="preserve">. Игрушки, </w:t>
      </w:r>
      <w:r w:rsidR="00F63521" w:rsidRPr="00002B39">
        <w:rPr>
          <w:rFonts w:ascii="Arial" w:hAnsi="Arial" w:cs="Arial"/>
          <w:sz w:val="24"/>
          <w:szCs w:val="24"/>
        </w:rPr>
        <w:t>размещенные на ходунках</w:t>
      </w:r>
      <w:r w:rsidR="00693EA8" w:rsidRPr="00002B39">
        <w:rPr>
          <w:rFonts w:ascii="Arial" w:hAnsi="Arial" w:cs="Arial"/>
          <w:sz w:val="24"/>
          <w:szCs w:val="24"/>
        </w:rPr>
        <w:t>, должны быть надежно закреплены. Любые элементы, имитирующие</w:t>
      </w:r>
      <w:r w:rsidR="00693EA8">
        <w:rPr>
          <w:rFonts w:ascii="Arial" w:hAnsi="Arial" w:cs="Arial"/>
          <w:sz w:val="24"/>
          <w:szCs w:val="24"/>
        </w:rPr>
        <w:t xml:space="preserve"> рулевые или подвижные детали, не должны защемлять пальцы</w:t>
      </w:r>
      <w:r w:rsidR="00F63521">
        <w:rPr>
          <w:rFonts w:ascii="Arial" w:hAnsi="Arial" w:cs="Arial"/>
          <w:sz w:val="24"/>
          <w:szCs w:val="24"/>
        </w:rPr>
        <w:t xml:space="preserve"> ребенка</w:t>
      </w:r>
      <w:r w:rsidR="00693EA8">
        <w:rPr>
          <w:rFonts w:ascii="Arial" w:hAnsi="Arial" w:cs="Arial"/>
          <w:sz w:val="24"/>
          <w:szCs w:val="24"/>
        </w:rPr>
        <w:t xml:space="preserve">. Если панель съемная, она должна </w:t>
      </w:r>
      <w:r w:rsidR="00F63521">
        <w:rPr>
          <w:rFonts w:ascii="Arial" w:hAnsi="Arial" w:cs="Arial"/>
          <w:sz w:val="24"/>
          <w:szCs w:val="24"/>
        </w:rPr>
        <w:t xml:space="preserve">быть </w:t>
      </w:r>
      <w:r w:rsidR="00693EA8">
        <w:rPr>
          <w:rFonts w:ascii="Arial" w:hAnsi="Arial" w:cs="Arial"/>
          <w:sz w:val="24"/>
          <w:szCs w:val="24"/>
        </w:rPr>
        <w:t xml:space="preserve">прочно </w:t>
      </w:r>
      <w:r w:rsidR="00F63521">
        <w:rPr>
          <w:rFonts w:ascii="Arial" w:hAnsi="Arial" w:cs="Arial"/>
          <w:sz w:val="24"/>
          <w:szCs w:val="24"/>
        </w:rPr>
        <w:t>за</w:t>
      </w:r>
      <w:r w:rsidR="00693EA8">
        <w:rPr>
          <w:rFonts w:ascii="Arial" w:hAnsi="Arial" w:cs="Arial"/>
          <w:sz w:val="24"/>
          <w:szCs w:val="24"/>
        </w:rPr>
        <w:t>фиксирова</w:t>
      </w:r>
      <w:r w:rsidR="00F63521">
        <w:rPr>
          <w:rFonts w:ascii="Arial" w:hAnsi="Arial" w:cs="Arial"/>
          <w:sz w:val="24"/>
          <w:szCs w:val="24"/>
        </w:rPr>
        <w:t>на</w:t>
      </w:r>
      <w:r w:rsidR="00693EA8">
        <w:rPr>
          <w:rFonts w:ascii="Arial" w:hAnsi="Arial" w:cs="Arial"/>
          <w:sz w:val="24"/>
          <w:szCs w:val="24"/>
        </w:rPr>
        <w:t>, чтобы ребенок не мог самостоятельно ее снять.</w:t>
      </w:r>
    </w:p>
    <w:p w14:paraId="56494466" w14:textId="77777777" w:rsidR="00F63521" w:rsidRDefault="00F63521" w:rsidP="00A2705F">
      <w:pPr>
        <w:widowControl w:val="0"/>
        <w:spacing w:after="0" w:line="348" w:lineRule="auto"/>
        <w:ind w:firstLine="567"/>
        <w:jc w:val="both"/>
        <w:rPr>
          <w:rFonts w:ascii="Arial" w:hAnsi="Arial" w:cs="Arial"/>
          <w:sz w:val="24"/>
          <w:szCs w:val="24"/>
        </w:rPr>
      </w:pPr>
    </w:p>
    <w:p w14:paraId="66532FF6" w14:textId="77777777" w:rsidR="0084593B" w:rsidRPr="00002B39" w:rsidRDefault="00693EA8">
      <w:pPr>
        <w:pStyle w:val="ConsPlusNormal"/>
        <w:spacing w:after="120" w:line="360" w:lineRule="auto"/>
        <w:ind w:firstLine="567"/>
        <w:jc w:val="both"/>
        <w:outlineLvl w:val="0"/>
        <w:rPr>
          <w:rFonts w:ascii="Arial" w:hAnsi="Arial" w:cs="Arial"/>
          <w:b/>
          <w:sz w:val="28"/>
          <w:szCs w:val="28"/>
        </w:rPr>
      </w:pPr>
      <w:bookmarkStart w:id="18" w:name="_Toc198110903"/>
      <w:r>
        <w:rPr>
          <w:rFonts w:ascii="Arial" w:hAnsi="Arial" w:cs="Arial"/>
          <w:b/>
          <w:sz w:val="28"/>
          <w:szCs w:val="28"/>
        </w:rPr>
        <w:t xml:space="preserve">7 Испытательное </w:t>
      </w:r>
      <w:r w:rsidRPr="00002B39">
        <w:rPr>
          <w:rFonts w:ascii="Arial" w:hAnsi="Arial" w:cs="Arial"/>
          <w:b/>
          <w:sz w:val="28"/>
          <w:szCs w:val="28"/>
        </w:rPr>
        <w:t>оборудование</w:t>
      </w:r>
      <w:bookmarkEnd w:id="18"/>
    </w:p>
    <w:p w14:paraId="2063E0E9" w14:textId="77777777" w:rsidR="0084593B" w:rsidRPr="00002B39" w:rsidRDefault="00693EA8">
      <w:pPr>
        <w:pStyle w:val="1"/>
        <w:spacing w:before="0" w:line="360" w:lineRule="auto"/>
        <w:ind w:firstLine="567"/>
        <w:jc w:val="both"/>
        <w:rPr>
          <w:rFonts w:ascii="Arial" w:hAnsi="Arial" w:cs="Arial"/>
          <w:color w:val="auto"/>
          <w:sz w:val="24"/>
          <w:szCs w:val="24"/>
        </w:rPr>
      </w:pPr>
      <w:bookmarkStart w:id="19" w:name="_Toc198110904"/>
      <w:r w:rsidRPr="00002B39">
        <w:rPr>
          <w:rFonts w:ascii="Arial" w:hAnsi="Arial" w:cs="Arial"/>
          <w:b/>
          <w:color w:val="auto"/>
          <w:sz w:val="24"/>
          <w:szCs w:val="24"/>
        </w:rPr>
        <w:t xml:space="preserve">7.1 Испытательный </w:t>
      </w:r>
      <w:bookmarkEnd w:id="19"/>
      <w:r w:rsidRPr="00002B39">
        <w:rPr>
          <w:rFonts w:ascii="Arial" w:hAnsi="Arial" w:cs="Arial"/>
          <w:b/>
          <w:color w:val="auto"/>
          <w:sz w:val="24"/>
          <w:szCs w:val="24"/>
        </w:rPr>
        <w:t>груз</w:t>
      </w:r>
      <w:r w:rsidRPr="00002B39">
        <w:rPr>
          <w:rFonts w:ascii="Arial" w:hAnsi="Arial" w:cs="Arial"/>
          <w:sz w:val="24"/>
          <w:szCs w:val="24"/>
        </w:rPr>
        <w:t xml:space="preserve"> </w:t>
      </w:r>
    </w:p>
    <w:p w14:paraId="32B81DBE" w14:textId="32A40094" w:rsidR="0084593B" w:rsidRPr="00002B39" w:rsidRDefault="00693EA8">
      <w:pPr>
        <w:spacing w:after="0" w:line="360" w:lineRule="auto"/>
        <w:ind w:firstLine="567"/>
        <w:jc w:val="both"/>
        <w:rPr>
          <w:rFonts w:ascii="Arial" w:hAnsi="Arial" w:cs="Arial"/>
          <w:b/>
          <w:bCs/>
          <w:sz w:val="24"/>
          <w:szCs w:val="24"/>
        </w:rPr>
      </w:pPr>
      <w:r w:rsidRPr="00002B39">
        <w:rPr>
          <w:rFonts w:ascii="Arial" w:hAnsi="Arial" w:cs="Arial"/>
          <w:b/>
          <w:bCs/>
          <w:sz w:val="24"/>
          <w:szCs w:val="24"/>
        </w:rPr>
        <w:t>7.1.1 Испытательны</w:t>
      </w:r>
      <w:r w:rsidR="009809CB" w:rsidRPr="00002B39">
        <w:rPr>
          <w:rFonts w:ascii="Arial" w:hAnsi="Arial" w:cs="Arial"/>
          <w:b/>
          <w:bCs/>
          <w:sz w:val="24"/>
          <w:szCs w:val="24"/>
        </w:rPr>
        <w:t>е</w:t>
      </w:r>
      <w:r w:rsidRPr="00002B39">
        <w:rPr>
          <w:rFonts w:ascii="Arial" w:hAnsi="Arial" w:cs="Arial"/>
          <w:b/>
          <w:bCs/>
          <w:sz w:val="24"/>
          <w:szCs w:val="24"/>
        </w:rPr>
        <w:t xml:space="preserve"> груз</w:t>
      </w:r>
      <w:r w:rsidR="009809CB" w:rsidRPr="00002B39">
        <w:rPr>
          <w:rFonts w:ascii="Arial" w:hAnsi="Arial" w:cs="Arial"/>
          <w:b/>
          <w:bCs/>
          <w:sz w:val="24"/>
          <w:szCs w:val="24"/>
        </w:rPr>
        <w:t>ы</w:t>
      </w:r>
      <w:r w:rsidRPr="00002B39">
        <w:rPr>
          <w:rFonts w:ascii="Arial" w:hAnsi="Arial" w:cs="Arial"/>
          <w:b/>
          <w:bCs/>
          <w:sz w:val="24"/>
          <w:szCs w:val="24"/>
        </w:rPr>
        <w:t xml:space="preserve"> </w:t>
      </w:r>
      <w:r w:rsidRPr="00002B39">
        <w:rPr>
          <w:rFonts w:ascii="Arial" w:hAnsi="Arial" w:cs="Arial"/>
          <w:b/>
          <w:bCs/>
          <w:i/>
          <w:sz w:val="24"/>
          <w:szCs w:val="24"/>
        </w:rPr>
        <w:t>A</w:t>
      </w:r>
      <w:r w:rsidR="009809CB" w:rsidRPr="00002B39">
        <w:rPr>
          <w:rFonts w:ascii="Arial" w:hAnsi="Arial" w:cs="Arial"/>
          <w:b/>
          <w:bCs/>
          <w:sz w:val="24"/>
          <w:szCs w:val="24"/>
        </w:rPr>
        <w:t xml:space="preserve">, </w:t>
      </w:r>
      <w:r w:rsidR="009809CB" w:rsidRPr="00002B39">
        <w:rPr>
          <w:rFonts w:ascii="Arial" w:hAnsi="Arial" w:cs="Arial"/>
          <w:b/>
          <w:bCs/>
          <w:i/>
          <w:sz w:val="24"/>
          <w:szCs w:val="24"/>
        </w:rPr>
        <w:t>В</w:t>
      </w:r>
      <w:r w:rsidR="009809CB" w:rsidRPr="00002B39">
        <w:rPr>
          <w:rFonts w:ascii="Arial" w:hAnsi="Arial" w:cs="Arial"/>
          <w:b/>
          <w:bCs/>
          <w:sz w:val="24"/>
          <w:szCs w:val="24"/>
        </w:rPr>
        <w:t xml:space="preserve">, </w:t>
      </w:r>
      <w:r w:rsidR="009809CB" w:rsidRPr="00002B39">
        <w:rPr>
          <w:rFonts w:ascii="Arial" w:hAnsi="Arial" w:cs="Arial"/>
          <w:b/>
          <w:bCs/>
          <w:i/>
          <w:sz w:val="24"/>
          <w:szCs w:val="24"/>
        </w:rPr>
        <w:t>С</w:t>
      </w:r>
    </w:p>
    <w:p w14:paraId="58B6FE50" w14:textId="758D9F8F" w:rsidR="009809CB" w:rsidRDefault="009809CB">
      <w:pPr>
        <w:spacing w:after="0" w:line="360" w:lineRule="auto"/>
        <w:ind w:firstLine="567"/>
        <w:jc w:val="both"/>
        <w:rPr>
          <w:rFonts w:ascii="Arial" w:hAnsi="Arial" w:cs="Arial"/>
          <w:sz w:val="24"/>
          <w:szCs w:val="24"/>
        </w:rPr>
      </w:pPr>
      <w:r w:rsidRPr="00002B39">
        <w:rPr>
          <w:rFonts w:ascii="Arial" w:hAnsi="Arial" w:cs="Arial"/>
          <w:sz w:val="24"/>
          <w:szCs w:val="24"/>
        </w:rPr>
        <w:t xml:space="preserve">Каждый из испытательных грузов </w:t>
      </w:r>
      <w:r w:rsidRPr="00002B39">
        <w:rPr>
          <w:rFonts w:ascii="Arial" w:hAnsi="Arial" w:cs="Arial"/>
          <w:i/>
          <w:sz w:val="24"/>
          <w:szCs w:val="24"/>
        </w:rPr>
        <w:t>A</w:t>
      </w:r>
      <w:r w:rsidRPr="00002B39">
        <w:rPr>
          <w:rFonts w:ascii="Arial" w:hAnsi="Arial" w:cs="Arial"/>
          <w:sz w:val="24"/>
          <w:szCs w:val="24"/>
        </w:rPr>
        <w:t xml:space="preserve">, </w:t>
      </w:r>
      <w:r w:rsidRPr="00002B39">
        <w:rPr>
          <w:rFonts w:ascii="Arial" w:hAnsi="Arial" w:cs="Arial"/>
          <w:i/>
          <w:sz w:val="24"/>
          <w:szCs w:val="24"/>
        </w:rPr>
        <w:t>В</w:t>
      </w:r>
      <w:r w:rsidRPr="00002B39">
        <w:rPr>
          <w:rFonts w:ascii="Arial" w:hAnsi="Arial" w:cs="Arial"/>
          <w:sz w:val="24"/>
          <w:szCs w:val="24"/>
        </w:rPr>
        <w:t xml:space="preserve">, </w:t>
      </w:r>
      <w:r w:rsidRPr="00002B39">
        <w:rPr>
          <w:rFonts w:ascii="Arial" w:hAnsi="Arial" w:cs="Arial"/>
          <w:i/>
          <w:sz w:val="24"/>
          <w:szCs w:val="24"/>
        </w:rPr>
        <w:t>С</w:t>
      </w:r>
      <w:r w:rsidRPr="00002B39">
        <w:rPr>
          <w:rFonts w:ascii="Arial" w:hAnsi="Arial" w:cs="Arial"/>
          <w:sz w:val="24"/>
          <w:szCs w:val="24"/>
        </w:rPr>
        <w:t xml:space="preserve"> </w:t>
      </w:r>
      <w:r w:rsidR="00780085" w:rsidRPr="00002B39">
        <w:rPr>
          <w:rFonts w:ascii="Arial" w:hAnsi="Arial" w:cs="Arial"/>
          <w:sz w:val="24"/>
          <w:szCs w:val="24"/>
        </w:rPr>
        <w:t xml:space="preserve">(см. рисунок 1) </w:t>
      </w:r>
      <w:r w:rsidRPr="00002B39">
        <w:rPr>
          <w:rFonts w:ascii="Arial" w:hAnsi="Arial" w:cs="Arial"/>
          <w:sz w:val="24"/>
          <w:szCs w:val="24"/>
        </w:rPr>
        <w:t>представляет собой жесткий цилиндр диаметром (160 ± 5) мм, длиной (280 ± 5) мм с центром тяжести, находящимся в центре цилиндра, отличающиеся по своей</w:t>
      </w:r>
      <w:r>
        <w:rPr>
          <w:rFonts w:ascii="Arial" w:hAnsi="Arial" w:cs="Arial"/>
          <w:sz w:val="24"/>
          <w:szCs w:val="24"/>
        </w:rPr>
        <w:t xml:space="preserve"> массе:</w:t>
      </w:r>
    </w:p>
    <w:p w14:paraId="59770FF3" w14:textId="5FA1F756" w:rsidR="009809CB" w:rsidRDefault="009809CB">
      <w:pPr>
        <w:spacing w:after="0" w:line="360" w:lineRule="auto"/>
        <w:ind w:firstLine="567"/>
        <w:jc w:val="both"/>
        <w:rPr>
          <w:rFonts w:ascii="Arial" w:hAnsi="Arial" w:cs="Arial"/>
          <w:sz w:val="24"/>
          <w:szCs w:val="24"/>
        </w:rPr>
      </w:pPr>
      <w:r>
        <w:rPr>
          <w:rFonts w:ascii="Arial" w:hAnsi="Arial" w:cs="Arial"/>
          <w:sz w:val="24"/>
          <w:szCs w:val="24"/>
        </w:rPr>
        <w:t xml:space="preserve">- (12,0 ± 0,1) кг – испытательный груз </w:t>
      </w:r>
      <w:r w:rsidRPr="009809CB">
        <w:rPr>
          <w:rFonts w:ascii="Arial" w:hAnsi="Arial" w:cs="Arial"/>
          <w:i/>
          <w:sz w:val="24"/>
          <w:szCs w:val="24"/>
        </w:rPr>
        <w:t>А</w:t>
      </w:r>
      <w:r>
        <w:rPr>
          <w:rFonts w:ascii="Arial" w:hAnsi="Arial" w:cs="Arial"/>
          <w:sz w:val="24"/>
          <w:szCs w:val="24"/>
        </w:rPr>
        <w:t>;</w:t>
      </w:r>
    </w:p>
    <w:p w14:paraId="197D5EDA" w14:textId="5870B76D" w:rsidR="009809CB" w:rsidRDefault="009809CB">
      <w:pPr>
        <w:spacing w:after="0" w:line="360" w:lineRule="auto"/>
        <w:ind w:firstLine="567"/>
        <w:jc w:val="both"/>
        <w:rPr>
          <w:rFonts w:ascii="Arial" w:hAnsi="Arial" w:cs="Arial"/>
          <w:sz w:val="24"/>
          <w:szCs w:val="24"/>
        </w:rPr>
      </w:pPr>
      <w:r>
        <w:rPr>
          <w:rFonts w:ascii="Arial" w:hAnsi="Arial" w:cs="Arial"/>
          <w:sz w:val="24"/>
          <w:szCs w:val="24"/>
        </w:rPr>
        <w:t>- (7,65 ± 0,10) кг –</w:t>
      </w:r>
      <w:r w:rsidRPr="009809CB">
        <w:rPr>
          <w:rFonts w:ascii="Arial" w:hAnsi="Arial" w:cs="Arial"/>
          <w:sz w:val="24"/>
          <w:szCs w:val="24"/>
        </w:rPr>
        <w:t xml:space="preserve"> </w:t>
      </w:r>
      <w:r>
        <w:rPr>
          <w:rFonts w:ascii="Arial" w:hAnsi="Arial" w:cs="Arial"/>
          <w:sz w:val="24"/>
          <w:szCs w:val="24"/>
        </w:rPr>
        <w:t xml:space="preserve">испытательный груз </w:t>
      </w:r>
      <w:r w:rsidRPr="009809CB">
        <w:rPr>
          <w:rFonts w:ascii="Arial" w:hAnsi="Arial" w:cs="Arial"/>
          <w:i/>
          <w:sz w:val="24"/>
          <w:szCs w:val="24"/>
        </w:rPr>
        <w:t>В</w:t>
      </w:r>
      <w:r>
        <w:rPr>
          <w:rFonts w:ascii="Arial" w:hAnsi="Arial" w:cs="Arial"/>
          <w:sz w:val="24"/>
          <w:szCs w:val="24"/>
        </w:rPr>
        <w:t>;</w:t>
      </w:r>
    </w:p>
    <w:p w14:paraId="5BF1A05D" w14:textId="7E00F1AE" w:rsidR="009809CB" w:rsidRDefault="009809CB">
      <w:pPr>
        <w:spacing w:after="0" w:line="360" w:lineRule="auto"/>
        <w:ind w:firstLine="567"/>
        <w:jc w:val="both"/>
        <w:rPr>
          <w:rFonts w:ascii="Arial" w:hAnsi="Arial" w:cs="Arial"/>
          <w:sz w:val="24"/>
          <w:szCs w:val="24"/>
        </w:rPr>
      </w:pPr>
      <w:r>
        <w:rPr>
          <w:rFonts w:ascii="Arial" w:hAnsi="Arial" w:cs="Arial"/>
          <w:sz w:val="24"/>
          <w:szCs w:val="24"/>
        </w:rPr>
        <w:t>- (12,6 ± 0,1) кг –</w:t>
      </w:r>
      <w:r w:rsidRPr="009809CB">
        <w:rPr>
          <w:rFonts w:ascii="Arial" w:hAnsi="Arial" w:cs="Arial"/>
          <w:sz w:val="24"/>
          <w:szCs w:val="24"/>
        </w:rPr>
        <w:t xml:space="preserve"> </w:t>
      </w:r>
      <w:r>
        <w:rPr>
          <w:rFonts w:ascii="Arial" w:hAnsi="Arial" w:cs="Arial"/>
          <w:sz w:val="24"/>
          <w:szCs w:val="24"/>
        </w:rPr>
        <w:t xml:space="preserve">испытательный груз </w:t>
      </w:r>
      <w:r w:rsidRPr="009809CB">
        <w:rPr>
          <w:rFonts w:ascii="Arial" w:hAnsi="Arial" w:cs="Arial"/>
          <w:i/>
          <w:sz w:val="24"/>
          <w:szCs w:val="24"/>
        </w:rPr>
        <w:t>С</w:t>
      </w:r>
      <w:r>
        <w:rPr>
          <w:rFonts w:ascii="Arial" w:hAnsi="Arial" w:cs="Arial"/>
          <w:sz w:val="24"/>
          <w:szCs w:val="24"/>
        </w:rPr>
        <w:t>.</w:t>
      </w:r>
    </w:p>
    <w:p w14:paraId="3B5403C6" w14:textId="1233F10E" w:rsidR="009809CB" w:rsidRDefault="009809CB">
      <w:pPr>
        <w:spacing w:after="0" w:line="360" w:lineRule="auto"/>
        <w:ind w:firstLine="567"/>
        <w:jc w:val="both"/>
        <w:rPr>
          <w:rFonts w:ascii="Arial" w:hAnsi="Arial" w:cs="Arial"/>
          <w:sz w:val="24"/>
          <w:szCs w:val="24"/>
        </w:rPr>
      </w:pPr>
      <w:r>
        <w:rPr>
          <w:rFonts w:ascii="Arial" w:hAnsi="Arial" w:cs="Arial"/>
          <w:sz w:val="24"/>
          <w:szCs w:val="24"/>
        </w:rPr>
        <w:t>Все кромки должны иметь радиус (20 ± 1) мм.</w:t>
      </w:r>
    </w:p>
    <w:p w14:paraId="3F23AF3A" w14:textId="1D1284A2" w:rsidR="003F08A4" w:rsidRDefault="00DE364F" w:rsidP="00DE364F">
      <w:pPr>
        <w:spacing w:after="0" w:line="360" w:lineRule="auto"/>
        <w:jc w:val="center"/>
        <w:rPr>
          <w:rFonts w:ascii="Arial" w:hAnsi="Arial" w:cs="Arial"/>
          <w:sz w:val="24"/>
          <w:szCs w:val="24"/>
        </w:rPr>
      </w:pPr>
      <w:r>
        <w:rPr>
          <w:noProof/>
        </w:rPr>
        <w:lastRenderedPageBreak/>
        <w:drawing>
          <wp:inline distT="0" distB="0" distL="0" distR="0" wp14:anchorId="430F48BF" wp14:editId="0C225B3A">
            <wp:extent cx="2209106" cy="348615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18430" cy="3500865"/>
                    </a:xfrm>
                    <a:prstGeom prst="rect">
                      <a:avLst/>
                    </a:prstGeom>
                    <a:noFill/>
                    <a:ln>
                      <a:noFill/>
                    </a:ln>
                  </pic:spPr>
                </pic:pic>
              </a:graphicData>
            </a:graphic>
          </wp:inline>
        </w:drawing>
      </w:r>
    </w:p>
    <w:p w14:paraId="570627F3" w14:textId="77777777" w:rsidR="003F08A4" w:rsidRDefault="003F08A4" w:rsidP="003F08A4">
      <w:pPr>
        <w:spacing w:after="0" w:line="360" w:lineRule="auto"/>
        <w:ind w:firstLine="567"/>
        <w:jc w:val="center"/>
        <w:rPr>
          <w:rFonts w:ascii="Arial" w:hAnsi="Arial" w:cs="Arial"/>
          <w:sz w:val="24"/>
          <w:szCs w:val="24"/>
        </w:rPr>
      </w:pPr>
      <w:r>
        <w:rPr>
          <w:rFonts w:ascii="Arial" w:hAnsi="Arial" w:cs="Arial"/>
          <w:i/>
        </w:rPr>
        <w:t>1</w:t>
      </w:r>
      <w:r>
        <w:rPr>
          <w:rFonts w:ascii="Arial" w:hAnsi="Arial" w:cs="Arial"/>
        </w:rPr>
        <w:t xml:space="preserve"> – радиус </w:t>
      </w:r>
    </w:p>
    <w:p w14:paraId="2991C3C0" w14:textId="642AAF72" w:rsidR="000C1E22" w:rsidRPr="00DE364F" w:rsidRDefault="003F08A4" w:rsidP="00DE364F">
      <w:pPr>
        <w:spacing w:line="360" w:lineRule="auto"/>
        <w:ind w:firstLine="567"/>
        <w:jc w:val="center"/>
        <w:rPr>
          <w:rFonts w:ascii="Arial" w:hAnsi="Arial" w:cs="Arial"/>
          <w:i/>
          <w:sz w:val="24"/>
          <w:szCs w:val="24"/>
        </w:rPr>
      </w:pPr>
      <w:r>
        <w:rPr>
          <w:rFonts w:ascii="Arial" w:hAnsi="Arial" w:cs="Arial"/>
          <w:sz w:val="24"/>
          <w:szCs w:val="24"/>
        </w:rPr>
        <w:t xml:space="preserve">Рисунок 1 </w:t>
      </w:r>
      <w:r>
        <w:rPr>
          <w:rFonts w:ascii="Arial" w:hAnsi="Arial" w:cs="Arial"/>
          <w:i/>
          <w:sz w:val="24"/>
          <w:szCs w:val="24"/>
        </w:rPr>
        <w:t>—</w:t>
      </w:r>
      <w:r>
        <w:rPr>
          <w:rFonts w:ascii="Arial" w:hAnsi="Arial" w:cs="Arial"/>
          <w:sz w:val="24"/>
          <w:szCs w:val="24"/>
        </w:rPr>
        <w:t xml:space="preserve"> Испытательны</w:t>
      </w:r>
      <w:r w:rsidR="009809CB">
        <w:rPr>
          <w:rFonts w:ascii="Arial" w:hAnsi="Arial" w:cs="Arial"/>
          <w:sz w:val="24"/>
          <w:szCs w:val="24"/>
        </w:rPr>
        <w:t>е</w:t>
      </w:r>
      <w:r>
        <w:rPr>
          <w:rFonts w:ascii="Arial" w:hAnsi="Arial" w:cs="Arial"/>
          <w:sz w:val="24"/>
          <w:szCs w:val="24"/>
        </w:rPr>
        <w:t xml:space="preserve"> груз</w:t>
      </w:r>
      <w:r w:rsidR="009809CB">
        <w:rPr>
          <w:rFonts w:ascii="Arial" w:hAnsi="Arial" w:cs="Arial"/>
          <w:sz w:val="24"/>
          <w:szCs w:val="24"/>
        </w:rPr>
        <w:t>ы</w:t>
      </w:r>
      <w:r>
        <w:rPr>
          <w:rFonts w:ascii="Arial" w:hAnsi="Arial" w:cs="Arial"/>
          <w:sz w:val="24"/>
          <w:szCs w:val="24"/>
        </w:rPr>
        <w:t xml:space="preserve"> </w:t>
      </w:r>
      <w:r w:rsidRPr="009809CB">
        <w:rPr>
          <w:rFonts w:ascii="Arial" w:hAnsi="Arial" w:cs="Arial"/>
          <w:i/>
          <w:sz w:val="24"/>
          <w:szCs w:val="24"/>
        </w:rPr>
        <w:t>A</w:t>
      </w:r>
      <w:r>
        <w:rPr>
          <w:rFonts w:ascii="Arial" w:hAnsi="Arial" w:cs="Arial"/>
          <w:sz w:val="24"/>
          <w:szCs w:val="24"/>
        </w:rPr>
        <w:t xml:space="preserve">, </w:t>
      </w:r>
      <w:r w:rsidRPr="009809CB">
        <w:rPr>
          <w:rFonts w:ascii="Arial" w:hAnsi="Arial" w:cs="Arial"/>
          <w:i/>
          <w:sz w:val="24"/>
          <w:szCs w:val="24"/>
        </w:rPr>
        <w:t>В</w:t>
      </w:r>
      <w:r>
        <w:rPr>
          <w:rFonts w:ascii="Arial" w:hAnsi="Arial" w:cs="Arial"/>
          <w:sz w:val="24"/>
          <w:szCs w:val="24"/>
        </w:rPr>
        <w:t xml:space="preserve"> и </w:t>
      </w:r>
      <w:r w:rsidRPr="009809CB">
        <w:rPr>
          <w:rFonts w:ascii="Arial" w:hAnsi="Arial" w:cs="Arial"/>
          <w:i/>
          <w:sz w:val="24"/>
          <w:szCs w:val="24"/>
        </w:rPr>
        <w:t>С</w:t>
      </w:r>
    </w:p>
    <w:p w14:paraId="32F7D091" w14:textId="7BBFD517" w:rsidR="0084593B" w:rsidRDefault="00693EA8">
      <w:pPr>
        <w:spacing w:after="0" w:line="360" w:lineRule="auto"/>
        <w:ind w:firstLine="567"/>
        <w:rPr>
          <w:rFonts w:ascii="Arial" w:hAnsi="Arial" w:cs="Arial"/>
          <w:b/>
          <w:bCs/>
          <w:sz w:val="24"/>
          <w:szCs w:val="24"/>
        </w:rPr>
      </w:pPr>
      <w:r>
        <w:rPr>
          <w:rFonts w:ascii="Arial" w:hAnsi="Arial" w:cs="Arial"/>
          <w:b/>
          <w:bCs/>
          <w:sz w:val="24"/>
          <w:szCs w:val="24"/>
        </w:rPr>
        <w:t>7.1.</w:t>
      </w:r>
      <w:r w:rsidR="000C1E22">
        <w:rPr>
          <w:rFonts w:ascii="Arial" w:hAnsi="Arial" w:cs="Arial"/>
          <w:b/>
          <w:bCs/>
          <w:sz w:val="24"/>
          <w:szCs w:val="24"/>
        </w:rPr>
        <w:t>2</w:t>
      </w:r>
      <w:r>
        <w:rPr>
          <w:rFonts w:ascii="Arial" w:hAnsi="Arial" w:cs="Arial"/>
          <w:b/>
          <w:bCs/>
          <w:sz w:val="24"/>
          <w:szCs w:val="24"/>
        </w:rPr>
        <w:t xml:space="preserve"> Испытательный груз </w:t>
      </w:r>
      <w:r w:rsidRPr="000C1E22">
        <w:rPr>
          <w:rFonts w:ascii="Arial" w:hAnsi="Arial" w:cs="Arial"/>
          <w:b/>
          <w:bCs/>
          <w:i/>
          <w:sz w:val="24"/>
          <w:szCs w:val="24"/>
        </w:rPr>
        <w:t>D</w:t>
      </w:r>
    </w:p>
    <w:p w14:paraId="680912D4" w14:textId="49260846" w:rsidR="0084593B" w:rsidRDefault="00693EA8">
      <w:pPr>
        <w:spacing w:after="0" w:line="360" w:lineRule="auto"/>
        <w:ind w:firstLine="567"/>
        <w:jc w:val="both"/>
        <w:rPr>
          <w:rFonts w:ascii="Arial" w:hAnsi="Arial" w:cs="Arial"/>
          <w:sz w:val="24"/>
          <w:szCs w:val="24"/>
        </w:rPr>
      </w:pPr>
      <w:r w:rsidRPr="00DE364F">
        <w:rPr>
          <w:rFonts w:ascii="Arial" w:hAnsi="Arial" w:cs="Arial"/>
          <w:sz w:val="24"/>
          <w:szCs w:val="24"/>
        </w:rPr>
        <w:t xml:space="preserve">Испытательный груз </w:t>
      </w:r>
      <w:r w:rsidRPr="00DE364F">
        <w:rPr>
          <w:rFonts w:ascii="Arial" w:hAnsi="Arial" w:cs="Arial"/>
          <w:i/>
          <w:sz w:val="24"/>
          <w:szCs w:val="24"/>
        </w:rPr>
        <w:t>D</w:t>
      </w:r>
      <w:r w:rsidR="000C1E22" w:rsidRPr="00DE364F">
        <w:rPr>
          <w:rFonts w:ascii="Arial" w:hAnsi="Arial" w:cs="Arial"/>
          <w:sz w:val="24"/>
          <w:szCs w:val="24"/>
        </w:rPr>
        <w:t xml:space="preserve">, показанный на </w:t>
      </w:r>
      <w:r w:rsidR="00A2705F" w:rsidRPr="00DE364F">
        <w:rPr>
          <w:rFonts w:ascii="Arial" w:hAnsi="Arial" w:cs="Arial"/>
          <w:sz w:val="24"/>
          <w:szCs w:val="24"/>
        </w:rPr>
        <w:t>рисунк</w:t>
      </w:r>
      <w:r w:rsidR="000C1E22" w:rsidRPr="00DE364F">
        <w:rPr>
          <w:rFonts w:ascii="Arial" w:hAnsi="Arial" w:cs="Arial"/>
          <w:sz w:val="24"/>
          <w:szCs w:val="24"/>
        </w:rPr>
        <w:t>е</w:t>
      </w:r>
      <w:r w:rsidR="00A2705F" w:rsidRPr="00DE364F">
        <w:rPr>
          <w:rFonts w:ascii="Arial" w:hAnsi="Arial" w:cs="Arial"/>
          <w:sz w:val="24"/>
          <w:szCs w:val="24"/>
        </w:rPr>
        <w:t xml:space="preserve"> 2</w:t>
      </w:r>
      <w:r w:rsidR="000C1E22" w:rsidRPr="00DE364F">
        <w:rPr>
          <w:rFonts w:ascii="Arial" w:hAnsi="Arial" w:cs="Arial"/>
          <w:sz w:val="24"/>
          <w:szCs w:val="24"/>
        </w:rPr>
        <w:t>,</w:t>
      </w:r>
      <w:r w:rsidR="00A2705F" w:rsidRPr="00DE364F">
        <w:rPr>
          <w:rFonts w:ascii="Arial" w:hAnsi="Arial" w:cs="Arial"/>
          <w:sz w:val="24"/>
          <w:szCs w:val="24"/>
        </w:rPr>
        <w:t xml:space="preserve"> представляет</w:t>
      </w:r>
      <w:r w:rsidR="00A2705F">
        <w:rPr>
          <w:rFonts w:ascii="Arial" w:hAnsi="Arial" w:cs="Arial"/>
          <w:sz w:val="24"/>
          <w:szCs w:val="24"/>
        </w:rPr>
        <w:t xml:space="preserve"> собой</w:t>
      </w:r>
      <w:r>
        <w:rPr>
          <w:rFonts w:ascii="Arial" w:hAnsi="Arial" w:cs="Arial"/>
          <w:sz w:val="24"/>
          <w:szCs w:val="24"/>
        </w:rPr>
        <w:t xml:space="preserve"> жесткий цилиндр массой (3,6 ± 0,1) кг с плоской круглой поверхностью основания. </w:t>
      </w:r>
    </w:p>
    <w:p w14:paraId="3F244C25" w14:textId="77777777" w:rsidR="0084593B" w:rsidRDefault="00693EA8">
      <w:pPr>
        <w:spacing w:after="0" w:line="360" w:lineRule="auto"/>
        <w:ind w:firstLine="567"/>
        <w:jc w:val="center"/>
        <w:rPr>
          <w:rFonts w:ascii="Arial" w:hAnsi="Arial" w:cs="Arial"/>
          <w:sz w:val="24"/>
          <w:szCs w:val="24"/>
        </w:rPr>
      </w:pPr>
      <w:r>
        <w:rPr>
          <w:rFonts w:ascii="Arial" w:hAnsi="Arial" w:cs="Arial"/>
          <w:noProof/>
          <w:lang w:eastAsia="ru-RU"/>
        </w:rPr>
        <w:drawing>
          <wp:inline distT="0" distB="0" distL="0" distR="0" wp14:anchorId="1819F0AB" wp14:editId="363289D1">
            <wp:extent cx="1132664" cy="1779556"/>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21"/>
                    <a:stretch/>
                  </pic:blipFill>
                  <pic:spPr bwMode="auto">
                    <a:xfrm>
                      <a:off x="0" y="0"/>
                      <a:ext cx="1140238" cy="1791456"/>
                    </a:xfrm>
                    <a:prstGeom prst="rect">
                      <a:avLst/>
                    </a:prstGeom>
                    <a:noFill/>
                    <a:ln>
                      <a:noFill/>
                    </a:ln>
                  </pic:spPr>
                </pic:pic>
              </a:graphicData>
            </a:graphic>
          </wp:inline>
        </w:drawing>
      </w:r>
    </w:p>
    <w:p w14:paraId="6E8A0E51" w14:textId="77777777" w:rsidR="0084593B" w:rsidRDefault="00693EA8">
      <w:pPr>
        <w:spacing w:line="360" w:lineRule="auto"/>
        <w:ind w:firstLine="567"/>
        <w:jc w:val="center"/>
        <w:rPr>
          <w:rFonts w:ascii="Arial" w:hAnsi="Arial" w:cs="Arial"/>
          <w:sz w:val="24"/>
          <w:szCs w:val="24"/>
        </w:rPr>
      </w:pPr>
      <w:r>
        <w:rPr>
          <w:rFonts w:ascii="Arial" w:hAnsi="Arial" w:cs="Arial"/>
          <w:sz w:val="24"/>
          <w:szCs w:val="24"/>
        </w:rPr>
        <w:t xml:space="preserve">Рисунок 2 </w:t>
      </w:r>
      <w:r>
        <w:rPr>
          <w:rFonts w:ascii="Arial" w:hAnsi="Arial" w:cs="Arial"/>
          <w:i/>
          <w:sz w:val="24"/>
          <w:szCs w:val="24"/>
        </w:rPr>
        <w:t>—</w:t>
      </w:r>
      <w:r>
        <w:rPr>
          <w:rFonts w:ascii="Arial" w:hAnsi="Arial" w:cs="Arial"/>
          <w:sz w:val="24"/>
          <w:szCs w:val="24"/>
        </w:rPr>
        <w:t xml:space="preserve"> Испытательный груз </w:t>
      </w:r>
      <w:r w:rsidRPr="000C1E22">
        <w:rPr>
          <w:rFonts w:ascii="Arial" w:hAnsi="Arial" w:cs="Arial"/>
          <w:i/>
          <w:sz w:val="24"/>
          <w:szCs w:val="24"/>
        </w:rPr>
        <w:t>D</w:t>
      </w:r>
    </w:p>
    <w:p w14:paraId="41542253" w14:textId="77777777" w:rsidR="0084593B" w:rsidRDefault="00693EA8">
      <w:pPr>
        <w:pStyle w:val="1"/>
        <w:spacing w:before="0" w:line="360" w:lineRule="auto"/>
        <w:ind w:firstLine="567"/>
        <w:jc w:val="both"/>
        <w:rPr>
          <w:rFonts w:ascii="Arial" w:hAnsi="Arial" w:cs="Arial"/>
          <w:b/>
          <w:color w:val="auto"/>
          <w:sz w:val="24"/>
          <w:szCs w:val="24"/>
        </w:rPr>
      </w:pPr>
      <w:bookmarkStart w:id="20" w:name="_Toc167365764"/>
      <w:bookmarkStart w:id="21" w:name="_Toc198110905"/>
      <w:r>
        <w:rPr>
          <w:rFonts w:ascii="Arial" w:hAnsi="Arial" w:cs="Arial"/>
          <w:b/>
          <w:color w:val="auto"/>
          <w:sz w:val="24"/>
          <w:szCs w:val="24"/>
        </w:rPr>
        <w:t>7.2 Испытательный цилиндр для мелких деталей</w:t>
      </w:r>
      <w:bookmarkEnd w:id="20"/>
      <w:bookmarkEnd w:id="21"/>
      <w:r>
        <w:rPr>
          <w:rFonts w:ascii="Arial" w:hAnsi="Arial" w:cs="Arial"/>
          <w:b/>
          <w:color w:val="auto"/>
          <w:sz w:val="24"/>
          <w:szCs w:val="24"/>
        </w:rPr>
        <w:t xml:space="preserve"> </w:t>
      </w:r>
    </w:p>
    <w:p w14:paraId="53B5AF61"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Для оценки мелких деталей применяют испытательный цилиндр с размерами, указанными на рисунке 3. </w:t>
      </w:r>
    </w:p>
    <w:p w14:paraId="7C160549" w14:textId="77777777" w:rsidR="0084593B" w:rsidRDefault="00693EA8">
      <w:pPr>
        <w:spacing w:after="0" w:line="360" w:lineRule="auto"/>
        <w:ind w:firstLine="567"/>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4BDDEB85" wp14:editId="1BA129EE">
            <wp:extent cx="2009775" cy="2177256"/>
            <wp:effectExtent l="0" t="0" r="0" b="0"/>
            <wp:docPr id="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10.png"/>
                    <pic:cNvPicPr>
                      <a:picLocks noChangeAspect="1"/>
                    </pic:cNvPicPr>
                  </pic:nvPicPr>
                  <pic:blipFill>
                    <a:blip r:embed="rId22"/>
                    <a:stretch/>
                  </pic:blipFill>
                  <pic:spPr bwMode="auto">
                    <a:xfrm>
                      <a:off x="0" y="0"/>
                      <a:ext cx="2012849" cy="2180586"/>
                    </a:xfrm>
                    <a:prstGeom prst="rect">
                      <a:avLst/>
                    </a:prstGeom>
                  </pic:spPr>
                </pic:pic>
              </a:graphicData>
            </a:graphic>
          </wp:inline>
        </w:drawing>
      </w:r>
    </w:p>
    <w:p w14:paraId="73D5B4AE" w14:textId="1898BBC9" w:rsidR="0084593B" w:rsidRPr="00DE364F" w:rsidRDefault="00693EA8">
      <w:pPr>
        <w:spacing w:after="0" w:line="360" w:lineRule="auto"/>
        <w:jc w:val="center"/>
        <w:rPr>
          <w:rFonts w:ascii="Arial" w:hAnsi="Arial" w:cs="Arial"/>
          <w:sz w:val="24"/>
          <w:szCs w:val="24"/>
        </w:rPr>
      </w:pPr>
      <w:r w:rsidRPr="00DE364F">
        <w:rPr>
          <w:rFonts w:ascii="Arial" w:hAnsi="Arial" w:cs="Arial"/>
          <w:sz w:val="24"/>
          <w:szCs w:val="24"/>
        </w:rPr>
        <w:t xml:space="preserve">Рисунок 3 — </w:t>
      </w:r>
      <w:r w:rsidR="000C1E22" w:rsidRPr="00DE364F">
        <w:rPr>
          <w:rFonts w:ascii="Arial" w:hAnsi="Arial" w:cs="Arial"/>
          <w:sz w:val="24"/>
          <w:szCs w:val="24"/>
        </w:rPr>
        <w:t>Испытательный ц</w:t>
      </w:r>
      <w:r w:rsidRPr="00DE364F">
        <w:rPr>
          <w:rFonts w:ascii="Arial" w:hAnsi="Arial" w:cs="Arial"/>
          <w:sz w:val="24"/>
          <w:szCs w:val="24"/>
        </w:rPr>
        <w:t>илиндр для мелких деталей</w:t>
      </w:r>
    </w:p>
    <w:p w14:paraId="68817E74" w14:textId="77777777" w:rsidR="0084593B" w:rsidRPr="00DE364F" w:rsidRDefault="00693EA8">
      <w:pPr>
        <w:pStyle w:val="1"/>
        <w:spacing w:before="0" w:line="360" w:lineRule="auto"/>
        <w:ind w:firstLine="567"/>
        <w:rPr>
          <w:rFonts w:ascii="Arial" w:hAnsi="Arial" w:cs="Arial"/>
          <w:b/>
          <w:color w:val="auto"/>
          <w:sz w:val="24"/>
          <w:szCs w:val="24"/>
        </w:rPr>
      </w:pPr>
      <w:bookmarkStart w:id="22" w:name="_Toc167365765"/>
      <w:bookmarkStart w:id="23" w:name="_Toc198110906"/>
      <w:r w:rsidRPr="00DE364F">
        <w:rPr>
          <w:rFonts w:ascii="Arial" w:hAnsi="Arial" w:cs="Arial"/>
          <w:b/>
          <w:color w:val="auto"/>
          <w:sz w:val="24"/>
          <w:szCs w:val="24"/>
        </w:rPr>
        <w:t xml:space="preserve">7.3 </w:t>
      </w:r>
      <w:bookmarkEnd w:id="22"/>
      <w:r w:rsidRPr="00DE364F">
        <w:rPr>
          <w:rFonts w:ascii="Arial" w:hAnsi="Arial" w:cs="Arial"/>
          <w:b/>
          <w:color w:val="auto"/>
          <w:sz w:val="24"/>
          <w:szCs w:val="24"/>
        </w:rPr>
        <w:t>Измерительный щуп</w:t>
      </w:r>
      <w:bookmarkEnd w:id="23"/>
    </w:p>
    <w:p w14:paraId="4ADD2319" w14:textId="6D1E87EF" w:rsidR="0084593B" w:rsidRDefault="00A2705F">
      <w:pPr>
        <w:spacing w:after="0" w:line="360" w:lineRule="auto"/>
        <w:ind w:firstLine="567"/>
        <w:jc w:val="both"/>
        <w:rPr>
          <w:rFonts w:ascii="Arial" w:hAnsi="Arial" w:cs="Arial"/>
          <w:sz w:val="24"/>
          <w:szCs w:val="24"/>
        </w:rPr>
      </w:pPr>
      <w:r w:rsidRPr="00DE364F">
        <w:rPr>
          <w:rFonts w:ascii="Arial" w:hAnsi="Arial" w:cs="Arial"/>
          <w:sz w:val="24"/>
          <w:szCs w:val="24"/>
        </w:rPr>
        <w:t>Измерительный щ</w:t>
      </w:r>
      <w:r w:rsidR="00693EA8" w:rsidRPr="00DE364F">
        <w:rPr>
          <w:rFonts w:ascii="Arial" w:hAnsi="Arial" w:cs="Arial"/>
          <w:sz w:val="24"/>
          <w:szCs w:val="24"/>
        </w:rPr>
        <w:t>уп толщиной (0,40</w:t>
      </w:r>
      <w:r w:rsidR="00693EA8">
        <w:rPr>
          <w:rFonts w:ascii="Arial" w:hAnsi="Arial" w:cs="Arial"/>
          <w:sz w:val="24"/>
          <w:szCs w:val="24"/>
        </w:rPr>
        <w:t xml:space="preserve"> ± 0,02) мм и радиусом закругления кромки (3,0 ± 0,5) мм</w:t>
      </w:r>
      <w:r>
        <w:rPr>
          <w:rFonts w:ascii="Arial" w:hAnsi="Arial" w:cs="Arial"/>
          <w:sz w:val="24"/>
          <w:szCs w:val="24"/>
        </w:rPr>
        <w:t xml:space="preserve"> </w:t>
      </w:r>
      <w:r w:rsidR="000C1E22">
        <w:rPr>
          <w:rFonts w:ascii="Arial" w:hAnsi="Arial" w:cs="Arial"/>
          <w:sz w:val="24"/>
          <w:szCs w:val="24"/>
        </w:rPr>
        <w:t>представлен</w:t>
      </w:r>
      <w:r>
        <w:rPr>
          <w:rFonts w:ascii="Arial" w:hAnsi="Arial" w:cs="Arial"/>
          <w:sz w:val="24"/>
          <w:szCs w:val="24"/>
        </w:rPr>
        <w:t xml:space="preserve"> на</w:t>
      </w:r>
      <w:r w:rsidR="00693EA8">
        <w:rPr>
          <w:rFonts w:ascii="Arial" w:hAnsi="Arial" w:cs="Arial"/>
          <w:sz w:val="24"/>
          <w:szCs w:val="24"/>
        </w:rPr>
        <w:t xml:space="preserve"> рисунк</w:t>
      </w:r>
      <w:r>
        <w:rPr>
          <w:rFonts w:ascii="Arial" w:hAnsi="Arial" w:cs="Arial"/>
          <w:sz w:val="24"/>
          <w:szCs w:val="24"/>
        </w:rPr>
        <w:t>е</w:t>
      </w:r>
      <w:r w:rsidR="00693EA8">
        <w:rPr>
          <w:rFonts w:ascii="Arial" w:hAnsi="Arial" w:cs="Arial"/>
          <w:sz w:val="24"/>
          <w:szCs w:val="24"/>
        </w:rPr>
        <w:t xml:space="preserve"> 4.</w:t>
      </w:r>
    </w:p>
    <w:p w14:paraId="209852B2" w14:textId="77777777" w:rsidR="0084593B" w:rsidRDefault="00693EA8">
      <w:pPr>
        <w:spacing w:after="0" w:line="360" w:lineRule="auto"/>
        <w:ind w:firstLine="567"/>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58240" behindDoc="0" locked="0" layoutInCell="1" allowOverlap="1" wp14:anchorId="10D2566C" wp14:editId="704A213B">
            <wp:simplePos x="0" y="0"/>
            <wp:positionH relativeFrom="column">
              <wp:posOffset>1993817</wp:posOffset>
            </wp:positionH>
            <wp:positionV relativeFrom="paragraph">
              <wp:posOffset>85891</wp:posOffset>
            </wp:positionV>
            <wp:extent cx="2171065" cy="485140"/>
            <wp:effectExtent l="0" t="0" r="635" b="0"/>
            <wp:wrapNone/>
            <wp:docPr id="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11.1.png"/>
                    <pic:cNvPicPr>
                      <a:picLocks noChangeAspect="1"/>
                    </pic:cNvPicPr>
                  </pic:nvPicPr>
                  <pic:blipFill>
                    <a:blip r:embed="rId23"/>
                    <a:stretch/>
                  </pic:blipFill>
                  <pic:spPr bwMode="auto">
                    <a:xfrm>
                      <a:off x="0" y="0"/>
                      <a:ext cx="2171065" cy="485140"/>
                    </a:xfrm>
                    <a:prstGeom prst="rect">
                      <a:avLst/>
                    </a:prstGeom>
                  </pic:spPr>
                </pic:pic>
              </a:graphicData>
            </a:graphic>
          </wp:anchor>
        </w:drawing>
      </w:r>
    </w:p>
    <w:p w14:paraId="0EA93DA0" w14:textId="77777777" w:rsidR="0084593B" w:rsidRDefault="0084593B">
      <w:pPr>
        <w:spacing w:after="0" w:line="360" w:lineRule="auto"/>
        <w:ind w:firstLine="567"/>
        <w:jc w:val="both"/>
        <w:rPr>
          <w:rFonts w:ascii="Arial" w:hAnsi="Arial" w:cs="Arial"/>
          <w:sz w:val="24"/>
          <w:szCs w:val="24"/>
        </w:rPr>
      </w:pPr>
    </w:p>
    <w:p w14:paraId="0D94A307" w14:textId="5CC99872" w:rsidR="0084593B" w:rsidRDefault="00DE364F" w:rsidP="00DE364F">
      <w:pPr>
        <w:spacing w:after="0" w:line="360" w:lineRule="auto"/>
        <w:ind w:firstLine="567"/>
        <w:jc w:val="center"/>
        <w:rPr>
          <w:rFonts w:ascii="Arial" w:hAnsi="Arial" w:cs="Arial"/>
          <w:sz w:val="24"/>
          <w:szCs w:val="24"/>
        </w:rPr>
      </w:pPr>
      <w:r>
        <w:rPr>
          <w:noProof/>
        </w:rPr>
        <w:drawing>
          <wp:inline distT="0" distB="0" distL="0" distR="0" wp14:anchorId="3CEA3A5C" wp14:editId="00CDB950">
            <wp:extent cx="2232443" cy="854320"/>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4043" cy="870240"/>
                    </a:xfrm>
                    <a:prstGeom prst="rect">
                      <a:avLst/>
                    </a:prstGeom>
                    <a:noFill/>
                    <a:ln>
                      <a:noFill/>
                    </a:ln>
                  </pic:spPr>
                </pic:pic>
              </a:graphicData>
            </a:graphic>
          </wp:inline>
        </w:drawing>
      </w:r>
    </w:p>
    <w:p w14:paraId="7B3E5C01" w14:textId="77777777" w:rsidR="0084593B" w:rsidRDefault="00693EA8">
      <w:pPr>
        <w:spacing w:line="360" w:lineRule="auto"/>
        <w:jc w:val="center"/>
        <w:rPr>
          <w:rFonts w:ascii="Arial" w:hAnsi="Arial" w:cs="Arial"/>
          <w:sz w:val="24"/>
          <w:szCs w:val="24"/>
        </w:rPr>
      </w:pPr>
      <w:r>
        <w:rPr>
          <w:rFonts w:ascii="Arial" w:hAnsi="Arial" w:cs="Arial"/>
          <w:sz w:val="24"/>
          <w:szCs w:val="24"/>
        </w:rPr>
        <w:t>Рисунок 4 — Измерительный щуп</w:t>
      </w:r>
    </w:p>
    <w:p w14:paraId="225C8DEC" w14:textId="77777777" w:rsidR="0084593B" w:rsidRDefault="00693EA8">
      <w:pPr>
        <w:pStyle w:val="1"/>
        <w:spacing w:before="0" w:line="360" w:lineRule="auto"/>
        <w:ind w:firstLine="567"/>
        <w:jc w:val="both"/>
        <w:rPr>
          <w:rFonts w:ascii="Arial" w:hAnsi="Arial" w:cs="Arial"/>
          <w:b/>
          <w:color w:val="auto"/>
          <w:sz w:val="24"/>
          <w:szCs w:val="24"/>
        </w:rPr>
      </w:pPr>
      <w:bookmarkStart w:id="24" w:name="_Toc198110907"/>
      <w:r>
        <w:rPr>
          <w:rFonts w:ascii="Arial" w:hAnsi="Arial" w:cs="Arial"/>
          <w:b/>
          <w:color w:val="auto"/>
          <w:sz w:val="24"/>
          <w:szCs w:val="24"/>
        </w:rPr>
        <w:t>7.4 Шаблон для испытания защемления пальцев</w:t>
      </w:r>
      <w:bookmarkEnd w:id="24"/>
      <w:r>
        <w:rPr>
          <w:rFonts w:ascii="Arial" w:hAnsi="Arial" w:cs="Arial"/>
          <w:b/>
          <w:color w:val="auto"/>
          <w:sz w:val="24"/>
          <w:szCs w:val="24"/>
        </w:rPr>
        <w:t xml:space="preserve"> </w:t>
      </w:r>
    </w:p>
    <w:p w14:paraId="53BD5E71"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7.4.1 Испытательный шаблон с полусферическим концом</w:t>
      </w:r>
    </w:p>
    <w:p w14:paraId="22DCE860" w14:textId="49809F6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Полимерные или другие прочные гладкие (без зазубрен и заусенец) шаблоны диаметром (7,0 ± 0,1) и (12,0 ± 0,1) мм с полностью полусферическим концом, которые можно прикрепить к измерительному устройству, </w:t>
      </w:r>
      <w:r w:rsidR="000C1E22">
        <w:rPr>
          <w:rFonts w:ascii="Arial" w:hAnsi="Arial" w:cs="Arial"/>
          <w:sz w:val="24"/>
          <w:szCs w:val="24"/>
        </w:rPr>
        <w:t>представлены</w:t>
      </w:r>
      <w:r>
        <w:rPr>
          <w:rFonts w:ascii="Arial" w:hAnsi="Arial" w:cs="Arial"/>
          <w:sz w:val="24"/>
          <w:szCs w:val="24"/>
        </w:rPr>
        <w:t xml:space="preserve"> на </w:t>
      </w:r>
      <w:r w:rsidR="000C1E22">
        <w:rPr>
          <w:rFonts w:ascii="Arial" w:hAnsi="Arial" w:cs="Arial"/>
          <w:sz w:val="24"/>
          <w:szCs w:val="24"/>
        </w:rPr>
        <w:br/>
      </w:r>
      <w:r>
        <w:rPr>
          <w:rFonts w:ascii="Arial" w:hAnsi="Arial" w:cs="Arial"/>
          <w:sz w:val="24"/>
          <w:szCs w:val="24"/>
        </w:rPr>
        <w:t>рисунке 5.</w:t>
      </w:r>
      <w:r w:rsidR="000C1E22">
        <w:rPr>
          <w:rFonts w:ascii="Arial" w:hAnsi="Arial" w:cs="Arial"/>
          <w:sz w:val="24"/>
          <w:szCs w:val="24"/>
        </w:rPr>
        <w:t xml:space="preserve">  </w:t>
      </w:r>
    </w:p>
    <w:p w14:paraId="5ABFBD38" w14:textId="2C1A7BA2" w:rsidR="002D4FCA" w:rsidRDefault="002D4FCA">
      <w:pPr>
        <w:spacing w:after="0" w:line="360" w:lineRule="auto"/>
        <w:ind w:firstLine="567"/>
        <w:jc w:val="center"/>
        <w:rPr>
          <w:rFonts w:ascii="Arial" w:hAnsi="Arial" w:cs="Arial"/>
          <w:sz w:val="24"/>
          <w:szCs w:val="24"/>
        </w:rPr>
      </w:pPr>
      <w:r>
        <w:rPr>
          <w:noProof/>
        </w:rPr>
        <w:drawing>
          <wp:inline distT="0" distB="0" distL="0" distR="0" wp14:anchorId="0F05B76B" wp14:editId="695A34DF">
            <wp:extent cx="4285615" cy="1447220"/>
            <wp:effectExtent l="0" t="0" r="63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9453"/>
                    <a:stretch/>
                  </pic:blipFill>
                  <pic:spPr bwMode="auto">
                    <a:xfrm>
                      <a:off x="0" y="0"/>
                      <a:ext cx="4285615" cy="1447220"/>
                    </a:xfrm>
                    <a:prstGeom prst="rect">
                      <a:avLst/>
                    </a:prstGeom>
                    <a:noFill/>
                    <a:ln>
                      <a:noFill/>
                    </a:ln>
                    <a:extLst>
                      <a:ext uri="{53640926-AAD7-44D8-BBD7-CCE9431645EC}">
                        <a14:shadowObscured xmlns:a14="http://schemas.microsoft.com/office/drawing/2010/main"/>
                      </a:ext>
                    </a:extLst>
                  </pic:spPr>
                </pic:pic>
              </a:graphicData>
            </a:graphic>
          </wp:inline>
        </w:drawing>
      </w:r>
    </w:p>
    <w:p w14:paraId="161CC46A" w14:textId="007164BC" w:rsidR="0084593B" w:rsidRDefault="00693EA8">
      <w:pPr>
        <w:spacing w:after="0" w:line="360" w:lineRule="auto"/>
        <w:jc w:val="center"/>
        <w:rPr>
          <w:rFonts w:ascii="Arial" w:hAnsi="Arial" w:cs="Arial"/>
        </w:rPr>
      </w:pPr>
      <w:r>
        <w:rPr>
          <w:rFonts w:ascii="Arial" w:hAnsi="Arial" w:cs="Arial"/>
          <w:i/>
        </w:rPr>
        <w:t>1</w:t>
      </w:r>
      <w:r>
        <w:rPr>
          <w:rFonts w:ascii="Arial" w:hAnsi="Arial" w:cs="Arial"/>
        </w:rPr>
        <w:t xml:space="preserve"> – линия с надрезом по периметру </w:t>
      </w:r>
      <w:r w:rsidR="002D4FCA">
        <w:rPr>
          <w:rFonts w:ascii="Arial" w:hAnsi="Arial" w:cs="Arial"/>
        </w:rPr>
        <w:t>(</w:t>
      </w:r>
      <w:r>
        <w:rPr>
          <w:rFonts w:ascii="Arial" w:hAnsi="Arial" w:cs="Arial"/>
        </w:rPr>
        <w:t>показывающая глубину проникновения</w:t>
      </w:r>
      <w:r w:rsidR="002D4FCA">
        <w:rPr>
          <w:rFonts w:ascii="Arial" w:hAnsi="Arial" w:cs="Arial"/>
        </w:rPr>
        <w:t>);</w:t>
      </w:r>
      <w:r>
        <w:rPr>
          <w:rFonts w:ascii="Arial" w:hAnsi="Arial" w:cs="Arial"/>
        </w:rPr>
        <w:t xml:space="preserve"> </w:t>
      </w:r>
      <w:r>
        <w:rPr>
          <w:rFonts w:ascii="Arial" w:hAnsi="Arial" w:cs="Arial"/>
          <w:i/>
          <w:iCs/>
          <w:lang w:val="en-US"/>
        </w:rPr>
        <w:t>R</w:t>
      </w:r>
      <w:r>
        <w:rPr>
          <w:rFonts w:ascii="Arial" w:hAnsi="Arial" w:cs="Arial"/>
        </w:rPr>
        <w:t xml:space="preserve"> – радиус</w:t>
      </w:r>
      <w:r w:rsidR="002D4FCA">
        <w:rPr>
          <w:rFonts w:ascii="Arial" w:hAnsi="Arial" w:cs="Arial"/>
        </w:rPr>
        <w:t>;</w:t>
      </w:r>
    </w:p>
    <w:p w14:paraId="08D8CE5C" w14:textId="23212477" w:rsidR="002D4FCA" w:rsidRPr="002D4FCA" w:rsidRDefault="002D4FCA">
      <w:pPr>
        <w:spacing w:after="0" w:line="360" w:lineRule="auto"/>
        <w:jc w:val="center"/>
        <w:rPr>
          <w:rFonts w:ascii="Arial" w:hAnsi="Arial" w:cs="Arial"/>
        </w:rPr>
      </w:pPr>
      <w:r w:rsidRPr="002D4FCA">
        <w:rPr>
          <w:rFonts w:ascii="Arial" w:hAnsi="Arial" w:cs="Arial"/>
          <w:i/>
          <w:iCs/>
        </w:rPr>
        <w:t>А</w:t>
      </w:r>
      <w:r>
        <w:rPr>
          <w:rFonts w:ascii="Arial" w:hAnsi="Arial" w:cs="Arial"/>
        </w:rPr>
        <w:t xml:space="preserve"> – </w:t>
      </w:r>
      <w:r w:rsidRPr="002D4FCA">
        <w:rPr>
          <w:rFonts w:ascii="Arial" w:hAnsi="Arial" w:cs="Arial"/>
        </w:rPr>
        <w:t>диаметр (7,0 ± 0,1) или (12,0 ± 0,1) мм</w:t>
      </w:r>
    </w:p>
    <w:p w14:paraId="68A7E1BC" w14:textId="77777777" w:rsidR="0084593B" w:rsidRDefault="00693EA8">
      <w:pPr>
        <w:spacing w:line="360" w:lineRule="auto"/>
        <w:jc w:val="center"/>
        <w:rPr>
          <w:rFonts w:ascii="Arial" w:hAnsi="Arial" w:cs="Arial"/>
          <w:sz w:val="24"/>
          <w:szCs w:val="24"/>
        </w:rPr>
      </w:pPr>
      <w:r>
        <w:rPr>
          <w:rFonts w:ascii="Arial" w:hAnsi="Arial" w:cs="Arial"/>
          <w:sz w:val="24"/>
          <w:szCs w:val="24"/>
        </w:rPr>
        <w:t xml:space="preserve">Рисунок 5 — Шаблон с полусферическим концом </w:t>
      </w:r>
    </w:p>
    <w:p w14:paraId="0B8BD13A" w14:textId="24B58B58"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Шаблон для испытания сетчатой ткани</w:t>
      </w:r>
      <w:r w:rsidR="000C1E22">
        <w:rPr>
          <w:rFonts w:ascii="Arial" w:hAnsi="Arial" w:cs="Arial"/>
          <w:sz w:val="24"/>
          <w:szCs w:val="24"/>
        </w:rPr>
        <w:t>, представленный</w:t>
      </w:r>
      <w:r>
        <w:rPr>
          <w:rFonts w:ascii="Arial" w:hAnsi="Arial" w:cs="Arial"/>
          <w:sz w:val="24"/>
          <w:szCs w:val="24"/>
        </w:rPr>
        <w:t xml:space="preserve"> </w:t>
      </w:r>
      <w:r w:rsidR="000C1E22">
        <w:rPr>
          <w:rFonts w:ascii="Arial" w:hAnsi="Arial" w:cs="Arial"/>
          <w:sz w:val="24"/>
          <w:szCs w:val="24"/>
        </w:rPr>
        <w:t>на</w:t>
      </w:r>
      <w:r w:rsidR="00DE7D2C">
        <w:rPr>
          <w:rFonts w:ascii="Arial" w:hAnsi="Arial" w:cs="Arial"/>
          <w:sz w:val="24"/>
          <w:szCs w:val="24"/>
        </w:rPr>
        <w:t xml:space="preserve"> рисунке 6</w:t>
      </w:r>
      <w:r w:rsidR="000C1E22">
        <w:rPr>
          <w:rFonts w:ascii="Arial" w:hAnsi="Arial" w:cs="Arial"/>
          <w:sz w:val="24"/>
          <w:szCs w:val="24"/>
        </w:rPr>
        <w:t>,</w:t>
      </w:r>
      <w:r w:rsidR="00DE7D2C">
        <w:rPr>
          <w:rFonts w:ascii="Arial" w:hAnsi="Arial" w:cs="Arial"/>
          <w:sz w:val="24"/>
          <w:szCs w:val="24"/>
        </w:rPr>
        <w:t xml:space="preserve"> </w:t>
      </w:r>
      <w:r w:rsidR="00DE7D2C" w:rsidRPr="00DE7D2C">
        <w:rPr>
          <w:rFonts w:ascii="Arial" w:hAnsi="Arial" w:cs="Arial"/>
          <w:sz w:val="24"/>
          <w:szCs w:val="24"/>
        </w:rPr>
        <w:t>изготавливают</w:t>
      </w:r>
      <w:r>
        <w:rPr>
          <w:rFonts w:ascii="Arial" w:hAnsi="Arial" w:cs="Arial"/>
          <w:sz w:val="24"/>
          <w:szCs w:val="24"/>
        </w:rPr>
        <w:t xml:space="preserve"> из полимерного или другого прочного гладкого (без</w:t>
      </w:r>
      <w:r w:rsidR="00DE7D2C">
        <w:rPr>
          <w:rFonts w:ascii="Arial" w:hAnsi="Arial" w:cs="Arial"/>
          <w:sz w:val="24"/>
          <w:szCs w:val="24"/>
        </w:rPr>
        <w:t xml:space="preserve"> зазубрен и заусенец) материала</w:t>
      </w:r>
      <w:r>
        <w:rPr>
          <w:rFonts w:ascii="Arial" w:hAnsi="Arial" w:cs="Arial"/>
          <w:sz w:val="24"/>
          <w:szCs w:val="24"/>
        </w:rPr>
        <w:t>.</w:t>
      </w:r>
    </w:p>
    <w:p w14:paraId="4DA96B7B" w14:textId="698CDA45" w:rsidR="002D4FCA" w:rsidRDefault="002D4FCA">
      <w:pPr>
        <w:spacing w:after="0" w:line="360" w:lineRule="auto"/>
        <w:ind w:firstLine="567"/>
        <w:jc w:val="center"/>
        <w:rPr>
          <w:rFonts w:ascii="Arial" w:hAnsi="Arial" w:cs="Arial"/>
          <w:sz w:val="24"/>
          <w:szCs w:val="24"/>
        </w:rPr>
      </w:pPr>
      <w:r>
        <w:rPr>
          <w:noProof/>
        </w:rPr>
        <w:drawing>
          <wp:inline distT="0" distB="0" distL="0" distR="0" wp14:anchorId="5B9E6DB2" wp14:editId="67E31D54">
            <wp:extent cx="4497022" cy="12547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7022" cy="1254760"/>
                    </a:xfrm>
                    <a:prstGeom prst="rect">
                      <a:avLst/>
                    </a:prstGeom>
                    <a:noFill/>
                    <a:ln>
                      <a:noFill/>
                    </a:ln>
                  </pic:spPr>
                </pic:pic>
              </a:graphicData>
            </a:graphic>
          </wp:inline>
        </w:drawing>
      </w:r>
    </w:p>
    <w:p w14:paraId="57745DCC" w14:textId="44CBF222" w:rsidR="0084593B" w:rsidRDefault="00693EA8" w:rsidP="00DE7D2C">
      <w:pPr>
        <w:spacing w:after="0" w:line="360" w:lineRule="auto"/>
        <w:jc w:val="center"/>
        <w:rPr>
          <w:rFonts w:ascii="Arial" w:hAnsi="Arial" w:cs="Arial"/>
          <w:color w:val="000000"/>
          <w:shd w:val="clear" w:color="auto" w:fill="FFFFFF"/>
        </w:rPr>
      </w:pPr>
      <w:r w:rsidRPr="000C1E22">
        <w:rPr>
          <w:rFonts w:ascii="Arial" w:hAnsi="Arial" w:cs="Arial"/>
          <w:i/>
          <w:color w:val="000000"/>
          <w:shd w:val="clear" w:color="auto" w:fill="FFFFFF"/>
        </w:rPr>
        <w:t>А</w:t>
      </w:r>
      <w:r w:rsidRPr="0023515A">
        <w:rPr>
          <w:rFonts w:ascii="Arial" w:hAnsi="Arial" w:cs="Arial"/>
          <w:color w:val="000000"/>
          <w:shd w:val="clear" w:color="auto" w:fill="FFFFFF"/>
        </w:rPr>
        <w:t xml:space="preserve"> – диаметр (7,0 </w:t>
      </w:r>
      <w:r w:rsidRPr="0023515A">
        <w:rPr>
          <w:rFonts w:ascii="Arial" w:hAnsi="Arial" w:cs="Arial"/>
        </w:rPr>
        <w:t xml:space="preserve">± </w:t>
      </w:r>
      <w:r w:rsidRPr="0023515A">
        <w:rPr>
          <w:rFonts w:ascii="Arial" w:hAnsi="Arial" w:cs="Arial"/>
          <w:color w:val="000000"/>
          <w:shd w:val="clear" w:color="auto" w:fill="FFFFFF"/>
        </w:rPr>
        <w:t xml:space="preserve">0,10) мм; </w:t>
      </w:r>
      <w:r w:rsidRPr="000C1E22">
        <w:rPr>
          <w:rFonts w:ascii="Arial" w:hAnsi="Arial" w:cs="Arial"/>
          <w:i/>
          <w:color w:val="000000"/>
          <w:shd w:val="clear" w:color="auto" w:fill="FFFFFF"/>
        </w:rPr>
        <w:t>В</w:t>
      </w:r>
      <w:r w:rsidRPr="0023515A">
        <w:rPr>
          <w:rFonts w:ascii="Arial" w:hAnsi="Arial" w:cs="Arial"/>
          <w:color w:val="000000"/>
          <w:shd w:val="clear" w:color="auto" w:fill="FFFFFF"/>
        </w:rPr>
        <w:t xml:space="preserve"> – диаметр (5,6 </w:t>
      </w:r>
      <w:r w:rsidRPr="0023515A">
        <w:rPr>
          <w:rFonts w:ascii="Arial" w:hAnsi="Arial" w:cs="Arial"/>
        </w:rPr>
        <w:t xml:space="preserve">± </w:t>
      </w:r>
      <w:r w:rsidRPr="0023515A">
        <w:rPr>
          <w:rFonts w:ascii="Arial" w:hAnsi="Arial" w:cs="Arial"/>
          <w:color w:val="000000"/>
          <w:shd w:val="clear" w:color="auto" w:fill="FFFFFF"/>
        </w:rPr>
        <w:t xml:space="preserve">0,10) мм; </w:t>
      </w:r>
      <w:r w:rsidR="00DD3366">
        <w:rPr>
          <w:rFonts w:ascii="Arial" w:hAnsi="Arial" w:cs="Arial"/>
          <w:color w:val="000000"/>
          <w:shd w:val="clear" w:color="auto" w:fill="FFFFFF"/>
        </w:rPr>
        <w:br/>
      </w:r>
      <w:r w:rsidRPr="000C1E22">
        <w:rPr>
          <w:rFonts w:ascii="Arial" w:hAnsi="Arial" w:cs="Arial"/>
          <w:i/>
          <w:color w:val="000000"/>
          <w:shd w:val="clear" w:color="auto" w:fill="FFFFFF"/>
        </w:rPr>
        <w:t>R</w:t>
      </w:r>
      <w:r w:rsidRPr="0023515A">
        <w:rPr>
          <w:rFonts w:ascii="Arial" w:hAnsi="Arial" w:cs="Arial"/>
          <w:color w:val="000000"/>
          <w:shd w:val="clear" w:color="auto" w:fill="FFFFFF"/>
        </w:rPr>
        <w:t xml:space="preserve"> – радиус вдвое меньше</w:t>
      </w:r>
      <w:r w:rsidR="00DE7D2C" w:rsidRPr="0023515A">
        <w:rPr>
          <w:rFonts w:ascii="Arial" w:hAnsi="Arial" w:cs="Arial"/>
          <w:color w:val="000000"/>
          <w:shd w:val="clear" w:color="auto" w:fill="FFFFFF"/>
        </w:rPr>
        <w:t xml:space="preserve"> </w:t>
      </w:r>
      <w:r w:rsidRPr="0023515A">
        <w:rPr>
          <w:rFonts w:ascii="Arial" w:hAnsi="Arial" w:cs="Arial"/>
          <w:color w:val="000000"/>
          <w:shd w:val="clear" w:color="auto" w:fill="FFFFFF"/>
        </w:rPr>
        <w:t xml:space="preserve">диаметра </w:t>
      </w:r>
      <w:r w:rsidRPr="000C1E22">
        <w:rPr>
          <w:rFonts w:ascii="Arial" w:hAnsi="Arial" w:cs="Arial"/>
          <w:i/>
          <w:color w:val="000000"/>
          <w:shd w:val="clear" w:color="auto" w:fill="FFFFFF"/>
        </w:rPr>
        <w:t>B</w:t>
      </w:r>
      <w:r w:rsidRPr="0023515A">
        <w:rPr>
          <w:rFonts w:ascii="Arial" w:hAnsi="Arial" w:cs="Arial"/>
          <w:color w:val="000000"/>
          <w:shd w:val="clear" w:color="auto" w:fill="FFFFFF"/>
        </w:rPr>
        <w:t xml:space="preserve"> </w:t>
      </w:r>
    </w:p>
    <w:p w14:paraId="263F4968" w14:textId="5754641F" w:rsidR="0084593B" w:rsidRDefault="00693EA8" w:rsidP="00DD3366">
      <w:pPr>
        <w:spacing w:line="360" w:lineRule="auto"/>
        <w:jc w:val="center"/>
        <w:rPr>
          <w:rFonts w:ascii="Arial" w:hAnsi="Arial" w:cs="Arial"/>
          <w:sz w:val="24"/>
          <w:szCs w:val="24"/>
        </w:rPr>
      </w:pPr>
      <w:r>
        <w:rPr>
          <w:rFonts w:ascii="Arial" w:hAnsi="Arial" w:cs="Arial"/>
          <w:sz w:val="24"/>
          <w:szCs w:val="24"/>
        </w:rPr>
        <w:t xml:space="preserve">Рисунок 6 — Шаблон для испытаний сетчатой ткани </w:t>
      </w:r>
    </w:p>
    <w:p w14:paraId="64EFDCA4"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 xml:space="preserve">7.4.2 Шаблон для испытаний формы </w:t>
      </w:r>
    </w:p>
    <w:p w14:paraId="60F072D1" w14:textId="2B8EE703" w:rsidR="0084593B" w:rsidRDefault="0097420A">
      <w:pPr>
        <w:spacing w:after="0" w:line="360" w:lineRule="auto"/>
        <w:ind w:firstLine="567"/>
        <w:jc w:val="both"/>
        <w:rPr>
          <w:rFonts w:ascii="Arial" w:hAnsi="Arial" w:cs="Arial"/>
          <w:sz w:val="24"/>
          <w:szCs w:val="24"/>
        </w:rPr>
      </w:pPr>
      <w:r w:rsidRPr="00875834">
        <w:rPr>
          <w:rFonts w:ascii="Arial" w:hAnsi="Arial" w:cs="Arial"/>
          <w:sz w:val="24"/>
          <w:szCs w:val="24"/>
        </w:rPr>
        <w:t>Шаблон изготавливают из полимерного или другого прочного гладкого</w:t>
      </w:r>
      <w:r w:rsidR="00693EA8">
        <w:rPr>
          <w:rFonts w:ascii="Arial" w:hAnsi="Arial" w:cs="Arial"/>
          <w:sz w:val="24"/>
          <w:szCs w:val="24"/>
        </w:rPr>
        <w:t xml:space="preserve"> (без зазубрен и заусенец) материал</w:t>
      </w:r>
      <w:r>
        <w:rPr>
          <w:rFonts w:ascii="Arial" w:hAnsi="Arial" w:cs="Arial"/>
          <w:sz w:val="24"/>
          <w:szCs w:val="24"/>
        </w:rPr>
        <w:t>а</w:t>
      </w:r>
      <w:r w:rsidR="00693EA8">
        <w:rPr>
          <w:rFonts w:ascii="Arial" w:hAnsi="Arial" w:cs="Arial"/>
          <w:sz w:val="24"/>
          <w:szCs w:val="24"/>
        </w:rPr>
        <w:t xml:space="preserve"> с размерами, указанными на рисунке 7.</w:t>
      </w:r>
    </w:p>
    <w:p w14:paraId="47D1D6C5" w14:textId="582910BE" w:rsidR="00DD3366" w:rsidRDefault="00DD3366" w:rsidP="0023515A">
      <w:pPr>
        <w:spacing w:after="0" w:line="360" w:lineRule="auto"/>
        <w:jc w:val="center"/>
        <w:rPr>
          <w:rFonts w:ascii="Arial" w:hAnsi="Arial" w:cs="Arial"/>
          <w:color w:val="000000"/>
          <w:shd w:val="clear" w:color="auto" w:fill="FFFFFF"/>
        </w:rPr>
      </w:pPr>
      <w:r>
        <w:rPr>
          <w:noProof/>
        </w:rPr>
        <w:drawing>
          <wp:inline distT="0" distB="0" distL="0" distR="0" wp14:anchorId="3A74264F" wp14:editId="140986F0">
            <wp:extent cx="6118860" cy="20345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2034540"/>
                    </a:xfrm>
                    <a:prstGeom prst="rect">
                      <a:avLst/>
                    </a:prstGeom>
                    <a:noFill/>
                    <a:ln>
                      <a:noFill/>
                    </a:ln>
                  </pic:spPr>
                </pic:pic>
              </a:graphicData>
            </a:graphic>
          </wp:inline>
        </w:drawing>
      </w:r>
    </w:p>
    <w:p w14:paraId="2104280F" w14:textId="77777777" w:rsidR="0084593B" w:rsidRDefault="00693EA8" w:rsidP="0023515A">
      <w:pPr>
        <w:spacing w:after="0" w:line="360" w:lineRule="auto"/>
        <w:jc w:val="center"/>
        <w:rPr>
          <w:rFonts w:ascii="Arial" w:hAnsi="Arial" w:cs="Arial"/>
          <w:sz w:val="24"/>
          <w:szCs w:val="24"/>
        </w:rPr>
      </w:pPr>
      <w:r>
        <w:rPr>
          <w:rFonts w:ascii="Arial" w:hAnsi="Arial" w:cs="Arial"/>
          <w:sz w:val="24"/>
          <w:szCs w:val="24"/>
        </w:rPr>
        <w:t>Рисунок 7 — Шаблон для испытаний формы</w:t>
      </w:r>
    </w:p>
    <w:p w14:paraId="3781851E" w14:textId="77777777" w:rsidR="0084593B" w:rsidRDefault="0084593B">
      <w:pPr>
        <w:spacing w:after="0" w:line="360" w:lineRule="auto"/>
        <w:jc w:val="center"/>
        <w:rPr>
          <w:rFonts w:ascii="Arial" w:hAnsi="Arial" w:cs="Arial"/>
          <w:sz w:val="24"/>
          <w:szCs w:val="24"/>
        </w:rPr>
      </w:pPr>
    </w:p>
    <w:p w14:paraId="7EDC962D" w14:textId="77777777" w:rsidR="0084593B" w:rsidRDefault="00693EA8">
      <w:pPr>
        <w:pStyle w:val="1"/>
        <w:spacing w:before="0" w:line="360" w:lineRule="auto"/>
        <w:ind w:firstLine="567"/>
        <w:jc w:val="both"/>
        <w:rPr>
          <w:rFonts w:ascii="Arial" w:hAnsi="Arial" w:cs="Arial"/>
          <w:b/>
          <w:color w:val="auto"/>
          <w:sz w:val="24"/>
          <w:szCs w:val="24"/>
        </w:rPr>
      </w:pPr>
      <w:bookmarkStart w:id="25" w:name="_Toc198110908"/>
      <w:r>
        <w:rPr>
          <w:rFonts w:ascii="Arial" w:hAnsi="Arial" w:cs="Arial"/>
          <w:b/>
          <w:color w:val="auto"/>
          <w:sz w:val="24"/>
          <w:szCs w:val="24"/>
        </w:rPr>
        <w:t xml:space="preserve">7.5 </w:t>
      </w:r>
      <w:bookmarkEnd w:id="25"/>
      <w:r>
        <w:rPr>
          <w:rFonts w:ascii="Arial" w:hAnsi="Arial" w:cs="Arial"/>
          <w:b/>
          <w:color w:val="auto"/>
          <w:sz w:val="24"/>
          <w:szCs w:val="24"/>
        </w:rPr>
        <w:t>Стенд для испытаний на устойчивость</w:t>
      </w:r>
    </w:p>
    <w:p w14:paraId="6F7A4B15" w14:textId="22591DF2" w:rsidR="0084593B" w:rsidRDefault="000C1E22">
      <w:pPr>
        <w:spacing w:after="0" w:line="360" w:lineRule="auto"/>
        <w:ind w:firstLine="567"/>
        <w:jc w:val="both"/>
        <w:rPr>
          <w:rFonts w:ascii="Arial" w:hAnsi="Arial" w:cs="Arial"/>
          <w:sz w:val="24"/>
          <w:szCs w:val="24"/>
        </w:rPr>
      </w:pPr>
      <w:r>
        <w:rPr>
          <w:rFonts w:ascii="Arial" w:hAnsi="Arial" w:cs="Arial"/>
          <w:sz w:val="24"/>
          <w:szCs w:val="24"/>
        </w:rPr>
        <w:t>Данный стенд представляет собой н</w:t>
      </w:r>
      <w:r w:rsidR="00693EA8">
        <w:rPr>
          <w:rFonts w:ascii="Arial" w:hAnsi="Arial" w:cs="Arial"/>
          <w:sz w:val="24"/>
          <w:szCs w:val="24"/>
        </w:rPr>
        <w:t>аклонн</w:t>
      </w:r>
      <w:r>
        <w:rPr>
          <w:rFonts w:ascii="Arial" w:hAnsi="Arial" w:cs="Arial"/>
          <w:sz w:val="24"/>
          <w:szCs w:val="24"/>
        </w:rPr>
        <w:t>ую</w:t>
      </w:r>
      <w:r w:rsidR="00693EA8">
        <w:rPr>
          <w:rFonts w:ascii="Arial" w:hAnsi="Arial" w:cs="Arial"/>
          <w:sz w:val="24"/>
          <w:szCs w:val="24"/>
        </w:rPr>
        <w:t xml:space="preserve"> плоскость под углом 30° к горизонтали с упором 100 мм, установленным в нижней части наклонной плоскости</w:t>
      </w:r>
      <w:r>
        <w:rPr>
          <w:rFonts w:ascii="Arial" w:hAnsi="Arial" w:cs="Arial"/>
          <w:sz w:val="24"/>
          <w:szCs w:val="24"/>
        </w:rPr>
        <w:t>, показанный</w:t>
      </w:r>
      <w:r w:rsidR="00693EA8">
        <w:rPr>
          <w:rFonts w:ascii="Arial" w:hAnsi="Arial" w:cs="Arial"/>
          <w:sz w:val="24"/>
          <w:szCs w:val="24"/>
        </w:rPr>
        <w:t xml:space="preserve"> </w:t>
      </w:r>
      <w:r>
        <w:rPr>
          <w:rFonts w:ascii="Arial" w:hAnsi="Arial" w:cs="Arial"/>
          <w:sz w:val="24"/>
          <w:szCs w:val="24"/>
        </w:rPr>
        <w:t>на</w:t>
      </w:r>
      <w:r w:rsidR="00693EA8">
        <w:rPr>
          <w:rFonts w:ascii="Arial" w:hAnsi="Arial" w:cs="Arial"/>
          <w:sz w:val="24"/>
          <w:szCs w:val="24"/>
        </w:rPr>
        <w:t xml:space="preserve"> рисунк</w:t>
      </w:r>
      <w:r>
        <w:rPr>
          <w:rFonts w:ascii="Arial" w:hAnsi="Arial" w:cs="Arial"/>
          <w:sz w:val="24"/>
          <w:szCs w:val="24"/>
        </w:rPr>
        <w:t>е</w:t>
      </w:r>
      <w:r w:rsidR="00693EA8">
        <w:rPr>
          <w:rFonts w:ascii="Arial" w:hAnsi="Arial" w:cs="Arial"/>
          <w:sz w:val="24"/>
          <w:szCs w:val="24"/>
        </w:rPr>
        <w:t xml:space="preserve"> </w:t>
      </w:r>
      <w:r>
        <w:rPr>
          <w:rFonts w:ascii="Arial" w:hAnsi="Arial" w:cs="Arial"/>
          <w:sz w:val="24"/>
          <w:szCs w:val="24"/>
        </w:rPr>
        <w:t>8</w:t>
      </w:r>
      <w:r w:rsidR="00693EA8">
        <w:rPr>
          <w:rFonts w:ascii="Arial" w:hAnsi="Arial" w:cs="Arial"/>
          <w:sz w:val="24"/>
          <w:szCs w:val="24"/>
        </w:rPr>
        <w:t>.</w:t>
      </w:r>
    </w:p>
    <w:p w14:paraId="419F65E1" w14:textId="482398C6" w:rsidR="0084593B" w:rsidRDefault="00B82438" w:rsidP="00B82438">
      <w:pPr>
        <w:spacing w:after="0" w:line="360" w:lineRule="auto"/>
        <w:jc w:val="center"/>
        <w:rPr>
          <w:rFonts w:ascii="Arial" w:hAnsi="Arial" w:cs="Arial"/>
          <w:sz w:val="24"/>
          <w:szCs w:val="24"/>
        </w:rPr>
      </w:pPr>
      <w:r>
        <w:rPr>
          <w:noProof/>
        </w:rPr>
        <w:lastRenderedPageBreak/>
        <w:drawing>
          <wp:inline distT="0" distB="0" distL="0" distR="0" wp14:anchorId="78451F7D" wp14:editId="08D12784">
            <wp:extent cx="3618506" cy="221805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0356" cy="2231448"/>
                    </a:xfrm>
                    <a:prstGeom prst="rect">
                      <a:avLst/>
                    </a:prstGeom>
                    <a:noFill/>
                    <a:ln>
                      <a:noFill/>
                    </a:ln>
                  </pic:spPr>
                </pic:pic>
              </a:graphicData>
            </a:graphic>
          </wp:inline>
        </w:drawing>
      </w:r>
    </w:p>
    <w:p w14:paraId="7533A373" w14:textId="77777777" w:rsidR="0084593B" w:rsidRDefault="00693EA8" w:rsidP="0023515A">
      <w:pPr>
        <w:spacing w:after="0" w:line="360" w:lineRule="auto"/>
        <w:jc w:val="center"/>
        <w:rPr>
          <w:rFonts w:ascii="Arial" w:hAnsi="Arial" w:cs="Arial"/>
        </w:rPr>
      </w:pPr>
      <w:r w:rsidRPr="0023515A">
        <w:rPr>
          <w:rFonts w:ascii="Arial" w:hAnsi="Arial" w:cs="Arial"/>
          <w:i/>
        </w:rPr>
        <w:t>1</w:t>
      </w:r>
      <w:r w:rsidRPr="0023515A">
        <w:rPr>
          <w:rFonts w:ascii="Arial" w:hAnsi="Arial" w:cs="Arial"/>
        </w:rPr>
        <w:t xml:space="preserve"> – упор; </w:t>
      </w:r>
      <w:r w:rsidRPr="0023515A">
        <w:rPr>
          <w:rFonts w:ascii="Arial" w:hAnsi="Arial" w:cs="Arial"/>
          <w:i/>
        </w:rPr>
        <w:t>2</w:t>
      </w:r>
      <w:r w:rsidRPr="0023515A">
        <w:rPr>
          <w:rFonts w:ascii="Arial" w:hAnsi="Arial" w:cs="Arial"/>
        </w:rPr>
        <w:t xml:space="preserve"> – плоская поверхность для размещения испытуемого образца</w:t>
      </w:r>
    </w:p>
    <w:p w14:paraId="679DB48F" w14:textId="77777777" w:rsidR="0023515A" w:rsidRPr="0023515A" w:rsidRDefault="0023515A" w:rsidP="0023515A">
      <w:pPr>
        <w:spacing w:after="0" w:line="360" w:lineRule="auto"/>
        <w:jc w:val="center"/>
        <w:rPr>
          <w:rFonts w:ascii="Arial" w:hAnsi="Arial" w:cs="Arial"/>
        </w:rPr>
      </w:pPr>
    </w:p>
    <w:p w14:paraId="5912687D" w14:textId="77777777" w:rsidR="0084593B" w:rsidRDefault="00693EA8" w:rsidP="0023515A">
      <w:pPr>
        <w:spacing w:after="0" w:line="360" w:lineRule="auto"/>
        <w:jc w:val="center"/>
        <w:rPr>
          <w:rFonts w:ascii="Arial" w:hAnsi="Arial" w:cs="Arial"/>
          <w:sz w:val="24"/>
          <w:szCs w:val="24"/>
        </w:rPr>
      </w:pPr>
      <w:r>
        <w:rPr>
          <w:rFonts w:ascii="Arial" w:hAnsi="Arial" w:cs="Arial"/>
          <w:sz w:val="24"/>
          <w:szCs w:val="24"/>
        </w:rPr>
        <w:t>Рисунок 8 – Стенд для испытаний на устойчивость</w:t>
      </w:r>
    </w:p>
    <w:p w14:paraId="323F6B0A" w14:textId="77777777" w:rsidR="0084593B" w:rsidRDefault="0084593B" w:rsidP="0023515A">
      <w:pPr>
        <w:spacing w:after="0" w:line="360" w:lineRule="auto"/>
        <w:jc w:val="center"/>
        <w:rPr>
          <w:rFonts w:ascii="Arial" w:hAnsi="Arial" w:cs="Arial"/>
          <w:sz w:val="24"/>
          <w:szCs w:val="24"/>
        </w:rPr>
      </w:pPr>
    </w:p>
    <w:p w14:paraId="45FA1A20" w14:textId="77777777" w:rsidR="0084593B" w:rsidRPr="00DD0640" w:rsidRDefault="00693EA8">
      <w:pPr>
        <w:pStyle w:val="1"/>
        <w:spacing w:before="0" w:line="360" w:lineRule="auto"/>
        <w:ind w:firstLine="567"/>
        <w:jc w:val="both"/>
        <w:rPr>
          <w:rFonts w:ascii="Arial" w:hAnsi="Arial" w:cs="Arial"/>
          <w:b/>
          <w:color w:val="auto"/>
          <w:sz w:val="24"/>
          <w:szCs w:val="24"/>
        </w:rPr>
      </w:pPr>
      <w:bookmarkStart w:id="26" w:name="_Toc198110909"/>
      <w:r>
        <w:rPr>
          <w:rFonts w:ascii="Arial" w:hAnsi="Arial" w:cs="Arial"/>
          <w:b/>
          <w:color w:val="auto"/>
          <w:sz w:val="24"/>
          <w:szCs w:val="24"/>
        </w:rPr>
        <w:t xml:space="preserve">7.6 </w:t>
      </w:r>
      <w:r w:rsidRPr="00DD0640">
        <w:rPr>
          <w:rFonts w:ascii="Arial" w:hAnsi="Arial" w:cs="Arial"/>
          <w:b/>
          <w:color w:val="auto"/>
          <w:sz w:val="24"/>
          <w:szCs w:val="24"/>
        </w:rPr>
        <w:t>Испытательное оборудование для проверки динамической устойчивости</w:t>
      </w:r>
      <w:bookmarkEnd w:id="26"/>
    </w:p>
    <w:p w14:paraId="4FDE91FF" w14:textId="7C7E6E09" w:rsidR="000C1E22" w:rsidRPr="00DD0640" w:rsidRDefault="000C1E22">
      <w:pPr>
        <w:spacing w:after="0" w:line="360" w:lineRule="auto"/>
        <w:ind w:firstLine="567"/>
        <w:jc w:val="both"/>
        <w:rPr>
          <w:rFonts w:ascii="Arial" w:hAnsi="Arial" w:cs="Arial"/>
          <w:sz w:val="24"/>
          <w:szCs w:val="24"/>
        </w:rPr>
      </w:pPr>
      <w:r w:rsidRPr="00DD0640">
        <w:rPr>
          <w:rFonts w:ascii="Arial" w:hAnsi="Arial" w:cs="Arial"/>
          <w:sz w:val="24"/>
          <w:szCs w:val="24"/>
        </w:rPr>
        <w:t>Для проведения испытания</w:t>
      </w:r>
      <w:r w:rsidRPr="00DD0640">
        <w:t xml:space="preserve"> </w:t>
      </w:r>
      <w:r w:rsidRPr="00DD0640">
        <w:rPr>
          <w:rFonts w:ascii="Arial" w:hAnsi="Arial" w:cs="Arial"/>
          <w:sz w:val="24"/>
          <w:szCs w:val="24"/>
        </w:rPr>
        <w:t>динамической устойчивости</w:t>
      </w:r>
      <w:r w:rsidR="003E1FB1" w:rsidRPr="00DD0640">
        <w:rPr>
          <w:rFonts w:ascii="Arial" w:hAnsi="Arial" w:cs="Arial"/>
          <w:sz w:val="24"/>
          <w:szCs w:val="24"/>
        </w:rPr>
        <w:t xml:space="preserve"> ходунков используют оборудование, описание которого приведено в 7.6.1, 7.6.2.</w:t>
      </w:r>
    </w:p>
    <w:p w14:paraId="26C92002" w14:textId="2623A074" w:rsidR="0084593B" w:rsidRPr="00DD0640" w:rsidRDefault="00693EA8">
      <w:pPr>
        <w:spacing w:after="0" w:line="360" w:lineRule="auto"/>
        <w:ind w:firstLine="567"/>
        <w:jc w:val="both"/>
        <w:rPr>
          <w:rFonts w:ascii="Arial" w:hAnsi="Arial" w:cs="Arial"/>
          <w:sz w:val="24"/>
          <w:szCs w:val="24"/>
        </w:rPr>
      </w:pPr>
      <w:r w:rsidRPr="00DD0640">
        <w:rPr>
          <w:rFonts w:ascii="Arial" w:hAnsi="Arial" w:cs="Arial"/>
          <w:sz w:val="24"/>
          <w:szCs w:val="24"/>
        </w:rPr>
        <w:t xml:space="preserve">7.6.1 Испытательная плоскость </w:t>
      </w:r>
      <w:r w:rsidR="0023515A" w:rsidRPr="00DD0640">
        <w:rPr>
          <w:rFonts w:ascii="Arial" w:hAnsi="Arial" w:cs="Arial"/>
          <w:sz w:val="24"/>
          <w:szCs w:val="24"/>
        </w:rPr>
        <w:t xml:space="preserve">(см. </w:t>
      </w:r>
      <w:r w:rsidRPr="00DD0640">
        <w:rPr>
          <w:rFonts w:ascii="Arial" w:hAnsi="Arial" w:cs="Arial"/>
          <w:sz w:val="24"/>
          <w:szCs w:val="24"/>
        </w:rPr>
        <w:t>7.7.1</w:t>
      </w:r>
      <w:r w:rsidR="0023515A" w:rsidRPr="00DD0640">
        <w:rPr>
          <w:rFonts w:ascii="Arial" w:hAnsi="Arial" w:cs="Arial"/>
          <w:sz w:val="24"/>
          <w:szCs w:val="24"/>
        </w:rPr>
        <w:t>)</w:t>
      </w:r>
      <w:r w:rsidR="00E94002" w:rsidRPr="00DD0640">
        <w:rPr>
          <w:rFonts w:ascii="Arial" w:hAnsi="Arial" w:cs="Arial"/>
          <w:sz w:val="24"/>
          <w:szCs w:val="24"/>
        </w:rPr>
        <w:t xml:space="preserve"> </w:t>
      </w:r>
      <w:r w:rsidRPr="00DD0640">
        <w:rPr>
          <w:rFonts w:ascii="Arial" w:hAnsi="Arial" w:cs="Arial"/>
          <w:sz w:val="24"/>
          <w:szCs w:val="24"/>
        </w:rPr>
        <w:t xml:space="preserve">с алюминиевым упором высотой </w:t>
      </w:r>
      <w:r w:rsidR="0023515A" w:rsidRPr="00DD0640">
        <w:rPr>
          <w:rFonts w:ascii="Arial" w:hAnsi="Arial" w:cs="Arial"/>
          <w:sz w:val="24"/>
          <w:szCs w:val="24"/>
        </w:rPr>
        <w:br/>
      </w:r>
      <w:r w:rsidRPr="00DD0640">
        <w:rPr>
          <w:rFonts w:ascii="Arial" w:hAnsi="Arial" w:cs="Arial"/>
          <w:sz w:val="24"/>
          <w:szCs w:val="24"/>
        </w:rPr>
        <w:t>40 мм и минимальной толщиной 10 мм на передней кромке.</w:t>
      </w:r>
    </w:p>
    <w:p w14:paraId="302EFBD8" w14:textId="0DD877AB" w:rsidR="0084593B" w:rsidRDefault="00693EA8">
      <w:pPr>
        <w:spacing w:after="0" w:line="360" w:lineRule="auto"/>
        <w:ind w:firstLine="567"/>
        <w:jc w:val="both"/>
        <w:rPr>
          <w:rFonts w:ascii="Arial" w:hAnsi="Arial" w:cs="Arial"/>
          <w:sz w:val="24"/>
          <w:szCs w:val="24"/>
        </w:rPr>
      </w:pPr>
      <w:r w:rsidRPr="00DD0640">
        <w:rPr>
          <w:rFonts w:ascii="Arial" w:hAnsi="Arial" w:cs="Arial"/>
          <w:sz w:val="24"/>
          <w:szCs w:val="24"/>
        </w:rPr>
        <w:t>7.6.2 Распорки</w:t>
      </w:r>
      <w:r w:rsidR="0023515A" w:rsidRPr="00DD0640">
        <w:rPr>
          <w:rFonts w:ascii="Arial" w:hAnsi="Arial" w:cs="Arial"/>
          <w:sz w:val="24"/>
          <w:szCs w:val="24"/>
        </w:rPr>
        <w:t xml:space="preserve"> – л</w:t>
      </w:r>
      <w:r w:rsidRPr="00DD0640">
        <w:rPr>
          <w:rFonts w:ascii="Arial" w:hAnsi="Arial" w:cs="Arial"/>
          <w:sz w:val="24"/>
          <w:szCs w:val="24"/>
        </w:rPr>
        <w:t>ист из алюм</w:t>
      </w:r>
      <w:r w:rsidR="003E1FB1" w:rsidRPr="00DD0640">
        <w:rPr>
          <w:rFonts w:ascii="Arial" w:hAnsi="Arial" w:cs="Arial"/>
          <w:sz w:val="24"/>
          <w:szCs w:val="24"/>
        </w:rPr>
        <w:t xml:space="preserve">иния квадратной формы размером </w:t>
      </w:r>
      <w:r w:rsidRPr="00DD0640">
        <w:rPr>
          <w:rFonts w:ascii="Arial" w:hAnsi="Arial" w:cs="Arial"/>
          <w:sz w:val="24"/>
          <w:szCs w:val="24"/>
        </w:rPr>
        <w:t>40 × 40 мм с минимальной длиной 200 мм.</w:t>
      </w:r>
    </w:p>
    <w:p w14:paraId="1580600B" w14:textId="68604643" w:rsidR="0084593B" w:rsidRPr="00DD0640" w:rsidRDefault="00693EA8" w:rsidP="003E1FB1">
      <w:pPr>
        <w:pStyle w:val="1"/>
        <w:spacing w:before="0" w:line="360" w:lineRule="auto"/>
        <w:ind w:firstLine="567"/>
        <w:jc w:val="both"/>
        <w:rPr>
          <w:rFonts w:ascii="Arial" w:hAnsi="Arial" w:cs="Arial"/>
          <w:b/>
          <w:color w:val="auto"/>
          <w:sz w:val="24"/>
          <w:szCs w:val="24"/>
        </w:rPr>
      </w:pPr>
      <w:bookmarkStart w:id="27" w:name="_Toc198110910"/>
      <w:r>
        <w:rPr>
          <w:rFonts w:ascii="Arial" w:hAnsi="Arial" w:cs="Arial"/>
          <w:b/>
          <w:color w:val="auto"/>
          <w:sz w:val="24"/>
          <w:szCs w:val="24"/>
        </w:rPr>
        <w:t xml:space="preserve">7.7 </w:t>
      </w:r>
      <w:r w:rsidR="003E1FB1" w:rsidRPr="00DD0640">
        <w:rPr>
          <w:rFonts w:ascii="Arial" w:hAnsi="Arial" w:cs="Arial"/>
          <w:b/>
          <w:color w:val="auto"/>
          <w:sz w:val="24"/>
          <w:szCs w:val="24"/>
        </w:rPr>
        <w:t>О</w:t>
      </w:r>
      <w:r w:rsidRPr="00DD0640">
        <w:rPr>
          <w:rFonts w:ascii="Arial" w:hAnsi="Arial" w:cs="Arial"/>
          <w:b/>
          <w:color w:val="auto"/>
          <w:sz w:val="24"/>
          <w:szCs w:val="24"/>
        </w:rPr>
        <w:t>борудование для испытаний на предотвращение падения с лестницы</w:t>
      </w:r>
      <w:bookmarkEnd w:id="27"/>
    </w:p>
    <w:p w14:paraId="20E1A1F0" w14:textId="72C3B753" w:rsidR="003E1FB1" w:rsidRPr="00DD0640" w:rsidRDefault="003E1FB1" w:rsidP="003E1FB1">
      <w:pPr>
        <w:spacing w:after="0" w:line="360" w:lineRule="auto"/>
        <w:ind w:firstLine="567"/>
        <w:jc w:val="both"/>
      </w:pPr>
      <w:r w:rsidRPr="00DD0640">
        <w:rPr>
          <w:rFonts w:ascii="Arial" w:hAnsi="Arial" w:cs="Arial"/>
          <w:sz w:val="24"/>
          <w:szCs w:val="24"/>
        </w:rPr>
        <w:t>При проведении данных испытаний применяют оборудование, описание которого приведено в 7.7.1–7.7.6.</w:t>
      </w:r>
    </w:p>
    <w:p w14:paraId="78F13FEA" w14:textId="77777777" w:rsidR="0084593B" w:rsidRPr="00DD0640" w:rsidRDefault="00693EA8" w:rsidP="003E1FB1">
      <w:pPr>
        <w:spacing w:after="0" w:line="360" w:lineRule="auto"/>
        <w:ind w:firstLine="567"/>
        <w:jc w:val="both"/>
        <w:rPr>
          <w:rFonts w:ascii="Arial" w:hAnsi="Arial" w:cs="Arial"/>
          <w:b/>
          <w:bCs/>
          <w:sz w:val="24"/>
          <w:szCs w:val="24"/>
        </w:rPr>
      </w:pPr>
      <w:r w:rsidRPr="00DD0640">
        <w:rPr>
          <w:rFonts w:ascii="Arial" w:hAnsi="Arial" w:cs="Arial"/>
          <w:b/>
          <w:bCs/>
          <w:sz w:val="24"/>
          <w:szCs w:val="24"/>
        </w:rPr>
        <w:t>7.7.1 Испытательная плоскость</w:t>
      </w:r>
    </w:p>
    <w:p w14:paraId="5A2DDD81" w14:textId="365FEF7F" w:rsidR="0084593B" w:rsidRPr="00DD0640" w:rsidRDefault="00693EA8" w:rsidP="003E1FB1">
      <w:pPr>
        <w:spacing w:after="0" w:line="360" w:lineRule="auto"/>
        <w:ind w:firstLine="567"/>
        <w:jc w:val="both"/>
        <w:rPr>
          <w:rFonts w:ascii="Arial" w:hAnsi="Arial" w:cs="Arial"/>
          <w:sz w:val="24"/>
          <w:szCs w:val="24"/>
        </w:rPr>
      </w:pPr>
      <w:r w:rsidRPr="00DD0640">
        <w:rPr>
          <w:rFonts w:ascii="Arial" w:hAnsi="Arial" w:cs="Arial"/>
          <w:sz w:val="24"/>
          <w:szCs w:val="24"/>
        </w:rPr>
        <w:t xml:space="preserve">Горизонтальная испытательная плоскость </w:t>
      </w:r>
      <w:r w:rsidR="003E1FB1" w:rsidRPr="00DD0640">
        <w:rPr>
          <w:rFonts w:ascii="Arial" w:hAnsi="Arial" w:cs="Arial"/>
          <w:sz w:val="24"/>
          <w:szCs w:val="24"/>
        </w:rPr>
        <w:t xml:space="preserve">представлена на </w:t>
      </w:r>
      <w:r w:rsidRPr="00DD0640">
        <w:rPr>
          <w:rFonts w:ascii="Arial" w:hAnsi="Arial" w:cs="Arial"/>
          <w:sz w:val="24"/>
          <w:szCs w:val="24"/>
        </w:rPr>
        <w:t>рисунк</w:t>
      </w:r>
      <w:r w:rsidR="003E1FB1" w:rsidRPr="00DD0640">
        <w:rPr>
          <w:rFonts w:ascii="Arial" w:hAnsi="Arial" w:cs="Arial"/>
          <w:sz w:val="24"/>
          <w:szCs w:val="24"/>
        </w:rPr>
        <w:t>е</w:t>
      </w:r>
      <w:r w:rsidRPr="00DD0640">
        <w:rPr>
          <w:rFonts w:ascii="Arial" w:hAnsi="Arial" w:cs="Arial"/>
          <w:sz w:val="24"/>
          <w:szCs w:val="24"/>
        </w:rPr>
        <w:t xml:space="preserve"> А.1 с ровной гладкой поверхностью</w:t>
      </w:r>
      <w:r w:rsidR="003E1FB1" w:rsidRPr="00DD0640">
        <w:rPr>
          <w:rFonts w:ascii="Arial" w:hAnsi="Arial" w:cs="Arial"/>
          <w:sz w:val="24"/>
          <w:szCs w:val="24"/>
        </w:rPr>
        <w:t xml:space="preserve">, изготовленной </w:t>
      </w:r>
      <w:r w:rsidRPr="00DD0640">
        <w:rPr>
          <w:rFonts w:ascii="Arial" w:hAnsi="Arial" w:cs="Arial"/>
          <w:sz w:val="24"/>
          <w:szCs w:val="24"/>
        </w:rPr>
        <w:t xml:space="preserve">из </w:t>
      </w:r>
      <w:r w:rsidR="0022651F" w:rsidRPr="00DD0640">
        <w:rPr>
          <w:rFonts w:ascii="Arial" w:hAnsi="Arial" w:cs="Arial"/>
          <w:sz w:val="24"/>
          <w:szCs w:val="24"/>
        </w:rPr>
        <w:t>древесины</w:t>
      </w:r>
      <w:r w:rsidRPr="00DD0640">
        <w:rPr>
          <w:rFonts w:ascii="Arial" w:hAnsi="Arial" w:cs="Arial"/>
          <w:sz w:val="24"/>
          <w:szCs w:val="24"/>
        </w:rPr>
        <w:t xml:space="preserve"> толщиной не менее </w:t>
      </w:r>
      <w:r w:rsidR="003E1FB1" w:rsidRPr="00DD0640">
        <w:rPr>
          <w:rFonts w:ascii="Arial" w:hAnsi="Arial" w:cs="Arial"/>
          <w:sz w:val="24"/>
          <w:szCs w:val="24"/>
        </w:rPr>
        <w:br/>
      </w:r>
      <w:r w:rsidRPr="00DD0640">
        <w:rPr>
          <w:rFonts w:ascii="Arial" w:hAnsi="Arial" w:cs="Arial"/>
          <w:sz w:val="24"/>
          <w:szCs w:val="24"/>
        </w:rPr>
        <w:t>18 мм.</w:t>
      </w:r>
    </w:p>
    <w:p w14:paraId="2C97947A" w14:textId="1973BD4C" w:rsidR="0084593B" w:rsidRPr="0022651F" w:rsidRDefault="00693EA8" w:rsidP="003E1FB1">
      <w:pPr>
        <w:spacing w:after="0" w:line="360" w:lineRule="auto"/>
        <w:ind w:firstLine="567"/>
        <w:jc w:val="both"/>
        <w:rPr>
          <w:rFonts w:ascii="Arial" w:hAnsi="Arial" w:cs="Arial"/>
          <w:sz w:val="24"/>
          <w:szCs w:val="24"/>
        </w:rPr>
      </w:pPr>
      <w:r w:rsidRPr="00DD0640">
        <w:rPr>
          <w:rFonts w:ascii="Arial" w:hAnsi="Arial" w:cs="Arial"/>
          <w:sz w:val="24"/>
          <w:szCs w:val="24"/>
        </w:rPr>
        <w:t xml:space="preserve">Передний край должен быть обрезан прямо и без </w:t>
      </w:r>
      <w:r w:rsidR="003E1FB1" w:rsidRPr="00DD0640">
        <w:rPr>
          <w:rFonts w:ascii="Arial" w:hAnsi="Arial" w:cs="Arial"/>
          <w:sz w:val="24"/>
          <w:szCs w:val="24"/>
        </w:rPr>
        <w:t xml:space="preserve">указания </w:t>
      </w:r>
      <w:r w:rsidRPr="00DD0640">
        <w:rPr>
          <w:rFonts w:ascii="Arial" w:hAnsi="Arial" w:cs="Arial"/>
          <w:sz w:val="24"/>
          <w:szCs w:val="24"/>
        </w:rPr>
        <w:t>радиуса</w:t>
      </w:r>
      <w:r w:rsidRPr="0022651F">
        <w:rPr>
          <w:rFonts w:ascii="Arial" w:hAnsi="Arial" w:cs="Arial"/>
          <w:sz w:val="24"/>
          <w:szCs w:val="24"/>
        </w:rPr>
        <w:t xml:space="preserve"> (см. рисунок 9).</w:t>
      </w:r>
    </w:p>
    <w:p w14:paraId="4E27D467" w14:textId="77777777" w:rsidR="0084593B" w:rsidRPr="0022651F" w:rsidRDefault="00693EA8">
      <w:pPr>
        <w:spacing w:after="0" w:line="360" w:lineRule="auto"/>
        <w:ind w:firstLine="567"/>
        <w:jc w:val="center"/>
        <w:rPr>
          <w:rFonts w:ascii="Arial" w:hAnsi="Arial" w:cs="Arial"/>
          <w:sz w:val="24"/>
          <w:szCs w:val="24"/>
        </w:rPr>
      </w:pPr>
      <w:r w:rsidRPr="0022651F">
        <w:rPr>
          <w:rFonts w:ascii="Arial" w:hAnsi="Arial" w:cs="Arial"/>
          <w:noProof/>
          <w:sz w:val="24"/>
          <w:szCs w:val="24"/>
          <w:lang w:eastAsia="ru-RU"/>
        </w:rPr>
        <w:drawing>
          <wp:inline distT="0" distB="0" distL="0" distR="0" wp14:anchorId="792FF2E3" wp14:editId="3F85E347">
            <wp:extent cx="828675" cy="428625"/>
            <wp:effectExtent l="0" t="0" r="9525" b="9525"/>
            <wp:docPr id="1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a:extLst>
                        <a:ext uri="{96DAC541-7B7A-43D3-8B79-37D633B846F1}">
                          <asvg:svgBlip xmlns:asvg="http://schemas.microsoft.com/office/drawing/2016/SVG/main" r:embed="rId30"/>
                        </a:ext>
                      </a:extLst>
                    </a:blip>
                    <a:stretch/>
                  </pic:blipFill>
                  <pic:spPr bwMode="auto">
                    <a:xfrm>
                      <a:off x="0" y="0"/>
                      <a:ext cx="828675" cy="428625"/>
                    </a:xfrm>
                    <a:prstGeom prst="rect">
                      <a:avLst/>
                    </a:prstGeom>
                    <a:noFill/>
                    <a:ln>
                      <a:noFill/>
                    </a:ln>
                  </pic:spPr>
                </pic:pic>
              </a:graphicData>
            </a:graphic>
          </wp:inline>
        </w:drawing>
      </w:r>
    </w:p>
    <w:p w14:paraId="690C4337" w14:textId="77777777" w:rsidR="0084593B" w:rsidRPr="0022651F" w:rsidRDefault="00693EA8" w:rsidP="00E94002">
      <w:pPr>
        <w:spacing w:after="0" w:line="360" w:lineRule="auto"/>
        <w:jc w:val="center"/>
        <w:rPr>
          <w:rFonts w:ascii="Arial" w:hAnsi="Arial" w:cs="Arial"/>
          <w:sz w:val="24"/>
          <w:szCs w:val="24"/>
        </w:rPr>
      </w:pPr>
      <w:r w:rsidRPr="0022651F">
        <w:rPr>
          <w:rFonts w:ascii="Arial" w:hAnsi="Arial" w:cs="Arial"/>
          <w:sz w:val="24"/>
          <w:szCs w:val="24"/>
        </w:rPr>
        <w:t>Рисунок 9 – Передний край испытательной плоскости</w:t>
      </w:r>
    </w:p>
    <w:p w14:paraId="4DB3519C" w14:textId="77777777" w:rsidR="00E94002" w:rsidRPr="0022651F" w:rsidRDefault="00E94002" w:rsidP="00E94002">
      <w:pPr>
        <w:spacing w:after="0" w:line="360" w:lineRule="auto"/>
        <w:jc w:val="center"/>
        <w:rPr>
          <w:rFonts w:ascii="Arial" w:hAnsi="Arial" w:cs="Arial"/>
          <w:sz w:val="24"/>
          <w:szCs w:val="24"/>
        </w:rPr>
      </w:pPr>
    </w:p>
    <w:p w14:paraId="167B7FFB" w14:textId="46AA2B36" w:rsidR="0084593B" w:rsidRPr="0022651F" w:rsidRDefault="00693EA8">
      <w:pPr>
        <w:spacing w:after="0" w:line="360" w:lineRule="auto"/>
        <w:ind w:firstLine="567"/>
        <w:jc w:val="both"/>
        <w:rPr>
          <w:rFonts w:ascii="Arial" w:hAnsi="Arial" w:cs="Arial"/>
          <w:sz w:val="24"/>
          <w:szCs w:val="24"/>
        </w:rPr>
      </w:pPr>
      <w:r w:rsidRPr="0022651F">
        <w:rPr>
          <w:rFonts w:ascii="Arial" w:hAnsi="Arial" w:cs="Arial"/>
          <w:sz w:val="24"/>
          <w:szCs w:val="24"/>
        </w:rPr>
        <w:lastRenderedPageBreak/>
        <w:t>Поверхность древесины должна быть выровнена в соответствии с продольной осью испытательной плоскости, исключая наличие стыков, перпендикулярных продольной оси испытательной плоскости</w:t>
      </w:r>
      <w:r w:rsidR="003E1FB1">
        <w:rPr>
          <w:rFonts w:ascii="Arial" w:hAnsi="Arial" w:cs="Arial"/>
          <w:sz w:val="24"/>
          <w:szCs w:val="24"/>
        </w:rPr>
        <w:t xml:space="preserve">, что показано на </w:t>
      </w:r>
      <w:r w:rsidRPr="0022651F">
        <w:rPr>
          <w:rFonts w:ascii="Arial" w:hAnsi="Arial" w:cs="Arial"/>
          <w:sz w:val="24"/>
          <w:szCs w:val="24"/>
        </w:rPr>
        <w:t>рисунк</w:t>
      </w:r>
      <w:r w:rsidR="003E1FB1">
        <w:rPr>
          <w:rFonts w:ascii="Arial" w:hAnsi="Arial" w:cs="Arial"/>
          <w:sz w:val="24"/>
          <w:szCs w:val="24"/>
        </w:rPr>
        <w:t>е</w:t>
      </w:r>
      <w:r w:rsidRPr="0022651F">
        <w:rPr>
          <w:rFonts w:ascii="Arial" w:hAnsi="Arial" w:cs="Arial"/>
          <w:sz w:val="24"/>
          <w:szCs w:val="24"/>
        </w:rPr>
        <w:t xml:space="preserve"> 10.</w:t>
      </w:r>
    </w:p>
    <w:p w14:paraId="1AE98259" w14:textId="77777777" w:rsidR="0084593B" w:rsidRPr="0022651F" w:rsidRDefault="00693EA8">
      <w:pPr>
        <w:spacing w:after="0" w:line="360" w:lineRule="auto"/>
        <w:ind w:firstLine="567"/>
        <w:jc w:val="center"/>
        <w:rPr>
          <w:rFonts w:ascii="Arial" w:hAnsi="Arial" w:cs="Arial"/>
          <w:sz w:val="24"/>
          <w:szCs w:val="24"/>
        </w:rPr>
      </w:pPr>
      <w:r w:rsidRPr="0022651F">
        <w:rPr>
          <w:rFonts w:ascii="Arial" w:hAnsi="Arial" w:cs="Arial"/>
          <w:noProof/>
          <w:sz w:val="24"/>
          <w:szCs w:val="24"/>
          <w:lang w:eastAsia="ru-RU"/>
        </w:rPr>
        <w:drawing>
          <wp:inline distT="0" distB="0" distL="0" distR="0" wp14:anchorId="0E6CFB87" wp14:editId="05FA30A1">
            <wp:extent cx="2321933" cy="2328545"/>
            <wp:effectExtent l="0" t="0" r="2540" b="0"/>
            <wp:docPr id="1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31">
                      <a:extLst>
                        <a:ext uri="{96DAC541-7B7A-43D3-8B79-37D633B846F1}">
                          <asvg:svgBlip xmlns:asvg="http://schemas.microsoft.com/office/drawing/2016/SVG/main" r:embed="rId32"/>
                        </a:ext>
                      </a:extLst>
                    </a:blip>
                    <a:stretch/>
                  </pic:blipFill>
                  <pic:spPr bwMode="auto">
                    <a:xfrm>
                      <a:off x="0" y="0"/>
                      <a:ext cx="2323885" cy="2330503"/>
                    </a:xfrm>
                    <a:prstGeom prst="rect">
                      <a:avLst/>
                    </a:prstGeom>
                    <a:noFill/>
                    <a:ln>
                      <a:noFill/>
                    </a:ln>
                  </pic:spPr>
                </pic:pic>
              </a:graphicData>
            </a:graphic>
          </wp:inline>
        </w:drawing>
      </w:r>
    </w:p>
    <w:p w14:paraId="0B3A52B9" w14:textId="4113FC14" w:rsidR="0084593B" w:rsidRPr="0022651F" w:rsidRDefault="00693EA8">
      <w:pPr>
        <w:spacing w:after="0" w:line="360" w:lineRule="auto"/>
        <w:ind w:firstLine="567"/>
        <w:jc w:val="center"/>
        <w:rPr>
          <w:rFonts w:ascii="Arial" w:hAnsi="Arial" w:cs="Arial"/>
        </w:rPr>
      </w:pPr>
      <w:r w:rsidRPr="0022651F">
        <w:rPr>
          <w:rFonts w:ascii="Arial" w:hAnsi="Arial" w:cs="Arial"/>
          <w:i/>
        </w:rPr>
        <w:t>1</w:t>
      </w:r>
      <w:r w:rsidRPr="0022651F">
        <w:rPr>
          <w:rFonts w:ascii="Arial" w:hAnsi="Arial" w:cs="Arial"/>
        </w:rPr>
        <w:t xml:space="preserve"> – </w:t>
      </w:r>
      <w:r w:rsidR="003E1FB1">
        <w:rPr>
          <w:rFonts w:ascii="Arial" w:hAnsi="Arial" w:cs="Arial"/>
        </w:rPr>
        <w:t>н</w:t>
      </w:r>
      <w:r w:rsidRPr="0022651F">
        <w:rPr>
          <w:rFonts w:ascii="Arial" w:hAnsi="Arial" w:cs="Arial"/>
        </w:rPr>
        <w:t>аправление движения детских ходунков</w:t>
      </w:r>
    </w:p>
    <w:p w14:paraId="57843422" w14:textId="511B1E99" w:rsidR="0084593B" w:rsidRDefault="00693EA8">
      <w:pPr>
        <w:spacing w:line="360" w:lineRule="auto"/>
        <w:ind w:firstLine="567"/>
        <w:jc w:val="center"/>
        <w:rPr>
          <w:rFonts w:ascii="Arial" w:hAnsi="Arial" w:cs="Arial"/>
          <w:sz w:val="24"/>
          <w:szCs w:val="24"/>
        </w:rPr>
      </w:pPr>
      <w:r w:rsidRPr="0022651F">
        <w:rPr>
          <w:rFonts w:ascii="Arial" w:hAnsi="Arial" w:cs="Arial"/>
          <w:sz w:val="24"/>
          <w:szCs w:val="24"/>
        </w:rPr>
        <w:t xml:space="preserve">Рисунок 10 – Выравнивание поверхности </w:t>
      </w:r>
      <w:r w:rsidR="0022651F" w:rsidRPr="0022651F">
        <w:rPr>
          <w:rFonts w:ascii="Arial" w:hAnsi="Arial" w:cs="Arial"/>
          <w:sz w:val="24"/>
          <w:szCs w:val="24"/>
        </w:rPr>
        <w:t>древесины</w:t>
      </w:r>
    </w:p>
    <w:p w14:paraId="05D0EDA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Поверхность древесины должна быть предварительно обработана полиуретановым лаком с номинальным значением блеска (75 ± 5) единиц блеска, </w:t>
      </w:r>
      <w:r w:rsidRPr="00E94002">
        <w:rPr>
          <w:rFonts w:ascii="Arial" w:hAnsi="Arial" w:cs="Arial"/>
          <w:sz w:val="24"/>
          <w:szCs w:val="24"/>
        </w:rPr>
        <w:t>измеренным в соответствии с ГОСТ 31975 под углом 60°.</w:t>
      </w:r>
    </w:p>
    <w:p w14:paraId="3B399EFF" w14:textId="29609BFD"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Деревянная поверхность должна быть прикреплена к раме, чтобы предотвратить деформацию поверхности во время </w:t>
      </w:r>
      <w:r w:rsidR="003E1FB1">
        <w:rPr>
          <w:rFonts w:ascii="Arial" w:hAnsi="Arial" w:cs="Arial"/>
          <w:sz w:val="24"/>
          <w:szCs w:val="24"/>
        </w:rPr>
        <w:t xml:space="preserve">проведения </w:t>
      </w:r>
      <w:r>
        <w:rPr>
          <w:rFonts w:ascii="Arial" w:hAnsi="Arial" w:cs="Arial"/>
          <w:sz w:val="24"/>
          <w:szCs w:val="24"/>
        </w:rPr>
        <w:t>испытаний. Если колебания температуры и/или влажности воздуха в лаборатории вызывают деформацию деревянной поверхности, крепление необходимо отрегулировать так</w:t>
      </w:r>
      <w:r w:rsidR="003E1FB1">
        <w:rPr>
          <w:rFonts w:ascii="Arial" w:hAnsi="Arial" w:cs="Arial"/>
          <w:sz w:val="24"/>
          <w:szCs w:val="24"/>
        </w:rPr>
        <w:t>им образом</w:t>
      </w:r>
      <w:r>
        <w:rPr>
          <w:rFonts w:ascii="Arial" w:hAnsi="Arial" w:cs="Arial"/>
          <w:sz w:val="24"/>
          <w:szCs w:val="24"/>
        </w:rPr>
        <w:t>, чтобы деревянная поверхность дерева была ровной.</w:t>
      </w:r>
    </w:p>
    <w:p w14:paraId="2C955E20"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7.7.2 Стальной трос</w:t>
      </w:r>
    </w:p>
    <w:p w14:paraId="7948C205" w14:textId="1C421FB8" w:rsidR="0084593B" w:rsidRDefault="00693EA8">
      <w:pPr>
        <w:spacing w:after="0" w:line="360" w:lineRule="auto"/>
        <w:ind w:firstLine="567"/>
        <w:jc w:val="both"/>
        <w:rPr>
          <w:rFonts w:ascii="Arial" w:hAnsi="Arial" w:cs="Arial"/>
          <w:sz w:val="24"/>
          <w:szCs w:val="24"/>
        </w:rPr>
      </w:pPr>
      <w:r>
        <w:rPr>
          <w:rFonts w:ascii="Arial" w:hAnsi="Arial" w:cs="Arial"/>
          <w:sz w:val="24"/>
          <w:szCs w:val="24"/>
        </w:rPr>
        <w:t>Стальной трос</w:t>
      </w:r>
      <w:r w:rsidR="003E1FB1">
        <w:rPr>
          <w:rFonts w:ascii="Arial" w:hAnsi="Arial" w:cs="Arial"/>
          <w:sz w:val="24"/>
          <w:szCs w:val="24"/>
        </w:rPr>
        <w:t xml:space="preserve">, изготовленный </w:t>
      </w:r>
      <w:r>
        <w:rPr>
          <w:rFonts w:ascii="Arial" w:hAnsi="Arial" w:cs="Arial"/>
          <w:sz w:val="24"/>
          <w:szCs w:val="24"/>
        </w:rPr>
        <w:t>из оцинкованной стали</w:t>
      </w:r>
      <w:r w:rsidR="003E1FB1">
        <w:rPr>
          <w:rFonts w:ascii="Arial" w:hAnsi="Arial" w:cs="Arial"/>
          <w:sz w:val="24"/>
          <w:szCs w:val="24"/>
        </w:rPr>
        <w:t>,</w:t>
      </w:r>
      <w:r>
        <w:rPr>
          <w:rFonts w:ascii="Arial" w:hAnsi="Arial" w:cs="Arial"/>
          <w:sz w:val="24"/>
          <w:szCs w:val="24"/>
        </w:rPr>
        <w:t xml:space="preserve"> номинальным диаметром (2,0 ± 0,1) мм.</w:t>
      </w:r>
    </w:p>
    <w:p w14:paraId="77483632"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7.7.3 Шкив для троса</w:t>
      </w:r>
    </w:p>
    <w:p w14:paraId="28540A16" w14:textId="49F7AEBB" w:rsidR="0084593B" w:rsidRDefault="00693EA8">
      <w:pPr>
        <w:spacing w:after="0" w:line="360" w:lineRule="auto"/>
        <w:ind w:firstLine="567"/>
        <w:jc w:val="both"/>
        <w:rPr>
          <w:rFonts w:ascii="Arial" w:hAnsi="Arial" w:cs="Arial"/>
          <w:sz w:val="24"/>
          <w:szCs w:val="24"/>
        </w:rPr>
      </w:pPr>
      <w:r>
        <w:rPr>
          <w:rFonts w:ascii="Arial" w:hAnsi="Arial" w:cs="Arial"/>
          <w:sz w:val="24"/>
          <w:szCs w:val="24"/>
        </w:rPr>
        <w:t>Шкив для троса с шарикоподшипником</w:t>
      </w:r>
      <w:r w:rsidR="003E1FB1">
        <w:rPr>
          <w:rFonts w:ascii="Arial" w:hAnsi="Arial" w:cs="Arial"/>
          <w:sz w:val="24"/>
          <w:szCs w:val="24"/>
        </w:rPr>
        <w:t>, изготовленного</w:t>
      </w:r>
      <w:r>
        <w:rPr>
          <w:rFonts w:ascii="Arial" w:hAnsi="Arial" w:cs="Arial"/>
          <w:sz w:val="24"/>
          <w:szCs w:val="24"/>
        </w:rPr>
        <w:t xml:space="preserve"> из нержавеющей стали</w:t>
      </w:r>
      <w:r w:rsidR="003E1FB1">
        <w:rPr>
          <w:rFonts w:ascii="Arial" w:hAnsi="Arial" w:cs="Arial"/>
          <w:sz w:val="24"/>
          <w:szCs w:val="24"/>
        </w:rPr>
        <w:t>,</w:t>
      </w:r>
      <w:r>
        <w:rPr>
          <w:rFonts w:ascii="Arial" w:hAnsi="Arial" w:cs="Arial"/>
          <w:sz w:val="24"/>
          <w:szCs w:val="24"/>
        </w:rPr>
        <w:t xml:space="preserve"> функционального диаметра 80 мм и </w:t>
      </w:r>
      <w:r w:rsidR="003E1FB1">
        <w:rPr>
          <w:rFonts w:ascii="Arial" w:hAnsi="Arial" w:cs="Arial"/>
          <w:sz w:val="24"/>
          <w:szCs w:val="24"/>
        </w:rPr>
        <w:t xml:space="preserve">с </w:t>
      </w:r>
      <w:r>
        <w:rPr>
          <w:rFonts w:ascii="Arial" w:hAnsi="Arial" w:cs="Arial"/>
          <w:sz w:val="24"/>
          <w:szCs w:val="24"/>
        </w:rPr>
        <w:t>закругленной канавкой, подходящей для троса. Центр шкива расположен на минимальном расстоянии 510 мм от края испытательной плоскости. Высот</w:t>
      </w:r>
      <w:r w:rsidR="003E1FB1">
        <w:rPr>
          <w:rFonts w:ascii="Arial" w:hAnsi="Arial" w:cs="Arial"/>
          <w:sz w:val="24"/>
          <w:szCs w:val="24"/>
        </w:rPr>
        <w:t>у</w:t>
      </w:r>
      <w:r>
        <w:rPr>
          <w:rFonts w:ascii="Arial" w:hAnsi="Arial" w:cs="Arial"/>
          <w:sz w:val="24"/>
          <w:szCs w:val="24"/>
        </w:rPr>
        <w:t xml:space="preserve"> шкива каната </w:t>
      </w:r>
      <w:r w:rsidR="003E1FB1">
        <w:rPr>
          <w:rFonts w:ascii="Arial" w:hAnsi="Arial" w:cs="Arial"/>
          <w:sz w:val="24"/>
          <w:szCs w:val="24"/>
        </w:rPr>
        <w:t>следует</w:t>
      </w:r>
      <w:r>
        <w:rPr>
          <w:rFonts w:ascii="Arial" w:hAnsi="Arial" w:cs="Arial"/>
          <w:sz w:val="24"/>
          <w:szCs w:val="24"/>
        </w:rPr>
        <w:t xml:space="preserve"> регулировать.</w:t>
      </w:r>
    </w:p>
    <w:p w14:paraId="3B13B374"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7.7.4 Алюминиевый уголок</w:t>
      </w:r>
    </w:p>
    <w:p w14:paraId="7DD82B39" w14:textId="734291DC" w:rsidR="0084593B" w:rsidRDefault="00693EA8">
      <w:pPr>
        <w:spacing w:after="0" w:line="360" w:lineRule="auto"/>
        <w:ind w:firstLine="567"/>
        <w:jc w:val="both"/>
        <w:rPr>
          <w:rFonts w:ascii="Arial" w:hAnsi="Arial" w:cs="Arial"/>
          <w:sz w:val="24"/>
          <w:szCs w:val="24"/>
        </w:rPr>
      </w:pPr>
      <w:r w:rsidRPr="00FE4537">
        <w:rPr>
          <w:rFonts w:ascii="Arial" w:hAnsi="Arial" w:cs="Arial"/>
          <w:sz w:val="24"/>
          <w:szCs w:val="24"/>
        </w:rPr>
        <w:t>Жесткий алюминиевый уголок с размерами 25</w:t>
      </w:r>
      <w:r w:rsidR="00E94002" w:rsidRPr="00FE4537">
        <w:rPr>
          <w:rFonts w:ascii="Arial" w:hAnsi="Arial" w:cs="Arial"/>
          <w:sz w:val="24"/>
          <w:szCs w:val="24"/>
        </w:rPr>
        <w:t> </w:t>
      </w:r>
      <w:r w:rsidRPr="00FE4537">
        <w:rPr>
          <w:rFonts w:ascii="Arial" w:hAnsi="Arial" w:cs="Arial"/>
          <w:sz w:val="24"/>
          <w:szCs w:val="24"/>
        </w:rPr>
        <w:t>×</w:t>
      </w:r>
      <w:r w:rsidR="00E94002" w:rsidRPr="00FE4537">
        <w:rPr>
          <w:rFonts w:ascii="Arial" w:hAnsi="Arial" w:cs="Arial"/>
          <w:sz w:val="24"/>
          <w:szCs w:val="24"/>
        </w:rPr>
        <w:t> </w:t>
      </w:r>
      <w:r w:rsidRPr="00FE4537">
        <w:rPr>
          <w:rFonts w:ascii="Arial" w:hAnsi="Arial" w:cs="Arial"/>
          <w:sz w:val="24"/>
          <w:szCs w:val="24"/>
        </w:rPr>
        <w:t>25</w:t>
      </w:r>
      <w:r w:rsidR="00E94002" w:rsidRPr="00FE4537">
        <w:rPr>
          <w:rFonts w:ascii="Arial" w:hAnsi="Arial" w:cs="Arial"/>
          <w:sz w:val="24"/>
          <w:szCs w:val="24"/>
        </w:rPr>
        <w:t> </w:t>
      </w:r>
      <w:r w:rsidRPr="00FE4537">
        <w:rPr>
          <w:rFonts w:ascii="Arial" w:hAnsi="Arial" w:cs="Arial"/>
          <w:sz w:val="24"/>
          <w:szCs w:val="24"/>
        </w:rPr>
        <w:t>мм, толщиной</w:t>
      </w:r>
      <w:r w:rsidR="00E94002" w:rsidRPr="00FE4537">
        <w:rPr>
          <w:rFonts w:ascii="Arial" w:hAnsi="Arial" w:cs="Arial"/>
          <w:sz w:val="24"/>
          <w:szCs w:val="24"/>
        </w:rPr>
        <w:t xml:space="preserve"> </w:t>
      </w:r>
      <w:r w:rsidR="00E94002" w:rsidRPr="00FE4537">
        <w:rPr>
          <w:rFonts w:ascii="Arial" w:hAnsi="Arial" w:cs="Arial"/>
          <w:sz w:val="24"/>
          <w:szCs w:val="24"/>
        </w:rPr>
        <w:br/>
      </w:r>
      <w:r w:rsidRPr="00FE4537">
        <w:rPr>
          <w:rFonts w:ascii="Arial" w:hAnsi="Arial" w:cs="Arial"/>
          <w:sz w:val="24"/>
          <w:szCs w:val="24"/>
        </w:rPr>
        <w:t>(2,0</w:t>
      </w:r>
      <w:r w:rsidR="00E94002" w:rsidRPr="00FE4537">
        <w:rPr>
          <w:rFonts w:ascii="Arial" w:hAnsi="Arial" w:cs="Arial"/>
          <w:sz w:val="24"/>
          <w:szCs w:val="24"/>
        </w:rPr>
        <w:t> </w:t>
      </w:r>
      <w:r w:rsidRPr="00FE4537">
        <w:rPr>
          <w:rFonts w:ascii="Arial" w:hAnsi="Arial" w:cs="Arial"/>
          <w:sz w:val="24"/>
          <w:szCs w:val="24"/>
        </w:rPr>
        <w:t>±</w:t>
      </w:r>
      <w:r w:rsidR="00E94002" w:rsidRPr="00FE4537">
        <w:rPr>
          <w:rFonts w:ascii="Arial" w:hAnsi="Arial" w:cs="Arial"/>
          <w:sz w:val="24"/>
          <w:szCs w:val="24"/>
        </w:rPr>
        <w:t> </w:t>
      </w:r>
      <w:r w:rsidRPr="00FE4537">
        <w:rPr>
          <w:rFonts w:ascii="Arial" w:hAnsi="Arial" w:cs="Arial"/>
          <w:sz w:val="24"/>
          <w:szCs w:val="24"/>
        </w:rPr>
        <w:t>0,5) мм и длиной</w:t>
      </w:r>
      <w:r w:rsidR="00611318" w:rsidRPr="00FE4537">
        <w:rPr>
          <w:rFonts w:ascii="Arial" w:hAnsi="Arial" w:cs="Arial"/>
          <w:sz w:val="24"/>
          <w:szCs w:val="24"/>
        </w:rPr>
        <w:t xml:space="preserve"> </w:t>
      </w:r>
      <w:r w:rsidRPr="00FE4537">
        <w:rPr>
          <w:rFonts w:ascii="Arial" w:hAnsi="Arial" w:cs="Arial"/>
          <w:sz w:val="24"/>
          <w:szCs w:val="24"/>
        </w:rPr>
        <w:t>(1,5 ± 0,1) м.</w:t>
      </w:r>
    </w:p>
    <w:p w14:paraId="198BD01B" w14:textId="77777777" w:rsidR="00EB24FD" w:rsidRDefault="00EB24FD">
      <w:pPr>
        <w:spacing w:after="0" w:line="360" w:lineRule="auto"/>
        <w:ind w:firstLine="567"/>
        <w:jc w:val="both"/>
        <w:rPr>
          <w:rFonts w:ascii="Arial" w:hAnsi="Arial" w:cs="Arial"/>
          <w:sz w:val="24"/>
          <w:szCs w:val="24"/>
        </w:rPr>
      </w:pPr>
    </w:p>
    <w:p w14:paraId="68FF31D9"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lastRenderedPageBreak/>
        <w:t>7.7.5 Жесткая пластина</w:t>
      </w:r>
    </w:p>
    <w:p w14:paraId="212853AF" w14:textId="2A88EC68"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Жесткая пластина с размерами </w:t>
      </w:r>
      <w:r w:rsidR="00E94002">
        <w:rPr>
          <w:rFonts w:ascii="Arial" w:hAnsi="Arial" w:cs="Arial"/>
          <w:sz w:val="24"/>
          <w:szCs w:val="24"/>
        </w:rPr>
        <w:t>[</w:t>
      </w:r>
      <w:r>
        <w:rPr>
          <w:rFonts w:ascii="Arial" w:hAnsi="Arial" w:cs="Arial"/>
          <w:sz w:val="24"/>
          <w:szCs w:val="24"/>
        </w:rPr>
        <w:t>(50 ± 2) × (50 ± 2)</w:t>
      </w:r>
      <w:r w:rsidR="00E94002">
        <w:rPr>
          <w:rFonts w:ascii="Arial" w:hAnsi="Arial" w:cs="Arial"/>
          <w:sz w:val="24"/>
          <w:szCs w:val="24"/>
        </w:rPr>
        <w:t>]</w:t>
      </w:r>
      <w:r>
        <w:rPr>
          <w:rFonts w:ascii="Arial" w:hAnsi="Arial" w:cs="Arial"/>
          <w:sz w:val="24"/>
          <w:szCs w:val="24"/>
        </w:rPr>
        <w:t xml:space="preserve"> мм.</w:t>
      </w:r>
    </w:p>
    <w:p w14:paraId="231F3219"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7.7.6 Конструкционные характеристики испытательного оборудования</w:t>
      </w:r>
    </w:p>
    <w:p w14:paraId="7ED1B488" w14:textId="68D5EC80" w:rsidR="0084593B" w:rsidRPr="0024299B" w:rsidRDefault="00693EA8">
      <w:pPr>
        <w:spacing w:after="0" w:line="360" w:lineRule="auto"/>
        <w:ind w:firstLine="567"/>
        <w:jc w:val="both"/>
        <w:rPr>
          <w:rFonts w:ascii="Arial" w:hAnsi="Arial" w:cs="Arial"/>
          <w:sz w:val="24"/>
          <w:szCs w:val="24"/>
        </w:rPr>
      </w:pPr>
      <w:r>
        <w:rPr>
          <w:rFonts w:ascii="Arial" w:hAnsi="Arial" w:cs="Arial"/>
          <w:sz w:val="24"/>
          <w:szCs w:val="24"/>
        </w:rPr>
        <w:t xml:space="preserve">Различные </w:t>
      </w:r>
      <w:r w:rsidRPr="0024299B">
        <w:rPr>
          <w:rFonts w:ascii="Arial" w:hAnsi="Arial" w:cs="Arial"/>
          <w:sz w:val="24"/>
          <w:szCs w:val="24"/>
        </w:rPr>
        <w:t xml:space="preserve">части испытательного оборудования должны соответствовать следующим требованиям </w:t>
      </w:r>
      <w:r w:rsidR="00611318" w:rsidRPr="0024299B">
        <w:rPr>
          <w:rFonts w:ascii="Arial" w:hAnsi="Arial" w:cs="Arial"/>
          <w:sz w:val="24"/>
          <w:szCs w:val="24"/>
        </w:rPr>
        <w:t>по</w:t>
      </w:r>
      <w:r w:rsidRPr="0024299B">
        <w:rPr>
          <w:rFonts w:ascii="Arial" w:hAnsi="Arial" w:cs="Arial"/>
          <w:sz w:val="24"/>
          <w:szCs w:val="24"/>
        </w:rPr>
        <w:t xml:space="preserve"> рисунк</w:t>
      </w:r>
      <w:r w:rsidR="00611318" w:rsidRPr="0024299B">
        <w:rPr>
          <w:rFonts w:ascii="Arial" w:hAnsi="Arial" w:cs="Arial"/>
          <w:sz w:val="24"/>
          <w:szCs w:val="24"/>
        </w:rPr>
        <w:t>у</w:t>
      </w:r>
      <w:r w:rsidRPr="0024299B">
        <w:rPr>
          <w:rFonts w:ascii="Arial" w:hAnsi="Arial" w:cs="Arial"/>
          <w:sz w:val="24"/>
          <w:szCs w:val="24"/>
        </w:rPr>
        <w:t xml:space="preserve"> 11:</w:t>
      </w:r>
    </w:p>
    <w:p w14:paraId="4E07C23C" w14:textId="265F2F7E" w:rsidR="0084593B" w:rsidRPr="0024299B" w:rsidRDefault="00611318">
      <w:pPr>
        <w:spacing w:after="0" w:line="360" w:lineRule="auto"/>
        <w:ind w:firstLine="567"/>
        <w:jc w:val="both"/>
        <w:rPr>
          <w:rFonts w:ascii="Arial" w:hAnsi="Arial" w:cs="Arial"/>
          <w:sz w:val="24"/>
          <w:szCs w:val="24"/>
        </w:rPr>
      </w:pPr>
      <w:r w:rsidRPr="0024299B">
        <w:rPr>
          <w:rFonts w:ascii="Arial" w:hAnsi="Arial" w:cs="Arial"/>
          <w:sz w:val="24"/>
          <w:szCs w:val="24"/>
        </w:rPr>
        <w:t>а</w:t>
      </w:r>
      <w:r w:rsidR="00693EA8" w:rsidRPr="0024299B">
        <w:rPr>
          <w:rFonts w:ascii="Arial" w:hAnsi="Arial" w:cs="Arial"/>
          <w:sz w:val="24"/>
          <w:szCs w:val="24"/>
        </w:rPr>
        <w:t xml:space="preserve">) вертикальное смещение не должно превышать 1 мм при приложении </w:t>
      </w:r>
      <w:r w:rsidRPr="0024299B">
        <w:rPr>
          <w:rFonts w:ascii="Arial" w:hAnsi="Arial" w:cs="Arial"/>
          <w:sz w:val="24"/>
          <w:szCs w:val="24"/>
        </w:rPr>
        <w:t>усилия</w:t>
      </w:r>
      <w:r w:rsidR="00693EA8" w:rsidRPr="0024299B">
        <w:rPr>
          <w:rFonts w:ascii="Arial" w:hAnsi="Arial" w:cs="Arial"/>
          <w:sz w:val="24"/>
          <w:szCs w:val="24"/>
        </w:rPr>
        <w:t xml:space="preserve"> </w:t>
      </w:r>
      <w:r w:rsidR="00693EA8" w:rsidRPr="0024299B">
        <w:rPr>
          <w:rFonts w:ascii="Arial" w:hAnsi="Arial" w:cs="Arial"/>
          <w:sz w:val="24"/>
          <w:szCs w:val="24"/>
        </w:rPr>
        <w:br/>
        <w:t xml:space="preserve">400 Н к центру передней кромки испытательной плоскости (точка </w:t>
      </w:r>
      <w:r w:rsidR="00693EA8" w:rsidRPr="0024299B">
        <w:rPr>
          <w:rFonts w:ascii="Arial" w:hAnsi="Arial" w:cs="Arial"/>
          <w:i/>
          <w:sz w:val="24"/>
          <w:szCs w:val="24"/>
        </w:rPr>
        <w:t>а</w:t>
      </w:r>
      <w:r w:rsidR="00693EA8" w:rsidRPr="0024299B">
        <w:rPr>
          <w:rFonts w:ascii="Arial" w:hAnsi="Arial" w:cs="Arial"/>
          <w:sz w:val="24"/>
          <w:szCs w:val="24"/>
        </w:rPr>
        <w:t>) диаметром 100 мм на одно</w:t>
      </w:r>
      <w:r w:rsidR="00E94002" w:rsidRPr="0024299B">
        <w:rPr>
          <w:rFonts w:ascii="Arial" w:hAnsi="Arial" w:cs="Arial"/>
          <w:sz w:val="24"/>
          <w:szCs w:val="24"/>
        </w:rPr>
        <w:t>м</w:t>
      </w:r>
      <w:r w:rsidR="00693EA8" w:rsidRPr="0024299B">
        <w:rPr>
          <w:rFonts w:ascii="Arial" w:hAnsi="Arial" w:cs="Arial"/>
          <w:sz w:val="24"/>
          <w:szCs w:val="24"/>
        </w:rPr>
        <w:t xml:space="preserve"> уровне с центром передней кромки испытательной плоскости;</w:t>
      </w:r>
    </w:p>
    <w:p w14:paraId="1AB36951" w14:textId="75569CE4" w:rsidR="0084593B" w:rsidRPr="0024299B" w:rsidRDefault="00611318">
      <w:pPr>
        <w:spacing w:after="0" w:line="360" w:lineRule="auto"/>
        <w:ind w:firstLine="567"/>
        <w:jc w:val="both"/>
        <w:rPr>
          <w:rFonts w:ascii="Arial" w:hAnsi="Arial" w:cs="Arial"/>
          <w:sz w:val="24"/>
          <w:szCs w:val="24"/>
        </w:rPr>
      </w:pPr>
      <w:r w:rsidRPr="0024299B">
        <w:rPr>
          <w:rFonts w:ascii="Arial" w:hAnsi="Arial" w:cs="Arial"/>
          <w:sz w:val="24"/>
          <w:szCs w:val="24"/>
        </w:rPr>
        <w:t>б</w:t>
      </w:r>
      <w:r w:rsidR="00693EA8" w:rsidRPr="0024299B">
        <w:rPr>
          <w:rFonts w:ascii="Arial" w:hAnsi="Arial" w:cs="Arial"/>
          <w:sz w:val="24"/>
          <w:szCs w:val="24"/>
        </w:rPr>
        <w:t xml:space="preserve">) горизонтальное смещение не должно превышать 1 мм, если на кромку, параллельную продольной оси испытательной плоскости, прикладывают усилие </w:t>
      </w:r>
      <w:r w:rsidRPr="0024299B">
        <w:rPr>
          <w:rFonts w:ascii="Arial" w:hAnsi="Arial" w:cs="Arial"/>
          <w:sz w:val="24"/>
          <w:szCs w:val="24"/>
        </w:rPr>
        <w:br/>
      </w:r>
      <w:r w:rsidR="00693EA8" w:rsidRPr="0024299B">
        <w:rPr>
          <w:rFonts w:ascii="Arial" w:hAnsi="Arial" w:cs="Arial"/>
          <w:sz w:val="24"/>
          <w:szCs w:val="24"/>
        </w:rPr>
        <w:t>200 Н при диаметре 100 мм</w:t>
      </w:r>
      <w:r w:rsidRPr="0024299B">
        <w:rPr>
          <w:rFonts w:ascii="Arial" w:hAnsi="Arial" w:cs="Arial"/>
          <w:sz w:val="24"/>
          <w:szCs w:val="24"/>
        </w:rPr>
        <w:t xml:space="preserve"> в следующих точках</w:t>
      </w:r>
      <w:r w:rsidR="00693EA8" w:rsidRPr="0024299B">
        <w:rPr>
          <w:rFonts w:ascii="Arial" w:hAnsi="Arial" w:cs="Arial"/>
          <w:sz w:val="24"/>
          <w:szCs w:val="24"/>
        </w:rPr>
        <w:t xml:space="preserve">: </w:t>
      </w:r>
      <w:r w:rsidR="00693EA8" w:rsidRPr="0024299B">
        <w:rPr>
          <w:rFonts w:ascii="Arial" w:hAnsi="Arial" w:cs="Arial"/>
          <w:i/>
          <w:sz w:val="24"/>
          <w:szCs w:val="24"/>
        </w:rPr>
        <w:t>b</w:t>
      </w:r>
      <w:r w:rsidR="00693EA8" w:rsidRPr="0024299B">
        <w:rPr>
          <w:rFonts w:ascii="Arial" w:hAnsi="Arial" w:cs="Arial"/>
          <w:sz w:val="24"/>
          <w:szCs w:val="24"/>
        </w:rPr>
        <w:t xml:space="preserve"> </w:t>
      </w:r>
      <w:r w:rsidRPr="0024299B">
        <w:rPr>
          <w:rFonts w:ascii="Arial" w:hAnsi="Arial" w:cs="Arial"/>
          <w:sz w:val="24"/>
          <w:szCs w:val="24"/>
        </w:rPr>
        <w:t xml:space="preserve">– </w:t>
      </w:r>
      <w:r w:rsidR="00693EA8" w:rsidRPr="0024299B">
        <w:rPr>
          <w:rFonts w:ascii="Arial" w:hAnsi="Arial" w:cs="Arial"/>
          <w:sz w:val="24"/>
          <w:szCs w:val="24"/>
        </w:rPr>
        <w:t>передняя кромка</w:t>
      </w:r>
      <w:r w:rsidRPr="0024299B">
        <w:rPr>
          <w:rFonts w:ascii="Arial" w:hAnsi="Arial" w:cs="Arial"/>
          <w:sz w:val="24"/>
          <w:szCs w:val="24"/>
        </w:rPr>
        <w:t>;</w:t>
      </w:r>
      <w:r w:rsidR="00693EA8" w:rsidRPr="0024299B">
        <w:rPr>
          <w:rFonts w:ascii="Arial" w:hAnsi="Arial" w:cs="Arial"/>
          <w:sz w:val="24"/>
          <w:szCs w:val="24"/>
        </w:rPr>
        <w:t xml:space="preserve"> </w:t>
      </w:r>
      <w:r w:rsidR="00693EA8" w:rsidRPr="0024299B">
        <w:rPr>
          <w:rFonts w:ascii="Arial" w:hAnsi="Arial" w:cs="Arial"/>
          <w:i/>
          <w:sz w:val="24"/>
          <w:szCs w:val="24"/>
        </w:rPr>
        <w:t>c</w:t>
      </w:r>
      <w:r w:rsidRPr="0024299B">
        <w:rPr>
          <w:rFonts w:ascii="Arial" w:hAnsi="Arial" w:cs="Arial"/>
          <w:sz w:val="24"/>
          <w:szCs w:val="24"/>
        </w:rPr>
        <w:t xml:space="preserve"> –</w:t>
      </w:r>
      <w:r w:rsidR="00693EA8" w:rsidRPr="0024299B">
        <w:rPr>
          <w:rFonts w:ascii="Arial" w:hAnsi="Arial" w:cs="Arial"/>
          <w:sz w:val="24"/>
          <w:szCs w:val="24"/>
        </w:rPr>
        <w:t xml:space="preserve"> средняя точка</w:t>
      </w:r>
      <w:r w:rsidRPr="0024299B">
        <w:rPr>
          <w:rFonts w:ascii="Arial" w:hAnsi="Arial" w:cs="Arial"/>
          <w:sz w:val="24"/>
          <w:szCs w:val="24"/>
        </w:rPr>
        <w:t>;</w:t>
      </w:r>
      <w:r w:rsidR="00693EA8" w:rsidRPr="0024299B">
        <w:rPr>
          <w:rFonts w:ascii="Arial" w:hAnsi="Arial" w:cs="Arial"/>
          <w:sz w:val="24"/>
          <w:szCs w:val="24"/>
        </w:rPr>
        <w:t xml:space="preserve"> </w:t>
      </w:r>
      <w:r w:rsidR="00693EA8" w:rsidRPr="0024299B">
        <w:rPr>
          <w:rFonts w:ascii="Arial" w:hAnsi="Arial" w:cs="Arial"/>
          <w:i/>
          <w:sz w:val="24"/>
          <w:szCs w:val="24"/>
        </w:rPr>
        <w:t>d</w:t>
      </w:r>
      <w:r w:rsidR="00693EA8" w:rsidRPr="0024299B">
        <w:rPr>
          <w:rFonts w:ascii="Arial" w:hAnsi="Arial" w:cs="Arial"/>
          <w:sz w:val="24"/>
          <w:szCs w:val="24"/>
        </w:rPr>
        <w:t xml:space="preserve"> </w:t>
      </w:r>
      <w:r w:rsidRPr="0024299B">
        <w:rPr>
          <w:rFonts w:ascii="Arial" w:hAnsi="Arial" w:cs="Arial"/>
          <w:sz w:val="24"/>
          <w:szCs w:val="24"/>
        </w:rPr>
        <w:t xml:space="preserve">– </w:t>
      </w:r>
      <w:r w:rsidR="00693EA8" w:rsidRPr="0024299B">
        <w:rPr>
          <w:rFonts w:ascii="Arial" w:hAnsi="Arial" w:cs="Arial"/>
          <w:sz w:val="24"/>
          <w:szCs w:val="24"/>
        </w:rPr>
        <w:t>задняя кромка;</w:t>
      </w:r>
    </w:p>
    <w:p w14:paraId="6FDC0304" w14:textId="6DCB4D2C" w:rsidR="0084593B" w:rsidRDefault="00611318">
      <w:pPr>
        <w:spacing w:after="0" w:line="360" w:lineRule="auto"/>
        <w:ind w:firstLine="567"/>
        <w:jc w:val="both"/>
        <w:rPr>
          <w:rFonts w:ascii="Arial" w:hAnsi="Arial" w:cs="Arial"/>
          <w:sz w:val="24"/>
          <w:szCs w:val="24"/>
        </w:rPr>
      </w:pPr>
      <w:r w:rsidRPr="0024299B">
        <w:rPr>
          <w:rFonts w:ascii="Arial" w:hAnsi="Arial" w:cs="Arial"/>
          <w:sz w:val="24"/>
          <w:szCs w:val="24"/>
        </w:rPr>
        <w:t>в</w:t>
      </w:r>
      <w:r w:rsidR="00693EA8" w:rsidRPr="0024299B">
        <w:rPr>
          <w:rFonts w:ascii="Arial" w:hAnsi="Arial" w:cs="Arial"/>
          <w:sz w:val="24"/>
          <w:szCs w:val="24"/>
        </w:rPr>
        <w:t>) горизонтальное смещение не должно превышать</w:t>
      </w:r>
      <w:r w:rsidR="00693EA8">
        <w:rPr>
          <w:rFonts w:ascii="Arial" w:hAnsi="Arial" w:cs="Arial"/>
          <w:sz w:val="24"/>
          <w:szCs w:val="24"/>
        </w:rPr>
        <w:t xml:space="preserve"> 1 мм, если к центру передней или задней кромки вдоль продольной оси испытательной плоскости (точка </w:t>
      </w:r>
      <w:r w:rsidR="00693EA8" w:rsidRPr="00611318">
        <w:rPr>
          <w:rFonts w:ascii="Arial" w:hAnsi="Arial" w:cs="Arial"/>
          <w:i/>
          <w:sz w:val="24"/>
          <w:szCs w:val="24"/>
        </w:rPr>
        <w:t>e</w:t>
      </w:r>
      <w:r w:rsidR="00693EA8">
        <w:rPr>
          <w:rFonts w:ascii="Arial" w:hAnsi="Arial" w:cs="Arial"/>
          <w:sz w:val="24"/>
          <w:szCs w:val="24"/>
        </w:rPr>
        <w:t>) прикладывают усилие 200 Н при диаметре 100 мм, приложенном к центру передней или задней кромки вдоль продольной оси испытательной плоскости</w:t>
      </w:r>
      <w:r w:rsidR="00693EA8">
        <w:rPr>
          <w:rFonts w:ascii="Arial" w:hAnsi="Arial" w:cs="Arial"/>
          <w:sz w:val="24"/>
          <w:szCs w:val="24"/>
        </w:rPr>
        <w:br/>
        <w:t xml:space="preserve">(точка </w:t>
      </w:r>
      <w:r w:rsidR="00693EA8" w:rsidRPr="00611318">
        <w:rPr>
          <w:rFonts w:ascii="Arial" w:hAnsi="Arial" w:cs="Arial"/>
          <w:i/>
          <w:sz w:val="24"/>
          <w:szCs w:val="24"/>
        </w:rPr>
        <w:t>e</w:t>
      </w:r>
      <w:r w:rsidR="00693EA8">
        <w:rPr>
          <w:rFonts w:ascii="Arial" w:hAnsi="Arial" w:cs="Arial"/>
          <w:sz w:val="24"/>
          <w:szCs w:val="24"/>
        </w:rPr>
        <w:t>);</w:t>
      </w:r>
    </w:p>
    <w:p w14:paraId="666CB24D" w14:textId="3C93AD97" w:rsidR="0084593B" w:rsidRDefault="00611318">
      <w:pPr>
        <w:spacing w:after="0" w:line="360" w:lineRule="auto"/>
        <w:ind w:firstLine="567"/>
        <w:jc w:val="both"/>
        <w:rPr>
          <w:rFonts w:ascii="Arial" w:hAnsi="Arial" w:cs="Arial"/>
          <w:color w:val="FF0000"/>
          <w:sz w:val="24"/>
          <w:szCs w:val="24"/>
        </w:rPr>
      </w:pPr>
      <w:r>
        <w:rPr>
          <w:rFonts w:ascii="Arial" w:hAnsi="Arial" w:cs="Arial"/>
          <w:sz w:val="24"/>
          <w:szCs w:val="24"/>
        </w:rPr>
        <w:t>г</w:t>
      </w:r>
      <w:r w:rsidR="00693EA8">
        <w:rPr>
          <w:rFonts w:ascii="Arial" w:hAnsi="Arial" w:cs="Arial"/>
          <w:sz w:val="24"/>
          <w:szCs w:val="24"/>
        </w:rPr>
        <w:t>) вертикальное смещение не должно превышать 1 мм при подвешивании к шкиву троса грузоподъемностью 20 кг.</w:t>
      </w:r>
      <w:r>
        <w:rPr>
          <w:rFonts w:ascii="Arial" w:hAnsi="Arial" w:cs="Arial"/>
          <w:sz w:val="24"/>
          <w:szCs w:val="24"/>
        </w:rPr>
        <w:t xml:space="preserve"> </w:t>
      </w:r>
    </w:p>
    <w:p w14:paraId="3B831C6E" w14:textId="48C8F157" w:rsidR="0087214A" w:rsidRDefault="0087214A" w:rsidP="0087214A">
      <w:pPr>
        <w:spacing w:after="0" w:line="360" w:lineRule="auto"/>
        <w:jc w:val="center"/>
        <w:rPr>
          <w:rFonts w:ascii="Arial" w:hAnsi="Arial" w:cs="Arial"/>
          <w:sz w:val="24"/>
          <w:szCs w:val="24"/>
        </w:rPr>
      </w:pPr>
      <w:r>
        <w:rPr>
          <w:noProof/>
        </w:rPr>
        <w:drawing>
          <wp:inline distT="0" distB="0" distL="0" distR="0" wp14:anchorId="4FAE31A2" wp14:editId="3662EBAD">
            <wp:extent cx="4787265" cy="299315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4001" cy="2997363"/>
                    </a:xfrm>
                    <a:prstGeom prst="rect">
                      <a:avLst/>
                    </a:prstGeom>
                    <a:noFill/>
                    <a:ln>
                      <a:noFill/>
                    </a:ln>
                  </pic:spPr>
                </pic:pic>
              </a:graphicData>
            </a:graphic>
          </wp:inline>
        </w:drawing>
      </w:r>
    </w:p>
    <w:p w14:paraId="0EFF4240" w14:textId="77777777" w:rsidR="0084593B" w:rsidRDefault="00693EA8">
      <w:pPr>
        <w:spacing w:after="0" w:line="360" w:lineRule="auto"/>
        <w:ind w:firstLine="567"/>
        <w:jc w:val="center"/>
        <w:rPr>
          <w:rFonts w:ascii="Arial" w:hAnsi="Arial" w:cs="Arial"/>
          <w:sz w:val="24"/>
          <w:szCs w:val="24"/>
        </w:rPr>
      </w:pPr>
      <w:r>
        <w:rPr>
          <w:rFonts w:ascii="Arial" w:hAnsi="Arial" w:cs="Arial"/>
          <w:i/>
          <w:sz w:val="24"/>
          <w:szCs w:val="24"/>
        </w:rPr>
        <w:t>a</w:t>
      </w:r>
      <w:r>
        <w:rPr>
          <w:rFonts w:ascii="Arial" w:hAnsi="Arial" w:cs="Arial"/>
          <w:sz w:val="24"/>
          <w:szCs w:val="24"/>
        </w:rPr>
        <w:t xml:space="preserve"> – центр передней кромки испытательной плоскости; </w:t>
      </w:r>
      <w:bookmarkStart w:id="28" w:name="_Hlk213423130"/>
      <w:r>
        <w:rPr>
          <w:rFonts w:ascii="Arial" w:hAnsi="Arial" w:cs="Arial"/>
          <w:i/>
          <w:sz w:val="24"/>
          <w:szCs w:val="24"/>
        </w:rPr>
        <w:t>d</w:t>
      </w:r>
      <w:bookmarkEnd w:id="28"/>
      <w:r>
        <w:rPr>
          <w:rFonts w:ascii="Arial" w:hAnsi="Arial" w:cs="Arial"/>
          <w:sz w:val="24"/>
          <w:szCs w:val="24"/>
        </w:rPr>
        <w:t xml:space="preserve"> – задняя кромка; </w:t>
      </w:r>
      <w:r>
        <w:rPr>
          <w:rFonts w:ascii="Arial" w:hAnsi="Arial" w:cs="Arial"/>
          <w:sz w:val="24"/>
          <w:szCs w:val="24"/>
        </w:rPr>
        <w:br/>
      </w:r>
      <w:bookmarkStart w:id="29" w:name="_Hlk213423077"/>
      <w:r>
        <w:rPr>
          <w:rFonts w:ascii="Arial" w:hAnsi="Arial" w:cs="Arial"/>
          <w:i/>
          <w:sz w:val="24"/>
          <w:szCs w:val="24"/>
        </w:rPr>
        <w:t>b</w:t>
      </w:r>
      <w:bookmarkEnd w:id="29"/>
      <w:r>
        <w:rPr>
          <w:rFonts w:ascii="Arial" w:hAnsi="Arial" w:cs="Arial"/>
          <w:sz w:val="24"/>
          <w:szCs w:val="24"/>
        </w:rPr>
        <w:t xml:space="preserve"> – передняя кромка; </w:t>
      </w:r>
      <w:r>
        <w:rPr>
          <w:rFonts w:ascii="Arial" w:hAnsi="Arial" w:cs="Arial"/>
          <w:i/>
          <w:sz w:val="24"/>
          <w:szCs w:val="24"/>
        </w:rPr>
        <w:t>e</w:t>
      </w:r>
      <w:r>
        <w:rPr>
          <w:rFonts w:ascii="Arial" w:hAnsi="Arial" w:cs="Arial"/>
          <w:sz w:val="24"/>
          <w:szCs w:val="24"/>
        </w:rPr>
        <w:t xml:space="preserve"> – продольная ось испытательной плоскости; </w:t>
      </w:r>
      <w:r>
        <w:rPr>
          <w:rFonts w:ascii="Arial" w:hAnsi="Arial" w:cs="Arial"/>
          <w:sz w:val="24"/>
          <w:szCs w:val="24"/>
        </w:rPr>
        <w:br/>
      </w:r>
      <w:bookmarkStart w:id="30" w:name="_Hlk213423108"/>
      <w:r>
        <w:rPr>
          <w:rFonts w:ascii="Arial" w:hAnsi="Arial" w:cs="Arial"/>
          <w:i/>
          <w:sz w:val="24"/>
          <w:szCs w:val="24"/>
        </w:rPr>
        <w:t>c</w:t>
      </w:r>
      <w:bookmarkEnd w:id="30"/>
      <w:r>
        <w:rPr>
          <w:rFonts w:ascii="Arial" w:hAnsi="Arial" w:cs="Arial"/>
          <w:sz w:val="24"/>
          <w:szCs w:val="24"/>
        </w:rPr>
        <w:t xml:space="preserve"> – средняя точка</w:t>
      </w:r>
    </w:p>
    <w:p w14:paraId="719D3D3B" w14:textId="77777777" w:rsidR="0084593B" w:rsidRDefault="00693EA8">
      <w:pPr>
        <w:spacing w:line="360" w:lineRule="auto"/>
        <w:ind w:firstLine="567"/>
        <w:jc w:val="center"/>
        <w:rPr>
          <w:rFonts w:ascii="Arial" w:hAnsi="Arial" w:cs="Arial"/>
          <w:sz w:val="24"/>
          <w:szCs w:val="24"/>
        </w:rPr>
      </w:pPr>
      <w:r>
        <w:rPr>
          <w:rFonts w:ascii="Arial" w:hAnsi="Arial" w:cs="Arial"/>
          <w:sz w:val="24"/>
          <w:szCs w:val="24"/>
        </w:rPr>
        <w:t>Рисунок 11 – Прикладывание усилий к испытательной плоскости</w:t>
      </w:r>
    </w:p>
    <w:p w14:paraId="3842F22D" w14:textId="77777777" w:rsidR="0084593B" w:rsidRDefault="00693EA8">
      <w:pPr>
        <w:pStyle w:val="1"/>
        <w:spacing w:before="0" w:line="360" w:lineRule="auto"/>
        <w:ind w:firstLine="567"/>
        <w:jc w:val="both"/>
        <w:rPr>
          <w:rFonts w:ascii="Arial" w:hAnsi="Arial" w:cs="Arial"/>
          <w:b/>
          <w:color w:val="auto"/>
          <w:sz w:val="24"/>
          <w:szCs w:val="24"/>
        </w:rPr>
      </w:pPr>
      <w:bookmarkStart w:id="31" w:name="_Toc198110911"/>
      <w:r>
        <w:rPr>
          <w:rFonts w:ascii="Arial" w:hAnsi="Arial" w:cs="Arial"/>
          <w:b/>
          <w:color w:val="auto"/>
          <w:sz w:val="24"/>
          <w:szCs w:val="24"/>
        </w:rPr>
        <w:lastRenderedPageBreak/>
        <w:t>7.8 Пенопласт</w:t>
      </w:r>
      <w:bookmarkEnd w:id="31"/>
    </w:p>
    <w:p w14:paraId="7B5177FE" w14:textId="1C39A25E"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Пенополиуретановый лист толщиной (60 ± 5) мм, плотностью сырья </w:t>
      </w:r>
      <w:r>
        <w:rPr>
          <w:rFonts w:ascii="Arial" w:hAnsi="Arial" w:cs="Arial"/>
          <w:sz w:val="24"/>
          <w:szCs w:val="24"/>
        </w:rPr>
        <w:br/>
        <w:t>35 кг/м</w:t>
      </w:r>
      <w:r>
        <w:rPr>
          <w:rFonts w:ascii="Arial" w:hAnsi="Arial" w:cs="Arial"/>
          <w:sz w:val="24"/>
          <w:szCs w:val="24"/>
          <w:vertAlign w:val="superscript"/>
        </w:rPr>
        <w:t>3</w:t>
      </w:r>
      <w:r>
        <w:rPr>
          <w:rFonts w:ascii="Arial" w:hAnsi="Arial" w:cs="Arial"/>
          <w:sz w:val="24"/>
          <w:szCs w:val="24"/>
        </w:rPr>
        <w:t xml:space="preserve"> ± 10 % или твердостью при вдавливании</w:t>
      </w:r>
      <w:r w:rsidR="00611318">
        <w:rPr>
          <w:rFonts w:ascii="Arial" w:hAnsi="Arial" w:cs="Arial"/>
          <w:sz w:val="24"/>
          <w:szCs w:val="24"/>
        </w:rPr>
        <w:t xml:space="preserve"> с усилием</w:t>
      </w:r>
      <w:r>
        <w:rPr>
          <w:rFonts w:ascii="Arial" w:hAnsi="Arial" w:cs="Arial"/>
          <w:sz w:val="24"/>
          <w:szCs w:val="24"/>
        </w:rPr>
        <w:t xml:space="preserve"> (170 ± 40) Н в соответствии с </w:t>
      </w:r>
      <w:r w:rsidR="00611318">
        <w:rPr>
          <w:rFonts w:ascii="Arial" w:hAnsi="Arial" w:cs="Arial"/>
          <w:sz w:val="24"/>
          <w:szCs w:val="24"/>
        </w:rPr>
        <w:t xml:space="preserve">требованиями </w:t>
      </w:r>
      <w:r>
        <w:rPr>
          <w:rFonts w:ascii="Arial" w:eastAsia="Times New Roman" w:hAnsi="Arial" w:cs="Arial"/>
          <w:sz w:val="24"/>
          <w:szCs w:val="24"/>
          <w:lang w:eastAsia="ru-RU"/>
        </w:rPr>
        <w:t>ГОСТ 24616</w:t>
      </w:r>
      <w:r>
        <w:rPr>
          <w:rFonts w:ascii="Arial" w:hAnsi="Arial" w:cs="Arial"/>
          <w:sz w:val="24"/>
          <w:szCs w:val="24"/>
        </w:rPr>
        <w:t>.</w:t>
      </w:r>
    </w:p>
    <w:p w14:paraId="7F754EB2" w14:textId="77777777" w:rsidR="0084593B" w:rsidRDefault="0084593B">
      <w:pPr>
        <w:spacing w:after="0" w:line="360" w:lineRule="auto"/>
        <w:ind w:firstLine="567"/>
        <w:jc w:val="both"/>
        <w:rPr>
          <w:rFonts w:ascii="Arial" w:hAnsi="Arial" w:cs="Arial"/>
          <w:sz w:val="24"/>
          <w:szCs w:val="24"/>
        </w:rPr>
      </w:pPr>
    </w:p>
    <w:p w14:paraId="5258F395" w14:textId="77777777" w:rsidR="0084593B" w:rsidRDefault="00693EA8">
      <w:pPr>
        <w:pStyle w:val="ConsPlusNormal"/>
        <w:spacing w:after="120" w:line="360" w:lineRule="auto"/>
        <w:ind w:firstLine="567"/>
        <w:jc w:val="both"/>
        <w:outlineLvl w:val="0"/>
        <w:rPr>
          <w:rFonts w:ascii="Arial" w:hAnsi="Arial" w:cs="Arial"/>
          <w:b/>
          <w:sz w:val="28"/>
          <w:szCs w:val="28"/>
        </w:rPr>
      </w:pPr>
      <w:bookmarkStart w:id="32" w:name="_Toc198110912"/>
      <w:r>
        <w:rPr>
          <w:rFonts w:ascii="Arial" w:hAnsi="Arial" w:cs="Arial"/>
          <w:b/>
          <w:sz w:val="28"/>
          <w:szCs w:val="28"/>
        </w:rPr>
        <w:t>8 Общие требования к проведению испытаний</w:t>
      </w:r>
      <w:bookmarkEnd w:id="32"/>
    </w:p>
    <w:p w14:paraId="39856AC7" w14:textId="77777777" w:rsidR="0084593B" w:rsidRDefault="00693EA8">
      <w:pPr>
        <w:pStyle w:val="1"/>
        <w:spacing w:before="0" w:line="360" w:lineRule="auto"/>
        <w:ind w:firstLine="567"/>
        <w:jc w:val="both"/>
        <w:rPr>
          <w:rFonts w:ascii="Arial" w:hAnsi="Arial" w:cs="Arial"/>
          <w:b/>
          <w:color w:val="auto"/>
          <w:sz w:val="24"/>
          <w:szCs w:val="24"/>
        </w:rPr>
      </w:pPr>
      <w:bookmarkStart w:id="33" w:name="_Toc198110913"/>
      <w:r>
        <w:rPr>
          <w:rFonts w:ascii="Arial" w:hAnsi="Arial" w:cs="Arial"/>
          <w:b/>
          <w:color w:val="auto"/>
          <w:sz w:val="24"/>
          <w:szCs w:val="24"/>
        </w:rPr>
        <w:t>8.1 Предварительная обработка изделия</w:t>
      </w:r>
      <w:bookmarkEnd w:id="33"/>
    </w:p>
    <w:p w14:paraId="4E5E315A" w14:textId="6F2FCC90" w:rsidR="0084593B" w:rsidRDefault="00693EA8">
      <w:pPr>
        <w:spacing w:after="0" w:line="360" w:lineRule="auto"/>
        <w:ind w:firstLine="567"/>
        <w:jc w:val="both"/>
        <w:rPr>
          <w:rFonts w:ascii="Arial" w:eastAsiaTheme="majorEastAsia" w:hAnsi="Arial" w:cs="Arial"/>
          <w:sz w:val="24"/>
          <w:szCs w:val="24"/>
        </w:rPr>
      </w:pPr>
      <w:r>
        <w:rPr>
          <w:rFonts w:ascii="Arial" w:eastAsiaTheme="majorEastAsia" w:hAnsi="Arial" w:cs="Arial"/>
          <w:sz w:val="24"/>
          <w:szCs w:val="24"/>
        </w:rPr>
        <w:t xml:space="preserve">Перед </w:t>
      </w:r>
      <w:r w:rsidR="00611318">
        <w:rPr>
          <w:rFonts w:ascii="Arial" w:eastAsiaTheme="majorEastAsia" w:hAnsi="Arial" w:cs="Arial"/>
          <w:sz w:val="24"/>
          <w:szCs w:val="24"/>
        </w:rPr>
        <w:t xml:space="preserve">проведением </w:t>
      </w:r>
      <w:r>
        <w:rPr>
          <w:rFonts w:ascii="Arial" w:eastAsiaTheme="majorEastAsia" w:hAnsi="Arial" w:cs="Arial"/>
          <w:sz w:val="24"/>
          <w:szCs w:val="24"/>
        </w:rPr>
        <w:t>испытани</w:t>
      </w:r>
      <w:r w:rsidR="00611318">
        <w:rPr>
          <w:rFonts w:ascii="Arial" w:eastAsiaTheme="majorEastAsia" w:hAnsi="Arial" w:cs="Arial"/>
          <w:sz w:val="24"/>
          <w:szCs w:val="24"/>
        </w:rPr>
        <w:t>я</w:t>
      </w:r>
      <w:r>
        <w:rPr>
          <w:rFonts w:ascii="Arial" w:eastAsiaTheme="majorEastAsia" w:hAnsi="Arial" w:cs="Arial"/>
          <w:sz w:val="24"/>
          <w:szCs w:val="24"/>
        </w:rPr>
        <w:t xml:space="preserve"> каждая используемая обивочная ткань должна быть дважды очищена или выстирана и высушена в соответствии с инструкцией изготовителя.</w:t>
      </w:r>
    </w:p>
    <w:p w14:paraId="0E983A77" w14:textId="77777777" w:rsidR="0084593B" w:rsidRDefault="00693EA8">
      <w:pPr>
        <w:pStyle w:val="1"/>
        <w:spacing w:before="0" w:line="360" w:lineRule="auto"/>
        <w:ind w:firstLine="567"/>
        <w:jc w:val="both"/>
        <w:rPr>
          <w:rFonts w:ascii="Arial" w:hAnsi="Arial" w:cs="Arial"/>
          <w:b/>
          <w:color w:val="auto"/>
          <w:sz w:val="24"/>
          <w:szCs w:val="24"/>
        </w:rPr>
      </w:pPr>
      <w:bookmarkStart w:id="34" w:name="_Toc198110914"/>
      <w:r>
        <w:rPr>
          <w:rFonts w:ascii="Arial" w:hAnsi="Arial" w:cs="Arial"/>
          <w:b/>
          <w:color w:val="auto"/>
          <w:sz w:val="24"/>
          <w:szCs w:val="24"/>
        </w:rPr>
        <w:t>8.2 Условия испытаний</w:t>
      </w:r>
      <w:bookmarkEnd w:id="34"/>
    </w:p>
    <w:p w14:paraId="0107A8DF" w14:textId="77777777" w:rsidR="0084593B" w:rsidRDefault="00693EA8">
      <w:pPr>
        <w:spacing w:after="0" w:line="360" w:lineRule="auto"/>
        <w:ind w:firstLine="567"/>
        <w:jc w:val="both"/>
        <w:rPr>
          <w:rFonts w:ascii="Arial" w:eastAsiaTheme="majorEastAsia" w:hAnsi="Arial" w:cs="Arial"/>
          <w:sz w:val="24"/>
          <w:szCs w:val="24"/>
        </w:rPr>
      </w:pPr>
      <w:r>
        <w:rPr>
          <w:rFonts w:ascii="Arial" w:eastAsiaTheme="majorEastAsia" w:hAnsi="Arial" w:cs="Arial"/>
          <w:sz w:val="24"/>
          <w:szCs w:val="24"/>
        </w:rPr>
        <w:t xml:space="preserve">Испытания необходимо проводить при температуре окружающей среды </w:t>
      </w:r>
      <w:r>
        <w:rPr>
          <w:rFonts w:ascii="Arial" w:eastAsiaTheme="majorEastAsia" w:hAnsi="Arial" w:cs="Arial"/>
          <w:sz w:val="24"/>
          <w:szCs w:val="24"/>
        </w:rPr>
        <w:br/>
        <w:t>(20 ± 5) °C.</w:t>
      </w:r>
    </w:p>
    <w:p w14:paraId="1DE62AFC" w14:textId="278B9B7E" w:rsidR="0084593B" w:rsidRDefault="00693EA8">
      <w:pPr>
        <w:spacing w:after="0" w:line="360" w:lineRule="auto"/>
        <w:ind w:firstLine="567"/>
        <w:jc w:val="both"/>
        <w:rPr>
          <w:rFonts w:ascii="Arial" w:eastAsiaTheme="majorEastAsia" w:hAnsi="Arial" w:cs="Arial"/>
          <w:sz w:val="24"/>
          <w:szCs w:val="24"/>
        </w:rPr>
      </w:pPr>
      <w:r>
        <w:rPr>
          <w:rFonts w:ascii="Arial" w:eastAsiaTheme="majorEastAsia" w:hAnsi="Arial" w:cs="Arial"/>
          <w:sz w:val="24"/>
          <w:szCs w:val="24"/>
        </w:rPr>
        <w:t xml:space="preserve">Испытания предназначены для </w:t>
      </w:r>
      <w:r w:rsidR="00611318">
        <w:rPr>
          <w:rFonts w:ascii="Arial" w:eastAsiaTheme="majorEastAsia" w:hAnsi="Arial" w:cs="Arial"/>
          <w:sz w:val="24"/>
          <w:szCs w:val="24"/>
        </w:rPr>
        <w:t xml:space="preserve">тех </w:t>
      </w:r>
      <w:r>
        <w:rPr>
          <w:rFonts w:ascii="Arial" w:eastAsiaTheme="majorEastAsia" w:hAnsi="Arial" w:cs="Arial"/>
          <w:sz w:val="24"/>
          <w:szCs w:val="24"/>
        </w:rPr>
        <w:t xml:space="preserve">ходунков, которые полностью собраны и готовы к использованию в соответствии с инструкцией изготовителя. Если ходунки могут быть собраны или отрегулированы различными способами </w:t>
      </w:r>
      <w:r w:rsidR="00611318">
        <w:rPr>
          <w:rFonts w:ascii="Arial" w:eastAsiaTheme="majorEastAsia" w:hAnsi="Arial" w:cs="Arial"/>
          <w:sz w:val="24"/>
          <w:szCs w:val="24"/>
        </w:rPr>
        <w:t>согласно</w:t>
      </w:r>
      <w:r>
        <w:rPr>
          <w:rFonts w:ascii="Arial" w:eastAsiaTheme="majorEastAsia" w:hAnsi="Arial" w:cs="Arial"/>
          <w:sz w:val="24"/>
          <w:szCs w:val="24"/>
        </w:rPr>
        <w:t xml:space="preserve"> инструкци</w:t>
      </w:r>
      <w:r w:rsidR="00611318">
        <w:rPr>
          <w:rFonts w:ascii="Arial" w:eastAsiaTheme="majorEastAsia" w:hAnsi="Arial" w:cs="Arial"/>
          <w:sz w:val="24"/>
          <w:szCs w:val="24"/>
        </w:rPr>
        <w:t>и</w:t>
      </w:r>
      <w:r>
        <w:rPr>
          <w:rFonts w:ascii="Arial" w:eastAsiaTheme="majorEastAsia" w:hAnsi="Arial" w:cs="Arial"/>
          <w:sz w:val="24"/>
          <w:szCs w:val="24"/>
        </w:rPr>
        <w:t xml:space="preserve"> изготовителя, то для каждого испытания необходимо использовать наименее подходящие комбинации, если иное не указано в процедуре испытания.</w:t>
      </w:r>
    </w:p>
    <w:p w14:paraId="220BD353" w14:textId="77777777" w:rsidR="0084593B" w:rsidRDefault="00693EA8">
      <w:pPr>
        <w:pStyle w:val="1"/>
        <w:spacing w:before="0" w:line="360" w:lineRule="auto"/>
        <w:ind w:firstLine="567"/>
        <w:jc w:val="both"/>
        <w:rPr>
          <w:rFonts w:ascii="Arial" w:hAnsi="Arial" w:cs="Arial"/>
          <w:b/>
          <w:color w:val="auto"/>
          <w:sz w:val="24"/>
          <w:szCs w:val="24"/>
        </w:rPr>
      </w:pPr>
      <w:bookmarkStart w:id="35" w:name="_Toc198110915"/>
      <w:r>
        <w:rPr>
          <w:rFonts w:ascii="Arial" w:hAnsi="Arial" w:cs="Arial"/>
          <w:b/>
          <w:color w:val="auto"/>
          <w:sz w:val="24"/>
          <w:szCs w:val="24"/>
        </w:rPr>
        <w:t>8.3 Приложение усилия</w:t>
      </w:r>
      <w:bookmarkEnd w:id="35"/>
    </w:p>
    <w:p w14:paraId="3AB6EAF6" w14:textId="75EF20D0"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Усилия при </w:t>
      </w:r>
      <w:r w:rsidR="00611318">
        <w:rPr>
          <w:rFonts w:ascii="Arial" w:hAnsi="Arial" w:cs="Arial"/>
          <w:sz w:val="24"/>
          <w:szCs w:val="24"/>
        </w:rPr>
        <w:t xml:space="preserve">проведении </w:t>
      </w:r>
      <w:r>
        <w:rPr>
          <w:rFonts w:ascii="Arial" w:hAnsi="Arial" w:cs="Arial"/>
          <w:sz w:val="24"/>
          <w:szCs w:val="24"/>
        </w:rPr>
        <w:t>испытани</w:t>
      </w:r>
      <w:r w:rsidR="00611318">
        <w:rPr>
          <w:rFonts w:ascii="Arial" w:hAnsi="Arial" w:cs="Arial"/>
          <w:sz w:val="24"/>
          <w:szCs w:val="24"/>
        </w:rPr>
        <w:t>й</w:t>
      </w:r>
      <w:r>
        <w:rPr>
          <w:rFonts w:ascii="Arial" w:hAnsi="Arial" w:cs="Arial"/>
          <w:sz w:val="24"/>
          <w:szCs w:val="24"/>
        </w:rPr>
        <w:t xml:space="preserve"> на статическую нагрузку должны прикладываться достаточно медленно, чтобы гарантировать, что приложенные динамические силы незначительны.</w:t>
      </w:r>
    </w:p>
    <w:p w14:paraId="1660AC5C" w14:textId="77777777" w:rsidR="0084593B" w:rsidRDefault="00693EA8">
      <w:pPr>
        <w:pStyle w:val="1"/>
        <w:spacing w:before="0" w:line="360" w:lineRule="auto"/>
        <w:ind w:firstLine="567"/>
        <w:jc w:val="both"/>
        <w:rPr>
          <w:rFonts w:ascii="Arial" w:hAnsi="Arial" w:cs="Arial"/>
          <w:b/>
          <w:color w:val="auto"/>
          <w:sz w:val="24"/>
          <w:szCs w:val="24"/>
        </w:rPr>
      </w:pPr>
      <w:bookmarkStart w:id="36" w:name="_Toc198110916"/>
      <w:r>
        <w:rPr>
          <w:rFonts w:ascii="Arial" w:hAnsi="Arial" w:cs="Arial"/>
          <w:b/>
          <w:color w:val="auto"/>
          <w:sz w:val="24"/>
          <w:szCs w:val="24"/>
        </w:rPr>
        <w:t>8.4 Предельные отклонения</w:t>
      </w:r>
      <w:bookmarkEnd w:id="36"/>
    </w:p>
    <w:p w14:paraId="15C0FE12"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Предельные отклонения испытательного оборудования должны иметь следующие значения, если не указано иное:</w:t>
      </w:r>
    </w:p>
    <w:p w14:paraId="27DFB84E"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относительная сила: ±5 % от номинальной силы;</w:t>
      </w:r>
    </w:p>
    <w:p w14:paraId="4CAE51EA"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относительная масса: ±0,5 % от номинальной массы;</w:t>
      </w:r>
    </w:p>
    <w:p w14:paraId="56896615"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минимальные размеры: ±0,5 мм от номинального размера;</w:t>
      </w:r>
    </w:p>
    <w:p w14:paraId="701E18EE"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относительный угол: ±0,5° от номинального угла;</w:t>
      </w:r>
    </w:p>
    <w:p w14:paraId="4DAF527A"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длительность: ±1 с от номинальной продолжительности.</w:t>
      </w:r>
    </w:p>
    <w:p w14:paraId="59FC0170"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Испытания проводят с учетом приложенных усилий. Допускается применять груз в соотношении 10 Н = 1 кг.</w:t>
      </w:r>
    </w:p>
    <w:p w14:paraId="33D00DD7" w14:textId="77777777" w:rsidR="0084593B" w:rsidRDefault="00693EA8">
      <w:pPr>
        <w:pStyle w:val="1"/>
        <w:tabs>
          <w:tab w:val="left" w:pos="6860"/>
        </w:tabs>
        <w:spacing w:before="0" w:line="360" w:lineRule="auto"/>
        <w:ind w:firstLine="567"/>
        <w:jc w:val="both"/>
        <w:rPr>
          <w:rFonts w:ascii="Arial" w:hAnsi="Arial" w:cs="Arial"/>
          <w:b/>
          <w:color w:val="auto"/>
          <w:sz w:val="24"/>
          <w:szCs w:val="24"/>
        </w:rPr>
      </w:pPr>
      <w:bookmarkStart w:id="37" w:name="_Toc198110917"/>
      <w:r>
        <w:rPr>
          <w:rFonts w:ascii="Arial" w:hAnsi="Arial" w:cs="Arial"/>
          <w:b/>
          <w:color w:val="auto"/>
          <w:sz w:val="24"/>
          <w:szCs w:val="24"/>
        </w:rPr>
        <w:t>8.5 Порядок проведения испытаний</w:t>
      </w:r>
      <w:bookmarkEnd w:id="37"/>
      <w:r>
        <w:rPr>
          <w:rFonts w:ascii="Arial" w:hAnsi="Arial" w:cs="Arial"/>
          <w:b/>
          <w:color w:val="auto"/>
          <w:sz w:val="24"/>
          <w:szCs w:val="24"/>
        </w:rPr>
        <w:tab/>
      </w:r>
    </w:p>
    <w:p w14:paraId="4FAFB703" w14:textId="09EFA749" w:rsidR="0084593B" w:rsidRDefault="00693EA8">
      <w:pPr>
        <w:pStyle w:val="ConsPlusNormal"/>
        <w:spacing w:line="360" w:lineRule="auto"/>
        <w:ind w:firstLine="567"/>
        <w:jc w:val="both"/>
        <w:rPr>
          <w:rFonts w:ascii="Arial" w:eastAsia="Calibri" w:hAnsi="Arial" w:cs="Arial"/>
          <w:sz w:val="24"/>
          <w:szCs w:val="24"/>
          <w:lang w:eastAsia="en-US"/>
        </w:rPr>
      </w:pPr>
      <w:r>
        <w:rPr>
          <w:rFonts w:ascii="Arial" w:eastAsia="Calibri" w:hAnsi="Arial" w:cs="Arial"/>
          <w:sz w:val="24"/>
          <w:szCs w:val="24"/>
          <w:lang w:eastAsia="en-US"/>
        </w:rPr>
        <w:t xml:space="preserve">Испытания необходимо проводить на одних и тех же ходунках в порядке, </w:t>
      </w:r>
      <w:r w:rsidR="00611318">
        <w:rPr>
          <w:rFonts w:ascii="Arial" w:eastAsia="Calibri" w:hAnsi="Arial" w:cs="Arial"/>
          <w:sz w:val="24"/>
          <w:szCs w:val="24"/>
          <w:lang w:eastAsia="en-US"/>
        </w:rPr>
        <w:lastRenderedPageBreak/>
        <w:t>изложенном</w:t>
      </w:r>
      <w:r>
        <w:rPr>
          <w:rFonts w:ascii="Arial" w:eastAsia="Calibri" w:hAnsi="Arial" w:cs="Arial"/>
          <w:sz w:val="24"/>
          <w:szCs w:val="24"/>
          <w:lang w:eastAsia="en-US"/>
        </w:rPr>
        <w:t xml:space="preserve"> в настоящем стандарте, если не указано иное.</w:t>
      </w:r>
    </w:p>
    <w:p w14:paraId="230CD9FD" w14:textId="77777777" w:rsidR="0084593B" w:rsidRDefault="0084593B">
      <w:pPr>
        <w:pStyle w:val="ConsPlusNormal"/>
        <w:spacing w:after="120"/>
        <w:ind w:firstLine="567"/>
        <w:jc w:val="both"/>
        <w:rPr>
          <w:rFonts w:ascii="Arial" w:eastAsia="Calibri" w:hAnsi="Arial" w:cs="Arial"/>
          <w:sz w:val="24"/>
          <w:szCs w:val="24"/>
          <w:lang w:eastAsia="en-US"/>
        </w:rPr>
      </w:pPr>
    </w:p>
    <w:p w14:paraId="3F1387F7" w14:textId="77777777" w:rsidR="0084593B" w:rsidRDefault="00693EA8">
      <w:pPr>
        <w:pStyle w:val="ConsPlusNormal"/>
        <w:spacing w:after="120" w:line="360" w:lineRule="auto"/>
        <w:ind w:firstLine="567"/>
        <w:jc w:val="both"/>
        <w:outlineLvl w:val="0"/>
        <w:rPr>
          <w:rFonts w:ascii="Arial" w:eastAsia="Calibri" w:hAnsi="Arial" w:cs="Arial"/>
          <w:sz w:val="24"/>
          <w:szCs w:val="24"/>
          <w:lang w:eastAsia="en-US"/>
        </w:rPr>
      </w:pPr>
      <w:bookmarkStart w:id="38" w:name="_Toc198110918"/>
      <w:r>
        <w:rPr>
          <w:rFonts w:ascii="Arial" w:hAnsi="Arial" w:cs="Arial"/>
          <w:b/>
          <w:sz w:val="28"/>
          <w:szCs w:val="28"/>
        </w:rPr>
        <w:t xml:space="preserve">9 Химическая опасность </w:t>
      </w:r>
      <w:bookmarkEnd w:id="38"/>
    </w:p>
    <w:p w14:paraId="6B53EC63" w14:textId="44020FDC" w:rsidR="0084593B" w:rsidRDefault="00F700E6">
      <w:pPr>
        <w:spacing w:after="0" w:line="360" w:lineRule="auto"/>
        <w:ind w:firstLine="567"/>
        <w:jc w:val="both"/>
        <w:rPr>
          <w:rFonts w:ascii="Arial" w:hAnsi="Arial" w:cs="Arial"/>
          <w:sz w:val="24"/>
          <w:szCs w:val="24"/>
        </w:rPr>
      </w:pPr>
      <w:r>
        <w:rPr>
          <w:rFonts w:ascii="Arial" w:hAnsi="Arial" w:cs="Arial"/>
          <w:sz w:val="24"/>
          <w:szCs w:val="24"/>
        </w:rPr>
        <w:t>П</w:t>
      </w:r>
      <w:r w:rsidR="00693EA8">
        <w:rPr>
          <w:rFonts w:ascii="Arial" w:hAnsi="Arial" w:cs="Arial"/>
          <w:sz w:val="24"/>
          <w:szCs w:val="24"/>
        </w:rPr>
        <w:t xml:space="preserve">о санитарно-химическим, токсиколого-гигиеническим показателям </w:t>
      </w:r>
      <w:r>
        <w:rPr>
          <w:rFonts w:ascii="Arial" w:hAnsi="Arial" w:cs="Arial"/>
          <w:sz w:val="24"/>
          <w:szCs w:val="24"/>
        </w:rPr>
        <w:t xml:space="preserve">ходунки </w:t>
      </w:r>
      <w:r w:rsidR="00693EA8">
        <w:rPr>
          <w:rFonts w:ascii="Arial" w:hAnsi="Arial" w:cs="Arial"/>
          <w:sz w:val="24"/>
          <w:szCs w:val="24"/>
        </w:rPr>
        <w:t xml:space="preserve">должны соответствовать требованиям настоящего стандарта, технической документации, технических регламентов или нормативных правовых актов, действующих на территории государства, принявшего настоящий стандарт. </w:t>
      </w:r>
    </w:p>
    <w:p w14:paraId="0DA0941E" w14:textId="77777777" w:rsidR="0084593B" w:rsidRDefault="00693EA8">
      <w:pPr>
        <w:spacing w:before="100" w:after="0" w:line="360" w:lineRule="auto"/>
        <w:ind w:firstLine="567"/>
        <w:jc w:val="both"/>
        <w:rPr>
          <w:rFonts w:ascii="Arial" w:hAnsi="Arial" w:cs="Arial"/>
        </w:rPr>
      </w:pPr>
      <w:r>
        <w:rPr>
          <w:rFonts w:ascii="Arial" w:hAnsi="Arial" w:cs="Arial"/>
          <w:spacing w:val="40"/>
        </w:rPr>
        <w:t>Примечание</w:t>
      </w:r>
      <w:r>
        <w:rPr>
          <w:rFonts w:ascii="Arial" w:hAnsi="Arial" w:cs="Arial"/>
        </w:rPr>
        <w:t xml:space="preserve"> – Информация о технических регламентах и нормативных правовых актах приведена в приложении Б.</w:t>
      </w:r>
    </w:p>
    <w:p w14:paraId="645F0A01" w14:textId="77777777" w:rsidR="0084593B" w:rsidRDefault="0084593B">
      <w:pPr>
        <w:spacing w:after="0" w:line="360" w:lineRule="auto"/>
        <w:ind w:firstLine="567"/>
        <w:jc w:val="both"/>
        <w:rPr>
          <w:rFonts w:ascii="Arial" w:hAnsi="Arial" w:cs="Arial"/>
          <w:sz w:val="24"/>
          <w:szCs w:val="24"/>
        </w:rPr>
      </w:pPr>
    </w:p>
    <w:p w14:paraId="2D0FB0AA" w14:textId="77777777" w:rsidR="0084593B" w:rsidRDefault="00693EA8">
      <w:pPr>
        <w:pStyle w:val="ConsPlusNormal"/>
        <w:spacing w:after="120" w:line="360" w:lineRule="auto"/>
        <w:ind w:firstLine="567"/>
        <w:jc w:val="both"/>
        <w:outlineLvl w:val="0"/>
        <w:rPr>
          <w:rFonts w:ascii="Arial" w:hAnsi="Arial" w:cs="Arial"/>
          <w:b/>
          <w:sz w:val="28"/>
          <w:szCs w:val="28"/>
        </w:rPr>
      </w:pPr>
      <w:r>
        <w:rPr>
          <w:rFonts w:ascii="Arial" w:hAnsi="Arial" w:cs="Arial"/>
          <w:b/>
          <w:sz w:val="28"/>
          <w:szCs w:val="28"/>
        </w:rPr>
        <w:t>10 Воспламеняемость</w:t>
      </w:r>
    </w:p>
    <w:p w14:paraId="4DF93D9A" w14:textId="77777777" w:rsidR="0084593B" w:rsidRDefault="00693EA8">
      <w:pPr>
        <w:pStyle w:val="ConsPlusNormal"/>
        <w:spacing w:line="360" w:lineRule="auto"/>
        <w:ind w:firstLine="567"/>
        <w:jc w:val="both"/>
        <w:outlineLvl w:val="0"/>
        <w:rPr>
          <w:rFonts w:ascii="Arial" w:hAnsi="Arial" w:cs="Arial"/>
          <w:b/>
          <w:sz w:val="24"/>
          <w:szCs w:val="24"/>
        </w:rPr>
      </w:pPr>
      <w:bookmarkStart w:id="39" w:name="_Toc198110925"/>
      <w:r>
        <w:rPr>
          <w:rFonts w:ascii="Arial" w:hAnsi="Arial" w:cs="Arial"/>
          <w:b/>
          <w:sz w:val="24"/>
          <w:szCs w:val="24"/>
        </w:rPr>
        <w:t>10.1 Требование</w:t>
      </w:r>
      <w:bookmarkEnd w:id="39"/>
    </w:p>
    <w:p w14:paraId="6DBD2099" w14:textId="17EEA9D2"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При </w:t>
      </w:r>
      <w:r w:rsidR="00611318">
        <w:rPr>
          <w:rFonts w:ascii="Arial" w:hAnsi="Arial" w:cs="Arial"/>
          <w:sz w:val="24"/>
          <w:szCs w:val="24"/>
        </w:rPr>
        <w:t xml:space="preserve">проведении </w:t>
      </w:r>
      <w:r>
        <w:rPr>
          <w:rFonts w:ascii="Arial" w:hAnsi="Arial" w:cs="Arial"/>
          <w:sz w:val="24"/>
          <w:szCs w:val="24"/>
        </w:rPr>
        <w:t>испытани</w:t>
      </w:r>
      <w:r w:rsidR="00611318">
        <w:rPr>
          <w:rFonts w:ascii="Arial" w:hAnsi="Arial" w:cs="Arial"/>
          <w:sz w:val="24"/>
          <w:szCs w:val="24"/>
        </w:rPr>
        <w:t>я</w:t>
      </w:r>
      <w:r>
        <w:rPr>
          <w:rFonts w:ascii="Arial" w:hAnsi="Arial" w:cs="Arial"/>
          <w:sz w:val="24"/>
          <w:szCs w:val="24"/>
        </w:rPr>
        <w:t xml:space="preserve"> в соответствии с 10.2 на текстильных материалах не должно наблюдаться эффекта вспышки, а скорость распространения пламени не должна превышать 30 мм/с.</w:t>
      </w:r>
    </w:p>
    <w:p w14:paraId="0B987DC1" w14:textId="6F0C916F" w:rsidR="0084593B" w:rsidRDefault="00693EA8">
      <w:pPr>
        <w:spacing w:after="0" w:line="360" w:lineRule="auto"/>
        <w:ind w:firstLine="567"/>
        <w:jc w:val="both"/>
        <w:rPr>
          <w:rFonts w:ascii="Arial" w:hAnsi="Arial" w:cs="Arial"/>
          <w:sz w:val="24"/>
          <w:szCs w:val="24"/>
        </w:rPr>
      </w:pPr>
      <w:r>
        <w:rPr>
          <w:rFonts w:ascii="Arial" w:hAnsi="Arial" w:cs="Arial"/>
          <w:sz w:val="24"/>
          <w:szCs w:val="24"/>
        </w:rPr>
        <w:t>Эти испытания необходимо проводить на отдельном образце, который предварительно обработан в соответствии с 8.1, или в конце последовательности испытаний.</w:t>
      </w:r>
    </w:p>
    <w:p w14:paraId="741D0570" w14:textId="77777777" w:rsidR="0084593B" w:rsidRDefault="00693EA8">
      <w:pPr>
        <w:pStyle w:val="ConsPlusNormal"/>
        <w:spacing w:line="360" w:lineRule="auto"/>
        <w:ind w:firstLine="567"/>
        <w:jc w:val="both"/>
        <w:outlineLvl w:val="0"/>
        <w:rPr>
          <w:rFonts w:ascii="Arial" w:hAnsi="Arial" w:cs="Arial"/>
          <w:b/>
          <w:sz w:val="24"/>
          <w:szCs w:val="24"/>
        </w:rPr>
      </w:pPr>
      <w:bookmarkStart w:id="40" w:name="_Toc198110926"/>
      <w:r>
        <w:rPr>
          <w:rFonts w:ascii="Arial" w:hAnsi="Arial" w:cs="Arial"/>
          <w:b/>
          <w:sz w:val="24"/>
          <w:szCs w:val="24"/>
        </w:rPr>
        <w:t>10.2 Проведение испытания</w:t>
      </w:r>
      <w:bookmarkEnd w:id="40"/>
    </w:p>
    <w:p w14:paraId="18669FF6" w14:textId="12BA56A5" w:rsidR="0084593B" w:rsidRDefault="00693EA8">
      <w:pPr>
        <w:spacing w:after="0" w:line="360" w:lineRule="auto"/>
        <w:ind w:firstLine="567"/>
        <w:jc w:val="both"/>
        <w:rPr>
          <w:rFonts w:ascii="Arial" w:hAnsi="Arial" w:cs="Arial"/>
          <w:sz w:val="24"/>
          <w:szCs w:val="24"/>
        </w:rPr>
      </w:pPr>
      <w:r>
        <w:rPr>
          <w:rFonts w:ascii="Arial" w:hAnsi="Arial" w:cs="Arial"/>
          <w:sz w:val="24"/>
          <w:szCs w:val="24"/>
        </w:rPr>
        <w:t>Для выявления эффекта вспышки используют испытательное пламя в соответствии с ГОСТ 35294.2</w:t>
      </w:r>
      <w:r w:rsidR="00A96D87">
        <w:rPr>
          <w:rFonts w:ascii="Arial" w:hAnsi="Arial" w:cs="Arial"/>
          <w:sz w:val="24"/>
          <w:szCs w:val="24"/>
        </w:rPr>
        <w:t>–2025</w:t>
      </w:r>
      <w:r>
        <w:rPr>
          <w:rFonts w:ascii="Arial" w:hAnsi="Arial" w:cs="Arial"/>
          <w:sz w:val="24"/>
          <w:szCs w:val="24"/>
        </w:rPr>
        <w:t xml:space="preserve"> (подраздел 5.5). Испытательное пламя подносят </w:t>
      </w:r>
      <w:r>
        <w:rPr>
          <w:rFonts w:ascii="Arial" w:hAnsi="Arial" w:cs="Arial"/>
          <w:sz w:val="24"/>
          <w:szCs w:val="24"/>
        </w:rPr>
        <w:br/>
        <w:t>на (3,0 ± 0,5) с к различным места</w:t>
      </w:r>
      <w:r w:rsidR="00201963">
        <w:rPr>
          <w:rFonts w:ascii="Arial" w:hAnsi="Arial" w:cs="Arial"/>
          <w:sz w:val="24"/>
          <w:szCs w:val="24"/>
        </w:rPr>
        <w:t>м</w:t>
      </w:r>
      <w:r>
        <w:rPr>
          <w:rFonts w:ascii="Arial" w:hAnsi="Arial" w:cs="Arial"/>
          <w:sz w:val="24"/>
          <w:szCs w:val="24"/>
        </w:rPr>
        <w:t xml:space="preserve"> ходунков, где возможно возникновение эффекта вспышки.</w:t>
      </w:r>
    </w:p>
    <w:p w14:paraId="34136707" w14:textId="119ABFF3" w:rsidR="0084593B" w:rsidRDefault="00693EA8">
      <w:pPr>
        <w:spacing w:after="0" w:line="360" w:lineRule="auto"/>
        <w:ind w:firstLine="567"/>
        <w:jc w:val="both"/>
        <w:rPr>
          <w:rFonts w:ascii="Arial" w:hAnsi="Arial" w:cs="Arial"/>
          <w:sz w:val="24"/>
          <w:szCs w:val="24"/>
        </w:rPr>
      </w:pPr>
      <w:r>
        <w:rPr>
          <w:rFonts w:ascii="Arial" w:hAnsi="Arial" w:cs="Arial"/>
          <w:sz w:val="24"/>
          <w:szCs w:val="24"/>
        </w:rPr>
        <w:t>Для определения скорости распространения пламени используют испытательное пламя в соответствии с ГОСТ 35294.2</w:t>
      </w:r>
      <w:r w:rsidR="00A96D87">
        <w:rPr>
          <w:rFonts w:ascii="Arial" w:hAnsi="Arial" w:cs="Arial"/>
          <w:sz w:val="24"/>
          <w:szCs w:val="24"/>
        </w:rPr>
        <w:t>–2025</w:t>
      </w:r>
      <w:r>
        <w:rPr>
          <w:rFonts w:ascii="Arial" w:hAnsi="Arial" w:cs="Arial"/>
          <w:sz w:val="24"/>
          <w:szCs w:val="24"/>
        </w:rPr>
        <w:t xml:space="preserve"> (подраздел 5.4).</w:t>
      </w:r>
    </w:p>
    <w:p w14:paraId="67643608" w14:textId="77777777" w:rsidR="0084593B" w:rsidRDefault="0084593B">
      <w:pPr>
        <w:spacing w:after="0" w:line="360" w:lineRule="auto"/>
        <w:ind w:firstLine="567"/>
        <w:jc w:val="both"/>
        <w:rPr>
          <w:rFonts w:ascii="Arial" w:hAnsi="Arial" w:cs="Arial"/>
          <w:sz w:val="24"/>
          <w:szCs w:val="24"/>
        </w:rPr>
      </w:pPr>
    </w:p>
    <w:p w14:paraId="0A79BD7B" w14:textId="77777777" w:rsidR="0084593B" w:rsidRDefault="00693EA8">
      <w:pPr>
        <w:pStyle w:val="ConsPlusNormal"/>
        <w:spacing w:after="120" w:line="360" w:lineRule="auto"/>
        <w:ind w:firstLine="567"/>
        <w:jc w:val="both"/>
        <w:outlineLvl w:val="0"/>
        <w:rPr>
          <w:rFonts w:ascii="Arial" w:hAnsi="Arial" w:cs="Arial"/>
          <w:b/>
          <w:sz w:val="28"/>
          <w:szCs w:val="28"/>
        </w:rPr>
      </w:pPr>
      <w:bookmarkStart w:id="41" w:name="_Toc198110927"/>
      <w:r>
        <w:rPr>
          <w:rFonts w:ascii="Arial" w:hAnsi="Arial" w:cs="Arial"/>
          <w:b/>
          <w:sz w:val="28"/>
          <w:szCs w:val="28"/>
        </w:rPr>
        <w:t xml:space="preserve">11 Механические опасности </w:t>
      </w:r>
      <w:bookmarkEnd w:id="41"/>
    </w:p>
    <w:p w14:paraId="7B66D2B9" w14:textId="77777777" w:rsidR="0084593B" w:rsidRDefault="00693EA8">
      <w:pPr>
        <w:pStyle w:val="ConsPlusNormal"/>
        <w:spacing w:line="360" w:lineRule="auto"/>
        <w:ind w:firstLine="567"/>
        <w:jc w:val="both"/>
        <w:outlineLvl w:val="0"/>
        <w:rPr>
          <w:rFonts w:ascii="Arial" w:hAnsi="Arial" w:cs="Arial"/>
          <w:b/>
          <w:sz w:val="24"/>
          <w:szCs w:val="24"/>
        </w:rPr>
      </w:pPr>
      <w:bookmarkStart w:id="42" w:name="_Toc198110928"/>
      <w:r>
        <w:rPr>
          <w:rFonts w:ascii="Arial" w:hAnsi="Arial" w:cs="Arial"/>
          <w:b/>
          <w:sz w:val="24"/>
          <w:szCs w:val="24"/>
        </w:rPr>
        <w:t xml:space="preserve">11.1 Опасность защемления </w:t>
      </w:r>
      <w:bookmarkEnd w:id="42"/>
    </w:p>
    <w:p w14:paraId="32AF0881" w14:textId="77777777" w:rsidR="0084593B" w:rsidRDefault="00693EA8">
      <w:pPr>
        <w:spacing w:after="0" w:line="360" w:lineRule="auto"/>
        <w:ind w:firstLine="567"/>
        <w:jc w:val="both"/>
        <w:rPr>
          <w:rFonts w:ascii="Arial" w:hAnsi="Arial" w:cs="Arial"/>
          <w:b/>
          <w:sz w:val="24"/>
          <w:szCs w:val="24"/>
        </w:rPr>
      </w:pPr>
      <w:r>
        <w:rPr>
          <w:rFonts w:ascii="Arial" w:hAnsi="Arial" w:cs="Arial"/>
          <w:b/>
          <w:sz w:val="24"/>
          <w:szCs w:val="24"/>
        </w:rPr>
        <w:t>11.1.1 Требования</w:t>
      </w:r>
    </w:p>
    <w:p w14:paraId="7FE61C18" w14:textId="1CFE15F9"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При </w:t>
      </w:r>
      <w:r w:rsidR="00A96D87">
        <w:rPr>
          <w:rFonts w:ascii="Arial" w:hAnsi="Arial" w:cs="Arial"/>
          <w:sz w:val="24"/>
          <w:szCs w:val="24"/>
        </w:rPr>
        <w:t xml:space="preserve">проведении </w:t>
      </w:r>
      <w:r>
        <w:rPr>
          <w:rFonts w:ascii="Arial" w:hAnsi="Arial" w:cs="Arial"/>
          <w:sz w:val="24"/>
          <w:szCs w:val="24"/>
        </w:rPr>
        <w:t>испытани</w:t>
      </w:r>
      <w:r w:rsidR="00A96D87">
        <w:rPr>
          <w:rFonts w:ascii="Arial" w:hAnsi="Arial" w:cs="Arial"/>
          <w:sz w:val="24"/>
          <w:szCs w:val="24"/>
        </w:rPr>
        <w:t>я</w:t>
      </w:r>
      <w:r>
        <w:rPr>
          <w:rFonts w:ascii="Arial" w:hAnsi="Arial" w:cs="Arial"/>
          <w:sz w:val="24"/>
          <w:szCs w:val="24"/>
        </w:rPr>
        <w:t xml:space="preserve"> по 11.1.2 не должно быть полностью закрытых отверстий диаметром от 7 до 12 мм, если только их глубина не составляет менее 10 мм или если испытательный шаблон </w:t>
      </w:r>
      <w:r w:rsidR="00D64062">
        <w:rPr>
          <w:rFonts w:ascii="Arial" w:hAnsi="Arial" w:cs="Arial"/>
          <w:sz w:val="24"/>
          <w:szCs w:val="24"/>
        </w:rPr>
        <w:t>(см.</w:t>
      </w:r>
      <w:r w:rsidRPr="00290F7D">
        <w:rPr>
          <w:rFonts w:ascii="Arial" w:hAnsi="Arial" w:cs="Arial"/>
          <w:sz w:val="24"/>
          <w:szCs w:val="24"/>
        </w:rPr>
        <w:t xml:space="preserve"> 7.4.</w:t>
      </w:r>
      <w:r w:rsidR="00290F7D" w:rsidRPr="00290F7D">
        <w:rPr>
          <w:rFonts w:ascii="Arial" w:hAnsi="Arial" w:cs="Arial"/>
          <w:sz w:val="24"/>
          <w:szCs w:val="24"/>
        </w:rPr>
        <w:t>2</w:t>
      </w:r>
      <w:r w:rsidR="00D64062">
        <w:rPr>
          <w:rFonts w:ascii="Arial" w:hAnsi="Arial" w:cs="Arial"/>
          <w:sz w:val="24"/>
          <w:szCs w:val="24"/>
        </w:rPr>
        <w:t>)</w:t>
      </w:r>
      <w:r>
        <w:rPr>
          <w:rFonts w:ascii="Arial" w:hAnsi="Arial" w:cs="Arial"/>
          <w:sz w:val="24"/>
          <w:szCs w:val="24"/>
        </w:rPr>
        <w:t xml:space="preserve"> не проникает внутрь.</w:t>
      </w:r>
    </w:p>
    <w:p w14:paraId="39D0BFC0" w14:textId="7B9ADFC3"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 xml:space="preserve">При </w:t>
      </w:r>
      <w:r w:rsidR="00A96D87">
        <w:rPr>
          <w:rFonts w:ascii="Arial" w:hAnsi="Arial" w:cs="Arial"/>
          <w:sz w:val="24"/>
          <w:szCs w:val="24"/>
        </w:rPr>
        <w:t xml:space="preserve">проведении </w:t>
      </w:r>
      <w:r>
        <w:rPr>
          <w:rFonts w:ascii="Arial" w:hAnsi="Arial" w:cs="Arial"/>
          <w:sz w:val="24"/>
          <w:szCs w:val="24"/>
        </w:rPr>
        <w:t>испытани</w:t>
      </w:r>
      <w:r w:rsidR="00A96D87">
        <w:rPr>
          <w:rFonts w:ascii="Arial" w:hAnsi="Arial" w:cs="Arial"/>
          <w:sz w:val="24"/>
          <w:szCs w:val="24"/>
        </w:rPr>
        <w:t>я</w:t>
      </w:r>
      <w:r>
        <w:rPr>
          <w:rFonts w:ascii="Arial" w:hAnsi="Arial" w:cs="Arial"/>
          <w:sz w:val="24"/>
          <w:szCs w:val="24"/>
        </w:rPr>
        <w:t xml:space="preserve"> по 11.1.2 в сетчатой ткани не должно быть отверстий, допускающих проникновени</w:t>
      </w:r>
      <w:r w:rsidR="00A96D87">
        <w:rPr>
          <w:rFonts w:ascii="Arial" w:hAnsi="Arial" w:cs="Arial"/>
          <w:sz w:val="24"/>
          <w:szCs w:val="24"/>
        </w:rPr>
        <w:t>я</w:t>
      </w:r>
      <w:r>
        <w:rPr>
          <w:rFonts w:ascii="Arial" w:hAnsi="Arial" w:cs="Arial"/>
          <w:sz w:val="24"/>
          <w:szCs w:val="24"/>
        </w:rPr>
        <w:t xml:space="preserve"> испытательного шаблона </w:t>
      </w:r>
      <w:r w:rsidR="00D64062">
        <w:rPr>
          <w:rFonts w:ascii="Arial" w:hAnsi="Arial" w:cs="Arial"/>
          <w:sz w:val="24"/>
          <w:szCs w:val="24"/>
        </w:rPr>
        <w:t>(см.</w:t>
      </w:r>
      <w:r>
        <w:rPr>
          <w:rFonts w:ascii="Arial" w:hAnsi="Arial" w:cs="Arial"/>
          <w:sz w:val="24"/>
          <w:szCs w:val="24"/>
        </w:rPr>
        <w:t xml:space="preserve"> 7.4.1</w:t>
      </w:r>
      <w:r w:rsidR="00D64062">
        <w:rPr>
          <w:rFonts w:ascii="Arial" w:hAnsi="Arial" w:cs="Arial"/>
          <w:sz w:val="24"/>
          <w:szCs w:val="24"/>
        </w:rPr>
        <w:t>)</w:t>
      </w:r>
      <w:r>
        <w:rPr>
          <w:rFonts w:ascii="Arial" w:hAnsi="Arial" w:cs="Arial"/>
          <w:sz w:val="24"/>
          <w:szCs w:val="24"/>
        </w:rPr>
        <w:t xml:space="preserve"> диаметром до 7 мм.</w:t>
      </w:r>
    </w:p>
    <w:p w14:paraId="18590C7B" w14:textId="77F4EA63"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Это требование не распространяется на </w:t>
      </w:r>
      <w:r w:rsidRPr="001A4927">
        <w:rPr>
          <w:rFonts w:ascii="Arial" w:hAnsi="Arial" w:cs="Arial"/>
          <w:sz w:val="24"/>
          <w:szCs w:val="24"/>
        </w:rPr>
        <w:t xml:space="preserve">поворотные ролики/колеса, всю нижнюю часть ходунков и </w:t>
      </w:r>
      <w:r w:rsidR="00A96D87" w:rsidRPr="001A4927">
        <w:rPr>
          <w:rFonts w:ascii="Arial" w:hAnsi="Arial" w:cs="Arial"/>
          <w:sz w:val="24"/>
          <w:szCs w:val="24"/>
        </w:rPr>
        <w:t>на</w:t>
      </w:r>
      <w:r w:rsidRPr="001A4927">
        <w:rPr>
          <w:rFonts w:ascii="Arial" w:hAnsi="Arial" w:cs="Arial"/>
          <w:sz w:val="24"/>
          <w:szCs w:val="24"/>
        </w:rPr>
        <w:t xml:space="preserve"> другую часть нижней части ходунка, которая находится на расстоянии более 100 мм от вертикали внешнего края</w:t>
      </w:r>
      <w:r w:rsidR="00A96D87" w:rsidRPr="001A4927">
        <w:rPr>
          <w:rFonts w:ascii="Arial" w:hAnsi="Arial" w:cs="Arial"/>
          <w:sz w:val="24"/>
          <w:szCs w:val="24"/>
        </w:rPr>
        <w:t xml:space="preserve">, что представлено на </w:t>
      </w:r>
      <w:r w:rsidRPr="001A4927">
        <w:rPr>
          <w:rFonts w:ascii="Arial" w:hAnsi="Arial" w:cs="Arial"/>
          <w:sz w:val="24"/>
          <w:szCs w:val="24"/>
        </w:rPr>
        <w:t>рисунк</w:t>
      </w:r>
      <w:r w:rsidR="00A96D87" w:rsidRPr="001A4927">
        <w:rPr>
          <w:rFonts w:ascii="Arial" w:hAnsi="Arial" w:cs="Arial"/>
          <w:sz w:val="24"/>
          <w:szCs w:val="24"/>
        </w:rPr>
        <w:t>е</w:t>
      </w:r>
      <w:r w:rsidRPr="001A4927">
        <w:rPr>
          <w:rFonts w:ascii="Arial" w:hAnsi="Arial" w:cs="Arial"/>
          <w:sz w:val="24"/>
          <w:szCs w:val="24"/>
        </w:rPr>
        <w:t xml:space="preserve"> 12.</w:t>
      </w:r>
    </w:p>
    <w:p w14:paraId="2B409B75" w14:textId="77777777" w:rsidR="0084593B" w:rsidRDefault="00693EA8">
      <w:pPr>
        <w:spacing w:after="0" w:line="360" w:lineRule="auto"/>
        <w:ind w:firstLine="567"/>
        <w:jc w:val="center"/>
        <w:rPr>
          <w:rFonts w:ascii="Arial" w:hAnsi="Arial" w:cs="Arial"/>
          <w:sz w:val="24"/>
          <w:szCs w:val="24"/>
        </w:rPr>
      </w:pPr>
      <w:r>
        <w:rPr>
          <w:rFonts w:ascii="Arial" w:hAnsi="Arial" w:cs="Arial"/>
          <w:noProof/>
          <w:sz w:val="24"/>
          <w:szCs w:val="24"/>
          <w:lang w:eastAsia="ru-RU"/>
        </w:rPr>
        <w:drawing>
          <wp:inline distT="0" distB="0" distL="0" distR="0" wp14:anchorId="34C29AE7" wp14:editId="28BD7260">
            <wp:extent cx="1552575" cy="1603053"/>
            <wp:effectExtent l="0" t="0" r="0" b="0"/>
            <wp:docPr id="1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34">
                      <a:extLst>
                        <a:ext uri="{96DAC541-7B7A-43D3-8B79-37D633B846F1}">
                          <asvg:svgBlip xmlns:asvg="http://schemas.microsoft.com/office/drawing/2016/SVG/main" r:embed="rId35"/>
                        </a:ext>
                      </a:extLst>
                    </a:blip>
                    <a:stretch/>
                  </pic:blipFill>
                  <pic:spPr bwMode="auto">
                    <a:xfrm>
                      <a:off x="0" y="0"/>
                      <a:ext cx="1559165" cy="1609857"/>
                    </a:xfrm>
                    <a:prstGeom prst="rect">
                      <a:avLst/>
                    </a:prstGeom>
                    <a:noFill/>
                    <a:ln>
                      <a:noFill/>
                    </a:ln>
                  </pic:spPr>
                </pic:pic>
              </a:graphicData>
            </a:graphic>
          </wp:inline>
        </w:drawing>
      </w:r>
    </w:p>
    <w:p w14:paraId="6898A9FF" w14:textId="77777777" w:rsidR="0084593B" w:rsidRDefault="0084593B">
      <w:pPr>
        <w:spacing w:after="0" w:line="360" w:lineRule="auto"/>
        <w:ind w:firstLine="567"/>
        <w:jc w:val="right"/>
        <w:rPr>
          <w:rFonts w:ascii="Arial" w:hAnsi="Arial" w:cs="Arial"/>
          <w:sz w:val="24"/>
          <w:szCs w:val="24"/>
        </w:rPr>
      </w:pPr>
    </w:p>
    <w:p w14:paraId="43BE9B51" w14:textId="2D565C02" w:rsidR="0084593B" w:rsidRDefault="00693EA8" w:rsidP="00CC31A8">
      <w:pPr>
        <w:spacing w:after="0" w:line="360" w:lineRule="auto"/>
        <w:jc w:val="center"/>
        <w:rPr>
          <w:rFonts w:ascii="Arial" w:hAnsi="Arial" w:cs="Arial"/>
          <w:color w:val="000000"/>
          <w:shd w:val="clear" w:color="auto" w:fill="FFFFFF"/>
        </w:rPr>
      </w:pPr>
      <w:r>
        <w:rPr>
          <w:rFonts w:ascii="Arial" w:hAnsi="Arial" w:cs="Arial"/>
          <w:noProof/>
          <w:color w:val="000000"/>
          <w:lang w:eastAsia="ru-RU"/>
        </w:rPr>
        <mc:AlternateContent>
          <mc:Choice Requires="wps">
            <w:drawing>
              <wp:anchor distT="0" distB="4294967295" distL="114300" distR="114300" simplePos="0" relativeHeight="251660288" behindDoc="0" locked="0" layoutInCell="1" allowOverlap="1" wp14:anchorId="06D99A48" wp14:editId="6500619E">
                <wp:simplePos x="0" y="0"/>
                <wp:positionH relativeFrom="column">
                  <wp:posOffset>1946910</wp:posOffset>
                </wp:positionH>
                <wp:positionV relativeFrom="paragraph">
                  <wp:posOffset>95884</wp:posOffset>
                </wp:positionV>
                <wp:extent cx="276225" cy="0"/>
                <wp:effectExtent l="38100" t="76200" r="0" b="76200"/>
                <wp:wrapNone/>
                <wp:docPr id="16" name="Прямая со стрелкой 2"/>
                <wp:cNvGraphicFramePr/>
                <a:graphic xmlns:a="http://schemas.openxmlformats.org/drawingml/2006/main">
                  <a:graphicData uri="http://schemas.microsoft.com/office/word/2010/wordprocessingShape">
                    <wps:wsp>
                      <wps:cNvCnPr/>
                      <wps:spPr bwMode="auto">
                        <a:xfrm flipH="1">
                          <a:off x="0" y="0"/>
                          <a:ext cx="2762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67F96D5" id="_x0000_t32" coordsize="21600,21600" o:spt="32" o:oned="t" path="m,l21600,21600e" filled="f">
                <v:path arrowok="t" fillok="f" o:connecttype="none"/>
                <o:lock v:ext="edit" shapetype="t"/>
              </v:shapetype>
              <v:shape id="Прямая со стрелкой 2" o:spid="_x0000_s1026" type="#_x0000_t32" style="position:absolute;margin-left:153.3pt;margin-top:7.55pt;width:21.75pt;height:0;flip:x;z-index:251660288;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" strokecolor="black [3200]" strokeweight=".5pt">
                <v:stroke startarrow="block" endarrow="block" joinstyle="miter"/>
              </v:shape>
            </w:pict>
          </mc:Fallback>
        </mc:AlternateContent>
      </w:r>
      <w:r>
        <w:rPr>
          <w:rFonts w:ascii="Arial" w:hAnsi="Arial" w:cs="Arial"/>
          <w:color w:val="000000"/>
          <w:shd w:val="clear" w:color="auto" w:fill="FFFFFF"/>
        </w:rPr>
        <w:t xml:space="preserve"> – </w:t>
      </w:r>
      <w:r w:rsidR="00A96D87">
        <w:rPr>
          <w:rFonts w:ascii="Arial" w:hAnsi="Arial" w:cs="Arial"/>
          <w:color w:val="000000"/>
          <w:shd w:val="clear" w:color="auto" w:fill="FFFFFF"/>
        </w:rPr>
        <w:t xml:space="preserve">    – </w:t>
      </w:r>
      <w:r>
        <w:rPr>
          <w:rFonts w:ascii="Arial" w:hAnsi="Arial" w:cs="Arial"/>
          <w:color w:val="000000"/>
          <w:shd w:val="clear" w:color="auto" w:fill="FFFFFF"/>
        </w:rPr>
        <w:t>расстояние 100 мм от края</w:t>
      </w:r>
    </w:p>
    <w:p w14:paraId="025939B0" w14:textId="77777777" w:rsidR="0084593B" w:rsidRPr="00CC31A8" w:rsidRDefault="00693EA8" w:rsidP="001A4927">
      <w:pPr>
        <w:spacing w:after="240" w:line="360" w:lineRule="auto"/>
        <w:jc w:val="center"/>
        <w:rPr>
          <w:rFonts w:ascii="Arial" w:hAnsi="Arial" w:cs="Arial"/>
          <w:color w:val="000000"/>
          <w:sz w:val="24"/>
          <w:szCs w:val="24"/>
          <w:shd w:val="clear" w:color="auto" w:fill="FFFFFF"/>
        </w:rPr>
      </w:pPr>
      <w:r w:rsidRPr="00CC31A8">
        <w:rPr>
          <w:rFonts w:ascii="Arial" w:hAnsi="Arial" w:cs="Arial"/>
          <w:color w:val="000000"/>
          <w:sz w:val="24"/>
          <w:szCs w:val="24"/>
          <w:shd w:val="clear" w:color="auto" w:fill="FFFFFF"/>
        </w:rPr>
        <w:t>Рисунок 12 – Нижняя часть ходунков</w:t>
      </w:r>
    </w:p>
    <w:p w14:paraId="7F9F3DA4"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11.1.2 Проведение испытания</w:t>
      </w:r>
    </w:p>
    <w:p w14:paraId="1B0CC301" w14:textId="0B13CF90" w:rsidR="0084593B" w:rsidRPr="001A4927" w:rsidRDefault="00693EA8">
      <w:pPr>
        <w:spacing w:after="0" w:line="360" w:lineRule="auto"/>
        <w:ind w:firstLine="567"/>
        <w:jc w:val="both"/>
        <w:rPr>
          <w:rFonts w:ascii="Arial" w:hAnsi="Arial" w:cs="Arial"/>
          <w:sz w:val="24"/>
          <w:szCs w:val="24"/>
        </w:rPr>
      </w:pPr>
      <w:r>
        <w:rPr>
          <w:rFonts w:ascii="Arial" w:hAnsi="Arial" w:cs="Arial"/>
          <w:sz w:val="24"/>
          <w:szCs w:val="24"/>
        </w:rPr>
        <w:t xml:space="preserve">При </w:t>
      </w:r>
      <w:r w:rsidR="00A96D87">
        <w:rPr>
          <w:rFonts w:ascii="Arial" w:hAnsi="Arial" w:cs="Arial"/>
          <w:sz w:val="24"/>
          <w:szCs w:val="24"/>
        </w:rPr>
        <w:t xml:space="preserve">выполнении </w:t>
      </w:r>
      <w:r>
        <w:rPr>
          <w:rFonts w:ascii="Arial" w:hAnsi="Arial" w:cs="Arial"/>
          <w:sz w:val="24"/>
          <w:szCs w:val="24"/>
        </w:rPr>
        <w:t>испытани</w:t>
      </w:r>
      <w:r w:rsidR="00A96D87">
        <w:rPr>
          <w:rFonts w:ascii="Arial" w:hAnsi="Arial" w:cs="Arial"/>
          <w:sz w:val="24"/>
          <w:szCs w:val="24"/>
        </w:rPr>
        <w:t>я</w:t>
      </w:r>
      <w:r>
        <w:rPr>
          <w:rFonts w:ascii="Arial" w:hAnsi="Arial" w:cs="Arial"/>
          <w:sz w:val="24"/>
          <w:szCs w:val="24"/>
        </w:rPr>
        <w:t xml:space="preserve"> проверяют, проникает ли испытательный шаблон диаметром 7 мм </w:t>
      </w:r>
      <w:r w:rsidR="00D64062">
        <w:rPr>
          <w:rFonts w:ascii="Arial" w:hAnsi="Arial" w:cs="Arial"/>
          <w:sz w:val="24"/>
          <w:szCs w:val="24"/>
        </w:rPr>
        <w:t>(см</w:t>
      </w:r>
      <w:r w:rsidR="00D64062" w:rsidRPr="001A4927">
        <w:rPr>
          <w:rFonts w:ascii="Arial" w:hAnsi="Arial" w:cs="Arial"/>
          <w:sz w:val="24"/>
          <w:szCs w:val="24"/>
        </w:rPr>
        <w:t>.</w:t>
      </w:r>
      <w:r w:rsidRPr="001A4927">
        <w:rPr>
          <w:rFonts w:ascii="Arial" w:hAnsi="Arial" w:cs="Arial"/>
          <w:sz w:val="24"/>
          <w:szCs w:val="24"/>
        </w:rPr>
        <w:t xml:space="preserve"> 7.4.1</w:t>
      </w:r>
      <w:r w:rsidR="00D64062" w:rsidRPr="001A4927">
        <w:rPr>
          <w:rFonts w:ascii="Arial" w:hAnsi="Arial" w:cs="Arial"/>
          <w:sz w:val="24"/>
          <w:szCs w:val="24"/>
        </w:rPr>
        <w:t>)</w:t>
      </w:r>
      <w:r w:rsidRPr="001A4927">
        <w:rPr>
          <w:rFonts w:ascii="Arial" w:hAnsi="Arial" w:cs="Arial"/>
          <w:sz w:val="24"/>
          <w:szCs w:val="24"/>
        </w:rPr>
        <w:t xml:space="preserve"> в доступное, полностью закрытое отверстие на 10 мм или более при любом возможном направлении с приложенным усилием </w:t>
      </w:r>
      <w:r w:rsidR="00C24AF4" w:rsidRPr="001A4927">
        <w:rPr>
          <w:rFonts w:ascii="Arial" w:hAnsi="Arial" w:cs="Arial"/>
          <w:sz w:val="24"/>
          <w:szCs w:val="24"/>
        </w:rPr>
        <w:t>не более</w:t>
      </w:r>
      <w:r w:rsidRPr="001A4927">
        <w:rPr>
          <w:rFonts w:ascii="Arial" w:hAnsi="Arial" w:cs="Arial"/>
          <w:sz w:val="24"/>
          <w:szCs w:val="24"/>
        </w:rPr>
        <w:t xml:space="preserve"> 30 Н.</w:t>
      </w:r>
    </w:p>
    <w:p w14:paraId="53A1C2AC" w14:textId="7DE6FA6E"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 xml:space="preserve">Если испытательный шаблон диаметром 7 мм проникает на 10 мм или более, то испытательный шаблон диаметром 12 мм </w:t>
      </w:r>
      <w:r w:rsidR="00D64062" w:rsidRPr="001A4927">
        <w:rPr>
          <w:rFonts w:ascii="Arial" w:hAnsi="Arial" w:cs="Arial"/>
          <w:sz w:val="24"/>
          <w:szCs w:val="24"/>
        </w:rPr>
        <w:t>(см.</w:t>
      </w:r>
      <w:r w:rsidRPr="001A4927">
        <w:rPr>
          <w:rFonts w:ascii="Arial" w:hAnsi="Arial" w:cs="Arial"/>
          <w:sz w:val="24"/>
          <w:szCs w:val="24"/>
        </w:rPr>
        <w:t xml:space="preserve"> 7.4.1</w:t>
      </w:r>
      <w:r w:rsidR="00D64062" w:rsidRPr="001A4927">
        <w:rPr>
          <w:rFonts w:ascii="Arial" w:hAnsi="Arial" w:cs="Arial"/>
          <w:sz w:val="24"/>
          <w:szCs w:val="24"/>
        </w:rPr>
        <w:t>)</w:t>
      </w:r>
      <w:r w:rsidRPr="001A4927">
        <w:rPr>
          <w:rFonts w:ascii="Arial" w:hAnsi="Arial" w:cs="Arial"/>
          <w:sz w:val="24"/>
          <w:szCs w:val="24"/>
        </w:rPr>
        <w:t xml:space="preserve"> также должен проникать на 10 мм или более при </w:t>
      </w:r>
      <w:r w:rsidR="00C24AF4" w:rsidRPr="001A4927">
        <w:rPr>
          <w:rFonts w:ascii="Arial" w:hAnsi="Arial" w:cs="Arial"/>
          <w:sz w:val="24"/>
          <w:szCs w:val="24"/>
        </w:rPr>
        <w:t>усилии</w:t>
      </w:r>
      <w:r w:rsidRPr="001A4927">
        <w:rPr>
          <w:rFonts w:ascii="Arial" w:hAnsi="Arial" w:cs="Arial"/>
          <w:sz w:val="24"/>
          <w:szCs w:val="24"/>
        </w:rPr>
        <w:t xml:space="preserve"> </w:t>
      </w:r>
      <w:r w:rsidR="00C24AF4" w:rsidRPr="001A4927">
        <w:rPr>
          <w:rFonts w:ascii="Arial" w:hAnsi="Arial" w:cs="Arial"/>
          <w:sz w:val="24"/>
          <w:szCs w:val="24"/>
        </w:rPr>
        <w:t>не более</w:t>
      </w:r>
      <w:r w:rsidRPr="001A4927">
        <w:rPr>
          <w:rFonts w:ascii="Arial" w:hAnsi="Arial" w:cs="Arial"/>
          <w:sz w:val="24"/>
          <w:szCs w:val="24"/>
        </w:rPr>
        <w:t xml:space="preserve"> 5 Н.</w:t>
      </w:r>
    </w:p>
    <w:p w14:paraId="7FB61AFF" w14:textId="250AA45E"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 xml:space="preserve">Если испытательный шаблон диаметром 7 мм проникает с </w:t>
      </w:r>
      <w:r w:rsidR="00C24AF4" w:rsidRPr="001A4927">
        <w:rPr>
          <w:rFonts w:ascii="Arial" w:hAnsi="Arial" w:cs="Arial"/>
          <w:sz w:val="24"/>
          <w:szCs w:val="24"/>
        </w:rPr>
        <w:t>усилием не более</w:t>
      </w:r>
      <w:r w:rsidRPr="001A4927">
        <w:rPr>
          <w:rFonts w:ascii="Arial" w:hAnsi="Arial" w:cs="Arial"/>
          <w:sz w:val="24"/>
          <w:szCs w:val="24"/>
        </w:rPr>
        <w:t xml:space="preserve"> </w:t>
      </w:r>
      <w:r w:rsidR="00C24AF4" w:rsidRPr="001A4927">
        <w:rPr>
          <w:rFonts w:ascii="Arial" w:hAnsi="Arial" w:cs="Arial"/>
          <w:sz w:val="24"/>
          <w:szCs w:val="24"/>
        </w:rPr>
        <w:br/>
      </w:r>
      <w:r w:rsidRPr="001A4927">
        <w:rPr>
          <w:rFonts w:ascii="Arial" w:hAnsi="Arial" w:cs="Arial"/>
          <w:sz w:val="24"/>
          <w:szCs w:val="24"/>
        </w:rPr>
        <w:t xml:space="preserve">30 Н, но испытательный шаблон диаметром 12 мм с </w:t>
      </w:r>
      <w:r w:rsidR="00C24AF4" w:rsidRPr="001A4927">
        <w:rPr>
          <w:rFonts w:ascii="Arial" w:hAnsi="Arial" w:cs="Arial"/>
          <w:sz w:val="24"/>
          <w:szCs w:val="24"/>
        </w:rPr>
        <w:t>усилием не более</w:t>
      </w:r>
      <w:r w:rsidRPr="001A4927">
        <w:rPr>
          <w:rFonts w:ascii="Arial" w:hAnsi="Arial" w:cs="Arial"/>
          <w:sz w:val="24"/>
          <w:szCs w:val="24"/>
        </w:rPr>
        <w:t xml:space="preserve"> 5 Н </w:t>
      </w:r>
      <w:r w:rsidRPr="001A4927">
        <w:rPr>
          <w:rFonts w:ascii="Arial" w:hAnsi="Arial" w:cs="Arial"/>
          <w:sz w:val="24"/>
          <w:szCs w:val="24"/>
        </w:rPr>
        <w:br/>
        <w:t xml:space="preserve">не проникает на 10 мм или более, то проверяют, проникает ли испытательный шаблон диаметром 12 мм </w:t>
      </w:r>
      <w:r w:rsidR="00D64062" w:rsidRPr="001A4927">
        <w:rPr>
          <w:rFonts w:ascii="Arial" w:hAnsi="Arial" w:cs="Arial"/>
          <w:sz w:val="24"/>
          <w:szCs w:val="24"/>
        </w:rPr>
        <w:t>(см.</w:t>
      </w:r>
      <w:r w:rsidRPr="001A4927">
        <w:rPr>
          <w:rFonts w:ascii="Arial" w:hAnsi="Arial" w:cs="Arial"/>
          <w:sz w:val="24"/>
          <w:szCs w:val="24"/>
        </w:rPr>
        <w:t xml:space="preserve"> 7.4.2</w:t>
      </w:r>
      <w:r w:rsidR="00D64062" w:rsidRPr="001A4927">
        <w:rPr>
          <w:rFonts w:ascii="Arial" w:hAnsi="Arial" w:cs="Arial"/>
          <w:sz w:val="24"/>
          <w:szCs w:val="24"/>
        </w:rPr>
        <w:t>)</w:t>
      </w:r>
      <w:r w:rsidRPr="001A4927">
        <w:rPr>
          <w:rFonts w:ascii="Arial" w:hAnsi="Arial" w:cs="Arial"/>
          <w:sz w:val="24"/>
          <w:szCs w:val="24"/>
        </w:rPr>
        <w:t xml:space="preserve"> на 10 мм или более, если их прикладывают с усилием </w:t>
      </w:r>
      <w:r w:rsidR="00C24AF4" w:rsidRPr="001A4927">
        <w:rPr>
          <w:rFonts w:ascii="Arial" w:hAnsi="Arial" w:cs="Arial"/>
          <w:sz w:val="24"/>
          <w:szCs w:val="24"/>
        </w:rPr>
        <w:t>не более</w:t>
      </w:r>
      <w:r w:rsidRPr="001A4927">
        <w:rPr>
          <w:rFonts w:ascii="Arial" w:hAnsi="Arial" w:cs="Arial"/>
          <w:sz w:val="24"/>
          <w:szCs w:val="24"/>
        </w:rPr>
        <w:t xml:space="preserve"> 5 Н. </w:t>
      </w:r>
    </w:p>
    <w:p w14:paraId="083692AA" w14:textId="03E8E1B1" w:rsidR="0084593B" w:rsidRDefault="00693EA8">
      <w:pPr>
        <w:spacing w:after="0" w:line="360" w:lineRule="auto"/>
        <w:ind w:firstLine="567"/>
        <w:jc w:val="both"/>
        <w:rPr>
          <w:rFonts w:ascii="Arial" w:hAnsi="Arial" w:cs="Arial"/>
          <w:sz w:val="24"/>
          <w:szCs w:val="24"/>
        </w:rPr>
      </w:pPr>
      <w:r w:rsidRPr="001A4927">
        <w:rPr>
          <w:rFonts w:ascii="Arial" w:hAnsi="Arial" w:cs="Arial"/>
          <w:sz w:val="24"/>
          <w:szCs w:val="24"/>
        </w:rPr>
        <w:t>Проверяют</w:t>
      </w:r>
      <w:r w:rsidR="00C24AF4" w:rsidRPr="001A4927">
        <w:rPr>
          <w:rFonts w:ascii="Arial" w:hAnsi="Arial" w:cs="Arial"/>
          <w:sz w:val="24"/>
          <w:szCs w:val="24"/>
        </w:rPr>
        <w:t>,</w:t>
      </w:r>
      <w:r w:rsidRPr="001A4927">
        <w:rPr>
          <w:rFonts w:ascii="Arial" w:hAnsi="Arial" w:cs="Arial"/>
          <w:sz w:val="24"/>
          <w:szCs w:val="24"/>
        </w:rPr>
        <w:t xml:space="preserve"> проникает ли</w:t>
      </w:r>
      <w:r>
        <w:rPr>
          <w:rFonts w:ascii="Arial" w:hAnsi="Arial" w:cs="Arial"/>
          <w:sz w:val="24"/>
          <w:szCs w:val="24"/>
        </w:rPr>
        <w:t xml:space="preserve"> шаблон</w:t>
      </w:r>
      <w:r w:rsidR="00C24AF4">
        <w:rPr>
          <w:rFonts w:ascii="Arial" w:hAnsi="Arial" w:cs="Arial"/>
          <w:sz w:val="24"/>
          <w:szCs w:val="24"/>
        </w:rPr>
        <w:t xml:space="preserve">, предназначенный </w:t>
      </w:r>
      <w:r>
        <w:rPr>
          <w:rFonts w:ascii="Arial" w:hAnsi="Arial" w:cs="Arial"/>
          <w:sz w:val="24"/>
          <w:szCs w:val="24"/>
        </w:rPr>
        <w:t xml:space="preserve">для </w:t>
      </w:r>
      <w:r w:rsidR="00C24AF4">
        <w:rPr>
          <w:rFonts w:ascii="Arial" w:hAnsi="Arial" w:cs="Arial"/>
          <w:sz w:val="24"/>
          <w:szCs w:val="24"/>
        </w:rPr>
        <w:t xml:space="preserve">проведения </w:t>
      </w:r>
      <w:r>
        <w:rPr>
          <w:rFonts w:ascii="Arial" w:hAnsi="Arial" w:cs="Arial"/>
          <w:sz w:val="24"/>
          <w:szCs w:val="24"/>
        </w:rPr>
        <w:t xml:space="preserve">испытания сетчатой ткани </w:t>
      </w:r>
      <w:r w:rsidR="00D64062">
        <w:rPr>
          <w:rFonts w:ascii="Arial" w:hAnsi="Arial" w:cs="Arial"/>
          <w:sz w:val="24"/>
          <w:szCs w:val="24"/>
        </w:rPr>
        <w:t>(см.</w:t>
      </w:r>
      <w:r>
        <w:rPr>
          <w:rFonts w:ascii="Arial" w:hAnsi="Arial" w:cs="Arial"/>
          <w:sz w:val="24"/>
          <w:szCs w:val="24"/>
        </w:rPr>
        <w:t xml:space="preserve"> 7.4.1</w:t>
      </w:r>
      <w:r w:rsidR="00D64062">
        <w:rPr>
          <w:rFonts w:ascii="Arial" w:hAnsi="Arial" w:cs="Arial"/>
          <w:sz w:val="24"/>
          <w:szCs w:val="24"/>
        </w:rPr>
        <w:t>)</w:t>
      </w:r>
      <w:r>
        <w:rPr>
          <w:rFonts w:ascii="Arial" w:hAnsi="Arial" w:cs="Arial"/>
          <w:sz w:val="24"/>
          <w:szCs w:val="24"/>
        </w:rPr>
        <w:t xml:space="preserve"> в доступные отверстия в сетчатой ткани диаметром </w:t>
      </w:r>
      <w:r w:rsidR="00C24AF4">
        <w:rPr>
          <w:rFonts w:ascii="Arial" w:hAnsi="Arial" w:cs="Arial"/>
          <w:sz w:val="24"/>
          <w:szCs w:val="24"/>
        </w:rPr>
        <w:t>не более</w:t>
      </w:r>
      <w:r>
        <w:rPr>
          <w:rFonts w:ascii="Arial" w:hAnsi="Arial" w:cs="Arial"/>
          <w:sz w:val="24"/>
          <w:szCs w:val="24"/>
        </w:rPr>
        <w:t xml:space="preserve"> 7 мм с усилием </w:t>
      </w:r>
      <w:r w:rsidR="00C24AF4">
        <w:rPr>
          <w:rFonts w:ascii="Arial" w:hAnsi="Arial" w:cs="Arial"/>
          <w:sz w:val="24"/>
          <w:szCs w:val="24"/>
        </w:rPr>
        <w:t>не более</w:t>
      </w:r>
      <w:r>
        <w:rPr>
          <w:rFonts w:ascii="Arial" w:hAnsi="Arial" w:cs="Arial"/>
          <w:sz w:val="24"/>
          <w:szCs w:val="24"/>
        </w:rPr>
        <w:t xml:space="preserve"> 30 Н.</w:t>
      </w:r>
    </w:p>
    <w:p w14:paraId="1826F7E7" w14:textId="2A012007" w:rsidR="001A4927" w:rsidRDefault="001A4927">
      <w:pPr>
        <w:spacing w:after="0" w:line="360" w:lineRule="auto"/>
        <w:ind w:firstLine="567"/>
        <w:jc w:val="both"/>
        <w:rPr>
          <w:rFonts w:ascii="Arial" w:hAnsi="Arial" w:cs="Arial"/>
          <w:sz w:val="24"/>
          <w:szCs w:val="24"/>
        </w:rPr>
      </w:pPr>
    </w:p>
    <w:p w14:paraId="08366E7C" w14:textId="56E87AD5" w:rsidR="001A4927" w:rsidRDefault="001A4927">
      <w:pPr>
        <w:spacing w:after="0" w:line="360" w:lineRule="auto"/>
        <w:ind w:firstLine="567"/>
        <w:jc w:val="both"/>
        <w:rPr>
          <w:rFonts w:ascii="Arial" w:hAnsi="Arial" w:cs="Arial"/>
          <w:sz w:val="24"/>
          <w:szCs w:val="24"/>
        </w:rPr>
      </w:pPr>
    </w:p>
    <w:p w14:paraId="2FBD13FF" w14:textId="77777777" w:rsidR="001A4927" w:rsidRDefault="001A4927">
      <w:pPr>
        <w:spacing w:after="0" w:line="360" w:lineRule="auto"/>
        <w:ind w:firstLine="567"/>
        <w:jc w:val="both"/>
        <w:rPr>
          <w:rFonts w:ascii="Arial" w:hAnsi="Arial" w:cs="Arial"/>
          <w:sz w:val="24"/>
          <w:szCs w:val="24"/>
        </w:rPr>
      </w:pPr>
    </w:p>
    <w:p w14:paraId="30A53822" w14:textId="77777777" w:rsidR="0084593B" w:rsidRDefault="00693EA8">
      <w:pPr>
        <w:pStyle w:val="ConsPlusNormal"/>
        <w:spacing w:line="360" w:lineRule="auto"/>
        <w:ind w:firstLine="567"/>
        <w:jc w:val="both"/>
        <w:outlineLvl w:val="0"/>
        <w:rPr>
          <w:rFonts w:ascii="Arial" w:hAnsi="Arial" w:cs="Arial"/>
          <w:b/>
          <w:sz w:val="24"/>
          <w:szCs w:val="24"/>
        </w:rPr>
      </w:pPr>
      <w:bookmarkStart w:id="43" w:name="_Toc198110929"/>
      <w:r>
        <w:rPr>
          <w:rFonts w:ascii="Arial" w:hAnsi="Arial" w:cs="Arial"/>
          <w:b/>
          <w:sz w:val="24"/>
          <w:szCs w:val="24"/>
        </w:rPr>
        <w:t xml:space="preserve">11.2 Опасность, создаваемая движущимися частями </w:t>
      </w:r>
      <w:bookmarkEnd w:id="43"/>
    </w:p>
    <w:p w14:paraId="4D6748EB" w14:textId="709AB2E7"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 xml:space="preserve">Требования </w:t>
      </w:r>
      <w:r w:rsidR="00C24AF4">
        <w:rPr>
          <w:rFonts w:ascii="Arial" w:hAnsi="Arial" w:cs="Arial"/>
          <w:sz w:val="24"/>
          <w:szCs w:val="24"/>
        </w:rPr>
        <w:t xml:space="preserve">по настоящему </w:t>
      </w:r>
      <w:r>
        <w:rPr>
          <w:rFonts w:ascii="Arial" w:hAnsi="Arial" w:cs="Arial"/>
          <w:sz w:val="24"/>
          <w:szCs w:val="24"/>
        </w:rPr>
        <w:t>раздел</w:t>
      </w:r>
      <w:r w:rsidR="00C24AF4">
        <w:rPr>
          <w:rFonts w:ascii="Arial" w:hAnsi="Arial" w:cs="Arial"/>
          <w:sz w:val="24"/>
          <w:szCs w:val="24"/>
        </w:rPr>
        <w:t>у</w:t>
      </w:r>
      <w:r>
        <w:rPr>
          <w:rFonts w:ascii="Arial" w:hAnsi="Arial" w:cs="Arial"/>
          <w:sz w:val="24"/>
          <w:szCs w:val="24"/>
        </w:rPr>
        <w:t xml:space="preserve"> не распространяются на поворотные ролики/колеса и всю нижнюю часть ходунков, расположенных более чем на 100 мм за пределами вертикали внешнего края.</w:t>
      </w:r>
    </w:p>
    <w:p w14:paraId="0E652DAD"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11.2.2 Требования к местам защемления</w:t>
      </w:r>
    </w:p>
    <w:p w14:paraId="5A95F234" w14:textId="74F77560"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После установки ходунков в соответствии с инструкцией изготовителя не должно быть мест защемления, образуемых при смыкании частей конструкции ходунков</w:t>
      </w:r>
      <w:r w:rsidR="00C24AF4" w:rsidRPr="001A4927">
        <w:rPr>
          <w:rFonts w:ascii="Arial" w:hAnsi="Arial" w:cs="Arial"/>
          <w:sz w:val="24"/>
          <w:szCs w:val="24"/>
        </w:rPr>
        <w:t>, размером</w:t>
      </w:r>
      <w:r w:rsidRPr="001A4927">
        <w:rPr>
          <w:rFonts w:ascii="Arial" w:hAnsi="Arial" w:cs="Arial"/>
          <w:sz w:val="24"/>
          <w:szCs w:val="24"/>
        </w:rPr>
        <w:t xml:space="preserve"> менее 12 мм, за исключением </w:t>
      </w:r>
      <w:r w:rsidR="00C24AF4" w:rsidRPr="001A4927">
        <w:rPr>
          <w:rFonts w:ascii="Arial" w:hAnsi="Arial" w:cs="Arial"/>
          <w:sz w:val="24"/>
          <w:szCs w:val="24"/>
        </w:rPr>
        <w:t xml:space="preserve">тех </w:t>
      </w:r>
      <w:r w:rsidRPr="001A4927">
        <w:rPr>
          <w:rFonts w:ascii="Arial" w:hAnsi="Arial" w:cs="Arial"/>
          <w:sz w:val="24"/>
          <w:szCs w:val="24"/>
        </w:rPr>
        <w:t>случаев, когда они составляют менее 5 мм по всему диапазону перемещения.</w:t>
      </w:r>
    </w:p>
    <w:p w14:paraId="4579A31C" w14:textId="77777777"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 xml:space="preserve">Изменение установленных требований, вызванное эластичностью материалов, не может рассматриваться как угроза защемления. </w:t>
      </w:r>
    </w:p>
    <w:p w14:paraId="66734A6D" w14:textId="77777777" w:rsidR="0084593B" w:rsidRPr="001A4927" w:rsidRDefault="00693EA8">
      <w:pPr>
        <w:spacing w:after="0" w:line="360" w:lineRule="auto"/>
        <w:ind w:firstLine="567"/>
        <w:jc w:val="both"/>
        <w:rPr>
          <w:rFonts w:ascii="Arial" w:hAnsi="Arial" w:cs="Arial"/>
          <w:b/>
          <w:bCs/>
          <w:sz w:val="24"/>
          <w:szCs w:val="24"/>
        </w:rPr>
      </w:pPr>
      <w:r w:rsidRPr="001A4927">
        <w:rPr>
          <w:rFonts w:ascii="Arial" w:hAnsi="Arial" w:cs="Arial"/>
          <w:b/>
          <w:bCs/>
          <w:sz w:val="24"/>
          <w:szCs w:val="24"/>
        </w:rPr>
        <w:t>11.2.3 Требования к точкам сдвига</w:t>
      </w:r>
    </w:p>
    <w:p w14:paraId="6FFB2EF5" w14:textId="787969D1"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После сборки ходунков в соответствии с инструкцией изготовителя не должно быть точек сдвига, образуемых при смыкании частей конструкции ходунков</w:t>
      </w:r>
      <w:r w:rsidR="00C24AF4" w:rsidRPr="001A4927">
        <w:rPr>
          <w:rFonts w:ascii="Arial" w:hAnsi="Arial" w:cs="Arial"/>
          <w:sz w:val="24"/>
          <w:szCs w:val="24"/>
        </w:rPr>
        <w:t>, размером</w:t>
      </w:r>
      <w:r w:rsidRPr="001A4927">
        <w:rPr>
          <w:rFonts w:ascii="Arial" w:hAnsi="Arial" w:cs="Arial"/>
          <w:sz w:val="24"/>
          <w:szCs w:val="24"/>
        </w:rPr>
        <w:t xml:space="preserve"> менее чем на 12 мм.</w:t>
      </w:r>
    </w:p>
    <w:p w14:paraId="12455468" w14:textId="77777777" w:rsidR="0084593B" w:rsidRPr="001A4927" w:rsidRDefault="00693EA8">
      <w:pPr>
        <w:spacing w:after="0" w:line="360" w:lineRule="auto"/>
        <w:ind w:firstLine="567"/>
        <w:jc w:val="both"/>
        <w:rPr>
          <w:rFonts w:ascii="Arial" w:hAnsi="Arial" w:cs="Arial"/>
          <w:sz w:val="24"/>
          <w:szCs w:val="24"/>
        </w:rPr>
      </w:pPr>
      <w:bookmarkStart w:id="44" w:name="_Toc193103899"/>
      <w:bookmarkStart w:id="45" w:name="_Toc198110930"/>
      <w:r w:rsidRPr="001A4927">
        <w:rPr>
          <w:rFonts w:ascii="Arial" w:hAnsi="Arial" w:cs="Arial"/>
          <w:sz w:val="24"/>
          <w:szCs w:val="24"/>
        </w:rPr>
        <w:t>Изменение установленных требований вследствие зазора и/или эластичности материалов не может рассматриваться как угроза сдвига.</w:t>
      </w:r>
      <w:bookmarkEnd w:id="44"/>
      <w:bookmarkEnd w:id="45"/>
    </w:p>
    <w:p w14:paraId="08C3E6BC" w14:textId="77777777" w:rsidR="0084593B" w:rsidRPr="001A4927" w:rsidRDefault="00693EA8">
      <w:pPr>
        <w:pStyle w:val="ConsPlusNormal"/>
        <w:spacing w:line="360" w:lineRule="auto"/>
        <w:ind w:firstLine="567"/>
        <w:jc w:val="both"/>
        <w:outlineLvl w:val="0"/>
        <w:rPr>
          <w:rFonts w:ascii="Arial" w:hAnsi="Arial" w:cs="Arial"/>
          <w:sz w:val="24"/>
          <w:szCs w:val="24"/>
        </w:rPr>
      </w:pPr>
      <w:bookmarkStart w:id="46" w:name="_Toc198110931"/>
      <w:r w:rsidRPr="001A4927">
        <w:rPr>
          <w:rFonts w:ascii="Arial" w:hAnsi="Arial" w:cs="Arial"/>
          <w:b/>
          <w:sz w:val="24"/>
          <w:szCs w:val="24"/>
        </w:rPr>
        <w:t>11.3 Функция защиты сиденья</w:t>
      </w:r>
      <w:bookmarkEnd w:id="46"/>
    </w:p>
    <w:p w14:paraId="5E7782AD" w14:textId="77777777" w:rsidR="0084593B" w:rsidRPr="001A4927" w:rsidRDefault="00693EA8">
      <w:pPr>
        <w:spacing w:after="0" w:line="360" w:lineRule="auto"/>
        <w:ind w:firstLine="567"/>
        <w:jc w:val="both"/>
        <w:rPr>
          <w:rFonts w:ascii="Arial" w:hAnsi="Arial" w:cs="Arial"/>
          <w:b/>
          <w:bCs/>
          <w:sz w:val="24"/>
          <w:szCs w:val="24"/>
        </w:rPr>
      </w:pPr>
      <w:r w:rsidRPr="001A4927">
        <w:rPr>
          <w:rFonts w:ascii="Arial" w:hAnsi="Arial" w:cs="Arial"/>
          <w:b/>
          <w:bCs/>
          <w:sz w:val="24"/>
          <w:szCs w:val="24"/>
        </w:rPr>
        <w:t>11.3.1 Общие положения</w:t>
      </w:r>
    </w:p>
    <w:p w14:paraId="29DD1285" w14:textId="77777777"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 xml:space="preserve">Наличие удерживающей системы, основанной на ремнях безопасности, не предусмотрено. </w:t>
      </w:r>
    </w:p>
    <w:p w14:paraId="211C52D5" w14:textId="77777777" w:rsidR="0084593B" w:rsidRPr="001A4927" w:rsidRDefault="00693EA8">
      <w:pPr>
        <w:spacing w:after="0" w:line="360" w:lineRule="auto"/>
        <w:ind w:firstLine="567"/>
        <w:jc w:val="both"/>
        <w:rPr>
          <w:rFonts w:ascii="Arial" w:hAnsi="Arial" w:cs="Arial"/>
          <w:b/>
          <w:bCs/>
          <w:sz w:val="24"/>
          <w:szCs w:val="24"/>
        </w:rPr>
      </w:pPr>
      <w:r w:rsidRPr="001A4927">
        <w:rPr>
          <w:rFonts w:ascii="Arial" w:hAnsi="Arial" w:cs="Arial"/>
          <w:b/>
          <w:bCs/>
          <w:sz w:val="24"/>
          <w:szCs w:val="24"/>
        </w:rPr>
        <w:t>11.3.2 Паховый ремень</w:t>
      </w:r>
    </w:p>
    <w:p w14:paraId="56A2790A" w14:textId="1AB46A0E" w:rsidR="0084593B" w:rsidRPr="001A4927" w:rsidRDefault="00966E73">
      <w:pPr>
        <w:spacing w:after="0" w:line="360" w:lineRule="auto"/>
        <w:ind w:firstLine="567"/>
        <w:jc w:val="both"/>
        <w:rPr>
          <w:rFonts w:ascii="Arial" w:hAnsi="Arial" w:cs="Arial"/>
          <w:sz w:val="24"/>
          <w:szCs w:val="24"/>
        </w:rPr>
      </w:pPr>
      <w:r w:rsidRPr="001A4927">
        <w:rPr>
          <w:rFonts w:ascii="Arial" w:hAnsi="Arial" w:cs="Arial"/>
          <w:sz w:val="24"/>
          <w:szCs w:val="24"/>
        </w:rPr>
        <w:t>Х</w:t>
      </w:r>
      <w:r w:rsidR="00693EA8" w:rsidRPr="001A4927">
        <w:rPr>
          <w:rFonts w:ascii="Arial" w:hAnsi="Arial" w:cs="Arial"/>
          <w:sz w:val="24"/>
          <w:szCs w:val="24"/>
        </w:rPr>
        <w:t>одунки должны быть оснащены паховым ремнем.</w:t>
      </w:r>
    </w:p>
    <w:p w14:paraId="320A4F4C" w14:textId="77777777"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 xml:space="preserve">Если паховый ремень изготовлен из </w:t>
      </w:r>
      <w:bookmarkStart w:id="47" w:name="_Hlk214379371"/>
      <w:r w:rsidRPr="001A4927">
        <w:rPr>
          <w:rFonts w:ascii="Arial" w:hAnsi="Arial" w:cs="Arial"/>
          <w:sz w:val="24"/>
          <w:szCs w:val="24"/>
        </w:rPr>
        <w:t xml:space="preserve">эластичного </w:t>
      </w:r>
      <w:bookmarkEnd w:id="47"/>
      <w:r w:rsidRPr="001A4927">
        <w:rPr>
          <w:rFonts w:ascii="Arial" w:hAnsi="Arial" w:cs="Arial"/>
          <w:sz w:val="24"/>
          <w:szCs w:val="24"/>
        </w:rPr>
        <w:t>материала, его ширина должна составлять не менее 50 мм.</w:t>
      </w:r>
    </w:p>
    <w:p w14:paraId="5090E835" w14:textId="77777777"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Если паховый ремень изготовлен из неэластичного материала, его ширина должна составлять не менее 20 мм.</w:t>
      </w:r>
    </w:p>
    <w:p w14:paraId="62290BAC" w14:textId="77777777" w:rsidR="0084593B" w:rsidRPr="001A4927" w:rsidRDefault="00693EA8">
      <w:pPr>
        <w:spacing w:after="0" w:line="360" w:lineRule="auto"/>
        <w:ind w:firstLine="567"/>
        <w:jc w:val="both"/>
        <w:rPr>
          <w:rFonts w:ascii="Arial" w:hAnsi="Arial" w:cs="Arial"/>
          <w:b/>
          <w:bCs/>
          <w:sz w:val="24"/>
          <w:szCs w:val="24"/>
        </w:rPr>
      </w:pPr>
      <w:r w:rsidRPr="001A4927">
        <w:rPr>
          <w:rFonts w:ascii="Arial" w:hAnsi="Arial" w:cs="Arial"/>
          <w:b/>
          <w:bCs/>
          <w:sz w:val="24"/>
          <w:szCs w:val="24"/>
        </w:rPr>
        <w:t>11.3.3 Съемное сиденье</w:t>
      </w:r>
    </w:p>
    <w:p w14:paraId="5BB1BE31" w14:textId="77777777"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Если сиденье является съемным, то механизмы крепления сиденья должны быть сконструированы таким образом, чтобы предотвратить непреднамеренное отсоединение сиденья.</w:t>
      </w:r>
    </w:p>
    <w:p w14:paraId="4CDA4F8B" w14:textId="77777777" w:rsidR="0084593B" w:rsidRDefault="00693EA8">
      <w:pPr>
        <w:spacing w:after="0" w:line="360" w:lineRule="auto"/>
        <w:ind w:firstLine="567"/>
        <w:jc w:val="both"/>
        <w:rPr>
          <w:rFonts w:ascii="Arial" w:hAnsi="Arial" w:cs="Arial"/>
          <w:sz w:val="24"/>
          <w:szCs w:val="24"/>
        </w:rPr>
      </w:pPr>
      <w:r w:rsidRPr="001A4927">
        <w:rPr>
          <w:rFonts w:ascii="Arial" w:hAnsi="Arial" w:cs="Arial"/>
          <w:sz w:val="24"/>
          <w:szCs w:val="24"/>
        </w:rPr>
        <w:t>Это требование считают выполненным, если соблюдается одно из следующих условий:</w:t>
      </w:r>
    </w:p>
    <w:p w14:paraId="6E2A56FE" w14:textId="77777777" w:rsidR="0084593B" w:rsidRDefault="00693EA8">
      <w:pPr>
        <w:tabs>
          <w:tab w:val="left" w:pos="1134"/>
        </w:tabs>
        <w:spacing w:after="0" w:line="360" w:lineRule="auto"/>
        <w:ind w:firstLine="567"/>
        <w:jc w:val="both"/>
        <w:rPr>
          <w:rFonts w:ascii="Arial" w:hAnsi="Arial" w:cs="Arial"/>
          <w:sz w:val="24"/>
          <w:szCs w:val="24"/>
        </w:rPr>
      </w:pPr>
      <w:r>
        <w:rPr>
          <w:rFonts w:ascii="Arial" w:hAnsi="Arial" w:cs="Arial"/>
          <w:sz w:val="24"/>
          <w:szCs w:val="24"/>
        </w:rPr>
        <w:lastRenderedPageBreak/>
        <w:t>а) для снятия сиденья необходимо использовать по меньшей мере два независимых крепежных механизма, которые должны приводиться в действие одновременно;</w:t>
      </w:r>
    </w:p>
    <w:p w14:paraId="695843C2" w14:textId="77777777" w:rsidR="0084593B" w:rsidRDefault="00693EA8">
      <w:pPr>
        <w:tabs>
          <w:tab w:val="left" w:pos="1134"/>
        </w:tabs>
        <w:spacing w:after="0" w:line="360" w:lineRule="auto"/>
        <w:ind w:firstLine="567"/>
        <w:jc w:val="both"/>
        <w:rPr>
          <w:rFonts w:ascii="Arial" w:hAnsi="Arial" w:cs="Arial"/>
          <w:sz w:val="24"/>
          <w:szCs w:val="24"/>
        </w:rPr>
      </w:pPr>
      <w:r>
        <w:rPr>
          <w:rFonts w:ascii="Arial" w:hAnsi="Arial" w:cs="Arial"/>
          <w:sz w:val="24"/>
          <w:szCs w:val="24"/>
        </w:rPr>
        <w:t>б) необходимо использовать отдельный крепежный механизм, который приводится в действие с помощью инструмента;</w:t>
      </w:r>
    </w:p>
    <w:p w14:paraId="7A2C627C" w14:textId="0BD6A4BE" w:rsidR="0084593B" w:rsidRPr="001A4927" w:rsidRDefault="00693EA8">
      <w:pPr>
        <w:tabs>
          <w:tab w:val="left" w:pos="1134"/>
        </w:tabs>
        <w:spacing w:after="0" w:line="360" w:lineRule="auto"/>
        <w:ind w:firstLine="567"/>
        <w:jc w:val="both"/>
        <w:rPr>
          <w:rFonts w:ascii="Arial" w:hAnsi="Arial" w:cs="Arial"/>
          <w:sz w:val="24"/>
          <w:szCs w:val="24"/>
        </w:rPr>
      </w:pPr>
      <w:r>
        <w:rPr>
          <w:rFonts w:ascii="Arial" w:hAnsi="Arial" w:cs="Arial"/>
          <w:sz w:val="24"/>
          <w:szCs w:val="24"/>
        </w:rPr>
        <w:t xml:space="preserve">в) необходимо </w:t>
      </w:r>
      <w:r w:rsidRPr="001A4927">
        <w:rPr>
          <w:rFonts w:ascii="Arial" w:hAnsi="Arial" w:cs="Arial"/>
          <w:sz w:val="24"/>
          <w:szCs w:val="24"/>
        </w:rPr>
        <w:t xml:space="preserve">использовать отдельный крепежный механизм, который требует приложение усилия не менее 50 Н для </w:t>
      </w:r>
      <w:r w:rsidR="00EE765C" w:rsidRPr="001A4927">
        <w:rPr>
          <w:rFonts w:ascii="Arial" w:hAnsi="Arial" w:cs="Arial"/>
          <w:sz w:val="24"/>
          <w:szCs w:val="24"/>
        </w:rPr>
        <w:t xml:space="preserve">его </w:t>
      </w:r>
      <w:r w:rsidRPr="001A4927">
        <w:rPr>
          <w:rFonts w:ascii="Arial" w:hAnsi="Arial" w:cs="Arial"/>
          <w:sz w:val="24"/>
          <w:szCs w:val="24"/>
        </w:rPr>
        <w:t>отсоединения;</w:t>
      </w:r>
    </w:p>
    <w:p w14:paraId="13CB164D" w14:textId="68E23E31" w:rsidR="0084593B" w:rsidRPr="001A4927" w:rsidRDefault="00693EA8">
      <w:pPr>
        <w:tabs>
          <w:tab w:val="left" w:pos="1134"/>
        </w:tabs>
        <w:spacing w:after="0" w:line="360" w:lineRule="auto"/>
        <w:ind w:firstLine="567"/>
        <w:jc w:val="both"/>
        <w:rPr>
          <w:rFonts w:ascii="Arial" w:hAnsi="Arial" w:cs="Arial"/>
          <w:sz w:val="24"/>
          <w:szCs w:val="24"/>
        </w:rPr>
      </w:pPr>
      <w:r w:rsidRPr="001A4927">
        <w:rPr>
          <w:rFonts w:ascii="Arial" w:hAnsi="Arial" w:cs="Arial"/>
          <w:sz w:val="24"/>
          <w:szCs w:val="24"/>
        </w:rPr>
        <w:t>г) для отсоединения крепежного механизма требу</w:t>
      </w:r>
      <w:r w:rsidR="00EE765C" w:rsidRPr="001A4927">
        <w:rPr>
          <w:rFonts w:ascii="Arial" w:hAnsi="Arial" w:cs="Arial"/>
          <w:sz w:val="24"/>
          <w:szCs w:val="24"/>
        </w:rPr>
        <w:t>е</w:t>
      </w:r>
      <w:r w:rsidRPr="001A4927">
        <w:rPr>
          <w:rFonts w:ascii="Arial" w:hAnsi="Arial" w:cs="Arial"/>
          <w:sz w:val="24"/>
          <w:szCs w:val="24"/>
        </w:rPr>
        <w:t xml:space="preserve">тся </w:t>
      </w:r>
      <w:r w:rsidR="00EE765C" w:rsidRPr="001A4927">
        <w:rPr>
          <w:rFonts w:ascii="Arial" w:hAnsi="Arial" w:cs="Arial"/>
          <w:sz w:val="24"/>
          <w:szCs w:val="24"/>
        </w:rPr>
        <w:t xml:space="preserve">принятие </w:t>
      </w:r>
      <w:r w:rsidRPr="001A4927">
        <w:rPr>
          <w:rFonts w:ascii="Arial" w:hAnsi="Arial" w:cs="Arial"/>
          <w:sz w:val="24"/>
          <w:szCs w:val="24"/>
        </w:rPr>
        <w:t>дв</w:t>
      </w:r>
      <w:r w:rsidR="00EE765C" w:rsidRPr="001A4927">
        <w:rPr>
          <w:rFonts w:ascii="Arial" w:hAnsi="Arial" w:cs="Arial"/>
          <w:sz w:val="24"/>
          <w:szCs w:val="24"/>
        </w:rPr>
        <w:t>ух</w:t>
      </w:r>
      <w:r w:rsidRPr="001A4927">
        <w:rPr>
          <w:rFonts w:ascii="Arial" w:hAnsi="Arial" w:cs="Arial"/>
          <w:sz w:val="24"/>
          <w:szCs w:val="24"/>
        </w:rPr>
        <w:t xml:space="preserve"> последовательных действи</w:t>
      </w:r>
      <w:r w:rsidR="00EE765C" w:rsidRPr="001A4927">
        <w:rPr>
          <w:rFonts w:ascii="Arial" w:hAnsi="Arial" w:cs="Arial"/>
          <w:sz w:val="24"/>
          <w:szCs w:val="24"/>
        </w:rPr>
        <w:t>й</w:t>
      </w:r>
      <w:r w:rsidRPr="001A4927">
        <w:rPr>
          <w:rFonts w:ascii="Arial" w:hAnsi="Arial" w:cs="Arial"/>
          <w:sz w:val="24"/>
          <w:szCs w:val="24"/>
        </w:rPr>
        <w:t>, при этом второе действие зависит от выполнения и удержания первого;</w:t>
      </w:r>
    </w:p>
    <w:p w14:paraId="71234722" w14:textId="77777777" w:rsidR="0084593B" w:rsidRPr="001A4927" w:rsidRDefault="00693EA8">
      <w:pPr>
        <w:tabs>
          <w:tab w:val="left" w:pos="1134"/>
        </w:tabs>
        <w:spacing w:after="0" w:line="360" w:lineRule="auto"/>
        <w:ind w:firstLine="567"/>
        <w:jc w:val="both"/>
        <w:rPr>
          <w:rFonts w:ascii="Arial" w:hAnsi="Arial" w:cs="Arial"/>
          <w:sz w:val="24"/>
          <w:szCs w:val="24"/>
        </w:rPr>
      </w:pPr>
      <w:r w:rsidRPr="001A4927">
        <w:rPr>
          <w:rFonts w:ascii="Arial" w:hAnsi="Arial" w:cs="Arial"/>
          <w:sz w:val="24"/>
          <w:szCs w:val="24"/>
        </w:rPr>
        <w:t>д) для отсоединения сиденья требуется выполнить три или более независимых действий (например, ослабления зажима).</w:t>
      </w:r>
    </w:p>
    <w:p w14:paraId="716CE846" w14:textId="77777777" w:rsidR="0084593B" w:rsidRPr="001A4927" w:rsidRDefault="00693EA8">
      <w:pPr>
        <w:spacing w:after="0" w:line="360" w:lineRule="auto"/>
        <w:ind w:firstLine="567"/>
        <w:jc w:val="both"/>
        <w:rPr>
          <w:rFonts w:ascii="Arial" w:hAnsi="Arial" w:cs="Arial"/>
          <w:b/>
          <w:bCs/>
          <w:sz w:val="24"/>
          <w:szCs w:val="24"/>
        </w:rPr>
      </w:pPr>
      <w:r w:rsidRPr="001A4927">
        <w:rPr>
          <w:rFonts w:ascii="Arial" w:hAnsi="Arial" w:cs="Arial"/>
          <w:b/>
          <w:bCs/>
          <w:sz w:val="24"/>
          <w:szCs w:val="24"/>
        </w:rPr>
        <w:t>11.3.4 Высота сиденья</w:t>
      </w:r>
    </w:p>
    <w:p w14:paraId="7A17A842" w14:textId="77777777"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11.3.4.1 Требования</w:t>
      </w:r>
    </w:p>
    <w:p w14:paraId="789EDC4A" w14:textId="1931A651"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 xml:space="preserve">Высота сиденья при измерении в соответствии с 11.3.4.2 в </w:t>
      </w:r>
      <w:r w:rsidR="00EE765C" w:rsidRPr="001A4927">
        <w:rPr>
          <w:rFonts w:ascii="Arial" w:hAnsi="Arial" w:cs="Arial"/>
          <w:sz w:val="24"/>
          <w:szCs w:val="24"/>
        </w:rPr>
        <w:t>наиболее</w:t>
      </w:r>
      <w:r w:rsidRPr="001A4927">
        <w:rPr>
          <w:rFonts w:ascii="Arial" w:hAnsi="Arial" w:cs="Arial"/>
          <w:sz w:val="24"/>
          <w:szCs w:val="24"/>
        </w:rPr>
        <w:t xml:space="preserve"> низком положении должна составлять не менее 180 мм от пола.</w:t>
      </w:r>
    </w:p>
    <w:p w14:paraId="01760DE1" w14:textId="77777777"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11.3.4.2 Проведение испытания</w:t>
      </w:r>
    </w:p>
    <w:p w14:paraId="28FF221E" w14:textId="61605FBC" w:rsidR="0084593B" w:rsidRPr="001A4927" w:rsidRDefault="00966E73">
      <w:pPr>
        <w:spacing w:after="0" w:line="360" w:lineRule="auto"/>
        <w:ind w:firstLine="567"/>
        <w:jc w:val="both"/>
        <w:rPr>
          <w:rFonts w:ascii="Arial" w:hAnsi="Arial" w:cs="Arial"/>
          <w:sz w:val="24"/>
          <w:szCs w:val="24"/>
        </w:rPr>
      </w:pPr>
      <w:r w:rsidRPr="001A4927">
        <w:rPr>
          <w:rFonts w:ascii="Arial" w:hAnsi="Arial" w:cs="Arial"/>
          <w:sz w:val="24"/>
          <w:szCs w:val="24"/>
        </w:rPr>
        <w:t>Х</w:t>
      </w:r>
      <w:r w:rsidR="00693EA8" w:rsidRPr="001A4927">
        <w:rPr>
          <w:rFonts w:ascii="Arial" w:hAnsi="Arial" w:cs="Arial"/>
          <w:sz w:val="24"/>
          <w:szCs w:val="24"/>
        </w:rPr>
        <w:t>одунки устанавливают на ровную горизонтальную поверхность.</w:t>
      </w:r>
    </w:p>
    <w:p w14:paraId="5ECCA746" w14:textId="449BCCB3" w:rsidR="0084593B" w:rsidRPr="001A4927" w:rsidRDefault="00693EA8">
      <w:pPr>
        <w:spacing w:after="0" w:line="360" w:lineRule="auto"/>
        <w:ind w:firstLine="567"/>
        <w:jc w:val="both"/>
        <w:rPr>
          <w:rFonts w:ascii="Arial" w:hAnsi="Arial" w:cs="Arial"/>
          <w:sz w:val="24"/>
          <w:szCs w:val="24"/>
        </w:rPr>
      </w:pPr>
      <w:r w:rsidRPr="001A4927">
        <w:rPr>
          <w:rFonts w:ascii="Arial" w:hAnsi="Arial" w:cs="Arial"/>
          <w:sz w:val="24"/>
          <w:szCs w:val="24"/>
        </w:rPr>
        <w:t xml:space="preserve">Испытательный груз </w:t>
      </w:r>
      <w:r w:rsidRPr="001A4927">
        <w:rPr>
          <w:rFonts w:ascii="Arial" w:hAnsi="Arial" w:cs="Arial"/>
          <w:i/>
          <w:sz w:val="24"/>
          <w:szCs w:val="24"/>
        </w:rPr>
        <w:t>А</w:t>
      </w:r>
      <w:r w:rsidRPr="001A4927">
        <w:rPr>
          <w:rFonts w:ascii="Arial" w:hAnsi="Arial" w:cs="Arial"/>
          <w:sz w:val="24"/>
          <w:szCs w:val="24"/>
        </w:rPr>
        <w:t xml:space="preserve"> </w:t>
      </w:r>
      <w:r w:rsidR="00962D58" w:rsidRPr="001A4927">
        <w:rPr>
          <w:rFonts w:ascii="Arial" w:hAnsi="Arial" w:cs="Arial"/>
          <w:sz w:val="24"/>
          <w:szCs w:val="24"/>
        </w:rPr>
        <w:t>(см.</w:t>
      </w:r>
      <w:r w:rsidRPr="001A4927">
        <w:rPr>
          <w:rFonts w:ascii="Arial" w:hAnsi="Arial" w:cs="Arial"/>
          <w:sz w:val="24"/>
          <w:szCs w:val="24"/>
        </w:rPr>
        <w:t xml:space="preserve"> 7.1.1</w:t>
      </w:r>
      <w:r w:rsidR="00962D58" w:rsidRPr="001A4927">
        <w:rPr>
          <w:rFonts w:ascii="Arial" w:hAnsi="Arial" w:cs="Arial"/>
          <w:sz w:val="24"/>
          <w:szCs w:val="24"/>
        </w:rPr>
        <w:t>)</w:t>
      </w:r>
      <w:r w:rsidRPr="001A4927">
        <w:rPr>
          <w:rFonts w:ascii="Arial" w:hAnsi="Arial" w:cs="Arial"/>
          <w:sz w:val="24"/>
          <w:szCs w:val="24"/>
        </w:rPr>
        <w:t xml:space="preserve"> помещают вертикально в центр сиденья ходунка и оставляют на 10 мин.</w:t>
      </w:r>
    </w:p>
    <w:p w14:paraId="6C3A0D9E" w14:textId="3A15A34B" w:rsidR="0084593B" w:rsidRDefault="00693EA8">
      <w:pPr>
        <w:spacing w:after="0" w:line="360" w:lineRule="auto"/>
        <w:ind w:firstLine="567"/>
        <w:jc w:val="both"/>
        <w:rPr>
          <w:rFonts w:ascii="Arial" w:hAnsi="Arial" w:cs="Arial"/>
          <w:sz w:val="24"/>
          <w:szCs w:val="24"/>
        </w:rPr>
      </w:pPr>
      <w:r w:rsidRPr="001A4927">
        <w:rPr>
          <w:rFonts w:ascii="Arial" w:hAnsi="Arial" w:cs="Arial"/>
          <w:sz w:val="24"/>
          <w:szCs w:val="24"/>
        </w:rPr>
        <w:t>Измеряют высоту посадочного места от нижней части испытательного груза до горизонтальной поверхности</w:t>
      </w:r>
      <w:r w:rsidR="00EE765C" w:rsidRPr="001A4927">
        <w:rPr>
          <w:rFonts w:ascii="Arial" w:hAnsi="Arial" w:cs="Arial"/>
          <w:sz w:val="24"/>
          <w:szCs w:val="24"/>
        </w:rPr>
        <w:t xml:space="preserve"> в соответствии с </w:t>
      </w:r>
      <w:r w:rsidRPr="001A4927">
        <w:rPr>
          <w:rFonts w:ascii="Arial" w:hAnsi="Arial" w:cs="Arial"/>
          <w:sz w:val="24"/>
          <w:szCs w:val="24"/>
        </w:rPr>
        <w:t>рисунк</w:t>
      </w:r>
      <w:r w:rsidR="00EE765C" w:rsidRPr="001A4927">
        <w:rPr>
          <w:rFonts w:ascii="Arial" w:hAnsi="Arial" w:cs="Arial"/>
          <w:sz w:val="24"/>
          <w:szCs w:val="24"/>
        </w:rPr>
        <w:t>ом</w:t>
      </w:r>
      <w:r w:rsidRPr="001A4927">
        <w:rPr>
          <w:rFonts w:ascii="Arial" w:hAnsi="Arial" w:cs="Arial"/>
          <w:sz w:val="24"/>
          <w:szCs w:val="24"/>
        </w:rPr>
        <w:t xml:space="preserve"> 13.</w:t>
      </w:r>
    </w:p>
    <w:p w14:paraId="0A295F30" w14:textId="77777777" w:rsidR="0084593B" w:rsidRDefault="00693EA8">
      <w:pPr>
        <w:spacing w:after="0" w:line="360" w:lineRule="auto"/>
        <w:ind w:firstLine="567"/>
        <w:jc w:val="center"/>
        <w:rPr>
          <w:rFonts w:ascii="Arial" w:hAnsi="Arial" w:cs="Arial"/>
          <w:sz w:val="24"/>
          <w:szCs w:val="24"/>
        </w:rPr>
      </w:pPr>
      <w:r>
        <w:rPr>
          <w:rFonts w:ascii="Arial" w:hAnsi="Arial" w:cs="Arial"/>
          <w:noProof/>
          <w:sz w:val="24"/>
          <w:szCs w:val="24"/>
          <w:lang w:eastAsia="ru-RU"/>
        </w:rPr>
        <w:drawing>
          <wp:inline distT="0" distB="0" distL="0" distR="0" wp14:anchorId="5AADE3B5" wp14:editId="5C057384">
            <wp:extent cx="2009775" cy="1494760"/>
            <wp:effectExtent l="0" t="0" r="0" b="0"/>
            <wp:docPr id="1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6">
                      <a:extLst>
                        <a:ext uri="{96DAC541-7B7A-43D3-8B79-37D633B846F1}">
                          <asvg:svgBlip xmlns:asvg="http://schemas.microsoft.com/office/drawing/2016/SVG/main" r:embed="rId37"/>
                        </a:ext>
                      </a:extLst>
                    </a:blip>
                    <a:stretch/>
                  </pic:blipFill>
                  <pic:spPr bwMode="auto">
                    <a:xfrm>
                      <a:off x="0" y="0"/>
                      <a:ext cx="2012647" cy="1496896"/>
                    </a:xfrm>
                    <a:prstGeom prst="rect">
                      <a:avLst/>
                    </a:prstGeom>
                    <a:noFill/>
                    <a:ln>
                      <a:noFill/>
                    </a:ln>
                  </pic:spPr>
                </pic:pic>
              </a:graphicData>
            </a:graphic>
          </wp:inline>
        </w:drawing>
      </w:r>
    </w:p>
    <w:p w14:paraId="7035606B" w14:textId="37521661" w:rsidR="0084593B" w:rsidRPr="00966E73" w:rsidRDefault="00693EA8" w:rsidP="00966E73">
      <w:pPr>
        <w:spacing w:after="0" w:line="360" w:lineRule="auto"/>
        <w:jc w:val="center"/>
        <w:rPr>
          <w:rFonts w:ascii="Arial" w:hAnsi="Arial" w:cs="Arial"/>
        </w:rPr>
      </w:pPr>
      <w:r w:rsidRPr="00966E73">
        <w:rPr>
          <w:rFonts w:ascii="Arial" w:hAnsi="Arial" w:cs="Arial"/>
          <w:i/>
        </w:rPr>
        <w:t>h</w:t>
      </w:r>
      <w:r w:rsidRPr="00966E73">
        <w:rPr>
          <w:rFonts w:ascii="Arial" w:hAnsi="Arial" w:cs="Arial"/>
        </w:rPr>
        <w:t xml:space="preserve"> – высота сиденья в </w:t>
      </w:r>
      <w:r w:rsidR="00EE765C">
        <w:rPr>
          <w:rFonts w:ascii="Arial" w:hAnsi="Arial" w:cs="Arial"/>
        </w:rPr>
        <w:t>наиболее</w:t>
      </w:r>
      <w:r w:rsidRPr="00966E73">
        <w:rPr>
          <w:rFonts w:ascii="Arial" w:hAnsi="Arial" w:cs="Arial"/>
        </w:rPr>
        <w:t xml:space="preserve"> низком положении</w:t>
      </w:r>
    </w:p>
    <w:p w14:paraId="4AC0DA9D" w14:textId="77777777" w:rsidR="0084593B" w:rsidRDefault="00693EA8" w:rsidP="00966E73">
      <w:pPr>
        <w:spacing w:line="360" w:lineRule="auto"/>
        <w:jc w:val="center"/>
        <w:rPr>
          <w:rFonts w:ascii="Arial" w:hAnsi="Arial" w:cs="Arial"/>
          <w:sz w:val="24"/>
          <w:szCs w:val="24"/>
        </w:rPr>
      </w:pPr>
      <w:r>
        <w:rPr>
          <w:rFonts w:ascii="Arial" w:hAnsi="Arial" w:cs="Arial"/>
          <w:color w:val="000000"/>
          <w:sz w:val="24"/>
          <w:szCs w:val="24"/>
          <w:shd w:val="clear" w:color="auto" w:fill="FFFFFF"/>
        </w:rPr>
        <w:t>Рисунок 13 – Измерение минимальной высоты регулируемого сиденья</w:t>
      </w:r>
    </w:p>
    <w:p w14:paraId="638F88AF" w14:textId="77777777" w:rsidR="0084593B" w:rsidRDefault="00693EA8">
      <w:pPr>
        <w:pStyle w:val="ConsPlusNormal"/>
        <w:spacing w:line="360" w:lineRule="auto"/>
        <w:ind w:firstLine="567"/>
        <w:jc w:val="both"/>
        <w:outlineLvl w:val="0"/>
        <w:rPr>
          <w:rFonts w:ascii="Arial" w:hAnsi="Arial" w:cs="Arial"/>
          <w:b/>
          <w:sz w:val="24"/>
          <w:szCs w:val="24"/>
        </w:rPr>
      </w:pPr>
      <w:bookmarkStart w:id="48" w:name="_Toc198110932"/>
      <w:r>
        <w:rPr>
          <w:rFonts w:ascii="Arial" w:hAnsi="Arial" w:cs="Arial"/>
          <w:b/>
          <w:sz w:val="24"/>
          <w:szCs w:val="24"/>
        </w:rPr>
        <w:t>11.4 Риски, связанные с регулировкой высоты и складыванием изделия</w:t>
      </w:r>
      <w:bookmarkEnd w:id="48"/>
    </w:p>
    <w:p w14:paraId="147B7EA3"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11.4.1 Общие требования</w:t>
      </w:r>
    </w:p>
    <w:p w14:paraId="60B5FD9E" w14:textId="08B50735" w:rsidR="0084593B" w:rsidRDefault="00966E73">
      <w:pPr>
        <w:spacing w:after="0" w:line="360" w:lineRule="auto"/>
        <w:ind w:firstLine="567"/>
        <w:jc w:val="both"/>
        <w:rPr>
          <w:rFonts w:ascii="Arial" w:hAnsi="Arial" w:cs="Arial"/>
          <w:sz w:val="24"/>
          <w:szCs w:val="24"/>
        </w:rPr>
      </w:pPr>
      <w:r>
        <w:rPr>
          <w:rFonts w:ascii="Arial" w:hAnsi="Arial" w:cs="Arial"/>
          <w:sz w:val="24"/>
          <w:szCs w:val="24"/>
        </w:rPr>
        <w:lastRenderedPageBreak/>
        <w:t>Х</w:t>
      </w:r>
      <w:r w:rsidR="00693EA8">
        <w:rPr>
          <w:rFonts w:ascii="Arial" w:hAnsi="Arial" w:cs="Arial"/>
          <w:sz w:val="24"/>
          <w:szCs w:val="24"/>
        </w:rPr>
        <w:t>одунки, которые можно складывать или регулировать по высоте, должны быть оснащены запирающими механизмами для системы складывания и регулировки по высоте.</w:t>
      </w:r>
    </w:p>
    <w:p w14:paraId="40CF7E6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11.4.1.1 Незавершенная сборка</w:t>
      </w:r>
    </w:p>
    <w:p w14:paraId="7330ED63" w14:textId="44D9A7CD"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Чтобы предотвратить опасность незавершенной сборки в </w:t>
      </w:r>
      <w:r w:rsidR="00EE765C">
        <w:rPr>
          <w:rFonts w:ascii="Arial" w:hAnsi="Arial" w:cs="Arial"/>
          <w:sz w:val="24"/>
          <w:szCs w:val="24"/>
        </w:rPr>
        <w:t xml:space="preserve">том </w:t>
      </w:r>
      <w:r>
        <w:rPr>
          <w:rFonts w:ascii="Arial" w:hAnsi="Arial" w:cs="Arial"/>
          <w:sz w:val="24"/>
          <w:szCs w:val="24"/>
        </w:rPr>
        <w:t>случае, если изделие собрано неполностью, по крайней мере один запирающий механизм должен срабатывать автоматически.</w:t>
      </w:r>
    </w:p>
    <w:p w14:paraId="370FE31B"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11.4.1.2 Непреднамеренное ослабление запирающих механизмов</w:t>
      </w:r>
    </w:p>
    <w:p w14:paraId="77884B43" w14:textId="347358D1"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Чтобы предотвратить опасность непреднамеренного ослабления запирающих механизмов, ходунки не должны складываться при </w:t>
      </w:r>
      <w:r w:rsidR="00EE765C">
        <w:rPr>
          <w:rFonts w:ascii="Arial" w:hAnsi="Arial" w:cs="Arial"/>
          <w:sz w:val="24"/>
          <w:szCs w:val="24"/>
        </w:rPr>
        <w:t xml:space="preserve">проведении </w:t>
      </w:r>
      <w:r>
        <w:rPr>
          <w:rFonts w:ascii="Arial" w:hAnsi="Arial" w:cs="Arial"/>
          <w:sz w:val="24"/>
          <w:szCs w:val="24"/>
        </w:rPr>
        <w:t>испытани</w:t>
      </w:r>
      <w:r w:rsidR="00EE765C">
        <w:rPr>
          <w:rFonts w:ascii="Arial" w:hAnsi="Arial" w:cs="Arial"/>
          <w:sz w:val="24"/>
          <w:szCs w:val="24"/>
        </w:rPr>
        <w:t>я</w:t>
      </w:r>
      <w:r>
        <w:rPr>
          <w:rFonts w:ascii="Arial" w:hAnsi="Arial" w:cs="Arial"/>
          <w:sz w:val="24"/>
          <w:szCs w:val="24"/>
        </w:rPr>
        <w:t xml:space="preserve"> в соответствии с 11.4.2, они должны оставаться заблокированными в рабочем положении</w:t>
      </w:r>
      <w:r w:rsidR="00EE765C">
        <w:rPr>
          <w:rFonts w:ascii="Arial" w:hAnsi="Arial" w:cs="Arial"/>
          <w:sz w:val="24"/>
          <w:szCs w:val="24"/>
        </w:rPr>
        <w:t>.</w:t>
      </w:r>
      <w:r>
        <w:rPr>
          <w:rFonts w:ascii="Arial" w:hAnsi="Arial" w:cs="Arial"/>
          <w:sz w:val="24"/>
          <w:szCs w:val="24"/>
        </w:rPr>
        <w:t xml:space="preserve"> </w:t>
      </w:r>
      <w:r w:rsidR="00EE765C">
        <w:rPr>
          <w:rFonts w:ascii="Arial" w:hAnsi="Arial" w:cs="Arial"/>
          <w:sz w:val="24"/>
          <w:szCs w:val="24"/>
        </w:rPr>
        <w:t>Кроме того,</w:t>
      </w:r>
      <w:r>
        <w:rPr>
          <w:rFonts w:ascii="Arial" w:hAnsi="Arial" w:cs="Arial"/>
          <w:sz w:val="24"/>
          <w:szCs w:val="24"/>
        </w:rPr>
        <w:t xml:space="preserve"> должно</w:t>
      </w:r>
      <w:r w:rsidR="00EE765C">
        <w:rPr>
          <w:rFonts w:ascii="Arial" w:hAnsi="Arial" w:cs="Arial"/>
          <w:sz w:val="24"/>
          <w:szCs w:val="24"/>
        </w:rPr>
        <w:t xml:space="preserve"> быть</w:t>
      </w:r>
      <w:r>
        <w:rPr>
          <w:rFonts w:ascii="Arial" w:hAnsi="Arial" w:cs="Arial"/>
          <w:sz w:val="24"/>
          <w:szCs w:val="24"/>
        </w:rPr>
        <w:t xml:space="preserve"> выполн</w:t>
      </w:r>
      <w:r w:rsidR="00EE765C">
        <w:rPr>
          <w:rFonts w:ascii="Arial" w:hAnsi="Arial" w:cs="Arial"/>
          <w:sz w:val="24"/>
          <w:szCs w:val="24"/>
        </w:rPr>
        <w:t>ено</w:t>
      </w:r>
      <w:r>
        <w:rPr>
          <w:rFonts w:ascii="Arial" w:hAnsi="Arial" w:cs="Arial"/>
          <w:sz w:val="24"/>
          <w:szCs w:val="24"/>
        </w:rPr>
        <w:t xml:space="preserve"> одно из следующих условий:</w:t>
      </w:r>
    </w:p>
    <w:p w14:paraId="42BC3BFB" w14:textId="4964F5BB" w:rsidR="0084593B" w:rsidRDefault="00693EA8">
      <w:pPr>
        <w:tabs>
          <w:tab w:val="left" w:pos="1134"/>
        </w:tabs>
        <w:spacing w:after="0" w:line="360" w:lineRule="auto"/>
        <w:ind w:firstLine="567"/>
        <w:jc w:val="both"/>
        <w:rPr>
          <w:rFonts w:ascii="Arial" w:hAnsi="Arial" w:cs="Arial"/>
          <w:sz w:val="24"/>
          <w:szCs w:val="24"/>
        </w:rPr>
      </w:pPr>
      <w:r>
        <w:rPr>
          <w:rFonts w:ascii="Arial" w:hAnsi="Arial" w:cs="Arial"/>
          <w:sz w:val="24"/>
          <w:szCs w:val="24"/>
        </w:rPr>
        <w:t xml:space="preserve">а) </w:t>
      </w:r>
      <w:r w:rsidR="00EE765C">
        <w:rPr>
          <w:rFonts w:ascii="Arial" w:hAnsi="Arial" w:cs="Arial"/>
          <w:sz w:val="24"/>
          <w:szCs w:val="24"/>
        </w:rPr>
        <w:t>наличие</w:t>
      </w:r>
      <w:r>
        <w:rPr>
          <w:rFonts w:ascii="Arial" w:hAnsi="Arial" w:cs="Arial"/>
          <w:sz w:val="24"/>
          <w:szCs w:val="24"/>
        </w:rPr>
        <w:t xml:space="preserve"> по меньшей мере дв</w:t>
      </w:r>
      <w:r w:rsidR="00EE765C">
        <w:rPr>
          <w:rFonts w:ascii="Arial" w:hAnsi="Arial" w:cs="Arial"/>
          <w:sz w:val="24"/>
          <w:szCs w:val="24"/>
        </w:rPr>
        <w:t>ух</w:t>
      </w:r>
      <w:r>
        <w:rPr>
          <w:rFonts w:ascii="Arial" w:hAnsi="Arial" w:cs="Arial"/>
          <w:sz w:val="24"/>
          <w:szCs w:val="24"/>
        </w:rPr>
        <w:t xml:space="preserve"> независимых запирающих механизм</w:t>
      </w:r>
      <w:r w:rsidR="00EE765C">
        <w:rPr>
          <w:rFonts w:ascii="Arial" w:hAnsi="Arial" w:cs="Arial"/>
          <w:sz w:val="24"/>
          <w:szCs w:val="24"/>
        </w:rPr>
        <w:t>ов</w:t>
      </w:r>
      <w:r>
        <w:rPr>
          <w:rFonts w:ascii="Arial" w:hAnsi="Arial" w:cs="Arial"/>
          <w:sz w:val="24"/>
          <w:szCs w:val="24"/>
        </w:rPr>
        <w:t>, которые должны быть задействованы одновременно;</w:t>
      </w:r>
    </w:p>
    <w:p w14:paraId="4A55E2BA" w14:textId="4133EDF6" w:rsidR="0084593B" w:rsidRPr="001A4927" w:rsidRDefault="00693EA8">
      <w:pPr>
        <w:tabs>
          <w:tab w:val="left" w:pos="1134"/>
        </w:tabs>
        <w:spacing w:after="0" w:line="360" w:lineRule="auto"/>
        <w:ind w:firstLine="567"/>
        <w:jc w:val="both"/>
        <w:rPr>
          <w:rFonts w:ascii="Arial" w:hAnsi="Arial" w:cs="Arial"/>
          <w:sz w:val="24"/>
          <w:szCs w:val="24"/>
        </w:rPr>
      </w:pPr>
      <w:r>
        <w:rPr>
          <w:rFonts w:ascii="Arial" w:hAnsi="Arial" w:cs="Arial"/>
          <w:sz w:val="24"/>
          <w:szCs w:val="24"/>
        </w:rPr>
        <w:t xml:space="preserve">б) запирающий механизм должен быть сконструирован таким образом, чтобы его можно привести в </w:t>
      </w:r>
      <w:r w:rsidRPr="001A4927">
        <w:rPr>
          <w:rFonts w:ascii="Arial" w:hAnsi="Arial" w:cs="Arial"/>
          <w:sz w:val="24"/>
          <w:szCs w:val="24"/>
        </w:rPr>
        <w:t>действие только с помощью инструмента;</w:t>
      </w:r>
    </w:p>
    <w:p w14:paraId="5BE7CB8A" w14:textId="50D82AEF" w:rsidR="0084593B" w:rsidRPr="001A4927" w:rsidRDefault="00693EA8">
      <w:pPr>
        <w:tabs>
          <w:tab w:val="left" w:pos="1134"/>
        </w:tabs>
        <w:spacing w:after="0" w:line="360" w:lineRule="auto"/>
        <w:ind w:firstLine="567"/>
        <w:jc w:val="both"/>
        <w:rPr>
          <w:rFonts w:ascii="Arial" w:hAnsi="Arial" w:cs="Arial"/>
          <w:sz w:val="24"/>
          <w:szCs w:val="24"/>
        </w:rPr>
      </w:pPr>
      <w:r w:rsidRPr="001A4927">
        <w:rPr>
          <w:rFonts w:ascii="Arial" w:hAnsi="Arial" w:cs="Arial"/>
          <w:sz w:val="24"/>
          <w:szCs w:val="24"/>
        </w:rPr>
        <w:t>в) для разблокировки запирающего механизма требу</w:t>
      </w:r>
      <w:r w:rsidR="00EE765C" w:rsidRPr="001A4927">
        <w:rPr>
          <w:rFonts w:ascii="Arial" w:hAnsi="Arial" w:cs="Arial"/>
          <w:sz w:val="24"/>
          <w:szCs w:val="24"/>
        </w:rPr>
        <w:t>е</w:t>
      </w:r>
      <w:r w:rsidRPr="001A4927">
        <w:rPr>
          <w:rFonts w:ascii="Arial" w:hAnsi="Arial" w:cs="Arial"/>
          <w:sz w:val="24"/>
          <w:szCs w:val="24"/>
        </w:rPr>
        <w:t>тся</w:t>
      </w:r>
      <w:r w:rsidR="00EE765C" w:rsidRPr="001A4927">
        <w:rPr>
          <w:rFonts w:ascii="Arial" w:hAnsi="Arial" w:cs="Arial"/>
          <w:sz w:val="24"/>
          <w:szCs w:val="24"/>
        </w:rPr>
        <w:t xml:space="preserve"> принятие</w:t>
      </w:r>
      <w:r w:rsidRPr="001A4927">
        <w:rPr>
          <w:rFonts w:ascii="Arial" w:hAnsi="Arial" w:cs="Arial"/>
          <w:sz w:val="24"/>
          <w:szCs w:val="24"/>
        </w:rPr>
        <w:t xml:space="preserve"> дв</w:t>
      </w:r>
      <w:r w:rsidR="00EE765C" w:rsidRPr="001A4927">
        <w:rPr>
          <w:rFonts w:ascii="Arial" w:hAnsi="Arial" w:cs="Arial"/>
          <w:sz w:val="24"/>
          <w:szCs w:val="24"/>
        </w:rPr>
        <w:t>ух</w:t>
      </w:r>
      <w:r w:rsidRPr="001A4927">
        <w:rPr>
          <w:rFonts w:ascii="Arial" w:hAnsi="Arial" w:cs="Arial"/>
          <w:sz w:val="24"/>
          <w:szCs w:val="24"/>
        </w:rPr>
        <w:t xml:space="preserve"> последовательных действи</w:t>
      </w:r>
      <w:r w:rsidR="00EE765C" w:rsidRPr="001A4927">
        <w:rPr>
          <w:rFonts w:ascii="Arial" w:hAnsi="Arial" w:cs="Arial"/>
          <w:sz w:val="24"/>
          <w:szCs w:val="24"/>
        </w:rPr>
        <w:t>й</w:t>
      </w:r>
      <w:r w:rsidRPr="001A4927">
        <w:rPr>
          <w:rFonts w:ascii="Arial" w:hAnsi="Arial" w:cs="Arial"/>
          <w:sz w:val="24"/>
          <w:szCs w:val="24"/>
        </w:rPr>
        <w:t>, причем второе действие можно выполнить только после завершения первого действия.</w:t>
      </w:r>
    </w:p>
    <w:p w14:paraId="66786265" w14:textId="77777777" w:rsidR="0084593B" w:rsidRDefault="00693EA8">
      <w:pPr>
        <w:spacing w:after="0" w:line="360" w:lineRule="auto"/>
        <w:ind w:firstLine="567"/>
        <w:jc w:val="both"/>
        <w:rPr>
          <w:rFonts w:ascii="Arial" w:hAnsi="Arial" w:cs="Arial"/>
          <w:b/>
          <w:bCs/>
          <w:sz w:val="24"/>
          <w:szCs w:val="24"/>
        </w:rPr>
      </w:pPr>
      <w:r w:rsidRPr="001A4927">
        <w:rPr>
          <w:rFonts w:ascii="Arial" w:hAnsi="Arial" w:cs="Arial"/>
          <w:b/>
          <w:bCs/>
          <w:sz w:val="24"/>
          <w:szCs w:val="24"/>
        </w:rPr>
        <w:t>11.4.2 Проведение испытаний механизмов регулировки высоты и складывания</w:t>
      </w:r>
    </w:p>
    <w:p w14:paraId="3363A0CC"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11.4.2.1 Испытание на долговечность</w:t>
      </w:r>
    </w:p>
    <w:p w14:paraId="101C7F5D" w14:textId="5472FB32"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Перед </w:t>
      </w:r>
      <w:r w:rsidR="00EE765C">
        <w:rPr>
          <w:rFonts w:ascii="Arial" w:hAnsi="Arial" w:cs="Arial"/>
          <w:sz w:val="24"/>
          <w:szCs w:val="24"/>
        </w:rPr>
        <w:t xml:space="preserve">проведением </w:t>
      </w:r>
      <w:r>
        <w:rPr>
          <w:rFonts w:ascii="Arial" w:hAnsi="Arial" w:cs="Arial"/>
          <w:sz w:val="24"/>
          <w:szCs w:val="24"/>
        </w:rPr>
        <w:t>испытани</w:t>
      </w:r>
      <w:r w:rsidR="00EE765C">
        <w:rPr>
          <w:rFonts w:ascii="Arial" w:hAnsi="Arial" w:cs="Arial"/>
          <w:sz w:val="24"/>
          <w:szCs w:val="24"/>
        </w:rPr>
        <w:t>я</w:t>
      </w:r>
      <w:r>
        <w:rPr>
          <w:rFonts w:ascii="Arial" w:hAnsi="Arial" w:cs="Arial"/>
          <w:sz w:val="24"/>
          <w:szCs w:val="24"/>
        </w:rPr>
        <w:t xml:space="preserve"> необходимо ослабить все механизмы регулировки высоты и/или складывания.</w:t>
      </w:r>
    </w:p>
    <w:p w14:paraId="304ED0AD" w14:textId="1B89DE8C" w:rsidR="0084593B" w:rsidRDefault="00A37012">
      <w:pPr>
        <w:spacing w:after="0" w:line="360" w:lineRule="auto"/>
        <w:ind w:firstLine="567"/>
        <w:jc w:val="both"/>
        <w:rPr>
          <w:rFonts w:ascii="Arial" w:hAnsi="Arial" w:cs="Arial"/>
          <w:sz w:val="24"/>
          <w:szCs w:val="24"/>
        </w:rPr>
      </w:pPr>
      <w:r>
        <w:rPr>
          <w:rFonts w:ascii="Arial" w:hAnsi="Arial" w:cs="Arial"/>
          <w:sz w:val="24"/>
          <w:szCs w:val="24"/>
        </w:rPr>
        <w:t>Х</w:t>
      </w:r>
      <w:r w:rsidR="00693EA8">
        <w:rPr>
          <w:rFonts w:ascii="Arial" w:hAnsi="Arial" w:cs="Arial"/>
          <w:sz w:val="24"/>
          <w:szCs w:val="24"/>
        </w:rPr>
        <w:t xml:space="preserve">одунки полностью складывают, затем раскладывают в соответствии </w:t>
      </w:r>
      <w:r w:rsidR="00693EA8">
        <w:rPr>
          <w:rFonts w:ascii="Arial" w:hAnsi="Arial" w:cs="Arial"/>
          <w:sz w:val="24"/>
          <w:szCs w:val="24"/>
        </w:rPr>
        <w:br/>
        <w:t>с инструкцией изготовителя.</w:t>
      </w:r>
    </w:p>
    <w:p w14:paraId="5AA85809" w14:textId="77777777" w:rsidR="0084593B" w:rsidRDefault="00693EA8">
      <w:pPr>
        <w:spacing w:after="0" w:line="360" w:lineRule="auto"/>
        <w:ind w:firstLine="567"/>
        <w:jc w:val="both"/>
        <w:rPr>
          <w:rFonts w:ascii="Arial" w:hAnsi="Arial" w:cs="Arial"/>
          <w:sz w:val="24"/>
          <w:szCs w:val="24"/>
        </w:rPr>
      </w:pPr>
      <w:bookmarkStart w:id="49" w:name="_Hlk214380610"/>
      <w:r>
        <w:rPr>
          <w:rFonts w:ascii="Arial" w:hAnsi="Arial" w:cs="Arial"/>
          <w:sz w:val="24"/>
          <w:szCs w:val="24"/>
        </w:rPr>
        <w:t xml:space="preserve">Испытание повторяют </w:t>
      </w:r>
      <w:bookmarkEnd w:id="49"/>
      <w:r>
        <w:rPr>
          <w:rFonts w:ascii="Arial" w:hAnsi="Arial" w:cs="Arial"/>
          <w:sz w:val="24"/>
          <w:szCs w:val="24"/>
        </w:rPr>
        <w:t>100 раз.</w:t>
      </w:r>
    </w:p>
    <w:p w14:paraId="07462D49"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11.4.2.2 Испытание на прочность</w:t>
      </w:r>
    </w:p>
    <w:p w14:paraId="2A43FF18" w14:textId="04236CD1" w:rsidR="0084593B" w:rsidRDefault="00A37012">
      <w:pPr>
        <w:spacing w:after="0" w:line="360" w:lineRule="auto"/>
        <w:ind w:firstLine="567"/>
        <w:jc w:val="both"/>
        <w:rPr>
          <w:rFonts w:ascii="Arial" w:hAnsi="Arial" w:cs="Arial"/>
          <w:sz w:val="24"/>
          <w:szCs w:val="24"/>
        </w:rPr>
      </w:pPr>
      <w:r>
        <w:rPr>
          <w:rFonts w:ascii="Arial" w:hAnsi="Arial" w:cs="Arial"/>
          <w:sz w:val="24"/>
          <w:szCs w:val="24"/>
        </w:rPr>
        <w:t>Х</w:t>
      </w:r>
      <w:r w:rsidR="00693EA8">
        <w:rPr>
          <w:rFonts w:ascii="Arial" w:hAnsi="Arial" w:cs="Arial"/>
          <w:sz w:val="24"/>
          <w:szCs w:val="24"/>
        </w:rPr>
        <w:t>одунки устанавливают в соответствии с инструкцией изготовителя.</w:t>
      </w:r>
    </w:p>
    <w:p w14:paraId="0D9E10B1" w14:textId="7027BFBA" w:rsidR="0084593B" w:rsidRDefault="00693EA8">
      <w:pPr>
        <w:spacing w:after="0" w:line="360" w:lineRule="auto"/>
        <w:ind w:firstLine="567"/>
        <w:jc w:val="both"/>
        <w:rPr>
          <w:rFonts w:ascii="Arial" w:hAnsi="Arial" w:cs="Arial"/>
          <w:sz w:val="24"/>
          <w:szCs w:val="24"/>
        </w:rPr>
      </w:pPr>
      <w:r>
        <w:rPr>
          <w:rFonts w:ascii="Arial" w:hAnsi="Arial" w:cs="Arial"/>
          <w:sz w:val="24"/>
          <w:szCs w:val="24"/>
        </w:rPr>
        <w:t>В направлении складывания ходунков прикладывают усилие 200 Н и удерживают его в течение 2 мин.</w:t>
      </w:r>
    </w:p>
    <w:p w14:paraId="03F30908" w14:textId="4FA1A3BC"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Испытание повторяют </w:t>
      </w:r>
      <w:r w:rsidR="00A37012">
        <w:rPr>
          <w:rFonts w:ascii="Arial" w:hAnsi="Arial" w:cs="Arial"/>
          <w:sz w:val="24"/>
          <w:szCs w:val="24"/>
        </w:rPr>
        <w:t>пять</w:t>
      </w:r>
      <w:r>
        <w:rPr>
          <w:rFonts w:ascii="Arial" w:hAnsi="Arial" w:cs="Arial"/>
          <w:sz w:val="24"/>
          <w:szCs w:val="24"/>
        </w:rPr>
        <w:t xml:space="preserve"> раз.</w:t>
      </w:r>
    </w:p>
    <w:p w14:paraId="1DAE2A43" w14:textId="77777777" w:rsidR="0084593B" w:rsidRDefault="00693EA8">
      <w:pPr>
        <w:pStyle w:val="ConsPlusNormal"/>
        <w:spacing w:line="360" w:lineRule="auto"/>
        <w:ind w:firstLine="567"/>
        <w:jc w:val="both"/>
        <w:outlineLvl w:val="0"/>
        <w:rPr>
          <w:rFonts w:ascii="Arial" w:hAnsi="Arial" w:cs="Arial"/>
          <w:b/>
          <w:sz w:val="24"/>
          <w:szCs w:val="24"/>
        </w:rPr>
      </w:pPr>
      <w:bookmarkStart w:id="50" w:name="_Toc198110934"/>
      <w:r>
        <w:rPr>
          <w:rFonts w:ascii="Arial" w:hAnsi="Arial" w:cs="Arial"/>
          <w:b/>
          <w:sz w:val="24"/>
          <w:szCs w:val="24"/>
        </w:rPr>
        <w:t xml:space="preserve">11.5 Опасность удушения шнурами, лентами и аналогичными деталями </w:t>
      </w:r>
      <w:bookmarkEnd w:id="50"/>
    </w:p>
    <w:p w14:paraId="3D980237"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11.5.1 Требования</w:t>
      </w:r>
    </w:p>
    <w:p w14:paraId="0B99C276" w14:textId="4E449940"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 xml:space="preserve">Шнуры, ленты и аналогичные детали при </w:t>
      </w:r>
      <w:r w:rsidR="00EE765C">
        <w:rPr>
          <w:rFonts w:ascii="Arial" w:hAnsi="Arial" w:cs="Arial"/>
          <w:sz w:val="24"/>
          <w:szCs w:val="24"/>
        </w:rPr>
        <w:t xml:space="preserve">проведении </w:t>
      </w:r>
      <w:r>
        <w:rPr>
          <w:rFonts w:ascii="Arial" w:hAnsi="Arial" w:cs="Arial"/>
          <w:sz w:val="24"/>
          <w:szCs w:val="24"/>
        </w:rPr>
        <w:t>испытани</w:t>
      </w:r>
      <w:r w:rsidR="00EE765C">
        <w:rPr>
          <w:rFonts w:ascii="Arial" w:hAnsi="Arial" w:cs="Arial"/>
          <w:sz w:val="24"/>
          <w:szCs w:val="24"/>
        </w:rPr>
        <w:t>я</w:t>
      </w:r>
      <w:r>
        <w:rPr>
          <w:rFonts w:ascii="Arial" w:hAnsi="Arial" w:cs="Arial"/>
          <w:sz w:val="24"/>
          <w:szCs w:val="24"/>
        </w:rPr>
        <w:t xml:space="preserve"> в соответствии с 11.5.2 должны иметь свободную длину не более 220 мм.</w:t>
      </w:r>
    </w:p>
    <w:p w14:paraId="24C5F17A" w14:textId="5C69A1A1" w:rsidR="0084593B" w:rsidRDefault="00B706D9">
      <w:pPr>
        <w:spacing w:after="0" w:line="360" w:lineRule="auto"/>
        <w:ind w:firstLine="567"/>
        <w:jc w:val="both"/>
        <w:rPr>
          <w:rFonts w:ascii="Arial" w:hAnsi="Arial" w:cs="Arial"/>
          <w:sz w:val="24"/>
          <w:szCs w:val="24"/>
        </w:rPr>
      </w:pPr>
      <w:r>
        <w:rPr>
          <w:rFonts w:ascii="Arial" w:hAnsi="Arial" w:cs="Arial"/>
          <w:sz w:val="24"/>
          <w:szCs w:val="24"/>
        </w:rPr>
        <w:t>К</w:t>
      </w:r>
      <w:r w:rsidR="00693EA8">
        <w:rPr>
          <w:rFonts w:ascii="Arial" w:hAnsi="Arial" w:cs="Arial"/>
          <w:sz w:val="24"/>
          <w:szCs w:val="24"/>
        </w:rPr>
        <w:t xml:space="preserve">огда шнуры, ленты или аналогичные детали прикреплены к ходункам вместе или на расстоянии 80 мм друг от друга, при проверке в соответствии с 11.5.2 длина </w:t>
      </w:r>
      <w:r w:rsidR="00693EA8" w:rsidRPr="001A4927">
        <w:rPr>
          <w:rFonts w:ascii="Arial" w:hAnsi="Arial" w:cs="Arial"/>
          <w:sz w:val="24"/>
          <w:szCs w:val="24"/>
        </w:rPr>
        <w:t>одного шнура должна составлять не более 220 мм, а общая длина от одного свободного конца до другого не должна превышать 360 мм</w:t>
      </w:r>
      <w:r w:rsidRPr="001A4927">
        <w:rPr>
          <w:rFonts w:ascii="Arial" w:hAnsi="Arial" w:cs="Arial"/>
          <w:sz w:val="24"/>
          <w:szCs w:val="24"/>
        </w:rPr>
        <w:t xml:space="preserve">, как представлено на </w:t>
      </w:r>
      <w:r w:rsidR="00693EA8" w:rsidRPr="001A4927">
        <w:rPr>
          <w:rFonts w:ascii="Arial" w:hAnsi="Arial" w:cs="Arial"/>
          <w:sz w:val="24"/>
          <w:szCs w:val="24"/>
        </w:rPr>
        <w:t>рисунк</w:t>
      </w:r>
      <w:r w:rsidRPr="001A4927">
        <w:rPr>
          <w:rFonts w:ascii="Arial" w:hAnsi="Arial" w:cs="Arial"/>
          <w:sz w:val="24"/>
          <w:szCs w:val="24"/>
        </w:rPr>
        <w:t>е</w:t>
      </w:r>
      <w:r w:rsidR="00693EA8">
        <w:rPr>
          <w:rFonts w:ascii="Arial" w:hAnsi="Arial" w:cs="Arial"/>
          <w:sz w:val="24"/>
          <w:szCs w:val="24"/>
        </w:rPr>
        <w:t xml:space="preserve"> 14.</w:t>
      </w:r>
      <w:r>
        <w:rPr>
          <w:rFonts w:ascii="Arial" w:hAnsi="Arial" w:cs="Arial"/>
          <w:sz w:val="24"/>
          <w:szCs w:val="24"/>
        </w:rPr>
        <w:t xml:space="preserve"> </w:t>
      </w:r>
    </w:p>
    <w:p w14:paraId="05B1D89A" w14:textId="580378B1" w:rsidR="0084593B" w:rsidRDefault="004C22F2" w:rsidP="00D8173C">
      <w:pPr>
        <w:spacing w:after="0" w:line="360" w:lineRule="auto"/>
        <w:jc w:val="center"/>
        <w:rPr>
          <w:rFonts w:ascii="Arial" w:hAnsi="Arial" w:cs="Arial"/>
          <w:sz w:val="24"/>
          <w:szCs w:val="24"/>
        </w:rPr>
      </w:pPr>
      <w:r>
        <w:rPr>
          <w:noProof/>
        </w:rPr>
        <w:drawing>
          <wp:inline distT="0" distB="0" distL="0" distR="0" wp14:anchorId="284B6F94" wp14:editId="522F059B">
            <wp:extent cx="2800080" cy="2965837"/>
            <wp:effectExtent l="0" t="0" r="63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0092" cy="2997625"/>
                    </a:xfrm>
                    <a:prstGeom prst="rect">
                      <a:avLst/>
                    </a:prstGeom>
                    <a:noFill/>
                    <a:ln>
                      <a:noFill/>
                    </a:ln>
                  </pic:spPr>
                </pic:pic>
              </a:graphicData>
            </a:graphic>
          </wp:inline>
        </w:drawing>
      </w:r>
    </w:p>
    <w:p w14:paraId="12CF4618" w14:textId="21587448" w:rsidR="0084593B" w:rsidRDefault="00693EA8" w:rsidP="00A37012">
      <w:pPr>
        <w:spacing w:after="0" w:line="360" w:lineRule="auto"/>
        <w:jc w:val="center"/>
        <w:rPr>
          <w:rFonts w:ascii="Arial" w:hAnsi="Arial" w:cs="Arial"/>
        </w:rPr>
      </w:pPr>
      <w:r>
        <w:rPr>
          <w:rFonts w:ascii="Arial" w:hAnsi="Arial" w:cs="Arial"/>
          <w:i/>
          <w:lang w:val="en-US"/>
        </w:rPr>
        <w:t>L</w:t>
      </w:r>
      <w:r>
        <w:rPr>
          <w:rFonts w:ascii="Arial" w:hAnsi="Arial" w:cs="Arial"/>
        </w:rPr>
        <w:t xml:space="preserve"> – длина; </w:t>
      </w:r>
      <w:r w:rsidR="004C22F2">
        <w:rPr>
          <w:rFonts w:ascii="Arial" w:hAnsi="Arial" w:cs="Arial"/>
          <w:i/>
          <w:lang w:val="en-US"/>
        </w:rPr>
        <w:t>S</w:t>
      </w:r>
      <w:r>
        <w:rPr>
          <w:rFonts w:ascii="Arial" w:hAnsi="Arial" w:cs="Arial"/>
        </w:rPr>
        <w:t xml:space="preserve"> – расстояние</w:t>
      </w:r>
    </w:p>
    <w:p w14:paraId="34C0C3E5" w14:textId="77777777" w:rsidR="0084593B" w:rsidRDefault="00693EA8" w:rsidP="00A37012">
      <w:pPr>
        <w:spacing w:after="0" w:line="360" w:lineRule="auto"/>
        <w:jc w:val="center"/>
        <w:rPr>
          <w:rFonts w:ascii="Arial" w:hAnsi="Arial" w:cs="Arial"/>
          <w:sz w:val="24"/>
          <w:szCs w:val="24"/>
        </w:rPr>
      </w:pPr>
      <w:r>
        <w:rPr>
          <w:rFonts w:ascii="Arial" w:hAnsi="Arial" w:cs="Arial"/>
          <w:sz w:val="24"/>
          <w:szCs w:val="24"/>
        </w:rPr>
        <w:t>Рисунок 14 — Примеры измерения шнуров, лент или аналогичных деталей</w:t>
      </w:r>
    </w:p>
    <w:p w14:paraId="670312B4" w14:textId="77777777" w:rsidR="00A37012" w:rsidRDefault="00A37012" w:rsidP="00A37012">
      <w:pPr>
        <w:spacing w:after="0" w:line="360" w:lineRule="auto"/>
        <w:jc w:val="center"/>
        <w:rPr>
          <w:rFonts w:ascii="Arial" w:hAnsi="Arial" w:cs="Arial"/>
          <w:sz w:val="24"/>
          <w:szCs w:val="24"/>
        </w:rPr>
      </w:pPr>
    </w:p>
    <w:p w14:paraId="1EEC1335" w14:textId="7271259C" w:rsidR="00A37012" w:rsidRDefault="00A37012" w:rsidP="00A37012">
      <w:pPr>
        <w:spacing w:after="0" w:line="360" w:lineRule="auto"/>
        <w:ind w:firstLine="567"/>
        <w:jc w:val="both"/>
        <w:rPr>
          <w:rFonts w:ascii="Arial" w:hAnsi="Arial" w:cs="Arial"/>
          <w:sz w:val="24"/>
          <w:szCs w:val="24"/>
        </w:rPr>
      </w:pPr>
      <w:r>
        <w:rPr>
          <w:rFonts w:ascii="Arial" w:hAnsi="Arial" w:cs="Arial"/>
          <w:sz w:val="24"/>
          <w:szCs w:val="24"/>
        </w:rPr>
        <w:t xml:space="preserve">При </w:t>
      </w:r>
      <w:r w:rsidR="00B706D9">
        <w:rPr>
          <w:rFonts w:ascii="Arial" w:hAnsi="Arial" w:cs="Arial"/>
          <w:sz w:val="24"/>
          <w:szCs w:val="24"/>
        </w:rPr>
        <w:t xml:space="preserve">проведении </w:t>
      </w:r>
      <w:r>
        <w:rPr>
          <w:rFonts w:ascii="Arial" w:hAnsi="Arial" w:cs="Arial"/>
          <w:sz w:val="24"/>
          <w:szCs w:val="24"/>
        </w:rPr>
        <w:t>испытани</w:t>
      </w:r>
      <w:r w:rsidR="00B706D9">
        <w:rPr>
          <w:rFonts w:ascii="Arial" w:hAnsi="Arial" w:cs="Arial"/>
          <w:sz w:val="24"/>
          <w:szCs w:val="24"/>
        </w:rPr>
        <w:t>я</w:t>
      </w:r>
      <w:r>
        <w:rPr>
          <w:rFonts w:ascii="Arial" w:hAnsi="Arial" w:cs="Arial"/>
          <w:sz w:val="24"/>
          <w:szCs w:val="24"/>
        </w:rPr>
        <w:t xml:space="preserve"> в соответствии с 11.5.2 размер окружности петель не должен превышать 360 мм.</w:t>
      </w:r>
    </w:p>
    <w:p w14:paraId="61A996F8" w14:textId="59E965D9" w:rsidR="00A37012" w:rsidRDefault="00A37012" w:rsidP="00A37012">
      <w:pPr>
        <w:spacing w:after="0" w:line="360" w:lineRule="auto"/>
        <w:ind w:firstLine="567"/>
        <w:jc w:val="both"/>
        <w:rPr>
          <w:rFonts w:ascii="Arial" w:hAnsi="Arial" w:cs="Arial"/>
          <w:sz w:val="24"/>
          <w:szCs w:val="24"/>
        </w:rPr>
      </w:pPr>
      <w:r>
        <w:rPr>
          <w:rFonts w:ascii="Arial" w:hAnsi="Arial" w:cs="Arial"/>
          <w:sz w:val="24"/>
          <w:szCs w:val="24"/>
        </w:rPr>
        <w:t>Не допускается использовани</w:t>
      </w:r>
      <w:r w:rsidR="00B706D9">
        <w:rPr>
          <w:rFonts w:ascii="Arial" w:hAnsi="Arial" w:cs="Arial"/>
          <w:sz w:val="24"/>
          <w:szCs w:val="24"/>
        </w:rPr>
        <w:t>я</w:t>
      </w:r>
      <w:r>
        <w:rPr>
          <w:rFonts w:ascii="Arial" w:hAnsi="Arial" w:cs="Arial"/>
          <w:sz w:val="24"/>
          <w:szCs w:val="24"/>
        </w:rPr>
        <w:t xml:space="preserve"> растягивающихся шнуров.</w:t>
      </w:r>
    </w:p>
    <w:p w14:paraId="31A6005E"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11.5.2 Проведение испытания</w:t>
      </w:r>
    </w:p>
    <w:p w14:paraId="4868DA68" w14:textId="485C00BE"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Длину шнура, ленты или аналогичной детали измеряют от точки крепления к ходункам до свободного конца шнура, ленты или аналогичной детали при приложении </w:t>
      </w:r>
      <w:r w:rsidR="00B706D9">
        <w:rPr>
          <w:rFonts w:ascii="Arial" w:hAnsi="Arial" w:cs="Arial"/>
          <w:sz w:val="24"/>
          <w:szCs w:val="24"/>
        </w:rPr>
        <w:t>усилия</w:t>
      </w:r>
      <w:r>
        <w:rPr>
          <w:rFonts w:ascii="Arial" w:hAnsi="Arial" w:cs="Arial"/>
          <w:sz w:val="24"/>
          <w:szCs w:val="24"/>
        </w:rPr>
        <w:t xml:space="preserve"> натяжени</w:t>
      </w:r>
      <w:r w:rsidR="00B706D9">
        <w:rPr>
          <w:rFonts w:ascii="Arial" w:hAnsi="Arial" w:cs="Arial"/>
          <w:sz w:val="24"/>
          <w:szCs w:val="24"/>
        </w:rPr>
        <w:t>ем</w:t>
      </w:r>
      <w:r>
        <w:rPr>
          <w:rFonts w:ascii="Arial" w:hAnsi="Arial" w:cs="Arial"/>
          <w:sz w:val="24"/>
          <w:szCs w:val="24"/>
        </w:rPr>
        <w:t xml:space="preserve"> 25 Н.</w:t>
      </w:r>
    </w:p>
    <w:p w14:paraId="798FB3D3" w14:textId="74A4BDCA" w:rsidR="0084593B" w:rsidRDefault="00B706D9">
      <w:pPr>
        <w:spacing w:after="0" w:line="360" w:lineRule="auto"/>
        <w:ind w:firstLine="567"/>
        <w:jc w:val="both"/>
        <w:rPr>
          <w:rFonts w:ascii="Arial" w:hAnsi="Arial" w:cs="Arial"/>
          <w:sz w:val="24"/>
          <w:szCs w:val="24"/>
        </w:rPr>
      </w:pPr>
      <w:r>
        <w:rPr>
          <w:rFonts w:ascii="Arial" w:hAnsi="Arial" w:cs="Arial"/>
          <w:sz w:val="24"/>
          <w:szCs w:val="24"/>
        </w:rPr>
        <w:t>Д</w:t>
      </w:r>
      <w:r w:rsidR="00693EA8">
        <w:rPr>
          <w:rFonts w:ascii="Arial" w:hAnsi="Arial" w:cs="Arial"/>
          <w:sz w:val="24"/>
          <w:szCs w:val="24"/>
        </w:rPr>
        <w:t>лин</w:t>
      </w:r>
      <w:r>
        <w:rPr>
          <w:rFonts w:ascii="Arial" w:hAnsi="Arial" w:cs="Arial"/>
          <w:sz w:val="24"/>
          <w:szCs w:val="24"/>
        </w:rPr>
        <w:t>а</w:t>
      </w:r>
      <w:r w:rsidR="00693EA8">
        <w:rPr>
          <w:rFonts w:ascii="Arial" w:hAnsi="Arial" w:cs="Arial"/>
          <w:sz w:val="24"/>
          <w:szCs w:val="24"/>
        </w:rPr>
        <w:t xml:space="preserve"> окружности петли должн</w:t>
      </w:r>
      <w:r>
        <w:rPr>
          <w:rFonts w:ascii="Arial" w:hAnsi="Arial" w:cs="Arial"/>
          <w:sz w:val="24"/>
          <w:szCs w:val="24"/>
        </w:rPr>
        <w:t>а</w:t>
      </w:r>
      <w:r w:rsidR="00693EA8">
        <w:rPr>
          <w:rFonts w:ascii="Arial" w:hAnsi="Arial" w:cs="Arial"/>
          <w:sz w:val="24"/>
          <w:szCs w:val="24"/>
        </w:rPr>
        <w:t xml:space="preserve"> быть измерен</w:t>
      </w:r>
      <w:r>
        <w:rPr>
          <w:rFonts w:ascii="Arial" w:hAnsi="Arial" w:cs="Arial"/>
          <w:sz w:val="24"/>
          <w:szCs w:val="24"/>
        </w:rPr>
        <w:t>а</w:t>
      </w:r>
      <w:r w:rsidR="00693EA8">
        <w:rPr>
          <w:rFonts w:ascii="Arial" w:hAnsi="Arial" w:cs="Arial"/>
          <w:sz w:val="24"/>
          <w:szCs w:val="24"/>
        </w:rPr>
        <w:t xml:space="preserve"> при приложении </w:t>
      </w:r>
      <w:r>
        <w:rPr>
          <w:rFonts w:ascii="Arial" w:hAnsi="Arial" w:cs="Arial"/>
          <w:sz w:val="24"/>
          <w:szCs w:val="24"/>
        </w:rPr>
        <w:t>усилия</w:t>
      </w:r>
      <w:r w:rsidR="00693EA8">
        <w:rPr>
          <w:rFonts w:ascii="Arial" w:hAnsi="Arial" w:cs="Arial"/>
          <w:sz w:val="24"/>
          <w:szCs w:val="24"/>
        </w:rPr>
        <w:t xml:space="preserve"> натяжени</w:t>
      </w:r>
      <w:r>
        <w:rPr>
          <w:rFonts w:ascii="Arial" w:hAnsi="Arial" w:cs="Arial"/>
          <w:sz w:val="24"/>
          <w:szCs w:val="24"/>
        </w:rPr>
        <w:t>ем</w:t>
      </w:r>
      <w:r w:rsidR="00693EA8">
        <w:rPr>
          <w:rFonts w:ascii="Arial" w:hAnsi="Arial" w:cs="Arial"/>
          <w:sz w:val="24"/>
          <w:szCs w:val="24"/>
        </w:rPr>
        <w:t xml:space="preserve"> 25 Н.</w:t>
      </w:r>
    </w:p>
    <w:p w14:paraId="18F2A303" w14:textId="77777777" w:rsidR="0084593B" w:rsidRDefault="00693EA8">
      <w:pPr>
        <w:pStyle w:val="ConsPlusNormal"/>
        <w:spacing w:line="360" w:lineRule="auto"/>
        <w:ind w:firstLine="567"/>
        <w:jc w:val="both"/>
        <w:outlineLvl w:val="0"/>
        <w:rPr>
          <w:rFonts w:ascii="Arial" w:hAnsi="Arial" w:cs="Arial"/>
          <w:b/>
          <w:sz w:val="24"/>
          <w:szCs w:val="24"/>
        </w:rPr>
      </w:pPr>
      <w:bookmarkStart w:id="51" w:name="_Toc198110935"/>
      <w:r>
        <w:rPr>
          <w:rFonts w:ascii="Arial" w:hAnsi="Arial" w:cs="Arial"/>
          <w:b/>
          <w:sz w:val="24"/>
          <w:szCs w:val="24"/>
        </w:rPr>
        <w:t xml:space="preserve">11.6 Опасность удушья и проглатывания </w:t>
      </w:r>
      <w:bookmarkEnd w:id="51"/>
    </w:p>
    <w:p w14:paraId="2F645939"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11.6.1 Требования</w:t>
      </w:r>
    </w:p>
    <w:p w14:paraId="37BF9CD9" w14:textId="3E8E543D"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При </w:t>
      </w:r>
      <w:r w:rsidR="00B706D9">
        <w:rPr>
          <w:rFonts w:ascii="Arial" w:hAnsi="Arial" w:cs="Arial"/>
          <w:sz w:val="24"/>
          <w:szCs w:val="24"/>
        </w:rPr>
        <w:t xml:space="preserve">проведении </w:t>
      </w:r>
      <w:r>
        <w:rPr>
          <w:rFonts w:ascii="Arial" w:hAnsi="Arial" w:cs="Arial"/>
          <w:sz w:val="24"/>
          <w:szCs w:val="24"/>
        </w:rPr>
        <w:t>испытани</w:t>
      </w:r>
      <w:r w:rsidR="00B706D9">
        <w:rPr>
          <w:rFonts w:ascii="Arial" w:hAnsi="Arial" w:cs="Arial"/>
          <w:sz w:val="24"/>
          <w:szCs w:val="24"/>
        </w:rPr>
        <w:t>я</w:t>
      </w:r>
      <w:r>
        <w:rPr>
          <w:rFonts w:ascii="Arial" w:hAnsi="Arial" w:cs="Arial"/>
          <w:sz w:val="24"/>
          <w:szCs w:val="24"/>
        </w:rPr>
        <w:t xml:space="preserve"> в соответствии с 11.6.2 ни одна деталь или часть детали независимо от того, предназначена ли она для снятия с помощью инструмента </w:t>
      </w:r>
      <w:r>
        <w:rPr>
          <w:rFonts w:ascii="Arial" w:hAnsi="Arial" w:cs="Arial"/>
          <w:sz w:val="24"/>
          <w:szCs w:val="24"/>
        </w:rPr>
        <w:lastRenderedPageBreak/>
        <w:t xml:space="preserve">или без него, не </w:t>
      </w:r>
      <w:r w:rsidRPr="001A4927">
        <w:rPr>
          <w:rFonts w:ascii="Arial" w:hAnsi="Arial" w:cs="Arial"/>
          <w:sz w:val="24"/>
          <w:szCs w:val="24"/>
        </w:rPr>
        <w:t xml:space="preserve">должна полностью помещаться в </w:t>
      </w:r>
      <w:r w:rsidR="00B706D9" w:rsidRPr="001A4927">
        <w:rPr>
          <w:rFonts w:ascii="Arial" w:hAnsi="Arial" w:cs="Arial"/>
          <w:sz w:val="24"/>
          <w:szCs w:val="24"/>
        </w:rPr>
        <w:t xml:space="preserve">испытательный </w:t>
      </w:r>
      <w:r w:rsidRPr="001A4927">
        <w:rPr>
          <w:rFonts w:ascii="Arial" w:hAnsi="Arial" w:cs="Arial"/>
          <w:sz w:val="24"/>
          <w:szCs w:val="24"/>
        </w:rPr>
        <w:t>цилиндр для мелких деталей, указанный в</w:t>
      </w:r>
      <w:r w:rsidRPr="00A37012">
        <w:rPr>
          <w:rFonts w:ascii="Arial" w:hAnsi="Arial" w:cs="Arial"/>
          <w:sz w:val="24"/>
          <w:szCs w:val="24"/>
        </w:rPr>
        <w:t xml:space="preserve"> 7.2.</w:t>
      </w:r>
    </w:p>
    <w:p w14:paraId="4CF11310"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11.6.2 Проведение испытания</w:t>
      </w:r>
    </w:p>
    <w:p w14:paraId="57752BAC" w14:textId="10DBD3CB"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11.6.2.1 Оценка способности ребенка удерживать </w:t>
      </w:r>
      <w:r w:rsidR="00D8173C">
        <w:rPr>
          <w:rFonts w:ascii="Arial" w:hAnsi="Arial" w:cs="Arial"/>
          <w:sz w:val="24"/>
          <w:szCs w:val="24"/>
        </w:rPr>
        <w:t>детали</w:t>
      </w:r>
      <w:r w:rsidR="00B706D9">
        <w:rPr>
          <w:rFonts w:ascii="Arial" w:hAnsi="Arial" w:cs="Arial"/>
          <w:sz w:val="24"/>
          <w:szCs w:val="24"/>
        </w:rPr>
        <w:t xml:space="preserve"> </w:t>
      </w:r>
    </w:p>
    <w:p w14:paraId="45193DAD"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Деталь считают доступной для захвата ребенком, если он может захватить ее большим и указательным пальцами или зубами. </w:t>
      </w:r>
    </w:p>
    <w:p w14:paraId="745FE7AB" w14:textId="7EEEB085"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Если сложно определить, может ли ребенок ухватиться за какую-либо деталь, то необходимо </w:t>
      </w:r>
      <w:r w:rsidRPr="00F42C39">
        <w:rPr>
          <w:rFonts w:ascii="Arial" w:hAnsi="Arial" w:cs="Arial"/>
          <w:sz w:val="24"/>
          <w:szCs w:val="24"/>
        </w:rPr>
        <w:t xml:space="preserve">провести испытание. Нужно вставить </w:t>
      </w:r>
      <w:r w:rsidR="00B706D9" w:rsidRPr="00F42C39">
        <w:rPr>
          <w:rFonts w:ascii="Arial" w:hAnsi="Arial" w:cs="Arial"/>
          <w:sz w:val="24"/>
          <w:szCs w:val="24"/>
        </w:rPr>
        <w:t xml:space="preserve">измерительный </w:t>
      </w:r>
      <w:r w:rsidRPr="00F42C39">
        <w:rPr>
          <w:rFonts w:ascii="Arial" w:hAnsi="Arial" w:cs="Arial"/>
          <w:sz w:val="24"/>
          <w:szCs w:val="24"/>
        </w:rPr>
        <w:t>щуп, указанный в 7.3, между деталью и нижележащим слоем под углом от 0° до 10° от поверхности нижележащего слоя с усилием (10 ± 1) Н. Если шаблон может быть вставлен более чем на 2 мм, считают, что ребенок может ухватиться</w:t>
      </w:r>
      <w:r>
        <w:rPr>
          <w:rFonts w:ascii="Arial" w:hAnsi="Arial" w:cs="Arial"/>
          <w:sz w:val="24"/>
          <w:szCs w:val="24"/>
        </w:rPr>
        <w:t xml:space="preserve"> за эту деталь.</w:t>
      </w:r>
    </w:p>
    <w:p w14:paraId="1E477273"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11.6.2.2 Испытание крутящим моментом</w:t>
      </w:r>
    </w:p>
    <w:p w14:paraId="35FE6BD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Крутящий момент вращательным движением по часовой стрелке необходимо прикладывать к детали постепенно в течение 5 с до тех пор, пока:</w:t>
      </w:r>
    </w:p>
    <w:p w14:paraId="7C7BC435" w14:textId="3956EAF8"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а) достигнуто вращательное движение на 180° от исходного положения; </w:t>
      </w:r>
      <w:r w:rsidR="00B706D9">
        <w:rPr>
          <w:rFonts w:ascii="Arial" w:hAnsi="Arial" w:cs="Arial"/>
          <w:sz w:val="24"/>
          <w:szCs w:val="24"/>
        </w:rPr>
        <w:t>либо</w:t>
      </w:r>
    </w:p>
    <w:p w14:paraId="332332CB" w14:textId="357C6481"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б) достигается крутящий момент 0,34 </w:t>
      </w:r>
      <w:proofErr w:type="spellStart"/>
      <w:r>
        <w:rPr>
          <w:rFonts w:ascii="Arial" w:hAnsi="Arial" w:cs="Arial"/>
          <w:sz w:val="24"/>
          <w:szCs w:val="24"/>
        </w:rPr>
        <w:t>Н·м</w:t>
      </w:r>
      <w:proofErr w:type="spellEnd"/>
      <w:r>
        <w:rPr>
          <w:rFonts w:ascii="Arial" w:hAnsi="Arial" w:cs="Arial"/>
          <w:sz w:val="24"/>
          <w:szCs w:val="24"/>
        </w:rPr>
        <w:t>.</w:t>
      </w:r>
    </w:p>
    <w:p w14:paraId="6860743B"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Максимальное вращательное движение или требуемый крутящий момент прилагают в течение (10 ± 1) с.</w:t>
      </w:r>
    </w:p>
    <w:p w14:paraId="5757D725" w14:textId="0028887A" w:rsidR="0084593B" w:rsidRDefault="00693EA8">
      <w:pPr>
        <w:spacing w:after="0" w:line="360" w:lineRule="auto"/>
        <w:ind w:firstLine="567"/>
        <w:jc w:val="both"/>
        <w:rPr>
          <w:rFonts w:ascii="Arial" w:hAnsi="Arial" w:cs="Arial"/>
          <w:sz w:val="24"/>
          <w:szCs w:val="24"/>
        </w:rPr>
      </w:pPr>
      <w:r>
        <w:rPr>
          <w:rFonts w:ascii="Arial" w:hAnsi="Arial" w:cs="Arial"/>
          <w:sz w:val="24"/>
          <w:szCs w:val="24"/>
        </w:rPr>
        <w:t>Затем деталь необходимо привести в состояние покоя и повторить испытание против часовой стрелки.</w:t>
      </w:r>
    </w:p>
    <w:p w14:paraId="5FE58CDE" w14:textId="20EC84B4" w:rsidR="0084593B" w:rsidRDefault="00693EA8">
      <w:pPr>
        <w:spacing w:after="0" w:line="360" w:lineRule="auto"/>
        <w:ind w:firstLine="567"/>
        <w:jc w:val="both"/>
        <w:rPr>
          <w:rFonts w:ascii="Arial" w:hAnsi="Arial" w:cs="Arial"/>
          <w:sz w:val="24"/>
          <w:szCs w:val="24"/>
        </w:rPr>
      </w:pPr>
      <w:r>
        <w:rPr>
          <w:rFonts w:ascii="Arial" w:hAnsi="Arial" w:cs="Arial"/>
          <w:sz w:val="24"/>
          <w:szCs w:val="24"/>
        </w:rPr>
        <w:t>Если выступающие детали, компоненты или узлы надежно закреплены на доступной</w:t>
      </w:r>
      <w:r w:rsidR="00B706D9">
        <w:rPr>
          <w:rFonts w:ascii="Arial" w:hAnsi="Arial" w:cs="Arial"/>
          <w:sz w:val="24"/>
          <w:szCs w:val="24"/>
        </w:rPr>
        <w:t>(ом)</w:t>
      </w:r>
      <w:r>
        <w:rPr>
          <w:rFonts w:ascii="Arial" w:hAnsi="Arial" w:cs="Arial"/>
          <w:sz w:val="24"/>
          <w:szCs w:val="24"/>
        </w:rPr>
        <w:t xml:space="preserve"> оси или валу и предназначены для вращательного перемещения с выступающими деталями, компонентами или узлами, то ось или вал должны быть зажаты во время </w:t>
      </w:r>
      <w:r w:rsidR="00B706D9">
        <w:rPr>
          <w:rFonts w:ascii="Arial" w:hAnsi="Arial" w:cs="Arial"/>
          <w:sz w:val="24"/>
          <w:szCs w:val="24"/>
        </w:rPr>
        <w:t xml:space="preserve">проведения </w:t>
      </w:r>
      <w:r>
        <w:rPr>
          <w:rFonts w:ascii="Arial" w:hAnsi="Arial" w:cs="Arial"/>
          <w:sz w:val="24"/>
          <w:szCs w:val="24"/>
        </w:rPr>
        <w:t>испытания, чтобы предотвратить вращательное движение.</w:t>
      </w:r>
    </w:p>
    <w:p w14:paraId="045A061B" w14:textId="2CABA344" w:rsidR="0084593B" w:rsidRDefault="00693EA8">
      <w:pPr>
        <w:spacing w:after="0" w:line="360" w:lineRule="auto"/>
        <w:ind w:firstLine="567"/>
        <w:jc w:val="both"/>
        <w:rPr>
          <w:rFonts w:ascii="Arial" w:hAnsi="Arial" w:cs="Arial"/>
          <w:sz w:val="24"/>
          <w:szCs w:val="24"/>
        </w:rPr>
      </w:pPr>
      <w:r>
        <w:rPr>
          <w:rFonts w:ascii="Arial" w:hAnsi="Arial" w:cs="Arial"/>
          <w:sz w:val="24"/>
          <w:szCs w:val="24"/>
        </w:rPr>
        <w:t>Если деталь, прикрепленная болтами, отрывается при приложении требуемого крутящего момента, необходимо продолжать прикладывать крутящий момент до тех пор, пока требуемый крутящий момент не будет превышен</w:t>
      </w:r>
      <w:r w:rsidR="00B706D9">
        <w:rPr>
          <w:rFonts w:ascii="Arial" w:hAnsi="Arial" w:cs="Arial"/>
          <w:sz w:val="24"/>
          <w:szCs w:val="24"/>
        </w:rPr>
        <w:t>,</w:t>
      </w:r>
      <w:r>
        <w:rPr>
          <w:rFonts w:ascii="Arial" w:hAnsi="Arial" w:cs="Arial"/>
          <w:sz w:val="24"/>
          <w:szCs w:val="24"/>
        </w:rPr>
        <w:t xml:space="preserve"> или деталь не оторвется, или не станет очевидным, что деталь не оторвется.</w:t>
      </w:r>
    </w:p>
    <w:p w14:paraId="0CA8EB0A"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При использовании зажимов и испытательного оборудования необходимо соблюдать осторожность, чтобы не повредить крепежный механизм или корпус изделия.</w:t>
      </w:r>
    </w:p>
    <w:p w14:paraId="474D9F12" w14:textId="1426F3E5" w:rsidR="0084593B" w:rsidRPr="00F42C39"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 xml:space="preserve">Необходимо </w:t>
      </w:r>
      <w:r w:rsidRPr="00F42C39">
        <w:rPr>
          <w:rFonts w:ascii="Arial" w:hAnsi="Arial" w:cs="Arial"/>
          <w:sz w:val="24"/>
          <w:szCs w:val="24"/>
        </w:rPr>
        <w:t xml:space="preserve">проверить, полностью ли помещается деталь или составная часть детали, которая оторвалась во время испытания, в </w:t>
      </w:r>
      <w:r w:rsidR="00B706D9" w:rsidRPr="00F42C39">
        <w:rPr>
          <w:rFonts w:ascii="Arial" w:hAnsi="Arial" w:cs="Arial"/>
          <w:sz w:val="24"/>
          <w:szCs w:val="24"/>
        </w:rPr>
        <w:t xml:space="preserve">испытательном </w:t>
      </w:r>
      <w:r w:rsidRPr="00F42C39">
        <w:rPr>
          <w:rFonts w:ascii="Arial" w:hAnsi="Arial" w:cs="Arial"/>
          <w:sz w:val="24"/>
          <w:szCs w:val="24"/>
        </w:rPr>
        <w:t xml:space="preserve">цилиндре для мелких деталей </w:t>
      </w:r>
      <w:r w:rsidR="009223E3" w:rsidRPr="00F42C39">
        <w:rPr>
          <w:rFonts w:ascii="Arial" w:hAnsi="Arial" w:cs="Arial"/>
          <w:sz w:val="24"/>
          <w:szCs w:val="24"/>
        </w:rPr>
        <w:t>(см.</w:t>
      </w:r>
      <w:r w:rsidRPr="00F42C39">
        <w:rPr>
          <w:rFonts w:ascii="Arial" w:hAnsi="Arial" w:cs="Arial"/>
          <w:sz w:val="24"/>
          <w:szCs w:val="24"/>
        </w:rPr>
        <w:t xml:space="preserve"> 7.2</w:t>
      </w:r>
      <w:r w:rsidR="009223E3" w:rsidRPr="00F42C39">
        <w:rPr>
          <w:rFonts w:ascii="Arial" w:hAnsi="Arial" w:cs="Arial"/>
          <w:sz w:val="24"/>
          <w:szCs w:val="24"/>
        </w:rPr>
        <w:t>)</w:t>
      </w:r>
      <w:r w:rsidRPr="00F42C39">
        <w:rPr>
          <w:rFonts w:ascii="Arial" w:hAnsi="Arial" w:cs="Arial"/>
          <w:sz w:val="24"/>
          <w:szCs w:val="24"/>
        </w:rPr>
        <w:t>, в любом положении без сдавливания или манипуляций.</w:t>
      </w:r>
    </w:p>
    <w:p w14:paraId="07DC5779"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11.6.2.3 Испытание растяжением</w:t>
      </w:r>
    </w:p>
    <w:p w14:paraId="2B147FF2"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Испытание растяжением проводят на тех же деталях, что и испытание крутящим моментом.</w:t>
      </w:r>
    </w:p>
    <w:p w14:paraId="4C7D293A" w14:textId="34F62017" w:rsidR="0084593B" w:rsidRDefault="00B706D9">
      <w:pPr>
        <w:spacing w:after="0" w:line="360" w:lineRule="auto"/>
        <w:ind w:firstLine="567"/>
        <w:jc w:val="both"/>
        <w:rPr>
          <w:rFonts w:ascii="Arial" w:hAnsi="Arial" w:cs="Arial"/>
          <w:sz w:val="24"/>
          <w:szCs w:val="24"/>
        </w:rPr>
      </w:pPr>
      <w:r w:rsidRPr="00F42C39">
        <w:rPr>
          <w:rFonts w:ascii="Arial" w:hAnsi="Arial" w:cs="Arial"/>
          <w:sz w:val="24"/>
          <w:szCs w:val="24"/>
        </w:rPr>
        <w:t>Соответствующий</w:t>
      </w:r>
      <w:r w:rsidR="00693EA8" w:rsidRPr="00F42C39">
        <w:rPr>
          <w:rFonts w:ascii="Arial" w:hAnsi="Arial" w:cs="Arial"/>
          <w:sz w:val="24"/>
          <w:szCs w:val="24"/>
        </w:rPr>
        <w:t xml:space="preserve"> зажим для фиксации </w:t>
      </w:r>
      <w:r w:rsidRPr="00F42C39">
        <w:rPr>
          <w:rFonts w:ascii="Arial" w:hAnsi="Arial" w:cs="Arial"/>
          <w:sz w:val="24"/>
          <w:szCs w:val="24"/>
        </w:rPr>
        <w:t>при</w:t>
      </w:r>
      <w:r w:rsidR="00693EA8" w:rsidRPr="00F42C39">
        <w:rPr>
          <w:rFonts w:ascii="Arial" w:hAnsi="Arial" w:cs="Arial"/>
          <w:sz w:val="24"/>
          <w:szCs w:val="24"/>
        </w:rPr>
        <w:t>крепляют к изделию таким образом, чтобы не повредить ни механизм крепления</w:t>
      </w:r>
      <w:r w:rsidR="00693EA8">
        <w:rPr>
          <w:rFonts w:ascii="Arial" w:hAnsi="Arial" w:cs="Arial"/>
          <w:sz w:val="24"/>
          <w:szCs w:val="24"/>
        </w:rPr>
        <w:t>, ни корпус изделия.</w:t>
      </w:r>
    </w:p>
    <w:p w14:paraId="78A36664" w14:textId="5F82E9D9" w:rsidR="0084593B" w:rsidRPr="00F42C39" w:rsidRDefault="00693EA8">
      <w:pPr>
        <w:spacing w:after="0" w:line="360" w:lineRule="auto"/>
        <w:ind w:firstLine="567"/>
        <w:jc w:val="both"/>
        <w:rPr>
          <w:rFonts w:ascii="Arial" w:hAnsi="Arial" w:cs="Arial"/>
          <w:sz w:val="24"/>
          <w:szCs w:val="24"/>
        </w:rPr>
      </w:pPr>
      <w:r>
        <w:rPr>
          <w:rFonts w:ascii="Arial" w:hAnsi="Arial" w:cs="Arial"/>
          <w:sz w:val="24"/>
          <w:szCs w:val="24"/>
        </w:rPr>
        <w:t xml:space="preserve">Деталь закрепляют в устройстве для </w:t>
      </w:r>
      <w:r w:rsidR="00B706D9">
        <w:rPr>
          <w:rFonts w:ascii="Arial" w:hAnsi="Arial" w:cs="Arial"/>
          <w:sz w:val="24"/>
          <w:szCs w:val="24"/>
        </w:rPr>
        <w:t xml:space="preserve">проведения </w:t>
      </w:r>
      <w:r>
        <w:rPr>
          <w:rFonts w:ascii="Arial" w:hAnsi="Arial" w:cs="Arial"/>
          <w:sz w:val="24"/>
          <w:szCs w:val="24"/>
        </w:rPr>
        <w:t>испытания растяжением и к испыт</w:t>
      </w:r>
      <w:r w:rsidR="00B706D9">
        <w:rPr>
          <w:rFonts w:ascii="Arial" w:hAnsi="Arial" w:cs="Arial"/>
          <w:sz w:val="24"/>
          <w:szCs w:val="24"/>
        </w:rPr>
        <w:t>у</w:t>
      </w:r>
      <w:r>
        <w:rPr>
          <w:rFonts w:ascii="Arial" w:hAnsi="Arial" w:cs="Arial"/>
          <w:sz w:val="24"/>
          <w:szCs w:val="24"/>
        </w:rPr>
        <w:t xml:space="preserve">емой детали </w:t>
      </w:r>
      <w:r w:rsidRPr="00F42C39">
        <w:rPr>
          <w:rFonts w:ascii="Arial" w:hAnsi="Arial" w:cs="Arial"/>
          <w:sz w:val="24"/>
          <w:szCs w:val="24"/>
        </w:rPr>
        <w:t xml:space="preserve">прикладывают растягивающее усилие 90 Н постепенно в течение примерно 5 с и сохраняют </w:t>
      </w:r>
      <w:r w:rsidR="00B706D9" w:rsidRPr="00F42C39">
        <w:rPr>
          <w:rFonts w:ascii="Arial" w:hAnsi="Arial" w:cs="Arial"/>
          <w:sz w:val="24"/>
          <w:szCs w:val="24"/>
        </w:rPr>
        <w:t>данное положение на протяжении еще</w:t>
      </w:r>
      <w:r w:rsidRPr="00F42C39">
        <w:rPr>
          <w:rFonts w:ascii="Arial" w:hAnsi="Arial" w:cs="Arial"/>
          <w:sz w:val="24"/>
          <w:szCs w:val="24"/>
        </w:rPr>
        <w:t xml:space="preserve"> (10 ± 1) с.</w:t>
      </w:r>
    </w:p>
    <w:p w14:paraId="2F9BFFBE" w14:textId="63B5B62D" w:rsidR="0084593B"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Необходимо проверить, полностью ли помещается деталь или составная часть детали, которая оторвалась во время испытания, в </w:t>
      </w:r>
      <w:r w:rsidR="00B706D9" w:rsidRPr="00F42C39">
        <w:rPr>
          <w:rFonts w:ascii="Arial" w:hAnsi="Arial" w:cs="Arial"/>
          <w:sz w:val="24"/>
          <w:szCs w:val="24"/>
        </w:rPr>
        <w:t>испытательном цилиндре для мелких деталей</w:t>
      </w:r>
      <w:r w:rsidRPr="00F42C39">
        <w:rPr>
          <w:rFonts w:ascii="Arial" w:hAnsi="Arial" w:cs="Arial"/>
          <w:sz w:val="24"/>
          <w:szCs w:val="24"/>
        </w:rPr>
        <w:t xml:space="preserve"> </w:t>
      </w:r>
      <w:r w:rsidR="009223E3" w:rsidRPr="00F42C39">
        <w:rPr>
          <w:rFonts w:ascii="Arial" w:hAnsi="Arial" w:cs="Arial"/>
          <w:sz w:val="24"/>
          <w:szCs w:val="24"/>
        </w:rPr>
        <w:t>(см.</w:t>
      </w:r>
      <w:r w:rsidRPr="00F42C39">
        <w:rPr>
          <w:rFonts w:ascii="Arial" w:hAnsi="Arial" w:cs="Arial"/>
          <w:sz w:val="24"/>
          <w:szCs w:val="24"/>
        </w:rPr>
        <w:t xml:space="preserve"> 7.2</w:t>
      </w:r>
      <w:r w:rsidR="009223E3" w:rsidRPr="00F42C39">
        <w:rPr>
          <w:rFonts w:ascii="Arial" w:hAnsi="Arial" w:cs="Arial"/>
          <w:sz w:val="24"/>
          <w:szCs w:val="24"/>
        </w:rPr>
        <w:t>)</w:t>
      </w:r>
      <w:r w:rsidRPr="00F42C39">
        <w:rPr>
          <w:rFonts w:ascii="Arial" w:hAnsi="Arial" w:cs="Arial"/>
          <w:sz w:val="24"/>
          <w:szCs w:val="24"/>
        </w:rPr>
        <w:t>, в любом положении без сдавливания или манипуляций</w:t>
      </w:r>
      <w:r>
        <w:rPr>
          <w:rFonts w:ascii="Arial" w:hAnsi="Arial" w:cs="Arial"/>
          <w:sz w:val="24"/>
          <w:szCs w:val="24"/>
        </w:rPr>
        <w:t>.</w:t>
      </w:r>
    </w:p>
    <w:p w14:paraId="0EAEE7C7" w14:textId="77777777" w:rsidR="0084593B" w:rsidRDefault="00693EA8">
      <w:pPr>
        <w:pStyle w:val="ConsPlusNormal"/>
        <w:spacing w:line="360" w:lineRule="auto"/>
        <w:ind w:firstLine="567"/>
        <w:jc w:val="both"/>
        <w:outlineLvl w:val="0"/>
        <w:rPr>
          <w:rFonts w:ascii="Arial" w:hAnsi="Arial" w:cs="Arial"/>
          <w:b/>
          <w:sz w:val="24"/>
          <w:szCs w:val="24"/>
        </w:rPr>
      </w:pPr>
      <w:bookmarkStart w:id="52" w:name="_Toc198110936"/>
      <w:r>
        <w:rPr>
          <w:rFonts w:ascii="Arial" w:hAnsi="Arial" w:cs="Arial"/>
          <w:b/>
          <w:sz w:val="24"/>
          <w:szCs w:val="24"/>
        </w:rPr>
        <w:t xml:space="preserve">11.7 Опасность удушья от упаковочного материала  </w:t>
      </w:r>
      <w:bookmarkEnd w:id="52"/>
    </w:p>
    <w:p w14:paraId="66FE8945" w14:textId="77777777" w:rsidR="0084593B" w:rsidRDefault="00693EA8">
      <w:pPr>
        <w:spacing w:after="0" w:line="360" w:lineRule="auto"/>
        <w:ind w:firstLine="567"/>
        <w:jc w:val="both"/>
        <w:rPr>
          <w:rFonts w:ascii="Arial" w:hAnsi="Arial" w:cs="Arial"/>
          <w:color w:val="FF0000"/>
          <w:sz w:val="24"/>
          <w:szCs w:val="24"/>
        </w:rPr>
      </w:pPr>
      <w:r>
        <w:rPr>
          <w:rFonts w:ascii="Arial" w:hAnsi="Arial" w:cs="Arial"/>
          <w:b/>
          <w:sz w:val="24"/>
          <w:szCs w:val="24"/>
        </w:rPr>
        <w:t xml:space="preserve">11.7.1 Пластиковая упаковка </w:t>
      </w:r>
    </w:p>
    <w:p w14:paraId="4DE4FCF3" w14:textId="096B21F7" w:rsidR="0084593B" w:rsidRDefault="00693EA8">
      <w:pPr>
        <w:spacing w:after="0" w:line="360" w:lineRule="auto"/>
        <w:ind w:firstLine="567"/>
        <w:jc w:val="both"/>
        <w:rPr>
          <w:rFonts w:ascii="Arial" w:hAnsi="Arial" w:cs="Arial"/>
          <w:sz w:val="24"/>
          <w:szCs w:val="24"/>
        </w:rPr>
      </w:pPr>
      <w:r>
        <w:rPr>
          <w:rFonts w:ascii="Arial" w:hAnsi="Arial" w:cs="Arial"/>
          <w:sz w:val="24"/>
          <w:szCs w:val="24"/>
        </w:rPr>
        <w:t>Пластиковая упаковка с окружностью отверстия более 360 мм не должна иметь стяжек или шнуров в качестве средства закрывания и должна быть маркирована на официальном(</w:t>
      </w:r>
      <w:proofErr w:type="spellStart"/>
      <w:r>
        <w:rPr>
          <w:rFonts w:ascii="Arial" w:hAnsi="Arial" w:cs="Arial"/>
          <w:sz w:val="24"/>
          <w:szCs w:val="24"/>
        </w:rPr>
        <w:t>ых</w:t>
      </w:r>
      <w:proofErr w:type="spellEnd"/>
      <w:r>
        <w:rPr>
          <w:rFonts w:ascii="Arial" w:hAnsi="Arial" w:cs="Arial"/>
          <w:sz w:val="24"/>
          <w:szCs w:val="24"/>
        </w:rPr>
        <w:t>) языке(ах) страны продажи предупреждающей надписью «ВНИМАНИЕ!» со следующей формулировкой: «Храните пластиковую упаковку в недоступном для детей месте, чтобы избежать удушья».</w:t>
      </w:r>
    </w:p>
    <w:p w14:paraId="64C8CACB" w14:textId="6E02B5DA" w:rsidR="0084593B" w:rsidRDefault="00693EA8">
      <w:pPr>
        <w:spacing w:after="0" w:line="360" w:lineRule="auto"/>
        <w:ind w:firstLine="567"/>
        <w:jc w:val="both"/>
        <w:rPr>
          <w:rFonts w:ascii="Arial" w:hAnsi="Arial" w:cs="Arial"/>
          <w:sz w:val="24"/>
          <w:szCs w:val="24"/>
        </w:rPr>
      </w:pPr>
      <w:r>
        <w:rPr>
          <w:rFonts w:ascii="Arial" w:hAnsi="Arial" w:cs="Arial"/>
          <w:sz w:val="24"/>
          <w:szCs w:val="24"/>
        </w:rPr>
        <w:t>Предупреждающая надпись может содержать разные формулировки при условии, что они передают тот же смысл.</w:t>
      </w:r>
    </w:p>
    <w:p w14:paraId="0618C9C2" w14:textId="2B974515" w:rsidR="0084593B" w:rsidRDefault="00693EA8">
      <w:pPr>
        <w:spacing w:after="0" w:line="360" w:lineRule="auto"/>
        <w:ind w:firstLine="567"/>
        <w:jc w:val="both"/>
        <w:rPr>
          <w:rFonts w:ascii="Arial" w:hAnsi="Arial" w:cs="Arial"/>
          <w:sz w:val="24"/>
          <w:szCs w:val="24"/>
        </w:rPr>
      </w:pPr>
      <w:r>
        <w:rPr>
          <w:rFonts w:ascii="Arial" w:hAnsi="Arial" w:cs="Arial"/>
          <w:sz w:val="24"/>
          <w:szCs w:val="24"/>
        </w:rPr>
        <w:t>Текст должен быть указан вместе со значком предупреждающего треугольника</w:t>
      </w:r>
      <w:r>
        <w:rPr>
          <w:rFonts w:ascii="Arial" w:hAnsi="Arial" w:cs="Arial"/>
          <w:sz w:val="24"/>
          <w:szCs w:val="24"/>
        </w:rPr>
        <w:br/>
      </w:r>
      <w:r>
        <w:rPr>
          <w:rFonts w:ascii="Arial" w:hAnsi="Arial" w:cs="Arial"/>
          <w:noProof/>
          <w:sz w:val="24"/>
          <w:szCs w:val="24"/>
          <w:lang w:eastAsia="ru-RU"/>
        </w:rPr>
        <w:drawing>
          <wp:inline distT="0" distB="0" distL="0" distR="0" wp14:anchorId="5027667A" wp14:editId="1293322F">
            <wp:extent cx="180975" cy="154021"/>
            <wp:effectExtent l="0" t="0" r="0" b="0"/>
            <wp:docPr id="1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39">
                      <a:extLst>
                        <a:ext uri="{96DAC541-7B7A-43D3-8B79-37D633B846F1}">
                          <asvg:svgBlip xmlns:asvg="http://schemas.microsoft.com/office/drawing/2016/SVG/main" r:embed="rId40"/>
                        </a:ext>
                      </a:extLst>
                    </a:blip>
                    <a:stretch/>
                  </pic:blipFill>
                  <pic:spPr bwMode="auto">
                    <a:xfrm>
                      <a:off x="0" y="0"/>
                      <a:ext cx="185688" cy="158032"/>
                    </a:xfrm>
                    <a:prstGeom prst="rect">
                      <a:avLst/>
                    </a:prstGeom>
                    <a:noFill/>
                    <a:ln>
                      <a:noFill/>
                    </a:ln>
                  </pic:spPr>
                </pic:pic>
              </a:graphicData>
            </a:graphic>
          </wp:inline>
        </w:drawing>
      </w:r>
      <w:r w:rsidR="00A37012">
        <w:rPr>
          <w:rFonts w:ascii="Arial" w:hAnsi="Arial" w:cs="Arial"/>
          <w:sz w:val="24"/>
          <w:szCs w:val="24"/>
        </w:rPr>
        <w:t>,</w:t>
      </w:r>
      <w:r>
        <w:rPr>
          <w:rFonts w:ascii="Arial" w:hAnsi="Arial" w:cs="Arial"/>
          <w:sz w:val="24"/>
          <w:szCs w:val="24"/>
        </w:rPr>
        <w:t xml:space="preserve"> минимальная высота которого 1 см. Он может быть помещен поверх списка предупреждений, если используются разные языки.</w:t>
      </w:r>
    </w:p>
    <w:p w14:paraId="0000BC32"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Данные требования не относятся к упаковке из термоусадочной пленки, которую утилизирует пользователь при вскрытии упаковки.</w:t>
      </w:r>
    </w:p>
    <w:p w14:paraId="37407DCA" w14:textId="77777777" w:rsidR="0084593B" w:rsidRDefault="00693EA8">
      <w:pPr>
        <w:spacing w:after="0" w:line="360" w:lineRule="auto"/>
        <w:ind w:firstLine="567"/>
        <w:jc w:val="both"/>
        <w:rPr>
          <w:rFonts w:ascii="Arial" w:hAnsi="Arial" w:cs="Arial"/>
          <w:b/>
          <w:sz w:val="24"/>
          <w:szCs w:val="24"/>
        </w:rPr>
      </w:pPr>
      <w:r>
        <w:rPr>
          <w:rFonts w:ascii="Arial" w:hAnsi="Arial" w:cs="Arial"/>
          <w:b/>
          <w:sz w:val="24"/>
          <w:szCs w:val="24"/>
        </w:rPr>
        <w:t>11.7.2 Пластиковые наклейки</w:t>
      </w:r>
    </w:p>
    <w:p w14:paraId="40268DFE"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11.7.2.1 Требование</w:t>
      </w:r>
    </w:p>
    <w:p w14:paraId="2222283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Пластиковые наклейки или части пластиковых наклеек не должны отслаиваться при проведении испытания в соответствии с 11.7.2.2.</w:t>
      </w:r>
    </w:p>
    <w:p w14:paraId="136D586A"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11.7.2.2 Проведение испытания</w:t>
      </w:r>
    </w:p>
    <w:p w14:paraId="64E5A835" w14:textId="38EB6077"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Испытуемую поверхность полностью погружают в емкость с водой температурой (20 ± 5) °C на 4 мин ± 10 с. Наклейку вынимают, стряхивают излишки воды и оставляют при комнатной температуре на 10 мин ± 10 с.</w:t>
      </w:r>
    </w:p>
    <w:p w14:paraId="5972E0F4"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Испытание повторяют три раза.</w:t>
      </w:r>
    </w:p>
    <w:p w14:paraId="272CD978"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Испытание может быть проведено на отдельном образце, предварительно обработанном в соответствии с 8.1, или в конце испытаний.</w:t>
      </w:r>
    </w:p>
    <w:p w14:paraId="7E9F887D" w14:textId="77777777" w:rsidR="0084593B" w:rsidRDefault="00693EA8">
      <w:pPr>
        <w:pStyle w:val="ConsPlusNormal"/>
        <w:spacing w:line="360" w:lineRule="auto"/>
        <w:ind w:firstLine="567"/>
        <w:jc w:val="both"/>
        <w:outlineLvl w:val="0"/>
        <w:rPr>
          <w:rFonts w:ascii="Arial" w:hAnsi="Arial" w:cs="Arial"/>
          <w:b/>
          <w:sz w:val="24"/>
          <w:szCs w:val="24"/>
        </w:rPr>
      </w:pPr>
      <w:bookmarkStart w:id="53" w:name="_Toc198110937"/>
      <w:r>
        <w:rPr>
          <w:rFonts w:ascii="Arial" w:hAnsi="Arial" w:cs="Arial"/>
          <w:b/>
          <w:sz w:val="24"/>
          <w:szCs w:val="24"/>
        </w:rPr>
        <w:t xml:space="preserve">11.8 Опасность от углов, краев и выступающих частей </w:t>
      </w:r>
      <w:bookmarkEnd w:id="53"/>
    </w:p>
    <w:p w14:paraId="49441095" w14:textId="3A0C90B3" w:rsidR="0084593B" w:rsidRDefault="00693EA8">
      <w:pPr>
        <w:spacing w:after="0" w:line="360" w:lineRule="auto"/>
        <w:ind w:firstLine="567"/>
        <w:jc w:val="both"/>
        <w:rPr>
          <w:rFonts w:ascii="Arial" w:hAnsi="Arial" w:cs="Arial"/>
          <w:sz w:val="24"/>
          <w:szCs w:val="24"/>
        </w:rPr>
      </w:pPr>
      <w:r>
        <w:rPr>
          <w:rFonts w:ascii="Arial" w:hAnsi="Arial" w:cs="Arial"/>
          <w:sz w:val="24"/>
          <w:szCs w:val="24"/>
        </w:rPr>
        <w:t>Все поверхности, углы, края и выступающие части ходунков должны быть закруглены и не иметь заусенцев.</w:t>
      </w:r>
    </w:p>
    <w:p w14:paraId="533CF0A1" w14:textId="77777777" w:rsidR="0084593B" w:rsidRDefault="00693EA8">
      <w:pPr>
        <w:pStyle w:val="ConsPlusNormal"/>
        <w:spacing w:line="360" w:lineRule="auto"/>
        <w:ind w:firstLine="567"/>
        <w:jc w:val="both"/>
        <w:outlineLvl w:val="0"/>
        <w:rPr>
          <w:rFonts w:ascii="Arial" w:hAnsi="Arial" w:cs="Arial"/>
          <w:b/>
          <w:sz w:val="24"/>
          <w:szCs w:val="24"/>
        </w:rPr>
      </w:pPr>
      <w:bookmarkStart w:id="54" w:name="_Toc198110938"/>
      <w:r>
        <w:rPr>
          <w:rFonts w:ascii="Arial" w:hAnsi="Arial" w:cs="Arial"/>
          <w:b/>
          <w:sz w:val="24"/>
          <w:szCs w:val="24"/>
        </w:rPr>
        <w:t xml:space="preserve">11.9 Опасности, связанные с недостаточной прочностью </w:t>
      </w:r>
      <w:bookmarkEnd w:id="54"/>
    </w:p>
    <w:p w14:paraId="63E83BC9" w14:textId="77777777" w:rsidR="0084593B" w:rsidRDefault="00693EA8">
      <w:pPr>
        <w:spacing w:after="0" w:line="360" w:lineRule="auto"/>
        <w:ind w:firstLine="567"/>
        <w:jc w:val="both"/>
        <w:rPr>
          <w:rFonts w:ascii="Arial" w:hAnsi="Arial" w:cs="Arial"/>
          <w:b/>
          <w:sz w:val="24"/>
          <w:szCs w:val="24"/>
        </w:rPr>
      </w:pPr>
      <w:r>
        <w:rPr>
          <w:rFonts w:ascii="Arial" w:hAnsi="Arial" w:cs="Arial"/>
          <w:b/>
          <w:sz w:val="24"/>
          <w:szCs w:val="24"/>
        </w:rPr>
        <w:t>11.9.1 Статическая прочность</w:t>
      </w:r>
    </w:p>
    <w:p w14:paraId="5F4A6C0E"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11.9.1.1 Требование</w:t>
      </w:r>
    </w:p>
    <w:p w14:paraId="45202D5A" w14:textId="64667AA1" w:rsidR="0084593B" w:rsidRPr="00F42C39" w:rsidRDefault="00693EA8">
      <w:pPr>
        <w:spacing w:after="0" w:line="360" w:lineRule="auto"/>
        <w:ind w:firstLine="567"/>
        <w:jc w:val="both"/>
        <w:rPr>
          <w:rFonts w:ascii="Arial" w:hAnsi="Arial" w:cs="Arial"/>
          <w:sz w:val="24"/>
          <w:szCs w:val="24"/>
        </w:rPr>
      </w:pPr>
      <w:r>
        <w:rPr>
          <w:rFonts w:ascii="Arial" w:hAnsi="Arial" w:cs="Arial"/>
          <w:sz w:val="24"/>
          <w:szCs w:val="24"/>
        </w:rPr>
        <w:t>При</w:t>
      </w:r>
      <w:r w:rsidR="00B706D9">
        <w:rPr>
          <w:rFonts w:ascii="Arial" w:hAnsi="Arial" w:cs="Arial"/>
          <w:sz w:val="24"/>
          <w:szCs w:val="24"/>
        </w:rPr>
        <w:t xml:space="preserve"> проведении</w:t>
      </w:r>
      <w:r>
        <w:rPr>
          <w:rFonts w:ascii="Arial" w:hAnsi="Arial" w:cs="Arial"/>
          <w:sz w:val="24"/>
          <w:szCs w:val="24"/>
        </w:rPr>
        <w:t xml:space="preserve"> </w:t>
      </w:r>
      <w:r w:rsidRPr="00F42C39">
        <w:rPr>
          <w:rFonts w:ascii="Arial" w:hAnsi="Arial" w:cs="Arial"/>
          <w:sz w:val="24"/>
          <w:szCs w:val="24"/>
        </w:rPr>
        <w:t>испытани</w:t>
      </w:r>
      <w:r w:rsidR="00B706D9" w:rsidRPr="00F42C39">
        <w:rPr>
          <w:rFonts w:ascii="Arial" w:hAnsi="Arial" w:cs="Arial"/>
          <w:sz w:val="24"/>
          <w:szCs w:val="24"/>
        </w:rPr>
        <w:t>я</w:t>
      </w:r>
      <w:r w:rsidRPr="00F42C39">
        <w:rPr>
          <w:rFonts w:ascii="Arial" w:hAnsi="Arial" w:cs="Arial"/>
          <w:sz w:val="24"/>
          <w:szCs w:val="24"/>
        </w:rPr>
        <w:t xml:space="preserve"> в соответствии с 11.9.1.2</w:t>
      </w:r>
      <w:r w:rsidR="00F34936" w:rsidRPr="00F42C39">
        <w:rPr>
          <w:rFonts w:ascii="Arial" w:hAnsi="Arial" w:cs="Arial"/>
          <w:sz w:val="24"/>
          <w:szCs w:val="24"/>
        </w:rPr>
        <w:t xml:space="preserve">, перечисление </w:t>
      </w:r>
      <w:r w:rsidRPr="00F42C39">
        <w:rPr>
          <w:rFonts w:ascii="Arial" w:hAnsi="Arial" w:cs="Arial"/>
          <w:sz w:val="24"/>
          <w:szCs w:val="24"/>
        </w:rPr>
        <w:t>а)</w:t>
      </w:r>
      <w:r w:rsidR="00F34936" w:rsidRPr="00F42C39">
        <w:rPr>
          <w:rFonts w:ascii="Arial" w:hAnsi="Arial" w:cs="Arial"/>
          <w:sz w:val="24"/>
          <w:szCs w:val="24"/>
        </w:rPr>
        <w:t>,</w:t>
      </w:r>
      <w:r w:rsidRPr="00F42C39">
        <w:rPr>
          <w:rFonts w:ascii="Arial" w:hAnsi="Arial" w:cs="Arial"/>
          <w:sz w:val="24"/>
          <w:szCs w:val="24"/>
        </w:rPr>
        <w:t xml:space="preserve"> или 11.9.1.2</w:t>
      </w:r>
      <w:r w:rsidR="00F34936" w:rsidRPr="00F42C39">
        <w:rPr>
          <w:rFonts w:ascii="Arial" w:hAnsi="Arial" w:cs="Arial"/>
          <w:sz w:val="24"/>
          <w:szCs w:val="24"/>
        </w:rPr>
        <w:t xml:space="preserve">, перечисление </w:t>
      </w:r>
      <w:r w:rsidRPr="00F42C39">
        <w:rPr>
          <w:rFonts w:ascii="Arial" w:hAnsi="Arial" w:cs="Arial"/>
          <w:sz w:val="24"/>
          <w:szCs w:val="24"/>
        </w:rPr>
        <w:t>б)</w:t>
      </w:r>
      <w:r w:rsidR="00F34936" w:rsidRPr="00F42C39">
        <w:rPr>
          <w:rFonts w:ascii="Arial" w:hAnsi="Arial" w:cs="Arial"/>
          <w:sz w:val="24"/>
          <w:szCs w:val="24"/>
        </w:rPr>
        <w:t>,</w:t>
      </w:r>
      <w:r w:rsidRPr="00F42C39">
        <w:rPr>
          <w:rFonts w:ascii="Arial" w:hAnsi="Arial" w:cs="Arial"/>
          <w:sz w:val="24"/>
          <w:szCs w:val="24"/>
        </w:rPr>
        <w:t xml:space="preserve"> ходунки не должны складываться или переключаться с одной регулир</w:t>
      </w:r>
      <w:r w:rsidR="00F34936" w:rsidRPr="00F42C39">
        <w:rPr>
          <w:rFonts w:ascii="Arial" w:hAnsi="Arial" w:cs="Arial"/>
          <w:sz w:val="24"/>
          <w:szCs w:val="24"/>
        </w:rPr>
        <w:t>уемой</w:t>
      </w:r>
      <w:r w:rsidRPr="00F42C39">
        <w:rPr>
          <w:rFonts w:ascii="Arial" w:hAnsi="Arial" w:cs="Arial"/>
          <w:sz w:val="24"/>
          <w:szCs w:val="24"/>
        </w:rPr>
        <w:t xml:space="preserve"> высоты на другую.</w:t>
      </w:r>
    </w:p>
    <w:p w14:paraId="7E78AE7B"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11.9.1.2 </w:t>
      </w:r>
      <w:proofErr w:type="gramStart"/>
      <w:r w:rsidRPr="00F42C39">
        <w:rPr>
          <w:rFonts w:ascii="Arial" w:hAnsi="Arial" w:cs="Arial"/>
          <w:sz w:val="24"/>
          <w:szCs w:val="24"/>
        </w:rPr>
        <w:t>Проведение  испытания</w:t>
      </w:r>
      <w:proofErr w:type="gramEnd"/>
    </w:p>
    <w:p w14:paraId="76CAAE40" w14:textId="786DF5B3"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а) </w:t>
      </w:r>
      <w:r w:rsidR="00F34936" w:rsidRPr="00F42C39">
        <w:rPr>
          <w:rFonts w:ascii="Arial" w:hAnsi="Arial" w:cs="Arial"/>
          <w:sz w:val="24"/>
          <w:szCs w:val="24"/>
        </w:rPr>
        <w:t>Х</w:t>
      </w:r>
      <w:r w:rsidRPr="00F42C39">
        <w:rPr>
          <w:rFonts w:ascii="Arial" w:hAnsi="Arial" w:cs="Arial"/>
          <w:sz w:val="24"/>
          <w:szCs w:val="24"/>
        </w:rPr>
        <w:t>одунки без столика</w:t>
      </w:r>
    </w:p>
    <w:p w14:paraId="588BB9F8" w14:textId="173435DD"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Регулируемое сиденье должно быть установлено в </w:t>
      </w:r>
      <w:r w:rsidR="00942DAA" w:rsidRPr="00F42C39">
        <w:rPr>
          <w:rFonts w:ascii="Arial" w:hAnsi="Arial" w:cs="Arial"/>
          <w:sz w:val="24"/>
          <w:szCs w:val="24"/>
        </w:rPr>
        <w:t>наиболее</w:t>
      </w:r>
      <w:r w:rsidRPr="00F42C39">
        <w:rPr>
          <w:rFonts w:ascii="Arial" w:hAnsi="Arial" w:cs="Arial"/>
          <w:sz w:val="24"/>
          <w:szCs w:val="24"/>
        </w:rPr>
        <w:t xml:space="preserve"> высоком положении.</w:t>
      </w:r>
    </w:p>
    <w:p w14:paraId="036A4E84" w14:textId="1885D6E6"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Груз массой 30 кг равномерно распределяют на сиденье и оставляют на </w:t>
      </w:r>
      <w:r w:rsidRPr="00F42C39">
        <w:rPr>
          <w:rFonts w:ascii="Arial" w:hAnsi="Arial" w:cs="Arial"/>
          <w:sz w:val="24"/>
          <w:szCs w:val="24"/>
        </w:rPr>
        <w:br/>
        <w:t xml:space="preserve">24 </w:t>
      </w:r>
      <w:proofErr w:type="gramStart"/>
      <w:r w:rsidRPr="00F42C39">
        <w:rPr>
          <w:rFonts w:ascii="Arial" w:hAnsi="Arial" w:cs="Arial"/>
          <w:sz w:val="24"/>
          <w:szCs w:val="24"/>
        </w:rPr>
        <w:t>ч  ±</w:t>
      </w:r>
      <w:proofErr w:type="gramEnd"/>
      <w:r w:rsidRPr="00F42C39">
        <w:rPr>
          <w:rFonts w:ascii="Arial" w:hAnsi="Arial" w:cs="Arial"/>
          <w:sz w:val="24"/>
          <w:szCs w:val="24"/>
        </w:rPr>
        <w:t xml:space="preserve"> 10 мин.</w:t>
      </w:r>
    </w:p>
    <w:p w14:paraId="2052D541" w14:textId="39BBE594"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После этого груз удаляют и ходунки оставляют на восстановительный период продолжительностью 1 ч ± 10 мин.</w:t>
      </w:r>
    </w:p>
    <w:p w14:paraId="24CBD40A" w14:textId="37E1AFD8"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б) </w:t>
      </w:r>
      <w:r w:rsidR="00942DAA" w:rsidRPr="00F42C39">
        <w:rPr>
          <w:rFonts w:ascii="Arial" w:hAnsi="Arial" w:cs="Arial"/>
          <w:sz w:val="24"/>
          <w:szCs w:val="24"/>
        </w:rPr>
        <w:t>Х</w:t>
      </w:r>
      <w:r w:rsidRPr="00F42C39">
        <w:rPr>
          <w:rFonts w:ascii="Arial" w:hAnsi="Arial" w:cs="Arial"/>
          <w:sz w:val="24"/>
          <w:szCs w:val="24"/>
        </w:rPr>
        <w:t>одунки со столиком</w:t>
      </w:r>
    </w:p>
    <w:p w14:paraId="3A924AAA" w14:textId="093D30AA"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Регулируемое сиденье должно быть установлено в </w:t>
      </w:r>
      <w:r w:rsidR="00942DAA" w:rsidRPr="00F42C39">
        <w:rPr>
          <w:rFonts w:ascii="Arial" w:hAnsi="Arial" w:cs="Arial"/>
          <w:sz w:val="24"/>
          <w:szCs w:val="24"/>
        </w:rPr>
        <w:t>наиболее</w:t>
      </w:r>
      <w:r w:rsidRPr="00F42C39">
        <w:rPr>
          <w:rFonts w:ascii="Arial" w:hAnsi="Arial" w:cs="Arial"/>
          <w:sz w:val="24"/>
          <w:szCs w:val="24"/>
        </w:rPr>
        <w:t xml:space="preserve"> высоком положении.</w:t>
      </w:r>
    </w:p>
    <w:p w14:paraId="19473D18" w14:textId="65EDD030"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Груз массой 30 кг равномерно распределяют на сиденье, а груз массой 10 кг помещают в центр столика и равномерно распределяют по </w:t>
      </w:r>
      <w:r w:rsidR="00942DAA" w:rsidRPr="00F42C39">
        <w:rPr>
          <w:rFonts w:ascii="Arial" w:hAnsi="Arial" w:cs="Arial"/>
          <w:sz w:val="24"/>
          <w:szCs w:val="24"/>
        </w:rPr>
        <w:t xml:space="preserve">его </w:t>
      </w:r>
      <w:r w:rsidRPr="00F42C39">
        <w:rPr>
          <w:rFonts w:ascii="Arial" w:hAnsi="Arial" w:cs="Arial"/>
          <w:sz w:val="24"/>
          <w:szCs w:val="24"/>
        </w:rPr>
        <w:t>поверхности диаметром 120 мм.</w:t>
      </w:r>
    </w:p>
    <w:p w14:paraId="5CFF7352"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Грузы оставляют на 24 ч ± 10 мин.</w:t>
      </w:r>
    </w:p>
    <w:p w14:paraId="4EF7F412" w14:textId="6F58A756"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Затем грузы удаляют и ходунки оставляют на восстановительный период продолжительностью 1 ч ± 10 мин.</w:t>
      </w:r>
    </w:p>
    <w:p w14:paraId="195B23DE" w14:textId="77777777" w:rsidR="0084593B" w:rsidRPr="00F42C39" w:rsidRDefault="00693EA8">
      <w:pPr>
        <w:spacing w:after="0" w:line="360" w:lineRule="auto"/>
        <w:ind w:firstLine="567"/>
        <w:jc w:val="both"/>
        <w:rPr>
          <w:rFonts w:ascii="Arial" w:hAnsi="Arial" w:cs="Arial"/>
          <w:b/>
          <w:sz w:val="24"/>
          <w:szCs w:val="24"/>
        </w:rPr>
      </w:pPr>
      <w:r w:rsidRPr="00F42C39">
        <w:rPr>
          <w:rFonts w:ascii="Arial" w:hAnsi="Arial" w:cs="Arial"/>
          <w:b/>
          <w:sz w:val="24"/>
          <w:szCs w:val="24"/>
        </w:rPr>
        <w:t>11.9.2 Динамическая прочность</w:t>
      </w:r>
    </w:p>
    <w:p w14:paraId="587BC082"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11.9.2.1 Требования</w:t>
      </w:r>
    </w:p>
    <w:p w14:paraId="1E95124C" w14:textId="3834926B"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lastRenderedPageBreak/>
        <w:t>При проведении испытания в соответствии с 11.9.2.2 сиденье и ремень безопасности не должны порваться, а ходунки не должны сложиться или переключиться с одной регулир</w:t>
      </w:r>
      <w:r w:rsidR="00BD7BF1" w:rsidRPr="00F42C39">
        <w:rPr>
          <w:rFonts w:ascii="Arial" w:hAnsi="Arial" w:cs="Arial"/>
          <w:sz w:val="24"/>
          <w:szCs w:val="24"/>
        </w:rPr>
        <w:t>уемой</w:t>
      </w:r>
      <w:r w:rsidRPr="00F42C39">
        <w:rPr>
          <w:rFonts w:ascii="Arial" w:hAnsi="Arial" w:cs="Arial"/>
          <w:sz w:val="24"/>
          <w:szCs w:val="24"/>
        </w:rPr>
        <w:t xml:space="preserve"> высоты на другую.</w:t>
      </w:r>
    </w:p>
    <w:p w14:paraId="57EBA3A2"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11.9.2.2 Проведение испытания</w:t>
      </w:r>
    </w:p>
    <w:p w14:paraId="05F15645" w14:textId="19F899AF"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Регулируемые сиденья должны быть установлены в </w:t>
      </w:r>
      <w:r w:rsidR="00BD7BF1" w:rsidRPr="00F42C39">
        <w:rPr>
          <w:rFonts w:ascii="Arial" w:hAnsi="Arial" w:cs="Arial"/>
          <w:sz w:val="24"/>
          <w:szCs w:val="24"/>
        </w:rPr>
        <w:t>наиболее</w:t>
      </w:r>
      <w:r w:rsidRPr="00F42C39">
        <w:rPr>
          <w:rFonts w:ascii="Arial" w:hAnsi="Arial" w:cs="Arial"/>
          <w:sz w:val="24"/>
          <w:szCs w:val="24"/>
        </w:rPr>
        <w:t xml:space="preserve"> высоком положении.</w:t>
      </w:r>
    </w:p>
    <w:p w14:paraId="1687556F" w14:textId="076BF589"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Пенопласт </w:t>
      </w:r>
      <w:r w:rsidR="00331447" w:rsidRPr="00F42C39">
        <w:rPr>
          <w:rFonts w:ascii="Arial" w:hAnsi="Arial" w:cs="Arial"/>
          <w:sz w:val="24"/>
          <w:szCs w:val="24"/>
        </w:rPr>
        <w:t>(см.</w:t>
      </w:r>
      <w:r w:rsidR="00BD7BF1" w:rsidRPr="00F42C39">
        <w:rPr>
          <w:rFonts w:ascii="Arial" w:hAnsi="Arial" w:cs="Arial"/>
          <w:sz w:val="24"/>
          <w:szCs w:val="24"/>
        </w:rPr>
        <w:t xml:space="preserve"> </w:t>
      </w:r>
      <w:r w:rsidRPr="00F42C39">
        <w:rPr>
          <w:rFonts w:ascii="Arial" w:hAnsi="Arial" w:cs="Arial"/>
          <w:sz w:val="24"/>
          <w:szCs w:val="24"/>
        </w:rPr>
        <w:t>7.8</w:t>
      </w:r>
      <w:r w:rsidR="00331447" w:rsidRPr="00F42C39">
        <w:rPr>
          <w:rFonts w:ascii="Arial" w:hAnsi="Arial" w:cs="Arial"/>
          <w:sz w:val="24"/>
          <w:szCs w:val="24"/>
        </w:rPr>
        <w:t>)</w:t>
      </w:r>
      <w:r w:rsidRPr="00F42C39">
        <w:rPr>
          <w:rFonts w:ascii="Arial" w:hAnsi="Arial" w:cs="Arial"/>
          <w:sz w:val="24"/>
          <w:szCs w:val="24"/>
        </w:rPr>
        <w:t xml:space="preserve"> укладывают на сиденье.</w:t>
      </w:r>
    </w:p>
    <w:p w14:paraId="60E537EC" w14:textId="2228CFE5"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Испытательный груз </w:t>
      </w:r>
      <w:r w:rsidRPr="00F42C39">
        <w:rPr>
          <w:rFonts w:ascii="Arial" w:hAnsi="Arial" w:cs="Arial"/>
          <w:i/>
          <w:sz w:val="24"/>
          <w:szCs w:val="24"/>
        </w:rPr>
        <w:t>A</w:t>
      </w:r>
      <w:r w:rsidRPr="00F42C39">
        <w:rPr>
          <w:rFonts w:ascii="Arial" w:hAnsi="Arial" w:cs="Arial"/>
          <w:sz w:val="24"/>
          <w:szCs w:val="24"/>
        </w:rPr>
        <w:t xml:space="preserve"> </w:t>
      </w:r>
      <w:r w:rsidR="00331447" w:rsidRPr="00F42C39">
        <w:rPr>
          <w:rFonts w:ascii="Arial" w:hAnsi="Arial" w:cs="Arial"/>
          <w:sz w:val="24"/>
          <w:szCs w:val="24"/>
        </w:rPr>
        <w:t>(</w:t>
      </w:r>
      <w:r w:rsidR="00BD7BF1" w:rsidRPr="00F42C39">
        <w:rPr>
          <w:rFonts w:ascii="Arial" w:hAnsi="Arial" w:cs="Arial"/>
          <w:sz w:val="24"/>
          <w:szCs w:val="24"/>
        </w:rPr>
        <w:t>с</w:t>
      </w:r>
      <w:r w:rsidR="00331447" w:rsidRPr="00F42C39">
        <w:rPr>
          <w:rFonts w:ascii="Arial" w:hAnsi="Arial" w:cs="Arial"/>
          <w:sz w:val="24"/>
          <w:szCs w:val="24"/>
        </w:rPr>
        <w:t>м.</w:t>
      </w:r>
      <w:r w:rsidRPr="00F42C39">
        <w:rPr>
          <w:rFonts w:ascii="Arial" w:hAnsi="Arial" w:cs="Arial"/>
          <w:sz w:val="24"/>
          <w:szCs w:val="24"/>
        </w:rPr>
        <w:t xml:space="preserve"> 7.1.1</w:t>
      </w:r>
      <w:r w:rsidR="00331447" w:rsidRPr="00F42C39">
        <w:rPr>
          <w:rFonts w:ascii="Arial" w:hAnsi="Arial" w:cs="Arial"/>
          <w:sz w:val="24"/>
          <w:szCs w:val="24"/>
        </w:rPr>
        <w:t>)</w:t>
      </w:r>
      <w:r w:rsidRPr="00F42C39">
        <w:rPr>
          <w:rFonts w:ascii="Arial" w:hAnsi="Arial" w:cs="Arial"/>
          <w:sz w:val="24"/>
          <w:szCs w:val="24"/>
        </w:rPr>
        <w:t xml:space="preserve"> удерживают вертикально на 70 мм над центром сиденья и затем опускают на сиденье.</w:t>
      </w:r>
    </w:p>
    <w:p w14:paraId="549F4634"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Испытание повторяют 100 раз. </w:t>
      </w:r>
    </w:p>
    <w:p w14:paraId="7D552130" w14:textId="77777777" w:rsidR="0084593B" w:rsidRPr="00F42C39" w:rsidRDefault="00693EA8">
      <w:pPr>
        <w:pStyle w:val="ConsPlusNormal"/>
        <w:spacing w:line="360" w:lineRule="auto"/>
        <w:ind w:firstLine="567"/>
        <w:jc w:val="both"/>
        <w:outlineLvl w:val="0"/>
        <w:rPr>
          <w:rFonts w:ascii="Arial" w:hAnsi="Arial" w:cs="Arial"/>
          <w:b/>
          <w:sz w:val="24"/>
          <w:szCs w:val="24"/>
        </w:rPr>
      </w:pPr>
      <w:bookmarkStart w:id="55" w:name="_Toc198110939"/>
      <w:r w:rsidRPr="00F42C39">
        <w:rPr>
          <w:rFonts w:ascii="Arial" w:hAnsi="Arial" w:cs="Arial"/>
          <w:b/>
          <w:sz w:val="24"/>
          <w:szCs w:val="24"/>
        </w:rPr>
        <w:t xml:space="preserve">11.10 Опасности, связанные с недостаточной устойчивостью </w:t>
      </w:r>
      <w:bookmarkEnd w:id="55"/>
    </w:p>
    <w:p w14:paraId="45E728A5" w14:textId="77777777" w:rsidR="0084593B" w:rsidRPr="00F42C39" w:rsidRDefault="00693EA8">
      <w:pPr>
        <w:spacing w:after="0" w:line="360" w:lineRule="auto"/>
        <w:ind w:firstLine="567"/>
        <w:jc w:val="both"/>
        <w:rPr>
          <w:rFonts w:ascii="Arial" w:hAnsi="Arial" w:cs="Arial"/>
          <w:b/>
          <w:sz w:val="24"/>
          <w:szCs w:val="24"/>
        </w:rPr>
      </w:pPr>
      <w:r w:rsidRPr="00F42C39">
        <w:rPr>
          <w:rFonts w:ascii="Arial" w:hAnsi="Arial" w:cs="Arial"/>
          <w:b/>
          <w:sz w:val="24"/>
          <w:szCs w:val="24"/>
        </w:rPr>
        <w:t>11.10.1 Устойчивость</w:t>
      </w:r>
    </w:p>
    <w:p w14:paraId="500F25AC"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11.10.1.1 Требования</w:t>
      </w:r>
    </w:p>
    <w:p w14:paraId="70250841" w14:textId="12357E46"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При </w:t>
      </w:r>
      <w:r w:rsidR="00BD7BF1" w:rsidRPr="00F42C39">
        <w:rPr>
          <w:rFonts w:ascii="Arial" w:hAnsi="Arial" w:cs="Arial"/>
          <w:sz w:val="24"/>
          <w:szCs w:val="24"/>
        </w:rPr>
        <w:t>проведении испытания</w:t>
      </w:r>
      <w:r w:rsidRPr="00F42C39">
        <w:rPr>
          <w:rFonts w:ascii="Arial" w:hAnsi="Arial" w:cs="Arial"/>
          <w:sz w:val="24"/>
          <w:szCs w:val="24"/>
        </w:rPr>
        <w:t xml:space="preserve"> в соответствии с 11.10.1.2 ходунки не должны опрокидываться.</w:t>
      </w:r>
    </w:p>
    <w:p w14:paraId="57BA9E79"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11.10.1.2 Проведение испытания на статическую устойчивость</w:t>
      </w:r>
    </w:p>
    <w:p w14:paraId="2D5E6159" w14:textId="0749122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Регулируемые сиденья должны быть установлены в </w:t>
      </w:r>
      <w:r w:rsidR="00BD7BF1" w:rsidRPr="00F42C39">
        <w:rPr>
          <w:rFonts w:ascii="Arial" w:hAnsi="Arial" w:cs="Arial"/>
          <w:sz w:val="24"/>
          <w:szCs w:val="24"/>
        </w:rPr>
        <w:t>наиболее</w:t>
      </w:r>
      <w:r w:rsidRPr="00F42C39">
        <w:rPr>
          <w:rFonts w:ascii="Arial" w:hAnsi="Arial" w:cs="Arial"/>
          <w:sz w:val="24"/>
          <w:szCs w:val="24"/>
        </w:rPr>
        <w:t xml:space="preserve"> высоком положении.</w:t>
      </w:r>
    </w:p>
    <w:p w14:paraId="18C9618F" w14:textId="5C63942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Испытательная груз </w:t>
      </w:r>
      <w:r w:rsidRPr="00F42C39">
        <w:rPr>
          <w:rFonts w:ascii="Arial" w:hAnsi="Arial" w:cs="Arial"/>
          <w:i/>
          <w:sz w:val="24"/>
          <w:szCs w:val="24"/>
        </w:rPr>
        <w:t>A</w:t>
      </w:r>
      <w:r w:rsidRPr="00F42C39">
        <w:rPr>
          <w:rFonts w:ascii="Arial" w:hAnsi="Arial" w:cs="Arial"/>
          <w:sz w:val="24"/>
          <w:szCs w:val="24"/>
        </w:rPr>
        <w:t xml:space="preserve"> </w:t>
      </w:r>
      <w:r w:rsidR="00331447" w:rsidRPr="00F42C39">
        <w:rPr>
          <w:rFonts w:ascii="Arial" w:hAnsi="Arial" w:cs="Arial"/>
          <w:sz w:val="24"/>
          <w:szCs w:val="24"/>
        </w:rPr>
        <w:t>(см. 7.1.1)</w:t>
      </w:r>
      <w:r w:rsidRPr="00F42C39">
        <w:rPr>
          <w:rFonts w:ascii="Arial" w:hAnsi="Arial" w:cs="Arial"/>
          <w:sz w:val="24"/>
          <w:szCs w:val="24"/>
        </w:rPr>
        <w:t xml:space="preserve"> помещают вертикально в центре сиденья.</w:t>
      </w:r>
    </w:p>
    <w:p w14:paraId="00B076B5" w14:textId="446FCF0D"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Движение испытательного груза во время </w:t>
      </w:r>
      <w:r w:rsidR="00BD7BF1" w:rsidRPr="00F42C39">
        <w:rPr>
          <w:rFonts w:ascii="Arial" w:hAnsi="Arial" w:cs="Arial"/>
          <w:sz w:val="24"/>
          <w:szCs w:val="24"/>
        </w:rPr>
        <w:t xml:space="preserve">проведения </w:t>
      </w:r>
      <w:r w:rsidRPr="00F42C39">
        <w:rPr>
          <w:rFonts w:ascii="Arial" w:hAnsi="Arial" w:cs="Arial"/>
          <w:sz w:val="24"/>
          <w:szCs w:val="24"/>
        </w:rPr>
        <w:t>испытания должно быть сведено к минимуму с помощью соответствующих вспомогательных средств с незначительной массой.</w:t>
      </w:r>
    </w:p>
    <w:p w14:paraId="0CC6A35F" w14:textId="7CF68729" w:rsidR="0084593B" w:rsidRPr="00F42C39" w:rsidRDefault="00D36A18">
      <w:pPr>
        <w:spacing w:after="0" w:line="360" w:lineRule="auto"/>
        <w:ind w:firstLine="567"/>
        <w:jc w:val="both"/>
        <w:rPr>
          <w:rFonts w:ascii="Arial" w:hAnsi="Arial" w:cs="Arial"/>
          <w:sz w:val="24"/>
          <w:szCs w:val="24"/>
        </w:rPr>
      </w:pPr>
      <w:r w:rsidRPr="00F42C39">
        <w:rPr>
          <w:rFonts w:ascii="Arial" w:hAnsi="Arial" w:cs="Arial"/>
          <w:sz w:val="24"/>
          <w:szCs w:val="24"/>
        </w:rPr>
        <w:t>Х</w:t>
      </w:r>
      <w:r w:rsidR="00693EA8" w:rsidRPr="00F42C39">
        <w:rPr>
          <w:rFonts w:ascii="Arial" w:hAnsi="Arial" w:cs="Arial"/>
          <w:sz w:val="24"/>
          <w:szCs w:val="24"/>
        </w:rPr>
        <w:t>одунки устанавливают на наклонной плоскости в соответствии с 7.5 напротив упора.</w:t>
      </w:r>
    </w:p>
    <w:p w14:paraId="3B762E08"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Поворотные ролики/колеса устанавливают в наиболее неудобное положение.</w:t>
      </w:r>
    </w:p>
    <w:p w14:paraId="3FD0C8ED"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Испытание выполняют в направлении вперед, в сторону и назад.</w:t>
      </w:r>
    </w:p>
    <w:p w14:paraId="47B9105A" w14:textId="77777777" w:rsidR="0084593B" w:rsidRDefault="00693EA8">
      <w:pPr>
        <w:spacing w:after="0" w:line="360" w:lineRule="auto"/>
        <w:ind w:firstLine="567"/>
        <w:jc w:val="both"/>
        <w:rPr>
          <w:rFonts w:ascii="Arial" w:hAnsi="Arial" w:cs="Arial"/>
          <w:b/>
          <w:sz w:val="24"/>
          <w:szCs w:val="24"/>
        </w:rPr>
      </w:pPr>
      <w:r w:rsidRPr="00F42C39">
        <w:rPr>
          <w:rFonts w:ascii="Arial" w:hAnsi="Arial" w:cs="Arial"/>
          <w:b/>
          <w:sz w:val="24"/>
          <w:szCs w:val="24"/>
        </w:rPr>
        <w:t>11.10.2 Динамическая устойчивость</w:t>
      </w:r>
    </w:p>
    <w:p w14:paraId="21B527E3"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11.10.2.1 Требования</w:t>
      </w:r>
    </w:p>
    <w:p w14:paraId="3DC7E51D" w14:textId="02C95A6F" w:rsidR="0084593B" w:rsidRDefault="00693EA8">
      <w:pPr>
        <w:spacing w:after="0" w:line="360" w:lineRule="auto"/>
        <w:ind w:firstLine="567"/>
        <w:jc w:val="both"/>
        <w:rPr>
          <w:rFonts w:ascii="Arial" w:hAnsi="Arial" w:cs="Arial"/>
          <w:sz w:val="24"/>
          <w:szCs w:val="24"/>
        </w:rPr>
      </w:pPr>
      <w:r>
        <w:rPr>
          <w:rFonts w:ascii="Arial" w:hAnsi="Arial" w:cs="Arial"/>
          <w:sz w:val="24"/>
          <w:szCs w:val="24"/>
        </w:rPr>
        <w:t>При испытании в соответствии с 11.10.2.2 ходунки не должны опрокидываться, ломаться и должны оставаться в рабочем состоянии. Если ходунки оснащены съемными игрушечными аксессуарами, необходимо проводить испытание ходунков без игрушечных аксессуаров.</w:t>
      </w:r>
    </w:p>
    <w:p w14:paraId="38AD6579" w14:textId="77777777" w:rsidR="0084593B" w:rsidRDefault="00693EA8">
      <w:pPr>
        <w:spacing w:after="0" w:line="360" w:lineRule="auto"/>
        <w:ind w:firstLine="567"/>
        <w:jc w:val="both"/>
        <w:rPr>
          <w:rFonts w:ascii="Arial" w:hAnsi="Arial" w:cs="Arial"/>
          <w:sz w:val="24"/>
          <w:szCs w:val="24"/>
        </w:rPr>
      </w:pPr>
      <w:bookmarkStart w:id="56" w:name="_Hlk215138298"/>
      <w:r>
        <w:rPr>
          <w:rFonts w:ascii="Arial" w:hAnsi="Arial" w:cs="Arial"/>
          <w:sz w:val="24"/>
          <w:szCs w:val="24"/>
        </w:rPr>
        <w:t xml:space="preserve">11.10.2.2 </w:t>
      </w:r>
      <w:bookmarkEnd w:id="56"/>
      <w:r>
        <w:rPr>
          <w:rFonts w:ascii="Arial" w:hAnsi="Arial" w:cs="Arial"/>
          <w:sz w:val="24"/>
          <w:szCs w:val="24"/>
        </w:rPr>
        <w:t>Проведение испытания на динамическую устойчивость</w:t>
      </w:r>
    </w:p>
    <w:p w14:paraId="6F1AA7EC"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а) Общие положения</w:t>
      </w:r>
    </w:p>
    <w:p w14:paraId="6CA9082F" w14:textId="57816A59" w:rsidR="0084593B" w:rsidRPr="00F42C39"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 xml:space="preserve">Регулируемое сиденье должно быть </w:t>
      </w:r>
      <w:r w:rsidRPr="00F42C39">
        <w:rPr>
          <w:rFonts w:ascii="Arial" w:hAnsi="Arial" w:cs="Arial"/>
          <w:sz w:val="24"/>
          <w:szCs w:val="24"/>
        </w:rPr>
        <w:t xml:space="preserve">установлено в </w:t>
      </w:r>
      <w:r w:rsidR="00BD7BF1" w:rsidRPr="00F42C39">
        <w:rPr>
          <w:rFonts w:ascii="Arial" w:hAnsi="Arial" w:cs="Arial"/>
          <w:sz w:val="24"/>
          <w:szCs w:val="24"/>
        </w:rPr>
        <w:t>наиболее</w:t>
      </w:r>
      <w:r w:rsidRPr="00F42C39">
        <w:rPr>
          <w:rFonts w:ascii="Arial" w:hAnsi="Arial" w:cs="Arial"/>
          <w:sz w:val="24"/>
          <w:szCs w:val="24"/>
        </w:rPr>
        <w:t xml:space="preserve"> высоком положении.</w:t>
      </w:r>
    </w:p>
    <w:p w14:paraId="2BABF23B"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Крепежные устройства и устройства для торможения изделия (при наличии) должны быть отсоединены.</w:t>
      </w:r>
    </w:p>
    <w:p w14:paraId="7E787E59"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Необходимо определить перпендикулярную плоскость </w:t>
      </w:r>
      <w:r w:rsidRPr="00F42C39">
        <w:rPr>
          <w:rFonts w:ascii="Arial" w:hAnsi="Arial" w:cs="Arial"/>
          <w:i/>
          <w:sz w:val="24"/>
          <w:szCs w:val="24"/>
        </w:rPr>
        <w:t>А</w:t>
      </w:r>
      <w:r w:rsidRPr="00F42C39">
        <w:rPr>
          <w:rFonts w:ascii="Arial" w:hAnsi="Arial" w:cs="Arial"/>
          <w:sz w:val="24"/>
          <w:szCs w:val="24"/>
        </w:rPr>
        <w:t xml:space="preserve">, которая проходит через центр сиденья и параллельна направлению движения ходунков. Перпендикулярно плоскости </w:t>
      </w:r>
      <w:r w:rsidRPr="00F42C39">
        <w:rPr>
          <w:rFonts w:ascii="Arial" w:hAnsi="Arial" w:cs="Arial"/>
          <w:i/>
          <w:sz w:val="24"/>
          <w:szCs w:val="24"/>
        </w:rPr>
        <w:t>А</w:t>
      </w:r>
      <w:r w:rsidRPr="00F42C39">
        <w:rPr>
          <w:rFonts w:ascii="Arial" w:hAnsi="Arial" w:cs="Arial"/>
          <w:sz w:val="24"/>
          <w:szCs w:val="24"/>
        </w:rPr>
        <w:t xml:space="preserve"> необходимо определить перпендикулярную плоскость </w:t>
      </w:r>
      <w:r w:rsidRPr="00F42C39">
        <w:rPr>
          <w:rFonts w:ascii="Arial" w:hAnsi="Arial" w:cs="Arial"/>
          <w:i/>
          <w:sz w:val="24"/>
          <w:szCs w:val="24"/>
        </w:rPr>
        <w:t>В</w:t>
      </w:r>
      <w:r w:rsidRPr="00F42C39">
        <w:rPr>
          <w:rFonts w:ascii="Arial" w:hAnsi="Arial" w:cs="Arial"/>
          <w:sz w:val="24"/>
          <w:szCs w:val="24"/>
        </w:rPr>
        <w:t>, которая проходит через центр плоскости сиденья.</w:t>
      </w:r>
    </w:p>
    <w:p w14:paraId="6F941005" w14:textId="639B326F"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Испытание на динамическую устойчивость проводят в направлении вперед по 11.10.2.2</w:t>
      </w:r>
      <w:r w:rsidR="00BD7BF1" w:rsidRPr="00F42C39">
        <w:rPr>
          <w:rFonts w:ascii="Arial" w:hAnsi="Arial" w:cs="Arial"/>
          <w:sz w:val="24"/>
          <w:szCs w:val="24"/>
        </w:rPr>
        <w:t xml:space="preserve">, перечисление </w:t>
      </w:r>
      <w:r w:rsidRPr="00F42C39">
        <w:rPr>
          <w:rFonts w:ascii="Arial" w:hAnsi="Arial" w:cs="Arial"/>
          <w:sz w:val="24"/>
          <w:szCs w:val="24"/>
        </w:rPr>
        <w:t xml:space="preserve">б) и назад </w:t>
      </w:r>
      <w:r w:rsidR="00D8176B" w:rsidRPr="00F42C39">
        <w:rPr>
          <w:rFonts w:ascii="Arial" w:hAnsi="Arial" w:cs="Arial"/>
          <w:sz w:val="24"/>
          <w:szCs w:val="24"/>
        </w:rPr>
        <w:t xml:space="preserve">– </w:t>
      </w:r>
      <w:r w:rsidRPr="00F42C39">
        <w:rPr>
          <w:rFonts w:ascii="Arial" w:hAnsi="Arial" w:cs="Arial"/>
          <w:sz w:val="24"/>
          <w:szCs w:val="24"/>
        </w:rPr>
        <w:t>по 11.10.2.2</w:t>
      </w:r>
      <w:r w:rsidR="00BD7BF1" w:rsidRPr="00F42C39">
        <w:rPr>
          <w:rFonts w:ascii="Arial" w:hAnsi="Arial" w:cs="Arial"/>
          <w:sz w:val="24"/>
          <w:szCs w:val="24"/>
        </w:rPr>
        <w:t xml:space="preserve">, перечисление </w:t>
      </w:r>
      <w:r w:rsidRPr="00F42C39">
        <w:rPr>
          <w:rFonts w:ascii="Arial" w:hAnsi="Arial" w:cs="Arial"/>
          <w:sz w:val="24"/>
          <w:szCs w:val="24"/>
        </w:rPr>
        <w:t>в).</w:t>
      </w:r>
    </w:p>
    <w:p w14:paraId="1E377B0B" w14:textId="1077C351"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Если невозможно определить направление ходунков, они должны быть испытаны в наименее благоприятном направлении вперед, разрешенной инструкцией по эксплуатации, и в противоположном направлении соответственно.</w:t>
      </w:r>
    </w:p>
    <w:p w14:paraId="517805C6"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б) Проверка динамической устойчивости при направлении вперед</w:t>
      </w:r>
    </w:p>
    <w:p w14:paraId="0482604A" w14:textId="72F71C09" w:rsidR="0084593B" w:rsidRPr="00F42C39" w:rsidRDefault="00D8176B">
      <w:pPr>
        <w:spacing w:after="0" w:line="360" w:lineRule="auto"/>
        <w:ind w:firstLine="567"/>
        <w:jc w:val="both"/>
        <w:rPr>
          <w:rFonts w:ascii="Arial" w:hAnsi="Arial" w:cs="Arial"/>
          <w:sz w:val="24"/>
          <w:szCs w:val="24"/>
        </w:rPr>
      </w:pPr>
      <w:r w:rsidRPr="00F42C39">
        <w:rPr>
          <w:rFonts w:ascii="Arial" w:hAnsi="Arial" w:cs="Arial"/>
          <w:sz w:val="24"/>
          <w:szCs w:val="24"/>
        </w:rPr>
        <w:t>Х</w:t>
      </w:r>
      <w:r w:rsidR="00693EA8" w:rsidRPr="00F42C39">
        <w:rPr>
          <w:rFonts w:ascii="Arial" w:hAnsi="Arial" w:cs="Arial"/>
          <w:sz w:val="24"/>
          <w:szCs w:val="24"/>
        </w:rPr>
        <w:t xml:space="preserve">одунки должны быть направлены вперед на испытательную плоскость </w:t>
      </w:r>
      <w:r w:rsidR="00F76208" w:rsidRPr="00F42C39">
        <w:rPr>
          <w:rFonts w:ascii="Arial" w:hAnsi="Arial" w:cs="Arial"/>
          <w:sz w:val="24"/>
          <w:szCs w:val="24"/>
        </w:rPr>
        <w:br/>
      </w:r>
      <w:r w:rsidR="00F00177" w:rsidRPr="00F42C39">
        <w:rPr>
          <w:rFonts w:ascii="Arial" w:hAnsi="Arial" w:cs="Arial"/>
          <w:sz w:val="24"/>
          <w:szCs w:val="24"/>
        </w:rPr>
        <w:t>(см.</w:t>
      </w:r>
      <w:r w:rsidR="00693EA8" w:rsidRPr="00F42C39">
        <w:rPr>
          <w:rFonts w:ascii="Arial" w:hAnsi="Arial" w:cs="Arial"/>
          <w:sz w:val="24"/>
          <w:szCs w:val="24"/>
        </w:rPr>
        <w:t xml:space="preserve"> 7.6.1</w:t>
      </w:r>
      <w:r w:rsidR="00F00177" w:rsidRPr="00F42C39">
        <w:rPr>
          <w:rFonts w:ascii="Arial" w:hAnsi="Arial" w:cs="Arial"/>
          <w:sz w:val="24"/>
          <w:szCs w:val="24"/>
        </w:rPr>
        <w:t>)</w:t>
      </w:r>
      <w:r w:rsidR="00693EA8" w:rsidRPr="00F42C39">
        <w:rPr>
          <w:rFonts w:ascii="Arial" w:hAnsi="Arial" w:cs="Arial"/>
          <w:sz w:val="24"/>
          <w:szCs w:val="24"/>
        </w:rPr>
        <w:t xml:space="preserve"> таким образом, чтобы плоскость </w:t>
      </w:r>
      <w:r w:rsidR="00693EA8" w:rsidRPr="00F42C39">
        <w:rPr>
          <w:rFonts w:ascii="Arial" w:hAnsi="Arial" w:cs="Arial"/>
          <w:i/>
          <w:sz w:val="24"/>
          <w:szCs w:val="24"/>
        </w:rPr>
        <w:t>А</w:t>
      </w:r>
      <w:r w:rsidR="00693EA8" w:rsidRPr="00F42C39">
        <w:rPr>
          <w:rFonts w:ascii="Arial" w:hAnsi="Arial" w:cs="Arial"/>
          <w:sz w:val="24"/>
          <w:szCs w:val="24"/>
        </w:rPr>
        <w:t xml:space="preserve"> проходила перпендикулярно передней кромке испытательной плоскости и через центр шкива для троса </w:t>
      </w:r>
      <w:r w:rsidR="00F00177" w:rsidRPr="00F42C39">
        <w:rPr>
          <w:rFonts w:ascii="Arial" w:hAnsi="Arial" w:cs="Arial"/>
          <w:sz w:val="24"/>
          <w:szCs w:val="24"/>
        </w:rPr>
        <w:t xml:space="preserve">(см. </w:t>
      </w:r>
      <w:r w:rsidR="00693EA8" w:rsidRPr="00F42C39">
        <w:rPr>
          <w:rFonts w:ascii="Arial" w:hAnsi="Arial" w:cs="Arial"/>
          <w:sz w:val="24"/>
          <w:szCs w:val="24"/>
        </w:rPr>
        <w:t>7.7.3</w:t>
      </w:r>
      <w:r w:rsidR="00F00177" w:rsidRPr="00F42C39">
        <w:rPr>
          <w:rFonts w:ascii="Arial" w:hAnsi="Arial" w:cs="Arial"/>
          <w:sz w:val="24"/>
          <w:szCs w:val="24"/>
        </w:rPr>
        <w:t>)</w:t>
      </w:r>
      <w:r w:rsidR="00693EA8" w:rsidRPr="00F42C39">
        <w:rPr>
          <w:rFonts w:ascii="Arial" w:hAnsi="Arial" w:cs="Arial"/>
          <w:sz w:val="24"/>
          <w:szCs w:val="24"/>
        </w:rPr>
        <w:t>.</w:t>
      </w:r>
    </w:p>
    <w:p w14:paraId="18B4A4D1" w14:textId="350EC064"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Испытательный груз </w:t>
      </w:r>
      <w:r w:rsidRPr="00F42C39">
        <w:rPr>
          <w:rFonts w:ascii="Arial" w:hAnsi="Arial" w:cs="Arial"/>
          <w:i/>
          <w:sz w:val="24"/>
          <w:szCs w:val="24"/>
        </w:rPr>
        <w:t>B</w:t>
      </w:r>
      <w:r w:rsidRPr="00F42C39">
        <w:rPr>
          <w:rFonts w:ascii="Arial" w:hAnsi="Arial" w:cs="Arial"/>
          <w:sz w:val="24"/>
          <w:szCs w:val="24"/>
        </w:rPr>
        <w:t xml:space="preserve"> </w:t>
      </w:r>
      <w:r w:rsidR="001E0D21" w:rsidRPr="00F42C39">
        <w:rPr>
          <w:rFonts w:ascii="Arial" w:hAnsi="Arial" w:cs="Arial"/>
          <w:sz w:val="24"/>
          <w:szCs w:val="24"/>
        </w:rPr>
        <w:t>(см.</w:t>
      </w:r>
      <w:r w:rsidRPr="00F42C39">
        <w:rPr>
          <w:rFonts w:ascii="Arial" w:hAnsi="Arial" w:cs="Arial"/>
          <w:sz w:val="24"/>
          <w:szCs w:val="24"/>
        </w:rPr>
        <w:t xml:space="preserve"> 7.1.</w:t>
      </w:r>
      <w:r w:rsidR="001E0D21" w:rsidRPr="00F42C39">
        <w:rPr>
          <w:rFonts w:ascii="Arial" w:hAnsi="Arial" w:cs="Arial"/>
          <w:sz w:val="24"/>
          <w:szCs w:val="24"/>
        </w:rPr>
        <w:t>1)</w:t>
      </w:r>
      <w:r w:rsidRPr="00F42C39">
        <w:rPr>
          <w:rFonts w:ascii="Arial" w:hAnsi="Arial" w:cs="Arial"/>
          <w:sz w:val="24"/>
          <w:szCs w:val="24"/>
        </w:rPr>
        <w:t xml:space="preserve"> помещают вертикально в центре сиденья.</w:t>
      </w:r>
    </w:p>
    <w:p w14:paraId="6523A6A9" w14:textId="24439C00"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Движение испытательного </w:t>
      </w:r>
      <w:proofErr w:type="gramStart"/>
      <w:r w:rsidRPr="00F42C39">
        <w:rPr>
          <w:rFonts w:ascii="Arial" w:hAnsi="Arial" w:cs="Arial"/>
          <w:sz w:val="24"/>
          <w:szCs w:val="24"/>
        </w:rPr>
        <w:t>груза  во</w:t>
      </w:r>
      <w:proofErr w:type="gramEnd"/>
      <w:r w:rsidRPr="00F42C39">
        <w:rPr>
          <w:rFonts w:ascii="Arial" w:hAnsi="Arial" w:cs="Arial"/>
          <w:sz w:val="24"/>
          <w:szCs w:val="24"/>
        </w:rPr>
        <w:t xml:space="preserve"> время </w:t>
      </w:r>
      <w:r w:rsidR="00BD7BF1" w:rsidRPr="00F42C39">
        <w:rPr>
          <w:rFonts w:ascii="Arial" w:hAnsi="Arial" w:cs="Arial"/>
          <w:sz w:val="24"/>
          <w:szCs w:val="24"/>
        </w:rPr>
        <w:t xml:space="preserve">проведения </w:t>
      </w:r>
      <w:r w:rsidRPr="00F42C39">
        <w:rPr>
          <w:rFonts w:ascii="Arial" w:hAnsi="Arial" w:cs="Arial"/>
          <w:sz w:val="24"/>
          <w:szCs w:val="24"/>
        </w:rPr>
        <w:t>испытания должно быть сведено к минимуму с помощью соответствующих вспомогательных средств с незначительной массой.</w:t>
      </w:r>
    </w:p>
    <w:p w14:paraId="23BD9F34" w14:textId="70F91B59"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На испытательной плоскости рядом с упором устанавливают распорку </w:t>
      </w:r>
      <w:r w:rsidR="00F76208" w:rsidRPr="00F42C39">
        <w:rPr>
          <w:rFonts w:ascii="Arial" w:hAnsi="Arial" w:cs="Arial"/>
          <w:sz w:val="24"/>
          <w:szCs w:val="24"/>
        </w:rPr>
        <w:br/>
      </w:r>
      <w:r w:rsidR="00B354DB" w:rsidRPr="00F42C39">
        <w:rPr>
          <w:rFonts w:ascii="Arial" w:hAnsi="Arial" w:cs="Arial"/>
          <w:sz w:val="24"/>
          <w:szCs w:val="24"/>
        </w:rPr>
        <w:t>(см.</w:t>
      </w:r>
      <w:r w:rsidRPr="00F42C39">
        <w:rPr>
          <w:rFonts w:ascii="Arial" w:hAnsi="Arial" w:cs="Arial"/>
          <w:sz w:val="24"/>
          <w:szCs w:val="24"/>
        </w:rPr>
        <w:t xml:space="preserve"> 7.6.2</w:t>
      </w:r>
      <w:r w:rsidR="00B354DB" w:rsidRPr="00F42C39">
        <w:rPr>
          <w:rFonts w:ascii="Arial" w:hAnsi="Arial" w:cs="Arial"/>
          <w:sz w:val="24"/>
          <w:szCs w:val="24"/>
        </w:rPr>
        <w:t>)</w:t>
      </w:r>
      <w:r w:rsidRPr="00F42C39">
        <w:rPr>
          <w:rFonts w:ascii="Arial" w:hAnsi="Arial" w:cs="Arial"/>
          <w:sz w:val="24"/>
          <w:szCs w:val="24"/>
        </w:rPr>
        <w:t xml:space="preserve">. </w:t>
      </w:r>
      <w:r w:rsidR="00F76208" w:rsidRPr="00F42C39">
        <w:rPr>
          <w:rFonts w:ascii="Arial" w:hAnsi="Arial" w:cs="Arial"/>
          <w:sz w:val="24"/>
          <w:szCs w:val="24"/>
        </w:rPr>
        <w:t>Х</w:t>
      </w:r>
      <w:r w:rsidRPr="00F42C39">
        <w:rPr>
          <w:rFonts w:ascii="Arial" w:hAnsi="Arial" w:cs="Arial"/>
          <w:sz w:val="24"/>
          <w:szCs w:val="24"/>
        </w:rPr>
        <w:t xml:space="preserve">одунки перемещают в направлении упора до тех пор, пока наиболее выступающие части основания ходунков не коснутся распорки и, таким образом, не будут находиться на расстоянии 40 мм от упора. Если одна распорка недостаточно высока, другую распорку </w:t>
      </w:r>
      <w:r w:rsidR="00BD7BF1" w:rsidRPr="00F42C39">
        <w:rPr>
          <w:rFonts w:ascii="Arial" w:hAnsi="Arial" w:cs="Arial"/>
          <w:sz w:val="24"/>
          <w:szCs w:val="24"/>
        </w:rPr>
        <w:t>размещают</w:t>
      </w:r>
      <w:r w:rsidRPr="00F42C39">
        <w:rPr>
          <w:rFonts w:ascii="Arial" w:hAnsi="Arial" w:cs="Arial"/>
          <w:sz w:val="24"/>
          <w:szCs w:val="24"/>
        </w:rPr>
        <w:t xml:space="preserve"> поверх той, что </w:t>
      </w:r>
      <w:r w:rsidR="00BD7BF1" w:rsidRPr="00F42C39">
        <w:rPr>
          <w:rFonts w:ascii="Arial" w:hAnsi="Arial" w:cs="Arial"/>
          <w:sz w:val="24"/>
          <w:szCs w:val="24"/>
        </w:rPr>
        <w:t>расположена</w:t>
      </w:r>
      <w:r w:rsidRPr="00F42C39">
        <w:rPr>
          <w:rFonts w:ascii="Arial" w:hAnsi="Arial" w:cs="Arial"/>
          <w:sz w:val="24"/>
          <w:szCs w:val="24"/>
        </w:rPr>
        <w:t xml:space="preserve"> под ней.</w:t>
      </w:r>
    </w:p>
    <w:p w14:paraId="3C914065" w14:textId="647E4149" w:rsidR="0084593B" w:rsidRDefault="00693EA8">
      <w:pPr>
        <w:spacing w:after="0" w:line="360" w:lineRule="auto"/>
        <w:ind w:firstLine="567"/>
        <w:jc w:val="both"/>
        <w:rPr>
          <w:rFonts w:ascii="Arial" w:hAnsi="Arial" w:cs="Arial"/>
          <w:color w:val="FF0000"/>
          <w:sz w:val="24"/>
          <w:szCs w:val="24"/>
        </w:rPr>
      </w:pPr>
      <w:r w:rsidRPr="00F42C39">
        <w:rPr>
          <w:rFonts w:ascii="Arial" w:hAnsi="Arial" w:cs="Arial"/>
          <w:sz w:val="24"/>
          <w:szCs w:val="24"/>
        </w:rPr>
        <w:t xml:space="preserve">Испытательный груз </w:t>
      </w:r>
      <w:r w:rsidRPr="00F42C39">
        <w:rPr>
          <w:rFonts w:ascii="Arial" w:hAnsi="Arial" w:cs="Arial"/>
          <w:i/>
          <w:sz w:val="24"/>
          <w:szCs w:val="24"/>
        </w:rPr>
        <w:t>D</w:t>
      </w:r>
      <w:r w:rsidRPr="00F42C39">
        <w:rPr>
          <w:rFonts w:ascii="Arial" w:hAnsi="Arial" w:cs="Arial"/>
          <w:sz w:val="24"/>
          <w:szCs w:val="24"/>
        </w:rPr>
        <w:t xml:space="preserve"> </w:t>
      </w:r>
      <w:r w:rsidR="00B354DB" w:rsidRPr="00F42C39">
        <w:rPr>
          <w:rFonts w:ascii="Arial" w:hAnsi="Arial" w:cs="Arial"/>
          <w:sz w:val="24"/>
          <w:szCs w:val="24"/>
        </w:rPr>
        <w:t>(см.</w:t>
      </w:r>
      <w:r w:rsidRPr="00F42C39">
        <w:rPr>
          <w:rFonts w:ascii="Arial" w:hAnsi="Arial" w:cs="Arial"/>
          <w:sz w:val="24"/>
          <w:szCs w:val="24"/>
        </w:rPr>
        <w:t xml:space="preserve"> 7.1.</w:t>
      </w:r>
      <w:r w:rsidR="00B354DB" w:rsidRPr="00F42C39">
        <w:rPr>
          <w:rFonts w:ascii="Arial" w:hAnsi="Arial" w:cs="Arial"/>
          <w:sz w:val="24"/>
          <w:szCs w:val="24"/>
        </w:rPr>
        <w:t>2)</w:t>
      </w:r>
      <w:r w:rsidRPr="00F42C39">
        <w:rPr>
          <w:rFonts w:ascii="Arial" w:hAnsi="Arial" w:cs="Arial"/>
          <w:sz w:val="24"/>
          <w:szCs w:val="24"/>
        </w:rPr>
        <w:t xml:space="preserve"> устанавливают в передней части основания ходунков на уровне A с помощью стального троса </w:t>
      </w:r>
      <w:r w:rsidR="00B354DB" w:rsidRPr="00F42C39">
        <w:rPr>
          <w:rFonts w:ascii="Arial" w:hAnsi="Arial" w:cs="Arial"/>
          <w:sz w:val="24"/>
          <w:szCs w:val="24"/>
        </w:rPr>
        <w:t>(</w:t>
      </w:r>
      <w:r w:rsidR="00BD7BF1" w:rsidRPr="00F42C39">
        <w:rPr>
          <w:rFonts w:ascii="Arial" w:hAnsi="Arial" w:cs="Arial"/>
          <w:sz w:val="24"/>
          <w:szCs w:val="24"/>
        </w:rPr>
        <w:t>с</w:t>
      </w:r>
      <w:r w:rsidR="00B354DB" w:rsidRPr="00F42C39">
        <w:rPr>
          <w:rFonts w:ascii="Arial" w:hAnsi="Arial" w:cs="Arial"/>
          <w:sz w:val="24"/>
          <w:szCs w:val="24"/>
        </w:rPr>
        <w:t>м.</w:t>
      </w:r>
      <w:r w:rsidR="00BD7BF1" w:rsidRPr="00F42C39">
        <w:rPr>
          <w:rFonts w:ascii="Arial" w:hAnsi="Arial" w:cs="Arial"/>
          <w:sz w:val="24"/>
          <w:szCs w:val="24"/>
        </w:rPr>
        <w:t xml:space="preserve"> </w:t>
      </w:r>
      <w:r w:rsidRPr="00F42C39">
        <w:rPr>
          <w:rFonts w:ascii="Arial" w:hAnsi="Arial" w:cs="Arial"/>
          <w:sz w:val="24"/>
          <w:szCs w:val="24"/>
        </w:rPr>
        <w:t>7.7.2</w:t>
      </w:r>
      <w:r w:rsidR="00B354DB" w:rsidRPr="00F42C39">
        <w:rPr>
          <w:rFonts w:ascii="Arial" w:hAnsi="Arial" w:cs="Arial"/>
          <w:sz w:val="24"/>
          <w:szCs w:val="24"/>
        </w:rPr>
        <w:t>)</w:t>
      </w:r>
      <w:r w:rsidRPr="00F42C39">
        <w:rPr>
          <w:rFonts w:ascii="Arial" w:hAnsi="Arial" w:cs="Arial"/>
          <w:sz w:val="24"/>
          <w:szCs w:val="24"/>
        </w:rPr>
        <w:t xml:space="preserve"> и шкива для троса</w:t>
      </w:r>
      <w:r w:rsidR="00BD7BF1" w:rsidRPr="00F42C39">
        <w:rPr>
          <w:rFonts w:ascii="Arial" w:hAnsi="Arial" w:cs="Arial"/>
          <w:sz w:val="24"/>
          <w:szCs w:val="24"/>
        </w:rPr>
        <w:t xml:space="preserve"> </w:t>
      </w:r>
      <w:r w:rsidR="00B354DB" w:rsidRPr="00F42C39">
        <w:rPr>
          <w:rFonts w:ascii="Arial" w:hAnsi="Arial" w:cs="Arial"/>
          <w:sz w:val="24"/>
          <w:szCs w:val="24"/>
        </w:rPr>
        <w:br/>
        <w:t>(</w:t>
      </w:r>
      <w:r w:rsidR="00BD7BF1" w:rsidRPr="00F42C39">
        <w:rPr>
          <w:rFonts w:ascii="Arial" w:hAnsi="Arial" w:cs="Arial"/>
          <w:sz w:val="24"/>
          <w:szCs w:val="24"/>
        </w:rPr>
        <w:t>с</w:t>
      </w:r>
      <w:r w:rsidR="00B354DB" w:rsidRPr="00F42C39">
        <w:rPr>
          <w:rFonts w:ascii="Arial" w:hAnsi="Arial" w:cs="Arial"/>
          <w:sz w:val="24"/>
          <w:szCs w:val="24"/>
        </w:rPr>
        <w:t>м.</w:t>
      </w:r>
      <w:r w:rsidR="00BD7BF1" w:rsidRPr="00F42C39">
        <w:rPr>
          <w:rFonts w:ascii="Arial" w:hAnsi="Arial" w:cs="Arial"/>
          <w:sz w:val="24"/>
          <w:szCs w:val="24"/>
        </w:rPr>
        <w:t xml:space="preserve"> </w:t>
      </w:r>
      <w:r w:rsidRPr="00F42C39">
        <w:rPr>
          <w:rFonts w:ascii="Arial" w:hAnsi="Arial" w:cs="Arial"/>
          <w:sz w:val="24"/>
          <w:szCs w:val="24"/>
        </w:rPr>
        <w:t>7.7.3</w:t>
      </w:r>
      <w:r w:rsidR="00B354DB" w:rsidRPr="00F42C39">
        <w:rPr>
          <w:rFonts w:ascii="Arial" w:hAnsi="Arial" w:cs="Arial"/>
          <w:sz w:val="24"/>
          <w:szCs w:val="24"/>
        </w:rPr>
        <w:t>)</w:t>
      </w:r>
      <w:r w:rsidRPr="00F42C39">
        <w:rPr>
          <w:rFonts w:ascii="Arial" w:hAnsi="Arial" w:cs="Arial"/>
          <w:sz w:val="24"/>
          <w:szCs w:val="24"/>
        </w:rPr>
        <w:t xml:space="preserve">, </w:t>
      </w:r>
      <w:r w:rsidR="00BD7BF1" w:rsidRPr="00F42C39">
        <w:rPr>
          <w:rFonts w:ascii="Arial" w:hAnsi="Arial" w:cs="Arial"/>
          <w:sz w:val="24"/>
          <w:szCs w:val="24"/>
        </w:rPr>
        <w:t xml:space="preserve">затем </w:t>
      </w:r>
      <w:r w:rsidRPr="00F42C39">
        <w:rPr>
          <w:rFonts w:ascii="Arial" w:hAnsi="Arial" w:cs="Arial"/>
          <w:sz w:val="24"/>
          <w:szCs w:val="24"/>
        </w:rPr>
        <w:t>шкив выравнивают так, чтобы усилие было приложено горизонтально.</w:t>
      </w:r>
    </w:p>
    <w:p w14:paraId="2B602681"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Груз опускают в емкость, наполненную песком. Поверхность песка должна быть ровной, чтобы обеспечить одновременное соприкосновение всей поверхности грунта с поверхностью песка.</w:t>
      </w:r>
    </w:p>
    <w:p w14:paraId="22B1E51A" w14:textId="77777777" w:rsidR="0084593B" w:rsidRPr="00F42C39"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 xml:space="preserve">Длину стального троса регулируют таким образом, чтобы нижняя поверхность </w:t>
      </w:r>
      <w:r w:rsidRPr="00F42C39">
        <w:rPr>
          <w:rFonts w:ascii="Arial" w:hAnsi="Arial" w:cs="Arial"/>
          <w:sz w:val="24"/>
          <w:szCs w:val="24"/>
        </w:rPr>
        <w:t xml:space="preserve">испытательного груза </w:t>
      </w:r>
      <w:r w:rsidRPr="00F42C39">
        <w:rPr>
          <w:rFonts w:ascii="Arial" w:hAnsi="Arial" w:cs="Arial"/>
          <w:i/>
          <w:sz w:val="24"/>
          <w:szCs w:val="24"/>
        </w:rPr>
        <w:t>D</w:t>
      </w:r>
      <w:r w:rsidRPr="00F42C39">
        <w:rPr>
          <w:rFonts w:ascii="Arial" w:hAnsi="Arial" w:cs="Arial"/>
          <w:sz w:val="24"/>
          <w:szCs w:val="24"/>
        </w:rPr>
        <w:t xml:space="preserve"> касалась поверхности песка.</w:t>
      </w:r>
    </w:p>
    <w:p w14:paraId="1DAEDFCD" w14:textId="63961DAC"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Для точной регулировки длины стального троса ходунки отодвигают на</w:t>
      </w:r>
      <w:r w:rsidR="00BD7BF1" w:rsidRPr="00F42C39">
        <w:rPr>
          <w:rFonts w:ascii="Arial" w:hAnsi="Arial" w:cs="Arial"/>
          <w:sz w:val="24"/>
          <w:szCs w:val="24"/>
        </w:rPr>
        <w:t xml:space="preserve"> расстояние </w:t>
      </w:r>
      <w:r w:rsidRPr="00F42C39">
        <w:rPr>
          <w:rFonts w:ascii="Arial" w:hAnsi="Arial" w:cs="Arial"/>
          <w:sz w:val="24"/>
          <w:szCs w:val="24"/>
        </w:rPr>
        <w:t>10–20 мм от распорки и затем отпускают его, чтобы подтвердить, что в этом положении натяжение стального троса является достаточным для перемещения ходунков вперед. Распорку удаляют, чтобы подтвердить, что натяжение стального троса недостаточно для перемещения ходунков вперед, когда оно находится на расстоянии 40 мм от упора.</w:t>
      </w:r>
    </w:p>
    <w:p w14:paraId="58CC8EA4" w14:textId="77777777" w:rsidR="0084593B" w:rsidRPr="00F42C39" w:rsidRDefault="00693EA8">
      <w:pPr>
        <w:spacing w:before="120" w:after="120" w:line="360" w:lineRule="auto"/>
        <w:ind w:firstLine="567"/>
        <w:jc w:val="both"/>
        <w:rPr>
          <w:rFonts w:ascii="Arial" w:hAnsi="Arial" w:cs="Arial"/>
        </w:rPr>
      </w:pPr>
      <w:r w:rsidRPr="00F42C39">
        <w:rPr>
          <w:rFonts w:ascii="Arial" w:hAnsi="Arial" w:cs="Arial"/>
          <w:spacing w:val="40"/>
        </w:rPr>
        <w:t>Примечание</w:t>
      </w:r>
      <w:r w:rsidRPr="00F42C39">
        <w:rPr>
          <w:rFonts w:ascii="Arial" w:hAnsi="Arial" w:cs="Arial"/>
        </w:rPr>
        <w:t xml:space="preserve"> –– Точную настройку допускается выполнять несколько раз.</w:t>
      </w:r>
    </w:p>
    <w:p w14:paraId="3A891B3F" w14:textId="3C5201E0" w:rsidR="0084593B" w:rsidRPr="00F42C39" w:rsidRDefault="00F76208">
      <w:pPr>
        <w:spacing w:after="0" w:line="360" w:lineRule="auto"/>
        <w:ind w:firstLine="567"/>
        <w:jc w:val="both"/>
        <w:rPr>
          <w:rFonts w:ascii="Arial" w:hAnsi="Arial" w:cs="Arial"/>
          <w:sz w:val="24"/>
          <w:szCs w:val="24"/>
        </w:rPr>
      </w:pPr>
      <w:r w:rsidRPr="00F42C39">
        <w:rPr>
          <w:rFonts w:ascii="Arial" w:hAnsi="Arial" w:cs="Arial"/>
          <w:sz w:val="24"/>
          <w:szCs w:val="24"/>
        </w:rPr>
        <w:t>Х</w:t>
      </w:r>
      <w:r w:rsidR="00693EA8" w:rsidRPr="00F42C39">
        <w:rPr>
          <w:rFonts w:ascii="Arial" w:hAnsi="Arial" w:cs="Arial"/>
          <w:sz w:val="24"/>
          <w:szCs w:val="24"/>
        </w:rPr>
        <w:t xml:space="preserve">одунки следует </w:t>
      </w:r>
      <w:r w:rsidR="00BD7BF1" w:rsidRPr="00F42C39">
        <w:rPr>
          <w:rFonts w:ascii="Arial" w:hAnsi="Arial" w:cs="Arial"/>
          <w:sz w:val="24"/>
          <w:szCs w:val="24"/>
        </w:rPr>
        <w:t>возвратить</w:t>
      </w:r>
      <w:r w:rsidR="00693EA8" w:rsidRPr="00F42C39">
        <w:rPr>
          <w:rFonts w:ascii="Arial" w:hAnsi="Arial" w:cs="Arial"/>
          <w:sz w:val="24"/>
          <w:szCs w:val="24"/>
        </w:rPr>
        <w:t xml:space="preserve"> в исходное положение, чтобы расстояние </w:t>
      </w:r>
      <w:r w:rsidR="00B3471F" w:rsidRPr="00F42C39">
        <w:rPr>
          <w:rFonts w:ascii="Arial" w:hAnsi="Arial" w:cs="Arial"/>
          <w:i/>
          <w:iCs/>
          <w:sz w:val="24"/>
          <w:szCs w:val="24"/>
          <w:lang w:val="en-US"/>
        </w:rPr>
        <w:t>s</w:t>
      </w:r>
      <w:r w:rsidR="00BD7BF1" w:rsidRPr="00F42C39">
        <w:rPr>
          <w:rFonts w:ascii="Arial" w:hAnsi="Arial" w:cs="Arial"/>
          <w:iCs/>
          <w:sz w:val="24"/>
          <w:szCs w:val="24"/>
        </w:rPr>
        <w:t xml:space="preserve"> </w:t>
      </w:r>
      <w:r w:rsidR="00693EA8" w:rsidRPr="00F42C39">
        <w:rPr>
          <w:rFonts w:ascii="Arial" w:hAnsi="Arial" w:cs="Arial"/>
          <w:sz w:val="24"/>
          <w:szCs w:val="24"/>
        </w:rPr>
        <w:t>от наиболее выступающих частей основания до упора составляло 580 мм. Необходимо убедиться</w:t>
      </w:r>
      <w:r w:rsidR="00B01A01" w:rsidRPr="00F42C39">
        <w:rPr>
          <w:rFonts w:ascii="Arial" w:hAnsi="Arial" w:cs="Arial"/>
          <w:sz w:val="24"/>
          <w:szCs w:val="24"/>
        </w:rPr>
        <w:t xml:space="preserve"> в том</w:t>
      </w:r>
      <w:r w:rsidR="00693EA8" w:rsidRPr="00F42C39">
        <w:rPr>
          <w:rFonts w:ascii="Arial" w:hAnsi="Arial" w:cs="Arial"/>
          <w:sz w:val="24"/>
          <w:szCs w:val="24"/>
        </w:rPr>
        <w:t xml:space="preserve">, что поворотные ролики/колеса </w:t>
      </w:r>
      <w:r w:rsidR="00B01A01" w:rsidRPr="00F42C39">
        <w:rPr>
          <w:rFonts w:ascii="Arial" w:hAnsi="Arial" w:cs="Arial"/>
          <w:sz w:val="24"/>
          <w:szCs w:val="24"/>
        </w:rPr>
        <w:t>установлены</w:t>
      </w:r>
      <w:r w:rsidR="00693EA8" w:rsidRPr="00F42C39">
        <w:rPr>
          <w:rFonts w:ascii="Arial" w:hAnsi="Arial" w:cs="Arial"/>
          <w:sz w:val="24"/>
          <w:szCs w:val="24"/>
        </w:rPr>
        <w:t xml:space="preserve"> в направлении предполагаемого движения, </w:t>
      </w:r>
      <w:r w:rsidR="00B01A01" w:rsidRPr="00F42C39">
        <w:rPr>
          <w:rFonts w:ascii="Arial" w:hAnsi="Arial" w:cs="Arial"/>
          <w:sz w:val="24"/>
          <w:szCs w:val="24"/>
        </w:rPr>
        <w:t>согласно</w:t>
      </w:r>
      <w:r w:rsidR="00693EA8" w:rsidRPr="00F42C39">
        <w:rPr>
          <w:rFonts w:ascii="Arial" w:hAnsi="Arial" w:cs="Arial"/>
          <w:sz w:val="24"/>
          <w:szCs w:val="24"/>
        </w:rPr>
        <w:t xml:space="preserve"> которому они должны быть перемещены, в сторону от переднего края и обратно в исходное положение.</w:t>
      </w:r>
    </w:p>
    <w:p w14:paraId="38E7086B" w14:textId="556A6756" w:rsidR="0084593B" w:rsidRPr="00F42C39" w:rsidRDefault="00F76208">
      <w:pPr>
        <w:spacing w:after="0" w:line="360" w:lineRule="auto"/>
        <w:ind w:firstLine="567"/>
        <w:jc w:val="both"/>
        <w:rPr>
          <w:rFonts w:ascii="Arial" w:hAnsi="Arial" w:cs="Arial"/>
          <w:sz w:val="24"/>
          <w:szCs w:val="24"/>
        </w:rPr>
      </w:pPr>
      <w:r w:rsidRPr="00F42C39">
        <w:rPr>
          <w:rFonts w:ascii="Arial" w:hAnsi="Arial" w:cs="Arial"/>
          <w:sz w:val="24"/>
          <w:szCs w:val="24"/>
        </w:rPr>
        <w:t>Х</w:t>
      </w:r>
      <w:r w:rsidR="00693EA8" w:rsidRPr="00F42C39">
        <w:rPr>
          <w:rFonts w:ascii="Arial" w:hAnsi="Arial" w:cs="Arial"/>
          <w:sz w:val="24"/>
          <w:szCs w:val="24"/>
        </w:rPr>
        <w:t>одунки отпускают.</w:t>
      </w:r>
    </w:p>
    <w:p w14:paraId="123AC41F" w14:textId="7A03E3D4"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Испытание повторяют с испытательным грузом </w:t>
      </w:r>
      <w:r w:rsidRPr="00F42C39">
        <w:rPr>
          <w:rFonts w:ascii="Arial" w:hAnsi="Arial" w:cs="Arial"/>
          <w:i/>
          <w:sz w:val="24"/>
          <w:szCs w:val="24"/>
        </w:rPr>
        <w:t>C</w:t>
      </w:r>
      <w:r w:rsidRPr="00F42C39">
        <w:rPr>
          <w:rFonts w:ascii="Arial" w:hAnsi="Arial" w:cs="Arial"/>
          <w:sz w:val="24"/>
          <w:szCs w:val="24"/>
        </w:rPr>
        <w:t xml:space="preserve"> </w:t>
      </w:r>
      <w:r w:rsidR="00B354DB" w:rsidRPr="00F42C39">
        <w:rPr>
          <w:rFonts w:ascii="Arial" w:hAnsi="Arial" w:cs="Arial"/>
          <w:sz w:val="24"/>
          <w:szCs w:val="24"/>
        </w:rPr>
        <w:t>(см.</w:t>
      </w:r>
      <w:r w:rsidRPr="00F42C39">
        <w:rPr>
          <w:rFonts w:ascii="Arial" w:hAnsi="Arial" w:cs="Arial"/>
          <w:sz w:val="24"/>
          <w:szCs w:val="24"/>
        </w:rPr>
        <w:t xml:space="preserve"> 7.1.</w:t>
      </w:r>
      <w:r w:rsidR="00B01A01" w:rsidRPr="00F42C39">
        <w:rPr>
          <w:rFonts w:ascii="Arial" w:hAnsi="Arial" w:cs="Arial"/>
          <w:sz w:val="24"/>
          <w:szCs w:val="24"/>
        </w:rPr>
        <w:t>1</w:t>
      </w:r>
      <w:r w:rsidR="00B354DB" w:rsidRPr="00F42C39">
        <w:rPr>
          <w:rFonts w:ascii="Arial" w:hAnsi="Arial" w:cs="Arial"/>
          <w:sz w:val="24"/>
          <w:szCs w:val="24"/>
        </w:rPr>
        <w:t>)</w:t>
      </w:r>
      <w:r w:rsidRPr="00F42C39">
        <w:rPr>
          <w:rFonts w:ascii="Arial" w:hAnsi="Arial" w:cs="Arial"/>
          <w:sz w:val="24"/>
          <w:szCs w:val="24"/>
        </w:rPr>
        <w:t xml:space="preserve"> и расстоянием </w:t>
      </w:r>
      <w:r w:rsidR="00B3471F" w:rsidRPr="00F42C39">
        <w:rPr>
          <w:rFonts w:ascii="Arial" w:hAnsi="Arial" w:cs="Arial"/>
          <w:i/>
          <w:iCs/>
          <w:sz w:val="24"/>
          <w:szCs w:val="24"/>
          <w:lang w:val="en-US"/>
        </w:rPr>
        <w:t>s</w:t>
      </w:r>
      <w:r w:rsidRPr="00F42C39">
        <w:rPr>
          <w:rFonts w:ascii="Arial" w:hAnsi="Arial" w:cs="Arial"/>
          <w:sz w:val="24"/>
          <w:szCs w:val="24"/>
        </w:rPr>
        <w:t xml:space="preserve"> </w:t>
      </w:r>
      <w:r w:rsidR="00B01A01" w:rsidRPr="00F42C39">
        <w:rPr>
          <w:rFonts w:ascii="Arial" w:hAnsi="Arial" w:cs="Arial"/>
          <w:sz w:val="24"/>
          <w:szCs w:val="24"/>
        </w:rPr>
        <w:br/>
      </w:r>
      <w:r w:rsidRPr="00F42C39">
        <w:rPr>
          <w:rFonts w:ascii="Arial" w:hAnsi="Arial" w:cs="Arial"/>
          <w:sz w:val="24"/>
          <w:szCs w:val="24"/>
        </w:rPr>
        <w:t>720 мм.</w:t>
      </w:r>
    </w:p>
    <w:p w14:paraId="7382852B"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в) Проверка динамической устойчивости при ориентации назад</w:t>
      </w:r>
    </w:p>
    <w:p w14:paraId="713BAD64" w14:textId="6861C90D"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Испытание проводят в соответствии с 11.10.2.2</w:t>
      </w:r>
      <w:r w:rsidR="00B01A01" w:rsidRPr="00F42C39">
        <w:rPr>
          <w:rFonts w:ascii="Arial" w:hAnsi="Arial" w:cs="Arial"/>
          <w:sz w:val="24"/>
          <w:szCs w:val="24"/>
        </w:rPr>
        <w:t xml:space="preserve">, перечисление </w:t>
      </w:r>
      <w:r w:rsidRPr="00F42C39">
        <w:rPr>
          <w:rFonts w:ascii="Arial" w:hAnsi="Arial" w:cs="Arial"/>
          <w:sz w:val="24"/>
          <w:szCs w:val="24"/>
        </w:rPr>
        <w:t>б), но с использованием ходунков, обращенных назад.</w:t>
      </w:r>
    </w:p>
    <w:p w14:paraId="1977CF64" w14:textId="77777777" w:rsidR="0084593B" w:rsidRPr="00F42C39" w:rsidRDefault="00693EA8">
      <w:pPr>
        <w:pStyle w:val="ConsPlusNormal"/>
        <w:spacing w:line="360" w:lineRule="auto"/>
        <w:ind w:firstLine="567"/>
        <w:jc w:val="both"/>
        <w:outlineLvl w:val="0"/>
        <w:rPr>
          <w:rFonts w:ascii="Arial" w:hAnsi="Arial" w:cs="Arial"/>
          <w:b/>
          <w:sz w:val="24"/>
          <w:szCs w:val="24"/>
        </w:rPr>
      </w:pPr>
      <w:bookmarkStart w:id="57" w:name="_Toc198110940"/>
      <w:r w:rsidRPr="00F42C39">
        <w:rPr>
          <w:rFonts w:ascii="Arial" w:hAnsi="Arial" w:cs="Arial"/>
          <w:b/>
          <w:sz w:val="24"/>
          <w:szCs w:val="24"/>
        </w:rPr>
        <w:t xml:space="preserve">11.11 Опасность падения с лестницы </w:t>
      </w:r>
      <w:bookmarkEnd w:id="57"/>
    </w:p>
    <w:p w14:paraId="245BDEC2" w14:textId="77777777" w:rsidR="0084593B" w:rsidRPr="00F42C39" w:rsidRDefault="00693EA8">
      <w:pPr>
        <w:spacing w:after="0" w:line="360" w:lineRule="auto"/>
        <w:ind w:firstLine="567"/>
        <w:jc w:val="both"/>
        <w:rPr>
          <w:rFonts w:ascii="Arial" w:hAnsi="Arial" w:cs="Arial"/>
          <w:b/>
          <w:sz w:val="24"/>
          <w:szCs w:val="24"/>
        </w:rPr>
      </w:pPr>
      <w:r w:rsidRPr="00F42C39">
        <w:rPr>
          <w:rFonts w:ascii="Arial" w:hAnsi="Arial" w:cs="Arial"/>
          <w:b/>
          <w:sz w:val="24"/>
          <w:szCs w:val="24"/>
        </w:rPr>
        <w:t>11.11.1 Требования</w:t>
      </w:r>
    </w:p>
    <w:p w14:paraId="737D917D" w14:textId="4965CCA5"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При проведении испытаний в соответствии с 11.11.2 ходунки должны оставаться в контакте с испытательной плоскостью во время </w:t>
      </w:r>
      <w:r w:rsidR="00380B1F" w:rsidRPr="00F42C39">
        <w:rPr>
          <w:rFonts w:ascii="Arial" w:hAnsi="Arial" w:cs="Arial"/>
          <w:sz w:val="24"/>
          <w:szCs w:val="24"/>
        </w:rPr>
        <w:t xml:space="preserve">проведения </w:t>
      </w:r>
      <w:r w:rsidRPr="00F42C39">
        <w:rPr>
          <w:rFonts w:ascii="Arial" w:hAnsi="Arial" w:cs="Arial"/>
          <w:sz w:val="24"/>
          <w:szCs w:val="24"/>
        </w:rPr>
        <w:t>каждого испытания и могут опираться только на эту плоскость.</w:t>
      </w:r>
    </w:p>
    <w:p w14:paraId="33436085" w14:textId="77777777" w:rsidR="0084593B" w:rsidRPr="00F42C39" w:rsidRDefault="00693EA8">
      <w:pPr>
        <w:spacing w:after="0" w:line="360" w:lineRule="auto"/>
        <w:ind w:firstLine="567"/>
        <w:jc w:val="both"/>
        <w:rPr>
          <w:rFonts w:ascii="Arial" w:hAnsi="Arial" w:cs="Arial"/>
          <w:b/>
          <w:sz w:val="24"/>
          <w:szCs w:val="24"/>
        </w:rPr>
      </w:pPr>
      <w:r w:rsidRPr="00F42C39">
        <w:rPr>
          <w:rFonts w:ascii="Arial" w:hAnsi="Arial" w:cs="Arial"/>
          <w:b/>
          <w:sz w:val="24"/>
          <w:szCs w:val="24"/>
        </w:rPr>
        <w:t>11.11.2 Проведение испытания</w:t>
      </w:r>
    </w:p>
    <w:p w14:paraId="3ADAAEC0"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11.11.2.1 Общие положения</w:t>
      </w:r>
    </w:p>
    <w:p w14:paraId="726ECCD2" w14:textId="6B09BDFF"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Испытательную плоскость</w:t>
      </w:r>
      <w:r w:rsidR="00380B1F" w:rsidRPr="00F42C39">
        <w:rPr>
          <w:rFonts w:ascii="Arial" w:hAnsi="Arial" w:cs="Arial"/>
          <w:sz w:val="24"/>
          <w:szCs w:val="24"/>
        </w:rPr>
        <w:t xml:space="preserve"> </w:t>
      </w:r>
      <w:r w:rsidR="00A952FE" w:rsidRPr="00F42C39">
        <w:rPr>
          <w:rFonts w:ascii="Arial" w:hAnsi="Arial" w:cs="Arial"/>
          <w:sz w:val="24"/>
          <w:szCs w:val="24"/>
        </w:rPr>
        <w:t xml:space="preserve">(см. </w:t>
      </w:r>
      <w:r w:rsidRPr="00F42C39">
        <w:rPr>
          <w:rFonts w:ascii="Arial" w:hAnsi="Arial" w:cs="Arial"/>
          <w:sz w:val="24"/>
          <w:szCs w:val="24"/>
        </w:rPr>
        <w:t>7.7.1</w:t>
      </w:r>
      <w:r w:rsidR="00A952FE" w:rsidRPr="00F42C39">
        <w:rPr>
          <w:rFonts w:ascii="Arial" w:hAnsi="Arial" w:cs="Arial"/>
          <w:sz w:val="24"/>
          <w:szCs w:val="24"/>
        </w:rPr>
        <w:t>)</w:t>
      </w:r>
      <w:r w:rsidRPr="00F42C39">
        <w:rPr>
          <w:rFonts w:ascii="Arial" w:hAnsi="Arial" w:cs="Arial"/>
          <w:sz w:val="24"/>
          <w:szCs w:val="24"/>
        </w:rPr>
        <w:t xml:space="preserve"> и нижнюю часть основания (например, колеса, стопоры) ходунков очищают тканью, смоченной деминерализованной водой. Перед проведением испытаний </w:t>
      </w:r>
      <w:r w:rsidR="00380B1F" w:rsidRPr="00F42C39">
        <w:rPr>
          <w:rFonts w:ascii="Arial" w:hAnsi="Arial" w:cs="Arial"/>
          <w:sz w:val="24"/>
          <w:szCs w:val="24"/>
        </w:rPr>
        <w:t>поверхности</w:t>
      </w:r>
      <w:r w:rsidRPr="00F42C39">
        <w:rPr>
          <w:rFonts w:ascii="Arial" w:hAnsi="Arial" w:cs="Arial"/>
          <w:sz w:val="24"/>
          <w:szCs w:val="24"/>
        </w:rPr>
        <w:t xml:space="preserve"> должн</w:t>
      </w:r>
      <w:r w:rsidR="00380B1F" w:rsidRPr="00F42C39">
        <w:rPr>
          <w:rFonts w:ascii="Arial" w:hAnsi="Arial" w:cs="Arial"/>
          <w:sz w:val="24"/>
          <w:szCs w:val="24"/>
        </w:rPr>
        <w:t>ы</w:t>
      </w:r>
      <w:r w:rsidRPr="00F42C39">
        <w:rPr>
          <w:rFonts w:ascii="Arial" w:hAnsi="Arial" w:cs="Arial"/>
          <w:sz w:val="24"/>
          <w:szCs w:val="24"/>
        </w:rPr>
        <w:t xml:space="preserve"> </w:t>
      </w:r>
      <w:r w:rsidR="00380B1F" w:rsidRPr="00F42C39">
        <w:rPr>
          <w:rFonts w:ascii="Arial" w:hAnsi="Arial" w:cs="Arial"/>
          <w:sz w:val="24"/>
          <w:szCs w:val="24"/>
        </w:rPr>
        <w:t>быть сухими</w:t>
      </w:r>
      <w:r w:rsidRPr="00F42C39">
        <w:rPr>
          <w:rFonts w:ascii="Arial" w:hAnsi="Arial" w:cs="Arial"/>
          <w:sz w:val="24"/>
          <w:szCs w:val="24"/>
        </w:rPr>
        <w:t xml:space="preserve">. </w:t>
      </w:r>
    </w:p>
    <w:p w14:paraId="1FB482A9" w14:textId="77777777"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Съемные игрушки должны быть удалены.</w:t>
      </w:r>
    </w:p>
    <w:p w14:paraId="6B05564C" w14:textId="0BD2E48D"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Испытательный груз </w:t>
      </w:r>
      <w:r w:rsidRPr="00F42C39">
        <w:rPr>
          <w:rFonts w:ascii="Arial" w:hAnsi="Arial" w:cs="Arial"/>
          <w:i/>
          <w:sz w:val="24"/>
          <w:szCs w:val="24"/>
        </w:rPr>
        <w:t>B</w:t>
      </w:r>
      <w:r w:rsidRPr="00F42C39">
        <w:rPr>
          <w:rFonts w:ascii="Arial" w:hAnsi="Arial" w:cs="Arial"/>
          <w:sz w:val="24"/>
          <w:szCs w:val="24"/>
        </w:rPr>
        <w:t xml:space="preserve"> </w:t>
      </w:r>
      <w:r w:rsidR="007132D4" w:rsidRPr="00F42C39">
        <w:rPr>
          <w:rFonts w:ascii="Arial" w:hAnsi="Arial" w:cs="Arial"/>
          <w:sz w:val="24"/>
          <w:szCs w:val="24"/>
        </w:rPr>
        <w:t>(см.</w:t>
      </w:r>
      <w:r w:rsidRPr="00F42C39">
        <w:rPr>
          <w:rFonts w:ascii="Arial" w:hAnsi="Arial" w:cs="Arial"/>
          <w:sz w:val="24"/>
          <w:szCs w:val="24"/>
        </w:rPr>
        <w:t xml:space="preserve"> 7.1.</w:t>
      </w:r>
      <w:r w:rsidR="007132D4" w:rsidRPr="00F42C39">
        <w:rPr>
          <w:rFonts w:ascii="Arial" w:hAnsi="Arial" w:cs="Arial"/>
          <w:sz w:val="24"/>
          <w:szCs w:val="24"/>
        </w:rPr>
        <w:t>1)</w:t>
      </w:r>
      <w:r w:rsidRPr="00F42C39">
        <w:rPr>
          <w:rFonts w:ascii="Arial" w:hAnsi="Arial" w:cs="Arial"/>
          <w:sz w:val="24"/>
          <w:szCs w:val="24"/>
        </w:rPr>
        <w:t xml:space="preserve"> помещают вертикально в центре сиденья. Движение испытательного груза внутри сиденья не должно быть ограничено.</w:t>
      </w:r>
    </w:p>
    <w:p w14:paraId="46CC97B2" w14:textId="7A1A86BD"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lastRenderedPageBreak/>
        <w:t xml:space="preserve">Далее необходимо определить перпендикулярную плоскость </w:t>
      </w:r>
      <w:r w:rsidRPr="00F42C39">
        <w:rPr>
          <w:rFonts w:ascii="Arial" w:hAnsi="Arial" w:cs="Arial"/>
          <w:i/>
          <w:sz w:val="24"/>
          <w:szCs w:val="24"/>
        </w:rPr>
        <w:t>А</w:t>
      </w:r>
      <w:r w:rsidRPr="00F42C39">
        <w:rPr>
          <w:rFonts w:ascii="Arial" w:hAnsi="Arial" w:cs="Arial"/>
          <w:sz w:val="24"/>
          <w:szCs w:val="24"/>
        </w:rPr>
        <w:t>, как описано в 11.10.2.2</w:t>
      </w:r>
      <w:r w:rsidR="00CE40FB" w:rsidRPr="00F42C39">
        <w:rPr>
          <w:rFonts w:ascii="Arial" w:hAnsi="Arial" w:cs="Arial"/>
          <w:sz w:val="24"/>
          <w:szCs w:val="24"/>
        </w:rPr>
        <w:t xml:space="preserve">, перечисление </w:t>
      </w:r>
      <w:r w:rsidRPr="00F42C39">
        <w:rPr>
          <w:rFonts w:ascii="Arial" w:hAnsi="Arial" w:cs="Arial"/>
          <w:sz w:val="24"/>
          <w:szCs w:val="24"/>
        </w:rPr>
        <w:t>а).</w:t>
      </w:r>
    </w:p>
    <w:p w14:paraId="31E46BB2" w14:textId="35CD7724" w:rsidR="0084593B" w:rsidRPr="00F42C39"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В основании необходимо просверлить отверстия на высоте 60 мм от испытательной плоскости, выровненные по плоскости </w:t>
      </w:r>
      <w:r w:rsidRPr="00F42C39">
        <w:rPr>
          <w:rFonts w:ascii="Arial" w:hAnsi="Arial" w:cs="Arial"/>
          <w:i/>
          <w:sz w:val="24"/>
          <w:szCs w:val="24"/>
        </w:rPr>
        <w:t>A</w:t>
      </w:r>
      <w:r w:rsidRPr="00F42C39">
        <w:rPr>
          <w:rFonts w:ascii="Arial" w:hAnsi="Arial" w:cs="Arial"/>
          <w:sz w:val="24"/>
          <w:szCs w:val="24"/>
        </w:rPr>
        <w:t xml:space="preserve"> спереди и сзади, и выровненные по плоскости </w:t>
      </w:r>
      <w:r w:rsidRPr="00F42C39">
        <w:rPr>
          <w:rFonts w:ascii="Arial" w:hAnsi="Arial" w:cs="Arial"/>
          <w:i/>
          <w:sz w:val="24"/>
          <w:szCs w:val="24"/>
        </w:rPr>
        <w:t>B</w:t>
      </w:r>
      <w:r w:rsidRPr="00F42C39">
        <w:rPr>
          <w:rFonts w:ascii="Arial" w:hAnsi="Arial" w:cs="Arial"/>
          <w:sz w:val="24"/>
          <w:szCs w:val="24"/>
        </w:rPr>
        <w:t xml:space="preserve"> с обеих сторон</w:t>
      </w:r>
      <w:r w:rsidR="00A91023" w:rsidRPr="00F42C39">
        <w:rPr>
          <w:rFonts w:ascii="Arial" w:hAnsi="Arial" w:cs="Arial"/>
          <w:sz w:val="24"/>
          <w:szCs w:val="24"/>
        </w:rPr>
        <w:t>, что представлено</w:t>
      </w:r>
      <w:r w:rsidRPr="00F42C39">
        <w:rPr>
          <w:rFonts w:ascii="Arial" w:hAnsi="Arial" w:cs="Arial"/>
          <w:sz w:val="24"/>
          <w:szCs w:val="24"/>
        </w:rPr>
        <w:t xml:space="preserve"> </w:t>
      </w:r>
      <w:r w:rsidR="00A91023" w:rsidRPr="00F42C39">
        <w:rPr>
          <w:rFonts w:ascii="Arial" w:hAnsi="Arial" w:cs="Arial"/>
          <w:sz w:val="24"/>
          <w:szCs w:val="24"/>
        </w:rPr>
        <w:t>на</w:t>
      </w:r>
      <w:r w:rsidRPr="00F42C39">
        <w:rPr>
          <w:rFonts w:ascii="Arial" w:hAnsi="Arial" w:cs="Arial"/>
          <w:sz w:val="24"/>
          <w:szCs w:val="24"/>
        </w:rPr>
        <w:t xml:space="preserve"> рисунк</w:t>
      </w:r>
      <w:r w:rsidR="00A91023" w:rsidRPr="00F42C39">
        <w:rPr>
          <w:rFonts w:ascii="Arial" w:hAnsi="Arial" w:cs="Arial"/>
          <w:sz w:val="24"/>
          <w:szCs w:val="24"/>
        </w:rPr>
        <w:t>е</w:t>
      </w:r>
      <w:r w:rsidRPr="00F42C39">
        <w:rPr>
          <w:rFonts w:ascii="Arial" w:hAnsi="Arial" w:cs="Arial"/>
          <w:sz w:val="24"/>
          <w:szCs w:val="24"/>
        </w:rPr>
        <w:t xml:space="preserve"> 15. Отверстия не должны влиять на свойства изделия во время </w:t>
      </w:r>
      <w:r w:rsidR="00A91023" w:rsidRPr="00F42C39">
        <w:rPr>
          <w:rFonts w:ascii="Arial" w:hAnsi="Arial" w:cs="Arial"/>
          <w:sz w:val="24"/>
          <w:szCs w:val="24"/>
        </w:rPr>
        <w:t xml:space="preserve">проведения </w:t>
      </w:r>
      <w:r w:rsidRPr="00F42C39">
        <w:rPr>
          <w:rFonts w:ascii="Arial" w:hAnsi="Arial" w:cs="Arial"/>
          <w:sz w:val="24"/>
          <w:szCs w:val="24"/>
        </w:rPr>
        <w:t>испытаний.</w:t>
      </w:r>
    </w:p>
    <w:p w14:paraId="230451F3" w14:textId="76551AA8" w:rsidR="0084593B" w:rsidRDefault="00693EA8">
      <w:pPr>
        <w:spacing w:after="0" w:line="360" w:lineRule="auto"/>
        <w:ind w:firstLine="567"/>
        <w:jc w:val="both"/>
        <w:rPr>
          <w:rFonts w:ascii="Arial" w:hAnsi="Arial" w:cs="Arial"/>
          <w:sz w:val="24"/>
          <w:szCs w:val="24"/>
        </w:rPr>
      </w:pPr>
      <w:r w:rsidRPr="00F42C39">
        <w:rPr>
          <w:rFonts w:ascii="Arial" w:hAnsi="Arial" w:cs="Arial"/>
          <w:sz w:val="24"/>
          <w:szCs w:val="24"/>
        </w:rPr>
        <w:t xml:space="preserve">Если конструкция изделия не позволяет просверлить отверстия в соответствии с указанными требованиями, то отверстия в основании должны быть выровнены по плоскости </w:t>
      </w:r>
      <w:r w:rsidRPr="00F42C39">
        <w:rPr>
          <w:rFonts w:ascii="Arial" w:hAnsi="Arial" w:cs="Arial"/>
          <w:i/>
          <w:sz w:val="24"/>
          <w:szCs w:val="24"/>
        </w:rPr>
        <w:t>А</w:t>
      </w:r>
      <w:r w:rsidRPr="00F42C39">
        <w:rPr>
          <w:rFonts w:ascii="Arial" w:hAnsi="Arial" w:cs="Arial"/>
          <w:sz w:val="24"/>
          <w:szCs w:val="24"/>
        </w:rPr>
        <w:t xml:space="preserve"> и плоскости </w:t>
      </w:r>
      <w:r w:rsidRPr="00F42C39">
        <w:rPr>
          <w:rFonts w:ascii="Arial" w:hAnsi="Arial" w:cs="Arial"/>
          <w:i/>
          <w:sz w:val="24"/>
          <w:szCs w:val="24"/>
        </w:rPr>
        <w:t>В</w:t>
      </w:r>
      <w:r w:rsidRPr="00F42C39">
        <w:rPr>
          <w:rFonts w:ascii="Arial" w:hAnsi="Arial" w:cs="Arial"/>
          <w:sz w:val="24"/>
          <w:szCs w:val="24"/>
        </w:rPr>
        <w:t xml:space="preserve"> на высоте, максимально приближенной к 60 мм, с шагом ±5 мм, но не выше 100 мм </w:t>
      </w:r>
      <w:r w:rsidR="00780085" w:rsidRPr="00F42C39">
        <w:rPr>
          <w:rFonts w:ascii="Arial" w:hAnsi="Arial" w:cs="Arial"/>
          <w:sz w:val="24"/>
          <w:szCs w:val="24"/>
        </w:rPr>
        <w:t>в соответствии с</w:t>
      </w:r>
      <w:r w:rsidRPr="00F42C39">
        <w:rPr>
          <w:rFonts w:ascii="Arial" w:hAnsi="Arial" w:cs="Arial"/>
          <w:sz w:val="24"/>
          <w:szCs w:val="24"/>
        </w:rPr>
        <w:t xml:space="preserve"> рисунк</w:t>
      </w:r>
      <w:r w:rsidR="00780085" w:rsidRPr="00F42C39">
        <w:rPr>
          <w:rFonts w:ascii="Arial" w:hAnsi="Arial" w:cs="Arial"/>
          <w:sz w:val="24"/>
          <w:szCs w:val="24"/>
        </w:rPr>
        <w:t>ом</w:t>
      </w:r>
      <w:r w:rsidRPr="00F42C39">
        <w:rPr>
          <w:rFonts w:ascii="Arial" w:hAnsi="Arial" w:cs="Arial"/>
          <w:sz w:val="24"/>
          <w:szCs w:val="24"/>
        </w:rPr>
        <w:t xml:space="preserve"> 15. Это применимо только к передней, задней или боковым сторонам, где невозможно просверлить отверстие диаметром 60 мм. Например, если это применимо только к задней части изделия, то отверстия на передней и боковых сторонах должны быть просверлены на расстоянии 60 мм.</w:t>
      </w:r>
    </w:p>
    <w:p w14:paraId="77C89949" w14:textId="77777777" w:rsidR="0084593B" w:rsidRDefault="00693EA8">
      <w:pPr>
        <w:spacing w:after="0" w:line="360" w:lineRule="auto"/>
        <w:ind w:firstLine="567"/>
        <w:jc w:val="center"/>
        <w:rPr>
          <w:rFonts w:ascii="Arial" w:hAnsi="Arial" w:cs="Arial"/>
          <w:sz w:val="24"/>
          <w:szCs w:val="24"/>
        </w:rPr>
      </w:pPr>
      <w:r>
        <w:rPr>
          <w:rFonts w:ascii="Arial" w:hAnsi="Arial" w:cs="Arial"/>
          <w:noProof/>
          <w:sz w:val="24"/>
          <w:szCs w:val="24"/>
          <w:lang w:eastAsia="ru-RU"/>
        </w:rPr>
        <w:drawing>
          <wp:inline distT="0" distB="0" distL="0" distR="0" wp14:anchorId="33F90313" wp14:editId="72F7CD1C">
            <wp:extent cx="2714625" cy="1547163"/>
            <wp:effectExtent l="0" t="0" r="0" b="0"/>
            <wp:docPr id="2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41">
                      <a:extLst>
                        <a:ext uri="{96DAC541-7B7A-43D3-8B79-37D633B846F1}">
                          <asvg:svgBlip xmlns:asvg="http://schemas.microsoft.com/office/drawing/2016/SVG/main" r:embed="rId42"/>
                        </a:ext>
                      </a:extLst>
                    </a:blip>
                    <a:stretch/>
                  </pic:blipFill>
                  <pic:spPr bwMode="auto">
                    <a:xfrm>
                      <a:off x="0" y="0"/>
                      <a:ext cx="2719009" cy="1549661"/>
                    </a:xfrm>
                    <a:prstGeom prst="rect">
                      <a:avLst/>
                    </a:prstGeom>
                    <a:noFill/>
                    <a:ln>
                      <a:noFill/>
                    </a:ln>
                  </pic:spPr>
                </pic:pic>
              </a:graphicData>
            </a:graphic>
          </wp:inline>
        </w:drawing>
      </w:r>
    </w:p>
    <w:p w14:paraId="65AD86B2" w14:textId="77777777" w:rsidR="0084593B" w:rsidRDefault="00693EA8">
      <w:pPr>
        <w:spacing w:after="0" w:line="360" w:lineRule="auto"/>
        <w:jc w:val="center"/>
        <w:rPr>
          <w:rFonts w:ascii="Arial" w:hAnsi="Arial" w:cs="Arial"/>
        </w:rPr>
      </w:pPr>
      <w:r>
        <w:rPr>
          <w:rFonts w:ascii="Arial" w:hAnsi="Arial" w:cs="Arial"/>
          <w:i/>
        </w:rPr>
        <w:t>h</w:t>
      </w:r>
      <w:r>
        <w:rPr>
          <w:rFonts w:ascii="Arial" w:hAnsi="Arial" w:cs="Arial"/>
        </w:rPr>
        <w:t xml:space="preserve"> – заданная высота 60 мм (если заданная высота не может быть применена, допускается постепенное увеличение высоты </w:t>
      </w:r>
      <w:r>
        <w:rPr>
          <w:rFonts w:ascii="Arial" w:hAnsi="Arial" w:cs="Arial"/>
          <w:i/>
        </w:rPr>
        <w:t>h</w:t>
      </w:r>
      <w:r>
        <w:rPr>
          <w:rFonts w:ascii="Arial" w:hAnsi="Arial" w:cs="Arial"/>
        </w:rPr>
        <w:t xml:space="preserve"> на ±5 мм, но не более чем на 100 мм)</w:t>
      </w:r>
    </w:p>
    <w:p w14:paraId="024ACE47" w14:textId="77777777" w:rsidR="005226CF" w:rsidRDefault="005226CF">
      <w:pPr>
        <w:spacing w:after="0" w:line="360" w:lineRule="auto"/>
        <w:jc w:val="center"/>
        <w:rPr>
          <w:rFonts w:ascii="Arial" w:hAnsi="Arial" w:cs="Arial"/>
        </w:rPr>
      </w:pPr>
    </w:p>
    <w:p w14:paraId="4D153A32" w14:textId="77777777" w:rsidR="0084593B" w:rsidRPr="00F42C39" w:rsidRDefault="00693EA8">
      <w:pPr>
        <w:spacing w:line="360" w:lineRule="auto"/>
        <w:jc w:val="center"/>
        <w:rPr>
          <w:rFonts w:ascii="Arial" w:hAnsi="Arial" w:cs="Arial"/>
          <w:sz w:val="24"/>
          <w:szCs w:val="24"/>
        </w:rPr>
      </w:pPr>
      <w:r>
        <w:rPr>
          <w:rFonts w:ascii="Arial" w:hAnsi="Arial" w:cs="Arial"/>
          <w:sz w:val="24"/>
          <w:szCs w:val="24"/>
        </w:rPr>
        <w:t xml:space="preserve">Рисунок 15 – Расположение отверстий на </w:t>
      </w:r>
      <w:r w:rsidRPr="00F42C39">
        <w:rPr>
          <w:rFonts w:ascii="Arial" w:hAnsi="Arial" w:cs="Arial"/>
          <w:sz w:val="24"/>
          <w:szCs w:val="24"/>
        </w:rPr>
        <w:t>основании</w:t>
      </w:r>
    </w:p>
    <w:p w14:paraId="426680B5" w14:textId="79FFC973" w:rsidR="0084593B" w:rsidRDefault="00693EA8">
      <w:pPr>
        <w:spacing w:after="0" w:line="360" w:lineRule="auto"/>
        <w:ind w:firstLine="567"/>
        <w:jc w:val="both"/>
        <w:rPr>
          <w:rFonts w:ascii="Arial" w:hAnsi="Arial" w:cs="Arial"/>
          <w:sz w:val="24"/>
          <w:szCs w:val="24"/>
        </w:rPr>
      </w:pPr>
      <w:r w:rsidRPr="00F42C39">
        <w:rPr>
          <w:rFonts w:ascii="Arial" w:hAnsi="Arial" w:cs="Arial"/>
          <w:sz w:val="24"/>
          <w:szCs w:val="24"/>
        </w:rPr>
        <w:t>Если конструкция изделия не позволяет просверлить отверстия в соответствии с вышеуказанными требованиями, то вдоль основания ходунка</w:t>
      </w:r>
      <w:r w:rsidR="00F848E3" w:rsidRPr="00F42C39">
        <w:rPr>
          <w:rFonts w:ascii="Arial" w:hAnsi="Arial" w:cs="Arial"/>
          <w:sz w:val="24"/>
          <w:szCs w:val="24"/>
        </w:rPr>
        <w:t xml:space="preserve"> </w:t>
      </w:r>
      <w:r w:rsidR="00780085" w:rsidRPr="00F42C39">
        <w:rPr>
          <w:rFonts w:ascii="Arial" w:hAnsi="Arial" w:cs="Arial"/>
          <w:sz w:val="24"/>
          <w:szCs w:val="24"/>
        </w:rPr>
        <w:t>по</w:t>
      </w:r>
      <w:r w:rsidRPr="00F42C39">
        <w:rPr>
          <w:rFonts w:ascii="Arial" w:hAnsi="Arial" w:cs="Arial"/>
          <w:sz w:val="24"/>
          <w:szCs w:val="24"/>
        </w:rPr>
        <w:t xml:space="preserve"> рисунк</w:t>
      </w:r>
      <w:r w:rsidR="00780085" w:rsidRPr="00F42C39">
        <w:rPr>
          <w:rFonts w:ascii="Arial" w:hAnsi="Arial" w:cs="Arial"/>
          <w:sz w:val="24"/>
          <w:szCs w:val="24"/>
        </w:rPr>
        <w:t>у</w:t>
      </w:r>
      <w:r w:rsidRPr="00F42C39">
        <w:rPr>
          <w:rFonts w:ascii="Arial" w:hAnsi="Arial" w:cs="Arial"/>
          <w:sz w:val="24"/>
          <w:szCs w:val="24"/>
        </w:rPr>
        <w:t xml:space="preserve"> 16 на высоте, указанной выше</w:t>
      </w:r>
      <w:r w:rsidR="0062082E" w:rsidRPr="00F42C39">
        <w:rPr>
          <w:rFonts w:ascii="Arial" w:hAnsi="Arial" w:cs="Arial"/>
          <w:sz w:val="24"/>
          <w:szCs w:val="24"/>
        </w:rPr>
        <w:t>,</w:t>
      </w:r>
      <w:r w:rsidRPr="00F42C39">
        <w:rPr>
          <w:rFonts w:ascii="Arial" w:hAnsi="Arial" w:cs="Arial"/>
          <w:sz w:val="24"/>
          <w:szCs w:val="24"/>
        </w:rPr>
        <w:t xml:space="preserve"> крепят отрезок стального троса</w:t>
      </w:r>
      <w:r w:rsidR="00780085" w:rsidRPr="00F42C39">
        <w:rPr>
          <w:rFonts w:ascii="Arial" w:hAnsi="Arial" w:cs="Arial"/>
          <w:sz w:val="24"/>
          <w:szCs w:val="24"/>
        </w:rPr>
        <w:t xml:space="preserve"> </w:t>
      </w:r>
      <w:r w:rsidR="007132D4" w:rsidRPr="00F42C39">
        <w:rPr>
          <w:rFonts w:ascii="Arial" w:hAnsi="Arial" w:cs="Arial"/>
          <w:sz w:val="24"/>
          <w:szCs w:val="24"/>
        </w:rPr>
        <w:t xml:space="preserve">(см. </w:t>
      </w:r>
      <w:r w:rsidRPr="00F42C39">
        <w:rPr>
          <w:rFonts w:ascii="Arial" w:hAnsi="Arial" w:cs="Arial"/>
          <w:sz w:val="24"/>
          <w:szCs w:val="24"/>
        </w:rPr>
        <w:t>7.7.2</w:t>
      </w:r>
      <w:r w:rsidR="007132D4" w:rsidRPr="00F42C39">
        <w:rPr>
          <w:rFonts w:ascii="Arial" w:hAnsi="Arial" w:cs="Arial"/>
          <w:sz w:val="24"/>
          <w:szCs w:val="24"/>
        </w:rPr>
        <w:t>)</w:t>
      </w:r>
      <w:r w:rsidRPr="00F42C39">
        <w:rPr>
          <w:rFonts w:ascii="Arial" w:hAnsi="Arial" w:cs="Arial"/>
          <w:sz w:val="24"/>
          <w:szCs w:val="24"/>
        </w:rPr>
        <w:t>, который должен быть оснащен крепежным устройством, соответствующим уровню A</w:t>
      </w:r>
      <w:r>
        <w:rPr>
          <w:rFonts w:ascii="Arial" w:hAnsi="Arial" w:cs="Arial"/>
          <w:sz w:val="24"/>
          <w:szCs w:val="24"/>
        </w:rPr>
        <w:t xml:space="preserve"> или уровню B в зависимости от конструкции.</w:t>
      </w:r>
    </w:p>
    <w:p w14:paraId="716472D9" w14:textId="0361284B"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На основании ходунков могут потребоваться дополнительные отверстия для крепления стержня, необходимого для испытания на опрокидывание </w:t>
      </w:r>
      <w:r w:rsidR="003612E1">
        <w:rPr>
          <w:rFonts w:ascii="Arial" w:hAnsi="Arial" w:cs="Arial"/>
          <w:sz w:val="24"/>
          <w:szCs w:val="24"/>
        </w:rPr>
        <w:t>(</w:t>
      </w:r>
      <w:r w:rsidR="00780085">
        <w:rPr>
          <w:rFonts w:ascii="Arial" w:hAnsi="Arial" w:cs="Arial"/>
          <w:sz w:val="24"/>
          <w:szCs w:val="24"/>
        </w:rPr>
        <w:t>с</w:t>
      </w:r>
      <w:r w:rsidR="003612E1">
        <w:rPr>
          <w:rFonts w:ascii="Arial" w:hAnsi="Arial" w:cs="Arial"/>
          <w:sz w:val="24"/>
          <w:szCs w:val="24"/>
        </w:rPr>
        <w:t>м.</w:t>
      </w:r>
      <w:r>
        <w:rPr>
          <w:rFonts w:ascii="Arial" w:hAnsi="Arial" w:cs="Arial"/>
          <w:sz w:val="24"/>
          <w:szCs w:val="24"/>
        </w:rPr>
        <w:t xml:space="preserve"> 11.11.3</w:t>
      </w:r>
      <w:r w:rsidR="003612E1">
        <w:rPr>
          <w:rFonts w:ascii="Arial" w:hAnsi="Arial" w:cs="Arial"/>
          <w:sz w:val="24"/>
          <w:szCs w:val="24"/>
        </w:rPr>
        <w:t>)</w:t>
      </w:r>
      <w:r>
        <w:rPr>
          <w:rFonts w:ascii="Arial" w:hAnsi="Arial" w:cs="Arial"/>
          <w:sz w:val="24"/>
          <w:szCs w:val="24"/>
        </w:rPr>
        <w:t>.</w:t>
      </w:r>
    </w:p>
    <w:p w14:paraId="7724030E" w14:textId="761C12A8" w:rsidR="0084593B" w:rsidRDefault="0084593B">
      <w:pPr>
        <w:spacing w:after="0" w:line="360" w:lineRule="auto"/>
        <w:ind w:firstLine="567"/>
        <w:jc w:val="center"/>
        <w:rPr>
          <w:rFonts w:ascii="Arial" w:hAnsi="Arial" w:cs="Arial"/>
          <w:sz w:val="24"/>
          <w:szCs w:val="24"/>
        </w:rPr>
      </w:pPr>
    </w:p>
    <w:p w14:paraId="3C2A76AE" w14:textId="6CB78C23" w:rsidR="00F10795" w:rsidRDefault="00F10795">
      <w:pPr>
        <w:spacing w:after="0" w:line="360" w:lineRule="auto"/>
        <w:ind w:firstLine="567"/>
        <w:jc w:val="center"/>
        <w:rPr>
          <w:rFonts w:ascii="Arial" w:hAnsi="Arial" w:cs="Arial"/>
          <w:sz w:val="24"/>
          <w:szCs w:val="24"/>
        </w:rPr>
      </w:pPr>
      <w:r>
        <w:rPr>
          <w:noProof/>
        </w:rPr>
        <w:lastRenderedPageBreak/>
        <w:drawing>
          <wp:inline distT="0" distB="0" distL="0" distR="0" wp14:anchorId="1621911B" wp14:editId="315DCA06">
            <wp:extent cx="5476952" cy="207849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01684" cy="2087883"/>
                    </a:xfrm>
                    <a:prstGeom prst="rect">
                      <a:avLst/>
                    </a:prstGeom>
                    <a:noFill/>
                    <a:ln>
                      <a:noFill/>
                    </a:ln>
                  </pic:spPr>
                </pic:pic>
              </a:graphicData>
            </a:graphic>
          </wp:inline>
        </w:drawing>
      </w:r>
    </w:p>
    <w:p w14:paraId="3B962952" w14:textId="77777777" w:rsidR="0084593B" w:rsidRDefault="00693EA8" w:rsidP="00F848E3">
      <w:pPr>
        <w:spacing w:after="0" w:line="360" w:lineRule="auto"/>
        <w:jc w:val="center"/>
        <w:rPr>
          <w:rFonts w:ascii="Arial" w:hAnsi="Arial" w:cs="Arial"/>
        </w:rPr>
      </w:pPr>
      <w:r>
        <w:rPr>
          <w:rFonts w:ascii="Arial" w:hAnsi="Arial" w:cs="Arial"/>
          <w:i/>
        </w:rPr>
        <w:t>1</w:t>
      </w:r>
      <w:r>
        <w:rPr>
          <w:rFonts w:ascii="Arial" w:hAnsi="Arial" w:cs="Arial"/>
        </w:rPr>
        <w:t xml:space="preserve"> – основание; </w:t>
      </w:r>
      <w:r>
        <w:rPr>
          <w:rFonts w:ascii="Arial" w:hAnsi="Arial" w:cs="Arial"/>
          <w:i/>
        </w:rPr>
        <w:t>2</w:t>
      </w:r>
      <w:r>
        <w:rPr>
          <w:rFonts w:ascii="Arial" w:hAnsi="Arial" w:cs="Arial"/>
        </w:rPr>
        <w:t xml:space="preserve"> – стальной трос; </w:t>
      </w:r>
      <w:r>
        <w:rPr>
          <w:rFonts w:ascii="Arial" w:hAnsi="Arial" w:cs="Arial"/>
          <w:i/>
        </w:rPr>
        <w:t>3</w:t>
      </w:r>
      <w:r>
        <w:rPr>
          <w:rFonts w:ascii="Arial" w:hAnsi="Arial" w:cs="Arial"/>
        </w:rPr>
        <w:t xml:space="preserve"> – колеса; </w:t>
      </w:r>
      <w:r>
        <w:rPr>
          <w:rFonts w:ascii="Arial" w:hAnsi="Arial" w:cs="Arial"/>
          <w:i/>
        </w:rPr>
        <w:t>4</w:t>
      </w:r>
      <w:r>
        <w:rPr>
          <w:rFonts w:ascii="Arial" w:hAnsi="Arial" w:cs="Arial"/>
        </w:rPr>
        <w:t xml:space="preserve"> – контрольный уровень; </w:t>
      </w:r>
      <w:r>
        <w:rPr>
          <w:rFonts w:ascii="Arial" w:hAnsi="Arial" w:cs="Arial"/>
          <w:i/>
        </w:rPr>
        <w:t>h</w:t>
      </w:r>
      <w:r>
        <w:rPr>
          <w:rFonts w:ascii="Arial" w:hAnsi="Arial" w:cs="Arial"/>
        </w:rPr>
        <w:t xml:space="preserve"> – заданная высота 60 мм (если заданная высота не может быть применена, допускается постепенное увеличение высоты </w:t>
      </w:r>
      <w:r>
        <w:rPr>
          <w:rFonts w:ascii="Arial" w:hAnsi="Arial" w:cs="Arial"/>
          <w:i/>
        </w:rPr>
        <w:t>h</w:t>
      </w:r>
      <w:r>
        <w:rPr>
          <w:rFonts w:ascii="Arial" w:hAnsi="Arial" w:cs="Arial"/>
        </w:rPr>
        <w:t xml:space="preserve"> на ±5 мм, но не более чем на 100 мм)</w:t>
      </w:r>
    </w:p>
    <w:p w14:paraId="0ABC04BC" w14:textId="77777777" w:rsidR="0084593B" w:rsidRDefault="0084593B" w:rsidP="00F848E3">
      <w:pPr>
        <w:spacing w:after="0" w:line="360" w:lineRule="auto"/>
        <w:jc w:val="center"/>
        <w:rPr>
          <w:rFonts w:ascii="Arial" w:hAnsi="Arial" w:cs="Arial"/>
        </w:rPr>
      </w:pPr>
    </w:p>
    <w:p w14:paraId="6A0E60E2" w14:textId="416A478C" w:rsidR="0084593B" w:rsidRDefault="00693EA8" w:rsidP="00F848E3">
      <w:pPr>
        <w:spacing w:after="0" w:line="360" w:lineRule="auto"/>
        <w:jc w:val="center"/>
        <w:rPr>
          <w:rFonts w:ascii="Arial" w:hAnsi="Arial" w:cs="Arial"/>
          <w:sz w:val="24"/>
          <w:szCs w:val="24"/>
        </w:rPr>
      </w:pPr>
      <w:r>
        <w:rPr>
          <w:rFonts w:ascii="Arial" w:hAnsi="Arial" w:cs="Arial"/>
          <w:sz w:val="24"/>
          <w:szCs w:val="24"/>
        </w:rPr>
        <w:t>Рисунок 16 – Подготовка отверстий для троса для ходунков с открытым основанием</w:t>
      </w:r>
    </w:p>
    <w:p w14:paraId="44A7ADF8" w14:textId="77777777" w:rsidR="0084593B" w:rsidRDefault="0084593B">
      <w:pPr>
        <w:spacing w:after="0" w:line="360" w:lineRule="auto"/>
        <w:jc w:val="center"/>
        <w:rPr>
          <w:rFonts w:ascii="Arial" w:hAnsi="Arial" w:cs="Arial"/>
          <w:sz w:val="24"/>
          <w:szCs w:val="24"/>
        </w:rPr>
      </w:pPr>
    </w:p>
    <w:p w14:paraId="6FC9E433" w14:textId="3591CBE0" w:rsidR="0084593B" w:rsidRPr="0054407F" w:rsidRDefault="00693EA8">
      <w:pPr>
        <w:spacing w:after="0" w:line="360" w:lineRule="auto"/>
        <w:ind w:firstLine="567"/>
        <w:jc w:val="both"/>
        <w:rPr>
          <w:rFonts w:ascii="Arial" w:hAnsi="Arial" w:cs="Arial"/>
          <w:sz w:val="24"/>
          <w:szCs w:val="24"/>
        </w:rPr>
      </w:pPr>
      <w:r>
        <w:rPr>
          <w:rFonts w:ascii="Arial" w:hAnsi="Arial" w:cs="Arial"/>
          <w:sz w:val="24"/>
          <w:szCs w:val="24"/>
        </w:rPr>
        <w:t xml:space="preserve">Фиксаторы и регуляторы скорости должны быть ослаблены или отрегулированы таким </w:t>
      </w:r>
      <w:r w:rsidRPr="0054407F">
        <w:rPr>
          <w:rFonts w:ascii="Arial" w:hAnsi="Arial" w:cs="Arial"/>
          <w:sz w:val="24"/>
          <w:szCs w:val="24"/>
        </w:rPr>
        <w:t>образом, чтобы обеспечить максимальную скорость. В</w:t>
      </w:r>
      <w:r w:rsidR="00780085" w:rsidRPr="0054407F">
        <w:rPr>
          <w:rFonts w:ascii="Arial" w:hAnsi="Arial" w:cs="Arial"/>
          <w:sz w:val="24"/>
          <w:szCs w:val="24"/>
        </w:rPr>
        <w:t xml:space="preserve"> тех</w:t>
      </w:r>
      <w:r w:rsidRPr="0054407F">
        <w:rPr>
          <w:rFonts w:ascii="Arial" w:hAnsi="Arial" w:cs="Arial"/>
          <w:sz w:val="24"/>
          <w:szCs w:val="24"/>
        </w:rPr>
        <w:t xml:space="preserve"> системах, которые </w:t>
      </w:r>
      <w:r w:rsidR="00780085" w:rsidRPr="0054407F">
        <w:rPr>
          <w:rFonts w:ascii="Arial" w:hAnsi="Arial" w:cs="Arial"/>
          <w:sz w:val="24"/>
          <w:szCs w:val="24"/>
        </w:rPr>
        <w:t>не представляется возможным</w:t>
      </w:r>
      <w:r w:rsidRPr="0054407F">
        <w:rPr>
          <w:rFonts w:ascii="Arial" w:hAnsi="Arial" w:cs="Arial"/>
          <w:sz w:val="24"/>
          <w:szCs w:val="24"/>
        </w:rPr>
        <w:t xml:space="preserve"> ослабить или отрегулировать (например, автоматические тормоза на колесах), испытание необходимо проводить путем принудительного отключения этих систем от торможения изделия. </w:t>
      </w:r>
    </w:p>
    <w:p w14:paraId="2F4461F4" w14:textId="77777777" w:rsidR="0084593B" w:rsidRPr="0054407F" w:rsidRDefault="00693EA8">
      <w:pPr>
        <w:spacing w:after="0" w:line="360" w:lineRule="auto"/>
        <w:ind w:firstLine="567"/>
        <w:jc w:val="both"/>
        <w:rPr>
          <w:rFonts w:ascii="Arial" w:hAnsi="Arial" w:cs="Arial"/>
          <w:sz w:val="24"/>
          <w:szCs w:val="24"/>
        </w:rPr>
      </w:pPr>
      <w:r w:rsidRPr="0054407F">
        <w:rPr>
          <w:rFonts w:ascii="Arial" w:hAnsi="Arial" w:cs="Arial"/>
          <w:sz w:val="24"/>
          <w:szCs w:val="24"/>
        </w:rPr>
        <w:t>11.11.2.2 Проверка падения с лестницы при выравнивании вперед</w:t>
      </w:r>
    </w:p>
    <w:p w14:paraId="6D6E96FE" w14:textId="63F1F86C" w:rsidR="0084593B" w:rsidRPr="0054407F" w:rsidRDefault="00E15CB9">
      <w:pPr>
        <w:spacing w:after="0" w:line="360" w:lineRule="auto"/>
        <w:ind w:firstLine="567"/>
        <w:jc w:val="both"/>
        <w:rPr>
          <w:rFonts w:ascii="Arial" w:hAnsi="Arial" w:cs="Arial"/>
          <w:sz w:val="24"/>
          <w:szCs w:val="24"/>
        </w:rPr>
      </w:pPr>
      <w:r w:rsidRPr="0054407F">
        <w:rPr>
          <w:rFonts w:ascii="Arial" w:hAnsi="Arial" w:cs="Arial"/>
          <w:sz w:val="24"/>
          <w:szCs w:val="24"/>
        </w:rPr>
        <w:t>Х</w:t>
      </w:r>
      <w:r w:rsidR="00693EA8" w:rsidRPr="0054407F">
        <w:rPr>
          <w:rFonts w:ascii="Arial" w:hAnsi="Arial" w:cs="Arial"/>
          <w:sz w:val="24"/>
          <w:szCs w:val="24"/>
        </w:rPr>
        <w:t>одунки ставят на испытательную плоскость</w:t>
      </w:r>
      <w:r w:rsidR="00780085" w:rsidRPr="0054407F">
        <w:rPr>
          <w:rFonts w:ascii="Arial" w:hAnsi="Arial" w:cs="Arial"/>
          <w:sz w:val="24"/>
          <w:szCs w:val="24"/>
        </w:rPr>
        <w:t xml:space="preserve"> </w:t>
      </w:r>
      <w:r w:rsidR="003612E1" w:rsidRPr="0054407F">
        <w:rPr>
          <w:rFonts w:ascii="Arial" w:hAnsi="Arial" w:cs="Arial"/>
          <w:sz w:val="24"/>
          <w:szCs w:val="24"/>
        </w:rPr>
        <w:t xml:space="preserve">(см. </w:t>
      </w:r>
      <w:r w:rsidR="00693EA8" w:rsidRPr="0054407F">
        <w:rPr>
          <w:rFonts w:ascii="Arial" w:hAnsi="Arial" w:cs="Arial"/>
          <w:sz w:val="24"/>
          <w:szCs w:val="24"/>
        </w:rPr>
        <w:t>7.7.1</w:t>
      </w:r>
      <w:r w:rsidR="003612E1" w:rsidRPr="0054407F">
        <w:rPr>
          <w:rFonts w:ascii="Arial" w:hAnsi="Arial" w:cs="Arial"/>
          <w:sz w:val="24"/>
          <w:szCs w:val="24"/>
        </w:rPr>
        <w:t>)</w:t>
      </w:r>
      <w:r w:rsidR="00693EA8" w:rsidRPr="0054407F">
        <w:rPr>
          <w:rFonts w:ascii="Arial" w:hAnsi="Arial" w:cs="Arial"/>
          <w:sz w:val="24"/>
          <w:szCs w:val="24"/>
        </w:rPr>
        <w:t>.</w:t>
      </w:r>
    </w:p>
    <w:p w14:paraId="46A387CF" w14:textId="77777777" w:rsidR="0084593B" w:rsidRPr="0054407F" w:rsidRDefault="00693EA8">
      <w:pPr>
        <w:spacing w:after="0" w:line="360" w:lineRule="auto"/>
        <w:ind w:firstLine="567"/>
        <w:jc w:val="both"/>
        <w:rPr>
          <w:rFonts w:ascii="Arial" w:hAnsi="Arial" w:cs="Arial"/>
          <w:sz w:val="24"/>
          <w:szCs w:val="24"/>
        </w:rPr>
      </w:pPr>
      <w:r w:rsidRPr="0054407F">
        <w:rPr>
          <w:rFonts w:ascii="Arial" w:hAnsi="Arial" w:cs="Arial"/>
          <w:sz w:val="24"/>
          <w:szCs w:val="24"/>
        </w:rPr>
        <w:t>Регулируемые сиденья должны быть установлены в самом высоком положении.</w:t>
      </w:r>
    </w:p>
    <w:p w14:paraId="0A9DDBA8" w14:textId="6C0AE4C8" w:rsidR="0084593B" w:rsidRPr="0054407F" w:rsidRDefault="00693EA8">
      <w:pPr>
        <w:spacing w:after="0" w:line="360" w:lineRule="auto"/>
        <w:ind w:firstLine="567"/>
        <w:jc w:val="both"/>
        <w:rPr>
          <w:rFonts w:ascii="Arial" w:hAnsi="Arial" w:cs="Arial"/>
          <w:sz w:val="24"/>
          <w:szCs w:val="24"/>
        </w:rPr>
      </w:pPr>
      <w:r w:rsidRPr="0054407F">
        <w:rPr>
          <w:rFonts w:ascii="Arial" w:hAnsi="Arial" w:cs="Arial"/>
          <w:sz w:val="24"/>
          <w:szCs w:val="24"/>
        </w:rPr>
        <w:t xml:space="preserve">Испытательный груз </w:t>
      </w:r>
      <w:r w:rsidRPr="0054407F">
        <w:rPr>
          <w:rFonts w:ascii="Arial" w:hAnsi="Arial" w:cs="Arial"/>
          <w:i/>
          <w:sz w:val="24"/>
          <w:szCs w:val="24"/>
        </w:rPr>
        <w:t>B</w:t>
      </w:r>
      <w:r w:rsidRPr="0054407F">
        <w:rPr>
          <w:rFonts w:ascii="Arial" w:hAnsi="Arial" w:cs="Arial"/>
          <w:sz w:val="24"/>
          <w:szCs w:val="24"/>
        </w:rPr>
        <w:t xml:space="preserve"> (см. 7.1.</w:t>
      </w:r>
      <w:r w:rsidR="003612E1" w:rsidRPr="0054407F">
        <w:rPr>
          <w:rFonts w:ascii="Arial" w:hAnsi="Arial" w:cs="Arial"/>
          <w:sz w:val="24"/>
          <w:szCs w:val="24"/>
        </w:rPr>
        <w:t>1</w:t>
      </w:r>
      <w:r w:rsidRPr="0054407F">
        <w:rPr>
          <w:rFonts w:ascii="Arial" w:hAnsi="Arial" w:cs="Arial"/>
          <w:sz w:val="24"/>
          <w:szCs w:val="24"/>
        </w:rPr>
        <w:t>) помещают вертикально в центре сиденья.</w:t>
      </w:r>
    </w:p>
    <w:p w14:paraId="65006C22" w14:textId="77777777" w:rsidR="0084593B" w:rsidRPr="0054407F" w:rsidRDefault="00693EA8">
      <w:pPr>
        <w:spacing w:after="0" w:line="360" w:lineRule="auto"/>
        <w:ind w:firstLine="567"/>
        <w:jc w:val="both"/>
        <w:rPr>
          <w:rFonts w:ascii="Arial" w:hAnsi="Arial" w:cs="Arial"/>
          <w:sz w:val="24"/>
          <w:szCs w:val="24"/>
        </w:rPr>
      </w:pPr>
      <w:r w:rsidRPr="0054407F">
        <w:rPr>
          <w:rFonts w:ascii="Arial" w:hAnsi="Arial" w:cs="Arial"/>
          <w:sz w:val="24"/>
          <w:szCs w:val="24"/>
        </w:rPr>
        <w:t>Стальной трос прикрепляют к передней части основания через отверстие, выровненное с уровнем А, или к крепежному устройству на стальном тросе, установленном вдоль основания и выровненном с уровнем А (см. 11.11.2.1).</w:t>
      </w:r>
    </w:p>
    <w:p w14:paraId="5C4145B7" w14:textId="5601FF84" w:rsidR="0084593B" w:rsidRPr="0054407F" w:rsidRDefault="00693EA8">
      <w:pPr>
        <w:spacing w:after="0" w:line="360" w:lineRule="auto"/>
        <w:ind w:firstLine="567"/>
        <w:jc w:val="both"/>
        <w:rPr>
          <w:rFonts w:ascii="Arial" w:hAnsi="Arial" w:cs="Arial"/>
          <w:sz w:val="24"/>
          <w:szCs w:val="24"/>
        </w:rPr>
      </w:pPr>
      <w:bookmarkStart w:id="58" w:name="_Hlk214955988"/>
      <w:r w:rsidRPr="0054407F">
        <w:rPr>
          <w:rFonts w:ascii="Arial" w:hAnsi="Arial" w:cs="Arial"/>
          <w:sz w:val="24"/>
          <w:szCs w:val="24"/>
        </w:rPr>
        <w:t xml:space="preserve">Стальной трос пропускают через шкив и устанавливают шкив так, чтобы трос проходил параллельно испытательной плоскости. Испытательный груз </w:t>
      </w:r>
      <w:r w:rsidRPr="0054407F">
        <w:rPr>
          <w:rFonts w:ascii="Arial" w:hAnsi="Arial" w:cs="Arial"/>
          <w:i/>
          <w:sz w:val="24"/>
          <w:szCs w:val="24"/>
        </w:rPr>
        <w:t>D</w:t>
      </w:r>
      <w:r w:rsidRPr="0054407F">
        <w:rPr>
          <w:rFonts w:ascii="Arial" w:hAnsi="Arial" w:cs="Arial"/>
          <w:sz w:val="24"/>
          <w:szCs w:val="24"/>
        </w:rPr>
        <w:t xml:space="preserve"> (см. 7.1.</w:t>
      </w:r>
      <w:r w:rsidR="003612E1" w:rsidRPr="0054407F">
        <w:rPr>
          <w:rFonts w:ascii="Arial" w:hAnsi="Arial" w:cs="Arial"/>
          <w:sz w:val="24"/>
          <w:szCs w:val="24"/>
        </w:rPr>
        <w:t>2</w:t>
      </w:r>
      <w:r w:rsidRPr="0054407F">
        <w:rPr>
          <w:rFonts w:ascii="Arial" w:hAnsi="Arial" w:cs="Arial"/>
          <w:sz w:val="24"/>
          <w:szCs w:val="24"/>
        </w:rPr>
        <w:t>) прикрепляют к свободному концу троса.</w:t>
      </w:r>
    </w:p>
    <w:p w14:paraId="4F1C76DD" w14:textId="70BF6324" w:rsidR="0084593B" w:rsidRPr="0054407F" w:rsidRDefault="00E15CB9">
      <w:pPr>
        <w:spacing w:after="0" w:line="360" w:lineRule="auto"/>
        <w:ind w:firstLine="567"/>
        <w:jc w:val="both"/>
        <w:rPr>
          <w:rFonts w:ascii="Arial" w:hAnsi="Arial" w:cs="Arial"/>
          <w:sz w:val="24"/>
          <w:szCs w:val="24"/>
        </w:rPr>
      </w:pPr>
      <w:r w:rsidRPr="0054407F">
        <w:rPr>
          <w:rFonts w:ascii="Arial" w:hAnsi="Arial" w:cs="Arial"/>
          <w:sz w:val="24"/>
          <w:szCs w:val="24"/>
        </w:rPr>
        <w:t>Х</w:t>
      </w:r>
      <w:r w:rsidR="00693EA8" w:rsidRPr="0054407F">
        <w:rPr>
          <w:rFonts w:ascii="Arial" w:hAnsi="Arial" w:cs="Arial"/>
          <w:sz w:val="24"/>
          <w:szCs w:val="24"/>
        </w:rPr>
        <w:t xml:space="preserve">одунки должны быть направлены вперед на испытательную плоскость таким образом, чтобы плоскость </w:t>
      </w:r>
      <w:r w:rsidR="00693EA8" w:rsidRPr="0054407F">
        <w:rPr>
          <w:rFonts w:ascii="Arial" w:hAnsi="Arial" w:cs="Arial"/>
          <w:i/>
          <w:sz w:val="24"/>
          <w:szCs w:val="24"/>
        </w:rPr>
        <w:t>А</w:t>
      </w:r>
      <w:r w:rsidR="00693EA8" w:rsidRPr="0054407F">
        <w:rPr>
          <w:rFonts w:ascii="Arial" w:hAnsi="Arial" w:cs="Arial"/>
          <w:sz w:val="24"/>
          <w:szCs w:val="24"/>
        </w:rPr>
        <w:t xml:space="preserve"> проходила перпендикулярно передней кромке испытательной плоскости и через центр шкива. Расстояние </w:t>
      </w:r>
      <w:r w:rsidR="00B3471F" w:rsidRPr="0054407F">
        <w:rPr>
          <w:rFonts w:ascii="Arial" w:hAnsi="Arial" w:cs="Arial"/>
          <w:i/>
          <w:sz w:val="24"/>
          <w:szCs w:val="24"/>
          <w:lang w:val="en-US"/>
        </w:rPr>
        <w:t>s</w:t>
      </w:r>
      <w:r w:rsidR="00693EA8" w:rsidRPr="0054407F">
        <w:rPr>
          <w:rFonts w:ascii="Arial" w:hAnsi="Arial" w:cs="Arial"/>
          <w:sz w:val="24"/>
          <w:szCs w:val="24"/>
        </w:rPr>
        <w:t xml:space="preserve"> от оси передних</w:t>
      </w:r>
      <w:r w:rsidR="003612E1" w:rsidRPr="0054407F">
        <w:rPr>
          <w:rFonts w:ascii="Arial" w:hAnsi="Arial" w:cs="Arial"/>
          <w:sz w:val="24"/>
          <w:szCs w:val="24"/>
        </w:rPr>
        <w:t>(его)</w:t>
      </w:r>
      <w:r w:rsidR="00693EA8" w:rsidRPr="0054407F">
        <w:rPr>
          <w:rFonts w:ascii="Arial" w:hAnsi="Arial" w:cs="Arial"/>
          <w:sz w:val="24"/>
          <w:szCs w:val="24"/>
        </w:rPr>
        <w:t xml:space="preserve"> колес</w:t>
      </w:r>
      <w:r w:rsidR="00316345" w:rsidRPr="0054407F">
        <w:rPr>
          <w:rFonts w:ascii="Arial" w:hAnsi="Arial" w:cs="Arial"/>
          <w:sz w:val="24"/>
          <w:szCs w:val="24"/>
        </w:rPr>
        <w:t>(</w:t>
      </w:r>
      <w:r w:rsidR="00693EA8" w:rsidRPr="0054407F">
        <w:rPr>
          <w:rFonts w:ascii="Arial" w:hAnsi="Arial" w:cs="Arial"/>
          <w:sz w:val="24"/>
          <w:szCs w:val="24"/>
        </w:rPr>
        <w:t>а</w:t>
      </w:r>
      <w:r w:rsidR="00316345" w:rsidRPr="0054407F">
        <w:rPr>
          <w:rFonts w:ascii="Arial" w:hAnsi="Arial" w:cs="Arial"/>
          <w:sz w:val="24"/>
          <w:szCs w:val="24"/>
        </w:rPr>
        <w:t>)</w:t>
      </w:r>
      <w:r w:rsidR="00693EA8" w:rsidRPr="0054407F">
        <w:rPr>
          <w:rFonts w:ascii="Arial" w:hAnsi="Arial" w:cs="Arial"/>
          <w:sz w:val="24"/>
          <w:szCs w:val="24"/>
        </w:rPr>
        <w:t xml:space="preserve"> до кромки испытательной плоскости составляет 371 мм.</w:t>
      </w:r>
    </w:p>
    <w:p w14:paraId="1208E005" w14:textId="77777777" w:rsidR="0084593B" w:rsidRPr="0054407F" w:rsidRDefault="00693EA8">
      <w:pPr>
        <w:spacing w:after="0" w:line="360" w:lineRule="auto"/>
        <w:ind w:firstLine="567"/>
        <w:jc w:val="both"/>
        <w:rPr>
          <w:rFonts w:ascii="Arial" w:hAnsi="Arial" w:cs="Arial"/>
          <w:sz w:val="24"/>
          <w:szCs w:val="24"/>
        </w:rPr>
      </w:pPr>
      <w:r w:rsidRPr="0054407F">
        <w:rPr>
          <w:rFonts w:ascii="Arial" w:hAnsi="Arial" w:cs="Arial"/>
          <w:sz w:val="24"/>
          <w:szCs w:val="24"/>
        </w:rPr>
        <w:t>Необходимо следить за тем, чтобы все поворотные колеса были направлены в сторону предполагаемого движения.</w:t>
      </w:r>
    </w:p>
    <w:p w14:paraId="7986CA39" w14:textId="6B0EF535" w:rsidR="0084593B" w:rsidRPr="0054407F" w:rsidRDefault="00693EA8">
      <w:pPr>
        <w:spacing w:after="0" w:line="360" w:lineRule="auto"/>
        <w:ind w:firstLine="567"/>
        <w:jc w:val="both"/>
        <w:rPr>
          <w:rFonts w:ascii="Arial" w:hAnsi="Arial" w:cs="Arial"/>
          <w:sz w:val="24"/>
          <w:szCs w:val="24"/>
        </w:rPr>
      </w:pPr>
      <w:r w:rsidRPr="0054407F">
        <w:rPr>
          <w:rFonts w:ascii="Arial" w:hAnsi="Arial" w:cs="Arial"/>
          <w:sz w:val="24"/>
          <w:szCs w:val="24"/>
        </w:rPr>
        <w:lastRenderedPageBreak/>
        <w:t xml:space="preserve">С помощью </w:t>
      </w:r>
      <w:r w:rsidR="00316345" w:rsidRPr="0054407F">
        <w:rPr>
          <w:rFonts w:ascii="Arial" w:hAnsi="Arial" w:cs="Arial"/>
          <w:sz w:val="24"/>
          <w:szCs w:val="24"/>
        </w:rPr>
        <w:t>соответствующего</w:t>
      </w:r>
      <w:r w:rsidRPr="0054407F">
        <w:rPr>
          <w:rFonts w:ascii="Arial" w:hAnsi="Arial" w:cs="Arial"/>
          <w:sz w:val="24"/>
          <w:szCs w:val="24"/>
        </w:rPr>
        <w:t xml:space="preserve"> устройства (например, крючка, зажима и шнура, магнита и т. д.), </w:t>
      </w:r>
      <w:r w:rsidR="00316345" w:rsidRPr="0054407F">
        <w:rPr>
          <w:rFonts w:ascii="Arial" w:hAnsi="Arial" w:cs="Arial"/>
          <w:sz w:val="24"/>
          <w:szCs w:val="24"/>
        </w:rPr>
        <w:t xml:space="preserve">при применении </w:t>
      </w:r>
      <w:r w:rsidRPr="0054407F">
        <w:rPr>
          <w:rFonts w:ascii="Arial" w:hAnsi="Arial" w:cs="Arial"/>
          <w:sz w:val="24"/>
          <w:szCs w:val="24"/>
        </w:rPr>
        <w:t>котор</w:t>
      </w:r>
      <w:r w:rsidR="00316345" w:rsidRPr="0054407F">
        <w:rPr>
          <w:rFonts w:ascii="Arial" w:hAnsi="Arial" w:cs="Arial"/>
          <w:sz w:val="24"/>
          <w:szCs w:val="24"/>
        </w:rPr>
        <w:t>ого</w:t>
      </w:r>
      <w:r w:rsidRPr="0054407F">
        <w:rPr>
          <w:rFonts w:ascii="Arial" w:hAnsi="Arial" w:cs="Arial"/>
          <w:sz w:val="24"/>
          <w:szCs w:val="24"/>
        </w:rPr>
        <w:t xml:space="preserve"> можно отпустить ходунки без создания дополнительного усилия или движения, ходунки удерживают в исходном положении.</w:t>
      </w:r>
    </w:p>
    <w:p w14:paraId="4308E591" w14:textId="273B0B0F" w:rsidR="0084593B" w:rsidRDefault="00693EA8">
      <w:pPr>
        <w:spacing w:after="0" w:line="360" w:lineRule="auto"/>
        <w:ind w:firstLine="567"/>
        <w:jc w:val="both"/>
        <w:rPr>
          <w:rFonts w:ascii="Arial" w:hAnsi="Arial" w:cs="Arial"/>
          <w:sz w:val="24"/>
          <w:szCs w:val="24"/>
        </w:rPr>
      </w:pPr>
      <w:r w:rsidRPr="0054407F">
        <w:rPr>
          <w:rFonts w:ascii="Arial" w:hAnsi="Arial" w:cs="Arial"/>
          <w:sz w:val="24"/>
          <w:szCs w:val="24"/>
        </w:rPr>
        <w:t xml:space="preserve"> Если в результате неправильной испытательной установки ходунки перемещаются в сторону или поворачиваются</w:t>
      </w:r>
      <w:r>
        <w:rPr>
          <w:rFonts w:ascii="Arial" w:hAnsi="Arial" w:cs="Arial"/>
          <w:sz w:val="24"/>
          <w:szCs w:val="24"/>
        </w:rPr>
        <w:t xml:space="preserve"> во время движения по траектории, которую необходимо преодолеть, до того, как первое</w:t>
      </w:r>
      <w:r w:rsidR="00316345">
        <w:rPr>
          <w:rFonts w:ascii="Arial" w:hAnsi="Arial" w:cs="Arial"/>
          <w:sz w:val="24"/>
          <w:szCs w:val="24"/>
        </w:rPr>
        <w:t>(</w:t>
      </w:r>
      <w:proofErr w:type="spellStart"/>
      <w:r w:rsidR="00316345">
        <w:rPr>
          <w:rFonts w:ascii="Arial" w:hAnsi="Arial" w:cs="Arial"/>
          <w:sz w:val="24"/>
          <w:szCs w:val="24"/>
        </w:rPr>
        <w:t>ые</w:t>
      </w:r>
      <w:proofErr w:type="spellEnd"/>
      <w:r w:rsidR="00316345">
        <w:rPr>
          <w:rFonts w:ascii="Arial" w:hAnsi="Arial" w:cs="Arial"/>
          <w:sz w:val="24"/>
          <w:szCs w:val="24"/>
        </w:rPr>
        <w:t>)</w:t>
      </w:r>
      <w:r>
        <w:rPr>
          <w:rFonts w:ascii="Arial" w:hAnsi="Arial" w:cs="Arial"/>
          <w:sz w:val="24"/>
          <w:szCs w:val="24"/>
        </w:rPr>
        <w:t xml:space="preserve"> колесо(а) достигает</w:t>
      </w:r>
      <w:r w:rsidR="00316345">
        <w:rPr>
          <w:rFonts w:ascii="Arial" w:hAnsi="Arial" w:cs="Arial"/>
          <w:sz w:val="24"/>
          <w:szCs w:val="24"/>
        </w:rPr>
        <w:t>(ют)</w:t>
      </w:r>
      <w:r>
        <w:rPr>
          <w:rFonts w:ascii="Arial" w:hAnsi="Arial" w:cs="Arial"/>
          <w:sz w:val="24"/>
          <w:szCs w:val="24"/>
        </w:rPr>
        <w:t xml:space="preserve"> края испытательной плоскости, испытание прекращают и процедуру повторяют.</w:t>
      </w:r>
    </w:p>
    <w:p w14:paraId="475BC511" w14:textId="4E1D7125"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При остановке ходунков испытательный груз </w:t>
      </w:r>
      <w:r w:rsidRPr="00AB12F2">
        <w:rPr>
          <w:rFonts w:ascii="Arial" w:hAnsi="Arial" w:cs="Arial"/>
          <w:i/>
          <w:sz w:val="24"/>
          <w:szCs w:val="24"/>
        </w:rPr>
        <w:t>D</w:t>
      </w:r>
      <w:r>
        <w:rPr>
          <w:rFonts w:ascii="Arial" w:hAnsi="Arial" w:cs="Arial"/>
          <w:sz w:val="24"/>
          <w:szCs w:val="24"/>
        </w:rPr>
        <w:t xml:space="preserve"> должен быть закреплен.</w:t>
      </w:r>
    </w:p>
    <w:p w14:paraId="26A3EB67" w14:textId="66BC666A" w:rsidR="0084593B" w:rsidRDefault="00693EA8">
      <w:pPr>
        <w:spacing w:after="0" w:line="360" w:lineRule="auto"/>
        <w:ind w:firstLine="567"/>
        <w:jc w:val="both"/>
        <w:rPr>
          <w:rFonts w:ascii="Arial" w:hAnsi="Arial" w:cs="Arial"/>
          <w:sz w:val="24"/>
          <w:szCs w:val="24"/>
        </w:rPr>
      </w:pPr>
      <w:r>
        <w:rPr>
          <w:rFonts w:ascii="Arial" w:hAnsi="Arial" w:cs="Arial"/>
          <w:sz w:val="24"/>
          <w:szCs w:val="24"/>
        </w:rPr>
        <w:t>Если часть ходунков выступает за край испытательной плоскости, испытательный груз следует удалить через 30 с после остановки и выполнить испытание на опрокидывание, как указано в 11.11.3.2.</w:t>
      </w:r>
    </w:p>
    <w:p w14:paraId="798A9A2B"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Испытания повторяют еще два раза.</w:t>
      </w:r>
      <w:bookmarkEnd w:id="58"/>
    </w:p>
    <w:p w14:paraId="554955F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Испытание должно быть повторено при минимальной настройке высоты.</w:t>
      </w:r>
    </w:p>
    <w:p w14:paraId="79739F65"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11.11.2.3 Испытание падения с лестницы при выравнивании в сторону</w:t>
      </w:r>
    </w:p>
    <w:p w14:paraId="63B6EE82" w14:textId="5377A19E" w:rsidR="0084593B" w:rsidRDefault="00B56429">
      <w:pPr>
        <w:spacing w:after="0" w:line="360" w:lineRule="auto"/>
        <w:ind w:firstLine="567"/>
        <w:jc w:val="both"/>
        <w:rPr>
          <w:rFonts w:ascii="Arial" w:hAnsi="Arial" w:cs="Arial"/>
          <w:sz w:val="24"/>
          <w:szCs w:val="24"/>
        </w:rPr>
      </w:pPr>
      <w:r>
        <w:rPr>
          <w:rFonts w:ascii="Arial" w:hAnsi="Arial" w:cs="Arial"/>
          <w:sz w:val="24"/>
          <w:szCs w:val="24"/>
        </w:rPr>
        <w:t>Х</w:t>
      </w:r>
      <w:r w:rsidR="00693EA8">
        <w:rPr>
          <w:rFonts w:ascii="Arial" w:hAnsi="Arial" w:cs="Arial"/>
          <w:sz w:val="24"/>
          <w:szCs w:val="24"/>
        </w:rPr>
        <w:t>одунки ставят на испытательную плоскость (см. 7.7.1).</w:t>
      </w:r>
    </w:p>
    <w:p w14:paraId="7BE8E523" w14:textId="6A1475FB" w:rsidR="0084593B" w:rsidRPr="00854769" w:rsidRDefault="00693EA8">
      <w:pPr>
        <w:spacing w:after="0" w:line="360" w:lineRule="auto"/>
        <w:ind w:firstLine="567"/>
        <w:jc w:val="both"/>
        <w:rPr>
          <w:rFonts w:ascii="Arial" w:hAnsi="Arial" w:cs="Arial"/>
          <w:sz w:val="24"/>
          <w:szCs w:val="24"/>
        </w:rPr>
      </w:pPr>
      <w:r>
        <w:rPr>
          <w:rFonts w:ascii="Arial" w:hAnsi="Arial" w:cs="Arial"/>
          <w:sz w:val="24"/>
          <w:szCs w:val="24"/>
        </w:rPr>
        <w:t xml:space="preserve">Регулируемые </w:t>
      </w:r>
      <w:r w:rsidRPr="00854769">
        <w:rPr>
          <w:rFonts w:ascii="Arial" w:hAnsi="Arial" w:cs="Arial"/>
          <w:sz w:val="24"/>
          <w:szCs w:val="24"/>
        </w:rPr>
        <w:t xml:space="preserve">сиденья должны быть установлены в </w:t>
      </w:r>
      <w:r w:rsidR="00AB12F2" w:rsidRPr="00854769">
        <w:rPr>
          <w:rFonts w:ascii="Arial" w:hAnsi="Arial" w:cs="Arial"/>
          <w:sz w:val="24"/>
          <w:szCs w:val="24"/>
        </w:rPr>
        <w:t>наиболее</w:t>
      </w:r>
      <w:r w:rsidRPr="00854769">
        <w:rPr>
          <w:rFonts w:ascii="Arial" w:hAnsi="Arial" w:cs="Arial"/>
          <w:sz w:val="24"/>
          <w:szCs w:val="24"/>
        </w:rPr>
        <w:t xml:space="preserve"> высоком положении.</w:t>
      </w:r>
    </w:p>
    <w:p w14:paraId="30AB6FD8" w14:textId="65A7B8A5" w:rsidR="0084593B" w:rsidRPr="00854769" w:rsidRDefault="00693EA8">
      <w:pPr>
        <w:spacing w:after="0" w:line="360" w:lineRule="auto"/>
        <w:ind w:firstLine="567"/>
        <w:jc w:val="both"/>
        <w:rPr>
          <w:rFonts w:ascii="Arial" w:hAnsi="Arial" w:cs="Arial"/>
          <w:sz w:val="24"/>
          <w:szCs w:val="24"/>
        </w:rPr>
      </w:pPr>
      <w:r w:rsidRPr="00854769">
        <w:rPr>
          <w:rFonts w:ascii="Arial" w:hAnsi="Arial" w:cs="Arial"/>
          <w:sz w:val="24"/>
          <w:szCs w:val="24"/>
        </w:rPr>
        <w:t>Испытательный груз</w:t>
      </w:r>
      <w:r w:rsidR="00AB12F2" w:rsidRPr="00854769">
        <w:rPr>
          <w:rFonts w:ascii="Arial" w:hAnsi="Arial" w:cs="Arial"/>
          <w:sz w:val="24"/>
          <w:szCs w:val="24"/>
        </w:rPr>
        <w:t xml:space="preserve"> </w:t>
      </w:r>
      <w:r w:rsidR="00AB12F2" w:rsidRPr="00854769">
        <w:rPr>
          <w:rFonts w:ascii="Arial" w:hAnsi="Arial" w:cs="Arial"/>
          <w:i/>
          <w:sz w:val="24"/>
          <w:szCs w:val="24"/>
        </w:rPr>
        <w:t>В</w:t>
      </w:r>
      <w:r w:rsidRPr="00854769">
        <w:rPr>
          <w:rFonts w:ascii="Arial" w:hAnsi="Arial" w:cs="Arial"/>
          <w:sz w:val="24"/>
          <w:szCs w:val="24"/>
        </w:rPr>
        <w:t xml:space="preserve"> (см. 7.1.</w:t>
      </w:r>
      <w:r w:rsidR="00AB12F2" w:rsidRPr="00854769">
        <w:rPr>
          <w:rFonts w:ascii="Arial" w:hAnsi="Arial" w:cs="Arial"/>
          <w:sz w:val="24"/>
          <w:szCs w:val="24"/>
        </w:rPr>
        <w:t>1</w:t>
      </w:r>
      <w:r w:rsidRPr="00854769">
        <w:rPr>
          <w:rFonts w:ascii="Arial" w:hAnsi="Arial" w:cs="Arial"/>
          <w:sz w:val="24"/>
          <w:szCs w:val="24"/>
        </w:rPr>
        <w:t>) помещают вертикально в центре сиденья.</w:t>
      </w:r>
    </w:p>
    <w:p w14:paraId="3BEE7C53" w14:textId="77777777" w:rsidR="0084593B" w:rsidRPr="00854769" w:rsidRDefault="00693EA8">
      <w:pPr>
        <w:spacing w:after="0" w:line="360" w:lineRule="auto"/>
        <w:ind w:firstLine="567"/>
        <w:jc w:val="both"/>
        <w:rPr>
          <w:rFonts w:ascii="Arial" w:hAnsi="Arial" w:cs="Arial"/>
          <w:sz w:val="24"/>
          <w:szCs w:val="24"/>
        </w:rPr>
      </w:pPr>
      <w:r w:rsidRPr="00854769">
        <w:rPr>
          <w:rFonts w:ascii="Arial" w:hAnsi="Arial" w:cs="Arial"/>
          <w:sz w:val="24"/>
          <w:szCs w:val="24"/>
        </w:rPr>
        <w:t xml:space="preserve">Стальной трос крепят к боковой части основания через отверстие, выровненное по плоскости </w:t>
      </w:r>
      <w:r w:rsidRPr="00854769">
        <w:rPr>
          <w:rFonts w:ascii="Arial" w:hAnsi="Arial" w:cs="Arial"/>
          <w:i/>
          <w:sz w:val="24"/>
          <w:szCs w:val="24"/>
        </w:rPr>
        <w:t>B</w:t>
      </w:r>
      <w:r w:rsidRPr="00854769">
        <w:rPr>
          <w:rFonts w:ascii="Arial" w:hAnsi="Arial" w:cs="Arial"/>
          <w:sz w:val="24"/>
          <w:szCs w:val="24"/>
        </w:rPr>
        <w:t xml:space="preserve">, или к крепежному устройству на стальном тросе, установленном вдоль основания и выровненном по плоскости </w:t>
      </w:r>
      <w:r w:rsidRPr="00854769">
        <w:rPr>
          <w:rFonts w:ascii="Arial" w:hAnsi="Arial" w:cs="Arial"/>
          <w:i/>
          <w:sz w:val="24"/>
          <w:szCs w:val="24"/>
        </w:rPr>
        <w:t>B</w:t>
      </w:r>
      <w:r w:rsidRPr="00854769">
        <w:rPr>
          <w:rFonts w:ascii="Arial" w:hAnsi="Arial" w:cs="Arial"/>
          <w:sz w:val="24"/>
          <w:szCs w:val="24"/>
        </w:rPr>
        <w:t xml:space="preserve"> (см. 11.11.2.1).</w:t>
      </w:r>
    </w:p>
    <w:p w14:paraId="4724413C" w14:textId="1ED09734" w:rsidR="0084593B" w:rsidRPr="00854769" w:rsidRDefault="00693EA8">
      <w:pPr>
        <w:spacing w:after="0" w:line="360" w:lineRule="auto"/>
        <w:ind w:firstLine="567"/>
        <w:jc w:val="both"/>
        <w:rPr>
          <w:rFonts w:ascii="Arial" w:hAnsi="Arial" w:cs="Arial"/>
          <w:sz w:val="24"/>
          <w:szCs w:val="24"/>
        </w:rPr>
      </w:pPr>
      <w:bookmarkStart w:id="59" w:name="_Hlk214956157"/>
      <w:r w:rsidRPr="00854769">
        <w:rPr>
          <w:rFonts w:ascii="Arial" w:hAnsi="Arial" w:cs="Arial"/>
          <w:sz w:val="24"/>
          <w:szCs w:val="24"/>
        </w:rPr>
        <w:t>Стальной трос пропускают через шкив и устанавливают шкив так</w:t>
      </w:r>
      <w:r w:rsidR="00AB12F2" w:rsidRPr="00854769">
        <w:rPr>
          <w:rFonts w:ascii="Arial" w:hAnsi="Arial" w:cs="Arial"/>
          <w:sz w:val="24"/>
          <w:szCs w:val="24"/>
        </w:rPr>
        <w:t>им образом</w:t>
      </w:r>
      <w:r w:rsidRPr="00854769">
        <w:rPr>
          <w:rFonts w:ascii="Arial" w:hAnsi="Arial" w:cs="Arial"/>
          <w:sz w:val="24"/>
          <w:szCs w:val="24"/>
        </w:rPr>
        <w:t xml:space="preserve">, чтобы трос проходил параллельно испытательной плоскости. Испытательный груз </w:t>
      </w:r>
      <w:r w:rsidRPr="00854769">
        <w:rPr>
          <w:rFonts w:ascii="Arial" w:hAnsi="Arial" w:cs="Arial"/>
          <w:i/>
          <w:sz w:val="24"/>
          <w:szCs w:val="24"/>
        </w:rPr>
        <w:t>D</w:t>
      </w:r>
      <w:r w:rsidRPr="00854769">
        <w:rPr>
          <w:rFonts w:ascii="Arial" w:hAnsi="Arial" w:cs="Arial"/>
          <w:sz w:val="24"/>
          <w:szCs w:val="24"/>
        </w:rPr>
        <w:t xml:space="preserve"> (см. 7.1.</w:t>
      </w:r>
      <w:r w:rsidR="00AC4991" w:rsidRPr="00854769">
        <w:rPr>
          <w:rFonts w:ascii="Arial" w:hAnsi="Arial" w:cs="Arial"/>
          <w:sz w:val="24"/>
          <w:szCs w:val="24"/>
        </w:rPr>
        <w:t>2</w:t>
      </w:r>
      <w:r w:rsidRPr="00854769">
        <w:rPr>
          <w:rFonts w:ascii="Arial" w:hAnsi="Arial" w:cs="Arial"/>
          <w:sz w:val="24"/>
          <w:szCs w:val="24"/>
        </w:rPr>
        <w:t>) прикрепляют к свободному концу троса.</w:t>
      </w:r>
    </w:p>
    <w:p w14:paraId="54E786C5" w14:textId="2A0051B1" w:rsidR="0084593B" w:rsidRPr="00854769" w:rsidRDefault="00B56429">
      <w:pPr>
        <w:spacing w:after="0" w:line="360" w:lineRule="auto"/>
        <w:ind w:firstLine="567"/>
        <w:jc w:val="both"/>
        <w:rPr>
          <w:rFonts w:ascii="Arial" w:hAnsi="Arial" w:cs="Arial"/>
          <w:sz w:val="24"/>
          <w:szCs w:val="24"/>
        </w:rPr>
      </w:pPr>
      <w:r w:rsidRPr="00854769">
        <w:rPr>
          <w:rFonts w:ascii="Arial" w:hAnsi="Arial" w:cs="Arial"/>
          <w:sz w:val="24"/>
          <w:szCs w:val="24"/>
        </w:rPr>
        <w:t>Х</w:t>
      </w:r>
      <w:r w:rsidR="00693EA8" w:rsidRPr="00854769">
        <w:rPr>
          <w:rFonts w:ascii="Arial" w:hAnsi="Arial" w:cs="Arial"/>
          <w:sz w:val="24"/>
          <w:szCs w:val="24"/>
        </w:rPr>
        <w:t xml:space="preserve">одунки должны быть направлены в сторону испытательной плоскости так, чтобы плоскость </w:t>
      </w:r>
      <w:r w:rsidR="00693EA8" w:rsidRPr="00854769">
        <w:rPr>
          <w:rFonts w:ascii="Arial" w:hAnsi="Arial" w:cs="Arial"/>
          <w:i/>
          <w:sz w:val="24"/>
          <w:szCs w:val="24"/>
        </w:rPr>
        <w:t>B</w:t>
      </w:r>
      <w:r w:rsidR="00693EA8" w:rsidRPr="00854769">
        <w:rPr>
          <w:rFonts w:ascii="Arial" w:hAnsi="Arial" w:cs="Arial"/>
          <w:sz w:val="24"/>
          <w:szCs w:val="24"/>
        </w:rPr>
        <w:t xml:space="preserve"> проходила перпендикулярно передней кромке испытательной плоскости и через центр шкива. Расстояние </w:t>
      </w:r>
      <w:r w:rsidR="00B3471F" w:rsidRPr="00854769">
        <w:rPr>
          <w:rFonts w:ascii="Arial" w:hAnsi="Arial" w:cs="Arial"/>
          <w:i/>
          <w:sz w:val="24"/>
          <w:szCs w:val="24"/>
          <w:lang w:val="en-US"/>
        </w:rPr>
        <w:t>s</w:t>
      </w:r>
      <w:r w:rsidR="00693EA8" w:rsidRPr="00854769">
        <w:rPr>
          <w:rFonts w:ascii="Arial" w:hAnsi="Arial" w:cs="Arial"/>
          <w:sz w:val="24"/>
          <w:szCs w:val="24"/>
        </w:rPr>
        <w:t xml:space="preserve"> от центральной точки бокового</w:t>
      </w:r>
      <w:r w:rsidR="00AC4991" w:rsidRPr="00854769">
        <w:rPr>
          <w:rFonts w:ascii="Arial" w:hAnsi="Arial" w:cs="Arial"/>
          <w:sz w:val="24"/>
          <w:szCs w:val="24"/>
        </w:rPr>
        <w:t>(</w:t>
      </w:r>
      <w:proofErr w:type="spellStart"/>
      <w:r w:rsidR="00AC4991" w:rsidRPr="00854769">
        <w:rPr>
          <w:rFonts w:ascii="Arial" w:hAnsi="Arial" w:cs="Arial"/>
          <w:sz w:val="24"/>
          <w:szCs w:val="24"/>
        </w:rPr>
        <w:t>ых</w:t>
      </w:r>
      <w:proofErr w:type="spellEnd"/>
      <w:r w:rsidR="00AC4991" w:rsidRPr="00854769">
        <w:rPr>
          <w:rFonts w:ascii="Arial" w:hAnsi="Arial" w:cs="Arial"/>
          <w:sz w:val="24"/>
          <w:szCs w:val="24"/>
        </w:rPr>
        <w:t>)</w:t>
      </w:r>
      <w:r w:rsidR="00693EA8" w:rsidRPr="00854769">
        <w:rPr>
          <w:rFonts w:ascii="Arial" w:hAnsi="Arial" w:cs="Arial"/>
          <w:sz w:val="24"/>
          <w:szCs w:val="24"/>
        </w:rPr>
        <w:t xml:space="preserve"> колеса</w:t>
      </w:r>
      <w:r w:rsidR="00AC4991" w:rsidRPr="00854769">
        <w:rPr>
          <w:rFonts w:ascii="Arial" w:hAnsi="Arial" w:cs="Arial"/>
          <w:sz w:val="24"/>
          <w:szCs w:val="24"/>
        </w:rPr>
        <w:t>(</w:t>
      </w:r>
      <w:r w:rsidR="00693EA8" w:rsidRPr="00854769">
        <w:rPr>
          <w:rFonts w:ascii="Arial" w:hAnsi="Arial" w:cs="Arial"/>
          <w:sz w:val="24"/>
          <w:szCs w:val="24"/>
        </w:rPr>
        <w:t>колес</w:t>
      </w:r>
      <w:r w:rsidR="00AC4991" w:rsidRPr="00854769">
        <w:rPr>
          <w:rFonts w:ascii="Arial" w:hAnsi="Arial" w:cs="Arial"/>
          <w:sz w:val="24"/>
          <w:szCs w:val="24"/>
        </w:rPr>
        <w:t>)</w:t>
      </w:r>
      <w:r w:rsidR="00693EA8" w:rsidRPr="00854769">
        <w:rPr>
          <w:rFonts w:ascii="Arial" w:hAnsi="Arial" w:cs="Arial"/>
          <w:sz w:val="24"/>
          <w:szCs w:val="24"/>
        </w:rPr>
        <w:t xml:space="preserve"> до кромки испытательной плоскости составляет 91 мм.</w:t>
      </w:r>
    </w:p>
    <w:p w14:paraId="512A0397" w14:textId="77777777" w:rsidR="0084593B" w:rsidRPr="00854769" w:rsidRDefault="00693EA8">
      <w:pPr>
        <w:spacing w:after="0" w:line="360" w:lineRule="auto"/>
        <w:ind w:firstLine="567"/>
        <w:jc w:val="both"/>
        <w:rPr>
          <w:rFonts w:ascii="Arial" w:hAnsi="Arial" w:cs="Arial"/>
          <w:sz w:val="24"/>
          <w:szCs w:val="24"/>
        </w:rPr>
      </w:pPr>
      <w:r w:rsidRPr="00854769">
        <w:rPr>
          <w:rFonts w:ascii="Arial" w:hAnsi="Arial" w:cs="Arial"/>
          <w:sz w:val="24"/>
          <w:szCs w:val="24"/>
        </w:rPr>
        <w:t>Необходимо следить за тем, чтобы все поворотные колеса были направлены в сторону предполагаемого движения.</w:t>
      </w:r>
    </w:p>
    <w:p w14:paraId="53D89165" w14:textId="51A85C0C" w:rsidR="0084593B" w:rsidRDefault="00693EA8">
      <w:pPr>
        <w:spacing w:after="0" w:line="360" w:lineRule="auto"/>
        <w:ind w:firstLine="567"/>
        <w:jc w:val="both"/>
        <w:rPr>
          <w:rFonts w:ascii="Arial" w:hAnsi="Arial" w:cs="Arial"/>
          <w:sz w:val="24"/>
          <w:szCs w:val="24"/>
        </w:rPr>
      </w:pPr>
      <w:r w:rsidRPr="00854769">
        <w:rPr>
          <w:rFonts w:ascii="Arial" w:hAnsi="Arial" w:cs="Arial"/>
          <w:sz w:val="24"/>
          <w:szCs w:val="24"/>
        </w:rPr>
        <w:t xml:space="preserve">С помощью подходящего устройства (например, крючка, зажима и шнура, магнита и т. д.), </w:t>
      </w:r>
      <w:r w:rsidR="00AC4991" w:rsidRPr="00854769">
        <w:rPr>
          <w:rFonts w:ascii="Arial" w:hAnsi="Arial" w:cs="Arial"/>
          <w:sz w:val="24"/>
          <w:szCs w:val="24"/>
        </w:rPr>
        <w:t>при применении которого</w:t>
      </w:r>
      <w:r w:rsidRPr="00854769">
        <w:rPr>
          <w:rFonts w:ascii="Arial" w:hAnsi="Arial" w:cs="Arial"/>
          <w:sz w:val="24"/>
          <w:szCs w:val="24"/>
        </w:rPr>
        <w:t xml:space="preserve"> можно отпустить</w:t>
      </w:r>
      <w:r>
        <w:rPr>
          <w:rFonts w:ascii="Arial" w:hAnsi="Arial" w:cs="Arial"/>
          <w:sz w:val="24"/>
          <w:szCs w:val="24"/>
        </w:rPr>
        <w:t xml:space="preserve"> ходунки без создания дополнительного усилия или движения, ходунки удерживают в исходном положении.</w:t>
      </w:r>
    </w:p>
    <w:p w14:paraId="364EABDB" w14:textId="3201635D"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При остановке ходунков испытательный груз </w:t>
      </w:r>
      <w:r w:rsidRPr="00AC4991">
        <w:rPr>
          <w:rFonts w:ascii="Arial" w:hAnsi="Arial" w:cs="Arial"/>
          <w:i/>
          <w:sz w:val="24"/>
          <w:szCs w:val="24"/>
        </w:rPr>
        <w:t>D</w:t>
      </w:r>
      <w:r>
        <w:rPr>
          <w:rFonts w:ascii="Arial" w:hAnsi="Arial" w:cs="Arial"/>
          <w:sz w:val="24"/>
          <w:szCs w:val="24"/>
        </w:rPr>
        <w:t xml:space="preserve"> должен быть закреплен.</w:t>
      </w:r>
    </w:p>
    <w:p w14:paraId="0323B413" w14:textId="51304EDC"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Если часть ходунков выступает за край испытательной плоскости, испытательный груз следует удалить через 30 с после остановки и выполнить испытание на опрокидывание, как указано в 11.11.3.3.</w:t>
      </w:r>
    </w:p>
    <w:p w14:paraId="0BBFE345"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Испытание повторяют еще два раза.</w:t>
      </w:r>
    </w:p>
    <w:p w14:paraId="5B7E818B"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Испытание должно быть повторено при минимальной настройке высоты.</w:t>
      </w:r>
    </w:p>
    <w:p w14:paraId="1F3C9A2A"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Испытание повторяют на другой стороне.</w:t>
      </w:r>
      <w:bookmarkEnd w:id="59"/>
    </w:p>
    <w:p w14:paraId="72F2FE4B" w14:textId="77777777" w:rsidR="0084593B" w:rsidRPr="00854769" w:rsidRDefault="00693EA8">
      <w:pPr>
        <w:spacing w:after="0" w:line="360" w:lineRule="auto"/>
        <w:ind w:firstLine="567"/>
        <w:jc w:val="both"/>
        <w:rPr>
          <w:rFonts w:ascii="Arial" w:hAnsi="Arial" w:cs="Arial"/>
          <w:sz w:val="24"/>
          <w:szCs w:val="24"/>
        </w:rPr>
      </w:pPr>
      <w:r>
        <w:rPr>
          <w:rFonts w:ascii="Arial" w:hAnsi="Arial" w:cs="Arial"/>
          <w:sz w:val="24"/>
          <w:szCs w:val="24"/>
        </w:rPr>
        <w:t xml:space="preserve">11.11.2.4 Испытание </w:t>
      </w:r>
      <w:r w:rsidRPr="00854769">
        <w:rPr>
          <w:rFonts w:ascii="Arial" w:hAnsi="Arial" w:cs="Arial"/>
          <w:sz w:val="24"/>
          <w:szCs w:val="24"/>
        </w:rPr>
        <w:t>падения с лестницы при выравнивании в обратном направлении</w:t>
      </w:r>
    </w:p>
    <w:p w14:paraId="6F12768F" w14:textId="61AE9D24" w:rsidR="0084593B" w:rsidRPr="00854769" w:rsidRDefault="00F54289">
      <w:pPr>
        <w:spacing w:after="0" w:line="360" w:lineRule="auto"/>
        <w:ind w:firstLine="567"/>
        <w:jc w:val="both"/>
        <w:rPr>
          <w:rFonts w:ascii="Arial" w:hAnsi="Arial" w:cs="Arial"/>
          <w:sz w:val="24"/>
          <w:szCs w:val="24"/>
        </w:rPr>
      </w:pPr>
      <w:r w:rsidRPr="00854769">
        <w:rPr>
          <w:rFonts w:ascii="Arial" w:hAnsi="Arial" w:cs="Arial"/>
          <w:sz w:val="24"/>
          <w:szCs w:val="24"/>
        </w:rPr>
        <w:t>Х</w:t>
      </w:r>
      <w:r w:rsidR="00693EA8" w:rsidRPr="00854769">
        <w:rPr>
          <w:rFonts w:ascii="Arial" w:hAnsi="Arial" w:cs="Arial"/>
          <w:sz w:val="24"/>
          <w:szCs w:val="24"/>
        </w:rPr>
        <w:t>одунки ставят на испытательную плоскость (см. 7.7.1).</w:t>
      </w:r>
    </w:p>
    <w:p w14:paraId="325B3AC5" w14:textId="28410A8C" w:rsidR="0084593B" w:rsidRPr="00854769" w:rsidRDefault="00693EA8">
      <w:pPr>
        <w:spacing w:after="0" w:line="360" w:lineRule="auto"/>
        <w:ind w:firstLine="567"/>
        <w:jc w:val="both"/>
        <w:rPr>
          <w:rFonts w:ascii="Arial" w:hAnsi="Arial" w:cs="Arial"/>
          <w:sz w:val="24"/>
          <w:szCs w:val="24"/>
        </w:rPr>
      </w:pPr>
      <w:r w:rsidRPr="00854769">
        <w:rPr>
          <w:rFonts w:ascii="Arial" w:hAnsi="Arial" w:cs="Arial"/>
          <w:sz w:val="24"/>
          <w:szCs w:val="24"/>
        </w:rPr>
        <w:t xml:space="preserve">Регулируемые сиденья должны быть установлены в </w:t>
      </w:r>
      <w:r w:rsidR="00AC4991" w:rsidRPr="00854769">
        <w:rPr>
          <w:rFonts w:ascii="Arial" w:hAnsi="Arial" w:cs="Arial"/>
          <w:sz w:val="24"/>
          <w:szCs w:val="24"/>
        </w:rPr>
        <w:t>наиболее</w:t>
      </w:r>
      <w:r w:rsidRPr="00854769">
        <w:rPr>
          <w:rFonts w:ascii="Arial" w:hAnsi="Arial" w:cs="Arial"/>
          <w:sz w:val="24"/>
          <w:szCs w:val="24"/>
        </w:rPr>
        <w:t xml:space="preserve"> высоком положении.</w:t>
      </w:r>
    </w:p>
    <w:p w14:paraId="70EA63EA" w14:textId="05DF59B5" w:rsidR="0084593B" w:rsidRPr="00854769" w:rsidRDefault="00693EA8">
      <w:pPr>
        <w:spacing w:after="0" w:line="360" w:lineRule="auto"/>
        <w:ind w:firstLine="567"/>
        <w:jc w:val="both"/>
        <w:rPr>
          <w:rFonts w:ascii="Arial" w:hAnsi="Arial" w:cs="Arial"/>
          <w:sz w:val="24"/>
          <w:szCs w:val="24"/>
        </w:rPr>
      </w:pPr>
      <w:r w:rsidRPr="00854769">
        <w:rPr>
          <w:rFonts w:ascii="Arial" w:hAnsi="Arial" w:cs="Arial"/>
          <w:sz w:val="24"/>
          <w:szCs w:val="24"/>
        </w:rPr>
        <w:t xml:space="preserve">Испытательный груз </w:t>
      </w:r>
      <w:r w:rsidRPr="00854769">
        <w:rPr>
          <w:rFonts w:ascii="Arial" w:hAnsi="Arial" w:cs="Arial"/>
          <w:i/>
          <w:sz w:val="24"/>
          <w:szCs w:val="24"/>
        </w:rPr>
        <w:t>B</w:t>
      </w:r>
      <w:r w:rsidRPr="00854769">
        <w:rPr>
          <w:rFonts w:ascii="Arial" w:hAnsi="Arial" w:cs="Arial"/>
          <w:sz w:val="24"/>
          <w:szCs w:val="24"/>
        </w:rPr>
        <w:t xml:space="preserve"> (см. 7.1.</w:t>
      </w:r>
      <w:r w:rsidR="00AC4991" w:rsidRPr="00854769">
        <w:rPr>
          <w:rFonts w:ascii="Arial" w:hAnsi="Arial" w:cs="Arial"/>
          <w:sz w:val="24"/>
          <w:szCs w:val="24"/>
        </w:rPr>
        <w:t>1</w:t>
      </w:r>
      <w:r w:rsidRPr="00854769">
        <w:rPr>
          <w:rFonts w:ascii="Arial" w:hAnsi="Arial" w:cs="Arial"/>
          <w:sz w:val="24"/>
          <w:szCs w:val="24"/>
        </w:rPr>
        <w:t>) помещают вертикально в центре сиденья.</w:t>
      </w:r>
    </w:p>
    <w:p w14:paraId="6B080BBB" w14:textId="77777777" w:rsidR="0084593B" w:rsidRPr="00854769" w:rsidRDefault="00693EA8">
      <w:pPr>
        <w:spacing w:after="0" w:line="360" w:lineRule="auto"/>
        <w:ind w:firstLine="567"/>
        <w:jc w:val="both"/>
        <w:rPr>
          <w:rFonts w:ascii="Arial" w:hAnsi="Arial" w:cs="Arial"/>
          <w:sz w:val="24"/>
          <w:szCs w:val="24"/>
        </w:rPr>
      </w:pPr>
      <w:r w:rsidRPr="00854769">
        <w:rPr>
          <w:rFonts w:ascii="Arial" w:hAnsi="Arial" w:cs="Arial"/>
          <w:sz w:val="24"/>
          <w:szCs w:val="24"/>
        </w:rPr>
        <w:t>Стальной трос прикрепляют к задней части основания через отверстие, выровненное с уровнем А, или к крепежному устройству на стальном тросе, установленному вдоль основания и выровненному с уровнем А (см. 11.11.2.1).</w:t>
      </w:r>
    </w:p>
    <w:p w14:paraId="2EB6EB5D" w14:textId="70046EAB" w:rsidR="0084593B" w:rsidRPr="00854769" w:rsidRDefault="00693EA8">
      <w:pPr>
        <w:spacing w:after="0" w:line="360" w:lineRule="auto"/>
        <w:ind w:firstLine="567"/>
        <w:jc w:val="both"/>
        <w:rPr>
          <w:rFonts w:ascii="Arial" w:hAnsi="Arial" w:cs="Arial"/>
          <w:sz w:val="24"/>
          <w:szCs w:val="24"/>
        </w:rPr>
      </w:pPr>
      <w:r w:rsidRPr="00854769">
        <w:rPr>
          <w:rFonts w:ascii="Arial" w:hAnsi="Arial" w:cs="Arial"/>
          <w:sz w:val="24"/>
          <w:szCs w:val="24"/>
        </w:rPr>
        <w:t xml:space="preserve">Стальной трос пропускают через шкив и устанавливают шкив так, чтобы трос проходил параллельно испытательной плоскости. Испытательный груз </w:t>
      </w:r>
      <w:r w:rsidRPr="00854769">
        <w:rPr>
          <w:rFonts w:ascii="Arial" w:hAnsi="Arial" w:cs="Arial"/>
          <w:i/>
          <w:sz w:val="24"/>
          <w:szCs w:val="24"/>
        </w:rPr>
        <w:t>D</w:t>
      </w:r>
      <w:r w:rsidRPr="00854769">
        <w:rPr>
          <w:rFonts w:ascii="Arial" w:hAnsi="Arial" w:cs="Arial"/>
          <w:sz w:val="24"/>
          <w:szCs w:val="24"/>
        </w:rPr>
        <w:t xml:space="preserve"> (</w:t>
      </w:r>
      <w:r w:rsidR="00AC4991" w:rsidRPr="00854769">
        <w:rPr>
          <w:rFonts w:ascii="Arial" w:hAnsi="Arial" w:cs="Arial"/>
          <w:sz w:val="24"/>
          <w:szCs w:val="24"/>
        </w:rPr>
        <w:t xml:space="preserve">см. </w:t>
      </w:r>
      <w:r w:rsidRPr="00854769">
        <w:rPr>
          <w:rFonts w:ascii="Arial" w:hAnsi="Arial" w:cs="Arial"/>
          <w:sz w:val="24"/>
          <w:szCs w:val="24"/>
        </w:rPr>
        <w:t>7.1.</w:t>
      </w:r>
      <w:r w:rsidR="00AC4991" w:rsidRPr="00854769">
        <w:rPr>
          <w:rFonts w:ascii="Arial" w:hAnsi="Arial" w:cs="Arial"/>
          <w:sz w:val="24"/>
          <w:szCs w:val="24"/>
        </w:rPr>
        <w:t>2</w:t>
      </w:r>
      <w:r w:rsidRPr="00854769">
        <w:rPr>
          <w:rFonts w:ascii="Arial" w:hAnsi="Arial" w:cs="Arial"/>
          <w:sz w:val="24"/>
          <w:szCs w:val="24"/>
        </w:rPr>
        <w:t>) прикрепляют к свободному концу троса.</w:t>
      </w:r>
    </w:p>
    <w:p w14:paraId="3A700DF3" w14:textId="7442800B" w:rsidR="0084593B" w:rsidRPr="00854769" w:rsidRDefault="00F54289">
      <w:pPr>
        <w:spacing w:after="0" w:line="360" w:lineRule="auto"/>
        <w:ind w:firstLine="567"/>
        <w:jc w:val="both"/>
        <w:rPr>
          <w:rFonts w:ascii="Arial" w:hAnsi="Arial" w:cs="Arial"/>
          <w:sz w:val="24"/>
          <w:szCs w:val="24"/>
        </w:rPr>
      </w:pPr>
      <w:r w:rsidRPr="00854769">
        <w:rPr>
          <w:rFonts w:ascii="Arial" w:hAnsi="Arial" w:cs="Arial"/>
          <w:sz w:val="24"/>
          <w:szCs w:val="24"/>
        </w:rPr>
        <w:t>Х</w:t>
      </w:r>
      <w:r w:rsidR="00693EA8" w:rsidRPr="00854769">
        <w:rPr>
          <w:rFonts w:ascii="Arial" w:hAnsi="Arial" w:cs="Arial"/>
          <w:sz w:val="24"/>
          <w:szCs w:val="24"/>
        </w:rPr>
        <w:t xml:space="preserve">одунки должны быть направлены назад к испытательной плоскости таким образом, чтобы плоскость </w:t>
      </w:r>
      <w:r w:rsidR="00693EA8" w:rsidRPr="00854769">
        <w:rPr>
          <w:rFonts w:ascii="Arial" w:hAnsi="Arial" w:cs="Arial"/>
          <w:i/>
          <w:sz w:val="24"/>
          <w:szCs w:val="24"/>
        </w:rPr>
        <w:t>А</w:t>
      </w:r>
      <w:r w:rsidR="00693EA8" w:rsidRPr="00854769">
        <w:rPr>
          <w:rFonts w:ascii="Arial" w:hAnsi="Arial" w:cs="Arial"/>
          <w:sz w:val="24"/>
          <w:szCs w:val="24"/>
        </w:rPr>
        <w:t xml:space="preserve"> проходила перпендикулярно передней кромке испытательной плоскости и через центр шкива. Расстояние </w:t>
      </w:r>
      <w:r w:rsidR="00B3471F" w:rsidRPr="00854769">
        <w:rPr>
          <w:rFonts w:ascii="Arial" w:hAnsi="Arial" w:cs="Arial"/>
          <w:i/>
          <w:iCs/>
          <w:sz w:val="24"/>
          <w:szCs w:val="24"/>
          <w:lang w:val="en-US"/>
        </w:rPr>
        <w:t>s</w:t>
      </w:r>
      <w:r w:rsidR="00693EA8" w:rsidRPr="00854769">
        <w:rPr>
          <w:rFonts w:ascii="Arial" w:hAnsi="Arial" w:cs="Arial"/>
          <w:sz w:val="24"/>
          <w:szCs w:val="24"/>
        </w:rPr>
        <w:t xml:space="preserve"> от центра оси задних</w:t>
      </w:r>
      <w:r w:rsidR="00AC4991" w:rsidRPr="00854769">
        <w:rPr>
          <w:rFonts w:ascii="Arial" w:hAnsi="Arial" w:cs="Arial"/>
          <w:sz w:val="24"/>
          <w:szCs w:val="24"/>
        </w:rPr>
        <w:t>(его)</w:t>
      </w:r>
      <w:r w:rsidR="00693EA8" w:rsidRPr="00854769">
        <w:rPr>
          <w:rFonts w:ascii="Arial" w:hAnsi="Arial" w:cs="Arial"/>
          <w:sz w:val="24"/>
          <w:szCs w:val="24"/>
        </w:rPr>
        <w:t xml:space="preserve"> колес</w:t>
      </w:r>
      <w:r w:rsidR="00AC4991" w:rsidRPr="00854769">
        <w:rPr>
          <w:rFonts w:ascii="Arial" w:hAnsi="Arial" w:cs="Arial"/>
          <w:sz w:val="24"/>
          <w:szCs w:val="24"/>
        </w:rPr>
        <w:t>(</w:t>
      </w:r>
      <w:r w:rsidR="00693EA8" w:rsidRPr="00854769">
        <w:rPr>
          <w:rFonts w:ascii="Arial" w:hAnsi="Arial" w:cs="Arial"/>
          <w:sz w:val="24"/>
          <w:szCs w:val="24"/>
        </w:rPr>
        <w:t>а</w:t>
      </w:r>
      <w:r w:rsidR="00AC4991" w:rsidRPr="00854769">
        <w:rPr>
          <w:rFonts w:ascii="Arial" w:hAnsi="Arial" w:cs="Arial"/>
          <w:sz w:val="24"/>
          <w:szCs w:val="24"/>
        </w:rPr>
        <w:t>)</w:t>
      </w:r>
      <w:r w:rsidR="00693EA8" w:rsidRPr="00854769">
        <w:rPr>
          <w:rFonts w:ascii="Arial" w:hAnsi="Arial" w:cs="Arial"/>
          <w:sz w:val="24"/>
          <w:szCs w:val="24"/>
        </w:rPr>
        <w:t xml:space="preserve"> до кромки испытательной плоскости составляет 371 мм.</w:t>
      </w:r>
    </w:p>
    <w:p w14:paraId="77D401D5" w14:textId="77777777" w:rsidR="0084593B" w:rsidRDefault="00693EA8">
      <w:pPr>
        <w:spacing w:after="0" w:line="360" w:lineRule="auto"/>
        <w:ind w:firstLine="567"/>
        <w:jc w:val="both"/>
        <w:rPr>
          <w:rFonts w:ascii="Arial" w:hAnsi="Arial" w:cs="Arial"/>
          <w:sz w:val="24"/>
          <w:szCs w:val="24"/>
        </w:rPr>
      </w:pPr>
      <w:r w:rsidRPr="00854769">
        <w:rPr>
          <w:rFonts w:ascii="Arial" w:hAnsi="Arial" w:cs="Arial"/>
          <w:sz w:val="24"/>
          <w:szCs w:val="24"/>
        </w:rPr>
        <w:t>Необходимо следить за тем, чтобы все поворотные колеса были направлены в сторону предполагаемого движения.</w:t>
      </w:r>
      <w:r>
        <w:rPr>
          <w:rFonts w:ascii="Arial" w:hAnsi="Arial" w:cs="Arial"/>
          <w:sz w:val="24"/>
          <w:szCs w:val="24"/>
        </w:rPr>
        <w:t xml:space="preserve"> </w:t>
      </w:r>
    </w:p>
    <w:p w14:paraId="1B57516D" w14:textId="41F09721" w:rsidR="0084593B" w:rsidRDefault="00693EA8">
      <w:pPr>
        <w:spacing w:after="0" w:line="360" w:lineRule="auto"/>
        <w:ind w:firstLine="567"/>
        <w:jc w:val="both"/>
        <w:rPr>
          <w:rFonts w:ascii="Arial" w:hAnsi="Arial" w:cs="Arial"/>
          <w:sz w:val="24"/>
          <w:szCs w:val="24"/>
        </w:rPr>
      </w:pPr>
      <w:r>
        <w:rPr>
          <w:rFonts w:ascii="Arial" w:hAnsi="Arial" w:cs="Arial"/>
          <w:sz w:val="24"/>
          <w:szCs w:val="24"/>
        </w:rPr>
        <w:t>С помощью подходящего устройства (например, крючка, зажима и шнура, магнита и т. д.), которым можно отпустить ходунки без создания дополнительного усилия или движения, ходунки удерживают в исходном положении.</w:t>
      </w:r>
    </w:p>
    <w:p w14:paraId="7FDB7E9D" w14:textId="45E2A40E" w:rsidR="0084593B" w:rsidRDefault="00693EA8">
      <w:pPr>
        <w:spacing w:after="0" w:line="360" w:lineRule="auto"/>
        <w:ind w:firstLine="567"/>
        <w:jc w:val="both"/>
        <w:rPr>
          <w:rFonts w:ascii="Arial" w:hAnsi="Arial" w:cs="Arial"/>
          <w:sz w:val="24"/>
          <w:szCs w:val="24"/>
        </w:rPr>
      </w:pPr>
      <w:r>
        <w:rPr>
          <w:rFonts w:ascii="Arial" w:hAnsi="Arial" w:cs="Arial"/>
          <w:sz w:val="24"/>
          <w:szCs w:val="24"/>
        </w:rPr>
        <w:t>Если в результате неправильной установки ходунков на испытательную плоскость, они поворачиваются во время движения до того, как первое колесо (колеса) достигнет края испытательной плоскости, испытание прекращают и процедуру повторяют.</w:t>
      </w:r>
    </w:p>
    <w:p w14:paraId="229539D5" w14:textId="7A4DC138" w:rsidR="0084593B" w:rsidRDefault="00693EA8">
      <w:pPr>
        <w:spacing w:after="0" w:line="360" w:lineRule="auto"/>
        <w:ind w:firstLine="567"/>
        <w:jc w:val="both"/>
        <w:rPr>
          <w:rFonts w:ascii="Arial" w:hAnsi="Arial" w:cs="Arial"/>
          <w:sz w:val="24"/>
          <w:szCs w:val="24"/>
          <w:highlight w:val="yellow"/>
        </w:rPr>
      </w:pPr>
      <w:r>
        <w:rPr>
          <w:rFonts w:ascii="Arial" w:hAnsi="Arial" w:cs="Arial"/>
          <w:sz w:val="24"/>
          <w:szCs w:val="24"/>
        </w:rPr>
        <w:t xml:space="preserve">При остановке ходунков испытательный груз </w:t>
      </w:r>
      <w:r w:rsidRPr="00AC4991">
        <w:rPr>
          <w:rFonts w:ascii="Arial" w:hAnsi="Arial" w:cs="Arial"/>
          <w:i/>
          <w:sz w:val="24"/>
          <w:szCs w:val="24"/>
        </w:rPr>
        <w:t>D</w:t>
      </w:r>
      <w:r>
        <w:rPr>
          <w:rFonts w:ascii="Arial" w:hAnsi="Arial" w:cs="Arial"/>
          <w:sz w:val="24"/>
          <w:szCs w:val="24"/>
        </w:rPr>
        <w:t xml:space="preserve"> должен быть закреплен.</w:t>
      </w:r>
    </w:p>
    <w:p w14:paraId="51D87054" w14:textId="35F2BF60" w:rsidR="0084593B" w:rsidRDefault="00693EA8">
      <w:pPr>
        <w:spacing w:after="0" w:line="360" w:lineRule="auto"/>
        <w:ind w:firstLine="567"/>
        <w:jc w:val="both"/>
        <w:rPr>
          <w:rFonts w:ascii="Arial" w:hAnsi="Arial" w:cs="Arial"/>
          <w:sz w:val="24"/>
          <w:szCs w:val="24"/>
        </w:rPr>
      </w:pPr>
      <w:r>
        <w:rPr>
          <w:rFonts w:ascii="Arial" w:hAnsi="Arial" w:cs="Arial"/>
          <w:sz w:val="24"/>
          <w:szCs w:val="24"/>
        </w:rPr>
        <w:t>Если часть ходунков выступает за край испытательной плоскости, испытательный груз следует удалить через 30 с после остановки.</w:t>
      </w:r>
    </w:p>
    <w:p w14:paraId="56814146" w14:textId="43EB725C" w:rsidR="0084593B" w:rsidRPr="00D32A4E" w:rsidRDefault="00693EA8" w:rsidP="00D32A4E">
      <w:pPr>
        <w:widowControl w:val="0"/>
        <w:spacing w:after="0" w:line="360" w:lineRule="auto"/>
        <w:ind w:firstLine="567"/>
        <w:jc w:val="both"/>
        <w:rPr>
          <w:rFonts w:ascii="Arial" w:hAnsi="Arial" w:cs="Arial"/>
          <w:sz w:val="24"/>
          <w:szCs w:val="24"/>
        </w:rPr>
      </w:pPr>
      <w:r w:rsidRPr="00D32A4E">
        <w:rPr>
          <w:rFonts w:ascii="Arial" w:hAnsi="Arial" w:cs="Arial"/>
          <w:sz w:val="24"/>
          <w:szCs w:val="24"/>
        </w:rPr>
        <w:lastRenderedPageBreak/>
        <w:t>Испытание повторяют еще два раза</w:t>
      </w:r>
      <w:r w:rsidR="00D32A4E" w:rsidRPr="00D32A4E">
        <w:rPr>
          <w:rFonts w:ascii="Arial" w:hAnsi="Arial" w:cs="Arial"/>
          <w:sz w:val="24"/>
          <w:szCs w:val="24"/>
        </w:rPr>
        <w:t xml:space="preserve"> </w:t>
      </w:r>
      <w:r w:rsidRPr="00D32A4E">
        <w:rPr>
          <w:rFonts w:ascii="Arial" w:hAnsi="Arial" w:cs="Arial"/>
          <w:sz w:val="24"/>
          <w:szCs w:val="24"/>
        </w:rPr>
        <w:t>при минимальной настройке высоты.</w:t>
      </w:r>
      <w:r w:rsidR="009E57EC" w:rsidRPr="00D32A4E">
        <w:rPr>
          <w:rFonts w:ascii="Arial" w:hAnsi="Arial" w:cs="Arial"/>
          <w:sz w:val="24"/>
          <w:szCs w:val="24"/>
        </w:rPr>
        <w:t xml:space="preserve"> </w:t>
      </w:r>
    </w:p>
    <w:p w14:paraId="37B20401" w14:textId="77777777" w:rsidR="0084593B" w:rsidRPr="00D32A4E" w:rsidRDefault="00693EA8">
      <w:pPr>
        <w:spacing w:after="0" w:line="360" w:lineRule="auto"/>
        <w:ind w:firstLine="567"/>
        <w:jc w:val="both"/>
        <w:rPr>
          <w:rFonts w:ascii="Arial" w:hAnsi="Arial" w:cs="Arial"/>
          <w:b/>
          <w:sz w:val="24"/>
          <w:szCs w:val="24"/>
        </w:rPr>
      </w:pPr>
      <w:r w:rsidRPr="00D32A4E">
        <w:rPr>
          <w:rFonts w:ascii="Arial" w:hAnsi="Arial" w:cs="Arial"/>
          <w:b/>
          <w:sz w:val="24"/>
          <w:szCs w:val="24"/>
        </w:rPr>
        <w:t>11.11.3 Испытание на опрокидывание</w:t>
      </w:r>
    </w:p>
    <w:p w14:paraId="43507194" w14:textId="77777777" w:rsidR="0084593B" w:rsidRDefault="00693EA8">
      <w:pPr>
        <w:spacing w:after="0" w:line="360" w:lineRule="auto"/>
        <w:ind w:firstLine="567"/>
        <w:jc w:val="both"/>
        <w:rPr>
          <w:rFonts w:ascii="Arial" w:hAnsi="Arial" w:cs="Arial"/>
          <w:sz w:val="24"/>
          <w:szCs w:val="24"/>
        </w:rPr>
      </w:pPr>
      <w:r w:rsidRPr="00D32A4E">
        <w:rPr>
          <w:rFonts w:ascii="Arial" w:hAnsi="Arial" w:cs="Arial"/>
          <w:sz w:val="24"/>
          <w:szCs w:val="24"/>
        </w:rPr>
        <w:t>11.11.3.1 Общие положения</w:t>
      </w:r>
    </w:p>
    <w:p w14:paraId="00222518" w14:textId="185129F3" w:rsidR="0084593B" w:rsidRPr="009E57EC" w:rsidRDefault="00693EA8">
      <w:pPr>
        <w:spacing w:after="0" w:line="360" w:lineRule="auto"/>
        <w:ind w:firstLine="567"/>
        <w:jc w:val="both"/>
        <w:rPr>
          <w:rFonts w:ascii="Arial" w:hAnsi="Arial" w:cs="Arial"/>
          <w:color w:val="FF0000"/>
          <w:sz w:val="24"/>
          <w:szCs w:val="24"/>
        </w:rPr>
      </w:pPr>
      <w:r w:rsidRPr="00526180">
        <w:rPr>
          <w:rFonts w:ascii="Arial" w:hAnsi="Arial" w:cs="Arial"/>
          <w:sz w:val="24"/>
          <w:szCs w:val="24"/>
        </w:rPr>
        <w:t xml:space="preserve">Расстояние </w:t>
      </w:r>
      <w:r w:rsidRPr="00526180">
        <w:rPr>
          <w:rFonts w:ascii="Arial" w:hAnsi="Arial" w:cs="Arial"/>
          <w:i/>
          <w:sz w:val="24"/>
          <w:szCs w:val="24"/>
        </w:rPr>
        <w:t>x</w:t>
      </w:r>
      <w:r w:rsidRPr="00526180">
        <w:rPr>
          <w:rFonts w:ascii="Arial" w:hAnsi="Arial" w:cs="Arial"/>
          <w:sz w:val="24"/>
          <w:szCs w:val="24"/>
        </w:rPr>
        <w:t>, мм</w:t>
      </w:r>
      <w:r>
        <w:rPr>
          <w:rFonts w:ascii="Arial" w:hAnsi="Arial" w:cs="Arial"/>
          <w:sz w:val="24"/>
          <w:szCs w:val="24"/>
        </w:rPr>
        <w:t>, вычисляют по формуле</w:t>
      </w:r>
      <w:r w:rsidR="009E57EC">
        <w:rPr>
          <w:rFonts w:ascii="Arial" w:hAnsi="Arial" w:cs="Arial"/>
          <w:sz w:val="24"/>
          <w:szCs w:val="24"/>
        </w:rPr>
        <w:t xml:space="preserve"> </w:t>
      </w:r>
    </w:p>
    <w:p w14:paraId="38F5B388" w14:textId="77777777" w:rsidR="0084593B" w:rsidRDefault="00693EA8">
      <w:pPr>
        <w:spacing w:after="0" w:line="360" w:lineRule="auto"/>
        <w:ind w:firstLine="567"/>
        <w:jc w:val="right"/>
        <w:rPr>
          <w:rFonts w:ascii="Arial" w:hAnsi="Arial" w:cs="Arial"/>
          <w:sz w:val="24"/>
          <w:szCs w:val="24"/>
        </w:rPr>
      </w:pPr>
      <m:oMath>
        <m:r>
          <w:rPr>
            <w:rFonts w:ascii="Cambria Math" w:hAnsi="Cambria Math" w:cs="Arial"/>
            <w:sz w:val="24"/>
            <w:szCs w:val="24"/>
          </w:rPr>
          <m:t xml:space="preserve">x= </m:t>
        </m:r>
        <m:f>
          <m:fPr>
            <m:ctrlPr>
              <w:rPr>
                <w:rFonts w:ascii="Cambria Math" w:hAnsi="Cambria Math" w:cs="Arial"/>
                <w:i/>
                <w:sz w:val="24"/>
                <w:szCs w:val="24"/>
              </w:rPr>
            </m:ctrlPr>
          </m:fPr>
          <m:num>
            <m:r>
              <w:rPr>
                <w:rFonts w:ascii="Cambria Math" w:hAnsi="Cambria Math" w:cs="Arial"/>
                <w:sz w:val="24"/>
                <w:szCs w:val="24"/>
              </w:rPr>
              <m:t>810-y</m:t>
            </m:r>
          </m:num>
          <m:den>
            <m:r>
              <w:rPr>
                <w:rFonts w:ascii="Cambria Math" w:hAnsi="Cambria Math" w:cs="Arial"/>
                <w:sz w:val="24"/>
                <w:szCs w:val="24"/>
              </w:rPr>
              <m:t>2</m:t>
            </m:r>
          </m:den>
        </m:f>
        <m:r>
          <w:rPr>
            <w:rFonts w:ascii="Cambria Math" w:hAnsi="Cambria Math" w:cs="Arial"/>
            <w:sz w:val="24"/>
            <w:szCs w:val="24"/>
          </w:rPr>
          <m:t>-25</m:t>
        </m:r>
      </m:oMath>
      <w:proofErr w:type="gramStart"/>
      <w:r>
        <w:rPr>
          <w:rFonts w:ascii="Arial" w:hAnsi="Arial" w:cs="Arial"/>
          <w:sz w:val="24"/>
          <w:szCs w:val="24"/>
        </w:rPr>
        <w:t xml:space="preserve">,   </w:t>
      </w:r>
      <w:proofErr w:type="gramEnd"/>
      <w:r>
        <w:rPr>
          <w:rFonts w:ascii="Arial" w:hAnsi="Arial" w:cs="Arial"/>
          <w:sz w:val="24"/>
          <w:szCs w:val="24"/>
        </w:rPr>
        <w:t xml:space="preserve">                                                                       </w:t>
      </w:r>
      <w:proofErr w:type="gramStart"/>
      <w:r>
        <w:rPr>
          <w:rFonts w:ascii="Arial" w:hAnsi="Arial" w:cs="Arial"/>
          <w:sz w:val="24"/>
          <w:szCs w:val="24"/>
        </w:rPr>
        <w:t xml:space="preserve">   (</w:t>
      </w:r>
      <w:proofErr w:type="gramEnd"/>
      <w:r>
        <w:rPr>
          <w:rFonts w:ascii="Arial" w:hAnsi="Arial" w:cs="Arial"/>
          <w:sz w:val="24"/>
          <w:szCs w:val="24"/>
        </w:rPr>
        <w:t>1)</w:t>
      </w:r>
    </w:p>
    <w:p w14:paraId="44F52985" w14:textId="4FDFBB74" w:rsidR="0084593B" w:rsidRDefault="00693EA8">
      <w:pPr>
        <w:spacing w:after="120" w:line="360" w:lineRule="auto"/>
        <w:ind w:firstLine="426"/>
        <w:jc w:val="both"/>
        <w:rPr>
          <w:rFonts w:ascii="Arial" w:hAnsi="Arial" w:cs="Arial"/>
          <w:sz w:val="24"/>
          <w:szCs w:val="24"/>
        </w:rPr>
      </w:pPr>
      <w:r>
        <w:rPr>
          <w:rFonts w:ascii="Arial" w:hAnsi="Arial" w:cs="Arial"/>
          <w:sz w:val="24"/>
          <w:szCs w:val="24"/>
        </w:rPr>
        <w:t xml:space="preserve">где </w:t>
      </w:r>
      <w:r>
        <w:rPr>
          <w:rFonts w:ascii="Arial" w:hAnsi="Arial" w:cs="Arial"/>
          <w:i/>
          <w:sz w:val="24"/>
          <w:szCs w:val="24"/>
        </w:rPr>
        <w:t>y</w:t>
      </w:r>
      <w:r>
        <w:rPr>
          <w:rFonts w:ascii="Arial" w:hAnsi="Arial" w:cs="Arial"/>
          <w:sz w:val="24"/>
          <w:szCs w:val="24"/>
        </w:rPr>
        <w:t xml:space="preserve"> – высота ходунков на верхнем крае перед сиденьем, мм.</w:t>
      </w:r>
    </w:p>
    <w:p w14:paraId="0C46B5A0" w14:textId="78787A5D"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Высоту </w:t>
      </w:r>
      <w:r>
        <w:rPr>
          <w:rFonts w:ascii="Arial" w:hAnsi="Arial" w:cs="Arial"/>
          <w:i/>
          <w:iCs/>
          <w:sz w:val="24"/>
          <w:szCs w:val="24"/>
        </w:rPr>
        <w:t>y</w:t>
      </w:r>
      <w:r>
        <w:rPr>
          <w:rFonts w:ascii="Arial" w:hAnsi="Arial" w:cs="Arial"/>
          <w:sz w:val="24"/>
          <w:szCs w:val="24"/>
        </w:rPr>
        <w:t xml:space="preserve">, мм, необходимо </w:t>
      </w:r>
      <w:r w:rsidRPr="0062524A">
        <w:rPr>
          <w:rFonts w:ascii="Arial" w:hAnsi="Arial" w:cs="Arial"/>
          <w:sz w:val="24"/>
          <w:szCs w:val="24"/>
        </w:rPr>
        <w:t xml:space="preserve">определять с учетом испытательного груза </w:t>
      </w:r>
      <w:r w:rsidRPr="0062524A">
        <w:rPr>
          <w:rFonts w:ascii="Arial" w:hAnsi="Arial" w:cs="Arial"/>
          <w:i/>
          <w:sz w:val="24"/>
          <w:szCs w:val="24"/>
        </w:rPr>
        <w:t>B</w:t>
      </w:r>
      <w:r w:rsidR="009E57EC" w:rsidRPr="0062524A">
        <w:rPr>
          <w:rFonts w:ascii="Arial" w:hAnsi="Arial" w:cs="Arial"/>
          <w:i/>
          <w:sz w:val="24"/>
          <w:szCs w:val="24"/>
        </w:rPr>
        <w:t xml:space="preserve"> </w:t>
      </w:r>
      <w:r w:rsidR="009E57EC" w:rsidRPr="0062524A">
        <w:rPr>
          <w:rFonts w:ascii="Arial" w:hAnsi="Arial" w:cs="Arial"/>
          <w:sz w:val="24"/>
          <w:szCs w:val="24"/>
        </w:rPr>
        <w:t>(см. 7.1.1)</w:t>
      </w:r>
      <w:r w:rsidRPr="0062524A">
        <w:rPr>
          <w:rFonts w:ascii="Arial" w:hAnsi="Arial" w:cs="Arial"/>
          <w:sz w:val="24"/>
          <w:szCs w:val="24"/>
        </w:rPr>
        <w:t>, помещенного в сиденье</w:t>
      </w:r>
      <w:r w:rsidR="009E57EC" w:rsidRPr="0062524A">
        <w:rPr>
          <w:rFonts w:ascii="Arial" w:hAnsi="Arial" w:cs="Arial"/>
          <w:sz w:val="24"/>
          <w:szCs w:val="24"/>
        </w:rPr>
        <w:t>,</w:t>
      </w:r>
      <w:r w:rsidRPr="0062524A">
        <w:rPr>
          <w:rFonts w:ascii="Arial" w:hAnsi="Arial" w:cs="Arial"/>
          <w:sz w:val="24"/>
          <w:szCs w:val="24"/>
        </w:rPr>
        <w:t xml:space="preserve"> </w:t>
      </w:r>
      <w:r w:rsidR="009E57EC" w:rsidRPr="0062524A">
        <w:rPr>
          <w:rFonts w:ascii="Arial" w:hAnsi="Arial" w:cs="Arial"/>
          <w:sz w:val="24"/>
          <w:szCs w:val="24"/>
        </w:rPr>
        <w:t xml:space="preserve">как указано на </w:t>
      </w:r>
      <w:r w:rsidRPr="0062524A">
        <w:rPr>
          <w:rFonts w:ascii="Arial" w:hAnsi="Arial" w:cs="Arial"/>
          <w:sz w:val="24"/>
          <w:szCs w:val="24"/>
        </w:rPr>
        <w:t>рисунк</w:t>
      </w:r>
      <w:r w:rsidR="009E57EC" w:rsidRPr="0062524A">
        <w:rPr>
          <w:rFonts w:ascii="Arial" w:hAnsi="Arial" w:cs="Arial"/>
          <w:sz w:val="24"/>
          <w:szCs w:val="24"/>
        </w:rPr>
        <w:t>е</w:t>
      </w:r>
      <w:r w:rsidRPr="0062524A">
        <w:rPr>
          <w:rFonts w:ascii="Arial" w:hAnsi="Arial" w:cs="Arial"/>
          <w:sz w:val="24"/>
          <w:szCs w:val="24"/>
        </w:rPr>
        <w:t xml:space="preserve"> 17.</w:t>
      </w:r>
    </w:p>
    <w:p w14:paraId="0FB27A98" w14:textId="77777777" w:rsidR="0084593B" w:rsidRDefault="00693EA8">
      <w:pPr>
        <w:spacing w:after="0" w:line="360" w:lineRule="auto"/>
        <w:ind w:firstLine="567"/>
        <w:jc w:val="center"/>
        <w:rPr>
          <w:rFonts w:ascii="Arial" w:hAnsi="Arial" w:cs="Arial"/>
          <w:sz w:val="24"/>
          <w:szCs w:val="24"/>
        </w:rPr>
      </w:pPr>
      <w:r>
        <w:rPr>
          <w:rFonts w:ascii="Arial" w:hAnsi="Arial" w:cs="Arial"/>
          <w:noProof/>
          <w:sz w:val="24"/>
          <w:szCs w:val="24"/>
          <w:lang w:eastAsia="ru-RU"/>
        </w:rPr>
        <w:drawing>
          <wp:inline distT="0" distB="0" distL="0" distR="0" wp14:anchorId="6EA7954E" wp14:editId="2E17BA50">
            <wp:extent cx="1771650" cy="1243574"/>
            <wp:effectExtent l="0" t="0" r="0" b="0"/>
            <wp:docPr id="2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45">
                      <a:extLst>
                        <a:ext uri="{96DAC541-7B7A-43D3-8B79-37D633B846F1}">
                          <asvg:svgBlip xmlns:asvg="http://schemas.microsoft.com/office/drawing/2016/SVG/main" r:embed="rId46"/>
                        </a:ext>
                      </a:extLst>
                    </a:blip>
                    <a:stretch/>
                  </pic:blipFill>
                  <pic:spPr bwMode="auto">
                    <a:xfrm>
                      <a:off x="0" y="0"/>
                      <a:ext cx="1777157" cy="1247440"/>
                    </a:xfrm>
                    <a:prstGeom prst="rect">
                      <a:avLst/>
                    </a:prstGeom>
                    <a:noFill/>
                    <a:ln>
                      <a:noFill/>
                    </a:ln>
                  </pic:spPr>
                </pic:pic>
              </a:graphicData>
            </a:graphic>
          </wp:inline>
        </w:drawing>
      </w:r>
    </w:p>
    <w:p w14:paraId="4D15C6ED" w14:textId="77777777" w:rsidR="0084593B" w:rsidRDefault="00693EA8">
      <w:pPr>
        <w:spacing w:after="0" w:line="360" w:lineRule="auto"/>
        <w:jc w:val="center"/>
        <w:rPr>
          <w:rFonts w:ascii="Arial" w:hAnsi="Arial" w:cs="Arial"/>
          <w:strike/>
          <w:color w:val="FF0000"/>
        </w:rPr>
      </w:pPr>
      <w:r>
        <w:rPr>
          <w:rFonts w:ascii="Arial" w:hAnsi="Arial" w:cs="Arial"/>
          <w:i/>
        </w:rPr>
        <w:t>1</w:t>
      </w:r>
      <w:r>
        <w:rPr>
          <w:rFonts w:ascii="Arial" w:hAnsi="Arial" w:cs="Arial"/>
        </w:rPr>
        <w:t xml:space="preserve"> – спереди; </w:t>
      </w:r>
      <w:r>
        <w:rPr>
          <w:rFonts w:ascii="Arial" w:hAnsi="Arial" w:cs="Arial"/>
          <w:i/>
        </w:rPr>
        <w:t>2</w:t>
      </w:r>
      <w:r>
        <w:rPr>
          <w:rFonts w:ascii="Arial" w:hAnsi="Arial" w:cs="Arial"/>
        </w:rPr>
        <w:t xml:space="preserve"> – сзади; </w:t>
      </w:r>
      <w:r>
        <w:rPr>
          <w:rFonts w:ascii="Arial" w:hAnsi="Arial" w:cs="Arial"/>
          <w:i/>
          <w:iCs/>
        </w:rPr>
        <w:t>y</w:t>
      </w:r>
      <w:r>
        <w:rPr>
          <w:rFonts w:ascii="Arial" w:hAnsi="Arial" w:cs="Arial"/>
        </w:rPr>
        <w:t xml:space="preserve"> – высота детских ходунков по верхнему краю перед сиденьем</w:t>
      </w:r>
    </w:p>
    <w:p w14:paraId="577D444B" w14:textId="77777777" w:rsidR="0084593B" w:rsidRDefault="0084593B">
      <w:pPr>
        <w:spacing w:after="0" w:line="360" w:lineRule="auto"/>
        <w:jc w:val="center"/>
        <w:rPr>
          <w:rFonts w:ascii="Arial" w:hAnsi="Arial" w:cs="Arial"/>
        </w:rPr>
      </w:pPr>
    </w:p>
    <w:p w14:paraId="7BB1D50C" w14:textId="77777777" w:rsidR="0084593B" w:rsidRDefault="00693EA8">
      <w:pPr>
        <w:spacing w:line="360" w:lineRule="auto"/>
        <w:jc w:val="center"/>
        <w:rPr>
          <w:rFonts w:ascii="Arial" w:hAnsi="Arial" w:cs="Arial"/>
          <w:sz w:val="24"/>
          <w:szCs w:val="24"/>
        </w:rPr>
      </w:pPr>
      <w:r>
        <w:rPr>
          <w:rFonts w:ascii="Arial" w:hAnsi="Arial" w:cs="Arial"/>
          <w:sz w:val="24"/>
          <w:szCs w:val="24"/>
        </w:rPr>
        <w:t xml:space="preserve">Рисунок 17 – Определение </w:t>
      </w:r>
      <w:r>
        <w:rPr>
          <w:rFonts w:ascii="Arial" w:hAnsi="Arial" w:cs="Arial"/>
          <w:i/>
          <w:iCs/>
          <w:sz w:val="24"/>
          <w:szCs w:val="24"/>
        </w:rPr>
        <w:t>y</w:t>
      </w:r>
      <w:r>
        <w:rPr>
          <w:rFonts w:ascii="Arial" w:hAnsi="Arial" w:cs="Arial"/>
          <w:sz w:val="24"/>
          <w:szCs w:val="24"/>
        </w:rPr>
        <w:t xml:space="preserve"> для вычисления </w:t>
      </w:r>
      <w:r>
        <w:rPr>
          <w:rFonts w:ascii="Arial" w:hAnsi="Arial" w:cs="Arial"/>
          <w:i/>
          <w:iCs/>
          <w:sz w:val="24"/>
          <w:szCs w:val="24"/>
        </w:rPr>
        <w:t>x</w:t>
      </w:r>
    </w:p>
    <w:p w14:paraId="70472B7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11.11.3.2 Испытание на опрокидывания вперед</w:t>
      </w:r>
    </w:p>
    <w:p w14:paraId="755B42AD"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Испытательный груз </w:t>
      </w:r>
      <w:r w:rsidRPr="009E57EC">
        <w:rPr>
          <w:rFonts w:ascii="Arial" w:hAnsi="Arial" w:cs="Arial"/>
          <w:i/>
          <w:sz w:val="24"/>
          <w:szCs w:val="24"/>
        </w:rPr>
        <w:t>B</w:t>
      </w:r>
      <w:r>
        <w:rPr>
          <w:rFonts w:ascii="Arial" w:hAnsi="Arial" w:cs="Arial"/>
          <w:sz w:val="24"/>
          <w:szCs w:val="24"/>
        </w:rPr>
        <w:t xml:space="preserve"> должен быть удален.</w:t>
      </w:r>
    </w:p>
    <w:p w14:paraId="4919EDF1" w14:textId="55273EC2" w:rsidR="0084593B" w:rsidRDefault="00693EA8">
      <w:pPr>
        <w:spacing w:after="0" w:line="360" w:lineRule="auto"/>
        <w:ind w:firstLine="567"/>
        <w:jc w:val="both"/>
        <w:rPr>
          <w:rFonts w:ascii="Arial" w:hAnsi="Arial" w:cs="Arial"/>
          <w:sz w:val="24"/>
          <w:szCs w:val="24"/>
        </w:rPr>
      </w:pPr>
      <w:r>
        <w:rPr>
          <w:rFonts w:ascii="Arial" w:hAnsi="Arial" w:cs="Arial"/>
          <w:sz w:val="24"/>
          <w:szCs w:val="24"/>
        </w:rPr>
        <w:t>Алюминиевый уголок (см. 7.7.4) закрепляют в центре верхней части ходунков на уровне А и параллельно полу, если все колеса соприкасаются с полом.</w:t>
      </w:r>
    </w:p>
    <w:p w14:paraId="02CA2393" w14:textId="76918870" w:rsidR="0084593B" w:rsidRDefault="00693EA8">
      <w:pPr>
        <w:spacing w:after="0" w:line="360" w:lineRule="auto"/>
        <w:ind w:firstLine="567"/>
        <w:jc w:val="both"/>
        <w:rPr>
          <w:rFonts w:ascii="Arial" w:hAnsi="Arial" w:cs="Arial"/>
          <w:sz w:val="24"/>
          <w:szCs w:val="24"/>
        </w:rPr>
      </w:pPr>
      <w:r>
        <w:rPr>
          <w:rFonts w:ascii="Arial" w:hAnsi="Arial" w:cs="Arial"/>
          <w:sz w:val="24"/>
          <w:szCs w:val="24"/>
        </w:rPr>
        <w:t>Алюминиевый уголок закрепляют вспомогательными средствами с незначительной массой, например ремнями.</w:t>
      </w:r>
    </w:p>
    <w:p w14:paraId="1FC37CE5" w14:textId="62BB483B"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На алюминиевом уголке определяют точку, которая находится на расстоянии </w:t>
      </w:r>
      <w:r>
        <w:rPr>
          <w:rFonts w:ascii="Arial" w:hAnsi="Arial" w:cs="Arial"/>
          <w:i/>
          <w:sz w:val="24"/>
          <w:szCs w:val="24"/>
        </w:rPr>
        <w:t>x</w:t>
      </w:r>
      <w:r>
        <w:rPr>
          <w:rFonts w:ascii="Arial" w:hAnsi="Arial" w:cs="Arial"/>
          <w:sz w:val="24"/>
          <w:szCs w:val="24"/>
        </w:rPr>
        <w:t xml:space="preserve"> от переднего края сиденья. При </w:t>
      </w:r>
      <w:r w:rsidRPr="0062524A">
        <w:rPr>
          <w:rFonts w:ascii="Arial" w:hAnsi="Arial" w:cs="Arial"/>
          <w:sz w:val="24"/>
          <w:szCs w:val="24"/>
        </w:rPr>
        <w:t xml:space="preserve">наличии мягкой кромки материал необходимо сжимать, прикладывая </w:t>
      </w:r>
      <w:r w:rsidR="009E57EC" w:rsidRPr="0062524A">
        <w:rPr>
          <w:rFonts w:ascii="Arial" w:hAnsi="Arial" w:cs="Arial"/>
          <w:sz w:val="24"/>
          <w:szCs w:val="24"/>
        </w:rPr>
        <w:t>усилие</w:t>
      </w:r>
      <w:r w:rsidRPr="0062524A">
        <w:rPr>
          <w:rFonts w:ascii="Arial" w:hAnsi="Arial" w:cs="Arial"/>
          <w:sz w:val="24"/>
          <w:szCs w:val="24"/>
        </w:rPr>
        <w:t xml:space="preserve"> 50 Н к</w:t>
      </w:r>
      <w:r>
        <w:rPr>
          <w:rFonts w:ascii="Arial" w:hAnsi="Arial" w:cs="Arial"/>
          <w:sz w:val="24"/>
          <w:szCs w:val="24"/>
        </w:rPr>
        <w:t xml:space="preserve"> центру жесткой пластины (см. 7.7.5). </w:t>
      </w:r>
      <w:r>
        <w:rPr>
          <w:rFonts w:ascii="Arial" w:hAnsi="Arial" w:cs="Arial"/>
          <w:sz w:val="24"/>
          <w:szCs w:val="24"/>
        </w:rPr>
        <w:br/>
        <w:t xml:space="preserve">В течение 5 с необходимо постепенно увеличивать нагрузку до 7,65 кг и сохранять </w:t>
      </w:r>
      <w:r>
        <w:rPr>
          <w:rFonts w:ascii="Arial" w:hAnsi="Arial" w:cs="Arial"/>
          <w:sz w:val="24"/>
          <w:szCs w:val="24"/>
        </w:rPr>
        <w:br/>
        <w:t>в течение 10 с.</w:t>
      </w:r>
    </w:p>
    <w:p w14:paraId="299B2367" w14:textId="1911816B"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При наличии поддона ходунков, который выступает за передний край сиденья, на расстояние </w:t>
      </w:r>
      <w:r>
        <w:rPr>
          <w:rFonts w:ascii="Arial" w:hAnsi="Arial" w:cs="Arial"/>
          <w:i/>
          <w:iCs/>
          <w:sz w:val="24"/>
          <w:szCs w:val="24"/>
        </w:rPr>
        <w:t>x</w:t>
      </w:r>
      <w:r>
        <w:rPr>
          <w:rFonts w:ascii="Arial" w:hAnsi="Arial" w:cs="Arial"/>
          <w:sz w:val="24"/>
          <w:szCs w:val="24"/>
        </w:rPr>
        <w:t xml:space="preserve"> груз прикрепляют непосредственно к поддону, как показано на рисунке А.1</w:t>
      </w:r>
      <w:r w:rsidR="0062524A">
        <w:rPr>
          <w:rFonts w:ascii="Arial" w:hAnsi="Arial" w:cs="Arial"/>
          <w:sz w:val="24"/>
          <w:szCs w:val="24"/>
        </w:rPr>
        <w:t>.</w:t>
      </w:r>
    </w:p>
    <w:p w14:paraId="3FA9F877"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11.11.3.3 Испытание на опрокидывания в сторону</w:t>
      </w:r>
    </w:p>
    <w:p w14:paraId="76ADC318"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Испытательный груз </w:t>
      </w:r>
      <w:r w:rsidRPr="009E57EC">
        <w:rPr>
          <w:rFonts w:ascii="Arial" w:hAnsi="Arial" w:cs="Arial"/>
          <w:i/>
          <w:sz w:val="24"/>
          <w:szCs w:val="24"/>
        </w:rPr>
        <w:t>B</w:t>
      </w:r>
      <w:r>
        <w:rPr>
          <w:rFonts w:ascii="Arial" w:hAnsi="Arial" w:cs="Arial"/>
          <w:sz w:val="24"/>
          <w:szCs w:val="24"/>
        </w:rPr>
        <w:t xml:space="preserve"> должен быть удален.</w:t>
      </w:r>
    </w:p>
    <w:p w14:paraId="03227612" w14:textId="05147CB3" w:rsidR="0084593B" w:rsidRPr="00526180"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 xml:space="preserve">Алюминиевый уголок (см. 7.7.4) закрепляют с помощью приспособлений с незначительной массой (например, ремнем) в центре верхней части ходунков, от сиденья на </w:t>
      </w:r>
      <w:r w:rsidRPr="00526180">
        <w:rPr>
          <w:rFonts w:ascii="Arial" w:hAnsi="Arial" w:cs="Arial"/>
          <w:sz w:val="24"/>
          <w:szCs w:val="24"/>
        </w:rPr>
        <w:t>уровне В и параллельно полу (если все колеса соприкасаются с полом).</w:t>
      </w:r>
    </w:p>
    <w:p w14:paraId="5C1837E0" w14:textId="7A2A3D8D" w:rsidR="0084593B" w:rsidRPr="00526180" w:rsidRDefault="00693EA8">
      <w:pPr>
        <w:spacing w:after="0" w:line="360" w:lineRule="auto"/>
        <w:ind w:firstLine="567"/>
        <w:jc w:val="both"/>
        <w:rPr>
          <w:rFonts w:ascii="Arial" w:hAnsi="Arial" w:cs="Arial"/>
          <w:sz w:val="24"/>
          <w:szCs w:val="24"/>
        </w:rPr>
      </w:pPr>
      <w:r w:rsidRPr="00526180">
        <w:rPr>
          <w:rFonts w:ascii="Arial" w:hAnsi="Arial" w:cs="Arial"/>
          <w:sz w:val="24"/>
          <w:szCs w:val="24"/>
        </w:rPr>
        <w:t xml:space="preserve">Необходимо определить точку на алюминиевом уголке, которая находится на расстоянии </w:t>
      </w:r>
      <w:r w:rsidRPr="00526180">
        <w:rPr>
          <w:rFonts w:ascii="Arial" w:hAnsi="Arial" w:cs="Arial"/>
          <w:i/>
          <w:iCs/>
          <w:sz w:val="24"/>
          <w:szCs w:val="24"/>
        </w:rPr>
        <w:t>x</w:t>
      </w:r>
      <w:r w:rsidRPr="00526180">
        <w:rPr>
          <w:rFonts w:ascii="Arial" w:hAnsi="Arial" w:cs="Arial"/>
          <w:sz w:val="24"/>
          <w:szCs w:val="24"/>
        </w:rPr>
        <w:t xml:space="preserve"> от бокового края сиденья. При наличии мягкого края материал необходимо сжимать, прикладывая </w:t>
      </w:r>
      <w:r w:rsidR="009E57EC" w:rsidRPr="00526180">
        <w:rPr>
          <w:rFonts w:ascii="Arial" w:hAnsi="Arial" w:cs="Arial"/>
          <w:sz w:val="24"/>
          <w:szCs w:val="24"/>
        </w:rPr>
        <w:t>усилие</w:t>
      </w:r>
      <w:r w:rsidRPr="00526180">
        <w:rPr>
          <w:rFonts w:ascii="Arial" w:hAnsi="Arial" w:cs="Arial"/>
          <w:sz w:val="24"/>
          <w:szCs w:val="24"/>
        </w:rPr>
        <w:t xml:space="preserve"> 50 Н к центру жесткой пластины </w:t>
      </w:r>
      <w:r w:rsidR="009E57EC" w:rsidRPr="00526180">
        <w:rPr>
          <w:rFonts w:ascii="Arial" w:hAnsi="Arial" w:cs="Arial"/>
          <w:sz w:val="24"/>
          <w:szCs w:val="24"/>
        </w:rPr>
        <w:br/>
      </w:r>
      <w:r w:rsidRPr="00526180">
        <w:rPr>
          <w:rFonts w:ascii="Arial" w:hAnsi="Arial" w:cs="Arial"/>
          <w:sz w:val="24"/>
          <w:szCs w:val="24"/>
        </w:rPr>
        <w:t>(см. 7.7.5).</w:t>
      </w:r>
    </w:p>
    <w:p w14:paraId="28247414" w14:textId="36C4D41F" w:rsidR="0084593B" w:rsidRPr="006A5A0C" w:rsidRDefault="00693EA8">
      <w:pPr>
        <w:spacing w:after="0" w:line="360" w:lineRule="auto"/>
        <w:ind w:firstLine="567"/>
        <w:jc w:val="both"/>
        <w:rPr>
          <w:rFonts w:ascii="Arial" w:hAnsi="Arial" w:cs="Arial"/>
          <w:sz w:val="24"/>
          <w:szCs w:val="24"/>
        </w:rPr>
      </w:pPr>
      <w:r w:rsidRPr="00526180">
        <w:rPr>
          <w:rFonts w:ascii="Arial" w:hAnsi="Arial" w:cs="Arial"/>
          <w:sz w:val="24"/>
          <w:szCs w:val="24"/>
        </w:rPr>
        <w:t>В течение 5 с</w:t>
      </w:r>
      <w:r w:rsidRPr="006A5A0C">
        <w:rPr>
          <w:rFonts w:ascii="Arial" w:hAnsi="Arial" w:cs="Arial"/>
          <w:sz w:val="24"/>
          <w:szCs w:val="24"/>
        </w:rPr>
        <w:t xml:space="preserve"> (см. рисунок А.1) </w:t>
      </w:r>
      <w:r w:rsidR="009E57EC" w:rsidRPr="006A5A0C">
        <w:rPr>
          <w:rFonts w:ascii="Arial" w:hAnsi="Arial" w:cs="Arial"/>
          <w:sz w:val="24"/>
          <w:szCs w:val="24"/>
        </w:rPr>
        <w:t>следует</w:t>
      </w:r>
      <w:r w:rsidRPr="006A5A0C">
        <w:rPr>
          <w:rFonts w:ascii="Arial" w:hAnsi="Arial" w:cs="Arial"/>
          <w:sz w:val="24"/>
          <w:szCs w:val="24"/>
        </w:rPr>
        <w:t xml:space="preserve"> постепенно увеличивать нагрузк</w:t>
      </w:r>
      <w:r w:rsidR="009E57EC" w:rsidRPr="006A5A0C">
        <w:rPr>
          <w:rFonts w:ascii="Arial" w:hAnsi="Arial" w:cs="Arial"/>
          <w:sz w:val="24"/>
          <w:szCs w:val="24"/>
        </w:rPr>
        <w:t>у до 7,65 кг</w:t>
      </w:r>
      <w:r w:rsidRPr="006A5A0C">
        <w:rPr>
          <w:rFonts w:ascii="Arial" w:hAnsi="Arial" w:cs="Arial"/>
          <w:sz w:val="24"/>
          <w:szCs w:val="24"/>
        </w:rPr>
        <w:t xml:space="preserve"> и сохранять </w:t>
      </w:r>
      <w:r w:rsidR="009E57EC" w:rsidRPr="006A5A0C">
        <w:rPr>
          <w:rFonts w:ascii="Arial" w:hAnsi="Arial" w:cs="Arial"/>
          <w:sz w:val="24"/>
          <w:szCs w:val="24"/>
        </w:rPr>
        <w:t xml:space="preserve">ее </w:t>
      </w:r>
      <w:r w:rsidRPr="006A5A0C">
        <w:rPr>
          <w:rFonts w:ascii="Arial" w:hAnsi="Arial" w:cs="Arial"/>
          <w:sz w:val="24"/>
          <w:szCs w:val="24"/>
        </w:rPr>
        <w:t>в течение 10 с.</w:t>
      </w:r>
    </w:p>
    <w:p w14:paraId="1985FCBC" w14:textId="77777777" w:rsidR="0084593B" w:rsidRPr="006A5A0C" w:rsidRDefault="00693EA8">
      <w:pPr>
        <w:pStyle w:val="1"/>
        <w:spacing w:before="0" w:line="360" w:lineRule="auto"/>
        <w:ind w:firstLine="567"/>
        <w:rPr>
          <w:rFonts w:ascii="Arial" w:hAnsi="Arial" w:cs="Arial"/>
          <w:b/>
          <w:color w:val="auto"/>
          <w:sz w:val="24"/>
          <w:szCs w:val="24"/>
        </w:rPr>
      </w:pPr>
      <w:bookmarkStart w:id="60" w:name="_Toc198110941"/>
      <w:r w:rsidRPr="006A5A0C">
        <w:rPr>
          <w:rFonts w:ascii="Arial" w:hAnsi="Arial" w:cs="Arial"/>
          <w:b/>
          <w:color w:val="auto"/>
          <w:sz w:val="24"/>
          <w:szCs w:val="24"/>
        </w:rPr>
        <w:t>11.12 Стопорные устройств</w:t>
      </w:r>
      <w:bookmarkEnd w:id="60"/>
      <w:r w:rsidRPr="006A5A0C">
        <w:rPr>
          <w:rFonts w:ascii="Arial" w:hAnsi="Arial" w:cs="Arial"/>
          <w:b/>
          <w:color w:val="auto"/>
          <w:sz w:val="24"/>
          <w:szCs w:val="24"/>
        </w:rPr>
        <w:t>а</w:t>
      </w:r>
    </w:p>
    <w:p w14:paraId="443D6721" w14:textId="77777777" w:rsidR="0084593B" w:rsidRDefault="00693EA8">
      <w:pPr>
        <w:spacing w:after="0" w:line="360" w:lineRule="auto"/>
        <w:ind w:firstLine="567"/>
        <w:jc w:val="both"/>
        <w:rPr>
          <w:rFonts w:ascii="Arial" w:hAnsi="Arial" w:cs="Arial"/>
          <w:b/>
          <w:sz w:val="24"/>
          <w:szCs w:val="24"/>
        </w:rPr>
      </w:pPr>
      <w:r w:rsidRPr="006A5A0C">
        <w:rPr>
          <w:rFonts w:ascii="Arial" w:hAnsi="Arial" w:cs="Arial"/>
          <w:b/>
          <w:sz w:val="24"/>
          <w:szCs w:val="24"/>
        </w:rPr>
        <w:t>11.12.1 Требования</w:t>
      </w:r>
    </w:p>
    <w:p w14:paraId="02AA24A0" w14:textId="036E9F3C"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При </w:t>
      </w:r>
      <w:r w:rsidR="009E57EC">
        <w:rPr>
          <w:rFonts w:ascii="Arial" w:hAnsi="Arial" w:cs="Arial"/>
          <w:sz w:val="24"/>
          <w:szCs w:val="24"/>
        </w:rPr>
        <w:t xml:space="preserve">проведении </w:t>
      </w:r>
      <w:r>
        <w:rPr>
          <w:rFonts w:ascii="Arial" w:hAnsi="Arial" w:cs="Arial"/>
          <w:sz w:val="24"/>
          <w:szCs w:val="24"/>
        </w:rPr>
        <w:t>испытани</w:t>
      </w:r>
      <w:r w:rsidR="009E57EC">
        <w:rPr>
          <w:rFonts w:ascii="Arial" w:hAnsi="Arial" w:cs="Arial"/>
          <w:sz w:val="24"/>
          <w:szCs w:val="24"/>
        </w:rPr>
        <w:t>я</w:t>
      </w:r>
      <w:r>
        <w:rPr>
          <w:rFonts w:ascii="Arial" w:hAnsi="Arial" w:cs="Arial"/>
          <w:sz w:val="24"/>
          <w:szCs w:val="24"/>
        </w:rPr>
        <w:t xml:space="preserve"> в соответствии с 1</w:t>
      </w:r>
      <w:r w:rsidR="00104683">
        <w:rPr>
          <w:rFonts w:ascii="Arial" w:hAnsi="Arial" w:cs="Arial"/>
          <w:sz w:val="24"/>
          <w:szCs w:val="24"/>
        </w:rPr>
        <w:t>1</w:t>
      </w:r>
      <w:r>
        <w:rPr>
          <w:rFonts w:ascii="Arial" w:hAnsi="Arial" w:cs="Arial"/>
          <w:sz w:val="24"/>
          <w:szCs w:val="24"/>
        </w:rPr>
        <w:t>.12.2 ходунки, оснащенные стопорными устройствами, должны иметь смещение не более 50 мм.</w:t>
      </w:r>
    </w:p>
    <w:p w14:paraId="544BB41D" w14:textId="607708C6"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Если ходунки предназначены для перемещения вокруг фиксированной точки, то при </w:t>
      </w:r>
      <w:r w:rsidR="009E57EC">
        <w:rPr>
          <w:rFonts w:ascii="Arial" w:hAnsi="Arial" w:cs="Arial"/>
          <w:sz w:val="24"/>
          <w:szCs w:val="24"/>
        </w:rPr>
        <w:t xml:space="preserve">проведении </w:t>
      </w:r>
      <w:r>
        <w:rPr>
          <w:rFonts w:ascii="Arial" w:hAnsi="Arial" w:cs="Arial"/>
          <w:sz w:val="24"/>
          <w:szCs w:val="24"/>
        </w:rPr>
        <w:t>испытани</w:t>
      </w:r>
      <w:r w:rsidR="009E57EC">
        <w:rPr>
          <w:rFonts w:ascii="Arial" w:hAnsi="Arial" w:cs="Arial"/>
          <w:sz w:val="24"/>
          <w:szCs w:val="24"/>
        </w:rPr>
        <w:t>я</w:t>
      </w:r>
      <w:r>
        <w:rPr>
          <w:rFonts w:ascii="Arial" w:hAnsi="Arial" w:cs="Arial"/>
          <w:sz w:val="24"/>
          <w:szCs w:val="24"/>
        </w:rPr>
        <w:t xml:space="preserve"> в соответствии </w:t>
      </w:r>
      <w:r w:rsidRPr="00104683">
        <w:rPr>
          <w:rFonts w:ascii="Arial" w:hAnsi="Arial" w:cs="Arial"/>
          <w:sz w:val="24"/>
          <w:szCs w:val="24"/>
        </w:rPr>
        <w:t>с 1</w:t>
      </w:r>
      <w:r w:rsidR="00F430B0" w:rsidRPr="00104683">
        <w:rPr>
          <w:rFonts w:ascii="Arial" w:hAnsi="Arial" w:cs="Arial"/>
          <w:sz w:val="24"/>
          <w:szCs w:val="24"/>
        </w:rPr>
        <w:t>1</w:t>
      </w:r>
      <w:r w:rsidRPr="00104683">
        <w:rPr>
          <w:rFonts w:ascii="Arial" w:hAnsi="Arial" w:cs="Arial"/>
          <w:sz w:val="24"/>
          <w:szCs w:val="24"/>
        </w:rPr>
        <w:t>.12.2 часть</w:t>
      </w:r>
      <w:r>
        <w:rPr>
          <w:rFonts w:ascii="Arial" w:hAnsi="Arial" w:cs="Arial"/>
          <w:sz w:val="24"/>
          <w:szCs w:val="24"/>
        </w:rPr>
        <w:t xml:space="preserve"> ходунков, которая должна быть закреплена в одном месте, не должна сдвигаться более чем на 50 мм.</w:t>
      </w:r>
    </w:p>
    <w:p w14:paraId="774999E5" w14:textId="77777777" w:rsidR="0084593B" w:rsidRDefault="00693EA8">
      <w:pPr>
        <w:spacing w:after="0" w:line="360" w:lineRule="auto"/>
        <w:ind w:firstLine="567"/>
        <w:jc w:val="both"/>
        <w:rPr>
          <w:rFonts w:ascii="Arial" w:hAnsi="Arial" w:cs="Arial"/>
          <w:b/>
          <w:sz w:val="24"/>
          <w:szCs w:val="24"/>
        </w:rPr>
      </w:pPr>
      <w:r>
        <w:rPr>
          <w:rFonts w:ascii="Arial" w:hAnsi="Arial" w:cs="Arial"/>
          <w:b/>
          <w:sz w:val="24"/>
          <w:szCs w:val="24"/>
        </w:rPr>
        <w:t>11.12.2 Проведение испытания</w:t>
      </w:r>
    </w:p>
    <w:p w14:paraId="5DA1E378"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11.12.2.1 Общие положения</w:t>
      </w:r>
    </w:p>
    <w:p w14:paraId="26A06769" w14:textId="2D230011"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Необходимо определить перпендикулярную плоскость </w:t>
      </w:r>
      <w:r w:rsidRPr="009E57EC">
        <w:rPr>
          <w:rFonts w:ascii="Arial" w:hAnsi="Arial" w:cs="Arial"/>
          <w:i/>
          <w:sz w:val="24"/>
          <w:szCs w:val="24"/>
        </w:rPr>
        <w:t>А</w:t>
      </w:r>
      <w:r>
        <w:rPr>
          <w:rFonts w:ascii="Arial" w:hAnsi="Arial" w:cs="Arial"/>
          <w:sz w:val="24"/>
          <w:szCs w:val="24"/>
        </w:rPr>
        <w:t xml:space="preserve">, которая проходит через центр сиденья и параллельна направлению движения ходунков. Перпендикулярно плоскости </w:t>
      </w:r>
      <w:r w:rsidRPr="009E57EC">
        <w:rPr>
          <w:rFonts w:ascii="Arial" w:hAnsi="Arial" w:cs="Arial"/>
          <w:i/>
          <w:sz w:val="24"/>
          <w:szCs w:val="24"/>
        </w:rPr>
        <w:t>А</w:t>
      </w:r>
      <w:r>
        <w:rPr>
          <w:rFonts w:ascii="Arial" w:hAnsi="Arial" w:cs="Arial"/>
          <w:sz w:val="24"/>
          <w:szCs w:val="24"/>
        </w:rPr>
        <w:t xml:space="preserve"> должна быть определена плоскость </w:t>
      </w:r>
      <w:r w:rsidRPr="009E57EC">
        <w:rPr>
          <w:rFonts w:ascii="Arial" w:hAnsi="Arial" w:cs="Arial"/>
          <w:i/>
          <w:sz w:val="24"/>
          <w:szCs w:val="24"/>
        </w:rPr>
        <w:t>В</w:t>
      </w:r>
      <w:r>
        <w:rPr>
          <w:rFonts w:ascii="Arial" w:hAnsi="Arial" w:cs="Arial"/>
          <w:sz w:val="24"/>
          <w:szCs w:val="24"/>
        </w:rPr>
        <w:t>, которая проходит через центр поверхности сиденья.</w:t>
      </w:r>
    </w:p>
    <w:p w14:paraId="72ABE170"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Испытание стопорных устройств проводят в ориентации вперед (см. 11.12.2.2), </w:t>
      </w:r>
      <w:r>
        <w:rPr>
          <w:rFonts w:ascii="Arial" w:hAnsi="Arial" w:cs="Arial"/>
          <w:sz w:val="24"/>
          <w:szCs w:val="24"/>
        </w:rPr>
        <w:br/>
        <w:t>в боковой ориентации (см. 11.12.2.3) и в ориентации назад (см. 11.12.2.4).</w:t>
      </w:r>
    </w:p>
    <w:p w14:paraId="46F46BAA" w14:textId="1FC977AB" w:rsidR="0084593B" w:rsidRPr="006A5A0C" w:rsidRDefault="00693EA8">
      <w:pPr>
        <w:spacing w:after="0" w:line="360" w:lineRule="auto"/>
        <w:ind w:firstLine="567"/>
        <w:jc w:val="both"/>
        <w:rPr>
          <w:rFonts w:ascii="Arial" w:hAnsi="Arial" w:cs="Arial"/>
          <w:sz w:val="24"/>
          <w:szCs w:val="24"/>
        </w:rPr>
      </w:pPr>
      <w:r>
        <w:rPr>
          <w:rFonts w:ascii="Arial" w:hAnsi="Arial" w:cs="Arial"/>
          <w:sz w:val="24"/>
          <w:szCs w:val="24"/>
        </w:rPr>
        <w:t xml:space="preserve">Если ориентация </w:t>
      </w:r>
      <w:r w:rsidRPr="006A5A0C">
        <w:rPr>
          <w:rFonts w:ascii="Arial" w:hAnsi="Arial" w:cs="Arial"/>
          <w:sz w:val="24"/>
          <w:szCs w:val="24"/>
        </w:rPr>
        <w:t>ходунков вперед, в стороны и назад не очевидна, то при</w:t>
      </w:r>
      <w:r w:rsidR="009E57EC" w:rsidRPr="006A5A0C">
        <w:rPr>
          <w:rFonts w:ascii="Arial" w:hAnsi="Arial" w:cs="Arial"/>
          <w:sz w:val="24"/>
          <w:szCs w:val="24"/>
        </w:rPr>
        <w:t xml:space="preserve"> проведении</w:t>
      </w:r>
      <w:r w:rsidRPr="006A5A0C">
        <w:rPr>
          <w:rFonts w:ascii="Arial" w:hAnsi="Arial" w:cs="Arial"/>
          <w:sz w:val="24"/>
          <w:szCs w:val="24"/>
        </w:rPr>
        <w:t xml:space="preserve"> испытани</w:t>
      </w:r>
      <w:r w:rsidR="009E57EC" w:rsidRPr="006A5A0C">
        <w:rPr>
          <w:rFonts w:ascii="Arial" w:hAnsi="Arial" w:cs="Arial"/>
          <w:sz w:val="24"/>
          <w:szCs w:val="24"/>
        </w:rPr>
        <w:t>я</w:t>
      </w:r>
      <w:r w:rsidRPr="006A5A0C">
        <w:rPr>
          <w:rFonts w:ascii="Arial" w:hAnsi="Arial" w:cs="Arial"/>
          <w:sz w:val="24"/>
          <w:szCs w:val="24"/>
        </w:rPr>
        <w:t xml:space="preserve"> стопорных устройств следует создать наиболее неблагоприятные условия испытаний и проверить </w:t>
      </w:r>
      <w:r w:rsidR="009E57EC" w:rsidRPr="006A5A0C">
        <w:rPr>
          <w:rFonts w:ascii="Arial" w:hAnsi="Arial" w:cs="Arial"/>
          <w:sz w:val="24"/>
          <w:szCs w:val="24"/>
        </w:rPr>
        <w:t xml:space="preserve">движение </w:t>
      </w:r>
      <w:r w:rsidRPr="006A5A0C">
        <w:rPr>
          <w:rFonts w:ascii="Arial" w:hAnsi="Arial" w:cs="Arial"/>
          <w:sz w:val="24"/>
          <w:szCs w:val="24"/>
        </w:rPr>
        <w:t>ходунк</w:t>
      </w:r>
      <w:r w:rsidR="009E57EC" w:rsidRPr="006A5A0C">
        <w:rPr>
          <w:rFonts w:ascii="Arial" w:hAnsi="Arial" w:cs="Arial"/>
          <w:sz w:val="24"/>
          <w:szCs w:val="24"/>
        </w:rPr>
        <w:t>ов</w:t>
      </w:r>
      <w:r w:rsidRPr="006A5A0C">
        <w:rPr>
          <w:rFonts w:ascii="Arial" w:hAnsi="Arial" w:cs="Arial"/>
          <w:sz w:val="24"/>
          <w:szCs w:val="24"/>
        </w:rPr>
        <w:t xml:space="preserve"> во всех направлениях (вперед, назад, в стороны).</w:t>
      </w:r>
    </w:p>
    <w:p w14:paraId="29D33AD7"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11.12.2.2 Испытание стопорного устройства при ориентации вперед</w:t>
      </w:r>
    </w:p>
    <w:p w14:paraId="27851B08" w14:textId="4142AC1B" w:rsidR="0084593B" w:rsidRPr="006A5A0C" w:rsidRDefault="004E4E73">
      <w:pPr>
        <w:spacing w:after="0" w:line="360" w:lineRule="auto"/>
        <w:ind w:firstLine="567"/>
        <w:jc w:val="both"/>
        <w:rPr>
          <w:rFonts w:ascii="Arial" w:hAnsi="Arial" w:cs="Arial"/>
          <w:sz w:val="24"/>
          <w:szCs w:val="24"/>
        </w:rPr>
      </w:pPr>
      <w:r w:rsidRPr="006A5A0C">
        <w:rPr>
          <w:rFonts w:ascii="Arial" w:hAnsi="Arial" w:cs="Arial"/>
          <w:sz w:val="24"/>
          <w:szCs w:val="24"/>
        </w:rPr>
        <w:t>Х</w:t>
      </w:r>
      <w:r w:rsidR="00693EA8" w:rsidRPr="006A5A0C">
        <w:rPr>
          <w:rFonts w:ascii="Arial" w:hAnsi="Arial" w:cs="Arial"/>
          <w:sz w:val="24"/>
          <w:szCs w:val="24"/>
        </w:rPr>
        <w:t>одунки устанавливают на испытательную плоскость (см. 7.7.1).</w:t>
      </w:r>
    </w:p>
    <w:p w14:paraId="386ABBFA" w14:textId="4E2D4BDF"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Регулируемое сиденье должно быть установлено в </w:t>
      </w:r>
      <w:r w:rsidR="00EC035C" w:rsidRPr="006A5A0C">
        <w:rPr>
          <w:rFonts w:ascii="Arial" w:hAnsi="Arial" w:cs="Arial"/>
          <w:sz w:val="24"/>
          <w:szCs w:val="24"/>
        </w:rPr>
        <w:t>наиболее</w:t>
      </w:r>
      <w:r w:rsidRPr="006A5A0C">
        <w:rPr>
          <w:rFonts w:ascii="Arial" w:hAnsi="Arial" w:cs="Arial"/>
          <w:sz w:val="24"/>
          <w:szCs w:val="24"/>
        </w:rPr>
        <w:t xml:space="preserve"> высоком положении.</w:t>
      </w:r>
    </w:p>
    <w:p w14:paraId="71BA36E4" w14:textId="20A6EC7F"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Испытательный груз </w:t>
      </w:r>
      <w:r w:rsidRPr="006A5A0C">
        <w:rPr>
          <w:rFonts w:ascii="Arial" w:hAnsi="Arial" w:cs="Arial"/>
          <w:i/>
          <w:sz w:val="24"/>
          <w:szCs w:val="24"/>
        </w:rPr>
        <w:t>B</w:t>
      </w:r>
      <w:r w:rsidRPr="006A5A0C">
        <w:rPr>
          <w:rFonts w:ascii="Arial" w:hAnsi="Arial" w:cs="Arial"/>
          <w:sz w:val="24"/>
          <w:szCs w:val="24"/>
        </w:rPr>
        <w:t xml:space="preserve"> (см. 7.1.</w:t>
      </w:r>
      <w:r w:rsidR="00EC035C" w:rsidRPr="006A5A0C">
        <w:rPr>
          <w:rFonts w:ascii="Arial" w:hAnsi="Arial" w:cs="Arial"/>
          <w:sz w:val="24"/>
          <w:szCs w:val="24"/>
        </w:rPr>
        <w:t>1</w:t>
      </w:r>
      <w:r w:rsidRPr="006A5A0C">
        <w:rPr>
          <w:rFonts w:ascii="Arial" w:hAnsi="Arial" w:cs="Arial"/>
          <w:sz w:val="24"/>
          <w:szCs w:val="24"/>
        </w:rPr>
        <w:t>) помещают вертикально в центре сиденья.</w:t>
      </w:r>
    </w:p>
    <w:p w14:paraId="0FD8B733" w14:textId="23B1FA6B" w:rsidR="0084593B" w:rsidRPr="006A5A0C" w:rsidRDefault="004E4E73">
      <w:pPr>
        <w:spacing w:after="0" w:line="360" w:lineRule="auto"/>
        <w:ind w:firstLine="567"/>
        <w:jc w:val="both"/>
        <w:rPr>
          <w:rFonts w:ascii="Arial" w:hAnsi="Arial" w:cs="Arial"/>
          <w:sz w:val="24"/>
          <w:szCs w:val="24"/>
        </w:rPr>
      </w:pPr>
      <w:r w:rsidRPr="006A5A0C">
        <w:rPr>
          <w:rFonts w:ascii="Arial" w:hAnsi="Arial" w:cs="Arial"/>
          <w:sz w:val="24"/>
          <w:szCs w:val="24"/>
        </w:rPr>
        <w:lastRenderedPageBreak/>
        <w:t>Х</w:t>
      </w:r>
      <w:r w:rsidR="00693EA8" w:rsidRPr="006A5A0C">
        <w:rPr>
          <w:rFonts w:ascii="Arial" w:hAnsi="Arial" w:cs="Arial"/>
          <w:sz w:val="24"/>
          <w:szCs w:val="24"/>
        </w:rPr>
        <w:t>одунки должны быть направлены вперед на испытательную плоскость так</w:t>
      </w:r>
      <w:r w:rsidR="00EC035C" w:rsidRPr="006A5A0C">
        <w:rPr>
          <w:rFonts w:ascii="Arial" w:hAnsi="Arial" w:cs="Arial"/>
          <w:sz w:val="24"/>
          <w:szCs w:val="24"/>
        </w:rPr>
        <w:t>им образом,</w:t>
      </w:r>
      <w:r w:rsidR="00693EA8" w:rsidRPr="006A5A0C">
        <w:rPr>
          <w:rFonts w:ascii="Arial" w:hAnsi="Arial" w:cs="Arial"/>
          <w:sz w:val="24"/>
          <w:szCs w:val="24"/>
        </w:rPr>
        <w:t xml:space="preserve"> чтобы плоскость </w:t>
      </w:r>
      <w:r w:rsidR="00693EA8" w:rsidRPr="006A5A0C">
        <w:rPr>
          <w:rFonts w:ascii="Arial" w:hAnsi="Arial" w:cs="Arial"/>
          <w:i/>
          <w:sz w:val="24"/>
          <w:szCs w:val="24"/>
        </w:rPr>
        <w:t>А</w:t>
      </w:r>
      <w:r w:rsidR="00693EA8" w:rsidRPr="006A5A0C">
        <w:rPr>
          <w:rFonts w:ascii="Arial" w:hAnsi="Arial" w:cs="Arial"/>
          <w:sz w:val="24"/>
          <w:szCs w:val="24"/>
        </w:rPr>
        <w:t xml:space="preserve"> проходила перпендикулярно передней кромке испытательной плоскости и через центр шкива.</w:t>
      </w:r>
    </w:p>
    <w:p w14:paraId="07F8E870"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Все стопорные устройства должны быть активированы в соответствии с инструкцией изготовителя.</w:t>
      </w:r>
    </w:p>
    <w:p w14:paraId="72F9BA0C"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Стальной трос крепят к передней части основания через отверстие, выровненное с уровнем А, или к крепежному устройству на стальном тросе, установленном вдоль основания и выровненном с уровнем А (см. 11.11.2.1).</w:t>
      </w:r>
    </w:p>
    <w:p w14:paraId="71634263" w14:textId="5E3FA4C6"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Стальной трос пропускают через шкив троса и устанавливают шкив </w:t>
      </w:r>
      <w:r w:rsidR="00EC035C" w:rsidRPr="006A5A0C">
        <w:rPr>
          <w:rFonts w:ascii="Arial" w:hAnsi="Arial" w:cs="Arial"/>
          <w:sz w:val="24"/>
          <w:szCs w:val="24"/>
        </w:rPr>
        <w:t>таким образом</w:t>
      </w:r>
      <w:r w:rsidRPr="006A5A0C">
        <w:rPr>
          <w:rFonts w:ascii="Arial" w:hAnsi="Arial" w:cs="Arial"/>
          <w:sz w:val="24"/>
          <w:szCs w:val="24"/>
        </w:rPr>
        <w:t>, чтобы трос проходил параллельно испытательной плоскости.</w:t>
      </w:r>
    </w:p>
    <w:p w14:paraId="07F6BCB1" w14:textId="0EF42423"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В течение 1 мин после того, как ходунки установлены на испытательный уровень, постепенно, в течение 5 с, на свободный конец троса подвешивают испытательный груз </w:t>
      </w:r>
      <w:r w:rsidRPr="006A5A0C">
        <w:rPr>
          <w:rFonts w:ascii="Arial" w:hAnsi="Arial" w:cs="Arial"/>
          <w:i/>
          <w:sz w:val="24"/>
          <w:szCs w:val="24"/>
        </w:rPr>
        <w:t>D</w:t>
      </w:r>
      <w:r w:rsidRPr="006A5A0C">
        <w:rPr>
          <w:rFonts w:ascii="Arial" w:hAnsi="Arial" w:cs="Arial"/>
          <w:sz w:val="24"/>
          <w:szCs w:val="24"/>
        </w:rPr>
        <w:t xml:space="preserve"> (см. 7.1.</w:t>
      </w:r>
      <w:r w:rsidR="00EC035C" w:rsidRPr="006A5A0C">
        <w:rPr>
          <w:rFonts w:ascii="Arial" w:hAnsi="Arial" w:cs="Arial"/>
          <w:sz w:val="24"/>
          <w:szCs w:val="24"/>
        </w:rPr>
        <w:t>2</w:t>
      </w:r>
      <w:r w:rsidRPr="006A5A0C">
        <w:rPr>
          <w:rFonts w:ascii="Arial" w:hAnsi="Arial" w:cs="Arial"/>
          <w:sz w:val="24"/>
          <w:szCs w:val="24"/>
        </w:rPr>
        <w:t>).</w:t>
      </w:r>
    </w:p>
    <w:p w14:paraId="1FB174FF" w14:textId="77777777" w:rsidR="0084593B" w:rsidRDefault="00693EA8">
      <w:pPr>
        <w:spacing w:after="0" w:line="360" w:lineRule="auto"/>
        <w:ind w:firstLine="567"/>
        <w:jc w:val="both"/>
        <w:rPr>
          <w:rFonts w:ascii="Arial" w:hAnsi="Arial" w:cs="Arial"/>
          <w:sz w:val="24"/>
          <w:szCs w:val="24"/>
        </w:rPr>
      </w:pPr>
      <w:r w:rsidRPr="006A5A0C">
        <w:rPr>
          <w:rFonts w:ascii="Arial" w:hAnsi="Arial" w:cs="Arial"/>
          <w:sz w:val="24"/>
          <w:szCs w:val="24"/>
        </w:rPr>
        <w:t>Через 1 мин ± 5 с груз удаляют.</w:t>
      </w:r>
    </w:p>
    <w:p w14:paraId="75E211EE"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Смещение должно быть измерено.</w:t>
      </w:r>
    </w:p>
    <w:p w14:paraId="7CD6D99C" w14:textId="32C650E3"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Испытание повторяют при другой настройке высоты.</w:t>
      </w:r>
    </w:p>
    <w:p w14:paraId="59672324"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11.12.2.3 Испытание стопорных устройств при боковом выравнивании</w:t>
      </w:r>
    </w:p>
    <w:p w14:paraId="64BC0474" w14:textId="4C891587" w:rsidR="0084593B" w:rsidRDefault="004E4E73">
      <w:pPr>
        <w:spacing w:after="0" w:line="360" w:lineRule="auto"/>
        <w:ind w:firstLine="567"/>
        <w:jc w:val="both"/>
        <w:rPr>
          <w:rFonts w:ascii="Arial" w:hAnsi="Arial" w:cs="Arial"/>
          <w:sz w:val="24"/>
          <w:szCs w:val="24"/>
        </w:rPr>
      </w:pPr>
      <w:r>
        <w:rPr>
          <w:rFonts w:ascii="Arial" w:hAnsi="Arial" w:cs="Arial"/>
          <w:sz w:val="24"/>
          <w:szCs w:val="24"/>
        </w:rPr>
        <w:t>Х</w:t>
      </w:r>
      <w:r w:rsidR="00693EA8">
        <w:rPr>
          <w:rFonts w:ascii="Arial" w:hAnsi="Arial" w:cs="Arial"/>
          <w:sz w:val="24"/>
          <w:szCs w:val="24"/>
        </w:rPr>
        <w:t>одунки устанавливают на испытательную плоскость (см. 7.7.1).</w:t>
      </w:r>
    </w:p>
    <w:p w14:paraId="1C03B0F5" w14:textId="72C0B7DC" w:rsidR="0084593B" w:rsidRPr="006A5A0C" w:rsidRDefault="00693EA8">
      <w:pPr>
        <w:spacing w:after="0" w:line="360" w:lineRule="auto"/>
        <w:ind w:firstLine="567"/>
        <w:jc w:val="both"/>
        <w:rPr>
          <w:rFonts w:ascii="Arial" w:hAnsi="Arial" w:cs="Arial"/>
          <w:sz w:val="24"/>
          <w:szCs w:val="24"/>
        </w:rPr>
      </w:pPr>
      <w:r>
        <w:rPr>
          <w:rFonts w:ascii="Arial" w:hAnsi="Arial" w:cs="Arial"/>
          <w:sz w:val="24"/>
          <w:szCs w:val="24"/>
        </w:rPr>
        <w:t xml:space="preserve">Регулируемое сиденье </w:t>
      </w:r>
      <w:r w:rsidRPr="006A5A0C">
        <w:rPr>
          <w:rFonts w:ascii="Arial" w:hAnsi="Arial" w:cs="Arial"/>
          <w:sz w:val="24"/>
          <w:szCs w:val="24"/>
        </w:rPr>
        <w:t xml:space="preserve">должно быть установлено в </w:t>
      </w:r>
      <w:r w:rsidR="00EC035C" w:rsidRPr="006A5A0C">
        <w:rPr>
          <w:rFonts w:ascii="Arial" w:hAnsi="Arial" w:cs="Arial"/>
          <w:sz w:val="24"/>
          <w:szCs w:val="24"/>
        </w:rPr>
        <w:t>наиболее</w:t>
      </w:r>
      <w:r w:rsidRPr="006A5A0C">
        <w:rPr>
          <w:rFonts w:ascii="Arial" w:hAnsi="Arial" w:cs="Arial"/>
          <w:sz w:val="24"/>
          <w:szCs w:val="24"/>
        </w:rPr>
        <w:t xml:space="preserve"> высоком положении.</w:t>
      </w:r>
    </w:p>
    <w:p w14:paraId="54A8602C" w14:textId="3308B1F3"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Испытательный груз </w:t>
      </w:r>
      <w:r w:rsidRPr="006A5A0C">
        <w:rPr>
          <w:rFonts w:ascii="Arial" w:hAnsi="Arial" w:cs="Arial"/>
          <w:i/>
          <w:sz w:val="24"/>
          <w:szCs w:val="24"/>
        </w:rPr>
        <w:t>B</w:t>
      </w:r>
      <w:r w:rsidRPr="006A5A0C">
        <w:rPr>
          <w:rFonts w:ascii="Arial" w:hAnsi="Arial" w:cs="Arial"/>
          <w:sz w:val="24"/>
          <w:szCs w:val="24"/>
        </w:rPr>
        <w:t xml:space="preserve"> (см. 7.1.</w:t>
      </w:r>
      <w:r w:rsidR="00EC035C" w:rsidRPr="006A5A0C">
        <w:rPr>
          <w:rFonts w:ascii="Arial" w:hAnsi="Arial" w:cs="Arial"/>
          <w:sz w:val="24"/>
          <w:szCs w:val="24"/>
        </w:rPr>
        <w:t>1</w:t>
      </w:r>
      <w:r w:rsidRPr="006A5A0C">
        <w:rPr>
          <w:rFonts w:ascii="Arial" w:hAnsi="Arial" w:cs="Arial"/>
          <w:sz w:val="24"/>
          <w:szCs w:val="24"/>
        </w:rPr>
        <w:t>) помещают вертикально в центре сиденья.</w:t>
      </w:r>
    </w:p>
    <w:p w14:paraId="5A7E6886" w14:textId="58E29307" w:rsidR="0084593B" w:rsidRPr="006A5A0C" w:rsidRDefault="004E4E73">
      <w:pPr>
        <w:spacing w:after="0" w:line="360" w:lineRule="auto"/>
        <w:ind w:firstLine="567"/>
        <w:jc w:val="both"/>
        <w:rPr>
          <w:rFonts w:ascii="Arial" w:hAnsi="Arial" w:cs="Arial"/>
          <w:sz w:val="24"/>
          <w:szCs w:val="24"/>
        </w:rPr>
      </w:pPr>
      <w:r w:rsidRPr="006A5A0C">
        <w:rPr>
          <w:rFonts w:ascii="Arial" w:hAnsi="Arial" w:cs="Arial"/>
          <w:sz w:val="24"/>
          <w:szCs w:val="24"/>
        </w:rPr>
        <w:t>Х</w:t>
      </w:r>
      <w:r w:rsidR="00693EA8" w:rsidRPr="006A5A0C">
        <w:rPr>
          <w:rFonts w:ascii="Arial" w:hAnsi="Arial" w:cs="Arial"/>
          <w:sz w:val="24"/>
          <w:szCs w:val="24"/>
        </w:rPr>
        <w:t xml:space="preserve">одунки должны быть направлены в сторону испытательной плоскости таким образом, чтобы плоскость </w:t>
      </w:r>
      <w:r w:rsidR="00693EA8" w:rsidRPr="006A5A0C">
        <w:rPr>
          <w:rFonts w:ascii="Arial" w:hAnsi="Arial" w:cs="Arial"/>
          <w:i/>
          <w:sz w:val="24"/>
          <w:szCs w:val="24"/>
        </w:rPr>
        <w:t>В</w:t>
      </w:r>
      <w:r w:rsidR="00693EA8" w:rsidRPr="006A5A0C">
        <w:rPr>
          <w:rFonts w:ascii="Arial" w:hAnsi="Arial" w:cs="Arial"/>
          <w:sz w:val="24"/>
          <w:szCs w:val="24"/>
        </w:rPr>
        <w:t xml:space="preserve"> проходила перпендикулярно передней кромке испытательной плоскости и через центр шкива.</w:t>
      </w:r>
    </w:p>
    <w:p w14:paraId="3E7CD624"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Все стопорные устройства должны быть активированы в соответствии с инструкцией изготовителя.</w:t>
      </w:r>
    </w:p>
    <w:p w14:paraId="562FE769"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Стальной трос прикрепляют к передней части основания через отверстие, выровненное с уровнем B, или к крепежному устройству на стальном тросе, установленном вдоль основания и выровненном с уровнем B (см. 11.11.2.1).</w:t>
      </w:r>
    </w:p>
    <w:p w14:paraId="06CD9A2A"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Стальной трос пропускают через шкив троса и устанавливают шкив так, чтобы трос проходил параллельно испытательной плоскости.</w:t>
      </w:r>
    </w:p>
    <w:p w14:paraId="189FE9C5" w14:textId="5707E3A6" w:rsidR="0084593B"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В течение 1 мин после того, как ходунки установлены на испытательный уровень, постепенно, в течение 5 с, на свободный конец троса подвешивают испытательный груз </w:t>
      </w:r>
      <w:r w:rsidRPr="006A5A0C">
        <w:rPr>
          <w:rFonts w:ascii="Arial" w:hAnsi="Arial" w:cs="Arial"/>
          <w:i/>
          <w:sz w:val="24"/>
          <w:szCs w:val="24"/>
        </w:rPr>
        <w:t>D</w:t>
      </w:r>
      <w:r w:rsidRPr="006A5A0C">
        <w:rPr>
          <w:rFonts w:ascii="Arial" w:hAnsi="Arial" w:cs="Arial"/>
          <w:sz w:val="24"/>
          <w:szCs w:val="24"/>
        </w:rPr>
        <w:t xml:space="preserve"> (см. 7.1.</w:t>
      </w:r>
      <w:r w:rsidR="00EC035C" w:rsidRPr="006A5A0C">
        <w:rPr>
          <w:rFonts w:ascii="Arial" w:hAnsi="Arial" w:cs="Arial"/>
          <w:sz w:val="24"/>
          <w:szCs w:val="24"/>
        </w:rPr>
        <w:t>2</w:t>
      </w:r>
      <w:r w:rsidRPr="006A5A0C">
        <w:rPr>
          <w:rFonts w:ascii="Arial" w:hAnsi="Arial" w:cs="Arial"/>
          <w:sz w:val="24"/>
          <w:szCs w:val="24"/>
        </w:rPr>
        <w:t>).</w:t>
      </w:r>
    </w:p>
    <w:p w14:paraId="49D7D9FF"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Через 1 мин ± 5 с груз удаляют.</w:t>
      </w:r>
    </w:p>
    <w:p w14:paraId="78D2E4A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Смещение должно быть измерено.</w:t>
      </w:r>
    </w:p>
    <w:p w14:paraId="4D9AAC6A" w14:textId="7D19DD97" w:rsidR="0084593B" w:rsidRDefault="00693EA8">
      <w:pPr>
        <w:spacing w:after="0" w:line="360" w:lineRule="auto"/>
        <w:ind w:firstLine="567"/>
        <w:jc w:val="both"/>
        <w:rPr>
          <w:rFonts w:ascii="Arial" w:hAnsi="Arial" w:cs="Arial"/>
          <w:sz w:val="24"/>
          <w:szCs w:val="24"/>
        </w:rPr>
      </w:pPr>
      <w:r>
        <w:rPr>
          <w:rFonts w:ascii="Arial" w:hAnsi="Arial" w:cs="Arial"/>
          <w:sz w:val="24"/>
          <w:szCs w:val="24"/>
        </w:rPr>
        <w:t>Процедуру испытания повторяют при другой настройке высоты.</w:t>
      </w:r>
    </w:p>
    <w:p w14:paraId="41D53EF1"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11.12.2.4 Испытание стопорного устройства при ориентации назад</w:t>
      </w:r>
    </w:p>
    <w:p w14:paraId="2CDC74A0" w14:textId="13D33914" w:rsidR="0084593B" w:rsidRDefault="004E4E73">
      <w:pPr>
        <w:spacing w:after="0" w:line="360" w:lineRule="auto"/>
        <w:ind w:firstLine="567"/>
        <w:jc w:val="both"/>
        <w:rPr>
          <w:rFonts w:ascii="Arial" w:hAnsi="Arial" w:cs="Arial"/>
          <w:sz w:val="24"/>
          <w:szCs w:val="24"/>
        </w:rPr>
      </w:pPr>
      <w:r>
        <w:rPr>
          <w:rFonts w:ascii="Arial" w:hAnsi="Arial" w:cs="Arial"/>
          <w:sz w:val="24"/>
          <w:szCs w:val="24"/>
        </w:rPr>
        <w:t>Х</w:t>
      </w:r>
      <w:r w:rsidR="00693EA8">
        <w:rPr>
          <w:rFonts w:ascii="Arial" w:hAnsi="Arial" w:cs="Arial"/>
          <w:sz w:val="24"/>
          <w:szCs w:val="24"/>
        </w:rPr>
        <w:t>одунки устанавливают на испытательную плоскость (см. 7.7.1).</w:t>
      </w:r>
    </w:p>
    <w:p w14:paraId="2072E622" w14:textId="1664A788"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Регулируемое сиденье должно быть установлено в </w:t>
      </w:r>
      <w:r w:rsidR="00EC035C">
        <w:rPr>
          <w:rFonts w:ascii="Arial" w:hAnsi="Arial" w:cs="Arial"/>
          <w:sz w:val="24"/>
          <w:szCs w:val="24"/>
        </w:rPr>
        <w:t>наиболее</w:t>
      </w:r>
      <w:r>
        <w:rPr>
          <w:rFonts w:ascii="Arial" w:hAnsi="Arial" w:cs="Arial"/>
          <w:sz w:val="24"/>
          <w:szCs w:val="24"/>
        </w:rPr>
        <w:t xml:space="preserve"> высоком положении.</w:t>
      </w:r>
    </w:p>
    <w:p w14:paraId="72F36F2E" w14:textId="5B915D60" w:rsidR="0084593B" w:rsidRPr="006A5A0C" w:rsidRDefault="00693EA8">
      <w:pPr>
        <w:spacing w:after="0" w:line="360" w:lineRule="auto"/>
        <w:ind w:firstLine="567"/>
        <w:jc w:val="both"/>
        <w:rPr>
          <w:rFonts w:ascii="Arial" w:hAnsi="Arial" w:cs="Arial"/>
          <w:sz w:val="24"/>
          <w:szCs w:val="24"/>
        </w:rPr>
      </w:pPr>
      <w:r>
        <w:rPr>
          <w:rFonts w:ascii="Arial" w:hAnsi="Arial" w:cs="Arial"/>
          <w:sz w:val="24"/>
          <w:szCs w:val="24"/>
        </w:rPr>
        <w:t xml:space="preserve">Испытательный </w:t>
      </w:r>
      <w:r w:rsidRPr="006A5A0C">
        <w:rPr>
          <w:rFonts w:ascii="Arial" w:hAnsi="Arial" w:cs="Arial"/>
          <w:sz w:val="24"/>
          <w:szCs w:val="24"/>
        </w:rPr>
        <w:t xml:space="preserve">груз </w:t>
      </w:r>
      <w:r w:rsidRPr="006A5A0C">
        <w:rPr>
          <w:rFonts w:ascii="Arial" w:hAnsi="Arial" w:cs="Arial"/>
          <w:i/>
          <w:sz w:val="24"/>
          <w:szCs w:val="24"/>
        </w:rPr>
        <w:t>B</w:t>
      </w:r>
      <w:r w:rsidRPr="006A5A0C">
        <w:rPr>
          <w:rFonts w:ascii="Arial" w:hAnsi="Arial" w:cs="Arial"/>
          <w:sz w:val="24"/>
          <w:szCs w:val="24"/>
        </w:rPr>
        <w:t xml:space="preserve"> (см. 7.1.</w:t>
      </w:r>
      <w:r w:rsidR="00EC035C" w:rsidRPr="006A5A0C">
        <w:rPr>
          <w:rFonts w:ascii="Arial" w:hAnsi="Arial" w:cs="Arial"/>
          <w:sz w:val="24"/>
          <w:szCs w:val="24"/>
        </w:rPr>
        <w:t>1</w:t>
      </w:r>
      <w:r w:rsidRPr="006A5A0C">
        <w:rPr>
          <w:rFonts w:ascii="Arial" w:hAnsi="Arial" w:cs="Arial"/>
          <w:sz w:val="24"/>
          <w:szCs w:val="24"/>
        </w:rPr>
        <w:t>) помещают вертикально в центре сиденья.</w:t>
      </w:r>
    </w:p>
    <w:p w14:paraId="7FFD26D3" w14:textId="29416BB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Направленные назад ходунки располагают на испытательной плоскости таким образом, чтобы плоскость </w:t>
      </w:r>
      <w:r w:rsidRPr="006A5A0C">
        <w:rPr>
          <w:rFonts w:ascii="Arial" w:hAnsi="Arial" w:cs="Arial"/>
          <w:i/>
          <w:sz w:val="24"/>
          <w:szCs w:val="24"/>
        </w:rPr>
        <w:t>А</w:t>
      </w:r>
      <w:r w:rsidRPr="006A5A0C">
        <w:rPr>
          <w:rFonts w:ascii="Arial" w:hAnsi="Arial" w:cs="Arial"/>
          <w:sz w:val="24"/>
          <w:szCs w:val="24"/>
        </w:rPr>
        <w:t xml:space="preserve"> проходила перпендикулярно передней кромке испытательной плоскости и через центр шкива.</w:t>
      </w:r>
    </w:p>
    <w:p w14:paraId="2DC77B3E"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Все стопорные устройства активируют в соответствии с инструкцией изготовителя.</w:t>
      </w:r>
    </w:p>
    <w:p w14:paraId="58CFC679"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Стальной трос крепят к передней части основания через отверстие, выровненное с уровнем А, или к крепежному устройству на стальном тросе, установленном вдоль основания и выровненном с уровнем А (см. 11.11.2.1).</w:t>
      </w:r>
    </w:p>
    <w:p w14:paraId="35FDFEB4"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Стальной трос пропускают через шкив троса и устанавливают шкив так, чтобы трос проходил параллельно испытательной плоскости.</w:t>
      </w:r>
    </w:p>
    <w:p w14:paraId="6C2104B2" w14:textId="1D54DA64"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В течение 1 мин после того, как ходунки установлены на испытательный уровень, постепенно, в течение 5 с, на свободный конец троса подвешивают испытательный груз </w:t>
      </w:r>
      <w:r w:rsidRPr="006A5A0C">
        <w:rPr>
          <w:rFonts w:ascii="Arial" w:hAnsi="Arial" w:cs="Arial"/>
          <w:i/>
          <w:sz w:val="24"/>
          <w:szCs w:val="24"/>
        </w:rPr>
        <w:t>D</w:t>
      </w:r>
      <w:r w:rsidRPr="006A5A0C">
        <w:rPr>
          <w:rFonts w:ascii="Arial" w:hAnsi="Arial" w:cs="Arial"/>
          <w:sz w:val="24"/>
          <w:szCs w:val="24"/>
        </w:rPr>
        <w:t xml:space="preserve"> (см. 7.1.</w:t>
      </w:r>
      <w:r w:rsidR="00EC035C" w:rsidRPr="006A5A0C">
        <w:rPr>
          <w:rFonts w:ascii="Arial" w:hAnsi="Arial" w:cs="Arial"/>
          <w:sz w:val="24"/>
          <w:szCs w:val="24"/>
        </w:rPr>
        <w:t>2</w:t>
      </w:r>
      <w:r w:rsidRPr="006A5A0C">
        <w:rPr>
          <w:rFonts w:ascii="Arial" w:hAnsi="Arial" w:cs="Arial"/>
          <w:sz w:val="24"/>
          <w:szCs w:val="24"/>
        </w:rPr>
        <w:t>).</w:t>
      </w:r>
    </w:p>
    <w:p w14:paraId="49BE218A" w14:textId="77777777" w:rsidR="0084593B"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Через 1 мин ± 5 с </w:t>
      </w:r>
      <w:proofErr w:type="gramStart"/>
      <w:r w:rsidRPr="006A5A0C">
        <w:rPr>
          <w:rFonts w:ascii="Arial" w:hAnsi="Arial" w:cs="Arial"/>
          <w:sz w:val="24"/>
          <w:szCs w:val="24"/>
        </w:rPr>
        <w:t>груз  удаляют</w:t>
      </w:r>
      <w:proofErr w:type="gramEnd"/>
      <w:r w:rsidRPr="006A5A0C">
        <w:rPr>
          <w:rFonts w:ascii="Arial" w:hAnsi="Arial" w:cs="Arial"/>
          <w:sz w:val="24"/>
          <w:szCs w:val="24"/>
        </w:rPr>
        <w:t>.</w:t>
      </w:r>
    </w:p>
    <w:p w14:paraId="1E199529"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Смещение должно быть измерено.</w:t>
      </w:r>
    </w:p>
    <w:p w14:paraId="567BFA32" w14:textId="33E63676" w:rsidR="0084593B" w:rsidRDefault="00693EA8">
      <w:pPr>
        <w:spacing w:after="0" w:line="360" w:lineRule="auto"/>
        <w:ind w:firstLine="567"/>
        <w:jc w:val="both"/>
        <w:rPr>
          <w:rFonts w:ascii="Arial" w:hAnsi="Arial" w:cs="Arial"/>
          <w:sz w:val="24"/>
          <w:szCs w:val="24"/>
        </w:rPr>
      </w:pPr>
      <w:r>
        <w:rPr>
          <w:rFonts w:ascii="Arial" w:hAnsi="Arial" w:cs="Arial"/>
          <w:sz w:val="24"/>
          <w:szCs w:val="24"/>
        </w:rPr>
        <w:t>Испытание повторяют при другой настройке высоты.</w:t>
      </w:r>
    </w:p>
    <w:p w14:paraId="6D3A21C2" w14:textId="77777777" w:rsidR="0084593B" w:rsidRDefault="0084593B">
      <w:pPr>
        <w:spacing w:after="0" w:line="360" w:lineRule="auto"/>
        <w:ind w:firstLine="567"/>
        <w:jc w:val="both"/>
        <w:rPr>
          <w:rFonts w:ascii="Arial" w:hAnsi="Arial" w:cs="Arial"/>
          <w:b/>
          <w:sz w:val="24"/>
          <w:szCs w:val="24"/>
          <w:highlight w:val="yellow"/>
        </w:rPr>
      </w:pPr>
    </w:p>
    <w:p w14:paraId="6A2E0842" w14:textId="751C3341" w:rsidR="0084593B" w:rsidRDefault="00693EA8">
      <w:pPr>
        <w:spacing w:after="0" w:line="360" w:lineRule="auto"/>
        <w:ind w:firstLine="567"/>
        <w:jc w:val="both"/>
        <w:rPr>
          <w:rFonts w:ascii="Arial" w:hAnsi="Arial" w:cs="Arial"/>
          <w:b/>
          <w:color w:val="FF0000"/>
          <w:sz w:val="28"/>
          <w:szCs w:val="28"/>
        </w:rPr>
      </w:pPr>
      <w:bookmarkStart w:id="61" w:name="_Hlk215065520"/>
      <w:r>
        <w:rPr>
          <w:rFonts w:ascii="Arial" w:hAnsi="Arial" w:cs="Arial"/>
          <w:b/>
          <w:sz w:val="28"/>
          <w:szCs w:val="28"/>
        </w:rPr>
        <w:t>12 Требования к ходункам с электронными компонентами</w:t>
      </w:r>
      <w:bookmarkEnd w:id="61"/>
    </w:p>
    <w:p w14:paraId="02FFC4B1" w14:textId="21C420DD" w:rsidR="0084593B" w:rsidRPr="006A5A0C" w:rsidRDefault="00693EA8">
      <w:pPr>
        <w:spacing w:after="0" w:line="360" w:lineRule="auto"/>
        <w:ind w:firstLine="567"/>
        <w:jc w:val="both"/>
        <w:rPr>
          <w:rFonts w:ascii="Arial" w:hAnsi="Arial" w:cs="Arial"/>
          <w:sz w:val="24"/>
          <w:szCs w:val="24"/>
        </w:rPr>
      </w:pPr>
      <w:r>
        <w:rPr>
          <w:rFonts w:ascii="Arial" w:hAnsi="Arial" w:cs="Arial"/>
          <w:sz w:val="24"/>
          <w:szCs w:val="24"/>
        </w:rPr>
        <w:t xml:space="preserve">12.1 </w:t>
      </w:r>
      <w:r w:rsidR="004E4E73">
        <w:rPr>
          <w:rFonts w:ascii="Arial" w:hAnsi="Arial" w:cs="Arial"/>
          <w:sz w:val="24"/>
          <w:szCs w:val="24"/>
        </w:rPr>
        <w:t>Х</w:t>
      </w:r>
      <w:r>
        <w:rPr>
          <w:rFonts w:ascii="Arial" w:hAnsi="Arial" w:cs="Arial"/>
          <w:sz w:val="24"/>
          <w:szCs w:val="24"/>
        </w:rPr>
        <w:t xml:space="preserve">одунки, </w:t>
      </w:r>
      <w:r w:rsidRPr="006A5A0C">
        <w:rPr>
          <w:rFonts w:ascii="Arial" w:hAnsi="Arial" w:cs="Arial"/>
          <w:sz w:val="24"/>
          <w:szCs w:val="24"/>
        </w:rPr>
        <w:t>оснащенные электронными компонентами, должны проходить проверки</w:t>
      </w:r>
      <w:r w:rsidR="00EC035C" w:rsidRPr="006A5A0C">
        <w:rPr>
          <w:rFonts w:ascii="Arial" w:hAnsi="Arial" w:cs="Arial"/>
          <w:sz w:val="24"/>
          <w:szCs w:val="24"/>
        </w:rPr>
        <w:t>, приведенные в 12.1.1–12.1.5</w:t>
      </w:r>
      <w:r w:rsidRPr="006A5A0C">
        <w:rPr>
          <w:rFonts w:ascii="Arial" w:hAnsi="Arial" w:cs="Arial"/>
          <w:sz w:val="24"/>
          <w:szCs w:val="24"/>
        </w:rPr>
        <w:t>:</w:t>
      </w:r>
    </w:p>
    <w:p w14:paraId="29295F51" w14:textId="77777777" w:rsidR="0084593B" w:rsidRPr="006A5A0C" w:rsidRDefault="00693EA8">
      <w:pPr>
        <w:spacing w:after="0" w:line="360" w:lineRule="auto"/>
        <w:ind w:firstLine="567"/>
        <w:jc w:val="both"/>
        <w:rPr>
          <w:rFonts w:ascii="Arial" w:hAnsi="Arial" w:cs="Arial"/>
          <w:b/>
          <w:sz w:val="24"/>
          <w:szCs w:val="24"/>
        </w:rPr>
      </w:pPr>
      <w:r w:rsidRPr="006A5A0C">
        <w:rPr>
          <w:rFonts w:ascii="Arial" w:hAnsi="Arial" w:cs="Arial"/>
          <w:b/>
          <w:sz w:val="24"/>
          <w:szCs w:val="24"/>
        </w:rPr>
        <w:t>12.1.1 Доступность элементов питания</w:t>
      </w:r>
    </w:p>
    <w:p w14:paraId="333A75EE" w14:textId="63B122E7" w:rsidR="0084593B" w:rsidRDefault="00693EA8">
      <w:pPr>
        <w:spacing w:after="0" w:line="360" w:lineRule="auto"/>
        <w:ind w:firstLine="567"/>
        <w:jc w:val="both"/>
        <w:rPr>
          <w:rFonts w:ascii="Arial" w:hAnsi="Arial" w:cs="Arial"/>
          <w:sz w:val="24"/>
          <w:szCs w:val="24"/>
        </w:rPr>
      </w:pPr>
      <w:r w:rsidRPr="006A5A0C">
        <w:rPr>
          <w:rFonts w:ascii="Arial" w:hAnsi="Arial" w:cs="Arial"/>
          <w:sz w:val="24"/>
          <w:szCs w:val="24"/>
        </w:rPr>
        <w:t>Недопустимо открывание батарейного отсека без инструмента. Усилие, при котором крышка поддается открыванию</w:t>
      </w:r>
      <w:r w:rsidR="00EC035C" w:rsidRPr="006A5A0C">
        <w:rPr>
          <w:rFonts w:ascii="Arial" w:hAnsi="Arial" w:cs="Arial"/>
          <w:sz w:val="24"/>
          <w:szCs w:val="24"/>
        </w:rPr>
        <w:t>,</w:t>
      </w:r>
      <w:r w:rsidRPr="006A5A0C">
        <w:rPr>
          <w:rFonts w:ascii="Arial" w:hAnsi="Arial" w:cs="Arial"/>
          <w:sz w:val="24"/>
          <w:szCs w:val="24"/>
        </w:rPr>
        <w:t xml:space="preserve"> должно быть не менее 50 Н. Также необходимо проверить наличие знака</w:t>
      </w:r>
      <w:r>
        <w:rPr>
          <w:rFonts w:ascii="Arial" w:hAnsi="Arial" w:cs="Arial"/>
          <w:sz w:val="24"/>
          <w:szCs w:val="24"/>
        </w:rPr>
        <w:t xml:space="preserve"> полярности на отсеке и маркировку типа батарейки.</w:t>
      </w:r>
    </w:p>
    <w:p w14:paraId="64CAEB39" w14:textId="77777777" w:rsidR="0084593B" w:rsidRPr="004E4E73" w:rsidRDefault="00693EA8">
      <w:pPr>
        <w:spacing w:after="0" w:line="360" w:lineRule="auto"/>
        <w:ind w:firstLine="567"/>
        <w:jc w:val="both"/>
        <w:rPr>
          <w:rFonts w:ascii="Arial" w:hAnsi="Arial" w:cs="Arial"/>
          <w:b/>
          <w:sz w:val="24"/>
          <w:szCs w:val="24"/>
        </w:rPr>
      </w:pPr>
      <w:r w:rsidRPr="004E4E73">
        <w:rPr>
          <w:rFonts w:ascii="Arial" w:hAnsi="Arial" w:cs="Arial"/>
          <w:b/>
          <w:sz w:val="24"/>
          <w:szCs w:val="24"/>
        </w:rPr>
        <w:t>12.1.2 Нагрев при коротком замыкании</w:t>
      </w:r>
    </w:p>
    <w:p w14:paraId="57AED9A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Недопустим чрезмерный нагрев батареи (&gt; 60 °С) или задымление при замыкании выходных контактов.</w:t>
      </w:r>
    </w:p>
    <w:p w14:paraId="69E09D61" w14:textId="77777777" w:rsidR="0084593B" w:rsidRPr="004E4E73" w:rsidRDefault="00693EA8">
      <w:pPr>
        <w:spacing w:after="0" w:line="360" w:lineRule="auto"/>
        <w:ind w:firstLine="567"/>
        <w:jc w:val="both"/>
        <w:rPr>
          <w:rFonts w:ascii="Arial" w:hAnsi="Arial" w:cs="Arial"/>
          <w:b/>
          <w:sz w:val="24"/>
          <w:szCs w:val="24"/>
        </w:rPr>
      </w:pPr>
      <w:r w:rsidRPr="004E4E73">
        <w:rPr>
          <w:rFonts w:ascii="Arial" w:hAnsi="Arial" w:cs="Arial"/>
          <w:b/>
          <w:sz w:val="24"/>
          <w:szCs w:val="24"/>
        </w:rPr>
        <w:t>12.1.3 Защита от влаги</w:t>
      </w:r>
    </w:p>
    <w:p w14:paraId="6902778A" w14:textId="59958622"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Электронное устройство при попадании влаги должно продолжать работать без сбоев либо отключиться и после сушки восстановить </w:t>
      </w:r>
      <w:r w:rsidR="00EC035C" w:rsidRPr="006A5A0C">
        <w:rPr>
          <w:rFonts w:ascii="Arial" w:hAnsi="Arial" w:cs="Arial"/>
          <w:sz w:val="24"/>
          <w:szCs w:val="24"/>
        </w:rPr>
        <w:t xml:space="preserve">свою </w:t>
      </w:r>
      <w:r w:rsidRPr="006A5A0C">
        <w:rPr>
          <w:rFonts w:ascii="Arial" w:hAnsi="Arial" w:cs="Arial"/>
          <w:sz w:val="24"/>
          <w:szCs w:val="24"/>
        </w:rPr>
        <w:t>работоспособность.</w:t>
      </w:r>
    </w:p>
    <w:p w14:paraId="1EB0D927" w14:textId="77777777" w:rsidR="0084593B" w:rsidRPr="006A5A0C" w:rsidRDefault="00693EA8">
      <w:pPr>
        <w:spacing w:after="0" w:line="360" w:lineRule="auto"/>
        <w:ind w:firstLine="567"/>
        <w:jc w:val="both"/>
        <w:rPr>
          <w:rFonts w:ascii="Arial" w:hAnsi="Arial" w:cs="Arial"/>
          <w:b/>
          <w:sz w:val="24"/>
          <w:szCs w:val="24"/>
        </w:rPr>
      </w:pPr>
      <w:r w:rsidRPr="006A5A0C">
        <w:rPr>
          <w:rFonts w:ascii="Arial" w:hAnsi="Arial" w:cs="Arial"/>
          <w:b/>
          <w:sz w:val="24"/>
          <w:szCs w:val="24"/>
        </w:rPr>
        <w:t>12.1.4 Уровень звука</w:t>
      </w:r>
    </w:p>
    <w:p w14:paraId="018775DA" w14:textId="556B41D0"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При наличии звукового модуля звуковое давление должно быть не более </w:t>
      </w:r>
      <w:r w:rsidR="004E4E73" w:rsidRPr="006A5A0C">
        <w:rPr>
          <w:rFonts w:ascii="Arial" w:hAnsi="Arial" w:cs="Arial"/>
          <w:sz w:val="24"/>
          <w:szCs w:val="24"/>
        </w:rPr>
        <w:br/>
      </w:r>
      <w:r w:rsidRPr="006A5A0C">
        <w:rPr>
          <w:rFonts w:ascii="Arial" w:hAnsi="Arial" w:cs="Arial"/>
          <w:sz w:val="24"/>
          <w:szCs w:val="24"/>
        </w:rPr>
        <w:t xml:space="preserve">70 </w:t>
      </w:r>
      <w:proofErr w:type="spellStart"/>
      <w:r w:rsidRPr="006A5A0C">
        <w:rPr>
          <w:rFonts w:ascii="Arial" w:hAnsi="Arial" w:cs="Arial"/>
          <w:sz w:val="24"/>
          <w:szCs w:val="24"/>
        </w:rPr>
        <w:t>дБА</w:t>
      </w:r>
      <w:proofErr w:type="spellEnd"/>
      <w:r w:rsidRPr="006A5A0C">
        <w:rPr>
          <w:rFonts w:ascii="Arial" w:hAnsi="Arial" w:cs="Arial"/>
          <w:sz w:val="24"/>
          <w:szCs w:val="24"/>
        </w:rPr>
        <w:t>.</w:t>
      </w:r>
    </w:p>
    <w:p w14:paraId="44C0E704" w14:textId="77777777" w:rsidR="0084593B" w:rsidRPr="006A5A0C" w:rsidRDefault="00693EA8">
      <w:pPr>
        <w:spacing w:after="0" w:line="360" w:lineRule="auto"/>
        <w:ind w:firstLine="567"/>
        <w:jc w:val="both"/>
        <w:rPr>
          <w:rFonts w:ascii="Arial" w:hAnsi="Arial" w:cs="Arial"/>
          <w:b/>
          <w:sz w:val="24"/>
          <w:szCs w:val="24"/>
        </w:rPr>
      </w:pPr>
      <w:r w:rsidRPr="006A5A0C">
        <w:rPr>
          <w:rFonts w:ascii="Arial" w:hAnsi="Arial" w:cs="Arial"/>
          <w:b/>
          <w:sz w:val="24"/>
          <w:szCs w:val="24"/>
        </w:rPr>
        <w:t>12.1.5 Электрическая прочность</w:t>
      </w:r>
    </w:p>
    <w:p w14:paraId="376B4E7C"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При подключении к сети необходимо проверить прочность крепления проводов и их изоляцию.</w:t>
      </w:r>
    </w:p>
    <w:p w14:paraId="2AAEBBAC"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12.2 Испытания проводят по ГОСТ IEC 62115. </w:t>
      </w:r>
    </w:p>
    <w:p w14:paraId="0C627A0C" w14:textId="019F4085"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12.3 Если </w:t>
      </w:r>
      <w:r w:rsidR="00EC035C" w:rsidRPr="006A5A0C">
        <w:rPr>
          <w:rFonts w:ascii="Arial" w:hAnsi="Arial" w:cs="Arial"/>
          <w:sz w:val="24"/>
          <w:szCs w:val="24"/>
        </w:rPr>
        <w:t xml:space="preserve">в конструкции </w:t>
      </w:r>
      <w:r w:rsidRPr="006A5A0C">
        <w:rPr>
          <w:rFonts w:ascii="Arial" w:hAnsi="Arial" w:cs="Arial"/>
          <w:sz w:val="24"/>
          <w:szCs w:val="24"/>
        </w:rPr>
        <w:t>ходунк</w:t>
      </w:r>
      <w:r w:rsidR="00EC035C" w:rsidRPr="006A5A0C">
        <w:rPr>
          <w:rFonts w:ascii="Arial" w:hAnsi="Arial" w:cs="Arial"/>
          <w:sz w:val="24"/>
          <w:szCs w:val="24"/>
        </w:rPr>
        <w:t>ов</w:t>
      </w:r>
      <w:r w:rsidRPr="006A5A0C">
        <w:rPr>
          <w:rFonts w:ascii="Arial" w:hAnsi="Arial" w:cs="Arial"/>
          <w:sz w:val="24"/>
          <w:szCs w:val="24"/>
        </w:rPr>
        <w:t xml:space="preserve"> электронны</w:t>
      </w:r>
      <w:r w:rsidR="00EC035C" w:rsidRPr="006A5A0C">
        <w:rPr>
          <w:rFonts w:ascii="Arial" w:hAnsi="Arial" w:cs="Arial"/>
          <w:sz w:val="24"/>
          <w:szCs w:val="24"/>
        </w:rPr>
        <w:t>е</w:t>
      </w:r>
      <w:r w:rsidRPr="006A5A0C">
        <w:rPr>
          <w:rFonts w:ascii="Arial" w:hAnsi="Arial" w:cs="Arial"/>
          <w:sz w:val="24"/>
          <w:szCs w:val="24"/>
        </w:rPr>
        <w:t xml:space="preserve"> компонент</w:t>
      </w:r>
      <w:r w:rsidR="00EC035C" w:rsidRPr="006A5A0C">
        <w:rPr>
          <w:rFonts w:ascii="Arial" w:hAnsi="Arial" w:cs="Arial"/>
          <w:sz w:val="24"/>
          <w:szCs w:val="24"/>
        </w:rPr>
        <w:t>ы отсутствуют</w:t>
      </w:r>
      <w:r w:rsidRPr="006A5A0C">
        <w:rPr>
          <w:rFonts w:ascii="Arial" w:hAnsi="Arial" w:cs="Arial"/>
          <w:sz w:val="24"/>
          <w:szCs w:val="24"/>
        </w:rPr>
        <w:t>, данный раздел не применяют.</w:t>
      </w:r>
    </w:p>
    <w:p w14:paraId="38F0D98E" w14:textId="77777777" w:rsidR="0084593B" w:rsidRPr="006A5A0C" w:rsidRDefault="0084593B">
      <w:pPr>
        <w:spacing w:after="0" w:line="360" w:lineRule="auto"/>
        <w:ind w:firstLine="567"/>
        <w:jc w:val="both"/>
        <w:rPr>
          <w:rFonts w:ascii="Arial" w:hAnsi="Arial" w:cs="Arial"/>
          <w:sz w:val="24"/>
          <w:szCs w:val="24"/>
        </w:rPr>
      </w:pPr>
    </w:p>
    <w:p w14:paraId="0AD6E319" w14:textId="77777777" w:rsidR="0084593B" w:rsidRPr="006A5A0C" w:rsidRDefault="00693EA8">
      <w:pPr>
        <w:pStyle w:val="ConsPlusNormal"/>
        <w:spacing w:after="120" w:line="360" w:lineRule="auto"/>
        <w:ind w:firstLine="567"/>
        <w:jc w:val="both"/>
        <w:outlineLvl w:val="0"/>
        <w:rPr>
          <w:rFonts w:ascii="Arial" w:hAnsi="Arial" w:cs="Arial"/>
          <w:b/>
          <w:sz w:val="28"/>
          <w:szCs w:val="28"/>
        </w:rPr>
      </w:pPr>
      <w:bookmarkStart w:id="62" w:name="_Toc198110942"/>
      <w:r w:rsidRPr="006A5A0C">
        <w:rPr>
          <w:rFonts w:ascii="Arial" w:hAnsi="Arial" w:cs="Arial"/>
          <w:b/>
          <w:sz w:val="28"/>
          <w:szCs w:val="28"/>
        </w:rPr>
        <w:t>13 Маркировка и информация об изделии</w:t>
      </w:r>
      <w:bookmarkEnd w:id="62"/>
    </w:p>
    <w:p w14:paraId="70D2E6A2" w14:textId="77777777" w:rsidR="0084593B" w:rsidRPr="006A5A0C" w:rsidRDefault="00693EA8">
      <w:pPr>
        <w:pStyle w:val="1"/>
        <w:spacing w:before="0" w:line="360" w:lineRule="auto"/>
        <w:ind w:firstLine="567"/>
        <w:jc w:val="both"/>
        <w:rPr>
          <w:rFonts w:ascii="Arial" w:hAnsi="Arial" w:cs="Arial"/>
          <w:b/>
          <w:color w:val="auto"/>
          <w:sz w:val="24"/>
          <w:szCs w:val="24"/>
        </w:rPr>
      </w:pPr>
      <w:bookmarkStart w:id="63" w:name="_Toc167365796"/>
      <w:bookmarkStart w:id="64" w:name="_Toc198110943"/>
      <w:r w:rsidRPr="006A5A0C">
        <w:rPr>
          <w:rFonts w:ascii="Arial" w:hAnsi="Arial" w:cs="Arial"/>
          <w:b/>
          <w:color w:val="auto"/>
          <w:sz w:val="24"/>
          <w:szCs w:val="24"/>
        </w:rPr>
        <w:t>13.1 Общие сведения</w:t>
      </w:r>
      <w:bookmarkEnd w:id="63"/>
      <w:bookmarkEnd w:id="64"/>
    </w:p>
    <w:p w14:paraId="65E6C9AA" w14:textId="68A34C2D"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Чтобы уменьшить возможные последствия </w:t>
      </w:r>
      <w:r w:rsidR="00EC2B1C" w:rsidRPr="006A5A0C">
        <w:rPr>
          <w:rFonts w:ascii="Arial" w:hAnsi="Arial" w:cs="Arial"/>
          <w:sz w:val="24"/>
          <w:szCs w:val="24"/>
        </w:rPr>
        <w:t>прогнозируемых</w:t>
      </w:r>
      <w:r w:rsidRPr="006A5A0C">
        <w:rPr>
          <w:rFonts w:ascii="Arial" w:hAnsi="Arial" w:cs="Arial"/>
          <w:sz w:val="24"/>
          <w:szCs w:val="24"/>
        </w:rPr>
        <w:t xml:space="preserve"> опасностей, связанных с использованием ходунков, изготовитель должен предоставлять информацию об изделии. </w:t>
      </w:r>
    </w:p>
    <w:p w14:paraId="61D35F7D" w14:textId="49FD1A0F"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Информация об изделии должна быть составлена на официальном(</w:t>
      </w:r>
      <w:proofErr w:type="spellStart"/>
      <w:r w:rsidRPr="006A5A0C">
        <w:rPr>
          <w:rFonts w:ascii="Arial" w:hAnsi="Arial" w:cs="Arial"/>
          <w:sz w:val="24"/>
          <w:szCs w:val="24"/>
        </w:rPr>
        <w:t>ых</w:t>
      </w:r>
      <w:proofErr w:type="spellEnd"/>
      <w:r w:rsidRPr="006A5A0C">
        <w:rPr>
          <w:rFonts w:ascii="Arial" w:hAnsi="Arial" w:cs="Arial"/>
          <w:sz w:val="24"/>
          <w:szCs w:val="24"/>
        </w:rPr>
        <w:t xml:space="preserve">) языке(ах) страны </w:t>
      </w:r>
      <w:r w:rsidR="00EC2B1C" w:rsidRPr="006A5A0C">
        <w:rPr>
          <w:rFonts w:ascii="Arial" w:hAnsi="Arial" w:cs="Arial"/>
          <w:sz w:val="24"/>
          <w:szCs w:val="24"/>
        </w:rPr>
        <w:t>его реализации</w:t>
      </w:r>
      <w:r w:rsidRPr="006A5A0C">
        <w:rPr>
          <w:rFonts w:ascii="Arial" w:hAnsi="Arial" w:cs="Arial"/>
          <w:sz w:val="24"/>
          <w:szCs w:val="24"/>
        </w:rPr>
        <w:t>.</w:t>
      </w:r>
    </w:p>
    <w:p w14:paraId="05032B5C"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xml:space="preserve">Информация о предупредительных надписях приведена в приложении В. </w:t>
      </w:r>
    </w:p>
    <w:p w14:paraId="65A31FF1"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Заглавные буквы предупреждающей надписи должны быть высотой не менее 2,5 мм. Слово «ВНИМАНИЕ!» должно быть написано заглавными буквами.</w:t>
      </w:r>
    </w:p>
    <w:p w14:paraId="3E0D513E" w14:textId="77777777" w:rsidR="0084593B" w:rsidRPr="006A5A0C" w:rsidRDefault="00693EA8">
      <w:pPr>
        <w:pStyle w:val="1"/>
        <w:spacing w:before="0" w:line="360" w:lineRule="auto"/>
        <w:ind w:firstLine="567"/>
        <w:jc w:val="both"/>
        <w:rPr>
          <w:rFonts w:ascii="Arial" w:hAnsi="Arial" w:cs="Arial"/>
          <w:b/>
          <w:color w:val="auto"/>
          <w:sz w:val="24"/>
          <w:szCs w:val="24"/>
        </w:rPr>
      </w:pPr>
      <w:bookmarkStart w:id="65" w:name="_Toc198110944"/>
      <w:r w:rsidRPr="006A5A0C">
        <w:rPr>
          <w:rFonts w:ascii="Arial" w:hAnsi="Arial" w:cs="Arial"/>
          <w:b/>
          <w:color w:val="auto"/>
          <w:sz w:val="24"/>
          <w:szCs w:val="24"/>
        </w:rPr>
        <w:t>13.2 Маркировка</w:t>
      </w:r>
      <w:bookmarkEnd w:id="65"/>
      <w:r w:rsidRPr="006A5A0C">
        <w:rPr>
          <w:rFonts w:ascii="Arial" w:hAnsi="Arial" w:cs="Arial"/>
          <w:b/>
          <w:color w:val="auto"/>
          <w:sz w:val="24"/>
          <w:szCs w:val="24"/>
        </w:rPr>
        <w:t xml:space="preserve"> </w:t>
      </w:r>
    </w:p>
    <w:p w14:paraId="1FF2988F" w14:textId="7345B06C"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Маркировка должна соответствовать требованиям настоящего стандарта, технически</w:t>
      </w:r>
      <w:r w:rsidR="00B66145" w:rsidRPr="006A5A0C">
        <w:rPr>
          <w:rFonts w:ascii="Arial" w:hAnsi="Arial" w:cs="Arial"/>
          <w:sz w:val="24"/>
          <w:szCs w:val="24"/>
        </w:rPr>
        <w:t>х</w:t>
      </w:r>
      <w:r w:rsidRPr="006A5A0C">
        <w:rPr>
          <w:rFonts w:ascii="Arial" w:hAnsi="Arial" w:cs="Arial"/>
          <w:sz w:val="24"/>
          <w:szCs w:val="24"/>
        </w:rPr>
        <w:t xml:space="preserve"> регламента</w:t>
      </w:r>
      <w:r w:rsidR="00B66145" w:rsidRPr="006A5A0C">
        <w:rPr>
          <w:rFonts w:ascii="Arial" w:hAnsi="Arial" w:cs="Arial"/>
          <w:sz w:val="24"/>
          <w:szCs w:val="24"/>
        </w:rPr>
        <w:t>х</w:t>
      </w:r>
      <w:r w:rsidRPr="006A5A0C">
        <w:rPr>
          <w:rFonts w:ascii="Arial" w:hAnsi="Arial" w:cs="Arial"/>
          <w:sz w:val="24"/>
          <w:szCs w:val="24"/>
        </w:rPr>
        <w:t xml:space="preserve"> или нормативны</w:t>
      </w:r>
      <w:r w:rsidR="00B66145" w:rsidRPr="006A5A0C">
        <w:rPr>
          <w:rFonts w:ascii="Arial" w:hAnsi="Arial" w:cs="Arial"/>
          <w:sz w:val="24"/>
          <w:szCs w:val="24"/>
        </w:rPr>
        <w:t>х</w:t>
      </w:r>
      <w:r w:rsidRPr="006A5A0C">
        <w:rPr>
          <w:rFonts w:ascii="Arial" w:hAnsi="Arial" w:cs="Arial"/>
          <w:sz w:val="24"/>
          <w:szCs w:val="24"/>
        </w:rPr>
        <w:t xml:space="preserve"> правовы</w:t>
      </w:r>
      <w:r w:rsidR="00B66145" w:rsidRPr="006A5A0C">
        <w:rPr>
          <w:rFonts w:ascii="Arial" w:hAnsi="Arial" w:cs="Arial"/>
          <w:sz w:val="24"/>
          <w:szCs w:val="24"/>
        </w:rPr>
        <w:t>х</w:t>
      </w:r>
      <w:r w:rsidRPr="006A5A0C">
        <w:rPr>
          <w:rFonts w:ascii="Arial" w:hAnsi="Arial" w:cs="Arial"/>
          <w:sz w:val="24"/>
          <w:szCs w:val="24"/>
        </w:rPr>
        <w:t xml:space="preserve"> акта</w:t>
      </w:r>
      <w:r w:rsidR="00B66145" w:rsidRPr="006A5A0C">
        <w:rPr>
          <w:rFonts w:ascii="Arial" w:hAnsi="Arial" w:cs="Arial"/>
          <w:sz w:val="24"/>
          <w:szCs w:val="24"/>
        </w:rPr>
        <w:t>х</w:t>
      </w:r>
      <w:r w:rsidRPr="006A5A0C">
        <w:rPr>
          <w:rFonts w:ascii="Arial" w:hAnsi="Arial" w:cs="Arial"/>
          <w:sz w:val="24"/>
          <w:szCs w:val="24"/>
        </w:rPr>
        <w:t>, действующи</w:t>
      </w:r>
      <w:r w:rsidR="00B66145" w:rsidRPr="006A5A0C">
        <w:rPr>
          <w:rFonts w:ascii="Arial" w:hAnsi="Arial" w:cs="Arial"/>
          <w:sz w:val="24"/>
          <w:szCs w:val="24"/>
        </w:rPr>
        <w:t>х</w:t>
      </w:r>
      <w:r w:rsidRPr="006A5A0C">
        <w:rPr>
          <w:rFonts w:ascii="Arial" w:hAnsi="Arial" w:cs="Arial"/>
          <w:sz w:val="24"/>
          <w:szCs w:val="24"/>
        </w:rPr>
        <w:t xml:space="preserve"> на территории государства, принявшего стандарт.</w:t>
      </w:r>
    </w:p>
    <w:p w14:paraId="20650D66" w14:textId="0C73A8B2" w:rsidR="0084593B" w:rsidRPr="006A5A0C" w:rsidRDefault="009F6F37">
      <w:pPr>
        <w:tabs>
          <w:tab w:val="left" w:pos="993"/>
        </w:tabs>
        <w:spacing w:after="0" w:line="360" w:lineRule="auto"/>
        <w:ind w:firstLine="567"/>
        <w:jc w:val="both"/>
        <w:rPr>
          <w:rFonts w:ascii="Arial" w:hAnsi="Arial" w:cs="Arial"/>
          <w:sz w:val="24"/>
          <w:szCs w:val="24"/>
        </w:rPr>
      </w:pPr>
      <w:r w:rsidRPr="006A5A0C">
        <w:rPr>
          <w:rFonts w:ascii="Arial" w:hAnsi="Arial" w:cs="Arial"/>
          <w:sz w:val="24"/>
          <w:szCs w:val="24"/>
        </w:rPr>
        <w:t>Х</w:t>
      </w:r>
      <w:r w:rsidR="00693EA8" w:rsidRPr="006A5A0C">
        <w:rPr>
          <w:rFonts w:ascii="Arial" w:hAnsi="Arial" w:cs="Arial"/>
          <w:sz w:val="24"/>
          <w:szCs w:val="24"/>
        </w:rPr>
        <w:t>одунки должны иметь видимую и четкую маркировку с предупреждающей надписью «ВНИМАНИЕ!» со следующими формулировками:</w:t>
      </w:r>
    </w:p>
    <w:p w14:paraId="5FBFCDE1"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«Не подпускайте ребенка к лестницам, ступеням и неровным поверхностям»;</w:t>
      </w:r>
    </w:p>
    <w:p w14:paraId="5C4A2A0C" w14:textId="77777777" w:rsidR="0084593B" w:rsidRDefault="00693EA8">
      <w:pPr>
        <w:spacing w:after="0" w:line="360" w:lineRule="auto"/>
        <w:ind w:firstLine="567"/>
        <w:jc w:val="both"/>
        <w:rPr>
          <w:rFonts w:ascii="Arial" w:hAnsi="Arial" w:cs="Arial"/>
          <w:sz w:val="24"/>
          <w:szCs w:val="24"/>
        </w:rPr>
      </w:pPr>
      <w:r w:rsidRPr="006A5A0C">
        <w:rPr>
          <w:rFonts w:ascii="Arial" w:hAnsi="Arial" w:cs="Arial"/>
          <w:sz w:val="24"/>
          <w:szCs w:val="24"/>
        </w:rPr>
        <w:t>- «Никогда не оставляйте ребен</w:t>
      </w:r>
      <w:r>
        <w:rPr>
          <w:rFonts w:ascii="Arial" w:hAnsi="Arial" w:cs="Arial"/>
          <w:sz w:val="24"/>
          <w:szCs w:val="24"/>
        </w:rPr>
        <w:t>ка без присмотра».</w:t>
      </w:r>
    </w:p>
    <w:p w14:paraId="243BEB1F" w14:textId="20075302" w:rsidR="0084593B" w:rsidRDefault="00693EA8">
      <w:pPr>
        <w:spacing w:after="0" w:line="360" w:lineRule="auto"/>
        <w:ind w:firstLine="567"/>
        <w:jc w:val="both"/>
        <w:rPr>
          <w:rFonts w:ascii="Arial" w:hAnsi="Arial" w:cs="Arial"/>
          <w:sz w:val="24"/>
          <w:szCs w:val="24"/>
        </w:rPr>
      </w:pPr>
      <w:r w:rsidRPr="00B8676A">
        <w:rPr>
          <w:rFonts w:ascii="Arial" w:hAnsi="Arial" w:cs="Arial"/>
          <w:sz w:val="24"/>
          <w:szCs w:val="24"/>
        </w:rPr>
        <w:lastRenderedPageBreak/>
        <w:t>Эт</w:t>
      </w:r>
      <w:r w:rsidR="00B8676A" w:rsidRPr="00B8676A">
        <w:rPr>
          <w:rFonts w:ascii="Arial" w:hAnsi="Arial" w:cs="Arial"/>
          <w:sz w:val="24"/>
          <w:szCs w:val="24"/>
        </w:rPr>
        <w:t>а</w:t>
      </w:r>
      <w:r w:rsidRPr="00B8676A">
        <w:rPr>
          <w:rFonts w:ascii="Arial" w:hAnsi="Arial" w:cs="Arial"/>
          <w:sz w:val="24"/>
          <w:szCs w:val="24"/>
        </w:rPr>
        <w:t xml:space="preserve"> предупреждающая надпись должна сопровождаться графическим</w:t>
      </w:r>
      <w:r>
        <w:rPr>
          <w:rFonts w:ascii="Arial" w:hAnsi="Arial" w:cs="Arial"/>
          <w:sz w:val="24"/>
          <w:szCs w:val="24"/>
        </w:rPr>
        <w:t xml:space="preserve"> символом, </w:t>
      </w:r>
      <w:r w:rsidR="001B3137">
        <w:rPr>
          <w:rFonts w:ascii="Arial" w:hAnsi="Arial" w:cs="Arial"/>
          <w:sz w:val="24"/>
          <w:szCs w:val="24"/>
        </w:rPr>
        <w:t>показанным</w:t>
      </w:r>
      <w:r>
        <w:rPr>
          <w:rFonts w:ascii="Arial" w:hAnsi="Arial" w:cs="Arial"/>
          <w:sz w:val="24"/>
          <w:szCs w:val="24"/>
        </w:rPr>
        <w:t xml:space="preserve"> на рисунке 18.</w:t>
      </w:r>
    </w:p>
    <w:tbl>
      <w:tblPr>
        <w:tblW w:w="0" w:type="auto"/>
        <w:tblInd w:w="571" w:type="dxa"/>
        <w:tblLook w:val="0000" w:firstRow="0" w:lastRow="0" w:firstColumn="0" w:lastColumn="0" w:noHBand="0" w:noVBand="0"/>
      </w:tblPr>
      <w:tblGrid>
        <w:gridCol w:w="3110"/>
        <w:gridCol w:w="5710"/>
      </w:tblGrid>
      <w:tr w:rsidR="0084593B" w14:paraId="62B87FFE" w14:textId="77777777" w:rsidTr="008062DE">
        <w:trPr>
          <w:trHeight w:val="432"/>
        </w:trPr>
        <w:tc>
          <w:tcPr>
            <w:tcW w:w="3110" w:type="dxa"/>
            <w:shd w:val="clear" w:color="auto" w:fill="FFFFFF" w:themeFill="background1"/>
            <w:vAlign w:val="center"/>
          </w:tcPr>
          <w:p w14:paraId="0D12A5A8" w14:textId="428F1659" w:rsidR="0084593B" w:rsidRDefault="008062DE">
            <w:pPr>
              <w:spacing w:after="0" w:line="360" w:lineRule="auto"/>
              <w:jc w:val="center"/>
              <w:rPr>
                <w:rFonts w:ascii="Arial" w:hAnsi="Arial" w:cs="Arial"/>
                <w:sz w:val="24"/>
                <w:szCs w:val="24"/>
              </w:rPr>
            </w:pPr>
            <w:r>
              <w:rPr>
                <w:rFonts w:ascii="Arial" w:hAnsi="Arial" w:cs="Arial"/>
                <w:noProof/>
                <w:sz w:val="24"/>
                <w:szCs w:val="24"/>
                <w:lang w:eastAsia="ru-RU"/>
              </w:rPr>
              <w:drawing>
                <wp:inline distT="0" distB="0" distL="0" distR="0" wp14:anchorId="06593DD6" wp14:editId="28A5E4A1">
                  <wp:extent cx="1390650" cy="1384079"/>
                  <wp:effectExtent l="0" t="0" r="0" b="6985"/>
                  <wp:docPr id="2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47">
                            <a:extLst>
                              <a:ext uri="{96DAC541-7B7A-43D3-8B79-37D633B846F1}">
                                <asvg:svgBlip xmlns:asvg="http://schemas.microsoft.com/office/drawing/2016/SVG/main" r:embed="rId48"/>
                              </a:ext>
                            </a:extLst>
                          </a:blip>
                          <a:stretch/>
                        </pic:blipFill>
                        <pic:spPr bwMode="auto">
                          <a:xfrm>
                            <a:off x="0" y="0"/>
                            <a:ext cx="1397132" cy="1390530"/>
                          </a:xfrm>
                          <a:prstGeom prst="rect">
                            <a:avLst/>
                          </a:prstGeom>
                          <a:noFill/>
                          <a:ln>
                            <a:noFill/>
                          </a:ln>
                        </pic:spPr>
                      </pic:pic>
                    </a:graphicData>
                  </a:graphic>
                </wp:inline>
              </w:drawing>
            </w:r>
          </w:p>
        </w:tc>
        <w:tc>
          <w:tcPr>
            <w:tcW w:w="5710" w:type="dxa"/>
          </w:tcPr>
          <w:p w14:paraId="1F69D482" w14:textId="5408428D" w:rsidR="0084593B" w:rsidRDefault="00693EA8">
            <w:pPr>
              <w:spacing w:after="0" w:line="360" w:lineRule="auto"/>
              <w:ind w:firstLine="567"/>
              <w:jc w:val="both"/>
              <w:rPr>
                <w:rFonts w:ascii="Arial" w:hAnsi="Arial" w:cs="Arial"/>
                <w:sz w:val="24"/>
                <w:szCs w:val="24"/>
              </w:rPr>
            </w:pPr>
            <w:r>
              <w:rPr>
                <w:rFonts w:ascii="Arial" w:hAnsi="Arial" w:cs="Arial"/>
                <w:sz w:val="24"/>
                <w:szCs w:val="24"/>
              </w:rPr>
              <w:t>Минимальный диаметр: 25 мм</w:t>
            </w:r>
            <w:r w:rsidR="001B3137">
              <w:rPr>
                <w:rFonts w:ascii="Arial" w:hAnsi="Arial" w:cs="Arial"/>
                <w:sz w:val="24"/>
                <w:szCs w:val="24"/>
              </w:rPr>
              <w:t>.</w:t>
            </w:r>
          </w:p>
          <w:p w14:paraId="3A0A34BA" w14:textId="77777777" w:rsidR="0084593B" w:rsidRDefault="00693EA8">
            <w:pPr>
              <w:spacing w:after="0" w:line="360" w:lineRule="auto"/>
              <w:ind w:left="601" w:hanging="34"/>
              <w:jc w:val="both"/>
              <w:rPr>
                <w:rFonts w:ascii="Arial" w:hAnsi="Arial" w:cs="Arial"/>
                <w:sz w:val="24"/>
                <w:szCs w:val="24"/>
              </w:rPr>
            </w:pPr>
            <w:r>
              <w:rPr>
                <w:rFonts w:ascii="Arial" w:hAnsi="Arial" w:cs="Arial"/>
                <w:sz w:val="24"/>
                <w:szCs w:val="24"/>
              </w:rPr>
              <w:t>Соотношение размеров: как показано на рисунке 18</w:t>
            </w:r>
          </w:p>
          <w:p w14:paraId="34959192"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Цвета:</w:t>
            </w:r>
          </w:p>
          <w:p w14:paraId="68FE6B3F"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внешний край: белый</w:t>
            </w:r>
          </w:p>
          <w:p w14:paraId="03654E98"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кружок и зачеркивание: красный</w:t>
            </w:r>
          </w:p>
          <w:p w14:paraId="6084D69D"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фон в круге: белый</w:t>
            </w:r>
          </w:p>
          <w:p w14:paraId="632A241E"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ребенок/взрослый/стрелка: черный</w:t>
            </w:r>
          </w:p>
        </w:tc>
      </w:tr>
    </w:tbl>
    <w:p w14:paraId="5B131F18" w14:textId="77777777" w:rsidR="0084593B" w:rsidRDefault="0084593B">
      <w:pPr>
        <w:spacing w:after="0" w:line="360" w:lineRule="auto"/>
        <w:ind w:firstLine="567"/>
        <w:jc w:val="both"/>
        <w:rPr>
          <w:rFonts w:ascii="Arial" w:hAnsi="Arial" w:cs="Arial"/>
          <w:sz w:val="24"/>
          <w:szCs w:val="24"/>
        </w:rPr>
      </w:pPr>
    </w:p>
    <w:p w14:paraId="4CA0F9A0" w14:textId="21254A41" w:rsidR="001B3137" w:rsidRDefault="001B3137" w:rsidP="001B3137">
      <w:pPr>
        <w:spacing w:before="120" w:after="120" w:line="360" w:lineRule="auto"/>
        <w:ind w:firstLine="567"/>
        <w:jc w:val="both"/>
        <w:rPr>
          <w:rFonts w:ascii="Arial" w:hAnsi="Arial" w:cs="Arial"/>
        </w:rPr>
      </w:pPr>
      <w:r>
        <w:rPr>
          <w:rFonts w:ascii="Arial" w:hAnsi="Arial" w:cs="Arial"/>
          <w:spacing w:val="40"/>
        </w:rPr>
        <w:t>Примечание</w:t>
      </w:r>
      <w:r>
        <w:rPr>
          <w:rFonts w:ascii="Arial" w:hAnsi="Arial" w:cs="Arial"/>
        </w:rPr>
        <w:t xml:space="preserve"> – Значок на рисунке 18 изображен на сером фоне, чтобы белая рамка была выделена.</w:t>
      </w:r>
    </w:p>
    <w:p w14:paraId="079CC42C" w14:textId="77777777" w:rsidR="0084593B" w:rsidRDefault="00693EA8">
      <w:pPr>
        <w:spacing w:after="0" w:line="360" w:lineRule="auto"/>
        <w:jc w:val="center"/>
        <w:rPr>
          <w:rFonts w:ascii="Arial" w:hAnsi="Arial" w:cs="Arial"/>
          <w:sz w:val="24"/>
          <w:szCs w:val="24"/>
        </w:rPr>
      </w:pPr>
      <w:r>
        <w:rPr>
          <w:rFonts w:ascii="Arial" w:hAnsi="Arial" w:cs="Arial"/>
          <w:sz w:val="24"/>
          <w:szCs w:val="24"/>
        </w:rPr>
        <w:t>Рисунок 18 – Графический символ «Никогда не оставляйте ребенка без присмотра»</w:t>
      </w:r>
    </w:p>
    <w:p w14:paraId="1F2E4AAC" w14:textId="77777777" w:rsidR="001B3137" w:rsidRDefault="001B3137">
      <w:pPr>
        <w:spacing w:after="0" w:line="360" w:lineRule="auto"/>
        <w:jc w:val="center"/>
        <w:rPr>
          <w:rFonts w:ascii="Arial" w:hAnsi="Arial" w:cs="Arial"/>
          <w:sz w:val="24"/>
          <w:szCs w:val="24"/>
        </w:rPr>
      </w:pPr>
    </w:p>
    <w:p w14:paraId="423D55D5" w14:textId="77777777" w:rsidR="0084593B" w:rsidRDefault="00693EA8">
      <w:pPr>
        <w:spacing w:after="0" w:line="360" w:lineRule="auto"/>
        <w:ind w:firstLine="567"/>
        <w:jc w:val="both"/>
        <w:rPr>
          <w:rFonts w:ascii="Arial" w:hAnsi="Arial" w:cs="Arial"/>
          <w:b/>
          <w:bCs/>
          <w:sz w:val="24"/>
          <w:szCs w:val="24"/>
        </w:rPr>
      </w:pPr>
      <w:r>
        <w:rPr>
          <w:rFonts w:ascii="Arial" w:hAnsi="Arial" w:cs="Arial"/>
          <w:b/>
          <w:bCs/>
          <w:sz w:val="24"/>
          <w:szCs w:val="24"/>
        </w:rPr>
        <w:t>13.3 Информация для потребителя</w:t>
      </w:r>
    </w:p>
    <w:p w14:paraId="461296EF" w14:textId="0E018830" w:rsidR="0084593B" w:rsidRDefault="00693EA8">
      <w:pPr>
        <w:spacing w:after="0" w:line="360" w:lineRule="auto"/>
        <w:ind w:firstLine="567"/>
        <w:jc w:val="both"/>
        <w:rPr>
          <w:rFonts w:ascii="Arial" w:hAnsi="Arial" w:cs="Arial"/>
          <w:sz w:val="24"/>
          <w:szCs w:val="24"/>
        </w:rPr>
      </w:pPr>
      <w:r>
        <w:rPr>
          <w:rFonts w:ascii="Arial" w:hAnsi="Arial" w:cs="Arial"/>
          <w:sz w:val="24"/>
          <w:szCs w:val="24"/>
        </w:rPr>
        <w:t xml:space="preserve">13.3.1 Информация для потребителя должна содержать предупреждающие надписи, </w:t>
      </w:r>
      <w:bookmarkStart w:id="66" w:name="_Hlk213687847"/>
      <w:r w:rsidR="001B3137">
        <w:rPr>
          <w:rFonts w:ascii="Arial" w:hAnsi="Arial" w:cs="Arial"/>
          <w:sz w:val="24"/>
          <w:szCs w:val="24"/>
        </w:rPr>
        <w:t>приведенные</w:t>
      </w:r>
      <w:r>
        <w:rPr>
          <w:rFonts w:ascii="Arial" w:hAnsi="Arial" w:cs="Arial"/>
          <w:sz w:val="24"/>
          <w:szCs w:val="24"/>
        </w:rPr>
        <w:t xml:space="preserve"> в приложении </w:t>
      </w:r>
      <w:bookmarkEnd w:id="66"/>
      <w:r>
        <w:rPr>
          <w:rFonts w:ascii="Arial" w:hAnsi="Arial" w:cs="Arial"/>
          <w:sz w:val="24"/>
          <w:szCs w:val="24"/>
        </w:rPr>
        <w:t>В.</w:t>
      </w:r>
    </w:p>
    <w:p w14:paraId="52351E66"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13.3.2 Информация для потребителя должна включать следующие сведения:</w:t>
      </w:r>
    </w:p>
    <w:p w14:paraId="5ADC0525"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наименование изделия;</w:t>
      </w:r>
    </w:p>
    <w:p w14:paraId="45BE5154"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сведения об изделии, обеспечивающие его идентификацию (вид, модель, артикул и/или иной идентификационный признак, позволяющий достоверно его характеризовать);</w:t>
      </w:r>
    </w:p>
    <w:p w14:paraId="3142EB25"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наименование страны изготовления [если страна, где расположено производство изделия, не совпадает с адресом места нахождения изготовителя, (уполномоченного изготовителем лица), импортера (продавца)];</w:t>
      </w:r>
    </w:p>
    <w:p w14:paraId="6F43A5EF" w14:textId="7C2D8983" w:rsidR="0084593B" w:rsidRPr="006A5A0C" w:rsidRDefault="00693EA8">
      <w:pPr>
        <w:spacing w:after="0" w:line="360" w:lineRule="auto"/>
        <w:ind w:firstLine="567"/>
        <w:jc w:val="both"/>
        <w:rPr>
          <w:rFonts w:ascii="Arial" w:hAnsi="Arial" w:cs="Arial"/>
          <w:sz w:val="24"/>
          <w:szCs w:val="24"/>
        </w:rPr>
      </w:pPr>
      <w:r>
        <w:rPr>
          <w:rFonts w:ascii="Arial" w:hAnsi="Arial" w:cs="Arial"/>
          <w:sz w:val="24"/>
          <w:szCs w:val="24"/>
        </w:rPr>
        <w:t xml:space="preserve">- наименование и место </w:t>
      </w:r>
      <w:r w:rsidRPr="006A5A0C">
        <w:rPr>
          <w:rFonts w:ascii="Arial" w:hAnsi="Arial" w:cs="Arial"/>
          <w:sz w:val="24"/>
          <w:szCs w:val="24"/>
        </w:rPr>
        <w:t xml:space="preserve">нахождения изготовителя (уполномоченного изготовителем лица), импортера (продавца), </w:t>
      </w:r>
      <w:r w:rsidR="001B3137" w:rsidRPr="006A5A0C">
        <w:rPr>
          <w:rFonts w:ascii="Arial" w:hAnsi="Arial" w:cs="Arial"/>
          <w:sz w:val="24"/>
          <w:szCs w:val="24"/>
        </w:rPr>
        <w:t xml:space="preserve">контактная </w:t>
      </w:r>
      <w:r w:rsidRPr="006A5A0C">
        <w:rPr>
          <w:rFonts w:ascii="Arial" w:hAnsi="Arial" w:cs="Arial"/>
          <w:sz w:val="24"/>
          <w:szCs w:val="24"/>
        </w:rPr>
        <w:t>информация;</w:t>
      </w:r>
    </w:p>
    <w:p w14:paraId="1141A435" w14:textId="77777777" w:rsidR="0084593B" w:rsidRPr="006A5A0C" w:rsidRDefault="00693EA8">
      <w:pPr>
        <w:spacing w:after="0" w:line="360" w:lineRule="auto"/>
        <w:ind w:firstLine="567"/>
        <w:jc w:val="both"/>
        <w:rPr>
          <w:rFonts w:ascii="Arial" w:hAnsi="Arial" w:cs="Arial"/>
          <w:sz w:val="24"/>
          <w:szCs w:val="24"/>
        </w:rPr>
      </w:pPr>
      <w:r w:rsidRPr="006A5A0C">
        <w:rPr>
          <w:rFonts w:ascii="Arial" w:hAnsi="Arial" w:cs="Arial"/>
          <w:sz w:val="24"/>
          <w:szCs w:val="24"/>
        </w:rPr>
        <w:t>- товарный знак/логотип изготовителя (при наличии);</w:t>
      </w:r>
    </w:p>
    <w:p w14:paraId="1E454BC4" w14:textId="77777777" w:rsidR="0084593B" w:rsidRDefault="00693EA8">
      <w:pPr>
        <w:spacing w:after="0" w:line="360" w:lineRule="auto"/>
        <w:ind w:firstLine="567"/>
        <w:jc w:val="both"/>
        <w:rPr>
          <w:rFonts w:ascii="Arial" w:hAnsi="Arial" w:cs="Arial"/>
          <w:sz w:val="24"/>
          <w:szCs w:val="24"/>
        </w:rPr>
      </w:pPr>
      <w:r w:rsidRPr="006A5A0C">
        <w:rPr>
          <w:rFonts w:ascii="Arial" w:hAnsi="Arial" w:cs="Arial"/>
          <w:sz w:val="24"/>
          <w:szCs w:val="24"/>
        </w:rPr>
        <w:t>- состав изделия;</w:t>
      </w:r>
    </w:p>
    <w:p w14:paraId="63784EC1"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способы ухода за изделием (при необходимости);</w:t>
      </w:r>
    </w:p>
    <w:p w14:paraId="197236EE" w14:textId="50BC52AA" w:rsidR="0084593B" w:rsidRDefault="00693EA8">
      <w:pPr>
        <w:spacing w:after="0" w:line="360" w:lineRule="auto"/>
        <w:ind w:firstLine="567"/>
        <w:jc w:val="both"/>
        <w:rPr>
          <w:rFonts w:ascii="Arial" w:hAnsi="Arial" w:cs="Arial"/>
          <w:sz w:val="24"/>
          <w:szCs w:val="24"/>
        </w:rPr>
      </w:pPr>
      <w:r>
        <w:rPr>
          <w:rFonts w:ascii="Arial" w:hAnsi="Arial" w:cs="Arial"/>
          <w:sz w:val="24"/>
          <w:szCs w:val="24"/>
        </w:rPr>
        <w:t>- дат</w:t>
      </w:r>
      <w:r w:rsidR="009F6F37">
        <w:rPr>
          <w:rFonts w:ascii="Arial" w:hAnsi="Arial" w:cs="Arial"/>
          <w:sz w:val="24"/>
          <w:szCs w:val="24"/>
        </w:rPr>
        <w:t>у</w:t>
      </w:r>
      <w:r>
        <w:rPr>
          <w:rFonts w:ascii="Arial" w:hAnsi="Arial" w:cs="Arial"/>
          <w:sz w:val="24"/>
          <w:szCs w:val="24"/>
        </w:rPr>
        <w:t xml:space="preserve"> изготовления (месяц, год);</w:t>
      </w:r>
    </w:p>
    <w:p w14:paraId="4DB202C1"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код партии (при наличии);</w:t>
      </w:r>
    </w:p>
    <w:p w14:paraId="41208C17"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срок службы или срок годности;</w:t>
      </w:r>
    </w:p>
    <w:p w14:paraId="18AB305D"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lastRenderedPageBreak/>
        <w:t>- условия хранения (при необходимости);</w:t>
      </w:r>
    </w:p>
    <w:p w14:paraId="7A6B29BC"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правила эксплуатации игрушки;</w:t>
      </w:r>
    </w:p>
    <w:p w14:paraId="7C2D1C36" w14:textId="3BE4CE34" w:rsidR="0084593B" w:rsidRDefault="00693EA8">
      <w:pPr>
        <w:spacing w:after="0" w:line="360" w:lineRule="auto"/>
        <w:ind w:firstLine="567"/>
        <w:jc w:val="both"/>
        <w:rPr>
          <w:rFonts w:ascii="Arial" w:hAnsi="Arial" w:cs="Arial"/>
          <w:sz w:val="24"/>
          <w:szCs w:val="24"/>
        </w:rPr>
      </w:pPr>
      <w:r>
        <w:rPr>
          <w:rFonts w:ascii="Arial" w:hAnsi="Arial" w:cs="Arial"/>
          <w:sz w:val="24"/>
          <w:szCs w:val="24"/>
        </w:rPr>
        <w:t>- предупреждающ</w:t>
      </w:r>
      <w:r w:rsidR="009F6F37">
        <w:rPr>
          <w:rFonts w:ascii="Arial" w:hAnsi="Arial" w:cs="Arial"/>
          <w:sz w:val="24"/>
          <w:szCs w:val="24"/>
        </w:rPr>
        <w:t>ую</w:t>
      </w:r>
      <w:r>
        <w:rPr>
          <w:rFonts w:ascii="Arial" w:hAnsi="Arial" w:cs="Arial"/>
          <w:sz w:val="24"/>
          <w:szCs w:val="24"/>
        </w:rPr>
        <w:t xml:space="preserve"> информаци</w:t>
      </w:r>
      <w:r w:rsidR="009F6F37">
        <w:rPr>
          <w:rFonts w:ascii="Arial" w:hAnsi="Arial" w:cs="Arial"/>
          <w:sz w:val="24"/>
          <w:szCs w:val="24"/>
        </w:rPr>
        <w:t>ю</w:t>
      </w:r>
      <w:r>
        <w:rPr>
          <w:rFonts w:ascii="Arial" w:hAnsi="Arial" w:cs="Arial"/>
          <w:sz w:val="24"/>
          <w:szCs w:val="24"/>
        </w:rPr>
        <w:t xml:space="preserve"> и инструкци</w:t>
      </w:r>
      <w:r w:rsidR="009F6F37">
        <w:rPr>
          <w:rFonts w:ascii="Arial" w:hAnsi="Arial" w:cs="Arial"/>
          <w:sz w:val="24"/>
          <w:szCs w:val="24"/>
        </w:rPr>
        <w:t>ю</w:t>
      </w:r>
      <w:r>
        <w:rPr>
          <w:rFonts w:ascii="Arial" w:hAnsi="Arial" w:cs="Arial"/>
          <w:sz w:val="24"/>
          <w:szCs w:val="24"/>
        </w:rPr>
        <w:t xml:space="preserve"> по сборке;</w:t>
      </w:r>
    </w:p>
    <w:p w14:paraId="69A03AD3"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обозначение настоящего стандарта;</w:t>
      </w:r>
    </w:p>
    <w:p w14:paraId="42FDB08E"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 указания о предельной (максимальной) массе ребенка.</w:t>
      </w:r>
    </w:p>
    <w:p w14:paraId="196B13C0" w14:textId="6E075128" w:rsidR="0084593B" w:rsidRPr="006902C7" w:rsidRDefault="00693EA8">
      <w:pPr>
        <w:spacing w:before="120" w:after="120" w:line="360" w:lineRule="auto"/>
        <w:ind w:firstLine="567"/>
        <w:jc w:val="both"/>
        <w:rPr>
          <w:rFonts w:ascii="Arial" w:hAnsi="Arial" w:cs="Arial"/>
        </w:rPr>
      </w:pPr>
      <w:r>
        <w:rPr>
          <w:rFonts w:ascii="Arial" w:hAnsi="Arial" w:cs="Arial"/>
          <w:spacing w:val="40"/>
        </w:rPr>
        <w:t>Примечание</w:t>
      </w:r>
      <w:r>
        <w:rPr>
          <w:rFonts w:ascii="Arial" w:hAnsi="Arial" w:cs="Arial"/>
        </w:rPr>
        <w:t xml:space="preserve"> – Если </w:t>
      </w:r>
      <w:r w:rsidRPr="006902C7">
        <w:rPr>
          <w:rFonts w:ascii="Arial" w:hAnsi="Arial" w:cs="Arial"/>
        </w:rPr>
        <w:t>изделие реализуют через Интернет</w:t>
      </w:r>
      <w:r w:rsidR="001B3137" w:rsidRPr="006902C7">
        <w:rPr>
          <w:rFonts w:ascii="Arial" w:hAnsi="Arial" w:cs="Arial"/>
        </w:rPr>
        <w:t>,</w:t>
      </w:r>
      <w:r w:rsidRPr="006902C7">
        <w:rPr>
          <w:rFonts w:ascii="Arial" w:hAnsi="Arial" w:cs="Arial"/>
        </w:rPr>
        <w:t xml:space="preserve"> точкой </w:t>
      </w:r>
      <w:r w:rsidR="008D0587" w:rsidRPr="006902C7">
        <w:rPr>
          <w:rFonts w:ascii="Arial" w:hAnsi="Arial" w:cs="Arial"/>
        </w:rPr>
        <w:t xml:space="preserve">продажи </w:t>
      </w:r>
      <w:r w:rsidRPr="006902C7">
        <w:rPr>
          <w:rFonts w:ascii="Arial" w:hAnsi="Arial" w:cs="Arial"/>
        </w:rPr>
        <w:t>является веб-сайт, на котором изделие</w:t>
      </w:r>
      <w:r w:rsidR="008D0587" w:rsidRPr="006902C7">
        <w:rPr>
          <w:rFonts w:ascii="Arial" w:hAnsi="Arial" w:cs="Arial"/>
        </w:rPr>
        <w:t xml:space="preserve"> представлено для реализации</w:t>
      </w:r>
      <w:r w:rsidRPr="006902C7">
        <w:rPr>
          <w:rFonts w:ascii="Arial" w:hAnsi="Arial" w:cs="Arial"/>
        </w:rPr>
        <w:t>.</w:t>
      </w:r>
    </w:p>
    <w:p w14:paraId="3BE17043" w14:textId="77777777" w:rsidR="0084593B" w:rsidRPr="006902C7" w:rsidRDefault="00693EA8">
      <w:pPr>
        <w:pStyle w:val="1"/>
        <w:spacing w:before="0" w:line="360" w:lineRule="auto"/>
        <w:ind w:firstLine="567"/>
        <w:jc w:val="both"/>
        <w:rPr>
          <w:rFonts w:ascii="Arial" w:hAnsi="Arial" w:cs="Arial"/>
          <w:b/>
          <w:color w:val="auto"/>
          <w:sz w:val="24"/>
          <w:szCs w:val="24"/>
        </w:rPr>
      </w:pPr>
      <w:bookmarkStart w:id="67" w:name="_Toc198110946"/>
      <w:r w:rsidRPr="006902C7">
        <w:rPr>
          <w:rFonts w:ascii="Arial" w:hAnsi="Arial" w:cs="Arial"/>
          <w:b/>
          <w:color w:val="auto"/>
          <w:sz w:val="24"/>
          <w:szCs w:val="24"/>
        </w:rPr>
        <w:t xml:space="preserve">13.4 Инструкция по </w:t>
      </w:r>
      <w:bookmarkEnd w:id="67"/>
      <w:r w:rsidRPr="006902C7">
        <w:rPr>
          <w:rFonts w:ascii="Arial" w:hAnsi="Arial" w:cs="Arial"/>
          <w:b/>
          <w:color w:val="auto"/>
          <w:sz w:val="24"/>
          <w:szCs w:val="24"/>
        </w:rPr>
        <w:t>эксплуатации</w:t>
      </w:r>
    </w:p>
    <w:p w14:paraId="529C8711" w14:textId="52CE602E" w:rsidR="0084593B" w:rsidRDefault="00693EA8">
      <w:pPr>
        <w:spacing w:after="0" w:line="360" w:lineRule="auto"/>
        <w:ind w:firstLine="567"/>
        <w:jc w:val="both"/>
        <w:rPr>
          <w:rFonts w:ascii="Arial" w:hAnsi="Arial" w:cs="Arial"/>
          <w:sz w:val="24"/>
          <w:szCs w:val="24"/>
        </w:rPr>
      </w:pPr>
      <w:r w:rsidRPr="006902C7">
        <w:rPr>
          <w:rFonts w:ascii="Arial" w:hAnsi="Arial" w:cs="Arial"/>
          <w:sz w:val="24"/>
          <w:szCs w:val="24"/>
        </w:rPr>
        <w:t xml:space="preserve">Инструкция по эксплуатации </w:t>
      </w:r>
      <w:r w:rsidR="008D0587" w:rsidRPr="006902C7">
        <w:rPr>
          <w:rFonts w:ascii="Arial" w:hAnsi="Arial" w:cs="Arial"/>
          <w:sz w:val="24"/>
          <w:szCs w:val="24"/>
        </w:rPr>
        <w:t xml:space="preserve">изделия </w:t>
      </w:r>
      <w:r w:rsidRPr="006902C7">
        <w:rPr>
          <w:rFonts w:ascii="Arial" w:hAnsi="Arial" w:cs="Arial"/>
          <w:sz w:val="24"/>
          <w:szCs w:val="24"/>
        </w:rPr>
        <w:t xml:space="preserve">должна содержать наименование и/или товарный знак, адрес места нахождения изготовителя, импортера или организации, ответственной(ого) за </w:t>
      </w:r>
      <w:r w:rsidR="008D0587" w:rsidRPr="006902C7">
        <w:rPr>
          <w:rFonts w:ascii="Arial" w:hAnsi="Arial" w:cs="Arial"/>
          <w:sz w:val="24"/>
          <w:szCs w:val="24"/>
        </w:rPr>
        <w:t>реализацию изделия</w:t>
      </w:r>
      <w:r w:rsidRPr="006902C7">
        <w:rPr>
          <w:rFonts w:ascii="Arial" w:hAnsi="Arial" w:cs="Arial"/>
          <w:sz w:val="24"/>
          <w:szCs w:val="24"/>
        </w:rPr>
        <w:t xml:space="preserve">, а также </w:t>
      </w:r>
      <w:r w:rsidR="008D0587" w:rsidRPr="006902C7">
        <w:rPr>
          <w:rFonts w:ascii="Arial" w:hAnsi="Arial" w:cs="Arial"/>
          <w:sz w:val="24"/>
          <w:szCs w:val="24"/>
        </w:rPr>
        <w:t xml:space="preserve">его </w:t>
      </w:r>
      <w:r w:rsidRPr="006902C7">
        <w:rPr>
          <w:rFonts w:ascii="Arial" w:hAnsi="Arial" w:cs="Arial"/>
          <w:sz w:val="24"/>
          <w:szCs w:val="24"/>
        </w:rPr>
        <w:t>маркировку</w:t>
      </w:r>
      <w:r>
        <w:rPr>
          <w:rFonts w:ascii="Arial" w:hAnsi="Arial" w:cs="Arial"/>
          <w:sz w:val="24"/>
          <w:szCs w:val="24"/>
        </w:rPr>
        <w:t xml:space="preserve"> (например, номер модели, наименование).</w:t>
      </w:r>
    </w:p>
    <w:p w14:paraId="59F67103" w14:textId="53C76633" w:rsidR="0084593B" w:rsidRDefault="00693EA8">
      <w:pPr>
        <w:spacing w:after="0" w:line="360" w:lineRule="auto"/>
        <w:ind w:firstLine="567"/>
        <w:jc w:val="both"/>
        <w:rPr>
          <w:rFonts w:ascii="Arial" w:hAnsi="Arial" w:cs="Arial"/>
          <w:sz w:val="24"/>
          <w:szCs w:val="24"/>
        </w:rPr>
      </w:pPr>
      <w:r>
        <w:rPr>
          <w:rFonts w:ascii="Arial" w:hAnsi="Arial" w:cs="Arial"/>
          <w:sz w:val="24"/>
          <w:szCs w:val="24"/>
        </w:rPr>
        <w:t>Изготовитель обязан предоставить инструкцию по сборке и эксплуатации ходунков.</w:t>
      </w:r>
    </w:p>
    <w:p w14:paraId="5E5A7820" w14:textId="77777777" w:rsidR="0084593B" w:rsidRDefault="00693EA8">
      <w:pPr>
        <w:spacing w:after="0" w:line="360" w:lineRule="auto"/>
        <w:ind w:firstLine="567"/>
        <w:jc w:val="both"/>
        <w:rPr>
          <w:rFonts w:ascii="Arial" w:hAnsi="Arial" w:cs="Arial"/>
          <w:sz w:val="24"/>
          <w:szCs w:val="24"/>
        </w:rPr>
      </w:pPr>
      <w:r>
        <w:rPr>
          <w:rFonts w:ascii="Arial" w:hAnsi="Arial" w:cs="Arial"/>
          <w:sz w:val="24"/>
          <w:szCs w:val="24"/>
        </w:rPr>
        <w:t>Инструкция должна иметь заголовок: «ВАЖНО! ВНИМАТЕЛЬНО ПРОЧИТАЙТЕ И СОХРАНИТЕ ДЛЯ ДАЛЬНЕЙШЕГО ИСПОЛЬЗОВАНИЯ».</w:t>
      </w:r>
    </w:p>
    <w:p w14:paraId="4FBF3D04" w14:textId="744B1FEE" w:rsidR="0084593B" w:rsidRPr="006902C7" w:rsidRDefault="00693EA8">
      <w:pPr>
        <w:spacing w:after="0" w:line="360" w:lineRule="auto"/>
        <w:ind w:firstLine="567"/>
        <w:jc w:val="both"/>
        <w:rPr>
          <w:rFonts w:ascii="Arial" w:hAnsi="Arial" w:cs="Arial"/>
          <w:sz w:val="24"/>
          <w:szCs w:val="24"/>
        </w:rPr>
      </w:pPr>
      <w:r>
        <w:rPr>
          <w:rFonts w:ascii="Arial" w:hAnsi="Arial" w:cs="Arial"/>
          <w:sz w:val="24"/>
          <w:szCs w:val="24"/>
        </w:rPr>
        <w:t xml:space="preserve">Инструкция </w:t>
      </w:r>
      <w:r w:rsidRPr="006902C7">
        <w:rPr>
          <w:rFonts w:ascii="Arial" w:hAnsi="Arial" w:cs="Arial"/>
          <w:sz w:val="24"/>
          <w:szCs w:val="24"/>
        </w:rPr>
        <w:t xml:space="preserve">должна содержать предупреждающие надписи, </w:t>
      </w:r>
      <w:r w:rsidR="008D0587" w:rsidRPr="006902C7">
        <w:rPr>
          <w:rFonts w:ascii="Arial" w:hAnsi="Arial" w:cs="Arial"/>
          <w:sz w:val="24"/>
          <w:szCs w:val="24"/>
        </w:rPr>
        <w:t>приведенные</w:t>
      </w:r>
      <w:r w:rsidRPr="006902C7">
        <w:rPr>
          <w:rFonts w:ascii="Arial" w:hAnsi="Arial" w:cs="Arial"/>
          <w:sz w:val="24"/>
          <w:szCs w:val="24"/>
        </w:rPr>
        <w:t xml:space="preserve"> в приложении В, рекомендации по уходу за изделием (его очистке или стирке), а также следующие требования:</w:t>
      </w:r>
    </w:p>
    <w:p w14:paraId="769490AD" w14:textId="2D54F472" w:rsidR="0084593B" w:rsidRPr="006902C7" w:rsidRDefault="00693EA8">
      <w:pPr>
        <w:spacing w:after="0" w:line="360" w:lineRule="auto"/>
        <w:ind w:firstLine="567"/>
        <w:jc w:val="both"/>
        <w:rPr>
          <w:rFonts w:ascii="Arial" w:hAnsi="Arial" w:cs="Arial"/>
          <w:sz w:val="24"/>
          <w:szCs w:val="24"/>
        </w:rPr>
      </w:pPr>
      <w:r w:rsidRPr="006902C7">
        <w:rPr>
          <w:rFonts w:ascii="Arial" w:hAnsi="Arial" w:cs="Arial"/>
          <w:sz w:val="24"/>
          <w:szCs w:val="24"/>
        </w:rPr>
        <w:t xml:space="preserve">а) изделие предназначено для детей, которые уже </w:t>
      </w:r>
      <w:r w:rsidR="008D0587" w:rsidRPr="006902C7">
        <w:rPr>
          <w:rFonts w:ascii="Arial" w:hAnsi="Arial" w:cs="Arial"/>
          <w:sz w:val="24"/>
          <w:szCs w:val="24"/>
        </w:rPr>
        <w:t xml:space="preserve">могут </w:t>
      </w:r>
      <w:r w:rsidRPr="006902C7">
        <w:rPr>
          <w:rFonts w:ascii="Arial" w:hAnsi="Arial" w:cs="Arial"/>
          <w:sz w:val="24"/>
          <w:szCs w:val="24"/>
        </w:rPr>
        <w:t>самостоятельно сидеть</w:t>
      </w:r>
      <w:r w:rsidR="008D0587" w:rsidRPr="006902C7">
        <w:rPr>
          <w:rFonts w:ascii="Arial" w:hAnsi="Arial" w:cs="Arial"/>
          <w:sz w:val="24"/>
          <w:szCs w:val="24"/>
        </w:rPr>
        <w:t>,</w:t>
      </w:r>
      <w:r w:rsidRPr="006902C7">
        <w:rPr>
          <w:rFonts w:ascii="Arial" w:hAnsi="Arial" w:cs="Arial"/>
          <w:sz w:val="24"/>
          <w:szCs w:val="24"/>
        </w:rPr>
        <w:t xml:space="preserve"> и </w:t>
      </w:r>
      <w:r w:rsidR="008D0587" w:rsidRPr="006902C7">
        <w:rPr>
          <w:rFonts w:ascii="Arial" w:hAnsi="Arial" w:cs="Arial"/>
          <w:sz w:val="24"/>
          <w:szCs w:val="24"/>
        </w:rPr>
        <w:t xml:space="preserve">используется </w:t>
      </w:r>
      <w:r w:rsidRPr="006902C7">
        <w:rPr>
          <w:rFonts w:ascii="Arial" w:hAnsi="Arial" w:cs="Arial"/>
          <w:sz w:val="24"/>
          <w:szCs w:val="24"/>
        </w:rPr>
        <w:t xml:space="preserve">до тех пор, когда </w:t>
      </w:r>
      <w:r w:rsidR="008D0587" w:rsidRPr="006902C7">
        <w:rPr>
          <w:rFonts w:ascii="Arial" w:hAnsi="Arial" w:cs="Arial"/>
          <w:sz w:val="24"/>
          <w:szCs w:val="24"/>
        </w:rPr>
        <w:t>дети</w:t>
      </w:r>
      <w:r w:rsidRPr="006902C7">
        <w:rPr>
          <w:rFonts w:ascii="Arial" w:hAnsi="Arial" w:cs="Arial"/>
          <w:sz w:val="24"/>
          <w:szCs w:val="24"/>
        </w:rPr>
        <w:t xml:space="preserve"> смогут самостоятельно ходить, массой не более 15 кг;</w:t>
      </w:r>
    </w:p>
    <w:p w14:paraId="3C7F2EF7" w14:textId="77777777" w:rsidR="0084593B" w:rsidRPr="006902C7" w:rsidRDefault="00693EA8">
      <w:pPr>
        <w:spacing w:after="0" w:line="360" w:lineRule="auto"/>
        <w:ind w:firstLine="567"/>
        <w:jc w:val="both"/>
        <w:rPr>
          <w:rFonts w:ascii="Arial" w:hAnsi="Arial" w:cs="Arial"/>
          <w:sz w:val="24"/>
          <w:szCs w:val="24"/>
        </w:rPr>
      </w:pPr>
      <w:r w:rsidRPr="006902C7">
        <w:rPr>
          <w:rFonts w:ascii="Arial" w:hAnsi="Arial" w:cs="Arial"/>
          <w:sz w:val="24"/>
          <w:szCs w:val="24"/>
        </w:rPr>
        <w:t>б) изделие следует использовать только в течение короткого периода времени (например, 20 мин);</w:t>
      </w:r>
    </w:p>
    <w:p w14:paraId="763985C8" w14:textId="23A88D0B" w:rsidR="0084593B" w:rsidRPr="006902C7" w:rsidRDefault="00693EA8">
      <w:pPr>
        <w:spacing w:after="0" w:line="360" w:lineRule="auto"/>
        <w:ind w:firstLine="567"/>
        <w:jc w:val="both"/>
        <w:rPr>
          <w:rFonts w:ascii="Arial" w:hAnsi="Arial" w:cs="Arial"/>
          <w:sz w:val="24"/>
          <w:szCs w:val="24"/>
        </w:rPr>
      </w:pPr>
      <w:r w:rsidRPr="006902C7">
        <w:rPr>
          <w:rFonts w:ascii="Arial" w:hAnsi="Arial" w:cs="Arial"/>
          <w:sz w:val="24"/>
          <w:szCs w:val="24"/>
        </w:rPr>
        <w:t>в) не допускается использовать ходунки, если какие-либо детали повреждены или отсутствуют;</w:t>
      </w:r>
    </w:p>
    <w:p w14:paraId="17CE3182" w14:textId="3D9F0BF5" w:rsidR="0084593B" w:rsidRPr="006902C7" w:rsidRDefault="00693EA8">
      <w:pPr>
        <w:spacing w:after="0" w:line="360" w:lineRule="auto"/>
        <w:ind w:firstLine="567"/>
        <w:jc w:val="both"/>
        <w:rPr>
          <w:rFonts w:ascii="Arial" w:hAnsi="Arial" w:cs="Arial"/>
          <w:sz w:val="24"/>
          <w:szCs w:val="24"/>
        </w:rPr>
      </w:pPr>
      <w:r w:rsidRPr="006902C7">
        <w:rPr>
          <w:rFonts w:ascii="Arial" w:hAnsi="Arial" w:cs="Arial"/>
          <w:sz w:val="24"/>
          <w:szCs w:val="24"/>
        </w:rPr>
        <w:t xml:space="preserve">г) </w:t>
      </w:r>
      <w:r w:rsidR="008D0587" w:rsidRPr="006902C7">
        <w:rPr>
          <w:rFonts w:ascii="Arial" w:hAnsi="Arial" w:cs="Arial"/>
          <w:sz w:val="24"/>
          <w:szCs w:val="24"/>
        </w:rPr>
        <w:t>следует применять</w:t>
      </w:r>
      <w:r w:rsidRPr="006902C7">
        <w:rPr>
          <w:rFonts w:ascii="Arial" w:hAnsi="Arial" w:cs="Arial"/>
          <w:sz w:val="24"/>
          <w:szCs w:val="24"/>
        </w:rPr>
        <w:t xml:space="preserve"> только те аксессуары или запасные части, которые рекомендованы изготовителем.</w:t>
      </w:r>
    </w:p>
    <w:p w14:paraId="5C4E18C6" w14:textId="77777777" w:rsidR="0084593B" w:rsidRPr="006902C7" w:rsidRDefault="00693EA8">
      <w:pPr>
        <w:spacing w:after="0" w:line="360" w:lineRule="auto"/>
        <w:ind w:firstLine="567"/>
        <w:jc w:val="both"/>
        <w:rPr>
          <w:rFonts w:ascii="Arial" w:hAnsi="Arial" w:cs="Arial"/>
          <w:b/>
          <w:bCs/>
          <w:sz w:val="24"/>
          <w:szCs w:val="24"/>
        </w:rPr>
      </w:pPr>
      <w:r w:rsidRPr="006902C7">
        <w:rPr>
          <w:rFonts w:ascii="Arial" w:hAnsi="Arial" w:cs="Arial"/>
          <w:b/>
          <w:bCs/>
          <w:sz w:val="24"/>
          <w:szCs w:val="24"/>
        </w:rPr>
        <w:t>13.5 Гарантии изготовителя</w:t>
      </w:r>
    </w:p>
    <w:p w14:paraId="3B1947E2" w14:textId="1437A2A9" w:rsidR="0084593B" w:rsidRPr="006902C7" w:rsidRDefault="00693EA8">
      <w:pPr>
        <w:spacing w:after="0" w:line="360" w:lineRule="auto"/>
        <w:ind w:firstLine="567"/>
        <w:jc w:val="both"/>
        <w:rPr>
          <w:rFonts w:ascii="Arial" w:hAnsi="Arial" w:cs="Arial"/>
          <w:sz w:val="24"/>
          <w:szCs w:val="24"/>
        </w:rPr>
      </w:pPr>
      <w:r w:rsidRPr="006902C7">
        <w:rPr>
          <w:rFonts w:ascii="Arial" w:hAnsi="Arial" w:cs="Arial"/>
          <w:sz w:val="24"/>
          <w:szCs w:val="24"/>
        </w:rPr>
        <w:t>13.5.1 Изготовитель гарантирует соответствие ходунков требованиям настоящего стандарта, технической документации при соблюдении условий транспортирования, хранения и эксплуатации.</w:t>
      </w:r>
    </w:p>
    <w:p w14:paraId="53E78EC7" w14:textId="78F74A2F" w:rsidR="0084593B" w:rsidRPr="006902C7" w:rsidRDefault="00693EA8">
      <w:pPr>
        <w:spacing w:after="0" w:line="360" w:lineRule="auto"/>
        <w:ind w:firstLine="567"/>
        <w:jc w:val="both"/>
        <w:rPr>
          <w:rFonts w:ascii="Arial" w:hAnsi="Arial" w:cs="Arial"/>
          <w:sz w:val="24"/>
          <w:szCs w:val="24"/>
        </w:rPr>
      </w:pPr>
      <w:r w:rsidRPr="006902C7">
        <w:rPr>
          <w:rFonts w:ascii="Arial" w:hAnsi="Arial" w:cs="Arial"/>
          <w:sz w:val="24"/>
          <w:szCs w:val="24"/>
        </w:rPr>
        <w:t xml:space="preserve">13.5.2 Гарантийный срок эксплуатации ходунков один год со дня продажи через розничную торговую сеть, при онлайн-продаже </w:t>
      </w:r>
      <w:r w:rsidR="009F6F37" w:rsidRPr="006902C7">
        <w:rPr>
          <w:rFonts w:ascii="Arial" w:hAnsi="Arial" w:cs="Arial"/>
          <w:sz w:val="24"/>
          <w:szCs w:val="24"/>
        </w:rPr>
        <w:t>–</w:t>
      </w:r>
      <w:r w:rsidRPr="006902C7">
        <w:rPr>
          <w:rFonts w:ascii="Arial" w:hAnsi="Arial" w:cs="Arial"/>
          <w:sz w:val="24"/>
          <w:szCs w:val="24"/>
        </w:rPr>
        <w:t xml:space="preserve"> со дня получения потребителем.</w:t>
      </w:r>
    </w:p>
    <w:p w14:paraId="755D54C9" w14:textId="53D04BC3" w:rsidR="0084593B" w:rsidRPr="006902C7" w:rsidRDefault="00693EA8">
      <w:pPr>
        <w:pStyle w:val="1"/>
        <w:spacing w:before="0" w:line="360" w:lineRule="auto"/>
        <w:ind w:firstLine="567"/>
        <w:jc w:val="both"/>
        <w:rPr>
          <w:rFonts w:ascii="Arial" w:hAnsi="Arial" w:cs="Arial"/>
          <w:b/>
          <w:color w:val="auto"/>
          <w:sz w:val="24"/>
          <w:szCs w:val="24"/>
        </w:rPr>
      </w:pPr>
      <w:bookmarkStart w:id="68" w:name="_Toc198110947"/>
      <w:r w:rsidRPr="006902C7">
        <w:rPr>
          <w:rFonts w:ascii="Arial" w:hAnsi="Arial" w:cs="Arial"/>
          <w:b/>
          <w:color w:val="auto"/>
          <w:sz w:val="24"/>
          <w:szCs w:val="24"/>
        </w:rPr>
        <w:lastRenderedPageBreak/>
        <w:t>13.6 Требования к утилизации ходунков</w:t>
      </w:r>
      <w:bookmarkEnd w:id="68"/>
    </w:p>
    <w:p w14:paraId="188AA3D3" w14:textId="41E5DED1" w:rsidR="0084593B" w:rsidRPr="006902C7" w:rsidRDefault="00693EA8">
      <w:pPr>
        <w:spacing w:after="0" w:line="360" w:lineRule="auto"/>
        <w:ind w:firstLine="567"/>
        <w:jc w:val="both"/>
        <w:rPr>
          <w:rFonts w:ascii="Arial" w:eastAsiaTheme="majorEastAsia" w:hAnsi="Arial" w:cs="Arial"/>
          <w:sz w:val="24"/>
          <w:szCs w:val="24"/>
        </w:rPr>
      </w:pPr>
      <w:r w:rsidRPr="006902C7">
        <w:rPr>
          <w:rFonts w:ascii="Arial" w:hAnsi="Arial" w:cs="Arial"/>
          <w:sz w:val="24"/>
          <w:szCs w:val="24"/>
        </w:rPr>
        <w:t xml:space="preserve">Требования к </w:t>
      </w:r>
      <w:r w:rsidRPr="006902C7">
        <w:rPr>
          <w:rFonts w:ascii="Arial" w:eastAsiaTheme="majorEastAsia" w:hAnsi="Arial" w:cs="Arial"/>
          <w:sz w:val="24"/>
          <w:szCs w:val="24"/>
        </w:rPr>
        <w:t>утилизации ходунков приведены в приложении Г.</w:t>
      </w:r>
    </w:p>
    <w:p w14:paraId="19BB926C" w14:textId="2AA1C794" w:rsidR="0084593B" w:rsidRDefault="00693EA8">
      <w:pPr>
        <w:pStyle w:val="1"/>
        <w:spacing w:before="0" w:line="360" w:lineRule="auto"/>
        <w:ind w:firstLine="567"/>
        <w:jc w:val="both"/>
        <w:rPr>
          <w:rFonts w:ascii="Arial" w:hAnsi="Arial" w:cs="Arial"/>
          <w:b/>
          <w:color w:val="auto"/>
          <w:sz w:val="24"/>
          <w:szCs w:val="24"/>
        </w:rPr>
      </w:pPr>
      <w:bookmarkStart w:id="69" w:name="_Toc198110948"/>
      <w:r w:rsidRPr="006902C7">
        <w:rPr>
          <w:rFonts w:ascii="Arial" w:hAnsi="Arial" w:cs="Arial"/>
          <w:b/>
          <w:color w:val="auto"/>
          <w:sz w:val="24"/>
          <w:szCs w:val="24"/>
        </w:rPr>
        <w:t>13.7 Требования циркулярной</w:t>
      </w:r>
      <w:r>
        <w:rPr>
          <w:rFonts w:ascii="Arial" w:hAnsi="Arial" w:cs="Arial"/>
          <w:b/>
          <w:color w:val="auto"/>
          <w:sz w:val="24"/>
          <w:szCs w:val="24"/>
        </w:rPr>
        <w:t xml:space="preserve"> экономики ходунков</w:t>
      </w:r>
      <w:bookmarkEnd w:id="69"/>
    </w:p>
    <w:p w14:paraId="4BECF8A0" w14:textId="7EE40187" w:rsidR="0084593B" w:rsidRDefault="00693EA8" w:rsidP="008D0587">
      <w:pPr>
        <w:widowControl w:val="0"/>
        <w:spacing w:after="0" w:line="360" w:lineRule="auto"/>
        <w:ind w:firstLine="567"/>
        <w:jc w:val="both"/>
        <w:rPr>
          <w:rFonts w:ascii="Arial" w:hAnsi="Arial" w:cs="Arial"/>
          <w:sz w:val="24"/>
          <w:szCs w:val="24"/>
        </w:rPr>
      </w:pPr>
      <w:r>
        <w:rPr>
          <w:rFonts w:ascii="Arial" w:hAnsi="Arial" w:cs="Arial"/>
          <w:sz w:val="24"/>
          <w:szCs w:val="24"/>
        </w:rPr>
        <w:t>Требования циркулярной экономики ходунков</w:t>
      </w:r>
      <w:r>
        <w:rPr>
          <w:rFonts w:ascii="Arial" w:eastAsiaTheme="majorEastAsia" w:hAnsi="Arial" w:cs="Arial"/>
          <w:sz w:val="24"/>
          <w:szCs w:val="24"/>
        </w:rPr>
        <w:t xml:space="preserve"> приведены в</w:t>
      </w:r>
      <w:r w:rsidR="009F6F37">
        <w:rPr>
          <w:rFonts w:ascii="Arial" w:eastAsiaTheme="majorEastAsia" w:hAnsi="Arial" w:cs="Arial"/>
          <w:sz w:val="24"/>
          <w:szCs w:val="24"/>
        </w:rPr>
        <w:t xml:space="preserve"> </w:t>
      </w:r>
      <w:r>
        <w:rPr>
          <w:rFonts w:ascii="Arial" w:eastAsiaTheme="majorEastAsia" w:hAnsi="Arial" w:cs="Arial"/>
          <w:sz w:val="24"/>
          <w:szCs w:val="24"/>
        </w:rPr>
        <w:t>приложении Д.</w:t>
      </w:r>
    </w:p>
    <w:p w14:paraId="199A7F49" w14:textId="77777777" w:rsidR="008D0587" w:rsidRDefault="008D0587" w:rsidP="008D0587">
      <w:pPr>
        <w:pStyle w:val="1"/>
        <w:keepNext w:val="0"/>
        <w:keepLines w:val="0"/>
        <w:widowControl w:val="0"/>
        <w:spacing w:before="0" w:line="360" w:lineRule="auto"/>
        <w:jc w:val="center"/>
        <w:rPr>
          <w:rFonts w:ascii="Arial" w:hAnsi="Arial" w:cs="Arial"/>
          <w:b/>
          <w:color w:val="auto"/>
          <w:sz w:val="24"/>
          <w:szCs w:val="24"/>
        </w:rPr>
      </w:pPr>
      <w:bookmarkStart w:id="70" w:name="_Toc198110952"/>
    </w:p>
    <w:p w14:paraId="5711DFB8" w14:textId="77777777" w:rsidR="008D0587" w:rsidRDefault="008D0587" w:rsidP="008D0587">
      <w:pPr>
        <w:pStyle w:val="1"/>
        <w:keepNext w:val="0"/>
        <w:keepLines w:val="0"/>
        <w:widowControl w:val="0"/>
        <w:spacing w:before="0" w:line="360" w:lineRule="auto"/>
        <w:jc w:val="center"/>
        <w:rPr>
          <w:rFonts w:ascii="Arial" w:hAnsi="Arial" w:cs="Arial"/>
          <w:b/>
          <w:color w:val="auto"/>
          <w:sz w:val="24"/>
          <w:szCs w:val="24"/>
        </w:rPr>
      </w:pPr>
    </w:p>
    <w:p w14:paraId="63C08BA1" w14:textId="77777777" w:rsidR="008D0587" w:rsidRDefault="008D0587" w:rsidP="008D0587">
      <w:pPr>
        <w:pStyle w:val="1"/>
        <w:keepNext w:val="0"/>
        <w:keepLines w:val="0"/>
        <w:widowControl w:val="0"/>
        <w:spacing w:before="0" w:line="360" w:lineRule="auto"/>
        <w:jc w:val="center"/>
        <w:rPr>
          <w:rFonts w:ascii="Arial" w:hAnsi="Arial" w:cs="Arial"/>
          <w:b/>
          <w:color w:val="auto"/>
          <w:sz w:val="24"/>
          <w:szCs w:val="24"/>
        </w:rPr>
      </w:pPr>
    </w:p>
    <w:p w14:paraId="6CB98E01" w14:textId="77777777" w:rsidR="008D0587" w:rsidRDefault="008D0587" w:rsidP="008D0587">
      <w:pPr>
        <w:pStyle w:val="1"/>
        <w:keepNext w:val="0"/>
        <w:keepLines w:val="0"/>
        <w:widowControl w:val="0"/>
        <w:spacing w:before="0" w:line="360" w:lineRule="auto"/>
        <w:jc w:val="center"/>
        <w:rPr>
          <w:rFonts w:ascii="Arial" w:hAnsi="Arial" w:cs="Arial"/>
          <w:b/>
          <w:color w:val="auto"/>
          <w:sz w:val="24"/>
          <w:szCs w:val="24"/>
        </w:rPr>
      </w:pPr>
    </w:p>
    <w:p w14:paraId="2589B97F" w14:textId="77777777" w:rsidR="008D0587" w:rsidRDefault="008D0587" w:rsidP="008D0587">
      <w:pPr>
        <w:pStyle w:val="1"/>
        <w:keepNext w:val="0"/>
        <w:keepLines w:val="0"/>
        <w:widowControl w:val="0"/>
        <w:spacing w:before="0" w:line="360" w:lineRule="auto"/>
        <w:jc w:val="center"/>
        <w:rPr>
          <w:rFonts w:ascii="Arial" w:hAnsi="Arial" w:cs="Arial"/>
          <w:b/>
          <w:color w:val="auto"/>
          <w:sz w:val="24"/>
          <w:szCs w:val="24"/>
        </w:rPr>
      </w:pPr>
    </w:p>
    <w:p w14:paraId="27874C15" w14:textId="77777777" w:rsidR="008D0587" w:rsidRPr="008D0587" w:rsidRDefault="008D0587" w:rsidP="008D0587"/>
    <w:p w14:paraId="5FF57E32" w14:textId="77777777" w:rsidR="006902C7" w:rsidRDefault="006902C7">
      <w:pPr>
        <w:spacing w:after="0" w:line="240" w:lineRule="auto"/>
        <w:rPr>
          <w:rFonts w:ascii="Arial" w:eastAsiaTheme="majorEastAsia" w:hAnsi="Arial" w:cs="Arial"/>
          <w:b/>
          <w:sz w:val="24"/>
          <w:szCs w:val="24"/>
        </w:rPr>
      </w:pPr>
      <w:r>
        <w:rPr>
          <w:rFonts w:ascii="Arial" w:hAnsi="Arial" w:cs="Arial"/>
          <w:b/>
          <w:sz w:val="24"/>
          <w:szCs w:val="24"/>
        </w:rPr>
        <w:br w:type="page"/>
      </w:r>
    </w:p>
    <w:p w14:paraId="1923DB66" w14:textId="524C9B7A" w:rsidR="0084593B" w:rsidRDefault="00693EA8" w:rsidP="008D0587">
      <w:pPr>
        <w:pStyle w:val="1"/>
        <w:keepNext w:val="0"/>
        <w:keepLines w:val="0"/>
        <w:widowControl w:val="0"/>
        <w:spacing w:before="0" w:line="360" w:lineRule="auto"/>
        <w:jc w:val="center"/>
        <w:rPr>
          <w:rFonts w:ascii="Arial" w:hAnsi="Arial" w:cs="Arial"/>
          <w:b/>
          <w:color w:val="auto"/>
          <w:sz w:val="24"/>
          <w:szCs w:val="24"/>
        </w:rPr>
      </w:pPr>
      <w:r>
        <w:rPr>
          <w:rFonts w:ascii="Arial" w:hAnsi="Arial" w:cs="Arial"/>
          <w:b/>
          <w:color w:val="auto"/>
          <w:sz w:val="24"/>
          <w:szCs w:val="24"/>
        </w:rPr>
        <w:lastRenderedPageBreak/>
        <w:t xml:space="preserve">Приложение </w:t>
      </w:r>
      <w:bookmarkEnd w:id="70"/>
      <w:r>
        <w:rPr>
          <w:rFonts w:ascii="Arial" w:hAnsi="Arial" w:cs="Arial"/>
          <w:b/>
          <w:color w:val="auto"/>
          <w:sz w:val="24"/>
          <w:szCs w:val="24"/>
        </w:rPr>
        <w:t>А</w:t>
      </w:r>
    </w:p>
    <w:p w14:paraId="0FA48CF5" w14:textId="77777777" w:rsidR="0084593B" w:rsidRDefault="00693EA8" w:rsidP="008D0587">
      <w:pPr>
        <w:pStyle w:val="1"/>
        <w:keepNext w:val="0"/>
        <w:keepLines w:val="0"/>
        <w:widowControl w:val="0"/>
        <w:spacing w:before="0" w:line="360" w:lineRule="auto"/>
        <w:jc w:val="center"/>
        <w:rPr>
          <w:rFonts w:ascii="Arial" w:hAnsi="Arial" w:cs="Arial"/>
          <w:b/>
          <w:color w:val="auto"/>
          <w:sz w:val="24"/>
          <w:szCs w:val="24"/>
        </w:rPr>
      </w:pPr>
      <w:bookmarkStart w:id="71" w:name="_Toc198110953"/>
      <w:r>
        <w:rPr>
          <w:rFonts w:ascii="Arial" w:hAnsi="Arial" w:cs="Arial"/>
          <w:b/>
          <w:color w:val="auto"/>
          <w:sz w:val="24"/>
          <w:szCs w:val="24"/>
        </w:rPr>
        <w:t>(справочное)</w:t>
      </w:r>
      <w:bookmarkEnd w:id="71"/>
    </w:p>
    <w:p w14:paraId="36C04F9F" w14:textId="77777777" w:rsidR="0084593B" w:rsidRDefault="0084593B">
      <w:pPr>
        <w:rPr>
          <w:rFonts w:ascii="Arial" w:hAnsi="Arial" w:cs="Arial"/>
        </w:rPr>
      </w:pPr>
    </w:p>
    <w:p w14:paraId="0ABB5E95" w14:textId="77777777" w:rsidR="0084593B" w:rsidRDefault="00693EA8">
      <w:pPr>
        <w:pStyle w:val="1"/>
        <w:spacing w:before="0" w:line="360" w:lineRule="auto"/>
        <w:jc w:val="center"/>
        <w:rPr>
          <w:rStyle w:val="rynqvb"/>
          <w:rFonts w:ascii="Arial" w:hAnsi="Arial" w:cs="Arial"/>
          <w:b/>
          <w:color w:val="auto"/>
          <w:sz w:val="24"/>
          <w:szCs w:val="24"/>
        </w:rPr>
      </w:pPr>
      <w:bookmarkStart w:id="72" w:name="_Toc198110954"/>
      <w:r>
        <w:rPr>
          <w:rStyle w:val="rynqvb"/>
          <w:rFonts w:ascii="Arial" w:hAnsi="Arial" w:cs="Arial"/>
          <w:b/>
          <w:color w:val="auto"/>
          <w:sz w:val="24"/>
          <w:szCs w:val="24"/>
        </w:rPr>
        <w:t>Испытательная плоскость для испытания на опрокидывание</w:t>
      </w:r>
      <w:bookmarkEnd w:id="72"/>
    </w:p>
    <w:p w14:paraId="5128291C" w14:textId="77777777" w:rsidR="0084593B" w:rsidRDefault="0084593B">
      <w:pPr>
        <w:rPr>
          <w:rFonts w:ascii="Arial" w:hAnsi="Arial" w:cs="Arial"/>
        </w:rPr>
      </w:pPr>
    </w:p>
    <w:p w14:paraId="0CBDECBE" w14:textId="77777777" w:rsidR="0084593B" w:rsidRDefault="00693EA8">
      <w:pPr>
        <w:spacing w:after="0" w:line="360" w:lineRule="auto"/>
        <w:jc w:val="center"/>
        <w:rPr>
          <w:rFonts w:ascii="Arial" w:hAnsi="Arial" w:cs="Arial"/>
        </w:rPr>
      </w:pPr>
      <w:r>
        <w:rPr>
          <w:rFonts w:ascii="Arial" w:hAnsi="Arial" w:cs="Arial"/>
          <w:noProof/>
          <w:lang w:eastAsia="ru-RU"/>
        </w:rPr>
        <w:drawing>
          <wp:inline distT="0" distB="0" distL="0" distR="0" wp14:anchorId="74F36E53" wp14:editId="39DC6A2D">
            <wp:extent cx="4810125" cy="3744980"/>
            <wp:effectExtent l="0" t="0" r="0" b="8255"/>
            <wp:docPr id="2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tretch/>
                  </pic:blipFill>
                  <pic:spPr bwMode="auto">
                    <a:xfrm>
                      <a:off x="0" y="0"/>
                      <a:ext cx="4811240" cy="3745848"/>
                    </a:xfrm>
                    <a:prstGeom prst="rect">
                      <a:avLst/>
                    </a:prstGeom>
                  </pic:spPr>
                </pic:pic>
              </a:graphicData>
            </a:graphic>
          </wp:inline>
        </w:drawing>
      </w:r>
    </w:p>
    <w:p w14:paraId="6D2FF921" w14:textId="77777777" w:rsidR="0084593B" w:rsidRDefault="0084593B">
      <w:pPr>
        <w:spacing w:after="0" w:line="360" w:lineRule="auto"/>
        <w:ind w:firstLine="567"/>
        <w:jc w:val="center"/>
        <w:rPr>
          <w:rFonts w:ascii="Arial" w:hAnsi="Arial" w:cs="Arial"/>
          <w:i/>
          <w:color w:val="000000"/>
          <w:shd w:val="clear" w:color="auto" w:fill="FFFFFF"/>
        </w:rPr>
      </w:pPr>
    </w:p>
    <w:p w14:paraId="64756B76" w14:textId="77777777" w:rsidR="0084593B" w:rsidRDefault="00693EA8">
      <w:pPr>
        <w:spacing w:after="0" w:line="360" w:lineRule="auto"/>
        <w:jc w:val="center"/>
        <w:rPr>
          <w:rFonts w:ascii="Arial" w:hAnsi="Arial" w:cs="Arial"/>
          <w:color w:val="000000"/>
          <w:shd w:val="clear" w:color="auto" w:fill="FFFFFF"/>
        </w:rPr>
      </w:pPr>
      <w:r>
        <w:rPr>
          <w:rFonts w:ascii="Arial" w:hAnsi="Arial" w:cs="Arial"/>
          <w:i/>
          <w:color w:val="000000"/>
          <w:shd w:val="clear" w:color="auto" w:fill="FFFFFF"/>
        </w:rPr>
        <w:t>1</w:t>
      </w:r>
      <w:r>
        <w:rPr>
          <w:rFonts w:ascii="Arial" w:hAnsi="Arial" w:cs="Arial"/>
          <w:color w:val="000000"/>
          <w:shd w:val="clear" w:color="auto" w:fill="FFFFFF"/>
        </w:rPr>
        <w:t xml:space="preserve"> – груз 7,65 кг; </w:t>
      </w:r>
      <w:r>
        <w:rPr>
          <w:rFonts w:ascii="Arial" w:hAnsi="Arial" w:cs="Arial"/>
          <w:i/>
          <w:color w:val="000000"/>
          <w:shd w:val="clear" w:color="auto" w:fill="FFFFFF"/>
        </w:rPr>
        <w:t>2</w:t>
      </w:r>
      <w:r>
        <w:rPr>
          <w:rFonts w:ascii="Arial" w:hAnsi="Arial" w:cs="Arial"/>
          <w:color w:val="000000"/>
          <w:shd w:val="clear" w:color="auto" w:fill="FFFFFF"/>
        </w:rPr>
        <w:t xml:space="preserve"> – алюминиевый уголок;</w:t>
      </w:r>
    </w:p>
    <w:p w14:paraId="07A86D1B" w14:textId="21F5F19B" w:rsidR="0084593B" w:rsidRDefault="00FE4537">
      <w:pPr>
        <w:spacing w:after="0" w:line="360" w:lineRule="auto"/>
        <w:jc w:val="center"/>
        <w:rPr>
          <w:rFonts w:ascii="Arial" w:hAnsi="Arial" w:cs="Arial"/>
          <w:color w:val="000000"/>
          <w:shd w:val="clear" w:color="auto" w:fill="FFFFFF"/>
        </w:rPr>
      </w:pPr>
      <w:r w:rsidRPr="00FE4537">
        <w:rPr>
          <w:rFonts w:ascii="Arial" w:hAnsi="Arial" w:cs="Arial"/>
          <w:i/>
          <w:iCs/>
          <w:color w:val="000000"/>
          <w:shd w:val="clear" w:color="auto" w:fill="FFFFFF"/>
        </w:rPr>
        <w:t>х</w:t>
      </w:r>
      <w:r>
        <w:rPr>
          <w:rFonts w:ascii="Arial" w:hAnsi="Arial" w:cs="Arial"/>
          <w:color w:val="000000"/>
          <w:shd w:val="clear" w:color="auto" w:fill="FFFFFF"/>
        </w:rPr>
        <w:t xml:space="preserve"> – расстояние, </w:t>
      </w:r>
      <w:r w:rsidR="00693EA8">
        <w:rPr>
          <w:rFonts w:ascii="Arial" w:hAnsi="Arial" w:cs="Arial"/>
          <w:color w:val="000000"/>
          <w:shd w:val="clear" w:color="auto" w:fill="FFFFFF"/>
        </w:rPr>
        <w:t xml:space="preserve">мм; </w:t>
      </w:r>
      <w:r w:rsidR="00693EA8">
        <w:rPr>
          <w:rFonts w:ascii="Arial" w:hAnsi="Arial" w:cs="Arial"/>
          <w:i/>
          <w:color w:val="000000"/>
          <w:shd w:val="clear" w:color="auto" w:fill="FFFFFF"/>
        </w:rPr>
        <w:t>y</w:t>
      </w:r>
      <w:r w:rsidR="00693EA8">
        <w:rPr>
          <w:rFonts w:ascii="Arial" w:hAnsi="Arial" w:cs="Arial"/>
          <w:color w:val="000000"/>
          <w:shd w:val="clear" w:color="auto" w:fill="FFFFFF"/>
        </w:rPr>
        <w:t xml:space="preserve"> – высота детских ходунков по верхнему краю перед сиденьем</w:t>
      </w:r>
      <w:r w:rsidR="006B19E1">
        <w:rPr>
          <w:rFonts w:ascii="Arial" w:hAnsi="Arial" w:cs="Arial"/>
          <w:color w:val="000000"/>
          <w:shd w:val="clear" w:color="auto" w:fill="FFFFFF"/>
        </w:rPr>
        <w:t>,</w:t>
      </w:r>
      <w:r w:rsidR="00693EA8">
        <w:rPr>
          <w:rFonts w:ascii="Arial" w:hAnsi="Arial" w:cs="Arial"/>
          <w:color w:val="000000"/>
          <w:shd w:val="clear" w:color="auto" w:fill="FFFFFF"/>
        </w:rPr>
        <w:t xml:space="preserve"> мм </w:t>
      </w:r>
    </w:p>
    <w:p w14:paraId="1A77631E" w14:textId="77777777" w:rsidR="0084593B" w:rsidRDefault="00693EA8">
      <w:pPr>
        <w:spacing w:after="0" w:line="360" w:lineRule="auto"/>
        <w:jc w:val="center"/>
        <w:rPr>
          <w:rFonts w:ascii="Arial" w:hAnsi="Arial" w:cs="Arial"/>
        </w:rPr>
      </w:pPr>
      <w:r>
        <w:rPr>
          <w:rFonts w:ascii="Arial" w:hAnsi="Arial" w:cs="Arial"/>
          <w:color w:val="000000"/>
          <w:shd w:val="clear" w:color="auto" w:fill="FFFFFF"/>
        </w:rPr>
        <w:t>Рисунок А.1 – Испытательная плоскость для испытания на опрокидывание</w:t>
      </w:r>
    </w:p>
    <w:p w14:paraId="712238BB" w14:textId="77777777" w:rsidR="0084593B" w:rsidRDefault="00693EA8">
      <w:pPr>
        <w:spacing w:after="0" w:line="240" w:lineRule="auto"/>
        <w:rPr>
          <w:rFonts w:ascii="Arial" w:hAnsi="Arial" w:cs="Arial"/>
        </w:rPr>
      </w:pPr>
      <w:r>
        <w:rPr>
          <w:rFonts w:ascii="Arial" w:hAnsi="Arial" w:cs="Arial"/>
        </w:rPr>
        <w:br w:type="page" w:clear="all"/>
      </w:r>
    </w:p>
    <w:p w14:paraId="48E75F09" w14:textId="77777777" w:rsidR="0084593B" w:rsidRDefault="00693EA8">
      <w:pPr>
        <w:spacing w:after="0" w:line="360" w:lineRule="auto"/>
        <w:jc w:val="center"/>
        <w:rPr>
          <w:rFonts w:ascii="Arial" w:hAnsi="Arial" w:cs="Arial"/>
          <w:b/>
          <w:color w:val="000000"/>
          <w:sz w:val="24"/>
          <w:szCs w:val="24"/>
        </w:rPr>
      </w:pPr>
      <w:bookmarkStart w:id="73" w:name="_Toc153351924"/>
      <w:r>
        <w:rPr>
          <w:rFonts w:ascii="Arial" w:hAnsi="Arial" w:cs="Arial"/>
          <w:b/>
          <w:color w:val="000000"/>
          <w:sz w:val="24"/>
          <w:szCs w:val="24"/>
        </w:rPr>
        <w:lastRenderedPageBreak/>
        <w:t>Приложение Б</w:t>
      </w:r>
      <w:r>
        <w:rPr>
          <w:rFonts w:ascii="Arial" w:hAnsi="Arial" w:cs="Arial"/>
          <w:b/>
          <w:color w:val="000000"/>
          <w:sz w:val="24"/>
          <w:szCs w:val="24"/>
        </w:rPr>
        <w:br/>
        <w:t>(справочное)</w:t>
      </w:r>
    </w:p>
    <w:p w14:paraId="6F35B4E8" w14:textId="77777777" w:rsidR="0084593B" w:rsidRDefault="00693EA8">
      <w:pPr>
        <w:spacing w:after="0" w:line="360" w:lineRule="auto"/>
        <w:jc w:val="center"/>
        <w:rPr>
          <w:rFonts w:ascii="Arial" w:hAnsi="Arial" w:cs="Arial"/>
          <w:b/>
          <w:color w:val="000000"/>
          <w:sz w:val="24"/>
          <w:szCs w:val="24"/>
        </w:rPr>
      </w:pPr>
      <w:r>
        <w:rPr>
          <w:rFonts w:ascii="Arial" w:hAnsi="Arial" w:cs="Arial"/>
          <w:b/>
          <w:color w:val="000000"/>
          <w:sz w:val="24"/>
          <w:szCs w:val="24"/>
        </w:rPr>
        <w:br/>
        <w:t xml:space="preserve">Информация о применяемых технических регламентах </w:t>
      </w:r>
      <w:bookmarkEnd w:id="73"/>
      <w:r>
        <w:rPr>
          <w:rFonts w:ascii="Arial" w:hAnsi="Arial" w:cs="Arial"/>
          <w:b/>
          <w:color w:val="000000"/>
          <w:sz w:val="24"/>
          <w:szCs w:val="24"/>
        </w:rPr>
        <w:t>и</w:t>
      </w:r>
    </w:p>
    <w:p w14:paraId="7A6A23E9" w14:textId="0D153FA0" w:rsidR="0084593B" w:rsidRDefault="00693EA8">
      <w:pPr>
        <w:spacing w:after="0" w:line="360" w:lineRule="auto"/>
        <w:jc w:val="center"/>
        <w:rPr>
          <w:rFonts w:ascii="Arial" w:hAnsi="Arial" w:cs="Arial"/>
          <w:b/>
          <w:color w:val="000000"/>
          <w:sz w:val="24"/>
          <w:szCs w:val="24"/>
        </w:rPr>
      </w:pPr>
      <w:bookmarkStart w:id="74" w:name="_Toc153351925"/>
      <w:r>
        <w:rPr>
          <w:rFonts w:ascii="Arial" w:hAnsi="Arial" w:cs="Arial"/>
          <w:b/>
          <w:color w:val="000000"/>
          <w:sz w:val="24"/>
          <w:szCs w:val="24"/>
        </w:rPr>
        <w:t>нормативных правовых актах в государствах</w:t>
      </w:r>
      <w:r w:rsidR="006B19E1">
        <w:rPr>
          <w:rFonts w:ascii="Arial" w:hAnsi="Arial" w:cs="Arial"/>
          <w:b/>
          <w:color w:val="000000"/>
          <w:sz w:val="24"/>
          <w:szCs w:val="24"/>
        </w:rPr>
        <w:t>–</w:t>
      </w:r>
      <w:r>
        <w:rPr>
          <w:rFonts w:ascii="Arial" w:hAnsi="Arial" w:cs="Arial"/>
          <w:b/>
          <w:color w:val="000000"/>
          <w:sz w:val="24"/>
          <w:szCs w:val="24"/>
        </w:rPr>
        <w:t>участниках СНГ</w:t>
      </w:r>
      <w:bookmarkEnd w:id="74"/>
    </w:p>
    <w:p w14:paraId="54F096C2" w14:textId="77777777" w:rsidR="0084593B" w:rsidRDefault="0084593B">
      <w:pPr>
        <w:spacing w:after="0" w:line="360" w:lineRule="auto"/>
        <w:jc w:val="center"/>
        <w:rPr>
          <w:rFonts w:ascii="Arial" w:hAnsi="Arial" w:cs="Arial"/>
          <w:b/>
          <w:color w:val="000000"/>
          <w:sz w:val="24"/>
          <w:szCs w:val="24"/>
        </w:rPr>
      </w:pPr>
    </w:p>
    <w:p w14:paraId="2CD466B8" w14:textId="77777777" w:rsidR="0084593B" w:rsidRDefault="00693EA8">
      <w:pPr>
        <w:rPr>
          <w:rFonts w:ascii="Arial" w:hAnsi="Arial" w:cs="Arial"/>
          <w:i/>
        </w:rPr>
      </w:pPr>
      <w:r>
        <w:rPr>
          <w:rFonts w:ascii="Arial" w:hAnsi="Arial" w:cs="Arial"/>
          <w:spacing w:val="40"/>
        </w:rPr>
        <w:t xml:space="preserve">Таблица </w:t>
      </w:r>
      <w:r>
        <w:rPr>
          <w:rFonts w:ascii="Arial" w:hAnsi="Arial" w:cs="Arial"/>
        </w:rPr>
        <w:t>Б.1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8"/>
        <w:gridCol w:w="5803"/>
        <w:gridCol w:w="2037"/>
      </w:tblGrid>
      <w:tr w:rsidR="0084593B" w14:paraId="7D002FFB" w14:textId="77777777">
        <w:trPr>
          <w:trHeight w:val="1133"/>
        </w:trPr>
        <w:tc>
          <w:tcPr>
            <w:tcW w:w="1682" w:type="dxa"/>
            <w:tcBorders>
              <w:bottom w:val="single" w:sz="6" w:space="0" w:color="auto"/>
            </w:tcBorders>
            <w:vAlign w:val="center"/>
          </w:tcPr>
          <w:p w14:paraId="6B757D4E" w14:textId="77777777" w:rsidR="0084593B" w:rsidRDefault="00693EA8">
            <w:pPr>
              <w:spacing w:before="120" w:after="0" w:line="240" w:lineRule="auto"/>
              <w:jc w:val="center"/>
              <w:rPr>
                <w:rFonts w:ascii="Arial" w:hAnsi="Arial" w:cs="Arial"/>
              </w:rPr>
            </w:pPr>
            <w:r>
              <w:rPr>
                <w:rFonts w:ascii="Arial" w:hAnsi="Arial" w:cs="Arial"/>
              </w:rPr>
              <w:t>Структурный элемент настоящего стандарта</w:t>
            </w:r>
          </w:p>
        </w:tc>
        <w:tc>
          <w:tcPr>
            <w:tcW w:w="5915" w:type="dxa"/>
            <w:tcBorders>
              <w:bottom w:val="single" w:sz="6" w:space="0" w:color="auto"/>
            </w:tcBorders>
            <w:vAlign w:val="center"/>
          </w:tcPr>
          <w:p w14:paraId="1554F8B9" w14:textId="77777777" w:rsidR="0084593B" w:rsidRDefault="00693EA8">
            <w:pPr>
              <w:spacing w:before="120" w:after="0" w:line="240" w:lineRule="auto"/>
              <w:jc w:val="center"/>
              <w:rPr>
                <w:rFonts w:ascii="Arial" w:hAnsi="Arial" w:cs="Arial"/>
              </w:rPr>
            </w:pPr>
            <w:r>
              <w:rPr>
                <w:rFonts w:ascii="Arial" w:hAnsi="Arial" w:cs="Arial"/>
              </w:rPr>
              <w:t>Нормативный правовой акт или технический регламент</w:t>
            </w:r>
          </w:p>
        </w:tc>
        <w:tc>
          <w:tcPr>
            <w:tcW w:w="2048" w:type="dxa"/>
            <w:tcBorders>
              <w:bottom w:val="single" w:sz="6" w:space="0" w:color="auto"/>
            </w:tcBorders>
            <w:vAlign w:val="center"/>
          </w:tcPr>
          <w:p w14:paraId="77D68D85" w14:textId="5F1CB834" w:rsidR="0084593B" w:rsidRDefault="00693EA8" w:rsidP="006B19E1">
            <w:pPr>
              <w:spacing w:before="120" w:after="0" w:line="240" w:lineRule="auto"/>
              <w:jc w:val="center"/>
              <w:rPr>
                <w:rFonts w:ascii="Arial" w:hAnsi="Arial" w:cs="Arial"/>
              </w:rPr>
            </w:pPr>
            <w:r>
              <w:rPr>
                <w:rFonts w:ascii="Arial" w:hAnsi="Arial" w:cs="Arial"/>
              </w:rPr>
              <w:t>Государство</w:t>
            </w:r>
            <w:r w:rsidR="006B19E1">
              <w:rPr>
                <w:rFonts w:ascii="Arial" w:hAnsi="Arial" w:cs="Arial"/>
              </w:rPr>
              <w:t>–</w:t>
            </w:r>
            <w:r>
              <w:rPr>
                <w:rFonts w:ascii="Arial" w:hAnsi="Arial" w:cs="Arial"/>
              </w:rPr>
              <w:t>участник СНГ</w:t>
            </w:r>
          </w:p>
        </w:tc>
      </w:tr>
      <w:tr w:rsidR="0084593B" w:rsidRPr="00F23810" w14:paraId="43C08FDE" w14:textId="77777777">
        <w:tc>
          <w:tcPr>
            <w:tcW w:w="1682" w:type="dxa"/>
            <w:tcBorders>
              <w:top w:val="single" w:sz="4" w:space="0" w:color="auto"/>
            </w:tcBorders>
          </w:tcPr>
          <w:p w14:paraId="0B3DBC61" w14:textId="77777777" w:rsidR="0084593B" w:rsidRDefault="00693EA8">
            <w:pPr>
              <w:spacing w:after="0" w:line="360" w:lineRule="auto"/>
              <w:rPr>
                <w:rFonts w:ascii="Arial" w:eastAsia="Arial Unicode MS" w:hAnsi="Arial" w:cs="Arial"/>
              </w:rPr>
            </w:pPr>
            <w:r>
              <w:rPr>
                <w:rFonts w:ascii="Arial" w:eastAsia="Arial Unicode MS" w:hAnsi="Arial" w:cs="Arial"/>
              </w:rPr>
              <w:t>Раздел 9, 13.2</w:t>
            </w:r>
          </w:p>
        </w:tc>
        <w:tc>
          <w:tcPr>
            <w:tcW w:w="5915" w:type="dxa"/>
            <w:tcBorders>
              <w:top w:val="single" w:sz="4" w:space="0" w:color="auto"/>
            </w:tcBorders>
          </w:tcPr>
          <w:p w14:paraId="5A708305" w14:textId="77777777" w:rsidR="0084593B" w:rsidRDefault="00693EA8">
            <w:pPr>
              <w:spacing w:after="0" w:line="360" w:lineRule="auto"/>
              <w:rPr>
                <w:rFonts w:ascii="Arial" w:eastAsia="Arial Unicode MS" w:hAnsi="Arial" w:cs="Arial"/>
              </w:rPr>
            </w:pPr>
            <w:r>
              <w:rPr>
                <w:rFonts w:ascii="Arial" w:eastAsia="Arial Unicode MS" w:hAnsi="Arial" w:cs="Arial"/>
              </w:rPr>
              <w:t>Технический регламент Таможенного союза ТР ТС 008/2011 «О безопасности игрушек»</w:t>
            </w:r>
          </w:p>
        </w:tc>
        <w:tc>
          <w:tcPr>
            <w:tcW w:w="2048" w:type="dxa"/>
            <w:tcBorders>
              <w:top w:val="single" w:sz="4" w:space="0" w:color="auto"/>
            </w:tcBorders>
          </w:tcPr>
          <w:p w14:paraId="295F2FFC" w14:textId="77777777" w:rsidR="0084593B" w:rsidRDefault="00693EA8">
            <w:pPr>
              <w:spacing w:after="0" w:line="360" w:lineRule="auto"/>
              <w:rPr>
                <w:rFonts w:ascii="Arial" w:hAnsi="Arial" w:cs="Arial"/>
                <w:lang w:val="en-US"/>
              </w:rPr>
            </w:pPr>
            <w:r>
              <w:rPr>
                <w:rFonts w:ascii="Arial" w:hAnsi="Arial" w:cs="Arial"/>
                <w:lang w:val="en-US"/>
              </w:rPr>
              <w:t>AM, BY, KZ, KG, RU</w:t>
            </w:r>
          </w:p>
        </w:tc>
      </w:tr>
    </w:tbl>
    <w:p w14:paraId="4D5C0FC3" w14:textId="77777777" w:rsidR="0084593B" w:rsidRDefault="0084593B">
      <w:pPr>
        <w:spacing w:after="0" w:line="360" w:lineRule="auto"/>
        <w:jc w:val="center"/>
        <w:rPr>
          <w:rFonts w:ascii="Arial" w:eastAsia="Arial Unicode MS" w:hAnsi="Arial" w:cs="Arial"/>
          <w:b/>
          <w:sz w:val="24"/>
          <w:szCs w:val="24"/>
          <w:lang w:val="en-US" w:eastAsia="ru-RU"/>
        </w:rPr>
      </w:pPr>
    </w:p>
    <w:p w14:paraId="5FD59D0E" w14:textId="77777777" w:rsidR="0084593B" w:rsidRDefault="0084593B">
      <w:pPr>
        <w:spacing w:after="0" w:line="240" w:lineRule="auto"/>
        <w:rPr>
          <w:rFonts w:ascii="Arial" w:hAnsi="Arial" w:cs="Arial"/>
          <w:lang w:val="en-US"/>
        </w:rPr>
      </w:pPr>
    </w:p>
    <w:p w14:paraId="20F70D89" w14:textId="77777777" w:rsidR="0084593B" w:rsidRDefault="0084593B">
      <w:pPr>
        <w:spacing w:after="0" w:line="240" w:lineRule="auto"/>
        <w:rPr>
          <w:rFonts w:ascii="Arial" w:hAnsi="Arial" w:cs="Arial"/>
          <w:lang w:val="en-US"/>
        </w:rPr>
      </w:pPr>
    </w:p>
    <w:p w14:paraId="40CF0661" w14:textId="77777777" w:rsidR="0084593B" w:rsidRDefault="0084593B">
      <w:pPr>
        <w:spacing w:after="0" w:line="240" w:lineRule="auto"/>
        <w:rPr>
          <w:rFonts w:ascii="Arial" w:hAnsi="Arial" w:cs="Arial"/>
          <w:lang w:val="en-US"/>
        </w:rPr>
      </w:pPr>
    </w:p>
    <w:p w14:paraId="61348743" w14:textId="77777777" w:rsidR="0084593B" w:rsidRDefault="00693EA8">
      <w:pPr>
        <w:spacing w:after="0" w:line="240" w:lineRule="auto"/>
        <w:rPr>
          <w:rFonts w:ascii="Arial" w:eastAsiaTheme="majorEastAsia" w:hAnsi="Arial" w:cs="Arial"/>
          <w:b/>
          <w:sz w:val="24"/>
          <w:szCs w:val="24"/>
          <w:lang w:val="en-US"/>
        </w:rPr>
      </w:pPr>
      <w:bookmarkStart w:id="75" w:name="_Toc198110955"/>
      <w:r>
        <w:rPr>
          <w:rFonts w:ascii="Arial" w:hAnsi="Arial" w:cs="Arial"/>
          <w:b/>
          <w:sz w:val="24"/>
          <w:szCs w:val="24"/>
          <w:lang w:val="en-US"/>
        </w:rPr>
        <w:br w:type="page" w:clear="all"/>
      </w:r>
    </w:p>
    <w:p w14:paraId="3735EEE1" w14:textId="77777777" w:rsidR="0084593B" w:rsidRDefault="00693EA8">
      <w:pPr>
        <w:pStyle w:val="1"/>
        <w:spacing w:before="0" w:line="360" w:lineRule="auto"/>
        <w:jc w:val="center"/>
        <w:rPr>
          <w:rFonts w:ascii="Arial" w:hAnsi="Arial" w:cs="Arial"/>
          <w:b/>
          <w:color w:val="auto"/>
          <w:sz w:val="24"/>
          <w:szCs w:val="24"/>
        </w:rPr>
      </w:pPr>
      <w:r>
        <w:rPr>
          <w:rFonts w:ascii="Arial" w:hAnsi="Arial" w:cs="Arial"/>
          <w:b/>
          <w:color w:val="auto"/>
          <w:sz w:val="24"/>
          <w:szCs w:val="24"/>
        </w:rPr>
        <w:lastRenderedPageBreak/>
        <w:t xml:space="preserve">Приложение </w:t>
      </w:r>
      <w:bookmarkEnd w:id="75"/>
      <w:r>
        <w:rPr>
          <w:rFonts w:ascii="Arial" w:hAnsi="Arial" w:cs="Arial"/>
          <w:b/>
          <w:color w:val="auto"/>
          <w:sz w:val="24"/>
          <w:szCs w:val="24"/>
        </w:rPr>
        <w:t>В</w:t>
      </w:r>
    </w:p>
    <w:p w14:paraId="2B1A09E7" w14:textId="77777777" w:rsidR="0084593B" w:rsidRDefault="00693EA8">
      <w:pPr>
        <w:pStyle w:val="1"/>
        <w:spacing w:before="0" w:line="360" w:lineRule="auto"/>
        <w:jc w:val="center"/>
        <w:rPr>
          <w:rFonts w:ascii="Arial" w:hAnsi="Arial" w:cs="Arial"/>
          <w:b/>
          <w:color w:val="auto"/>
          <w:sz w:val="24"/>
          <w:szCs w:val="24"/>
        </w:rPr>
      </w:pPr>
      <w:bookmarkStart w:id="76" w:name="_Toc198110956"/>
      <w:r>
        <w:rPr>
          <w:rFonts w:ascii="Arial" w:hAnsi="Arial" w:cs="Arial"/>
          <w:b/>
          <w:color w:val="auto"/>
          <w:sz w:val="24"/>
          <w:szCs w:val="24"/>
        </w:rPr>
        <w:t>(справочное)</w:t>
      </w:r>
      <w:bookmarkEnd w:id="76"/>
    </w:p>
    <w:p w14:paraId="20FAA66E" w14:textId="77777777" w:rsidR="0084593B" w:rsidRDefault="0084593B">
      <w:pPr>
        <w:pStyle w:val="af8"/>
      </w:pPr>
    </w:p>
    <w:p w14:paraId="4ACF96B0" w14:textId="77777777" w:rsidR="0084593B" w:rsidRDefault="00693EA8">
      <w:pPr>
        <w:pStyle w:val="1"/>
        <w:spacing w:before="0" w:line="360" w:lineRule="auto"/>
        <w:jc w:val="center"/>
        <w:rPr>
          <w:rStyle w:val="rynqvb"/>
          <w:rFonts w:ascii="Arial" w:hAnsi="Arial" w:cs="Arial"/>
          <w:b/>
          <w:color w:val="auto"/>
          <w:sz w:val="24"/>
          <w:szCs w:val="24"/>
        </w:rPr>
      </w:pPr>
      <w:bookmarkStart w:id="77" w:name="_Toc198110957"/>
      <w:r>
        <w:rPr>
          <w:rStyle w:val="rynqvb"/>
          <w:rFonts w:ascii="Arial" w:hAnsi="Arial" w:cs="Arial"/>
          <w:b/>
          <w:color w:val="auto"/>
          <w:sz w:val="24"/>
          <w:szCs w:val="24"/>
        </w:rPr>
        <w:t>Предупреждающие надписи</w:t>
      </w:r>
      <w:bookmarkEnd w:id="77"/>
    </w:p>
    <w:p w14:paraId="18D4B7C7" w14:textId="77777777" w:rsidR="0084593B" w:rsidRDefault="0084593B" w:rsidP="006B19E1">
      <w:pPr>
        <w:tabs>
          <w:tab w:val="left" w:pos="993"/>
        </w:tabs>
        <w:ind w:firstLine="709"/>
        <w:jc w:val="center"/>
        <w:rPr>
          <w:rFonts w:ascii="Arial" w:hAnsi="Arial" w:cs="Arial"/>
        </w:rPr>
      </w:pPr>
    </w:p>
    <w:p w14:paraId="339B1EF7" w14:textId="62338DC0" w:rsidR="0084593B" w:rsidRDefault="00693EA8">
      <w:pPr>
        <w:tabs>
          <w:tab w:val="left" w:pos="993"/>
        </w:tabs>
        <w:spacing w:after="0" w:line="360" w:lineRule="auto"/>
        <w:ind w:firstLine="709"/>
        <w:jc w:val="both"/>
        <w:rPr>
          <w:rFonts w:ascii="Arial" w:hAnsi="Arial" w:cs="Arial"/>
        </w:rPr>
      </w:pPr>
      <w:r>
        <w:rPr>
          <w:rFonts w:ascii="Arial" w:hAnsi="Arial" w:cs="Arial"/>
        </w:rPr>
        <w:t>Предупреждающая надпись «ВНИМАНИЕ!» со</w:t>
      </w:r>
      <w:r w:rsidR="006B19E1">
        <w:rPr>
          <w:rFonts w:ascii="Arial" w:hAnsi="Arial" w:cs="Arial"/>
        </w:rPr>
        <w:t>держит</w:t>
      </w:r>
      <w:r>
        <w:rPr>
          <w:rFonts w:ascii="Arial" w:hAnsi="Arial" w:cs="Arial"/>
        </w:rPr>
        <w:t xml:space="preserve"> следующи</w:t>
      </w:r>
      <w:r w:rsidR="006B19E1">
        <w:rPr>
          <w:rFonts w:ascii="Arial" w:hAnsi="Arial" w:cs="Arial"/>
        </w:rPr>
        <w:t>е</w:t>
      </w:r>
      <w:r>
        <w:rPr>
          <w:rFonts w:ascii="Arial" w:hAnsi="Arial" w:cs="Arial"/>
        </w:rPr>
        <w:t xml:space="preserve"> формулировки:</w:t>
      </w:r>
    </w:p>
    <w:p w14:paraId="60FFC31E" w14:textId="31243771" w:rsidR="0084593B" w:rsidRDefault="00693EA8">
      <w:pPr>
        <w:pStyle w:val="aff4"/>
        <w:numPr>
          <w:ilvl w:val="0"/>
          <w:numId w:val="18"/>
        </w:numPr>
        <w:tabs>
          <w:tab w:val="left" w:pos="993"/>
          <w:tab w:val="left" w:pos="1276"/>
        </w:tabs>
        <w:spacing w:after="0" w:line="360" w:lineRule="auto"/>
        <w:ind w:left="0" w:firstLine="709"/>
        <w:jc w:val="both"/>
        <w:rPr>
          <w:rFonts w:ascii="Arial" w:hAnsi="Arial" w:cs="Arial"/>
        </w:rPr>
      </w:pPr>
      <w:r>
        <w:rPr>
          <w:rFonts w:ascii="Arial" w:hAnsi="Arial" w:cs="Arial"/>
        </w:rPr>
        <w:t xml:space="preserve">«Ребенок в детских ходунках может дотянуться </w:t>
      </w:r>
      <w:r w:rsidR="0021209F">
        <w:rPr>
          <w:rFonts w:ascii="Arial" w:hAnsi="Arial" w:cs="Arial"/>
        </w:rPr>
        <w:t>до предметов, которые могут представлять опасность,</w:t>
      </w:r>
      <w:r>
        <w:rPr>
          <w:rFonts w:ascii="Arial" w:hAnsi="Arial" w:cs="Arial"/>
        </w:rPr>
        <w:t xml:space="preserve"> и передвигаться</w:t>
      </w:r>
      <w:r w:rsidR="0021209F" w:rsidRPr="0021209F">
        <w:rPr>
          <w:rFonts w:ascii="Arial" w:hAnsi="Arial" w:cs="Arial"/>
        </w:rPr>
        <w:t xml:space="preserve"> </w:t>
      </w:r>
      <w:r w:rsidR="0021209F">
        <w:rPr>
          <w:rFonts w:ascii="Arial" w:hAnsi="Arial" w:cs="Arial"/>
        </w:rPr>
        <w:t>быстрее</w:t>
      </w:r>
      <w:r>
        <w:rPr>
          <w:rFonts w:ascii="Arial" w:hAnsi="Arial" w:cs="Arial"/>
        </w:rPr>
        <w:t>, чем вы ожидаете»;</w:t>
      </w:r>
    </w:p>
    <w:p w14:paraId="4EED4A7C" w14:textId="77777777" w:rsidR="0084593B" w:rsidRDefault="00693EA8">
      <w:pPr>
        <w:pStyle w:val="aff4"/>
        <w:numPr>
          <w:ilvl w:val="0"/>
          <w:numId w:val="18"/>
        </w:numPr>
        <w:tabs>
          <w:tab w:val="left" w:pos="993"/>
          <w:tab w:val="left" w:pos="1276"/>
        </w:tabs>
        <w:spacing w:after="0" w:line="360" w:lineRule="auto"/>
        <w:ind w:left="0" w:firstLine="709"/>
        <w:jc w:val="both"/>
        <w:rPr>
          <w:rFonts w:ascii="Arial" w:hAnsi="Arial" w:cs="Arial"/>
        </w:rPr>
      </w:pPr>
      <w:r>
        <w:rPr>
          <w:rFonts w:ascii="Arial" w:hAnsi="Arial" w:cs="Arial"/>
        </w:rPr>
        <w:t>«Не подпускайте ребенка к огню, нагревательным и кухонным приборам»;</w:t>
      </w:r>
    </w:p>
    <w:p w14:paraId="004F692B" w14:textId="77777777" w:rsidR="0084593B" w:rsidRDefault="00693EA8">
      <w:pPr>
        <w:pStyle w:val="aff4"/>
        <w:numPr>
          <w:ilvl w:val="0"/>
          <w:numId w:val="18"/>
        </w:numPr>
        <w:tabs>
          <w:tab w:val="left" w:pos="993"/>
          <w:tab w:val="left" w:pos="1276"/>
        </w:tabs>
        <w:spacing w:after="0" w:line="360" w:lineRule="auto"/>
        <w:ind w:left="0" w:firstLine="709"/>
        <w:jc w:val="both"/>
        <w:rPr>
          <w:rFonts w:ascii="Arial" w:hAnsi="Arial" w:cs="Arial"/>
        </w:rPr>
      </w:pPr>
      <w:r>
        <w:rPr>
          <w:rFonts w:ascii="Arial" w:hAnsi="Arial" w:cs="Arial"/>
        </w:rPr>
        <w:t>«Уберите горячие жидкости, электрические кабели и другие потенциально опасные предметы»;</w:t>
      </w:r>
    </w:p>
    <w:p w14:paraId="01823C3D" w14:textId="77777777" w:rsidR="0084593B" w:rsidRDefault="00693EA8">
      <w:pPr>
        <w:pStyle w:val="aff4"/>
        <w:numPr>
          <w:ilvl w:val="0"/>
          <w:numId w:val="18"/>
        </w:numPr>
        <w:tabs>
          <w:tab w:val="left" w:pos="993"/>
          <w:tab w:val="left" w:pos="1276"/>
        </w:tabs>
        <w:spacing w:after="0" w:line="360" w:lineRule="auto"/>
        <w:ind w:left="0" w:firstLine="709"/>
        <w:jc w:val="both"/>
        <w:rPr>
          <w:rFonts w:ascii="Arial" w:hAnsi="Arial" w:cs="Arial"/>
        </w:rPr>
      </w:pPr>
      <w:r>
        <w:rPr>
          <w:rFonts w:ascii="Arial" w:hAnsi="Arial" w:cs="Arial"/>
        </w:rPr>
        <w:t>«Не допускайте столкновения ребенка со стеклом в дверях, окнах и в других предметах мебели».</w:t>
      </w:r>
    </w:p>
    <w:p w14:paraId="7C4DAAAD" w14:textId="77777777" w:rsidR="0084593B" w:rsidRDefault="00693EA8">
      <w:pPr>
        <w:pStyle w:val="1"/>
        <w:spacing w:before="0" w:line="360" w:lineRule="auto"/>
        <w:jc w:val="center"/>
        <w:rPr>
          <w:rFonts w:ascii="Arial" w:hAnsi="Arial" w:cs="Arial"/>
          <w:b/>
          <w:color w:val="000000" w:themeColor="text1"/>
          <w:sz w:val="24"/>
          <w:szCs w:val="24"/>
        </w:rPr>
      </w:pPr>
      <w:r>
        <w:rPr>
          <w:rFonts w:ascii="Arial" w:hAnsi="Arial" w:cs="Arial"/>
          <w:sz w:val="24"/>
          <w:szCs w:val="24"/>
        </w:rPr>
        <w:br w:type="page" w:clear="all"/>
      </w:r>
      <w:bookmarkStart w:id="78" w:name="_Toc198110958"/>
      <w:r>
        <w:rPr>
          <w:rFonts w:ascii="Arial" w:hAnsi="Arial" w:cs="Arial"/>
          <w:b/>
          <w:color w:val="000000" w:themeColor="text1"/>
          <w:sz w:val="24"/>
          <w:szCs w:val="24"/>
        </w:rPr>
        <w:lastRenderedPageBreak/>
        <w:t>Приложение Г</w:t>
      </w:r>
      <w:r>
        <w:rPr>
          <w:rFonts w:ascii="Arial" w:hAnsi="Arial" w:cs="Arial"/>
          <w:b/>
          <w:color w:val="000000" w:themeColor="text1"/>
          <w:sz w:val="24"/>
          <w:szCs w:val="24"/>
        </w:rPr>
        <w:br/>
        <w:t>(справочное)</w:t>
      </w:r>
      <w:bookmarkEnd w:id="78"/>
    </w:p>
    <w:p w14:paraId="4A99B81A" w14:textId="77777777" w:rsidR="0084593B" w:rsidRDefault="0084593B">
      <w:pPr>
        <w:spacing w:after="0"/>
        <w:rPr>
          <w:rFonts w:ascii="Arial" w:hAnsi="Arial" w:cs="Arial"/>
          <w:sz w:val="14"/>
          <w:szCs w:val="14"/>
        </w:rPr>
      </w:pPr>
    </w:p>
    <w:p w14:paraId="0638A96C" w14:textId="65F70438" w:rsidR="0084593B" w:rsidRDefault="00693EA8">
      <w:pPr>
        <w:pStyle w:val="1"/>
        <w:spacing w:before="0" w:line="360" w:lineRule="auto"/>
        <w:jc w:val="center"/>
        <w:rPr>
          <w:rFonts w:ascii="Arial" w:hAnsi="Arial" w:cs="Arial"/>
          <w:b/>
          <w:color w:val="000000" w:themeColor="text1"/>
          <w:sz w:val="24"/>
          <w:szCs w:val="24"/>
        </w:rPr>
      </w:pPr>
      <w:bookmarkStart w:id="79" w:name="_Toc198110959"/>
      <w:r>
        <w:rPr>
          <w:rFonts w:ascii="Arial" w:hAnsi="Arial" w:cs="Arial"/>
          <w:b/>
          <w:color w:val="000000" w:themeColor="text1"/>
          <w:sz w:val="24"/>
          <w:szCs w:val="24"/>
        </w:rPr>
        <w:t>Требования к утилизации ходунков</w:t>
      </w:r>
      <w:bookmarkEnd w:id="79"/>
    </w:p>
    <w:p w14:paraId="46C83DE5" w14:textId="77777777" w:rsidR="0084593B" w:rsidRDefault="0084593B" w:rsidP="00EF3753">
      <w:pPr>
        <w:pStyle w:val="1"/>
        <w:spacing w:before="0"/>
        <w:jc w:val="center"/>
        <w:rPr>
          <w:rFonts w:ascii="Arial" w:hAnsi="Arial" w:cs="Arial"/>
          <w:b/>
          <w:color w:val="000000" w:themeColor="text1"/>
          <w:sz w:val="10"/>
          <w:szCs w:val="10"/>
        </w:rPr>
      </w:pPr>
    </w:p>
    <w:p w14:paraId="0AFB53BC" w14:textId="77777777" w:rsidR="0084593B" w:rsidRDefault="00693EA8">
      <w:pPr>
        <w:spacing w:after="0" w:line="360" w:lineRule="auto"/>
        <w:ind w:firstLine="567"/>
        <w:jc w:val="both"/>
        <w:rPr>
          <w:rFonts w:ascii="Arial" w:hAnsi="Arial" w:cs="Arial"/>
          <w:b/>
          <w:sz w:val="24"/>
          <w:szCs w:val="24"/>
        </w:rPr>
      </w:pPr>
      <w:r>
        <w:rPr>
          <w:rFonts w:ascii="Arial" w:hAnsi="Arial" w:cs="Arial"/>
          <w:b/>
          <w:sz w:val="24"/>
          <w:szCs w:val="24"/>
        </w:rPr>
        <w:t>Г.1 Безопасность утилизации</w:t>
      </w:r>
    </w:p>
    <w:p w14:paraId="66C80918" w14:textId="293F9C0C" w:rsidR="0084593B" w:rsidRPr="006902C7" w:rsidRDefault="00693EA8">
      <w:pPr>
        <w:spacing w:after="0" w:line="360" w:lineRule="auto"/>
        <w:ind w:firstLine="567"/>
        <w:jc w:val="both"/>
        <w:rPr>
          <w:rFonts w:ascii="Arial" w:hAnsi="Arial" w:cs="Arial"/>
        </w:rPr>
      </w:pPr>
      <w:r>
        <w:rPr>
          <w:rFonts w:ascii="Arial" w:hAnsi="Arial" w:cs="Arial"/>
        </w:rPr>
        <w:t xml:space="preserve">По завершении срока службы ходунки должны быть утилизированы таким образом, чтобы не представлять опасности для окружающей среды и людей. Конструкция ходунков должна допускать разборку на основные материалы (металл, пластик, ткань) для </w:t>
      </w:r>
      <w:r w:rsidRPr="006902C7">
        <w:rPr>
          <w:rFonts w:ascii="Arial" w:hAnsi="Arial" w:cs="Arial"/>
        </w:rPr>
        <w:t xml:space="preserve">последующей раздельной утилизации или переработки. В изделии не должно быть встроенных необслуживаемых источников энергии (например, несъемных батарей) или иных опасных компонентов, которые сложно извлечь перед утилизацией. Если в </w:t>
      </w:r>
      <w:r w:rsidR="00D86051" w:rsidRPr="006902C7">
        <w:rPr>
          <w:rFonts w:ascii="Arial" w:hAnsi="Arial" w:cs="Arial"/>
        </w:rPr>
        <w:t xml:space="preserve">конструкции </w:t>
      </w:r>
      <w:r w:rsidRPr="006902C7">
        <w:rPr>
          <w:rFonts w:ascii="Arial" w:hAnsi="Arial" w:cs="Arial"/>
        </w:rPr>
        <w:t>ходунк</w:t>
      </w:r>
      <w:r w:rsidR="00EF3753" w:rsidRPr="006902C7">
        <w:rPr>
          <w:rFonts w:ascii="Arial" w:hAnsi="Arial" w:cs="Arial"/>
        </w:rPr>
        <w:t>ов</w:t>
      </w:r>
      <w:r w:rsidRPr="006902C7">
        <w:rPr>
          <w:rFonts w:ascii="Arial" w:hAnsi="Arial" w:cs="Arial"/>
        </w:rPr>
        <w:t xml:space="preserve"> </w:t>
      </w:r>
      <w:r w:rsidR="00EF3753" w:rsidRPr="006902C7">
        <w:rPr>
          <w:rFonts w:ascii="Arial" w:hAnsi="Arial" w:cs="Arial"/>
        </w:rPr>
        <w:t>имеются</w:t>
      </w:r>
      <w:r w:rsidRPr="006902C7">
        <w:rPr>
          <w:rFonts w:ascii="Arial" w:hAnsi="Arial" w:cs="Arial"/>
        </w:rPr>
        <w:t xml:space="preserve"> электронные компоненты, изготовитель должен обеспечить возможность их удаления (например, отсоединяется блок с батарейками) для сдачи в переработку электронных отходов.</w:t>
      </w:r>
    </w:p>
    <w:p w14:paraId="2311C798" w14:textId="77777777" w:rsidR="0084593B" w:rsidRPr="006902C7" w:rsidRDefault="00693EA8">
      <w:pPr>
        <w:spacing w:after="0" w:line="360" w:lineRule="auto"/>
        <w:ind w:firstLine="567"/>
        <w:jc w:val="both"/>
        <w:rPr>
          <w:rFonts w:ascii="Arial" w:hAnsi="Arial" w:cs="Arial"/>
          <w:b/>
          <w:sz w:val="24"/>
          <w:szCs w:val="24"/>
        </w:rPr>
      </w:pPr>
      <w:r w:rsidRPr="006902C7">
        <w:rPr>
          <w:rFonts w:ascii="Arial" w:hAnsi="Arial" w:cs="Arial"/>
          <w:b/>
          <w:sz w:val="24"/>
          <w:szCs w:val="24"/>
        </w:rPr>
        <w:t>Г.2 Информационные требования</w:t>
      </w:r>
    </w:p>
    <w:p w14:paraId="7C22DEF1" w14:textId="77794A3A" w:rsidR="0084593B" w:rsidRPr="006902C7" w:rsidRDefault="00693EA8">
      <w:pPr>
        <w:spacing w:after="0" w:line="360" w:lineRule="auto"/>
        <w:ind w:firstLine="567"/>
        <w:jc w:val="both"/>
        <w:rPr>
          <w:rFonts w:ascii="Arial" w:hAnsi="Arial" w:cs="Arial"/>
        </w:rPr>
      </w:pPr>
      <w:r w:rsidRPr="006902C7">
        <w:rPr>
          <w:rFonts w:ascii="Arial" w:hAnsi="Arial" w:cs="Arial"/>
        </w:rPr>
        <w:t xml:space="preserve">В инструкции по эксплуатации обязательно должен содержаться раздел о порядке утилизации. В нем указывают, какие части </w:t>
      </w:r>
      <w:r w:rsidR="00EF3753" w:rsidRPr="006902C7">
        <w:rPr>
          <w:rFonts w:ascii="Arial" w:hAnsi="Arial" w:cs="Arial"/>
        </w:rPr>
        <w:t xml:space="preserve">ходунков </w:t>
      </w:r>
      <w:r w:rsidRPr="006902C7">
        <w:rPr>
          <w:rFonts w:ascii="Arial" w:hAnsi="Arial" w:cs="Arial"/>
        </w:rPr>
        <w:t>подлежат отдельному сбору (например, «Снимите электронный игровой блок и сдайте его как электрический отход. Пластиковые и металлические части ходунков могут быть сданы в пункт приема вторсырья или помещены в контейнер для смешанных твердых отходов»). Также изготовитель при возможности указывает знак переработки на пластмассовых деталях (маркировка типа пластика). Если</w:t>
      </w:r>
      <w:r w:rsidR="00EF3753" w:rsidRPr="006902C7">
        <w:rPr>
          <w:rFonts w:ascii="Arial" w:hAnsi="Arial" w:cs="Arial"/>
        </w:rPr>
        <w:t xml:space="preserve"> при изготовлении ходунков</w:t>
      </w:r>
      <w:r w:rsidRPr="006902C7">
        <w:rPr>
          <w:rFonts w:ascii="Arial" w:hAnsi="Arial" w:cs="Arial"/>
        </w:rPr>
        <w:t xml:space="preserve"> использ</w:t>
      </w:r>
      <w:r w:rsidR="00EF3753" w:rsidRPr="006902C7">
        <w:rPr>
          <w:rFonts w:ascii="Arial" w:hAnsi="Arial" w:cs="Arial"/>
        </w:rPr>
        <w:t>ованы</w:t>
      </w:r>
      <w:r w:rsidRPr="006902C7">
        <w:rPr>
          <w:rFonts w:ascii="Arial" w:hAnsi="Arial" w:cs="Arial"/>
        </w:rPr>
        <w:t xml:space="preserve"> опасные вещества (что не рекомендуется)</w:t>
      </w:r>
      <w:r w:rsidR="00EF3753" w:rsidRPr="006902C7">
        <w:rPr>
          <w:rFonts w:ascii="Arial" w:hAnsi="Arial" w:cs="Arial"/>
        </w:rPr>
        <w:t>,</w:t>
      </w:r>
      <w:r w:rsidRPr="006902C7">
        <w:rPr>
          <w:rFonts w:ascii="Arial" w:hAnsi="Arial" w:cs="Arial"/>
        </w:rPr>
        <w:t xml:space="preserve"> должна быть </w:t>
      </w:r>
      <w:r w:rsidR="00EF3753" w:rsidRPr="006902C7">
        <w:rPr>
          <w:rFonts w:ascii="Arial" w:hAnsi="Arial" w:cs="Arial"/>
        </w:rPr>
        <w:t xml:space="preserve">предоставлена </w:t>
      </w:r>
      <w:r w:rsidRPr="006902C7">
        <w:rPr>
          <w:rFonts w:ascii="Arial" w:hAnsi="Arial" w:cs="Arial"/>
        </w:rPr>
        <w:t>инструкция по их нейтрализации перед утилизацией.</w:t>
      </w:r>
    </w:p>
    <w:p w14:paraId="60CFC3C0" w14:textId="77777777" w:rsidR="0084593B" w:rsidRDefault="00693EA8">
      <w:pPr>
        <w:spacing w:after="0" w:line="360" w:lineRule="auto"/>
        <w:ind w:firstLine="567"/>
        <w:jc w:val="both"/>
        <w:rPr>
          <w:rFonts w:ascii="Arial" w:hAnsi="Arial" w:cs="Arial"/>
          <w:b/>
          <w:sz w:val="24"/>
          <w:szCs w:val="24"/>
        </w:rPr>
      </w:pPr>
      <w:r w:rsidRPr="006902C7">
        <w:rPr>
          <w:rFonts w:ascii="Arial" w:hAnsi="Arial" w:cs="Arial"/>
          <w:b/>
          <w:sz w:val="24"/>
          <w:szCs w:val="24"/>
        </w:rPr>
        <w:t>Г.3 Экологические аспекты</w:t>
      </w:r>
    </w:p>
    <w:p w14:paraId="1D9594DD" w14:textId="4B2F9260" w:rsidR="0084593B" w:rsidRPr="006902C7" w:rsidRDefault="00693EA8">
      <w:pPr>
        <w:spacing w:after="0" w:line="360" w:lineRule="auto"/>
        <w:ind w:firstLine="567"/>
        <w:jc w:val="both"/>
        <w:rPr>
          <w:rFonts w:ascii="Arial" w:hAnsi="Arial" w:cs="Arial"/>
        </w:rPr>
      </w:pPr>
      <w:r w:rsidRPr="006902C7">
        <w:rPr>
          <w:rFonts w:ascii="Arial" w:hAnsi="Arial" w:cs="Arial"/>
        </w:rPr>
        <w:t>Изготовителю рекомендуется принимать вышедшие из употребления изделия для</w:t>
      </w:r>
      <w:r w:rsidR="00EF3753" w:rsidRPr="006902C7">
        <w:rPr>
          <w:rFonts w:ascii="Arial" w:hAnsi="Arial" w:cs="Arial"/>
        </w:rPr>
        <w:t xml:space="preserve"> их</w:t>
      </w:r>
      <w:r w:rsidRPr="006902C7">
        <w:rPr>
          <w:rFonts w:ascii="Arial" w:hAnsi="Arial" w:cs="Arial"/>
        </w:rPr>
        <w:t xml:space="preserve"> переработки</w:t>
      </w:r>
      <w:r w:rsidR="006902C7" w:rsidRPr="006902C7">
        <w:rPr>
          <w:rFonts w:ascii="Arial" w:hAnsi="Arial" w:cs="Arial"/>
          <w:color w:val="FF0000"/>
        </w:rPr>
        <w:t xml:space="preserve"> </w:t>
      </w:r>
      <w:r w:rsidR="00EF3753" w:rsidRPr="006902C7">
        <w:rPr>
          <w:rFonts w:ascii="Arial" w:hAnsi="Arial" w:cs="Arial"/>
        </w:rPr>
        <w:t xml:space="preserve">и внедрять </w:t>
      </w:r>
      <w:r w:rsidRPr="006902C7">
        <w:rPr>
          <w:rFonts w:ascii="Arial" w:hAnsi="Arial" w:cs="Arial"/>
        </w:rPr>
        <w:t>программ</w:t>
      </w:r>
      <w:r w:rsidR="00EF3753" w:rsidRPr="006902C7">
        <w:rPr>
          <w:rFonts w:ascii="Arial" w:hAnsi="Arial" w:cs="Arial"/>
        </w:rPr>
        <w:t>ы</w:t>
      </w:r>
      <w:r w:rsidRPr="006902C7">
        <w:rPr>
          <w:rFonts w:ascii="Arial" w:hAnsi="Arial" w:cs="Arial"/>
        </w:rPr>
        <w:t xml:space="preserve"> обмена или возврата </w:t>
      </w:r>
      <w:r w:rsidR="00EF3753" w:rsidRPr="006902C7">
        <w:rPr>
          <w:rFonts w:ascii="Arial" w:hAnsi="Arial" w:cs="Arial"/>
        </w:rPr>
        <w:t>использованных</w:t>
      </w:r>
      <w:r w:rsidRPr="006902C7">
        <w:rPr>
          <w:rFonts w:ascii="Arial" w:hAnsi="Arial" w:cs="Arial"/>
        </w:rPr>
        <w:t xml:space="preserve"> ходунков (например, скидка при возврате </w:t>
      </w:r>
      <w:r w:rsidR="00EF3753" w:rsidRPr="006902C7">
        <w:rPr>
          <w:rFonts w:ascii="Arial" w:hAnsi="Arial" w:cs="Arial"/>
        </w:rPr>
        <w:t>использованных</w:t>
      </w:r>
      <w:r w:rsidRPr="006902C7">
        <w:rPr>
          <w:rFonts w:ascii="Arial" w:hAnsi="Arial" w:cs="Arial"/>
        </w:rPr>
        <w:t xml:space="preserve"> при покупке новых). Если изготовитель заявляет такую программу, он должен указать контакты в инструкции</w:t>
      </w:r>
      <w:r w:rsidR="00EF3753" w:rsidRPr="006902C7">
        <w:rPr>
          <w:rFonts w:ascii="Arial" w:hAnsi="Arial" w:cs="Arial"/>
        </w:rPr>
        <w:t xml:space="preserve"> по эксплуатации</w:t>
      </w:r>
      <w:r w:rsidRPr="006902C7">
        <w:rPr>
          <w:rFonts w:ascii="Arial" w:hAnsi="Arial" w:cs="Arial"/>
        </w:rPr>
        <w:t>.</w:t>
      </w:r>
    </w:p>
    <w:p w14:paraId="0E7C9C48" w14:textId="77777777" w:rsidR="0084593B" w:rsidRPr="006902C7" w:rsidRDefault="00693EA8">
      <w:pPr>
        <w:spacing w:after="0" w:line="360" w:lineRule="auto"/>
        <w:ind w:firstLine="567"/>
        <w:jc w:val="both"/>
        <w:rPr>
          <w:rFonts w:ascii="Arial" w:hAnsi="Arial" w:cs="Arial"/>
          <w:b/>
          <w:sz w:val="24"/>
          <w:szCs w:val="24"/>
        </w:rPr>
      </w:pPr>
      <w:r w:rsidRPr="006902C7">
        <w:rPr>
          <w:rFonts w:ascii="Arial" w:hAnsi="Arial" w:cs="Arial"/>
          <w:b/>
          <w:sz w:val="24"/>
          <w:szCs w:val="24"/>
        </w:rPr>
        <w:t>Г.4 Соответствие законодательству об отходах</w:t>
      </w:r>
    </w:p>
    <w:p w14:paraId="5D844042" w14:textId="751094AF" w:rsidR="0084593B" w:rsidRPr="006902C7" w:rsidRDefault="00693EA8">
      <w:pPr>
        <w:spacing w:after="0" w:line="360" w:lineRule="auto"/>
        <w:ind w:firstLine="567"/>
        <w:jc w:val="both"/>
        <w:rPr>
          <w:rFonts w:ascii="Arial" w:hAnsi="Arial" w:cs="Arial"/>
          <w:color w:val="FF0000"/>
        </w:rPr>
      </w:pPr>
      <w:r w:rsidRPr="006902C7">
        <w:rPr>
          <w:rFonts w:ascii="Arial" w:hAnsi="Arial" w:cs="Arial"/>
        </w:rPr>
        <w:t xml:space="preserve">Утилизация должна соответствовать законодательству стран об отходах. В частности, электронные компоненты – согласно правилам об отходах электронного оборудования, пластмассы – согласно нормам обращения с полимерами. </w:t>
      </w:r>
    </w:p>
    <w:p w14:paraId="35A21678" w14:textId="77777777" w:rsidR="0084593B" w:rsidRPr="006902C7" w:rsidRDefault="00693EA8">
      <w:pPr>
        <w:spacing w:after="0" w:line="360" w:lineRule="auto"/>
        <w:ind w:firstLine="567"/>
        <w:jc w:val="both"/>
        <w:rPr>
          <w:rFonts w:ascii="Arial" w:hAnsi="Arial" w:cs="Arial"/>
          <w:b/>
          <w:sz w:val="24"/>
          <w:szCs w:val="24"/>
        </w:rPr>
      </w:pPr>
      <w:r w:rsidRPr="006902C7">
        <w:rPr>
          <w:rFonts w:ascii="Arial" w:hAnsi="Arial" w:cs="Arial"/>
          <w:b/>
          <w:sz w:val="24"/>
          <w:szCs w:val="24"/>
        </w:rPr>
        <w:t>Г.5 Маркировка по утилизации</w:t>
      </w:r>
    </w:p>
    <w:p w14:paraId="2644C20D" w14:textId="6E536561" w:rsidR="0084593B" w:rsidRDefault="00693EA8">
      <w:pPr>
        <w:spacing w:after="0" w:line="360" w:lineRule="auto"/>
        <w:ind w:firstLine="567"/>
        <w:jc w:val="both"/>
        <w:rPr>
          <w:rFonts w:ascii="Arial" w:hAnsi="Arial" w:cs="Arial"/>
        </w:rPr>
      </w:pPr>
      <w:r w:rsidRPr="006902C7">
        <w:rPr>
          <w:rFonts w:ascii="Arial" w:hAnsi="Arial" w:cs="Arial"/>
        </w:rPr>
        <w:t>На издели</w:t>
      </w:r>
      <w:r w:rsidR="00EF3753" w:rsidRPr="006902C7">
        <w:rPr>
          <w:rFonts w:ascii="Arial" w:hAnsi="Arial" w:cs="Arial"/>
        </w:rPr>
        <w:t>е</w:t>
      </w:r>
      <w:r w:rsidRPr="006902C7">
        <w:rPr>
          <w:rFonts w:ascii="Arial" w:hAnsi="Arial" w:cs="Arial"/>
        </w:rPr>
        <w:t xml:space="preserve"> или </w:t>
      </w:r>
      <w:r w:rsidR="00EF3753" w:rsidRPr="006902C7">
        <w:rPr>
          <w:rFonts w:ascii="Arial" w:hAnsi="Arial" w:cs="Arial"/>
        </w:rPr>
        <w:t xml:space="preserve">его </w:t>
      </w:r>
      <w:r w:rsidRPr="006902C7">
        <w:rPr>
          <w:rFonts w:ascii="Arial" w:hAnsi="Arial" w:cs="Arial"/>
        </w:rPr>
        <w:t>упаковк</w:t>
      </w:r>
      <w:r w:rsidR="00EF3753" w:rsidRPr="006902C7">
        <w:rPr>
          <w:rFonts w:ascii="Arial" w:hAnsi="Arial" w:cs="Arial"/>
        </w:rPr>
        <w:t>у</w:t>
      </w:r>
      <w:r w:rsidRPr="006902C7">
        <w:rPr>
          <w:rFonts w:ascii="Arial" w:hAnsi="Arial" w:cs="Arial"/>
        </w:rPr>
        <w:t xml:space="preserve"> рекомендуется наносить</w:t>
      </w:r>
      <w:r>
        <w:rPr>
          <w:rFonts w:ascii="Arial" w:hAnsi="Arial" w:cs="Arial"/>
        </w:rPr>
        <w:t xml:space="preserve"> символы утилизации: перечеркнутый мусорный бак, символы переработки для пластика. Это поможет потребителю правильно утилизировать изделие по завершении срока его эксплуатации.</w:t>
      </w:r>
    </w:p>
    <w:p w14:paraId="36D53900" w14:textId="77777777" w:rsidR="0084593B" w:rsidRDefault="00693EA8" w:rsidP="00201B35">
      <w:pPr>
        <w:pStyle w:val="1"/>
        <w:spacing w:before="0" w:line="360" w:lineRule="auto"/>
        <w:jc w:val="center"/>
        <w:rPr>
          <w:rFonts w:ascii="Arial" w:hAnsi="Arial" w:cs="Arial"/>
          <w:b/>
          <w:color w:val="000000" w:themeColor="text1"/>
          <w:sz w:val="24"/>
          <w:szCs w:val="24"/>
        </w:rPr>
      </w:pPr>
      <w:bookmarkStart w:id="80" w:name="_Toc198110960"/>
      <w:r>
        <w:rPr>
          <w:rFonts w:ascii="Arial" w:hAnsi="Arial" w:cs="Arial"/>
          <w:b/>
          <w:color w:val="000000" w:themeColor="text1"/>
          <w:sz w:val="24"/>
          <w:szCs w:val="24"/>
        </w:rPr>
        <w:lastRenderedPageBreak/>
        <w:t>Приложение Д</w:t>
      </w:r>
      <w:r>
        <w:rPr>
          <w:rFonts w:ascii="Arial" w:hAnsi="Arial" w:cs="Arial"/>
          <w:b/>
          <w:color w:val="000000" w:themeColor="text1"/>
          <w:sz w:val="24"/>
          <w:szCs w:val="24"/>
        </w:rPr>
        <w:br/>
        <w:t>(справочное)</w:t>
      </w:r>
      <w:bookmarkEnd w:id="80"/>
    </w:p>
    <w:p w14:paraId="2CF88B65" w14:textId="77777777" w:rsidR="0084593B" w:rsidRDefault="0084593B" w:rsidP="00201B35">
      <w:pPr>
        <w:pStyle w:val="af8"/>
        <w:spacing w:line="360" w:lineRule="auto"/>
        <w:jc w:val="center"/>
      </w:pPr>
    </w:p>
    <w:p w14:paraId="560865BA" w14:textId="77777777" w:rsidR="0084593B" w:rsidRDefault="00693EA8" w:rsidP="00201B35">
      <w:pPr>
        <w:pStyle w:val="1"/>
        <w:spacing w:before="0" w:line="360" w:lineRule="auto"/>
        <w:jc w:val="center"/>
        <w:rPr>
          <w:rFonts w:ascii="Arial" w:hAnsi="Arial" w:cs="Arial"/>
          <w:b/>
          <w:color w:val="000000" w:themeColor="text1"/>
          <w:sz w:val="24"/>
          <w:szCs w:val="24"/>
        </w:rPr>
      </w:pPr>
      <w:bookmarkStart w:id="81" w:name="_Toc198110961"/>
      <w:r>
        <w:rPr>
          <w:rFonts w:ascii="Arial" w:hAnsi="Arial" w:cs="Arial"/>
          <w:b/>
          <w:color w:val="000000" w:themeColor="text1"/>
          <w:sz w:val="24"/>
          <w:szCs w:val="24"/>
        </w:rPr>
        <w:t>Требования циркулярной экономики</w:t>
      </w:r>
      <w:bookmarkEnd w:id="81"/>
    </w:p>
    <w:p w14:paraId="1B3367B7" w14:textId="77777777" w:rsidR="0084593B" w:rsidRDefault="0084593B">
      <w:pPr>
        <w:spacing w:after="0" w:line="360" w:lineRule="auto"/>
        <w:jc w:val="center"/>
        <w:rPr>
          <w:rFonts w:ascii="Arial" w:hAnsi="Arial" w:cs="Arial"/>
          <w:sz w:val="24"/>
          <w:szCs w:val="24"/>
        </w:rPr>
      </w:pPr>
    </w:p>
    <w:p w14:paraId="1E1E9479" w14:textId="05D5829C" w:rsidR="0084593B" w:rsidRDefault="00693EA8">
      <w:pPr>
        <w:spacing w:after="0" w:line="360" w:lineRule="auto"/>
        <w:ind w:firstLine="567"/>
        <w:jc w:val="both"/>
        <w:rPr>
          <w:rFonts w:ascii="Arial" w:hAnsi="Arial" w:cs="Arial"/>
        </w:rPr>
      </w:pPr>
      <w:r>
        <w:rPr>
          <w:rFonts w:ascii="Arial" w:hAnsi="Arial" w:cs="Arial"/>
        </w:rPr>
        <w:t>С учетом современных экологических приоритетов в настоящем стандарте установлены требования, направленные на повышение экологической эффективности ходунков и их включение в цикл циркулярной экономики. Эти требования носят рекомендательный характер, но изготовителям настоятельно предлагается их придерживаться.</w:t>
      </w:r>
    </w:p>
    <w:p w14:paraId="1632BA41" w14:textId="77777777" w:rsidR="0084593B" w:rsidRDefault="00693EA8">
      <w:pPr>
        <w:spacing w:after="0" w:line="360" w:lineRule="auto"/>
        <w:ind w:firstLine="567"/>
        <w:jc w:val="both"/>
        <w:rPr>
          <w:rFonts w:ascii="Arial" w:hAnsi="Arial" w:cs="Arial"/>
          <w:b/>
        </w:rPr>
      </w:pPr>
      <w:r>
        <w:rPr>
          <w:rFonts w:ascii="Arial" w:hAnsi="Arial" w:cs="Arial"/>
          <w:b/>
        </w:rPr>
        <w:t>Д.1 Использование вторичного сырья</w:t>
      </w:r>
    </w:p>
    <w:p w14:paraId="3320105A" w14:textId="627D8636" w:rsidR="0084593B" w:rsidRDefault="00693EA8">
      <w:pPr>
        <w:spacing w:after="0" w:line="360" w:lineRule="auto"/>
        <w:ind w:firstLine="567"/>
        <w:jc w:val="both"/>
        <w:rPr>
          <w:rFonts w:ascii="Arial" w:hAnsi="Arial" w:cs="Arial"/>
        </w:rPr>
      </w:pPr>
      <w:r>
        <w:rPr>
          <w:rFonts w:ascii="Arial" w:hAnsi="Arial" w:cs="Arial"/>
        </w:rPr>
        <w:t>При изготовлении деталей ходунков допустимо и рекомендуется применять вторичные (</w:t>
      </w:r>
      <w:proofErr w:type="spellStart"/>
      <w:r>
        <w:rPr>
          <w:rFonts w:ascii="Arial" w:hAnsi="Arial" w:cs="Arial"/>
        </w:rPr>
        <w:t>рециклированные</w:t>
      </w:r>
      <w:proofErr w:type="spellEnd"/>
      <w:r>
        <w:rPr>
          <w:rFonts w:ascii="Arial" w:hAnsi="Arial" w:cs="Arial"/>
        </w:rPr>
        <w:t>) материалы при условии, что они соответствуют требованиям безопасности. Например, использование пластика, полученного из переработанных отходов, позволяет снизить нагрузку на окружающую среду. Изготовитель должен обеспечить проверку вторичного материала на отсутствие загрязнителей и стабильность свойств. Доля вторичного сырья может быть указана в тех</w:t>
      </w:r>
      <w:r w:rsidR="00EF3753">
        <w:rPr>
          <w:rFonts w:ascii="Arial" w:hAnsi="Arial" w:cs="Arial"/>
        </w:rPr>
        <w:t xml:space="preserve">нической </w:t>
      </w:r>
      <w:r>
        <w:rPr>
          <w:rFonts w:ascii="Arial" w:hAnsi="Arial" w:cs="Arial"/>
        </w:rPr>
        <w:t>документации (в процентах). Рекомендуется достижение доли переработанного пластика не менее 30 % от общей массы полимерных деталей, а также использование возобновляемых биополимеров и переработанного металла. Главное условие – материалы должны пройти испытания безопасности.</w:t>
      </w:r>
    </w:p>
    <w:p w14:paraId="70202422" w14:textId="77777777" w:rsidR="0084593B" w:rsidRDefault="00693EA8">
      <w:pPr>
        <w:spacing w:after="0" w:line="360" w:lineRule="auto"/>
        <w:ind w:firstLine="567"/>
        <w:jc w:val="both"/>
        <w:rPr>
          <w:rFonts w:ascii="Arial" w:hAnsi="Arial" w:cs="Arial"/>
          <w:b/>
        </w:rPr>
      </w:pPr>
      <w:r>
        <w:rPr>
          <w:rFonts w:ascii="Arial" w:hAnsi="Arial" w:cs="Arial"/>
          <w:b/>
        </w:rPr>
        <w:t>Д.2 Долговечность и ремонтопригодность</w:t>
      </w:r>
    </w:p>
    <w:p w14:paraId="1C172B95" w14:textId="0492BDA8" w:rsidR="0084593B" w:rsidRDefault="00693EA8">
      <w:pPr>
        <w:spacing w:after="0" w:line="360" w:lineRule="auto"/>
        <w:ind w:firstLine="567"/>
        <w:jc w:val="both"/>
        <w:rPr>
          <w:rFonts w:ascii="Arial" w:hAnsi="Arial" w:cs="Arial"/>
        </w:rPr>
      </w:pPr>
      <w:r>
        <w:rPr>
          <w:rFonts w:ascii="Arial" w:hAnsi="Arial" w:cs="Arial"/>
        </w:rPr>
        <w:t xml:space="preserve">Для поддержки принципов циркулярной экономики ходунки должны быть рассчитаны на длительный срок службы и на повторное </w:t>
      </w:r>
      <w:r w:rsidRPr="006902C7">
        <w:rPr>
          <w:rFonts w:ascii="Arial" w:hAnsi="Arial" w:cs="Arial"/>
        </w:rPr>
        <w:t>использование несколькими детьми (передача внутри семьи, благотворительность и т. д.). Конструкция должна допускать ремонт</w:t>
      </w:r>
      <w:r w:rsidR="00EF3753" w:rsidRPr="006902C7">
        <w:rPr>
          <w:rFonts w:ascii="Arial" w:hAnsi="Arial" w:cs="Arial"/>
        </w:rPr>
        <w:t>, в частности</w:t>
      </w:r>
      <w:r w:rsidRPr="006902C7">
        <w:rPr>
          <w:rFonts w:ascii="Arial" w:hAnsi="Arial" w:cs="Arial"/>
        </w:rPr>
        <w:t>: замену вышедших из строя колес, тканевых сидений, музыкальных модулей. Изготовителю рекомендуется обеспечить наличие сменных комплектующих (например, продавать сменные чехлы сиденья, колеса стандартного размера). Элементы, которые могут изнашиваться (колеса, стопорные накладки), должны быть прикреплены способами, позволяющими их заменить (винтовое соединение, а не заклепки</w:t>
      </w:r>
      <w:r>
        <w:rPr>
          <w:rFonts w:ascii="Arial" w:hAnsi="Arial" w:cs="Arial"/>
        </w:rPr>
        <w:t>, либо запасные в комплекте). Инструкция должна содержать сведения о доступных запасных частях и порядке их замены. Чем дольше ходунки прослужат, тем меньше образуется отходов, что соответствует целям циркулярной экономики.</w:t>
      </w:r>
    </w:p>
    <w:p w14:paraId="3FEFB717" w14:textId="77777777" w:rsidR="0084593B" w:rsidRDefault="00693EA8">
      <w:pPr>
        <w:spacing w:after="0" w:line="360" w:lineRule="auto"/>
        <w:ind w:firstLine="567"/>
        <w:jc w:val="both"/>
        <w:rPr>
          <w:rFonts w:ascii="Arial" w:hAnsi="Arial" w:cs="Arial"/>
          <w:b/>
        </w:rPr>
      </w:pPr>
      <w:r>
        <w:rPr>
          <w:rFonts w:ascii="Arial" w:hAnsi="Arial" w:cs="Arial"/>
          <w:b/>
        </w:rPr>
        <w:t>Д.3 Переработка в конце жизненного цикла</w:t>
      </w:r>
    </w:p>
    <w:p w14:paraId="6A4FBD87" w14:textId="6A2D8C65" w:rsidR="0084593B" w:rsidRPr="006902C7" w:rsidRDefault="00693EA8">
      <w:pPr>
        <w:spacing w:after="0" w:line="360" w:lineRule="auto"/>
        <w:ind w:firstLine="567"/>
        <w:jc w:val="both"/>
        <w:rPr>
          <w:rFonts w:ascii="Arial" w:hAnsi="Arial" w:cs="Arial"/>
        </w:rPr>
      </w:pPr>
      <w:r>
        <w:rPr>
          <w:rFonts w:ascii="Arial" w:hAnsi="Arial" w:cs="Arial"/>
        </w:rPr>
        <w:t xml:space="preserve">Конструкция должна предусматривать возможность разделения как основных материалов для переработки, так и разнородных (например, металл должен легко отделяться от пластика при разборке). Не рекомендуется использовать многослойные несъемные сочетания материалов (например, пластиковое покрытие на металле, которое трудно </w:t>
      </w:r>
      <w:r w:rsidRPr="006902C7">
        <w:rPr>
          <w:rFonts w:ascii="Arial" w:hAnsi="Arial" w:cs="Arial"/>
        </w:rPr>
        <w:t xml:space="preserve">отделить). Если такие сочетания применены, они должны быть обозначены, чтобы </w:t>
      </w:r>
      <w:r w:rsidRPr="006902C7">
        <w:rPr>
          <w:rFonts w:ascii="Arial" w:hAnsi="Arial" w:cs="Arial"/>
        </w:rPr>
        <w:lastRenderedPageBreak/>
        <w:t xml:space="preserve">переработчики </w:t>
      </w:r>
      <w:r w:rsidR="00EF3753" w:rsidRPr="006902C7">
        <w:rPr>
          <w:rFonts w:ascii="Arial" w:hAnsi="Arial" w:cs="Arial"/>
        </w:rPr>
        <w:t>имели представление о том</w:t>
      </w:r>
      <w:r w:rsidRPr="006902C7">
        <w:rPr>
          <w:rFonts w:ascii="Arial" w:hAnsi="Arial" w:cs="Arial"/>
        </w:rPr>
        <w:t xml:space="preserve">, как их обработать. Изготовителю рекомендуется предоставить информацию (в инструкции или на сайте) о том, из каких материалов состоит изделие – это </w:t>
      </w:r>
      <w:r w:rsidR="00EF3753" w:rsidRPr="006902C7">
        <w:rPr>
          <w:rFonts w:ascii="Arial" w:hAnsi="Arial" w:cs="Arial"/>
        </w:rPr>
        <w:t xml:space="preserve">существенно </w:t>
      </w:r>
      <w:r w:rsidRPr="006902C7">
        <w:rPr>
          <w:rFonts w:ascii="Arial" w:hAnsi="Arial" w:cs="Arial"/>
        </w:rPr>
        <w:t xml:space="preserve">облегчает </w:t>
      </w:r>
      <w:r w:rsidR="00EF3753" w:rsidRPr="006902C7">
        <w:rPr>
          <w:rFonts w:ascii="Arial" w:hAnsi="Arial" w:cs="Arial"/>
        </w:rPr>
        <w:t xml:space="preserve">процесс </w:t>
      </w:r>
      <w:r w:rsidRPr="006902C7">
        <w:rPr>
          <w:rFonts w:ascii="Arial" w:hAnsi="Arial" w:cs="Arial"/>
        </w:rPr>
        <w:t>вторичн</w:t>
      </w:r>
      <w:r w:rsidR="00EF3753" w:rsidRPr="006902C7">
        <w:rPr>
          <w:rFonts w:ascii="Arial" w:hAnsi="Arial" w:cs="Arial"/>
        </w:rPr>
        <w:t>ой</w:t>
      </w:r>
      <w:r w:rsidRPr="006902C7">
        <w:rPr>
          <w:rFonts w:ascii="Arial" w:hAnsi="Arial" w:cs="Arial"/>
        </w:rPr>
        <w:t xml:space="preserve"> переработк</w:t>
      </w:r>
      <w:r w:rsidR="00EF3753" w:rsidRPr="006902C7">
        <w:rPr>
          <w:rFonts w:ascii="Arial" w:hAnsi="Arial" w:cs="Arial"/>
        </w:rPr>
        <w:t>и</w:t>
      </w:r>
      <w:r w:rsidRPr="006902C7">
        <w:rPr>
          <w:rFonts w:ascii="Arial" w:hAnsi="Arial" w:cs="Arial"/>
        </w:rPr>
        <w:t>. Например: «Рама изготовлена из стали, колес</w:t>
      </w:r>
      <w:r w:rsidR="00EB71DD" w:rsidRPr="006902C7">
        <w:rPr>
          <w:rFonts w:ascii="Arial" w:hAnsi="Arial" w:cs="Arial"/>
        </w:rPr>
        <w:t>а</w:t>
      </w:r>
      <w:r w:rsidRPr="006902C7">
        <w:rPr>
          <w:rFonts w:ascii="Arial" w:hAnsi="Arial" w:cs="Arial"/>
        </w:rPr>
        <w:t xml:space="preserve"> – из полипропилена, сиденье – из полиэстера».</w:t>
      </w:r>
    </w:p>
    <w:p w14:paraId="1026CB86" w14:textId="77777777" w:rsidR="0084593B" w:rsidRPr="006902C7" w:rsidRDefault="00693EA8">
      <w:pPr>
        <w:spacing w:after="0" w:line="360" w:lineRule="auto"/>
        <w:ind w:firstLine="567"/>
        <w:jc w:val="both"/>
        <w:rPr>
          <w:rFonts w:ascii="Arial" w:hAnsi="Arial" w:cs="Arial"/>
          <w:b/>
        </w:rPr>
      </w:pPr>
      <w:r w:rsidRPr="006902C7">
        <w:rPr>
          <w:rFonts w:ascii="Arial" w:hAnsi="Arial" w:cs="Arial"/>
          <w:b/>
        </w:rPr>
        <w:t>Д.4 Сокращение отходов при производстве и упаковке</w:t>
      </w:r>
    </w:p>
    <w:p w14:paraId="3B5A813D" w14:textId="5F20DA2B" w:rsidR="0084593B" w:rsidRPr="006902C7" w:rsidRDefault="00693EA8">
      <w:pPr>
        <w:spacing w:after="0" w:line="360" w:lineRule="auto"/>
        <w:ind w:firstLine="567"/>
        <w:jc w:val="both"/>
        <w:rPr>
          <w:rFonts w:ascii="Arial" w:hAnsi="Arial" w:cs="Arial"/>
        </w:rPr>
      </w:pPr>
      <w:r w:rsidRPr="006902C7">
        <w:rPr>
          <w:rFonts w:ascii="Arial" w:hAnsi="Arial" w:cs="Arial"/>
        </w:rPr>
        <w:t>Изготовителям ходунков рекомендуется применять принципы экологичного производства</w:t>
      </w:r>
      <w:r w:rsidR="00EF3753" w:rsidRPr="006902C7">
        <w:rPr>
          <w:rFonts w:ascii="Arial" w:hAnsi="Arial" w:cs="Arial"/>
        </w:rPr>
        <w:t>:</w:t>
      </w:r>
      <w:r w:rsidRPr="006902C7">
        <w:rPr>
          <w:rFonts w:ascii="Arial" w:hAnsi="Arial" w:cs="Arial"/>
        </w:rPr>
        <w:t xml:space="preserve"> минимизация обрезков, возврат производственного лома, использование возобновляемых источников энергии. Упаковка ходунков должна быть по возможности выполнена из переработанных и легко перерабатываемых материалов (картон, без излишней пластиковой упаковки). Пластиковые пакеты для деталей </w:t>
      </w:r>
      <w:r w:rsidR="00EF3753" w:rsidRPr="006902C7">
        <w:rPr>
          <w:rFonts w:ascii="Arial" w:hAnsi="Arial" w:cs="Arial"/>
        </w:rPr>
        <w:t>должны содержать</w:t>
      </w:r>
      <w:r w:rsidRPr="006902C7">
        <w:rPr>
          <w:rFonts w:ascii="Arial" w:hAnsi="Arial" w:cs="Arial"/>
        </w:rPr>
        <w:t xml:space="preserve"> маркировк</w:t>
      </w:r>
      <w:r w:rsidR="00EF3753" w:rsidRPr="006902C7">
        <w:rPr>
          <w:rFonts w:ascii="Arial" w:hAnsi="Arial" w:cs="Arial"/>
        </w:rPr>
        <w:t>у</w:t>
      </w:r>
      <w:r w:rsidRPr="006902C7">
        <w:rPr>
          <w:rFonts w:ascii="Arial" w:hAnsi="Arial" w:cs="Arial"/>
        </w:rPr>
        <w:t xml:space="preserve"> типа пластика. Все это не является </w:t>
      </w:r>
      <w:r w:rsidR="00EF3753" w:rsidRPr="006902C7">
        <w:rPr>
          <w:rFonts w:ascii="Arial" w:hAnsi="Arial" w:cs="Arial"/>
        </w:rPr>
        <w:t>обязательным</w:t>
      </w:r>
      <w:r w:rsidRPr="006902C7">
        <w:rPr>
          <w:rFonts w:ascii="Arial" w:hAnsi="Arial" w:cs="Arial"/>
        </w:rPr>
        <w:t xml:space="preserve"> требованием, но способствует выполнению целей стратегии по отходам.</w:t>
      </w:r>
    </w:p>
    <w:p w14:paraId="1A1CC56C" w14:textId="77777777" w:rsidR="0084593B" w:rsidRPr="006902C7" w:rsidRDefault="00693EA8">
      <w:pPr>
        <w:spacing w:after="0" w:line="360" w:lineRule="auto"/>
        <w:ind w:firstLine="567"/>
        <w:jc w:val="both"/>
        <w:rPr>
          <w:rFonts w:ascii="Arial" w:hAnsi="Arial" w:cs="Arial"/>
          <w:b/>
        </w:rPr>
      </w:pPr>
      <w:r w:rsidRPr="006902C7">
        <w:rPr>
          <w:rFonts w:ascii="Arial" w:hAnsi="Arial" w:cs="Arial"/>
          <w:b/>
        </w:rPr>
        <w:t>Д.5 Информирование потребителя</w:t>
      </w:r>
    </w:p>
    <w:p w14:paraId="5CCE85EB" w14:textId="581F6765" w:rsidR="0084593B" w:rsidRDefault="00693EA8">
      <w:pPr>
        <w:spacing w:after="0" w:line="360" w:lineRule="auto"/>
        <w:ind w:firstLine="567"/>
        <w:jc w:val="both"/>
        <w:rPr>
          <w:rFonts w:ascii="Arial" w:hAnsi="Arial" w:cs="Arial"/>
        </w:rPr>
      </w:pPr>
      <w:r w:rsidRPr="006902C7">
        <w:rPr>
          <w:rFonts w:ascii="Arial" w:hAnsi="Arial" w:cs="Arial"/>
        </w:rPr>
        <w:t xml:space="preserve">В инструкции </w:t>
      </w:r>
      <w:r w:rsidR="00B6618E" w:rsidRPr="006902C7">
        <w:rPr>
          <w:rFonts w:ascii="Arial" w:hAnsi="Arial" w:cs="Arial"/>
        </w:rPr>
        <w:t xml:space="preserve">по эксплуатации </w:t>
      </w:r>
      <w:r w:rsidRPr="006902C7">
        <w:rPr>
          <w:rFonts w:ascii="Arial" w:hAnsi="Arial" w:cs="Arial"/>
        </w:rPr>
        <w:t xml:space="preserve">следует включить раздел об экологических аспектах: как продлить срок службы ходунков (правильный уход, хранение), возможность передать или продать их после использования, а также информацию о </w:t>
      </w:r>
      <w:r w:rsidR="00B6618E" w:rsidRPr="006902C7">
        <w:rPr>
          <w:rFonts w:ascii="Arial" w:hAnsi="Arial" w:cs="Arial"/>
        </w:rPr>
        <w:t>надлежащей</w:t>
      </w:r>
      <w:r>
        <w:rPr>
          <w:rFonts w:ascii="Arial" w:hAnsi="Arial" w:cs="Arial"/>
        </w:rPr>
        <w:t xml:space="preserve"> утилизации. Допускается указывать экологичные особенности изделия, например: «Сиденье изготовлено из переработанного полиэстера, база изготовлена с добавлением 20 %</w:t>
      </w:r>
      <w:r w:rsidR="00B6618E">
        <w:rPr>
          <w:rFonts w:ascii="Arial" w:hAnsi="Arial" w:cs="Arial"/>
        </w:rPr>
        <w:t>-</w:t>
      </w:r>
      <w:proofErr w:type="spellStart"/>
      <w:r w:rsidR="00B6618E">
        <w:rPr>
          <w:rFonts w:ascii="Arial" w:hAnsi="Arial" w:cs="Arial"/>
        </w:rPr>
        <w:t>ного</w:t>
      </w:r>
      <w:proofErr w:type="spellEnd"/>
      <w:r>
        <w:rPr>
          <w:rFonts w:ascii="Arial" w:hAnsi="Arial" w:cs="Arial"/>
        </w:rPr>
        <w:t xml:space="preserve"> переработанного пластика». Внедряя указанные меры, изготовитель вносит вклад в охрану окружающей среды.</w:t>
      </w:r>
    </w:p>
    <w:p w14:paraId="79F45F5C" w14:textId="77777777" w:rsidR="0084593B" w:rsidRDefault="00693EA8">
      <w:pPr>
        <w:spacing w:after="0" w:line="240" w:lineRule="auto"/>
        <w:rPr>
          <w:rFonts w:ascii="Arial" w:hAnsi="Arial" w:cs="Arial"/>
          <w:sz w:val="24"/>
          <w:szCs w:val="24"/>
        </w:rPr>
      </w:pPr>
      <w:r>
        <w:rPr>
          <w:rFonts w:ascii="Arial" w:hAnsi="Arial" w:cs="Arial"/>
          <w:b/>
          <w:sz w:val="24"/>
          <w:szCs w:val="24"/>
        </w:rPr>
        <w:br w:type="page" w:clear="all"/>
      </w:r>
    </w:p>
    <w:tbl>
      <w:tblPr>
        <w:tblW w:w="5000" w:type="pct"/>
        <w:tblBorders>
          <w:top w:val="single" w:sz="4" w:space="0" w:color="auto"/>
          <w:bottom w:val="single" w:sz="4" w:space="0" w:color="auto"/>
        </w:tblBorders>
        <w:tblLook w:val="01E0" w:firstRow="1" w:lastRow="1" w:firstColumn="1" w:lastColumn="1" w:noHBand="0" w:noVBand="0"/>
      </w:tblPr>
      <w:tblGrid>
        <w:gridCol w:w="7732"/>
        <w:gridCol w:w="1904"/>
      </w:tblGrid>
      <w:tr w:rsidR="0084593B" w14:paraId="74465A4A" w14:textId="77777777">
        <w:tc>
          <w:tcPr>
            <w:tcW w:w="4012" w:type="pct"/>
            <w:tcBorders>
              <w:top w:val="single" w:sz="4" w:space="0" w:color="auto"/>
            </w:tcBorders>
          </w:tcPr>
          <w:p w14:paraId="2EFB4834" w14:textId="77777777" w:rsidR="0084593B" w:rsidRDefault="00693EA8">
            <w:pPr>
              <w:widowControl w:val="0"/>
              <w:spacing w:after="0" w:line="360" w:lineRule="auto"/>
              <w:jc w:val="both"/>
              <w:rPr>
                <w:rFonts w:ascii="Arial" w:hAnsi="Arial" w:cs="Arial"/>
                <w:sz w:val="24"/>
                <w:szCs w:val="24"/>
              </w:rPr>
            </w:pPr>
            <w:r>
              <w:rPr>
                <w:rFonts w:ascii="Arial" w:hAnsi="Arial" w:cs="Arial"/>
                <w:sz w:val="24"/>
                <w:szCs w:val="24"/>
              </w:rPr>
              <w:lastRenderedPageBreak/>
              <w:t>УДК 688.72:006.354</w:t>
            </w:r>
          </w:p>
        </w:tc>
        <w:tc>
          <w:tcPr>
            <w:tcW w:w="988" w:type="pct"/>
            <w:tcBorders>
              <w:top w:val="single" w:sz="4" w:space="0" w:color="auto"/>
            </w:tcBorders>
          </w:tcPr>
          <w:p w14:paraId="790DCF6D" w14:textId="77777777" w:rsidR="0084593B" w:rsidRDefault="00693EA8">
            <w:pPr>
              <w:widowControl w:val="0"/>
              <w:spacing w:after="0" w:line="360" w:lineRule="auto"/>
              <w:rPr>
                <w:rFonts w:ascii="Arial" w:hAnsi="Arial" w:cs="Arial"/>
                <w:sz w:val="24"/>
                <w:szCs w:val="24"/>
              </w:rPr>
            </w:pPr>
            <w:r>
              <w:rPr>
                <w:rFonts w:ascii="Arial" w:hAnsi="Arial" w:cs="Arial"/>
                <w:sz w:val="24"/>
                <w:szCs w:val="24"/>
              </w:rPr>
              <w:t>МКС 97.190</w:t>
            </w:r>
          </w:p>
          <w:p w14:paraId="21DB6EF4" w14:textId="77777777" w:rsidR="0084593B" w:rsidRDefault="00693EA8">
            <w:pPr>
              <w:widowControl w:val="0"/>
              <w:spacing w:after="0" w:line="360" w:lineRule="auto"/>
              <w:rPr>
                <w:rFonts w:ascii="Arial" w:hAnsi="Arial" w:cs="Arial"/>
                <w:sz w:val="24"/>
                <w:szCs w:val="24"/>
              </w:rPr>
            </w:pPr>
            <w:r>
              <w:rPr>
                <w:rFonts w:ascii="Arial" w:hAnsi="Arial" w:cs="Arial"/>
                <w:sz w:val="24"/>
                <w:szCs w:val="24"/>
              </w:rPr>
              <w:t xml:space="preserve">         97.200.50</w:t>
            </w:r>
          </w:p>
          <w:p w14:paraId="7A3C3EE9" w14:textId="77777777" w:rsidR="0084593B" w:rsidRDefault="0084593B">
            <w:pPr>
              <w:widowControl w:val="0"/>
              <w:spacing w:after="0" w:line="360" w:lineRule="auto"/>
              <w:rPr>
                <w:rFonts w:ascii="Arial" w:hAnsi="Arial" w:cs="Arial"/>
                <w:sz w:val="24"/>
                <w:szCs w:val="24"/>
              </w:rPr>
            </w:pPr>
          </w:p>
        </w:tc>
      </w:tr>
      <w:tr w:rsidR="0084593B" w14:paraId="68959AFA" w14:textId="77777777">
        <w:tc>
          <w:tcPr>
            <w:tcW w:w="5000" w:type="pct"/>
            <w:gridSpan w:val="2"/>
            <w:tcBorders>
              <w:bottom w:val="single" w:sz="4" w:space="0" w:color="auto"/>
            </w:tcBorders>
          </w:tcPr>
          <w:p w14:paraId="4A02CD95" w14:textId="77777777" w:rsidR="0084593B" w:rsidRDefault="00693EA8">
            <w:pPr>
              <w:widowControl w:val="0"/>
              <w:tabs>
                <w:tab w:val="left" w:pos="1059"/>
              </w:tabs>
              <w:spacing w:after="0" w:line="360" w:lineRule="auto"/>
              <w:jc w:val="both"/>
              <w:rPr>
                <w:rFonts w:ascii="Arial" w:hAnsi="Arial" w:cs="Arial"/>
                <w:sz w:val="24"/>
                <w:szCs w:val="24"/>
              </w:rPr>
            </w:pPr>
            <w:r>
              <w:rPr>
                <w:rFonts w:ascii="Arial" w:hAnsi="Arial" w:cs="Arial"/>
                <w:sz w:val="24"/>
                <w:szCs w:val="24"/>
              </w:rPr>
              <w:t>Ключевые слова: ходунки детские, дети, безопасность, требования, испытания, маркировка</w:t>
            </w:r>
          </w:p>
        </w:tc>
      </w:tr>
    </w:tbl>
    <w:p w14:paraId="4E675E75" w14:textId="77777777" w:rsidR="0084593B" w:rsidRDefault="0084593B">
      <w:pPr>
        <w:widowControl w:val="0"/>
        <w:spacing w:after="0" w:line="240" w:lineRule="auto"/>
        <w:jc w:val="both"/>
        <w:rPr>
          <w:rFonts w:ascii="Arial" w:hAnsi="Arial" w:cs="Arial"/>
          <w:sz w:val="24"/>
          <w:szCs w:val="24"/>
        </w:rPr>
      </w:pPr>
    </w:p>
    <w:p w14:paraId="6E9F8F15" w14:textId="77777777" w:rsidR="0084593B" w:rsidRDefault="0084593B">
      <w:pPr>
        <w:widowControl w:val="0"/>
        <w:spacing w:after="0" w:line="240" w:lineRule="auto"/>
        <w:jc w:val="both"/>
        <w:rPr>
          <w:rFonts w:ascii="Arial" w:hAnsi="Arial" w:cs="Arial"/>
          <w:sz w:val="24"/>
          <w:szCs w:val="24"/>
        </w:rPr>
      </w:pPr>
    </w:p>
    <w:p w14:paraId="7A411DFF" w14:textId="77777777" w:rsidR="0084593B" w:rsidRDefault="0084593B">
      <w:pPr>
        <w:widowControl w:val="0"/>
        <w:spacing w:after="0" w:line="240" w:lineRule="auto"/>
        <w:jc w:val="both"/>
        <w:rPr>
          <w:rFonts w:ascii="Arial" w:hAnsi="Arial" w:cs="Arial"/>
          <w:sz w:val="24"/>
          <w:szCs w:val="24"/>
        </w:rPr>
      </w:pPr>
    </w:p>
    <w:p w14:paraId="2F28CC21" w14:textId="77777777" w:rsidR="0084593B" w:rsidRDefault="0084593B">
      <w:pPr>
        <w:spacing w:before="120" w:after="120"/>
        <w:jc w:val="both"/>
        <w:rPr>
          <w:rFonts w:ascii="Arial" w:hAnsi="Arial" w:cs="Arial"/>
          <w:sz w:val="24"/>
          <w:szCs w:val="24"/>
          <w:lang w:eastAsia="ar-SA"/>
        </w:rPr>
      </w:pPr>
    </w:p>
    <w:p w14:paraId="4B2BD7A4" w14:textId="77777777" w:rsidR="0084593B" w:rsidRDefault="0084593B">
      <w:pPr>
        <w:spacing w:before="120" w:after="120"/>
        <w:jc w:val="both"/>
        <w:rPr>
          <w:rFonts w:ascii="Arial" w:hAnsi="Arial" w:cs="Arial"/>
          <w:sz w:val="24"/>
          <w:szCs w:val="24"/>
          <w:lang w:eastAsia="ar-SA"/>
        </w:rPr>
      </w:pPr>
    </w:p>
    <w:p w14:paraId="6BFC9D9F" w14:textId="77777777" w:rsidR="0084593B" w:rsidRDefault="00693EA8">
      <w:pPr>
        <w:spacing w:before="120" w:after="120"/>
        <w:jc w:val="both"/>
        <w:rPr>
          <w:rFonts w:ascii="Arial" w:hAnsi="Arial" w:cs="Arial"/>
          <w:sz w:val="24"/>
          <w:szCs w:val="24"/>
          <w:lang w:eastAsia="ar-SA"/>
        </w:rPr>
      </w:pPr>
      <w:r>
        <w:rPr>
          <w:rFonts w:ascii="Arial" w:hAnsi="Arial" w:cs="Arial"/>
          <w:sz w:val="24"/>
          <w:szCs w:val="24"/>
          <w:lang w:eastAsia="ar-SA"/>
        </w:rPr>
        <w:t>Президент Ассоциации</w:t>
      </w:r>
      <w:r>
        <w:rPr>
          <w:rFonts w:ascii="Arial" w:hAnsi="Arial" w:cs="Arial"/>
        </w:rPr>
        <w:t xml:space="preserve"> </w:t>
      </w:r>
      <w:r>
        <w:rPr>
          <w:rFonts w:ascii="Arial" w:hAnsi="Arial" w:cs="Arial"/>
          <w:sz w:val="24"/>
          <w:szCs w:val="24"/>
          <w:lang w:eastAsia="ar-SA"/>
        </w:rPr>
        <w:t>предприятий</w:t>
      </w:r>
    </w:p>
    <w:p w14:paraId="5537BDF1" w14:textId="77777777" w:rsidR="0084593B" w:rsidRDefault="00693EA8">
      <w:pPr>
        <w:spacing w:before="120" w:after="120"/>
        <w:jc w:val="both"/>
        <w:rPr>
          <w:rFonts w:ascii="Arial" w:hAnsi="Arial" w:cs="Arial"/>
          <w:sz w:val="24"/>
          <w:szCs w:val="24"/>
          <w:lang w:eastAsia="ar-SA"/>
        </w:rPr>
      </w:pPr>
      <w:r>
        <w:rPr>
          <w:rFonts w:ascii="Arial" w:hAnsi="Arial" w:cs="Arial"/>
          <w:sz w:val="24"/>
          <w:szCs w:val="24"/>
          <w:lang w:eastAsia="ar-SA"/>
        </w:rPr>
        <w:t>индустрии детских товаров «АИДТ»</w:t>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t xml:space="preserve">А.В. </w:t>
      </w:r>
      <w:proofErr w:type="spellStart"/>
      <w:r>
        <w:rPr>
          <w:rFonts w:ascii="Arial" w:hAnsi="Arial" w:cs="Arial"/>
          <w:sz w:val="24"/>
          <w:szCs w:val="24"/>
          <w:lang w:eastAsia="ar-SA"/>
        </w:rPr>
        <w:t>Цицулина</w:t>
      </w:r>
      <w:proofErr w:type="spellEnd"/>
    </w:p>
    <w:p w14:paraId="567EB704" w14:textId="77777777" w:rsidR="0084593B" w:rsidRDefault="0084593B">
      <w:pPr>
        <w:spacing w:before="120" w:after="120"/>
        <w:jc w:val="both"/>
        <w:rPr>
          <w:rFonts w:ascii="Arial" w:hAnsi="Arial" w:cs="Arial"/>
          <w:sz w:val="24"/>
          <w:szCs w:val="24"/>
          <w:lang w:eastAsia="ar-SA"/>
        </w:rPr>
      </w:pPr>
    </w:p>
    <w:p w14:paraId="564006F1" w14:textId="77777777" w:rsidR="0084593B" w:rsidRDefault="0084593B">
      <w:pPr>
        <w:spacing w:before="120" w:after="120"/>
        <w:jc w:val="both"/>
        <w:rPr>
          <w:rFonts w:ascii="Arial" w:hAnsi="Arial" w:cs="Arial"/>
          <w:sz w:val="24"/>
          <w:szCs w:val="24"/>
          <w:lang w:eastAsia="ar-SA"/>
        </w:rPr>
      </w:pPr>
    </w:p>
    <w:p w14:paraId="71573A5E" w14:textId="77777777" w:rsidR="0084593B" w:rsidRDefault="0084593B">
      <w:pPr>
        <w:widowControl w:val="0"/>
        <w:spacing w:after="0" w:line="240" w:lineRule="auto"/>
        <w:jc w:val="both"/>
        <w:rPr>
          <w:rFonts w:ascii="Arial" w:hAnsi="Arial" w:cs="Arial"/>
          <w:sz w:val="24"/>
          <w:szCs w:val="24"/>
        </w:rPr>
      </w:pPr>
    </w:p>
    <w:p w14:paraId="3A671ACA" w14:textId="77777777" w:rsidR="0084593B" w:rsidRDefault="0084593B">
      <w:pPr>
        <w:widowControl w:val="0"/>
        <w:spacing w:after="0" w:line="240" w:lineRule="auto"/>
        <w:jc w:val="both"/>
        <w:rPr>
          <w:rFonts w:ascii="Arial" w:hAnsi="Arial" w:cs="Arial"/>
          <w:sz w:val="24"/>
          <w:szCs w:val="24"/>
        </w:rPr>
      </w:pPr>
    </w:p>
    <w:p w14:paraId="207B8DED" w14:textId="77777777" w:rsidR="0084593B" w:rsidRDefault="0084593B">
      <w:pPr>
        <w:widowControl w:val="0"/>
        <w:spacing w:after="0" w:line="240" w:lineRule="auto"/>
        <w:jc w:val="both"/>
        <w:rPr>
          <w:rFonts w:ascii="Arial" w:hAnsi="Arial" w:cs="Arial"/>
          <w:sz w:val="24"/>
          <w:szCs w:val="24"/>
        </w:rPr>
      </w:pPr>
    </w:p>
    <w:p w14:paraId="3F008F12" w14:textId="77777777" w:rsidR="0084593B" w:rsidRDefault="0084593B">
      <w:pPr>
        <w:widowControl w:val="0"/>
        <w:spacing w:after="0" w:line="240" w:lineRule="auto"/>
        <w:jc w:val="both"/>
        <w:rPr>
          <w:rFonts w:ascii="Arial" w:hAnsi="Arial" w:cs="Arial"/>
          <w:sz w:val="24"/>
          <w:szCs w:val="24"/>
        </w:rPr>
      </w:pPr>
    </w:p>
    <w:p w14:paraId="137D7471" w14:textId="77777777" w:rsidR="0084593B" w:rsidRDefault="0084593B">
      <w:pPr>
        <w:widowControl w:val="0"/>
        <w:spacing w:after="0" w:line="240" w:lineRule="auto"/>
        <w:jc w:val="both"/>
        <w:rPr>
          <w:rFonts w:ascii="Arial" w:hAnsi="Arial" w:cs="Arial"/>
          <w:sz w:val="24"/>
          <w:szCs w:val="24"/>
        </w:rPr>
      </w:pPr>
    </w:p>
    <w:p w14:paraId="4EE8D0CB" w14:textId="77777777" w:rsidR="0084593B" w:rsidRDefault="0084593B">
      <w:pPr>
        <w:widowControl w:val="0"/>
        <w:spacing w:after="0" w:line="240" w:lineRule="auto"/>
        <w:jc w:val="both"/>
        <w:rPr>
          <w:rFonts w:ascii="Arial" w:hAnsi="Arial" w:cs="Arial"/>
          <w:sz w:val="24"/>
          <w:szCs w:val="24"/>
        </w:rPr>
      </w:pPr>
    </w:p>
    <w:p w14:paraId="549EC8FF" w14:textId="77777777" w:rsidR="0084593B" w:rsidRDefault="0084593B">
      <w:pPr>
        <w:pStyle w:val="ConsPlusNormal"/>
        <w:ind w:firstLine="540"/>
        <w:jc w:val="both"/>
        <w:rPr>
          <w:rFonts w:ascii="Arial" w:hAnsi="Arial" w:cs="Arial"/>
          <w:sz w:val="20"/>
        </w:rPr>
      </w:pPr>
    </w:p>
    <w:sectPr w:rsidR="0084593B" w:rsidSect="00693EA8">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5" w:h="16838"/>
      <w:pgMar w:top="1134" w:right="851" w:bottom="1134" w:left="1418" w:header="567" w:footer="99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A4D75" w14:textId="77777777" w:rsidR="004C0462" w:rsidRDefault="004C0462">
      <w:pPr>
        <w:pStyle w:val="ConsPlusNormal"/>
      </w:pPr>
      <w:r>
        <w:separator/>
      </w:r>
    </w:p>
  </w:endnote>
  <w:endnote w:type="continuationSeparator" w:id="0">
    <w:p w14:paraId="0B220112" w14:textId="77777777" w:rsidR="004C0462" w:rsidRDefault="004C0462">
      <w:pPr>
        <w:pStyle w:val="ConsPlusNorm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variable"/>
    <w:sig w:usb0="A00002AF" w:usb1="5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8EF7" w14:textId="77777777" w:rsidR="00EE765C" w:rsidRDefault="00EE765C">
    <w:pPr>
      <w:pStyle w:val="af3"/>
      <w:spacing w:before="120"/>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706D9">
      <w:rPr>
        <w:rFonts w:ascii="Arial" w:hAnsi="Arial" w:cs="Arial"/>
        <w:noProof/>
      </w:rPr>
      <w:t>II</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29F0" w14:textId="77777777" w:rsidR="00EE765C" w:rsidRDefault="00EE765C">
    <w:pPr>
      <w:pStyle w:val="af3"/>
      <w:spacing w:before="120"/>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706D9">
      <w:rPr>
        <w:rFonts w:ascii="Arial" w:hAnsi="Arial" w:cs="Arial"/>
        <w:noProof/>
      </w:rPr>
      <w:t>III</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644B" w14:textId="77777777" w:rsidR="00EE765C" w:rsidRDefault="00EE765C">
    <w:pPr>
      <w:pStyle w:val="af3"/>
      <w:spacing w:before="120"/>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6B19E1">
      <w:rPr>
        <w:rFonts w:ascii="Arial" w:hAnsi="Arial" w:cs="Arial"/>
        <w:noProof/>
      </w:rPr>
      <w:t>IV</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5F0C" w14:textId="77777777" w:rsidR="00EE765C" w:rsidRDefault="00EE765C">
    <w:pPr>
      <w:pStyle w:val="af3"/>
      <w:spacing w:before="120"/>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86051">
      <w:rPr>
        <w:rFonts w:ascii="Arial" w:hAnsi="Arial" w:cs="Arial"/>
        <w:noProof/>
      </w:rPr>
      <w:t>V</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2CB3" w14:textId="77777777" w:rsidR="00EE765C" w:rsidRDefault="00EE765C">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3E4F" w14:textId="77777777" w:rsidR="00EE765C" w:rsidRPr="00693EA8" w:rsidRDefault="00EE765C">
    <w:pPr>
      <w:pStyle w:val="af3"/>
      <w:spacing w:before="120"/>
      <w:rPr>
        <w:rFonts w:ascii="Arial" w:hAnsi="Arial" w:cs="Arial"/>
      </w:rPr>
    </w:pPr>
    <w:r w:rsidRPr="00693EA8">
      <w:rPr>
        <w:rFonts w:ascii="Arial" w:hAnsi="Arial" w:cs="Arial"/>
      </w:rPr>
      <w:fldChar w:fldCharType="begin"/>
    </w:r>
    <w:r w:rsidRPr="00693EA8">
      <w:rPr>
        <w:rFonts w:ascii="Arial" w:hAnsi="Arial" w:cs="Arial"/>
      </w:rPr>
      <w:instrText>PAGE   \* MERGEFORMAT</w:instrText>
    </w:r>
    <w:r w:rsidRPr="00693EA8">
      <w:rPr>
        <w:rFonts w:ascii="Arial" w:hAnsi="Arial" w:cs="Arial"/>
      </w:rPr>
      <w:fldChar w:fldCharType="separate"/>
    </w:r>
    <w:r w:rsidR="00B6618E">
      <w:rPr>
        <w:rFonts w:ascii="Arial" w:hAnsi="Arial" w:cs="Arial"/>
        <w:noProof/>
      </w:rPr>
      <w:t>48</w:t>
    </w:r>
    <w:r w:rsidRPr="00693EA8">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4BA0" w14:textId="77777777" w:rsidR="00EE765C" w:rsidRPr="00693EA8" w:rsidRDefault="00EE765C">
    <w:pPr>
      <w:pStyle w:val="af3"/>
      <w:spacing w:before="120"/>
      <w:jc w:val="right"/>
      <w:rPr>
        <w:rFonts w:ascii="Arial" w:hAnsi="Arial" w:cs="Arial"/>
      </w:rPr>
    </w:pPr>
    <w:r w:rsidRPr="00693EA8">
      <w:rPr>
        <w:rFonts w:ascii="Arial" w:hAnsi="Arial" w:cs="Arial"/>
      </w:rPr>
      <w:fldChar w:fldCharType="begin"/>
    </w:r>
    <w:r w:rsidRPr="00693EA8">
      <w:rPr>
        <w:rFonts w:ascii="Arial" w:hAnsi="Arial" w:cs="Arial"/>
      </w:rPr>
      <w:instrText xml:space="preserve"> PAGE   \* MERGEFORMAT </w:instrText>
    </w:r>
    <w:r w:rsidRPr="00693EA8">
      <w:rPr>
        <w:rFonts w:ascii="Arial" w:hAnsi="Arial" w:cs="Arial"/>
      </w:rPr>
      <w:fldChar w:fldCharType="separate"/>
    </w:r>
    <w:r w:rsidR="00EF3753">
      <w:rPr>
        <w:rFonts w:ascii="Arial" w:hAnsi="Arial" w:cs="Arial"/>
        <w:noProof/>
      </w:rPr>
      <w:t>47</w:t>
    </w:r>
    <w:r w:rsidRPr="00693EA8">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EFB98" w14:textId="77777777" w:rsidR="00EE765C" w:rsidRDefault="00EE765C">
    <w:pPr>
      <w:pStyle w:val="af3"/>
      <w:pBdr>
        <w:bottom w:val="single" w:sz="6" w:space="1" w:color="000000"/>
      </w:pBdr>
      <w:rPr>
        <w:rFonts w:ascii="Arial" w:hAnsi="Arial" w:cs="Arial"/>
        <w:sz w:val="18"/>
        <w:szCs w:val="18"/>
      </w:rPr>
    </w:pPr>
  </w:p>
  <w:p w14:paraId="4926ACEB" w14:textId="24784855" w:rsidR="00EE765C" w:rsidRDefault="00EE765C">
    <w:pPr>
      <w:pStyle w:val="af3"/>
      <w:rPr>
        <w:rFonts w:ascii="Arial" w:hAnsi="Arial" w:cs="Arial"/>
        <w:b/>
        <w:bCs/>
      </w:rPr>
    </w:pPr>
    <w:r w:rsidRPr="00693EA8">
      <w:rPr>
        <w:rFonts w:ascii="Arial" w:hAnsi="Arial" w:cs="Arial"/>
        <w:b/>
      </w:rPr>
      <w:t>Издание официальное</w:t>
    </w:r>
    <w:r w:rsidRPr="00693EA8">
      <w:rPr>
        <w:rFonts w:ascii="Arial" w:hAnsi="Arial" w:cs="Arial"/>
        <w:b/>
        <w:bCs/>
      </w:rPr>
      <w:t xml:space="preserve"> </w:t>
    </w:r>
    <w:r>
      <w:rPr>
        <w:rFonts w:ascii="Arial" w:hAnsi="Arial" w:cs="Arial"/>
        <w:b/>
        <w:bCs/>
      </w:rPr>
      <w:t xml:space="preserve">                                                                                                                 </w:t>
    </w:r>
    <w:r>
      <w:rPr>
        <w:rFonts w:ascii="Arial" w:hAnsi="Arial" w:cs="Arial"/>
        <w:bCs/>
      </w:rPr>
      <w:fldChar w:fldCharType="begin"/>
    </w:r>
    <w:r>
      <w:rPr>
        <w:rFonts w:ascii="Arial" w:hAnsi="Arial" w:cs="Arial"/>
        <w:bCs/>
      </w:rPr>
      <w:instrText>PAGE   \* MERGEFORMAT</w:instrText>
    </w:r>
    <w:r>
      <w:rPr>
        <w:rFonts w:ascii="Arial" w:hAnsi="Arial" w:cs="Arial"/>
        <w:bCs/>
      </w:rPr>
      <w:fldChar w:fldCharType="separate"/>
    </w:r>
    <w:r w:rsidR="00D86051">
      <w:rPr>
        <w:rFonts w:ascii="Arial" w:hAnsi="Arial" w:cs="Arial"/>
        <w:bCs/>
        <w:noProof/>
      </w:rPr>
      <w:t>1</w:t>
    </w:r>
    <w:r>
      <w:rPr>
        <w:rFonts w:ascii="Arial" w:hAnsi="Arial" w:cs="Arial"/>
        <w:bCs/>
      </w:rPr>
      <w:fldChar w:fldCharType="end"/>
    </w:r>
    <w:r>
      <w:rPr>
        <w:rFonts w:ascii="Arial" w:hAnsi="Arial"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48554" w14:textId="77777777" w:rsidR="004C0462" w:rsidRDefault="004C0462">
      <w:pPr>
        <w:pStyle w:val="ConsPlusNormal"/>
      </w:pPr>
      <w:r>
        <w:separator/>
      </w:r>
    </w:p>
  </w:footnote>
  <w:footnote w:type="continuationSeparator" w:id="0">
    <w:p w14:paraId="49E6DB5B" w14:textId="77777777" w:rsidR="004C0462" w:rsidRDefault="004C0462">
      <w:pPr>
        <w:pStyle w:val="ConsPlusNorm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9BD5" w14:textId="77777777" w:rsidR="00EE765C" w:rsidRDefault="00EE765C">
    <w:pPr>
      <w:pStyle w:val="af1"/>
      <w:tabs>
        <w:tab w:val="center" w:pos="6096"/>
      </w:tabs>
      <w:rPr>
        <w:rFonts w:ascii="Arial" w:hAnsi="Arial" w:cs="Arial"/>
        <w:b/>
        <w:sz w:val="24"/>
        <w:szCs w:val="28"/>
      </w:rPr>
    </w:pPr>
    <w:r>
      <w:rPr>
        <w:rFonts w:ascii="Arial" w:hAnsi="Arial" w:cs="Arial"/>
        <w:b/>
        <w:sz w:val="24"/>
        <w:szCs w:val="28"/>
      </w:rPr>
      <w:t xml:space="preserve">ГОСТ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3347" w14:textId="77777777" w:rsidR="00EE765C" w:rsidRDefault="00EE765C">
    <w:pPr>
      <w:pStyle w:val="af1"/>
      <w:tabs>
        <w:tab w:val="center" w:pos="6096"/>
      </w:tabs>
      <w:ind w:firstLine="1560"/>
      <w:jc w:val="center"/>
      <w:rPr>
        <w:rFonts w:ascii="Arial" w:hAnsi="Arial" w:cs="Arial"/>
        <w:b/>
        <w:sz w:val="24"/>
        <w:szCs w:val="28"/>
      </w:rPr>
    </w:pPr>
    <w:r>
      <w:rPr>
        <w:rFonts w:ascii="Arial" w:hAnsi="Arial" w:cs="Arial"/>
        <w:b/>
        <w:sz w:val="24"/>
        <w:szCs w:val="28"/>
      </w:rPr>
      <w:t>ГОСТ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C2F2" w14:textId="77777777" w:rsidR="00EE765C" w:rsidRDefault="00EE765C">
    <w:pPr>
      <w:pStyle w:val="af1"/>
      <w:tabs>
        <w:tab w:val="center" w:pos="6096"/>
      </w:tabs>
      <w:rPr>
        <w:rFonts w:ascii="Arial" w:hAnsi="Arial" w:cs="Arial"/>
        <w:b/>
        <w:sz w:val="24"/>
        <w:szCs w:val="28"/>
      </w:rPr>
    </w:pPr>
    <w:r>
      <w:rPr>
        <w:rFonts w:ascii="Arial" w:hAnsi="Arial" w:cs="Arial"/>
        <w:b/>
        <w:sz w:val="24"/>
        <w:szCs w:val="28"/>
      </w:rPr>
      <w:t xml:space="preserve">ГОСТ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F846C" w14:textId="77777777" w:rsidR="00EE765C" w:rsidRDefault="00EE765C">
    <w:pPr>
      <w:pStyle w:val="af1"/>
      <w:tabs>
        <w:tab w:val="center" w:pos="6096"/>
      </w:tabs>
      <w:ind w:firstLine="1560"/>
      <w:jc w:val="center"/>
      <w:rPr>
        <w:rFonts w:ascii="Arial" w:hAnsi="Arial" w:cs="Arial"/>
        <w:b/>
        <w:sz w:val="24"/>
        <w:szCs w:val="28"/>
      </w:rPr>
    </w:pPr>
    <w:r>
      <w:rPr>
        <w:rFonts w:ascii="Arial" w:hAnsi="Arial" w:cs="Arial"/>
        <w:b/>
        <w:sz w:val="24"/>
        <w:szCs w:val="28"/>
      </w:rPr>
      <w:t>ГОСТ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26FA" w14:textId="77777777" w:rsidR="00EE765C" w:rsidRDefault="00EE765C">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C630" w14:textId="357BB85A" w:rsidR="00EE765C" w:rsidRDefault="00EE765C">
    <w:pPr>
      <w:pStyle w:val="af1"/>
      <w:tabs>
        <w:tab w:val="center" w:pos="6096"/>
      </w:tabs>
      <w:rPr>
        <w:rFonts w:ascii="Arial" w:hAnsi="Arial" w:cs="Arial"/>
        <w:b/>
        <w:sz w:val="24"/>
        <w:szCs w:val="28"/>
      </w:rPr>
    </w:pPr>
    <w:r>
      <w:rPr>
        <w:rFonts w:ascii="Arial" w:hAnsi="Arial" w:cs="Arial"/>
        <w:b/>
        <w:sz w:val="24"/>
        <w:szCs w:val="28"/>
      </w:rPr>
      <w:t xml:space="preserve">ГОСТ             </w:t>
    </w:r>
  </w:p>
  <w:p w14:paraId="2DB70DD5" w14:textId="77777777" w:rsidR="00EE765C" w:rsidRDefault="00EE765C">
    <w:pPr>
      <w:pStyle w:val="af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88E4" w14:textId="77777777" w:rsidR="00EE765C" w:rsidRDefault="00EE765C">
    <w:pPr>
      <w:pStyle w:val="af1"/>
      <w:tabs>
        <w:tab w:val="center" w:pos="6096"/>
      </w:tabs>
      <w:jc w:val="center"/>
      <w:rPr>
        <w:rFonts w:ascii="Arial" w:hAnsi="Arial" w:cs="Arial"/>
        <w:b/>
        <w:sz w:val="24"/>
        <w:szCs w:val="28"/>
      </w:rPr>
    </w:pPr>
    <w:r>
      <w:rPr>
        <w:rFonts w:ascii="Arial" w:hAnsi="Arial" w:cs="Arial"/>
        <w:b/>
        <w:sz w:val="24"/>
        <w:szCs w:val="28"/>
      </w:rPr>
      <w:t xml:space="preserve">                     ГОСТ              </w:t>
    </w:r>
  </w:p>
  <w:p w14:paraId="2584BC56" w14:textId="77777777" w:rsidR="00EE765C" w:rsidRDefault="00EE765C">
    <w:pPr>
      <w:pStyle w:val="af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BC74B" w14:textId="77777777" w:rsidR="00EE765C" w:rsidRPr="00693EA8" w:rsidRDefault="00EE765C" w:rsidP="00693EA8">
    <w:pPr>
      <w:pStyle w:val="af1"/>
      <w:tabs>
        <w:tab w:val="center" w:pos="6096"/>
      </w:tabs>
      <w:ind w:firstLine="6946"/>
      <w:rPr>
        <w:rFonts w:ascii="Arial" w:hAnsi="Arial" w:cs="Arial"/>
        <w:b/>
        <w:sz w:val="28"/>
        <w:szCs w:val="28"/>
      </w:rPr>
    </w:pPr>
    <w:r w:rsidRPr="00693EA8">
      <w:rPr>
        <w:rFonts w:ascii="Arial" w:hAnsi="Arial" w:cs="Arial"/>
        <w:b/>
        <w:sz w:val="28"/>
        <w:szCs w:val="28"/>
      </w:rPr>
      <w:t>ГОСТ</w:t>
    </w:r>
  </w:p>
  <w:p w14:paraId="702A8102" w14:textId="5CE21C53" w:rsidR="00EE765C" w:rsidRDefault="00EE765C" w:rsidP="00B8560E">
    <w:pPr>
      <w:pStyle w:val="af1"/>
      <w:tabs>
        <w:tab w:val="center" w:pos="6096"/>
      </w:tabs>
      <w:jc w:val="center"/>
    </w:pPr>
    <w:r>
      <w:rPr>
        <w:rFonts w:ascii="Arial" w:hAnsi="Arial" w:cs="Arial"/>
        <w:b/>
        <w:sz w:val="28"/>
        <w:szCs w:val="28"/>
      </w:rPr>
      <w:tab/>
    </w:r>
    <w:r>
      <w:rPr>
        <w:rFonts w:ascii="Arial" w:hAnsi="Arial" w:cs="Arial"/>
        <w:b/>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7027"/>
    <w:multiLevelType w:val="hybridMultilevel"/>
    <w:tmpl w:val="A98CF69E"/>
    <w:lvl w:ilvl="0" w:tplc="C4D83384">
      <w:start w:val="800"/>
      <w:numFmt w:val="bullet"/>
      <w:lvlText w:val=""/>
      <w:lvlJc w:val="left"/>
      <w:pPr>
        <w:ind w:left="927" w:hanging="360"/>
      </w:pPr>
      <w:rPr>
        <w:rFonts w:ascii="Symbol" w:eastAsia="Times New Roman" w:hAnsi="Symbol" w:cs="Arial" w:hint="default"/>
      </w:rPr>
    </w:lvl>
    <w:lvl w:ilvl="1" w:tplc="DD2EAF08">
      <w:start w:val="1"/>
      <w:numFmt w:val="bullet"/>
      <w:lvlText w:val="o"/>
      <w:lvlJc w:val="left"/>
      <w:pPr>
        <w:ind w:left="1647" w:hanging="360"/>
      </w:pPr>
      <w:rPr>
        <w:rFonts w:ascii="Courier New" w:hAnsi="Courier New" w:cs="Courier New" w:hint="default"/>
      </w:rPr>
    </w:lvl>
    <w:lvl w:ilvl="2" w:tplc="3ACE527A">
      <w:start w:val="1"/>
      <w:numFmt w:val="bullet"/>
      <w:lvlText w:val=""/>
      <w:lvlJc w:val="left"/>
      <w:pPr>
        <w:ind w:left="2367" w:hanging="360"/>
      </w:pPr>
      <w:rPr>
        <w:rFonts w:ascii="Wingdings" w:hAnsi="Wingdings" w:hint="default"/>
      </w:rPr>
    </w:lvl>
    <w:lvl w:ilvl="3" w:tplc="885460FC">
      <w:start w:val="1"/>
      <w:numFmt w:val="bullet"/>
      <w:lvlText w:val=""/>
      <w:lvlJc w:val="left"/>
      <w:pPr>
        <w:ind w:left="3087" w:hanging="360"/>
      </w:pPr>
      <w:rPr>
        <w:rFonts w:ascii="Symbol" w:hAnsi="Symbol" w:hint="default"/>
      </w:rPr>
    </w:lvl>
    <w:lvl w:ilvl="4" w:tplc="FDF0628C">
      <w:start w:val="1"/>
      <w:numFmt w:val="bullet"/>
      <w:lvlText w:val="o"/>
      <w:lvlJc w:val="left"/>
      <w:pPr>
        <w:ind w:left="3807" w:hanging="360"/>
      </w:pPr>
      <w:rPr>
        <w:rFonts w:ascii="Courier New" w:hAnsi="Courier New" w:cs="Courier New" w:hint="default"/>
      </w:rPr>
    </w:lvl>
    <w:lvl w:ilvl="5" w:tplc="0FF0C654">
      <w:start w:val="1"/>
      <w:numFmt w:val="bullet"/>
      <w:lvlText w:val=""/>
      <w:lvlJc w:val="left"/>
      <w:pPr>
        <w:ind w:left="4527" w:hanging="360"/>
      </w:pPr>
      <w:rPr>
        <w:rFonts w:ascii="Wingdings" w:hAnsi="Wingdings" w:hint="default"/>
      </w:rPr>
    </w:lvl>
    <w:lvl w:ilvl="6" w:tplc="03123828">
      <w:start w:val="1"/>
      <w:numFmt w:val="bullet"/>
      <w:lvlText w:val=""/>
      <w:lvlJc w:val="left"/>
      <w:pPr>
        <w:ind w:left="5247" w:hanging="360"/>
      </w:pPr>
      <w:rPr>
        <w:rFonts w:ascii="Symbol" w:hAnsi="Symbol" w:hint="default"/>
      </w:rPr>
    </w:lvl>
    <w:lvl w:ilvl="7" w:tplc="E9864030">
      <w:start w:val="1"/>
      <w:numFmt w:val="bullet"/>
      <w:lvlText w:val="o"/>
      <w:lvlJc w:val="left"/>
      <w:pPr>
        <w:ind w:left="5967" w:hanging="360"/>
      </w:pPr>
      <w:rPr>
        <w:rFonts w:ascii="Courier New" w:hAnsi="Courier New" w:cs="Courier New" w:hint="default"/>
      </w:rPr>
    </w:lvl>
    <w:lvl w:ilvl="8" w:tplc="BBD6B56C">
      <w:start w:val="1"/>
      <w:numFmt w:val="bullet"/>
      <w:lvlText w:val=""/>
      <w:lvlJc w:val="left"/>
      <w:pPr>
        <w:ind w:left="6687" w:hanging="360"/>
      </w:pPr>
      <w:rPr>
        <w:rFonts w:ascii="Wingdings" w:hAnsi="Wingdings" w:hint="default"/>
      </w:rPr>
    </w:lvl>
  </w:abstractNum>
  <w:abstractNum w:abstractNumId="1" w15:restartNumberingAfterBreak="0">
    <w:nsid w:val="0AF8799F"/>
    <w:multiLevelType w:val="hybridMultilevel"/>
    <w:tmpl w:val="3C70232E"/>
    <w:lvl w:ilvl="0" w:tplc="0EA2995E">
      <w:start w:val="1"/>
      <w:numFmt w:val="lowerLetter"/>
      <w:lvlText w:val="%1)"/>
      <w:lvlJc w:val="left"/>
      <w:pPr>
        <w:ind w:left="1287" w:hanging="360"/>
      </w:pPr>
    </w:lvl>
    <w:lvl w:ilvl="1" w:tplc="2BAA6D4A">
      <w:start w:val="1"/>
      <w:numFmt w:val="lowerLetter"/>
      <w:lvlText w:val="%2."/>
      <w:lvlJc w:val="left"/>
      <w:pPr>
        <w:ind w:left="2007" w:hanging="360"/>
      </w:pPr>
    </w:lvl>
    <w:lvl w:ilvl="2" w:tplc="2EB409F4">
      <w:start w:val="1"/>
      <w:numFmt w:val="lowerRoman"/>
      <w:lvlText w:val="%3."/>
      <w:lvlJc w:val="right"/>
      <w:pPr>
        <w:ind w:left="2727" w:hanging="180"/>
      </w:pPr>
    </w:lvl>
    <w:lvl w:ilvl="3" w:tplc="13AAA750">
      <w:start w:val="1"/>
      <w:numFmt w:val="decimal"/>
      <w:lvlText w:val="%4."/>
      <w:lvlJc w:val="left"/>
      <w:pPr>
        <w:ind w:left="3447" w:hanging="360"/>
      </w:pPr>
    </w:lvl>
    <w:lvl w:ilvl="4" w:tplc="148450F0">
      <w:start w:val="1"/>
      <w:numFmt w:val="lowerLetter"/>
      <w:lvlText w:val="%5."/>
      <w:lvlJc w:val="left"/>
      <w:pPr>
        <w:ind w:left="4167" w:hanging="360"/>
      </w:pPr>
    </w:lvl>
    <w:lvl w:ilvl="5" w:tplc="829CF99C">
      <w:start w:val="1"/>
      <w:numFmt w:val="lowerRoman"/>
      <w:lvlText w:val="%6."/>
      <w:lvlJc w:val="right"/>
      <w:pPr>
        <w:ind w:left="4887" w:hanging="180"/>
      </w:pPr>
    </w:lvl>
    <w:lvl w:ilvl="6" w:tplc="5D4CC2B4">
      <w:start w:val="1"/>
      <w:numFmt w:val="decimal"/>
      <w:lvlText w:val="%7."/>
      <w:lvlJc w:val="left"/>
      <w:pPr>
        <w:ind w:left="5607" w:hanging="360"/>
      </w:pPr>
    </w:lvl>
    <w:lvl w:ilvl="7" w:tplc="21BA40FA">
      <w:start w:val="1"/>
      <w:numFmt w:val="lowerLetter"/>
      <w:lvlText w:val="%8."/>
      <w:lvlJc w:val="left"/>
      <w:pPr>
        <w:ind w:left="6327" w:hanging="360"/>
      </w:pPr>
    </w:lvl>
    <w:lvl w:ilvl="8" w:tplc="437AF748">
      <w:start w:val="1"/>
      <w:numFmt w:val="lowerRoman"/>
      <w:lvlText w:val="%9."/>
      <w:lvlJc w:val="right"/>
      <w:pPr>
        <w:ind w:left="7047" w:hanging="180"/>
      </w:pPr>
    </w:lvl>
  </w:abstractNum>
  <w:abstractNum w:abstractNumId="2" w15:restartNumberingAfterBreak="0">
    <w:nsid w:val="0FBE2C54"/>
    <w:multiLevelType w:val="hybridMultilevel"/>
    <w:tmpl w:val="9214A3D2"/>
    <w:lvl w:ilvl="0" w:tplc="22FEE3D2">
      <w:start w:val="1"/>
      <w:numFmt w:val="lowerLetter"/>
      <w:lvlText w:val="%1)"/>
      <w:lvlJc w:val="left"/>
      <w:pPr>
        <w:ind w:left="1287" w:hanging="360"/>
      </w:pPr>
    </w:lvl>
    <w:lvl w:ilvl="1" w:tplc="AB72D084">
      <w:start w:val="1"/>
      <w:numFmt w:val="lowerLetter"/>
      <w:lvlText w:val="%2."/>
      <w:lvlJc w:val="left"/>
      <w:pPr>
        <w:ind w:left="2007" w:hanging="360"/>
      </w:pPr>
    </w:lvl>
    <w:lvl w:ilvl="2" w:tplc="CE763358">
      <w:start w:val="1"/>
      <w:numFmt w:val="lowerRoman"/>
      <w:lvlText w:val="%3."/>
      <w:lvlJc w:val="right"/>
      <w:pPr>
        <w:ind w:left="2727" w:hanging="180"/>
      </w:pPr>
    </w:lvl>
    <w:lvl w:ilvl="3" w:tplc="0DA4A898">
      <w:start w:val="1"/>
      <w:numFmt w:val="decimal"/>
      <w:lvlText w:val="%4."/>
      <w:lvlJc w:val="left"/>
      <w:pPr>
        <w:ind w:left="3447" w:hanging="360"/>
      </w:pPr>
    </w:lvl>
    <w:lvl w:ilvl="4" w:tplc="755A9A64">
      <w:start w:val="1"/>
      <w:numFmt w:val="lowerLetter"/>
      <w:lvlText w:val="%5."/>
      <w:lvlJc w:val="left"/>
      <w:pPr>
        <w:ind w:left="4167" w:hanging="360"/>
      </w:pPr>
    </w:lvl>
    <w:lvl w:ilvl="5" w:tplc="56D6CF5C">
      <w:start w:val="1"/>
      <w:numFmt w:val="lowerRoman"/>
      <w:lvlText w:val="%6."/>
      <w:lvlJc w:val="right"/>
      <w:pPr>
        <w:ind w:left="4887" w:hanging="180"/>
      </w:pPr>
    </w:lvl>
    <w:lvl w:ilvl="6" w:tplc="B5E0D86A">
      <w:start w:val="1"/>
      <w:numFmt w:val="decimal"/>
      <w:lvlText w:val="%7."/>
      <w:lvlJc w:val="left"/>
      <w:pPr>
        <w:ind w:left="5607" w:hanging="360"/>
      </w:pPr>
    </w:lvl>
    <w:lvl w:ilvl="7" w:tplc="F2D22022">
      <w:start w:val="1"/>
      <w:numFmt w:val="lowerLetter"/>
      <w:lvlText w:val="%8."/>
      <w:lvlJc w:val="left"/>
      <w:pPr>
        <w:ind w:left="6327" w:hanging="360"/>
      </w:pPr>
    </w:lvl>
    <w:lvl w:ilvl="8" w:tplc="10C225D6">
      <w:start w:val="1"/>
      <w:numFmt w:val="lowerRoman"/>
      <w:lvlText w:val="%9."/>
      <w:lvlJc w:val="right"/>
      <w:pPr>
        <w:ind w:left="7047" w:hanging="180"/>
      </w:pPr>
    </w:lvl>
  </w:abstractNum>
  <w:abstractNum w:abstractNumId="3" w15:restartNumberingAfterBreak="0">
    <w:nsid w:val="1BDD1AED"/>
    <w:multiLevelType w:val="hybridMultilevel"/>
    <w:tmpl w:val="7B0E3626"/>
    <w:lvl w:ilvl="0" w:tplc="B1B871D4">
      <w:start w:val="1"/>
      <w:numFmt w:val="lowerLetter"/>
      <w:lvlText w:val="%1)"/>
      <w:lvlJc w:val="left"/>
      <w:pPr>
        <w:ind w:left="1287" w:hanging="360"/>
      </w:pPr>
    </w:lvl>
    <w:lvl w:ilvl="1" w:tplc="616CDF8C">
      <w:start w:val="1"/>
      <w:numFmt w:val="lowerLetter"/>
      <w:lvlText w:val="%2."/>
      <w:lvlJc w:val="left"/>
      <w:pPr>
        <w:ind w:left="2007" w:hanging="360"/>
      </w:pPr>
    </w:lvl>
    <w:lvl w:ilvl="2" w:tplc="8AE85E40">
      <w:start w:val="1"/>
      <w:numFmt w:val="lowerRoman"/>
      <w:lvlText w:val="%3."/>
      <w:lvlJc w:val="right"/>
      <w:pPr>
        <w:ind w:left="2727" w:hanging="180"/>
      </w:pPr>
    </w:lvl>
    <w:lvl w:ilvl="3" w:tplc="42541102">
      <w:start w:val="1"/>
      <w:numFmt w:val="decimal"/>
      <w:lvlText w:val="%4."/>
      <w:lvlJc w:val="left"/>
      <w:pPr>
        <w:ind w:left="3447" w:hanging="360"/>
      </w:pPr>
    </w:lvl>
    <w:lvl w:ilvl="4" w:tplc="D478B14A">
      <w:start w:val="1"/>
      <w:numFmt w:val="lowerLetter"/>
      <w:lvlText w:val="%5."/>
      <w:lvlJc w:val="left"/>
      <w:pPr>
        <w:ind w:left="4167" w:hanging="360"/>
      </w:pPr>
    </w:lvl>
    <w:lvl w:ilvl="5" w:tplc="FCE6B79A">
      <w:start w:val="1"/>
      <w:numFmt w:val="lowerRoman"/>
      <w:lvlText w:val="%6."/>
      <w:lvlJc w:val="right"/>
      <w:pPr>
        <w:ind w:left="4887" w:hanging="180"/>
      </w:pPr>
    </w:lvl>
    <w:lvl w:ilvl="6" w:tplc="17BE1BF4">
      <w:start w:val="1"/>
      <w:numFmt w:val="decimal"/>
      <w:lvlText w:val="%7."/>
      <w:lvlJc w:val="left"/>
      <w:pPr>
        <w:ind w:left="5607" w:hanging="360"/>
      </w:pPr>
    </w:lvl>
    <w:lvl w:ilvl="7" w:tplc="ACDCE348">
      <w:start w:val="1"/>
      <w:numFmt w:val="lowerLetter"/>
      <w:lvlText w:val="%8."/>
      <w:lvlJc w:val="left"/>
      <w:pPr>
        <w:ind w:left="6327" w:hanging="360"/>
      </w:pPr>
    </w:lvl>
    <w:lvl w:ilvl="8" w:tplc="F25AF4F2">
      <w:start w:val="1"/>
      <w:numFmt w:val="lowerRoman"/>
      <w:lvlText w:val="%9."/>
      <w:lvlJc w:val="right"/>
      <w:pPr>
        <w:ind w:left="7047" w:hanging="180"/>
      </w:pPr>
    </w:lvl>
  </w:abstractNum>
  <w:abstractNum w:abstractNumId="4" w15:restartNumberingAfterBreak="0">
    <w:nsid w:val="1DAC0238"/>
    <w:multiLevelType w:val="hybridMultilevel"/>
    <w:tmpl w:val="A0684BEE"/>
    <w:lvl w:ilvl="0" w:tplc="61F6992A">
      <w:start w:val="1"/>
      <w:numFmt w:val="lowerLetter"/>
      <w:lvlText w:val="%1)"/>
      <w:lvlJc w:val="left"/>
      <w:pPr>
        <w:ind w:left="1287" w:hanging="360"/>
      </w:pPr>
    </w:lvl>
    <w:lvl w:ilvl="1" w:tplc="45CAE56C">
      <w:start w:val="1"/>
      <w:numFmt w:val="lowerLetter"/>
      <w:lvlText w:val="%2."/>
      <w:lvlJc w:val="left"/>
      <w:pPr>
        <w:ind w:left="2007" w:hanging="360"/>
      </w:pPr>
    </w:lvl>
    <w:lvl w:ilvl="2" w:tplc="1A407256">
      <w:start w:val="1"/>
      <w:numFmt w:val="lowerRoman"/>
      <w:lvlText w:val="%3."/>
      <w:lvlJc w:val="right"/>
      <w:pPr>
        <w:ind w:left="2727" w:hanging="180"/>
      </w:pPr>
    </w:lvl>
    <w:lvl w:ilvl="3" w:tplc="EF80C452">
      <w:start w:val="1"/>
      <w:numFmt w:val="decimal"/>
      <w:lvlText w:val="%4."/>
      <w:lvlJc w:val="left"/>
      <w:pPr>
        <w:ind w:left="3447" w:hanging="360"/>
      </w:pPr>
    </w:lvl>
    <w:lvl w:ilvl="4" w:tplc="F8661924">
      <w:start w:val="1"/>
      <w:numFmt w:val="lowerLetter"/>
      <w:lvlText w:val="%5."/>
      <w:lvlJc w:val="left"/>
      <w:pPr>
        <w:ind w:left="4167" w:hanging="360"/>
      </w:pPr>
    </w:lvl>
    <w:lvl w:ilvl="5" w:tplc="BE6E2F86">
      <w:start w:val="1"/>
      <w:numFmt w:val="lowerRoman"/>
      <w:lvlText w:val="%6."/>
      <w:lvlJc w:val="right"/>
      <w:pPr>
        <w:ind w:left="4887" w:hanging="180"/>
      </w:pPr>
    </w:lvl>
    <w:lvl w:ilvl="6" w:tplc="6DE45488">
      <w:start w:val="1"/>
      <w:numFmt w:val="decimal"/>
      <w:lvlText w:val="%7."/>
      <w:lvlJc w:val="left"/>
      <w:pPr>
        <w:ind w:left="5607" w:hanging="360"/>
      </w:pPr>
    </w:lvl>
    <w:lvl w:ilvl="7" w:tplc="5A98E518">
      <w:start w:val="1"/>
      <w:numFmt w:val="lowerLetter"/>
      <w:lvlText w:val="%8."/>
      <w:lvlJc w:val="left"/>
      <w:pPr>
        <w:ind w:left="6327" w:hanging="360"/>
      </w:pPr>
    </w:lvl>
    <w:lvl w:ilvl="8" w:tplc="4BD8FA10">
      <w:start w:val="1"/>
      <w:numFmt w:val="lowerRoman"/>
      <w:lvlText w:val="%9."/>
      <w:lvlJc w:val="right"/>
      <w:pPr>
        <w:ind w:left="7047" w:hanging="180"/>
      </w:pPr>
    </w:lvl>
  </w:abstractNum>
  <w:abstractNum w:abstractNumId="5" w15:restartNumberingAfterBreak="0">
    <w:nsid w:val="26070E60"/>
    <w:multiLevelType w:val="hybridMultilevel"/>
    <w:tmpl w:val="480C6F3A"/>
    <w:lvl w:ilvl="0" w:tplc="82C686F4">
      <w:start w:val="1"/>
      <w:numFmt w:val="lowerLetter"/>
      <w:lvlText w:val="%1)"/>
      <w:lvlJc w:val="left"/>
      <w:pPr>
        <w:ind w:left="1287" w:hanging="360"/>
      </w:pPr>
    </w:lvl>
    <w:lvl w:ilvl="1" w:tplc="D72A2696">
      <w:start w:val="1"/>
      <w:numFmt w:val="lowerLetter"/>
      <w:lvlText w:val="%2."/>
      <w:lvlJc w:val="left"/>
      <w:pPr>
        <w:ind w:left="2007" w:hanging="360"/>
      </w:pPr>
    </w:lvl>
    <w:lvl w:ilvl="2" w:tplc="C4BCECBA">
      <w:start w:val="1"/>
      <w:numFmt w:val="lowerRoman"/>
      <w:lvlText w:val="%3."/>
      <w:lvlJc w:val="right"/>
      <w:pPr>
        <w:ind w:left="2727" w:hanging="180"/>
      </w:pPr>
    </w:lvl>
    <w:lvl w:ilvl="3" w:tplc="52ECB0D6">
      <w:start w:val="1"/>
      <w:numFmt w:val="decimal"/>
      <w:lvlText w:val="%4."/>
      <w:lvlJc w:val="left"/>
      <w:pPr>
        <w:ind w:left="3447" w:hanging="360"/>
      </w:pPr>
    </w:lvl>
    <w:lvl w:ilvl="4" w:tplc="B4D84B2A">
      <w:start w:val="1"/>
      <w:numFmt w:val="lowerLetter"/>
      <w:lvlText w:val="%5."/>
      <w:lvlJc w:val="left"/>
      <w:pPr>
        <w:ind w:left="4167" w:hanging="360"/>
      </w:pPr>
    </w:lvl>
    <w:lvl w:ilvl="5" w:tplc="F66C1D6A">
      <w:start w:val="1"/>
      <w:numFmt w:val="lowerRoman"/>
      <w:lvlText w:val="%6."/>
      <w:lvlJc w:val="right"/>
      <w:pPr>
        <w:ind w:left="4887" w:hanging="180"/>
      </w:pPr>
    </w:lvl>
    <w:lvl w:ilvl="6" w:tplc="BA747CF4">
      <w:start w:val="1"/>
      <w:numFmt w:val="decimal"/>
      <w:lvlText w:val="%7."/>
      <w:lvlJc w:val="left"/>
      <w:pPr>
        <w:ind w:left="5607" w:hanging="360"/>
      </w:pPr>
    </w:lvl>
    <w:lvl w:ilvl="7" w:tplc="39503A18">
      <w:start w:val="1"/>
      <w:numFmt w:val="lowerLetter"/>
      <w:lvlText w:val="%8."/>
      <w:lvlJc w:val="left"/>
      <w:pPr>
        <w:ind w:left="6327" w:hanging="360"/>
      </w:pPr>
    </w:lvl>
    <w:lvl w:ilvl="8" w:tplc="3B22F2A2">
      <w:start w:val="1"/>
      <w:numFmt w:val="lowerRoman"/>
      <w:lvlText w:val="%9."/>
      <w:lvlJc w:val="right"/>
      <w:pPr>
        <w:ind w:left="7047" w:hanging="180"/>
      </w:pPr>
    </w:lvl>
  </w:abstractNum>
  <w:abstractNum w:abstractNumId="6" w15:restartNumberingAfterBreak="0">
    <w:nsid w:val="28410097"/>
    <w:multiLevelType w:val="hybridMultilevel"/>
    <w:tmpl w:val="B0FA1150"/>
    <w:lvl w:ilvl="0" w:tplc="744030D6">
      <w:start w:val="1"/>
      <w:numFmt w:val="bullet"/>
      <w:lvlText w:val=""/>
      <w:lvlJc w:val="left"/>
      <w:pPr>
        <w:ind w:left="1288" w:hanging="360"/>
      </w:pPr>
      <w:rPr>
        <w:rFonts w:ascii="Symbol" w:hAnsi="Symbol" w:hint="default"/>
      </w:rPr>
    </w:lvl>
    <w:lvl w:ilvl="1" w:tplc="E9C26E3A">
      <w:start w:val="1"/>
      <w:numFmt w:val="bullet"/>
      <w:lvlText w:val="o"/>
      <w:lvlJc w:val="left"/>
      <w:pPr>
        <w:ind w:left="2008" w:hanging="360"/>
      </w:pPr>
      <w:rPr>
        <w:rFonts w:ascii="Courier New" w:hAnsi="Courier New" w:cs="Courier New" w:hint="default"/>
      </w:rPr>
    </w:lvl>
    <w:lvl w:ilvl="2" w:tplc="3062AE00">
      <w:start w:val="1"/>
      <w:numFmt w:val="bullet"/>
      <w:lvlText w:val=""/>
      <w:lvlJc w:val="left"/>
      <w:pPr>
        <w:ind w:left="2728" w:hanging="360"/>
      </w:pPr>
      <w:rPr>
        <w:rFonts w:ascii="Wingdings" w:hAnsi="Wingdings" w:hint="default"/>
      </w:rPr>
    </w:lvl>
    <w:lvl w:ilvl="3" w:tplc="E3086EF4">
      <w:start w:val="1"/>
      <w:numFmt w:val="bullet"/>
      <w:lvlText w:val=""/>
      <w:lvlJc w:val="left"/>
      <w:pPr>
        <w:ind w:left="3448" w:hanging="360"/>
      </w:pPr>
      <w:rPr>
        <w:rFonts w:ascii="Symbol" w:hAnsi="Symbol" w:hint="default"/>
      </w:rPr>
    </w:lvl>
    <w:lvl w:ilvl="4" w:tplc="FBAEEE1E">
      <w:start w:val="1"/>
      <w:numFmt w:val="bullet"/>
      <w:lvlText w:val="o"/>
      <w:lvlJc w:val="left"/>
      <w:pPr>
        <w:ind w:left="4168" w:hanging="360"/>
      </w:pPr>
      <w:rPr>
        <w:rFonts w:ascii="Courier New" w:hAnsi="Courier New" w:cs="Courier New" w:hint="default"/>
      </w:rPr>
    </w:lvl>
    <w:lvl w:ilvl="5" w:tplc="9224D5E0">
      <w:start w:val="1"/>
      <w:numFmt w:val="bullet"/>
      <w:lvlText w:val=""/>
      <w:lvlJc w:val="left"/>
      <w:pPr>
        <w:ind w:left="4888" w:hanging="360"/>
      </w:pPr>
      <w:rPr>
        <w:rFonts w:ascii="Wingdings" w:hAnsi="Wingdings" w:hint="default"/>
      </w:rPr>
    </w:lvl>
    <w:lvl w:ilvl="6" w:tplc="95FC68F0">
      <w:start w:val="1"/>
      <w:numFmt w:val="bullet"/>
      <w:lvlText w:val=""/>
      <w:lvlJc w:val="left"/>
      <w:pPr>
        <w:ind w:left="5608" w:hanging="360"/>
      </w:pPr>
      <w:rPr>
        <w:rFonts w:ascii="Symbol" w:hAnsi="Symbol" w:hint="default"/>
      </w:rPr>
    </w:lvl>
    <w:lvl w:ilvl="7" w:tplc="516AC626">
      <w:start w:val="1"/>
      <w:numFmt w:val="bullet"/>
      <w:lvlText w:val="o"/>
      <w:lvlJc w:val="left"/>
      <w:pPr>
        <w:ind w:left="6328" w:hanging="360"/>
      </w:pPr>
      <w:rPr>
        <w:rFonts w:ascii="Courier New" w:hAnsi="Courier New" w:cs="Courier New" w:hint="default"/>
      </w:rPr>
    </w:lvl>
    <w:lvl w:ilvl="8" w:tplc="3D68484A">
      <w:start w:val="1"/>
      <w:numFmt w:val="bullet"/>
      <w:lvlText w:val=""/>
      <w:lvlJc w:val="left"/>
      <w:pPr>
        <w:ind w:left="7048" w:hanging="360"/>
      </w:pPr>
      <w:rPr>
        <w:rFonts w:ascii="Wingdings" w:hAnsi="Wingdings" w:hint="default"/>
      </w:rPr>
    </w:lvl>
  </w:abstractNum>
  <w:abstractNum w:abstractNumId="7" w15:restartNumberingAfterBreak="0">
    <w:nsid w:val="28CF367F"/>
    <w:multiLevelType w:val="hybridMultilevel"/>
    <w:tmpl w:val="E6EEE33A"/>
    <w:lvl w:ilvl="0" w:tplc="E0CA2920">
      <w:start w:val="1"/>
      <w:numFmt w:val="russianLower"/>
      <w:lvlText w:val="%1)"/>
      <w:lvlJc w:val="left"/>
      <w:pPr>
        <w:ind w:left="1287" w:hanging="360"/>
      </w:pPr>
      <w:rPr>
        <w:rFonts w:hint="default"/>
      </w:rPr>
    </w:lvl>
    <w:lvl w:ilvl="1" w:tplc="0950BCB6">
      <w:start w:val="1"/>
      <w:numFmt w:val="lowerLetter"/>
      <w:lvlText w:val="%2."/>
      <w:lvlJc w:val="left"/>
      <w:pPr>
        <w:ind w:left="2007" w:hanging="360"/>
      </w:pPr>
    </w:lvl>
    <w:lvl w:ilvl="2" w:tplc="422883EE">
      <w:start w:val="1"/>
      <w:numFmt w:val="lowerRoman"/>
      <w:lvlText w:val="%3."/>
      <w:lvlJc w:val="right"/>
      <w:pPr>
        <w:ind w:left="2727" w:hanging="180"/>
      </w:pPr>
    </w:lvl>
    <w:lvl w:ilvl="3" w:tplc="A64AE936">
      <w:start w:val="1"/>
      <w:numFmt w:val="decimal"/>
      <w:lvlText w:val="%4."/>
      <w:lvlJc w:val="left"/>
      <w:pPr>
        <w:ind w:left="3447" w:hanging="360"/>
      </w:pPr>
    </w:lvl>
    <w:lvl w:ilvl="4" w:tplc="7338AAC8">
      <w:start w:val="1"/>
      <w:numFmt w:val="lowerLetter"/>
      <w:lvlText w:val="%5."/>
      <w:lvlJc w:val="left"/>
      <w:pPr>
        <w:ind w:left="4167" w:hanging="360"/>
      </w:pPr>
    </w:lvl>
    <w:lvl w:ilvl="5" w:tplc="671402CE">
      <w:start w:val="1"/>
      <w:numFmt w:val="lowerRoman"/>
      <w:lvlText w:val="%6."/>
      <w:lvlJc w:val="right"/>
      <w:pPr>
        <w:ind w:left="4887" w:hanging="180"/>
      </w:pPr>
    </w:lvl>
    <w:lvl w:ilvl="6" w:tplc="D4A41610">
      <w:start w:val="1"/>
      <w:numFmt w:val="decimal"/>
      <w:lvlText w:val="%7."/>
      <w:lvlJc w:val="left"/>
      <w:pPr>
        <w:ind w:left="5607" w:hanging="360"/>
      </w:pPr>
    </w:lvl>
    <w:lvl w:ilvl="7" w:tplc="CA78DE02">
      <w:start w:val="1"/>
      <w:numFmt w:val="lowerLetter"/>
      <w:lvlText w:val="%8."/>
      <w:lvlJc w:val="left"/>
      <w:pPr>
        <w:ind w:left="6327" w:hanging="360"/>
      </w:pPr>
    </w:lvl>
    <w:lvl w:ilvl="8" w:tplc="7F88FD3E">
      <w:start w:val="1"/>
      <w:numFmt w:val="lowerRoman"/>
      <w:lvlText w:val="%9."/>
      <w:lvlJc w:val="right"/>
      <w:pPr>
        <w:ind w:left="7047" w:hanging="180"/>
      </w:pPr>
    </w:lvl>
  </w:abstractNum>
  <w:abstractNum w:abstractNumId="8" w15:restartNumberingAfterBreak="0">
    <w:nsid w:val="311B111A"/>
    <w:multiLevelType w:val="hybridMultilevel"/>
    <w:tmpl w:val="880C9486"/>
    <w:lvl w:ilvl="0" w:tplc="6CE06266">
      <w:start w:val="1"/>
      <w:numFmt w:val="lowerLetter"/>
      <w:lvlText w:val="%1)"/>
      <w:lvlJc w:val="left"/>
      <w:pPr>
        <w:ind w:left="1287" w:hanging="360"/>
      </w:pPr>
    </w:lvl>
    <w:lvl w:ilvl="1" w:tplc="50008266">
      <w:start w:val="1"/>
      <w:numFmt w:val="lowerLetter"/>
      <w:lvlText w:val="%2."/>
      <w:lvlJc w:val="left"/>
      <w:pPr>
        <w:ind w:left="2007" w:hanging="360"/>
      </w:pPr>
    </w:lvl>
    <w:lvl w:ilvl="2" w:tplc="EA94C73A">
      <w:start w:val="1"/>
      <w:numFmt w:val="lowerRoman"/>
      <w:lvlText w:val="%3."/>
      <w:lvlJc w:val="right"/>
      <w:pPr>
        <w:ind w:left="2727" w:hanging="180"/>
      </w:pPr>
    </w:lvl>
    <w:lvl w:ilvl="3" w:tplc="9DAA32F0">
      <w:start w:val="1"/>
      <w:numFmt w:val="decimal"/>
      <w:lvlText w:val="%4."/>
      <w:lvlJc w:val="left"/>
      <w:pPr>
        <w:ind w:left="3447" w:hanging="360"/>
      </w:pPr>
    </w:lvl>
    <w:lvl w:ilvl="4" w:tplc="AF48E810">
      <w:start w:val="1"/>
      <w:numFmt w:val="lowerLetter"/>
      <w:lvlText w:val="%5."/>
      <w:lvlJc w:val="left"/>
      <w:pPr>
        <w:ind w:left="4167" w:hanging="360"/>
      </w:pPr>
    </w:lvl>
    <w:lvl w:ilvl="5" w:tplc="6F84BDDA">
      <w:start w:val="1"/>
      <w:numFmt w:val="lowerRoman"/>
      <w:lvlText w:val="%6."/>
      <w:lvlJc w:val="right"/>
      <w:pPr>
        <w:ind w:left="4887" w:hanging="180"/>
      </w:pPr>
    </w:lvl>
    <w:lvl w:ilvl="6" w:tplc="DF160AF0">
      <w:start w:val="1"/>
      <w:numFmt w:val="decimal"/>
      <w:lvlText w:val="%7."/>
      <w:lvlJc w:val="left"/>
      <w:pPr>
        <w:ind w:left="5607" w:hanging="360"/>
      </w:pPr>
    </w:lvl>
    <w:lvl w:ilvl="7" w:tplc="E272D33E">
      <w:start w:val="1"/>
      <w:numFmt w:val="lowerLetter"/>
      <w:lvlText w:val="%8."/>
      <w:lvlJc w:val="left"/>
      <w:pPr>
        <w:ind w:left="6327" w:hanging="360"/>
      </w:pPr>
    </w:lvl>
    <w:lvl w:ilvl="8" w:tplc="9AFEAE6E">
      <w:start w:val="1"/>
      <w:numFmt w:val="lowerRoman"/>
      <w:lvlText w:val="%9."/>
      <w:lvlJc w:val="right"/>
      <w:pPr>
        <w:ind w:left="7047" w:hanging="180"/>
      </w:pPr>
    </w:lvl>
  </w:abstractNum>
  <w:abstractNum w:abstractNumId="9" w15:restartNumberingAfterBreak="0">
    <w:nsid w:val="37723CE6"/>
    <w:multiLevelType w:val="hybridMultilevel"/>
    <w:tmpl w:val="0FCA0C42"/>
    <w:lvl w:ilvl="0" w:tplc="A014C0C0">
      <w:start w:val="1"/>
      <w:numFmt w:val="lowerLetter"/>
      <w:lvlText w:val="%1)"/>
      <w:lvlJc w:val="left"/>
      <w:pPr>
        <w:ind w:left="1287" w:hanging="360"/>
      </w:pPr>
    </w:lvl>
    <w:lvl w:ilvl="1" w:tplc="250EF52A">
      <w:start w:val="1"/>
      <w:numFmt w:val="lowerLetter"/>
      <w:lvlText w:val="%2."/>
      <w:lvlJc w:val="left"/>
      <w:pPr>
        <w:ind w:left="2007" w:hanging="360"/>
      </w:pPr>
    </w:lvl>
    <w:lvl w:ilvl="2" w:tplc="D2627004">
      <w:start w:val="1"/>
      <w:numFmt w:val="lowerRoman"/>
      <w:lvlText w:val="%3."/>
      <w:lvlJc w:val="right"/>
      <w:pPr>
        <w:ind w:left="2727" w:hanging="180"/>
      </w:pPr>
    </w:lvl>
    <w:lvl w:ilvl="3" w:tplc="EC9CB3E6">
      <w:start w:val="1"/>
      <w:numFmt w:val="decimal"/>
      <w:lvlText w:val="%4."/>
      <w:lvlJc w:val="left"/>
      <w:pPr>
        <w:ind w:left="3447" w:hanging="360"/>
      </w:pPr>
    </w:lvl>
    <w:lvl w:ilvl="4" w:tplc="1EDA0C60">
      <w:start w:val="1"/>
      <w:numFmt w:val="lowerLetter"/>
      <w:lvlText w:val="%5."/>
      <w:lvlJc w:val="left"/>
      <w:pPr>
        <w:ind w:left="4167" w:hanging="360"/>
      </w:pPr>
    </w:lvl>
    <w:lvl w:ilvl="5" w:tplc="102EF46C">
      <w:start w:val="1"/>
      <w:numFmt w:val="lowerRoman"/>
      <w:lvlText w:val="%6."/>
      <w:lvlJc w:val="right"/>
      <w:pPr>
        <w:ind w:left="4887" w:hanging="180"/>
      </w:pPr>
    </w:lvl>
    <w:lvl w:ilvl="6" w:tplc="549686BC">
      <w:start w:val="1"/>
      <w:numFmt w:val="decimal"/>
      <w:lvlText w:val="%7."/>
      <w:lvlJc w:val="left"/>
      <w:pPr>
        <w:ind w:left="5607" w:hanging="360"/>
      </w:pPr>
    </w:lvl>
    <w:lvl w:ilvl="7" w:tplc="6EA2C980">
      <w:start w:val="1"/>
      <w:numFmt w:val="lowerLetter"/>
      <w:lvlText w:val="%8."/>
      <w:lvlJc w:val="left"/>
      <w:pPr>
        <w:ind w:left="6327" w:hanging="360"/>
      </w:pPr>
    </w:lvl>
    <w:lvl w:ilvl="8" w:tplc="BCDCF9A6">
      <w:start w:val="1"/>
      <w:numFmt w:val="lowerRoman"/>
      <w:lvlText w:val="%9."/>
      <w:lvlJc w:val="right"/>
      <w:pPr>
        <w:ind w:left="7047" w:hanging="180"/>
      </w:pPr>
    </w:lvl>
  </w:abstractNum>
  <w:abstractNum w:abstractNumId="10" w15:restartNumberingAfterBreak="0">
    <w:nsid w:val="428404A9"/>
    <w:multiLevelType w:val="hybridMultilevel"/>
    <w:tmpl w:val="D9A66F14"/>
    <w:lvl w:ilvl="0" w:tplc="BCA0D382">
      <w:start w:val="1"/>
      <w:numFmt w:val="bullet"/>
      <w:lvlText w:val=""/>
      <w:lvlJc w:val="left"/>
      <w:pPr>
        <w:ind w:left="1080" w:hanging="360"/>
      </w:pPr>
      <w:rPr>
        <w:rFonts w:ascii="Symbol" w:hAnsi="Symbol" w:hint="default"/>
      </w:rPr>
    </w:lvl>
    <w:lvl w:ilvl="1" w:tplc="A27C050A">
      <w:start w:val="1"/>
      <w:numFmt w:val="bullet"/>
      <w:lvlText w:val="o"/>
      <w:lvlJc w:val="left"/>
      <w:pPr>
        <w:ind w:left="1800" w:hanging="360"/>
      </w:pPr>
      <w:rPr>
        <w:rFonts w:ascii="Courier New" w:hAnsi="Courier New" w:cs="Courier New" w:hint="default"/>
      </w:rPr>
    </w:lvl>
    <w:lvl w:ilvl="2" w:tplc="B18CFD2A">
      <w:start w:val="1"/>
      <w:numFmt w:val="bullet"/>
      <w:lvlText w:val=""/>
      <w:lvlJc w:val="left"/>
      <w:pPr>
        <w:ind w:left="2520" w:hanging="360"/>
      </w:pPr>
      <w:rPr>
        <w:rFonts w:ascii="Wingdings" w:hAnsi="Wingdings" w:hint="default"/>
      </w:rPr>
    </w:lvl>
    <w:lvl w:ilvl="3" w:tplc="CDDAC84A">
      <w:start w:val="1"/>
      <w:numFmt w:val="bullet"/>
      <w:lvlText w:val=""/>
      <w:lvlJc w:val="left"/>
      <w:pPr>
        <w:ind w:left="3240" w:hanging="360"/>
      </w:pPr>
      <w:rPr>
        <w:rFonts w:ascii="Symbol" w:hAnsi="Symbol" w:hint="default"/>
      </w:rPr>
    </w:lvl>
    <w:lvl w:ilvl="4" w:tplc="3EDE59F2">
      <w:start w:val="1"/>
      <w:numFmt w:val="bullet"/>
      <w:lvlText w:val="o"/>
      <w:lvlJc w:val="left"/>
      <w:pPr>
        <w:ind w:left="3960" w:hanging="360"/>
      </w:pPr>
      <w:rPr>
        <w:rFonts w:ascii="Courier New" w:hAnsi="Courier New" w:cs="Courier New" w:hint="default"/>
      </w:rPr>
    </w:lvl>
    <w:lvl w:ilvl="5" w:tplc="1B3E72E0">
      <w:start w:val="1"/>
      <w:numFmt w:val="bullet"/>
      <w:lvlText w:val=""/>
      <w:lvlJc w:val="left"/>
      <w:pPr>
        <w:ind w:left="4680" w:hanging="360"/>
      </w:pPr>
      <w:rPr>
        <w:rFonts w:ascii="Wingdings" w:hAnsi="Wingdings" w:hint="default"/>
      </w:rPr>
    </w:lvl>
    <w:lvl w:ilvl="6" w:tplc="8A5A1B94">
      <w:start w:val="1"/>
      <w:numFmt w:val="bullet"/>
      <w:lvlText w:val=""/>
      <w:lvlJc w:val="left"/>
      <w:pPr>
        <w:ind w:left="5400" w:hanging="360"/>
      </w:pPr>
      <w:rPr>
        <w:rFonts w:ascii="Symbol" w:hAnsi="Symbol" w:hint="default"/>
      </w:rPr>
    </w:lvl>
    <w:lvl w:ilvl="7" w:tplc="6A522FC0">
      <w:start w:val="1"/>
      <w:numFmt w:val="bullet"/>
      <w:lvlText w:val="o"/>
      <w:lvlJc w:val="left"/>
      <w:pPr>
        <w:ind w:left="6120" w:hanging="360"/>
      </w:pPr>
      <w:rPr>
        <w:rFonts w:ascii="Courier New" w:hAnsi="Courier New" w:cs="Courier New" w:hint="default"/>
      </w:rPr>
    </w:lvl>
    <w:lvl w:ilvl="8" w:tplc="4F66841C">
      <w:start w:val="1"/>
      <w:numFmt w:val="bullet"/>
      <w:lvlText w:val=""/>
      <w:lvlJc w:val="left"/>
      <w:pPr>
        <w:ind w:left="6840" w:hanging="360"/>
      </w:pPr>
      <w:rPr>
        <w:rFonts w:ascii="Wingdings" w:hAnsi="Wingdings" w:hint="default"/>
      </w:rPr>
    </w:lvl>
  </w:abstractNum>
  <w:abstractNum w:abstractNumId="11" w15:restartNumberingAfterBreak="0">
    <w:nsid w:val="42EB7765"/>
    <w:multiLevelType w:val="hybridMultilevel"/>
    <w:tmpl w:val="5E66F0F6"/>
    <w:lvl w:ilvl="0" w:tplc="D7B6DFBE">
      <w:start w:val="1"/>
      <w:numFmt w:val="decimal"/>
      <w:lvlText w:val="%1."/>
      <w:lvlJc w:val="left"/>
      <w:pPr>
        <w:ind w:left="1287" w:hanging="360"/>
      </w:pPr>
    </w:lvl>
    <w:lvl w:ilvl="1" w:tplc="3FBA200A">
      <w:start w:val="1"/>
      <w:numFmt w:val="lowerLetter"/>
      <w:lvlText w:val="%2."/>
      <w:lvlJc w:val="left"/>
      <w:pPr>
        <w:ind w:left="2007" w:hanging="360"/>
      </w:pPr>
    </w:lvl>
    <w:lvl w:ilvl="2" w:tplc="A73C2AC6">
      <w:start w:val="1"/>
      <w:numFmt w:val="lowerRoman"/>
      <w:lvlText w:val="%3."/>
      <w:lvlJc w:val="right"/>
      <w:pPr>
        <w:ind w:left="2727" w:hanging="180"/>
      </w:pPr>
    </w:lvl>
    <w:lvl w:ilvl="3" w:tplc="4662B190">
      <w:start w:val="1"/>
      <w:numFmt w:val="decimal"/>
      <w:lvlText w:val="%4."/>
      <w:lvlJc w:val="left"/>
      <w:pPr>
        <w:ind w:left="3447" w:hanging="360"/>
      </w:pPr>
    </w:lvl>
    <w:lvl w:ilvl="4" w:tplc="718EAF4E">
      <w:start w:val="1"/>
      <w:numFmt w:val="lowerLetter"/>
      <w:lvlText w:val="%5."/>
      <w:lvlJc w:val="left"/>
      <w:pPr>
        <w:ind w:left="4167" w:hanging="360"/>
      </w:pPr>
    </w:lvl>
    <w:lvl w:ilvl="5" w:tplc="BCF4676E">
      <w:start w:val="1"/>
      <w:numFmt w:val="lowerRoman"/>
      <w:lvlText w:val="%6."/>
      <w:lvlJc w:val="right"/>
      <w:pPr>
        <w:ind w:left="4887" w:hanging="180"/>
      </w:pPr>
    </w:lvl>
    <w:lvl w:ilvl="6" w:tplc="6C2C33D2">
      <w:start w:val="1"/>
      <w:numFmt w:val="decimal"/>
      <w:lvlText w:val="%7."/>
      <w:lvlJc w:val="left"/>
      <w:pPr>
        <w:ind w:left="5607" w:hanging="360"/>
      </w:pPr>
    </w:lvl>
    <w:lvl w:ilvl="7" w:tplc="51CECB52">
      <w:start w:val="1"/>
      <w:numFmt w:val="lowerLetter"/>
      <w:lvlText w:val="%8."/>
      <w:lvlJc w:val="left"/>
      <w:pPr>
        <w:ind w:left="6327" w:hanging="360"/>
      </w:pPr>
    </w:lvl>
    <w:lvl w:ilvl="8" w:tplc="A9AEF628">
      <w:start w:val="1"/>
      <w:numFmt w:val="lowerRoman"/>
      <w:lvlText w:val="%9."/>
      <w:lvlJc w:val="right"/>
      <w:pPr>
        <w:ind w:left="7047" w:hanging="180"/>
      </w:pPr>
    </w:lvl>
  </w:abstractNum>
  <w:abstractNum w:abstractNumId="12" w15:restartNumberingAfterBreak="0">
    <w:nsid w:val="45CC78EE"/>
    <w:multiLevelType w:val="hybridMultilevel"/>
    <w:tmpl w:val="37F41470"/>
    <w:lvl w:ilvl="0" w:tplc="5E8A49C4">
      <w:start w:val="1"/>
      <w:numFmt w:val="bullet"/>
      <w:lvlText w:val=""/>
      <w:lvlJc w:val="left"/>
      <w:pPr>
        <w:ind w:left="1146" w:hanging="360"/>
      </w:pPr>
      <w:rPr>
        <w:rFonts w:ascii="Symbol" w:hAnsi="Symbol" w:hint="default"/>
      </w:rPr>
    </w:lvl>
    <w:lvl w:ilvl="1" w:tplc="4648C114">
      <w:start w:val="1"/>
      <w:numFmt w:val="bullet"/>
      <w:lvlText w:val="o"/>
      <w:lvlJc w:val="left"/>
      <w:pPr>
        <w:ind w:left="1866" w:hanging="360"/>
      </w:pPr>
      <w:rPr>
        <w:rFonts w:ascii="Courier New" w:hAnsi="Courier New" w:cs="Courier New" w:hint="default"/>
      </w:rPr>
    </w:lvl>
    <w:lvl w:ilvl="2" w:tplc="9EDAC342">
      <w:start w:val="1"/>
      <w:numFmt w:val="bullet"/>
      <w:lvlText w:val=""/>
      <w:lvlJc w:val="left"/>
      <w:pPr>
        <w:ind w:left="2586" w:hanging="360"/>
      </w:pPr>
      <w:rPr>
        <w:rFonts w:ascii="Wingdings" w:hAnsi="Wingdings" w:hint="default"/>
      </w:rPr>
    </w:lvl>
    <w:lvl w:ilvl="3" w:tplc="3A5ADF66">
      <w:start w:val="1"/>
      <w:numFmt w:val="bullet"/>
      <w:lvlText w:val=""/>
      <w:lvlJc w:val="left"/>
      <w:pPr>
        <w:ind w:left="3306" w:hanging="360"/>
      </w:pPr>
      <w:rPr>
        <w:rFonts w:ascii="Symbol" w:hAnsi="Symbol" w:hint="default"/>
      </w:rPr>
    </w:lvl>
    <w:lvl w:ilvl="4" w:tplc="E44AB210">
      <w:start w:val="1"/>
      <w:numFmt w:val="bullet"/>
      <w:lvlText w:val="o"/>
      <w:lvlJc w:val="left"/>
      <w:pPr>
        <w:ind w:left="4026" w:hanging="360"/>
      </w:pPr>
      <w:rPr>
        <w:rFonts w:ascii="Courier New" w:hAnsi="Courier New" w:cs="Courier New" w:hint="default"/>
      </w:rPr>
    </w:lvl>
    <w:lvl w:ilvl="5" w:tplc="A5A05900">
      <w:start w:val="1"/>
      <w:numFmt w:val="bullet"/>
      <w:lvlText w:val=""/>
      <w:lvlJc w:val="left"/>
      <w:pPr>
        <w:ind w:left="4746" w:hanging="360"/>
      </w:pPr>
      <w:rPr>
        <w:rFonts w:ascii="Wingdings" w:hAnsi="Wingdings" w:hint="default"/>
      </w:rPr>
    </w:lvl>
    <w:lvl w:ilvl="6" w:tplc="BFFE294A">
      <w:start w:val="1"/>
      <w:numFmt w:val="bullet"/>
      <w:lvlText w:val=""/>
      <w:lvlJc w:val="left"/>
      <w:pPr>
        <w:ind w:left="5466" w:hanging="360"/>
      </w:pPr>
      <w:rPr>
        <w:rFonts w:ascii="Symbol" w:hAnsi="Symbol" w:hint="default"/>
      </w:rPr>
    </w:lvl>
    <w:lvl w:ilvl="7" w:tplc="7E7847F0">
      <w:start w:val="1"/>
      <w:numFmt w:val="bullet"/>
      <w:lvlText w:val="o"/>
      <w:lvlJc w:val="left"/>
      <w:pPr>
        <w:ind w:left="6186" w:hanging="360"/>
      </w:pPr>
      <w:rPr>
        <w:rFonts w:ascii="Courier New" w:hAnsi="Courier New" w:cs="Courier New" w:hint="default"/>
      </w:rPr>
    </w:lvl>
    <w:lvl w:ilvl="8" w:tplc="105882B0">
      <w:start w:val="1"/>
      <w:numFmt w:val="bullet"/>
      <w:lvlText w:val=""/>
      <w:lvlJc w:val="left"/>
      <w:pPr>
        <w:ind w:left="6906" w:hanging="360"/>
      </w:pPr>
      <w:rPr>
        <w:rFonts w:ascii="Wingdings" w:hAnsi="Wingdings" w:hint="default"/>
      </w:rPr>
    </w:lvl>
  </w:abstractNum>
  <w:abstractNum w:abstractNumId="13" w15:restartNumberingAfterBreak="0">
    <w:nsid w:val="52B93F1A"/>
    <w:multiLevelType w:val="hybridMultilevel"/>
    <w:tmpl w:val="0D749CBC"/>
    <w:lvl w:ilvl="0" w:tplc="7AC8BAD2">
      <w:start w:val="1"/>
      <w:numFmt w:val="decimal"/>
      <w:lvlText w:val="%1."/>
      <w:lvlJc w:val="left"/>
      <w:pPr>
        <w:ind w:left="720" w:hanging="360"/>
      </w:pPr>
    </w:lvl>
    <w:lvl w:ilvl="1" w:tplc="B91CE43A">
      <w:start w:val="1"/>
      <w:numFmt w:val="lowerLetter"/>
      <w:lvlText w:val="%2."/>
      <w:lvlJc w:val="left"/>
      <w:pPr>
        <w:ind w:left="1440" w:hanging="360"/>
      </w:pPr>
    </w:lvl>
    <w:lvl w:ilvl="2" w:tplc="3C98F658">
      <w:start w:val="1"/>
      <w:numFmt w:val="lowerRoman"/>
      <w:lvlText w:val="%3."/>
      <w:lvlJc w:val="right"/>
      <w:pPr>
        <w:ind w:left="2160" w:hanging="180"/>
      </w:pPr>
    </w:lvl>
    <w:lvl w:ilvl="3" w:tplc="24E003B0">
      <w:start w:val="1"/>
      <w:numFmt w:val="decimal"/>
      <w:lvlText w:val="%4."/>
      <w:lvlJc w:val="left"/>
      <w:pPr>
        <w:ind w:left="2880" w:hanging="360"/>
      </w:pPr>
    </w:lvl>
    <w:lvl w:ilvl="4" w:tplc="D5606DA0">
      <w:start w:val="1"/>
      <w:numFmt w:val="lowerLetter"/>
      <w:lvlText w:val="%5."/>
      <w:lvlJc w:val="left"/>
      <w:pPr>
        <w:ind w:left="3600" w:hanging="360"/>
      </w:pPr>
    </w:lvl>
    <w:lvl w:ilvl="5" w:tplc="085297D0">
      <w:start w:val="1"/>
      <w:numFmt w:val="lowerRoman"/>
      <w:lvlText w:val="%6."/>
      <w:lvlJc w:val="right"/>
      <w:pPr>
        <w:ind w:left="4320" w:hanging="180"/>
      </w:pPr>
    </w:lvl>
    <w:lvl w:ilvl="6" w:tplc="81727044">
      <w:start w:val="1"/>
      <w:numFmt w:val="decimal"/>
      <w:lvlText w:val="%7."/>
      <w:lvlJc w:val="left"/>
      <w:pPr>
        <w:ind w:left="5040" w:hanging="360"/>
      </w:pPr>
    </w:lvl>
    <w:lvl w:ilvl="7" w:tplc="43C2E758">
      <w:start w:val="1"/>
      <w:numFmt w:val="lowerLetter"/>
      <w:lvlText w:val="%8."/>
      <w:lvlJc w:val="left"/>
      <w:pPr>
        <w:ind w:left="5760" w:hanging="360"/>
      </w:pPr>
    </w:lvl>
    <w:lvl w:ilvl="8" w:tplc="CD723384">
      <w:start w:val="1"/>
      <w:numFmt w:val="lowerRoman"/>
      <w:lvlText w:val="%9."/>
      <w:lvlJc w:val="right"/>
      <w:pPr>
        <w:ind w:left="6480" w:hanging="180"/>
      </w:pPr>
    </w:lvl>
  </w:abstractNum>
  <w:abstractNum w:abstractNumId="14" w15:restartNumberingAfterBreak="0">
    <w:nsid w:val="55C659EF"/>
    <w:multiLevelType w:val="multilevel"/>
    <w:tmpl w:val="BF084EE4"/>
    <w:lvl w:ilvl="0">
      <w:start w:val="1"/>
      <w:numFmt w:val="decimal"/>
      <w:lvlText w:val="%1"/>
      <w:lvlJc w:val="left"/>
      <w:pPr>
        <w:ind w:left="-112" w:firstLine="680"/>
      </w:pPr>
      <w:rPr>
        <w:rFonts w:ascii="Times New Roman" w:eastAsia="Calibri" w:hAnsi="Times New Roman" w:cs="Times New Roman"/>
        <w:b/>
        <w:i w:val="0"/>
        <w:sz w:val="32"/>
        <w:szCs w:val="32"/>
      </w:rPr>
    </w:lvl>
    <w:lvl w:ilvl="1">
      <w:start w:val="1"/>
      <w:numFmt w:val="decimal"/>
      <w:isLgl/>
      <w:lvlText w:val="%1.%2"/>
      <w:lvlJc w:val="left"/>
      <w:pPr>
        <w:ind w:left="30" w:firstLine="680"/>
      </w:pPr>
      <w:rPr>
        <w:rFonts w:ascii="Times New Roman" w:hAnsi="Times New Roman" w:cs="Times New Roman" w:hint="default"/>
        <w:b w:val="0"/>
        <w:strike w:val="0"/>
        <w:sz w:val="28"/>
        <w:szCs w:val="28"/>
      </w:rPr>
    </w:lvl>
    <w:lvl w:ilvl="2">
      <w:start w:val="1"/>
      <w:numFmt w:val="decimal"/>
      <w:isLgl/>
      <w:lvlText w:val="%1.%2.%3"/>
      <w:lvlJc w:val="left"/>
      <w:pPr>
        <w:tabs>
          <w:tab w:val="num" w:pos="1873"/>
        </w:tabs>
        <w:ind w:left="172" w:firstLine="680"/>
      </w:pPr>
      <w:rPr>
        <w:rFonts w:ascii="Times New Roman" w:hAnsi="Times New Roman" w:cs="Times New Roman" w:hint="default"/>
        <w:b w:val="0"/>
        <w:i w:val="0"/>
        <w:strike w:val="0"/>
        <w:sz w:val="28"/>
        <w:szCs w:val="28"/>
      </w:rPr>
    </w:lvl>
    <w:lvl w:ilvl="3">
      <w:start w:val="1"/>
      <w:numFmt w:val="decimal"/>
      <w:isLgl/>
      <w:lvlText w:val="%1.%2.%3.%4"/>
      <w:lvlJc w:val="left"/>
      <w:pPr>
        <w:tabs>
          <w:tab w:val="num" w:pos="2156"/>
        </w:tabs>
        <w:ind w:left="455" w:firstLine="680"/>
      </w:pPr>
      <w:rPr>
        <w:rFonts w:hint="default"/>
        <w:b w:val="0"/>
        <w:i w:val="0"/>
        <w:strike w:val="0"/>
        <w:sz w:val="28"/>
        <w:szCs w:val="28"/>
      </w:rPr>
    </w:lvl>
    <w:lvl w:ilvl="4">
      <w:start w:val="1"/>
      <w:numFmt w:val="decimal"/>
      <w:isLgl/>
      <w:lvlText w:val="%1.%2.%3.%4.%5"/>
      <w:lvlJc w:val="left"/>
      <w:pPr>
        <w:ind w:left="0" w:firstLine="680"/>
      </w:pPr>
      <w:rPr>
        <w:rFonts w:hint="default"/>
        <w:b w:val="0"/>
      </w:rPr>
    </w:lvl>
    <w:lvl w:ilvl="5">
      <w:start w:val="1"/>
      <w:numFmt w:val="decimal"/>
      <w:isLgl/>
      <w:lvlText w:val="%1.%2.%3.%4.%5.%6"/>
      <w:lvlJc w:val="left"/>
      <w:pPr>
        <w:ind w:left="0" w:firstLine="680"/>
      </w:pPr>
      <w:rPr>
        <w:rFonts w:hint="default"/>
        <w:b w:val="0"/>
      </w:rPr>
    </w:lvl>
    <w:lvl w:ilvl="6">
      <w:start w:val="1"/>
      <w:numFmt w:val="decimal"/>
      <w:isLgl/>
      <w:lvlText w:val="%1.%2.%3.%4.%5.%6.%7"/>
      <w:lvlJc w:val="left"/>
      <w:pPr>
        <w:ind w:left="0" w:firstLine="680"/>
      </w:pPr>
      <w:rPr>
        <w:rFonts w:hint="default"/>
        <w:b/>
      </w:rPr>
    </w:lvl>
    <w:lvl w:ilvl="7">
      <w:start w:val="1"/>
      <w:numFmt w:val="decimal"/>
      <w:isLgl/>
      <w:lvlText w:val="%1.%2.%3.%4.%5.%6.%7.%8"/>
      <w:lvlJc w:val="left"/>
      <w:pPr>
        <w:ind w:left="0" w:firstLine="680"/>
      </w:pPr>
      <w:rPr>
        <w:rFonts w:hint="default"/>
        <w:b/>
      </w:rPr>
    </w:lvl>
    <w:lvl w:ilvl="8">
      <w:start w:val="1"/>
      <w:numFmt w:val="decimal"/>
      <w:isLgl/>
      <w:lvlText w:val="%1.%2.%3.%4.%5.%6.%7.%8.%9"/>
      <w:lvlJc w:val="left"/>
      <w:pPr>
        <w:ind w:left="0" w:firstLine="680"/>
      </w:pPr>
      <w:rPr>
        <w:rFonts w:hint="default"/>
        <w:b/>
      </w:rPr>
    </w:lvl>
  </w:abstractNum>
  <w:abstractNum w:abstractNumId="15" w15:restartNumberingAfterBreak="0">
    <w:nsid w:val="572F7CB2"/>
    <w:multiLevelType w:val="hybridMultilevel"/>
    <w:tmpl w:val="339096FC"/>
    <w:lvl w:ilvl="0" w:tplc="BA6440F2">
      <w:start w:val="1"/>
      <w:numFmt w:val="lowerLetter"/>
      <w:lvlText w:val="%1)"/>
      <w:lvlJc w:val="left"/>
      <w:pPr>
        <w:ind w:left="1287" w:hanging="360"/>
      </w:pPr>
    </w:lvl>
    <w:lvl w:ilvl="1" w:tplc="F438BC44">
      <w:start w:val="1"/>
      <w:numFmt w:val="lowerLetter"/>
      <w:lvlText w:val="%2."/>
      <w:lvlJc w:val="left"/>
      <w:pPr>
        <w:ind w:left="2007" w:hanging="360"/>
      </w:pPr>
    </w:lvl>
    <w:lvl w:ilvl="2" w:tplc="FEEC5FCC">
      <w:start w:val="1"/>
      <w:numFmt w:val="lowerRoman"/>
      <w:lvlText w:val="%3."/>
      <w:lvlJc w:val="right"/>
      <w:pPr>
        <w:ind w:left="2727" w:hanging="180"/>
      </w:pPr>
    </w:lvl>
    <w:lvl w:ilvl="3" w:tplc="82FA2788">
      <w:start w:val="1"/>
      <w:numFmt w:val="decimal"/>
      <w:lvlText w:val="%4."/>
      <w:lvlJc w:val="left"/>
      <w:pPr>
        <w:ind w:left="3447" w:hanging="360"/>
      </w:pPr>
    </w:lvl>
    <w:lvl w:ilvl="4" w:tplc="0F989866">
      <w:start w:val="1"/>
      <w:numFmt w:val="lowerLetter"/>
      <w:lvlText w:val="%5."/>
      <w:lvlJc w:val="left"/>
      <w:pPr>
        <w:ind w:left="4167" w:hanging="360"/>
      </w:pPr>
    </w:lvl>
    <w:lvl w:ilvl="5" w:tplc="08E485C6">
      <w:start w:val="1"/>
      <w:numFmt w:val="lowerRoman"/>
      <w:lvlText w:val="%6."/>
      <w:lvlJc w:val="right"/>
      <w:pPr>
        <w:ind w:left="4887" w:hanging="180"/>
      </w:pPr>
    </w:lvl>
    <w:lvl w:ilvl="6" w:tplc="9CFABCE0">
      <w:start w:val="1"/>
      <w:numFmt w:val="decimal"/>
      <w:lvlText w:val="%7."/>
      <w:lvlJc w:val="left"/>
      <w:pPr>
        <w:ind w:left="5607" w:hanging="360"/>
      </w:pPr>
    </w:lvl>
    <w:lvl w:ilvl="7" w:tplc="7E40C930">
      <w:start w:val="1"/>
      <w:numFmt w:val="lowerLetter"/>
      <w:lvlText w:val="%8."/>
      <w:lvlJc w:val="left"/>
      <w:pPr>
        <w:ind w:left="6327" w:hanging="360"/>
      </w:pPr>
    </w:lvl>
    <w:lvl w:ilvl="8" w:tplc="CA6ADDBE">
      <w:start w:val="1"/>
      <w:numFmt w:val="lowerRoman"/>
      <w:lvlText w:val="%9."/>
      <w:lvlJc w:val="right"/>
      <w:pPr>
        <w:ind w:left="7047" w:hanging="180"/>
      </w:pPr>
    </w:lvl>
  </w:abstractNum>
  <w:abstractNum w:abstractNumId="16" w15:restartNumberingAfterBreak="0">
    <w:nsid w:val="5BEE7E71"/>
    <w:multiLevelType w:val="hybridMultilevel"/>
    <w:tmpl w:val="0F3CF604"/>
    <w:lvl w:ilvl="0" w:tplc="96162EA4">
      <w:start w:val="1"/>
      <w:numFmt w:val="lowerLetter"/>
      <w:lvlText w:val="%1)"/>
      <w:lvlJc w:val="left"/>
      <w:pPr>
        <w:ind w:left="1287" w:hanging="360"/>
      </w:pPr>
    </w:lvl>
    <w:lvl w:ilvl="1" w:tplc="C2B8BF92">
      <w:start w:val="1"/>
      <w:numFmt w:val="lowerLetter"/>
      <w:lvlText w:val="%2."/>
      <w:lvlJc w:val="left"/>
      <w:pPr>
        <w:ind w:left="2007" w:hanging="360"/>
      </w:pPr>
    </w:lvl>
    <w:lvl w:ilvl="2" w:tplc="FA228C56">
      <w:start w:val="1"/>
      <w:numFmt w:val="lowerRoman"/>
      <w:lvlText w:val="%3."/>
      <w:lvlJc w:val="right"/>
      <w:pPr>
        <w:ind w:left="2727" w:hanging="180"/>
      </w:pPr>
    </w:lvl>
    <w:lvl w:ilvl="3" w:tplc="21D09F5E">
      <w:start w:val="1"/>
      <w:numFmt w:val="decimal"/>
      <w:lvlText w:val="%4."/>
      <w:lvlJc w:val="left"/>
      <w:pPr>
        <w:ind w:left="3447" w:hanging="360"/>
      </w:pPr>
    </w:lvl>
    <w:lvl w:ilvl="4" w:tplc="4C002C78">
      <w:start w:val="1"/>
      <w:numFmt w:val="lowerLetter"/>
      <w:lvlText w:val="%5."/>
      <w:lvlJc w:val="left"/>
      <w:pPr>
        <w:ind w:left="4167" w:hanging="360"/>
      </w:pPr>
    </w:lvl>
    <w:lvl w:ilvl="5" w:tplc="79AC2696">
      <w:start w:val="1"/>
      <w:numFmt w:val="lowerRoman"/>
      <w:lvlText w:val="%6."/>
      <w:lvlJc w:val="right"/>
      <w:pPr>
        <w:ind w:left="4887" w:hanging="180"/>
      </w:pPr>
    </w:lvl>
    <w:lvl w:ilvl="6" w:tplc="ADDA2F18">
      <w:start w:val="1"/>
      <w:numFmt w:val="decimal"/>
      <w:lvlText w:val="%7."/>
      <w:lvlJc w:val="left"/>
      <w:pPr>
        <w:ind w:left="5607" w:hanging="360"/>
      </w:pPr>
    </w:lvl>
    <w:lvl w:ilvl="7" w:tplc="16BC939A">
      <w:start w:val="1"/>
      <w:numFmt w:val="lowerLetter"/>
      <w:lvlText w:val="%8."/>
      <w:lvlJc w:val="left"/>
      <w:pPr>
        <w:ind w:left="6327" w:hanging="360"/>
      </w:pPr>
    </w:lvl>
    <w:lvl w:ilvl="8" w:tplc="145ECFF0">
      <w:start w:val="1"/>
      <w:numFmt w:val="lowerRoman"/>
      <w:lvlText w:val="%9."/>
      <w:lvlJc w:val="right"/>
      <w:pPr>
        <w:ind w:left="7047" w:hanging="180"/>
      </w:pPr>
    </w:lvl>
  </w:abstractNum>
  <w:abstractNum w:abstractNumId="17" w15:restartNumberingAfterBreak="0">
    <w:nsid w:val="68ED1FBB"/>
    <w:multiLevelType w:val="hybridMultilevel"/>
    <w:tmpl w:val="0A5CE0FA"/>
    <w:lvl w:ilvl="0" w:tplc="5DA4CD36">
      <w:start w:val="1"/>
      <w:numFmt w:val="lowerLetter"/>
      <w:lvlText w:val="%1)"/>
      <w:lvlJc w:val="left"/>
      <w:pPr>
        <w:ind w:left="1287" w:hanging="360"/>
      </w:pPr>
      <w:rPr>
        <w:rFonts w:hint="default"/>
      </w:rPr>
    </w:lvl>
    <w:lvl w:ilvl="1" w:tplc="350A4178">
      <w:start w:val="1"/>
      <w:numFmt w:val="lowerLetter"/>
      <w:lvlText w:val="%2."/>
      <w:lvlJc w:val="left"/>
      <w:pPr>
        <w:ind w:left="2007" w:hanging="360"/>
      </w:pPr>
    </w:lvl>
    <w:lvl w:ilvl="2" w:tplc="0A4AFA90">
      <w:start w:val="1"/>
      <w:numFmt w:val="lowerRoman"/>
      <w:lvlText w:val="%3."/>
      <w:lvlJc w:val="right"/>
      <w:pPr>
        <w:ind w:left="2727" w:hanging="180"/>
      </w:pPr>
    </w:lvl>
    <w:lvl w:ilvl="3" w:tplc="29309ADC">
      <w:start w:val="1"/>
      <w:numFmt w:val="decimal"/>
      <w:lvlText w:val="%4."/>
      <w:lvlJc w:val="left"/>
      <w:pPr>
        <w:ind w:left="3447" w:hanging="360"/>
      </w:pPr>
    </w:lvl>
    <w:lvl w:ilvl="4" w:tplc="81369040">
      <w:start w:val="1"/>
      <w:numFmt w:val="lowerLetter"/>
      <w:lvlText w:val="%5."/>
      <w:lvlJc w:val="left"/>
      <w:pPr>
        <w:ind w:left="4167" w:hanging="360"/>
      </w:pPr>
    </w:lvl>
    <w:lvl w:ilvl="5" w:tplc="493E1FBC">
      <w:start w:val="1"/>
      <w:numFmt w:val="lowerRoman"/>
      <w:lvlText w:val="%6."/>
      <w:lvlJc w:val="right"/>
      <w:pPr>
        <w:ind w:left="4887" w:hanging="180"/>
      </w:pPr>
    </w:lvl>
    <w:lvl w:ilvl="6" w:tplc="DF9AC232">
      <w:start w:val="1"/>
      <w:numFmt w:val="decimal"/>
      <w:lvlText w:val="%7."/>
      <w:lvlJc w:val="left"/>
      <w:pPr>
        <w:ind w:left="5607" w:hanging="360"/>
      </w:pPr>
    </w:lvl>
    <w:lvl w:ilvl="7" w:tplc="9C889694">
      <w:start w:val="1"/>
      <w:numFmt w:val="lowerLetter"/>
      <w:lvlText w:val="%8."/>
      <w:lvlJc w:val="left"/>
      <w:pPr>
        <w:ind w:left="6327" w:hanging="360"/>
      </w:pPr>
    </w:lvl>
    <w:lvl w:ilvl="8" w:tplc="1EF2B4D4">
      <w:start w:val="1"/>
      <w:numFmt w:val="lowerRoman"/>
      <w:lvlText w:val="%9."/>
      <w:lvlJc w:val="right"/>
      <w:pPr>
        <w:ind w:left="7047" w:hanging="180"/>
      </w:pPr>
    </w:lvl>
  </w:abstractNum>
  <w:abstractNum w:abstractNumId="18" w15:restartNumberingAfterBreak="0">
    <w:nsid w:val="73222D75"/>
    <w:multiLevelType w:val="hybridMultilevel"/>
    <w:tmpl w:val="33D4DB00"/>
    <w:lvl w:ilvl="0" w:tplc="3AAC30AC">
      <w:start w:val="1"/>
      <w:numFmt w:val="bullet"/>
      <w:lvlText w:val="-"/>
      <w:lvlJc w:val="left"/>
      <w:pPr>
        <w:ind w:left="1287" w:hanging="360"/>
      </w:pPr>
      <w:rPr>
        <w:rFonts w:ascii="Arial" w:hAnsi="Arial" w:hint="default"/>
      </w:rPr>
    </w:lvl>
    <w:lvl w:ilvl="1" w:tplc="9A10CCFC">
      <w:start w:val="1"/>
      <w:numFmt w:val="bullet"/>
      <w:lvlText w:val="o"/>
      <w:lvlJc w:val="left"/>
      <w:pPr>
        <w:ind w:left="2007" w:hanging="360"/>
      </w:pPr>
      <w:rPr>
        <w:rFonts w:ascii="Courier New" w:hAnsi="Courier New" w:cs="Courier New" w:hint="default"/>
      </w:rPr>
    </w:lvl>
    <w:lvl w:ilvl="2" w:tplc="8C92647A">
      <w:start w:val="1"/>
      <w:numFmt w:val="bullet"/>
      <w:lvlText w:val=""/>
      <w:lvlJc w:val="left"/>
      <w:pPr>
        <w:ind w:left="2727" w:hanging="360"/>
      </w:pPr>
      <w:rPr>
        <w:rFonts w:ascii="Wingdings" w:hAnsi="Wingdings" w:hint="default"/>
      </w:rPr>
    </w:lvl>
    <w:lvl w:ilvl="3" w:tplc="25DA9CDC">
      <w:start w:val="1"/>
      <w:numFmt w:val="bullet"/>
      <w:lvlText w:val=""/>
      <w:lvlJc w:val="left"/>
      <w:pPr>
        <w:ind w:left="3447" w:hanging="360"/>
      </w:pPr>
      <w:rPr>
        <w:rFonts w:ascii="Symbol" w:hAnsi="Symbol" w:hint="default"/>
      </w:rPr>
    </w:lvl>
    <w:lvl w:ilvl="4" w:tplc="1F926592">
      <w:start w:val="1"/>
      <w:numFmt w:val="bullet"/>
      <w:lvlText w:val="o"/>
      <w:lvlJc w:val="left"/>
      <w:pPr>
        <w:ind w:left="4167" w:hanging="360"/>
      </w:pPr>
      <w:rPr>
        <w:rFonts w:ascii="Courier New" w:hAnsi="Courier New" w:cs="Courier New" w:hint="default"/>
      </w:rPr>
    </w:lvl>
    <w:lvl w:ilvl="5" w:tplc="21EEEDCE">
      <w:start w:val="1"/>
      <w:numFmt w:val="bullet"/>
      <w:lvlText w:val=""/>
      <w:lvlJc w:val="left"/>
      <w:pPr>
        <w:ind w:left="4887" w:hanging="360"/>
      </w:pPr>
      <w:rPr>
        <w:rFonts w:ascii="Wingdings" w:hAnsi="Wingdings" w:hint="default"/>
      </w:rPr>
    </w:lvl>
    <w:lvl w:ilvl="6" w:tplc="B4D24AB8">
      <w:start w:val="1"/>
      <w:numFmt w:val="bullet"/>
      <w:lvlText w:val=""/>
      <w:lvlJc w:val="left"/>
      <w:pPr>
        <w:ind w:left="5607" w:hanging="360"/>
      </w:pPr>
      <w:rPr>
        <w:rFonts w:ascii="Symbol" w:hAnsi="Symbol" w:hint="default"/>
      </w:rPr>
    </w:lvl>
    <w:lvl w:ilvl="7" w:tplc="041A9D6E">
      <w:start w:val="1"/>
      <w:numFmt w:val="bullet"/>
      <w:lvlText w:val="o"/>
      <w:lvlJc w:val="left"/>
      <w:pPr>
        <w:ind w:left="6327" w:hanging="360"/>
      </w:pPr>
      <w:rPr>
        <w:rFonts w:ascii="Courier New" w:hAnsi="Courier New" w:cs="Courier New" w:hint="default"/>
      </w:rPr>
    </w:lvl>
    <w:lvl w:ilvl="8" w:tplc="FD903B72">
      <w:start w:val="1"/>
      <w:numFmt w:val="bullet"/>
      <w:lvlText w:val=""/>
      <w:lvlJc w:val="left"/>
      <w:pPr>
        <w:ind w:left="7047" w:hanging="360"/>
      </w:pPr>
      <w:rPr>
        <w:rFonts w:ascii="Wingdings" w:hAnsi="Wingdings" w:hint="default"/>
      </w:rPr>
    </w:lvl>
  </w:abstractNum>
  <w:num w:numId="1" w16cid:durableId="835612668">
    <w:abstractNumId w:val="14"/>
  </w:num>
  <w:num w:numId="2" w16cid:durableId="2122527853">
    <w:abstractNumId w:val="6"/>
  </w:num>
  <w:num w:numId="3" w16cid:durableId="1452358186">
    <w:abstractNumId w:val="10"/>
  </w:num>
  <w:num w:numId="4" w16cid:durableId="1427728117">
    <w:abstractNumId w:val="12"/>
  </w:num>
  <w:num w:numId="5" w16cid:durableId="543564050">
    <w:abstractNumId w:val="0"/>
  </w:num>
  <w:num w:numId="6" w16cid:durableId="1303391065">
    <w:abstractNumId w:val="13"/>
  </w:num>
  <w:num w:numId="7" w16cid:durableId="1348556689">
    <w:abstractNumId w:val="5"/>
  </w:num>
  <w:num w:numId="8" w16cid:durableId="550847126">
    <w:abstractNumId w:val="8"/>
  </w:num>
  <w:num w:numId="9" w16cid:durableId="21320669">
    <w:abstractNumId w:val="16"/>
  </w:num>
  <w:num w:numId="10" w16cid:durableId="302393723">
    <w:abstractNumId w:val="15"/>
  </w:num>
  <w:num w:numId="11" w16cid:durableId="583878127">
    <w:abstractNumId w:val="4"/>
  </w:num>
  <w:num w:numId="12" w16cid:durableId="546986791">
    <w:abstractNumId w:val="7"/>
  </w:num>
  <w:num w:numId="13" w16cid:durableId="871847462">
    <w:abstractNumId w:val="17"/>
  </w:num>
  <w:num w:numId="14" w16cid:durableId="525483244">
    <w:abstractNumId w:val="3"/>
  </w:num>
  <w:num w:numId="15" w16cid:durableId="1689528479">
    <w:abstractNumId w:val="1"/>
  </w:num>
  <w:num w:numId="16" w16cid:durableId="1309433962">
    <w:abstractNumId w:val="2"/>
  </w:num>
  <w:num w:numId="17" w16cid:durableId="430778955">
    <w:abstractNumId w:val="9"/>
  </w:num>
  <w:num w:numId="18" w16cid:durableId="94402867">
    <w:abstractNumId w:val="18"/>
  </w:num>
  <w:num w:numId="19" w16cid:durableId="13215438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93B"/>
    <w:rsid w:val="00002B39"/>
    <w:rsid w:val="0008230A"/>
    <w:rsid w:val="000C1B13"/>
    <w:rsid w:val="000C1E22"/>
    <w:rsid w:val="00104683"/>
    <w:rsid w:val="00105428"/>
    <w:rsid w:val="00116794"/>
    <w:rsid w:val="001A4927"/>
    <w:rsid w:val="001B3137"/>
    <w:rsid w:val="001E0D21"/>
    <w:rsid w:val="00201963"/>
    <w:rsid w:val="00201B35"/>
    <w:rsid w:val="0021209F"/>
    <w:rsid w:val="0022651F"/>
    <w:rsid w:val="0023515A"/>
    <w:rsid w:val="0024299B"/>
    <w:rsid w:val="00290F7D"/>
    <w:rsid w:val="002D4FCA"/>
    <w:rsid w:val="003108AF"/>
    <w:rsid w:val="00313247"/>
    <w:rsid w:val="00316345"/>
    <w:rsid w:val="0032234F"/>
    <w:rsid w:val="00331447"/>
    <w:rsid w:val="0033181D"/>
    <w:rsid w:val="003520F2"/>
    <w:rsid w:val="003612E1"/>
    <w:rsid w:val="00380B1F"/>
    <w:rsid w:val="003D155F"/>
    <w:rsid w:val="003E1FB1"/>
    <w:rsid w:val="003E44E8"/>
    <w:rsid w:val="003F08A4"/>
    <w:rsid w:val="00402BF8"/>
    <w:rsid w:val="00456B6E"/>
    <w:rsid w:val="004632BB"/>
    <w:rsid w:val="00475DD5"/>
    <w:rsid w:val="004C0462"/>
    <w:rsid w:val="004C22F2"/>
    <w:rsid w:val="004E4E73"/>
    <w:rsid w:val="005226CF"/>
    <w:rsid w:val="00526180"/>
    <w:rsid w:val="0054407F"/>
    <w:rsid w:val="00545D90"/>
    <w:rsid w:val="005A5613"/>
    <w:rsid w:val="005F522C"/>
    <w:rsid w:val="00611318"/>
    <w:rsid w:val="0062082E"/>
    <w:rsid w:val="0062524A"/>
    <w:rsid w:val="00627EF7"/>
    <w:rsid w:val="00644CF1"/>
    <w:rsid w:val="00661148"/>
    <w:rsid w:val="0067433C"/>
    <w:rsid w:val="00681594"/>
    <w:rsid w:val="006902C7"/>
    <w:rsid w:val="00693EA8"/>
    <w:rsid w:val="006A5A0C"/>
    <w:rsid w:val="006B19E1"/>
    <w:rsid w:val="007132D4"/>
    <w:rsid w:val="00740C4D"/>
    <w:rsid w:val="007464A7"/>
    <w:rsid w:val="00780085"/>
    <w:rsid w:val="007C372D"/>
    <w:rsid w:val="008062DE"/>
    <w:rsid w:val="008327D7"/>
    <w:rsid w:val="0084593B"/>
    <w:rsid w:val="0085200B"/>
    <w:rsid w:val="00854769"/>
    <w:rsid w:val="00865BF8"/>
    <w:rsid w:val="0087214A"/>
    <w:rsid w:val="008848AA"/>
    <w:rsid w:val="008C0F1C"/>
    <w:rsid w:val="008D0587"/>
    <w:rsid w:val="009223E3"/>
    <w:rsid w:val="00942DAA"/>
    <w:rsid w:val="009504B8"/>
    <w:rsid w:val="00955E66"/>
    <w:rsid w:val="00962D58"/>
    <w:rsid w:val="00966E73"/>
    <w:rsid w:val="009725DC"/>
    <w:rsid w:val="0097420A"/>
    <w:rsid w:val="009809CB"/>
    <w:rsid w:val="009C44F6"/>
    <w:rsid w:val="009E57EC"/>
    <w:rsid w:val="009E6E33"/>
    <w:rsid w:val="009F6F37"/>
    <w:rsid w:val="00A2705F"/>
    <w:rsid w:val="00A37012"/>
    <w:rsid w:val="00A91023"/>
    <w:rsid w:val="00A952FE"/>
    <w:rsid w:val="00A96D87"/>
    <w:rsid w:val="00AB12F2"/>
    <w:rsid w:val="00AC4991"/>
    <w:rsid w:val="00AD661E"/>
    <w:rsid w:val="00B01A01"/>
    <w:rsid w:val="00B0245A"/>
    <w:rsid w:val="00B3471F"/>
    <w:rsid w:val="00B354DB"/>
    <w:rsid w:val="00B56429"/>
    <w:rsid w:val="00B66145"/>
    <w:rsid w:val="00B6618E"/>
    <w:rsid w:val="00B665CD"/>
    <w:rsid w:val="00B706D9"/>
    <w:rsid w:val="00B82438"/>
    <w:rsid w:val="00B8560E"/>
    <w:rsid w:val="00B8676A"/>
    <w:rsid w:val="00BB1CB2"/>
    <w:rsid w:val="00BB51E0"/>
    <w:rsid w:val="00BC412E"/>
    <w:rsid w:val="00BD7BF1"/>
    <w:rsid w:val="00C24AF4"/>
    <w:rsid w:val="00C449DE"/>
    <w:rsid w:val="00CC31A8"/>
    <w:rsid w:val="00CD07D4"/>
    <w:rsid w:val="00CE40FB"/>
    <w:rsid w:val="00D32A4E"/>
    <w:rsid w:val="00D36A18"/>
    <w:rsid w:val="00D64062"/>
    <w:rsid w:val="00D8173C"/>
    <w:rsid w:val="00D8176B"/>
    <w:rsid w:val="00D86051"/>
    <w:rsid w:val="00DD0640"/>
    <w:rsid w:val="00DD3366"/>
    <w:rsid w:val="00DE364F"/>
    <w:rsid w:val="00DE7D2C"/>
    <w:rsid w:val="00E01204"/>
    <w:rsid w:val="00E15CB9"/>
    <w:rsid w:val="00E332BF"/>
    <w:rsid w:val="00E372C1"/>
    <w:rsid w:val="00E77028"/>
    <w:rsid w:val="00E94002"/>
    <w:rsid w:val="00EB24FD"/>
    <w:rsid w:val="00EB71DD"/>
    <w:rsid w:val="00EC035C"/>
    <w:rsid w:val="00EC2B1C"/>
    <w:rsid w:val="00EE765C"/>
    <w:rsid w:val="00EF3753"/>
    <w:rsid w:val="00F00177"/>
    <w:rsid w:val="00F10795"/>
    <w:rsid w:val="00F12F39"/>
    <w:rsid w:val="00F23810"/>
    <w:rsid w:val="00F34936"/>
    <w:rsid w:val="00F42C39"/>
    <w:rsid w:val="00F430B0"/>
    <w:rsid w:val="00F54289"/>
    <w:rsid w:val="00F6206C"/>
    <w:rsid w:val="00F63521"/>
    <w:rsid w:val="00F700E6"/>
    <w:rsid w:val="00F76208"/>
    <w:rsid w:val="00F802FC"/>
    <w:rsid w:val="00F848E3"/>
    <w:rsid w:val="00FE4537"/>
    <w:rsid w:val="00FE7B9B"/>
    <w:rsid w:val="00FF3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FA3F6"/>
  <w15:docId w15:val="{02050AC2-563C-43A9-A9D9-13E0EE787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pPr>
      <w:keepNext/>
      <w:keepLines/>
      <w:spacing w:before="320"/>
      <w:outlineLvl w:val="3"/>
    </w:pPr>
    <w:rPr>
      <w:rFonts w:ascii="Liberation Sans" w:eastAsia="Liberation Sans" w:hAnsi="Liberation Sans" w:cs="Liberation Sans"/>
      <w:b/>
      <w:bCs/>
      <w:sz w:val="26"/>
      <w:szCs w:val="26"/>
    </w:rPr>
  </w:style>
  <w:style w:type="paragraph" w:styleId="5">
    <w:name w:val="heading 5"/>
    <w:basedOn w:val="a"/>
    <w:next w:val="a"/>
    <w:link w:val="50"/>
    <w:uiPriority w:val="9"/>
    <w:unhideWhenUsed/>
    <w:qFormat/>
    <w:pPr>
      <w:keepNext/>
      <w:keepLines/>
      <w:spacing w:before="320"/>
      <w:outlineLvl w:val="4"/>
    </w:pPr>
    <w:rPr>
      <w:rFonts w:ascii="Liberation Sans" w:eastAsia="Liberation Sans" w:hAnsi="Liberation Sans" w:cs="Liberation Sans"/>
      <w:b/>
      <w:bCs/>
      <w:sz w:val="24"/>
      <w:szCs w:val="24"/>
    </w:rPr>
  </w:style>
  <w:style w:type="paragraph" w:styleId="6">
    <w:name w:val="heading 6"/>
    <w:basedOn w:val="a"/>
    <w:next w:val="a"/>
    <w:link w:val="60"/>
    <w:uiPriority w:val="9"/>
    <w:unhideWhenUsed/>
    <w:qFormat/>
    <w:pPr>
      <w:keepNext/>
      <w:keepLines/>
      <w:spacing w:before="320"/>
      <w:outlineLvl w:val="5"/>
    </w:pPr>
    <w:rPr>
      <w:rFonts w:ascii="Liberation Sans" w:eastAsia="Liberation Sans" w:hAnsi="Liberation Sans" w:cs="Liberation Sans"/>
      <w:b/>
      <w:bCs/>
    </w:rPr>
  </w:style>
  <w:style w:type="paragraph" w:styleId="7">
    <w:name w:val="heading 7"/>
    <w:basedOn w:val="a"/>
    <w:next w:val="a"/>
    <w:link w:val="70"/>
    <w:uiPriority w:val="9"/>
    <w:unhideWhenUsed/>
    <w:qFormat/>
    <w:pPr>
      <w:keepNext/>
      <w:keepLines/>
      <w:spacing w:before="320"/>
      <w:outlineLvl w:val="6"/>
    </w:pPr>
    <w:rPr>
      <w:rFonts w:ascii="Liberation Sans" w:eastAsia="Liberation Sans" w:hAnsi="Liberation Sans" w:cs="Liberation Sans"/>
      <w:b/>
      <w:bCs/>
      <w:i/>
      <w:iCs/>
    </w:rPr>
  </w:style>
  <w:style w:type="paragraph" w:styleId="8">
    <w:name w:val="heading 8"/>
    <w:basedOn w:val="a"/>
    <w:next w:val="a"/>
    <w:link w:val="80"/>
    <w:uiPriority w:val="9"/>
    <w:unhideWhenUsed/>
    <w:qFormat/>
    <w:pPr>
      <w:keepNext/>
      <w:keepLines/>
      <w:spacing w:before="320"/>
      <w:outlineLvl w:val="7"/>
    </w:pPr>
    <w:rPr>
      <w:rFonts w:ascii="Liberation Sans" w:eastAsia="Liberation Sans" w:hAnsi="Liberation Sans" w:cs="Liberation Sans"/>
      <w:i/>
      <w:iCs/>
    </w:rPr>
  </w:style>
  <w:style w:type="paragraph" w:styleId="9">
    <w:name w:val="heading 9"/>
    <w:basedOn w:val="a"/>
    <w:next w:val="a"/>
    <w:link w:val="90"/>
    <w:uiPriority w:val="9"/>
    <w:unhideWhenUsed/>
    <w:qFormat/>
    <w:pPr>
      <w:keepNext/>
      <w:keepLines/>
      <w:spacing w:before="320"/>
      <w:outlineLvl w:val="8"/>
    </w:pPr>
    <w:rPr>
      <w:rFonts w:ascii="Liberation Sans" w:eastAsia="Liberation Sans" w:hAnsi="Liberation Sans" w:cs="Liberation Sans"/>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Liberation Sans" w:eastAsia="Liberation Sans" w:hAnsi="Liberation Sans" w:cs="Liberation Sans"/>
      <w:sz w:val="40"/>
      <w:szCs w:val="40"/>
    </w:rPr>
  </w:style>
  <w:style w:type="character" w:customStyle="1" w:styleId="Heading2Char">
    <w:name w:val="Heading 2 Char"/>
    <w:basedOn w:val="a0"/>
    <w:uiPriority w:val="9"/>
    <w:rPr>
      <w:rFonts w:ascii="Liberation Sans" w:eastAsia="Liberation Sans" w:hAnsi="Liberation Sans" w:cs="Liberation Sans"/>
      <w:sz w:val="34"/>
    </w:rPr>
  </w:style>
  <w:style w:type="character" w:customStyle="1" w:styleId="Heading3Char">
    <w:name w:val="Heading 3 Char"/>
    <w:basedOn w:val="a0"/>
    <w:uiPriority w:val="9"/>
    <w:rPr>
      <w:rFonts w:ascii="Liberation Sans" w:eastAsia="Liberation Sans" w:hAnsi="Liberation Sans" w:cs="Liberation Sans"/>
      <w:sz w:val="30"/>
      <w:szCs w:val="30"/>
    </w:rPr>
  </w:style>
  <w:style w:type="character" w:customStyle="1" w:styleId="40">
    <w:name w:val="Заголовок 4 Знак"/>
    <w:basedOn w:val="a0"/>
    <w:link w:val="4"/>
    <w:uiPriority w:val="9"/>
    <w:rPr>
      <w:rFonts w:ascii="Liberation Sans" w:eastAsia="Liberation Sans" w:hAnsi="Liberation Sans" w:cs="Liberation Sans"/>
      <w:b/>
      <w:bCs/>
      <w:sz w:val="26"/>
      <w:szCs w:val="26"/>
    </w:rPr>
  </w:style>
  <w:style w:type="character" w:customStyle="1" w:styleId="50">
    <w:name w:val="Заголовок 5 Знак"/>
    <w:basedOn w:val="a0"/>
    <w:link w:val="5"/>
    <w:uiPriority w:val="9"/>
    <w:rPr>
      <w:rFonts w:ascii="Liberation Sans" w:eastAsia="Liberation Sans" w:hAnsi="Liberation Sans" w:cs="Liberation Sans"/>
      <w:b/>
      <w:bCs/>
      <w:sz w:val="24"/>
      <w:szCs w:val="24"/>
    </w:rPr>
  </w:style>
  <w:style w:type="character" w:customStyle="1" w:styleId="60">
    <w:name w:val="Заголовок 6 Знак"/>
    <w:basedOn w:val="a0"/>
    <w:link w:val="6"/>
    <w:uiPriority w:val="9"/>
    <w:rPr>
      <w:rFonts w:ascii="Liberation Sans" w:eastAsia="Liberation Sans" w:hAnsi="Liberation Sans" w:cs="Liberation Sans"/>
      <w:b/>
      <w:bCs/>
      <w:sz w:val="22"/>
      <w:szCs w:val="22"/>
    </w:rPr>
  </w:style>
  <w:style w:type="character" w:customStyle="1" w:styleId="70">
    <w:name w:val="Заголовок 7 Знак"/>
    <w:basedOn w:val="a0"/>
    <w:link w:val="7"/>
    <w:uiPriority w:val="9"/>
    <w:rPr>
      <w:rFonts w:ascii="Liberation Sans" w:eastAsia="Liberation Sans" w:hAnsi="Liberation Sans" w:cs="Liberation Sans"/>
      <w:b/>
      <w:bCs/>
      <w:i/>
      <w:iCs/>
      <w:sz w:val="22"/>
      <w:szCs w:val="22"/>
    </w:rPr>
  </w:style>
  <w:style w:type="character" w:customStyle="1" w:styleId="80">
    <w:name w:val="Заголовок 8 Знак"/>
    <w:basedOn w:val="a0"/>
    <w:link w:val="8"/>
    <w:uiPriority w:val="9"/>
    <w:rPr>
      <w:rFonts w:ascii="Liberation Sans" w:eastAsia="Liberation Sans" w:hAnsi="Liberation Sans" w:cs="Liberation Sans"/>
      <w:i/>
      <w:iCs/>
      <w:sz w:val="22"/>
      <w:szCs w:val="22"/>
    </w:rPr>
  </w:style>
  <w:style w:type="character" w:customStyle="1" w:styleId="90">
    <w:name w:val="Заголовок 9 Знак"/>
    <w:basedOn w:val="a0"/>
    <w:link w:val="9"/>
    <w:uiPriority w:val="9"/>
    <w:rPr>
      <w:rFonts w:ascii="Liberation Sans" w:eastAsia="Liberation Sans" w:hAnsi="Liberation Sans" w:cs="Liberation Sans"/>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link w:val="aa"/>
    <w:uiPriority w:val="35"/>
    <w:semiHidden/>
    <w:unhideWhenUsed/>
    <w:qFormat/>
    <w:rPr>
      <w:b/>
      <w:bCs/>
      <w:color w:val="5B9BD5" w:themeColor="accent1"/>
      <w:sz w:val="18"/>
      <w:szCs w:val="18"/>
    </w:rPr>
  </w:style>
  <w:style w:type="character" w:customStyle="1" w:styleId="aa">
    <w:name w:val="Название объекта Знак"/>
    <w:basedOn w:val="a0"/>
    <w:link w:val="a9"/>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Liberation Sans" w:hAnsi="Liberation Sans"/>
        <w:b/>
        <w:color w:val="404040"/>
        <w:sz w:val="22"/>
      </w:r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Liberation Sans" w:hAnsi="Liberation Sans"/>
        <w:b/>
        <w:color w:val="404040"/>
        <w:sz w:val="22"/>
      </w:rPr>
      <w:tblPr/>
      <w:tcPr>
        <w:tcBorders>
          <w:top w:val="single" w:sz="4" w:space="0" w:color="000000" w:themeColor="text1"/>
          <w:bottom w:val="single" w:sz="4" w:space="0" w:color="000000" w:themeColor="text1"/>
        </w:tcBorders>
      </w:tc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DEAF6" w:themeColor="accent1" w:themeTint="34" w:fill="DDEAF6" w:themeFill="accent1" w:themeFillTint="34"/>
      </w:tcPr>
    </w:tblStylePr>
    <w:tblStylePr w:type="band1Horz">
      <w:rPr>
        <w:rFonts w:ascii="Liberation Sans" w:hAnsi="Liberation Sans"/>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DEAF6" w:themeColor="accent1" w:themeTint="34" w:fill="DDEAF6" w:themeFill="accent1" w:themeFillTint="34"/>
      </w:tcPr>
    </w:tblStylePr>
    <w:tblStylePr w:type="band1Horz">
      <w:rPr>
        <w:rFonts w:ascii="Liberation Sans" w:hAnsi="Liberation Sans"/>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Liberation Sans" w:hAnsi="Liberation Sans"/>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Liberation Sans" w:hAnsi="Liberation Sans"/>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EEBF6" w:themeColor="accent1" w:themeTint="32" w:fill="DEEBF6" w:themeFill="accent1" w:themeFillTint="32"/>
      </w:tcPr>
    </w:tblStylePr>
    <w:tblStylePr w:type="band1Horz">
      <w:rPr>
        <w:rFonts w:ascii="Liberation Sans" w:hAnsi="Liberation Sans"/>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Liberation Sans" w:hAnsi="Liberation Sans"/>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Liberation Sans" w:hAnsi="Liberation Sans"/>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Liberation Sans" w:hAnsi="Liberation Sans"/>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Liberation Sans" w:hAnsi="Liberation Sans"/>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Liberation Sans" w:hAnsi="Liberation Sans"/>
        <w:b/>
        <w:color w:val="FFFFFF"/>
        <w:sz w:val="22"/>
      </w:rPr>
      <w:tblPr/>
      <w:tcPr>
        <w:shd w:val="clear" w:color="000000" w:themeColor="text1" w:fill="000000" w:themeFill="text1"/>
      </w:tcPr>
    </w:tblStylePr>
    <w:tblStylePr w:type="lastRow">
      <w:rPr>
        <w:rFonts w:ascii="Liberation Sans" w:hAnsi="Liberation Sans"/>
        <w:b/>
        <w:color w:val="FFFFFF"/>
        <w:sz w:val="22"/>
      </w:rPr>
      <w:tblPr/>
      <w:tcPr>
        <w:tcBorders>
          <w:top w:val="single" w:sz="4" w:space="0" w:color="FFFFFF" w:themeColor="light1"/>
        </w:tcBorders>
        <w:shd w:val="clear" w:color="000000" w:themeColor="text1" w:fill="000000" w:themeFill="text1"/>
      </w:tcPr>
    </w:tblStylePr>
    <w:tblStylePr w:type="firstCol">
      <w:rPr>
        <w:rFonts w:ascii="Liberation Sans" w:hAnsi="Liberation Sans"/>
        <w:b/>
        <w:color w:val="FFFFFF"/>
        <w:sz w:val="22"/>
      </w:rPr>
      <w:tblPr/>
      <w:tcPr>
        <w:shd w:val="clear" w:color="000000" w:themeColor="text1" w:fill="000000" w:themeFill="text1"/>
      </w:tcPr>
    </w:tblStylePr>
    <w:tblStylePr w:type="lastCol">
      <w:rPr>
        <w:rFonts w:ascii="Liberation Sans" w:hAnsi="Liberation Sans"/>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Liberation Sans" w:hAnsi="Liberation Sans"/>
        <w:b/>
        <w:color w:val="FFFFFF"/>
        <w:sz w:val="22"/>
      </w:rPr>
      <w:tblPr/>
      <w:tcPr>
        <w:shd w:val="clear" w:color="5B9BD5" w:themeColor="accent1" w:fill="5B9BD5" w:themeFill="accent1"/>
      </w:tcPr>
    </w:tblStylePr>
    <w:tblStylePr w:type="lastRow">
      <w:rPr>
        <w:rFonts w:ascii="Liberation Sans" w:hAnsi="Liberation Sans"/>
        <w:b/>
        <w:color w:val="FFFFFF"/>
        <w:sz w:val="22"/>
      </w:rPr>
      <w:tblPr/>
      <w:tcPr>
        <w:tcBorders>
          <w:top w:val="single" w:sz="4" w:space="0" w:color="FFFFFF" w:themeColor="light1"/>
        </w:tcBorders>
        <w:shd w:val="clear" w:color="5B9BD5" w:themeColor="accent1" w:fill="5B9BD5" w:themeFill="accent1"/>
      </w:tcPr>
    </w:tblStylePr>
    <w:tblStylePr w:type="firstCol">
      <w:rPr>
        <w:rFonts w:ascii="Liberation Sans" w:hAnsi="Liberation Sans"/>
        <w:b/>
        <w:color w:val="FFFFFF"/>
        <w:sz w:val="22"/>
      </w:rPr>
      <w:tblPr/>
      <w:tcPr>
        <w:shd w:val="clear" w:color="5B9BD5" w:themeColor="accent1" w:fill="5B9BD5" w:themeFill="accent1"/>
      </w:tcPr>
    </w:tblStylePr>
    <w:tblStylePr w:type="lastCol">
      <w:rPr>
        <w:rFonts w:ascii="Liberation Sans" w:hAnsi="Liberation Sans"/>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Liberation Sans" w:hAnsi="Liberation Sans"/>
        <w:b/>
        <w:color w:val="FFFFFF"/>
        <w:sz w:val="22"/>
      </w:rPr>
      <w:tblPr/>
      <w:tcPr>
        <w:shd w:val="clear" w:color="ED7D31" w:themeColor="accent2" w:fill="ED7D31" w:themeFill="accent2"/>
      </w:tcPr>
    </w:tblStylePr>
    <w:tblStylePr w:type="lastRow">
      <w:rPr>
        <w:rFonts w:ascii="Liberation Sans" w:hAnsi="Liberation Sans"/>
        <w:b/>
        <w:color w:val="FFFFFF"/>
        <w:sz w:val="22"/>
      </w:rPr>
      <w:tblPr/>
      <w:tcPr>
        <w:tcBorders>
          <w:top w:val="single" w:sz="4" w:space="0" w:color="FFFFFF" w:themeColor="light1"/>
        </w:tcBorders>
        <w:shd w:val="clear" w:color="ED7D31" w:themeColor="accent2" w:fill="ED7D31" w:themeFill="accent2"/>
      </w:tcPr>
    </w:tblStylePr>
    <w:tblStylePr w:type="firstCol">
      <w:rPr>
        <w:rFonts w:ascii="Liberation Sans" w:hAnsi="Liberation Sans"/>
        <w:b/>
        <w:color w:val="FFFFFF"/>
        <w:sz w:val="22"/>
      </w:rPr>
      <w:tblPr/>
      <w:tcPr>
        <w:shd w:val="clear" w:color="ED7D31" w:themeColor="accent2" w:fill="ED7D31" w:themeFill="accent2"/>
      </w:tcPr>
    </w:tblStylePr>
    <w:tblStylePr w:type="lastCol">
      <w:rPr>
        <w:rFonts w:ascii="Liberation Sans" w:hAnsi="Liberation Sans"/>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Liberation Sans" w:hAnsi="Liberation Sans"/>
        <w:b/>
        <w:color w:val="FFFFFF"/>
        <w:sz w:val="22"/>
      </w:rPr>
      <w:tblPr/>
      <w:tcPr>
        <w:shd w:val="clear" w:color="A5A5A5" w:themeColor="accent3" w:fill="A5A5A5" w:themeFill="accent3"/>
      </w:tcPr>
    </w:tblStylePr>
    <w:tblStylePr w:type="lastRow">
      <w:rPr>
        <w:rFonts w:ascii="Liberation Sans" w:hAnsi="Liberation Sans"/>
        <w:b/>
        <w:color w:val="FFFFFF"/>
        <w:sz w:val="22"/>
      </w:rPr>
      <w:tblPr/>
      <w:tcPr>
        <w:tcBorders>
          <w:top w:val="single" w:sz="4" w:space="0" w:color="FFFFFF" w:themeColor="light1"/>
        </w:tcBorders>
        <w:shd w:val="clear" w:color="A5A5A5" w:themeColor="accent3" w:fill="A5A5A5" w:themeFill="accent3"/>
      </w:tcPr>
    </w:tblStylePr>
    <w:tblStylePr w:type="firstCol">
      <w:rPr>
        <w:rFonts w:ascii="Liberation Sans" w:hAnsi="Liberation Sans"/>
        <w:b/>
        <w:color w:val="FFFFFF"/>
        <w:sz w:val="22"/>
      </w:rPr>
      <w:tblPr/>
      <w:tcPr>
        <w:shd w:val="clear" w:color="A5A5A5" w:themeColor="accent3" w:fill="A5A5A5" w:themeFill="accent3"/>
      </w:tcPr>
    </w:tblStylePr>
    <w:tblStylePr w:type="lastCol">
      <w:rPr>
        <w:rFonts w:ascii="Liberation Sans" w:hAnsi="Liberation Sans"/>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Liberation Sans" w:hAnsi="Liberation Sans"/>
        <w:b/>
        <w:color w:val="FFFFFF"/>
        <w:sz w:val="22"/>
      </w:rPr>
      <w:tblPr/>
      <w:tcPr>
        <w:shd w:val="clear" w:color="FFC000" w:themeColor="accent4" w:fill="FFC000" w:themeFill="accent4"/>
      </w:tcPr>
    </w:tblStylePr>
    <w:tblStylePr w:type="lastRow">
      <w:rPr>
        <w:rFonts w:ascii="Liberation Sans" w:hAnsi="Liberation Sans"/>
        <w:b/>
        <w:color w:val="FFFFFF"/>
        <w:sz w:val="22"/>
      </w:rPr>
      <w:tblPr/>
      <w:tcPr>
        <w:tcBorders>
          <w:top w:val="single" w:sz="4" w:space="0" w:color="FFFFFF" w:themeColor="light1"/>
        </w:tcBorders>
        <w:shd w:val="clear" w:color="FFC000" w:themeColor="accent4" w:fill="FFC000" w:themeFill="accent4"/>
      </w:tcPr>
    </w:tblStylePr>
    <w:tblStylePr w:type="firstCol">
      <w:rPr>
        <w:rFonts w:ascii="Liberation Sans" w:hAnsi="Liberation Sans"/>
        <w:b/>
        <w:color w:val="FFFFFF"/>
        <w:sz w:val="22"/>
      </w:rPr>
      <w:tblPr/>
      <w:tcPr>
        <w:shd w:val="clear" w:color="FFC000" w:themeColor="accent4" w:fill="FFC000" w:themeFill="accent4"/>
      </w:tcPr>
    </w:tblStylePr>
    <w:tblStylePr w:type="lastCol">
      <w:rPr>
        <w:rFonts w:ascii="Liberation Sans" w:hAnsi="Liberation Sans"/>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Liberation Sans" w:hAnsi="Liberation Sans"/>
        <w:b/>
        <w:color w:val="FFFFFF"/>
        <w:sz w:val="22"/>
      </w:rPr>
      <w:tblPr/>
      <w:tcPr>
        <w:shd w:val="clear" w:color="4472C4" w:themeColor="accent5" w:fill="4472C4" w:themeFill="accent5"/>
      </w:tcPr>
    </w:tblStylePr>
    <w:tblStylePr w:type="lastRow">
      <w:rPr>
        <w:rFonts w:ascii="Liberation Sans" w:hAnsi="Liberation Sans"/>
        <w:b/>
        <w:color w:val="FFFFFF"/>
        <w:sz w:val="22"/>
      </w:rPr>
      <w:tblPr/>
      <w:tcPr>
        <w:tcBorders>
          <w:top w:val="single" w:sz="4" w:space="0" w:color="FFFFFF" w:themeColor="light1"/>
        </w:tcBorders>
        <w:shd w:val="clear" w:color="4472C4" w:themeColor="accent5" w:fill="4472C4" w:themeFill="accent5"/>
      </w:tcPr>
    </w:tblStylePr>
    <w:tblStylePr w:type="firstCol">
      <w:rPr>
        <w:rFonts w:ascii="Liberation Sans" w:hAnsi="Liberation Sans"/>
        <w:b/>
        <w:color w:val="FFFFFF"/>
        <w:sz w:val="22"/>
      </w:rPr>
      <w:tblPr/>
      <w:tcPr>
        <w:shd w:val="clear" w:color="4472C4" w:themeColor="accent5" w:fill="4472C4" w:themeFill="accent5"/>
      </w:tcPr>
    </w:tblStylePr>
    <w:tblStylePr w:type="lastCol">
      <w:rPr>
        <w:rFonts w:ascii="Liberation Sans" w:hAnsi="Liberation Sans"/>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Liberation Sans" w:hAnsi="Liberation Sans"/>
        <w:b/>
        <w:color w:val="FFFFFF"/>
        <w:sz w:val="22"/>
      </w:rPr>
      <w:tblPr/>
      <w:tcPr>
        <w:shd w:val="clear" w:color="70AD47" w:themeColor="accent6" w:fill="70AD47" w:themeFill="accent6"/>
      </w:tcPr>
    </w:tblStylePr>
    <w:tblStylePr w:type="lastRow">
      <w:rPr>
        <w:rFonts w:ascii="Liberation Sans" w:hAnsi="Liberation Sans"/>
        <w:b/>
        <w:color w:val="FFFFFF"/>
        <w:sz w:val="22"/>
      </w:rPr>
      <w:tblPr/>
      <w:tcPr>
        <w:tcBorders>
          <w:top w:val="single" w:sz="4" w:space="0" w:color="FFFFFF" w:themeColor="light1"/>
        </w:tcBorders>
        <w:shd w:val="clear" w:color="70AD47" w:themeColor="accent6" w:fill="70AD47" w:themeFill="accent6"/>
      </w:tcPr>
    </w:tblStylePr>
    <w:tblStylePr w:type="firstCol">
      <w:rPr>
        <w:rFonts w:ascii="Liberation Sans" w:hAnsi="Liberation Sans"/>
        <w:b/>
        <w:color w:val="FFFFFF"/>
        <w:sz w:val="22"/>
      </w:rPr>
      <w:tblPr/>
      <w:tcPr>
        <w:shd w:val="clear" w:color="70AD47" w:themeColor="accent6" w:fill="70AD47" w:themeFill="accent6"/>
      </w:tcPr>
    </w:tblStylePr>
    <w:tblStylePr w:type="lastCol">
      <w:rPr>
        <w:rFonts w:ascii="Liberation Sans" w:hAnsi="Liberation Sans"/>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Liberation Sans" w:hAnsi="Liberation Sans"/>
        <w:color w:val="7F7F7F" w:themeColor="text1" w:themeTint="80" w:themeShade="95"/>
        <w:sz w:val="22"/>
      </w:rPr>
      <w:tblPr/>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Liberation Sans" w:hAnsi="Liberation Sans"/>
        <w:color w:val="ACCCEA" w:themeColor="accent1" w:themeTint="80" w:themeShade="95"/>
        <w:sz w:val="22"/>
      </w:rPr>
      <w:tblPr/>
      <w:tcPr>
        <w:shd w:val="clear" w:color="DDEAF6" w:themeColor="accent1" w:themeTint="34" w:fill="DDEAF6" w:themeFill="accent1" w:themeFillTint="34"/>
      </w:tcPr>
    </w:tblStylePr>
    <w:tblStylePr w:type="band2Horz">
      <w:rPr>
        <w:rFonts w:ascii="Liberation Sans" w:hAnsi="Liberation Sans"/>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Liberation Sans" w:hAnsi="Liberation Sans"/>
        <w:color w:val="254175" w:themeColor="accent5" w:themeShade="95"/>
        <w:sz w:val="22"/>
      </w:rPr>
      <w:tblPr/>
      <w:tcPr>
        <w:shd w:val="clear" w:color="D8E2F3" w:themeColor="accent5" w:themeTint="34" w:fill="D8E2F3" w:themeFill="accent5" w:themeFillTint="34"/>
      </w:tcPr>
    </w:tblStylePr>
    <w:tblStylePr w:type="band2Horz">
      <w:rPr>
        <w:rFonts w:ascii="Liberation Sans" w:hAnsi="Liberation Sans"/>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Liberation Sans" w:hAnsi="Liberation Sans"/>
        <w:color w:val="254175" w:themeColor="accent5" w:themeShade="95"/>
        <w:sz w:val="22"/>
      </w:rPr>
      <w:tblPr/>
      <w:tcPr>
        <w:shd w:val="clear" w:color="E1EFD8" w:themeColor="accent6" w:themeTint="34" w:fill="E1EFD8" w:themeFill="accent6" w:themeFillTint="34"/>
      </w:tcPr>
    </w:tblStylePr>
    <w:tblStylePr w:type="band2Horz">
      <w:rPr>
        <w:rFonts w:ascii="Liberation Sans" w:hAnsi="Liberation Sans"/>
        <w:color w:val="254175"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Liberation Sans" w:hAnsi="Liberation Sans"/>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Liberation Sans" w:hAnsi="Liberation Sans"/>
        <w:color w:val="7F7F7F" w:themeColor="text1" w:themeTint="80" w:themeShade="95"/>
        <w:sz w:val="22"/>
      </w:rPr>
      <w:tblPr/>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Liberation Sans" w:hAnsi="Liberation Sans"/>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Liberation Sans" w:hAnsi="Liberation Sans"/>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Liberation Sans" w:hAnsi="Liberation Sans"/>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Liberation Sans" w:hAnsi="Liberation Sans"/>
        <w:color w:val="ACCCEA" w:themeColor="accent1" w:themeTint="80" w:themeShade="95"/>
        <w:sz w:val="22"/>
      </w:rPr>
      <w:tblPr/>
      <w:tcPr>
        <w:shd w:val="clear" w:color="DDEAF6" w:themeColor="accent1" w:themeTint="34" w:fill="DDEAF6" w:themeFill="accent1" w:themeFillTint="34"/>
      </w:tcPr>
    </w:tblStylePr>
    <w:tblStylePr w:type="band2Horz">
      <w:rPr>
        <w:rFonts w:ascii="Liberation Sans" w:hAnsi="Liberation Sans"/>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Liberation Sans" w:hAnsi="Liberation Sans"/>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Liberation Sans" w:hAnsi="Liberation Sans"/>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Liberation Sans" w:hAnsi="Liberation Sans"/>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Liberation Sans" w:hAnsi="Liberation Sans"/>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Liberation Sans" w:hAnsi="Liberation Sans"/>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Liberation Sans" w:hAnsi="Liberation Sans"/>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Liberation Sans" w:hAnsi="Liberation Sans"/>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Liberation Sans" w:hAnsi="Liberation Sans"/>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Liberation Sans" w:hAnsi="Liberation Sans"/>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Liberation Sans" w:hAnsi="Liberation Sans"/>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Liberation Sans" w:hAnsi="Liberation Sans"/>
        <w:color w:val="254175" w:themeColor="accent5" w:themeShade="95"/>
        <w:sz w:val="22"/>
      </w:rPr>
      <w:tblPr/>
      <w:tcPr>
        <w:shd w:val="clear" w:color="D8E2F3" w:themeColor="accent5" w:themeTint="34" w:fill="D8E2F3" w:themeFill="accent5" w:themeFillTint="34"/>
      </w:tcPr>
    </w:tblStylePr>
    <w:tblStylePr w:type="band2Horz">
      <w:rPr>
        <w:rFonts w:ascii="Liberation Sans" w:hAnsi="Liberation Sans"/>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Liberation Sans" w:hAnsi="Liberation Sans"/>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Liberation Sans" w:hAnsi="Liberation Sans"/>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Liberation Sans" w:hAnsi="Liberation Sans"/>
        <w:color w:val="416429" w:themeColor="accent6" w:themeShade="95"/>
        <w:sz w:val="22"/>
      </w:rPr>
      <w:tblPr/>
      <w:tcPr>
        <w:shd w:val="clear" w:color="E1EFD8" w:themeColor="accent6" w:themeTint="34" w:fill="E1EFD8" w:themeFill="accent6" w:themeFillTint="34"/>
      </w:tcPr>
    </w:tblStylePr>
    <w:tblStylePr w:type="band2Horz">
      <w:rPr>
        <w:rFonts w:ascii="Liberation Sans" w:hAnsi="Liberation Sans"/>
        <w:color w:val="416429"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Liberation Sans" w:hAnsi="Liberation Sans"/>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Liberation Sans" w:hAnsi="Liberation Sans"/>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5E5F4" w:themeColor="accent1" w:themeTint="40" w:fill="D5E5F4" w:themeFill="accent1" w:themeFillTint="40"/>
      </w:tcPr>
    </w:tblStylePr>
    <w:tblStylePr w:type="band1Horz">
      <w:rPr>
        <w:rFonts w:ascii="Liberation Sans" w:hAnsi="Liberation Sans"/>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Liberation Sans" w:hAnsi="Liberation Sans"/>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Liberation Sans" w:hAnsi="Liberation Sans"/>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CFDBF0" w:themeColor="accent5" w:themeTint="40" w:fill="CFDBF0" w:themeFill="accent5" w:themeFillTint="40"/>
      </w:tcPr>
    </w:tblStylePr>
    <w:tblStylePr w:type="band1Horz">
      <w:rPr>
        <w:rFonts w:ascii="Liberation Sans" w:hAnsi="Liberation Sans"/>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000000" w:themeColor="text1"/>
          <w:right w:val="single" w:sz="4" w:space="0" w:color="000000" w:themeColor="text1"/>
        </w:tcBorders>
      </w:tcPr>
    </w:tblStylePr>
    <w:tblStylePr w:type="band1Horz">
      <w:rPr>
        <w:rFonts w:ascii="Liberation Sans" w:hAnsi="Liberation Sans"/>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Liberation Sans" w:hAnsi="Liberation Sans"/>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5B9BD5" w:themeColor="accent1"/>
          <w:right w:val="single" w:sz="4" w:space="0" w:color="5B9BD5" w:themeColor="accent1"/>
        </w:tcBorders>
      </w:tcPr>
    </w:tblStylePr>
    <w:tblStylePr w:type="band1Horz">
      <w:rPr>
        <w:rFonts w:ascii="Liberation Sans" w:hAnsi="Liberation Sans"/>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Liberation Sans" w:hAnsi="Liberation Sans"/>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Liberation Sans" w:hAnsi="Liberation Sans"/>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Liberation Sans" w:hAnsi="Liberation Sans"/>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Liberation Sans" w:hAnsi="Liberation Sans"/>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Liberation Sans" w:hAnsi="Liberation Sans"/>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Liberation Sans" w:hAnsi="Liberation Sans"/>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Liberation Sans" w:hAnsi="Liberation Sans"/>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Liberation Sans" w:hAnsi="Liberation Sans"/>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Liberation Sans" w:hAnsi="Liberation Sans"/>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Liberation Sans" w:hAnsi="Liberation Sans"/>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Liberation Sans" w:hAnsi="Liberation Sans"/>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5E5F4" w:themeColor="accent1" w:themeTint="40" w:fill="D5E5F4" w:themeFill="accent1" w:themeFillTint="40"/>
      </w:tcPr>
    </w:tblStylePr>
    <w:tblStylePr w:type="band1Horz">
      <w:rPr>
        <w:rFonts w:ascii="Liberation Sans" w:hAnsi="Liberation Sans"/>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Liberation Sans" w:hAnsi="Liberation Sans"/>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Liberation Sans" w:hAnsi="Liberation Sans"/>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Liberation Sans" w:hAnsi="Liberation Sans"/>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Liberation Sans" w:hAnsi="Liberation Sans"/>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FDBF0" w:themeColor="accent5" w:themeTint="40" w:fill="CFDBF0" w:themeFill="accent5" w:themeFillTint="40"/>
      </w:tcPr>
    </w:tblStylePr>
    <w:tblStylePr w:type="band1Horz">
      <w:rPr>
        <w:rFonts w:ascii="Liberation Sans" w:hAnsi="Liberation Sans"/>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Liberation Sans" w:hAnsi="Liberation Sans"/>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Liberation Sans" w:hAnsi="Liberation Sans"/>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Liberation Sans" w:hAnsi="Liberation Sans"/>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Liberation Sans" w:hAnsi="Liberation Sans"/>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Liberation Sans" w:hAnsi="Liberation Sans"/>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Liberation Sans" w:hAnsi="Liberation Sans"/>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Liberation Sans" w:hAnsi="Liberation Sans"/>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Liberation Sans" w:hAnsi="Liberation Sans"/>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Liberation Sans" w:hAnsi="Liberation Sans"/>
        <w:color w:val="000000" w:themeColor="text1"/>
        <w:sz w:val="22"/>
      </w:rPr>
      <w:tblPr/>
      <w:tcPr>
        <w:shd w:val="clear" w:color="BFBFBF" w:themeColor="text1" w:themeTint="40" w:fill="BFBFBF" w:themeFill="text1" w:themeFillTint="40"/>
      </w:tcPr>
    </w:tblStylePr>
    <w:tblStylePr w:type="band2Horz">
      <w:rPr>
        <w:rFonts w:ascii="Liberation Sans" w:hAnsi="Liberation Sans"/>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Liberation Sans" w:hAnsi="Liberation Sans"/>
        <w:color w:val="245A8D" w:themeColor="accent1" w:themeShade="95"/>
        <w:sz w:val="22"/>
      </w:rPr>
      <w:tblPr/>
      <w:tcPr>
        <w:shd w:val="clear" w:color="D5E5F4" w:themeColor="accent1" w:themeTint="40" w:fill="D5E5F4" w:themeFill="accent1" w:themeFillTint="40"/>
      </w:tcPr>
    </w:tblStylePr>
    <w:tblStylePr w:type="band2Horz">
      <w:rPr>
        <w:rFonts w:ascii="Liberation Sans" w:hAnsi="Liberation Sans"/>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Liberation Sans" w:hAnsi="Liberation Sans"/>
        <w:color w:val="8DA9DB" w:themeColor="accent5" w:themeTint="9A" w:themeShade="95"/>
        <w:sz w:val="22"/>
      </w:rPr>
      <w:tblPr/>
      <w:tcPr>
        <w:shd w:val="clear" w:color="CFDBF0" w:themeColor="accent5" w:themeTint="40" w:fill="CFDBF0" w:themeFill="accent5" w:themeFillTint="40"/>
      </w:tcPr>
    </w:tblStylePr>
    <w:tblStylePr w:type="band2Horz">
      <w:rPr>
        <w:rFonts w:ascii="Liberation Sans" w:hAnsi="Liberation Sans"/>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Liberation Sans" w:hAnsi="Liberation Sans"/>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Liberation Sans" w:hAnsi="Liberation Sans"/>
        <w:color w:val="7F7F7F" w:themeColor="text1" w:themeTint="80" w:themeShade="95"/>
        <w:sz w:val="22"/>
      </w:rPr>
      <w:tblPr/>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Liberation Sans" w:hAnsi="Liberation Sans"/>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Liberation Sans" w:hAnsi="Liberation Sans"/>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Liberation Sans" w:hAnsi="Liberation Sans"/>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Liberation Sans" w:hAnsi="Liberation Sans"/>
        <w:color w:val="245A8D" w:themeColor="accent1" w:themeShade="95"/>
        <w:sz w:val="22"/>
      </w:rPr>
      <w:tblPr/>
      <w:tcPr>
        <w:shd w:val="clear" w:color="D5E5F4" w:themeColor="accent1" w:themeTint="40" w:fill="D5E5F4" w:themeFill="accent1" w:themeFillTint="40"/>
      </w:tcPr>
    </w:tblStylePr>
    <w:tblStylePr w:type="band2Horz">
      <w:rPr>
        <w:rFonts w:ascii="Liberation Sans" w:hAnsi="Liberation Sans"/>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Liberation Sans" w:hAnsi="Liberation Sans"/>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Liberation Sans" w:hAnsi="Liberation Sans"/>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Liberation Sans" w:hAnsi="Liberation Sans"/>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Liberation Sans" w:hAnsi="Liberation Sans"/>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Liberation Sans" w:hAnsi="Liberation Sans"/>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Liberation Sans" w:hAnsi="Liberation Sans"/>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Liberation Sans" w:hAnsi="Liberation Sans"/>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Liberation Sans" w:hAnsi="Liberation Sans"/>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Liberation Sans" w:hAnsi="Liberation Sans"/>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Liberation Sans" w:hAnsi="Liberation Sans"/>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Liberation Sans" w:hAnsi="Liberation Sans"/>
        <w:color w:val="8DA9DB" w:themeColor="accent5" w:themeTint="9A" w:themeShade="95"/>
        <w:sz w:val="22"/>
      </w:rPr>
      <w:tblPr/>
      <w:tcPr>
        <w:shd w:val="clear" w:color="CFDBF0" w:themeColor="accent5" w:themeTint="40" w:fill="CFDBF0" w:themeFill="accent5" w:themeFillTint="40"/>
      </w:tcPr>
    </w:tblStylePr>
    <w:tblStylePr w:type="band2Horz">
      <w:rPr>
        <w:rFonts w:ascii="Liberation Sans" w:hAnsi="Liberation Sans"/>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Liberation Sans" w:hAnsi="Liberation Sans"/>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Liberation Sans" w:hAnsi="Liberation Sans"/>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Liberation Sans" w:hAnsi="Liberation Sans"/>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68A2D8" w:themeColor="accent1" w:themeTint="EA" w:fill="68A2D8" w:themeFill="accent1" w:themeFillTint="EA"/>
      </w:tcPr>
    </w:tblStylePr>
    <w:tblStylePr w:type="lastRow">
      <w:rPr>
        <w:rFonts w:ascii="Liberation Sans" w:hAnsi="Liberation Sans"/>
        <w:color w:val="F2F2F2"/>
        <w:sz w:val="22"/>
      </w:rPr>
      <w:tblPr/>
      <w:tcPr>
        <w:shd w:val="clear" w:color="68A2D8" w:themeColor="accent1" w:themeTint="EA" w:fill="68A2D8" w:themeFill="accent1" w:themeFillTint="EA"/>
      </w:tcPr>
    </w:tblStylePr>
    <w:tblStylePr w:type="firstCol">
      <w:rPr>
        <w:rFonts w:ascii="Liberation Sans" w:hAnsi="Liberation Sans"/>
        <w:color w:val="F2F2F2"/>
        <w:sz w:val="22"/>
      </w:rPr>
      <w:tblPr/>
      <w:tcPr>
        <w:shd w:val="clear" w:color="68A2D8" w:themeColor="accent1" w:themeTint="EA" w:fill="68A2D8" w:themeFill="accent1" w:themeFillTint="EA"/>
      </w:tcPr>
    </w:tblStylePr>
    <w:tblStylePr w:type="lastCol">
      <w:rPr>
        <w:rFonts w:ascii="Liberation Sans" w:hAnsi="Liberation Sans"/>
        <w:color w:val="F2F2F2"/>
        <w:sz w:val="22"/>
      </w:rPr>
      <w:tblPr/>
      <w:tcPr>
        <w:shd w:val="clear" w:color="68A2D8" w:themeColor="accent1" w:themeTint="EA" w:fill="68A2D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BDFF1" w:themeColor="accent1" w:themeTint="50" w:fill="CBDFF1"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4472C4" w:themeColor="accent5" w:fill="4472C4" w:themeFill="accent5"/>
      </w:tcPr>
    </w:tblStylePr>
    <w:tblStylePr w:type="lastRow">
      <w:rPr>
        <w:rFonts w:ascii="Liberation Sans" w:hAnsi="Liberation Sans"/>
        <w:color w:val="F2F2F2"/>
        <w:sz w:val="22"/>
      </w:rPr>
      <w:tblPr/>
      <w:tcPr>
        <w:shd w:val="clear" w:color="4472C4" w:themeColor="accent5" w:fill="4472C4" w:themeFill="accent5"/>
      </w:tcPr>
    </w:tblStylePr>
    <w:tblStylePr w:type="firstCol">
      <w:rPr>
        <w:rFonts w:ascii="Liberation Sans" w:hAnsi="Liberation Sans"/>
        <w:color w:val="F2F2F2"/>
        <w:sz w:val="22"/>
      </w:rPr>
      <w:tblPr/>
      <w:tcPr>
        <w:shd w:val="clear" w:color="4472C4" w:themeColor="accent5" w:fill="4472C4" w:themeFill="accent5"/>
      </w:tcPr>
    </w:tblStylePr>
    <w:tblStylePr w:type="lastCol">
      <w:rPr>
        <w:rFonts w:ascii="Liberation Sans" w:hAnsi="Liberation Sans"/>
        <w:color w:val="F2F2F2"/>
        <w:sz w:val="22"/>
      </w:rPr>
      <w:tblPr/>
      <w:tcPr>
        <w:shd w:val="clear" w:color="4472C4" w:themeColor="accent5" w:fill="4472C4"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Liberation Sans" w:hAnsi="Liberation Sans"/>
        <w:color w:val="F2F2F2"/>
        <w:sz w:val="22"/>
      </w:rPr>
      <w:tblPr/>
      <w:tcPr>
        <w:shd w:val="clear" w:color="68A2D8" w:themeColor="accent1" w:themeTint="EA" w:fill="68A2D8" w:themeFill="accent1" w:themeFillTint="EA"/>
      </w:tcPr>
    </w:tblStylePr>
    <w:tblStylePr w:type="lastRow">
      <w:rPr>
        <w:rFonts w:ascii="Liberation Sans" w:hAnsi="Liberation Sans"/>
        <w:color w:val="F2F2F2"/>
        <w:sz w:val="22"/>
      </w:rPr>
      <w:tblPr/>
      <w:tcPr>
        <w:shd w:val="clear" w:color="68A2D8" w:themeColor="accent1" w:themeTint="EA" w:fill="68A2D8" w:themeFill="accent1" w:themeFillTint="EA"/>
      </w:tcPr>
    </w:tblStylePr>
    <w:tblStylePr w:type="firstCol">
      <w:rPr>
        <w:rFonts w:ascii="Liberation Sans" w:hAnsi="Liberation Sans"/>
        <w:color w:val="F2F2F2"/>
        <w:sz w:val="22"/>
      </w:rPr>
      <w:tblPr/>
      <w:tcPr>
        <w:shd w:val="clear" w:color="68A2D8" w:themeColor="accent1" w:themeTint="EA" w:fill="68A2D8" w:themeFill="accent1" w:themeFillTint="EA"/>
      </w:tcPr>
    </w:tblStylePr>
    <w:tblStylePr w:type="lastCol">
      <w:rPr>
        <w:rFonts w:ascii="Liberation Sans" w:hAnsi="Liberation Sans"/>
        <w:color w:val="F2F2F2"/>
        <w:sz w:val="22"/>
      </w:rPr>
      <w:tblPr/>
      <w:tcPr>
        <w:shd w:val="clear" w:color="68A2D8" w:themeColor="accent1" w:themeTint="EA" w:fill="68A2D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BDFF1" w:themeColor="accent1" w:themeTint="50" w:fill="CBDFF1"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Liberation Sans" w:hAnsi="Liberation Sans"/>
        <w:color w:val="F2F2F2"/>
        <w:sz w:val="22"/>
      </w:rPr>
      <w:tblPr/>
      <w:tcPr>
        <w:shd w:val="clear" w:color="4472C4" w:themeColor="accent5" w:fill="4472C4" w:themeFill="accent5"/>
      </w:tcPr>
    </w:tblStylePr>
    <w:tblStylePr w:type="lastRow">
      <w:rPr>
        <w:rFonts w:ascii="Liberation Sans" w:hAnsi="Liberation Sans"/>
        <w:color w:val="F2F2F2"/>
        <w:sz w:val="22"/>
      </w:rPr>
      <w:tblPr/>
      <w:tcPr>
        <w:shd w:val="clear" w:color="4472C4" w:themeColor="accent5" w:fill="4472C4" w:themeFill="accent5"/>
      </w:tcPr>
    </w:tblStylePr>
    <w:tblStylePr w:type="firstCol">
      <w:rPr>
        <w:rFonts w:ascii="Liberation Sans" w:hAnsi="Liberation Sans"/>
        <w:color w:val="F2F2F2"/>
        <w:sz w:val="22"/>
      </w:rPr>
      <w:tblPr/>
      <w:tcPr>
        <w:shd w:val="clear" w:color="4472C4" w:themeColor="accent5" w:fill="4472C4" w:themeFill="accent5"/>
      </w:tcPr>
    </w:tblStylePr>
    <w:tblStylePr w:type="lastCol">
      <w:rPr>
        <w:rFonts w:ascii="Liberation Sans" w:hAnsi="Liberation Sans"/>
        <w:color w:val="F2F2F2"/>
        <w:sz w:val="22"/>
      </w:rPr>
      <w:tblPr/>
      <w:tcPr>
        <w:shd w:val="clear" w:color="4472C4" w:themeColor="accent5" w:fill="4472C4"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Liberation Sans" w:hAnsi="Liberation Sans"/>
        <w:color w:val="404040"/>
        <w:sz w:val="22"/>
      </w:rPr>
      <w:tblPr/>
      <w:tcPr>
        <w:tcBorders>
          <w:bottom w:val="single" w:sz="12" w:space="0" w:color="7F7F7F" w:themeColor="text1" w:themeTint="80"/>
        </w:tcBorders>
      </w:tcPr>
    </w:tblStylePr>
    <w:tblStylePr w:type="lastRow">
      <w:rPr>
        <w:rFonts w:ascii="Liberation Sans" w:hAnsi="Liberation Sans"/>
        <w:color w:val="404040"/>
        <w:sz w:val="22"/>
      </w:rPr>
      <w:tblPr/>
      <w:tcPr>
        <w:tcBorders>
          <w:top w:val="single" w:sz="12" w:space="0" w:color="7F7F7F" w:themeColor="text1" w:themeTint="80"/>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7F7F7F" w:themeColor="text1" w:themeTint="80"/>
        </w:tcBorders>
      </w:tcPr>
    </w:tblStylePr>
    <w:tblStylePr w:type="band1Horz">
      <w:rPr>
        <w:rFonts w:ascii="Liberation Sans" w:hAnsi="Liberation Sans"/>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Liberation Sans" w:hAnsi="Liberation Sans"/>
        <w:color w:val="404040"/>
        <w:sz w:val="22"/>
      </w:rPr>
      <w:tblPr/>
      <w:tcPr>
        <w:tcBorders>
          <w:bottom w:val="single" w:sz="12" w:space="0" w:color="5B9BD5" w:themeColor="accent1"/>
        </w:tcBorders>
      </w:tcPr>
    </w:tblStylePr>
    <w:tblStylePr w:type="lastRow">
      <w:rPr>
        <w:rFonts w:ascii="Liberation Sans" w:hAnsi="Liberation Sans"/>
        <w:color w:val="404040"/>
        <w:sz w:val="22"/>
      </w:rPr>
      <w:tblPr/>
      <w:tcPr>
        <w:tcBorders>
          <w:top w:val="single" w:sz="12" w:space="0" w:color="5B9BD5" w:themeColor="accent1"/>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5B9BD5" w:themeColor="accent1"/>
        </w:tcBorders>
      </w:tcPr>
    </w:tblStylePr>
    <w:tblStylePr w:type="band1Horz">
      <w:rPr>
        <w:rFonts w:ascii="Liberation Sans" w:hAnsi="Liberation Sans"/>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Liberation Sans" w:hAnsi="Liberation Sans"/>
        <w:color w:val="404040"/>
        <w:sz w:val="22"/>
      </w:rPr>
      <w:tblPr/>
      <w:tcPr>
        <w:tcBorders>
          <w:bottom w:val="single" w:sz="12" w:space="0" w:color="F4B184" w:themeColor="accent2" w:themeTint="97"/>
        </w:tcBorders>
      </w:tcPr>
    </w:tblStylePr>
    <w:tblStylePr w:type="lastRow">
      <w:rPr>
        <w:rFonts w:ascii="Liberation Sans" w:hAnsi="Liberation Sans"/>
        <w:color w:val="404040"/>
        <w:sz w:val="22"/>
      </w:rPr>
      <w:tblPr/>
      <w:tcPr>
        <w:tcBorders>
          <w:top w:val="single" w:sz="12" w:space="0" w:color="F4B184" w:themeColor="accent2" w:themeTint="97"/>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4B184" w:themeColor="accent2" w:themeTint="97"/>
        </w:tcBorders>
      </w:tc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Liberation Sans" w:hAnsi="Liberation Sans"/>
        <w:color w:val="404040"/>
        <w:sz w:val="22"/>
      </w:rPr>
      <w:tblPr/>
      <w:tcPr>
        <w:tcBorders>
          <w:bottom w:val="single" w:sz="12" w:space="0" w:color="C9C9C9" w:themeColor="accent3" w:themeTint="98"/>
        </w:tcBorders>
      </w:tcPr>
    </w:tblStylePr>
    <w:tblStylePr w:type="lastRow">
      <w:rPr>
        <w:rFonts w:ascii="Liberation Sans" w:hAnsi="Liberation Sans"/>
        <w:color w:val="404040"/>
        <w:sz w:val="22"/>
      </w:rPr>
      <w:tblPr/>
      <w:tcPr>
        <w:tcBorders>
          <w:top w:val="single" w:sz="12" w:space="0" w:color="C9C9C9" w:themeColor="accent3"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C9C9C9" w:themeColor="accent3" w:themeTint="98"/>
        </w:tcBorders>
      </w:tc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Liberation Sans" w:hAnsi="Liberation Sans"/>
        <w:color w:val="404040"/>
        <w:sz w:val="22"/>
      </w:rPr>
      <w:tblPr/>
      <w:tcPr>
        <w:tcBorders>
          <w:bottom w:val="single" w:sz="12" w:space="0" w:color="FFD865" w:themeColor="accent4" w:themeTint="9A"/>
        </w:tcBorders>
      </w:tcPr>
    </w:tblStylePr>
    <w:tblStylePr w:type="lastRow">
      <w:rPr>
        <w:rFonts w:ascii="Liberation Sans" w:hAnsi="Liberation Sans"/>
        <w:color w:val="404040"/>
        <w:sz w:val="22"/>
      </w:rPr>
      <w:tblPr/>
      <w:tcPr>
        <w:tcBorders>
          <w:top w:val="single" w:sz="12" w:space="0" w:color="FFD865" w:themeColor="accent4"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FD865" w:themeColor="accent4" w:themeTint="9A"/>
        </w:tcBorders>
      </w:tc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Liberation Sans" w:hAnsi="Liberation Sans"/>
        <w:color w:val="404040"/>
        <w:sz w:val="22"/>
      </w:rPr>
      <w:tblPr/>
      <w:tcPr>
        <w:tcBorders>
          <w:bottom w:val="single" w:sz="12" w:space="0" w:color="8DA9DB" w:themeColor="accent5" w:themeTint="9A"/>
        </w:tcBorders>
      </w:tcPr>
    </w:tblStylePr>
    <w:tblStylePr w:type="lastRow">
      <w:rPr>
        <w:rFonts w:ascii="Liberation Sans" w:hAnsi="Liberation Sans"/>
        <w:color w:val="404040"/>
        <w:sz w:val="22"/>
      </w:rPr>
      <w:tblPr/>
      <w:tcPr>
        <w:tcBorders>
          <w:top w:val="single" w:sz="12" w:space="0" w:color="8DA9DB" w:themeColor="accent5"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8DA9DB" w:themeColor="accent5" w:themeTint="9A"/>
        </w:tcBorders>
      </w:tcPr>
    </w:tblStylePr>
    <w:tblStylePr w:type="band1Horz">
      <w:rPr>
        <w:rFonts w:ascii="Liberation Sans" w:hAnsi="Liberation Sans"/>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Liberation Sans" w:hAnsi="Liberation Sans"/>
        <w:color w:val="404040"/>
        <w:sz w:val="22"/>
      </w:rPr>
      <w:tblPr/>
      <w:tcPr>
        <w:tcBorders>
          <w:bottom w:val="single" w:sz="12" w:space="0" w:color="A9D08E" w:themeColor="accent6" w:themeTint="98"/>
        </w:tcBorders>
      </w:tcPr>
    </w:tblStylePr>
    <w:tblStylePr w:type="lastRow">
      <w:rPr>
        <w:rFonts w:ascii="Liberation Sans" w:hAnsi="Liberation Sans"/>
        <w:color w:val="404040"/>
        <w:sz w:val="22"/>
      </w:rPr>
      <w:tblPr/>
      <w:tcPr>
        <w:tcBorders>
          <w:top w:val="single" w:sz="12" w:space="0" w:color="A9D08E" w:themeColor="accent6"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A9D08E" w:themeColor="accent6" w:themeTint="98"/>
        </w:tcBorders>
      </w:tc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able of figures"/>
    <w:basedOn w:val="a"/>
    <w:next w:val="a"/>
    <w:uiPriority w:val="99"/>
    <w:unhideWhenUsed/>
    <w:pPr>
      <w:spacing w:after="0"/>
    </w:pPr>
  </w:style>
  <w:style w:type="paragraph" w:customStyle="1" w:styleId="ConsPlusNormal">
    <w:name w:val="ConsPlusNormal"/>
    <w:link w:val="ConsPlusNormal0"/>
    <w:pPr>
      <w:widowControl w:val="0"/>
    </w:pPr>
    <w:rPr>
      <w:rFonts w:eastAsia="Times New Roman" w:cs="Calibri"/>
      <w:sz w:val="22"/>
      <w:szCs w:val="22"/>
    </w:rPr>
  </w:style>
  <w:style w:type="paragraph" w:customStyle="1" w:styleId="ConsPlusNonformat">
    <w:name w:val="ConsPlusNonformat"/>
    <w:pPr>
      <w:widowControl w:val="0"/>
    </w:pPr>
    <w:rPr>
      <w:rFonts w:ascii="Courier New" w:eastAsia="Times New Roman" w:hAnsi="Courier New" w:cs="Courier New"/>
    </w:rPr>
  </w:style>
  <w:style w:type="paragraph" w:customStyle="1" w:styleId="ConsPlusTitle">
    <w:name w:val="ConsPlusTitle"/>
    <w:pPr>
      <w:widowControl w:val="0"/>
    </w:pPr>
    <w:rPr>
      <w:rFonts w:eastAsia="Times New Roman" w:cs="Calibri"/>
      <w:b/>
      <w:sz w:val="22"/>
    </w:rPr>
  </w:style>
  <w:style w:type="paragraph" w:customStyle="1" w:styleId="ConsPlusCell">
    <w:name w:val="ConsPlusCell"/>
    <w:pPr>
      <w:widowControl w:val="0"/>
    </w:pPr>
    <w:rPr>
      <w:rFonts w:ascii="Courier New" w:eastAsia="Times New Roman" w:hAnsi="Courier New" w:cs="Courier New"/>
    </w:rPr>
  </w:style>
  <w:style w:type="paragraph" w:customStyle="1" w:styleId="ConsPlusDocList">
    <w:name w:val="ConsPlusDocList"/>
    <w:pPr>
      <w:widowControl w:val="0"/>
    </w:pPr>
    <w:rPr>
      <w:rFonts w:ascii="Courier New" w:eastAsia="Times New Roman" w:hAnsi="Courier New" w:cs="Courier New"/>
    </w:rPr>
  </w:style>
  <w:style w:type="paragraph" w:customStyle="1" w:styleId="ConsPlusTitlePage">
    <w:name w:val="ConsPlusTitlePage"/>
    <w:pPr>
      <w:widowControl w:val="0"/>
    </w:pPr>
    <w:rPr>
      <w:rFonts w:ascii="Tahoma" w:eastAsia="Times New Roman" w:hAnsi="Tahoma" w:cs="Tahoma"/>
    </w:rPr>
  </w:style>
  <w:style w:type="paragraph" w:customStyle="1" w:styleId="ConsPlusJurTerm">
    <w:name w:val="ConsPlusJurTerm"/>
    <w:pPr>
      <w:widowControl w:val="0"/>
    </w:pPr>
    <w:rPr>
      <w:rFonts w:ascii="Tahoma" w:eastAsia="Times New Roman" w:hAnsi="Tahoma" w:cs="Tahoma"/>
      <w:sz w:val="26"/>
    </w:rPr>
  </w:style>
  <w:style w:type="paragraph" w:customStyle="1" w:styleId="ConsPlusTextList">
    <w:name w:val="ConsPlusTextList"/>
    <w:pPr>
      <w:widowControl w:val="0"/>
    </w:pPr>
    <w:rPr>
      <w:rFonts w:ascii="Arial" w:eastAsia="Times New Roman" w:hAnsi="Arial" w:cs="Arial"/>
    </w:rPr>
  </w:style>
  <w:style w:type="paragraph" w:styleId="af">
    <w:name w:val="Balloon Text"/>
    <w:basedOn w:val="a"/>
    <w:link w:val="af0"/>
    <w:uiPriority w:val="99"/>
    <w:semiHidden/>
    <w:unhideWhenUsed/>
    <w:pPr>
      <w:spacing w:after="0" w:line="240" w:lineRule="auto"/>
    </w:pPr>
    <w:rPr>
      <w:rFonts w:ascii="Tahoma" w:hAnsi="Tahoma"/>
      <w:sz w:val="16"/>
      <w:szCs w:val="16"/>
    </w:rPr>
  </w:style>
  <w:style w:type="character" w:customStyle="1" w:styleId="af0">
    <w:name w:val="Текст выноски Знак"/>
    <w:link w:val="af"/>
    <w:uiPriority w:val="99"/>
    <w:semiHidden/>
    <w:rPr>
      <w:rFonts w:ascii="Tahoma" w:hAnsi="Tahoma" w:cs="Tahoma"/>
      <w:sz w:val="16"/>
      <w:szCs w:val="16"/>
    </w:rPr>
  </w:style>
  <w:style w:type="paragraph" w:styleId="af1">
    <w:name w:val="header"/>
    <w:basedOn w:val="a"/>
    <w:link w:val="af2"/>
    <w:unhideWhenUsed/>
    <w:pPr>
      <w:tabs>
        <w:tab w:val="center" w:pos="4677"/>
        <w:tab w:val="right" w:pos="9355"/>
      </w:tabs>
      <w:spacing w:after="0" w:line="240" w:lineRule="auto"/>
    </w:pPr>
  </w:style>
  <w:style w:type="character" w:customStyle="1" w:styleId="af2">
    <w:name w:val="Верхний колонтитул Знак"/>
    <w:basedOn w:val="a0"/>
    <w:link w:val="af1"/>
  </w:style>
  <w:style w:type="paragraph" w:styleId="af3">
    <w:name w:val="footer"/>
    <w:basedOn w:val="a"/>
    <w:link w:val="af4"/>
    <w:unhideWhenUsed/>
    <w:pPr>
      <w:tabs>
        <w:tab w:val="center" w:pos="4677"/>
        <w:tab w:val="right" w:pos="9355"/>
      </w:tabs>
      <w:spacing w:after="0" w:line="240" w:lineRule="auto"/>
    </w:pPr>
  </w:style>
  <w:style w:type="character" w:customStyle="1" w:styleId="af4">
    <w:name w:val="Нижний колонтитул Знак"/>
    <w:basedOn w:val="a0"/>
    <w:link w:val="af3"/>
  </w:style>
  <w:style w:type="character" w:styleId="af5">
    <w:name w:val="Hyperlink"/>
    <w:uiPriority w:val="99"/>
    <w:unhideWhenUsed/>
    <w:rPr>
      <w:color w:val="0000FF"/>
      <w:u w:val="single"/>
    </w:rPr>
  </w:style>
  <w:style w:type="table" w:styleId="af6">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Placeholder Text"/>
    <w:uiPriority w:val="99"/>
    <w:semiHidden/>
    <w:rPr>
      <w:color w:val="808080"/>
    </w:rPr>
  </w:style>
  <w:style w:type="paragraph" w:styleId="af8">
    <w:name w:val="No Spacing"/>
    <w:uiPriority w:val="1"/>
    <w:qFormat/>
    <w:rPr>
      <w:sz w:val="22"/>
      <w:szCs w:val="22"/>
      <w:lang w:eastAsia="en-US"/>
    </w:rPr>
  </w:style>
  <w:style w:type="paragraph" w:customStyle="1" w:styleId="12">
    <w:name w:val="Абзац списка1"/>
    <w:basedOn w:val="a"/>
    <w:pPr>
      <w:spacing w:after="0" w:line="240" w:lineRule="auto"/>
      <w:ind w:left="720"/>
      <w:contextualSpacing/>
      <w:jc w:val="both"/>
    </w:pPr>
    <w:rPr>
      <w:rFonts w:eastAsia="Times New Roman"/>
    </w:rPr>
  </w:style>
  <w:style w:type="character" w:customStyle="1" w:styleId="ConsPlusNormal0">
    <w:name w:val="ConsPlusNormal Знак"/>
    <w:link w:val="ConsPlusNormal"/>
    <w:rPr>
      <w:rFonts w:eastAsia="Times New Roman" w:cs="Calibri"/>
      <w:sz w:val="22"/>
      <w:szCs w:val="22"/>
      <w:lang w:eastAsia="ru-RU" w:bidi="ar-SA"/>
    </w:rPr>
  </w:style>
  <w:style w:type="character" w:styleId="af9">
    <w:name w:val="annotation reference"/>
    <w:uiPriority w:val="99"/>
    <w:semiHidden/>
    <w:unhideWhenUsed/>
    <w:rPr>
      <w:sz w:val="16"/>
      <w:szCs w:val="16"/>
    </w:rPr>
  </w:style>
  <w:style w:type="paragraph" w:styleId="afa">
    <w:name w:val="annotation text"/>
    <w:basedOn w:val="a"/>
    <w:link w:val="afb"/>
    <w:uiPriority w:val="99"/>
    <w:unhideWhenUsed/>
    <w:pPr>
      <w:spacing w:line="240" w:lineRule="auto"/>
    </w:pPr>
    <w:rPr>
      <w:sz w:val="20"/>
      <w:szCs w:val="20"/>
    </w:rPr>
  </w:style>
  <w:style w:type="character" w:customStyle="1" w:styleId="afb">
    <w:name w:val="Текст примечания Знак"/>
    <w:link w:val="afa"/>
    <w:uiPriority w:val="99"/>
    <w:rPr>
      <w:sz w:val="20"/>
      <w:szCs w:val="20"/>
    </w:rPr>
  </w:style>
  <w:style w:type="paragraph" w:styleId="afc">
    <w:name w:val="annotation subject"/>
    <w:basedOn w:val="afa"/>
    <w:next w:val="afa"/>
    <w:link w:val="afd"/>
    <w:uiPriority w:val="99"/>
    <w:semiHidden/>
    <w:unhideWhenUsed/>
    <w:rPr>
      <w:b/>
      <w:bCs/>
    </w:rPr>
  </w:style>
  <w:style w:type="character" w:customStyle="1" w:styleId="afd">
    <w:name w:val="Тема примечания Знак"/>
    <w:link w:val="afc"/>
    <w:uiPriority w:val="99"/>
    <w:semiHidden/>
    <w:rPr>
      <w:b/>
      <w:bCs/>
      <w:sz w:val="20"/>
      <w:szCs w:val="20"/>
    </w:rPr>
  </w:style>
  <w:style w:type="character" w:styleId="afe">
    <w:name w:val="page number"/>
    <w:rPr>
      <w:rFonts w:cs="Times New Roman"/>
    </w:rPr>
  </w:style>
  <w:style w:type="paragraph" w:customStyle="1" w:styleId="Default">
    <w:name w:val="Default"/>
    <w:rPr>
      <w:rFonts w:ascii="Arial" w:eastAsia="Times New Roman" w:hAnsi="Arial" w:cs="Arial"/>
      <w:color w:val="000000"/>
      <w:sz w:val="24"/>
      <w:szCs w:val="24"/>
    </w:rPr>
  </w:style>
  <w:style w:type="paragraph" w:styleId="aff">
    <w:name w:val="footnote text"/>
    <w:basedOn w:val="a"/>
    <w:link w:val="aff0"/>
    <w:uiPriority w:val="99"/>
    <w:semiHidden/>
    <w:unhideWhenUsed/>
    <w:pPr>
      <w:spacing w:after="0" w:line="240" w:lineRule="auto"/>
    </w:pPr>
    <w:rPr>
      <w:sz w:val="20"/>
      <w:szCs w:val="20"/>
    </w:rPr>
  </w:style>
  <w:style w:type="character" w:customStyle="1" w:styleId="aff0">
    <w:name w:val="Текст сноски Знак"/>
    <w:link w:val="aff"/>
    <w:uiPriority w:val="99"/>
    <w:semiHidden/>
    <w:rPr>
      <w:sz w:val="20"/>
      <w:szCs w:val="20"/>
    </w:rPr>
  </w:style>
  <w:style w:type="character" w:styleId="aff1">
    <w:name w:val="footnote reference"/>
    <w:uiPriority w:val="99"/>
    <w:semiHidden/>
    <w:unhideWhenUsed/>
    <w:rPr>
      <w:vertAlign w:val="superscript"/>
    </w:rPr>
  </w:style>
  <w:style w:type="paragraph" w:styleId="aff2">
    <w:name w:val="Body Text"/>
    <w:basedOn w:val="a"/>
    <w:link w:val="aff3"/>
    <w:pPr>
      <w:spacing w:after="120" w:line="240" w:lineRule="auto"/>
    </w:pPr>
    <w:rPr>
      <w:rFonts w:ascii="Times New Roman" w:eastAsia="Times New Roman" w:hAnsi="Times New Roman"/>
      <w:sz w:val="28"/>
      <w:szCs w:val="20"/>
      <w:lang w:eastAsia="ru-RU"/>
    </w:rPr>
  </w:style>
  <w:style w:type="character" w:customStyle="1" w:styleId="aff3">
    <w:name w:val="Основной текст Знак"/>
    <w:basedOn w:val="a0"/>
    <w:link w:val="aff2"/>
    <w:rPr>
      <w:rFonts w:ascii="Times New Roman" w:eastAsia="Times New Roman" w:hAnsi="Times New Roman"/>
      <w:sz w:val="28"/>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Pr>
      <w:rFonts w:ascii="Times New Roman" w:eastAsia="Times New Roman" w:hAnsi="Times New Roman"/>
      <w:b/>
      <w:bCs/>
      <w:sz w:val="36"/>
      <w:szCs w:val="36"/>
    </w:rPr>
  </w:style>
  <w:style w:type="character" w:customStyle="1" w:styleId="tlid-translation">
    <w:name w:val="tlid-translation"/>
  </w:style>
  <w:style w:type="paragraph" w:customStyle="1" w:styleId="topleveltext">
    <w:name w:val="topleveltext"/>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basedOn w:val="a0"/>
    <w:rPr>
      <w:rFonts w:ascii="Arial" w:eastAsia="Arial" w:hAnsi="Arial" w:cs="Arial"/>
      <w:color w:val="000000"/>
    </w:rPr>
  </w:style>
  <w:style w:type="character" w:customStyle="1" w:styleId="hgkelc">
    <w:name w:val="hgkelc"/>
    <w:basedOn w:val="a0"/>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lang w:eastAsia="en-US"/>
    </w:rPr>
  </w:style>
  <w:style w:type="paragraph" w:styleId="aff4">
    <w:name w:val="List Paragraph"/>
    <w:basedOn w:val="a"/>
    <w:uiPriority w:val="99"/>
    <w:qFormat/>
    <w:pPr>
      <w:ind w:left="720"/>
      <w:contextualSpacing/>
    </w:pPr>
  </w:style>
  <w:style w:type="paragraph" w:styleId="aff5">
    <w:name w:val="Normal (Web)"/>
    <w:basedOn w:val="a"/>
    <w:uiPriority w:val="99"/>
    <w:semiHidden/>
    <w:unhideWhenUsed/>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Pr>
      <w:rFonts w:ascii="Courier New" w:eastAsia="Times New Roman" w:hAnsi="Courier New" w:cs="Courier New"/>
    </w:rPr>
  </w:style>
  <w:style w:type="character" w:customStyle="1" w:styleId="y2iqfc">
    <w:name w:val="y2iqfc"/>
    <w:basedOn w:val="a0"/>
  </w:style>
  <w:style w:type="character" w:customStyle="1" w:styleId="rynqvb">
    <w:name w:val="rynqvb"/>
    <w:basedOn w:val="a0"/>
    <w:uiPriority w:val="99"/>
  </w:style>
  <w:style w:type="paragraph" w:styleId="aff6">
    <w:name w:val="TOC Heading"/>
    <w:basedOn w:val="1"/>
    <w:next w:val="a"/>
    <w:uiPriority w:val="39"/>
    <w:unhideWhenUsed/>
    <w:qFormat/>
    <w:pPr>
      <w:spacing w:line="259" w:lineRule="auto"/>
      <w:outlineLvl w:val="9"/>
    </w:pPr>
    <w:rPr>
      <w:lang w:eastAsia="ru-RU"/>
    </w:rPr>
  </w:style>
  <w:style w:type="paragraph" w:styleId="23">
    <w:name w:val="toc 2"/>
    <w:basedOn w:val="a"/>
    <w:next w:val="a"/>
    <w:uiPriority w:val="39"/>
    <w:unhideWhenUsed/>
    <w:pPr>
      <w:tabs>
        <w:tab w:val="right" w:leader="dot" w:pos="9627"/>
      </w:tabs>
      <w:spacing w:after="100"/>
      <w:ind w:left="220" w:hanging="220"/>
    </w:pPr>
  </w:style>
  <w:style w:type="paragraph" w:styleId="13">
    <w:name w:val="toc 1"/>
    <w:basedOn w:val="a"/>
    <w:next w:val="a"/>
    <w:uiPriority w:val="39"/>
    <w:unhideWhenUsed/>
    <w:pPr>
      <w:tabs>
        <w:tab w:val="right" w:leader="dot" w:pos="9627"/>
      </w:tabs>
      <w:spacing w:after="0" w:line="360" w:lineRule="auto"/>
      <w:ind w:left="1701" w:hanging="1701"/>
    </w:pPr>
    <w:rPr>
      <w:rFonts w:ascii="Arial" w:hAnsi="Arial" w:cs="Arial"/>
      <w:sz w:val="24"/>
      <w:szCs w:val="24"/>
    </w:rPr>
  </w:style>
  <w:style w:type="character" w:customStyle="1" w:styleId="aff7">
    <w:name w:val="Основной текст_"/>
    <w:link w:val="14"/>
    <w:rPr>
      <w:rFonts w:ascii="Arial" w:eastAsia="Arial" w:hAnsi="Arial" w:cs="Arial"/>
      <w:spacing w:val="5"/>
      <w:sz w:val="15"/>
      <w:szCs w:val="15"/>
      <w:shd w:val="clear" w:color="auto" w:fill="FFFFFF"/>
    </w:rPr>
  </w:style>
  <w:style w:type="paragraph" w:customStyle="1" w:styleId="14">
    <w:name w:val="Основной текст1"/>
    <w:basedOn w:val="a"/>
    <w:link w:val="aff7"/>
    <w:pPr>
      <w:widowControl w:val="0"/>
      <w:shd w:val="clear" w:color="auto" w:fill="FFFFFF"/>
      <w:spacing w:after="0" w:line="0" w:lineRule="atLeast"/>
      <w:ind w:hanging="1560"/>
    </w:pPr>
    <w:rPr>
      <w:rFonts w:ascii="Arial" w:eastAsia="Arial" w:hAnsi="Arial" w:cs="Arial"/>
      <w:spacing w:val="5"/>
      <w:sz w:val="15"/>
      <w:szCs w:val="15"/>
      <w:lang w:eastAsia="ru-RU"/>
    </w:rPr>
  </w:style>
  <w:style w:type="paragraph" w:customStyle="1" w:styleId="aff8">
    <w:name w:val="Стандарт МЭК"/>
    <w:basedOn w:val="a"/>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20" w:after="0" w:line="240" w:lineRule="auto"/>
      <w:jc w:val="both"/>
    </w:pPr>
    <w:rPr>
      <w:rFonts w:ascii="Arial" w:eastAsia="Times New Roman" w:hAnsi="Arial" w:cs="Arial"/>
      <w:bCs/>
      <w:sz w:val="20"/>
      <w:lang w:eastAsia="ru-RU"/>
    </w:rPr>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lang w:eastAsia="en-US"/>
    </w:rPr>
  </w:style>
  <w:style w:type="character" w:customStyle="1" w:styleId="ezkurwreuab5ozgtqnkl">
    <w:name w:val="ezkurwreuab5ozgtqnkl"/>
    <w:basedOn w:val="a0"/>
  </w:style>
  <w:style w:type="paragraph" w:styleId="aff9">
    <w:name w:val="Revision"/>
    <w:hidden/>
    <w:uiPriority w:val="99"/>
    <w:semiHidden/>
    <w:rPr>
      <w:sz w:val="22"/>
      <w:szCs w:val="22"/>
      <w:lang w:eastAsia="en-US"/>
    </w:rPr>
  </w:style>
  <w:style w:type="paragraph" w:customStyle="1" w:styleId="15">
    <w:name w:val="Обычный1"/>
    <w:rsid w:val="00F6206C"/>
    <w:pPr>
      <w:spacing w:line="360" w:lineRule="auto"/>
      <w:ind w:firstLine="720"/>
      <w:jc w:val="both"/>
    </w:pPr>
    <w:rPr>
      <w:rFonts w:ascii="Times New Roman" w:eastAsia="Times New Roman" w:hAnsi="Times New Roman"/>
      <w:sz w:val="24"/>
    </w:rPr>
  </w:style>
  <w:style w:type="table" w:customStyle="1" w:styleId="43">
    <w:name w:val="Сетка таблицы4"/>
    <w:basedOn w:val="a1"/>
    <w:next w:val="af6"/>
    <w:rsid w:val="00F62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аголовок1"/>
    <w:basedOn w:val="a"/>
    <w:next w:val="aff2"/>
    <w:rsid w:val="00F6206C"/>
    <w:pPr>
      <w:keepNext/>
      <w:widowControl w:val="0"/>
      <w:autoSpaceDE w:val="0"/>
      <w:spacing w:before="240" w:after="120" w:line="240" w:lineRule="auto"/>
    </w:pPr>
    <w:rPr>
      <w:rFonts w:ascii="Arial" w:eastAsia="Lucida Sans Unicode" w:hAnsi="Arial" w:cs="Tahoma"/>
      <w:sz w:val="28"/>
      <w:szCs w:val="28"/>
      <w:lang w:eastAsia="ar-SA"/>
    </w:rPr>
  </w:style>
  <w:style w:type="paragraph" w:customStyle="1" w:styleId="53">
    <w:name w:val="заголовок 5"/>
    <w:basedOn w:val="a"/>
    <w:next w:val="a"/>
    <w:rsid w:val="00F6206C"/>
    <w:pPr>
      <w:keepNext/>
      <w:autoSpaceDE w:val="0"/>
      <w:autoSpaceDN w:val="0"/>
      <w:spacing w:after="0" w:line="480" w:lineRule="auto"/>
      <w:jc w:val="center"/>
      <w:outlineLvl w:val="4"/>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svg"/><Relationship Id="rId47" Type="http://schemas.openxmlformats.org/officeDocument/2006/relationships/image" Target="media/image28.png"/><Relationship Id="rId50" Type="http://schemas.openxmlformats.org/officeDocument/2006/relationships/header" Target="header6.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svg"/><Relationship Id="rId2" Type="http://schemas.openxmlformats.org/officeDocument/2006/relationships/numbering" Target="numbering.xml"/><Relationship Id="rId16" Type="http://schemas.openxmlformats.org/officeDocument/2006/relationships/footer" Target="footer4.xml"/><Relationship Id="rId20" Type="http://schemas.microsoft.com/office/2007/relationships/hdphoto" Target="media/hdphoto1.wdp"/><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svg"/><Relationship Id="rId37" Type="http://schemas.openxmlformats.org/officeDocument/2006/relationships/image" Target="media/image19.svg"/><Relationship Id="rId40" Type="http://schemas.openxmlformats.org/officeDocument/2006/relationships/image" Target="media/image22.svg"/><Relationship Id="rId45" Type="http://schemas.openxmlformats.org/officeDocument/2006/relationships/image" Target="media/image26.png"/><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3.png"/><Relationship Id="rId44" Type="http://schemas.microsoft.com/office/2007/relationships/hdphoto" Target="media/hdphoto2.wdp"/><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svg"/><Relationship Id="rId35" Type="http://schemas.openxmlformats.org/officeDocument/2006/relationships/image" Target="media/image17.svg"/><Relationship Id="rId43" Type="http://schemas.openxmlformats.org/officeDocument/2006/relationships/image" Target="media/image25.png"/><Relationship Id="rId48" Type="http://schemas.openxmlformats.org/officeDocument/2006/relationships/image" Target="media/image29.sv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Liberation Sans"/>
        <a:cs typeface="Liberation Sans"/>
      </a:majorFont>
      <a:minorFont>
        <a:latin typeface="Calibri"/>
        <a:ea typeface="Liberation Sans"/>
        <a:cs typeface="Liberation Sans"/>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10C04-54BE-48B8-ABDE-A282264FE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12056</Words>
  <Characters>68724</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auser15</dc:creator>
  <cp:lastModifiedBy>auser15</cp:lastModifiedBy>
  <cp:revision>2</cp:revision>
  <dcterms:created xsi:type="dcterms:W3CDTF">2026-01-27T10:03:00Z</dcterms:created>
  <dcterms:modified xsi:type="dcterms:W3CDTF">2026-01-27T10:03:00Z</dcterms:modified>
</cp:coreProperties>
</file>