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F370" w14:textId="77777777" w:rsidR="00B46262" w:rsidRPr="00AA4A3D" w:rsidRDefault="00B46262" w:rsidP="005A6F6D">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B46262" w:rsidRPr="00ED35DB" w14:paraId="5A8B31D8" w14:textId="77777777" w:rsidTr="00223CA4">
        <w:tc>
          <w:tcPr>
            <w:tcW w:w="10098" w:type="dxa"/>
            <w:gridSpan w:val="4"/>
            <w:tcBorders>
              <w:top w:val="single" w:sz="36" w:space="0" w:color="auto"/>
              <w:left w:val="nil"/>
              <w:bottom w:val="single" w:sz="36" w:space="0" w:color="auto"/>
              <w:right w:val="nil"/>
            </w:tcBorders>
            <w:hideMark/>
          </w:tcPr>
          <w:p w14:paraId="7F4CD78A" w14:textId="77777777" w:rsidR="00B46262" w:rsidRPr="00535595" w:rsidRDefault="00B46262" w:rsidP="005A6F6D">
            <w:pPr>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41F5D0C1" w14:textId="77777777" w:rsidR="00B46262" w:rsidRPr="00535595" w:rsidRDefault="00B46262" w:rsidP="005A6F6D">
            <w:pPr>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0E564D44" w14:textId="77777777" w:rsidR="00B46262" w:rsidRPr="00535595" w:rsidRDefault="00B46262" w:rsidP="005A6F6D">
            <w:pPr>
              <w:jc w:val="center"/>
              <w:rPr>
                <w:rFonts w:ascii="Arial" w:hAnsi="Arial" w:cs="Arial"/>
                <w:b/>
                <w:lang w:val="en-US"/>
              </w:rPr>
            </w:pPr>
          </w:p>
          <w:p w14:paraId="1FDED251" w14:textId="77777777" w:rsidR="00B46262" w:rsidRPr="00535595" w:rsidRDefault="00B46262" w:rsidP="005A6F6D">
            <w:pPr>
              <w:jc w:val="center"/>
              <w:rPr>
                <w:rFonts w:ascii="Arial" w:hAnsi="Arial" w:cs="Arial"/>
                <w:b/>
                <w:lang w:val="en-US"/>
              </w:rPr>
            </w:pPr>
            <w:r w:rsidRPr="00535595">
              <w:rPr>
                <w:rFonts w:ascii="Arial" w:hAnsi="Arial" w:cs="Arial"/>
                <w:b/>
                <w:lang w:val="en-US"/>
              </w:rPr>
              <w:t>EURO-ASIAN COUNCIL FOR STANDARDIZATION, METROLOGY AND CERTIFICATION</w:t>
            </w:r>
          </w:p>
          <w:p w14:paraId="42373223" w14:textId="77777777" w:rsidR="00B46262" w:rsidRPr="00ED35DB" w:rsidRDefault="00B46262" w:rsidP="005A6F6D">
            <w:pPr>
              <w:jc w:val="center"/>
              <w:rPr>
                <w:rFonts w:ascii="Arial" w:hAnsi="Arial" w:cs="Arial"/>
                <w:b/>
                <w:lang w:val="en-US" w:eastAsia="en-US"/>
              </w:rPr>
            </w:pPr>
            <w:r w:rsidRPr="00535595">
              <w:rPr>
                <w:rFonts w:ascii="Arial" w:hAnsi="Arial" w:cs="Arial"/>
                <w:b/>
                <w:lang w:val="en-US"/>
              </w:rPr>
              <w:t>(EASC)</w:t>
            </w:r>
          </w:p>
        </w:tc>
      </w:tr>
      <w:tr w:rsidR="00B46262" w:rsidRPr="00ED35DB" w14:paraId="633ED333" w14:textId="77777777" w:rsidTr="00223CA4">
        <w:trPr>
          <w:gridAfter w:val="1"/>
          <w:wAfter w:w="177" w:type="dxa"/>
        </w:trPr>
        <w:tc>
          <w:tcPr>
            <w:tcW w:w="2154" w:type="dxa"/>
            <w:tcBorders>
              <w:top w:val="single" w:sz="36" w:space="0" w:color="auto"/>
              <w:left w:val="nil"/>
              <w:bottom w:val="single" w:sz="24" w:space="0" w:color="auto"/>
              <w:right w:val="nil"/>
            </w:tcBorders>
            <w:vAlign w:val="center"/>
          </w:tcPr>
          <w:p w14:paraId="29041019" w14:textId="77777777" w:rsidR="00B46262" w:rsidRPr="00ED35DB" w:rsidRDefault="00B46262" w:rsidP="005A6F6D">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2C9BC9DB" wp14:editId="6F9B968B">
                  <wp:extent cx="952500" cy="9525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1BEA66C0" w14:textId="77777777" w:rsidR="00B46262" w:rsidRPr="00ED35DB" w:rsidRDefault="00B46262" w:rsidP="005A6F6D">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0A749B29" w14:textId="77777777" w:rsidR="00B46262" w:rsidRPr="00ED35DB" w:rsidRDefault="00B46262" w:rsidP="005A6F6D">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36712B58" w14:textId="77777777" w:rsidR="00B46262" w:rsidRPr="00ED35DB" w:rsidRDefault="00B46262" w:rsidP="005A6F6D">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2E989255" w14:textId="6E3D7105" w:rsidR="00B46262" w:rsidRPr="00ED35DB" w:rsidRDefault="0073287D" w:rsidP="005A6F6D">
            <w:pPr>
              <w:spacing w:line="276" w:lineRule="auto"/>
              <w:rPr>
                <w:rFonts w:ascii="Arial" w:hAnsi="Arial" w:cs="Arial"/>
                <w:b/>
                <w:sz w:val="40"/>
                <w:szCs w:val="40"/>
                <w:lang w:eastAsia="en-US"/>
              </w:rPr>
            </w:pPr>
            <w:r>
              <w:rPr>
                <w:rFonts w:ascii="Arial" w:hAnsi="Arial" w:cs="Arial"/>
                <w:b/>
                <w:sz w:val="40"/>
                <w:szCs w:val="40"/>
                <w:lang w:eastAsia="en-US"/>
              </w:rPr>
              <w:t>25469</w:t>
            </w:r>
            <w:r w:rsidR="007926DF">
              <w:rPr>
                <w:rFonts w:ascii="Arial" w:hAnsi="Arial" w:cs="Arial"/>
                <w:b/>
                <w:sz w:val="40"/>
                <w:szCs w:val="40"/>
                <w:lang w:eastAsia="en-US"/>
              </w:rPr>
              <w:t>–</w:t>
            </w:r>
          </w:p>
          <w:p w14:paraId="2E3285AC" w14:textId="77777777" w:rsidR="00B46262" w:rsidRPr="00ED35DB" w:rsidRDefault="00B46262" w:rsidP="005A6F6D">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7C3942CF" w14:textId="77777777" w:rsidR="00B46262" w:rsidRPr="00ED35DB" w:rsidRDefault="00B46262" w:rsidP="005A6F6D">
      <w:pPr>
        <w:spacing w:line="360" w:lineRule="auto"/>
        <w:jc w:val="center"/>
        <w:rPr>
          <w:rFonts w:ascii="Arial" w:hAnsi="Arial" w:cs="Arial"/>
          <w:lang w:eastAsia="en-US"/>
        </w:rPr>
      </w:pPr>
    </w:p>
    <w:p w14:paraId="3BC505FF" w14:textId="77777777" w:rsidR="00B46262" w:rsidRPr="00ED35DB" w:rsidRDefault="00B46262" w:rsidP="005A6F6D">
      <w:pPr>
        <w:pStyle w:val="12"/>
        <w:spacing w:before="0" w:after="0" w:line="360" w:lineRule="auto"/>
        <w:jc w:val="both"/>
        <w:rPr>
          <w:b w:val="0"/>
          <w:sz w:val="24"/>
          <w:szCs w:val="24"/>
          <w:lang w:eastAsia="en-US"/>
        </w:rPr>
      </w:pPr>
    </w:p>
    <w:p w14:paraId="1083D8CA" w14:textId="77777777" w:rsidR="00B46262" w:rsidRPr="00ED35DB" w:rsidRDefault="00B46262" w:rsidP="005A6F6D">
      <w:pPr>
        <w:pStyle w:val="12"/>
        <w:spacing w:before="0" w:after="0" w:line="360" w:lineRule="auto"/>
        <w:jc w:val="both"/>
        <w:rPr>
          <w:b w:val="0"/>
          <w:sz w:val="24"/>
          <w:szCs w:val="24"/>
          <w:lang w:eastAsia="en-US"/>
        </w:rPr>
      </w:pPr>
    </w:p>
    <w:p w14:paraId="2D2065FF" w14:textId="50494C81" w:rsidR="00B46262" w:rsidRPr="00B46262" w:rsidRDefault="0073287D" w:rsidP="005A6F6D">
      <w:pPr>
        <w:spacing w:line="360" w:lineRule="auto"/>
        <w:jc w:val="center"/>
        <w:rPr>
          <w:rFonts w:ascii="Arial" w:eastAsia="Calibri" w:hAnsi="Arial" w:cs="Arial"/>
          <w:b/>
          <w:caps/>
          <w:sz w:val="28"/>
          <w:szCs w:val="28"/>
          <w:lang w:eastAsia="en-US"/>
        </w:rPr>
      </w:pPr>
      <w:r>
        <w:rPr>
          <w:rFonts w:ascii="Arial" w:eastAsia="Calibri" w:hAnsi="Arial" w:cs="Arial"/>
          <w:b/>
          <w:caps/>
          <w:sz w:val="28"/>
          <w:szCs w:val="28"/>
          <w:lang w:eastAsia="en-US"/>
        </w:rPr>
        <w:t>Глинозем</w:t>
      </w:r>
    </w:p>
    <w:p w14:paraId="4EF5AC58" w14:textId="77777777" w:rsidR="00B46262" w:rsidRPr="00ED35DB" w:rsidRDefault="00B46262" w:rsidP="005A6F6D">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41E19B76" w14:textId="0A2FBCA8" w:rsidR="00B46262" w:rsidRPr="00CF0549" w:rsidRDefault="0073287D" w:rsidP="005A6F6D">
      <w:pPr>
        <w:spacing w:line="360" w:lineRule="auto"/>
        <w:jc w:val="center"/>
        <w:rPr>
          <w:rFonts w:ascii="Arial" w:hAnsi="Arial" w:cs="Arial"/>
          <w:b/>
          <w:bCs/>
        </w:rPr>
      </w:pPr>
      <w:r>
        <w:rPr>
          <w:rFonts w:ascii="Arial" w:eastAsia="Calibri" w:hAnsi="Arial" w:cs="Arial"/>
          <w:b/>
          <w:sz w:val="28"/>
          <w:szCs w:val="28"/>
          <w:lang w:eastAsia="en-US"/>
        </w:rPr>
        <w:t>Методы</w:t>
      </w:r>
      <w:r w:rsidR="00CF0549" w:rsidRPr="00CF0549">
        <w:rPr>
          <w:rFonts w:ascii="Arial" w:eastAsia="Calibri" w:hAnsi="Arial" w:cs="Arial"/>
          <w:b/>
          <w:sz w:val="28"/>
          <w:szCs w:val="28"/>
          <w:lang w:eastAsia="en-US"/>
        </w:rPr>
        <w:t xml:space="preserve"> определения гранулометрического состава, насыпной плотности и угла естественного откоса</w:t>
      </w:r>
    </w:p>
    <w:p w14:paraId="0715E280" w14:textId="77777777" w:rsidR="00B46262" w:rsidRPr="00ED35DB" w:rsidRDefault="00B46262" w:rsidP="005A6F6D">
      <w:pPr>
        <w:spacing w:line="360" w:lineRule="auto"/>
        <w:jc w:val="center"/>
        <w:rPr>
          <w:rFonts w:ascii="Arial" w:hAnsi="Arial" w:cs="Arial"/>
          <w:b/>
          <w:bCs/>
        </w:rPr>
      </w:pPr>
    </w:p>
    <w:p w14:paraId="6D9EF9CD" w14:textId="77777777" w:rsidR="00B46262" w:rsidRPr="00ED35DB" w:rsidRDefault="00B46262" w:rsidP="005A6F6D">
      <w:pPr>
        <w:spacing w:line="360" w:lineRule="auto"/>
        <w:rPr>
          <w:rFonts w:ascii="Arial" w:eastAsia="Calibri" w:hAnsi="Arial" w:cs="Arial"/>
          <w:b/>
          <w:szCs w:val="28"/>
          <w:lang w:eastAsia="en-US"/>
        </w:rPr>
      </w:pPr>
    </w:p>
    <w:p w14:paraId="06E21B3F" w14:textId="77777777" w:rsidR="00B46262" w:rsidRPr="00ED35DB" w:rsidRDefault="00B46262" w:rsidP="005A6F6D">
      <w:pPr>
        <w:spacing w:line="360" w:lineRule="auto"/>
        <w:jc w:val="center"/>
        <w:rPr>
          <w:rFonts w:ascii="Arial" w:eastAsia="Calibri" w:hAnsi="Arial" w:cs="Arial"/>
          <w:b/>
          <w:szCs w:val="28"/>
          <w:lang w:eastAsia="en-US"/>
        </w:rPr>
      </w:pPr>
    </w:p>
    <w:p w14:paraId="2B3BF769" w14:textId="77777777" w:rsidR="00B46262" w:rsidRPr="00ED35DB" w:rsidRDefault="00B46262" w:rsidP="005A6F6D">
      <w:pPr>
        <w:spacing w:line="360" w:lineRule="auto"/>
        <w:jc w:val="center"/>
        <w:rPr>
          <w:rFonts w:ascii="Arial" w:eastAsia="Calibri" w:hAnsi="Arial" w:cs="Arial"/>
          <w:lang w:eastAsia="en-US"/>
        </w:rPr>
      </w:pPr>
      <w:r w:rsidRPr="00ED35DB">
        <w:rPr>
          <w:rFonts w:ascii="Arial" w:eastAsia="Calibri" w:hAnsi="Arial" w:cs="Arial"/>
          <w:lang w:eastAsia="en-US"/>
        </w:rPr>
        <w:t>Настоящий проект стандарта не подлежит применению до его принятия</w:t>
      </w:r>
    </w:p>
    <w:p w14:paraId="368F4179" w14:textId="77777777" w:rsidR="00B46262" w:rsidRPr="00ED35DB" w:rsidRDefault="00B46262" w:rsidP="005A6F6D">
      <w:pPr>
        <w:spacing w:line="360" w:lineRule="auto"/>
        <w:jc w:val="center"/>
        <w:rPr>
          <w:rFonts w:ascii="Arial" w:eastAsia="Calibri" w:hAnsi="Arial" w:cs="Arial"/>
          <w:b/>
          <w:szCs w:val="28"/>
          <w:lang w:eastAsia="en-US"/>
        </w:rPr>
      </w:pPr>
    </w:p>
    <w:p w14:paraId="30CF9FFE" w14:textId="77777777" w:rsidR="00B46262" w:rsidRPr="00ED35DB" w:rsidRDefault="00B46262" w:rsidP="005A6F6D">
      <w:pPr>
        <w:spacing w:line="360" w:lineRule="auto"/>
        <w:jc w:val="center"/>
        <w:rPr>
          <w:rFonts w:ascii="Arial" w:eastAsia="Calibri" w:hAnsi="Arial" w:cs="Arial"/>
          <w:b/>
          <w:szCs w:val="28"/>
          <w:lang w:eastAsia="en-US"/>
        </w:rPr>
      </w:pPr>
    </w:p>
    <w:p w14:paraId="28398F5E" w14:textId="77777777" w:rsidR="00B46262" w:rsidRPr="00ED35DB" w:rsidRDefault="00B46262" w:rsidP="005A6F6D">
      <w:pPr>
        <w:spacing w:line="360" w:lineRule="auto"/>
        <w:jc w:val="center"/>
        <w:rPr>
          <w:rFonts w:ascii="Arial" w:eastAsia="Calibri" w:hAnsi="Arial" w:cs="Arial"/>
          <w:b/>
          <w:szCs w:val="28"/>
          <w:lang w:eastAsia="en-US"/>
        </w:rPr>
      </w:pPr>
    </w:p>
    <w:p w14:paraId="1C1AE4AC" w14:textId="77777777" w:rsidR="00B46262" w:rsidRPr="00ED35DB" w:rsidRDefault="00B46262" w:rsidP="005A6F6D">
      <w:pPr>
        <w:spacing w:line="360" w:lineRule="auto"/>
        <w:jc w:val="center"/>
        <w:rPr>
          <w:rFonts w:ascii="Arial" w:eastAsia="Calibri" w:hAnsi="Arial" w:cs="Arial"/>
          <w:b/>
          <w:szCs w:val="28"/>
          <w:lang w:eastAsia="en-US"/>
        </w:rPr>
      </w:pPr>
    </w:p>
    <w:p w14:paraId="4EC350E2" w14:textId="77777777" w:rsidR="00B46262" w:rsidRDefault="00B46262" w:rsidP="005A6F6D">
      <w:pPr>
        <w:pStyle w:val="a6"/>
        <w:jc w:val="center"/>
        <w:rPr>
          <w:rFonts w:ascii="Arial" w:hAnsi="Arial" w:cs="Arial"/>
          <w:b/>
        </w:rPr>
      </w:pPr>
      <w:r>
        <w:rPr>
          <w:rFonts w:ascii="Arial" w:hAnsi="Arial" w:cs="Arial"/>
          <w:b/>
        </w:rPr>
        <w:t>Минск</w:t>
      </w:r>
    </w:p>
    <w:p w14:paraId="3602C2FF" w14:textId="77777777" w:rsidR="00B46262" w:rsidRPr="00535595" w:rsidRDefault="00B46262" w:rsidP="005A6F6D">
      <w:pPr>
        <w:pStyle w:val="a6"/>
        <w:jc w:val="center"/>
        <w:rPr>
          <w:rFonts w:ascii="Arial" w:hAnsi="Arial" w:cs="Arial"/>
          <w:b/>
        </w:rPr>
      </w:pPr>
      <w:r>
        <w:rPr>
          <w:rFonts w:ascii="Arial" w:hAnsi="Arial" w:cs="Arial"/>
          <w:b/>
        </w:rPr>
        <w:t>Евразийский совет по стандартизации, метрологии и сертификации</w:t>
      </w:r>
    </w:p>
    <w:p w14:paraId="22FF82C3" w14:textId="77777777" w:rsidR="00B46262" w:rsidRPr="00535595" w:rsidRDefault="00B46262" w:rsidP="005A6F6D">
      <w:pPr>
        <w:pStyle w:val="a6"/>
        <w:jc w:val="center"/>
        <w:rPr>
          <w:rFonts w:ascii="Arial" w:hAnsi="Arial" w:cs="Arial"/>
          <w:b/>
        </w:rPr>
      </w:pPr>
      <w:r w:rsidRPr="00535595">
        <w:rPr>
          <w:rFonts w:ascii="Arial" w:hAnsi="Arial" w:cs="Arial"/>
          <w:b/>
        </w:rPr>
        <w:t>202_ г</w:t>
      </w:r>
    </w:p>
    <w:p w14:paraId="3F482950" w14:textId="77777777" w:rsidR="00B46262" w:rsidRPr="00ED35DB" w:rsidRDefault="00B46262" w:rsidP="005A6F6D">
      <w:pPr>
        <w:spacing w:line="360" w:lineRule="auto"/>
        <w:jc w:val="center"/>
        <w:rPr>
          <w:rFonts w:ascii="Arial" w:hAnsi="Arial" w:cs="Arial"/>
          <w:b/>
          <w:bCs/>
        </w:rPr>
      </w:pPr>
      <w:r w:rsidRPr="00ED35DB">
        <w:rPr>
          <w:rFonts w:ascii="Arial" w:hAnsi="Arial" w:cs="Arial"/>
          <w:b/>
          <w:bCs/>
        </w:rPr>
        <w:br w:type="page"/>
      </w:r>
    </w:p>
    <w:p w14:paraId="4E65BDED" w14:textId="77777777" w:rsidR="00B46262" w:rsidRPr="00ED35DB" w:rsidRDefault="00B46262" w:rsidP="005A6F6D">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3033FB19" w14:textId="77777777" w:rsidR="00B46262" w:rsidRPr="004463AB" w:rsidRDefault="00B46262" w:rsidP="005A6F6D">
      <w:pPr>
        <w:pStyle w:val="af"/>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34CB4B" w14:textId="77777777" w:rsidR="00B46262" w:rsidRPr="00ED35DB" w:rsidRDefault="00B46262" w:rsidP="005A6F6D">
      <w:pPr>
        <w:pStyle w:val="af"/>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567D496" w14:textId="77777777" w:rsidR="00B46262" w:rsidRPr="00ED35DB" w:rsidRDefault="00B46262" w:rsidP="005A6F6D">
      <w:pPr>
        <w:pStyle w:val="af"/>
        <w:spacing w:before="0" w:after="0" w:line="360" w:lineRule="auto"/>
        <w:ind w:firstLine="709"/>
        <w:jc w:val="both"/>
        <w:rPr>
          <w:rFonts w:eastAsia="Calibri" w:cs="Arial"/>
          <w:b w:val="0"/>
          <w:sz w:val="24"/>
          <w:szCs w:val="24"/>
          <w:lang w:eastAsia="en-US"/>
        </w:rPr>
      </w:pPr>
    </w:p>
    <w:p w14:paraId="5B535E40" w14:textId="77777777" w:rsidR="00B46262" w:rsidRPr="00B46262" w:rsidRDefault="00B46262" w:rsidP="005A6F6D">
      <w:pPr>
        <w:shd w:val="clear" w:color="auto" w:fill="FFFFFF"/>
        <w:spacing w:after="0" w:line="360" w:lineRule="auto"/>
        <w:ind w:firstLine="709"/>
        <w:jc w:val="both"/>
        <w:rPr>
          <w:rFonts w:ascii="Arial" w:hAnsi="Arial" w:cs="Arial"/>
          <w:b/>
          <w:sz w:val="24"/>
          <w:lang w:eastAsia="en-US"/>
        </w:rPr>
      </w:pPr>
      <w:r w:rsidRPr="00B46262">
        <w:rPr>
          <w:rFonts w:ascii="Arial" w:hAnsi="Arial" w:cs="Arial"/>
          <w:b/>
          <w:sz w:val="24"/>
          <w:lang w:eastAsia="en-US"/>
        </w:rPr>
        <w:t>Сведения о стандарте</w:t>
      </w:r>
    </w:p>
    <w:p w14:paraId="28539C56" w14:textId="77777777" w:rsidR="00B46262" w:rsidRPr="00B46262" w:rsidRDefault="00B46262" w:rsidP="005A6F6D">
      <w:pPr>
        <w:shd w:val="clear" w:color="auto" w:fill="FFFFFF"/>
        <w:tabs>
          <w:tab w:val="left" w:pos="965"/>
        </w:tabs>
        <w:spacing w:after="0" w:line="360" w:lineRule="auto"/>
        <w:ind w:firstLine="709"/>
        <w:jc w:val="both"/>
        <w:rPr>
          <w:rFonts w:ascii="Arial" w:hAnsi="Arial" w:cs="Arial"/>
          <w:kern w:val="24"/>
          <w:sz w:val="24"/>
        </w:rPr>
      </w:pPr>
      <w:r w:rsidRPr="00B46262">
        <w:rPr>
          <w:rFonts w:ascii="Arial" w:hAnsi="Arial" w:cs="Arial"/>
          <w:sz w:val="24"/>
          <w:lang w:eastAsia="en-US"/>
        </w:rPr>
        <w:t xml:space="preserve">1 ПОДГОТОВЛЕН </w:t>
      </w:r>
      <w:r w:rsidRPr="00B46262">
        <w:rPr>
          <w:rFonts w:ascii="Arial" w:hAnsi="Arial" w:cs="Arial"/>
          <w:sz w:val="24"/>
        </w:rPr>
        <w:t>Ассоциацией «Объединение производителей, поставщиков и потребителей алюминия» (Алюминиевая Ассоциация).</w:t>
      </w:r>
    </w:p>
    <w:p w14:paraId="2AA155FA" w14:textId="77777777" w:rsidR="00B46262" w:rsidRPr="00B46262" w:rsidRDefault="00B46262" w:rsidP="005A6F6D">
      <w:pPr>
        <w:shd w:val="clear" w:color="auto" w:fill="FFFFFF"/>
        <w:spacing w:after="0" w:line="360" w:lineRule="auto"/>
        <w:ind w:firstLine="709"/>
        <w:jc w:val="both"/>
        <w:rPr>
          <w:rFonts w:ascii="Arial" w:hAnsi="Arial" w:cs="Arial"/>
          <w:sz w:val="24"/>
          <w:lang w:eastAsia="en-US"/>
        </w:rPr>
      </w:pPr>
      <w:r w:rsidRPr="00B46262">
        <w:rPr>
          <w:rFonts w:ascii="Arial" w:hAnsi="Arial" w:cs="Arial"/>
          <w:sz w:val="24"/>
          <w:lang w:eastAsia="en-US"/>
        </w:rPr>
        <w:t xml:space="preserve">2 ВНЕСЕН </w:t>
      </w:r>
      <w:r w:rsidRPr="00B46262">
        <w:rPr>
          <w:rFonts w:ascii="Arial" w:hAnsi="Arial" w:cs="Arial"/>
          <w:sz w:val="24"/>
          <w:szCs w:val="20"/>
        </w:rPr>
        <w:t>Межгосударственным техническим комитетом по стандартизации МТК 099 «Алюминий».</w:t>
      </w:r>
    </w:p>
    <w:p w14:paraId="0A6C1D48" w14:textId="77777777" w:rsidR="00B46262" w:rsidRPr="00B46262" w:rsidRDefault="00B46262" w:rsidP="005A6F6D">
      <w:pPr>
        <w:shd w:val="clear" w:color="auto" w:fill="FFFFFF"/>
        <w:spacing w:after="0" w:line="360" w:lineRule="auto"/>
        <w:ind w:firstLine="709"/>
        <w:jc w:val="both"/>
        <w:rPr>
          <w:rFonts w:ascii="Arial" w:hAnsi="Arial" w:cs="Arial"/>
          <w:sz w:val="24"/>
          <w:lang w:eastAsia="en-US"/>
        </w:rPr>
      </w:pPr>
      <w:r w:rsidRPr="00B46262">
        <w:rPr>
          <w:rFonts w:ascii="Arial" w:hAnsi="Arial" w:cs="Arial"/>
          <w:sz w:val="24"/>
          <w:lang w:eastAsia="en-US"/>
        </w:rPr>
        <w:t xml:space="preserve">3 ПРИНЯТ </w:t>
      </w:r>
      <w:r w:rsidRPr="00B46262">
        <w:rPr>
          <w:rFonts w:ascii="Arial" w:hAnsi="Arial" w:cs="Arial"/>
          <w:sz w:val="24"/>
          <w:szCs w:val="20"/>
        </w:rPr>
        <w:t>Евразийским советом по стандартизации, метрологии и сертификации (протокол от                       202   г.№               )</w:t>
      </w:r>
    </w:p>
    <w:p w14:paraId="70AC153E" w14:textId="77777777" w:rsidR="00B46262" w:rsidRPr="00B46262" w:rsidRDefault="00B46262" w:rsidP="005A6F6D">
      <w:pPr>
        <w:shd w:val="clear" w:color="auto" w:fill="FFFFFF"/>
        <w:spacing w:after="0" w:line="360" w:lineRule="auto"/>
        <w:ind w:firstLine="709"/>
        <w:jc w:val="both"/>
        <w:rPr>
          <w:rFonts w:ascii="Arial" w:hAnsi="Arial" w:cs="Arial"/>
          <w:sz w:val="24"/>
          <w:lang w:val="en-US" w:eastAsia="en-US"/>
        </w:rPr>
      </w:pPr>
      <w:r w:rsidRPr="00B46262">
        <w:rPr>
          <w:rFonts w:ascii="Arial" w:hAnsi="Arial" w:cs="Arial"/>
          <w:sz w:val="24"/>
          <w:lang w:val="en-US" w:eastAsia="en-US"/>
        </w:rPr>
        <w:t xml:space="preserve">За принятие </w:t>
      </w:r>
      <w:r w:rsidRPr="00B46262">
        <w:rPr>
          <w:rFonts w:ascii="Arial" w:hAnsi="Arial" w:cs="Arial"/>
          <w:sz w:val="24"/>
          <w:lang w:eastAsia="en-US"/>
        </w:rPr>
        <w:t xml:space="preserve">стандарта </w:t>
      </w:r>
      <w:r w:rsidRPr="00B46262">
        <w:rPr>
          <w:rFonts w:ascii="Arial" w:hAnsi="Arial" w:cs="Arial"/>
          <w:sz w:val="24"/>
          <w:lang w:val="en-US" w:eastAsia="en-US"/>
        </w:rPr>
        <w:t>проголосовали:</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B46262" w:rsidRPr="00ED35DB" w14:paraId="439C8F0E" w14:textId="77777777" w:rsidTr="00223CA4">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14B7CD4F"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A4C04D2"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0161E42E"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Код страны по</w:t>
            </w:r>
          </w:p>
          <w:p w14:paraId="237B5DCD"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МК (ИСО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ECA57F1" w14:textId="77777777" w:rsidR="00B46262" w:rsidRPr="00ED35DB" w:rsidRDefault="00B46262" w:rsidP="005A6F6D">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 по стандартизации</w:t>
            </w:r>
          </w:p>
        </w:tc>
      </w:tr>
      <w:tr w:rsidR="00B46262" w:rsidRPr="00ED35DB" w14:paraId="4B3EC685" w14:textId="77777777" w:rsidTr="00223CA4">
        <w:trPr>
          <w:cantSplit/>
          <w:trHeight w:val="283"/>
        </w:trPr>
        <w:tc>
          <w:tcPr>
            <w:tcW w:w="1550" w:type="pct"/>
            <w:tcBorders>
              <w:top w:val="double" w:sz="4" w:space="0" w:color="auto"/>
              <w:left w:val="single" w:sz="4" w:space="0" w:color="000000"/>
              <w:bottom w:val="nil"/>
              <w:right w:val="single" w:sz="4" w:space="0" w:color="000000"/>
            </w:tcBorders>
          </w:tcPr>
          <w:p w14:paraId="6828EDCA" w14:textId="77777777" w:rsidR="00B46262" w:rsidRPr="00ED35DB" w:rsidRDefault="00B46262" w:rsidP="005A6F6D">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5375932" w14:textId="77777777" w:rsidR="00B46262" w:rsidRPr="00ED35DB" w:rsidRDefault="00B46262" w:rsidP="005A6F6D">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37657B7A" w14:textId="77777777" w:rsidR="00B46262" w:rsidRPr="00ED35DB" w:rsidRDefault="00B46262" w:rsidP="005A6F6D">
            <w:pPr>
              <w:ind w:left="57" w:right="57"/>
              <w:rPr>
                <w:rFonts w:ascii="Arial" w:eastAsia="Calibri" w:hAnsi="Arial" w:cs="Arial"/>
              </w:rPr>
            </w:pPr>
          </w:p>
        </w:tc>
      </w:tr>
      <w:tr w:rsidR="00B46262" w:rsidRPr="00ED35DB" w14:paraId="392D19EC" w14:textId="77777777" w:rsidTr="00223CA4">
        <w:trPr>
          <w:cantSplit/>
          <w:trHeight w:val="80"/>
        </w:trPr>
        <w:tc>
          <w:tcPr>
            <w:tcW w:w="1550" w:type="pct"/>
            <w:tcBorders>
              <w:top w:val="nil"/>
              <w:left w:val="single" w:sz="4" w:space="0" w:color="000000"/>
              <w:bottom w:val="nil"/>
              <w:right w:val="single" w:sz="4" w:space="0" w:color="000000"/>
            </w:tcBorders>
          </w:tcPr>
          <w:p w14:paraId="4252B5EE"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A1A4E96"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E45DC9B" w14:textId="77777777" w:rsidR="00B46262" w:rsidRPr="00ED35DB" w:rsidRDefault="00B46262" w:rsidP="005A6F6D">
            <w:pPr>
              <w:ind w:left="57" w:right="57"/>
              <w:rPr>
                <w:rFonts w:ascii="Arial" w:eastAsia="Calibri" w:hAnsi="Arial" w:cs="Arial"/>
              </w:rPr>
            </w:pPr>
          </w:p>
        </w:tc>
      </w:tr>
      <w:tr w:rsidR="00B46262" w:rsidRPr="00ED35DB" w14:paraId="79021EA7" w14:textId="77777777" w:rsidTr="00223CA4">
        <w:trPr>
          <w:cantSplit/>
          <w:trHeight w:val="283"/>
        </w:trPr>
        <w:tc>
          <w:tcPr>
            <w:tcW w:w="1550" w:type="pct"/>
            <w:tcBorders>
              <w:top w:val="nil"/>
              <w:left w:val="single" w:sz="4" w:space="0" w:color="000000"/>
              <w:bottom w:val="nil"/>
              <w:right w:val="single" w:sz="4" w:space="0" w:color="000000"/>
            </w:tcBorders>
          </w:tcPr>
          <w:p w14:paraId="124856FE"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C3E0318"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7209B217" w14:textId="77777777" w:rsidR="00B46262" w:rsidRPr="00ED35DB" w:rsidRDefault="00B46262" w:rsidP="005A6F6D">
            <w:pPr>
              <w:ind w:left="57" w:right="57"/>
              <w:rPr>
                <w:rFonts w:ascii="Arial" w:eastAsia="Calibri" w:hAnsi="Arial" w:cs="Arial"/>
              </w:rPr>
            </w:pPr>
          </w:p>
        </w:tc>
      </w:tr>
      <w:tr w:rsidR="00B46262" w:rsidRPr="00ED35DB" w14:paraId="351C8FA5" w14:textId="77777777" w:rsidTr="00223CA4">
        <w:trPr>
          <w:cantSplit/>
          <w:trHeight w:val="283"/>
        </w:trPr>
        <w:tc>
          <w:tcPr>
            <w:tcW w:w="1550" w:type="pct"/>
            <w:tcBorders>
              <w:top w:val="nil"/>
              <w:left w:val="single" w:sz="4" w:space="0" w:color="000000"/>
              <w:bottom w:val="nil"/>
              <w:right w:val="single" w:sz="4" w:space="0" w:color="000000"/>
            </w:tcBorders>
          </w:tcPr>
          <w:p w14:paraId="665BF976"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17E09B1"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B46C5BD" w14:textId="77777777" w:rsidR="00B46262" w:rsidRPr="00ED35DB" w:rsidRDefault="00B46262" w:rsidP="005A6F6D">
            <w:pPr>
              <w:ind w:left="57" w:right="57"/>
              <w:rPr>
                <w:rFonts w:ascii="Arial" w:eastAsia="Calibri" w:hAnsi="Arial" w:cs="Arial"/>
              </w:rPr>
            </w:pPr>
          </w:p>
        </w:tc>
      </w:tr>
      <w:tr w:rsidR="00B46262" w:rsidRPr="00ED35DB" w14:paraId="2486A660" w14:textId="77777777" w:rsidTr="00223CA4">
        <w:trPr>
          <w:cantSplit/>
          <w:trHeight w:val="80"/>
        </w:trPr>
        <w:tc>
          <w:tcPr>
            <w:tcW w:w="1550" w:type="pct"/>
            <w:tcBorders>
              <w:top w:val="nil"/>
              <w:left w:val="single" w:sz="4" w:space="0" w:color="000000"/>
              <w:bottom w:val="nil"/>
              <w:right w:val="single" w:sz="4" w:space="0" w:color="000000"/>
            </w:tcBorders>
          </w:tcPr>
          <w:p w14:paraId="23BF7852" w14:textId="77777777" w:rsidR="00B46262" w:rsidRPr="00ED35DB" w:rsidRDefault="00B46262" w:rsidP="005A6F6D">
            <w:pPr>
              <w:ind w:left="57" w:right="57"/>
              <w:rPr>
                <w:rFonts w:ascii="Arial" w:hAnsi="Arial" w:cs="Arial"/>
              </w:rPr>
            </w:pPr>
          </w:p>
        </w:tc>
        <w:tc>
          <w:tcPr>
            <w:tcW w:w="1228" w:type="pct"/>
            <w:tcBorders>
              <w:top w:val="nil"/>
              <w:left w:val="single" w:sz="4" w:space="0" w:color="000000"/>
              <w:bottom w:val="nil"/>
              <w:right w:val="single" w:sz="4" w:space="0" w:color="000000"/>
            </w:tcBorders>
          </w:tcPr>
          <w:p w14:paraId="0377B14B"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21D93302" w14:textId="77777777" w:rsidR="00B46262" w:rsidRPr="00ED35DB" w:rsidRDefault="00B46262" w:rsidP="005A6F6D">
            <w:pPr>
              <w:ind w:left="57" w:right="57"/>
              <w:rPr>
                <w:rFonts w:ascii="Arial" w:eastAsia="Calibri" w:hAnsi="Arial" w:cs="Arial"/>
              </w:rPr>
            </w:pPr>
          </w:p>
        </w:tc>
      </w:tr>
      <w:tr w:rsidR="00B46262" w:rsidRPr="00ED35DB" w14:paraId="386C95A7" w14:textId="77777777" w:rsidTr="00223CA4">
        <w:trPr>
          <w:cantSplit/>
          <w:trHeight w:val="283"/>
        </w:trPr>
        <w:tc>
          <w:tcPr>
            <w:tcW w:w="1550" w:type="pct"/>
            <w:tcBorders>
              <w:top w:val="nil"/>
              <w:left w:val="single" w:sz="4" w:space="0" w:color="000000"/>
              <w:bottom w:val="nil"/>
              <w:right w:val="single" w:sz="4" w:space="0" w:color="000000"/>
            </w:tcBorders>
          </w:tcPr>
          <w:p w14:paraId="5CA971C3"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6B7E2B37"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24CD3F7" w14:textId="77777777" w:rsidR="00B46262" w:rsidRPr="00ED35DB" w:rsidRDefault="00B46262" w:rsidP="005A6F6D">
            <w:pPr>
              <w:ind w:left="57" w:right="57"/>
              <w:rPr>
                <w:rFonts w:ascii="Arial" w:eastAsia="Calibri" w:hAnsi="Arial" w:cs="Arial"/>
              </w:rPr>
            </w:pPr>
          </w:p>
        </w:tc>
      </w:tr>
      <w:tr w:rsidR="00B46262" w:rsidRPr="00ED35DB" w14:paraId="4CC31806" w14:textId="77777777" w:rsidTr="00223CA4">
        <w:trPr>
          <w:cantSplit/>
          <w:trHeight w:val="283"/>
        </w:trPr>
        <w:tc>
          <w:tcPr>
            <w:tcW w:w="1550" w:type="pct"/>
            <w:tcBorders>
              <w:top w:val="nil"/>
              <w:left w:val="single" w:sz="4" w:space="0" w:color="000000"/>
              <w:bottom w:val="single" w:sz="4" w:space="0" w:color="auto"/>
              <w:right w:val="single" w:sz="4" w:space="0" w:color="000000"/>
            </w:tcBorders>
          </w:tcPr>
          <w:p w14:paraId="38B6093A" w14:textId="77777777" w:rsidR="00B46262" w:rsidRPr="00ED35DB" w:rsidRDefault="00B46262" w:rsidP="005A6F6D">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A8CBC94" w14:textId="77777777" w:rsidR="00B46262" w:rsidRPr="00ED35DB" w:rsidRDefault="00B46262" w:rsidP="005A6F6D">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442B50AF" w14:textId="77777777" w:rsidR="00B46262" w:rsidRPr="00ED35DB" w:rsidRDefault="00B46262" w:rsidP="005A6F6D">
            <w:pPr>
              <w:ind w:left="57" w:right="57"/>
              <w:rPr>
                <w:rFonts w:ascii="Arial" w:eastAsia="Calibri" w:hAnsi="Arial" w:cs="Arial"/>
              </w:rPr>
            </w:pPr>
          </w:p>
        </w:tc>
      </w:tr>
    </w:tbl>
    <w:p w14:paraId="737D7ED6" w14:textId="77777777" w:rsidR="00B46262" w:rsidRPr="00ED35DB" w:rsidRDefault="00B46262" w:rsidP="005A6F6D">
      <w:pPr>
        <w:shd w:val="clear" w:color="auto" w:fill="FFFFFF"/>
        <w:spacing w:line="360" w:lineRule="auto"/>
        <w:ind w:firstLine="709"/>
        <w:rPr>
          <w:rFonts w:ascii="Arial" w:hAnsi="Arial" w:cs="Arial"/>
          <w:lang w:eastAsia="en-US"/>
        </w:rPr>
      </w:pPr>
    </w:p>
    <w:p w14:paraId="3077BDB9" w14:textId="3570A6BE" w:rsidR="00B46262" w:rsidRPr="00B46262" w:rsidRDefault="00B46262" w:rsidP="005A6F6D">
      <w:pPr>
        <w:spacing w:line="360" w:lineRule="auto"/>
        <w:ind w:firstLine="709"/>
        <w:rPr>
          <w:rFonts w:ascii="Arial" w:hAnsi="Arial" w:cs="Arial"/>
          <w:sz w:val="24"/>
          <w:szCs w:val="24"/>
          <w:lang w:eastAsia="en-US"/>
        </w:rPr>
      </w:pPr>
      <w:r w:rsidRPr="00B46262">
        <w:rPr>
          <w:rFonts w:ascii="Arial" w:hAnsi="Arial" w:cs="Arial"/>
          <w:sz w:val="24"/>
          <w:szCs w:val="24"/>
          <w:lang w:eastAsia="en-US"/>
        </w:rPr>
        <w:t xml:space="preserve">4 ВЗАМЕН ГОСТ </w:t>
      </w:r>
      <w:r w:rsidR="0073287D">
        <w:rPr>
          <w:rFonts w:ascii="Arial" w:hAnsi="Arial" w:cs="Arial"/>
          <w:sz w:val="24"/>
          <w:szCs w:val="24"/>
          <w:lang w:eastAsia="en-US"/>
        </w:rPr>
        <w:t>25469</w:t>
      </w:r>
      <w:r w:rsidRPr="00B46262">
        <w:rPr>
          <w:rFonts w:ascii="Arial" w:hAnsi="Arial" w:cs="Arial"/>
          <w:sz w:val="24"/>
          <w:szCs w:val="24"/>
          <w:lang w:eastAsia="en-US"/>
        </w:rPr>
        <w:t>-</w:t>
      </w:r>
      <w:r w:rsidR="0073287D">
        <w:rPr>
          <w:rFonts w:ascii="Arial" w:hAnsi="Arial" w:cs="Arial"/>
          <w:sz w:val="24"/>
          <w:szCs w:val="24"/>
          <w:lang w:eastAsia="en-US"/>
        </w:rPr>
        <w:t>93, ГОСТ 27801–93, ГОСТ 27802–93</w:t>
      </w:r>
    </w:p>
    <w:p w14:paraId="7CB61DEC" w14:textId="77777777" w:rsidR="00B46262" w:rsidRPr="00B46262" w:rsidRDefault="00B46262" w:rsidP="005A6F6D">
      <w:pPr>
        <w:spacing w:line="276" w:lineRule="auto"/>
        <w:ind w:firstLine="709"/>
        <w:rPr>
          <w:rFonts w:ascii="Arial" w:eastAsia="Calibri" w:hAnsi="Arial" w:cs="Arial"/>
          <w:iCs/>
          <w:sz w:val="24"/>
          <w:szCs w:val="24"/>
          <w:lang w:eastAsia="en-US"/>
        </w:rPr>
      </w:pPr>
    </w:p>
    <w:p w14:paraId="71A6DE04" w14:textId="77777777" w:rsidR="00B46262" w:rsidRPr="00B46262" w:rsidRDefault="00B46262" w:rsidP="005A6F6D">
      <w:pPr>
        <w:spacing w:line="276" w:lineRule="auto"/>
        <w:ind w:firstLine="709"/>
        <w:rPr>
          <w:rFonts w:ascii="Arial" w:eastAsia="Calibri" w:hAnsi="Arial" w:cs="Arial"/>
          <w:iCs/>
          <w:sz w:val="24"/>
          <w:szCs w:val="24"/>
          <w:lang w:eastAsia="en-US"/>
        </w:rPr>
      </w:pPr>
    </w:p>
    <w:p w14:paraId="29A04640" w14:textId="77777777" w:rsidR="00B46262" w:rsidRPr="00B46262" w:rsidRDefault="00B46262" w:rsidP="005A6F6D">
      <w:pPr>
        <w:shd w:val="clear" w:color="auto" w:fill="FFFFFF"/>
        <w:spacing w:line="360" w:lineRule="auto"/>
        <w:ind w:firstLine="709"/>
        <w:jc w:val="both"/>
        <w:rPr>
          <w:rFonts w:ascii="Arial" w:hAnsi="Arial" w:cs="Arial"/>
          <w:bCs/>
          <w:i/>
          <w:iCs/>
          <w:sz w:val="24"/>
          <w:szCs w:val="24"/>
        </w:rPr>
      </w:pPr>
      <w:r w:rsidRPr="00B46262">
        <w:rPr>
          <w:rFonts w:ascii="Arial" w:hAnsi="Arial" w:cs="Arial"/>
          <w:bCs/>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4B3D667" w14:textId="77777777" w:rsidR="00B46262" w:rsidRPr="00B46262" w:rsidRDefault="00B46262" w:rsidP="005A6F6D">
      <w:pPr>
        <w:spacing w:line="360" w:lineRule="auto"/>
        <w:ind w:firstLine="709"/>
        <w:jc w:val="both"/>
        <w:rPr>
          <w:rFonts w:ascii="Arial" w:eastAsia="Calibri" w:hAnsi="Arial" w:cs="Arial"/>
          <w:i/>
          <w:iCs/>
          <w:sz w:val="24"/>
          <w:szCs w:val="24"/>
          <w:lang w:eastAsia="en-US"/>
        </w:rPr>
      </w:pPr>
      <w:r w:rsidRPr="00B46262">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234D609" w14:textId="77777777" w:rsidR="00B46262" w:rsidRPr="00B46262" w:rsidRDefault="00B46262" w:rsidP="005A6F6D">
      <w:pPr>
        <w:spacing w:line="360" w:lineRule="auto"/>
        <w:ind w:firstLine="709"/>
        <w:rPr>
          <w:rFonts w:ascii="Arial" w:eastAsia="Calibri" w:hAnsi="Arial" w:cs="Arial"/>
          <w:i/>
          <w:iCs/>
          <w:sz w:val="24"/>
          <w:szCs w:val="24"/>
          <w:lang w:eastAsia="en-US"/>
        </w:rPr>
      </w:pPr>
    </w:p>
    <w:p w14:paraId="4003B59E" w14:textId="77777777" w:rsidR="00B46262" w:rsidRPr="00B46262" w:rsidRDefault="00B46262" w:rsidP="005A6F6D">
      <w:pPr>
        <w:spacing w:line="360" w:lineRule="auto"/>
        <w:ind w:firstLine="709"/>
        <w:rPr>
          <w:rFonts w:ascii="Arial" w:eastAsia="Calibri" w:hAnsi="Arial" w:cs="Arial"/>
          <w:i/>
          <w:iCs/>
          <w:sz w:val="24"/>
          <w:szCs w:val="24"/>
          <w:lang w:eastAsia="en-US"/>
        </w:rPr>
      </w:pPr>
    </w:p>
    <w:p w14:paraId="695B3787" w14:textId="77777777" w:rsidR="00B46262" w:rsidRPr="00B46262" w:rsidRDefault="00B46262" w:rsidP="005A6F6D">
      <w:pPr>
        <w:spacing w:line="360" w:lineRule="auto"/>
        <w:ind w:firstLine="709"/>
        <w:rPr>
          <w:rFonts w:ascii="Arial" w:eastAsia="Calibri" w:hAnsi="Arial" w:cs="Arial"/>
          <w:i/>
          <w:iCs/>
          <w:sz w:val="24"/>
          <w:szCs w:val="24"/>
          <w:lang w:eastAsia="en-US"/>
        </w:rPr>
      </w:pPr>
    </w:p>
    <w:p w14:paraId="6B6E31AC" w14:textId="77777777" w:rsidR="00B46262" w:rsidRPr="00B46262" w:rsidRDefault="00B46262" w:rsidP="005A6F6D">
      <w:pPr>
        <w:spacing w:line="360" w:lineRule="auto"/>
        <w:rPr>
          <w:rFonts w:ascii="Arial" w:eastAsia="Calibri" w:hAnsi="Arial" w:cs="Arial"/>
          <w:i/>
          <w:iCs/>
          <w:sz w:val="24"/>
          <w:szCs w:val="24"/>
          <w:lang w:eastAsia="en-US"/>
        </w:rPr>
      </w:pPr>
    </w:p>
    <w:p w14:paraId="7D748872" w14:textId="77777777" w:rsidR="00B46262" w:rsidRPr="00B46262" w:rsidRDefault="00B46262" w:rsidP="005A6F6D">
      <w:pPr>
        <w:spacing w:line="360" w:lineRule="auto"/>
        <w:rPr>
          <w:rFonts w:ascii="Arial" w:eastAsia="Calibri" w:hAnsi="Arial" w:cs="Arial"/>
          <w:i/>
          <w:iCs/>
          <w:sz w:val="24"/>
          <w:szCs w:val="24"/>
          <w:lang w:eastAsia="en-US"/>
        </w:rPr>
      </w:pPr>
    </w:p>
    <w:p w14:paraId="7AA36C14" w14:textId="77777777" w:rsidR="00B46262" w:rsidRPr="00B46262" w:rsidRDefault="00B46262" w:rsidP="005A6F6D">
      <w:pPr>
        <w:spacing w:line="360" w:lineRule="auto"/>
        <w:rPr>
          <w:rFonts w:ascii="Arial" w:eastAsia="Calibri" w:hAnsi="Arial" w:cs="Arial"/>
          <w:i/>
          <w:iCs/>
          <w:sz w:val="24"/>
          <w:szCs w:val="24"/>
          <w:lang w:eastAsia="en-US"/>
        </w:rPr>
      </w:pPr>
    </w:p>
    <w:p w14:paraId="6A764668" w14:textId="77777777" w:rsidR="00B46262" w:rsidRPr="00B46262" w:rsidRDefault="00B46262" w:rsidP="005A6F6D">
      <w:pPr>
        <w:spacing w:line="360" w:lineRule="auto"/>
        <w:rPr>
          <w:rFonts w:ascii="Arial" w:eastAsia="Calibri" w:hAnsi="Arial" w:cs="Arial"/>
          <w:i/>
          <w:iCs/>
          <w:sz w:val="24"/>
          <w:szCs w:val="24"/>
          <w:lang w:eastAsia="en-US"/>
        </w:rPr>
      </w:pPr>
    </w:p>
    <w:p w14:paraId="5677E975" w14:textId="77777777" w:rsidR="00B46262" w:rsidRPr="00B46262" w:rsidRDefault="00B46262" w:rsidP="005A6F6D">
      <w:pPr>
        <w:spacing w:line="360" w:lineRule="auto"/>
        <w:rPr>
          <w:rFonts w:ascii="Arial" w:eastAsia="Calibri" w:hAnsi="Arial" w:cs="Arial"/>
          <w:i/>
          <w:iCs/>
          <w:sz w:val="24"/>
          <w:szCs w:val="24"/>
          <w:lang w:eastAsia="en-US"/>
        </w:rPr>
      </w:pPr>
    </w:p>
    <w:p w14:paraId="51441A00" w14:textId="77777777" w:rsidR="00B46262" w:rsidRPr="00B46262" w:rsidRDefault="00B46262" w:rsidP="005A6F6D">
      <w:pPr>
        <w:spacing w:line="360" w:lineRule="auto"/>
        <w:rPr>
          <w:rFonts w:ascii="Arial" w:eastAsia="Calibri" w:hAnsi="Arial" w:cs="Arial"/>
          <w:i/>
          <w:iCs/>
          <w:sz w:val="24"/>
          <w:szCs w:val="24"/>
          <w:lang w:eastAsia="en-US"/>
        </w:rPr>
      </w:pPr>
    </w:p>
    <w:p w14:paraId="3CA64C70" w14:textId="77777777" w:rsidR="00B46262" w:rsidRPr="00B46262" w:rsidRDefault="00B46262" w:rsidP="005A6F6D">
      <w:pPr>
        <w:spacing w:line="360" w:lineRule="auto"/>
        <w:rPr>
          <w:rFonts w:ascii="Arial" w:eastAsia="Calibri" w:hAnsi="Arial" w:cs="Arial"/>
          <w:i/>
          <w:iCs/>
          <w:sz w:val="24"/>
          <w:szCs w:val="24"/>
          <w:lang w:eastAsia="en-US"/>
        </w:rPr>
      </w:pPr>
    </w:p>
    <w:p w14:paraId="52CF47BE" w14:textId="77777777" w:rsidR="00B46262" w:rsidRPr="00B46262" w:rsidRDefault="00B46262" w:rsidP="005A6F6D">
      <w:pPr>
        <w:spacing w:line="360" w:lineRule="auto"/>
        <w:rPr>
          <w:rFonts w:ascii="Arial" w:eastAsia="Calibri" w:hAnsi="Arial" w:cs="Arial"/>
          <w:i/>
          <w:iCs/>
          <w:sz w:val="24"/>
          <w:szCs w:val="24"/>
          <w:lang w:eastAsia="en-US"/>
        </w:rPr>
      </w:pPr>
    </w:p>
    <w:p w14:paraId="750022CE" w14:textId="77777777" w:rsidR="00B46262" w:rsidRPr="00B46262" w:rsidRDefault="00B46262" w:rsidP="005A6F6D">
      <w:pPr>
        <w:spacing w:line="360" w:lineRule="auto"/>
        <w:ind w:firstLine="709"/>
        <w:jc w:val="right"/>
        <w:rPr>
          <w:rFonts w:ascii="Arial" w:hAnsi="Arial" w:cs="Arial"/>
          <w:bCs/>
          <w:sz w:val="24"/>
          <w:szCs w:val="24"/>
        </w:rPr>
      </w:pPr>
    </w:p>
    <w:p w14:paraId="2E67F9A9" w14:textId="77777777" w:rsidR="00D9645A" w:rsidRPr="00D9645A" w:rsidRDefault="00B46262" w:rsidP="005A6F6D">
      <w:pPr>
        <w:spacing w:line="360" w:lineRule="auto"/>
        <w:ind w:firstLine="709"/>
        <w:jc w:val="both"/>
        <w:rPr>
          <w:rFonts w:ascii="Arial" w:hAnsi="Arial" w:cs="Arial"/>
          <w:bCs/>
          <w:sz w:val="24"/>
          <w:szCs w:val="24"/>
        </w:rPr>
      </w:pPr>
      <w:r w:rsidRPr="00D9645A">
        <w:rPr>
          <w:rFonts w:ascii="Arial" w:hAnsi="Arial" w:cs="Arial"/>
          <w:bCs/>
          <w:sz w:val="24"/>
          <w:szCs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2144306C" w14:textId="1B2D2819" w:rsidR="00B46262" w:rsidRPr="00B46262" w:rsidRDefault="00B46262" w:rsidP="005A6F6D">
      <w:pPr>
        <w:spacing w:line="360" w:lineRule="auto"/>
        <w:jc w:val="center"/>
        <w:rPr>
          <w:rFonts w:ascii="Arial" w:hAnsi="Arial" w:cs="Arial"/>
          <w:b/>
          <w:sz w:val="28"/>
          <w:szCs w:val="24"/>
        </w:rPr>
      </w:pPr>
      <w:r w:rsidRPr="00B46262">
        <w:rPr>
          <w:rFonts w:ascii="Arial" w:hAnsi="Arial" w:cs="Arial"/>
          <w:sz w:val="28"/>
          <w:szCs w:val="24"/>
        </w:rPr>
        <w:br w:type="page"/>
      </w:r>
      <w:r w:rsidRPr="00B46262">
        <w:rPr>
          <w:rFonts w:ascii="Arial" w:hAnsi="Arial" w:cs="Arial"/>
          <w:b/>
          <w:sz w:val="28"/>
          <w:szCs w:val="24"/>
        </w:rPr>
        <w:lastRenderedPageBreak/>
        <w:t>Содержание</w:t>
      </w:r>
    </w:p>
    <w:p w14:paraId="5002752D" w14:textId="77777777" w:rsidR="00B46262" w:rsidRPr="00B46262" w:rsidRDefault="00B46262" w:rsidP="005A6F6D">
      <w:pPr>
        <w:spacing w:line="360" w:lineRule="auto"/>
        <w:jc w:val="center"/>
        <w:rPr>
          <w:rFonts w:ascii="Arial" w:hAnsi="Arial" w:cs="Arial"/>
          <w:b/>
          <w:sz w:val="24"/>
          <w:szCs w:val="24"/>
        </w:rPr>
      </w:pPr>
    </w:p>
    <w:tbl>
      <w:tblPr>
        <w:tblStyle w:val="ae"/>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201"/>
        <w:gridCol w:w="6940"/>
        <w:gridCol w:w="455"/>
        <w:gridCol w:w="49"/>
      </w:tblGrid>
      <w:tr w:rsidR="00B46262" w:rsidRPr="00B46262" w14:paraId="0C440D06" w14:textId="77777777" w:rsidTr="00CE4D9F">
        <w:trPr>
          <w:gridAfter w:val="1"/>
          <w:wAfter w:w="49" w:type="dxa"/>
        </w:trPr>
        <w:tc>
          <w:tcPr>
            <w:tcW w:w="831" w:type="dxa"/>
          </w:tcPr>
          <w:p w14:paraId="0956264E"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1</w:t>
            </w:r>
          </w:p>
        </w:tc>
        <w:tc>
          <w:tcPr>
            <w:tcW w:w="8141" w:type="dxa"/>
            <w:gridSpan w:val="2"/>
          </w:tcPr>
          <w:p w14:paraId="4908217A" w14:textId="77777777" w:rsidR="00B46262" w:rsidRPr="00C26D02" w:rsidRDefault="00B46262" w:rsidP="005A6F6D">
            <w:pPr>
              <w:spacing w:line="360" w:lineRule="auto"/>
              <w:rPr>
                <w:rFonts w:ascii="Arial" w:hAnsi="Arial" w:cs="Arial"/>
                <w:sz w:val="24"/>
                <w:szCs w:val="24"/>
              </w:rPr>
            </w:pPr>
            <w:r w:rsidRPr="00C26D02">
              <w:rPr>
                <w:rFonts w:ascii="Arial" w:hAnsi="Arial" w:cs="Arial"/>
                <w:sz w:val="24"/>
                <w:szCs w:val="24"/>
              </w:rPr>
              <w:t>Область применения ………………………………………………………..</w:t>
            </w:r>
          </w:p>
        </w:tc>
        <w:tc>
          <w:tcPr>
            <w:tcW w:w="455" w:type="dxa"/>
          </w:tcPr>
          <w:p w14:paraId="57F9266D" w14:textId="77777777" w:rsidR="00B46262" w:rsidRPr="00B46262" w:rsidRDefault="00B46262" w:rsidP="005A6F6D">
            <w:pPr>
              <w:spacing w:line="360" w:lineRule="auto"/>
              <w:jc w:val="right"/>
              <w:rPr>
                <w:rFonts w:ascii="Arial" w:hAnsi="Arial" w:cs="Arial"/>
                <w:sz w:val="24"/>
                <w:szCs w:val="24"/>
              </w:rPr>
            </w:pPr>
          </w:p>
        </w:tc>
      </w:tr>
      <w:tr w:rsidR="00B46262" w:rsidRPr="00B46262" w14:paraId="477D43E3" w14:textId="77777777" w:rsidTr="00CE4D9F">
        <w:trPr>
          <w:gridAfter w:val="1"/>
          <w:wAfter w:w="49" w:type="dxa"/>
        </w:trPr>
        <w:tc>
          <w:tcPr>
            <w:tcW w:w="831" w:type="dxa"/>
          </w:tcPr>
          <w:p w14:paraId="29B46876"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2</w:t>
            </w:r>
          </w:p>
        </w:tc>
        <w:tc>
          <w:tcPr>
            <w:tcW w:w="8141" w:type="dxa"/>
            <w:gridSpan w:val="2"/>
          </w:tcPr>
          <w:p w14:paraId="09184313" w14:textId="77777777" w:rsidR="00B46262" w:rsidRPr="00C26D02" w:rsidRDefault="00B46262" w:rsidP="005A6F6D">
            <w:pPr>
              <w:spacing w:line="360" w:lineRule="auto"/>
              <w:rPr>
                <w:rFonts w:ascii="Arial" w:hAnsi="Arial" w:cs="Arial"/>
                <w:sz w:val="24"/>
                <w:szCs w:val="24"/>
              </w:rPr>
            </w:pPr>
            <w:r w:rsidRPr="00C26D02">
              <w:rPr>
                <w:rFonts w:ascii="Arial" w:hAnsi="Arial" w:cs="Arial"/>
                <w:sz w:val="24"/>
                <w:szCs w:val="24"/>
              </w:rPr>
              <w:t>Нормативные ссылки ………………………………………………………..</w:t>
            </w:r>
          </w:p>
        </w:tc>
        <w:tc>
          <w:tcPr>
            <w:tcW w:w="455" w:type="dxa"/>
          </w:tcPr>
          <w:p w14:paraId="02D1D8F8" w14:textId="77777777" w:rsidR="00B46262" w:rsidRPr="00B46262" w:rsidRDefault="00B46262" w:rsidP="005A6F6D">
            <w:pPr>
              <w:spacing w:line="360" w:lineRule="auto"/>
              <w:jc w:val="right"/>
              <w:rPr>
                <w:rFonts w:ascii="Arial" w:hAnsi="Arial" w:cs="Arial"/>
                <w:sz w:val="24"/>
                <w:szCs w:val="24"/>
              </w:rPr>
            </w:pPr>
          </w:p>
        </w:tc>
      </w:tr>
      <w:tr w:rsidR="00B46262" w:rsidRPr="00B46262" w14:paraId="387F5A3F" w14:textId="77777777" w:rsidTr="00CE4D9F">
        <w:trPr>
          <w:gridAfter w:val="1"/>
          <w:wAfter w:w="49" w:type="dxa"/>
        </w:trPr>
        <w:tc>
          <w:tcPr>
            <w:tcW w:w="831" w:type="dxa"/>
          </w:tcPr>
          <w:p w14:paraId="2BA2323C"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3</w:t>
            </w:r>
          </w:p>
        </w:tc>
        <w:tc>
          <w:tcPr>
            <w:tcW w:w="8141" w:type="dxa"/>
            <w:gridSpan w:val="2"/>
          </w:tcPr>
          <w:p w14:paraId="086DFF51" w14:textId="12491F62" w:rsidR="00B46262" w:rsidRPr="00C26D02" w:rsidRDefault="00214188" w:rsidP="005A6F6D">
            <w:pPr>
              <w:spacing w:line="360" w:lineRule="auto"/>
              <w:rPr>
                <w:rFonts w:ascii="Arial" w:hAnsi="Arial" w:cs="Arial"/>
                <w:sz w:val="24"/>
                <w:szCs w:val="24"/>
              </w:rPr>
            </w:pPr>
            <w:r w:rsidRPr="00C26D02">
              <w:rPr>
                <w:rFonts w:ascii="Arial" w:hAnsi="Arial" w:cs="Arial"/>
                <w:sz w:val="24"/>
                <w:szCs w:val="24"/>
              </w:rPr>
              <w:t>Термины и определения</w:t>
            </w:r>
            <w:r w:rsidR="005F3F28" w:rsidRPr="00C26D02">
              <w:rPr>
                <w:rFonts w:ascii="Arial" w:hAnsi="Arial" w:cs="Arial"/>
                <w:sz w:val="24"/>
                <w:szCs w:val="24"/>
              </w:rPr>
              <w:t xml:space="preserve"> ……………………………….</w:t>
            </w:r>
          </w:p>
        </w:tc>
        <w:tc>
          <w:tcPr>
            <w:tcW w:w="455" w:type="dxa"/>
          </w:tcPr>
          <w:p w14:paraId="7EE87FE4" w14:textId="77777777" w:rsidR="00B46262" w:rsidRPr="00B46262" w:rsidRDefault="00B46262" w:rsidP="005A6F6D">
            <w:pPr>
              <w:spacing w:line="360" w:lineRule="auto"/>
              <w:jc w:val="right"/>
              <w:rPr>
                <w:rFonts w:ascii="Arial" w:hAnsi="Arial" w:cs="Arial"/>
                <w:sz w:val="24"/>
                <w:szCs w:val="24"/>
              </w:rPr>
            </w:pPr>
          </w:p>
        </w:tc>
      </w:tr>
      <w:tr w:rsidR="00B46262" w:rsidRPr="00B46262" w14:paraId="3CA9FCC8" w14:textId="77777777" w:rsidTr="00CE4D9F">
        <w:trPr>
          <w:gridAfter w:val="1"/>
          <w:wAfter w:w="49" w:type="dxa"/>
        </w:trPr>
        <w:tc>
          <w:tcPr>
            <w:tcW w:w="831" w:type="dxa"/>
          </w:tcPr>
          <w:p w14:paraId="08B5E5A7"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rPr>
              <w:t>4</w:t>
            </w:r>
          </w:p>
        </w:tc>
        <w:tc>
          <w:tcPr>
            <w:tcW w:w="8141" w:type="dxa"/>
            <w:gridSpan w:val="2"/>
          </w:tcPr>
          <w:p w14:paraId="4537E513" w14:textId="0F2F2121" w:rsidR="00B46262" w:rsidRPr="005A6F6D" w:rsidRDefault="00CF0549" w:rsidP="005A6F6D">
            <w:pPr>
              <w:spacing w:line="360" w:lineRule="auto"/>
              <w:rPr>
                <w:rFonts w:ascii="Arial" w:hAnsi="Arial" w:cs="Arial"/>
                <w:sz w:val="24"/>
                <w:szCs w:val="24"/>
              </w:rPr>
            </w:pPr>
            <w:r w:rsidRPr="005A6F6D">
              <w:rPr>
                <w:rFonts w:ascii="Arial" w:hAnsi="Arial" w:cs="Arial"/>
                <w:sz w:val="24"/>
                <w:szCs w:val="24"/>
              </w:rPr>
              <w:t>Метод определения гранулометрического состава</w:t>
            </w:r>
            <w:r w:rsidR="005F3F28" w:rsidRPr="005A6F6D">
              <w:rPr>
                <w:rFonts w:ascii="Arial" w:hAnsi="Arial" w:cs="Arial"/>
                <w:sz w:val="24"/>
                <w:szCs w:val="24"/>
              </w:rPr>
              <w:t>……………….</w:t>
            </w:r>
          </w:p>
        </w:tc>
        <w:tc>
          <w:tcPr>
            <w:tcW w:w="455" w:type="dxa"/>
          </w:tcPr>
          <w:p w14:paraId="0C5BE698" w14:textId="77777777" w:rsidR="00B46262" w:rsidRPr="00B46262" w:rsidRDefault="00B46262" w:rsidP="005A6F6D">
            <w:pPr>
              <w:spacing w:line="360" w:lineRule="auto"/>
              <w:jc w:val="right"/>
              <w:rPr>
                <w:rFonts w:ascii="Arial" w:hAnsi="Arial" w:cs="Arial"/>
                <w:sz w:val="24"/>
                <w:szCs w:val="24"/>
              </w:rPr>
            </w:pPr>
          </w:p>
        </w:tc>
      </w:tr>
      <w:tr w:rsidR="00B46262" w:rsidRPr="00B46262" w14:paraId="11FF426D" w14:textId="77777777" w:rsidTr="00CE4D9F">
        <w:trPr>
          <w:gridAfter w:val="1"/>
          <w:wAfter w:w="49" w:type="dxa"/>
        </w:trPr>
        <w:tc>
          <w:tcPr>
            <w:tcW w:w="831" w:type="dxa"/>
          </w:tcPr>
          <w:p w14:paraId="60535AE6"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lang w:val="en-US"/>
              </w:rPr>
              <w:t>5</w:t>
            </w:r>
          </w:p>
        </w:tc>
        <w:tc>
          <w:tcPr>
            <w:tcW w:w="8141" w:type="dxa"/>
            <w:gridSpan w:val="2"/>
          </w:tcPr>
          <w:p w14:paraId="78D30603" w14:textId="6009440D" w:rsidR="00B46262" w:rsidRPr="005A6F6D" w:rsidRDefault="00CF0549" w:rsidP="005A6F6D">
            <w:pPr>
              <w:spacing w:line="360" w:lineRule="auto"/>
              <w:rPr>
                <w:rFonts w:ascii="Arial" w:hAnsi="Arial" w:cs="Arial"/>
                <w:sz w:val="24"/>
                <w:szCs w:val="24"/>
              </w:rPr>
            </w:pPr>
            <w:r w:rsidRPr="005A6F6D">
              <w:rPr>
                <w:rFonts w:ascii="Arial" w:hAnsi="Arial" w:cs="Arial"/>
                <w:sz w:val="24"/>
                <w:szCs w:val="24"/>
              </w:rPr>
              <w:t>Метод определения насыпной плотности</w:t>
            </w:r>
            <w:r w:rsidR="005F3F28" w:rsidRPr="005A6F6D">
              <w:rPr>
                <w:rFonts w:ascii="Arial" w:hAnsi="Arial" w:cs="Arial"/>
                <w:sz w:val="24"/>
                <w:szCs w:val="24"/>
              </w:rPr>
              <w:t>………….</w:t>
            </w:r>
          </w:p>
        </w:tc>
        <w:tc>
          <w:tcPr>
            <w:tcW w:w="455" w:type="dxa"/>
          </w:tcPr>
          <w:p w14:paraId="529AA6D6" w14:textId="77777777" w:rsidR="00B46262" w:rsidRPr="00B46262" w:rsidRDefault="00B46262" w:rsidP="005A6F6D">
            <w:pPr>
              <w:spacing w:line="360" w:lineRule="auto"/>
              <w:jc w:val="right"/>
              <w:rPr>
                <w:rFonts w:ascii="Arial" w:hAnsi="Arial" w:cs="Arial"/>
                <w:sz w:val="24"/>
                <w:szCs w:val="24"/>
              </w:rPr>
            </w:pPr>
          </w:p>
        </w:tc>
      </w:tr>
      <w:tr w:rsidR="00B46262" w:rsidRPr="00B46262" w14:paraId="052089E3" w14:textId="77777777" w:rsidTr="00CE4D9F">
        <w:trPr>
          <w:gridAfter w:val="1"/>
          <w:wAfter w:w="49" w:type="dxa"/>
        </w:trPr>
        <w:tc>
          <w:tcPr>
            <w:tcW w:w="831" w:type="dxa"/>
          </w:tcPr>
          <w:p w14:paraId="08A40B8B" w14:textId="77777777" w:rsidR="00B46262" w:rsidRPr="00B46262" w:rsidRDefault="00B46262" w:rsidP="005A6F6D">
            <w:pPr>
              <w:spacing w:line="360" w:lineRule="auto"/>
              <w:rPr>
                <w:rFonts w:ascii="Arial" w:hAnsi="Arial" w:cs="Arial"/>
                <w:sz w:val="24"/>
                <w:szCs w:val="24"/>
              </w:rPr>
            </w:pPr>
            <w:r w:rsidRPr="00B46262">
              <w:rPr>
                <w:rFonts w:ascii="Arial" w:hAnsi="Arial" w:cs="Arial"/>
                <w:sz w:val="24"/>
                <w:szCs w:val="24"/>
                <w:lang w:val="en-US"/>
              </w:rPr>
              <w:t>6</w:t>
            </w:r>
          </w:p>
        </w:tc>
        <w:tc>
          <w:tcPr>
            <w:tcW w:w="8141" w:type="dxa"/>
            <w:gridSpan w:val="2"/>
          </w:tcPr>
          <w:p w14:paraId="185B92F7" w14:textId="2456C519" w:rsidR="00B46262" w:rsidRPr="005A6F6D" w:rsidRDefault="005F3F28" w:rsidP="005A6F6D">
            <w:pPr>
              <w:spacing w:line="360" w:lineRule="auto"/>
              <w:rPr>
                <w:rFonts w:ascii="Arial" w:hAnsi="Arial" w:cs="Arial"/>
                <w:sz w:val="24"/>
                <w:szCs w:val="24"/>
              </w:rPr>
            </w:pPr>
            <w:r w:rsidRPr="005A6F6D">
              <w:rPr>
                <w:rFonts w:ascii="Arial" w:hAnsi="Arial" w:cs="Arial"/>
                <w:sz w:val="24"/>
                <w:szCs w:val="24"/>
              </w:rPr>
              <w:t>Метод</w:t>
            </w:r>
            <w:r w:rsidR="00CF0549" w:rsidRPr="005A6F6D">
              <w:rPr>
                <w:rFonts w:ascii="Arial" w:hAnsi="Arial" w:cs="Arial"/>
                <w:sz w:val="24"/>
                <w:szCs w:val="24"/>
              </w:rPr>
              <w:t xml:space="preserve"> определения угла естественного откоса</w:t>
            </w:r>
            <w:r w:rsidRPr="005A6F6D">
              <w:rPr>
                <w:rFonts w:ascii="Arial" w:hAnsi="Arial" w:cs="Arial"/>
                <w:sz w:val="24"/>
                <w:szCs w:val="24"/>
              </w:rPr>
              <w:t>..…………………</w:t>
            </w:r>
          </w:p>
        </w:tc>
        <w:tc>
          <w:tcPr>
            <w:tcW w:w="455" w:type="dxa"/>
          </w:tcPr>
          <w:p w14:paraId="0C21BB71" w14:textId="77777777" w:rsidR="00B46262" w:rsidRPr="00B46262" w:rsidRDefault="00B46262" w:rsidP="005A6F6D">
            <w:pPr>
              <w:spacing w:line="360" w:lineRule="auto"/>
              <w:jc w:val="right"/>
              <w:rPr>
                <w:rFonts w:ascii="Arial" w:hAnsi="Arial" w:cs="Arial"/>
                <w:sz w:val="24"/>
                <w:szCs w:val="24"/>
              </w:rPr>
            </w:pPr>
          </w:p>
        </w:tc>
      </w:tr>
      <w:tr w:rsidR="005F3F28" w:rsidRPr="00B46262" w14:paraId="62C29F46" w14:textId="77777777" w:rsidTr="00CE4D9F">
        <w:trPr>
          <w:gridAfter w:val="1"/>
          <w:wAfter w:w="49" w:type="dxa"/>
        </w:trPr>
        <w:tc>
          <w:tcPr>
            <w:tcW w:w="831" w:type="dxa"/>
          </w:tcPr>
          <w:p w14:paraId="4C5686E8" w14:textId="77777777" w:rsidR="005F3F28" w:rsidRPr="00B46262" w:rsidRDefault="005F3F28" w:rsidP="005A6F6D">
            <w:pPr>
              <w:spacing w:line="360" w:lineRule="auto"/>
              <w:rPr>
                <w:rFonts w:ascii="Arial" w:hAnsi="Arial" w:cs="Arial"/>
                <w:sz w:val="24"/>
                <w:szCs w:val="24"/>
              </w:rPr>
            </w:pPr>
            <w:r w:rsidRPr="00B46262">
              <w:rPr>
                <w:rFonts w:ascii="Arial" w:hAnsi="Arial" w:cs="Arial"/>
                <w:sz w:val="24"/>
                <w:szCs w:val="24"/>
                <w:lang w:val="en-US"/>
              </w:rPr>
              <w:t>7</w:t>
            </w:r>
          </w:p>
        </w:tc>
        <w:tc>
          <w:tcPr>
            <w:tcW w:w="8141" w:type="dxa"/>
            <w:gridSpan w:val="2"/>
          </w:tcPr>
          <w:p w14:paraId="2E824A06" w14:textId="5C3C6A3D" w:rsidR="005F3F28" w:rsidRPr="005A6F6D" w:rsidRDefault="005A6F6D" w:rsidP="005A6F6D">
            <w:pPr>
              <w:spacing w:line="360" w:lineRule="auto"/>
              <w:rPr>
                <w:rFonts w:ascii="Arial" w:hAnsi="Arial" w:cs="Arial"/>
                <w:sz w:val="24"/>
                <w:szCs w:val="24"/>
              </w:rPr>
            </w:pPr>
            <w:r w:rsidRPr="005A6F6D">
              <w:rPr>
                <w:rFonts w:ascii="Arial" w:hAnsi="Arial" w:cs="Arial"/>
                <w:sz w:val="24"/>
                <w:szCs w:val="24"/>
              </w:rPr>
              <w:t>Протокол испытаний</w:t>
            </w:r>
            <w:r w:rsidR="005F3F28" w:rsidRPr="005A6F6D">
              <w:rPr>
                <w:rFonts w:ascii="Arial" w:hAnsi="Arial" w:cs="Arial"/>
                <w:sz w:val="24"/>
                <w:szCs w:val="24"/>
              </w:rPr>
              <w:t>………………</w:t>
            </w:r>
          </w:p>
        </w:tc>
        <w:tc>
          <w:tcPr>
            <w:tcW w:w="455" w:type="dxa"/>
          </w:tcPr>
          <w:p w14:paraId="575E968E" w14:textId="77777777" w:rsidR="005F3F28" w:rsidRPr="00B46262" w:rsidRDefault="005F3F28" w:rsidP="005A6F6D">
            <w:pPr>
              <w:spacing w:line="360" w:lineRule="auto"/>
              <w:jc w:val="right"/>
              <w:rPr>
                <w:rFonts w:ascii="Arial" w:hAnsi="Arial" w:cs="Arial"/>
                <w:sz w:val="24"/>
                <w:szCs w:val="24"/>
              </w:rPr>
            </w:pPr>
          </w:p>
        </w:tc>
      </w:tr>
      <w:tr w:rsidR="005F3F28" w:rsidRPr="00CE4D9F" w14:paraId="45F3DB3F" w14:textId="77777777" w:rsidTr="00CE4D9F">
        <w:tc>
          <w:tcPr>
            <w:tcW w:w="2032" w:type="dxa"/>
            <w:gridSpan w:val="2"/>
          </w:tcPr>
          <w:p w14:paraId="76D8C840" w14:textId="03376920" w:rsidR="005F3F28" w:rsidRPr="005A6F6D" w:rsidRDefault="005F3F28" w:rsidP="005A6F6D">
            <w:pPr>
              <w:spacing w:line="360" w:lineRule="auto"/>
              <w:rPr>
                <w:rFonts w:ascii="Arial" w:hAnsi="Arial" w:cs="Arial"/>
                <w:sz w:val="24"/>
                <w:szCs w:val="24"/>
              </w:rPr>
            </w:pPr>
            <w:r w:rsidRPr="005A6F6D">
              <w:rPr>
                <w:rFonts w:ascii="Arial" w:hAnsi="Arial" w:cs="Arial"/>
                <w:sz w:val="24"/>
                <w:szCs w:val="24"/>
              </w:rPr>
              <w:t>Приложение А</w:t>
            </w:r>
          </w:p>
        </w:tc>
        <w:tc>
          <w:tcPr>
            <w:tcW w:w="6940" w:type="dxa"/>
          </w:tcPr>
          <w:p w14:paraId="758732C9" w14:textId="537EEA48" w:rsidR="005F3F28" w:rsidRPr="005A6F6D" w:rsidRDefault="005F3F28" w:rsidP="005A6F6D">
            <w:pPr>
              <w:spacing w:line="360" w:lineRule="auto"/>
              <w:jc w:val="both"/>
              <w:rPr>
                <w:rFonts w:ascii="Arial" w:hAnsi="Arial" w:cs="Arial"/>
                <w:sz w:val="24"/>
                <w:szCs w:val="24"/>
              </w:rPr>
            </w:pPr>
            <w:r w:rsidRPr="005A6F6D">
              <w:rPr>
                <w:rFonts w:ascii="Arial" w:hAnsi="Arial" w:cs="Arial"/>
                <w:sz w:val="24"/>
                <w:szCs w:val="24"/>
              </w:rPr>
              <w:t xml:space="preserve">(справочное) </w:t>
            </w:r>
            <w:r w:rsidR="005A6F6D" w:rsidRPr="005A6F6D">
              <w:rPr>
                <w:rFonts w:ascii="Arial" w:hAnsi="Arial" w:cs="Arial"/>
                <w:sz w:val="24"/>
                <w:szCs w:val="24"/>
              </w:rPr>
              <w:t xml:space="preserve">Форма записи результатов анализа </w:t>
            </w:r>
            <w:r w:rsidRPr="005A6F6D">
              <w:rPr>
                <w:rFonts w:ascii="Arial" w:hAnsi="Arial" w:cs="Arial"/>
                <w:sz w:val="24"/>
                <w:szCs w:val="24"/>
              </w:rPr>
              <w:t>…</w:t>
            </w:r>
          </w:p>
        </w:tc>
        <w:tc>
          <w:tcPr>
            <w:tcW w:w="504" w:type="dxa"/>
            <w:gridSpan w:val="2"/>
          </w:tcPr>
          <w:p w14:paraId="5EB44CD1" w14:textId="77777777" w:rsidR="005F3F28" w:rsidRPr="00CE4D9F" w:rsidRDefault="005F3F28" w:rsidP="005A6F6D">
            <w:pPr>
              <w:spacing w:line="360" w:lineRule="auto"/>
              <w:rPr>
                <w:rFonts w:ascii="Arial" w:hAnsi="Arial" w:cs="Arial"/>
                <w:sz w:val="24"/>
                <w:szCs w:val="24"/>
              </w:rPr>
            </w:pPr>
          </w:p>
        </w:tc>
      </w:tr>
    </w:tbl>
    <w:p w14:paraId="2A51462F" w14:textId="77777777" w:rsidR="00CE4D9F" w:rsidRPr="00B46262" w:rsidRDefault="00CE4D9F" w:rsidP="005A6F6D">
      <w:pPr>
        <w:spacing w:line="360" w:lineRule="auto"/>
        <w:rPr>
          <w:rFonts w:ascii="Arial" w:hAnsi="Arial" w:cs="Arial"/>
          <w:b/>
          <w:sz w:val="24"/>
          <w:szCs w:val="24"/>
        </w:rPr>
      </w:pPr>
    </w:p>
    <w:p w14:paraId="1E59033E" w14:textId="77777777" w:rsidR="00B46262" w:rsidRPr="00B46262" w:rsidRDefault="00B46262" w:rsidP="005A6F6D">
      <w:pPr>
        <w:spacing w:line="360" w:lineRule="auto"/>
        <w:jc w:val="center"/>
        <w:rPr>
          <w:rFonts w:ascii="Arial" w:hAnsi="Arial" w:cs="Arial"/>
          <w:b/>
          <w:sz w:val="24"/>
          <w:szCs w:val="24"/>
        </w:rPr>
      </w:pPr>
    </w:p>
    <w:p w14:paraId="57DE160C" w14:textId="77777777" w:rsidR="00B46262" w:rsidRPr="00ED35DB" w:rsidRDefault="00B46262" w:rsidP="005A6F6D">
      <w:pPr>
        <w:spacing w:line="360" w:lineRule="auto"/>
        <w:ind w:firstLine="709"/>
        <w:rPr>
          <w:rFonts w:ascii="Arial" w:hAnsi="Arial" w:cs="Arial"/>
        </w:rPr>
        <w:sectPr w:rsidR="00B46262" w:rsidRPr="00ED35DB" w:rsidSect="00B46262">
          <w:headerReference w:type="even" r:id="rId9"/>
          <w:headerReference w:type="default" r:id="rId10"/>
          <w:footerReference w:type="even" r:id="rId11"/>
          <w:footerReference w:type="default" r:id="rId12"/>
          <w:footnotePr>
            <w:numRestart w:val="eachPage"/>
          </w:footnotePr>
          <w:type w:val="continuous"/>
          <w:pgSz w:w="11906" w:h="16838" w:code="9"/>
          <w:pgMar w:top="1134" w:right="794" w:bottom="1134" w:left="1588" w:header="794" w:footer="794" w:gutter="0"/>
          <w:pgNumType w:fmt="upperRoman" w:start="1"/>
          <w:cols w:space="708"/>
          <w:titlePg/>
          <w:docGrid w:linePitch="360"/>
        </w:sectPr>
      </w:pPr>
    </w:p>
    <w:p w14:paraId="7E00B0DC" w14:textId="77777777" w:rsidR="00B46262" w:rsidRPr="00ED35DB" w:rsidRDefault="00B46262" w:rsidP="005A6F6D">
      <w:pPr>
        <w:jc w:val="center"/>
        <w:rPr>
          <w:rFonts w:ascii="Arial" w:hAnsi="Arial" w:cs="Arial"/>
          <w:b/>
          <w:sz w:val="2"/>
        </w:rPr>
      </w:pPr>
    </w:p>
    <w:tbl>
      <w:tblPr>
        <w:tblW w:w="0" w:type="auto"/>
        <w:tblLook w:val="04A0" w:firstRow="1" w:lastRow="0" w:firstColumn="1" w:lastColumn="0" w:noHBand="0" w:noVBand="1"/>
      </w:tblPr>
      <w:tblGrid>
        <w:gridCol w:w="9524"/>
      </w:tblGrid>
      <w:tr w:rsidR="00B46262" w:rsidRPr="00ED35DB" w14:paraId="0B180784" w14:textId="77777777" w:rsidTr="00223CA4">
        <w:trPr>
          <w:trHeight w:val="567"/>
        </w:trPr>
        <w:tc>
          <w:tcPr>
            <w:tcW w:w="9524" w:type="dxa"/>
            <w:tcBorders>
              <w:bottom w:val="single" w:sz="24" w:space="0" w:color="auto"/>
            </w:tcBorders>
            <w:shd w:val="clear" w:color="auto" w:fill="auto"/>
            <w:vAlign w:val="center"/>
          </w:tcPr>
          <w:p w14:paraId="7B8DD457" w14:textId="77777777" w:rsidR="00B46262" w:rsidRPr="00ED35DB" w:rsidRDefault="00B46262" w:rsidP="005A6F6D">
            <w:pPr>
              <w:jc w:val="center"/>
              <w:rPr>
                <w:rFonts w:ascii="Arial" w:hAnsi="Arial" w:cs="Arial"/>
                <w:b/>
                <w:spacing w:val="176"/>
                <w:sz w:val="36"/>
                <w:szCs w:val="36"/>
              </w:rPr>
            </w:pPr>
            <w:bookmarkStart w:id="0" w:name="_Toc480021076"/>
            <w:r w:rsidRPr="00ED35DB">
              <w:rPr>
                <w:rFonts w:ascii="Arial" w:hAnsi="Arial" w:cs="Arial"/>
                <w:b/>
                <w:spacing w:val="176"/>
              </w:rPr>
              <w:t>МЕЖГОСУДАРСТВЕННЫЙ СТАНДАРТ</w:t>
            </w:r>
            <w:bookmarkEnd w:id="0"/>
          </w:p>
        </w:tc>
      </w:tr>
      <w:tr w:rsidR="00B46262" w:rsidRPr="000F64EC" w14:paraId="40CD3149" w14:textId="77777777" w:rsidTr="00DA63D1">
        <w:trPr>
          <w:trHeight w:val="2166"/>
        </w:trPr>
        <w:tc>
          <w:tcPr>
            <w:tcW w:w="9524" w:type="dxa"/>
            <w:tcBorders>
              <w:top w:val="single" w:sz="24" w:space="0" w:color="auto"/>
              <w:bottom w:val="single" w:sz="18" w:space="0" w:color="auto"/>
            </w:tcBorders>
            <w:shd w:val="clear" w:color="auto" w:fill="auto"/>
          </w:tcPr>
          <w:p w14:paraId="33E51ACF" w14:textId="77777777" w:rsidR="00B46262" w:rsidRPr="00ED35DB" w:rsidRDefault="00B46262" w:rsidP="005A6F6D">
            <w:pPr>
              <w:pStyle w:val="12"/>
              <w:spacing w:before="0" w:after="0" w:line="360" w:lineRule="auto"/>
              <w:rPr>
                <w:sz w:val="24"/>
                <w:szCs w:val="24"/>
                <w:lang w:eastAsia="en-US"/>
              </w:rPr>
            </w:pPr>
          </w:p>
          <w:p w14:paraId="77425874" w14:textId="764955A3" w:rsidR="00B46262" w:rsidRPr="000F64EC" w:rsidRDefault="0073287D" w:rsidP="005A6F6D">
            <w:pPr>
              <w:pStyle w:val="12"/>
              <w:spacing w:before="0" w:after="0" w:line="360" w:lineRule="auto"/>
              <w:rPr>
                <w:caps/>
                <w:sz w:val="24"/>
                <w:szCs w:val="24"/>
                <w:lang w:eastAsia="en-US"/>
              </w:rPr>
            </w:pPr>
            <w:r>
              <w:rPr>
                <w:caps/>
                <w:sz w:val="24"/>
                <w:szCs w:val="24"/>
                <w:lang w:eastAsia="en-US"/>
              </w:rPr>
              <w:t>Глинозем</w:t>
            </w:r>
          </w:p>
          <w:p w14:paraId="47485180" w14:textId="77777777" w:rsidR="00B46262" w:rsidRPr="000F64EC" w:rsidRDefault="00B46262" w:rsidP="005A6F6D">
            <w:pPr>
              <w:pStyle w:val="12"/>
              <w:spacing w:before="0" w:after="0" w:line="360" w:lineRule="auto"/>
              <w:rPr>
                <w:sz w:val="24"/>
                <w:szCs w:val="24"/>
                <w:lang w:eastAsia="en-US"/>
              </w:rPr>
            </w:pPr>
          </w:p>
          <w:p w14:paraId="7A1BEC38" w14:textId="77777777" w:rsidR="00CF0549" w:rsidRDefault="0073287D" w:rsidP="005A6F6D">
            <w:pPr>
              <w:spacing w:line="360" w:lineRule="auto"/>
              <w:jc w:val="center"/>
              <w:rPr>
                <w:rFonts w:ascii="Arial" w:hAnsi="Arial" w:cs="Arial"/>
                <w:b/>
                <w:lang w:eastAsia="en-US"/>
              </w:rPr>
            </w:pPr>
            <w:r>
              <w:rPr>
                <w:rFonts w:ascii="Arial" w:hAnsi="Arial" w:cs="Arial"/>
                <w:b/>
                <w:lang w:eastAsia="en-US"/>
              </w:rPr>
              <w:t>Методы</w:t>
            </w:r>
            <w:r w:rsidR="00CF0549">
              <w:rPr>
                <w:rFonts w:ascii="Arial" w:hAnsi="Arial" w:cs="Arial"/>
                <w:b/>
                <w:lang w:eastAsia="en-US"/>
              </w:rPr>
              <w:t xml:space="preserve"> определения гранулометрического состава, насыпной плотности и угла естественного откоса</w:t>
            </w:r>
          </w:p>
          <w:p w14:paraId="038C84BE" w14:textId="41BF30B4" w:rsidR="00B46262" w:rsidRPr="00CF0549" w:rsidRDefault="006740B9" w:rsidP="005A6F6D">
            <w:pPr>
              <w:spacing w:line="360" w:lineRule="auto"/>
              <w:jc w:val="center"/>
              <w:rPr>
                <w:rFonts w:ascii="Arial" w:hAnsi="Arial" w:cs="Arial"/>
                <w:b/>
                <w:lang w:val="en-US"/>
              </w:rPr>
            </w:pPr>
            <w:r w:rsidRPr="006740B9">
              <w:rPr>
                <w:rFonts w:ascii="Arial" w:hAnsi="Arial" w:cs="Arial"/>
                <w:lang w:val="en-US"/>
              </w:rPr>
              <w:t>Alumin</w:t>
            </w:r>
            <w:r w:rsidR="0073287D">
              <w:rPr>
                <w:rFonts w:ascii="Arial" w:hAnsi="Arial" w:cs="Arial"/>
                <w:lang w:val="en-US"/>
              </w:rPr>
              <w:t>a</w:t>
            </w:r>
            <w:r w:rsidR="0073287D" w:rsidRPr="00CF0549">
              <w:rPr>
                <w:rFonts w:ascii="Arial" w:hAnsi="Arial" w:cs="Arial"/>
                <w:lang w:val="en-US"/>
              </w:rPr>
              <w:t>.</w:t>
            </w:r>
            <w:r w:rsidRPr="00CF0549">
              <w:rPr>
                <w:rFonts w:ascii="Arial" w:hAnsi="Arial" w:cs="Arial"/>
                <w:lang w:val="en-US"/>
              </w:rPr>
              <w:t xml:space="preserve"> </w:t>
            </w:r>
            <w:r w:rsidR="00CF0549">
              <w:rPr>
                <w:rFonts w:ascii="Arial" w:hAnsi="Arial" w:cs="Arial"/>
                <w:lang w:val="en-US"/>
              </w:rPr>
              <w:t xml:space="preserve">Methods for the determination of </w:t>
            </w:r>
            <w:r w:rsidR="00CF0549" w:rsidRPr="00CF0549">
              <w:rPr>
                <w:rFonts w:ascii="Arial" w:hAnsi="Arial" w:cs="Arial"/>
                <w:lang w:val="en-US"/>
              </w:rPr>
              <w:t>particle size distribution</w:t>
            </w:r>
            <w:r w:rsidR="00CF0549">
              <w:rPr>
                <w:rFonts w:ascii="Arial" w:hAnsi="Arial" w:cs="Arial"/>
                <w:lang w:val="en-US"/>
              </w:rPr>
              <w:t>, bulk density and repose angle</w:t>
            </w:r>
            <w:r w:rsidR="00B46262" w:rsidRPr="00CF0549">
              <w:rPr>
                <w:rFonts w:ascii="Arial" w:hAnsi="Arial" w:cs="Arial"/>
                <w:lang w:val="en-US"/>
              </w:rPr>
              <w:t xml:space="preserve">. </w:t>
            </w:r>
          </w:p>
        </w:tc>
      </w:tr>
    </w:tbl>
    <w:p w14:paraId="1AE88335" w14:textId="77777777" w:rsidR="00B46262" w:rsidRPr="00D9645A" w:rsidRDefault="00B46262" w:rsidP="005A6F6D">
      <w:pPr>
        <w:spacing w:after="0" w:line="360" w:lineRule="auto"/>
        <w:ind w:right="1134"/>
        <w:jc w:val="right"/>
        <w:rPr>
          <w:rFonts w:ascii="Arial" w:hAnsi="Arial" w:cs="Arial"/>
          <w:b/>
          <w:sz w:val="24"/>
          <w:szCs w:val="24"/>
        </w:rPr>
      </w:pPr>
      <w:bookmarkStart w:id="1" w:name="_Toc480021077"/>
      <w:r w:rsidRPr="00CF0549">
        <w:rPr>
          <w:rFonts w:ascii="Arial" w:hAnsi="Arial" w:cs="Arial"/>
          <w:b/>
          <w:sz w:val="24"/>
          <w:szCs w:val="24"/>
          <w:lang w:val="en-US"/>
        </w:rPr>
        <w:t xml:space="preserve"> </w:t>
      </w:r>
      <w:r w:rsidRPr="00D9645A">
        <w:rPr>
          <w:rFonts w:ascii="Arial" w:hAnsi="Arial" w:cs="Arial"/>
          <w:b/>
          <w:sz w:val="24"/>
          <w:szCs w:val="24"/>
        </w:rPr>
        <w:t>Дата введения</w:t>
      </w:r>
      <w:bookmarkEnd w:id="1"/>
      <w:r w:rsidRPr="00D9645A">
        <w:rPr>
          <w:rFonts w:ascii="Arial" w:hAnsi="Arial" w:cs="Arial"/>
          <w:b/>
          <w:sz w:val="24"/>
          <w:szCs w:val="24"/>
        </w:rPr>
        <w:t xml:space="preserve"> –</w:t>
      </w:r>
    </w:p>
    <w:p w14:paraId="5323E5D1" w14:textId="7126F4D2" w:rsidR="00AF0D82" w:rsidRPr="00D9645A" w:rsidRDefault="00AF0D82" w:rsidP="005A6F6D">
      <w:pPr>
        <w:pStyle w:val="HEADERTEXT"/>
        <w:widowControl/>
        <w:spacing w:after="120" w:line="360" w:lineRule="auto"/>
        <w:ind w:firstLine="709"/>
        <w:jc w:val="both"/>
        <w:outlineLvl w:val="2"/>
        <w:rPr>
          <w:b/>
          <w:bCs/>
          <w:color w:val="auto"/>
          <w:sz w:val="28"/>
          <w:szCs w:val="28"/>
        </w:rPr>
      </w:pPr>
      <w:r w:rsidRPr="00D9645A">
        <w:rPr>
          <w:b/>
          <w:bCs/>
          <w:color w:val="auto"/>
          <w:sz w:val="28"/>
          <w:szCs w:val="28"/>
        </w:rPr>
        <w:t xml:space="preserve">1 Область применения </w:t>
      </w:r>
    </w:p>
    <w:p w14:paraId="11C422DA" w14:textId="77777777" w:rsidR="002169F8" w:rsidRDefault="0073287D" w:rsidP="005A6F6D">
      <w:pPr>
        <w:pStyle w:val="FORMATTEXT"/>
        <w:widowControl/>
        <w:spacing w:line="360" w:lineRule="auto"/>
        <w:ind w:firstLine="709"/>
        <w:jc w:val="both"/>
        <w:rPr>
          <w:sz w:val="24"/>
          <w:szCs w:val="24"/>
        </w:rPr>
      </w:pPr>
      <w:r w:rsidRPr="0073287D">
        <w:rPr>
          <w:sz w:val="24"/>
          <w:szCs w:val="24"/>
        </w:rPr>
        <w:t>Настоящий стандарт распространяется на глинозем крупностью от 0,04 до 0,20 мм, преимущественно используемый для производства алюминия, и устанавливает метод</w:t>
      </w:r>
      <w:r w:rsidR="002169F8">
        <w:rPr>
          <w:sz w:val="24"/>
          <w:szCs w:val="24"/>
        </w:rPr>
        <w:t>ы</w:t>
      </w:r>
      <w:r w:rsidRPr="0073287D">
        <w:rPr>
          <w:sz w:val="24"/>
          <w:szCs w:val="24"/>
        </w:rPr>
        <w:t xml:space="preserve"> определения</w:t>
      </w:r>
      <w:r w:rsidR="002169F8">
        <w:rPr>
          <w:sz w:val="24"/>
          <w:szCs w:val="24"/>
        </w:rPr>
        <w:t>:</w:t>
      </w:r>
    </w:p>
    <w:p w14:paraId="381C1304" w14:textId="77777777" w:rsidR="002169F8" w:rsidRDefault="002169F8" w:rsidP="005A6F6D">
      <w:pPr>
        <w:pStyle w:val="FORMATTEXT"/>
        <w:widowControl/>
        <w:spacing w:line="360" w:lineRule="auto"/>
        <w:ind w:firstLine="709"/>
        <w:jc w:val="both"/>
        <w:rPr>
          <w:sz w:val="24"/>
          <w:szCs w:val="24"/>
        </w:rPr>
      </w:pPr>
      <w:r>
        <w:rPr>
          <w:sz w:val="24"/>
          <w:szCs w:val="24"/>
        </w:rPr>
        <w:t>-</w:t>
      </w:r>
      <w:r w:rsidR="0073287D" w:rsidRPr="0073287D">
        <w:rPr>
          <w:sz w:val="24"/>
          <w:szCs w:val="24"/>
        </w:rPr>
        <w:t xml:space="preserve"> гранулометрического состава</w:t>
      </w:r>
      <w:r>
        <w:rPr>
          <w:sz w:val="24"/>
          <w:szCs w:val="24"/>
        </w:rPr>
        <w:t>;</w:t>
      </w:r>
    </w:p>
    <w:p w14:paraId="2846839A" w14:textId="77777777" w:rsidR="002169F8" w:rsidRDefault="002169F8" w:rsidP="005A6F6D">
      <w:pPr>
        <w:pStyle w:val="FORMATTEXT"/>
        <w:widowControl/>
        <w:spacing w:line="360" w:lineRule="auto"/>
        <w:ind w:firstLine="709"/>
        <w:jc w:val="both"/>
        <w:rPr>
          <w:sz w:val="24"/>
          <w:szCs w:val="24"/>
        </w:rPr>
      </w:pPr>
      <w:r>
        <w:rPr>
          <w:sz w:val="24"/>
          <w:szCs w:val="24"/>
        </w:rPr>
        <w:t>- насыпной плотности;</w:t>
      </w:r>
    </w:p>
    <w:p w14:paraId="70EEDC7E" w14:textId="0429BABF" w:rsidR="00AF0D82" w:rsidRPr="00D9645A" w:rsidRDefault="002169F8" w:rsidP="005A6F6D">
      <w:pPr>
        <w:pStyle w:val="FORMATTEXT"/>
        <w:widowControl/>
        <w:spacing w:line="360" w:lineRule="auto"/>
        <w:ind w:firstLine="709"/>
        <w:jc w:val="both"/>
        <w:rPr>
          <w:sz w:val="24"/>
          <w:szCs w:val="24"/>
        </w:rPr>
      </w:pPr>
      <w:r>
        <w:rPr>
          <w:sz w:val="24"/>
          <w:szCs w:val="24"/>
        </w:rPr>
        <w:t>- угла естественного откоса</w:t>
      </w:r>
      <w:r w:rsidR="0073287D" w:rsidRPr="0073287D">
        <w:rPr>
          <w:sz w:val="24"/>
          <w:szCs w:val="24"/>
        </w:rPr>
        <w:t>.</w:t>
      </w:r>
    </w:p>
    <w:p w14:paraId="168DD266" w14:textId="77777777" w:rsidR="00AF0D82" w:rsidRPr="00D9645A" w:rsidRDefault="00AF0D82" w:rsidP="005A6F6D">
      <w:pPr>
        <w:pStyle w:val="FORMATTEXT"/>
        <w:widowControl/>
        <w:spacing w:line="360" w:lineRule="auto"/>
        <w:ind w:firstLine="709"/>
        <w:jc w:val="both"/>
        <w:rPr>
          <w:sz w:val="24"/>
          <w:szCs w:val="24"/>
        </w:rPr>
      </w:pPr>
    </w:p>
    <w:p w14:paraId="2C0EE13B" w14:textId="633B1D85" w:rsidR="00AF0D82" w:rsidRPr="00D9645A" w:rsidRDefault="00AF0D82" w:rsidP="005A6F6D">
      <w:pPr>
        <w:pStyle w:val="HEADERTEXT"/>
        <w:widowControl/>
        <w:spacing w:after="120" w:line="360" w:lineRule="auto"/>
        <w:ind w:firstLine="709"/>
        <w:jc w:val="both"/>
        <w:outlineLvl w:val="2"/>
        <w:rPr>
          <w:b/>
          <w:bCs/>
          <w:color w:val="auto"/>
          <w:sz w:val="28"/>
          <w:szCs w:val="28"/>
        </w:rPr>
      </w:pPr>
      <w:r w:rsidRPr="00D9645A">
        <w:rPr>
          <w:b/>
          <w:bCs/>
          <w:color w:val="auto"/>
          <w:sz w:val="28"/>
          <w:szCs w:val="28"/>
        </w:rPr>
        <w:t xml:space="preserve">2 Нормативные ссылки </w:t>
      </w:r>
    </w:p>
    <w:p w14:paraId="31CC241B" w14:textId="0313B0F9" w:rsidR="00DE1C1D" w:rsidRDefault="00DE1C1D" w:rsidP="005A6F6D">
      <w:pPr>
        <w:pStyle w:val="FORMATTEXT"/>
        <w:widowControl/>
        <w:spacing w:line="360" w:lineRule="auto"/>
        <w:ind w:firstLine="709"/>
        <w:jc w:val="both"/>
        <w:rPr>
          <w:sz w:val="24"/>
          <w:szCs w:val="24"/>
        </w:rPr>
      </w:pPr>
      <w:r w:rsidRPr="00DE1C1D">
        <w:rPr>
          <w:sz w:val="24"/>
          <w:szCs w:val="24"/>
        </w:rPr>
        <w:t xml:space="preserve">В настоящем стандарте использованы нормативные ссылки на следующие </w:t>
      </w:r>
      <w:r>
        <w:rPr>
          <w:sz w:val="24"/>
          <w:szCs w:val="24"/>
        </w:rPr>
        <w:t>документы</w:t>
      </w:r>
      <w:r w:rsidRPr="00DE1C1D">
        <w:rPr>
          <w:sz w:val="24"/>
          <w:szCs w:val="24"/>
        </w:rPr>
        <w:t>:</w:t>
      </w:r>
    </w:p>
    <w:p w14:paraId="527D6133" w14:textId="1D891A4C" w:rsidR="0073287D" w:rsidRPr="005A6F6D" w:rsidRDefault="0073287D" w:rsidP="005A6F6D">
      <w:pPr>
        <w:pStyle w:val="FORMATTEXT"/>
        <w:widowControl/>
        <w:spacing w:line="360" w:lineRule="auto"/>
        <w:ind w:firstLine="709"/>
        <w:jc w:val="both"/>
        <w:rPr>
          <w:sz w:val="24"/>
          <w:szCs w:val="24"/>
        </w:rPr>
      </w:pPr>
      <w:r w:rsidRPr="005A6F6D">
        <w:rPr>
          <w:sz w:val="24"/>
          <w:szCs w:val="24"/>
        </w:rPr>
        <w:t xml:space="preserve">ГОСТ 6613 </w:t>
      </w:r>
      <w:r w:rsidR="00C26D02" w:rsidRPr="005A6F6D">
        <w:rPr>
          <w:sz w:val="24"/>
          <w:szCs w:val="24"/>
        </w:rPr>
        <w:t xml:space="preserve">Сетки проволочные тканые с квадратными ячейками. Технические условия </w:t>
      </w:r>
    </w:p>
    <w:p w14:paraId="633DC8E5" w14:textId="70793C6A" w:rsidR="0073287D" w:rsidRPr="005A6F6D" w:rsidRDefault="0073287D" w:rsidP="005A6F6D">
      <w:pPr>
        <w:pStyle w:val="FORMATTEXT"/>
        <w:widowControl/>
        <w:spacing w:line="360" w:lineRule="auto"/>
        <w:ind w:firstLine="709"/>
        <w:jc w:val="both"/>
        <w:rPr>
          <w:sz w:val="24"/>
          <w:szCs w:val="24"/>
        </w:rPr>
      </w:pPr>
      <w:r w:rsidRPr="005A6F6D">
        <w:rPr>
          <w:sz w:val="24"/>
          <w:szCs w:val="24"/>
        </w:rPr>
        <w:t>ГОСТ 18300</w:t>
      </w:r>
      <w:r w:rsidR="00C26D02" w:rsidRPr="005A6F6D">
        <w:rPr>
          <w:sz w:val="24"/>
          <w:szCs w:val="24"/>
        </w:rPr>
        <w:t xml:space="preserve"> Спирт этиловый ректификованный технический. Технические условия</w:t>
      </w:r>
      <w:r w:rsidR="00C26D02" w:rsidRPr="005A6F6D">
        <w:rPr>
          <w:rStyle w:val="af2"/>
          <w:sz w:val="24"/>
          <w:szCs w:val="24"/>
        </w:rPr>
        <w:footnoteReference w:id="1"/>
      </w:r>
    </w:p>
    <w:p w14:paraId="72AA1DF9" w14:textId="1F226B49" w:rsidR="0073287D" w:rsidRPr="005A6F6D" w:rsidRDefault="0073287D" w:rsidP="005A6F6D">
      <w:pPr>
        <w:pStyle w:val="FORMATTEXT"/>
        <w:widowControl/>
        <w:spacing w:line="360" w:lineRule="auto"/>
        <w:ind w:firstLine="709"/>
        <w:jc w:val="both"/>
        <w:rPr>
          <w:sz w:val="24"/>
          <w:szCs w:val="24"/>
        </w:rPr>
      </w:pPr>
      <w:r w:rsidRPr="005A6F6D">
        <w:rPr>
          <w:sz w:val="24"/>
          <w:szCs w:val="24"/>
        </w:rPr>
        <w:t>ГОСТ 24104</w:t>
      </w:r>
      <w:r w:rsidR="00C26D02" w:rsidRPr="005A6F6D">
        <w:rPr>
          <w:sz w:val="24"/>
          <w:szCs w:val="24"/>
        </w:rPr>
        <w:t xml:space="preserve"> Весы лабораторные. Общие технические требования</w:t>
      </w:r>
      <w:r w:rsidR="00CF0549" w:rsidRPr="005A6F6D">
        <w:rPr>
          <w:rStyle w:val="af2"/>
          <w:sz w:val="24"/>
          <w:szCs w:val="24"/>
        </w:rPr>
        <w:footnoteReference w:id="2"/>
      </w:r>
    </w:p>
    <w:p w14:paraId="2F4FFAC1" w14:textId="0BE0E3DE" w:rsidR="0073287D" w:rsidRPr="005A6F6D" w:rsidRDefault="0073287D" w:rsidP="005A6F6D">
      <w:pPr>
        <w:pStyle w:val="FORMATTEXT"/>
        <w:widowControl/>
        <w:spacing w:line="360" w:lineRule="auto"/>
        <w:ind w:firstLine="709"/>
        <w:jc w:val="both"/>
        <w:rPr>
          <w:sz w:val="24"/>
          <w:szCs w:val="24"/>
        </w:rPr>
      </w:pPr>
      <w:r w:rsidRPr="005A6F6D">
        <w:rPr>
          <w:sz w:val="24"/>
          <w:szCs w:val="24"/>
        </w:rPr>
        <w:t>ГОСТ 25389</w:t>
      </w:r>
      <w:r w:rsidR="00CF0549" w:rsidRPr="005A6F6D">
        <w:rPr>
          <w:sz w:val="24"/>
          <w:szCs w:val="24"/>
        </w:rPr>
        <w:t xml:space="preserve"> (ИСО 802-76) Глинозем. Подготовка пробы к испытанию</w:t>
      </w:r>
    </w:p>
    <w:p w14:paraId="7913EF48" w14:textId="6A304B61" w:rsidR="0073287D" w:rsidRDefault="0073287D" w:rsidP="005A6F6D">
      <w:pPr>
        <w:pStyle w:val="FORMATTEXT"/>
        <w:widowControl/>
        <w:spacing w:line="360" w:lineRule="auto"/>
        <w:ind w:firstLine="709"/>
        <w:jc w:val="both"/>
        <w:rPr>
          <w:sz w:val="24"/>
          <w:szCs w:val="24"/>
        </w:rPr>
      </w:pPr>
      <w:r w:rsidRPr="005A6F6D">
        <w:rPr>
          <w:sz w:val="24"/>
          <w:szCs w:val="24"/>
        </w:rPr>
        <w:t>ГОСТ 27798</w:t>
      </w:r>
      <w:r w:rsidR="00CF0549" w:rsidRPr="005A6F6D">
        <w:rPr>
          <w:sz w:val="24"/>
          <w:szCs w:val="24"/>
        </w:rPr>
        <w:t xml:space="preserve"> Глинозем. Отбор</w:t>
      </w:r>
      <w:r w:rsidR="00CF0549" w:rsidRPr="00CF0549">
        <w:rPr>
          <w:sz w:val="24"/>
          <w:szCs w:val="24"/>
        </w:rPr>
        <w:t xml:space="preserve"> и подготовка проб</w:t>
      </w:r>
    </w:p>
    <w:p w14:paraId="5A64F054" w14:textId="108A1BAE" w:rsidR="00AF0D82" w:rsidRPr="00286AFD" w:rsidRDefault="00AF0D82" w:rsidP="005A6F6D">
      <w:pPr>
        <w:pStyle w:val="FORMATTEXT"/>
        <w:widowControl/>
        <w:spacing w:before="120" w:after="120" w:line="276" w:lineRule="auto"/>
        <w:ind w:firstLine="709"/>
        <w:jc w:val="both"/>
        <w:rPr>
          <w:sz w:val="22"/>
          <w:szCs w:val="24"/>
        </w:rPr>
      </w:pPr>
      <w:r w:rsidRPr="00286AFD">
        <w:rPr>
          <w:spacing w:val="40"/>
          <w:sz w:val="22"/>
          <w:szCs w:val="24"/>
        </w:rPr>
        <w:t>Примечание</w:t>
      </w:r>
      <w:r w:rsidRPr="00286AFD">
        <w:rPr>
          <w:sz w:val="22"/>
          <w:szCs w:val="24"/>
        </w:rPr>
        <w:t xml:space="preserve"> </w:t>
      </w:r>
      <w:r w:rsidR="00286AFD">
        <w:rPr>
          <w:sz w:val="22"/>
          <w:szCs w:val="24"/>
        </w:rPr>
        <w:t>–</w:t>
      </w:r>
      <w:r w:rsidR="00286AFD" w:rsidRPr="00286AFD">
        <w:rPr>
          <w:sz w:val="22"/>
          <w:szCs w:val="24"/>
        </w:rPr>
        <w:t xml:space="preserve"> </w:t>
      </w:r>
      <w:r w:rsidR="00286AFD" w:rsidRPr="00ED35DB">
        <w:rPr>
          <w:sz w:val="22"/>
          <w:szCs w:val="22"/>
        </w:rPr>
        <w:t xml:space="preserve">При пользовании настоящим стандартом целесообразно проверить действие ссылочных стандартов и </w:t>
      </w:r>
      <w:r w:rsidR="001911D1">
        <w:rPr>
          <w:sz w:val="22"/>
          <w:szCs w:val="22"/>
        </w:rPr>
        <w:t>документов</w:t>
      </w:r>
      <w:r w:rsidR="001911D1" w:rsidRPr="00ED35DB">
        <w:rPr>
          <w:sz w:val="22"/>
          <w:szCs w:val="22"/>
        </w:rPr>
        <w:t xml:space="preserve"> </w:t>
      </w:r>
      <w:r w:rsidR="00286AFD" w:rsidRPr="00ED35DB">
        <w:rPr>
          <w:sz w:val="22"/>
          <w:szCs w:val="22"/>
        </w:rPr>
        <w:t xml:space="preserve">на официальном интернет-сайте Межгосударственного совета по стандартизации, метрологии и сертификации (www.easc.by) или по указателям национальных </w:t>
      </w:r>
      <w:r w:rsidR="00962CC6">
        <w:rPr>
          <w:sz w:val="22"/>
          <w:szCs w:val="22"/>
        </w:rPr>
        <w:t>документов</w:t>
      </w:r>
      <w:r w:rsidR="00286AFD" w:rsidRPr="00ED35DB">
        <w:rPr>
          <w:sz w:val="22"/>
          <w:szCs w:val="22"/>
        </w:rPr>
        <w:t xml:space="preserve">,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w:t>
      </w:r>
      <w:r w:rsidR="00962CC6">
        <w:rPr>
          <w:sz w:val="22"/>
          <w:szCs w:val="22"/>
        </w:rPr>
        <w:t>документа</w:t>
      </w:r>
      <w:r w:rsidR="00962CC6" w:rsidRPr="00ED35DB">
        <w:rPr>
          <w:sz w:val="22"/>
          <w:szCs w:val="22"/>
        </w:rPr>
        <w:t xml:space="preserve"> </w:t>
      </w:r>
      <w:r w:rsidR="00286AFD" w:rsidRPr="00ED35DB">
        <w:rPr>
          <w:sz w:val="22"/>
          <w:szCs w:val="22"/>
        </w:rPr>
        <w:t>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0B91C7B" w14:textId="77777777" w:rsidR="00AF0D82" w:rsidRPr="00286AFD" w:rsidRDefault="00AF0D82" w:rsidP="005A6F6D">
      <w:pPr>
        <w:pStyle w:val="HEADERTEXT"/>
        <w:widowControl/>
        <w:spacing w:line="360" w:lineRule="auto"/>
        <w:ind w:firstLine="709"/>
        <w:jc w:val="both"/>
        <w:rPr>
          <w:b/>
          <w:bCs/>
          <w:color w:val="auto"/>
          <w:sz w:val="24"/>
          <w:szCs w:val="24"/>
        </w:rPr>
      </w:pPr>
    </w:p>
    <w:p w14:paraId="67F8BBAA" w14:textId="4A94C6F6" w:rsidR="001E2454" w:rsidRPr="008E5F4B" w:rsidRDefault="001E2454" w:rsidP="005A6F6D">
      <w:pPr>
        <w:pStyle w:val="HEADERTEXT"/>
        <w:widowControl/>
        <w:spacing w:after="120" w:line="360" w:lineRule="auto"/>
        <w:ind w:firstLine="709"/>
        <w:jc w:val="both"/>
        <w:outlineLvl w:val="2"/>
        <w:rPr>
          <w:b/>
          <w:bCs/>
          <w:color w:val="auto"/>
          <w:sz w:val="28"/>
          <w:szCs w:val="24"/>
        </w:rPr>
      </w:pPr>
      <w:r>
        <w:rPr>
          <w:b/>
          <w:bCs/>
          <w:color w:val="auto"/>
          <w:sz w:val="28"/>
          <w:szCs w:val="24"/>
        </w:rPr>
        <w:t>3</w:t>
      </w:r>
      <w:r w:rsidRPr="008E5F4B">
        <w:rPr>
          <w:b/>
          <w:bCs/>
          <w:color w:val="auto"/>
          <w:sz w:val="28"/>
          <w:szCs w:val="24"/>
        </w:rPr>
        <w:t xml:space="preserve"> </w:t>
      </w:r>
      <w:r>
        <w:rPr>
          <w:b/>
          <w:bCs/>
          <w:color w:val="auto"/>
          <w:sz w:val="28"/>
          <w:szCs w:val="24"/>
        </w:rPr>
        <w:t>Термины и определения</w:t>
      </w:r>
      <w:r w:rsidRPr="008E5F4B">
        <w:rPr>
          <w:b/>
          <w:bCs/>
          <w:color w:val="auto"/>
          <w:sz w:val="28"/>
          <w:szCs w:val="24"/>
        </w:rPr>
        <w:t xml:space="preserve"> </w:t>
      </w:r>
    </w:p>
    <w:p w14:paraId="4C4466A3" w14:textId="7D3C7415" w:rsidR="001E2454" w:rsidRDefault="00606F1A" w:rsidP="005A6F6D">
      <w:pPr>
        <w:pStyle w:val="FORMATTEXT"/>
        <w:widowControl/>
        <w:spacing w:line="360" w:lineRule="auto"/>
        <w:ind w:firstLine="709"/>
        <w:jc w:val="both"/>
        <w:rPr>
          <w:sz w:val="24"/>
          <w:szCs w:val="24"/>
        </w:rPr>
      </w:pPr>
      <w:r>
        <w:rPr>
          <w:sz w:val="24"/>
          <w:szCs w:val="24"/>
        </w:rPr>
        <w:t xml:space="preserve">В настоящем стандарте </w:t>
      </w:r>
      <w:r w:rsidR="005A6F6D">
        <w:rPr>
          <w:sz w:val="24"/>
          <w:szCs w:val="24"/>
        </w:rPr>
        <w:t>применены</w:t>
      </w:r>
      <w:r>
        <w:rPr>
          <w:sz w:val="24"/>
          <w:szCs w:val="24"/>
        </w:rPr>
        <w:t xml:space="preserve"> следующие термины с соответствующими определениями</w:t>
      </w:r>
    </w:p>
    <w:p w14:paraId="24B9CF07" w14:textId="58169E8B" w:rsidR="00606F1A" w:rsidRPr="00606F1A" w:rsidRDefault="005A6F6D" w:rsidP="005A6F6D">
      <w:pPr>
        <w:pStyle w:val="FORMATTEXT"/>
        <w:widowControl/>
        <w:spacing w:line="360" w:lineRule="auto"/>
        <w:ind w:firstLine="709"/>
        <w:jc w:val="both"/>
        <w:rPr>
          <w:sz w:val="24"/>
          <w:szCs w:val="24"/>
        </w:rPr>
      </w:pPr>
      <w:r>
        <w:rPr>
          <w:sz w:val="24"/>
          <w:szCs w:val="24"/>
        </w:rPr>
        <w:t>3</w:t>
      </w:r>
      <w:r w:rsidR="00606F1A" w:rsidRPr="00606F1A">
        <w:rPr>
          <w:sz w:val="24"/>
          <w:szCs w:val="24"/>
        </w:rPr>
        <w:t xml:space="preserve">.1 </w:t>
      </w:r>
      <w:r w:rsidRPr="005A6F6D">
        <w:rPr>
          <w:b/>
          <w:bCs/>
          <w:sz w:val="24"/>
          <w:szCs w:val="24"/>
        </w:rPr>
        <w:t>г</w:t>
      </w:r>
      <w:r w:rsidR="00606F1A" w:rsidRPr="005A6F6D">
        <w:rPr>
          <w:b/>
          <w:bCs/>
          <w:sz w:val="24"/>
          <w:szCs w:val="24"/>
        </w:rPr>
        <w:t>ранулометрический</w:t>
      </w:r>
      <w:r w:rsidR="00606F1A" w:rsidRPr="00606F1A">
        <w:rPr>
          <w:sz w:val="24"/>
          <w:szCs w:val="24"/>
        </w:rPr>
        <w:t xml:space="preserve"> </w:t>
      </w:r>
      <w:r w:rsidR="00606F1A" w:rsidRPr="005A6F6D">
        <w:rPr>
          <w:b/>
          <w:bCs/>
          <w:sz w:val="24"/>
          <w:szCs w:val="24"/>
        </w:rPr>
        <w:t>состав</w:t>
      </w:r>
      <w:r>
        <w:rPr>
          <w:sz w:val="24"/>
          <w:szCs w:val="24"/>
        </w:rPr>
        <w:t>:</w:t>
      </w:r>
      <w:r w:rsidR="00606F1A" w:rsidRPr="00606F1A">
        <w:rPr>
          <w:sz w:val="24"/>
          <w:szCs w:val="24"/>
        </w:rPr>
        <w:t xml:space="preserve"> характеристика состава глинозема по крупности, показывающая содержание в нем частиц различного размера, выраженное в процентах от взятой для анализа массы пробы.</w:t>
      </w:r>
    </w:p>
    <w:p w14:paraId="6E6DF68C" w14:textId="3F2A6183" w:rsidR="00606F1A" w:rsidRPr="00606F1A" w:rsidRDefault="005A6F6D" w:rsidP="005A6F6D">
      <w:pPr>
        <w:pStyle w:val="FORMATTEXT"/>
        <w:widowControl/>
        <w:spacing w:line="360" w:lineRule="auto"/>
        <w:ind w:firstLine="709"/>
        <w:jc w:val="both"/>
        <w:rPr>
          <w:sz w:val="24"/>
          <w:szCs w:val="24"/>
        </w:rPr>
      </w:pPr>
      <w:r>
        <w:rPr>
          <w:sz w:val="24"/>
          <w:szCs w:val="24"/>
        </w:rPr>
        <w:t>3</w:t>
      </w:r>
      <w:r w:rsidR="00606F1A" w:rsidRPr="00606F1A">
        <w:rPr>
          <w:sz w:val="24"/>
          <w:szCs w:val="24"/>
        </w:rPr>
        <w:t xml:space="preserve">.2 </w:t>
      </w:r>
      <w:r w:rsidRPr="005A6F6D">
        <w:rPr>
          <w:b/>
          <w:bCs/>
          <w:sz w:val="24"/>
          <w:szCs w:val="24"/>
        </w:rPr>
        <w:t>с</w:t>
      </w:r>
      <w:r w:rsidR="00606F1A" w:rsidRPr="005A6F6D">
        <w:rPr>
          <w:b/>
          <w:bCs/>
          <w:sz w:val="24"/>
          <w:szCs w:val="24"/>
        </w:rPr>
        <w:t>итовый</w:t>
      </w:r>
      <w:r w:rsidR="00606F1A" w:rsidRPr="00606F1A">
        <w:rPr>
          <w:sz w:val="24"/>
          <w:szCs w:val="24"/>
        </w:rPr>
        <w:t xml:space="preserve"> </w:t>
      </w:r>
      <w:r w:rsidR="00606F1A" w:rsidRPr="005A6F6D">
        <w:rPr>
          <w:b/>
          <w:bCs/>
          <w:sz w:val="24"/>
          <w:szCs w:val="24"/>
        </w:rPr>
        <w:t>анализ</w:t>
      </w:r>
      <w:r>
        <w:rPr>
          <w:b/>
          <w:bCs/>
          <w:sz w:val="24"/>
          <w:szCs w:val="24"/>
        </w:rPr>
        <w:t>:</w:t>
      </w:r>
      <w:r w:rsidR="00606F1A" w:rsidRPr="00606F1A">
        <w:rPr>
          <w:sz w:val="24"/>
          <w:szCs w:val="24"/>
        </w:rPr>
        <w:t xml:space="preserve"> способ определения гранулометрического состава глинозема просеиванием пробы через набор стандартных сит с отверстиями различных размеров.</w:t>
      </w:r>
    </w:p>
    <w:p w14:paraId="6B0895BD" w14:textId="4F2B1A76" w:rsidR="00606F1A" w:rsidRPr="00606F1A" w:rsidRDefault="005A6F6D" w:rsidP="005A6F6D">
      <w:pPr>
        <w:pStyle w:val="FORMATTEXT"/>
        <w:widowControl/>
        <w:spacing w:line="360" w:lineRule="auto"/>
        <w:ind w:firstLine="709"/>
        <w:jc w:val="both"/>
        <w:rPr>
          <w:sz w:val="24"/>
          <w:szCs w:val="24"/>
        </w:rPr>
      </w:pPr>
      <w:r>
        <w:rPr>
          <w:sz w:val="24"/>
          <w:szCs w:val="24"/>
        </w:rPr>
        <w:t>3</w:t>
      </w:r>
      <w:r w:rsidR="00606F1A" w:rsidRPr="00606F1A">
        <w:rPr>
          <w:sz w:val="24"/>
          <w:szCs w:val="24"/>
        </w:rPr>
        <w:t xml:space="preserve">.3 </w:t>
      </w:r>
      <w:r w:rsidRPr="005A6F6D">
        <w:rPr>
          <w:b/>
          <w:bCs/>
          <w:sz w:val="24"/>
          <w:szCs w:val="24"/>
        </w:rPr>
        <w:t>к</w:t>
      </w:r>
      <w:r w:rsidR="00606F1A" w:rsidRPr="005A6F6D">
        <w:rPr>
          <w:b/>
          <w:bCs/>
          <w:sz w:val="24"/>
          <w:szCs w:val="24"/>
        </w:rPr>
        <w:t>ласс</w:t>
      </w:r>
      <w:r w:rsidR="00606F1A" w:rsidRPr="00606F1A">
        <w:rPr>
          <w:sz w:val="24"/>
          <w:szCs w:val="24"/>
        </w:rPr>
        <w:t xml:space="preserve"> </w:t>
      </w:r>
      <w:r w:rsidR="00606F1A" w:rsidRPr="005A6F6D">
        <w:rPr>
          <w:b/>
          <w:bCs/>
          <w:sz w:val="24"/>
          <w:szCs w:val="24"/>
        </w:rPr>
        <w:t>крупности</w:t>
      </w:r>
      <w:r>
        <w:rPr>
          <w:sz w:val="24"/>
          <w:szCs w:val="24"/>
        </w:rPr>
        <w:t>:</w:t>
      </w:r>
      <w:r w:rsidR="00606F1A" w:rsidRPr="00606F1A">
        <w:rPr>
          <w:sz w:val="24"/>
          <w:szCs w:val="24"/>
        </w:rPr>
        <w:t xml:space="preserve"> совокупность частиц, размер которых ограничивается размером отверстий сита, через которое они прошли, и размером отверстий сита, на котором они остались в результате рассева.</w:t>
      </w:r>
    </w:p>
    <w:p w14:paraId="2D044D00" w14:textId="7359F1A0" w:rsidR="00606F1A" w:rsidRDefault="005A6F6D" w:rsidP="005A6F6D">
      <w:pPr>
        <w:pStyle w:val="FORMATTEXT"/>
        <w:widowControl/>
        <w:spacing w:line="360" w:lineRule="auto"/>
        <w:ind w:firstLine="709"/>
        <w:jc w:val="both"/>
        <w:rPr>
          <w:sz w:val="24"/>
          <w:szCs w:val="24"/>
        </w:rPr>
      </w:pPr>
      <w:r>
        <w:rPr>
          <w:sz w:val="24"/>
          <w:szCs w:val="24"/>
        </w:rPr>
        <w:t>3</w:t>
      </w:r>
      <w:r w:rsidR="00606F1A" w:rsidRPr="00606F1A">
        <w:rPr>
          <w:sz w:val="24"/>
          <w:szCs w:val="24"/>
        </w:rPr>
        <w:t xml:space="preserve">.4 </w:t>
      </w:r>
      <w:r w:rsidRPr="005A6F6D">
        <w:rPr>
          <w:b/>
          <w:bCs/>
          <w:sz w:val="24"/>
          <w:szCs w:val="24"/>
        </w:rPr>
        <w:t>в</w:t>
      </w:r>
      <w:r w:rsidR="00606F1A" w:rsidRPr="005A6F6D">
        <w:rPr>
          <w:b/>
          <w:bCs/>
          <w:sz w:val="24"/>
          <w:szCs w:val="24"/>
        </w:rPr>
        <w:t>ыход класса</w:t>
      </w:r>
      <w:r w:rsidR="00606F1A" w:rsidRPr="00606F1A">
        <w:rPr>
          <w:sz w:val="24"/>
          <w:szCs w:val="24"/>
        </w:rPr>
        <w:t xml:space="preserve"> </w:t>
      </w:r>
      <w:r w:rsidR="00606F1A" w:rsidRPr="005A6F6D">
        <w:rPr>
          <w:b/>
          <w:bCs/>
          <w:sz w:val="24"/>
          <w:szCs w:val="24"/>
        </w:rPr>
        <w:t>крупности</w:t>
      </w:r>
      <w:r>
        <w:rPr>
          <w:sz w:val="24"/>
          <w:szCs w:val="24"/>
        </w:rPr>
        <w:t>:</w:t>
      </w:r>
      <w:r w:rsidR="00606F1A" w:rsidRPr="00606F1A">
        <w:rPr>
          <w:sz w:val="24"/>
          <w:szCs w:val="24"/>
        </w:rPr>
        <w:t xml:space="preserve"> отношение массы частиц данного класса крупности к массе анализируемой пробы, выраженное в процентах.</w:t>
      </w:r>
    </w:p>
    <w:p w14:paraId="7C0BC169" w14:textId="77777777" w:rsidR="001E2454" w:rsidRPr="00286AFD" w:rsidRDefault="001E2454" w:rsidP="005A6F6D">
      <w:pPr>
        <w:pStyle w:val="FORMATTEXT"/>
        <w:widowControl/>
        <w:spacing w:line="360" w:lineRule="auto"/>
        <w:ind w:firstLine="709"/>
        <w:jc w:val="both"/>
        <w:rPr>
          <w:sz w:val="24"/>
          <w:szCs w:val="24"/>
        </w:rPr>
      </w:pPr>
    </w:p>
    <w:p w14:paraId="35A0987A" w14:textId="191E39B0" w:rsidR="00AF0D82" w:rsidRPr="008E5F4B" w:rsidRDefault="00606F1A" w:rsidP="005A6F6D">
      <w:pPr>
        <w:pStyle w:val="HEADERTEXT"/>
        <w:widowControl/>
        <w:spacing w:after="120" w:line="360" w:lineRule="auto"/>
        <w:ind w:firstLine="709"/>
        <w:jc w:val="both"/>
        <w:outlineLvl w:val="2"/>
        <w:rPr>
          <w:b/>
          <w:bCs/>
          <w:color w:val="auto"/>
          <w:sz w:val="28"/>
          <w:szCs w:val="24"/>
        </w:rPr>
      </w:pPr>
      <w:r>
        <w:rPr>
          <w:b/>
          <w:bCs/>
          <w:color w:val="auto"/>
          <w:sz w:val="28"/>
          <w:szCs w:val="24"/>
        </w:rPr>
        <w:t>4</w:t>
      </w:r>
      <w:r w:rsidR="00AF0D82" w:rsidRPr="008E5F4B">
        <w:rPr>
          <w:b/>
          <w:bCs/>
          <w:color w:val="auto"/>
          <w:sz w:val="28"/>
          <w:szCs w:val="24"/>
        </w:rPr>
        <w:t xml:space="preserve"> </w:t>
      </w:r>
      <w:r>
        <w:rPr>
          <w:b/>
          <w:bCs/>
          <w:color w:val="auto"/>
          <w:sz w:val="28"/>
          <w:szCs w:val="24"/>
        </w:rPr>
        <w:t>Ситовый метод определения гранулометрического состава</w:t>
      </w:r>
      <w:r w:rsidR="00AF0D82" w:rsidRPr="008E5F4B">
        <w:rPr>
          <w:b/>
          <w:bCs/>
          <w:color w:val="auto"/>
          <w:sz w:val="28"/>
          <w:szCs w:val="24"/>
        </w:rPr>
        <w:t xml:space="preserve"> </w:t>
      </w:r>
    </w:p>
    <w:p w14:paraId="05D963D5" w14:textId="049FAAE1" w:rsidR="00606F1A" w:rsidRPr="00606F1A" w:rsidRDefault="00606F1A" w:rsidP="005A6F6D">
      <w:pPr>
        <w:pStyle w:val="FORMATTEXT"/>
        <w:widowControl/>
        <w:spacing w:line="360" w:lineRule="auto"/>
        <w:ind w:firstLine="709"/>
        <w:jc w:val="both"/>
        <w:rPr>
          <w:b/>
          <w:bCs/>
          <w:sz w:val="24"/>
          <w:szCs w:val="24"/>
        </w:rPr>
      </w:pPr>
      <w:r w:rsidRPr="00606F1A">
        <w:rPr>
          <w:b/>
          <w:bCs/>
          <w:sz w:val="24"/>
          <w:szCs w:val="24"/>
        </w:rPr>
        <w:t>4</w:t>
      </w:r>
      <w:r w:rsidR="00AF0D82" w:rsidRPr="00606F1A">
        <w:rPr>
          <w:b/>
          <w:bCs/>
          <w:sz w:val="24"/>
          <w:szCs w:val="24"/>
        </w:rPr>
        <w:t xml:space="preserve">.1 </w:t>
      </w:r>
      <w:r w:rsidRPr="00606F1A">
        <w:rPr>
          <w:b/>
          <w:bCs/>
          <w:sz w:val="24"/>
          <w:szCs w:val="24"/>
        </w:rPr>
        <w:t>Сущность метода</w:t>
      </w:r>
    </w:p>
    <w:p w14:paraId="7DAB533E" w14:textId="3D37E75D" w:rsidR="00606F1A" w:rsidRDefault="00606F1A" w:rsidP="005A6F6D">
      <w:pPr>
        <w:pStyle w:val="FORMATTEXT"/>
        <w:widowControl/>
        <w:spacing w:line="360" w:lineRule="auto"/>
        <w:ind w:firstLine="709"/>
        <w:jc w:val="both"/>
        <w:rPr>
          <w:sz w:val="24"/>
          <w:szCs w:val="24"/>
        </w:rPr>
      </w:pPr>
      <w:r w:rsidRPr="00606F1A">
        <w:rPr>
          <w:sz w:val="24"/>
          <w:szCs w:val="24"/>
        </w:rPr>
        <w:t>Ситовый метод определения гранулометрического состава основа на механическом просеивании пробы, предварительно высушенной при температуре 100 °С, через плетеные металлические сита , определении потерь массы глинозема каждого класса крупности и</w:t>
      </w:r>
      <w:r>
        <w:rPr>
          <w:sz w:val="24"/>
          <w:szCs w:val="24"/>
        </w:rPr>
        <w:t xml:space="preserve"> вычислении их выхода в процентах к общей массе пробы, взятой для рассева.</w:t>
      </w:r>
    </w:p>
    <w:p w14:paraId="3FDA44F3" w14:textId="3393F9D7" w:rsidR="00964E8B" w:rsidRDefault="00964E8B" w:rsidP="005A6F6D">
      <w:pPr>
        <w:pStyle w:val="FORMATTEXT"/>
        <w:widowControl/>
        <w:spacing w:line="360" w:lineRule="auto"/>
        <w:ind w:firstLine="709"/>
        <w:jc w:val="both"/>
        <w:rPr>
          <w:sz w:val="24"/>
          <w:szCs w:val="24"/>
        </w:rPr>
      </w:pPr>
    </w:p>
    <w:p w14:paraId="4EE48598" w14:textId="6EB54650" w:rsidR="00964E8B" w:rsidRPr="00964E8B" w:rsidRDefault="00964E8B" w:rsidP="005A6F6D">
      <w:pPr>
        <w:pStyle w:val="FORMATTEXT"/>
        <w:widowControl/>
        <w:spacing w:line="360" w:lineRule="auto"/>
        <w:ind w:firstLine="709"/>
        <w:jc w:val="both"/>
        <w:rPr>
          <w:b/>
          <w:bCs/>
          <w:sz w:val="24"/>
          <w:szCs w:val="24"/>
        </w:rPr>
      </w:pPr>
      <w:r w:rsidRPr="00964E8B">
        <w:rPr>
          <w:b/>
          <w:bCs/>
          <w:sz w:val="24"/>
          <w:szCs w:val="24"/>
        </w:rPr>
        <w:t>4.2 Отбор и подготовка проб</w:t>
      </w:r>
    </w:p>
    <w:p w14:paraId="10340151" w14:textId="413C7100" w:rsidR="00964E8B" w:rsidRPr="00964E8B" w:rsidRDefault="00964E8B" w:rsidP="005A6F6D">
      <w:pPr>
        <w:pStyle w:val="FORMATTEXT"/>
        <w:widowControl/>
        <w:spacing w:line="360" w:lineRule="auto"/>
        <w:ind w:firstLine="709"/>
        <w:jc w:val="both"/>
        <w:rPr>
          <w:sz w:val="24"/>
          <w:szCs w:val="24"/>
        </w:rPr>
      </w:pPr>
      <w:r w:rsidRPr="00964E8B">
        <w:rPr>
          <w:sz w:val="24"/>
          <w:szCs w:val="24"/>
        </w:rPr>
        <w:t>4.</w:t>
      </w:r>
      <w:r>
        <w:rPr>
          <w:sz w:val="24"/>
          <w:szCs w:val="24"/>
        </w:rPr>
        <w:t>2.</w:t>
      </w:r>
      <w:r w:rsidRPr="00964E8B">
        <w:rPr>
          <w:sz w:val="24"/>
          <w:szCs w:val="24"/>
        </w:rPr>
        <w:t>1 Отбор и подготовк</w:t>
      </w:r>
      <w:r>
        <w:rPr>
          <w:sz w:val="24"/>
          <w:szCs w:val="24"/>
        </w:rPr>
        <w:t>у</w:t>
      </w:r>
      <w:r w:rsidRPr="00964E8B">
        <w:rPr>
          <w:sz w:val="24"/>
          <w:szCs w:val="24"/>
        </w:rPr>
        <w:t xml:space="preserve"> проб </w:t>
      </w:r>
      <w:r>
        <w:rPr>
          <w:sz w:val="24"/>
          <w:szCs w:val="24"/>
        </w:rPr>
        <w:t>осуществляют в соответствии с</w:t>
      </w:r>
      <w:r w:rsidRPr="00964E8B">
        <w:rPr>
          <w:sz w:val="24"/>
          <w:szCs w:val="24"/>
        </w:rPr>
        <w:t xml:space="preserve"> ГОСТ 27798 и ГОСТ 25389.</w:t>
      </w:r>
    </w:p>
    <w:p w14:paraId="21B578BB" w14:textId="28F451B6" w:rsidR="00964E8B" w:rsidRDefault="00964E8B" w:rsidP="005A6F6D">
      <w:pPr>
        <w:pStyle w:val="FORMATTEXT"/>
        <w:widowControl/>
        <w:spacing w:line="360" w:lineRule="auto"/>
        <w:ind w:firstLine="709"/>
        <w:jc w:val="both"/>
        <w:rPr>
          <w:sz w:val="24"/>
          <w:szCs w:val="24"/>
        </w:rPr>
      </w:pPr>
      <w:r w:rsidRPr="00964E8B">
        <w:rPr>
          <w:sz w:val="24"/>
          <w:szCs w:val="24"/>
        </w:rPr>
        <w:t>4.2</w:t>
      </w:r>
      <w:r>
        <w:rPr>
          <w:sz w:val="24"/>
          <w:szCs w:val="24"/>
        </w:rPr>
        <w:t>.2</w:t>
      </w:r>
      <w:r w:rsidRPr="00964E8B">
        <w:rPr>
          <w:sz w:val="24"/>
          <w:szCs w:val="24"/>
        </w:rPr>
        <w:t xml:space="preserve"> Пробу глинозема, подготовленную по ГОСТ 25389, предварительно высушивают при температуре 100 °С в течение 2 ч и охлаждают до комнатной температуры в атмосфере относительной влажности, составляющий не более 60%.</w:t>
      </w:r>
    </w:p>
    <w:p w14:paraId="00597953" w14:textId="6B9E86AE" w:rsidR="00964E8B" w:rsidRDefault="00964E8B" w:rsidP="005A6F6D">
      <w:pPr>
        <w:pStyle w:val="FORMATTEXT"/>
        <w:widowControl/>
        <w:spacing w:line="360" w:lineRule="auto"/>
        <w:ind w:firstLine="709"/>
        <w:jc w:val="both"/>
        <w:rPr>
          <w:sz w:val="24"/>
          <w:szCs w:val="24"/>
        </w:rPr>
      </w:pPr>
    </w:p>
    <w:p w14:paraId="3BA1B5E0" w14:textId="1F21B9F7" w:rsidR="00964E8B" w:rsidRPr="008C6BEF" w:rsidRDefault="00964E8B" w:rsidP="005A6F6D">
      <w:pPr>
        <w:pStyle w:val="FORMATTEXT"/>
        <w:widowControl/>
        <w:spacing w:line="360" w:lineRule="auto"/>
        <w:ind w:firstLine="709"/>
        <w:jc w:val="both"/>
        <w:rPr>
          <w:b/>
          <w:bCs/>
          <w:sz w:val="24"/>
          <w:szCs w:val="24"/>
        </w:rPr>
      </w:pPr>
      <w:r w:rsidRPr="008C6BEF">
        <w:rPr>
          <w:b/>
          <w:bCs/>
          <w:sz w:val="24"/>
          <w:szCs w:val="24"/>
        </w:rPr>
        <w:t>4.3 Аппаратура и реактивы</w:t>
      </w:r>
    </w:p>
    <w:p w14:paraId="3F076317" w14:textId="3D6CFAF7" w:rsidR="0058281B" w:rsidRDefault="0058281B" w:rsidP="005A6F6D">
      <w:pPr>
        <w:pStyle w:val="FORMATTEXT"/>
        <w:widowControl/>
        <w:spacing w:line="360" w:lineRule="auto"/>
        <w:ind w:firstLine="709"/>
        <w:jc w:val="both"/>
        <w:rPr>
          <w:sz w:val="24"/>
          <w:szCs w:val="24"/>
        </w:rPr>
      </w:pPr>
      <w:r w:rsidRPr="0058281B">
        <w:rPr>
          <w:sz w:val="24"/>
          <w:szCs w:val="24"/>
        </w:rPr>
        <w:t xml:space="preserve">При выполнении </w:t>
      </w:r>
      <w:r w:rsidR="008746BE">
        <w:rPr>
          <w:sz w:val="24"/>
          <w:szCs w:val="24"/>
        </w:rPr>
        <w:t>испытаний</w:t>
      </w:r>
      <w:r w:rsidRPr="0058281B">
        <w:rPr>
          <w:sz w:val="24"/>
          <w:szCs w:val="24"/>
        </w:rPr>
        <w:t xml:space="preserve"> применяют следующ</w:t>
      </w:r>
      <w:r>
        <w:rPr>
          <w:sz w:val="24"/>
          <w:szCs w:val="24"/>
        </w:rPr>
        <w:t xml:space="preserve">ую аппаратуру </w:t>
      </w:r>
      <w:r w:rsidRPr="0058281B">
        <w:rPr>
          <w:sz w:val="24"/>
          <w:szCs w:val="24"/>
        </w:rPr>
        <w:t>и реактивы:</w:t>
      </w:r>
    </w:p>
    <w:p w14:paraId="693B0F4B" w14:textId="0E0E6C23" w:rsidR="008C6BEF" w:rsidRPr="008C6BEF" w:rsidRDefault="0058281B" w:rsidP="005A6F6D">
      <w:pPr>
        <w:pStyle w:val="FORMATTEXT"/>
        <w:widowControl/>
        <w:spacing w:line="360" w:lineRule="auto"/>
        <w:ind w:firstLine="709"/>
        <w:jc w:val="both"/>
        <w:rPr>
          <w:sz w:val="24"/>
          <w:szCs w:val="24"/>
        </w:rPr>
      </w:pPr>
      <w:r>
        <w:rPr>
          <w:sz w:val="24"/>
          <w:szCs w:val="24"/>
        </w:rPr>
        <w:t>- с</w:t>
      </w:r>
      <w:r w:rsidR="008C6BEF" w:rsidRPr="008C6BEF">
        <w:rPr>
          <w:sz w:val="24"/>
          <w:szCs w:val="24"/>
        </w:rPr>
        <w:t>ита лабораторные по ГОСТ 6613 с размерами ячеек 0,040</w:t>
      </w:r>
      <w:r w:rsidR="005A6F6D">
        <w:rPr>
          <w:sz w:val="24"/>
          <w:szCs w:val="24"/>
        </w:rPr>
        <w:t>;</w:t>
      </w:r>
      <w:r w:rsidR="008C6BEF" w:rsidRPr="008C6BEF">
        <w:rPr>
          <w:sz w:val="24"/>
          <w:szCs w:val="24"/>
        </w:rPr>
        <w:t xml:space="preserve"> 0,045</w:t>
      </w:r>
      <w:r w:rsidR="005A6F6D">
        <w:rPr>
          <w:sz w:val="24"/>
          <w:szCs w:val="24"/>
        </w:rPr>
        <w:t>;</w:t>
      </w:r>
      <w:r w:rsidR="008C6BEF" w:rsidRPr="008C6BEF">
        <w:rPr>
          <w:sz w:val="24"/>
          <w:szCs w:val="24"/>
        </w:rPr>
        <w:t xml:space="preserve"> 0,050</w:t>
      </w:r>
      <w:r w:rsidR="005A6F6D">
        <w:rPr>
          <w:sz w:val="24"/>
          <w:szCs w:val="24"/>
        </w:rPr>
        <w:t>;</w:t>
      </w:r>
      <w:r w:rsidR="008C6BEF" w:rsidRPr="008C6BEF">
        <w:rPr>
          <w:sz w:val="24"/>
          <w:szCs w:val="24"/>
        </w:rPr>
        <w:t xml:space="preserve"> 0,063</w:t>
      </w:r>
      <w:r w:rsidR="005A6F6D">
        <w:rPr>
          <w:sz w:val="24"/>
          <w:szCs w:val="24"/>
        </w:rPr>
        <w:t>;</w:t>
      </w:r>
      <w:r w:rsidR="008C6BEF" w:rsidRPr="008C6BEF">
        <w:rPr>
          <w:sz w:val="24"/>
          <w:szCs w:val="24"/>
        </w:rPr>
        <w:t xml:space="preserve"> 0,071</w:t>
      </w:r>
      <w:r w:rsidR="005A6F6D">
        <w:rPr>
          <w:sz w:val="24"/>
          <w:szCs w:val="24"/>
        </w:rPr>
        <w:t>;</w:t>
      </w:r>
      <w:r w:rsidR="008C6BEF" w:rsidRPr="008C6BEF">
        <w:rPr>
          <w:sz w:val="24"/>
          <w:szCs w:val="24"/>
        </w:rPr>
        <w:t xml:space="preserve"> 0,075</w:t>
      </w:r>
      <w:r w:rsidR="005A6F6D">
        <w:rPr>
          <w:sz w:val="24"/>
          <w:szCs w:val="24"/>
        </w:rPr>
        <w:t>;</w:t>
      </w:r>
      <w:r w:rsidR="008C6BEF" w:rsidRPr="008C6BEF">
        <w:rPr>
          <w:sz w:val="24"/>
          <w:szCs w:val="24"/>
        </w:rPr>
        <w:t xml:space="preserve"> 0,080</w:t>
      </w:r>
      <w:r w:rsidR="005A6F6D">
        <w:rPr>
          <w:sz w:val="24"/>
          <w:szCs w:val="24"/>
        </w:rPr>
        <w:t>;</w:t>
      </w:r>
      <w:r w:rsidR="008C6BEF" w:rsidRPr="008C6BEF">
        <w:rPr>
          <w:sz w:val="24"/>
          <w:szCs w:val="24"/>
        </w:rPr>
        <w:t xml:space="preserve"> 0,090</w:t>
      </w:r>
      <w:r w:rsidR="005A6F6D">
        <w:rPr>
          <w:sz w:val="24"/>
          <w:szCs w:val="24"/>
        </w:rPr>
        <w:t>;</w:t>
      </w:r>
      <w:r w:rsidR="008C6BEF" w:rsidRPr="008C6BEF">
        <w:rPr>
          <w:sz w:val="24"/>
          <w:szCs w:val="24"/>
        </w:rPr>
        <w:t xml:space="preserve"> 0,100</w:t>
      </w:r>
      <w:r w:rsidR="005A6F6D">
        <w:rPr>
          <w:sz w:val="24"/>
          <w:szCs w:val="24"/>
        </w:rPr>
        <w:t>;</w:t>
      </w:r>
      <w:r w:rsidR="008C6BEF" w:rsidRPr="008C6BEF">
        <w:rPr>
          <w:sz w:val="24"/>
          <w:szCs w:val="24"/>
        </w:rPr>
        <w:t xml:space="preserve"> 0,125</w:t>
      </w:r>
      <w:r w:rsidR="005A6F6D">
        <w:rPr>
          <w:sz w:val="24"/>
          <w:szCs w:val="24"/>
        </w:rPr>
        <w:t>;</w:t>
      </w:r>
      <w:r w:rsidR="008C6BEF" w:rsidRPr="008C6BEF">
        <w:rPr>
          <w:sz w:val="24"/>
          <w:szCs w:val="24"/>
        </w:rPr>
        <w:t xml:space="preserve"> 0.150</w:t>
      </w:r>
      <w:r w:rsidR="005A6F6D">
        <w:rPr>
          <w:sz w:val="24"/>
          <w:szCs w:val="24"/>
        </w:rPr>
        <w:t>;</w:t>
      </w:r>
      <w:r w:rsidR="008C6BEF" w:rsidRPr="008C6BEF">
        <w:rPr>
          <w:sz w:val="24"/>
          <w:szCs w:val="24"/>
        </w:rPr>
        <w:t xml:space="preserve"> 0,160</w:t>
      </w:r>
      <w:r w:rsidR="005A6F6D">
        <w:rPr>
          <w:sz w:val="24"/>
          <w:szCs w:val="24"/>
        </w:rPr>
        <w:t>;</w:t>
      </w:r>
      <w:r w:rsidR="008C6BEF" w:rsidRPr="008C6BEF">
        <w:rPr>
          <w:sz w:val="24"/>
          <w:szCs w:val="24"/>
        </w:rPr>
        <w:t xml:space="preserve"> 0,200 мм</w:t>
      </w:r>
      <w:r w:rsidR="005A6F6D">
        <w:rPr>
          <w:sz w:val="24"/>
          <w:szCs w:val="24"/>
        </w:rPr>
        <w:t>;</w:t>
      </w:r>
    </w:p>
    <w:p w14:paraId="0611421E" w14:textId="60E0F973" w:rsidR="004E7B5A" w:rsidRDefault="0058281B" w:rsidP="005A6F6D">
      <w:pPr>
        <w:pStyle w:val="FORMATTEXT"/>
        <w:widowControl/>
        <w:spacing w:line="360" w:lineRule="auto"/>
        <w:ind w:firstLine="709"/>
        <w:jc w:val="both"/>
        <w:rPr>
          <w:sz w:val="24"/>
          <w:szCs w:val="24"/>
        </w:rPr>
      </w:pPr>
      <w:r>
        <w:rPr>
          <w:sz w:val="24"/>
          <w:szCs w:val="24"/>
        </w:rPr>
        <w:t>- в</w:t>
      </w:r>
      <w:r w:rsidR="008C6BEF" w:rsidRPr="008C6BEF">
        <w:rPr>
          <w:sz w:val="24"/>
          <w:szCs w:val="24"/>
        </w:rPr>
        <w:t>стряхиватель механический, обеспечивающий поступательно-вращательное движение сит с периодическим встряхиванием</w:t>
      </w:r>
      <w:r w:rsidR="005A6F6D">
        <w:rPr>
          <w:sz w:val="24"/>
          <w:szCs w:val="24"/>
        </w:rPr>
        <w:t>;</w:t>
      </w:r>
      <w:r w:rsidR="008C6BEF" w:rsidRPr="008C6BEF">
        <w:rPr>
          <w:sz w:val="24"/>
          <w:szCs w:val="24"/>
        </w:rPr>
        <w:t xml:space="preserve"> </w:t>
      </w:r>
    </w:p>
    <w:p w14:paraId="21B7CFDF" w14:textId="77777777" w:rsidR="004E7B5A" w:rsidRDefault="004E7B5A" w:rsidP="005A6F6D">
      <w:pPr>
        <w:pStyle w:val="FORMATTEXT"/>
        <w:widowControl/>
        <w:spacing w:before="240" w:line="276" w:lineRule="auto"/>
        <w:ind w:firstLine="709"/>
        <w:jc w:val="both"/>
        <w:rPr>
          <w:sz w:val="22"/>
          <w:szCs w:val="22"/>
        </w:rPr>
      </w:pPr>
      <w:r w:rsidRPr="004E7B5A">
        <w:rPr>
          <w:sz w:val="22"/>
          <w:szCs w:val="22"/>
        </w:rPr>
        <w:t>Примечани</w:t>
      </w:r>
      <w:r>
        <w:rPr>
          <w:sz w:val="22"/>
          <w:szCs w:val="22"/>
        </w:rPr>
        <w:t>я:</w:t>
      </w:r>
    </w:p>
    <w:p w14:paraId="0B741942" w14:textId="77777777" w:rsidR="005A6F6D" w:rsidRDefault="004E7B5A" w:rsidP="005A6F6D">
      <w:pPr>
        <w:pStyle w:val="FORMATTEXT"/>
        <w:widowControl/>
        <w:spacing w:line="276" w:lineRule="auto"/>
        <w:ind w:firstLine="709"/>
        <w:jc w:val="both"/>
        <w:rPr>
          <w:sz w:val="22"/>
          <w:szCs w:val="22"/>
        </w:rPr>
      </w:pPr>
      <w:r>
        <w:rPr>
          <w:sz w:val="22"/>
          <w:szCs w:val="22"/>
        </w:rPr>
        <w:t xml:space="preserve">1. </w:t>
      </w:r>
      <w:r w:rsidR="008C6BEF" w:rsidRPr="004E7B5A">
        <w:rPr>
          <w:sz w:val="22"/>
          <w:szCs w:val="22"/>
        </w:rPr>
        <w:t xml:space="preserve">Встряхиватель включает устройство для укрепления сит, вставленных друг в друга и образующих плотный узел с приемником и двигатель с эксцентриком, обеспечивающий небольшие резкие колебательные движения на низкой частоте. </w:t>
      </w:r>
    </w:p>
    <w:p w14:paraId="3A4F41BA" w14:textId="0A905147" w:rsidR="004E7B5A" w:rsidRDefault="005A6F6D" w:rsidP="005A6F6D">
      <w:pPr>
        <w:pStyle w:val="FORMATTEXT"/>
        <w:widowControl/>
        <w:spacing w:line="276" w:lineRule="auto"/>
        <w:ind w:firstLine="709"/>
        <w:jc w:val="both"/>
        <w:rPr>
          <w:sz w:val="22"/>
          <w:szCs w:val="22"/>
        </w:rPr>
      </w:pPr>
      <w:r>
        <w:rPr>
          <w:sz w:val="22"/>
          <w:szCs w:val="22"/>
        </w:rPr>
        <w:t xml:space="preserve">2. </w:t>
      </w:r>
      <w:r w:rsidR="008C6BEF" w:rsidRPr="004E7B5A">
        <w:rPr>
          <w:sz w:val="22"/>
          <w:szCs w:val="22"/>
        </w:rPr>
        <w:t xml:space="preserve">Рекомендуется использовать качающиеся сита, только проверив, обеспечивают ли движения сита достаточное перемещение частиц глинозема, не допуская соединения частиц друг с другом и не вызывая какую-либо деформацию ячеек сетки из-за вибрации или какое-либо изменение размера частиц глинозема из-за удара или истирания. </w:t>
      </w:r>
    </w:p>
    <w:p w14:paraId="65A8399A" w14:textId="2FAF5BB4" w:rsidR="008C6BEF" w:rsidRPr="004E7B5A" w:rsidRDefault="005A6F6D" w:rsidP="005A6F6D">
      <w:pPr>
        <w:pStyle w:val="FORMATTEXT"/>
        <w:widowControl/>
        <w:spacing w:line="276" w:lineRule="auto"/>
        <w:ind w:firstLine="709"/>
        <w:jc w:val="both"/>
        <w:rPr>
          <w:sz w:val="22"/>
          <w:szCs w:val="22"/>
        </w:rPr>
      </w:pPr>
      <w:r>
        <w:rPr>
          <w:sz w:val="22"/>
          <w:szCs w:val="22"/>
        </w:rPr>
        <w:t>3</w:t>
      </w:r>
      <w:r w:rsidR="004E7B5A">
        <w:rPr>
          <w:sz w:val="22"/>
          <w:szCs w:val="22"/>
        </w:rPr>
        <w:t xml:space="preserve">. </w:t>
      </w:r>
      <w:r w:rsidR="008C6BEF" w:rsidRPr="004E7B5A">
        <w:rPr>
          <w:sz w:val="22"/>
          <w:szCs w:val="22"/>
        </w:rPr>
        <w:t>Рекомендуемая частота колебаний составляет 50 ударов в секунду с амплитудой от 1 до 4 мм.</w:t>
      </w:r>
    </w:p>
    <w:p w14:paraId="5C4F887A" w14:textId="2E7A7A92" w:rsidR="008C6BEF" w:rsidRPr="004E7B5A" w:rsidRDefault="005A6F6D" w:rsidP="005A6F6D">
      <w:pPr>
        <w:pStyle w:val="FORMATTEXT"/>
        <w:widowControl/>
        <w:spacing w:after="240" w:line="360" w:lineRule="auto"/>
        <w:ind w:firstLine="709"/>
        <w:jc w:val="both"/>
        <w:rPr>
          <w:sz w:val="22"/>
          <w:szCs w:val="22"/>
        </w:rPr>
      </w:pPr>
      <w:r>
        <w:rPr>
          <w:sz w:val="22"/>
          <w:szCs w:val="22"/>
        </w:rPr>
        <w:t>4</w:t>
      </w:r>
      <w:r w:rsidR="004E7B5A" w:rsidRPr="004E7B5A">
        <w:rPr>
          <w:sz w:val="22"/>
          <w:szCs w:val="22"/>
        </w:rPr>
        <w:t xml:space="preserve">. </w:t>
      </w:r>
      <w:r w:rsidR="008C6BEF" w:rsidRPr="004E7B5A">
        <w:rPr>
          <w:sz w:val="22"/>
          <w:szCs w:val="22"/>
        </w:rPr>
        <w:t>Допускается число оборотов встряхивателя в минуту - 300; число ударов в минуту</w:t>
      </w:r>
      <w:r w:rsidR="004E7B5A">
        <w:rPr>
          <w:sz w:val="22"/>
          <w:szCs w:val="22"/>
        </w:rPr>
        <w:t> </w:t>
      </w:r>
      <w:r w:rsidR="008C6BEF" w:rsidRPr="004E7B5A">
        <w:rPr>
          <w:sz w:val="22"/>
          <w:szCs w:val="22"/>
        </w:rPr>
        <w:t>-</w:t>
      </w:r>
      <w:r w:rsidR="004E7B5A">
        <w:rPr>
          <w:sz w:val="22"/>
          <w:szCs w:val="22"/>
        </w:rPr>
        <w:t> </w:t>
      </w:r>
      <w:r w:rsidR="008C6BEF" w:rsidRPr="004E7B5A">
        <w:rPr>
          <w:sz w:val="22"/>
          <w:szCs w:val="22"/>
        </w:rPr>
        <w:t>180.</w:t>
      </w:r>
    </w:p>
    <w:p w14:paraId="3E36F059" w14:textId="31CE9A34" w:rsidR="008C6BEF" w:rsidRPr="008C6BEF" w:rsidRDefault="0058281B" w:rsidP="005A6F6D">
      <w:pPr>
        <w:pStyle w:val="FORMATTEXT"/>
        <w:widowControl/>
        <w:spacing w:line="360" w:lineRule="auto"/>
        <w:ind w:firstLine="709"/>
        <w:jc w:val="both"/>
        <w:rPr>
          <w:sz w:val="24"/>
          <w:szCs w:val="24"/>
        </w:rPr>
      </w:pPr>
      <w:r>
        <w:rPr>
          <w:sz w:val="24"/>
          <w:szCs w:val="24"/>
        </w:rPr>
        <w:t>- ш</w:t>
      </w:r>
      <w:r w:rsidR="008C6BEF" w:rsidRPr="008C6BEF">
        <w:rPr>
          <w:sz w:val="24"/>
          <w:szCs w:val="24"/>
        </w:rPr>
        <w:t>каф сушильный с терморегулятором, обеспечивающий температуру нагрева 100 ± 5 ºС</w:t>
      </w:r>
      <w:r w:rsidR="005A6F6D">
        <w:rPr>
          <w:sz w:val="24"/>
          <w:szCs w:val="24"/>
        </w:rPr>
        <w:t>;</w:t>
      </w:r>
    </w:p>
    <w:p w14:paraId="4B93F17D" w14:textId="086E1231" w:rsidR="008C6BEF" w:rsidRPr="008C6BEF" w:rsidRDefault="0058281B" w:rsidP="005A6F6D">
      <w:pPr>
        <w:pStyle w:val="FORMATTEXT"/>
        <w:widowControl/>
        <w:spacing w:line="360" w:lineRule="auto"/>
        <w:ind w:firstLine="709"/>
        <w:jc w:val="both"/>
        <w:rPr>
          <w:sz w:val="24"/>
          <w:szCs w:val="24"/>
        </w:rPr>
      </w:pPr>
      <w:r>
        <w:rPr>
          <w:sz w:val="24"/>
          <w:szCs w:val="24"/>
        </w:rPr>
        <w:t>- в</w:t>
      </w:r>
      <w:r w:rsidR="008C6BEF" w:rsidRPr="008C6BEF">
        <w:rPr>
          <w:sz w:val="24"/>
          <w:szCs w:val="24"/>
        </w:rPr>
        <w:t xml:space="preserve">есы лабораторные по ГОСТ </w:t>
      </w:r>
      <w:r w:rsidR="004E7B5A">
        <w:rPr>
          <w:sz w:val="24"/>
          <w:szCs w:val="24"/>
        </w:rPr>
        <w:t>24104</w:t>
      </w:r>
      <w:r w:rsidR="008C6BEF" w:rsidRPr="008C6BEF">
        <w:rPr>
          <w:sz w:val="24"/>
          <w:szCs w:val="24"/>
        </w:rPr>
        <w:t xml:space="preserve"> с погрешностью взвешивания не более 0,01 г</w:t>
      </w:r>
      <w:r w:rsidR="005A6F6D">
        <w:rPr>
          <w:sz w:val="24"/>
          <w:szCs w:val="24"/>
        </w:rPr>
        <w:t>;</w:t>
      </w:r>
    </w:p>
    <w:p w14:paraId="05A4251A" w14:textId="55F3E872" w:rsidR="008C6BEF" w:rsidRPr="008C6BEF" w:rsidRDefault="0058281B" w:rsidP="005A6F6D">
      <w:pPr>
        <w:pStyle w:val="FORMATTEXT"/>
        <w:widowControl/>
        <w:spacing w:line="360" w:lineRule="auto"/>
        <w:ind w:firstLine="709"/>
        <w:jc w:val="both"/>
        <w:rPr>
          <w:sz w:val="24"/>
          <w:szCs w:val="24"/>
        </w:rPr>
      </w:pPr>
      <w:r>
        <w:rPr>
          <w:sz w:val="24"/>
          <w:szCs w:val="24"/>
        </w:rPr>
        <w:t>- и</w:t>
      </w:r>
      <w:r w:rsidR="008C6BEF" w:rsidRPr="008C6BEF">
        <w:rPr>
          <w:sz w:val="24"/>
          <w:szCs w:val="24"/>
        </w:rPr>
        <w:t>змеритель влажности и температуры</w:t>
      </w:r>
      <w:r w:rsidR="00784FAC">
        <w:rPr>
          <w:sz w:val="24"/>
          <w:szCs w:val="24"/>
        </w:rPr>
        <w:t>;</w:t>
      </w:r>
    </w:p>
    <w:p w14:paraId="1D3068F9" w14:textId="0D7E872F" w:rsidR="008C6BEF" w:rsidRPr="008C6BEF" w:rsidRDefault="0058281B" w:rsidP="005A6F6D">
      <w:pPr>
        <w:pStyle w:val="FORMATTEXT"/>
        <w:widowControl/>
        <w:spacing w:line="360" w:lineRule="auto"/>
        <w:ind w:firstLine="709"/>
        <w:jc w:val="both"/>
        <w:rPr>
          <w:sz w:val="24"/>
          <w:szCs w:val="24"/>
        </w:rPr>
      </w:pPr>
      <w:r>
        <w:rPr>
          <w:sz w:val="24"/>
          <w:szCs w:val="24"/>
        </w:rPr>
        <w:t>- в</w:t>
      </w:r>
      <w:r w:rsidR="008C6BEF" w:rsidRPr="008C6BEF">
        <w:rPr>
          <w:sz w:val="24"/>
          <w:szCs w:val="24"/>
        </w:rPr>
        <w:t>анна ультразвуковая для чистки сит</w:t>
      </w:r>
      <w:r w:rsidR="00784FAC">
        <w:rPr>
          <w:sz w:val="24"/>
          <w:szCs w:val="24"/>
        </w:rPr>
        <w:t>;</w:t>
      </w:r>
    </w:p>
    <w:p w14:paraId="75DC1DEF" w14:textId="77777777" w:rsidR="00784FAC" w:rsidRDefault="0058281B" w:rsidP="005A6F6D">
      <w:pPr>
        <w:pStyle w:val="FORMATTEXT"/>
        <w:widowControl/>
        <w:spacing w:line="360" w:lineRule="auto"/>
        <w:ind w:firstLine="709"/>
        <w:jc w:val="both"/>
        <w:rPr>
          <w:sz w:val="24"/>
          <w:szCs w:val="24"/>
        </w:rPr>
      </w:pPr>
      <w:r>
        <w:rPr>
          <w:sz w:val="24"/>
          <w:szCs w:val="24"/>
        </w:rPr>
        <w:t>- к</w:t>
      </w:r>
      <w:r w:rsidR="008C6BEF" w:rsidRPr="008C6BEF">
        <w:rPr>
          <w:sz w:val="24"/>
          <w:szCs w:val="24"/>
        </w:rPr>
        <w:t>исть твердая волосяная</w:t>
      </w:r>
      <w:r w:rsidR="00784FAC">
        <w:rPr>
          <w:sz w:val="24"/>
          <w:szCs w:val="24"/>
        </w:rPr>
        <w:t>;</w:t>
      </w:r>
    </w:p>
    <w:p w14:paraId="4AAE0885" w14:textId="31739B1B" w:rsidR="004E7B5A" w:rsidRDefault="00784FAC" w:rsidP="005A6F6D">
      <w:pPr>
        <w:pStyle w:val="FORMATTEXT"/>
        <w:widowControl/>
        <w:spacing w:line="360" w:lineRule="auto"/>
        <w:ind w:firstLine="709"/>
        <w:jc w:val="both"/>
        <w:rPr>
          <w:sz w:val="24"/>
          <w:szCs w:val="24"/>
        </w:rPr>
      </w:pPr>
      <w:r>
        <w:rPr>
          <w:sz w:val="24"/>
          <w:szCs w:val="24"/>
        </w:rPr>
        <w:t>-</w:t>
      </w:r>
      <w:r w:rsidR="008C6BEF" w:rsidRPr="008C6BEF">
        <w:rPr>
          <w:sz w:val="24"/>
          <w:szCs w:val="24"/>
        </w:rPr>
        <w:t xml:space="preserve"> кисть длинноволосяная</w:t>
      </w:r>
      <w:r>
        <w:rPr>
          <w:sz w:val="24"/>
          <w:szCs w:val="24"/>
        </w:rPr>
        <w:t>;</w:t>
      </w:r>
    </w:p>
    <w:p w14:paraId="6537CE8E" w14:textId="40F3FE96" w:rsidR="008C6BEF" w:rsidRPr="008C6BEF" w:rsidRDefault="0058281B" w:rsidP="005A6F6D">
      <w:pPr>
        <w:pStyle w:val="FORMATTEXT"/>
        <w:widowControl/>
        <w:spacing w:line="360" w:lineRule="auto"/>
        <w:ind w:firstLine="709"/>
        <w:jc w:val="both"/>
        <w:rPr>
          <w:sz w:val="24"/>
          <w:szCs w:val="24"/>
        </w:rPr>
      </w:pPr>
      <w:r>
        <w:rPr>
          <w:sz w:val="24"/>
          <w:szCs w:val="24"/>
        </w:rPr>
        <w:t>- н</w:t>
      </w:r>
      <w:r w:rsidR="008C6BEF" w:rsidRPr="008C6BEF">
        <w:rPr>
          <w:sz w:val="24"/>
          <w:szCs w:val="24"/>
        </w:rPr>
        <w:t>атрия гексаметафосфат или другое поверхностно-активное вещество (ПАВ) для добавления в воду при чистке сит</w:t>
      </w:r>
      <w:r w:rsidR="00784FAC">
        <w:rPr>
          <w:sz w:val="24"/>
          <w:szCs w:val="24"/>
        </w:rPr>
        <w:t>;</w:t>
      </w:r>
    </w:p>
    <w:p w14:paraId="662498B3" w14:textId="1E8301DA" w:rsidR="008C6BEF" w:rsidRPr="008C6BEF" w:rsidRDefault="0058281B" w:rsidP="005A6F6D">
      <w:pPr>
        <w:pStyle w:val="FORMATTEXT"/>
        <w:widowControl/>
        <w:spacing w:line="360" w:lineRule="auto"/>
        <w:ind w:firstLine="709"/>
        <w:jc w:val="both"/>
        <w:rPr>
          <w:sz w:val="24"/>
          <w:szCs w:val="24"/>
        </w:rPr>
      </w:pPr>
      <w:r>
        <w:rPr>
          <w:sz w:val="24"/>
          <w:szCs w:val="24"/>
        </w:rPr>
        <w:t>- с</w:t>
      </w:r>
      <w:r w:rsidR="008C6BEF" w:rsidRPr="008C6BEF">
        <w:rPr>
          <w:sz w:val="24"/>
          <w:szCs w:val="24"/>
        </w:rPr>
        <w:t xml:space="preserve">пирт этиловый по ГОСТ </w:t>
      </w:r>
      <w:r w:rsidR="004E7B5A">
        <w:rPr>
          <w:sz w:val="24"/>
          <w:szCs w:val="24"/>
        </w:rPr>
        <w:t>18300</w:t>
      </w:r>
      <w:r w:rsidR="008C6BEF" w:rsidRPr="008C6BEF">
        <w:rPr>
          <w:sz w:val="24"/>
          <w:szCs w:val="24"/>
        </w:rPr>
        <w:t>.</w:t>
      </w:r>
    </w:p>
    <w:p w14:paraId="3CFF9D9D" w14:textId="3B4376DF" w:rsidR="00964E8B" w:rsidRDefault="0058281B" w:rsidP="005A6F6D">
      <w:pPr>
        <w:pStyle w:val="FORMATTEXT"/>
        <w:widowControl/>
        <w:spacing w:line="360" w:lineRule="auto"/>
        <w:ind w:firstLine="709"/>
        <w:jc w:val="both"/>
        <w:rPr>
          <w:sz w:val="24"/>
          <w:szCs w:val="24"/>
        </w:rPr>
      </w:pPr>
      <w:r w:rsidRPr="0058281B">
        <w:rPr>
          <w:sz w:val="24"/>
          <w:szCs w:val="24"/>
        </w:rPr>
        <w:t>Допускается применять аналогичные по назначению средства измерений и технические средства, допущенные к применению в установленном порядке, если их характеристики удовлетворяют требованиям, указанным в настоящем стандарте.</w:t>
      </w:r>
    </w:p>
    <w:p w14:paraId="1DC1B6B8" w14:textId="2B8B7B19" w:rsidR="00964E8B" w:rsidRDefault="00964E8B" w:rsidP="005A6F6D">
      <w:pPr>
        <w:pStyle w:val="FORMATTEXT"/>
        <w:widowControl/>
        <w:spacing w:line="360" w:lineRule="auto"/>
        <w:ind w:firstLine="709"/>
        <w:jc w:val="both"/>
        <w:rPr>
          <w:sz w:val="24"/>
          <w:szCs w:val="24"/>
        </w:rPr>
      </w:pPr>
    </w:p>
    <w:p w14:paraId="20FE4826" w14:textId="05C44225" w:rsidR="00964E8B" w:rsidRPr="0058281B" w:rsidRDefault="0058281B" w:rsidP="005A6F6D">
      <w:pPr>
        <w:pStyle w:val="FORMATTEXT"/>
        <w:widowControl/>
        <w:spacing w:line="360" w:lineRule="auto"/>
        <w:ind w:firstLine="709"/>
        <w:jc w:val="both"/>
        <w:rPr>
          <w:b/>
          <w:bCs/>
          <w:sz w:val="24"/>
          <w:szCs w:val="24"/>
        </w:rPr>
      </w:pPr>
      <w:r w:rsidRPr="0058281B">
        <w:rPr>
          <w:b/>
          <w:bCs/>
          <w:sz w:val="24"/>
          <w:szCs w:val="24"/>
        </w:rPr>
        <w:t>4.4 Подготовка к проведению испытаний</w:t>
      </w:r>
    </w:p>
    <w:p w14:paraId="087B7ED9" w14:textId="4E5FD3FF" w:rsidR="00964E8B" w:rsidRDefault="0058281B" w:rsidP="005A6F6D">
      <w:pPr>
        <w:pStyle w:val="FORMATTEXT"/>
        <w:widowControl/>
        <w:spacing w:line="360" w:lineRule="auto"/>
        <w:ind w:firstLine="709"/>
        <w:jc w:val="both"/>
        <w:rPr>
          <w:sz w:val="24"/>
          <w:szCs w:val="24"/>
        </w:rPr>
      </w:pPr>
      <w:r w:rsidRPr="0058281B">
        <w:rPr>
          <w:sz w:val="24"/>
          <w:szCs w:val="24"/>
        </w:rPr>
        <w:t>Перед проведением испытания визуально проверяют чистоту сит. Максимально допустимое засорение сит порядка 10%. При большем засорении сит проводят их чистку в ультразвуковой ванне с добавлением в диспергирующий раствор ПАВ. Чистку проводят не более 1</w:t>
      </w:r>
      <w:r w:rsidR="008F2234">
        <w:rPr>
          <w:sz w:val="24"/>
          <w:szCs w:val="24"/>
        </w:rPr>
        <w:t>–</w:t>
      </w:r>
      <w:r w:rsidRPr="0058281B">
        <w:rPr>
          <w:sz w:val="24"/>
          <w:szCs w:val="24"/>
        </w:rPr>
        <w:t>2 мин. При необходимости допускается повторить чистку. Затем сита промывают последовательно водой, этиловым спиртом и сушат при температуре 80 °С. Допускается проводить чистку сит другими способами, обеспечивающими необходимую чистоту.</w:t>
      </w:r>
    </w:p>
    <w:p w14:paraId="063F807B" w14:textId="4D30A335" w:rsidR="00964E8B" w:rsidRDefault="00964E8B" w:rsidP="005A6F6D">
      <w:pPr>
        <w:pStyle w:val="FORMATTEXT"/>
        <w:widowControl/>
        <w:spacing w:line="360" w:lineRule="auto"/>
        <w:ind w:firstLine="709"/>
        <w:jc w:val="both"/>
        <w:rPr>
          <w:sz w:val="24"/>
          <w:szCs w:val="24"/>
        </w:rPr>
      </w:pPr>
    </w:p>
    <w:p w14:paraId="5DF20EC1" w14:textId="5D95A7E7" w:rsidR="00964E8B" w:rsidRPr="002169F8" w:rsidRDefault="0058281B" w:rsidP="005A6F6D">
      <w:pPr>
        <w:pStyle w:val="FORMATTEXT"/>
        <w:widowControl/>
        <w:spacing w:line="360" w:lineRule="auto"/>
        <w:ind w:firstLine="709"/>
        <w:jc w:val="both"/>
        <w:rPr>
          <w:b/>
          <w:bCs/>
          <w:sz w:val="24"/>
          <w:szCs w:val="24"/>
        </w:rPr>
      </w:pPr>
      <w:r w:rsidRPr="002169F8">
        <w:rPr>
          <w:b/>
          <w:bCs/>
          <w:sz w:val="24"/>
          <w:szCs w:val="24"/>
        </w:rPr>
        <w:t>4.5 Проведение испытаний</w:t>
      </w:r>
    </w:p>
    <w:p w14:paraId="5343CF86" w14:textId="6F29FBA3" w:rsidR="00243DCA" w:rsidRPr="00243DCA" w:rsidRDefault="00243DCA" w:rsidP="005A6F6D">
      <w:pPr>
        <w:pStyle w:val="FORMATTEXT"/>
        <w:widowControl/>
        <w:spacing w:line="360" w:lineRule="auto"/>
        <w:ind w:firstLine="709"/>
        <w:jc w:val="both"/>
        <w:rPr>
          <w:sz w:val="24"/>
          <w:szCs w:val="24"/>
        </w:rPr>
      </w:pPr>
      <w:r w:rsidRPr="00243DCA">
        <w:rPr>
          <w:sz w:val="24"/>
          <w:szCs w:val="24"/>
        </w:rPr>
        <w:t xml:space="preserve">На механический встряхиватель помещают набор сит. Для рассева используют не менее </w:t>
      </w:r>
      <w:r>
        <w:rPr>
          <w:sz w:val="24"/>
          <w:szCs w:val="24"/>
        </w:rPr>
        <w:t>пяти</w:t>
      </w:r>
      <w:r w:rsidRPr="00243DCA">
        <w:rPr>
          <w:sz w:val="24"/>
          <w:szCs w:val="24"/>
        </w:rPr>
        <w:t xml:space="preserve"> сит, не менее одного сита для каждого уровня рассева </w:t>
      </w:r>
      <w:r>
        <w:rPr>
          <w:sz w:val="24"/>
          <w:szCs w:val="24"/>
        </w:rPr>
        <w:t xml:space="preserve">в соответствии с </w:t>
      </w:r>
      <w:r w:rsidRPr="00243DCA">
        <w:rPr>
          <w:sz w:val="24"/>
          <w:szCs w:val="24"/>
        </w:rPr>
        <w:t>таблиц</w:t>
      </w:r>
      <w:r>
        <w:rPr>
          <w:sz w:val="24"/>
          <w:szCs w:val="24"/>
        </w:rPr>
        <w:t>ей</w:t>
      </w:r>
      <w:r w:rsidRPr="00243DCA">
        <w:rPr>
          <w:sz w:val="24"/>
          <w:szCs w:val="24"/>
        </w:rPr>
        <w:t xml:space="preserve"> 1. Сита располагают в нисходящем порядке размеров отверстий сеток, начиная с самого крупного.</w:t>
      </w:r>
    </w:p>
    <w:p w14:paraId="6B7D1EBE" w14:textId="125EB73A" w:rsidR="00243DCA" w:rsidRPr="00243DCA" w:rsidRDefault="00243DCA" w:rsidP="005A6F6D">
      <w:pPr>
        <w:pStyle w:val="FORMATTEXT"/>
        <w:widowControl/>
        <w:spacing w:line="360" w:lineRule="auto"/>
        <w:ind w:firstLine="709"/>
        <w:jc w:val="both"/>
        <w:rPr>
          <w:sz w:val="24"/>
          <w:szCs w:val="24"/>
        </w:rPr>
      </w:pPr>
      <w:r w:rsidRPr="00243DCA">
        <w:rPr>
          <w:sz w:val="24"/>
          <w:szCs w:val="24"/>
        </w:rPr>
        <w:t>Навеску пробы глинозема, подготовленную в соответствии с 4.</w:t>
      </w:r>
      <w:r>
        <w:rPr>
          <w:sz w:val="24"/>
          <w:szCs w:val="24"/>
        </w:rPr>
        <w:t>2.</w:t>
      </w:r>
      <w:r w:rsidRPr="00243DCA">
        <w:rPr>
          <w:sz w:val="24"/>
          <w:szCs w:val="24"/>
        </w:rPr>
        <w:t xml:space="preserve">2, массой (50±0,01) г. помещают на верхнее сито и закрывают плотно крышкой. Включают механический встряхиватель и </w:t>
      </w:r>
      <w:r w:rsidR="00784FAC">
        <w:rPr>
          <w:sz w:val="24"/>
          <w:szCs w:val="24"/>
        </w:rPr>
        <w:t>по истечении</w:t>
      </w:r>
      <w:r w:rsidRPr="00243DCA">
        <w:rPr>
          <w:sz w:val="24"/>
          <w:szCs w:val="24"/>
        </w:rPr>
        <w:t xml:space="preserve"> 30 мин останавливают.</w:t>
      </w:r>
    </w:p>
    <w:p w14:paraId="3A1161C6" w14:textId="77777777" w:rsidR="00243DCA" w:rsidRPr="00243DCA" w:rsidRDefault="00243DCA" w:rsidP="005A6F6D">
      <w:pPr>
        <w:pStyle w:val="FORMATTEXT"/>
        <w:widowControl/>
        <w:spacing w:line="360" w:lineRule="auto"/>
        <w:ind w:firstLine="709"/>
        <w:jc w:val="both"/>
        <w:rPr>
          <w:sz w:val="24"/>
          <w:szCs w:val="24"/>
        </w:rPr>
      </w:pPr>
      <w:r w:rsidRPr="00243DCA">
        <w:rPr>
          <w:sz w:val="24"/>
          <w:szCs w:val="24"/>
        </w:rPr>
        <w:t>После остановки встряхивателя последовательно переносят остатки навески глинозема с каждого сита в тарированный сосуд или на гладкую бумагу с помощью твердой волосяной кисти. Материал, оставшийся на раме сита или сетке, сметают в следующее сито с помощью длиноволосяной кисти.</w:t>
      </w:r>
    </w:p>
    <w:p w14:paraId="47E0C16B" w14:textId="77777777" w:rsidR="00243DCA" w:rsidRPr="00243DCA" w:rsidRDefault="00243DCA" w:rsidP="005A6F6D">
      <w:pPr>
        <w:pStyle w:val="FORMATTEXT"/>
        <w:widowControl/>
        <w:spacing w:line="360" w:lineRule="auto"/>
        <w:ind w:firstLine="709"/>
        <w:jc w:val="both"/>
        <w:rPr>
          <w:sz w:val="24"/>
          <w:szCs w:val="24"/>
        </w:rPr>
      </w:pPr>
      <w:r w:rsidRPr="00243DCA">
        <w:rPr>
          <w:sz w:val="24"/>
          <w:szCs w:val="24"/>
        </w:rPr>
        <w:t>Туда же сметают частицы материала с нижней поверхности сита. Оставшийся на сите после проделанных операций материал стряхивают, постукивая рукой об рамку сита, и присоединяют к остатку.</w:t>
      </w:r>
    </w:p>
    <w:p w14:paraId="1E207885" w14:textId="77777777" w:rsidR="00243DCA" w:rsidRPr="00243DCA" w:rsidRDefault="00243DCA" w:rsidP="005A6F6D">
      <w:pPr>
        <w:pStyle w:val="FORMATTEXT"/>
        <w:widowControl/>
        <w:spacing w:line="360" w:lineRule="auto"/>
        <w:ind w:firstLine="709"/>
        <w:jc w:val="both"/>
        <w:rPr>
          <w:sz w:val="24"/>
          <w:szCs w:val="24"/>
        </w:rPr>
      </w:pPr>
      <w:r w:rsidRPr="00243DCA">
        <w:rPr>
          <w:sz w:val="24"/>
          <w:szCs w:val="24"/>
        </w:rPr>
        <w:t>Испытание проводят при относительной влажности не более 60%.</w:t>
      </w:r>
    </w:p>
    <w:p w14:paraId="472E3D11" w14:textId="77777777" w:rsidR="00243DCA" w:rsidRPr="00243DCA" w:rsidRDefault="00243DCA" w:rsidP="005A6F6D">
      <w:pPr>
        <w:pStyle w:val="FORMATTEXT"/>
        <w:widowControl/>
        <w:spacing w:line="360" w:lineRule="auto"/>
        <w:ind w:firstLine="709"/>
        <w:jc w:val="both"/>
        <w:rPr>
          <w:sz w:val="24"/>
          <w:szCs w:val="24"/>
        </w:rPr>
      </w:pPr>
      <w:r w:rsidRPr="00243DCA">
        <w:rPr>
          <w:sz w:val="24"/>
          <w:szCs w:val="24"/>
        </w:rPr>
        <w:t>Масса навески должна быть не более 50 г и подбираться для каждого размера сит так, чтобы остаток на сите не превышал значения, указанного в таблице 1.</w:t>
      </w:r>
    </w:p>
    <w:p w14:paraId="0073648D" w14:textId="44D279F2" w:rsidR="00AF0D82" w:rsidRPr="00127294" w:rsidRDefault="00127294" w:rsidP="005A6F6D">
      <w:pPr>
        <w:tabs>
          <w:tab w:val="left" w:pos="7655"/>
        </w:tabs>
        <w:autoSpaceDE w:val="0"/>
        <w:autoSpaceDN w:val="0"/>
        <w:adjustRightInd w:val="0"/>
        <w:spacing w:after="0" w:line="360" w:lineRule="auto"/>
        <w:rPr>
          <w:rFonts w:ascii="Arial" w:hAnsi="Arial" w:cs="Arial"/>
          <w:sz w:val="24"/>
          <w:szCs w:val="24"/>
        </w:rPr>
      </w:pPr>
      <w:r>
        <w:rPr>
          <w:rFonts w:ascii="Arial" w:hAnsi="Arial" w:cs="Arial"/>
          <w:sz w:val="24"/>
          <w:szCs w:val="24"/>
        </w:rPr>
        <w:t xml:space="preserve">Таблица </w:t>
      </w:r>
      <w:r w:rsidR="00E311B4">
        <w:rPr>
          <w:rFonts w:ascii="Arial" w:hAnsi="Arial" w:cs="Arial"/>
          <w:sz w:val="24"/>
          <w:szCs w:val="24"/>
        </w:rPr>
        <w:t>1</w:t>
      </w:r>
      <w:r>
        <w:rPr>
          <w:rFonts w:ascii="Arial" w:hAnsi="Arial" w:cs="Arial"/>
          <w:sz w:val="24"/>
          <w:szCs w:val="24"/>
        </w:rPr>
        <w:t xml:space="preserve"> </w:t>
      </w:r>
      <w:r w:rsidR="00E311B4">
        <w:rPr>
          <w:rFonts w:ascii="Arial" w:hAnsi="Arial" w:cs="Arial"/>
          <w:sz w:val="24"/>
          <w:szCs w:val="24"/>
        </w:rPr>
        <w:t>– Размеры сит в зависимости от массы навески</w:t>
      </w:r>
      <w:r>
        <w:rPr>
          <w:rFonts w:ascii="Arial" w:hAnsi="Arial" w:cs="Arial"/>
          <w:sz w:val="24"/>
          <w:szCs w:val="24"/>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516"/>
        <w:gridCol w:w="3827"/>
        <w:gridCol w:w="2977"/>
      </w:tblGrid>
      <w:tr w:rsidR="00E311B4" w14:paraId="65A074F0" w14:textId="129D11B8" w:rsidTr="00243DCA">
        <w:tc>
          <w:tcPr>
            <w:tcW w:w="2516" w:type="dxa"/>
            <w:tcBorders>
              <w:top w:val="single" w:sz="6" w:space="0" w:color="auto"/>
              <w:left w:val="single" w:sz="6" w:space="0" w:color="auto"/>
              <w:bottom w:val="double" w:sz="4" w:space="0" w:color="auto"/>
              <w:right w:val="nil"/>
            </w:tcBorders>
            <w:tcMar>
              <w:top w:w="114" w:type="dxa"/>
              <w:left w:w="28" w:type="dxa"/>
              <w:bottom w:w="114" w:type="dxa"/>
              <w:right w:w="28" w:type="dxa"/>
            </w:tcMar>
          </w:tcPr>
          <w:p w14:paraId="0A42E14F" w14:textId="4678E35D" w:rsidR="00E311B4" w:rsidRPr="00E311B4" w:rsidRDefault="00E311B4" w:rsidP="005A6F6D">
            <w:pPr>
              <w:pStyle w:val="FORMATTEXT"/>
              <w:widowControl/>
              <w:spacing w:line="276" w:lineRule="auto"/>
              <w:jc w:val="center"/>
              <w:rPr>
                <w:sz w:val="22"/>
                <w:szCs w:val="22"/>
              </w:rPr>
            </w:pPr>
            <w:r w:rsidRPr="00E311B4">
              <w:rPr>
                <w:sz w:val="22"/>
                <w:szCs w:val="22"/>
              </w:rPr>
              <w:t>Уровень рассева</w:t>
            </w:r>
          </w:p>
        </w:tc>
        <w:tc>
          <w:tcPr>
            <w:tcW w:w="382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2CA4AB2" w14:textId="608B5750" w:rsidR="00E311B4" w:rsidRPr="00E311B4" w:rsidRDefault="00E311B4" w:rsidP="005A6F6D">
            <w:pPr>
              <w:pStyle w:val="FORMATTEXT"/>
              <w:widowControl/>
              <w:spacing w:line="276" w:lineRule="auto"/>
              <w:jc w:val="center"/>
              <w:rPr>
                <w:sz w:val="22"/>
                <w:szCs w:val="22"/>
              </w:rPr>
            </w:pPr>
            <w:r w:rsidRPr="00E311B4">
              <w:rPr>
                <w:sz w:val="22"/>
                <w:szCs w:val="22"/>
              </w:rPr>
              <w:t>Номинальный размер отверстий сеток, мм</w:t>
            </w:r>
          </w:p>
        </w:tc>
        <w:tc>
          <w:tcPr>
            <w:tcW w:w="2977" w:type="dxa"/>
            <w:tcBorders>
              <w:top w:val="single" w:sz="6" w:space="0" w:color="auto"/>
              <w:left w:val="single" w:sz="6" w:space="0" w:color="auto"/>
              <w:bottom w:val="double" w:sz="4" w:space="0" w:color="auto"/>
              <w:right w:val="single" w:sz="6" w:space="0" w:color="auto"/>
            </w:tcBorders>
          </w:tcPr>
          <w:p w14:paraId="2EBD77BE" w14:textId="5499E32B" w:rsidR="00E311B4" w:rsidRPr="00E311B4" w:rsidRDefault="00E311B4" w:rsidP="005A6F6D">
            <w:pPr>
              <w:pStyle w:val="FORMATTEXT"/>
              <w:widowControl/>
              <w:spacing w:line="276" w:lineRule="auto"/>
              <w:jc w:val="center"/>
              <w:rPr>
                <w:sz w:val="22"/>
                <w:szCs w:val="22"/>
              </w:rPr>
            </w:pPr>
            <w:r w:rsidRPr="00E311B4">
              <w:rPr>
                <w:sz w:val="22"/>
                <w:szCs w:val="22"/>
              </w:rPr>
              <w:t>Максимальная масса остатка, на сите, г</w:t>
            </w:r>
          </w:p>
        </w:tc>
      </w:tr>
      <w:tr w:rsidR="00E311B4" w14:paraId="75C30FC7" w14:textId="35A77AD5" w:rsidTr="00243DCA">
        <w:tc>
          <w:tcPr>
            <w:tcW w:w="2516" w:type="dxa"/>
            <w:tcBorders>
              <w:top w:val="double" w:sz="4" w:space="0" w:color="auto"/>
              <w:left w:val="single" w:sz="6" w:space="0" w:color="auto"/>
              <w:bottom w:val="single" w:sz="4" w:space="0" w:color="auto"/>
              <w:right w:val="nil"/>
            </w:tcBorders>
            <w:tcMar>
              <w:top w:w="114" w:type="dxa"/>
              <w:left w:w="28" w:type="dxa"/>
              <w:bottom w:w="114" w:type="dxa"/>
              <w:right w:w="28" w:type="dxa"/>
            </w:tcMar>
          </w:tcPr>
          <w:p w14:paraId="57B31911" w14:textId="48EB438F" w:rsidR="00E311B4" w:rsidRPr="00E311B4" w:rsidRDefault="00E311B4" w:rsidP="005A6F6D">
            <w:pPr>
              <w:pStyle w:val="FORMATTEXT"/>
              <w:widowControl/>
              <w:spacing w:line="276" w:lineRule="auto"/>
              <w:rPr>
                <w:sz w:val="24"/>
                <w:szCs w:val="24"/>
              </w:rPr>
            </w:pPr>
            <w:r w:rsidRPr="00E311B4">
              <w:rPr>
                <w:sz w:val="24"/>
                <w:szCs w:val="24"/>
              </w:rPr>
              <w:t>1</w:t>
            </w:r>
          </w:p>
        </w:tc>
        <w:tc>
          <w:tcPr>
            <w:tcW w:w="3827"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CD58103" w14:textId="062F283A" w:rsidR="00E311B4" w:rsidRPr="00E311B4" w:rsidRDefault="00E311B4" w:rsidP="005A6F6D">
            <w:pPr>
              <w:pStyle w:val="FORMATTEXT"/>
              <w:widowControl/>
              <w:spacing w:line="276" w:lineRule="auto"/>
              <w:jc w:val="center"/>
              <w:rPr>
                <w:sz w:val="24"/>
                <w:szCs w:val="24"/>
              </w:rPr>
            </w:pPr>
            <w:r w:rsidRPr="00E311B4">
              <w:rPr>
                <w:sz w:val="24"/>
                <w:szCs w:val="24"/>
              </w:rPr>
              <w:t>0,250; 0,20</w:t>
            </w:r>
            <w:r>
              <w:rPr>
                <w:sz w:val="24"/>
                <w:szCs w:val="24"/>
              </w:rPr>
              <w:t>0</w:t>
            </w:r>
            <w:r w:rsidRPr="00E311B4">
              <w:rPr>
                <w:sz w:val="24"/>
                <w:szCs w:val="24"/>
              </w:rPr>
              <w:t xml:space="preserve"> </w:t>
            </w:r>
          </w:p>
        </w:tc>
        <w:tc>
          <w:tcPr>
            <w:tcW w:w="2977" w:type="dxa"/>
            <w:tcBorders>
              <w:top w:val="double" w:sz="4" w:space="0" w:color="auto"/>
              <w:left w:val="single" w:sz="6" w:space="0" w:color="auto"/>
              <w:bottom w:val="single" w:sz="4" w:space="0" w:color="auto"/>
              <w:right w:val="single" w:sz="6" w:space="0" w:color="auto"/>
            </w:tcBorders>
          </w:tcPr>
          <w:p w14:paraId="752009CE" w14:textId="75F9D34E" w:rsidR="00E311B4" w:rsidRPr="00E311B4" w:rsidRDefault="00E311B4" w:rsidP="005A6F6D">
            <w:pPr>
              <w:pStyle w:val="FORMATTEXT"/>
              <w:widowControl/>
              <w:spacing w:line="276" w:lineRule="auto"/>
              <w:jc w:val="center"/>
              <w:rPr>
                <w:sz w:val="24"/>
                <w:szCs w:val="24"/>
              </w:rPr>
            </w:pPr>
            <w:r w:rsidRPr="00E311B4">
              <w:rPr>
                <w:sz w:val="24"/>
                <w:szCs w:val="24"/>
              </w:rPr>
              <w:t>30</w:t>
            </w:r>
          </w:p>
        </w:tc>
      </w:tr>
      <w:tr w:rsidR="00E311B4" w14:paraId="53E2865A" w14:textId="6925082A" w:rsidTr="00243DCA">
        <w:tc>
          <w:tcPr>
            <w:tcW w:w="2516" w:type="dxa"/>
            <w:tcBorders>
              <w:top w:val="single" w:sz="4" w:space="0" w:color="auto"/>
              <w:left w:val="single" w:sz="6" w:space="0" w:color="auto"/>
              <w:bottom w:val="single" w:sz="4" w:space="0" w:color="auto"/>
              <w:right w:val="nil"/>
            </w:tcBorders>
            <w:tcMar>
              <w:top w:w="114" w:type="dxa"/>
              <w:left w:w="28" w:type="dxa"/>
              <w:bottom w:w="114" w:type="dxa"/>
              <w:right w:w="28" w:type="dxa"/>
            </w:tcMar>
          </w:tcPr>
          <w:p w14:paraId="57412E44" w14:textId="19E834BF" w:rsidR="00E311B4" w:rsidRPr="00E311B4" w:rsidRDefault="00E311B4" w:rsidP="005A6F6D">
            <w:pPr>
              <w:pStyle w:val="FORMATTEXT"/>
              <w:widowControl/>
              <w:spacing w:line="276" w:lineRule="auto"/>
              <w:rPr>
                <w:sz w:val="24"/>
                <w:szCs w:val="24"/>
              </w:rPr>
            </w:pPr>
            <w:r w:rsidRPr="00E311B4">
              <w:rPr>
                <w:sz w:val="24"/>
                <w:szCs w:val="24"/>
              </w:rPr>
              <w:t>2</w:t>
            </w:r>
          </w:p>
        </w:tc>
        <w:tc>
          <w:tcPr>
            <w:tcW w:w="382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A98D2F9" w14:textId="1CD3D8C1" w:rsidR="00E311B4" w:rsidRPr="00E311B4" w:rsidRDefault="00E311B4" w:rsidP="005A6F6D">
            <w:pPr>
              <w:pStyle w:val="FORMATTEXT"/>
              <w:widowControl/>
              <w:spacing w:line="276" w:lineRule="auto"/>
              <w:jc w:val="center"/>
              <w:rPr>
                <w:sz w:val="24"/>
                <w:szCs w:val="24"/>
              </w:rPr>
            </w:pPr>
            <w:r w:rsidRPr="00E311B4">
              <w:rPr>
                <w:sz w:val="24"/>
                <w:szCs w:val="24"/>
              </w:rPr>
              <w:t>0,16</w:t>
            </w:r>
            <w:r>
              <w:rPr>
                <w:sz w:val="24"/>
                <w:szCs w:val="24"/>
              </w:rPr>
              <w:t>0</w:t>
            </w:r>
            <w:r w:rsidRPr="00E311B4">
              <w:rPr>
                <w:sz w:val="24"/>
                <w:szCs w:val="24"/>
              </w:rPr>
              <w:t xml:space="preserve">; 0,150; 0,125 </w:t>
            </w:r>
          </w:p>
        </w:tc>
        <w:tc>
          <w:tcPr>
            <w:tcW w:w="2977" w:type="dxa"/>
            <w:tcBorders>
              <w:top w:val="single" w:sz="4" w:space="0" w:color="auto"/>
              <w:left w:val="single" w:sz="6" w:space="0" w:color="auto"/>
              <w:bottom w:val="single" w:sz="4" w:space="0" w:color="auto"/>
              <w:right w:val="single" w:sz="6" w:space="0" w:color="auto"/>
            </w:tcBorders>
          </w:tcPr>
          <w:p w14:paraId="4CB7157D" w14:textId="63A45AD7" w:rsidR="00E311B4" w:rsidRPr="00E311B4" w:rsidRDefault="00E311B4" w:rsidP="005A6F6D">
            <w:pPr>
              <w:pStyle w:val="FORMATTEXT"/>
              <w:widowControl/>
              <w:spacing w:line="276" w:lineRule="auto"/>
              <w:jc w:val="center"/>
              <w:rPr>
                <w:sz w:val="24"/>
                <w:szCs w:val="24"/>
              </w:rPr>
            </w:pPr>
            <w:r w:rsidRPr="00E311B4">
              <w:rPr>
                <w:sz w:val="24"/>
                <w:szCs w:val="24"/>
              </w:rPr>
              <w:t>25</w:t>
            </w:r>
          </w:p>
        </w:tc>
      </w:tr>
      <w:tr w:rsidR="00E311B4" w14:paraId="69F061F3" w14:textId="26C03B45" w:rsidTr="00243DCA">
        <w:tc>
          <w:tcPr>
            <w:tcW w:w="2516" w:type="dxa"/>
            <w:tcBorders>
              <w:top w:val="single" w:sz="4" w:space="0" w:color="auto"/>
              <w:left w:val="single" w:sz="6" w:space="0" w:color="auto"/>
              <w:bottom w:val="single" w:sz="4" w:space="0" w:color="auto"/>
              <w:right w:val="nil"/>
            </w:tcBorders>
            <w:tcMar>
              <w:top w:w="114" w:type="dxa"/>
              <w:left w:w="28" w:type="dxa"/>
              <w:bottom w:w="114" w:type="dxa"/>
              <w:right w:w="28" w:type="dxa"/>
            </w:tcMar>
          </w:tcPr>
          <w:p w14:paraId="34491A1D" w14:textId="647042A0" w:rsidR="00E311B4" w:rsidRPr="00E311B4" w:rsidRDefault="00E311B4" w:rsidP="005A6F6D">
            <w:pPr>
              <w:pStyle w:val="FORMATTEXT"/>
              <w:widowControl/>
              <w:spacing w:line="276" w:lineRule="auto"/>
              <w:rPr>
                <w:sz w:val="24"/>
                <w:szCs w:val="24"/>
              </w:rPr>
            </w:pPr>
            <w:r w:rsidRPr="00E311B4">
              <w:rPr>
                <w:sz w:val="24"/>
                <w:szCs w:val="24"/>
              </w:rPr>
              <w:t>3</w:t>
            </w:r>
          </w:p>
        </w:tc>
        <w:tc>
          <w:tcPr>
            <w:tcW w:w="382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37BA831" w14:textId="22F16129" w:rsidR="00E311B4" w:rsidRPr="00E311B4" w:rsidRDefault="00E311B4" w:rsidP="005A6F6D">
            <w:pPr>
              <w:pStyle w:val="FORMATTEXT"/>
              <w:widowControl/>
              <w:spacing w:line="276" w:lineRule="auto"/>
              <w:jc w:val="center"/>
              <w:rPr>
                <w:sz w:val="24"/>
                <w:szCs w:val="24"/>
              </w:rPr>
            </w:pPr>
            <w:r w:rsidRPr="00E311B4">
              <w:rPr>
                <w:sz w:val="24"/>
                <w:szCs w:val="24"/>
              </w:rPr>
              <w:t>0,10</w:t>
            </w:r>
            <w:r>
              <w:rPr>
                <w:sz w:val="24"/>
                <w:szCs w:val="24"/>
              </w:rPr>
              <w:t>0</w:t>
            </w:r>
            <w:r w:rsidRPr="00E311B4">
              <w:rPr>
                <w:sz w:val="24"/>
                <w:szCs w:val="24"/>
              </w:rPr>
              <w:t>; 0,09</w:t>
            </w:r>
            <w:r>
              <w:rPr>
                <w:sz w:val="24"/>
                <w:szCs w:val="24"/>
              </w:rPr>
              <w:t>0</w:t>
            </w:r>
            <w:r w:rsidRPr="00E311B4">
              <w:rPr>
                <w:sz w:val="24"/>
                <w:szCs w:val="24"/>
              </w:rPr>
              <w:t xml:space="preserve"> </w:t>
            </w:r>
          </w:p>
        </w:tc>
        <w:tc>
          <w:tcPr>
            <w:tcW w:w="2977" w:type="dxa"/>
            <w:tcBorders>
              <w:top w:val="single" w:sz="4" w:space="0" w:color="auto"/>
              <w:left w:val="single" w:sz="6" w:space="0" w:color="auto"/>
              <w:bottom w:val="single" w:sz="4" w:space="0" w:color="auto"/>
              <w:right w:val="single" w:sz="6" w:space="0" w:color="auto"/>
            </w:tcBorders>
          </w:tcPr>
          <w:p w14:paraId="37AE9E42" w14:textId="75386CAE" w:rsidR="00E311B4" w:rsidRPr="00E311B4" w:rsidRDefault="00E311B4" w:rsidP="005A6F6D">
            <w:pPr>
              <w:pStyle w:val="FORMATTEXT"/>
              <w:widowControl/>
              <w:spacing w:line="276" w:lineRule="auto"/>
              <w:jc w:val="center"/>
              <w:rPr>
                <w:sz w:val="24"/>
                <w:szCs w:val="24"/>
              </w:rPr>
            </w:pPr>
            <w:r w:rsidRPr="00E311B4">
              <w:rPr>
                <w:sz w:val="24"/>
                <w:szCs w:val="24"/>
              </w:rPr>
              <w:t>20</w:t>
            </w:r>
          </w:p>
        </w:tc>
      </w:tr>
      <w:tr w:rsidR="00E311B4" w14:paraId="3460017C" w14:textId="77777777" w:rsidTr="00243DCA">
        <w:tc>
          <w:tcPr>
            <w:tcW w:w="2516" w:type="dxa"/>
            <w:tcBorders>
              <w:top w:val="single" w:sz="4" w:space="0" w:color="auto"/>
              <w:left w:val="single" w:sz="6" w:space="0" w:color="auto"/>
              <w:bottom w:val="single" w:sz="4" w:space="0" w:color="auto"/>
              <w:right w:val="nil"/>
            </w:tcBorders>
            <w:tcMar>
              <w:top w:w="114" w:type="dxa"/>
              <w:left w:w="28" w:type="dxa"/>
              <w:bottom w:w="114" w:type="dxa"/>
              <w:right w:w="28" w:type="dxa"/>
            </w:tcMar>
          </w:tcPr>
          <w:p w14:paraId="2B9B607C" w14:textId="10AE33D8" w:rsidR="00E311B4" w:rsidRPr="00E311B4" w:rsidRDefault="00E311B4" w:rsidP="005A6F6D">
            <w:pPr>
              <w:pStyle w:val="FORMATTEXT"/>
              <w:widowControl/>
              <w:spacing w:line="276" w:lineRule="auto"/>
              <w:rPr>
                <w:sz w:val="24"/>
                <w:szCs w:val="24"/>
              </w:rPr>
            </w:pPr>
            <w:r w:rsidRPr="00E311B4">
              <w:rPr>
                <w:sz w:val="24"/>
                <w:szCs w:val="24"/>
              </w:rPr>
              <w:t>4</w:t>
            </w:r>
          </w:p>
        </w:tc>
        <w:tc>
          <w:tcPr>
            <w:tcW w:w="382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2D150B0" w14:textId="21293691" w:rsidR="00E311B4" w:rsidRPr="00E311B4" w:rsidRDefault="00E311B4" w:rsidP="005A6F6D">
            <w:pPr>
              <w:pStyle w:val="FORMATTEXT"/>
              <w:widowControl/>
              <w:spacing w:line="276" w:lineRule="auto"/>
              <w:jc w:val="center"/>
              <w:rPr>
                <w:sz w:val="24"/>
                <w:szCs w:val="24"/>
              </w:rPr>
            </w:pPr>
            <w:r w:rsidRPr="00E311B4">
              <w:rPr>
                <w:sz w:val="24"/>
                <w:szCs w:val="24"/>
              </w:rPr>
              <w:t>0,08</w:t>
            </w:r>
            <w:r>
              <w:rPr>
                <w:sz w:val="24"/>
                <w:szCs w:val="24"/>
              </w:rPr>
              <w:t>0</w:t>
            </w:r>
            <w:r w:rsidRPr="00E311B4">
              <w:rPr>
                <w:sz w:val="24"/>
                <w:szCs w:val="24"/>
              </w:rPr>
              <w:t xml:space="preserve">; 0,071; 0,063 </w:t>
            </w:r>
          </w:p>
        </w:tc>
        <w:tc>
          <w:tcPr>
            <w:tcW w:w="2977" w:type="dxa"/>
            <w:tcBorders>
              <w:top w:val="single" w:sz="4" w:space="0" w:color="auto"/>
              <w:left w:val="single" w:sz="6" w:space="0" w:color="auto"/>
              <w:bottom w:val="single" w:sz="4" w:space="0" w:color="auto"/>
              <w:right w:val="single" w:sz="6" w:space="0" w:color="auto"/>
            </w:tcBorders>
          </w:tcPr>
          <w:p w14:paraId="33112909" w14:textId="6C32D134" w:rsidR="00E311B4" w:rsidRPr="00E311B4" w:rsidRDefault="00E311B4" w:rsidP="005A6F6D">
            <w:pPr>
              <w:pStyle w:val="FORMATTEXT"/>
              <w:widowControl/>
              <w:spacing w:line="276" w:lineRule="auto"/>
              <w:jc w:val="center"/>
              <w:rPr>
                <w:sz w:val="24"/>
                <w:szCs w:val="24"/>
              </w:rPr>
            </w:pPr>
            <w:r w:rsidRPr="00E311B4">
              <w:rPr>
                <w:sz w:val="24"/>
                <w:szCs w:val="24"/>
              </w:rPr>
              <w:t>25</w:t>
            </w:r>
          </w:p>
        </w:tc>
      </w:tr>
      <w:tr w:rsidR="00E311B4" w14:paraId="64A73C7E" w14:textId="77777777" w:rsidTr="00243DCA">
        <w:tc>
          <w:tcPr>
            <w:tcW w:w="2516" w:type="dxa"/>
            <w:tcBorders>
              <w:top w:val="single" w:sz="4" w:space="0" w:color="auto"/>
              <w:left w:val="single" w:sz="6" w:space="0" w:color="auto"/>
              <w:bottom w:val="single" w:sz="4" w:space="0" w:color="auto"/>
              <w:right w:val="nil"/>
            </w:tcBorders>
            <w:tcMar>
              <w:top w:w="114" w:type="dxa"/>
              <w:left w:w="28" w:type="dxa"/>
              <w:bottom w:w="114" w:type="dxa"/>
              <w:right w:w="28" w:type="dxa"/>
            </w:tcMar>
          </w:tcPr>
          <w:p w14:paraId="60C15E5E" w14:textId="7490B7F1" w:rsidR="00E311B4" w:rsidRPr="00E311B4" w:rsidRDefault="00E311B4" w:rsidP="005A6F6D">
            <w:pPr>
              <w:pStyle w:val="FORMATTEXT"/>
              <w:widowControl/>
              <w:spacing w:line="276" w:lineRule="auto"/>
              <w:rPr>
                <w:sz w:val="24"/>
                <w:szCs w:val="24"/>
              </w:rPr>
            </w:pPr>
            <w:r w:rsidRPr="00E311B4">
              <w:rPr>
                <w:sz w:val="24"/>
                <w:szCs w:val="24"/>
              </w:rPr>
              <w:t>5</w:t>
            </w:r>
          </w:p>
        </w:tc>
        <w:tc>
          <w:tcPr>
            <w:tcW w:w="382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54E2F76" w14:textId="6EED82B9" w:rsidR="00E311B4" w:rsidRPr="00E311B4" w:rsidRDefault="00E311B4" w:rsidP="005A6F6D">
            <w:pPr>
              <w:pStyle w:val="FORMATTEXT"/>
              <w:widowControl/>
              <w:spacing w:line="276" w:lineRule="auto"/>
              <w:jc w:val="center"/>
              <w:rPr>
                <w:sz w:val="24"/>
                <w:szCs w:val="24"/>
              </w:rPr>
            </w:pPr>
            <w:r w:rsidRPr="00E311B4">
              <w:rPr>
                <w:sz w:val="24"/>
                <w:szCs w:val="24"/>
              </w:rPr>
              <w:t xml:space="preserve">0,050; 0,045 </w:t>
            </w:r>
          </w:p>
        </w:tc>
        <w:tc>
          <w:tcPr>
            <w:tcW w:w="2977" w:type="dxa"/>
            <w:tcBorders>
              <w:top w:val="single" w:sz="4" w:space="0" w:color="auto"/>
              <w:left w:val="single" w:sz="6" w:space="0" w:color="auto"/>
              <w:bottom w:val="single" w:sz="4" w:space="0" w:color="auto"/>
              <w:right w:val="single" w:sz="6" w:space="0" w:color="auto"/>
            </w:tcBorders>
          </w:tcPr>
          <w:p w14:paraId="537FB09C" w14:textId="28BCDBE2" w:rsidR="00E311B4" w:rsidRPr="00E311B4" w:rsidRDefault="00E311B4" w:rsidP="005A6F6D">
            <w:pPr>
              <w:pStyle w:val="FORMATTEXT"/>
              <w:widowControl/>
              <w:spacing w:line="276" w:lineRule="auto"/>
              <w:jc w:val="center"/>
              <w:rPr>
                <w:sz w:val="24"/>
                <w:szCs w:val="24"/>
              </w:rPr>
            </w:pPr>
            <w:r w:rsidRPr="00E311B4">
              <w:rPr>
                <w:sz w:val="24"/>
                <w:szCs w:val="24"/>
              </w:rPr>
              <w:t>15</w:t>
            </w:r>
          </w:p>
        </w:tc>
      </w:tr>
      <w:tr w:rsidR="00E311B4" w14:paraId="2DA990F0" w14:textId="77777777" w:rsidTr="00243DCA">
        <w:tc>
          <w:tcPr>
            <w:tcW w:w="2516" w:type="dxa"/>
            <w:tcBorders>
              <w:top w:val="single" w:sz="4" w:space="0" w:color="auto"/>
              <w:left w:val="single" w:sz="6" w:space="0" w:color="auto"/>
              <w:bottom w:val="single" w:sz="4" w:space="0" w:color="auto"/>
              <w:right w:val="nil"/>
            </w:tcBorders>
            <w:tcMar>
              <w:top w:w="114" w:type="dxa"/>
              <w:left w:w="28" w:type="dxa"/>
              <w:bottom w:w="114" w:type="dxa"/>
              <w:right w:w="28" w:type="dxa"/>
            </w:tcMar>
          </w:tcPr>
          <w:p w14:paraId="1F516D26" w14:textId="704C3D7F" w:rsidR="00E311B4" w:rsidRPr="00E311B4" w:rsidRDefault="00E311B4" w:rsidP="005A6F6D">
            <w:pPr>
              <w:pStyle w:val="FORMATTEXT"/>
              <w:widowControl/>
              <w:spacing w:line="276" w:lineRule="auto"/>
              <w:rPr>
                <w:sz w:val="24"/>
                <w:szCs w:val="24"/>
              </w:rPr>
            </w:pPr>
            <w:r w:rsidRPr="00E311B4">
              <w:rPr>
                <w:sz w:val="24"/>
                <w:szCs w:val="24"/>
              </w:rPr>
              <w:t>6</w:t>
            </w:r>
          </w:p>
        </w:tc>
        <w:tc>
          <w:tcPr>
            <w:tcW w:w="3827"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11D4FD3C" w14:textId="37E02D85" w:rsidR="00E311B4" w:rsidRPr="00E311B4" w:rsidRDefault="00E311B4" w:rsidP="005A6F6D">
            <w:pPr>
              <w:pStyle w:val="FORMATTEXT"/>
              <w:widowControl/>
              <w:spacing w:line="276" w:lineRule="auto"/>
              <w:jc w:val="center"/>
              <w:rPr>
                <w:sz w:val="24"/>
                <w:szCs w:val="24"/>
              </w:rPr>
            </w:pPr>
            <w:r w:rsidRPr="00E311B4">
              <w:rPr>
                <w:sz w:val="24"/>
                <w:szCs w:val="24"/>
              </w:rPr>
              <w:t xml:space="preserve">0,040 </w:t>
            </w:r>
          </w:p>
        </w:tc>
        <w:tc>
          <w:tcPr>
            <w:tcW w:w="2977" w:type="dxa"/>
            <w:tcBorders>
              <w:top w:val="single" w:sz="4" w:space="0" w:color="auto"/>
              <w:left w:val="single" w:sz="6" w:space="0" w:color="auto"/>
              <w:bottom w:val="single" w:sz="4" w:space="0" w:color="auto"/>
              <w:right w:val="single" w:sz="6" w:space="0" w:color="auto"/>
            </w:tcBorders>
          </w:tcPr>
          <w:p w14:paraId="3303A3A4" w14:textId="2E3F0EE0" w:rsidR="00E311B4" w:rsidRPr="00E311B4" w:rsidRDefault="00E311B4" w:rsidP="005A6F6D">
            <w:pPr>
              <w:pStyle w:val="FORMATTEXT"/>
              <w:widowControl/>
              <w:spacing w:line="276" w:lineRule="auto"/>
              <w:jc w:val="center"/>
              <w:rPr>
                <w:sz w:val="24"/>
                <w:szCs w:val="24"/>
              </w:rPr>
            </w:pPr>
            <w:r w:rsidRPr="00E311B4">
              <w:rPr>
                <w:sz w:val="24"/>
                <w:szCs w:val="24"/>
              </w:rPr>
              <w:t>14</w:t>
            </w:r>
          </w:p>
        </w:tc>
      </w:tr>
    </w:tbl>
    <w:p w14:paraId="1C754650" w14:textId="77777777" w:rsidR="00AF0D82" w:rsidRDefault="00AF0D82" w:rsidP="005A6F6D">
      <w:pPr>
        <w:autoSpaceDE w:val="0"/>
        <w:autoSpaceDN w:val="0"/>
        <w:adjustRightInd w:val="0"/>
        <w:spacing w:after="0" w:line="240" w:lineRule="auto"/>
        <w:rPr>
          <w:rFonts w:ascii="Arial, sans-serif" w:hAnsi="Arial, sans-serif"/>
          <w:sz w:val="24"/>
          <w:szCs w:val="24"/>
        </w:rPr>
      </w:pPr>
    </w:p>
    <w:p w14:paraId="37A1C11E" w14:textId="3CD824FD" w:rsidR="00220628" w:rsidRDefault="00220628" w:rsidP="005A6F6D">
      <w:pPr>
        <w:pStyle w:val="FORMATTEXT"/>
        <w:widowControl/>
        <w:spacing w:line="360" w:lineRule="auto"/>
        <w:ind w:firstLine="709"/>
        <w:jc w:val="both"/>
        <w:rPr>
          <w:sz w:val="24"/>
        </w:rPr>
      </w:pPr>
    </w:p>
    <w:p w14:paraId="2AD8122F" w14:textId="77777777" w:rsidR="00E311B4" w:rsidRPr="00E311B4" w:rsidRDefault="00E311B4" w:rsidP="005A6F6D">
      <w:pPr>
        <w:pStyle w:val="FORMATTEXT"/>
        <w:widowControl/>
        <w:spacing w:line="360" w:lineRule="auto"/>
        <w:ind w:firstLine="709"/>
        <w:jc w:val="both"/>
        <w:rPr>
          <w:sz w:val="24"/>
        </w:rPr>
      </w:pPr>
      <w:r w:rsidRPr="00E311B4">
        <w:rPr>
          <w:sz w:val="24"/>
        </w:rPr>
        <w:t>Во избежание перегрузки сита допускается применять промежуточные сита с более крупными размерами отверстий.</w:t>
      </w:r>
    </w:p>
    <w:p w14:paraId="7B79E0F4" w14:textId="77777777" w:rsidR="00E311B4" w:rsidRPr="00E311B4" w:rsidRDefault="00E311B4" w:rsidP="005A6F6D">
      <w:pPr>
        <w:pStyle w:val="FORMATTEXT"/>
        <w:widowControl/>
        <w:spacing w:line="360" w:lineRule="auto"/>
        <w:ind w:firstLine="709"/>
        <w:jc w:val="both"/>
        <w:rPr>
          <w:sz w:val="24"/>
        </w:rPr>
      </w:pPr>
      <w:r w:rsidRPr="00E311B4">
        <w:rPr>
          <w:sz w:val="24"/>
        </w:rPr>
        <w:t>Глинозем полученных классов крупности взвешивают раздельно с точностью до 0,1 г.</w:t>
      </w:r>
    </w:p>
    <w:p w14:paraId="63D62944" w14:textId="77777777" w:rsidR="00E311B4" w:rsidRPr="00E311B4" w:rsidRDefault="00E311B4" w:rsidP="005A6F6D">
      <w:pPr>
        <w:pStyle w:val="FORMATTEXT"/>
        <w:widowControl/>
        <w:spacing w:line="360" w:lineRule="auto"/>
        <w:ind w:firstLine="709"/>
        <w:jc w:val="both"/>
        <w:rPr>
          <w:sz w:val="24"/>
        </w:rPr>
      </w:pPr>
      <w:r w:rsidRPr="00E311B4">
        <w:rPr>
          <w:sz w:val="24"/>
        </w:rPr>
        <w:t>Отмечают массу каждой части и размер сита, на котором она осталась.</w:t>
      </w:r>
    </w:p>
    <w:p w14:paraId="5770852D" w14:textId="7314BE81" w:rsidR="00E311B4" w:rsidRDefault="00E311B4" w:rsidP="005A6F6D">
      <w:pPr>
        <w:pStyle w:val="FORMATTEXT"/>
        <w:widowControl/>
        <w:spacing w:line="360" w:lineRule="auto"/>
        <w:ind w:firstLine="709"/>
        <w:jc w:val="both"/>
        <w:rPr>
          <w:sz w:val="24"/>
        </w:rPr>
      </w:pPr>
      <w:r w:rsidRPr="00E311B4">
        <w:rPr>
          <w:sz w:val="24"/>
        </w:rPr>
        <w:t xml:space="preserve">При необходимости проводят визуальную проверку с помощью лупы или микроскопа для того, чтобы убедиться, что не более 1% площади ситовой ячейки заполнено частицами глинозема. В противном случае </w:t>
      </w:r>
      <w:r w:rsidR="00784FAC">
        <w:rPr>
          <w:sz w:val="24"/>
        </w:rPr>
        <w:t>испытание</w:t>
      </w:r>
      <w:r w:rsidRPr="00E311B4">
        <w:rPr>
          <w:sz w:val="24"/>
        </w:rPr>
        <w:t xml:space="preserve"> полностью повторяют.</w:t>
      </w:r>
      <w:r>
        <w:rPr>
          <w:sz w:val="24"/>
        </w:rPr>
        <w:t xml:space="preserve"> </w:t>
      </w:r>
    </w:p>
    <w:p w14:paraId="4D4EB37D" w14:textId="77777777" w:rsidR="00E311B4" w:rsidRDefault="00E311B4" w:rsidP="005A6F6D">
      <w:pPr>
        <w:pStyle w:val="FORMATTEXT"/>
        <w:widowControl/>
        <w:spacing w:line="360" w:lineRule="auto"/>
        <w:ind w:firstLine="709"/>
        <w:jc w:val="both"/>
        <w:rPr>
          <w:sz w:val="24"/>
        </w:rPr>
      </w:pPr>
    </w:p>
    <w:p w14:paraId="0228B7B3" w14:textId="4D66AFCE" w:rsidR="00E311B4" w:rsidRPr="005C12A6" w:rsidRDefault="00E311B4" w:rsidP="005A6F6D">
      <w:pPr>
        <w:pStyle w:val="FORMATTEXT"/>
        <w:widowControl/>
        <w:spacing w:line="360" w:lineRule="auto"/>
        <w:ind w:firstLine="709"/>
        <w:jc w:val="both"/>
        <w:rPr>
          <w:b/>
          <w:bCs/>
          <w:sz w:val="24"/>
        </w:rPr>
      </w:pPr>
      <w:r w:rsidRPr="005C12A6">
        <w:rPr>
          <w:b/>
          <w:bCs/>
          <w:sz w:val="24"/>
        </w:rPr>
        <w:t>4.5 Обработка результатов испытаний</w:t>
      </w:r>
    </w:p>
    <w:p w14:paraId="177643D9" w14:textId="3E0D1283" w:rsidR="00E311B4" w:rsidRPr="005C12A6" w:rsidRDefault="005C12A6" w:rsidP="005A6F6D">
      <w:pPr>
        <w:pStyle w:val="af5"/>
        <w:jc w:val="both"/>
        <w:rPr>
          <w:rFonts w:ascii="Arial" w:eastAsiaTheme="minorEastAsia" w:hAnsi="Arial" w:cs="Arial"/>
          <w:sz w:val="24"/>
          <w:szCs w:val="20"/>
          <w:lang w:eastAsia="ru-RU"/>
        </w:rPr>
      </w:pPr>
      <w:r w:rsidRPr="005C12A6">
        <w:rPr>
          <w:rFonts w:ascii="Arial" w:eastAsiaTheme="minorEastAsia" w:hAnsi="Arial" w:cs="Arial"/>
          <w:sz w:val="24"/>
          <w:szCs w:val="20"/>
          <w:lang w:eastAsia="ru-RU"/>
        </w:rPr>
        <w:t>4.5.1</w:t>
      </w:r>
      <w:r w:rsidR="00E311B4" w:rsidRPr="005C12A6">
        <w:rPr>
          <w:rFonts w:ascii="Arial" w:eastAsiaTheme="minorEastAsia" w:hAnsi="Arial" w:cs="Arial"/>
          <w:sz w:val="24"/>
          <w:szCs w:val="20"/>
          <w:lang w:eastAsia="ru-RU"/>
        </w:rPr>
        <w:t xml:space="preserve"> Выход глинозема каждого класса крупности </w:t>
      </w:r>
      <w:r w:rsidR="00E311B4" w:rsidRPr="005C12A6">
        <w:rPr>
          <w:rFonts w:ascii="Arial" w:eastAsiaTheme="minorEastAsia" w:hAnsi="Arial" w:cs="Arial"/>
          <w:i/>
          <w:iCs/>
          <w:sz w:val="24"/>
          <w:szCs w:val="20"/>
          <w:lang w:eastAsia="ru-RU"/>
        </w:rPr>
        <w:t>J</w:t>
      </w:r>
      <w:r w:rsidR="00E311B4" w:rsidRPr="005C12A6">
        <w:rPr>
          <w:rFonts w:ascii="Arial" w:eastAsiaTheme="minorEastAsia" w:hAnsi="Arial" w:cs="Arial"/>
          <w:sz w:val="24"/>
          <w:szCs w:val="20"/>
          <w:vertAlign w:val="subscript"/>
          <w:lang w:eastAsia="ru-RU"/>
        </w:rPr>
        <w:t>n,i</w:t>
      </w:r>
      <w:r w:rsidR="00E311B4" w:rsidRPr="005C12A6">
        <w:rPr>
          <w:rFonts w:ascii="Arial" w:eastAsiaTheme="minorEastAsia" w:hAnsi="Arial" w:cs="Arial"/>
          <w:sz w:val="24"/>
          <w:szCs w:val="20"/>
          <w:lang w:eastAsia="ru-RU"/>
        </w:rPr>
        <w:t xml:space="preserve">  без учета потерь, %:</w:t>
      </w:r>
    </w:p>
    <w:p w14:paraId="2F15A557" w14:textId="22BCBA0C" w:rsidR="00E311B4" w:rsidRPr="005C12A6" w:rsidRDefault="00E311B4" w:rsidP="005A6F6D">
      <w:pPr>
        <w:tabs>
          <w:tab w:val="left" w:pos="5387"/>
        </w:tabs>
        <w:jc w:val="right"/>
        <w:rPr>
          <w:rFonts w:ascii="Arial" w:hAnsi="Arial" w:cs="Arial"/>
          <w:iCs/>
          <w:sz w:val="24"/>
          <w:szCs w:val="24"/>
        </w:rPr>
      </w:pPr>
      <w:r w:rsidRPr="005C12A6">
        <w:rPr>
          <w:rFonts w:ascii="Arial" w:hAnsi="Arial" w:cs="Arial"/>
          <w:i/>
          <w:sz w:val="24"/>
          <w:szCs w:val="24"/>
          <w:lang w:val="en-US"/>
        </w:rPr>
        <w:t>J</w:t>
      </w:r>
      <w:r w:rsidRPr="005C12A6">
        <w:rPr>
          <w:rFonts w:ascii="Arial" w:hAnsi="Arial" w:cs="Arial"/>
          <w:iCs/>
          <w:sz w:val="24"/>
          <w:szCs w:val="24"/>
          <w:vertAlign w:val="subscript"/>
          <w:lang w:val="en-US"/>
        </w:rPr>
        <w:t>n</w:t>
      </w:r>
      <w:r w:rsidRPr="005C12A6">
        <w:rPr>
          <w:rFonts w:ascii="Arial" w:hAnsi="Arial" w:cs="Arial"/>
          <w:iCs/>
          <w:sz w:val="24"/>
          <w:szCs w:val="24"/>
          <w:vertAlign w:val="subscript"/>
        </w:rPr>
        <w:t>,</w:t>
      </w:r>
      <w:r w:rsidRPr="005C12A6">
        <w:rPr>
          <w:rFonts w:ascii="Arial" w:hAnsi="Arial" w:cs="Arial"/>
          <w:iCs/>
          <w:sz w:val="24"/>
          <w:szCs w:val="24"/>
          <w:vertAlign w:val="subscript"/>
          <w:lang w:val="en-US"/>
        </w:rPr>
        <w:t>i</w:t>
      </w:r>
      <w:r w:rsidRPr="005C12A6">
        <w:rPr>
          <w:rFonts w:ascii="Arial" w:hAnsi="Arial" w:cs="Arial"/>
          <w:iCs/>
          <w:sz w:val="24"/>
          <w:szCs w:val="24"/>
        </w:rPr>
        <w:t xml:space="preserve">  = </w:t>
      </w:r>
      <w:r w:rsidRPr="005C12A6">
        <w:rPr>
          <w:rFonts w:ascii="Arial" w:hAnsi="Arial" w:cs="Arial"/>
          <w:iCs/>
          <w:sz w:val="24"/>
          <w:szCs w:val="24"/>
        </w:rPr>
        <w:fldChar w:fldCharType="begin"/>
      </w:r>
      <w:r w:rsidRPr="005C12A6">
        <w:rPr>
          <w:rFonts w:ascii="Arial" w:hAnsi="Arial" w:cs="Arial"/>
          <w:iCs/>
          <w:sz w:val="24"/>
          <w:szCs w:val="24"/>
        </w:rPr>
        <w:instrText xml:space="preserve"> </w:instrText>
      </w:r>
      <w:r w:rsidRPr="005C12A6">
        <w:rPr>
          <w:rFonts w:ascii="Arial" w:hAnsi="Arial" w:cs="Arial"/>
          <w:iCs/>
          <w:sz w:val="24"/>
          <w:szCs w:val="24"/>
          <w:lang w:val="en-US"/>
        </w:rPr>
        <w:instrText>QUOTE</w:instrText>
      </w:r>
      <w:r w:rsidRPr="005C12A6">
        <w:rPr>
          <w:rFonts w:ascii="Arial" w:hAnsi="Arial" w:cs="Arial"/>
          <w:iCs/>
          <w:sz w:val="24"/>
          <w:szCs w:val="24"/>
        </w:rPr>
        <w:instrText xml:space="preserve"> </w:instrText>
      </w:r>
      <w:r w:rsidRPr="005C12A6">
        <w:rPr>
          <w:rFonts w:ascii="Arial" w:hAnsi="Arial" w:cs="Arial"/>
          <w:iCs/>
          <w:noProof/>
          <w:position w:val="-17"/>
          <w:sz w:val="24"/>
          <w:szCs w:val="24"/>
        </w:rPr>
        <w:drawing>
          <wp:inline distT="0" distB="0" distL="0" distR="0" wp14:anchorId="5CD0A74C" wp14:editId="5BCED71D">
            <wp:extent cx="266700"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5C12A6">
        <w:rPr>
          <w:rFonts w:ascii="Arial" w:hAnsi="Arial" w:cs="Arial"/>
          <w:iCs/>
          <w:sz w:val="24"/>
          <w:szCs w:val="24"/>
        </w:rPr>
        <w:instrText xml:space="preserve"> </w:instrText>
      </w:r>
      <w:r w:rsidRPr="005C12A6">
        <w:rPr>
          <w:rFonts w:ascii="Arial" w:hAnsi="Arial" w:cs="Arial"/>
          <w:iCs/>
          <w:sz w:val="24"/>
          <w:szCs w:val="24"/>
        </w:rPr>
        <w:fldChar w:fldCharType="separate"/>
      </w:r>
      <w:r w:rsidRPr="005C12A6">
        <w:rPr>
          <w:rFonts w:ascii="Arial" w:hAnsi="Arial" w:cs="Arial"/>
          <w:iCs/>
          <w:noProof/>
          <w:position w:val="-17"/>
          <w:sz w:val="24"/>
          <w:szCs w:val="24"/>
        </w:rPr>
        <w:drawing>
          <wp:inline distT="0" distB="0" distL="0" distR="0" wp14:anchorId="4BAEF03E" wp14:editId="6723ADB4">
            <wp:extent cx="355600" cy="30480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7495" cy="306424"/>
                    </a:xfrm>
                    <a:prstGeom prst="rect">
                      <a:avLst/>
                    </a:prstGeom>
                    <a:noFill/>
                    <a:ln>
                      <a:noFill/>
                    </a:ln>
                  </pic:spPr>
                </pic:pic>
              </a:graphicData>
            </a:graphic>
          </wp:inline>
        </w:drawing>
      </w:r>
      <w:r w:rsidRPr="005C12A6">
        <w:rPr>
          <w:rFonts w:ascii="Arial" w:hAnsi="Arial" w:cs="Arial"/>
          <w:iCs/>
          <w:sz w:val="24"/>
          <w:szCs w:val="24"/>
        </w:rPr>
        <w:fldChar w:fldCharType="end"/>
      </w:r>
      <w:r w:rsidRPr="005C12A6">
        <w:rPr>
          <w:rFonts w:ascii="Arial" w:hAnsi="Arial" w:cs="Arial"/>
          <w:iCs/>
          <w:sz w:val="24"/>
          <w:szCs w:val="24"/>
        </w:rPr>
        <w:t>∙100,</w:t>
      </w:r>
      <w:r w:rsidR="005C12A6" w:rsidRPr="005C12A6">
        <w:rPr>
          <w:rFonts w:ascii="Arial" w:hAnsi="Arial" w:cs="Arial"/>
          <w:iCs/>
          <w:sz w:val="24"/>
          <w:szCs w:val="24"/>
        </w:rPr>
        <w:t xml:space="preserve"> </w:t>
      </w:r>
      <w:r w:rsidR="005C12A6" w:rsidRPr="005C12A6">
        <w:rPr>
          <w:rFonts w:ascii="Arial" w:hAnsi="Arial" w:cs="Arial"/>
          <w:iCs/>
          <w:sz w:val="24"/>
          <w:szCs w:val="24"/>
        </w:rPr>
        <w:tab/>
        <w:t xml:space="preserve"> (1)</w:t>
      </w:r>
    </w:p>
    <w:p w14:paraId="6C74B559" w14:textId="6131BA41" w:rsidR="00E311B4" w:rsidRPr="00375E46" w:rsidRDefault="00E311B4" w:rsidP="005A6F6D">
      <w:pPr>
        <w:tabs>
          <w:tab w:val="left" w:pos="4395"/>
        </w:tabs>
        <w:ind w:left="993" w:hanging="993"/>
        <w:jc w:val="both"/>
      </w:pPr>
      <w:r w:rsidRPr="005C12A6">
        <w:rPr>
          <w:rFonts w:ascii="Arial" w:hAnsi="Arial" w:cs="Arial"/>
          <w:sz w:val="24"/>
          <w:szCs w:val="20"/>
        </w:rPr>
        <w:t xml:space="preserve">где </w:t>
      </w:r>
      <w:r w:rsidRPr="00375E46">
        <w:rPr>
          <w:i/>
          <w:lang w:val="en-US"/>
        </w:rPr>
        <w:t>m</w:t>
      </w:r>
      <w:r w:rsidRPr="00375E46">
        <w:rPr>
          <w:i/>
          <w:vertAlign w:val="subscript"/>
          <w:lang w:val="en-US"/>
        </w:rPr>
        <w:t>n</w:t>
      </w:r>
      <w:r w:rsidRPr="00375E46">
        <w:rPr>
          <w:i/>
          <w:vertAlign w:val="subscript"/>
        </w:rPr>
        <w:t>,</w:t>
      </w:r>
      <w:r w:rsidRPr="00375E46">
        <w:rPr>
          <w:i/>
          <w:vertAlign w:val="subscript"/>
          <w:lang w:val="en-US"/>
        </w:rPr>
        <w:t>i</w:t>
      </w:r>
      <w:r w:rsidRPr="00375E46">
        <w:rPr>
          <w:i/>
        </w:rPr>
        <w:t xml:space="preserve"> </w:t>
      </w:r>
      <w:r w:rsidRPr="00375E46">
        <w:t xml:space="preserve">– </w:t>
      </w:r>
      <w:r w:rsidRPr="005C12A6">
        <w:rPr>
          <w:rFonts w:ascii="Arial" w:hAnsi="Arial" w:cs="Arial"/>
          <w:sz w:val="24"/>
          <w:szCs w:val="20"/>
        </w:rPr>
        <w:t>масса глинозема n-ого (определенного) класса крупности, при просеивании</w:t>
      </w:r>
      <w:r w:rsidR="005C12A6" w:rsidRPr="005C12A6">
        <w:rPr>
          <w:rFonts w:ascii="Arial" w:hAnsi="Arial" w:cs="Arial"/>
          <w:sz w:val="24"/>
          <w:szCs w:val="20"/>
        </w:rPr>
        <w:t xml:space="preserve"> </w:t>
      </w:r>
      <w:r w:rsidRPr="005C12A6">
        <w:rPr>
          <w:rFonts w:ascii="Arial" w:hAnsi="Arial" w:cs="Arial"/>
          <w:sz w:val="24"/>
          <w:szCs w:val="20"/>
        </w:rPr>
        <w:t>i-ой навески глинозема, г;</w:t>
      </w:r>
      <w:r w:rsidR="005C12A6">
        <w:t xml:space="preserve"> </w:t>
      </w:r>
    </w:p>
    <w:p w14:paraId="545E00C1" w14:textId="77777777" w:rsidR="00E311B4" w:rsidRPr="005C12A6" w:rsidRDefault="00E311B4" w:rsidP="005A6F6D">
      <w:pPr>
        <w:tabs>
          <w:tab w:val="left" w:pos="4395"/>
        </w:tabs>
        <w:ind w:left="426"/>
        <w:jc w:val="both"/>
        <w:rPr>
          <w:rFonts w:ascii="Arial" w:hAnsi="Arial" w:cs="Arial"/>
          <w:sz w:val="24"/>
          <w:szCs w:val="20"/>
        </w:rPr>
      </w:pPr>
      <w:r w:rsidRPr="00375E46">
        <w:rPr>
          <w:i/>
          <w:lang w:val="en-US"/>
        </w:rPr>
        <w:t>m</w:t>
      </w:r>
      <w:r w:rsidRPr="00375E46">
        <w:rPr>
          <w:i/>
          <w:vertAlign w:val="subscript"/>
          <w:lang w:val="en-US"/>
        </w:rPr>
        <w:t>i</w:t>
      </w:r>
      <w:r w:rsidRPr="00375E46">
        <w:rPr>
          <w:i/>
        </w:rPr>
        <w:t xml:space="preserve"> </w:t>
      </w:r>
      <w:r w:rsidRPr="00375E46">
        <w:t xml:space="preserve">– </w:t>
      </w:r>
      <w:r w:rsidRPr="005C12A6">
        <w:rPr>
          <w:rFonts w:ascii="Arial" w:hAnsi="Arial" w:cs="Arial"/>
          <w:sz w:val="24"/>
          <w:szCs w:val="20"/>
        </w:rPr>
        <w:t>масса i-ой навески глинозема, взятой от подготовленной пробы глинозема, г;</w:t>
      </w:r>
    </w:p>
    <w:p w14:paraId="354FDBD5" w14:textId="30999CD0" w:rsidR="00E311B4" w:rsidRPr="005C12A6" w:rsidRDefault="00784FAC" w:rsidP="005A6F6D">
      <w:pPr>
        <w:ind w:left="426"/>
        <w:jc w:val="both"/>
        <w:rPr>
          <w:rFonts w:ascii="Arial" w:hAnsi="Arial" w:cs="Arial"/>
          <w:sz w:val="24"/>
          <w:szCs w:val="20"/>
        </w:rPr>
      </w:pPr>
      <w:r>
        <w:rPr>
          <w:i/>
          <w:lang w:val="en-US"/>
        </w:rPr>
        <w:t>n</w:t>
      </w:r>
      <w:r w:rsidR="00E311B4" w:rsidRPr="00325FDF">
        <w:t>–</w:t>
      </w:r>
      <w:r w:rsidR="00E311B4" w:rsidRPr="000B6827">
        <w:t xml:space="preserve"> </w:t>
      </w:r>
      <w:r w:rsidR="00E311B4" w:rsidRPr="005C12A6">
        <w:rPr>
          <w:rFonts w:ascii="Arial" w:hAnsi="Arial" w:cs="Arial"/>
          <w:sz w:val="24"/>
          <w:szCs w:val="20"/>
        </w:rPr>
        <w:t>количество классов крупности.</w:t>
      </w:r>
    </w:p>
    <w:p w14:paraId="53B14D8C" w14:textId="77777777" w:rsidR="00E311B4" w:rsidRPr="005C12A6" w:rsidRDefault="00E311B4" w:rsidP="005A6F6D">
      <w:pPr>
        <w:pStyle w:val="FORMATTEXT"/>
        <w:widowControl/>
        <w:spacing w:line="360" w:lineRule="auto"/>
        <w:ind w:firstLine="709"/>
        <w:jc w:val="both"/>
        <w:rPr>
          <w:sz w:val="24"/>
        </w:rPr>
      </w:pPr>
      <w:r w:rsidRPr="005C12A6">
        <w:rPr>
          <w:sz w:val="24"/>
        </w:rPr>
        <w:t>Вычисление производят с точностью до второго десятичного знака.</w:t>
      </w:r>
    </w:p>
    <w:p w14:paraId="0E8A3494" w14:textId="263BF3C4" w:rsidR="00E311B4" w:rsidRPr="005C12A6" w:rsidRDefault="005C12A6" w:rsidP="005A6F6D">
      <w:pPr>
        <w:pStyle w:val="af5"/>
        <w:spacing w:line="360" w:lineRule="auto"/>
        <w:ind w:left="0" w:firstLine="709"/>
        <w:jc w:val="both"/>
        <w:rPr>
          <w:rFonts w:ascii="Arial" w:eastAsiaTheme="minorEastAsia" w:hAnsi="Arial" w:cs="Arial"/>
          <w:sz w:val="24"/>
          <w:szCs w:val="20"/>
          <w:lang w:eastAsia="ru-RU"/>
        </w:rPr>
      </w:pPr>
      <w:r>
        <w:rPr>
          <w:rFonts w:ascii="Arial" w:eastAsiaTheme="minorEastAsia" w:hAnsi="Arial" w:cs="Arial"/>
          <w:sz w:val="24"/>
          <w:szCs w:val="20"/>
          <w:lang w:eastAsia="ru-RU"/>
        </w:rPr>
        <w:t>4.5</w:t>
      </w:r>
      <w:r w:rsidR="00E311B4" w:rsidRPr="005C12A6">
        <w:rPr>
          <w:rFonts w:ascii="Arial" w:eastAsiaTheme="minorEastAsia" w:hAnsi="Arial" w:cs="Arial"/>
          <w:sz w:val="24"/>
          <w:szCs w:val="20"/>
          <w:lang w:eastAsia="ru-RU"/>
        </w:rPr>
        <w:t xml:space="preserve">.2 Общий выход навески глинозема </w:t>
      </w:r>
      <w:r w:rsidR="00E311B4" w:rsidRPr="005C12A6">
        <w:rPr>
          <w:rFonts w:ascii="Arial" w:eastAsiaTheme="minorEastAsia" w:hAnsi="Arial" w:cs="Arial"/>
          <w:i/>
          <w:iCs/>
          <w:sz w:val="24"/>
          <w:szCs w:val="20"/>
          <w:lang w:eastAsia="ru-RU"/>
        </w:rPr>
        <w:t>J</w:t>
      </w:r>
      <w:r w:rsidR="00E311B4" w:rsidRPr="005C12A6">
        <w:rPr>
          <w:rFonts w:ascii="Arial" w:eastAsiaTheme="minorEastAsia" w:hAnsi="Arial" w:cs="Arial"/>
          <w:sz w:val="24"/>
          <w:szCs w:val="20"/>
          <w:vertAlign w:val="subscript"/>
          <w:lang w:eastAsia="ru-RU"/>
        </w:rPr>
        <w:t>i</w:t>
      </w:r>
      <w:r w:rsidR="00E311B4" w:rsidRPr="005C12A6">
        <w:rPr>
          <w:rFonts w:ascii="Arial" w:eastAsiaTheme="minorEastAsia" w:hAnsi="Arial" w:cs="Arial"/>
          <w:sz w:val="24"/>
          <w:szCs w:val="20"/>
          <w:lang w:eastAsia="ru-RU"/>
        </w:rPr>
        <w:t xml:space="preserve"> без учета потерь, %:</w:t>
      </w:r>
    </w:p>
    <w:p w14:paraId="670FBEA5" w14:textId="399C4B65" w:rsidR="00E311B4" w:rsidRPr="005C12A6" w:rsidRDefault="00E311B4" w:rsidP="005A6F6D">
      <w:pPr>
        <w:tabs>
          <w:tab w:val="center" w:pos="5387"/>
        </w:tabs>
        <w:jc w:val="right"/>
        <w:rPr>
          <w:rFonts w:ascii="Arial" w:hAnsi="Arial" w:cs="Arial"/>
          <w:iCs/>
          <w:sz w:val="24"/>
          <w:szCs w:val="24"/>
        </w:rPr>
      </w:pPr>
      <w:r w:rsidRPr="004314BF">
        <w:rPr>
          <w:noProof/>
        </w:rPr>
        <w:drawing>
          <wp:inline distT="0" distB="0" distL="0" distR="0" wp14:anchorId="11434801" wp14:editId="4D551C98">
            <wp:extent cx="676275" cy="4857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inline>
        </w:drawing>
      </w:r>
      <w:r w:rsidR="005C12A6">
        <w:rPr>
          <w:i/>
          <w:szCs w:val="20"/>
        </w:rPr>
        <w:t xml:space="preserve"> </w:t>
      </w:r>
      <w:r w:rsidR="005C12A6">
        <w:rPr>
          <w:i/>
          <w:szCs w:val="20"/>
        </w:rPr>
        <w:tab/>
      </w:r>
      <w:r w:rsidR="005C12A6" w:rsidRPr="005C12A6">
        <w:rPr>
          <w:rFonts w:ascii="Arial" w:hAnsi="Arial" w:cs="Arial"/>
          <w:iCs/>
          <w:sz w:val="24"/>
          <w:szCs w:val="24"/>
        </w:rPr>
        <w:t>(2)</w:t>
      </w:r>
    </w:p>
    <w:p w14:paraId="6211B893" w14:textId="6C31E3C2" w:rsidR="00E311B4" w:rsidRPr="005C12A6" w:rsidRDefault="005C12A6" w:rsidP="005A6F6D">
      <w:pPr>
        <w:pStyle w:val="af5"/>
        <w:tabs>
          <w:tab w:val="center" w:pos="5675"/>
          <w:tab w:val="left" w:pos="7950"/>
        </w:tabs>
        <w:spacing w:line="480" w:lineRule="auto"/>
        <w:ind w:left="0" w:firstLine="709"/>
        <w:rPr>
          <w:rFonts w:ascii="Arial" w:eastAsiaTheme="minorEastAsia" w:hAnsi="Arial" w:cs="Arial"/>
          <w:sz w:val="24"/>
          <w:szCs w:val="20"/>
          <w:lang w:eastAsia="ru-RU"/>
        </w:rPr>
      </w:pPr>
      <w:r>
        <w:rPr>
          <w:rFonts w:ascii="Arial" w:eastAsiaTheme="minorEastAsia" w:hAnsi="Arial" w:cs="Arial"/>
          <w:sz w:val="24"/>
          <w:szCs w:val="20"/>
          <w:lang w:eastAsia="ru-RU"/>
        </w:rPr>
        <w:t>4.5</w:t>
      </w:r>
      <w:r w:rsidR="00E311B4" w:rsidRPr="005C12A6">
        <w:rPr>
          <w:rFonts w:ascii="Arial" w:eastAsiaTheme="minorEastAsia" w:hAnsi="Arial" w:cs="Arial"/>
          <w:sz w:val="24"/>
          <w:szCs w:val="20"/>
          <w:lang w:eastAsia="ru-RU"/>
        </w:rPr>
        <w:t xml:space="preserve">.3 Потери массы глинозема </w:t>
      </w:r>
      <w:r w:rsidR="00E311B4" w:rsidRPr="005C12A6">
        <w:rPr>
          <w:rFonts w:ascii="Arial" w:eastAsiaTheme="minorEastAsia" w:hAnsi="Arial" w:cs="Arial"/>
          <w:i/>
          <w:iCs/>
          <w:sz w:val="24"/>
          <w:szCs w:val="20"/>
          <w:lang w:eastAsia="ru-RU"/>
        </w:rPr>
        <w:t>П</w:t>
      </w:r>
      <w:r w:rsidR="00E311B4" w:rsidRPr="005C12A6">
        <w:rPr>
          <w:rFonts w:ascii="Arial" w:eastAsiaTheme="minorEastAsia" w:hAnsi="Arial" w:cs="Arial"/>
          <w:sz w:val="24"/>
          <w:szCs w:val="20"/>
          <w:lang w:eastAsia="ru-RU"/>
        </w:rPr>
        <w:t>i в процессе рассева, %:</w:t>
      </w:r>
    </w:p>
    <w:p w14:paraId="5CE2CA2C" w14:textId="5D1B1FE2" w:rsidR="00E311B4" w:rsidRPr="005C12A6" w:rsidRDefault="00E311B4" w:rsidP="005A6F6D">
      <w:pPr>
        <w:pStyle w:val="af5"/>
        <w:tabs>
          <w:tab w:val="center" w:pos="5245"/>
        </w:tabs>
        <w:ind w:left="0"/>
        <w:jc w:val="right"/>
        <w:rPr>
          <w:rFonts w:ascii="Arial" w:eastAsiaTheme="minorEastAsia" w:hAnsi="Arial" w:cs="Arial"/>
          <w:iCs/>
          <w:sz w:val="24"/>
          <w:szCs w:val="24"/>
          <w:lang w:eastAsia="ru-RU"/>
        </w:rPr>
      </w:pPr>
      <w:r w:rsidRPr="00583B93">
        <w:rPr>
          <w:i/>
        </w:rPr>
        <w:t>П</w:t>
      </w:r>
      <w:r>
        <w:rPr>
          <w:i/>
          <w:vertAlign w:val="subscript"/>
          <w:lang w:val="en-US"/>
        </w:rPr>
        <w:t>i</w:t>
      </w:r>
      <w:r w:rsidRPr="00583B93">
        <w:rPr>
          <w:i/>
        </w:rPr>
        <w:t xml:space="preserve"> = 100 </w:t>
      </w:r>
      <w:r>
        <w:rPr>
          <w:i/>
        </w:rPr>
        <w:t>–</w:t>
      </w:r>
      <w:r w:rsidRPr="00583B93">
        <w:rPr>
          <w:i/>
        </w:rPr>
        <w:t xml:space="preserve"> </w:t>
      </w:r>
      <w:r w:rsidRPr="00583B93">
        <w:rPr>
          <w:i/>
          <w:lang w:val="en-US"/>
        </w:rPr>
        <w:t>J</w:t>
      </w:r>
      <w:r>
        <w:rPr>
          <w:i/>
          <w:vertAlign w:val="subscript"/>
          <w:lang w:val="en-US"/>
        </w:rPr>
        <w:t>i</w:t>
      </w:r>
      <w:r w:rsidR="005C12A6">
        <w:rPr>
          <w:i/>
          <w:vertAlign w:val="subscript"/>
        </w:rPr>
        <w:t xml:space="preserve"> </w:t>
      </w:r>
      <w:r w:rsidR="005C12A6">
        <w:rPr>
          <w:i/>
        </w:rPr>
        <w:tab/>
      </w:r>
      <w:r w:rsidR="005C12A6" w:rsidRPr="005C12A6">
        <w:rPr>
          <w:rFonts w:ascii="Arial" w:eastAsiaTheme="minorEastAsia" w:hAnsi="Arial" w:cs="Arial"/>
          <w:iCs/>
          <w:sz w:val="24"/>
          <w:szCs w:val="24"/>
          <w:lang w:eastAsia="ru-RU"/>
        </w:rPr>
        <w:t>(3)</w:t>
      </w:r>
    </w:p>
    <w:p w14:paraId="0372F3F9" w14:textId="77777777" w:rsidR="00E311B4" w:rsidRPr="00082232" w:rsidRDefault="00E311B4" w:rsidP="005A6F6D">
      <w:pPr>
        <w:pStyle w:val="af5"/>
        <w:tabs>
          <w:tab w:val="center" w:pos="5675"/>
          <w:tab w:val="left" w:pos="7950"/>
        </w:tabs>
        <w:ind w:left="0"/>
        <w:jc w:val="center"/>
        <w:rPr>
          <w:i/>
        </w:rPr>
      </w:pPr>
    </w:p>
    <w:p w14:paraId="6C063FD7" w14:textId="77777777" w:rsidR="00E311B4" w:rsidRPr="005C12A6" w:rsidRDefault="00E311B4" w:rsidP="005A6F6D">
      <w:pPr>
        <w:autoSpaceDE w:val="0"/>
        <w:autoSpaceDN w:val="0"/>
        <w:adjustRightInd w:val="0"/>
        <w:spacing w:after="0" w:line="360" w:lineRule="auto"/>
        <w:ind w:firstLine="709"/>
        <w:jc w:val="both"/>
        <w:rPr>
          <w:rFonts w:ascii="Arial" w:hAnsi="Arial" w:cs="Arial"/>
          <w:sz w:val="24"/>
          <w:szCs w:val="20"/>
        </w:rPr>
      </w:pPr>
      <w:r w:rsidRPr="005C12A6">
        <w:rPr>
          <w:rFonts w:ascii="Arial" w:hAnsi="Arial" w:cs="Arial"/>
          <w:sz w:val="24"/>
          <w:szCs w:val="20"/>
        </w:rPr>
        <w:t>Потери массы глинозема в процессе рассева не должны превышать 4% массы навески. В противном случае испытание повторяют.</w:t>
      </w:r>
    </w:p>
    <w:p w14:paraId="1EB39DDC" w14:textId="28DBA7BF" w:rsidR="00E311B4" w:rsidRPr="005C12A6" w:rsidRDefault="005C12A6" w:rsidP="005A6F6D">
      <w:pPr>
        <w:pStyle w:val="af5"/>
        <w:tabs>
          <w:tab w:val="center" w:pos="5675"/>
          <w:tab w:val="left" w:pos="7950"/>
        </w:tabs>
        <w:spacing w:line="360" w:lineRule="auto"/>
        <w:ind w:left="0" w:firstLine="709"/>
        <w:jc w:val="both"/>
        <w:rPr>
          <w:rFonts w:ascii="Arial" w:eastAsiaTheme="minorEastAsia" w:hAnsi="Arial" w:cs="Arial"/>
          <w:sz w:val="24"/>
          <w:szCs w:val="20"/>
          <w:lang w:eastAsia="ru-RU"/>
        </w:rPr>
      </w:pPr>
      <w:r>
        <w:rPr>
          <w:rFonts w:ascii="Arial" w:eastAsiaTheme="minorEastAsia" w:hAnsi="Arial" w:cs="Arial"/>
          <w:sz w:val="24"/>
          <w:szCs w:val="20"/>
          <w:lang w:eastAsia="ru-RU"/>
        </w:rPr>
        <w:t>4.5</w:t>
      </w:r>
      <w:r w:rsidR="00E311B4" w:rsidRPr="005C12A6">
        <w:rPr>
          <w:rFonts w:ascii="Arial" w:eastAsiaTheme="minorEastAsia" w:hAnsi="Arial" w:cs="Arial"/>
          <w:sz w:val="24"/>
          <w:szCs w:val="20"/>
          <w:lang w:eastAsia="ru-RU"/>
        </w:rPr>
        <w:t xml:space="preserve">.4 Потери массы глинозема каждого класса крупности </w:t>
      </w:r>
      <w:r w:rsidR="00E311B4" w:rsidRPr="005C12A6">
        <w:rPr>
          <w:rFonts w:ascii="Arial" w:eastAsiaTheme="minorEastAsia" w:hAnsi="Arial" w:cs="Arial"/>
          <w:i/>
          <w:iCs/>
          <w:sz w:val="24"/>
          <w:szCs w:val="20"/>
          <w:lang w:eastAsia="ru-RU"/>
        </w:rPr>
        <w:t>П</w:t>
      </w:r>
      <w:r w:rsidR="00E311B4" w:rsidRPr="005C12A6">
        <w:rPr>
          <w:rFonts w:ascii="Arial" w:eastAsiaTheme="minorEastAsia" w:hAnsi="Arial" w:cs="Arial"/>
          <w:sz w:val="24"/>
          <w:szCs w:val="20"/>
          <w:vertAlign w:val="subscript"/>
          <w:lang w:eastAsia="ru-RU"/>
        </w:rPr>
        <w:t>n,i</w:t>
      </w:r>
      <w:r w:rsidR="00E311B4" w:rsidRPr="005C12A6">
        <w:rPr>
          <w:rFonts w:ascii="Arial" w:eastAsiaTheme="minorEastAsia" w:hAnsi="Arial" w:cs="Arial"/>
          <w:sz w:val="24"/>
          <w:szCs w:val="20"/>
          <w:lang w:eastAsia="ru-RU"/>
        </w:rPr>
        <w:t xml:space="preserve"> распределяют пропорционально выходу каждого класса крупности, %:</w:t>
      </w:r>
    </w:p>
    <w:p w14:paraId="6BBBCBFF" w14:textId="6B29A204" w:rsidR="00E311B4" w:rsidRPr="005C12A6" w:rsidRDefault="00E311B4" w:rsidP="005A6F6D">
      <w:pPr>
        <w:pStyle w:val="af5"/>
        <w:tabs>
          <w:tab w:val="center" w:pos="5387"/>
          <w:tab w:val="left" w:pos="7950"/>
        </w:tabs>
        <w:ind w:left="0"/>
        <w:jc w:val="right"/>
        <w:rPr>
          <w:rFonts w:ascii="Arial" w:eastAsiaTheme="minorEastAsia" w:hAnsi="Arial" w:cs="Arial"/>
          <w:iCs/>
          <w:sz w:val="24"/>
          <w:szCs w:val="24"/>
          <w:lang w:eastAsia="ru-RU"/>
        </w:rPr>
      </w:pPr>
      <w:r w:rsidRPr="00C6500B">
        <w:fldChar w:fldCharType="begin"/>
      </w:r>
      <w:r w:rsidRPr="000B6827">
        <w:instrText xml:space="preserve"> </w:instrText>
      </w:r>
      <w:r w:rsidRPr="004314BF">
        <w:rPr>
          <w:lang w:val="en-US"/>
        </w:rPr>
        <w:instrText>QUOTE</w:instrText>
      </w:r>
      <w:r w:rsidRPr="000B6827">
        <w:instrText xml:space="preserve"> </w:instrText>
      </w:r>
      <w:r w:rsidRPr="004314BF">
        <w:rPr>
          <w:noProof/>
          <w:position w:val="-14"/>
          <w:lang w:eastAsia="ru-RU"/>
        </w:rPr>
        <w:drawing>
          <wp:inline distT="0" distB="0" distL="0" distR="0" wp14:anchorId="5D2DFACB" wp14:editId="33DACEA8">
            <wp:extent cx="75247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0B6827">
        <w:instrText xml:space="preserve"> </w:instrText>
      </w:r>
      <w:r w:rsidRPr="00C6500B">
        <w:fldChar w:fldCharType="separate"/>
      </w:r>
      <w:r w:rsidRPr="004314BF">
        <w:rPr>
          <w:noProof/>
          <w:position w:val="-14"/>
          <w:lang w:eastAsia="ru-RU"/>
        </w:rPr>
        <w:drawing>
          <wp:inline distT="0" distB="0" distL="0" distR="0" wp14:anchorId="47FB32EF" wp14:editId="7E185734">
            <wp:extent cx="75247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C6500B">
        <w:fldChar w:fldCharType="end"/>
      </w:r>
      <w:r w:rsidRPr="000B6827">
        <w:rPr>
          <w:i/>
        </w:rPr>
        <w:t xml:space="preserve"> </w:t>
      </w:r>
      <w:r w:rsidR="005C12A6">
        <w:rPr>
          <w:i/>
        </w:rPr>
        <w:t xml:space="preserve"> </w:t>
      </w:r>
      <w:r w:rsidR="005C12A6">
        <w:rPr>
          <w:i/>
        </w:rPr>
        <w:tab/>
      </w:r>
      <w:r w:rsidR="005C12A6" w:rsidRPr="005C12A6">
        <w:rPr>
          <w:rFonts w:ascii="Arial" w:eastAsiaTheme="minorEastAsia" w:hAnsi="Arial" w:cs="Arial"/>
          <w:iCs/>
          <w:sz w:val="24"/>
          <w:szCs w:val="24"/>
          <w:lang w:eastAsia="ru-RU"/>
        </w:rPr>
        <w:t>(4)</w:t>
      </w:r>
    </w:p>
    <w:p w14:paraId="1E8DF5FE" w14:textId="77777777" w:rsidR="00E311B4" w:rsidRPr="000B6827" w:rsidRDefault="00E311B4" w:rsidP="005A6F6D">
      <w:pPr>
        <w:pStyle w:val="af5"/>
        <w:tabs>
          <w:tab w:val="center" w:pos="5675"/>
          <w:tab w:val="left" w:pos="7950"/>
        </w:tabs>
        <w:ind w:left="0"/>
        <w:jc w:val="center"/>
        <w:rPr>
          <w:i/>
        </w:rPr>
      </w:pPr>
    </w:p>
    <w:p w14:paraId="4722CA98" w14:textId="082A58A4" w:rsidR="00E311B4" w:rsidRPr="005C12A6" w:rsidRDefault="005C12A6" w:rsidP="005A6F6D">
      <w:pPr>
        <w:pStyle w:val="af5"/>
        <w:ind w:left="0" w:firstLine="709"/>
        <w:rPr>
          <w:rFonts w:ascii="Arial" w:eastAsiaTheme="minorEastAsia" w:hAnsi="Arial" w:cs="Arial"/>
          <w:sz w:val="24"/>
          <w:szCs w:val="20"/>
          <w:lang w:eastAsia="ru-RU"/>
        </w:rPr>
      </w:pPr>
      <w:r>
        <w:rPr>
          <w:rFonts w:ascii="Arial" w:eastAsiaTheme="minorEastAsia" w:hAnsi="Arial" w:cs="Arial"/>
          <w:sz w:val="24"/>
          <w:szCs w:val="20"/>
          <w:lang w:eastAsia="ru-RU"/>
        </w:rPr>
        <w:t>4.5</w:t>
      </w:r>
      <w:r w:rsidR="00E311B4" w:rsidRPr="005C12A6">
        <w:rPr>
          <w:rFonts w:ascii="Arial" w:eastAsiaTheme="minorEastAsia" w:hAnsi="Arial" w:cs="Arial"/>
          <w:sz w:val="24"/>
          <w:szCs w:val="20"/>
          <w:lang w:eastAsia="ru-RU"/>
        </w:rPr>
        <w:t xml:space="preserve">.5 Суммарный выход глинозема каждого класса крупности </w:t>
      </w:r>
      <w:r w:rsidR="00E311B4" w:rsidRPr="005C12A6">
        <w:rPr>
          <w:rFonts w:ascii="Arial" w:eastAsiaTheme="minorEastAsia" w:hAnsi="Arial" w:cs="Arial"/>
          <w:i/>
          <w:iCs/>
          <w:sz w:val="24"/>
          <w:szCs w:val="20"/>
          <w:lang w:eastAsia="ru-RU"/>
        </w:rPr>
        <w:t>J</w:t>
      </w:r>
      <w:r w:rsidR="00E311B4" w:rsidRPr="005C12A6">
        <w:rPr>
          <w:rFonts w:ascii="Arial" w:eastAsiaTheme="minorEastAsia" w:hAnsi="Arial" w:cs="Arial"/>
          <w:sz w:val="24"/>
          <w:szCs w:val="20"/>
          <w:vertAlign w:val="subscript"/>
          <w:lang w:eastAsia="ru-RU"/>
        </w:rPr>
        <w:t>суп,n,i</w:t>
      </w:r>
      <w:r w:rsidR="00E311B4" w:rsidRPr="005C12A6">
        <w:rPr>
          <w:rFonts w:ascii="Arial" w:eastAsiaTheme="minorEastAsia" w:hAnsi="Arial" w:cs="Arial"/>
          <w:sz w:val="24"/>
          <w:szCs w:val="20"/>
          <w:lang w:eastAsia="ru-RU"/>
        </w:rPr>
        <w:t xml:space="preserve"> с учетом потерь, %:</w:t>
      </w:r>
    </w:p>
    <w:p w14:paraId="1CC30156" w14:textId="77765784" w:rsidR="00E311B4" w:rsidRPr="000F64EC" w:rsidRDefault="00E311B4" w:rsidP="005A6F6D">
      <w:pPr>
        <w:pStyle w:val="af5"/>
        <w:tabs>
          <w:tab w:val="center" w:pos="5387"/>
          <w:tab w:val="left" w:pos="7950"/>
        </w:tabs>
        <w:ind w:left="0"/>
        <w:jc w:val="right"/>
        <w:rPr>
          <w:rFonts w:ascii="Arial" w:eastAsiaTheme="minorEastAsia" w:hAnsi="Arial" w:cs="Arial"/>
          <w:iCs/>
          <w:sz w:val="24"/>
          <w:szCs w:val="24"/>
          <w:lang w:val="en-US" w:eastAsia="ru-RU"/>
        </w:rPr>
      </w:pPr>
      <w:r w:rsidRPr="00583B93">
        <w:rPr>
          <w:i/>
          <w:lang w:val="en-US"/>
        </w:rPr>
        <w:t>J</w:t>
      </w:r>
      <w:r>
        <w:rPr>
          <w:i/>
          <w:vertAlign w:val="subscript"/>
        </w:rPr>
        <w:t>суп</w:t>
      </w:r>
      <w:r w:rsidRPr="00DE00D7">
        <w:rPr>
          <w:i/>
          <w:vertAlign w:val="subscript"/>
          <w:lang w:val="en-US"/>
        </w:rPr>
        <w:t>,</w:t>
      </w:r>
      <w:r>
        <w:rPr>
          <w:i/>
          <w:vertAlign w:val="subscript"/>
          <w:lang w:val="en-US"/>
        </w:rPr>
        <w:t>n,i</w:t>
      </w:r>
      <w:r w:rsidRPr="00DE00D7">
        <w:rPr>
          <w:i/>
          <w:vertAlign w:val="subscript"/>
          <w:lang w:val="en-US"/>
        </w:rPr>
        <w:t xml:space="preserve"> </w:t>
      </w:r>
      <w:r w:rsidRPr="00DE00D7">
        <w:rPr>
          <w:i/>
          <w:lang w:val="en-US"/>
        </w:rPr>
        <w:t xml:space="preserve">=  </w:t>
      </w:r>
      <w:r>
        <w:rPr>
          <w:i/>
          <w:lang w:val="en-US"/>
        </w:rPr>
        <w:t>J</w:t>
      </w:r>
      <w:r>
        <w:rPr>
          <w:i/>
          <w:vertAlign w:val="subscript"/>
          <w:lang w:val="en-US"/>
        </w:rPr>
        <w:t>n,i</w:t>
      </w:r>
      <w:r w:rsidRPr="00583B93">
        <w:rPr>
          <w:lang w:val="en-US"/>
        </w:rPr>
        <w:t xml:space="preserve"> + </w:t>
      </w:r>
      <w:r w:rsidRPr="00473D28">
        <w:rPr>
          <w:i/>
        </w:rPr>
        <w:t>П</w:t>
      </w:r>
      <w:r>
        <w:rPr>
          <w:i/>
          <w:vertAlign w:val="subscript"/>
          <w:lang w:val="en-US"/>
        </w:rPr>
        <w:t>n,i</w:t>
      </w:r>
      <w:r w:rsidR="005C12A6" w:rsidRPr="005C12A6">
        <w:rPr>
          <w:i/>
          <w:vertAlign w:val="subscript"/>
          <w:lang w:val="en-US"/>
        </w:rPr>
        <w:t xml:space="preserve"> </w:t>
      </w:r>
      <w:r w:rsidR="005C12A6" w:rsidRPr="005C12A6">
        <w:rPr>
          <w:i/>
          <w:lang w:val="en-US"/>
        </w:rPr>
        <w:t xml:space="preserve"> </w:t>
      </w:r>
      <w:r w:rsidR="005C12A6">
        <w:rPr>
          <w:i/>
          <w:lang w:val="en-US"/>
        </w:rPr>
        <w:tab/>
      </w:r>
      <w:r w:rsidR="005C12A6" w:rsidRPr="000F64EC">
        <w:rPr>
          <w:rFonts w:ascii="Arial" w:eastAsiaTheme="minorEastAsia" w:hAnsi="Arial" w:cs="Arial"/>
          <w:iCs/>
          <w:sz w:val="24"/>
          <w:szCs w:val="24"/>
          <w:lang w:val="en-US" w:eastAsia="ru-RU"/>
        </w:rPr>
        <w:t>(5)</w:t>
      </w:r>
    </w:p>
    <w:p w14:paraId="00170B1A" w14:textId="77777777" w:rsidR="00E311B4" w:rsidRPr="00583B93" w:rsidRDefault="00E311B4" w:rsidP="005A6F6D">
      <w:pPr>
        <w:pStyle w:val="af5"/>
        <w:tabs>
          <w:tab w:val="center" w:pos="5675"/>
          <w:tab w:val="left" w:pos="7950"/>
        </w:tabs>
        <w:ind w:left="0"/>
        <w:jc w:val="center"/>
        <w:rPr>
          <w:i/>
          <w:lang w:val="en-US"/>
        </w:rPr>
      </w:pPr>
    </w:p>
    <w:p w14:paraId="0F11832B" w14:textId="563226CA" w:rsidR="00E311B4" w:rsidRPr="006033B4" w:rsidRDefault="006033B4" w:rsidP="005A6F6D">
      <w:pPr>
        <w:keepNext/>
        <w:suppressAutoHyphens/>
        <w:spacing w:line="276" w:lineRule="auto"/>
        <w:ind w:firstLine="709"/>
        <w:jc w:val="both"/>
        <w:rPr>
          <w:rFonts w:ascii="Arial" w:hAnsi="Arial" w:cs="Arial"/>
          <w:sz w:val="24"/>
          <w:szCs w:val="20"/>
        </w:rPr>
      </w:pPr>
      <w:r>
        <w:rPr>
          <w:rFonts w:ascii="Arial" w:hAnsi="Arial" w:cs="Arial"/>
          <w:sz w:val="24"/>
          <w:szCs w:val="20"/>
        </w:rPr>
        <w:t>4.5</w:t>
      </w:r>
      <w:r w:rsidR="00E311B4" w:rsidRPr="006033B4">
        <w:rPr>
          <w:rFonts w:ascii="Arial" w:hAnsi="Arial" w:cs="Arial"/>
          <w:sz w:val="24"/>
          <w:szCs w:val="20"/>
        </w:rPr>
        <w:t xml:space="preserve">.6 За результат измерений выхода каждого класса крупности </w:t>
      </w:r>
      <w:r w:rsidR="00E311B4" w:rsidRPr="006033B4">
        <w:rPr>
          <w:rFonts w:ascii="Arial" w:hAnsi="Arial" w:cs="Arial"/>
          <w:i/>
          <w:iCs/>
          <w:sz w:val="24"/>
          <w:szCs w:val="20"/>
        </w:rPr>
        <w:t>J</w:t>
      </w:r>
      <w:r w:rsidR="00E311B4" w:rsidRPr="006033B4">
        <w:rPr>
          <w:rFonts w:ascii="Arial" w:hAnsi="Arial" w:cs="Arial"/>
          <w:sz w:val="24"/>
          <w:szCs w:val="20"/>
          <w:vertAlign w:val="subscript"/>
        </w:rPr>
        <w:t>суп,n</w:t>
      </w:r>
      <w:r w:rsidR="00E311B4" w:rsidRPr="006033B4">
        <w:rPr>
          <w:rFonts w:ascii="Arial" w:hAnsi="Arial" w:cs="Arial"/>
          <w:sz w:val="24"/>
          <w:szCs w:val="20"/>
        </w:rPr>
        <w:t xml:space="preserve"> с учетом потерь (%) в пробе принимают среднее арифметическое значение результатов двух параллельных определений </w:t>
      </w:r>
      <w:r w:rsidR="00E311B4" w:rsidRPr="006033B4">
        <w:rPr>
          <w:rFonts w:ascii="Arial" w:hAnsi="Arial" w:cs="Arial"/>
          <w:i/>
          <w:iCs/>
          <w:sz w:val="24"/>
          <w:szCs w:val="20"/>
        </w:rPr>
        <w:t>J</w:t>
      </w:r>
      <w:r w:rsidR="00E311B4" w:rsidRPr="006033B4">
        <w:rPr>
          <w:rFonts w:ascii="Arial" w:hAnsi="Arial" w:cs="Arial"/>
          <w:sz w:val="24"/>
          <w:szCs w:val="20"/>
          <w:vertAlign w:val="subscript"/>
        </w:rPr>
        <w:t>суп,n,1</w:t>
      </w:r>
      <w:r w:rsidR="00E311B4" w:rsidRPr="006033B4">
        <w:rPr>
          <w:rFonts w:ascii="Arial" w:hAnsi="Arial" w:cs="Arial"/>
          <w:sz w:val="24"/>
          <w:szCs w:val="20"/>
        </w:rPr>
        <w:t xml:space="preserve">, </w:t>
      </w:r>
      <w:r w:rsidR="00E311B4" w:rsidRPr="006033B4">
        <w:rPr>
          <w:rFonts w:ascii="Arial" w:hAnsi="Arial" w:cs="Arial"/>
          <w:i/>
          <w:iCs/>
          <w:sz w:val="24"/>
          <w:szCs w:val="20"/>
        </w:rPr>
        <w:t>J</w:t>
      </w:r>
      <w:r w:rsidR="00E311B4" w:rsidRPr="006033B4">
        <w:rPr>
          <w:rFonts w:ascii="Arial" w:hAnsi="Arial" w:cs="Arial"/>
          <w:sz w:val="24"/>
          <w:szCs w:val="20"/>
          <w:vertAlign w:val="subscript"/>
        </w:rPr>
        <w:t>суп,n,2</w:t>
      </w:r>
      <w:r w:rsidR="00E311B4" w:rsidRPr="006033B4">
        <w:rPr>
          <w:rFonts w:ascii="Arial" w:hAnsi="Arial" w:cs="Arial"/>
          <w:sz w:val="24"/>
          <w:szCs w:val="20"/>
        </w:rPr>
        <w:t xml:space="preserve"> полученных в условиях повторяемости: </w:t>
      </w:r>
    </w:p>
    <w:p w14:paraId="2DE1CE3B" w14:textId="77777777" w:rsidR="00E311B4" w:rsidRPr="00305021" w:rsidRDefault="00E311B4" w:rsidP="005A6F6D">
      <w:pPr>
        <w:keepNext/>
        <w:suppressAutoHyphens/>
        <w:spacing w:line="276" w:lineRule="auto"/>
        <w:ind w:firstLine="709"/>
        <w:jc w:val="both"/>
        <w:rPr>
          <w:szCs w:val="20"/>
          <w:lang w:eastAsia="ar-SA"/>
        </w:rPr>
      </w:pPr>
    </w:p>
    <w:p w14:paraId="4AB18B1D" w14:textId="169DD1EC" w:rsidR="00E311B4" w:rsidRPr="006033B4" w:rsidRDefault="00E311B4" w:rsidP="005A6F6D">
      <w:pPr>
        <w:tabs>
          <w:tab w:val="left" w:pos="5387"/>
        </w:tabs>
        <w:suppressAutoHyphens/>
        <w:spacing w:line="276" w:lineRule="auto"/>
        <w:jc w:val="right"/>
        <w:rPr>
          <w:rFonts w:ascii="Arial" w:hAnsi="Arial" w:cs="Arial"/>
          <w:iCs/>
          <w:sz w:val="24"/>
          <w:szCs w:val="24"/>
        </w:rPr>
      </w:pPr>
      <w:r w:rsidRPr="006033B4">
        <w:rPr>
          <w:rFonts w:ascii="Arial" w:hAnsi="Arial" w:cs="Arial"/>
          <w:iCs/>
          <w:sz w:val="24"/>
          <w:szCs w:val="24"/>
        </w:rPr>
        <w:fldChar w:fldCharType="begin"/>
      </w:r>
      <w:r w:rsidRPr="006033B4">
        <w:rPr>
          <w:rFonts w:ascii="Arial" w:hAnsi="Arial" w:cs="Arial"/>
          <w:iCs/>
          <w:sz w:val="24"/>
          <w:szCs w:val="24"/>
        </w:rPr>
        <w:instrText xml:space="preserve"> QUOTE </w:instrText>
      </w:r>
      <w:r w:rsidRPr="006033B4">
        <w:rPr>
          <w:rFonts w:ascii="Arial" w:hAnsi="Arial" w:cs="Arial"/>
          <w:iCs/>
          <w:noProof/>
          <w:sz w:val="24"/>
          <w:szCs w:val="24"/>
        </w:rPr>
        <w:drawing>
          <wp:inline distT="0" distB="0" distL="0" distR="0" wp14:anchorId="0ADDD7F7" wp14:editId="32321FAB">
            <wp:extent cx="1219200" cy="257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r w:rsidRPr="006033B4">
        <w:rPr>
          <w:rFonts w:ascii="Arial" w:hAnsi="Arial" w:cs="Arial"/>
          <w:iCs/>
          <w:sz w:val="24"/>
          <w:szCs w:val="24"/>
        </w:rPr>
        <w:instrText xml:space="preserve"> </w:instrText>
      </w:r>
      <w:r w:rsidRPr="006033B4">
        <w:rPr>
          <w:rFonts w:ascii="Arial" w:hAnsi="Arial" w:cs="Arial"/>
          <w:iCs/>
          <w:sz w:val="24"/>
          <w:szCs w:val="24"/>
        </w:rPr>
        <w:fldChar w:fldCharType="separate"/>
      </w:r>
      <w:r w:rsidRPr="006033B4">
        <w:rPr>
          <w:rFonts w:ascii="Arial" w:hAnsi="Arial" w:cs="Arial"/>
          <w:iCs/>
          <w:noProof/>
          <w:sz w:val="24"/>
          <w:szCs w:val="24"/>
        </w:rPr>
        <w:drawing>
          <wp:inline distT="0" distB="0" distL="0" distR="0" wp14:anchorId="7BB2C9BC" wp14:editId="1C94F8BD">
            <wp:extent cx="1219200" cy="257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r w:rsidRPr="006033B4">
        <w:rPr>
          <w:rFonts w:ascii="Arial" w:hAnsi="Arial" w:cs="Arial"/>
          <w:iCs/>
          <w:sz w:val="24"/>
          <w:szCs w:val="24"/>
        </w:rPr>
        <w:fldChar w:fldCharType="end"/>
      </w:r>
      <w:r w:rsidRPr="006033B4">
        <w:rPr>
          <w:rFonts w:ascii="Arial" w:hAnsi="Arial" w:cs="Arial"/>
          <w:iCs/>
          <w:sz w:val="24"/>
          <w:szCs w:val="24"/>
        </w:rPr>
        <w:t>,</w:t>
      </w:r>
      <w:r w:rsidR="006033B4" w:rsidRPr="006033B4">
        <w:rPr>
          <w:rFonts w:ascii="Arial" w:hAnsi="Arial" w:cs="Arial"/>
          <w:iCs/>
          <w:sz w:val="24"/>
          <w:szCs w:val="24"/>
        </w:rPr>
        <w:t xml:space="preserve"> </w:t>
      </w:r>
      <w:r w:rsidR="006033B4">
        <w:rPr>
          <w:rFonts w:ascii="Arial" w:hAnsi="Arial" w:cs="Arial"/>
          <w:iCs/>
          <w:sz w:val="24"/>
          <w:szCs w:val="24"/>
        </w:rPr>
        <w:tab/>
      </w:r>
      <w:r w:rsidR="006033B4" w:rsidRPr="006033B4">
        <w:rPr>
          <w:rFonts w:ascii="Arial" w:hAnsi="Arial" w:cs="Arial"/>
          <w:iCs/>
          <w:sz w:val="24"/>
          <w:szCs w:val="24"/>
        </w:rPr>
        <w:t>(6)</w:t>
      </w:r>
    </w:p>
    <w:p w14:paraId="1832AB75" w14:textId="77777777" w:rsidR="00E311B4" w:rsidRPr="00305021" w:rsidRDefault="00E311B4" w:rsidP="005A6F6D">
      <w:pPr>
        <w:suppressAutoHyphens/>
        <w:spacing w:line="276" w:lineRule="auto"/>
        <w:jc w:val="center"/>
        <w:rPr>
          <w:szCs w:val="20"/>
          <w:lang w:eastAsia="ar-SA"/>
        </w:rPr>
      </w:pPr>
    </w:p>
    <w:p w14:paraId="6AE86BC3" w14:textId="77777777" w:rsidR="00E311B4" w:rsidRPr="006033B4" w:rsidRDefault="00E311B4" w:rsidP="005A6F6D">
      <w:pPr>
        <w:suppressAutoHyphens/>
        <w:spacing w:line="276" w:lineRule="auto"/>
        <w:jc w:val="both"/>
        <w:rPr>
          <w:rFonts w:ascii="Arial" w:hAnsi="Arial" w:cs="Arial"/>
          <w:sz w:val="24"/>
          <w:szCs w:val="20"/>
        </w:rPr>
      </w:pPr>
      <w:r w:rsidRPr="006033B4">
        <w:rPr>
          <w:rFonts w:ascii="Arial" w:hAnsi="Arial" w:cs="Arial"/>
          <w:sz w:val="24"/>
          <w:szCs w:val="20"/>
        </w:rPr>
        <w:t>для которых выполняется условие:</w:t>
      </w:r>
    </w:p>
    <w:p w14:paraId="717B03E2" w14:textId="3142303A" w:rsidR="00E311B4" w:rsidRPr="006033B4" w:rsidRDefault="00E311B4" w:rsidP="005A6F6D">
      <w:pPr>
        <w:tabs>
          <w:tab w:val="left" w:pos="4820"/>
        </w:tabs>
        <w:suppressAutoHyphens/>
        <w:spacing w:line="276" w:lineRule="auto"/>
        <w:jc w:val="right"/>
        <w:rPr>
          <w:rFonts w:ascii="Arial" w:hAnsi="Arial" w:cs="Arial"/>
          <w:iCs/>
          <w:sz w:val="24"/>
          <w:szCs w:val="24"/>
        </w:rPr>
      </w:pPr>
      <w:r w:rsidRPr="004314BF">
        <w:rPr>
          <w:szCs w:val="20"/>
          <w:lang w:eastAsia="ar-SA"/>
        </w:rPr>
        <w:fldChar w:fldCharType="begin"/>
      </w:r>
      <w:r w:rsidRPr="004314BF">
        <w:rPr>
          <w:szCs w:val="20"/>
          <w:lang w:eastAsia="ar-SA"/>
        </w:rPr>
        <w:instrText xml:space="preserve"> QUOTE </w:instrText>
      </w:r>
      <w:r w:rsidRPr="004314BF">
        <w:rPr>
          <w:noProof/>
          <w:position w:val="-14"/>
        </w:rPr>
        <w:drawing>
          <wp:inline distT="0" distB="0" distL="0" distR="0" wp14:anchorId="14F23B8B" wp14:editId="1278FEBE">
            <wp:extent cx="36195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4314BF">
        <w:rPr>
          <w:szCs w:val="20"/>
          <w:lang w:eastAsia="ar-SA"/>
        </w:rPr>
        <w:instrText xml:space="preserve"> </w:instrText>
      </w:r>
      <w:r w:rsidRPr="004314BF">
        <w:rPr>
          <w:szCs w:val="20"/>
          <w:lang w:eastAsia="ar-SA"/>
        </w:rPr>
        <w:fldChar w:fldCharType="separate"/>
      </w:r>
      <w:r w:rsidRPr="004314BF">
        <w:rPr>
          <w:noProof/>
          <w:position w:val="-14"/>
        </w:rPr>
        <w:drawing>
          <wp:inline distT="0" distB="0" distL="0" distR="0" wp14:anchorId="2BE2FBEB" wp14:editId="2AAE4288">
            <wp:extent cx="3619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4314BF">
        <w:rPr>
          <w:szCs w:val="20"/>
          <w:lang w:eastAsia="ar-SA"/>
        </w:rPr>
        <w:fldChar w:fldCharType="end"/>
      </w:r>
      <w:r w:rsidRPr="00061AE2">
        <w:rPr>
          <w:szCs w:val="20"/>
          <w:lang w:eastAsia="ar-SA"/>
        </w:rPr>
        <w:t xml:space="preserve"> </w:t>
      </w:r>
      <w:r w:rsidRPr="00061AE2">
        <w:rPr>
          <w:szCs w:val="20"/>
          <w:vertAlign w:val="subscript"/>
          <w:lang w:eastAsia="ar-SA"/>
        </w:rPr>
        <w:t xml:space="preserve">≤ </w:t>
      </w:r>
      <w:r w:rsidRPr="000B6827">
        <w:rPr>
          <w:i/>
          <w:szCs w:val="20"/>
          <w:lang w:eastAsia="ar-SA"/>
        </w:rPr>
        <w:t>4</w:t>
      </w:r>
      <w:r>
        <w:rPr>
          <w:i/>
          <w:szCs w:val="20"/>
          <w:lang w:eastAsia="ar-SA"/>
        </w:rPr>
        <w:t>,</w:t>
      </w:r>
      <w:r w:rsidR="006033B4">
        <w:rPr>
          <w:i/>
          <w:szCs w:val="20"/>
          <w:lang w:eastAsia="ar-SA"/>
        </w:rPr>
        <w:t xml:space="preserve"> </w:t>
      </w:r>
      <w:r w:rsidR="006033B4">
        <w:rPr>
          <w:i/>
          <w:szCs w:val="20"/>
          <w:lang w:eastAsia="ar-SA"/>
        </w:rPr>
        <w:tab/>
      </w:r>
      <w:r w:rsidR="006033B4" w:rsidRPr="006033B4">
        <w:rPr>
          <w:rFonts w:ascii="Arial" w:hAnsi="Arial" w:cs="Arial"/>
          <w:iCs/>
          <w:sz w:val="24"/>
          <w:szCs w:val="24"/>
        </w:rPr>
        <w:t>(7)</w:t>
      </w:r>
    </w:p>
    <w:p w14:paraId="1750F29C" w14:textId="77777777" w:rsidR="00E311B4" w:rsidRPr="00061AE2" w:rsidRDefault="00E311B4" w:rsidP="005A6F6D">
      <w:pPr>
        <w:suppressAutoHyphens/>
        <w:spacing w:line="276" w:lineRule="auto"/>
        <w:rPr>
          <w:szCs w:val="20"/>
          <w:lang w:eastAsia="ar-SA"/>
        </w:rPr>
      </w:pPr>
      <w:r w:rsidRPr="006033B4">
        <w:rPr>
          <w:rFonts w:ascii="Arial" w:hAnsi="Arial" w:cs="Arial"/>
          <w:sz w:val="24"/>
          <w:szCs w:val="20"/>
        </w:rPr>
        <w:t>где</w:t>
      </w:r>
    </w:p>
    <w:p w14:paraId="177807BE" w14:textId="30A10272" w:rsidR="00E311B4" w:rsidRPr="006033B4" w:rsidRDefault="00E311B4" w:rsidP="005A6F6D">
      <w:pPr>
        <w:tabs>
          <w:tab w:val="left" w:pos="5529"/>
        </w:tabs>
        <w:suppressAutoHyphens/>
        <w:spacing w:line="276" w:lineRule="auto"/>
        <w:jc w:val="right"/>
        <w:rPr>
          <w:rFonts w:ascii="Arial" w:hAnsi="Arial" w:cs="Arial"/>
          <w:iCs/>
          <w:sz w:val="24"/>
          <w:szCs w:val="24"/>
        </w:rPr>
      </w:pPr>
      <w:r w:rsidRPr="00061AE2">
        <w:rPr>
          <w:i/>
          <w:szCs w:val="20"/>
          <w:lang w:val="en-US" w:eastAsia="ar-SA"/>
        </w:rPr>
        <w:t>r</w:t>
      </w:r>
      <w:r w:rsidRPr="00061AE2">
        <w:rPr>
          <w:i/>
          <w:szCs w:val="20"/>
          <w:vertAlign w:val="subscript"/>
          <w:lang w:val="en-US" w:eastAsia="ar-SA"/>
        </w:rPr>
        <w:t>n</w:t>
      </w:r>
      <w:r w:rsidRPr="000B6827">
        <w:rPr>
          <w:szCs w:val="20"/>
          <w:vertAlign w:val="subscript"/>
          <w:lang w:eastAsia="ar-SA"/>
        </w:rPr>
        <w:t xml:space="preserve"> = </w:t>
      </w:r>
      <w:r w:rsidRPr="00C6500B">
        <w:rPr>
          <w:szCs w:val="20"/>
          <w:lang w:eastAsia="ar-SA"/>
        </w:rPr>
        <w:fldChar w:fldCharType="begin"/>
      </w:r>
      <w:r w:rsidRPr="000B6827">
        <w:rPr>
          <w:szCs w:val="20"/>
          <w:lang w:eastAsia="ar-SA"/>
        </w:rPr>
        <w:instrText xml:space="preserve"> </w:instrText>
      </w:r>
      <w:r w:rsidRPr="004314BF">
        <w:rPr>
          <w:szCs w:val="20"/>
          <w:lang w:val="en-US" w:eastAsia="ar-SA"/>
        </w:rPr>
        <w:instrText>QUOTE</w:instrText>
      </w:r>
      <w:r w:rsidRPr="000B6827">
        <w:rPr>
          <w:szCs w:val="20"/>
          <w:lang w:eastAsia="ar-SA"/>
        </w:rPr>
        <w:instrText xml:space="preserve"> </w:instrText>
      </w:r>
      <w:r w:rsidRPr="004314BF">
        <w:rPr>
          <w:noProof/>
          <w:position w:val="-20"/>
        </w:rPr>
        <w:drawing>
          <wp:inline distT="0" distB="0" distL="0" distR="0" wp14:anchorId="3DE73798" wp14:editId="47BD3934">
            <wp:extent cx="113347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r w:rsidRPr="000B6827">
        <w:rPr>
          <w:szCs w:val="20"/>
          <w:lang w:eastAsia="ar-SA"/>
        </w:rPr>
        <w:instrText xml:space="preserve"> </w:instrText>
      </w:r>
      <w:r w:rsidRPr="00C6500B">
        <w:rPr>
          <w:szCs w:val="20"/>
          <w:lang w:eastAsia="ar-SA"/>
        </w:rPr>
        <w:fldChar w:fldCharType="separate"/>
      </w:r>
      <w:r w:rsidRPr="004314BF">
        <w:rPr>
          <w:noProof/>
          <w:position w:val="-20"/>
        </w:rPr>
        <w:drawing>
          <wp:inline distT="0" distB="0" distL="0" distR="0" wp14:anchorId="6A4C9829" wp14:editId="76492F41">
            <wp:extent cx="113347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r w:rsidRPr="00C6500B">
        <w:rPr>
          <w:szCs w:val="20"/>
          <w:lang w:eastAsia="ar-SA"/>
        </w:rPr>
        <w:fldChar w:fldCharType="end"/>
      </w:r>
      <w:r w:rsidR="006033B4">
        <w:rPr>
          <w:szCs w:val="20"/>
          <w:lang w:eastAsia="ar-SA"/>
        </w:rPr>
        <w:t xml:space="preserve"> </w:t>
      </w:r>
      <w:r w:rsidR="006033B4">
        <w:rPr>
          <w:szCs w:val="20"/>
          <w:lang w:eastAsia="ar-SA"/>
        </w:rPr>
        <w:tab/>
      </w:r>
      <w:r w:rsidR="006033B4" w:rsidRPr="006033B4">
        <w:rPr>
          <w:rFonts w:ascii="Arial" w:hAnsi="Arial" w:cs="Arial"/>
          <w:iCs/>
          <w:sz w:val="24"/>
          <w:szCs w:val="24"/>
        </w:rPr>
        <w:t>(8)</w:t>
      </w:r>
    </w:p>
    <w:p w14:paraId="72CDB8EC" w14:textId="77777777" w:rsidR="00E311B4" w:rsidRPr="006033B4" w:rsidRDefault="00E311B4" w:rsidP="005A6F6D">
      <w:pPr>
        <w:pStyle w:val="FORMATTEXT"/>
        <w:widowControl/>
        <w:spacing w:line="360" w:lineRule="auto"/>
        <w:ind w:firstLine="568"/>
        <w:jc w:val="both"/>
        <w:rPr>
          <w:sz w:val="24"/>
        </w:rPr>
      </w:pPr>
    </w:p>
    <w:p w14:paraId="05AD0E0E" w14:textId="3D44A909" w:rsidR="00E311B4" w:rsidRPr="006033B4" w:rsidRDefault="006033B4" w:rsidP="005A6F6D">
      <w:pPr>
        <w:pStyle w:val="FORMATTEXT"/>
        <w:widowControl/>
        <w:spacing w:line="360" w:lineRule="auto"/>
        <w:ind w:firstLine="568"/>
        <w:jc w:val="both"/>
        <w:rPr>
          <w:sz w:val="24"/>
        </w:rPr>
      </w:pPr>
      <w:r>
        <w:rPr>
          <w:sz w:val="24"/>
        </w:rPr>
        <w:t>4.5.7</w:t>
      </w:r>
      <w:r w:rsidR="00E311B4" w:rsidRPr="006033B4">
        <w:rPr>
          <w:sz w:val="24"/>
        </w:rPr>
        <w:t xml:space="preserve"> Испытание проводят на двух параллельных навесках, взятых из одной пробы.</w:t>
      </w:r>
    </w:p>
    <w:p w14:paraId="49B8FA3D" w14:textId="77777777" w:rsidR="00E311B4" w:rsidRPr="006033B4" w:rsidRDefault="00E311B4" w:rsidP="005A6F6D">
      <w:pPr>
        <w:autoSpaceDE w:val="0"/>
        <w:autoSpaceDN w:val="0"/>
        <w:adjustRightInd w:val="0"/>
        <w:spacing w:after="0" w:line="360" w:lineRule="auto"/>
        <w:ind w:firstLine="568"/>
        <w:jc w:val="both"/>
        <w:rPr>
          <w:rFonts w:ascii="Arial" w:hAnsi="Arial" w:cs="Arial"/>
          <w:sz w:val="24"/>
          <w:szCs w:val="20"/>
        </w:rPr>
      </w:pPr>
      <w:r w:rsidRPr="006033B4">
        <w:rPr>
          <w:rFonts w:ascii="Arial" w:hAnsi="Arial" w:cs="Arial"/>
          <w:sz w:val="24"/>
          <w:szCs w:val="20"/>
        </w:rPr>
        <w:t>Среднее расхождение между результатами параллельных определений должно быть не более 4% отн.</w:t>
      </w:r>
    </w:p>
    <w:p w14:paraId="2D5E8F41" w14:textId="77777777" w:rsidR="00E311B4" w:rsidRPr="006033B4" w:rsidRDefault="00E311B4" w:rsidP="005A6F6D">
      <w:pPr>
        <w:pStyle w:val="FORMATTEXT"/>
        <w:widowControl/>
        <w:spacing w:line="360" w:lineRule="auto"/>
        <w:ind w:firstLine="568"/>
        <w:jc w:val="both"/>
        <w:rPr>
          <w:sz w:val="24"/>
        </w:rPr>
      </w:pPr>
      <w:r w:rsidRPr="006033B4">
        <w:rPr>
          <w:sz w:val="24"/>
        </w:rPr>
        <w:t>Среднее расхождение определяется делением суммы относительных расхождений параллельных определений каждого класса крупности на количество классов.</w:t>
      </w:r>
    </w:p>
    <w:p w14:paraId="1FAA6E5B" w14:textId="5715726E" w:rsidR="00E311B4" w:rsidRPr="006033B4" w:rsidRDefault="006033B4" w:rsidP="005A6F6D">
      <w:pPr>
        <w:pStyle w:val="FORMATTEXT"/>
        <w:widowControl/>
        <w:spacing w:line="360" w:lineRule="auto"/>
        <w:ind w:firstLine="568"/>
        <w:jc w:val="both"/>
        <w:rPr>
          <w:sz w:val="24"/>
        </w:rPr>
      </w:pPr>
      <w:r>
        <w:rPr>
          <w:sz w:val="24"/>
        </w:rPr>
        <w:t>4.5.8</w:t>
      </w:r>
      <w:r w:rsidR="00E311B4" w:rsidRPr="006033B4">
        <w:rPr>
          <w:sz w:val="24"/>
        </w:rPr>
        <w:t xml:space="preserve"> Результаты испытаний оформляют документом по форме, приведенной в приложении</w:t>
      </w:r>
      <w:r w:rsidR="005C12A6" w:rsidRPr="006033B4">
        <w:rPr>
          <w:sz w:val="24"/>
        </w:rPr>
        <w:t xml:space="preserve"> А</w:t>
      </w:r>
      <w:r w:rsidR="00E311B4" w:rsidRPr="006033B4">
        <w:rPr>
          <w:sz w:val="24"/>
        </w:rPr>
        <w:t>.</w:t>
      </w:r>
    </w:p>
    <w:p w14:paraId="23C891C1" w14:textId="77777777" w:rsidR="00E311B4" w:rsidRDefault="00E311B4" w:rsidP="005A6F6D">
      <w:pPr>
        <w:pStyle w:val="FORMATTEXT"/>
        <w:widowControl/>
        <w:spacing w:line="360" w:lineRule="auto"/>
        <w:ind w:firstLine="709"/>
        <w:jc w:val="both"/>
        <w:rPr>
          <w:sz w:val="24"/>
        </w:rPr>
      </w:pPr>
    </w:p>
    <w:p w14:paraId="201CF2A5" w14:textId="355766A7" w:rsidR="00AF0D82" w:rsidRPr="00223CA4" w:rsidRDefault="008746BE" w:rsidP="005A6F6D">
      <w:pPr>
        <w:pStyle w:val="HEADERTEXT"/>
        <w:widowControl/>
        <w:spacing w:after="240" w:line="360" w:lineRule="auto"/>
        <w:ind w:firstLine="709"/>
        <w:jc w:val="both"/>
        <w:outlineLvl w:val="2"/>
        <w:rPr>
          <w:b/>
          <w:bCs/>
          <w:color w:val="auto"/>
          <w:sz w:val="28"/>
        </w:rPr>
      </w:pPr>
      <w:r>
        <w:rPr>
          <w:b/>
          <w:bCs/>
          <w:color w:val="auto"/>
          <w:sz w:val="28"/>
        </w:rPr>
        <w:t>5</w:t>
      </w:r>
      <w:r w:rsidR="00AF0D82" w:rsidRPr="00223CA4">
        <w:rPr>
          <w:b/>
          <w:bCs/>
          <w:color w:val="auto"/>
          <w:sz w:val="28"/>
        </w:rPr>
        <w:t xml:space="preserve"> </w:t>
      </w:r>
      <w:r>
        <w:rPr>
          <w:b/>
          <w:bCs/>
          <w:color w:val="auto"/>
          <w:sz w:val="28"/>
        </w:rPr>
        <w:t>Метод определения насыпной плотности</w:t>
      </w:r>
      <w:r w:rsidR="00AF0D82" w:rsidRPr="00223CA4">
        <w:rPr>
          <w:b/>
          <w:bCs/>
          <w:color w:val="auto"/>
          <w:sz w:val="28"/>
        </w:rPr>
        <w:t xml:space="preserve"> </w:t>
      </w:r>
    </w:p>
    <w:p w14:paraId="774CA9F6" w14:textId="77777777" w:rsidR="008746BE" w:rsidRPr="00AA0658" w:rsidRDefault="008746BE" w:rsidP="005A6F6D">
      <w:pPr>
        <w:pStyle w:val="FORMATTEXT"/>
        <w:widowControl/>
        <w:spacing w:line="360" w:lineRule="auto"/>
        <w:ind w:firstLine="709"/>
        <w:jc w:val="both"/>
        <w:rPr>
          <w:b/>
          <w:bCs/>
          <w:sz w:val="24"/>
        </w:rPr>
      </w:pPr>
      <w:r w:rsidRPr="00AA0658">
        <w:rPr>
          <w:b/>
          <w:bCs/>
          <w:sz w:val="24"/>
        </w:rPr>
        <w:t>5</w:t>
      </w:r>
      <w:r w:rsidR="00347E5B" w:rsidRPr="00AA0658">
        <w:rPr>
          <w:b/>
          <w:bCs/>
          <w:sz w:val="24"/>
        </w:rPr>
        <w:t xml:space="preserve">.1 </w:t>
      </w:r>
      <w:r w:rsidRPr="00AA0658">
        <w:rPr>
          <w:b/>
          <w:bCs/>
          <w:sz w:val="24"/>
        </w:rPr>
        <w:t>Сущность метода</w:t>
      </w:r>
    </w:p>
    <w:p w14:paraId="099B82D6" w14:textId="7C242A89" w:rsidR="008746BE" w:rsidRDefault="008746BE" w:rsidP="005A6F6D">
      <w:pPr>
        <w:pStyle w:val="FORMATTEXT"/>
        <w:widowControl/>
        <w:spacing w:line="360" w:lineRule="auto"/>
        <w:ind w:firstLine="709"/>
        <w:jc w:val="both"/>
        <w:rPr>
          <w:sz w:val="24"/>
        </w:rPr>
      </w:pPr>
      <w:r>
        <w:rPr>
          <w:sz w:val="24"/>
        </w:rPr>
        <w:t xml:space="preserve">Сущность метода заключается в определении массы известного объема глинозема, собранной </w:t>
      </w:r>
      <w:r w:rsidR="00941B1D">
        <w:rPr>
          <w:sz w:val="24"/>
        </w:rPr>
        <w:t>п</w:t>
      </w:r>
      <w:r>
        <w:rPr>
          <w:sz w:val="24"/>
        </w:rPr>
        <w:t>осле свободного равномерного заполнения материалом стационарного контейнера (сосуда) при отсутствии вибрации</w:t>
      </w:r>
    </w:p>
    <w:p w14:paraId="7861D0BC" w14:textId="77777777" w:rsidR="008746BE" w:rsidRDefault="008746BE" w:rsidP="005A6F6D">
      <w:pPr>
        <w:pStyle w:val="FORMATTEXT"/>
        <w:widowControl/>
        <w:spacing w:line="360" w:lineRule="auto"/>
        <w:ind w:firstLine="709"/>
        <w:jc w:val="both"/>
        <w:rPr>
          <w:sz w:val="24"/>
        </w:rPr>
      </w:pPr>
    </w:p>
    <w:p w14:paraId="01A004C0" w14:textId="33A0018C" w:rsidR="008746BE" w:rsidRPr="00AA0658" w:rsidRDefault="008746BE" w:rsidP="005A6F6D">
      <w:pPr>
        <w:pStyle w:val="FORMATTEXT"/>
        <w:widowControl/>
        <w:spacing w:line="360" w:lineRule="auto"/>
        <w:ind w:firstLine="709"/>
        <w:jc w:val="both"/>
        <w:rPr>
          <w:b/>
          <w:bCs/>
          <w:sz w:val="24"/>
        </w:rPr>
      </w:pPr>
      <w:r w:rsidRPr="00AA0658">
        <w:rPr>
          <w:b/>
          <w:bCs/>
          <w:sz w:val="24"/>
        </w:rPr>
        <w:t>5.2 Аппаратура</w:t>
      </w:r>
    </w:p>
    <w:p w14:paraId="18B47FC4" w14:textId="6190E761" w:rsidR="008746BE" w:rsidRDefault="008746BE" w:rsidP="005A6F6D">
      <w:pPr>
        <w:pStyle w:val="FORMATTEXT"/>
        <w:widowControl/>
        <w:spacing w:line="360" w:lineRule="auto"/>
        <w:ind w:firstLine="709"/>
        <w:jc w:val="both"/>
        <w:rPr>
          <w:sz w:val="24"/>
          <w:szCs w:val="24"/>
        </w:rPr>
      </w:pPr>
      <w:r w:rsidRPr="0058281B">
        <w:rPr>
          <w:sz w:val="24"/>
          <w:szCs w:val="24"/>
        </w:rPr>
        <w:t xml:space="preserve">При выполнении </w:t>
      </w:r>
      <w:r>
        <w:rPr>
          <w:sz w:val="24"/>
          <w:szCs w:val="24"/>
        </w:rPr>
        <w:t>испытаний</w:t>
      </w:r>
      <w:r w:rsidRPr="0058281B">
        <w:rPr>
          <w:sz w:val="24"/>
          <w:szCs w:val="24"/>
        </w:rPr>
        <w:t xml:space="preserve"> применяют следующ</w:t>
      </w:r>
      <w:r>
        <w:rPr>
          <w:sz w:val="24"/>
          <w:szCs w:val="24"/>
        </w:rPr>
        <w:t>ую аппаратуру</w:t>
      </w:r>
      <w:r w:rsidRPr="0058281B">
        <w:rPr>
          <w:sz w:val="24"/>
          <w:szCs w:val="24"/>
        </w:rPr>
        <w:t>:</w:t>
      </w:r>
    </w:p>
    <w:p w14:paraId="065A7FC2" w14:textId="585B107D" w:rsidR="008746BE" w:rsidRDefault="008746BE" w:rsidP="005A6F6D">
      <w:pPr>
        <w:pStyle w:val="FORMATTEXT"/>
        <w:widowControl/>
        <w:spacing w:line="360" w:lineRule="auto"/>
        <w:ind w:firstLine="709"/>
        <w:jc w:val="both"/>
        <w:rPr>
          <w:sz w:val="24"/>
        </w:rPr>
      </w:pPr>
      <w:r w:rsidRPr="004F04F5">
        <w:rPr>
          <w:sz w:val="24"/>
        </w:rPr>
        <w:t>- воронка диаметром 10</w:t>
      </w:r>
      <w:r w:rsidR="00941B1D">
        <w:rPr>
          <w:sz w:val="24"/>
        </w:rPr>
        <w:t>0</w:t>
      </w:r>
      <w:r w:rsidRPr="004F04F5">
        <w:rPr>
          <w:sz w:val="24"/>
        </w:rPr>
        <w:t xml:space="preserve"> </w:t>
      </w:r>
      <w:r w:rsidR="00941B1D">
        <w:rPr>
          <w:sz w:val="24"/>
        </w:rPr>
        <w:t>м</w:t>
      </w:r>
      <w:r w:rsidRPr="004F04F5">
        <w:rPr>
          <w:sz w:val="24"/>
        </w:rPr>
        <w:t>м и конусностью 60° с трубкой длиной 8</w:t>
      </w:r>
      <w:r w:rsidR="00941B1D">
        <w:rPr>
          <w:sz w:val="24"/>
        </w:rPr>
        <w:t>0</w:t>
      </w:r>
      <w:r w:rsidRPr="004F04F5">
        <w:rPr>
          <w:sz w:val="24"/>
        </w:rPr>
        <w:t xml:space="preserve"> </w:t>
      </w:r>
      <w:r w:rsidR="00941B1D">
        <w:rPr>
          <w:sz w:val="24"/>
        </w:rPr>
        <w:t>м</w:t>
      </w:r>
      <w:r w:rsidRPr="004F04F5">
        <w:rPr>
          <w:sz w:val="24"/>
        </w:rPr>
        <w:t>м и отверстием 6 мм;</w:t>
      </w:r>
    </w:p>
    <w:p w14:paraId="383F0367" w14:textId="1692DC9A" w:rsidR="008746BE" w:rsidRPr="00F27C33" w:rsidRDefault="00F27C33" w:rsidP="005A6F6D">
      <w:pPr>
        <w:pStyle w:val="FORMATTEXT"/>
        <w:widowControl/>
        <w:spacing w:line="276" w:lineRule="auto"/>
        <w:ind w:firstLine="709"/>
        <w:jc w:val="both"/>
        <w:rPr>
          <w:sz w:val="22"/>
          <w:szCs w:val="22"/>
        </w:rPr>
      </w:pPr>
      <w:r w:rsidRPr="00F27C33">
        <w:rPr>
          <w:sz w:val="22"/>
          <w:szCs w:val="22"/>
        </w:rPr>
        <w:t>Примечание – Допускается</w:t>
      </w:r>
      <w:r>
        <w:rPr>
          <w:sz w:val="22"/>
          <w:szCs w:val="22"/>
        </w:rPr>
        <w:t xml:space="preserve"> применение</w:t>
      </w:r>
      <w:r w:rsidRPr="00F27C33">
        <w:rPr>
          <w:sz w:val="22"/>
          <w:szCs w:val="22"/>
        </w:rPr>
        <w:t xml:space="preserve"> воронк</w:t>
      </w:r>
      <w:r>
        <w:rPr>
          <w:sz w:val="22"/>
          <w:szCs w:val="22"/>
        </w:rPr>
        <w:t>и</w:t>
      </w:r>
      <w:r w:rsidRPr="00F27C33">
        <w:rPr>
          <w:sz w:val="22"/>
          <w:szCs w:val="22"/>
        </w:rPr>
        <w:t>, изготовленн</w:t>
      </w:r>
      <w:r>
        <w:rPr>
          <w:sz w:val="22"/>
          <w:szCs w:val="22"/>
        </w:rPr>
        <w:t>ой</w:t>
      </w:r>
      <w:r w:rsidRPr="00F27C33">
        <w:rPr>
          <w:sz w:val="22"/>
          <w:szCs w:val="22"/>
        </w:rPr>
        <w:t xml:space="preserve"> из стекла, пластмассы или нержавеющей стали, имеющ</w:t>
      </w:r>
      <w:r>
        <w:rPr>
          <w:sz w:val="22"/>
          <w:szCs w:val="22"/>
        </w:rPr>
        <w:t>ие</w:t>
      </w:r>
      <w:r w:rsidRPr="00F27C33">
        <w:rPr>
          <w:sz w:val="22"/>
          <w:szCs w:val="22"/>
        </w:rPr>
        <w:t xml:space="preserve"> следующие размеры:</w:t>
      </w:r>
    </w:p>
    <w:p w14:paraId="2824F1C2" w14:textId="7166FEA3" w:rsidR="00F27C33" w:rsidRPr="00F27C33" w:rsidRDefault="00F27C33" w:rsidP="005A6F6D">
      <w:pPr>
        <w:pStyle w:val="FORMATTEXT"/>
        <w:widowControl/>
        <w:spacing w:line="276" w:lineRule="auto"/>
        <w:ind w:firstLine="709"/>
        <w:jc w:val="both"/>
        <w:rPr>
          <w:sz w:val="22"/>
          <w:szCs w:val="22"/>
        </w:rPr>
      </w:pPr>
      <w:r w:rsidRPr="00F27C33">
        <w:rPr>
          <w:sz w:val="22"/>
          <w:szCs w:val="22"/>
        </w:rPr>
        <w:t>- внутренний диаметр – (100 ± 1) мм;</w:t>
      </w:r>
    </w:p>
    <w:p w14:paraId="17439B5E" w14:textId="1E1A4D2B" w:rsidR="00F27C33" w:rsidRPr="00F27C33" w:rsidRDefault="00F27C33" w:rsidP="005A6F6D">
      <w:pPr>
        <w:pStyle w:val="FORMATTEXT"/>
        <w:widowControl/>
        <w:spacing w:line="276" w:lineRule="auto"/>
        <w:ind w:firstLine="709"/>
        <w:jc w:val="both"/>
        <w:rPr>
          <w:sz w:val="22"/>
          <w:szCs w:val="22"/>
        </w:rPr>
      </w:pPr>
      <w:r w:rsidRPr="00F27C33">
        <w:rPr>
          <w:sz w:val="22"/>
          <w:szCs w:val="22"/>
        </w:rPr>
        <w:t>- угол наклона – 60° ± 2°;</w:t>
      </w:r>
    </w:p>
    <w:p w14:paraId="720F27E9" w14:textId="65083E35" w:rsidR="00F27C33" w:rsidRPr="00F27C33" w:rsidRDefault="00F27C33" w:rsidP="005A6F6D">
      <w:pPr>
        <w:pStyle w:val="FORMATTEXT"/>
        <w:widowControl/>
        <w:spacing w:line="276" w:lineRule="auto"/>
        <w:ind w:firstLine="709"/>
        <w:jc w:val="both"/>
        <w:rPr>
          <w:sz w:val="22"/>
          <w:szCs w:val="22"/>
        </w:rPr>
      </w:pPr>
      <w:r w:rsidRPr="00F27C33">
        <w:rPr>
          <w:sz w:val="22"/>
          <w:szCs w:val="22"/>
        </w:rPr>
        <w:t>- длина стебля – (8 ± 1) мм;</w:t>
      </w:r>
    </w:p>
    <w:p w14:paraId="47779246" w14:textId="5D70FFC6" w:rsidR="00F27C33" w:rsidRPr="00F27C33" w:rsidRDefault="00F27C33" w:rsidP="005A6F6D">
      <w:pPr>
        <w:pStyle w:val="FORMATTEXT"/>
        <w:widowControl/>
        <w:spacing w:line="276" w:lineRule="auto"/>
        <w:ind w:firstLine="709"/>
        <w:jc w:val="both"/>
        <w:rPr>
          <w:sz w:val="22"/>
          <w:szCs w:val="22"/>
        </w:rPr>
      </w:pPr>
      <w:r w:rsidRPr="00F27C33">
        <w:rPr>
          <w:sz w:val="22"/>
          <w:szCs w:val="22"/>
        </w:rPr>
        <w:t>- внутренний диаметр стебля – (</w:t>
      </w:r>
      <m:oMath>
        <m:sSubSup>
          <m:sSubSupPr>
            <m:ctrlPr>
              <w:rPr>
                <w:rFonts w:ascii="Cambria Math" w:hAnsi="Cambria Math"/>
                <w:i/>
                <w:sz w:val="22"/>
                <w:szCs w:val="22"/>
              </w:rPr>
            </m:ctrlPr>
          </m:sSubSupPr>
          <m:e>
            <m:r>
              <w:rPr>
                <w:rFonts w:ascii="Cambria Math" w:hAnsi="Cambria Math"/>
                <w:sz w:val="22"/>
                <w:szCs w:val="22"/>
              </w:rPr>
              <m:t>6</m:t>
            </m:r>
          </m:e>
          <m:sub>
            <m:r>
              <w:rPr>
                <w:rFonts w:ascii="Cambria Math" w:hAnsi="Cambria Math"/>
                <w:sz w:val="22"/>
                <w:szCs w:val="22"/>
              </w:rPr>
              <m:t xml:space="preserve">  0</m:t>
            </m:r>
          </m:sub>
          <m:sup>
            <m:r>
              <w:rPr>
                <w:rFonts w:ascii="Cambria Math" w:hAnsi="Cambria Math"/>
                <w:sz w:val="22"/>
                <w:szCs w:val="22"/>
              </w:rPr>
              <m:t>+1</m:t>
            </m:r>
          </m:sup>
        </m:sSubSup>
        <m:r>
          <w:rPr>
            <w:rFonts w:ascii="Cambria Math" w:hAnsi="Cambria Math"/>
            <w:sz w:val="22"/>
            <w:szCs w:val="22"/>
          </w:rPr>
          <m:t xml:space="preserve">) </m:t>
        </m:r>
      </m:oMath>
      <w:r w:rsidRPr="00F27C33">
        <w:rPr>
          <w:sz w:val="22"/>
          <w:szCs w:val="22"/>
        </w:rPr>
        <w:t xml:space="preserve"> мм.</w:t>
      </w:r>
    </w:p>
    <w:p w14:paraId="53113A73" w14:textId="77777777" w:rsidR="00F27C33" w:rsidRDefault="00F27C33" w:rsidP="005A6F6D">
      <w:pPr>
        <w:pStyle w:val="FORMATTEXT"/>
        <w:widowControl/>
        <w:spacing w:line="360" w:lineRule="auto"/>
        <w:ind w:firstLine="709"/>
        <w:jc w:val="both"/>
        <w:rPr>
          <w:sz w:val="24"/>
        </w:rPr>
      </w:pPr>
    </w:p>
    <w:p w14:paraId="11E6A108" w14:textId="535F1462" w:rsidR="008746BE" w:rsidRDefault="008746BE" w:rsidP="005A6F6D">
      <w:pPr>
        <w:pStyle w:val="FORMATTEXT"/>
        <w:widowControl/>
        <w:spacing w:line="360" w:lineRule="auto"/>
        <w:ind w:firstLine="709"/>
        <w:jc w:val="both"/>
        <w:rPr>
          <w:sz w:val="24"/>
        </w:rPr>
      </w:pPr>
      <w:r>
        <w:rPr>
          <w:sz w:val="24"/>
        </w:rPr>
        <w:t>- цилиндрический контейнер или цилиндрический плоскодонный сосуд, изготовленный из стекла, пластмассы или полированной нержавеющей стали, объемом 200 см</w:t>
      </w:r>
      <w:r w:rsidRPr="008746BE">
        <w:rPr>
          <w:sz w:val="24"/>
          <w:vertAlign w:val="superscript"/>
        </w:rPr>
        <w:t>3</w:t>
      </w:r>
      <w:r>
        <w:rPr>
          <w:sz w:val="24"/>
        </w:rPr>
        <w:t xml:space="preserve"> с отношением высоты к внутреннему диаметру 1:6;</w:t>
      </w:r>
    </w:p>
    <w:p w14:paraId="73C71B0B" w14:textId="00EE3226" w:rsidR="008746BE" w:rsidRDefault="002641F2" w:rsidP="005A6F6D">
      <w:pPr>
        <w:pStyle w:val="FORMATTEXT"/>
        <w:widowControl/>
        <w:spacing w:line="360" w:lineRule="auto"/>
        <w:ind w:firstLine="709"/>
        <w:jc w:val="both"/>
        <w:rPr>
          <w:sz w:val="24"/>
        </w:rPr>
      </w:pPr>
      <w:r>
        <w:rPr>
          <w:sz w:val="24"/>
        </w:rPr>
        <w:t>- стенд и круглая опора для воронки, позволяющие установить ее на заданной высоте над верхним краем контейнера;</w:t>
      </w:r>
    </w:p>
    <w:p w14:paraId="4D0692BA" w14:textId="052E4C7A" w:rsidR="002641F2" w:rsidRDefault="002641F2" w:rsidP="005A6F6D">
      <w:pPr>
        <w:pStyle w:val="FORMATTEXT"/>
        <w:widowControl/>
        <w:spacing w:line="360" w:lineRule="auto"/>
        <w:ind w:firstLine="709"/>
        <w:jc w:val="both"/>
        <w:rPr>
          <w:sz w:val="24"/>
        </w:rPr>
      </w:pPr>
      <w:r>
        <w:rPr>
          <w:sz w:val="24"/>
        </w:rPr>
        <w:t>- предохранительная трубка, изготовленная из стекла, пластмассы или нержавеющей стали, с полированной внутренней поверхностью, с внутренним и внешним диаметрами, соответствующими диаметрам сосуда, высотой 100 мм;</w:t>
      </w:r>
    </w:p>
    <w:p w14:paraId="5C38A236" w14:textId="59D5B791" w:rsidR="002641F2" w:rsidRDefault="002641F2" w:rsidP="005A6F6D">
      <w:pPr>
        <w:pStyle w:val="FORMATTEXT"/>
        <w:widowControl/>
        <w:spacing w:line="360" w:lineRule="auto"/>
        <w:ind w:firstLine="709"/>
        <w:jc w:val="both"/>
        <w:rPr>
          <w:sz w:val="24"/>
        </w:rPr>
      </w:pPr>
      <w:r>
        <w:rPr>
          <w:sz w:val="24"/>
        </w:rPr>
        <w:t>- штатив с подвижным кольцом для крепления воронки;</w:t>
      </w:r>
    </w:p>
    <w:p w14:paraId="7C11941A" w14:textId="3F5B7974" w:rsidR="00F27C33" w:rsidRPr="008C6BEF" w:rsidRDefault="00F27C33" w:rsidP="005A6F6D">
      <w:pPr>
        <w:pStyle w:val="FORMATTEXT"/>
        <w:widowControl/>
        <w:spacing w:line="360" w:lineRule="auto"/>
        <w:ind w:firstLine="709"/>
        <w:jc w:val="both"/>
        <w:rPr>
          <w:sz w:val="24"/>
          <w:szCs w:val="24"/>
        </w:rPr>
      </w:pPr>
      <w:r>
        <w:rPr>
          <w:sz w:val="24"/>
          <w:szCs w:val="24"/>
        </w:rPr>
        <w:t>- в</w:t>
      </w:r>
      <w:r w:rsidRPr="008C6BEF">
        <w:rPr>
          <w:sz w:val="24"/>
          <w:szCs w:val="24"/>
        </w:rPr>
        <w:t xml:space="preserve">есы лабораторные по ГОСТ </w:t>
      </w:r>
      <w:r>
        <w:rPr>
          <w:sz w:val="24"/>
          <w:szCs w:val="24"/>
        </w:rPr>
        <w:t>24104</w:t>
      </w:r>
      <w:r w:rsidRPr="008C6BEF">
        <w:rPr>
          <w:sz w:val="24"/>
          <w:szCs w:val="24"/>
        </w:rPr>
        <w:t xml:space="preserve"> с погрешностью взвешивания не более 0,0</w:t>
      </w:r>
      <w:r>
        <w:rPr>
          <w:sz w:val="24"/>
          <w:szCs w:val="24"/>
        </w:rPr>
        <w:t>5</w:t>
      </w:r>
      <w:r w:rsidRPr="008C6BEF">
        <w:rPr>
          <w:sz w:val="24"/>
          <w:szCs w:val="24"/>
        </w:rPr>
        <w:t xml:space="preserve"> г.</w:t>
      </w:r>
    </w:p>
    <w:p w14:paraId="25A48A6B" w14:textId="334F272A" w:rsidR="008746BE" w:rsidRDefault="008746BE" w:rsidP="005A6F6D">
      <w:pPr>
        <w:pStyle w:val="FORMATTEXT"/>
        <w:widowControl/>
        <w:spacing w:line="360" w:lineRule="auto"/>
        <w:ind w:firstLine="709"/>
        <w:jc w:val="both"/>
        <w:rPr>
          <w:sz w:val="24"/>
        </w:rPr>
      </w:pPr>
    </w:p>
    <w:p w14:paraId="7E9E4FCB" w14:textId="263950CF" w:rsidR="00F27C33" w:rsidRPr="00AA0658" w:rsidRDefault="00F27C33" w:rsidP="005A6F6D">
      <w:pPr>
        <w:pStyle w:val="FORMATTEXT"/>
        <w:widowControl/>
        <w:spacing w:line="360" w:lineRule="auto"/>
        <w:ind w:firstLine="709"/>
        <w:jc w:val="both"/>
        <w:rPr>
          <w:b/>
          <w:bCs/>
          <w:sz w:val="24"/>
        </w:rPr>
      </w:pPr>
      <w:r w:rsidRPr="00AA0658">
        <w:rPr>
          <w:b/>
          <w:bCs/>
          <w:sz w:val="24"/>
        </w:rPr>
        <w:t>5.3 Проведение испытания</w:t>
      </w:r>
    </w:p>
    <w:p w14:paraId="27D13E17" w14:textId="5AE554A6" w:rsidR="00F27C33" w:rsidRDefault="00AC55AF" w:rsidP="005A6F6D">
      <w:pPr>
        <w:pStyle w:val="FORMATTEXT"/>
        <w:widowControl/>
        <w:spacing w:line="360" w:lineRule="auto"/>
        <w:ind w:firstLine="709"/>
        <w:jc w:val="both"/>
        <w:rPr>
          <w:sz w:val="24"/>
        </w:rPr>
      </w:pPr>
      <w:r>
        <w:rPr>
          <w:sz w:val="24"/>
        </w:rPr>
        <w:t>5.3.1 Проба материала</w:t>
      </w:r>
    </w:p>
    <w:p w14:paraId="5B773869" w14:textId="1DF1902E" w:rsidR="00F27C33" w:rsidRDefault="00AC55AF" w:rsidP="005A6F6D">
      <w:pPr>
        <w:pStyle w:val="FORMATTEXT"/>
        <w:widowControl/>
        <w:spacing w:line="360" w:lineRule="auto"/>
        <w:ind w:firstLine="709"/>
        <w:jc w:val="both"/>
        <w:rPr>
          <w:sz w:val="24"/>
        </w:rPr>
      </w:pPr>
      <w:r>
        <w:rPr>
          <w:sz w:val="24"/>
        </w:rPr>
        <w:t>Используется проба сырого материала, подготовленная по ГОСТ 25389.</w:t>
      </w:r>
    </w:p>
    <w:p w14:paraId="5734EFAE" w14:textId="635267FF" w:rsidR="00AC55AF" w:rsidRDefault="00AC55AF" w:rsidP="005A6F6D">
      <w:pPr>
        <w:pStyle w:val="FORMATTEXT"/>
        <w:widowControl/>
        <w:spacing w:line="360" w:lineRule="auto"/>
        <w:ind w:firstLine="709"/>
        <w:jc w:val="both"/>
        <w:rPr>
          <w:sz w:val="24"/>
        </w:rPr>
      </w:pPr>
      <w:r>
        <w:rPr>
          <w:sz w:val="24"/>
        </w:rPr>
        <w:t>5.3.2 Определение вместимости цилиндрического сосуда</w:t>
      </w:r>
    </w:p>
    <w:p w14:paraId="6B6C921A" w14:textId="13BB8437" w:rsidR="00AC55AF" w:rsidRDefault="00AC55AF" w:rsidP="005A6F6D">
      <w:pPr>
        <w:pStyle w:val="FORMATTEXT"/>
        <w:widowControl/>
        <w:spacing w:line="360" w:lineRule="auto"/>
        <w:ind w:firstLine="709"/>
        <w:jc w:val="both"/>
        <w:rPr>
          <w:sz w:val="24"/>
        </w:rPr>
      </w:pPr>
      <w:r>
        <w:rPr>
          <w:sz w:val="24"/>
        </w:rPr>
        <w:t>Цилиндрический сосуд взвешивают с точностью до 0,05 г, предварительно удалив с его внутренней и внешней поверхностей загрязнения и влагу, затем помещают его на горизонтальную поверхность, наполняют до краев дистиллированной водой и снова взвешивают. Разность масс сосуда с водой и пустого сосуда будет соответствовать вместимости сосуда (плотность воды 1 г/см</w:t>
      </w:r>
      <w:r w:rsidRPr="00AC55AF">
        <w:rPr>
          <w:sz w:val="24"/>
          <w:vertAlign w:val="superscript"/>
        </w:rPr>
        <w:t>3</w:t>
      </w:r>
      <w:r>
        <w:rPr>
          <w:sz w:val="24"/>
        </w:rPr>
        <w:t>). Вместимость цилиндрического сосуда определяют периодически.</w:t>
      </w:r>
    </w:p>
    <w:p w14:paraId="1BCBEC47" w14:textId="34751DAB" w:rsidR="00AC55AF" w:rsidRDefault="00AC55AF" w:rsidP="005A6F6D">
      <w:pPr>
        <w:pStyle w:val="FORMATTEXT"/>
        <w:widowControl/>
        <w:spacing w:line="360" w:lineRule="auto"/>
        <w:ind w:firstLine="709"/>
        <w:jc w:val="both"/>
        <w:rPr>
          <w:sz w:val="24"/>
        </w:rPr>
      </w:pPr>
      <w:r>
        <w:rPr>
          <w:sz w:val="24"/>
        </w:rPr>
        <w:t>5.3.3 Определение насыпной плотности</w:t>
      </w:r>
    </w:p>
    <w:p w14:paraId="0BFFF1A8" w14:textId="4C67643D" w:rsidR="00AC55AF" w:rsidRDefault="00AC55AF" w:rsidP="005A6F6D">
      <w:pPr>
        <w:pStyle w:val="FORMATTEXT"/>
        <w:widowControl/>
        <w:spacing w:line="360" w:lineRule="auto"/>
        <w:ind w:firstLine="709"/>
        <w:jc w:val="both"/>
        <w:rPr>
          <w:sz w:val="24"/>
        </w:rPr>
      </w:pPr>
      <w:r>
        <w:rPr>
          <w:sz w:val="24"/>
        </w:rPr>
        <w:t xml:space="preserve">Устанавливают сухой контейнер на горизонтальную поверхность, не подвергающуюся вибрации. Положение воронки </w:t>
      </w:r>
      <w:r w:rsidR="006314F4">
        <w:rPr>
          <w:sz w:val="24"/>
        </w:rPr>
        <w:t xml:space="preserve">устанавливают таким образом, чтобы ее ось примерно совпадала с осью цилиндра, а конец стебля воронки располагался на расстоянии 100 мм над верхним краем цилиндрического контейнера. Допускается на цилиндрический сосуд устанавливать </w:t>
      </w:r>
      <w:r w:rsidR="004F04F5">
        <w:rPr>
          <w:sz w:val="24"/>
        </w:rPr>
        <w:t>предохранительную трубку,</w:t>
      </w:r>
      <w:r w:rsidR="006314F4">
        <w:rPr>
          <w:sz w:val="24"/>
        </w:rPr>
        <w:t xml:space="preserve"> над которой в кольце штатива укрепляют воронку таким образом, чтобы ее ось совпадала с осью сосуда и трубки, а конец стебля воронки находился на высоте ± 1 мм от верхнего края трубки. Пробу глинозема усредняют перемешиванием. Из пробы совком или лопаткой отбирают глинозем и равномерно высыпают в центр воронки с высоты примерно 40 мм, не подвергая установку вибрации. Скорость подачи глинозема 20–60 г/мин. Если в стебле воронки образуется затор, то глинозем осторожно проталкивают проволокой, стараясь не шевелить контейнер.</w:t>
      </w:r>
    </w:p>
    <w:p w14:paraId="0F32AFEA" w14:textId="1F53DF08" w:rsidR="006314F4" w:rsidRDefault="006314F4" w:rsidP="005A6F6D">
      <w:pPr>
        <w:pStyle w:val="FORMATTEXT"/>
        <w:widowControl/>
        <w:spacing w:line="360" w:lineRule="auto"/>
        <w:ind w:firstLine="709"/>
        <w:jc w:val="both"/>
        <w:rPr>
          <w:sz w:val="24"/>
        </w:rPr>
      </w:pPr>
      <w:r>
        <w:rPr>
          <w:sz w:val="24"/>
        </w:rPr>
        <w:t>Подачу глинозема прекращают, когда образовавшийся при выпуске конус над верхним краем контейнера начнет осыпаться. Удаляют</w:t>
      </w:r>
      <w:r w:rsidR="004F04F5">
        <w:rPr>
          <w:sz w:val="24"/>
        </w:rPr>
        <w:t xml:space="preserve"> конус избыточного глинозема осторожными движениями линейки до кромки верхнего края контейнера без вибрации. Взвешивают цилиндрический контейнер и его содержимое.</w:t>
      </w:r>
    </w:p>
    <w:p w14:paraId="6FA0033B" w14:textId="24EF26FD" w:rsidR="004F04F5" w:rsidRDefault="004F04F5" w:rsidP="005A6F6D">
      <w:pPr>
        <w:pStyle w:val="FORMATTEXT"/>
        <w:widowControl/>
        <w:spacing w:line="360" w:lineRule="auto"/>
        <w:ind w:firstLine="709"/>
        <w:jc w:val="both"/>
        <w:rPr>
          <w:sz w:val="24"/>
        </w:rPr>
      </w:pPr>
      <w:r>
        <w:rPr>
          <w:sz w:val="24"/>
        </w:rPr>
        <w:t>Воронку поднимают и укрепляют, предохранительную трубку снимают скольжением ее по краю сосуда без вибрации сосуда, удаляя таким образом избыток глинозема. Сосуд очищают снаружи и взвешивают с содержимым с погрешностью до 0,05 г. Испытание проводят три раза из одной и той же пробы.</w:t>
      </w:r>
    </w:p>
    <w:p w14:paraId="7C927ECF" w14:textId="389478A8" w:rsidR="004F04F5" w:rsidRDefault="004F04F5" w:rsidP="005A6F6D">
      <w:pPr>
        <w:pStyle w:val="FORMATTEXT"/>
        <w:widowControl/>
        <w:spacing w:line="360" w:lineRule="auto"/>
        <w:ind w:firstLine="709"/>
        <w:jc w:val="both"/>
        <w:rPr>
          <w:sz w:val="24"/>
        </w:rPr>
      </w:pPr>
    </w:p>
    <w:p w14:paraId="32E5986D" w14:textId="77777777" w:rsidR="00941B1D" w:rsidRDefault="00941B1D" w:rsidP="005A6F6D">
      <w:pPr>
        <w:pStyle w:val="FORMATTEXT"/>
        <w:widowControl/>
        <w:spacing w:line="360" w:lineRule="auto"/>
        <w:ind w:firstLine="709"/>
        <w:jc w:val="both"/>
        <w:rPr>
          <w:sz w:val="24"/>
        </w:rPr>
      </w:pPr>
    </w:p>
    <w:p w14:paraId="5448D8CE" w14:textId="7F8462B7" w:rsidR="00F27C33" w:rsidRPr="00AA0658" w:rsidRDefault="004F04F5" w:rsidP="005A6F6D">
      <w:pPr>
        <w:pStyle w:val="FORMATTEXT"/>
        <w:widowControl/>
        <w:spacing w:line="360" w:lineRule="auto"/>
        <w:ind w:firstLine="709"/>
        <w:jc w:val="both"/>
        <w:rPr>
          <w:b/>
          <w:bCs/>
          <w:sz w:val="24"/>
        </w:rPr>
      </w:pPr>
      <w:r w:rsidRPr="00AA0658">
        <w:rPr>
          <w:b/>
          <w:bCs/>
          <w:sz w:val="24"/>
        </w:rPr>
        <w:t>5.4 Обработка результатов</w:t>
      </w:r>
    </w:p>
    <w:p w14:paraId="14CBFAEC" w14:textId="0F941FC7" w:rsidR="004F04F5" w:rsidRPr="004F04F5" w:rsidRDefault="004F04F5" w:rsidP="005A6F6D">
      <w:pPr>
        <w:pStyle w:val="FORMATTEXT"/>
        <w:widowControl/>
        <w:spacing w:line="360" w:lineRule="auto"/>
        <w:ind w:firstLine="709"/>
        <w:jc w:val="both"/>
        <w:rPr>
          <w:sz w:val="24"/>
        </w:rPr>
      </w:pPr>
      <w:r>
        <w:rPr>
          <w:sz w:val="24"/>
        </w:rPr>
        <w:t>5.4.1 Насыпную плотность (</w:t>
      </w:r>
      <w:r w:rsidRPr="004F04F5">
        <w:rPr>
          <w:i/>
          <w:iCs/>
          <w:sz w:val="24"/>
          <w:lang w:val="en-US"/>
        </w:rPr>
        <w:t>D</w:t>
      </w:r>
      <w:r w:rsidRPr="004F04F5">
        <w:rPr>
          <w:sz w:val="24"/>
        </w:rPr>
        <w:t>)</w:t>
      </w:r>
      <w:r>
        <w:rPr>
          <w:sz w:val="24"/>
        </w:rPr>
        <w:t>, г/см</w:t>
      </w:r>
      <w:r w:rsidRPr="004F04F5">
        <w:rPr>
          <w:sz w:val="24"/>
          <w:vertAlign w:val="superscript"/>
        </w:rPr>
        <w:t>3</w:t>
      </w:r>
      <w:r>
        <w:rPr>
          <w:sz w:val="24"/>
        </w:rPr>
        <w:t>, вычисляют по формуле:</w:t>
      </w:r>
    </w:p>
    <w:p w14:paraId="17972544" w14:textId="5E8BFEEB" w:rsidR="00F27C33" w:rsidRPr="007D493A" w:rsidRDefault="007D493A" w:rsidP="005A6F6D">
      <w:pPr>
        <w:pStyle w:val="FORMATTEXT"/>
        <w:widowControl/>
        <w:tabs>
          <w:tab w:val="left" w:pos="5954"/>
        </w:tabs>
        <w:spacing w:line="360" w:lineRule="auto"/>
        <w:ind w:firstLine="709"/>
        <w:jc w:val="right"/>
        <w:rPr>
          <w:sz w:val="24"/>
        </w:rPr>
      </w:pPr>
      <w:r w:rsidRPr="007D493A">
        <w:rPr>
          <w:i/>
          <w:iCs/>
          <w:sz w:val="24"/>
          <w:lang w:val="en-US"/>
        </w:rPr>
        <w:t>D</w:t>
      </w:r>
      <w:r w:rsidRPr="000F64EC">
        <w:rPr>
          <w:sz w:val="24"/>
        </w:rPr>
        <w:t>=</w:t>
      </w:r>
      <m:oMath>
        <m:f>
          <m:fPr>
            <m:ctrlPr>
              <w:rPr>
                <w:rFonts w:ascii="Cambria Math" w:hAnsi="Cambria Math"/>
                <w:i/>
                <w:sz w:val="24"/>
                <w:lang w:val="en-US"/>
              </w:rPr>
            </m:ctrlPr>
          </m:fPr>
          <m:num>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2</m:t>
                </m:r>
              </m:sub>
            </m:sSub>
            <m:r>
              <w:rPr>
                <w:rFonts w:ascii="Cambria Math" w:hAnsi="Cambria Math"/>
                <w:sz w:val="24"/>
              </w:rPr>
              <m:t>-</m:t>
            </m:r>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0</m:t>
                </m:r>
              </m:sub>
            </m:sSub>
          </m:num>
          <m:den>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1</m:t>
                </m:r>
              </m:sub>
            </m:sSub>
            <m:r>
              <w:rPr>
                <w:rFonts w:ascii="Cambria Math" w:hAnsi="Cambria Math"/>
                <w:sz w:val="24"/>
              </w:rPr>
              <m:t>-</m:t>
            </m:r>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0</m:t>
                </m:r>
              </m:sub>
            </m:sSub>
          </m:den>
        </m:f>
        <m:r>
          <w:rPr>
            <w:rFonts w:ascii="Cambria Math" w:hAnsi="Cambria Math"/>
            <w:sz w:val="24"/>
          </w:rPr>
          <m:t xml:space="preserve"> ·</m:t>
        </m:r>
        <m:r>
          <w:rPr>
            <w:rFonts w:ascii="Cambria Math" w:hAnsi="Cambria Math"/>
            <w:sz w:val="24"/>
            <w:lang w:val="en-US"/>
          </w:rPr>
          <m:t>v</m:t>
        </m:r>
      </m:oMath>
      <w:r>
        <w:rPr>
          <w:sz w:val="24"/>
        </w:rPr>
        <w:t xml:space="preserve">, </w:t>
      </w:r>
      <w:r>
        <w:rPr>
          <w:sz w:val="24"/>
        </w:rPr>
        <w:tab/>
        <w:t>(9)</w:t>
      </w:r>
    </w:p>
    <w:p w14:paraId="135E47AA" w14:textId="14162810" w:rsidR="00F27C33" w:rsidRDefault="007D493A" w:rsidP="005A6F6D">
      <w:pPr>
        <w:pStyle w:val="FORMATTEXT"/>
        <w:widowControl/>
        <w:spacing w:line="360" w:lineRule="auto"/>
        <w:jc w:val="both"/>
        <w:rPr>
          <w:sz w:val="24"/>
        </w:rPr>
      </w:pPr>
      <w:r>
        <w:rPr>
          <w:sz w:val="24"/>
        </w:rPr>
        <w:t xml:space="preserve">где </w:t>
      </w:r>
      <w:r w:rsidRPr="007D493A">
        <w:rPr>
          <w:i/>
          <w:iCs/>
          <w:sz w:val="24"/>
          <w:lang w:val="en-US"/>
        </w:rPr>
        <w:t>m</w:t>
      </w:r>
      <w:r w:rsidRPr="007D493A">
        <w:rPr>
          <w:sz w:val="24"/>
          <w:vertAlign w:val="subscript"/>
        </w:rPr>
        <w:t>2</w:t>
      </w:r>
      <w:r w:rsidRPr="007D493A">
        <w:rPr>
          <w:sz w:val="24"/>
        </w:rPr>
        <w:t xml:space="preserve"> – </w:t>
      </w:r>
      <w:r>
        <w:rPr>
          <w:sz w:val="24"/>
        </w:rPr>
        <w:t>масса контейнера с глиноземом</w:t>
      </w:r>
      <w:r w:rsidR="009B765E">
        <w:rPr>
          <w:sz w:val="24"/>
        </w:rPr>
        <w:t>, г;</w:t>
      </w:r>
    </w:p>
    <w:p w14:paraId="310BB213" w14:textId="6CF7887C" w:rsidR="009B765E" w:rsidRPr="007D493A" w:rsidRDefault="009B765E" w:rsidP="005A6F6D">
      <w:pPr>
        <w:pStyle w:val="FORMATTEXT"/>
        <w:widowControl/>
        <w:spacing w:line="360" w:lineRule="auto"/>
        <w:ind w:firstLine="426"/>
        <w:jc w:val="both"/>
        <w:rPr>
          <w:sz w:val="24"/>
        </w:rPr>
      </w:pPr>
      <w:r w:rsidRPr="007D493A">
        <w:rPr>
          <w:i/>
          <w:iCs/>
          <w:sz w:val="24"/>
          <w:lang w:val="en-US"/>
        </w:rPr>
        <w:t>m</w:t>
      </w:r>
      <w:r>
        <w:rPr>
          <w:sz w:val="24"/>
          <w:vertAlign w:val="subscript"/>
        </w:rPr>
        <w:t>1</w:t>
      </w:r>
      <w:r w:rsidRPr="007D493A">
        <w:rPr>
          <w:sz w:val="24"/>
        </w:rPr>
        <w:t xml:space="preserve"> – </w:t>
      </w:r>
      <w:r>
        <w:rPr>
          <w:sz w:val="24"/>
        </w:rPr>
        <w:t>масса контейнера с дистиллированной водой, г;</w:t>
      </w:r>
    </w:p>
    <w:p w14:paraId="4F7F2293" w14:textId="064FE8D6" w:rsidR="007D493A" w:rsidRDefault="009B765E" w:rsidP="005A6F6D">
      <w:pPr>
        <w:pStyle w:val="FORMATTEXT"/>
        <w:widowControl/>
        <w:spacing w:line="360" w:lineRule="auto"/>
        <w:ind w:firstLine="426"/>
        <w:jc w:val="both"/>
        <w:rPr>
          <w:sz w:val="24"/>
        </w:rPr>
      </w:pPr>
      <w:r w:rsidRPr="007D493A">
        <w:rPr>
          <w:i/>
          <w:iCs/>
          <w:sz w:val="24"/>
          <w:lang w:val="en-US"/>
        </w:rPr>
        <w:t>m</w:t>
      </w:r>
      <w:r>
        <w:rPr>
          <w:sz w:val="24"/>
          <w:vertAlign w:val="subscript"/>
        </w:rPr>
        <w:t>0</w:t>
      </w:r>
      <w:r w:rsidRPr="007D493A">
        <w:rPr>
          <w:sz w:val="24"/>
        </w:rPr>
        <w:t xml:space="preserve"> – </w:t>
      </w:r>
      <w:r>
        <w:rPr>
          <w:sz w:val="24"/>
        </w:rPr>
        <w:t>масса пустого контейнера, г;</w:t>
      </w:r>
    </w:p>
    <w:p w14:paraId="42A40966" w14:textId="4FE12699" w:rsidR="009B765E" w:rsidRDefault="009B765E" w:rsidP="005A6F6D">
      <w:pPr>
        <w:pStyle w:val="FORMATTEXT"/>
        <w:widowControl/>
        <w:spacing w:line="360" w:lineRule="auto"/>
        <w:ind w:firstLine="426"/>
        <w:jc w:val="both"/>
        <w:rPr>
          <w:sz w:val="24"/>
        </w:rPr>
      </w:pPr>
      <w:r>
        <w:rPr>
          <w:i/>
          <w:iCs/>
          <w:sz w:val="24"/>
          <w:lang w:val="en-US"/>
        </w:rPr>
        <w:t>v</w:t>
      </w:r>
      <w:r w:rsidRPr="007D493A">
        <w:rPr>
          <w:sz w:val="24"/>
        </w:rPr>
        <w:t xml:space="preserve"> –</w:t>
      </w:r>
      <w:r w:rsidRPr="009B765E">
        <w:rPr>
          <w:sz w:val="24"/>
        </w:rPr>
        <w:t xml:space="preserve"> </w:t>
      </w:r>
      <w:r>
        <w:rPr>
          <w:sz w:val="24"/>
        </w:rPr>
        <w:t>плотность воды, г/см</w:t>
      </w:r>
      <w:r w:rsidRPr="009B765E">
        <w:rPr>
          <w:sz w:val="24"/>
          <w:vertAlign w:val="superscript"/>
        </w:rPr>
        <w:t>3</w:t>
      </w:r>
      <w:r>
        <w:rPr>
          <w:sz w:val="24"/>
        </w:rPr>
        <w:t>;</w:t>
      </w:r>
    </w:p>
    <w:p w14:paraId="4C6F0487" w14:textId="58B34E62" w:rsidR="007D493A" w:rsidRDefault="007D493A" w:rsidP="005A6F6D">
      <w:pPr>
        <w:pStyle w:val="FORMATTEXT"/>
        <w:widowControl/>
        <w:spacing w:line="360" w:lineRule="auto"/>
        <w:ind w:firstLine="709"/>
        <w:jc w:val="both"/>
        <w:rPr>
          <w:sz w:val="24"/>
        </w:rPr>
      </w:pPr>
    </w:p>
    <w:p w14:paraId="71D2DC37" w14:textId="35DA3C98" w:rsidR="009B765E" w:rsidRDefault="009B765E" w:rsidP="005A6F6D">
      <w:pPr>
        <w:pStyle w:val="FORMATTEXT"/>
        <w:widowControl/>
        <w:spacing w:line="360" w:lineRule="auto"/>
        <w:ind w:firstLine="709"/>
        <w:jc w:val="both"/>
        <w:rPr>
          <w:sz w:val="24"/>
        </w:rPr>
      </w:pPr>
      <w:r>
        <w:rPr>
          <w:sz w:val="24"/>
        </w:rPr>
        <w:t>Если вместимость цилиндрического контейнера составляет точно 200 см</w:t>
      </w:r>
      <w:r w:rsidRPr="009B765E">
        <w:rPr>
          <w:sz w:val="24"/>
          <w:vertAlign w:val="superscript"/>
        </w:rPr>
        <w:t>3</w:t>
      </w:r>
      <w:r>
        <w:rPr>
          <w:sz w:val="24"/>
        </w:rPr>
        <w:t>, насыпную плотность вычисляют по формуле</w:t>
      </w:r>
    </w:p>
    <w:p w14:paraId="0E2B9F56" w14:textId="1192AF65" w:rsidR="009B765E" w:rsidRPr="007D493A" w:rsidRDefault="009B765E" w:rsidP="005A6F6D">
      <w:pPr>
        <w:pStyle w:val="FORMATTEXT"/>
        <w:widowControl/>
        <w:tabs>
          <w:tab w:val="left" w:pos="5954"/>
        </w:tabs>
        <w:spacing w:line="360" w:lineRule="auto"/>
        <w:ind w:firstLine="709"/>
        <w:jc w:val="right"/>
        <w:rPr>
          <w:sz w:val="24"/>
        </w:rPr>
      </w:pPr>
      <w:r w:rsidRPr="007D493A">
        <w:rPr>
          <w:i/>
          <w:iCs/>
          <w:sz w:val="24"/>
          <w:lang w:val="en-US"/>
        </w:rPr>
        <w:t>D</w:t>
      </w:r>
      <w:r w:rsidRPr="009B765E">
        <w:rPr>
          <w:sz w:val="24"/>
        </w:rPr>
        <w:t>=</w:t>
      </w:r>
      <m:oMath>
        <m:f>
          <m:fPr>
            <m:ctrlPr>
              <w:rPr>
                <w:rFonts w:ascii="Cambria Math" w:hAnsi="Cambria Math"/>
                <w:i/>
                <w:sz w:val="24"/>
                <w:lang w:val="en-US"/>
              </w:rPr>
            </m:ctrlPr>
          </m:fPr>
          <m:num>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2</m:t>
                </m:r>
              </m:sub>
            </m:sSub>
            <m:r>
              <w:rPr>
                <w:rFonts w:ascii="Cambria Math" w:hAnsi="Cambria Math"/>
                <w:sz w:val="24"/>
              </w:rPr>
              <m:t>-</m:t>
            </m:r>
            <m:sSub>
              <m:sSubPr>
                <m:ctrlPr>
                  <w:rPr>
                    <w:rFonts w:ascii="Cambria Math" w:hAnsi="Cambria Math"/>
                    <w:i/>
                    <w:sz w:val="24"/>
                    <w:lang w:val="en-US"/>
                  </w:rPr>
                </m:ctrlPr>
              </m:sSubPr>
              <m:e>
                <m:r>
                  <w:rPr>
                    <w:rFonts w:ascii="Cambria Math" w:hAnsi="Cambria Math"/>
                    <w:sz w:val="24"/>
                    <w:lang w:val="en-US"/>
                  </w:rPr>
                  <m:t>m</m:t>
                </m:r>
              </m:e>
              <m:sub>
                <m:r>
                  <w:rPr>
                    <w:rFonts w:ascii="Cambria Math" w:hAnsi="Cambria Math"/>
                    <w:sz w:val="24"/>
                  </w:rPr>
                  <m:t>0</m:t>
                </m:r>
              </m:sub>
            </m:sSub>
          </m:num>
          <m:den>
            <m:r>
              <w:rPr>
                <w:rFonts w:ascii="Cambria Math" w:hAnsi="Cambria Math"/>
                <w:sz w:val="24"/>
              </w:rPr>
              <m:t>200</m:t>
            </m:r>
          </m:den>
        </m:f>
        <m:r>
          <w:rPr>
            <w:rFonts w:ascii="Cambria Math" w:hAnsi="Cambria Math"/>
            <w:sz w:val="24"/>
          </w:rPr>
          <m:t xml:space="preserve"> ·</m:t>
        </m:r>
        <m:r>
          <w:rPr>
            <w:rFonts w:ascii="Cambria Math" w:hAnsi="Cambria Math"/>
            <w:sz w:val="24"/>
            <w:lang w:val="en-US"/>
          </w:rPr>
          <m:t>v</m:t>
        </m:r>
      </m:oMath>
      <w:r>
        <w:rPr>
          <w:sz w:val="24"/>
        </w:rPr>
        <w:t xml:space="preserve">, </w:t>
      </w:r>
      <w:r>
        <w:rPr>
          <w:sz w:val="24"/>
        </w:rPr>
        <w:tab/>
        <w:t>(10)</w:t>
      </w:r>
    </w:p>
    <w:p w14:paraId="1053621F" w14:textId="69E7FD00" w:rsidR="009B765E" w:rsidRDefault="009B765E" w:rsidP="005A6F6D">
      <w:pPr>
        <w:pStyle w:val="FORMATTEXT"/>
        <w:widowControl/>
        <w:spacing w:line="360" w:lineRule="auto"/>
        <w:ind w:firstLine="709"/>
        <w:jc w:val="both"/>
        <w:rPr>
          <w:sz w:val="24"/>
        </w:rPr>
      </w:pPr>
    </w:p>
    <w:p w14:paraId="080E6464" w14:textId="2D156DCF" w:rsidR="009B765E" w:rsidRDefault="009B765E" w:rsidP="005A6F6D">
      <w:pPr>
        <w:pStyle w:val="FORMATTEXT"/>
        <w:widowControl/>
        <w:spacing w:line="360" w:lineRule="auto"/>
        <w:ind w:firstLine="709"/>
        <w:jc w:val="both"/>
        <w:rPr>
          <w:sz w:val="24"/>
        </w:rPr>
      </w:pPr>
      <w:r>
        <w:rPr>
          <w:sz w:val="24"/>
        </w:rPr>
        <w:t>Целесообразно использовать специальный цилиндрический контейнер вместимостью 200 см</w:t>
      </w:r>
      <w:r w:rsidRPr="00AA0658">
        <w:rPr>
          <w:sz w:val="24"/>
          <w:vertAlign w:val="superscript"/>
        </w:rPr>
        <w:t>3</w:t>
      </w:r>
      <w:r>
        <w:rPr>
          <w:sz w:val="24"/>
        </w:rPr>
        <w:t xml:space="preserve"> и иметь значение (</w:t>
      </w:r>
      <w:r w:rsidRPr="009B765E">
        <w:rPr>
          <w:i/>
          <w:iCs/>
          <w:sz w:val="24"/>
          <w:lang w:val="en-US"/>
        </w:rPr>
        <w:t>m</w:t>
      </w:r>
      <w:r w:rsidRPr="009B765E">
        <w:rPr>
          <w:sz w:val="24"/>
          <w:vertAlign w:val="subscript"/>
        </w:rPr>
        <w:t>1</w:t>
      </w:r>
      <w:r w:rsidRPr="009B765E">
        <w:rPr>
          <w:sz w:val="24"/>
        </w:rPr>
        <w:t>-</w:t>
      </w:r>
      <w:r w:rsidRPr="009B765E">
        <w:rPr>
          <w:i/>
          <w:iCs/>
          <w:sz w:val="24"/>
          <w:lang w:val="en-US"/>
        </w:rPr>
        <w:t>m</w:t>
      </w:r>
      <w:r w:rsidRPr="009B765E">
        <w:rPr>
          <w:sz w:val="24"/>
          <w:vertAlign w:val="subscript"/>
        </w:rPr>
        <w:t>0</w:t>
      </w:r>
      <w:r w:rsidRPr="009B765E">
        <w:rPr>
          <w:sz w:val="24"/>
        </w:rPr>
        <w:t>)</w:t>
      </w:r>
      <w:r w:rsidR="00AA0658">
        <w:rPr>
          <w:sz w:val="24"/>
        </w:rPr>
        <w:t xml:space="preserve"> </w:t>
      </w:r>
      <w:r>
        <w:rPr>
          <w:sz w:val="24"/>
        </w:rPr>
        <w:t>постоянное для всех измерений.</w:t>
      </w:r>
    </w:p>
    <w:p w14:paraId="03E1DC9E" w14:textId="281FEED6" w:rsidR="009B765E" w:rsidRDefault="009B765E" w:rsidP="005A6F6D">
      <w:pPr>
        <w:pStyle w:val="FORMATTEXT"/>
        <w:widowControl/>
        <w:spacing w:line="360" w:lineRule="auto"/>
        <w:ind w:firstLine="709"/>
        <w:jc w:val="both"/>
        <w:rPr>
          <w:sz w:val="24"/>
        </w:rPr>
      </w:pPr>
      <w:r>
        <w:rPr>
          <w:sz w:val="24"/>
        </w:rPr>
        <w:t>За насыпную плотность (</w:t>
      </w:r>
      <w:r w:rsidRPr="00AA0658">
        <w:rPr>
          <w:i/>
          <w:iCs/>
          <w:sz w:val="24"/>
          <w:lang w:val="en-US"/>
        </w:rPr>
        <w:t>D</w:t>
      </w:r>
      <w:r w:rsidRPr="00AA0658">
        <w:rPr>
          <w:sz w:val="24"/>
          <w:vertAlign w:val="subscript"/>
        </w:rPr>
        <w:t>ср</w:t>
      </w:r>
      <w:r>
        <w:rPr>
          <w:sz w:val="24"/>
        </w:rPr>
        <w:t>), г/см</w:t>
      </w:r>
      <w:r w:rsidRPr="00AA0658">
        <w:rPr>
          <w:sz w:val="24"/>
          <w:vertAlign w:val="superscript"/>
        </w:rPr>
        <w:t>3</w:t>
      </w:r>
      <w:r>
        <w:rPr>
          <w:sz w:val="24"/>
        </w:rPr>
        <w:t>, принимают среднее арифметическое результатов трех испытаний.</w:t>
      </w:r>
    </w:p>
    <w:p w14:paraId="6C1A4974" w14:textId="3A78F72F" w:rsidR="009B765E" w:rsidRPr="009B765E" w:rsidRDefault="009B765E" w:rsidP="005A6F6D">
      <w:pPr>
        <w:pStyle w:val="FORMATTEXT"/>
        <w:widowControl/>
        <w:spacing w:line="360" w:lineRule="auto"/>
        <w:ind w:firstLine="709"/>
        <w:jc w:val="both"/>
        <w:rPr>
          <w:sz w:val="24"/>
        </w:rPr>
      </w:pPr>
      <w:r>
        <w:rPr>
          <w:sz w:val="24"/>
        </w:rPr>
        <w:t xml:space="preserve">Расхождения между результатами параллельных определений </w:t>
      </w:r>
      <w:r w:rsidR="00AA0658">
        <w:rPr>
          <w:sz w:val="24"/>
        </w:rPr>
        <w:t>не должны превышать 1% (отн.).</w:t>
      </w:r>
    </w:p>
    <w:p w14:paraId="4EF68D12" w14:textId="638EC78D" w:rsidR="009B765E" w:rsidRDefault="009B765E" w:rsidP="005A6F6D">
      <w:pPr>
        <w:pStyle w:val="FORMATTEXT"/>
        <w:widowControl/>
        <w:spacing w:line="360" w:lineRule="auto"/>
        <w:ind w:firstLine="709"/>
        <w:jc w:val="both"/>
        <w:rPr>
          <w:sz w:val="24"/>
        </w:rPr>
      </w:pPr>
    </w:p>
    <w:p w14:paraId="4257754F" w14:textId="755DBCEB" w:rsidR="00AF0D82" w:rsidRPr="00020B2A" w:rsidRDefault="00AA0658" w:rsidP="005A6F6D">
      <w:pPr>
        <w:pStyle w:val="HEADERTEXT"/>
        <w:widowControl/>
        <w:spacing w:after="240" w:line="360" w:lineRule="auto"/>
        <w:ind w:firstLine="709"/>
        <w:jc w:val="both"/>
        <w:outlineLvl w:val="2"/>
        <w:rPr>
          <w:b/>
          <w:bCs/>
          <w:color w:val="auto"/>
          <w:sz w:val="28"/>
          <w:szCs w:val="24"/>
        </w:rPr>
      </w:pPr>
      <w:r>
        <w:rPr>
          <w:b/>
          <w:bCs/>
          <w:color w:val="auto"/>
          <w:sz w:val="28"/>
          <w:szCs w:val="24"/>
        </w:rPr>
        <w:t>6</w:t>
      </w:r>
      <w:r w:rsidR="00AF0D82" w:rsidRPr="00020B2A">
        <w:rPr>
          <w:b/>
          <w:bCs/>
          <w:color w:val="auto"/>
          <w:sz w:val="28"/>
          <w:szCs w:val="24"/>
        </w:rPr>
        <w:t xml:space="preserve"> </w:t>
      </w:r>
      <w:r w:rsidR="00131203">
        <w:rPr>
          <w:b/>
          <w:bCs/>
          <w:color w:val="auto"/>
          <w:sz w:val="28"/>
          <w:szCs w:val="24"/>
        </w:rPr>
        <w:t>Метод определения угла естественного откоса</w:t>
      </w:r>
      <w:r w:rsidR="00AF0D82" w:rsidRPr="00020B2A">
        <w:rPr>
          <w:b/>
          <w:bCs/>
          <w:color w:val="auto"/>
          <w:sz w:val="28"/>
          <w:szCs w:val="24"/>
        </w:rPr>
        <w:t xml:space="preserve"> </w:t>
      </w:r>
    </w:p>
    <w:p w14:paraId="23B15EBD" w14:textId="780883EF" w:rsidR="00131203" w:rsidRPr="002008AF" w:rsidRDefault="00131203" w:rsidP="005A6F6D">
      <w:pPr>
        <w:pStyle w:val="FORMATTEXT"/>
        <w:widowControl/>
        <w:spacing w:line="360" w:lineRule="auto"/>
        <w:ind w:firstLine="709"/>
        <w:jc w:val="both"/>
        <w:rPr>
          <w:b/>
          <w:bCs/>
          <w:sz w:val="24"/>
          <w:szCs w:val="24"/>
        </w:rPr>
      </w:pPr>
      <w:r w:rsidRPr="002008AF">
        <w:rPr>
          <w:b/>
          <w:bCs/>
          <w:sz w:val="24"/>
          <w:szCs w:val="24"/>
        </w:rPr>
        <w:t>6</w:t>
      </w:r>
      <w:r w:rsidR="006B787A" w:rsidRPr="002008AF">
        <w:rPr>
          <w:b/>
          <w:bCs/>
          <w:sz w:val="24"/>
          <w:szCs w:val="24"/>
        </w:rPr>
        <w:t>.1</w:t>
      </w:r>
      <w:r w:rsidRPr="002008AF">
        <w:rPr>
          <w:b/>
          <w:bCs/>
          <w:sz w:val="24"/>
          <w:szCs w:val="24"/>
        </w:rPr>
        <w:t xml:space="preserve"> Сущность метода</w:t>
      </w:r>
    </w:p>
    <w:p w14:paraId="0999451A" w14:textId="57FCAA4B" w:rsidR="00131203" w:rsidRDefault="00131203" w:rsidP="005A6F6D">
      <w:pPr>
        <w:pStyle w:val="FORMATTEXT"/>
        <w:widowControl/>
        <w:spacing w:line="360" w:lineRule="auto"/>
        <w:ind w:firstLine="709"/>
        <w:jc w:val="both"/>
        <w:rPr>
          <w:sz w:val="24"/>
          <w:szCs w:val="24"/>
        </w:rPr>
      </w:pPr>
      <w:r>
        <w:rPr>
          <w:sz w:val="24"/>
          <w:szCs w:val="24"/>
        </w:rPr>
        <w:t>Глинозем с определенной высоты насыпают на горизонтальную поверхность и определяют линейный угол у основания конуса, образованного глиноземом.</w:t>
      </w:r>
    </w:p>
    <w:p w14:paraId="131DF3C3" w14:textId="7F1D449F" w:rsidR="00131203" w:rsidRDefault="00131203" w:rsidP="005A6F6D">
      <w:pPr>
        <w:pStyle w:val="FORMATTEXT"/>
        <w:widowControl/>
        <w:spacing w:line="360" w:lineRule="auto"/>
        <w:ind w:firstLine="709"/>
        <w:jc w:val="both"/>
        <w:rPr>
          <w:sz w:val="24"/>
          <w:szCs w:val="24"/>
        </w:rPr>
      </w:pPr>
    </w:p>
    <w:p w14:paraId="6AA81796" w14:textId="77777777" w:rsidR="001A7656" w:rsidRPr="00DE5C9D" w:rsidRDefault="001A7656" w:rsidP="005A6F6D">
      <w:pPr>
        <w:pStyle w:val="FORMATTEXT"/>
        <w:widowControl/>
        <w:spacing w:line="360" w:lineRule="auto"/>
        <w:ind w:firstLine="709"/>
        <w:jc w:val="both"/>
        <w:rPr>
          <w:b/>
          <w:bCs/>
          <w:sz w:val="24"/>
          <w:szCs w:val="24"/>
        </w:rPr>
      </w:pPr>
      <w:r w:rsidRPr="00DE5C9D">
        <w:rPr>
          <w:b/>
          <w:bCs/>
          <w:sz w:val="24"/>
          <w:szCs w:val="24"/>
        </w:rPr>
        <w:t>6.2 Аппаратура</w:t>
      </w:r>
    </w:p>
    <w:p w14:paraId="4D9DB600" w14:textId="77777777" w:rsidR="001A7656" w:rsidRDefault="001A7656" w:rsidP="005A6F6D">
      <w:pPr>
        <w:pStyle w:val="FORMATTEXT"/>
        <w:widowControl/>
        <w:spacing w:line="360" w:lineRule="auto"/>
        <w:ind w:firstLine="709"/>
        <w:jc w:val="both"/>
        <w:rPr>
          <w:sz w:val="24"/>
          <w:szCs w:val="24"/>
        </w:rPr>
      </w:pPr>
      <w:r>
        <w:rPr>
          <w:sz w:val="24"/>
          <w:szCs w:val="24"/>
        </w:rPr>
        <w:t xml:space="preserve">Установка для определения угла естественного откоса (рисунок 1), состоит из следующих узлов: воронки </w:t>
      </w:r>
      <w:r w:rsidRPr="002008AF">
        <w:rPr>
          <w:sz w:val="24"/>
          <w:szCs w:val="24"/>
        </w:rPr>
        <w:t xml:space="preserve">– </w:t>
      </w:r>
      <w:r>
        <w:rPr>
          <w:sz w:val="24"/>
          <w:szCs w:val="24"/>
          <w:lang w:val="en-US"/>
        </w:rPr>
        <w:t>I</w:t>
      </w:r>
      <w:r>
        <w:rPr>
          <w:sz w:val="24"/>
          <w:szCs w:val="24"/>
        </w:rPr>
        <w:t>, консольной стойки</w:t>
      </w:r>
      <w:r w:rsidRPr="002008AF">
        <w:rPr>
          <w:sz w:val="24"/>
          <w:szCs w:val="24"/>
        </w:rPr>
        <w:t xml:space="preserve"> – </w:t>
      </w:r>
      <w:r>
        <w:rPr>
          <w:sz w:val="24"/>
          <w:szCs w:val="24"/>
          <w:lang w:val="en-US"/>
        </w:rPr>
        <w:t>II</w:t>
      </w:r>
      <w:r w:rsidRPr="002008AF">
        <w:rPr>
          <w:sz w:val="24"/>
          <w:szCs w:val="24"/>
        </w:rPr>
        <w:t>,</w:t>
      </w:r>
      <w:r>
        <w:rPr>
          <w:sz w:val="24"/>
          <w:szCs w:val="24"/>
        </w:rPr>
        <w:t xml:space="preserve"> плиты – </w:t>
      </w:r>
      <w:r>
        <w:rPr>
          <w:sz w:val="24"/>
          <w:szCs w:val="24"/>
          <w:lang w:val="en-US"/>
        </w:rPr>
        <w:t>III</w:t>
      </w:r>
      <w:r>
        <w:rPr>
          <w:sz w:val="24"/>
          <w:szCs w:val="24"/>
        </w:rPr>
        <w:t xml:space="preserve">, цилиндра – </w:t>
      </w:r>
      <w:r>
        <w:rPr>
          <w:sz w:val="24"/>
          <w:szCs w:val="24"/>
          <w:lang w:val="en-US"/>
        </w:rPr>
        <w:t>IV</w:t>
      </w:r>
      <w:r>
        <w:rPr>
          <w:sz w:val="24"/>
          <w:szCs w:val="24"/>
        </w:rPr>
        <w:t>.</w:t>
      </w:r>
    </w:p>
    <w:p w14:paraId="365BF60B" w14:textId="77777777" w:rsidR="001A7656" w:rsidRDefault="001A7656" w:rsidP="005A6F6D">
      <w:pPr>
        <w:pStyle w:val="FORMATTEXT"/>
        <w:widowControl/>
        <w:spacing w:line="360" w:lineRule="auto"/>
        <w:ind w:firstLine="709"/>
        <w:jc w:val="both"/>
        <w:rPr>
          <w:sz w:val="24"/>
          <w:szCs w:val="24"/>
        </w:rPr>
      </w:pPr>
      <w:r>
        <w:rPr>
          <w:sz w:val="24"/>
          <w:szCs w:val="24"/>
        </w:rPr>
        <w:t>- воронка (</w:t>
      </w:r>
      <w:r>
        <w:rPr>
          <w:sz w:val="24"/>
          <w:szCs w:val="24"/>
          <w:lang w:val="en-US"/>
        </w:rPr>
        <w:t>I</w:t>
      </w:r>
      <w:r>
        <w:rPr>
          <w:sz w:val="24"/>
          <w:szCs w:val="24"/>
        </w:rPr>
        <w:t>) из нержавеющей стали или полированного алюминия, имеющая носок внутренним диаметром 6 мм, состоит из двух частей, между которыми с помощью резьбового соединения закреплено сито с размером отверстий 1 мм.</w:t>
      </w:r>
    </w:p>
    <w:p w14:paraId="00FAC7E3" w14:textId="77777777" w:rsidR="001A7656" w:rsidRPr="008414AF" w:rsidRDefault="001A7656" w:rsidP="005A6F6D">
      <w:pPr>
        <w:pStyle w:val="FORMATTEXT"/>
        <w:widowControl/>
        <w:spacing w:line="276" w:lineRule="auto"/>
        <w:ind w:firstLine="709"/>
        <w:jc w:val="both"/>
        <w:rPr>
          <w:sz w:val="22"/>
          <w:szCs w:val="22"/>
        </w:rPr>
      </w:pPr>
      <w:r w:rsidRPr="008414AF">
        <w:rPr>
          <w:sz w:val="22"/>
          <w:szCs w:val="22"/>
        </w:rPr>
        <w:t>Примечание – Воронка на винтах крепится к подставке или нижняя часть воронки имеет наружную резьбу, с помощью которой воронка крепится к консольной стойке.</w:t>
      </w:r>
    </w:p>
    <w:p w14:paraId="2FD2F24F" w14:textId="77777777" w:rsidR="001A7656" w:rsidRDefault="001A7656" w:rsidP="005A6F6D">
      <w:pPr>
        <w:pStyle w:val="FORMATTEXT"/>
        <w:widowControl/>
        <w:spacing w:line="360" w:lineRule="auto"/>
        <w:ind w:firstLine="709"/>
        <w:jc w:val="both"/>
        <w:rPr>
          <w:sz w:val="24"/>
          <w:szCs w:val="24"/>
        </w:rPr>
      </w:pPr>
    </w:p>
    <w:p w14:paraId="4AA685EF" w14:textId="77777777" w:rsidR="001A7656" w:rsidRDefault="001A7656" w:rsidP="005A6F6D">
      <w:pPr>
        <w:pStyle w:val="FORMATTEXT"/>
        <w:widowControl/>
        <w:spacing w:line="360" w:lineRule="auto"/>
        <w:ind w:firstLine="709"/>
        <w:jc w:val="both"/>
        <w:rPr>
          <w:sz w:val="24"/>
          <w:szCs w:val="24"/>
        </w:rPr>
      </w:pPr>
      <w:r>
        <w:rPr>
          <w:sz w:val="24"/>
          <w:szCs w:val="24"/>
        </w:rPr>
        <w:t>- опорная плита минимальной длиной 270 мм и минимальной шириной 200 мм (270 мм). Плита должна быть максимально недеформируемой и изготовлена из мрамора, нержавеющей стали или другого коррозионностойкого металла. На полированной поверхности опорной плиты проведены четыре прямых линии под углом 45 друг к другу, на пересечении этих линий находится установочный штифт, который фиксирует расположение блока шаблона для правильной установки воронки по высоте.</w:t>
      </w:r>
    </w:p>
    <w:p w14:paraId="716D00DE" w14:textId="77777777" w:rsidR="001A7656" w:rsidRPr="001B39AA" w:rsidRDefault="001A7656" w:rsidP="005A6F6D">
      <w:pPr>
        <w:pStyle w:val="FORMATTEXT"/>
        <w:widowControl/>
        <w:spacing w:line="276" w:lineRule="auto"/>
        <w:ind w:firstLine="709"/>
        <w:jc w:val="both"/>
        <w:rPr>
          <w:sz w:val="22"/>
          <w:szCs w:val="22"/>
        </w:rPr>
      </w:pPr>
      <w:r w:rsidRPr="001B39AA">
        <w:rPr>
          <w:sz w:val="22"/>
          <w:szCs w:val="22"/>
        </w:rPr>
        <w:t>Примечания:</w:t>
      </w:r>
    </w:p>
    <w:p w14:paraId="7DC7417A" w14:textId="77777777" w:rsidR="001A7656" w:rsidRPr="001B39AA" w:rsidRDefault="001A7656" w:rsidP="005A6F6D">
      <w:pPr>
        <w:pStyle w:val="FORMATTEXT"/>
        <w:widowControl/>
        <w:spacing w:line="276" w:lineRule="auto"/>
        <w:ind w:firstLine="709"/>
        <w:jc w:val="both"/>
        <w:rPr>
          <w:sz w:val="22"/>
          <w:szCs w:val="22"/>
        </w:rPr>
      </w:pPr>
      <w:r w:rsidRPr="001B39AA">
        <w:rPr>
          <w:sz w:val="22"/>
          <w:szCs w:val="22"/>
        </w:rPr>
        <w:t>1 Регулирование уровня обеспечивается тремя регулируемыми по высоте подставками.</w:t>
      </w:r>
    </w:p>
    <w:p w14:paraId="6027D6D6" w14:textId="77777777" w:rsidR="001A7656" w:rsidRPr="001B39AA" w:rsidRDefault="001A7656" w:rsidP="005A6F6D">
      <w:pPr>
        <w:pStyle w:val="FORMATTEXT"/>
        <w:widowControl/>
        <w:spacing w:line="276" w:lineRule="auto"/>
        <w:ind w:firstLine="709"/>
        <w:jc w:val="both"/>
        <w:rPr>
          <w:sz w:val="22"/>
          <w:szCs w:val="22"/>
        </w:rPr>
      </w:pPr>
      <w:r w:rsidRPr="001B39AA">
        <w:rPr>
          <w:sz w:val="22"/>
          <w:szCs w:val="22"/>
        </w:rPr>
        <w:t>2 Допускается жестко закреплять плиту на трех винтовых опорах (установочных винтах), служащих для регулирования ее горизонтального положения.</w:t>
      </w:r>
    </w:p>
    <w:p w14:paraId="7369B0C6" w14:textId="77777777" w:rsidR="001A7656" w:rsidRDefault="001A7656" w:rsidP="005A6F6D">
      <w:pPr>
        <w:pStyle w:val="FORMATTEXT"/>
        <w:widowControl/>
        <w:spacing w:line="360" w:lineRule="auto"/>
        <w:ind w:firstLine="709"/>
        <w:jc w:val="both"/>
        <w:rPr>
          <w:sz w:val="24"/>
          <w:szCs w:val="24"/>
        </w:rPr>
      </w:pPr>
    </w:p>
    <w:p w14:paraId="38AF7E63" w14:textId="77777777" w:rsidR="001A7656" w:rsidRDefault="001A7656" w:rsidP="005A6F6D">
      <w:pPr>
        <w:pStyle w:val="FORMATTEXT"/>
        <w:widowControl/>
        <w:spacing w:line="360" w:lineRule="auto"/>
        <w:ind w:firstLine="709"/>
        <w:jc w:val="both"/>
        <w:rPr>
          <w:sz w:val="24"/>
          <w:szCs w:val="24"/>
        </w:rPr>
      </w:pPr>
      <w:r>
        <w:rPr>
          <w:sz w:val="24"/>
          <w:szCs w:val="24"/>
        </w:rPr>
        <w:t>- подставка воронки выполнена из нержавеющей стали;</w:t>
      </w:r>
    </w:p>
    <w:p w14:paraId="3F906984" w14:textId="77777777" w:rsidR="001A7656" w:rsidRPr="001B39AA" w:rsidRDefault="001A7656" w:rsidP="005A6F6D">
      <w:pPr>
        <w:pStyle w:val="FORMATTEXT"/>
        <w:widowControl/>
        <w:spacing w:line="276" w:lineRule="auto"/>
        <w:ind w:firstLine="709"/>
        <w:jc w:val="both"/>
        <w:rPr>
          <w:sz w:val="22"/>
          <w:szCs w:val="22"/>
        </w:rPr>
      </w:pPr>
      <w:r w:rsidRPr="001B39AA">
        <w:rPr>
          <w:sz w:val="22"/>
          <w:szCs w:val="22"/>
        </w:rPr>
        <w:t>Примечание – Подставка должна быть укреплена на плите так, чтобы ось воронки располагалась перпендикулярно к плите и проходила через ее центр.</w:t>
      </w:r>
    </w:p>
    <w:p w14:paraId="222CC6B8" w14:textId="77777777" w:rsidR="001A7656" w:rsidRDefault="001A7656" w:rsidP="005A6F6D">
      <w:pPr>
        <w:pStyle w:val="FORMATTEXT"/>
        <w:widowControl/>
        <w:spacing w:line="360" w:lineRule="auto"/>
        <w:ind w:firstLine="709"/>
        <w:jc w:val="both"/>
        <w:rPr>
          <w:sz w:val="24"/>
          <w:szCs w:val="24"/>
        </w:rPr>
      </w:pPr>
    </w:p>
    <w:p w14:paraId="2AD04B8D" w14:textId="77777777" w:rsidR="001A7656" w:rsidRDefault="001A7656" w:rsidP="005A6F6D">
      <w:pPr>
        <w:pStyle w:val="FORMATTEXT"/>
        <w:widowControl/>
        <w:spacing w:line="360" w:lineRule="auto"/>
        <w:ind w:firstLine="709"/>
        <w:jc w:val="both"/>
        <w:rPr>
          <w:sz w:val="24"/>
          <w:szCs w:val="24"/>
        </w:rPr>
      </w:pPr>
      <w:r>
        <w:rPr>
          <w:sz w:val="24"/>
          <w:szCs w:val="24"/>
        </w:rPr>
        <w:t>- блок высоты представляет собой металлический цилиндр с полированной поверхностью высотой 40 мм.</w:t>
      </w:r>
    </w:p>
    <w:p w14:paraId="13EF175F" w14:textId="77777777" w:rsidR="001A7656" w:rsidRPr="00DE5C9D" w:rsidRDefault="001A7656" w:rsidP="005A6F6D">
      <w:pPr>
        <w:pStyle w:val="FORMATTEXT"/>
        <w:widowControl/>
        <w:spacing w:line="276" w:lineRule="auto"/>
        <w:ind w:firstLine="709"/>
        <w:jc w:val="both"/>
        <w:rPr>
          <w:sz w:val="22"/>
          <w:szCs w:val="22"/>
        </w:rPr>
      </w:pPr>
      <w:r w:rsidRPr="00DE5C9D">
        <w:rPr>
          <w:sz w:val="22"/>
          <w:szCs w:val="22"/>
        </w:rPr>
        <w:t>Примечание – Основание блока имеет выемку для центрального установочного штифта на опорной плите.</w:t>
      </w:r>
    </w:p>
    <w:p w14:paraId="20DE7E3A" w14:textId="77777777" w:rsidR="00131203" w:rsidRDefault="00131203" w:rsidP="005A6F6D">
      <w:pPr>
        <w:pStyle w:val="FORMATTEXT"/>
        <w:widowControl/>
        <w:spacing w:line="360" w:lineRule="auto"/>
        <w:ind w:firstLine="709"/>
        <w:jc w:val="both"/>
        <w:rPr>
          <w:sz w:val="24"/>
          <w:szCs w:val="24"/>
        </w:rPr>
      </w:pPr>
    </w:p>
    <w:p w14:paraId="5619F522" w14:textId="5498EBC2" w:rsidR="006B787A" w:rsidRPr="009D5D1F" w:rsidRDefault="00131203" w:rsidP="005A6F6D">
      <w:pPr>
        <w:pStyle w:val="FORMATTEXT"/>
        <w:widowControl/>
        <w:spacing w:line="360" w:lineRule="auto"/>
        <w:jc w:val="center"/>
        <w:rPr>
          <w:sz w:val="24"/>
          <w:szCs w:val="24"/>
        </w:rPr>
      </w:pPr>
      <w:r>
        <w:rPr>
          <w:noProof/>
          <w:sz w:val="24"/>
          <w:szCs w:val="24"/>
        </w:rPr>
        <w:drawing>
          <wp:inline distT="0" distB="0" distL="0" distR="0" wp14:anchorId="4C828E31" wp14:editId="7C130923">
            <wp:extent cx="5448300" cy="6829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8300" cy="6829425"/>
                    </a:xfrm>
                    <a:prstGeom prst="rect">
                      <a:avLst/>
                    </a:prstGeom>
                    <a:noFill/>
                    <a:ln>
                      <a:noFill/>
                    </a:ln>
                  </pic:spPr>
                </pic:pic>
              </a:graphicData>
            </a:graphic>
          </wp:inline>
        </w:drawing>
      </w:r>
    </w:p>
    <w:p w14:paraId="0F834A39" w14:textId="77777777" w:rsidR="00131203" w:rsidRDefault="00131203" w:rsidP="005A6F6D">
      <w:pPr>
        <w:pStyle w:val="FORMATTEXT"/>
        <w:widowControl/>
        <w:spacing w:line="360" w:lineRule="auto"/>
        <w:ind w:firstLine="709"/>
        <w:jc w:val="both"/>
        <w:rPr>
          <w:sz w:val="24"/>
          <w:szCs w:val="24"/>
        </w:rPr>
      </w:pPr>
    </w:p>
    <w:p w14:paraId="6C4EAA61" w14:textId="526FF686" w:rsidR="00131203" w:rsidRDefault="002008AF" w:rsidP="005A6F6D">
      <w:pPr>
        <w:pStyle w:val="FORMATTEXT"/>
        <w:widowControl/>
        <w:spacing w:line="360" w:lineRule="auto"/>
        <w:jc w:val="center"/>
        <w:rPr>
          <w:sz w:val="24"/>
          <w:szCs w:val="24"/>
        </w:rPr>
      </w:pPr>
      <w:r>
        <w:rPr>
          <w:sz w:val="24"/>
          <w:szCs w:val="24"/>
        </w:rPr>
        <w:t>Рисунок 1 – Прибор для определения угла естественного откоса</w:t>
      </w:r>
    </w:p>
    <w:p w14:paraId="7C331162" w14:textId="77777777" w:rsidR="00131203" w:rsidRDefault="00131203" w:rsidP="005A6F6D">
      <w:pPr>
        <w:pStyle w:val="FORMATTEXT"/>
        <w:widowControl/>
        <w:spacing w:line="360" w:lineRule="auto"/>
        <w:ind w:firstLine="709"/>
        <w:jc w:val="both"/>
        <w:rPr>
          <w:sz w:val="24"/>
          <w:szCs w:val="24"/>
        </w:rPr>
      </w:pPr>
    </w:p>
    <w:p w14:paraId="5A5D1065" w14:textId="55E695B4" w:rsidR="001B39AA" w:rsidRPr="001A7656" w:rsidRDefault="00DE5C9D" w:rsidP="005A6F6D">
      <w:pPr>
        <w:pStyle w:val="FORMATTEXT"/>
        <w:widowControl/>
        <w:spacing w:line="360" w:lineRule="auto"/>
        <w:ind w:firstLine="709"/>
        <w:jc w:val="both"/>
        <w:rPr>
          <w:b/>
          <w:bCs/>
          <w:sz w:val="24"/>
          <w:szCs w:val="24"/>
        </w:rPr>
      </w:pPr>
      <w:r w:rsidRPr="001A7656">
        <w:rPr>
          <w:b/>
          <w:bCs/>
          <w:sz w:val="24"/>
          <w:szCs w:val="24"/>
        </w:rPr>
        <w:t>6.3 Проведение испытания</w:t>
      </w:r>
    </w:p>
    <w:p w14:paraId="0A0A0C96" w14:textId="64D35380" w:rsidR="00DE5C9D" w:rsidRDefault="00DE5C9D" w:rsidP="005A6F6D">
      <w:pPr>
        <w:pStyle w:val="FORMATTEXT"/>
        <w:widowControl/>
        <w:spacing w:line="360" w:lineRule="auto"/>
        <w:ind w:firstLine="709"/>
        <w:jc w:val="both"/>
        <w:rPr>
          <w:sz w:val="24"/>
          <w:szCs w:val="24"/>
        </w:rPr>
      </w:pPr>
      <w:r>
        <w:rPr>
          <w:sz w:val="24"/>
          <w:szCs w:val="24"/>
        </w:rPr>
        <w:t>6.3.1</w:t>
      </w:r>
      <w:r w:rsidR="002C166C">
        <w:rPr>
          <w:sz w:val="24"/>
          <w:szCs w:val="24"/>
        </w:rPr>
        <w:t xml:space="preserve"> </w:t>
      </w:r>
      <w:r w:rsidR="00941B1D">
        <w:rPr>
          <w:sz w:val="24"/>
          <w:szCs w:val="24"/>
        </w:rPr>
        <w:t>П</w:t>
      </w:r>
      <w:r w:rsidR="002C166C">
        <w:rPr>
          <w:sz w:val="24"/>
          <w:szCs w:val="24"/>
        </w:rPr>
        <w:t>роба материала</w:t>
      </w:r>
    </w:p>
    <w:p w14:paraId="355F066D" w14:textId="6AE6BCF4" w:rsidR="002C166C" w:rsidRDefault="002C166C" w:rsidP="005A6F6D">
      <w:pPr>
        <w:pStyle w:val="FORMATTEXT"/>
        <w:widowControl/>
        <w:spacing w:line="360" w:lineRule="auto"/>
        <w:ind w:firstLine="709"/>
        <w:jc w:val="both"/>
        <w:rPr>
          <w:sz w:val="24"/>
          <w:szCs w:val="24"/>
        </w:rPr>
      </w:pPr>
      <w:r>
        <w:rPr>
          <w:sz w:val="24"/>
          <w:szCs w:val="24"/>
        </w:rPr>
        <w:t>Используют пробу сырого материала, подготовленную по ГОСТ 25389.</w:t>
      </w:r>
    </w:p>
    <w:p w14:paraId="30EBBBCD" w14:textId="17933892" w:rsidR="002C166C" w:rsidRDefault="002C166C" w:rsidP="005A6F6D">
      <w:pPr>
        <w:pStyle w:val="FORMATTEXT"/>
        <w:widowControl/>
        <w:spacing w:line="360" w:lineRule="auto"/>
        <w:ind w:firstLine="709"/>
        <w:jc w:val="both"/>
        <w:rPr>
          <w:sz w:val="24"/>
          <w:szCs w:val="24"/>
        </w:rPr>
      </w:pPr>
      <w:r>
        <w:rPr>
          <w:sz w:val="24"/>
          <w:szCs w:val="24"/>
        </w:rPr>
        <w:t>6.3.2 Определение угла естественного откоса</w:t>
      </w:r>
    </w:p>
    <w:p w14:paraId="05EDF3F0" w14:textId="7CFE9676" w:rsidR="002C166C" w:rsidRDefault="002C166C" w:rsidP="005A6F6D">
      <w:pPr>
        <w:pStyle w:val="FORMATTEXT"/>
        <w:widowControl/>
        <w:spacing w:line="360" w:lineRule="auto"/>
        <w:ind w:firstLine="709"/>
        <w:jc w:val="both"/>
        <w:rPr>
          <w:sz w:val="24"/>
          <w:szCs w:val="24"/>
        </w:rPr>
      </w:pPr>
      <w:r>
        <w:rPr>
          <w:sz w:val="24"/>
          <w:szCs w:val="24"/>
        </w:rPr>
        <w:t>Плит</w:t>
      </w:r>
      <w:r w:rsidR="00941B1D">
        <w:rPr>
          <w:sz w:val="24"/>
          <w:szCs w:val="24"/>
        </w:rPr>
        <w:t xml:space="preserve">у устанавливают в </w:t>
      </w:r>
      <w:r>
        <w:rPr>
          <w:sz w:val="24"/>
          <w:szCs w:val="24"/>
        </w:rPr>
        <w:t>горизонтально</w:t>
      </w:r>
      <w:r w:rsidR="00941B1D">
        <w:rPr>
          <w:sz w:val="24"/>
          <w:szCs w:val="24"/>
        </w:rPr>
        <w:t>м</w:t>
      </w:r>
      <w:r>
        <w:rPr>
          <w:sz w:val="24"/>
          <w:szCs w:val="24"/>
        </w:rPr>
        <w:t xml:space="preserve"> положени</w:t>
      </w:r>
      <w:r w:rsidR="00941B1D">
        <w:rPr>
          <w:sz w:val="24"/>
          <w:szCs w:val="24"/>
        </w:rPr>
        <w:t>и</w:t>
      </w:r>
      <w:r>
        <w:rPr>
          <w:sz w:val="24"/>
          <w:szCs w:val="24"/>
        </w:rPr>
        <w:t xml:space="preserve"> с помощью установочных винтов. Точность установки контролируют уровнем.</w:t>
      </w:r>
    </w:p>
    <w:p w14:paraId="10184B54" w14:textId="3BC6B049" w:rsidR="002C166C" w:rsidRDefault="002C166C" w:rsidP="005A6F6D">
      <w:pPr>
        <w:pStyle w:val="FORMATTEXT"/>
        <w:widowControl/>
        <w:spacing w:line="360" w:lineRule="auto"/>
        <w:ind w:firstLine="709"/>
        <w:jc w:val="both"/>
        <w:rPr>
          <w:sz w:val="24"/>
          <w:szCs w:val="24"/>
        </w:rPr>
      </w:pPr>
      <w:r>
        <w:rPr>
          <w:sz w:val="24"/>
          <w:szCs w:val="24"/>
        </w:rPr>
        <w:t>Цилиндр помещают в центр плиты и опускают воронку так, чтобы ее нижний конец пришел в соприкосновение с верхним торцом цилиндра. Цилиндр убирают.</w:t>
      </w:r>
    </w:p>
    <w:p w14:paraId="5065BB68" w14:textId="4DDF17F0" w:rsidR="002C166C" w:rsidRDefault="00643AD8" w:rsidP="005A6F6D">
      <w:pPr>
        <w:pStyle w:val="FORMATTEXT"/>
        <w:widowControl/>
        <w:spacing w:line="360" w:lineRule="auto"/>
        <w:ind w:firstLine="709"/>
        <w:jc w:val="both"/>
        <w:rPr>
          <w:sz w:val="24"/>
          <w:szCs w:val="24"/>
        </w:rPr>
      </w:pPr>
      <w:r>
        <w:rPr>
          <w:sz w:val="24"/>
          <w:szCs w:val="24"/>
        </w:rPr>
        <w:t>С высоты 40 мм глинозем со скоростью 20–60 г/мин ссыпают в середину воронки, не вызывая при этом вибрации прибора. Возможное засорение сита в процессе определения устраняют при помощи легких движений кисточкой, исключающих вибрацию прибора. Подачу глинозема производят до тех пор, пока вершина образующегося из глинозема конуса не достигнет нижнего конца воронки. При этом образуется усеченный конус с верхним диаметром 6 мм. Основание конуса очерчивают, глинозем с плиты удаляют и измеряют длину четырех пересекающихся линий.</w:t>
      </w:r>
    </w:p>
    <w:p w14:paraId="555854D5" w14:textId="2FFBF048" w:rsidR="00643AD8" w:rsidRDefault="00643AD8" w:rsidP="005A6F6D">
      <w:pPr>
        <w:pStyle w:val="FORMATTEXT"/>
        <w:widowControl/>
        <w:spacing w:line="360" w:lineRule="auto"/>
        <w:ind w:firstLine="709"/>
        <w:jc w:val="both"/>
        <w:rPr>
          <w:sz w:val="24"/>
          <w:szCs w:val="24"/>
        </w:rPr>
      </w:pPr>
      <w:r>
        <w:rPr>
          <w:sz w:val="24"/>
          <w:szCs w:val="24"/>
        </w:rPr>
        <w:t>Испытания проводят три раза: из двух отдельных проб и третьей, приготовленной после усреднения первых двух.</w:t>
      </w:r>
    </w:p>
    <w:p w14:paraId="74199500" w14:textId="77777777" w:rsidR="00643AD8" w:rsidRDefault="00643AD8" w:rsidP="005A6F6D">
      <w:pPr>
        <w:pStyle w:val="FORMATTEXT"/>
        <w:widowControl/>
        <w:spacing w:line="360" w:lineRule="auto"/>
        <w:ind w:firstLine="709"/>
        <w:jc w:val="both"/>
        <w:rPr>
          <w:sz w:val="24"/>
          <w:szCs w:val="24"/>
        </w:rPr>
      </w:pPr>
    </w:p>
    <w:p w14:paraId="6F3DD438" w14:textId="43E1F1A6" w:rsidR="00643AD8" w:rsidRPr="001A7656" w:rsidRDefault="00643AD8" w:rsidP="005A6F6D">
      <w:pPr>
        <w:pStyle w:val="FORMATTEXT"/>
        <w:widowControl/>
        <w:spacing w:line="360" w:lineRule="auto"/>
        <w:ind w:firstLine="709"/>
        <w:jc w:val="both"/>
        <w:rPr>
          <w:b/>
          <w:bCs/>
          <w:sz w:val="24"/>
          <w:szCs w:val="24"/>
        </w:rPr>
      </w:pPr>
      <w:r w:rsidRPr="001A7656">
        <w:rPr>
          <w:b/>
          <w:bCs/>
          <w:sz w:val="24"/>
          <w:szCs w:val="24"/>
        </w:rPr>
        <w:t xml:space="preserve">6.4 </w:t>
      </w:r>
      <w:r w:rsidR="0042311D" w:rsidRPr="001A7656">
        <w:rPr>
          <w:b/>
          <w:bCs/>
          <w:sz w:val="24"/>
          <w:szCs w:val="24"/>
        </w:rPr>
        <w:t>Обработка результатов</w:t>
      </w:r>
    </w:p>
    <w:p w14:paraId="4E003E74" w14:textId="01D28337" w:rsidR="0042311D" w:rsidRDefault="0042311D" w:rsidP="005A6F6D">
      <w:pPr>
        <w:pStyle w:val="FORMATTEXT"/>
        <w:widowControl/>
        <w:spacing w:line="360" w:lineRule="auto"/>
        <w:ind w:firstLine="709"/>
        <w:jc w:val="both"/>
        <w:rPr>
          <w:sz w:val="24"/>
          <w:szCs w:val="24"/>
        </w:rPr>
      </w:pPr>
      <w:r>
        <w:rPr>
          <w:sz w:val="24"/>
          <w:szCs w:val="24"/>
        </w:rPr>
        <w:t>Угол естественного откоса (</w:t>
      </w:r>
      <w:r w:rsidRPr="0042311D">
        <w:rPr>
          <w:i/>
          <w:iCs/>
          <w:sz w:val="24"/>
          <w:szCs w:val="24"/>
        </w:rPr>
        <w:t>α</w:t>
      </w:r>
      <w:r>
        <w:rPr>
          <w:sz w:val="24"/>
          <w:szCs w:val="24"/>
        </w:rPr>
        <w:t>) в градусах вычисляют по формуле</w:t>
      </w:r>
    </w:p>
    <w:p w14:paraId="0400993E" w14:textId="6FD39A16" w:rsidR="0042311D" w:rsidRPr="0042311D" w:rsidRDefault="0042311D" w:rsidP="005A6F6D">
      <w:pPr>
        <w:pStyle w:val="FORMATTEXT"/>
        <w:widowControl/>
        <w:tabs>
          <w:tab w:val="left" w:pos="5954"/>
        </w:tabs>
        <w:spacing w:line="360" w:lineRule="auto"/>
        <w:ind w:firstLine="709"/>
        <w:jc w:val="right"/>
        <w:rPr>
          <w:sz w:val="24"/>
          <w:szCs w:val="24"/>
        </w:rPr>
      </w:pPr>
      <w:r>
        <w:rPr>
          <w:i/>
          <w:iCs/>
          <w:sz w:val="24"/>
          <w:szCs w:val="24"/>
        </w:rPr>
        <w:t xml:space="preserve">α = </w:t>
      </w:r>
      <w:r w:rsidRPr="0042311D">
        <w:rPr>
          <w:sz w:val="24"/>
          <w:szCs w:val="24"/>
          <w:lang w:val="en-US"/>
        </w:rPr>
        <w:t>arctg</w:t>
      </w:r>
      <w:r w:rsidRPr="000F64EC">
        <w:rPr>
          <w:sz w:val="24"/>
          <w:szCs w:val="24"/>
        </w:rPr>
        <w:t xml:space="preserve"> </w:t>
      </w:r>
      <m:oMath>
        <m:f>
          <m:fPr>
            <m:ctrlPr>
              <w:rPr>
                <w:rFonts w:ascii="Cambria Math" w:hAnsi="Cambria Math"/>
                <w:i/>
                <w:sz w:val="24"/>
                <w:szCs w:val="24"/>
                <w:lang w:val="en-US"/>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lang w:val="en-US"/>
              </w:rPr>
              <m:t>D</m:t>
            </m:r>
            <m:r>
              <w:rPr>
                <w:rFonts w:ascii="Cambria Math" w:hAnsi="Cambria Math"/>
                <w:sz w:val="24"/>
                <w:szCs w:val="24"/>
              </w:rPr>
              <m:t>-</m:t>
            </m:r>
            <m:r>
              <w:rPr>
                <w:rFonts w:ascii="Cambria Math" w:hAnsi="Cambria Math"/>
                <w:sz w:val="24"/>
                <w:szCs w:val="24"/>
                <w:lang w:val="en-US"/>
              </w:rPr>
              <m:t>d</m:t>
            </m:r>
          </m:den>
        </m:f>
      </m:oMath>
      <w:r>
        <w:rPr>
          <w:sz w:val="24"/>
          <w:szCs w:val="24"/>
        </w:rPr>
        <w:t>,</w:t>
      </w:r>
      <w:r w:rsidRPr="000F64EC">
        <w:rPr>
          <w:sz w:val="24"/>
          <w:szCs w:val="24"/>
        </w:rPr>
        <w:t xml:space="preserve"> </w:t>
      </w:r>
      <w:r w:rsidRPr="000F64EC">
        <w:rPr>
          <w:sz w:val="24"/>
          <w:szCs w:val="24"/>
        </w:rPr>
        <w:tab/>
      </w:r>
      <w:r>
        <w:rPr>
          <w:sz w:val="24"/>
          <w:szCs w:val="24"/>
        </w:rPr>
        <w:t>(11)</w:t>
      </w:r>
    </w:p>
    <w:p w14:paraId="66F1C06D" w14:textId="48D52620" w:rsidR="002C166C" w:rsidRDefault="0042311D" w:rsidP="005A6F6D">
      <w:pPr>
        <w:pStyle w:val="FORMATTEXT"/>
        <w:widowControl/>
        <w:spacing w:line="360" w:lineRule="auto"/>
        <w:ind w:left="851" w:hanging="851"/>
        <w:jc w:val="both"/>
        <w:rPr>
          <w:sz w:val="24"/>
          <w:szCs w:val="24"/>
        </w:rPr>
      </w:pPr>
      <w:r>
        <w:rPr>
          <w:sz w:val="24"/>
          <w:szCs w:val="24"/>
        </w:rPr>
        <w:t xml:space="preserve">где </w:t>
      </w:r>
      <w:r w:rsidRPr="0042311D">
        <w:rPr>
          <w:i/>
          <w:iCs/>
          <w:sz w:val="24"/>
          <w:szCs w:val="24"/>
          <w:lang w:val="en-US"/>
        </w:rPr>
        <w:t>h</w:t>
      </w:r>
      <w:r w:rsidRPr="0042311D">
        <w:rPr>
          <w:sz w:val="24"/>
          <w:szCs w:val="24"/>
        </w:rPr>
        <w:t xml:space="preserve"> </w:t>
      </w:r>
      <w:r>
        <w:rPr>
          <w:sz w:val="24"/>
          <w:szCs w:val="24"/>
        </w:rPr>
        <w:t>– высота насыпного конуса глинозема, т.е. расстояние между опорной плитой и носком воронки;</w:t>
      </w:r>
    </w:p>
    <w:p w14:paraId="34246381" w14:textId="3702680D" w:rsidR="0042311D" w:rsidRDefault="0042311D" w:rsidP="005A6F6D">
      <w:pPr>
        <w:pStyle w:val="FORMATTEXT"/>
        <w:widowControl/>
        <w:spacing w:line="360" w:lineRule="auto"/>
        <w:ind w:firstLine="426"/>
        <w:jc w:val="both"/>
        <w:rPr>
          <w:sz w:val="24"/>
          <w:szCs w:val="24"/>
        </w:rPr>
      </w:pPr>
      <w:r w:rsidRPr="0042311D">
        <w:rPr>
          <w:i/>
          <w:iCs/>
          <w:sz w:val="24"/>
          <w:szCs w:val="24"/>
          <w:lang w:val="en-US"/>
        </w:rPr>
        <w:t>D</w:t>
      </w:r>
      <w:r w:rsidRPr="0042311D">
        <w:rPr>
          <w:sz w:val="24"/>
          <w:szCs w:val="24"/>
        </w:rPr>
        <w:t xml:space="preserve"> – </w:t>
      </w:r>
      <w:r>
        <w:rPr>
          <w:sz w:val="24"/>
          <w:szCs w:val="24"/>
        </w:rPr>
        <w:t>средняя арифметическая длина четырех пересекающихся линий, мм;</w:t>
      </w:r>
    </w:p>
    <w:p w14:paraId="725E9250" w14:textId="5B8A5BF1" w:rsidR="0042311D" w:rsidRPr="0042311D" w:rsidRDefault="0042311D" w:rsidP="005A6F6D">
      <w:pPr>
        <w:pStyle w:val="FORMATTEXT"/>
        <w:widowControl/>
        <w:spacing w:line="360" w:lineRule="auto"/>
        <w:ind w:firstLine="426"/>
        <w:jc w:val="both"/>
        <w:rPr>
          <w:sz w:val="24"/>
          <w:szCs w:val="24"/>
        </w:rPr>
      </w:pPr>
      <w:r w:rsidRPr="0042311D">
        <w:rPr>
          <w:i/>
          <w:iCs/>
          <w:sz w:val="24"/>
          <w:szCs w:val="24"/>
          <w:lang w:val="en-US"/>
        </w:rPr>
        <w:t>d</w:t>
      </w:r>
      <w:r w:rsidRPr="0042311D">
        <w:rPr>
          <w:sz w:val="24"/>
          <w:szCs w:val="24"/>
        </w:rPr>
        <w:t xml:space="preserve"> – </w:t>
      </w:r>
      <w:r>
        <w:rPr>
          <w:sz w:val="24"/>
          <w:szCs w:val="24"/>
        </w:rPr>
        <w:t>внутренний диаметр отверстия хвостовика воронки, мм.</w:t>
      </w:r>
    </w:p>
    <w:p w14:paraId="594421B8" w14:textId="2458AC11" w:rsidR="002C166C" w:rsidRDefault="002C166C" w:rsidP="005A6F6D">
      <w:pPr>
        <w:pStyle w:val="FORMATTEXT"/>
        <w:widowControl/>
        <w:spacing w:line="360" w:lineRule="auto"/>
        <w:ind w:firstLine="709"/>
        <w:jc w:val="both"/>
        <w:rPr>
          <w:sz w:val="24"/>
          <w:szCs w:val="24"/>
        </w:rPr>
      </w:pPr>
    </w:p>
    <w:p w14:paraId="78CDCC95" w14:textId="7F19941E" w:rsidR="0042311D" w:rsidRDefault="0042311D" w:rsidP="005A6F6D">
      <w:pPr>
        <w:pStyle w:val="FORMATTEXT"/>
        <w:widowControl/>
        <w:spacing w:line="360" w:lineRule="auto"/>
        <w:ind w:firstLine="709"/>
        <w:jc w:val="both"/>
        <w:rPr>
          <w:sz w:val="24"/>
          <w:szCs w:val="24"/>
        </w:rPr>
      </w:pPr>
      <w:r>
        <w:rPr>
          <w:sz w:val="24"/>
          <w:szCs w:val="24"/>
        </w:rPr>
        <w:t>При использовании установки, описанной в подразделе 6.2</w:t>
      </w:r>
      <w:r w:rsidR="001A7656">
        <w:rPr>
          <w:sz w:val="24"/>
          <w:szCs w:val="24"/>
        </w:rPr>
        <w:t>, формула 11 приобретает вид</w:t>
      </w:r>
    </w:p>
    <w:p w14:paraId="24DAEF24" w14:textId="681D336C" w:rsidR="001A7656" w:rsidRPr="0042311D" w:rsidRDefault="00640FEA" w:rsidP="005A6F6D">
      <w:pPr>
        <w:pStyle w:val="FORMATTEXT"/>
        <w:widowControl/>
        <w:tabs>
          <w:tab w:val="left" w:pos="5954"/>
        </w:tabs>
        <w:spacing w:line="360" w:lineRule="auto"/>
        <w:ind w:firstLine="709"/>
        <w:jc w:val="right"/>
        <w:rPr>
          <w:sz w:val="24"/>
          <w:szCs w:val="24"/>
        </w:rPr>
      </w:pPr>
      <w:r>
        <w:rPr>
          <w:i/>
          <w:iCs/>
          <w:sz w:val="24"/>
          <w:szCs w:val="24"/>
        </w:rPr>
        <w:t>α =</w:t>
      </w:r>
      <w:r w:rsidR="001A7656" w:rsidRPr="0042311D">
        <w:rPr>
          <w:sz w:val="24"/>
          <w:szCs w:val="24"/>
          <w:lang w:val="en-US"/>
        </w:rPr>
        <w:t>arctg</w:t>
      </w:r>
      <w:r w:rsidR="001A7656" w:rsidRPr="001A7656">
        <w:rPr>
          <w:sz w:val="24"/>
          <w:szCs w:val="24"/>
        </w:rPr>
        <w:t xml:space="preserve"> </w:t>
      </w:r>
      <m:oMath>
        <m:f>
          <m:fPr>
            <m:ctrlPr>
              <w:rPr>
                <w:rFonts w:ascii="Cambria Math" w:hAnsi="Cambria Math"/>
                <w:i/>
                <w:sz w:val="24"/>
                <w:szCs w:val="24"/>
                <w:lang w:val="en-US"/>
              </w:rPr>
            </m:ctrlPr>
          </m:fPr>
          <m:num>
            <m:r>
              <w:rPr>
                <w:rFonts w:ascii="Cambria Math" w:hAnsi="Cambria Math"/>
                <w:sz w:val="24"/>
                <w:szCs w:val="24"/>
              </w:rPr>
              <m:t>80</m:t>
            </m:r>
          </m:num>
          <m:den>
            <m:r>
              <w:rPr>
                <w:rFonts w:ascii="Cambria Math" w:hAnsi="Cambria Math"/>
                <w:sz w:val="24"/>
                <w:szCs w:val="24"/>
              </w:rPr>
              <m:t>D-6</m:t>
            </m:r>
          </m:den>
        </m:f>
      </m:oMath>
      <w:r w:rsidR="001A7656">
        <w:rPr>
          <w:sz w:val="24"/>
          <w:szCs w:val="24"/>
        </w:rPr>
        <w:t>,</w:t>
      </w:r>
      <w:r w:rsidR="001A7656" w:rsidRPr="001A7656">
        <w:rPr>
          <w:sz w:val="24"/>
          <w:szCs w:val="24"/>
        </w:rPr>
        <w:t xml:space="preserve"> </w:t>
      </w:r>
      <w:r w:rsidR="001A7656" w:rsidRPr="001A7656">
        <w:rPr>
          <w:sz w:val="24"/>
          <w:szCs w:val="24"/>
        </w:rPr>
        <w:tab/>
      </w:r>
      <w:r w:rsidR="001A7656">
        <w:rPr>
          <w:sz w:val="24"/>
          <w:szCs w:val="24"/>
        </w:rPr>
        <w:t>(12)</w:t>
      </w:r>
    </w:p>
    <w:p w14:paraId="04BE8798" w14:textId="77777777" w:rsidR="001A7656" w:rsidRDefault="001A7656" w:rsidP="005A6F6D">
      <w:pPr>
        <w:pStyle w:val="FORMATTEXT"/>
        <w:widowControl/>
        <w:spacing w:line="360" w:lineRule="auto"/>
        <w:ind w:firstLine="709"/>
        <w:jc w:val="both"/>
        <w:rPr>
          <w:sz w:val="24"/>
          <w:szCs w:val="24"/>
        </w:rPr>
      </w:pPr>
    </w:p>
    <w:p w14:paraId="135446DA" w14:textId="4A46447F" w:rsidR="001A7656" w:rsidRDefault="001A7656" w:rsidP="005A6F6D">
      <w:pPr>
        <w:pStyle w:val="FORMATTEXT"/>
        <w:widowControl/>
        <w:spacing w:line="360" w:lineRule="auto"/>
        <w:ind w:firstLine="709"/>
        <w:jc w:val="both"/>
        <w:rPr>
          <w:sz w:val="24"/>
          <w:szCs w:val="24"/>
        </w:rPr>
      </w:pPr>
      <w:r>
        <w:rPr>
          <w:sz w:val="24"/>
          <w:szCs w:val="24"/>
        </w:rPr>
        <w:t>Среднее арифметическое результатов трех определений не должно отличаться от значения каждого отдельно взятого определения более чем на ±2°.</w:t>
      </w:r>
    </w:p>
    <w:p w14:paraId="0D83E887" w14:textId="187C32C6" w:rsidR="001A7656" w:rsidRDefault="001A7656" w:rsidP="005A6F6D">
      <w:pPr>
        <w:pStyle w:val="FORMATTEXT"/>
        <w:widowControl/>
        <w:spacing w:line="360" w:lineRule="auto"/>
        <w:ind w:firstLine="709"/>
        <w:jc w:val="both"/>
        <w:rPr>
          <w:sz w:val="24"/>
          <w:szCs w:val="24"/>
        </w:rPr>
      </w:pPr>
    </w:p>
    <w:p w14:paraId="52E08FFF" w14:textId="61709225" w:rsidR="00AF0D82" w:rsidRPr="00EB0D23" w:rsidRDefault="00245F20" w:rsidP="005A6F6D">
      <w:pPr>
        <w:pStyle w:val="HEADERTEXT"/>
        <w:widowControl/>
        <w:spacing w:after="240" w:line="360" w:lineRule="auto"/>
        <w:ind w:firstLine="709"/>
        <w:jc w:val="both"/>
        <w:outlineLvl w:val="2"/>
        <w:rPr>
          <w:b/>
          <w:bCs/>
          <w:color w:val="auto"/>
          <w:sz w:val="28"/>
          <w:szCs w:val="24"/>
        </w:rPr>
      </w:pPr>
      <w:r>
        <w:rPr>
          <w:b/>
          <w:bCs/>
          <w:color w:val="auto"/>
          <w:sz w:val="28"/>
          <w:szCs w:val="24"/>
        </w:rPr>
        <w:t>7</w:t>
      </w:r>
      <w:r w:rsidR="00AF0D82" w:rsidRPr="00EB0D23">
        <w:rPr>
          <w:b/>
          <w:bCs/>
          <w:color w:val="auto"/>
          <w:sz w:val="28"/>
          <w:szCs w:val="24"/>
        </w:rPr>
        <w:t xml:space="preserve"> </w:t>
      </w:r>
      <w:r w:rsidR="001A7656">
        <w:rPr>
          <w:b/>
          <w:bCs/>
          <w:color w:val="auto"/>
          <w:sz w:val="28"/>
          <w:szCs w:val="24"/>
        </w:rPr>
        <w:t>Протокол испытания</w:t>
      </w:r>
      <w:r w:rsidR="00AF0D82" w:rsidRPr="00EB0D23">
        <w:rPr>
          <w:b/>
          <w:bCs/>
          <w:color w:val="auto"/>
          <w:sz w:val="28"/>
          <w:szCs w:val="24"/>
        </w:rPr>
        <w:t xml:space="preserve"> </w:t>
      </w:r>
    </w:p>
    <w:p w14:paraId="341C6320" w14:textId="28462FCA" w:rsidR="001A7656" w:rsidRDefault="001A7656" w:rsidP="005A6F6D">
      <w:pPr>
        <w:pStyle w:val="FORMATTEXT"/>
        <w:widowControl/>
        <w:spacing w:line="360" w:lineRule="auto"/>
        <w:ind w:firstLine="709"/>
        <w:jc w:val="both"/>
        <w:rPr>
          <w:sz w:val="24"/>
        </w:rPr>
      </w:pPr>
      <w:r>
        <w:rPr>
          <w:sz w:val="24"/>
        </w:rPr>
        <w:t xml:space="preserve">Протокол испытания должен содержать </w:t>
      </w:r>
      <w:r w:rsidR="000F64EC">
        <w:rPr>
          <w:sz w:val="24"/>
        </w:rPr>
        <w:t>следующе</w:t>
      </w:r>
      <w:bookmarkStart w:id="2" w:name="_GoBack"/>
      <w:bookmarkEnd w:id="2"/>
      <w:r w:rsidR="00640FEA">
        <w:rPr>
          <w:sz w:val="24"/>
          <w:lang w:val="en-US"/>
        </w:rPr>
        <w:t>e</w:t>
      </w:r>
      <w:r>
        <w:rPr>
          <w:sz w:val="24"/>
        </w:rPr>
        <w:t>:</w:t>
      </w:r>
    </w:p>
    <w:p w14:paraId="4013A036" w14:textId="77777777" w:rsidR="001A7656" w:rsidRDefault="001A7656" w:rsidP="005A6F6D">
      <w:pPr>
        <w:pStyle w:val="FORMATTEXT"/>
        <w:widowControl/>
        <w:spacing w:line="360" w:lineRule="auto"/>
        <w:ind w:firstLine="709"/>
        <w:jc w:val="both"/>
        <w:rPr>
          <w:sz w:val="24"/>
        </w:rPr>
      </w:pPr>
      <w:r>
        <w:rPr>
          <w:sz w:val="24"/>
        </w:rPr>
        <w:t>- идентификация исследуемого материала;</w:t>
      </w:r>
    </w:p>
    <w:p w14:paraId="4BF60C70" w14:textId="77777777" w:rsidR="001A7656" w:rsidRDefault="001A7656" w:rsidP="005A6F6D">
      <w:pPr>
        <w:pStyle w:val="FORMATTEXT"/>
        <w:widowControl/>
        <w:spacing w:line="360" w:lineRule="auto"/>
        <w:ind w:firstLine="709"/>
        <w:jc w:val="both"/>
        <w:rPr>
          <w:sz w:val="24"/>
        </w:rPr>
      </w:pPr>
      <w:r>
        <w:rPr>
          <w:sz w:val="24"/>
        </w:rPr>
        <w:t>- применяемый метод;</w:t>
      </w:r>
    </w:p>
    <w:p w14:paraId="3947EFD7" w14:textId="77777777" w:rsidR="001A7656" w:rsidRDefault="001A7656" w:rsidP="005A6F6D">
      <w:pPr>
        <w:pStyle w:val="FORMATTEXT"/>
        <w:widowControl/>
        <w:spacing w:line="360" w:lineRule="auto"/>
        <w:ind w:firstLine="709"/>
        <w:jc w:val="both"/>
        <w:rPr>
          <w:sz w:val="24"/>
        </w:rPr>
      </w:pPr>
      <w:r>
        <w:rPr>
          <w:sz w:val="24"/>
        </w:rPr>
        <w:t>- результаты испытаний и метод их выражения;</w:t>
      </w:r>
    </w:p>
    <w:p w14:paraId="17C8EC11" w14:textId="77777777" w:rsidR="001A7656" w:rsidRDefault="001A7656" w:rsidP="005A6F6D">
      <w:pPr>
        <w:pStyle w:val="FORMATTEXT"/>
        <w:widowControl/>
        <w:spacing w:line="360" w:lineRule="auto"/>
        <w:ind w:firstLine="709"/>
        <w:jc w:val="both"/>
        <w:rPr>
          <w:sz w:val="24"/>
        </w:rPr>
      </w:pPr>
      <w:r>
        <w:rPr>
          <w:sz w:val="24"/>
        </w:rPr>
        <w:t>- особенности, отмеченные в процессе определения;</w:t>
      </w:r>
    </w:p>
    <w:p w14:paraId="1214FD4E" w14:textId="77777777" w:rsidR="001A7656" w:rsidRDefault="001A7656" w:rsidP="005A6F6D">
      <w:pPr>
        <w:pStyle w:val="FORMATTEXT"/>
        <w:widowControl/>
        <w:spacing w:line="360" w:lineRule="auto"/>
        <w:ind w:firstLine="709"/>
        <w:jc w:val="both"/>
        <w:rPr>
          <w:sz w:val="24"/>
        </w:rPr>
      </w:pPr>
      <w:r>
        <w:rPr>
          <w:sz w:val="24"/>
        </w:rPr>
        <w:t>- любые операции, не предусмотренные в настоящем стандарте или считающиеся необязательными.</w:t>
      </w:r>
    </w:p>
    <w:p w14:paraId="3BFB94C3" w14:textId="77777777" w:rsidR="001A7656" w:rsidRDefault="001A7656" w:rsidP="005A6F6D">
      <w:pPr>
        <w:pStyle w:val="FORMATTEXT"/>
        <w:widowControl/>
        <w:spacing w:line="360" w:lineRule="auto"/>
        <w:ind w:firstLine="709"/>
        <w:jc w:val="both"/>
        <w:rPr>
          <w:sz w:val="24"/>
          <w:szCs w:val="24"/>
        </w:rPr>
      </w:pPr>
    </w:p>
    <w:p w14:paraId="10980C4B" w14:textId="77777777" w:rsidR="001A7656" w:rsidRDefault="001A7656" w:rsidP="005A6F6D">
      <w:pPr>
        <w:pStyle w:val="FORMATTEXT"/>
        <w:widowControl/>
        <w:spacing w:line="360" w:lineRule="auto"/>
        <w:ind w:firstLine="709"/>
        <w:jc w:val="both"/>
        <w:rPr>
          <w:sz w:val="24"/>
          <w:szCs w:val="24"/>
        </w:rPr>
      </w:pPr>
    </w:p>
    <w:p w14:paraId="735BB59B" w14:textId="77777777" w:rsidR="00EB0D23" w:rsidRDefault="00EB0D23" w:rsidP="005A6F6D">
      <w:pPr>
        <w:rPr>
          <w:rFonts w:ascii="Arial" w:hAnsi="Arial" w:cs="Arial"/>
          <w:sz w:val="20"/>
          <w:szCs w:val="20"/>
        </w:rPr>
      </w:pPr>
      <w:r>
        <w:br w:type="page"/>
      </w:r>
    </w:p>
    <w:p w14:paraId="79CA431F" w14:textId="3DDB9B7C" w:rsidR="000C2817" w:rsidRPr="00041B7C" w:rsidRDefault="000C2817" w:rsidP="005A6F6D">
      <w:pPr>
        <w:pStyle w:val="FORMATTEXT"/>
        <w:widowControl/>
        <w:spacing w:line="360" w:lineRule="auto"/>
        <w:jc w:val="center"/>
        <w:rPr>
          <w:b/>
          <w:sz w:val="24"/>
          <w:szCs w:val="24"/>
        </w:rPr>
      </w:pPr>
      <w:r w:rsidRPr="00041B7C">
        <w:rPr>
          <w:b/>
          <w:sz w:val="24"/>
          <w:szCs w:val="24"/>
        </w:rPr>
        <w:t xml:space="preserve">Приложение </w:t>
      </w:r>
      <w:r w:rsidR="004A2406">
        <w:rPr>
          <w:b/>
          <w:sz w:val="24"/>
          <w:szCs w:val="24"/>
        </w:rPr>
        <w:t>А</w:t>
      </w:r>
    </w:p>
    <w:p w14:paraId="5F7DF844" w14:textId="3DE73167" w:rsidR="000C2817" w:rsidRPr="00041B7C" w:rsidRDefault="000C2817" w:rsidP="005A6F6D">
      <w:pPr>
        <w:pStyle w:val="FORMATTEXT"/>
        <w:widowControl/>
        <w:spacing w:line="360" w:lineRule="auto"/>
        <w:jc w:val="center"/>
        <w:rPr>
          <w:b/>
          <w:sz w:val="24"/>
          <w:szCs w:val="24"/>
        </w:rPr>
      </w:pPr>
      <w:r w:rsidRPr="00041B7C">
        <w:rPr>
          <w:b/>
          <w:sz w:val="24"/>
          <w:szCs w:val="24"/>
        </w:rPr>
        <w:t>(</w:t>
      </w:r>
      <w:r w:rsidR="00B574D3">
        <w:rPr>
          <w:b/>
          <w:sz w:val="24"/>
          <w:szCs w:val="24"/>
        </w:rPr>
        <w:t>справочное</w:t>
      </w:r>
      <w:r w:rsidRPr="00041B7C">
        <w:rPr>
          <w:b/>
          <w:sz w:val="24"/>
          <w:szCs w:val="24"/>
        </w:rPr>
        <w:t xml:space="preserve">) </w:t>
      </w:r>
    </w:p>
    <w:p w14:paraId="7EAA3A37" w14:textId="5C96F54A" w:rsidR="000C2817" w:rsidRPr="00B574D3" w:rsidRDefault="006033B4" w:rsidP="005A6F6D">
      <w:pPr>
        <w:pStyle w:val="HEADERTEXT"/>
        <w:widowControl/>
        <w:spacing w:line="360" w:lineRule="auto"/>
        <w:jc w:val="center"/>
        <w:outlineLvl w:val="2"/>
        <w:rPr>
          <w:b/>
          <w:bCs/>
          <w:color w:val="auto"/>
          <w:sz w:val="24"/>
          <w:szCs w:val="24"/>
        </w:rPr>
      </w:pPr>
      <w:r>
        <w:rPr>
          <w:b/>
          <w:bCs/>
          <w:color w:val="auto"/>
          <w:sz w:val="24"/>
          <w:szCs w:val="24"/>
        </w:rPr>
        <w:t>Форма записи результатов анализа</w:t>
      </w:r>
    </w:p>
    <w:p w14:paraId="6388574D" w14:textId="264D0AAD" w:rsidR="000C2817" w:rsidRPr="006033B4" w:rsidRDefault="000C2817" w:rsidP="005A6F6D">
      <w:pPr>
        <w:pStyle w:val="FORMATTEXT"/>
        <w:widowControl/>
        <w:spacing w:line="360" w:lineRule="auto"/>
        <w:ind w:firstLine="568"/>
        <w:jc w:val="both"/>
        <w:rPr>
          <w:sz w:val="22"/>
          <w:szCs w:val="22"/>
        </w:rPr>
      </w:pPr>
    </w:p>
    <w:p w14:paraId="5E3C26FE" w14:textId="77777777" w:rsidR="006033B4" w:rsidRPr="006033B4" w:rsidRDefault="006033B4" w:rsidP="005A6F6D">
      <w:pPr>
        <w:pStyle w:val="FORMATTEXT"/>
        <w:widowControl/>
        <w:spacing w:line="360" w:lineRule="auto"/>
        <w:ind w:firstLine="568"/>
        <w:jc w:val="both"/>
        <w:rPr>
          <w:sz w:val="22"/>
          <w:szCs w:val="22"/>
        </w:rPr>
      </w:pPr>
      <w:r w:rsidRPr="006033B4">
        <w:rPr>
          <w:sz w:val="22"/>
          <w:szCs w:val="22"/>
        </w:rPr>
        <w:t xml:space="preserve">Просеиваемый материал </w:t>
      </w:r>
    </w:p>
    <w:p w14:paraId="44B0C586" w14:textId="77777777" w:rsidR="006033B4" w:rsidRPr="006033B4" w:rsidRDefault="006033B4" w:rsidP="005A6F6D">
      <w:pPr>
        <w:pStyle w:val="FORMATTEXT"/>
        <w:widowControl/>
        <w:spacing w:line="360" w:lineRule="auto"/>
        <w:ind w:firstLine="568"/>
        <w:jc w:val="both"/>
        <w:rPr>
          <w:sz w:val="22"/>
          <w:szCs w:val="22"/>
        </w:rPr>
      </w:pPr>
      <w:r w:rsidRPr="006033B4">
        <w:rPr>
          <w:sz w:val="22"/>
          <w:szCs w:val="22"/>
        </w:rPr>
        <w:t>1. Марка глинозема</w:t>
      </w:r>
    </w:p>
    <w:p w14:paraId="46618F12" w14:textId="77777777" w:rsidR="006033B4" w:rsidRPr="006033B4" w:rsidRDefault="006033B4" w:rsidP="005A6F6D">
      <w:pPr>
        <w:pStyle w:val="FORMATTEXT"/>
        <w:widowControl/>
        <w:spacing w:line="360" w:lineRule="auto"/>
        <w:ind w:firstLine="568"/>
        <w:jc w:val="both"/>
        <w:rPr>
          <w:sz w:val="22"/>
          <w:szCs w:val="22"/>
        </w:rPr>
      </w:pPr>
      <w:r w:rsidRPr="006033B4">
        <w:rPr>
          <w:sz w:val="22"/>
          <w:szCs w:val="22"/>
        </w:rPr>
        <w:t>2. Предприятие-изготовитель</w:t>
      </w:r>
    </w:p>
    <w:p w14:paraId="3B44E06D" w14:textId="77777777" w:rsidR="006033B4" w:rsidRPr="006033B4" w:rsidRDefault="006033B4" w:rsidP="005A6F6D">
      <w:pPr>
        <w:pStyle w:val="FORMATTEXT"/>
        <w:widowControl/>
        <w:spacing w:line="360" w:lineRule="auto"/>
        <w:ind w:firstLine="568"/>
        <w:jc w:val="both"/>
        <w:rPr>
          <w:sz w:val="22"/>
          <w:szCs w:val="22"/>
        </w:rPr>
      </w:pPr>
      <w:r w:rsidRPr="006033B4">
        <w:rPr>
          <w:sz w:val="22"/>
          <w:szCs w:val="22"/>
        </w:rPr>
        <w:t>3. Номер партии</w:t>
      </w:r>
    </w:p>
    <w:p w14:paraId="493FEEBA" w14:textId="77777777" w:rsidR="006033B4" w:rsidRPr="006033B4" w:rsidRDefault="006033B4" w:rsidP="005A6F6D">
      <w:pPr>
        <w:pStyle w:val="FORMATTEXT"/>
        <w:widowControl/>
        <w:spacing w:line="360" w:lineRule="auto"/>
        <w:ind w:firstLine="568"/>
        <w:jc w:val="both"/>
        <w:rPr>
          <w:sz w:val="22"/>
          <w:szCs w:val="22"/>
        </w:rPr>
      </w:pPr>
      <w:r w:rsidRPr="006033B4">
        <w:rPr>
          <w:sz w:val="22"/>
          <w:szCs w:val="22"/>
        </w:rPr>
        <w:t>4. Дата выпуска</w:t>
      </w:r>
    </w:p>
    <w:p w14:paraId="6445CFE2" w14:textId="77777777" w:rsidR="006033B4" w:rsidRPr="006033B4" w:rsidRDefault="006033B4" w:rsidP="005A6F6D">
      <w:pPr>
        <w:pStyle w:val="FORMATTEXT"/>
        <w:widowControl/>
        <w:spacing w:line="360" w:lineRule="auto"/>
        <w:ind w:firstLine="568"/>
        <w:jc w:val="both"/>
        <w:rPr>
          <w:sz w:val="22"/>
          <w:szCs w:val="22"/>
        </w:rPr>
      </w:pPr>
    </w:p>
    <w:p w14:paraId="3E287154" w14:textId="7E4FDF52" w:rsidR="00B574D3" w:rsidRPr="006033B4" w:rsidRDefault="00B574D3" w:rsidP="005A6F6D">
      <w:pPr>
        <w:pStyle w:val="FORMATTEXT"/>
        <w:widowControl/>
        <w:spacing w:line="360" w:lineRule="auto"/>
        <w:jc w:val="both"/>
        <w:rPr>
          <w:sz w:val="22"/>
          <w:szCs w:val="22"/>
        </w:rPr>
      </w:pPr>
      <w:r w:rsidRPr="006033B4">
        <w:rPr>
          <w:sz w:val="22"/>
          <w:szCs w:val="22"/>
        </w:rPr>
        <w:t>Таблица А.1</w:t>
      </w:r>
      <w:r w:rsidR="006033B4" w:rsidRPr="006033B4">
        <w:rPr>
          <w:sz w:val="22"/>
          <w:szCs w:val="22"/>
        </w:rPr>
        <w:t xml:space="preserve"> – Результаты ситового анализа</w:t>
      </w:r>
    </w:p>
    <w:tbl>
      <w:tblPr>
        <w:tblStyle w:val="ae"/>
        <w:tblW w:w="0" w:type="auto"/>
        <w:tblLook w:val="04A0" w:firstRow="1" w:lastRow="0" w:firstColumn="1" w:lastColumn="0" w:noHBand="0" w:noVBand="1"/>
      </w:tblPr>
      <w:tblGrid>
        <w:gridCol w:w="1361"/>
        <w:gridCol w:w="1328"/>
        <w:gridCol w:w="1417"/>
        <w:gridCol w:w="1559"/>
        <w:gridCol w:w="1985"/>
        <w:gridCol w:w="1843"/>
      </w:tblGrid>
      <w:tr w:rsidR="002169F8" w14:paraId="00A7D4AF" w14:textId="183F499D" w:rsidTr="002169F8">
        <w:tc>
          <w:tcPr>
            <w:tcW w:w="1361" w:type="dxa"/>
            <w:vMerge w:val="restart"/>
          </w:tcPr>
          <w:p w14:paraId="08B80BAE" w14:textId="1AEDAA00" w:rsidR="002169F8" w:rsidRPr="007A62AC" w:rsidRDefault="002169F8" w:rsidP="005A6F6D">
            <w:pPr>
              <w:pStyle w:val="FORMATTEXT"/>
              <w:widowControl/>
              <w:spacing w:line="312" w:lineRule="auto"/>
              <w:jc w:val="center"/>
              <w:rPr>
                <w:sz w:val="22"/>
                <w:szCs w:val="22"/>
              </w:rPr>
            </w:pPr>
            <w:r w:rsidRPr="006033B4">
              <w:rPr>
                <w:sz w:val="22"/>
                <w:szCs w:val="22"/>
              </w:rPr>
              <w:t>Класс крупности, мм</w:t>
            </w:r>
          </w:p>
        </w:tc>
        <w:tc>
          <w:tcPr>
            <w:tcW w:w="4304" w:type="dxa"/>
            <w:gridSpan w:val="3"/>
            <w:tcBorders>
              <w:bottom w:val="single" w:sz="6" w:space="0" w:color="auto"/>
            </w:tcBorders>
          </w:tcPr>
          <w:p w14:paraId="4533DBD2" w14:textId="014F972C" w:rsidR="002169F8" w:rsidRPr="007A62AC" w:rsidRDefault="002169F8" w:rsidP="005A6F6D">
            <w:pPr>
              <w:pStyle w:val="FORMATTEXT"/>
              <w:widowControl/>
              <w:spacing w:line="312" w:lineRule="auto"/>
              <w:jc w:val="center"/>
              <w:rPr>
                <w:sz w:val="22"/>
                <w:szCs w:val="22"/>
              </w:rPr>
            </w:pPr>
            <w:r>
              <w:rPr>
                <w:sz w:val="22"/>
                <w:szCs w:val="22"/>
              </w:rPr>
              <w:t>Выход</w:t>
            </w:r>
          </w:p>
        </w:tc>
        <w:tc>
          <w:tcPr>
            <w:tcW w:w="1985" w:type="dxa"/>
            <w:vMerge w:val="restart"/>
          </w:tcPr>
          <w:p w14:paraId="4F8939C4" w14:textId="6D43F771" w:rsidR="002169F8" w:rsidRPr="007A62AC" w:rsidRDefault="002169F8" w:rsidP="005A6F6D">
            <w:pPr>
              <w:pStyle w:val="FORMATTEXT"/>
              <w:widowControl/>
              <w:spacing w:line="312" w:lineRule="auto"/>
              <w:jc w:val="center"/>
              <w:rPr>
                <w:sz w:val="22"/>
                <w:szCs w:val="22"/>
              </w:rPr>
            </w:pPr>
            <w:r>
              <w:rPr>
                <w:sz w:val="22"/>
                <w:szCs w:val="22"/>
              </w:rPr>
              <w:t>Суммарный выход</w:t>
            </w:r>
          </w:p>
        </w:tc>
        <w:tc>
          <w:tcPr>
            <w:tcW w:w="1843" w:type="dxa"/>
            <w:vMerge w:val="restart"/>
          </w:tcPr>
          <w:p w14:paraId="4EF7CE59" w14:textId="0114D5CB" w:rsidR="002169F8" w:rsidRPr="007A62AC" w:rsidRDefault="002169F8" w:rsidP="005A6F6D">
            <w:pPr>
              <w:pStyle w:val="FORMATTEXT"/>
              <w:widowControl/>
              <w:spacing w:line="312" w:lineRule="auto"/>
              <w:jc w:val="center"/>
              <w:rPr>
                <w:sz w:val="22"/>
                <w:szCs w:val="22"/>
              </w:rPr>
            </w:pPr>
            <w:r>
              <w:rPr>
                <w:sz w:val="22"/>
                <w:szCs w:val="22"/>
              </w:rPr>
              <w:t>Примечание</w:t>
            </w:r>
          </w:p>
        </w:tc>
      </w:tr>
      <w:tr w:rsidR="002169F8" w14:paraId="5A163EC6" w14:textId="13B3FCA8" w:rsidTr="002169F8">
        <w:tc>
          <w:tcPr>
            <w:tcW w:w="1361" w:type="dxa"/>
            <w:vMerge/>
          </w:tcPr>
          <w:p w14:paraId="4EEE9635" w14:textId="77777777" w:rsidR="002169F8" w:rsidRPr="007A62AC" w:rsidRDefault="002169F8" w:rsidP="005A6F6D">
            <w:pPr>
              <w:pStyle w:val="FORMATTEXT"/>
              <w:widowControl/>
              <w:spacing w:line="312" w:lineRule="auto"/>
              <w:jc w:val="both"/>
              <w:rPr>
                <w:sz w:val="22"/>
                <w:szCs w:val="22"/>
              </w:rPr>
            </w:pPr>
          </w:p>
        </w:tc>
        <w:tc>
          <w:tcPr>
            <w:tcW w:w="2745" w:type="dxa"/>
            <w:gridSpan w:val="2"/>
            <w:tcBorders>
              <w:top w:val="single" w:sz="6" w:space="0" w:color="auto"/>
              <w:bottom w:val="single" w:sz="4" w:space="0" w:color="auto"/>
            </w:tcBorders>
          </w:tcPr>
          <w:p w14:paraId="12477312" w14:textId="710DE9D5" w:rsidR="002169F8" w:rsidRPr="007A62AC" w:rsidRDefault="002169F8" w:rsidP="005A6F6D">
            <w:pPr>
              <w:pStyle w:val="FORMATTEXT"/>
              <w:widowControl/>
              <w:spacing w:line="312" w:lineRule="auto"/>
              <w:jc w:val="center"/>
              <w:rPr>
                <w:sz w:val="22"/>
                <w:szCs w:val="22"/>
              </w:rPr>
            </w:pPr>
            <w:r>
              <w:rPr>
                <w:spacing w:val="-6"/>
                <w:sz w:val="22"/>
                <w:szCs w:val="22"/>
              </w:rPr>
              <w:t>без учета потерь</w:t>
            </w:r>
          </w:p>
        </w:tc>
        <w:tc>
          <w:tcPr>
            <w:tcW w:w="1559" w:type="dxa"/>
            <w:vMerge w:val="restart"/>
            <w:tcBorders>
              <w:top w:val="single" w:sz="6" w:space="0" w:color="auto"/>
            </w:tcBorders>
          </w:tcPr>
          <w:p w14:paraId="12027D8F" w14:textId="487E772B" w:rsidR="002169F8" w:rsidRDefault="002169F8" w:rsidP="005A6F6D">
            <w:pPr>
              <w:pStyle w:val="FORMATTEXT"/>
              <w:widowControl/>
              <w:spacing w:line="312" w:lineRule="auto"/>
              <w:jc w:val="center"/>
              <w:rPr>
                <w:sz w:val="22"/>
                <w:szCs w:val="22"/>
              </w:rPr>
            </w:pPr>
            <w:r>
              <w:rPr>
                <w:sz w:val="22"/>
                <w:szCs w:val="22"/>
              </w:rPr>
              <w:t>с учетом потерь, %</w:t>
            </w:r>
          </w:p>
        </w:tc>
        <w:tc>
          <w:tcPr>
            <w:tcW w:w="1985" w:type="dxa"/>
            <w:vMerge/>
          </w:tcPr>
          <w:p w14:paraId="08A7D6E9" w14:textId="77777777" w:rsidR="002169F8" w:rsidRDefault="002169F8" w:rsidP="005A6F6D">
            <w:pPr>
              <w:pStyle w:val="FORMATTEXT"/>
              <w:widowControl/>
              <w:spacing w:line="312" w:lineRule="auto"/>
              <w:jc w:val="center"/>
              <w:rPr>
                <w:sz w:val="22"/>
                <w:szCs w:val="22"/>
              </w:rPr>
            </w:pPr>
          </w:p>
        </w:tc>
        <w:tc>
          <w:tcPr>
            <w:tcW w:w="1843" w:type="dxa"/>
            <w:vMerge/>
          </w:tcPr>
          <w:p w14:paraId="7AF08814" w14:textId="5E79FB3A" w:rsidR="002169F8" w:rsidRDefault="002169F8" w:rsidP="005A6F6D">
            <w:pPr>
              <w:pStyle w:val="FORMATTEXT"/>
              <w:widowControl/>
              <w:spacing w:line="312" w:lineRule="auto"/>
              <w:jc w:val="center"/>
              <w:rPr>
                <w:sz w:val="22"/>
                <w:szCs w:val="22"/>
              </w:rPr>
            </w:pPr>
          </w:p>
        </w:tc>
      </w:tr>
      <w:tr w:rsidR="002169F8" w14:paraId="364F2985" w14:textId="77777777" w:rsidTr="002169F8">
        <w:tc>
          <w:tcPr>
            <w:tcW w:w="1361" w:type="dxa"/>
            <w:vMerge/>
            <w:tcBorders>
              <w:bottom w:val="double" w:sz="4" w:space="0" w:color="auto"/>
            </w:tcBorders>
          </w:tcPr>
          <w:p w14:paraId="4FB016D2" w14:textId="77777777" w:rsidR="002169F8" w:rsidRPr="007A62AC" w:rsidRDefault="002169F8" w:rsidP="005A6F6D">
            <w:pPr>
              <w:pStyle w:val="FORMATTEXT"/>
              <w:widowControl/>
              <w:spacing w:line="312" w:lineRule="auto"/>
              <w:jc w:val="both"/>
              <w:rPr>
                <w:sz w:val="22"/>
                <w:szCs w:val="22"/>
              </w:rPr>
            </w:pPr>
          </w:p>
        </w:tc>
        <w:tc>
          <w:tcPr>
            <w:tcW w:w="1328" w:type="dxa"/>
            <w:tcBorders>
              <w:top w:val="single" w:sz="4" w:space="0" w:color="auto"/>
              <w:bottom w:val="double" w:sz="4" w:space="0" w:color="auto"/>
            </w:tcBorders>
          </w:tcPr>
          <w:p w14:paraId="402C5C5A" w14:textId="285C3EE9" w:rsidR="002169F8" w:rsidRDefault="002169F8" w:rsidP="005A6F6D">
            <w:pPr>
              <w:pStyle w:val="FORMATTEXT"/>
              <w:widowControl/>
              <w:spacing w:line="312" w:lineRule="auto"/>
              <w:jc w:val="center"/>
              <w:rPr>
                <w:spacing w:val="-6"/>
                <w:sz w:val="22"/>
                <w:szCs w:val="22"/>
              </w:rPr>
            </w:pPr>
            <w:r>
              <w:rPr>
                <w:spacing w:val="-6"/>
                <w:sz w:val="22"/>
                <w:szCs w:val="22"/>
              </w:rPr>
              <w:t>г</w:t>
            </w:r>
          </w:p>
        </w:tc>
        <w:tc>
          <w:tcPr>
            <w:tcW w:w="1417" w:type="dxa"/>
            <w:tcBorders>
              <w:top w:val="single" w:sz="4" w:space="0" w:color="auto"/>
              <w:bottom w:val="double" w:sz="4" w:space="0" w:color="auto"/>
            </w:tcBorders>
          </w:tcPr>
          <w:p w14:paraId="316854C6" w14:textId="75E637E6" w:rsidR="002169F8" w:rsidRDefault="002169F8" w:rsidP="005A6F6D">
            <w:pPr>
              <w:pStyle w:val="FORMATTEXT"/>
              <w:widowControl/>
              <w:spacing w:line="312" w:lineRule="auto"/>
              <w:jc w:val="center"/>
              <w:rPr>
                <w:spacing w:val="-6"/>
                <w:sz w:val="22"/>
                <w:szCs w:val="22"/>
              </w:rPr>
            </w:pPr>
            <w:r>
              <w:rPr>
                <w:spacing w:val="-6"/>
                <w:sz w:val="22"/>
                <w:szCs w:val="22"/>
              </w:rPr>
              <w:t>%</w:t>
            </w:r>
          </w:p>
        </w:tc>
        <w:tc>
          <w:tcPr>
            <w:tcW w:w="1559" w:type="dxa"/>
            <w:vMerge/>
            <w:tcBorders>
              <w:bottom w:val="double" w:sz="4" w:space="0" w:color="auto"/>
            </w:tcBorders>
          </w:tcPr>
          <w:p w14:paraId="0A890BA5" w14:textId="77777777" w:rsidR="002169F8" w:rsidRDefault="002169F8" w:rsidP="005A6F6D">
            <w:pPr>
              <w:pStyle w:val="FORMATTEXT"/>
              <w:widowControl/>
              <w:spacing w:line="312" w:lineRule="auto"/>
              <w:jc w:val="center"/>
              <w:rPr>
                <w:sz w:val="22"/>
                <w:szCs w:val="22"/>
              </w:rPr>
            </w:pPr>
          </w:p>
        </w:tc>
        <w:tc>
          <w:tcPr>
            <w:tcW w:w="1985" w:type="dxa"/>
            <w:vMerge/>
            <w:tcBorders>
              <w:bottom w:val="double" w:sz="4" w:space="0" w:color="auto"/>
            </w:tcBorders>
          </w:tcPr>
          <w:p w14:paraId="46907901" w14:textId="77777777" w:rsidR="002169F8" w:rsidRDefault="002169F8" w:rsidP="005A6F6D">
            <w:pPr>
              <w:pStyle w:val="FORMATTEXT"/>
              <w:widowControl/>
              <w:spacing w:line="312" w:lineRule="auto"/>
              <w:jc w:val="center"/>
              <w:rPr>
                <w:sz w:val="22"/>
                <w:szCs w:val="22"/>
              </w:rPr>
            </w:pPr>
          </w:p>
        </w:tc>
        <w:tc>
          <w:tcPr>
            <w:tcW w:w="1843" w:type="dxa"/>
            <w:vMerge/>
            <w:tcBorders>
              <w:bottom w:val="double" w:sz="4" w:space="0" w:color="auto"/>
            </w:tcBorders>
          </w:tcPr>
          <w:p w14:paraId="2F7F00D1" w14:textId="77777777" w:rsidR="002169F8" w:rsidRDefault="002169F8" w:rsidP="005A6F6D">
            <w:pPr>
              <w:pStyle w:val="FORMATTEXT"/>
              <w:widowControl/>
              <w:spacing w:line="312" w:lineRule="auto"/>
              <w:jc w:val="center"/>
              <w:rPr>
                <w:sz w:val="22"/>
                <w:szCs w:val="22"/>
              </w:rPr>
            </w:pPr>
          </w:p>
        </w:tc>
      </w:tr>
      <w:tr w:rsidR="006033B4" w14:paraId="3D5F0B2B" w14:textId="78A1594E" w:rsidTr="002169F8">
        <w:tc>
          <w:tcPr>
            <w:tcW w:w="1361" w:type="dxa"/>
            <w:tcBorders>
              <w:top w:val="double" w:sz="4" w:space="0" w:color="auto"/>
            </w:tcBorders>
          </w:tcPr>
          <w:p w14:paraId="4196F938" w14:textId="2358EDAC" w:rsidR="006033B4" w:rsidRPr="007A62AC" w:rsidRDefault="006033B4" w:rsidP="005A6F6D">
            <w:pPr>
              <w:pStyle w:val="FORMATTEXT"/>
              <w:widowControl/>
              <w:spacing w:line="312" w:lineRule="auto"/>
              <w:jc w:val="both"/>
              <w:rPr>
                <w:sz w:val="22"/>
                <w:szCs w:val="22"/>
              </w:rPr>
            </w:pPr>
          </w:p>
        </w:tc>
        <w:tc>
          <w:tcPr>
            <w:tcW w:w="1328" w:type="dxa"/>
            <w:tcBorders>
              <w:top w:val="double" w:sz="4" w:space="0" w:color="auto"/>
            </w:tcBorders>
          </w:tcPr>
          <w:p w14:paraId="57E3A34C" w14:textId="3FEDDD8B" w:rsidR="006033B4" w:rsidRPr="007A62AC" w:rsidRDefault="006033B4" w:rsidP="005A6F6D">
            <w:pPr>
              <w:pStyle w:val="FORMATTEXT"/>
              <w:widowControl/>
              <w:spacing w:line="312" w:lineRule="auto"/>
              <w:jc w:val="center"/>
              <w:rPr>
                <w:sz w:val="22"/>
                <w:szCs w:val="22"/>
              </w:rPr>
            </w:pPr>
          </w:p>
        </w:tc>
        <w:tc>
          <w:tcPr>
            <w:tcW w:w="1417" w:type="dxa"/>
            <w:tcBorders>
              <w:top w:val="double" w:sz="4" w:space="0" w:color="auto"/>
            </w:tcBorders>
          </w:tcPr>
          <w:p w14:paraId="52FC8AA0" w14:textId="65671DC4" w:rsidR="006033B4" w:rsidRPr="007A62AC" w:rsidRDefault="006033B4" w:rsidP="005A6F6D">
            <w:pPr>
              <w:pStyle w:val="FORMATTEXT"/>
              <w:widowControl/>
              <w:spacing w:line="312" w:lineRule="auto"/>
              <w:jc w:val="center"/>
              <w:rPr>
                <w:sz w:val="22"/>
                <w:szCs w:val="22"/>
              </w:rPr>
            </w:pPr>
          </w:p>
        </w:tc>
        <w:tc>
          <w:tcPr>
            <w:tcW w:w="1559" w:type="dxa"/>
            <w:tcBorders>
              <w:top w:val="double" w:sz="4" w:space="0" w:color="auto"/>
            </w:tcBorders>
          </w:tcPr>
          <w:p w14:paraId="4707ADDA" w14:textId="77777777" w:rsidR="006033B4" w:rsidRDefault="006033B4" w:rsidP="005A6F6D">
            <w:pPr>
              <w:pStyle w:val="FORMATTEXT"/>
              <w:widowControl/>
              <w:spacing w:line="312" w:lineRule="auto"/>
              <w:jc w:val="center"/>
              <w:rPr>
                <w:sz w:val="22"/>
                <w:szCs w:val="22"/>
              </w:rPr>
            </w:pPr>
          </w:p>
        </w:tc>
        <w:tc>
          <w:tcPr>
            <w:tcW w:w="1985" w:type="dxa"/>
            <w:tcBorders>
              <w:top w:val="double" w:sz="4" w:space="0" w:color="auto"/>
            </w:tcBorders>
          </w:tcPr>
          <w:p w14:paraId="6C0F9D80" w14:textId="77777777" w:rsidR="006033B4" w:rsidRDefault="006033B4" w:rsidP="005A6F6D">
            <w:pPr>
              <w:pStyle w:val="FORMATTEXT"/>
              <w:widowControl/>
              <w:spacing w:line="312" w:lineRule="auto"/>
              <w:jc w:val="center"/>
              <w:rPr>
                <w:sz w:val="22"/>
                <w:szCs w:val="22"/>
              </w:rPr>
            </w:pPr>
          </w:p>
        </w:tc>
        <w:tc>
          <w:tcPr>
            <w:tcW w:w="1843" w:type="dxa"/>
            <w:tcBorders>
              <w:top w:val="double" w:sz="4" w:space="0" w:color="auto"/>
            </w:tcBorders>
          </w:tcPr>
          <w:p w14:paraId="60EBF0DB" w14:textId="29EC5F45" w:rsidR="006033B4" w:rsidRDefault="006033B4" w:rsidP="005A6F6D">
            <w:pPr>
              <w:pStyle w:val="FORMATTEXT"/>
              <w:widowControl/>
              <w:spacing w:line="312" w:lineRule="auto"/>
              <w:jc w:val="center"/>
              <w:rPr>
                <w:sz w:val="22"/>
                <w:szCs w:val="22"/>
              </w:rPr>
            </w:pPr>
          </w:p>
        </w:tc>
      </w:tr>
      <w:tr w:rsidR="006033B4" w14:paraId="25FFAAC8" w14:textId="5683F493" w:rsidTr="002169F8">
        <w:tc>
          <w:tcPr>
            <w:tcW w:w="1361" w:type="dxa"/>
          </w:tcPr>
          <w:p w14:paraId="023C51CF" w14:textId="4292D620" w:rsidR="006033B4" w:rsidRPr="007A62AC" w:rsidRDefault="006033B4" w:rsidP="005A6F6D">
            <w:pPr>
              <w:pStyle w:val="FORMATTEXT"/>
              <w:widowControl/>
              <w:spacing w:line="312" w:lineRule="auto"/>
              <w:jc w:val="both"/>
              <w:rPr>
                <w:sz w:val="22"/>
                <w:szCs w:val="22"/>
              </w:rPr>
            </w:pPr>
          </w:p>
        </w:tc>
        <w:tc>
          <w:tcPr>
            <w:tcW w:w="1328" w:type="dxa"/>
          </w:tcPr>
          <w:p w14:paraId="5F1B15DD" w14:textId="6AF7E180" w:rsidR="006033B4" w:rsidRPr="007A62AC" w:rsidRDefault="006033B4" w:rsidP="005A6F6D">
            <w:pPr>
              <w:pStyle w:val="FORMATTEXT"/>
              <w:widowControl/>
              <w:spacing w:line="312" w:lineRule="auto"/>
              <w:jc w:val="center"/>
              <w:rPr>
                <w:sz w:val="22"/>
                <w:szCs w:val="22"/>
              </w:rPr>
            </w:pPr>
          </w:p>
        </w:tc>
        <w:tc>
          <w:tcPr>
            <w:tcW w:w="1417" w:type="dxa"/>
          </w:tcPr>
          <w:p w14:paraId="2D22AAD0" w14:textId="25A2A099" w:rsidR="006033B4" w:rsidRPr="007A62AC" w:rsidRDefault="006033B4" w:rsidP="005A6F6D">
            <w:pPr>
              <w:pStyle w:val="FORMATTEXT"/>
              <w:widowControl/>
              <w:spacing w:line="312" w:lineRule="auto"/>
              <w:jc w:val="center"/>
              <w:rPr>
                <w:sz w:val="22"/>
                <w:szCs w:val="22"/>
              </w:rPr>
            </w:pPr>
          </w:p>
        </w:tc>
        <w:tc>
          <w:tcPr>
            <w:tcW w:w="1559" w:type="dxa"/>
          </w:tcPr>
          <w:p w14:paraId="405182B7" w14:textId="77777777" w:rsidR="006033B4" w:rsidRDefault="006033B4" w:rsidP="005A6F6D">
            <w:pPr>
              <w:pStyle w:val="FORMATTEXT"/>
              <w:widowControl/>
              <w:spacing w:line="312" w:lineRule="auto"/>
              <w:jc w:val="center"/>
              <w:rPr>
                <w:sz w:val="22"/>
                <w:szCs w:val="22"/>
              </w:rPr>
            </w:pPr>
          </w:p>
        </w:tc>
        <w:tc>
          <w:tcPr>
            <w:tcW w:w="1985" w:type="dxa"/>
          </w:tcPr>
          <w:p w14:paraId="3BD568CC" w14:textId="77777777" w:rsidR="006033B4" w:rsidRDefault="006033B4" w:rsidP="005A6F6D">
            <w:pPr>
              <w:pStyle w:val="FORMATTEXT"/>
              <w:widowControl/>
              <w:spacing w:line="312" w:lineRule="auto"/>
              <w:jc w:val="center"/>
              <w:rPr>
                <w:sz w:val="22"/>
                <w:szCs w:val="22"/>
              </w:rPr>
            </w:pPr>
          </w:p>
        </w:tc>
        <w:tc>
          <w:tcPr>
            <w:tcW w:w="1843" w:type="dxa"/>
          </w:tcPr>
          <w:p w14:paraId="1F4A7E46" w14:textId="2E1A239F" w:rsidR="006033B4" w:rsidRDefault="006033B4" w:rsidP="005A6F6D">
            <w:pPr>
              <w:pStyle w:val="FORMATTEXT"/>
              <w:widowControl/>
              <w:spacing w:line="312" w:lineRule="auto"/>
              <w:jc w:val="center"/>
              <w:rPr>
                <w:sz w:val="22"/>
                <w:szCs w:val="22"/>
              </w:rPr>
            </w:pPr>
          </w:p>
        </w:tc>
      </w:tr>
      <w:tr w:rsidR="006033B4" w14:paraId="6E7DE5F2" w14:textId="07DB193A" w:rsidTr="002169F8">
        <w:tc>
          <w:tcPr>
            <w:tcW w:w="1361" w:type="dxa"/>
          </w:tcPr>
          <w:p w14:paraId="2B5C5729" w14:textId="58F8A59C" w:rsidR="006033B4" w:rsidRPr="007A62AC" w:rsidRDefault="006033B4" w:rsidP="005A6F6D">
            <w:pPr>
              <w:pStyle w:val="FORMATTEXT"/>
              <w:widowControl/>
              <w:spacing w:line="312" w:lineRule="auto"/>
              <w:jc w:val="both"/>
              <w:rPr>
                <w:sz w:val="22"/>
                <w:szCs w:val="22"/>
              </w:rPr>
            </w:pPr>
          </w:p>
        </w:tc>
        <w:tc>
          <w:tcPr>
            <w:tcW w:w="1328" w:type="dxa"/>
          </w:tcPr>
          <w:p w14:paraId="10889132" w14:textId="634B408F" w:rsidR="006033B4" w:rsidRPr="007A62AC" w:rsidRDefault="006033B4" w:rsidP="005A6F6D">
            <w:pPr>
              <w:pStyle w:val="FORMATTEXT"/>
              <w:widowControl/>
              <w:spacing w:line="312" w:lineRule="auto"/>
              <w:jc w:val="center"/>
              <w:rPr>
                <w:sz w:val="22"/>
                <w:szCs w:val="22"/>
              </w:rPr>
            </w:pPr>
          </w:p>
        </w:tc>
        <w:tc>
          <w:tcPr>
            <w:tcW w:w="1417" w:type="dxa"/>
          </w:tcPr>
          <w:p w14:paraId="6236E1B6" w14:textId="162D4F63" w:rsidR="006033B4" w:rsidRPr="007A62AC" w:rsidRDefault="006033B4" w:rsidP="005A6F6D">
            <w:pPr>
              <w:pStyle w:val="FORMATTEXT"/>
              <w:widowControl/>
              <w:spacing w:line="312" w:lineRule="auto"/>
              <w:jc w:val="center"/>
              <w:rPr>
                <w:sz w:val="22"/>
                <w:szCs w:val="22"/>
              </w:rPr>
            </w:pPr>
          </w:p>
        </w:tc>
        <w:tc>
          <w:tcPr>
            <w:tcW w:w="1559" w:type="dxa"/>
          </w:tcPr>
          <w:p w14:paraId="1F149015" w14:textId="77777777" w:rsidR="006033B4" w:rsidRDefault="006033B4" w:rsidP="005A6F6D">
            <w:pPr>
              <w:pStyle w:val="FORMATTEXT"/>
              <w:widowControl/>
              <w:spacing w:line="312" w:lineRule="auto"/>
              <w:jc w:val="center"/>
              <w:rPr>
                <w:sz w:val="22"/>
                <w:szCs w:val="22"/>
              </w:rPr>
            </w:pPr>
          </w:p>
        </w:tc>
        <w:tc>
          <w:tcPr>
            <w:tcW w:w="1985" w:type="dxa"/>
          </w:tcPr>
          <w:p w14:paraId="0BF365AB" w14:textId="77777777" w:rsidR="006033B4" w:rsidRDefault="006033B4" w:rsidP="005A6F6D">
            <w:pPr>
              <w:pStyle w:val="FORMATTEXT"/>
              <w:widowControl/>
              <w:spacing w:line="312" w:lineRule="auto"/>
              <w:jc w:val="center"/>
              <w:rPr>
                <w:sz w:val="22"/>
                <w:szCs w:val="22"/>
              </w:rPr>
            </w:pPr>
          </w:p>
        </w:tc>
        <w:tc>
          <w:tcPr>
            <w:tcW w:w="1843" w:type="dxa"/>
          </w:tcPr>
          <w:p w14:paraId="7B6378B8" w14:textId="05223261" w:rsidR="006033B4" w:rsidRDefault="006033B4" w:rsidP="005A6F6D">
            <w:pPr>
              <w:pStyle w:val="FORMATTEXT"/>
              <w:widowControl/>
              <w:spacing w:line="312" w:lineRule="auto"/>
              <w:jc w:val="center"/>
              <w:rPr>
                <w:sz w:val="22"/>
                <w:szCs w:val="22"/>
              </w:rPr>
            </w:pPr>
          </w:p>
        </w:tc>
      </w:tr>
      <w:tr w:rsidR="006033B4" w14:paraId="34941E3C" w14:textId="321B22F4" w:rsidTr="002169F8">
        <w:tc>
          <w:tcPr>
            <w:tcW w:w="1361" w:type="dxa"/>
          </w:tcPr>
          <w:p w14:paraId="7913C238" w14:textId="4140633F" w:rsidR="006033B4" w:rsidRPr="007A62AC" w:rsidRDefault="006033B4" w:rsidP="005A6F6D">
            <w:pPr>
              <w:pStyle w:val="FORMATTEXT"/>
              <w:widowControl/>
              <w:spacing w:line="312" w:lineRule="auto"/>
              <w:jc w:val="both"/>
              <w:rPr>
                <w:sz w:val="22"/>
                <w:szCs w:val="22"/>
              </w:rPr>
            </w:pPr>
          </w:p>
        </w:tc>
        <w:tc>
          <w:tcPr>
            <w:tcW w:w="1328" w:type="dxa"/>
          </w:tcPr>
          <w:p w14:paraId="060EE871" w14:textId="6065ECF5" w:rsidR="006033B4" w:rsidRPr="007A62AC" w:rsidRDefault="006033B4" w:rsidP="005A6F6D">
            <w:pPr>
              <w:pStyle w:val="FORMATTEXT"/>
              <w:widowControl/>
              <w:spacing w:line="312" w:lineRule="auto"/>
              <w:jc w:val="center"/>
              <w:rPr>
                <w:sz w:val="22"/>
                <w:szCs w:val="22"/>
              </w:rPr>
            </w:pPr>
          </w:p>
        </w:tc>
        <w:tc>
          <w:tcPr>
            <w:tcW w:w="1417" w:type="dxa"/>
          </w:tcPr>
          <w:p w14:paraId="04F7E18A" w14:textId="55F62E95" w:rsidR="006033B4" w:rsidRPr="007A62AC" w:rsidRDefault="006033B4" w:rsidP="005A6F6D">
            <w:pPr>
              <w:pStyle w:val="FORMATTEXT"/>
              <w:widowControl/>
              <w:spacing w:line="312" w:lineRule="auto"/>
              <w:jc w:val="center"/>
              <w:rPr>
                <w:sz w:val="22"/>
                <w:szCs w:val="22"/>
              </w:rPr>
            </w:pPr>
          </w:p>
        </w:tc>
        <w:tc>
          <w:tcPr>
            <w:tcW w:w="1559" w:type="dxa"/>
          </w:tcPr>
          <w:p w14:paraId="52915F0B" w14:textId="77777777" w:rsidR="006033B4" w:rsidRDefault="006033B4" w:rsidP="005A6F6D">
            <w:pPr>
              <w:pStyle w:val="FORMATTEXT"/>
              <w:widowControl/>
              <w:spacing w:line="312" w:lineRule="auto"/>
              <w:jc w:val="center"/>
              <w:rPr>
                <w:sz w:val="22"/>
                <w:szCs w:val="22"/>
              </w:rPr>
            </w:pPr>
          </w:p>
        </w:tc>
        <w:tc>
          <w:tcPr>
            <w:tcW w:w="1985" w:type="dxa"/>
          </w:tcPr>
          <w:p w14:paraId="18748317" w14:textId="77777777" w:rsidR="006033B4" w:rsidRDefault="006033B4" w:rsidP="005A6F6D">
            <w:pPr>
              <w:pStyle w:val="FORMATTEXT"/>
              <w:widowControl/>
              <w:spacing w:line="312" w:lineRule="auto"/>
              <w:jc w:val="center"/>
              <w:rPr>
                <w:sz w:val="22"/>
                <w:szCs w:val="22"/>
              </w:rPr>
            </w:pPr>
          </w:p>
        </w:tc>
        <w:tc>
          <w:tcPr>
            <w:tcW w:w="1843" w:type="dxa"/>
          </w:tcPr>
          <w:p w14:paraId="5618CB13" w14:textId="13900DF7" w:rsidR="006033B4" w:rsidRDefault="006033B4" w:rsidP="005A6F6D">
            <w:pPr>
              <w:pStyle w:val="FORMATTEXT"/>
              <w:widowControl/>
              <w:spacing w:line="312" w:lineRule="auto"/>
              <w:jc w:val="center"/>
              <w:rPr>
                <w:sz w:val="22"/>
                <w:szCs w:val="22"/>
              </w:rPr>
            </w:pPr>
          </w:p>
        </w:tc>
      </w:tr>
      <w:tr w:rsidR="006033B4" w14:paraId="087CB324" w14:textId="103368FA" w:rsidTr="002169F8">
        <w:tc>
          <w:tcPr>
            <w:tcW w:w="1361" w:type="dxa"/>
          </w:tcPr>
          <w:p w14:paraId="76CC7827" w14:textId="28A12873" w:rsidR="006033B4" w:rsidRPr="007A62AC" w:rsidRDefault="006033B4" w:rsidP="005A6F6D">
            <w:pPr>
              <w:pStyle w:val="FORMATTEXT"/>
              <w:widowControl/>
              <w:spacing w:line="312" w:lineRule="auto"/>
              <w:jc w:val="both"/>
              <w:rPr>
                <w:sz w:val="22"/>
                <w:szCs w:val="22"/>
              </w:rPr>
            </w:pPr>
          </w:p>
        </w:tc>
        <w:tc>
          <w:tcPr>
            <w:tcW w:w="1328" w:type="dxa"/>
          </w:tcPr>
          <w:p w14:paraId="1D2A59E5" w14:textId="637207C6" w:rsidR="006033B4" w:rsidRPr="007A62AC" w:rsidRDefault="006033B4" w:rsidP="005A6F6D">
            <w:pPr>
              <w:pStyle w:val="FORMATTEXT"/>
              <w:widowControl/>
              <w:spacing w:line="312" w:lineRule="auto"/>
              <w:jc w:val="center"/>
              <w:rPr>
                <w:sz w:val="22"/>
                <w:szCs w:val="22"/>
              </w:rPr>
            </w:pPr>
          </w:p>
        </w:tc>
        <w:tc>
          <w:tcPr>
            <w:tcW w:w="1417" w:type="dxa"/>
          </w:tcPr>
          <w:p w14:paraId="7CC7650E" w14:textId="5E2C4578" w:rsidR="006033B4" w:rsidRPr="007A62AC" w:rsidRDefault="006033B4" w:rsidP="005A6F6D">
            <w:pPr>
              <w:pStyle w:val="FORMATTEXT"/>
              <w:widowControl/>
              <w:spacing w:line="312" w:lineRule="auto"/>
              <w:jc w:val="center"/>
              <w:rPr>
                <w:sz w:val="22"/>
                <w:szCs w:val="22"/>
              </w:rPr>
            </w:pPr>
          </w:p>
        </w:tc>
        <w:tc>
          <w:tcPr>
            <w:tcW w:w="1559" w:type="dxa"/>
          </w:tcPr>
          <w:p w14:paraId="21C1F8B0" w14:textId="77777777" w:rsidR="006033B4" w:rsidRDefault="006033B4" w:rsidP="005A6F6D">
            <w:pPr>
              <w:pStyle w:val="FORMATTEXT"/>
              <w:widowControl/>
              <w:spacing w:line="312" w:lineRule="auto"/>
              <w:jc w:val="center"/>
              <w:rPr>
                <w:sz w:val="22"/>
                <w:szCs w:val="22"/>
              </w:rPr>
            </w:pPr>
          </w:p>
        </w:tc>
        <w:tc>
          <w:tcPr>
            <w:tcW w:w="1985" w:type="dxa"/>
          </w:tcPr>
          <w:p w14:paraId="4DF303EF" w14:textId="77777777" w:rsidR="006033B4" w:rsidRDefault="006033B4" w:rsidP="005A6F6D">
            <w:pPr>
              <w:pStyle w:val="FORMATTEXT"/>
              <w:widowControl/>
              <w:spacing w:line="312" w:lineRule="auto"/>
              <w:jc w:val="center"/>
              <w:rPr>
                <w:sz w:val="22"/>
                <w:szCs w:val="22"/>
              </w:rPr>
            </w:pPr>
          </w:p>
        </w:tc>
        <w:tc>
          <w:tcPr>
            <w:tcW w:w="1843" w:type="dxa"/>
          </w:tcPr>
          <w:p w14:paraId="1F4F06D4" w14:textId="48D5D256" w:rsidR="006033B4" w:rsidRDefault="006033B4" w:rsidP="005A6F6D">
            <w:pPr>
              <w:pStyle w:val="FORMATTEXT"/>
              <w:widowControl/>
              <w:spacing w:line="312" w:lineRule="auto"/>
              <w:jc w:val="center"/>
              <w:rPr>
                <w:sz w:val="22"/>
                <w:szCs w:val="22"/>
              </w:rPr>
            </w:pPr>
          </w:p>
        </w:tc>
      </w:tr>
      <w:tr w:rsidR="006033B4" w14:paraId="73BF2BD4" w14:textId="35C5BBD9" w:rsidTr="002169F8">
        <w:tc>
          <w:tcPr>
            <w:tcW w:w="1361" w:type="dxa"/>
          </w:tcPr>
          <w:p w14:paraId="5C477D7E" w14:textId="16FE7786" w:rsidR="006033B4" w:rsidRPr="007A62AC" w:rsidRDefault="006033B4" w:rsidP="005A6F6D">
            <w:pPr>
              <w:pStyle w:val="FORMATTEXT"/>
              <w:widowControl/>
              <w:spacing w:line="312" w:lineRule="auto"/>
              <w:jc w:val="both"/>
              <w:rPr>
                <w:sz w:val="22"/>
                <w:szCs w:val="22"/>
              </w:rPr>
            </w:pPr>
          </w:p>
        </w:tc>
        <w:tc>
          <w:tcPr>
            <w:tcW w:w="1328" w:type="dxa"/>
          </w:tcPr>
          <w:p w14:paraId="3DA62583" w14:textId="2091DE00" w:rsidR="006033B4" w:rsidRPr="007A62AC" w:rsidRDefault="006033B4" w:rsidP="005A6F6D">
            <w:pPr>
              <w:pStyle w:val="FORMATTEXT"/>
              <w:widowControl/>
              <w:spacing w:line="312" w:lineRule="auto"/>
              <w:jc w:val="center"/>
              <w:rPr>
                <w:sz w:val="22"/>
                <w:szCs w:val="22"/>
              </w:rPr>
            </w:pPr>
          </w:p>
        </w:tc>
        <w:tc>
          <w:tcPr>
            <w:tcW w:w="1417" w:type="dxa"/>
          </w:tcPr>
          <w:p w14:paraId="29F9EB28" w14:textId="49997E5F" w:rsidR="006033B4" w:rsidRPr="007A62AC" w:rsidRDefault="006033B4" w:rsidP="005A6F6D">
            <w:pPr>
              <w:pStyle w:val="FORMATTEXT"/>
              <w:widowControl/>
              <w:spacing w:line="312" w:lineRule="auto"/>
              <w:jc w:val="center"/>
              <w:rPr>
                <w:sz w:val="22"/>
                <w:szCs w:val="22"/>
              </w:rPr>
            </w:pPr>
          </w:p>
        </w:tc>
        <w:tc>
          <w:tcPr>
            <w:tcW w:w="1559" w:type="dxa"/>
          </w:tcPr>
          <w:p w14:paraId="0547735F" w14:textId="77777777" w:rsidR="006033B4" w:rsidRDefault="006033B4" w:rsidP="005A6F6D">
            <w:pPr>
              <w:pStyle w:val="FORMATTEXT"/>
              <w:widowControl/>
              <w:spacing w:line="312" w:lineRule="auto"/>
              <w:jc w:val="center"/>
              <w:rPr>
                <w:sz w:val="22"/>
                <w:szCs w:val="22"/>
              </w:rPr>
            </w:pPr>
          </w:p>
        </w:tc>
        <w:tc>
          <w:tcPr>
            <w:tcW w:w="1985" w:type="dxa"/>
          </w:tcPr>
          <w:p w14:paraId="0FFD3DF5" w14:textId="77777777" w:rsidR="006033B4" w:rsidRDefault="006033B4" w:rsidP="005A6F6D">
            <w:pPr>
              <w:pStyle w:val="FORMATTEXT"/>
              <w:widowControl/>
              <w:spacing w:line="312" w:lineRule="auto"/>
              <w:jc w:val="center"/>
              <w:rPr>
                <w:sz w:val="22"/>
                <w:szCs w:val="22"/>
              </w:rPr>
            </w:pPr>
          </w:p>
        </w:tc>
        <w:tc>
          <w:tcPr>
            <w:tcW w:w="1843" w:type="dxa"/>
          </w:tcPr>
          <w:p w14:paraId="7DC43C95" w14:textId="7EEAC7BB" w:rsidR="006033B4" w:rsidRDefault="006033B4" w:rsidP="005A6F6D">
            <w:pPr>
              <w:pStyle w:val="FORMATTEXT"/>
              <w:widowControl/>
              <w:spacing w:line="312" w:lineRule="auto"/>
              <w:jc w:val="center"/>
              <w:rPr>
                <w:sz w:val="22"/>
                <w:szCs w:val="22"/>
              </w:rPr>
            </w:pPr>
          </w:p>
        </w:tc>
      </w:tr>
    </w:tbl>
    <w:p w14:paraId="4876F5F7" w14:textId="5740FEE4" w:rsidR="007A62AC" w:rsidRDefault="007A62AC" w:rsidP="005A6F6D">
      <w:pPr>
        <w:pStyle w:val="FORMATTEXT"/>
        <w:widowControl/>
        <w:jc w:val="both"/>
        <w:rPr>
          <w:sz w:val="22"/>
          <w:szCs w:val="22"/>
        </w:rPr>
      </w:pPr>
    </w:p>
    <w:p w14:paraId="5E1D58E2" w14:textId="77777777" w:rsidR="002169F8" w:rsidRPr="002169F8" w:rsidRDefault="002169F8" w:rsidP="005A6F6D">
      <w:pPr>
        <w:pStyle w:val="FORMATTEXT"/>
        <w:widowControl/>
        <w:spacing w:line="360" w:lineRule="auto"/>
        <w:jc w:val="both"/>
        <w:rPr>
          <w:sz w:val="22"/>
          <w:szCs w:val="22"/>
        </w:rPr>
      </w:pPr>
      <w:r w:rsidRPr="002169F8">
        <w:rPr>
          <w:sz w:val="22"/>
          <w:szCs w:val="22"/>
        </w:rPr>
        <w:t>Сумма</w:t>
      </w:r>
    </w:p>
    <w:p w14:paraId="22E23061" w14:textId="77777777" w:rsidR="002169F8" w:rsidRPr="002169F8" w:rsidRDefault="002169F8" w:rsidP="005A6F6D">
      <w:pPr>
        <w:pStyle w:val="FORMATTEXT"/>
        <w:widowControl/>
        <w:spacing w:line="360" w:lineRule="auto"/>
        <w:jc w:val="both"/>
        <w:rPr>
          <w:sz w:val="22"/>
          <w:szCs w:val="22"/>
        </w:rPr>
      </w:pPr>
      <w:r w:rsidRPr="002169F8">
        <w:rPr>
          <w:sz w:val="22"/>
          <w:szCs w:val="22"/>
        </w:rPr>
        <w:t>Потери</w:t>
      </w:r>
    </w:p>
    <w:p w14:paraId="5A66B302" w14:textId="77777777" w:rsidR="002169F8" w:rsidRPr="002169F8" w:rsidRDefault="002169F8" w:rsidP="005A6F6D">
      <w:pPr>
        <w:autoSpaceDE w:val="0"/>
        <w:autoSpaceDN w:val="0"/>
        <w:adjustRightInd w:val="0"/>
        <w:spacing w:after="0" w:line="360" w:lineRule="auto"/>
        <w:rPr>
          <w:rFonts w:ascii="Arial" w:hAnsi="Arial" w:cs="Arial"/>
        </w:rPr>
      </w:pPr>
    </w:p>
    <w:tbl>
      <w:tblPr>
        <w:tblW w:w="0" w:type="auto"/>
        <w:tblInd w:w="28" w:type="dxa"/>
        <w:tblLayout w:type="fixed"/>
        <w:tblCellMar>
          <w:left w:w="90" w:type="dxa"/>
          <w:right w:w="90" w:type="dxa"/>
        </w:tblCellMar>
        <w:tblLook w:val="0000" w:firstRow="0" w:lastRow="0" w:firstColumn="0" w:lastColumn="0" w:noHBand="0" w:noVBand="0"/>
      </w:tblPr>
      <w:tblGrid>
        <w:gridCol w:w="1005"/>
        <w:gridCol w:w="3555"/>
        <w:gridCol w:w="2175"/>
        <w:gridCol w:w="2460"/>
      </w:tblGrid>
      <w:tr w:rsidR="002169F8" w:rsidRPr="002169F8" w14:paraId="04CB9C1A" w14:textId="77777777" w:rsidTr="000B6827">
        <w:tc>
          <w:tcPr>
            <w:tcW w:w="4560" w:type="dxa"/>
            <w:gridSpan w:val="2"/>
            <w:tcBorders>
              <w:top w:val="nil"/>
              <w:left w:val="nil"/>
              <w:bottom w:val="nil"/>
              <w:right w:val="nil"/>
            </w:tcBorders>
            <w:tcMar>
              <w:top w:w="114" w:type="dxa"/>
              <w:left w:w="28" w:type="dxa"/>
              <w:bottom w:w="114" w:type="dxa"/>
              <w:right w:w="28" w:type="dxa"/>
            </w:tcMar>
          </w:tcPr>
          <w:p w14:paraId="30EE2F4A" w14:textId="77777777" w:rsidR="002169F8" w:rsidRPr="002169F8" w:rsidRDefault="002169F8" w:rsidP="005A6F6D">
            <w:pPr>
              <w:pStyle w:val="FORMATTEXT"/>
              <w:widowControl/>
              <w:spacing w:line="360" w:lineRule="auto"/>
              <w:jc w:val="both"/>
              <w:rPr>
                <w:sz w:val="22"/>
                <w:szCs w:val="22"/>
              </w:rPr>
            </w:pPr>
            <w:r w:rsidRPr="002169F8">
              <w:rPr>
                <w:sz w:val="22"/>
                <w:szCs w:val="22"/>
              </w:rPr>
              <w:t xml:space="preserve">Дата "   " </w:t>
            </w:r>
          </w:p>
        </w:tc>
        <w:tc>
          <w:tcPr>
            <w:tcW w:w="2175" w:type="dxa"/>
            <w:tcBorders>
              <w:top w:val="nil"/>
              <w:left w:val="nil"/>
              <w:bottom w:val="nil"/>
              <w:right w:val="nil"/>
            </w:tcBorders>
            <w:tcMar>
              <w:top w:w="114" w:type="dxa"/>
              <w:left w:w="28" w:type="dxa"/>
              <w:bottom w:w="114" w:type="dxa"/>
              <w:right w:w="28" w:type="dxa"/>
            </w:tcMar>
          </w:tcPr>
          <w:p w14:paraId="3C990260" w14:textId="77777777" w:rsidR="002169F8" w:rsidRPr="002169F8" w:rsidRDefault="002169F8" w:rsidP="005A6F6D">
            <w:pPr>
              <w:pStyle w:val="FORMATTEXT"/>
              <w:widowControl/>
              <w:spacing w:line="360" w:lineRule="auto"/>
              <w:rPr>
                <w:sz w:val="22"/>
                <w:szCs w:val="22"/>
              </w:rPr>
            </w:pPr>
          </w:p>
        </w:tc>
        <w:tc>
          <w:tcPr>
            <w:tcW w:w="2460" w:type="dxa"/>
            <w:tcBorders>
              <w:top w:val="nil"/>
              <w:left w:val="nil"/>
              <w:bottom w:val="single" w:sz="6" w:space="0" w:color="auto"/>
              <w:right w:val="nil"/>
            </w:tcBorders>
            <w:tcMar>
              <w:top w:w="114" w:type="dxa"/>
              <w:left w:w="28" w:type="dxa"/>
              <w:bottom w:w="114" w:type="dxa"/>
              <w:right w:w="28" w:type="dxa"/>
            </w:tcMar>
          </w:tcPr>
          <w:p w14:paraId="54FCE435" w14:textId="77777777" w:rsidR="002169F8" w:rsidRPr="002169F8" w:rsidRDefault="002169F8" w:rsidP="005A6F6D">
            <w:pPr>
              <w:pStyle w:val="FORMATTEXT"/>
              <w:widowControl/>
              <w:spacing w:line="360" w:lineRule="auto"/>
              <w:rPr>
                <w:sz w:val="22"/>
                <w:szCs w:val="22"/>
              </w:rPr>
            </w:pPr>
          </w:p>
        </w:tc>
      </w:tr>
      <w:tr w:rsidR="002169F8" w:rsidRPr="002169F8" w14:paraId="21330B6A" w14:textId="77777777" w:rsidTr="000B6827">
        <w:tc>
          <w:tcPr>
            <w:tcW w:w="1005" w:type="dxa"/>
            <w:tcBorders>
              <w:top w:val="nil"/>
              <w:left w:val="nil"/>
              <w:bottom w:val="single" w:sz="6" w:space="0" w:color="auto"/>
              <w:right w:val="nil"/>
            </w:tcBorders>
            <w:tcMar>
              <w:top w:w="114" w:type="dxa"/>
              <w:left w:w="28" w:type="dxa"/>
              <w:bottom w:w="114" w:type="dxa"/>
              <w:right w:w="28" w:type="dxa"/>
            </w:tcMar>
          </w:tcPr>
          <w:p w14:paraId="12303291" w14:textId="77777777" w:rsidR="002169F8" w:rsidRPr="002169F8" w:rsidRDefault="002169F8" w:rsidP="005A6F6D">
            <w:pPr>
              <w:pStyle w:val="FORMATTEXT"/>
              <w:widowControl/>
              <w:spacing w:line="360" w:lineRule="auto"/>
              <w:rPr>
                <w:sz w:val="22"/>
                <w:szCs w:val="22"/>
              </w:rPr>
            </w:pPr>
          </w:p>
        </w:tc>
        <w:tc>
          <w:tcPr>
            <w:tcW w:w="3555" w:type="dxa"/>
            <w:tcBorders>
              <w:top w:val="single" w:sz="6" w:space="0" w:color="auto"/>
              <w:left w:val="nil"/>
              <w:bottom w:val="single" w:sz="6" w:space="0" w:color="auto"/>
              <w:right w:val="nil"/>
            </w:tcBorders>
            <w:tcMar>
              <w:top w:w="114" w:type="dxa"/>
              <w:left w:w="28" w:type="dxa"/>
              <w:bottom w:w="114" w:type="dxa"/>
              <w:right w:w="28" w:type="dxa"/>
            </w:tcMar>
          </w:tcPr>
          <w:p w14:paraId="5E10A317" w14:textId="77777777" w:rsidR="002169F8" w:rsidRPr="002169F8" w:rsidRDefault="002169F8" w:rsidP="005A6F6D">
            <w:pPr>
              <w:pStyle w:val="FORMATTEXT"/>
              <w:widowControl/>
              <w:spacing w:line="360" w:lineRule="auto"/>
              <w:rPr>
                <w:sz w:val="22"/>
                <w:szCs w:val="22"/>
              </w:rPr>
            </w:pPr>
          </w:p>
          <w:p w14:paraId="3F4D8EF5" w14:textId="77777777" w:rsidR="002169F8" w:rsidRPr="002169F8" w:rsidRDefault="002169F8" w:rsidP="005A6F6D">
            <w:pPr>
              <w:pStyle w:val="FORMATTEXT"/>
              <w:widowControl/>
              <w:spacing w:line="360" w:lineRule="auto"/>
              <w:rPr>
                <w:sz w:val="22"/>
                <w:szCs w:val="22"/>
              </w:rPr>
            </w:pPr>
            <w:r w:rsidRPr="002169F8">
              <w:rPr>
                <w:sz w:val="22"/>
                <w:szCs w:val="22"/>
              </w:rPr>
              <w:t xml:space="preserve">      </w:t>
            </w:r>
          </w:p>
        </w:tc>
        <w:tc>
          <w:tcPr>
            <w:tcW w:w="2175" w:type="dxa"/>
            <w:tcBorders>
              <w:top w:val="nil"/>
              <w:left w:val="nil"/>
              <w:bottom w:val="nil"/>
              <w:right w:val="nil"/>
            </w:tcBorders>
            <w:tcMar>
              <w:top w:w="114" w:type="dxa"/>
              <w:left w:w="28" w:type="dxa"/>
              <w:bottom w:w="114" w:type="dxa"/>
              <w:right w:w="28" w:type="dxa"/>
            </w:tcMar>
          </w:tcPr>
          <w:p w14:paraId="1D723289" w14:textId="77777777" w:rsidR="002169F8" w:rsidRPr="002169F8" w:rsidRDefault="002169F8" w:rsidP="005A6F6D">
            <w:pPr>
              <w:pStyle w:val="FORMATTEXT"/>
              <w:widowControl/>
              <w:spacing w:line="360" w:lineRule="auto"/>
              <w:rPr>
                <w:sz w:val="22"/>
                <w:szCs w:val="22"/>
              </w:rPr>
            </w:pPr>
          </w:p>
        </w:tc>
        <w:tc>
          <w:tcPr>
            <w:tcW w:w="2460" w:type="dxa"/>
            <w:tcBorders>
              <w:top w:val="single" w:sz="6" w:space="0" w:color="auto"/>
              <w:left w:val="nil"/>
              <w:bottom w:val="nil"/>
              <w:right w:val="nil"/>
            </w:tcBorders>
            <w:tcMar>
              <w:top w:w="114" w:type="dxa"/>
              <w:left w:w="28" w:type="dxa"/>
              <w:bottom w:w="114" w:type="dxa"/>
              <w:right w:w="28" w:type="dxa"/>
            </w:tcMar>
          </w:tcPr>
          <w:p w14:paraId="410969F7" w14:textId="77777777" w:rsidR="002169F8" w:rsidRPr="002169F8" w:rsidRDefault="002169F8" w:rsidP="005A6F6D">
            <w:pPr>
              <w:pStyle w:val="FORMATTEXT"/>
              <w:widowControl/>
              <w:spacing w:line="360" w:lineRule="auto"/>
              <w:jc w:val="center"/>
              <w:rPr>
                <w:sz w:val="22"/>
                <w:szCs w:val="22"/>
              </w:rPr>
            </w:pPr>
            <w:r w:rsidRPr="002169F8">
              <w:rPr>
                <w:sz w:val="22"/>
                <w:szCs w:val="22"/>
              </w:rPr>
              <w:t xml:space="preserve">подпись </w:t>
            </w:r>
          </w:p>
        </w:tc>
      </w:tr>
      <w:tr w:rsidR="002169F8" w:rsidRPr="002169F8" w14:paraId="1A656B70" w14:textId="77777777" w:rsidTr="000B6827">
        <w:tc>
          <w:tcPr>
            <w:tcW w:w="4560" w:type="dxa"/>
            <w:gridSpan w:val="2"/>
            <w:tcBorders>
              <w:top w:val="nil"/>
              <w:left w:val="nil"/>
              <w:bottom w:val="nil"/>
              <w:right w:val="nil"/>
            </w:tcBorders>
            <w:tcMar>
              <w:top w:w="114" w:type="dxa"/>
              <w:left w:w="28" w:type="dxa"/>
              <w:bottom w:w="114" w:type="dxa"/>
              <w:right w:w="28" w:type="dxa"/>
            </w:tcMar>
          </w:tcPr>
          <w:p w14:paraId="3E499D73" w14:textId="77777777" w:rsidR="002169F8" w:rsidRPr="002169F8" w:rsidRDefault="002169F8" w:rsidP="005A6F6D">
            <w:pPr>
              <w:pStyle w:val="FORMATTEXT"/>
              <w:widowControl/>
              <w:spacing w:line="360" w:lineRule="auto"/>
              <w:jc w:val="center"/>
              <w:rPr>
                <w:sz w:val="22"/>
                <w:szCs w:val="22"/>
              </w:rPr>
            </w:pPr>
            <w:r w:rsidRPr="002169F8">
              <w:rPr>
                <w:sz w:val="22"/>
                <w:szCs w:val="22"/>
              </w:rPr>
              <w:t xml:space="preserve">должность </w:t>
            </w:r>
          </w:p>
        </w:tc>
        <w:tc>
          <w:tcPr>
            <w:tcW w:w="2175" w:type="dxa"/>
            <w:tcBorders>
              <w:top w:val="nil"/>
              <w:left w:val="nil"/>
              <w:bottom w:val="nil"/>
              <w:right w:val="nil"/>
            </w:tcBorders>
            <w:tcMar>
              <w:top w:w="114" w:type="dxa"/>
              <w:left w:w="28" w:type="dxa"/>
              <w:bottom w:w="114" w:type="dxa"/>
              <w:right w:w="28" w:type="dxa"/>
            </w:tcMar>
          </w:tcPr>
          <w:p w14:paraId="292A2A9B" w14:textId="77777777" w:rsidR="002169F8" w:rsidRPr="002169F8" w:rsidRDefault="002169F8" w:rsidP="005A6F6D">
            <w:pPr>
              <w:pStyle w:val="FORMATTEXT"/>
              <w:widowControl/>
              <w:spacing w:line="360" w:lineRule="auto"/>
              <w:rPr>
                <w:sz w:val="22"/>
                <w:szCs w:val="22"/>
              </w:rPr>
            </w:pPr>
          </w:p>
        </w:tc>
        <w:tc>
          <w:tcPr>
            <w:tcW w:w="2460" w:type="dxa"/>
            <w:tcBorders>
              <w:top w:val="nil"/>
              <w:left w:val="nil"/>
              <w:bottom w:val="nil"/>
              <w:right w:val="nil"/>
            </w:tcBorders>
            <w:tcMar>
              <w:top w:w="114" w:type="dxa"/>
              <w:left w:w="28" w:type="dxa"/>
              <w:bottom w:w="114" w:type="dxa"/>
              <w:right w:w="28" w:type="dxa"/>
            </w:tcMar>
          </w:tcPr>
          <w:p w14:paraId="51B15061" w14:textId="77777777" w:rsidR="002169F8" w:rsidRPr="002169F8" w:rsidRDefault="002169F8" w:rsidP="005A6F6D">
            <w:pPr>
              <w:pStyle w:val="FORMATTEXT"/>
              <w:widowControl/>
              <w:spacing w:line="360" w:lineRule="auto"/>
              <w:rPr>
                <w:sz w:val="22"/>
                <w:szCs w:val="22"/>
              </w:rPr>
            </w:pPr>
          </w:p>
        </w:tc>
      </w:tr>
    </w:tbl>
    <w:p w14:paraId="737F5800" w14:textId="77777777" w:rsidR="007A62AC" w:rsidRPr="007A62AC" w:rsidRDefault="007A62AC" w:rsidP="005A6F6D">
      <w:pPr>
        <w:pStyle w:val="FORMATTEXT"/>
        <w:widowControl/>
        <w:spacing w:line="360" w:lineRule="auto"/>
        <w:jc w:val="both"/>
        <w:rPr>
          <w:sz w:val="22"/>
          <w:szCs w:val="22"/>
        </w:rPr>
      </w:pPr>
    </w:p>
    <w:p w14:paraId="7C088C2A" w14:textId="77777777" w:rsidR="000C2817" w:rsidRDefault="000C2817" w:rsidP="005A6F6D">
      <w:pPr>
        <w:pStyle w:val="FORMATTEXT"/>
        <w:widowControl/>
        <w:spacing w:line="360" w:lineRule="auto"/>
        <w:jc w:val="center"/>
        <w:rPr>
          <w:b/>
          <w:sz w:val="24"/>
        </w:rPr>
      </w:pPr>
    </w:p>
    <w:p w14:paraId="5F0F508C" w14:textId="77777777" w:rsidR="000C2817" w:rsidRDefault="000C2817" w:rsidP="005A6F6D">
      <w:pPr>
        <w:rPr>
          <w:rFonts w:ascii="Arial" w:hAnsi="Arial" w:cs="Arial"/>
          <w:b/>
          <w:sz w:val="24"/>
          <w:szCs w:val="20"/>
        </w:rPr>
      </w:pPr>
      <w:r>
        <w:rPr>
          <w:b/>
          <w:sz w:val="24"/>
        </w:rPr>
        <w:br w:type="page"/>
      </w:r>
    </w:p>
    <w:p w14:paraId="245F8402" w14:textId="77777777" w:rsidR="00740D93" w:rsidRDefault="00740D93" w:rsidP="005A6F6D">
      <w:pPr>
        <w:rPr>
          <w:sz w:val="24"/>
        </w:rPr>
      </w:pPr>
    </w:p>
    <w:p w14:paraId="3C8EBC04" w14:textId="77777777" w:rsidR="00AF0D82" w:rsidRPr="0042711A" w:rsidRDefault="00AF0D82" w:rsidP="005A6F6D">
      <w:pPr>
        <w:autoSpaceDE w:val="0"/>
        <w:autoSpaceDN w:val="0"/>
        <w:adjustRightInd w:val="0"/>
        <w:spacing w:after="0" w:line="360" w:lineRule="auto"/>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485"/>
        <w:gridCol w:w="4485"/>
      </w:tblGrid>
      <w:tr w:rsidR="00AF0D82" w:rsidRPr="0042711A" w14:paraId="2781A27C" w14:textId="77777777">
        <w:tc>
          <w:tcPr>
            <w:tcW w:w="4485" w:type="dxa"/>
            <w:tcBorders>
              <w:top w:val="nil"/>
              <w:left w:val="nil"/>
              <w:bottom w:val="nil"/>
              <w:right w:val="nil"/>
            </w:tcBorders>
            <w:tcMar>
              <w:top w:w="114" w:type="dxa"/>
              <w:left w:w="28" w:type="dxa"/>
              <w:bottom w:w="114" w:type="dxa"/>
              <w:right w:w="28" w:type="dxa"/>
            </w:tcMar>
          </w:tcPr>
          <w:p w14:paraId="573DC3A6" w14:textId="77777777" w:rsidR="00AF0D82" w:rsidRPr="0042711A" w:rsidRDefault="00AF0D82" w:rsidP="005A6F6D">
            <w:pPr>
              <w:autoSpaceDE w:val="0"/>
              <w:autoSpaceDN w:val="0"/>
              <w:adjustRightInd w:val="0"/>
              <w:spacing w:after="0" w:line="360" w:lineRule="auto"/>
              <w:rPr>
                <w:rFonts w:ascii="Arial" w:hAnsi="Arial" w:cs="Arial"/>
                <w:sz w:val="24"/>
                <w:szCs w:val="24"/>
              </w:rPr>
            </w:pPr>
          </w:p>
        </w:tc>
        <w:tc>
          <w:tcPr>
            <w:tcW w:w="4485" w:type="dxa"/>
            <w:tcBorders>
              <w:top w:val="nil"/>
              <w:left w:val="nil"/>
              <w:bottom w:val="nil"/>
              <w:right w:val="nil"/>
            </w:tcBorders>
            <w:tcMar>
              <w:top w:w="114" w:type="dxa"/>
              <w:left w:w="28" w:type="dxa"/>
              <w:bottom w:w="114" w:type="dxa"/>
              <w:right w:w="28" w:type="dxa"/>
            </w:tcMar>
          </w:tcPr>
          <w:p w14:paraId="77879590" w14:textId="77777777" w:rsidR="00AF0D82" w:rsidRPr="0042711A" w:rsidRDefault="00AF0D82" w:rsidP="005A6F6D">
            <w:pPr>
              <w:autoSpaceDE w:val="0"/>
              <w:autoSpaceDN w:val="0"/>
              <w:adjustRightInd w:val="0"/>
              <w:spacing w:after="0" w:line="360" w:lineRule="auto"/>
              <w:rPr>
                <w:rFonts w:ascii="Arial" w:hAnsi="Arial" w:cs="Arial"/>
                <w:sz w:val="24"/>
                <w:szCs w:val="24"/>
              </w:rPr>
            </w:pPr>
          </w:p>
        </w:tc>
      </w:tr>
      <w:tr w:rsidR="00AF0D82" w:rsidRPr="0042711A" w14:paraId="65DFBD90" w14:textId="77777777">
        <w:tc>
          <w:tcPr>
            <w:tcW w:w="4485" w:type="dxa"/>
            <w:tcBorders>
              <w:top w:val="single" w:sz="6" w:space="0" w:color="auto"/>
              <w:left w:val="nil"/>
              <w:bottom w:val="nil"/>
              <w:right w:val="nil"/>
            </w:tcBorders>
            <w:tcMar>
              <w:top w:w="114" w:type="dxa"/>
              <w:left w:w="28" w:type="dxa"/>
              <w:bottom w:w="114" w:type="dxa"/>
              <w:right w:w="28" w:type="dxa"/>
            </w:tcMar>
          </w:tcPr>
          <w:p w14:paraId="33433B8D" w14:textId="2C119FEE" w:rsidR="00AF0D82" w:rsidRPr="0042711A" w:rsidRDefault="00AF0D82" w:rsidP="005A6F6D">
            <w:pPr>
              <w:pStyle w:val="FORMATTEXT"/>
              <w:widowControl/>
              <w:spacing w:line="360" w:lineRule="auto"/>
              <w:jc w:val="both"/>
              <w:rPr>
                <w:sz w:val="24"/>
                <w:szCs w:val="24"/>
              </w:rPr>
            </w:pPr>
            <w:r w:rsidRPr="0042711A">
              <w:rPr>
                <w:sz w:val="24"/>
                <w:szCs w:val="24"/>
              </w:rPr>
              <w:t>УДК 669.71</w:t>
            </w:r>
            <w:r w:rsidR="001A7656">
              <w:rPr>
                <w:sz w:val="24"/>
                <w:szCs w:val="24"/>
              </w:rPr>
              <w:t>2</w:t>
            </w:r>
            <w:r w:rsidR="00214188">
              <w:rPr>
                <w:sz w:val="24"/>
                <w:szCs w:val="24"/>
              </w:rPr>
              <w:t>.001.4</w:t>
            </w:r>
            <w:r w:rsidRPr="0042711A">
              <w:rPr>
                <w:sz w:val="24"/>
                <w:szCs w:val="24"/>
              </w:rPr>
              <w:t xml:space="preserve">:006.354 </w:t>
            </w:r>
          </w:p>
        </w:tc>
        <w:tc>
          <w:tcPr>
            <w:tcW w:w="4485" w:type="dxa"/>
            <w:tcBorders>
              <w:top w:val="single" w:sz="6" w:space="0" w:color="auto"/>
              <w:left w:val="nil"/>
              <w:bottom w:val="nil"/>
              <w:right w:val="nil"/>
            </w:tcBorders>
            <w:tcMar>
              <w:top w:w="114" w:type="dxa"/>
              <w:left w:w="28" w:type="dxa"/>
              <w:bottom w:w="114" w:type="dxa"/>
              <w:right w:w="28" w:type="dxa"/>
            </w:tcMar>
          </w:tcPr>
          <w:p w14:paraId="6B89F254" w14:textId="77777777" w:rsidR="00214188" w:rsidRDefault="006209A6" w:rsidP="005A6F6D">
            <w:pPr>
              <w:pStyle w:val="FORMATTEXT"/>
              <w:widowControl/>
              <w:spacing w:line="360" w:lineRule="auto"/>
              <w:ind w:right="328"/>
              <w:jc w:val="right"/>
              <w:rPr>
                <w:sz w:val="24"/>
                <w:szCs w:val="24"/>
              </w:rPr>
            </w:pPr>
            <w:r w:rsidRPr="0042711A">
              <w:rPr>
                <w:sz w:val="24"/>
                <w:szCs w:val="24"/>
              </w:rPr>
              <w:t xml:space="preserve">МКС </w:t>
            </w:r>
            <w:r w:rsidR="00214188" w:rsidRPr="00214188">
              <w:rPr>
                <w:sz w:val="24"/>
                <w:szCs w:val="24"/>
              </w:rPr>
              <w:t>71.100.10;</w:t>
            </w:r>
          </w:p>
          <w:p w14:paraId="35505528" w14:textId="6C4D462C" w:rsidR="00AF0D82" w:rsidRPr="0042711A" w:rsidRDefault="00214188" w:rsidP="005A6F6D">
            <w:pPr>
              <w:pStyle w:val="FORMATTEXT"/>
              <w:widowControl/>
              <w:spacing w:line="360" w:lineRule="auto"/>
              <w:ind w:right="328"/>
              <w:jc w:val="right"/>
              <w:rPr>
                <w:sz w:val="24"/>
                <w:szCs w:val="24"/>
              </w:rPr>
            </w:pPr>
            <w:r w:rsidRPr="00214188">
              <w:rPr>
                <w:sz w:val="24"/>
                <w:szCs w:val="24"/>
              </w:rPr>
              <w:t>73.060.40</w:t>
            </w:r>
          </w:p>
        </w:tc>
      </w:tr>
      <w:tr w:rsidR="00AF0D82" w:rsidRPr="0042711A" w14:paraId="125C9DD0" w14:textId="77777777">
        <w:tc>
          <w:tcPr>
            <w:tcW w:w="4485" w:type="dxa"/>
            <w:tcBorders>
              <w:top w:val="nil"/>
              <w:left w:val="nil"/>
              <w:bottom w:val="nil"/>
              <w:right w:val="nil"/>
            </w:tcBorders>
            <w:tcMar>
              <w:top w:w="114" w:type="dxa"/>
              <w:left w:w="28" w:type="dxa"/>
              <w:bottom w:w="114" w:type="dxa"/>
              <w:right w:w="28" w:type="dxa"/>
            </w:tcMar>
          </w:tcPr>
          <w:p w14:paraId="53783BF1" w14:textId="77777777" w:rsidR="00AF0D82" w:rsidRPr="0042711A" w:rsidRDefault="00AF0D82" w:rsidP="005A6F6D">
            <w:pPr>
              <w:pStyle w:val="FORMATTEXT"/>
              <w:widowControl/>
              <w:spacing w:line="360" w:lineRule="auto"/>
              <w:rPr>
                <w:sz w:val="24"/>
                <w:szCs w:val="24"/>
              </w:rPr>
            </w:pPr>
          </w:p>
        </w:tc>
        <w:tc>
          <w:tcPr>
            <w:tcW w:w="4485" w:type="dxa"/>
            <w:tcBorders>
              <w:top w:val="nil"/>
              <w:left w:val="nil"/>
              <w:bottom w:val="nil"/>
              <w:right w:val="nil"/>
            </w:tcBorders>
            <w:tcMar>
              <w:top w:w="114" w:type="dxa"/>
              <w:left w:w="28" w:type="dxa"/>
              <w:bottom w:w="114" w:type="dxa"/>
              <w:right w:w="28" w:type="dxa"/>
            </w:tcMar>
          </w:tcPr>
          <w:p w14:paraId="46A06557" w14:textId="77777777" w:rsidR="00AF0D82" w:rsidRPr="0042711A" w:rsidRDefault="00AF0D82" w:rsidP="005A6F6D">
            <w:pPr>
              <w:pStyle w:val="FORMATTEXT"/>
              <w:widowControl/>
              <w:spacing w:line="360" w:lineRule="auto"/>
              <w:rPr>
                <w:sz w:val="24"/>
                <w:szCs w:val="24"/>
              </w:rPr>
            </w:pPr>
          </w:p>
        </w:tc>
      </w:tr>
      <w:tr w:rsidR="00AF0D82" w:rsidRPr="0042711A" w14:paraId="6D8CF8B6" w14:textId="77777777">
        <w:tc>
          <w:tcPr>
            <w:tcW w:w="8970" w:type="dxa"/>
            <w:gridSpan w:val="2"/>
            <w:tcBorders>
              <w:top w:val="nil"/>
              <w:left w:val="nil"/>
              <w:bottom w:val="single" w:sz="6" w:space="0" w:color="auto"/>
              <w:right w:val="nil"/>
            </w:tcBorders>
            <w:tcMar>
              <w:top w:w="114" w:type="dxa"/>
              <w:left w:w="28" w:type="dxa"/>
              <w:bottom w:w="114" w:type="dxa"/>
              <w:right w:w="28" w:type="dxa"/>
            </w:tcMar>
          </w:tcPr>
          <w:p w14:paraId="061EFAED" w14:textId="7C9ED25F" w:rsidR="00AF0D82" w:rsidRPr="0042711A" w:rsidRDefault="00AF0D82" w:rsidP="005A6F6D">
            <w:pPr>
              <w:pStyle w:val="FORMATTEXT"/>
              <w:widowControl/>
              <w:spacing w:line="360" w:lineRule="auto"/>
              <w:jc w:val="both"/>
              <w:rPr>
                <w:sz w:val="24"/>
                <w:szCs w:val="24"/>
              </w:rPr>
            </w:pPr>
            <w:r w:rsidRPr="0042711A">
              <w:rPr>
                <w:sz w:val="24"/>
                <w:szCs w:val="24"/>
              </w:rPr>
              <w:t>Ключевые слова:</w:t>
            </w:r>
            <w:r w:rsidR="00EB5609" w:rsidRPr="00EB5609">
              <w:rPr>
                <w:sz w:val="24"/>
                <w:szCs w:val="24"/>
              </w:rPr>
              <w:t xml:space="preserve"> </w:t>
            </w:r>
            <w:r w:rsidR="00214188">
              <w:rPr>
                <w:sz w:val="24"/>
                <w:szCs w:val="24"/>
              </w:rPr>
              <w:t>глинозем, метод испытаний</w:t>
            </w:r>
            <w:r w:rsidR="008E53DF" w:rsidRPr="008E53DF">
              <w:rPr>
                <w:sz w:val="24"/>
                <w:szCs w:val="24"/>
              </w:rPr>
              <w:t xml:space="preserve">, </w:t>
            </w:r>
            <w:r w:rsidR="00214188">
              <w:rPr>
                <w:sz w:val="24"/>
                <w:szCs w:val="24"/>
              </w:rPr>
              <w:t>ситовый анализ, насыпная плотность, угол естественного откоса</w:t>
            </w:r>
          </w:p>
        </w:tc>
      </w:tr>
    </w:tbl>
    <w:p w14:paraId="542E5B2C" w14:textId="77777777" w:rsidR="00AF0D82" w:rsidRPr="0042711A" w:rsidRDefault="00AF0D82" w:rsidP="005A6F6D">
      <w:pPr>
        <w:autoSpaceDE w:val="0"/>
        <w:autoSpaceDN w:val="0"/>
        <w:adjustRightInd w:val="0"/>
        <w:spacing w:after="0" w:line="360" w:lineRule="auto"/>
        <w:rPr>
          <w:rFonts w:ascii="Arial" w:hAnsi="Arial" w:cs="Arial"/>
          <w:sz w:val="24"/>
          <w:szCs w:val="24"/>
        </w:rPr>
      </w:pPr>
    </w:p>
    <w:p w14:paraId="124B485A" w14:textId="32A59A63" w:rsidR="00AF0D82" w:rsidRDefault="00AF0D82" w:rsidP="005A6F6D">
      <w:pPr>
        <w:autoSpaceDE w:val="0"/>
        <w:autoSpaceDN w:val="0"/>
        <w:adjustRightInd w:val="0"/>
        <w:spacing w:after="0" w:line="360" w:lineRule="auto"/>
        <w:rPr>
          <w:rFonts w:ascii="Arial" w:hAnsi="Arial" w:cs="Arial"/>
          <w:sz w:val="24"/>
          <w:szCs w:val="24"/>
        </w:rPr>
      </w:pPr>
      <w:r w:rsidRPr="0042711A">
        <w:rPr>
          <w:rFonts w:ascii="Arial" w:hAnsi="Arial" w:cs="Arial"/>
          <w:sz w:val="24"/>
          <w:szCs w:val="24"/>
        </w:rPr>
        <w:t xml:space="preserve">    </w:t>
      </w:r>
    </w:p>
    <w:p w14:paraId="241D0B49" w14:textId="77777777" w:rsidR="00B03564" w:rsidRDefault="00B03564" w:rsidP="005A6F6D">
      <w:pPr>
        <w:autoSpaceDE w:val="0"/>
        <w:autoSpaceDN w:val="0"/>
        <w:adjustRightInd w:val="0"/>
        <w:rPr>
          <w:rFonts w:ascii="Arial" w:hAnsi="Arial" w:cs="Arial"/>
        </w:rPr>
      </w:pPr>
    </w:p>
    <w:p w14:paraId="0946A3C0" w14:textId="77777777" w:rsidR="00B03564" w:rsidRDefault="00B03564" w:rsidP="005A6F6D">
      <w:pPr>
        <w:rPr>
          <w:rFonts w:ascii="Arial" w:hAnsi="Arial" w:cs="Arial"/>
        </w:rPr>
      </w:pPr>
      <w:r w:rsidRPr="00CA1829">
        <w:rPr>
          <w:rFonts w:ascii="Arial" w:hAnsi="Arial" w:cs="Arial"/>
        </w:rPr>
        <w:t>Ассоциация "Объединение производителей, поставщиков и потребителей алюминия " (Алюминиевая Ассоциация).</w:t>
      </w:r>
    </w:p>
    <w:p w14:paraId="7604A103" w14:textId="77777777" w:rsidR="00B03564" w:rsidRPr="00CA1829" w:rsidRDefault="00B03564" w:rsidP="005A6F6D">
      <w:pPr>
        <w:rPr>
          <w:rFonts w:ascii="Arial" w:hAnsi="Arial" w:cs="Arial"/>
        </w:rPr>
      </w:pPr>
      <w:r w:rsidRPr="00CA1829">
        <w:rPr>
          <w:rFonts w:ascii="Arial" w:hAnsi="Arial" w:cs="Arial"/>
        </w:rPr>
        <w:t>Адрес: 1</w:t>
      </w:r>
      <w:r>
        <w:rPr>
          <w:rFonts w:ascii="Arial" w:hAnsi="Arial" w:cs="Arial"/>
        </w:rPr>
        <w:t>23100</w:t>
      </w:r>
      <w:r w:rsidRPr="00CA1829">
        <w:rPr>
          <w:rFonts w:ascii="Arial" w:hAnsi="Arial" w:cs="Arial"/>
        </w:rPr>
        <w:t>,  г. Москва, К</w:t>
      </w:r>
      <w:r>
        <w:rPr>
          <w:rFonts w:ascii="Arial" w:hAnsi="Arial" w:cs="Arial"/>
        </w:rPr>
        <w:t xml:space="preserve">раснопресненская </w:t>
      </w:r>
      <w:r w:rsidRPr="00CA1829">
        <w:rPr>
          <w:rFonts w:ascii="Arial" w:hAnsi="Arial" w:cs="Arial"/>
        </w:rPr>
        <w:t>набережная, д.</w:t>
      </w:r>
      <w:r>
        <w:rPr>
          <w:rFonts w:ascii="Arial" w:hAnsi="Arial" w:cs="Arial"/>
        </w:rPr>
        <w:t xml:space="preserve"> 8</w:t>
      </w:r>
      <w:r w:rsidRPr="00CA1829">
        <w:rPr>
          <w:rFonts w:ascii="Arial" w:hAnsi="Arial" w:cs="Arial"/>
        </w:rPr>
        <w:t xml:space="preserve">. </w:t>
      </w:r>
    </w:p>
    <w:p w14:paraId="2AA1ECFF" w14:textId="77777777" w:rsidR="00B03564" w:rsidRPr="00F020F4" w:rsidRDefault="00B03564" w:rsidP="005A6F6D">
      <w:pPr>
        <w:rPr>
          <w:rStyle w:val="af3"/>
          <w:rFonts w:ascii="Arial" w:hAnsi="Arial" w:cs="Arial"/>
        </w:rPr>
      </w:pPr>
      <w:r w:rsidRPr="00CA1829">
        <w:rPr>
          <w:rFonts w:ascii="Arial" w:hAnsi="Arial" w:cs="Arial"/>
        </w:rPr>
        <w:t>Е-</w:t>
      </w:r>
      <w:r w:rsidRPr="00CA1829">
        <w:rPr>
          <w:rFonts w:ascii="Arial" w:hAnsi="Arial" w:cs="Arial"/>
          <w:lang w:val="en-US"/>
        </w:rPr>
        <w:t>mail</w:t>
      </w:r>
      <w:r w:rsidRPr="00CA1829">
        <w:rPr>
          <w:rFonts w:ascii="Arial" w:hAnsi="Arial" w:cs="Arial"/>
        </w:rPr>
        <w:t xml:space="preserve">: </w:t>
      </w:r>
      <w:hyperlink r:id="rId20" w:history="1">
        <w:r w:rsidRPr="00CA1829">
          <w:rPr>
            <w:rStyle w:val="af3"/>
            <w:rFonts w:ascii="Arial" w:hAnsi="Arial" w:cs="Arial"/>
            <w:lang w:val="en-US"/>
          </w:rPr>
          <w:t>info</w:t>
        </w:r>
        <w:r w:rsidRPr="00CA1829">
          <w:rPr>
            <w:rStyle w:val="af3"/>
            <w:rFonts w:ascii="Arial" w:hAnsi="Arial" w:cs="Arial"/>
          </w:rPr>
          <w:t>@</w:t>
        </w:r>
        <w:r w:rsidRPr="00CA1829">
          <w:rPr>
            <w:rStyle w:val="af3"/>
            <w:rFonts w:ascii="Arial" w:hAnsi="Arial" w:cs="Arial"/>
            <w:lang w:val="en-US"/>
          </w:rPr>
          <w:t>aluminas</w:t>
        </w:r>
        <w:r w:rsidRPr="00CA1829">
          <w:rPr>
            <w:rStyle w:val="af3"/>
            <w:rFonts w:ascii="Arial" w:hAnsi="Arial" w:cs="Arial"/>
          </w:rPr>
          <w:t>.</w:t>
        </w:r>
        <w:r w:rsidRPr="00CA1829">
          <w:rPr>
            <w:rStyle w:val="af3"/>
            <w:rFonts w:ascii="Arial" w:hAnsi="Arial" w:cs="Arial"/>
            <w:lang w:val="en-US"/>
          </w:rPr>
          <w:t>ru</w:t>
        </w:r>
      </w:hyperlink>
    </w:p>
    <w:p w14:paraId="210DC4AF" w14:textId="77777777" w:rsidR="00B03564" w:rsidRPr="00CA1829" w:rsidRDefault="00B03564" w:rsidP="005A6F6D">
      <w:pPr>
        <w:rPr>
          <w:rFonts w:ascii="Arial" w:hAnsi="Arial" w:cs="Arial"/>
        </w:rPr>
      </w:pPr>
    </w:p>
    <w:p w14:paraId="283F4372" w14:textId="77777777" w:rsidR="00B03564" w:rsidRPr="003E4549" w:rsidRDefault="00B03564" w:rsidP="005A6F6D">
      <w:pPr>
        <w:rPr>
          <w:rFonts w:ascii="Arial" w:hAnsi="Arial" w:cs="Arial"/>
        </w:rPr>
      </w:pPr>
      <w:r w:rsidRPr="003E4549">
        <w:rPr>
          <w:rFonts w:ascii="Arial" w:hAnsi="Arial" w:cs="Arial"/>
        </w:rPr>
        <w:t>Руководитель разработки стандарта</w:t>
      </w:r>
    </w:p>
    <w:p w14:paraId="1E0B2609" w14:textId="2A0E2CD8" w:rsidR="00B03564" w:rsidRPr="00EE68F0" w:rsidRDefault="00B03564" w:rsidP="005A6F6D">
      <w:pPr>
        <w:tabs>
          <w:tab w:val="left" w:pos="7230"/>
        </w:tabs>
        <w:rPr>
          <w:rFonts w:ascii="Arial" w:hAnsi="Arial" w:cs="Arial"/>
        </w:rPr>
      </w:pPr>
      <w:r w:rsidRPr="00EE68F0">
        <w:rPr>
          <w:rFonts w:ascii="Arial" w:hAnsi="Arial" w:cs="Arial"/>
        </w:rPr>
        <w:t xml:space="preserve">Сопредседатель Ассоциации    </w:t>
      </w:r>
      <w:r>
        <w:rPr>
          <w:rFonts w:ascii="Arial" w:hAnsi="Arial" w:cs="Arial"/>
        </w:rPr>
        <w:tab/>
      </w:r>
      <w:r w:rsidRPr="00EE68F0">
        <w:rPr>
          <w:rFonts w:ascii="Arial" w:hAnsi="Arial" w:cs="Arial"/>
        </w:rPr>
        <w:t xml:space="preserve"> И.С.</w:t>
      </w:r>
      <w:r>
        <w:rPr>
          <w:rFonts w:ascii="Arial" w:hAnsi="Arial" w:cs="Arial"/>
        </w:rPr>
        <w:t xml:space="preserve"> </w:t>
      </w:r>
      <w:r w:rsidRPr="00EE68F0">
        <w:rPr>
          <w:rFonts w:ascii="Arial" w:hAnsi="Arial" w:cs="Arial"/>
        </w:rPr>
        <w:t>Казовская</w:t>
      </w:r>
    </w:p>
    <w:p w14:paraId="2CBEF4E6" w14:textId="77777777" w:rsidR="00B03564" w:rsidRPr="00CA1829" w:rsidRDefault="00B03564" w:rsidP="005A6F6D">
      <w:pPr>
        <w:spacing w:before="100" w:beforeAutospacing="1" w:after="100" w:afterAutospacing="1"/>
        <w:rPr>
          <w:sz w:val="18"/>
          <w:szCs w:val="18"/>
        </w:rPr>
      </w:pPr>
    </w:p>
    <w:p w14:paraId="34C5D5ED" w14:textId="77777777" w:rsidR="00B03564" w:rsidRPr="00AA4A3D" w:rsidRDefault="00B03564" w:rsidP="005A6F6D">
      <w:pPr>
        <w:spacing w:line="360" w:lineRule="auto"/>
        <w:rPr>
          <w:rFonts w:ascii="Arial" w:hAnsi="Arial" w:cs="Arial"/>
        </w:rPr>
      </w:pPr>
    </w:p>
    <w:p w14:paraId="16209598" w14:textId="49351C28" w:rsidR="00B03564" w:rsidRPr="0042711A" w:rsidRDefault="00B03564" w:rsidP="005A6F6D">
      <w:pPr>
        <w:autoSpaceDE w:val="0"/>
        <w:autoSpaceDN w:val="0"/>
        <w:adjustRightInd w:val="0"/>
        <w:spacing w:after="0" w:line="360" w:lineRule="auto"/>
        <w:rPr>
          <w:rFonts w:ascii="Arial" w:hAnsi="Arial" w:cs="Arial"/>
          <w:sz w:val="24"/>
          <w:szCs w:val="24"/>
        </w:rPr>
      </w:pPr>
    </w:p>
    <w:sectPr w:rsidR="00B03564" w:rsidRPr="0042711A" w:rsidSect="00D9645A">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7" w:h="16840"/>
      <w:pgMar w:top="1134" w:right="794" w:bottom="1134" w:left="1588" w:header="278" w:footer="278"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B443" w14:textId="77777777" w:rsidR="00F7601F" w:rsidRDefault="00F7601F">
      <w:pPr>
        <w:spacing w:after="0" w:line="240" w:lineRule="auto"/>
      </w:pPr>
      <w:r>
        <w:separator/>
      </w:r>
    </w:p>
  </w:endnote>
  <w:endnote w:type="continuationSeparator" w:id="0">
    <w:p w14:paraId="204703BE" w14:textId="77777777" w:rsidR="00F7601F" w:rsidRDefault="00F7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rPr>
    </w:sdtEndPr>
    <w:sdtContent>
      <w:p w14:paraId="366B5836" w14:textId="6CAB1761" w:rsidR="0097438D" w:rsidRPr="000A5619" w:rsidRDefault="0097438D" w:rsidP="00223CA4">
        <w:pPr>
          <w:pStyle w:val="a6"/>
          <w:spacing w:before="360"/>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F64EC">
          <w:rPr>
            <w:rFonts w:ascii="Arial" w:hAnsi="Arial" w:cs="Arial"/>
            <w:noProof/>
          </w:rPr>
          <w:t>IV</w:t>
        </w:r>
        <w:r w:rsidRPr="000A561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2363" w14:textId="6E456842" w:rsidR="0097438D" w:rsidRPr="000A5619" w:rsidRDefault="0097438D" w:rsidP="00B46262">
    <w:pPr>
      <w:pStyle w:val="a6"/>
      <w:spacing w:before="360"/>
      <w:jc w:val="right"/>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F64EC">
      <w:rPr>
        <w:rFonts w:ascii="Arial" w:hAnsi="Arial" w:cs="Arial"/>
        <w:noProof/>
      </w:rPr>
      <w:t>III</w:t>
    </w:r>
    <w:r w:rsidRPr="000A56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091932"/>
      <w:docPartObj>
        <w:docPartGallery w:val="Page Numbers (Bottom of Page)"/>
        <w:docPartUnique/>
      </w:docPartObj>
    </w:sdtPr>
    <w:sdtEndPr>
      <w:rPr>
        <w:rFonts w:ascii="Arial" w:hAnsi="Arial" w:cs="Arial"/>
      </w:rPr>
    </w:sdtEndPr>
    <w:sdtContent>
      <w:p w14:paraId="439B80B2" w14:textId="41C1A737" w:rsidR="0097438D" w:rsidRDefault="0097438D" w:rsidP="007B1F45">
        <w:pPr>
          <w:pStyle w:val="a6"/>
          <w:spacing w:before="120" w:line="360" w:lineRule="auto"/>
          <w:rPr>
            <w:rFonts w:ascii="Arial" w:hAnsi="Arial" w:cs="Arial"/>
          </w:rPr>
        </w:pPr>
        <w:r w:rsidRPr="000A5619">
          <w:rPr>
            <w:rFonts w:ascii="Arial" w:hAnsi="Arial" w:cs="Arial"/>
          </w:rPr>
          <w:fldChar w:fldCharType="begin"/>
        </w:r>
        <w:r w:rsidRPr="000A5619">
          <w:rPr>
            <w:rFonts w:ascii="Arial" w:hAnsi="Arial" w:cs="Arial"/>
          </w:rPr>
          <w:instrText>PAGE   \* MERGEFORMAT</w:instrText>
        </w:r>
        <w:r w:rsidRPr="000A5619">
          <w:rPr>
            <w:rFonts w:ascii="Arial" w:hAnsi="Arial" w:cs="Arial"/>
          </w:rPr>
          <w:fldChar w:fldCharType="separate"/>
        </w:r>
        <w:r w:rsidR="000F64EC">
          <w:rPr>
            <w:rFonts w:ascii="Arial" w:hAnsi="Arial" w:cs="Arial"/>
            <w:noProof/>
          </w:rPr>
          <w:t>12</w:t>
        </w:r>
        <w:r w:rsidRPr="000A5619">
          <w:rPr>
            <w:rFonts w:ascii="Arial" w:hAnsi="Arial" w:cs="Arial"/>
          </w:rPr>
          <w:fldChar w:fldCharType="end"/>
        </w:r>
      </w:p>
      <w:p w14:paraId="08AD934D" w14:textId="5A996AE1" w:rsidR="0097438D" w:rsidRPr="000A5619" w:rsidRDefault="000F64EC" w:rsidP="007B1F45">
        <w:pPr>
          <w:pStyle w:val="a6"/>
          <w:spacing w:before="120" w:line="360" w:lineRule="auto"/>
          <w:rPr>
            <w:rFonts w:ascii="Arial" w:hAnsi="Arial" w:cs="Arial"/>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307863558"/>
      <w:docPartObj>
        <w:docPartGallery w:val="Page Numbers (Bottom of Page)"/>
        <w:docPartUnique/>
      </w:docPartObj>
    </w:sdtPr>
    <w:sdtEndPr/>
    <w:sdtContent>
      <w:p w14:paraId="7F972037" w14:textId="446611AB" w:rsidR="0097438D" w:rsidRPr="00D9645A" w:rsidRDefault="0097438D">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0F64EC">
          <w:rPr>
            <w:rFonts w:ascii="Arial" w:hAnsi="Arial" w:cs="Arial"/>
            <w:noProof/>
            <w:sz w:val="24"/>
            <w:szCs w:val="24"/>
          </w:rPr>
          <w:t>13</w:t>
        </w:r>
        <w:r w:rsidRPr="00D9645A">
          <w:rPr>
            <w:rFonts w:ascii="Arial" w:hAnsi="Arial" w:cs="Arial"/>
            <w:sz w:val="24"/>
            <w:szCs w:val="24"/>
          </w:rPr>
          <w:fldChar w:fldCharType="end"/>
        </w:r>
      </w:p>
    </w:sdtContent>
  </w:sdt>
  <w:p w14:paraId="41D5DCC5" w14:textId="4F04A0BC" w:rsidR="0097438D" w:rsidRDefault="0097438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88114520"/>
      <w:docPartObj>
        <w:docPartGallery w:val="Page Numbers (Bottom of Page)"/>
        <w:docPartUnique/>
      </w:docPartObj>
    </w:sdtPr>
    <w:sdtEndPr/>
    <w:sdtContent>
      <w:p w14:paraId="6AC1D371" w14:textId="04C909A1" w:rsidR="0097438D" w:rsidRPr="00D9645A" w:rsidRDefault="0097438D">
        <w:pPr>
          <w:pStyle w:val="a6"/>
          <w:jc w:val="right"/>
          <w:rPr>
            <w:rFonts w:ascii="Arial" w:hAnsi="Arial" w:cs="Arial"/>
            <w:sz w:val="24"/>
            <w:szCs w:val="24"/>
          </w:rPr>
        </w:pPr>
        <w:r w:rsidRPr="00D9645A">
          <w:rPr>
            <w:rFonts w:ascii="Arial" w:hAnsi="Arial" w:cs="Arial"/>
            <w:sz w:val="24"/>
            <w:szCs w:val="24"/>
          </w:rPr>
          <w:fldChar w:fldCharType="begin"/>
        </w:r>
        <w:r w:rsidRPr="00D9645A">
          <w:rPr>
            <w:rFonts w:ascii="Arial" w:hAnsi="Arial" w:cs="Arial"/>
            <w:sz w:val="24"/>
            <w:szCs w:val="24"/>
          </w:rPr>
          <w:instrText>PAGE   \* MERGEFORMAT</w:instrText>
        </w:r>
        <w:r w:rsidRPr="00D9645A">
          <w:rPr>
            <w:rFonts w:ascii="Arial" w:hAnsi="Arial" w:cs="Arial"/>
            <w:sz w:val="24"/>
            <w:szCs w:val="24"/>
          </w:rPr>
          <w:fldChar w:fldCharType="separate"/>
        </w:r>
        <w:r w:rsidR="000F64EC">
          <w:rPr>
            <w:rFonts w:ascii="Arial" w:hAnsi="Arial" w:cs="Arial"/>
            <w:noProof/>
            <w:sz w:val="24"/>
            <w:szCs w:val="24"/>
          </w:rPr>
          <w:t>1</w:t>
        </w:r>
        <w:r w:rsidRPr="00D9645A">
          <w:rPr>
            <w:rFonts w:ascii="Arial" w:hAnsi="Arial" w:cs="Arial"/>
            <w:sz w:val="24"/>
            <w:szCs w:val="24"/>
          </w:rPr>
          <w:fldChar w:fldCharType="end"/>
        </w:r>
      </w:p>
    </w:sdtContent>
  </w:sdt>
  <w:p w14:paraId="5B2F42AF" w14:textId="77777777" w:rsidR="0097438D" w:rsidRDefault="009743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0910" w14:textId="77777777" w:rsidR="00F7601F" w:rsidRDefault="00F7601F">
      <w:pPr>
        <w:spacing w:after="0" w:line="240" w:lineRule="auto"/>
      </w:pPr>
      <w:r>
        <w:separator/>
      </w:r>
    </w:p>
  </w:footnote>
  <w:footnote w:type="continuationSeparator" w:id="0">
    <w:p w14:paraId="57975D86" w14:textId="77777777" w:rsidR="00F7601F" w:rsidRDefault="00F7601F">
      <w:pPr>
        <w:spacing w:after="0" w:line="240" w:lineRule="auto"/>
      </w:pPr>
      <w:r>
        <w:continuationSeparator/>
      </w:r>
    </w:p>
  </w:footnote>
  <w:footnote w:id="1">
    <w:p w14:paraId="760F9A67" w14:textId="5B8ADC85" w:rsidR="00C26D02" w:rsidRPr="00C26D02" w:rsidRDefault="00C26D02" w:rsidP="00C26D02">
      <w:pPr>
        <w:pStyle w:val="af0"/>
        <w:ind w:firstLine="709"/>
        <w:jc w:val="both"/>
        <w:rPr>
          <w:rFonts w:ascii="Arial" w:hAnsi="Arial" w:cs="Arial"/>
        </w:rPr>
      </w:pPr>
      <w:r w:rsidRPr="00C26D02">
        <w:rPr>
          <w:rStyle w:val="af2"/>
          <w:rFonts w:ascii="Arial" w:hAnsi="Arial" w:cs="Arial"/>
        </w:rPr>
        <w:footnoteRef/>
      </w:r>
      <w:r w:rsidRPr="00C26D02">
        <w:rPr>
          <w:rFonts w:ascii="Arial" w:hAnsi="Arial" w:cs="Arial"/>
        </w:rPr>
        <w:t xml:space="preserve"> Утратил силу на территории Российской Федерации. На территории Российской Федерации действует ГОСТ Р </w:t>
      </w:r>
      <w:r>
        <w:rPr>
          <w:rFonts w:ascii="Arial" w:hAnsi="Arial" w:cs="Arial"/>
        </w:rPr>
        <w:t>55878</w:t>
      </w:r>
      <w:r w:rsidRPr="00C26D02">
        <w:rPr>
          <w:rFonts w:ascii="Arial" w:hAnsi="Arial" w:cs="Arial"/>
        </w:rPr>
        <w:t>-20</w:t>
      </w:r>
      <w:r>
        <w:rPr>
          <w:rFonts w:ascii="Arial" w:hAnsi="Arial" w:cs="Arial"/>
        </w:rPr>
        <w:t>13</w:t>
      </w:r>
      <w:r w:rsidRPr="00C26D02">
        <w:rPr>
          <w:rFonts w:ascii="Arial" w:hAnsi="Arial" w:cs="Arial"/>
        </w:rPr>
        <w:t xml:space="preserve"> «Спирт этиловый технический гидролизный ректификованный. Технические условия»</w:t>
      </w:r>
    </w:p>
  </w:footnote>
  <w:footnote w:id="2">
    <w:p w14:paraId="067A8C4A" w14:textId="276F8685" w:rsidR="00CF0549" w:rsidRDefault="00CF0549" w:rsidP="00CF0549">
      <w:pPr>
        <w:pStyle w:val="af0"/>
        <w:ind w:firstLine="709"/>
        <w:jc w:val="both"/>
      </w:pPr>
      <w:r>
        <w:rPr>
          <w:rStyle w:val="af2"/>
        </w:rPr>
        <w:footnoteRef/>
      </w:r>
      <w:r>
        <w:t xml:space="preserve"> </w:t>
      </w:r>
      <w:r w:rsidRPr="00C26D02">
        <w:rPr>
          <w:rFonts w:ascii="Arial" w:hAnsi="Arial" w:cs="Arial"/>
        </w:rPr>
        <w:t xml:space="preserve">Утратил силу на территории Российской Федерации. На территории Российской Федерации действует ГОСТ Р </w:t>
      </w:r>
      <w:r>
        <w:rPr>
          <w:rFonts w:ascii="Arial" w:hAnsi="Arial" w:cs="Arial"/>
        </w:rPr>
        <w:t>53228</w:t>
      </w:r>
      <w:r w:rsidRPr="00C26D02">
        <w:rPr>
          <w:rFonts w:ascii="Arial" w:hAnsi="Arial" w:cs="Arial"/>
        </w:rPr>
        <w:t>-20</w:t>
      </w:r>
      <w:r>
        <w:rPr>
          <w:rFonts w:ascii="Arial" w:hAnsi="Arial" w:cs="Arial"/>
        </w:rPr>
        <w:t>08</w:t>
      </w:r>
      <w:r w:rsidRPr="00C26D02">
        <w:rPr>
          <w:rFonts w:ascii="Arial" w:hAnsi="Arial" w:cs="Arial"/>
        </w:rPr>
        <w:t xml:space="preserve"> «</w:t>
      </w:r>
      <w:r w:rsidRPr="00CF0549">
        <w:rPr>
          <w:rFonts w:ascii="Arial" w:hAnsi="Arial" w:cs="Arial"/>
        </w:rPr>
        <w:t>Весы неавтоматического действия. Часть 1. Метрологические и технические требования. Испытания</w:t>
      </w:r>
      <w:r w:rsidRPr="00C26D0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5758" w14:textId="00C90061" w:rsidR="0097438D" w:rsidRDefault="0097438D" w:rsidP="00B46262">
    <w:pPr>
      <w:pStyle w:val="a3"/>
      <w:spacing w:after="0" w:line="360" w:lineRule="auto"/>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73287D">
      <w:rPr>
        <w:rFonts w:ascii="Arial" w:hAnsi="Arial" w:cs="Arial"/>
        <w:b/>
        <w:bCs/>
      </w:rPr>
      <w:t>25469</w:t>
    </w:r>
    <w:r>
      <w:rPr>
        <w:rFonts w:ascii="Arial" w:hAnsi="Arial" w:cs="Arial"/>
        <w:b/>
        <w:bCs/>
      </w:rPr>
      <w:t>―</w:t>
    </w:r>
  </w:p>
  <w:p w14:paraId="6582A6C1" w14:textId="77777777" w:rsidR="0097438D" w:rsidRPr="001C1DA3" w:rsidRDefault="0097438D"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878F" w14:textId="2598D349" w:rsidR="0097438D" w:rsidRDefault="0097438D" w:rsidP="00B46262">
    <w:pPr>
      <w:pStyle w:val="a3"/>
      <w:spacing w:after="0" w:line="360" w:lineRule="auto"/>
      <w:ind w:right="680"/>
      <w:jc w:val="right"/>
      <w:rPr>
        <w:rFonts w:ascii="Arial" w:hAnsi="Arial" w:cs="Arial"/>
        <w:b/>
        <w:bCs/>
      </w:rPr>
    </w:pPr>
    <w:r>
      <w:rPr>
        <w:rFonts w:ascii="Arial" w:hAnsi="Arial" w:cs="Arial"/>
        <w:b/>
        <w:bCs/>
      </w:rPr>
      <w:ptab w:relativeTo="margin" w:alignment="left" w:leader="none"/>
    </w:r>
    <w:r w:rsidRPr="00BE76C9">
      <w:rPr>
        <w:rFonts w:ascii="Arial" w:hAnsi="Arial" w:cs="Arial"/>
        <w:b/>
        <w:bCs/>
      </w:rPr>
      <w:t>ГОС</w:t>
    </w:r>
    <w:r>
      <w:rPr>
        <w:rFonts w:ascii="Arial" w:hAnsi="Arial" w:cs="Arial"/>
        <w:b/>
        <w:bCs/>
      </w:rPr>
      <w:t xml:space="preserve">Т </w:t>
    </w:r>
    <w:r w:rsidR="0073287D">
      <w:rPr>
        <w:rFonts w:ascii="Arial" w:hAnsi="Arial" w:cs="Arial"/>
        <w:b/>
        <w:bCs/>
      </w:rPr>
      <w:t>25469</w:t>
    </w:r>
    <w:r>
      <w:rPr>
        <w:rFonts w:ascii="Arial" w:hAnsi="Arial" w:cs="Arial"/>
        <w:b/>
        <w:bCs/>
      </w:rPr>
      <w:t>―</w:t>
    </w:r>
  </w:p>
  <w:p w14:paraId="42D950EA" w14:textId="77777777" w:rsidR="0097438D" w:rsidRDefault="0097438D" w:rsidP="00B46262">
    <w:pPr>
      <w:pStyle w:val="a3"/>
      <w:spacing w:after="0" w:line="360" w:lineRule="auto"/>
      <w:ind w:right="26"/>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32AC" w14:textId="77777777" w:rsidR="0097438D" w:rsidRDefault="0097438D" w:rsidP="00B46262">
    <w:pPr>
      <w:pStyle w:val="a3"/>
      <w:spacing w:after="0" w:line="360" w:lineRule="auto"/>
      <w:rPr>
        <w:rFonts w:ascii="Arial" w:hAnsi="Arial" w:cs="Arial"/>
        <w:b/>
        <w:bCs/>
      </w:rPr>
    </w:pPr>
    <w:r>
      <w:rPr>
        <w:rFonts w:ascii="Arial" w:hAnsi="Arial" w:cs="Arial"/>
        <w:b/>
        <w:bCs/>
      </w:rPr>
      <w:ptab w:relativeTo="margin" w:alignment="left" w:leader="none"/>
    </w:r>
  </w:p>
  <w:p w14:paraId="20D3F3F1" w14:textId="3611682C" w:rsidR="0097438D" w:rsidRDefault="0097438D" w:rsidP="00B46262">
    <w:pPr>
      <w:pStyle w:val="a3"/>
      <w:spacing w:after="0" w:line="360" w:lineRule="auto"/>
      <w:rPr>
        <w:rFonts w:ascii="Arial" w:hAnsi="Arial" w:cs="Arial"/>
        <w:b/>
        <w:bCs/>
      </w:rPr>
    </w:pPr>
    <w:r w:rsidRPr="00BE76C9">
      <w:rPr>
        <w:rFonts w:ascii="Arial" w:hAnsi="Arial" w:cs="Arial"/>
        <w:b/>
        <w:bCs/>
      </w:rPr>
      <w:t>ГОС</w:t>
    </w:r>
    <w:r>
      <w:rPr>
        <w:rFonts w:ascii="Arial" w:hAnsi="Arial" w:cs="Arial"/>
        <w:b/>
        <w:bCs/>
      </w:rPr>
      <w:t xml:space="preserve">Т </w:t>
    </w:r>
    <w:r w:rsidR="0073287D">
      <w:rPr>
        <w:rFonts w:ascii="Arial" w:hAnsi="Arial" w:cs="Arial"/>
        <w:b/>
        <w:bCs/>
      </w:rPr>
      <w:t>25469</w:t>
    </w:r>
    <w:r>
      <w:rPr>
        <w:rFonts w:ascii="Arial" w:hAnsi="Arial" w:cs="Arial"/>
        <w:b/>
        <w:bCs/>
      </w:rPr>
      <w:t>―</w:t>
    </w:r>
  </w:p>
  <w:p w14:paraId="7E4232D9" w14:textId="77777777" w:rsidR="0097438D" w:rsidRPr="001C1DA3" w:rsidRDefault="0097438D" w:rsidP="00B46262">
    <w:pPr>
      <w:pStyle w:val="a3"/>
      <w:spacing w:after="0" w:line="360" w:lineRule="auto"/>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86AB" w14:textId="77777777" w:rsidR="0097438D" w:rsidRDefault="0097438D" w:rsidP="00D9645A">
    <w:pPr>
      <w:pStyle w:val="a3"/>
      <w:spacing w:after="0" w:line="360" w:lineRule="auto"/>
    </w:pPr>
  </w:p>
  <w:p w14:paraId="505CAB73" w14:textId="260E8D68" w:rsidR="0097438D" w:rsidRDefault="0097438D" w:rsidP="00D9645A">
    <w:pPr>
      <w:pStyle w:val="a3"/>
      <w:spacing w:after="0" w:line="360" w:lineRule="auto"/>
      <w:ind w:right="1020"/>
      <w:jc w:val="right"/>
      <w:rPr>
        <w:rFonts w:ascii="Arial" w:hAnsi="Arial" w:cs="Arial"/>
        <w:b/>
        <w:bCs/>
      </w:rPr>
    </w:pPr>
    <w:r w:rsidRPr="00BE76C9">
      <w:rPr>
        <w:rFonts w:ascii="Arial" w:hAnsi="Arial" w:cs="Arial"/>
        <w:b/>
        <w:bCs/>
      </w:rPr>
      <w:t>ГОС</w:t>
    </w:r>
    <w:r>
      <w:rPr>
        <w:rFonts w:ascii="Arial" w:hAnsi="Arial" w:cs="Arial"/>
        <w:b/>
        <w:bCs/>
      </w:rPr>
      <w:t xml:space="preserve">Т </w:t>
    </w:r>
    <w:r w:rsidR="0073287D">
      <w:rPr>
        <w:rFonts w:ascii="Arial" w:hAnsi="Arial" w:cs="Arial"/>
        <w:b/>
        <w:bCs/>
      </w:rPr>
      <w:t>25469</w:t>
    </w:r>
    <w:r>
      <w:rPr>
        <w:rFonts w:ascii="Arial" w:hAnsi="Arial" w:cs="Arial"/>
        <w:b/>
        <w:bCs/>
      </w:rPr>
      <w:t>―</w:t>
    </w:r>
  </w:p>
  <w:p w14:paraId="0E2A2961" w14:textId="77777777" w:rsidR="0097438D" w:rsidRPr="001C1DA3" w:rsidRDefault="0097438D" w:rsidP="00D9645A">
    <w:pPr>
      <w:pStyle w:val="a3"/>
      <w:spacing w:after="0" w:line="360" w:lineRule="auto"/>
      <w:jc w:val="right"/>
      <w:rPr>
        <w:rFonts w:ascii="Arial" w:hAnsi="Arial" w:cs="Arial"/>
        <w:bCs/>
        <w:i/>
      </w:rPr>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D5A9" w14:textId="0DE87BBD" w:rsidR="0097438D" w:rsidRPr="00D9645A" w:rsidRDefault="0097438D">
    <w:pPr>
      <w:pStyle w:val="a3"/>
      <w:rPr>
        <w:rFonts w:ascii="Arial" w:hAnsi="Arial" w:cs="Arial"/>
        <w:b/>
        <w:sz w:val="24"/>
        <w:szCs w:val="24"/>
      </w:rPr>
    </w:pPr>
  </w:p>
  <w:p w14:paraId="2ADFC206" w14:textId="7A4EBBC9" w:rsidR="0097438D" w:rsidRPr="00D9645A" w:rsidRDefault="0097438D" w:rsidP="00D9645A">
    <w:pPr>
      <w:pStyle w:val="a3"/>
      <w:spacing w:after="0" w:line="360" w:lineRule="auto"/>
      <w:ind w:right="878"/>
      <w:jc w:val="right"/>
      <w:rPr>
        <w:rFonts w:ascii="Arial" w:hAnsi="Arial" w:cs="Arial"/>
        <w:b/>
        <w:sz w:val="24"/>
        <w:szCs w:val="24"/>
      </w:rPr>
    </w:pPr>
    <w:r w:rsidRPr="00D9645A">
      <w:rPr>
        <w:rFonts w:ascii="Arial" w:hAnsi="Arial" w:cs="Arial"/>
        <w:b/>
        <w:sz w:val="24"/>
        <w:szCs w:val="24"/>
      </w:rPr>
      <w:t xml:space="preserve">ГОСТ </w:t>
    </w:r>
    <w:r w:rsidR="0073287D">
      <w:rPr>
        <w:rFonts w:ascii="Arial" w:hAnsi="Arial" w:cs="Arial"/>
        <w:b/>
        <w:sz w:val="24"/>
        <w:szCs w:val="24"/>
      </w:rPr>
      <w:t>25469</w:t>
    </w:r>
    <w:r>
      <w:rPr>
        <w:rFonts w:ascii="Arial" w:hAnsi="Arial" w:cs="Arial"/>
        <w:b/>
        <w:sz w:val="24"/>
        <w:szCs w:val="24"/>
      </w:rPr>
      <w:t>–</w:t>
    </w:r>
  </w:p>
  <w:p w14:paraId="7F3CCC6A" w14:textId="652729AF" w:rsidR="0097438D" w:rsidRPr="00D9645A" w:rsidRDefault="0097438D" w:rsidP="00D9645A">
    <w:pPr>
      <w:pStyle w:val="a3"/>
      <w:spacing w:after="0" w:line="360" w:lineRule="auto"/>
      <w:jc w:val="right"/>
      <w:rPr>
        <w:rFonts w:ascii="Arial" w:hAnsi="Arial" w:cs="Arial"/>
        <w:i/>
        <w:sz w:val="24"/>
        <w:szCs w:val="24"/>
      </w:rPr>
    </w:pPr>
    <w:r w:rsidRPr="00D9645A">
      <w:rPr>
        <w:rFonts w:ascii="Arial" w:hAnsi="Arial" w:cs="Arial"/>
        <w:i/>
        <w:sz w:val="24"/>
        <w:szCs w:val="24"/>
      </w:rPr>
      <w:t xml:space="preserve">(Проект </w:t>
    </w:r>
    <w:r w:rsidRPr="00D9645A">
      <w:rPr>
        <w:rFonts w:ascii="Arial" w:hAnsi="Arial" w:cs="Arial"/>
        <w:i/>
        <w:sz w:val="24"/>
        <w:szCs w:val="24"/>
        <w:lang w:val="en-US"/>
      </w:rPr>
      <w:t>RU</w:t>
    </w:r>
    <w:r w:rsidRPr="00D9645A">
      <w:rPr>
        <w:rFonts w:ascii="Arial" w:hAnsi="Arial" w:cs="Arial"/>
        <w:i/>
        <w:sz w:val="24"/>
        <w:szCs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4.25pt;visibility:visible;mso-wrap-style:square" o:bullet="t">
        <v:imagedata r:id="rId1" o:title=""/>
      </v:shape>
    </w:pict>
  </w:numPicBullet>
  <w:abstractNum w:abstractNumId="0" w15:restartNumberingAfterBreak="0">
    <w:nsid w:val="1DAE6499"/>
    <w:multiLevelType w:val="hybridMultilevel"/>
    <w:tmpl w:val="32EA8258"/>
    <w:lvl w:ilvl="0" w:tplc="D02CA9A6">
      <w:start w:val="1"/>
      <w:numFmt w:val="upperRoman"/>
      <w:pStyle w:val="1"/>
      <w:lvlText w:val="%1."/>
      <w:lvlJc w:val="left"/>
      <w:rPr>
        <w:rFonts w:ascii="Times New Roman" w:eastAsia="Times New Roman" w:hAnsi="Times New Roman" w:cs="Times New Roman"/>
        <w:b/>
        <w:bCs/>
        <w:i w:val="0"/>
        <w:strike w:val="0"/>
        <w:dstrike w:val="0"/>
        <w:color w:val="000000"/>
        <w:sz w:val="23"/>
        <w:szCs w:val="23"/>
        <w:u w:val="none" w:color="000000"/>
        <w:vertAlign w:val="baseline"/>
      </w:rPr>
    </w:lvl>
    <w:lvl w:ilvl="1" w:tplc="F4FADB1A">
      <w:start w:val="1"/>
      <w:numFmt w:val="lowerLetter"/>
      <w:lvlText w:val="%2"/>
      <w:lvlJc w:val="left"/>
      <w:pPr>
        <w:ind w:left="2992"/>
      </w:pPr>
      <w:rPr>
        <w:rFonts w:ascii="Times New Roman" w:eastAsia="Times New Roman" w:hAnsi="Times New Roman" w:cs="Times New Roman"/>
        <w:b/>
        <w:bCs/>
        <w:i w:val="0"/>
        <w:strike w:val="0"/>
        <w:dstrike w:val="0"/>
        <w:color w:val="000000"/>
        <w:sz w:val="23"/>
        <w:szCs w:val="23"/>
        <w:u w:val="none" w:color="000000"/>
        <w:vertAlign w:val="baseline"/>
      </w:rPr>
    </w:lvl>
    <w:lvl w:ilvl="2" w:tplc="2A6005D0">
      <w:start w:val="1"/>
      <w:numFmt w:val="lowerRoman"/>
      <w:lvlText w:val="%3"/>
      <w:lvlJc w:val="left"/>
      <w:pPr>
        <w:ind w:left="3712"/>
      </w:pPr>
      <w:rPr>
        <w:rFonts w:ascii="Times New Roman" w:eastAsia="Times New Roman" w:hAnsi="Times New Roman" w:cs="Times New Roman"/>
        <w:b/>
        <w:bCs/>
        <w:i w:val="0"/>
        <w:strike w:val="0"/>
        <w:dstrike w:val="0"/>
        <w:color w:val="000000"/>
        <w:sz w:val="23"/>
        <w:szCs w:val="23"/>
        <w:u w:val="none" w:color="000000"/>
        <w:vertAlign w:val="baseline"/>
      </w:rPr>
    </w:lvl>
    <w:lvl w:ilvl="3" w:tplc="78CA58C2">
      <w:start w:val="1"/>
      <w:numFmt w:val="decimal"/>
      <w:lvlText w:val="%4"/>
      <w:lvlJc w:val="left"/>
      <w:pPr>
        <w:ind w:left="4432"/>
      </w:pPr>
      <w:rPr>
        <w:rFonts w:ascii="Times New Roman" w:eastAsia="Times New Roman" w:hAnsi="Times New Roman" w:cs="Times New Roman"/>
        <w:b/>
        <w:bCs/>
        <w:i w:val="0"/>
        <w:strike w:val="0"/>
        <w:dstrike w:val="0"/>
        <w:color w:val="000000"/>
        <w:sz w:val="23"/>
        <w:szCs w:val="23"/>
        <w:u w:val="none" w:color="000000"/>
        <w:vertAlign w:val="baseline"/>
      </w:rPr>
    </w:lvl>
    <w:lvl w:ilvl="4" w:tplc="7218A728">
      <w:start w:val="1"/>
      <w:numFmt w:val="lowerLetter"/>
      <w:lvlText w:val="%5"/>
      <w:lvlJc w:val="left"/>
      <w:pPr>
        <w:ind w:left="5152"/>
      </w:pPr>
      <w:rPr>
        <w:rFonts w:ascii="Times New Roman" w:eastAsia="Times New Roman" w:hAnsi="Times New Roman" w:cs="Times New Roman"/>
        <w:b/>
        <w:bCs/>
        <w:i w:val="0"/>
        <w:strike w:val="0"/>
        <w:dstrike w:val="0"/>
        <w:color w:val="000000"/>
        <w:sz w:val="23"/>
        <w:szCs w:val="23"/>
        <w:u w:val="none" w:color="000000"/>
        <w:vertAlign w:val="baseline"/>
      </w:rPr>
    </w:lvl>
    <w:lvl w:ilvl="5" w:tplc="41408222">
      <w:start w:val="1"/>
      <w:numFmt w:val="lowerRoman"/>
      <w:lvlText w:val="%6"/>
      <w:lvlJc w:val="left"/>
      <w:pPr>
        <w:ind w:left="5872"/>
      </w:pPr>
      <w:rPr>
        <w:rFonts w:ascii="Times New Roman" w:eastAsia="Times New Roman" w:hAnsi="Times New Roman" w:cs="Times New Roman"/>
        <w:b/>
        <w:bCs/>
        <w:i w:val="0"/>
        <w:strike w:val="0"/>
        <w:dstrike w:val="0"/>
        <w:color w:val="000000"/>
        <w:sz w:val="23"/>
        <w:szCs w:val="23"/>
        <w:u w:val="none" w:color="000000"/>
        <w:vertAlign w:val="baseline"/>
      </w:rPr>
    </w:lvl>
    <w:lvl w:ilvl="6" w:tplc="D66A6106">
      <w:start w:val="1"/>
      <w:numFmt w:val="decimal"/>
      <w:lvlText w:val="%7"/>
      <w:lvlJc w:val="left"/>
      <w:pPr>
        <w:ind w:left="6592"/>
      </w:pPr>
      <w:rPr>
        <w:rFonts w:ascii="Times New Roman" w:eastAsia="Times New Roman" w:hAnsi="Times New Roman" w:cs="Times New Roman"/>
        <w:b/>
        <w:bCs/>
        <w:i w:val="0"/>
        <w:strike w:val="0"/>
        <w:dstrike w:val="0"/>
        <w:color w:val="000000"/>
        <w:sz w:val="23"/>
        <w:szCs w:val="23"/>
        <w:u w:val="none" w:color="000000"/>
        <w:vertAlign w:val="baseline"/>
      </w:rPr>
    </w:lvl>
    <w:lvl w:ilvl="7" w:tplc="960606AE">
      <w:start w:val="1"/>
      <w:numFmt w:val="lowerLetter"/>
      <w:lvlText w:val="%8"/>
      <w:lvlJc w:val="left"/>
      <w:pPr>
        <w:ind w:left="7312"/>
      </w:pPr>
      <w:rPr>
        <w:rFonts w:ascii="Times New Roman" w:eastAsia="Times New Roman" w:hAnsi="Times New Roman" w:cs="Times New Roman"/>
        <w:b/>
        <w:bCs/>
        <w:i w:val="0"/>
        <w:strike w:val="0"/>
        <w:dstrike w:val="0"/>
        <w:color w:val="000000"/>
        <w:sz w:val="23"/>
        <w:szCs w:val="23"/>
        <w:u w:val="none" w:color="000000"/>
        <w:vertAlign w:val="baseline"/>
      </w:rPr>
    </w:lvl>
    <w:lvl w:ilvl="8" w:tplc="7BF87E48">
      <w:start w:val="1"/>
      <w:numFmt w:val="lowerRoman"/>
      <w:lvlText w:val="%9"/>
      <w:lvlJc w:val="left"/>
      <w:pPr>
        <w:ind w:left="8032"/>
      </w:pPr>
      <w:rPr>
        <w:rFonts w:ascii="Times New Roman" w:eastAsia="Times New Roman" w:hAnsi="Times New Roman" w:cs="Times New Roman"/>
        <w:b/>
        <w:bCs/>
        <w:i w:val="0"/>
        <w:strike w:val="0"/>
        <w:dstrike w:val="0"/>
        <w:color w:val="000000"/>
        <w:sz w:val="23"/>
        <w:szCs w:val="23"/>
        <w:u w:val="none" w:color="000000"/>
        <w:vertAlign w:val="baseline"/>
      </w:rPr>
    </w:lvl>
  </w:abstractNum>
  <w:abstractNum w:abstractNumId="1" w15:restartNumberingAfterBreak="0">
    <w:nsid w:val="1F7748DF"/>
    <w:multiLevelType w:val="hybridMultilevel"/>
    <w:tmpl w:val="A01CB8C8"/>
    <w:lvl w:ilvl="0" w:tplc="5FC6A0E6">
      <w:start w:val="1"/>
      <w:numFmt w:val="decimal"/>
      <w:lvlText w:val="%1."/>
      <w:lvlJc w:val="left"/>
      <w:rPr>
        <w:rFonts w:ascii="Times New Roman" w:eastAsia="Times New Roman" w:hAnsi="Times New Roman" w:cs="Times New Roman"/>
        <w:b w:val="0"/>
        <w:i w:val="0"/>
        <w:strike w:val="0"/>
        <w:dstrike w:val="0"/>
        <w:color w:val="000000"/>
        <w:sz w:val="21"/>
        <w:szCs w:val="21"/>
        <w:u w:val="none" w:color="000000"/>
        <w:vertAlign w:val="baseline"/>
      </w:rPr>
    </w:lvl>
    <w:lvl w:ilvl="1" w:tplc="2F80AFF6">
      <w:start w:val="1"/>
      <w:numFmt w:val="lowerLetter"/>
      <w:lvlText w:val="%2"/>
      <w:lvlJc w:val="left"/>
      <w:pPr>
        <w:ind w:left="1706"/>
      </w:pPr>
      <w:rPr>
        <w:rFonts w:ascii="Times New Roman" w:eastAsia="Times New Roman" w:hAnsi="Times New Roman" w:cs="Times New Roman"/>
        <w:b w:val="0"/>
        <w:i w:val="0"/>
        <w:strike w:val="0"/>
        <w:dstrike w:val="0"/>
        <w:color w:val="000000"/>
        <w:sz w:val="21"/>
        <w:szCs w:val="21"/>
        <w:u w:val="none" w:color="000000"/>
        <w:vertAlign w:val="baseline"/>
      </w:rPr>
    </w:lvl>
    <w:lvl w:ilvl="2" w:tplc="DE701014">
      <w:start w:val="1"/>
      <w:numFmt w:val="lowerRoman"/>
      <w:lvlText w:val="%3"/>
      <w:lvlJc w:val="left"/>
      <w:pPr>
        <w:ind w:left="2426"/>
      </w:pPr>
      <w:rPr>
        <w:rFonts w:ascii="Times New Roman" w:eastAsia="Times New Roman" w:hAnsi="Times New Roman" w:cs="Times New Roman"/>
        <w:b w:val="0"/>
        <w:i w:val="0"/>
        <w:strike w:val="0"/>
        <w:dstrike w:val="0"/>
        <w:color w:val="000000"/>
        <w:sz w:val="21"/>
        <w:szCs w:val="21"/>
        <w:u w:val="none" w:color="000000"/>
        <w:vertAlign w:val="baseline"/>
      </w:rPr>
    </w:lvl>
    <w:lvl w:ilvl="3" w:tplc="38AEC6EE">
      <w:start w:val="1"/>
      <w:numFmt w:val="decimal"/>
      <w:lvlText w:val="%4"/>
      <w:lvlJc w:val="left"/>
      <w:pPr>
        <w:ind w:left="3146"/>
      </w:pPr>
      <w:rPr>
        <w:rFonts w:ascii="Times New Roman" w:eastAsia="Times New Roman" w:hAnsi="Times New Roman" w:cs="Times New Roman"/>
        <w:b w:val="0"/>
        <w:i w:val="0"/>
        <w:strike w:val="0"/>
        <w:dstrike w:val="0"/>
        <w:color w:val="000000"/>
        <w:sz w:val="21"/>
        <w:szCs w:val="21"/>
        <w:u w:val="none" w:color="000000"/>
        <w:vertAlign w:val="baseline"/>
      </w:rPr>
    </w:lvl>
    <w:lvl w:ilvl="4" w:tplc="3C366E64">
      <w:start w:val="1"/>
      <w:numFmt w:val="lowerLetter"/>
      <w:lvlText w:val="%5"/>
      <w:lvlJc w:val="left"/>
      <w:pPr>
        <w:ind w:left="3866"/>
      </w:pPr>
      <w:rPr>
        <w:rFonts w:ascii="Times New Roman" w:eastAsia="Times New Roman" w:hAnsi="Times New Roman" w:cs="Times New Roman"/>
        <w:b w:val="0"/>
        <w:i w:val="0"/>
        <w:strike w:val="0"/>
        <w:dstrike w:val="0"/>
        <w:color w:val="000000"/>
        <w:sz w:val="21"/>
        <w:szCs w:val="21"/>
        <w:u w:val="none" w:color="000000"/>
        <w:vertAlign w:val="baseline"/>
      </w:rPr>
    </w:lvl>
    <w:lvl w:ilvl="5" w:tplc="7DE0685C">
      <w:start w:val="1"/>
      <w:numFmt w:val="lowerRoman"/>
      <w:lvlText w:val="%6"/>
      <w:lvlJc w:val="left"/>
      <w:pPr>
        <w:ind w:left="4586"/>
      </w:pPr>
      <w:rPr>
        <w:rFonts w:ascii="Times New Roman" w:eastAsia="Times New Roman" w:hAnsi="Times New Roman" w:cs="Times New Roman"/>
        <w:b w:val="0"/>
        <w:i w:val="0"/>
        <w:strike w:val="0"/>
        <w:dstrike w:val="0"/>
        <w:color w:val="000000"/>
        <w:sz w:val="21"/>
        <w:szCs w:val="21"/>
        <w:u w:val="none" w:color="000000"/>
        <w:vertAlign w:val="baseline"/>
      </w:rPr>
    </w:lvl>
    <w:lvl w:ilvl="6" w:tplc="F8FED79E">
      <w:start w:val="1"/>
      <w:numFmt w:val="decimal"/>
      <w:lvlText w:val="%7"/>
      <w:lvlJc w:val="left"/>
      <w:pPr>
        <w:ind w:left="5306"/>
      </w:pPr>
      <w:rPr>
        <w:rFonts w:ascii="Times New Roman" w:eastAsia="Times New Roman" w:hAnsi="Times New Roman" w:cs="Times New Roman"/>
        <w:b w:val="0"/>
        <w:i w:val="0"/>
        <w:strike w:val="0"/>
        <w:dstrike w:val="0"/>
        <w:color w:val="000000"/>
        <w:sz w:val="21"/>
        <w:szCs w:val="21"/>
        <w:u w:val="none" w:color="000000"/>
        <w:vertAlign w:val="baseline"/>
      </w:rPr>
    </w:lvl>
    <w:lvl w:ilvl="7" w:tplc="556C8490">
      <w:start w:val="1"/>
      <w:numFmt w:val="lowerLetter"/>
      <w:lvlText w:val="%8"/>
      <w:lvlJc w:val="left"/>
      <w:pPr>
        <w:ind w:left="6026"/>
      </w:pPr>
      <w:rPr>
        <w:rFonts w:ascii="Times New Roman" w:eastAsia="Times New Roman" w:hAnsi="Times New Roman" w:cs="Times New Roman"/>
        <w:b w:val="0"/>
        <w:i w:val="0"/>
        <w:strike w:val="0"/>
        <w:dstrike w:val="0"/>
        <w:color w:val="000000"/>
        <w:sz w:val="21"/>
        <w:szCs w:val="21"/>
        <w:u w:val="none" w:color="000000"/>
        <w:vertAlign w:val="baseline"/>
      </w:rPr>
    </w:lvl>
    <w:lvl w:ilvl="8" w:tplc="FAF88E16">
      <w:start w:val="1"/>
      <w:numFmt w:val="lowerRoman"/>
      <w:lvlText w:val="%9"/>
      <w:lvlJc w:val="left"/>
      <w:pPr>
        <w:ind w:left="6746"/>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2" w15:restartNumberingAfterBreak="0">
    <w:nsid w:val="30D514F4"/>
    <w:multiLevelType w:val="hybridMultilevel"/>
    <w:tmpl w:val="05B422E4"/>
    <w:lvl w:ilvl="0" w:tplc="E7926F8C">
      <w:start w:val="1"/>
      <w:numFmt w:val="bullet"/>
      <w:lvlText w:val="–"/>
      <w:lvlJc w:val="left"/>
      <w:pPr>
        <w:ind w:left="626"/>
      </w:pPr>
      <w:rPr>
        <w:rFonts w:ascii="Times New Roman" w:eastAsia="Times New Roman" w:hAnsi="Times New Roman"/>
        <w:b w:val="0"/>
        <w:i w:val="0"/>
        <w:strike w:val="0"/>
        <w:dstrike w:val="0"/>
        <w:color w:val="000000"/>
        <w:sz w:val="21"/>
        <w:u w:val="none" w:color="000000"/>
        <w:vertAlign w:val="baseline"/>
      </w:rPr>
    </w:lvl>
    <w:lvl w:ilvl="1" w:tplc="EFB0BD86">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50D4300A">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801AF3D8">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64CA055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123CDEDC">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4C06F408">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89646306">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72EADB9C">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3" w15:restartNumberingAfterBreak="0">
    <w:nsid w:val="3460060B"/>
    <w:multiLevelType w:val="hybridMultilevel"/>
    <w:tmpl w:val="23862802"/>
    <w:lvl w:ilvl="0" w:tplc="2DEE4EE6">
      <w:start w:val="1"/>
      <w:numFmt w:val="bullet"/>
      <w:lvlText w:val="–"/>
      <w:lvlJc w:val="left"/>
      <w:rPr>
        <w:rFonts w:ascii="Times New Roman" w:eastAsia="Times New Roman" w:hAnsi="Times New Roman"/>
        <w:b w:val="0"/>
        <w:i w:val="0"/>
        <w:strike w:val="0"/>
        <w:dstrike w:val="0"/>
        <w:color w:val="000000"/>
        <w:sz w:val="21"/>
        <w:u w:val="none" w:color="000000"/>
        <w:vertAlign w:val="baseline"/>
      </w:rPr>
    </w:lvl>
    <w:lvl w:ilvl="1" w:tplc="328690CE">
      <w:start w:val="1"/>
      <w:numFmt w:val="bullet"/>
      <w:lvlText w:val="o"/>
      <w:lvlJc w:val="left"/>
      <w:pPr>
        <w:ind w:left="1706"/>
      </w:pPr>
      <w:rPr>
        <w:rFonts w:ascii="Times New Roman" w:eastAsia="Times New Roman" w:hAnsi="Times New Roman"/>
        <w:b w:val="0"/>
        <w:i w:val="0"/>
        <w:strike w:val="0"/>
        <w:dstrike w:val="0"/>
        <w:color w:val="000000"/>
        <w:sz w:val="21"/>
        <w:u w:val="none" w:color="000000"/>
        <w:vertAlign w:val="baseline"/>
      </w:rPr>
    </w:lvl>
    <w:lvl w:ilvl="2" w:tplc="A70625B8">
      <w:start w:val="1"/>
      <w:numFmt w:val="bullet"/>
      <w:lvlText w:val="▪"/>
      <w:lvlJc w:val="left"/>
      <w:pPr>
        <w:ind w:left="2426"/>
      </w:pPr>
      <w:rPr>
        <w:rFonts w:ascii="Times New Roman" w:eastAsia="Times New Roman" w:hAnsi="Times New Roman"/>
        <w:b w:val="0"/>
        <w:i w:val="0"/>
        <w:strike w:val="0"/>
        <w:dstrike w:val="0"/>
        <w:color w:val="000000"/>
        <w:sz w:val="21"/>
        <w:u w:val="none" w:color="000000"/>
        <w:vertAlign w:val="baseline"/>
      </w:rPr>
    </w:lvl>
    <w:lvl w:ilvl="3" w:tplc="46EADAAC">
      <w:start w:val="1"/>
      <w:numFmt w:val="bullet"/>
      <w:lvlText w:val="•"/>
      <w:lvlJc w:val="left"/>
      <w:pPr>
        <w:ind w:left="3146"/>
      </w:pPr>
      <w:rPr>
        <w:rFonts w:ascii="Times New Roman" w:eastAsia="Times New Roman" w:hAnsi="Times New Roman"/>
        <w:b w:val="0"/>
        <w:i w:val="0"/>
        <w:strike w:val="0"/>
        <w:dstrike w:val="0"/>
        <w:color w:val="000000"/>
        <w:sz w:val="21"/>
        <w:u w:val="none" w:color="000000"/>
        <w:vertAlign w:val="baseline"/>
      </w:rPr>
    </w:lvl>
    <w:lvl w:ilvl="4" w:tplc="8DC2B266">
      <w:start w:val="1"/>
      <w:numFmt w:val="bullet"/>
      <w:lvlText w:val="o"/>
      <w:lvlJc w:val="left"/>
      <w:pPr>
        <w:ind w:left="3866"/>
      </w:pPr>
      <w:rPr>
        <w:rFonts w:ascii="Times New Roman" w:eastAsia="Times New Roman" w:hAnsi="Times New Roman"/>
        <w:b w:val="0"/>
        <w:i w:val="0"/>
        <w:strike w:val="0"/>
        <w:dstrike w:val="0"/>
        <w:color w:val="000000"/>
        <w:sz w:val="21"/>
        <w:u w:val="none" w:color="000000"/>
        <w:vertAlign w:val="baseline"/>
      </w:rPr>
    </w:lvl>
    <w:lvl w:ilvl="5" w:tplc="67A6CB3A">
      <w:start w:val="1"/>
      <w:numFmt w:val="bullet"/>
      <w:lvlText w:val="▪"/>
      <w:lvlJc w:val="left"/>
      <w:pPr>
        <w:ind w:left="4586"/>
      </w:pPr>
      <w:rPr>
        <w:rFonts w:ascii="Times New Roman" w:eastAsia="Times New Roman" w:hAnsi="Times New Roman"/>
        <w:b w:val="0"/>
        <w:i w:val="0"/>
        <w:strike w:val="0"/>
        <w:dstrike w:val="0"/>
        <w:color w:val="000000"/>
        <w:sz w:val="21"/>
        <w:u w:val="none" w:color="000000"/>
        <w:vertAlign w:val="baseline"/>
      </w:rPr>
    </w:lvl>
    <w:lvl w:ilvl="6" w:tplc="E6A862DC">
      <w:start w:val="1"/>
      <w:numFmt w:val="bullet"/>
      <w:lvlText w:val="•"/>
      <w:lvlJc w:val="left"/>
      <w:pPr>
        <w:ind w:left="5306"/>
      </w:pPr>
      <w:rPr>
        <w:rFonts w:ascii="Times New Roman" w:eastAsia="Times New Roman" w:hAnsi="Times New Roman"/>
        <w:b w:val="0"/>
        <w:i w:val="0"/>
        <w:strike w:val="0"/>
        <w:dstrike w:val="0"/>
        <w:color w:val="000000"/>
        <w:sz w:val="21"/>
        <w:u w:val="none" w:color="000000"/>
        <w:vertAlign w:val="baseline"/>
      </w:rPr>
    </w:lvl>
    <w:lvl w:ilvl="7" w:tplc="F34C466C">
      <w:start w:val="1"/>
      <w:numFmt w:val="bullet"/>
      <w:lvlText w:val="o"/>
      <w:lvlJc w:val="left"/>
      <w:pPr>
        <w:ind w:left="6026"/>
      </w:pPr>
      <w:rPr>
        <w:rFonts w:ascii="Times New Roman" w:eastAsia="Times New Roman" w:hAnsi="Times New Roman"/>
        <w:b w:val="0"/>
        <w:i w:val="0"/>
        <w:strike w:val="0"/>
        <w:dstrike w:val="0"/>
        <w:color w:val="000000"/>
        <w:sz w:val="21"/>
        <w:u w:val="none" w:color="000000"/>
        <w:vertAlign w:val="baseline"/>
      </w:rPr>
    </w:lvl>
    <w:lvl w:ilvl="8" w:tplc="FC82901E">
      <w:start w:val="1"/>
      <w:numFmt w:val="bullet"/>
      <w:lvlText w:val="▪"/>
      <w:lvlJc w:val="left"/>
      <w:pPr>
        <w:ind w:left="6746"/>
      </w:pPr>
      <w:rPr>
        <w:rFonts w:ascii="Times New Roman" w:eastAsia="Times New Roman" w:hAnsi="Times New Roman"/>
        <w:b w:val="0"/>
        <w:i w:val="0"/>
        <w:strike w:val="0"/>
        <w:dstrike w:val="0"/>
        <w:color w:val="000000"/>
        <w:sz w:val="21"/>
        <w:u w:val="none" w:color="000000"/>
        <w:vertAlign w:val="baseline"/>
      </w:rPr>
    </w:lvl>
  </w:abstractNum>
  <w:abstractNum w:abstractNumId="4" w15:restartNumberingAfterBreak="0">
    <w:nsid w:val="44DA2660"/>
    <w:multiLevelType w:val="hybridMultilevel"/>
    <w:tmpl w:val="E0FE2E6C"/>
    <w:lvl w:ilvl="0" w:tplc="3124A2E6">
      <w:start w:val="1"/>
      <w:numFmt w:val="bullet"/>
      <w:lvlText w:val=""/>
      <w:lvlJc w:val="left"/>
      <w:pPr>
        <w:ind w:left="506"/>
      </w:pPr>
      <w:rPr>
        <w:rFonts w:ascii="Wingdings" w:eastAsia="Times New Roman" w:hAnsi="Wingdings"/>
        <w:b w:val="0"/>
        <w:i w:val="0"/>
        <w:strike w:val="0"/>
        <w:dstrike w:val="0"/>
        <w:color w:val="000000"/>
        <w:sz w:val="21"/>
        <w:u w:val="none" w:color="000000"/>
        <w:vertAlign w:val="baseline"/>
      </w:rPr>
    </w:lvl>
    <w:lvl w:ilvl="1" w:tplc="D75C5CCE">
      <w:start w:val="1"/>
      <w:numFmt w:val="bullet"/>
      <w:lvlText w:val="o"/>
      <w:lvlJc w:val="left"/>
      <w:pPr>
        <w:ind w:left="1219"/>
      </w:pPr>
      <w:rPr>
        <w:rFonts w:ascii="Wingdings" w:eastAsia="Times New Roman" w:hAnsi="Wingdings"/>
        <w:b w:val="0"/>
        <w:i w:val="0"/>
        <w:strike w:val="0"/>
        <w:dstrike w:val="0"/>
        <w:color w:val="000000"/>
        <w:sz w:val="21"/>
        <w:u w:val="none" w:color="000000"/>
        <w:vertAlign w:val="baseline"/>
      </w:rPr>
    </w:lvl>
    <w:lvl w:ilvl="2" w:tplc="E22C57CC">
      <w:start w:val="1"/>
      <w:numFmt w:val="bullet"/>
      <w:lvlText w:val="▪"/>
      <w:lvlJc w:val="left"/>
      <w:pPr>
        <w:ind w:left="1939"/>
      </w:pPr>
      <w:rPr>
        <w:rFonts w:ascii="Wingdings" w:eastAsia="Times New Roman" w:hAnsi="Wingdings"/>
        <w:b w:val="0"/>
        <w:i w:val="0"/>
        <w:strike w:val="0"/>
        <w:dstrike w:val="0"/>
        <w:color w:val="000000"/>
        <w:sz w:val="21"/>
        <w:u w:val="none" w:color="000000"/>
        <w:vertAlign w:val="baseline"/>
      </w:rPr>
    </w:lvl>
    <w:lvl w:ilvl="3" w:tplc="A558B67A">
      <w:start w:val="1"/>
      <w:numFmt w:val="bullet"/>
      <w:lvlText w:val="•"/>
      <w:lvlJc w:val="left"/>
      <w:pPr>
        <w:ind w:left="2659"/>
      </w:pPr>
      <w:rPr>
        <w:rFonts w:ascii="Wingdings" w:eastAsia="Times New Roman" w:hAnsi="Wingdings"/>
        <w:b w:val="0"/>
        <w:i w:val="0"/>
        <w:strike w:val="0"/>
        <w:dstrike w:val="0"/>
        <w:color w:val="000000"/>
        <w:sz w:val="21"/>
        <w:u w:val="none" w:color="000000"/>
        <w:vertAlign w:val="baseline"/>
      </w:rPr>
    </w:lvl>
    <w:lvl w:ilvl="4" w:tplc="E2B4D3BA">
      <w:start w:val="1"/>
      <w:numFmt w:val="bullet"/>
      <w:lvlText w:val="o"/>
      <w:lvlJc w:val="left"/>
      <w:pPr>
        <w:ind w:left="3379"/>
      </w:pPr>
      <w:rPr>
        <w:rFonts w:ascii="Wingdings" w:eastAsia="Times New Roman" w:hAnsi="Wingdings"/>
        <w:b w:val="0"/>
        <w:i w:val="0"/>
        <w:strike w:val="0"/>
        <w:dstrike w:val="0"/>
        <w:color w:val="000000"/>
        <w:sz w:val="21"/>
        <w:u w:val="none" w:color="000000"/>
        <w:vertAlign w:val="baseline"/>
      </w:rPr>
    </w:lvl>
    <w:lvl w:ilvl="5" w:tplc="18AE0D5A">
      <w:start w:val="1"/>
      <w:numFmt w:val="bullet"/>
      <w:lvlText w:val="▪"/>
      <w:lvlJc w:val="left"/>
      <w:pPr>
        <w:ind w:left="4099"/>
      </w:pPr>
      <w:rPr>
        <w:rFonts w:ascii="Wingdings" w:eastAsia="Times New Roman" w:hAnsi="Wingdings"/>
        <w:b w:val="0"/>
        <w:i w:val="0"/>
        <w:strike w:val="0"/>
        <w:dstrike w:val="0"/>
        <w:color w:val="000000"/>
        <w:sz w:val="21"/>
        <w:u w:val="none" w:color="000000"/>
        <w:vertAlign w:val="baseline"/>
      </w:rPr>
    </w:lvl>
    <w:lvl w:ilvl="6" w:tplc="A8CAFEC2">
      <w:start w:val="1"/>
      <w:numFmt w:val="bullet"/>
      <w:lvlText w:val="•"/>
      <w:lvlJc w:val="left"/>
      <w:pPr>
        <w:ind w:left="4819"/>
      </w:pPr>
      <w:rPr>
        <w:rFonts w:ascii="Wingdings" w:eastAsia="Times New Roman" w:hAnsi="Wingdings"/>
        <w:b w:val="0"/>
        <w:i w:val="0"/>
        <w:strike w:val="0"/>
        <w:dstrike w:val="0"/>
        <w:color w:val="000000"/>
        <w:sz w:val="21"/>
        <w:u w:val="none" w:color="000000"/>
        <w:vertAlign w:val="baseline"/>
      </w:rPr>
    </w:lvl>
    <w:lvl w:ilvl="7" w:tplc="EE062104">
      <w:start w:val="1"/>
      <w:numFmt w:val="bullet"/>
      <w:lvlText w:val="o"/>
      <w:lvlJc w:val="left"/>
      <w:pPr>
        <w:ind w:left="5539"/>
      </w:pPr>
      <w:rPr>
        <w:rFonts w:ascii="Wingdings" w:eastAsia="Times New Roman" w:hAnsi="Wingdings"/>
        <w:b w:val="0"/>
        <w:i w:val="0"/>
        <w:strike w:val="0"/>
        <w:dstrike w:val="0"/>
        <w:color w:val="000000"/>
        <w:sz w:val="21"/>
        <w:u w:val="none" w:color="000000"/>
        <w:vertAlign w:val="baseline"/>
      </w:rPr>
    </w:lvl>
    <w:lvl w:ilvl="8" w:tplc="12F0E4F6">
      <w:start w:val="1"/>
      <w:numFmt w:val="bullet"/>
      <w:lvlText w:val="▪"/>
      <w:lvlJc w:val="left"/>
      <w:pPr>
        <w:ind w:left="6259"/>
      </w:pPr>
      <w:rPr>
        <w:rFonts w:ascii="Wingdings" w:eastAsia="Times New Roman" w:hAnsi="Wingdings"/>
        <w:b w:val="0"/>
        <w:i w:val="0"/>
        <w:strike w:val="0"/>
        <w:dstrike w:val="0"/>
        <w:color w:val="000000"/>
        <w:sz w:val="21"/>
        <w:u w:val="none" w:color="000000"/>
        <w:vertAlign w:val="baseline"/>
      </w:rPr>
    </w:lvl>
  </w:abstractNum>
  <w:abstractNum w:abstractNumId="5" w15:restartNumberingAfterBreak="0">
    <w:nsid w:val="5B7C7629"/>
    <w:multiLevelType w:val="hybridMultilevel"/>
    <w:tmpl w:val="5DD2B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1C"/>
    <w:rsid w:val="00020B2A"/>
    <w:rsid w:val="00041B7C"/>
    <w:rsid w:val="000532A2"/>
    <w:rsid w:val="00060B13"/>
    <w:rsid w:val="00066B64"/>
    <w:rsid w:val="000731CE"/>
    <w:rsid w:val="00087DE5"/>
    <w:rsid w:val="000908E2"/>
    <w:rsid w:val="00091AB4"/>
    <w:rsid w:val="00093223"/>
    <w:rsid w:val="000A1502"/>
    <w:rsid w:val="000C2817"/>
    <w:rsid w:val="000D47E7"/>
    <w:rsid w:val="000F4823"/>
    <w:rsid w:val="000F64EC"/>
    <w:rsid w:val="000F7F04"/>
    <w:rsid w:val="00106C58"/>
    <w:rsid w:val="00127294"/>
    <w:rsid w:val="00131203"/>
    <w:rsid w:val="0016612C"/>
    <w:rsid w:val="001759C8"/>
    <w:rsid w:val="00181965"/>
    <w:rsid w:val="00185263"/>
    <w:rsid w:val="001911D1"/>
    <w:rsid w:val="001929DC"/>
    <w:rsid w:val="001A7656"/>
    <w:rsid w:val="001B1D8A"/>
    <w:rsid w:val="001B2F90"/>
    <w:rsid w:val="001B39AA"/>
    <w:rsid w:val="001D233B"/>
    <w:rsid w:val="001E0A6C"/>
    <w:rsid w:val="001E192F"/>
    <w:rsid w:val="001E2454"/>
    <w:rsid w:val="00200270"/>
    <w:rsid w:val="002008AF"/>
    <w:rsid w:val="00202914"/>
    <w:rsid w:val="00204144"/>
    <w:rsid w:val="002077F1"/>
    <w:rsid w:val="00214188"/>
    <w:rsid w:val="002169F8"/>
    <w:rsid w:val="00220628"/>
    <w:rsid w:val="00223CA4"/>
    <w:rsid w:val="0024143A"/>
    <w:rsid w:val="00243DCA"/>
    <w:rsid w:val="00245F20"/>
    <w:rsid w:val="0025348D"/>
    <w:rsid w:val="002641F2"/>
    <w:rsid w:val="0027709A"/>
    <w:rsid w:val="00286AFD"/>
    <w:rsid w:val="00293D16"/>
    <w:rsid w:val="00293F1B"/>
    <w:rsid w:val="002972BA"/>
    <w:rsid w:val="002B2897"/>
    <w:rsid w:val="002C166C"/>
    <w:rsid w:val="002D0EAE"/>
    <w:rsid w:val="002F689E"/>
    <w:rsid w:val="00320ED1"/>
    <w:rsid w:val="00347E5B"/>
    <w:rsid w:val="0036588A"/>
    <w:rsid w:val="003B6880"/>
    <w:rsid w:val="003E3C4D"/>
    <w:rsid w:val="00422759"/>
    <w:rsid w:val="0042311D"/>
    <w:rsid w:val="0042711A"/>
    <w:rsid w:val="00432E9E"/>
    <w:rsid w:val="00436868"/>
    <w:rsid w:val="004A024B"/>
    <w:rsid w:val="004A2406"/>
    <w:rsid w:val="004A50BA"/>
    <w:rsid w:val="004A5243"/>
    <w:rsid w:val="004E3EEB"/>
    <w:rsid w:val="004E7B5A"/>
    <w:rsid w:val="004F04F5"/>
    <w:rsid w:val="0050227A"/>
    <w:rsid w:val="00530162"/>
    <w:rsid w:val="00533306"/>
    <w:rsid w:val="005358CE"/>
    <w:rsid w:val="005673E2"/>
    <w:rsid w:val="0058281B"/>
    <w:rsid w:val="00587B19"/>
    <w:rsid w:val="005906E8"/>
    <w:rsid w:val="005A6F6D"/>
    <w:rsid w:val="005C12A6"/>
    <w:rsid w:val="005E5B1C"/>
    <w:rsid w:val="005F3F28"/>
    <w:rsid w:val="006033B4"/>
    <w:rsid w:val="00606F1A"/>
    <w:rsid w:val="006175AF"/>
    <w:rsid w:val="00617F54"/>
    <w:rsid w:val="006209A6"/>
    <w:rsid w:val="00626792"/>
    <w:rsid w:val="006314F4"/>
    <w:rsid w:val="00632799"/>
    <w:rsid w:val="006376C0"/>
    <w:rsid w:val="00640FEA"/>
    <w:rsid w:val="00643AD8"/>
    <w:rsid w:val="00666A4C"/>
    <w:rsid w:val="006740B9"/>
    <w:rsid w:val="00674858"/>
    <w:rsid w:val="00682246"/>
    <w:rsid w:val="00687D4B"/>
    <w:rsid w:val="006B787A"/>
    <w:rsid w:val="006C758C"/>
    <w:rsid w:val="006D223A"/>
    <w:rsid w:val="006D7024"/>
    <w:rsid w:val="006F0C43"/>
    <w:rsid w:val="006F1DF1"/>
    <w:rsid w:val="006F4B5E"/>
    <w:rsid w:val="007079BF"/>
    <w:rsid w:val="0073287D"/>
    <w:rsid w:val="00740D93"/>
    <w:rsid w:val="00756E64"/>
    <w:rsid w:val="0076705B"/>
    <w:rsid w:val="00780048"/>
    <w:rsid w:val="00784F85"/>
    <w:rsid w:val="00784FAC"/>
    <w:rsid w:val="007926DF"/>
    <w:rsid w:val="007A62AC"/>
    <w:rsid w:val="007B12C2"/>
    <w:rsid w:val="007B1F45"/>
    <w:rsid w:val="007B5395"/>
    <w:rsid w:val="007D493A"/>
    <w:rsid w:val="007F7A01"/>
    <w:rsid w:val="00827E3C"/>
    <w:rsid w:val="008337E9"/>
    <w:rsid w:val="008414AF"/>
    <w:rsid w:val="008746BE"/>
    <w:rsid w:val="008B680C"/>
    <w:rsid w:val="008C6BEF"/>
    <w:rsid w:val="008E53DF"/>
    <w:rsid w:val="008E5F4B"/>
    <w:rsid w:val="008F1BE0"/>
    <w:rsid w:val="008F2234"/>
    <w:rsid w:val="008F7E6C"/>
    <w:rsid w:val="00936AE2"/>
    <w:rsid w:val="00941B1D"/>
    <w:rsid w:val="00962CC6"/>
    <w:rsid w:val="00964E8B"/>
    <w:rsid w:val="0097438D"/>
    <w:rsid w:val="00986EF6"/>
    <w:rsid w:val="009B1899"/>
    <w:rsid w:val="009B281A"/>
    <w:rsid w:val="009B765E"/>
    <w:rsid w:val="009D5D1F"/>
    <w:rsid w:val="009F5938"/>
    <w:rsid w:val="00A06171"/>
    <w:rsid w:val="00A1246D"/>
    <w:rsid w:val="00A212E7"/>
    <w:rsid w:val="00A254D2"/>
    <w:rsid w:val="00A26F68"/>
    <w:rsid w:val="00A50DDE"/>
    <w:rsid w:val="00A510EB"/>
    <w:rsid w:val="00A600EE"/>
    <w:rsid w:val="00A92A71"/>
    <w:rsid w:val="00AA0658"/>
    <w:rsid w:val="00AA618A"/>
    <w:rsid w:val="00AA7968"/>
    <w:rsid w:val="00AB5904"/>
    <w:rsid w:val="00AC55AF"/>
    <w:rsid w:val="00AF0D82"/>
    <w:rsid w:val="00B03564"/>
    <w:rsid w:val="00B04590"/>
    <w:rsid w:val="00B11704"/>
    <w:rsid w:val="00B30157"/>
    <w:rsid w:val="00B4467B"/>
    <w:rsid w:val="00B46262"/>
    <w:rsid w:val="00B574D3"/>
    <w:rsid w:val="00BA6B17"/>
    <w:rsid w:val="00C11819"/>
    <w:rsid w:val="00C1756F"/>
    <w:rsid w:val="00C26D02"/>
    <w:rsid w:val="00C71B8A"/>
    <w:rsid w:val="00C7289F"/>
    <w:rsid w:val="00C761C9"/>
    <w:rsid w:val="00C92BA4"/>
    <w:rsid w:val="00CE4D9F"/>
    <w:rsid w:val="00CF0549"/>
    <w:rsid w:val="00CF2A2A"/>
    <w:rsid w:val="00D01435"/>
    <w:rsid w:val="00D06FD7"/>
    <w:rsid w:val="00D26204"/>
    <w:rsid w:val="00D423AB"/>
    <w:rsid w:val="00D56A7F"/>
    <w:rsid w:val="00D6795D"/>
    <w:rsid w:val="00D738E2"/>
    <w:rsid w:val="00D809F2"/>
    <w:rsid w:val="00D9645A"/>
    <w:rsid w:val="00DA191F"/>
    <w:rsid w:val="00DA63D1"/>
    <w:rsid w:val="00DB7377"/>
    <w:rsid w:val="00DE1C1D"/>
    <w:rsid w:val="00DE5C9D"/>
    <w:rsid w:val="00DF1F22"/>
    <w:rsid w:val="00E254A8"/>
    <w:rsid w:val="00E27C51"/>
    <w:rsid w:val="00E311B4"/>
    <w:rsid w:val="00E37E56"/>
    <w:rsid w:val="00E45C14"/>
    <w:rsid w:val="00E4605E"/>
    <w:rsid w:val="00E546C4"/>
    <w:rsid w:val="00E952A9"/>
    <w:rsid w:val="00EB0D23"/>
    <w:rsid w:val="00EB5609"/>
    <w:rsid w:val="00EC4D4B"/>
    <w:rsid w:val="00EC4F8C"/>
    <w:rsid w:val="00ED614D"/>
    <w:rsid w:val="00EF1885"/>
    <w:rsid w:val="00F017AE"/>
    <w:rsid w:val="00F0544F"/>
    <w:rsid w:val="00F11907"/>
    <w:rsid w:val="00F21360"/>
    <w:rsid w:val="00F27C33"/>
    <w:rsid w:val="00F65AC0"/>
    <w:rsid w:val="00F7601F"/>
    <w:rsid w:val="00F76F16"/>
    <w:rsid w:val="00F86EFB"/>
    <w:rsid w:val="00F94E47"/>
    <w:rsid w:val="00FA0B6D"/>
    <w:rsid w:val="00FA4E13"/>
    <w:rsid w:val="00FC3DCF"/>
    <w:rsid w:val="00FF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BFE70C"/>
  <w14:defaultImageDpi w14:val="0"/>
  <w15:docId w15:val="{051D156E-FFBC-4B86-A262-56D7BE7E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unhideWhenUsed/>
    <w:qFormat/>
    <w:rsid w:val="005E5B1C"/>
    <w:pPr>
      <w:keepNext/>
      <w:keepLines/>
      <w:numPr>
        <w:numId w:val="5"/>
      </w:numPr>
      <w:spacing w:after="75" w:line="248" w:lineRule="auto"/>
      <w:ind w:left="2480" w:right="2359" w:hanging="10"/>
      <w:jc w:val="center"/>
      <w:outlineLvl w:val="0"/>
    </w:pPr>
    <w:rPr>
      <w:rFonts w:ascii="Times New Roman" w:hAnsi="Times New Roman"/>
      <w:b/>
      <w:color w:val="000000"/>
      <w:sz w:val="23"/>
    </w:rPr>
  </w:style>
  <w:style w:type="paragraph" w:styleId="2">
    <w:name w:val="heading 2"/>
    <w:basedOn w:val="a"/>
    <w:next w:val="a"/>
    <w:link w:val="20"/>
    <w:uiPriority w:val="9"/>
    <w:unhideWhenUsed/>
    <w:qFormat/>
    <w:rsid w:val="005E5B1C"/>
    <w:pPr>
      <w:keepNext/>
      <w:keepLines/>
      <w:spacing w:after="0" w:line="216" w:lineRule="auto"/>
      <w:ind w:left="172" w:hanging="42"/>
      <w:outlineLvl w:val="1"/>
    </w:pPr>
    <w:rPr>
      <w:rFonts w:ascii="Calibri" w:hAnsi="Calibri" w:cs="Calibri"/>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E5B1C"/>
    <w:rPr>
      <w:rFonts w:ascii="Times New Roman" w:hAnsi="Times New Roman" w:cs="Times New Roman"/>
      <w:b/>
      <w:color w:val="000000"/>
      <w:sz w:val="23"/>
    </w:rPr>
  </w:style>
  <w:style w:type="character" w:customStyle="1" w:styleId="20">
    <w:name w:val="Заголовок 2 Знак"/>
    <w:basedOn w:val="a0"/>
    <w:link w:val="2"/>
    <w:uiPriority w:val="9"/>
    <w:locked/>
    <w:rsid w:val="005E5B1C"/>
    <w:rPr>
      <w:rFonts w:ascii="Calibri" w:hAnsi="Calibri" w:cs="Calibri"/>
      <w:b/>
      <w:color w:val="000000"/>
      <w:sz w:val="21"/>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otnotedescription">
    <w:name w:val="footnote description"/>
    <w:next w:val="a"/>
    <w:link w:val="footnotedescriptionChar"/>
    <w:hidden/>
    <w:rsid w:val="005E5B1C"/>
    <w:pPr>
      <w:spacing w:after="0" w:line="228" w:lineRule="auto"/>
      <w:ind w:right="1"/>
      <w:jc w:val="both"/>
    </w:pPr>
    <w:rPr>
      <w:rFonts w:ascii="Times New Roman" w:hAnsi="Times New Roman"/>
      <w:color w:val="000000"/>
      <w:sz w:val="18"/>
    </w:rPr>
  </w:style>
  <w:style w:type="character" w:customStyle="1" w:styleId="footnotedescriptionChar">
    <w:name w:val="footnote description Char"/>
    <w:link w:val="footnotedescription"/>
    <w:locked/>
    <w:rsid w:val="005E5B1C"/>
    <w:rPr>
      <w:rFonts w:ascii="Times New Roman" w:hAnsi="Times New Roman"/>
      <w:color w:val="000000"/>
      <w:sz w:val="18"/>
    </w:rPr>
  </w:style>
  <w:style w:type="character" w:customStyle="1" w:styleId="footnotemark">
    <w:name w:val="footnote mark"/>
    <w:hidden/>
    <w:rsid w:val="005E5B1C"/>
    <w:rPr>
      <w:rFonts w:ascii="Times New Roman" w:hAnsi="Times New Roman"/>
      <w:color w:val="000000"/>
      <w:sz w:val="18"/>
      <w:vertAlign w:val="superscript"/>
    </w:rPr>
  </w:style>
  <w:style w:type="table" w:customStyle="1" w:styleId="TableGrid">
    <w:name w:val="TableGrid"/>
    <w:rsid w:val="005E5B1C"/>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7289F"/>
    <w:pPr>
      <w:tabs>
        <w:tab w:val="center" w:pos="4677"/>
        <w:tab w:val="right" w:pos="9355"/>
      </w:tabs>
    </w:pPr>
  </w:style>
  <w:style w:type="character" w:customStyle="1" w:styleId="a4">
    <w:name w:val="Верхний колонтитул Знак"/>
    <w:basedOn w:val="a0"/>
    <w:link w:val="a3"/>
    <w:uiPriority w:val="99"/>
    <w:locked/>
    <w:rsid w:val="00C7289F"/>
    <w:rPr>
      <w:rFonts w:cs="Times New Roman"/>
    </w:rPr>
  </w:style>
  <w:style w:type="character" w:styleId="a5">
    <w:name w:val="annotation reference"/>
    <w:basedOn w:val="a0"/>
    <w:uiPriority w:val="99"/>
    <w:semiHidden/>
    <w:unhideWhenUsed/>
    <w:rsid w:val="000532A2"/>
    <w:rPr>
      <w:rFonts w:cs="Times New Roman"/>
      <w:sz w:val="16"/>
      <w:szCs w:val="16"/>
    </w:rPr>
  </w:style>
  <w:style w:type="paragraph" w:styleId="a6">
    <w:name w:val="footer"/>
    <w:basedOn w:val="a"/>
    <w:link w:val="a7"/>
    <w:uiPriority w:val="99"/>
    <w:unhideWhenUsed/>
    <w:rsid w:val="00C7289F"/>
    <w:pPr>
      <w:tabs>
        <w:tab w:val="center" w:pos="4677"/>
        <w:tab w:val="right" w:pos="9355"/>
      </w:tabs>
    </w:pPr>
  </w:style>
  <w:style w:type="character" w:customStyle="1" w:styleId="a7">
    <w:name w:val="Нижний колонтитул Знак"/>
    <w:basedOn w:val="a0"/>
    <w:link w:val="a6"/>
    <w:uiPriority w:val="99"/>
    <w:locked/>
    <w:rsid w:val="00C7289F"/>
    <w:rPr>
      <w:rFonts w:cs="Times New Roman"/>
    </w:rPr>
  </w:style>
  <w:style w:type="paragraph" w:styleId="a8">
    <w:name w:val="annotation text"/>
    <w:basedOn w:val="a"/>
    <w:link w:val="a9"/>
    <w:uiPriority w:val="99"/>
    <w:semiHidden/>
    <w:unhideWhenUsed/>
    <w:rsid w:val="000532A2"/>
    <w:rPr>
      <w:sz w:val="20"/>
      <w:szCs w:val="20"/>
    </w:rPr>
  </w:style>
  <w:style w:type="character" w:customStyle="1" w:styleId="a9">
    <w:name w:val="Текст примечания Знак"/>
    <w:basedOn w:val="a0"/>
    <w:link w:val="a8"/>
    <w:uiPriority w:val="99"/>
    <w:semiHidden/>
    <w:locked/>
    <w:rsid w:val="000532A2"/>
    <w:rPr>
      <w:rFonts w:cs="Times New Roman"/>
      <w:sz w:val="20"/>
      <w:szCs w:val="20"/>
    </w:rPr>
  </w:style>
  <w:style w:type="paragraph" w:styleId="aa">
    <w:name w:val="Balloon Text"/>
    <w:basedOn w:val="a"/>
    <w:link w:val="ab"/>
    <w:uiPriority w:val="99"/>
    <w:semiHidden/>
    <w:unhideWhenUsed/>
    <w:rsid w:val="000532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0532A2"/>
    <w:rPr>
      <w:rFonts w:ascii="Segoe UI" w:hAnsi="Segoe UI" w:cs="Segoe UI"/>
      <w:sz w:val="18"/>
      <w:szCs w:val="18"/>
    </w:rPr>
  </w:style>
  <w:style w:type="paragraph" w:styleId="ac">
    <w:name w:val="annotation subject"/>
    <w:basedOn w:val="a8"/>
    <w:next w:val="a8"/>
    <w:link w:val="ad"/>
    <w:uiPriority w:val="99"/>
    <w:semiHidden/>
    <w:unhideWhenUsed/>
    <w:rsid w:val="000532A2"/>
    <w:rPr>
      <w:b/>
      <w:bCs/>
    </w:rPr>
  </w:style>
  <w:style w:type="character" w:customStyle="1" w:styleId="ad">
    <w:name w:val="Тема примечания Знак"/>
    <w:basedOn w:val="a9"/>
    <w:link w:val="ac"/>
    <w:uiPriority w:val="99"/>
    <w:semiHidden/>
    <w:locked/>
    <w:rsid w:val="000532A2"/>
    <w:rPr>
      <w:rFonts w:cs="Times New Roman"/>
      <w:b/>
      <w:bCs/>
      <w:sz w:val="20"/>
      <w:szCs w:val="20"/>
    </w:rPr>
  </w:style>
  <w:style w:type="table" w:styleId="ae">
    <w:name w:val="Table Grid"/>
    <w:basedOn w:val="a1"/>
    <w:uiPriority w:val="39"/>
    <w:rsid w:val="00B46262"/>
    <w:pPr>
      <w:spacing w:after="0" w:line="240" w:lineRule="auto"/>
    </w:pPr>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именование 1 Знак"/>
    <w:link w:val="12"/>
    <w:locked/>
    <w:rsid w:val="00B46262"/>
    <w:rPr>
      <w:rFonts w:ascii="Arial" w:hAnsi="Arial" w:cs="Arial"/>
      <w:b/>
      <w:sz w:val="32"/>
    </w:rPr>
  </w:style>
  <w:style w:type="paragraph" w:customStyle="1" w:styleId="12">
    <w:name w:val="Наименование 1"/>
    <w:basedOn w:val="a"/>
    <w:link w:val="11"/>
    <w:rsid w:val="00B46262"/>
    <w:pPr>
      <w:spacing w:before="500" w:after="500" w:line="240" w:lineRule="auto"/>
      <w:jc w:val="center"/>
    </w:pPr>
    <w:rPr>
      <w:rFonts w:ascii="Arial" w:hAnsi="Arial" w:cs="Arial"/>
      <w:b/>
      <w:sz w:val="32"/>
    </w:rPr>
  </w:style>
  <w:style w:type="paragraph" w:customStyle="1" w:styleId="af">
    <w:name w:val="Предисловие"/>
    <w:basedOn w:val="a"/>
    <w:rsid w:val="00B46262"/>
    <w:pPr>
      <w:spacing w:before="480" w:after="240" w:line="240" w:lineRule="auto"/>
      <w:jc w:val="center"/>
    </w:pPr>
    <w:rPr>
      <w:rFonts w:ascii="Arial" w:eastAsia="Times New Roman" w:hAnsi="Arial"/>
      <w:b/>
      <w:szCs w:val="20"/>
    </w:rPr>
  </w:style>
  <w:style w:type="paragraph" w:styleId="af0">
    <w:name w:val="footnote text"/>
    <w:basedOn w:val="a"/>
    <w:link w:val="af1"/>
    <w:uiPriority w:val="99"/>
    <w:semiHidden/>
    <w:unhideWhenUsed/>
    <w:rsid w:val="00A254D2"/>
    <w:pPr>
      <w:spacing w:after="0" w:line="240" w:lineRule="auto"/>
    </w:pPr>
    <w:rPr>
      <w:sz w:val="20"/>
      <w:szCs w:val="20"/>
    </w:rPr>
  </w:style>
  <w:style w:type="character" w:customStyle="1" w:styleId="af1">
    <w:name w:val="Текст сноски Знак"/>
    <w:basedOn w:val="a0"/>
    <w:link w:val="af0"/>
    <w:uiPriority w:val="99"/>
    <w:semiHidden/>
    <w:rsid w:val="00A254D2"/>
    <w:rPr>
      <w:sz w:val="20"/>
      <w:szCs w:val="20"/>
    </w:rPr>
  </w:style>
  <w:style w:type="character" w:styleId="af2">
    <w:name w:val="footnote reference"/>
    <w:basedOn w:val="a0"/>
    <w:uiPriority w:val="99"/>
    <w:semiHidden/>
    <w:unhideWhenUsed/>
    <w:rsid w:val="00A254D2"/>
    <w:rPr>
      <w:vertAlign w:val="superscript"/>
    </w:rPr>
  </w:style>
  <w:style w:type="character" w:styleId="af3">
    <w:name w:val="Hyperlink"/>
    <w:uiPriority w:val="99"/>
    <w:unhideWhenUsed/>
    <w:rsid w:val="00B03564"/>
    <w:rPr>
      <w:color w:val="0000FF"/>
      <w:u w:val="single"/>
    </w:rPr>
  </w:style>
  <w:style w:type="character" w:styleId="af4">
    <w:name w:val="Placeholder Text"/>
    <w:basedOn w:val="a0"/>
    <w:uiPriority w:val="99"/>
    <w:semiHidden/>
    <w:rsid w:val="00D423AB"/>
    <w:rPr>
      <w:color w:val="808080"/>
    </w:rPr>
  </w:style>
  <w:style w:type="paragraph" w:styleId="af5">
    <w:name w:val="List Paragraph"/>
    <w:basedOn w:val="a"/>
    <w:uiPriority w:val="34"/>
    <w:qFormat/>
    <w:rsid w:val="004A5243"/>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945333">
      <w:bodyDiv w:val="1"/>
      <w:marLeft w:val="0"/>
      <w:marRight w:val="0"/>
      <w:marTop w:val="0"/>
      <w:marBottom w:val="0"/>
      <w:divBdr>
        <w:top w:val="none" w:sz="0" w:space="0" w:color="auto"/>
        <w:left w:val="none" w:sz="0" w:space="0" w:color="auto"/>
        <w:bottom w:val="none" w:sz="0" w:space="0" w:color="auto"/>
        <w:right w:val="none" w:sz="0" w:space="0" w:color="auto"/>
      </w:divBdr>
    </w:div>
    <w:div w:id="944650828">
      <w:bodyDiv w:val="1"/>
      <w:marLeft w:val="0"/>
      <w:marRight w:val="0"/>
      <w:marTop w:val="0"/>
      <w:marBottom w:val="0"/>
      <w:divBdr>
        <w:top w:val="none" w:sz="0" w:space="0" w:color="auto"/>
        <w:left w:val="none" w:sz="0" w:space="0" w:color="auto"/>
        <w:bottom w:val="none" w:sz="0" w:space="0" w:color="auto"/>
        <w:right w:val="none" w:sz="0" w:space="0" w:color="auto"/>
      </w:divBdr>
    </w:div>
    <w:div w:id="1322810409">
      <w:bodyDiv w:val="1"/>
      <w:marLeft w:val="0"/>
      <w:marRight w:val="0"/>
      <w:marTop w:val="0"/>
      <w:marBottom w:val="0"/>
      <w:divBdr>
        <w:top w:val="none" w:sz="0" w:space="0" w:color="auto"/>
        <w:left w:val="none" w:sz="0" w:space="0" w:color="auto"/>
        <w:bottom w:val="none" w:sz="0" w:space="0" w:color="auto"/>
        <w:right w:val="none" w:sz="0" w:space="0" w:color="auto"/>
      </w:divBdr>
    </w:div>
    <w:div w:id="13962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info@alumina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CA2F-7762-4A28-9759-02F865F0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19</Pages>
  <Words>2727</Words>
  <Characters>18652</Characters>
  <Application>Microsoft Office Word</Application>
  <DocSecurity>0</DocSecurity>
  <Lines>155</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ГОСТ 745-2014 Фольга алюминиевая для упаковки. Технические условия (с Поправкой, с Изменением N 1)</vt:lpstr>
      <vt:lpstr>ГОСТ 745-2014 Фольга алюминиевая для упаковки. Технические условия (с Поправкой, с Изменением N 1)</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745-2014 Фольга алюминиевая для упаковки. Технические условия (с Поправкой, с Изменением N 1)</dc:title>
  <dc:subject/>
  <dc:creator>USER</dc:creator>
  <cp:keywords/>
  <dc:description/>
  <cp:lastModifiedBy>Odaryuk Nikita</cp:lastModifiedBy>
  <cp:revision>11</cp:revision>
  <dcterms:created xsi:type="dcterms:W3CDTF">2023-07-28T12:09:00Z</dcterms:created>
  <dcterms:modified xsi:type="dcterms:W3CDTF">2025-08-29T13:22:00Z</dcterms:modified>
</cp:coreProperties>
</file>