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63BBCE6D" w:rsidR="00DF5F5C" w:rsidRPr="00114A1D" w:rsidRDefault="00114A1D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60EDBC45" w14:textId="14333871" w:rsidR="00DF5F5C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4923B1">
        <w:rPr>
          <w:b/>
          <w:bCs/>
          <w:sz w:val="28"/>
          <w:szCs w:val="28"/>
        </w:rPr>
        <w:t>2</w:t>
      </w:r>
      <w:r w:rsidRPr="00114A1D">
        <w:rPr>
          <w:b/>
          <w:bCs/>
          <w:sz w:val="28"/>
          <w:szCs w:val="28"/>
        </w:rPr>
        <w:t xml:space="preserve"> ГОСТ </w:t>
      </w:r>
      <w:r w:rsidR="00BC2F40">
        <w:rPr>
          <w:b/>
          <w:bCs/>
          <w:sz w:val="28"/>
          <w:szCs w:val="28"/>
        </w:rPr>
        <w:t>588</w:t>
      </w:r>
      <w:r w:rsidRPr="00114A1D">
        <w:rPr>
          <w:b/>
          <w:bCs/>
          <w:sz w:val="28"/>
          <w:szCs w:val="28"/>
        </w:rPr>
        <w:t>-</w:t>
      </w:r>
      <w:r w:rsidR="00BC2F40">
        <w:rPr>
          <w:b/>
          <w:bCs/>
          <w:sz w:val="28"/>
          <w:szCs w:val="28"/>
        </w:rPr>
        <w:t>8</w:t>
      </w:r>
      <w:r w:rsidR="008C0B2D">
        <w:rPr>
          <w:b/>
          <w:bCs/>
          <w:sz w:val="28"/>
          <w:szCs w:val="28"/>
        </w:rPr>
        <w:t>1</w:t>
      </w:r>
      <w:r w:rsidR="00D86859" w:rsidRPr="00D86859">
        <w:rPr>
          <w:b/>
          <w:bCs/>
          <w:sz w:val="28"/>
          <w:szCs w:val="28"/>
        </w:rPr>
        <w:t xml:space="preserve"> Цепи тяговые пластинчатые.</w:t>
      </w:r>
      <w:r w:rsidR="00D86859">
        <w:rPr>
          <w:b/>
          <w:bCs/>
          <w:sz w:val="28"/>
          <w:szCs w:val="28"/>
        </w:rPr>
        <w:t xml:space="preserve"> </w:t>
      </w:r>
      <w:r w:rsidR="00D86859" w:rsidRPr="00D86859">
        <w:rPr>
          <w:b/>
          <w:bCs/>
          <w:sz w:val="28"/>
          <w:szCs w:val="28"/>
        </w:rPr>
        <w:t>Технические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2F9F1DBF" w:rsidR="00DF5F5C" w:rsidRPr="00114A1D" w:rsidRDefault="00DF5F5C" w:rsidP="00E462BD">
      <w:pPr>
        <w:spacing w:before="120" w:after="24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  <w:r w:rsidR="00E462B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FC3D8B" w14:textId="77777777" w:rsidR="00CA51B7" w:rsidRPr="00114A1D" w:rsidRDefault="00CA51B7" w:rsidP="00C10553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6FA4E2E" w14:textId="1B35A816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462BD">
        <w:rPr>
          <w:rFonts w:ascii="Times New Roman" w:hAnsi="Times New Roman" w:cs="Times New Roman"/>
          <w:sz w:val="28"/>
          <w:szCs w:val="28"/>
        </w:rPr>
        <w:t>1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E462B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2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2BD">
        <w:rPr>
          <w:rFonts w:ascii="Times New Roman" w:hAnsi="Times New Roman" w:cs="Times New Roman"/>
          <w:sz w:val="28"/>
          <w:szCs w:val="28"/>
        </w:rPr>
        <w:t>таблицу 1 дополнить примечанием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480B2D3" w14:textId="7F496591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5AC">
        <w:rPr>
          <w:rFonts w:ascii="Times New Roman" w:hAnsi="Times New Roman" w:cs="Times New Roman"/>
          <w:sz w:val="28"/>
          <w:szCs w:val="28"/>
        </w:rPr>
        <w:t>«</w:t>
      </w:r>
      <w:r w:rsidR="00E462BD" w:rsidRPr="00E462BD">
        <w:rPr>
          <w:rFonts w:ascii="Times New Roman" w:hAnsi="Times New Roman" w:cs="Times New Roman"/>
          <w:sz w:val="28"/>
          <w:szCs w:val="28"/>
        </w:rPr>
        <w:t>Размеры S, d, d1, d2, d3, d4, d5</w:t>
      </w:r>
      <w:r w:rsidR="00141CE9" w:rsidRPr="00141CE9">
        <w:rPr>
          <w:rFonts w:ascii="Times New Roman" w:hAnsi="Times New Roman" w:cs="Times New Roman"/>
          <w:sz w:val="28"/>
          <w:szCs w:val="28"/>
        </w:rPr>
        <w:t xml:space="preserve">, </w:t>
      </w:r>
      <w:r w:rsidR="00141CE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462BD" w:rsidRPr="00E462BD">
        <w:rPr>
          <w:rFonts w:ascii="Times New Roman" w:hAnsi="Times New Roman" w:cs="Times New Roman"/>
          <w:sz w:val="28"/>
          <w:szCs w:val="28"/>
        </w:rPr>
        <w:t xml:space="preserve"> – указаны номинальные значения размеров. Поля допусков устанавливает изготовитель</w:t>
      </w:r>
      <w:r w:rsidRPr="00DC55AC">
        <w:rPr>
          <w:rFonts w:ascii="Times New Roman" w:hAnsi="Times New Roman" w:cs="Times New Roman"/>
          <w:sz w:val="28"/>
          <w:szCs w:val="28"/>
        </w:rPr>
        <w:t>».</w:t>
      </w:r>
    </w:p>
    <w:p w14:paraId="17DBFC9D" w14:textId="77777777" w:rsidR="00B0552D" w:rsidRPr="00B0552D" w:rsidRDefault="00B055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7DFF7" w14:textId="2D6E89DC" w:rsidR="00B0552D" w:rsidRDefault="00B055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1.5 таблицу 1 для параметра «</w:t>
      </w:r>
      <w:r w:rsidRPr="00B0552D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B0552D">
        <w:rPr>
          <w:rFonts w:ascii="Times New Roman" w:hAnsi="Times New Roman" w:cs="Times New Roman"/>
          <w:i/>
          <w:iCs/>
          <w:sz w:val="28"/>
          <w:szCs w:val="28"/>
        </w:rPr>
        <w:t>, не более</w:t>
      </w:r>
      <w:r>
        <w:rPr>
          <w:rFonts w:ascii="Times New Roman" w:hAnsi="Times New Roman" w:cs="Times New Roman"/>
          <w:sz w:val="28"/>
          <w:szCs w:val="28"/>
        </w:rPr>
        <w:t>»:</w:t>
      </w:r>
    </w:p>
    <w:p w14:paraId="55BB0BCB" w14:textId="71D3089B" w:rsidR="000874A4" w:rsidRPr="000874A4" w:rsidRDefault="00B055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Оговорку: «… не более» исключить.</w:t>
      </w:r>
    </w:p>
    <w:p w14:paraId="640F5115" w14:textId="77777777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8883DE" w14:textId="5276BDC8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462BD">
        <w:rPr>
          <w:rFonts w:ascii="Times New Roman" w:hAnsi="Times New Roman" w:cs="Times New Roman"/>
          <w:sz w:val="28"/>
          <w:szCs w:val="28"/>
        </w:rPr>
        <w:t>3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2BD">
        <w:rPr>
          <w:rFonts w:ascii="Times New Roman" w:hAnsi="Times New Roman" w:cs="Times New Roman"/>
          <w:sz w:val="28"/>
          <w:szCs w:val="28"/>
        </w:rPr>
        <w:t>Таблица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2BD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FA963D" w14:textId="768F9370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462BD" w:rsidRPr="00E462BD">
        <w:rPr>
          <w:rFonts w:ascii="Times New Roman" w:hAnsi="Times New Roman" w:cs="Times New Roman"/>
          <w:sz w:val="28"/>
          <w:szCs w:val="28"/>
        </w:rPr>
        <w:t>Твердость нецементированной втулки - 47…53 HRC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4C4F687" w14:textId="77777777" w:rsidR="004C33DF" w:rsidRDefault="004C33DF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535674" w14:textId="7DBCF0C9" w:rsidR="004C33DF" w:rsidRDefault="004C33DF" w:rsidP="004C33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3. Пункт 3.1 дополнить:</w:t>
      </w:r>
    </w:p>
    <w:p w14:paraId="0747B666" w14:textId="58C7E65E" w:rsidR="004C33DF" w:rsidRDefault="004C33DF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C33DF">
        <w:rPr>
          <w:rFonts w:ascii="Times New Roman" w:hAnsi="Times New Roman" w:cs="Times New Roman"/>
          <w:sz w:val="28"/>
          <w:szCs w:val="28"/>
        </w:rPr>
        <w:t>Валики и втулки цепей типоразмеров М56, МС56, М80, М112, МС112, М160, М224, МС224, М315, М450, М630, М900, М1250, М1800 должны иметь конструктивные элементы, предотвращающие их проворот в пластинах.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BEF3455" w14:textId="07DD91C6" w:rsidR="004C33DF" w:rsidRDefault="004C3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038C59E" w14:textId="1AFC9AED" w:rsidR="003C087C" w:rsidRDefault="003C087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3. Пункт 3.4 дополнить:</w:t>
      </w:r>
    </w:p>
    <w:p w14:paraId="7B7516FE" w14:textId="3C755F71" w:rsidR="00033C26" w:rsidRPr="00033C26" w:rsidRDefault="003C087C" w:rsidP="00033C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C087C">
        <w:rPr>
          <w:rFonts w:ascii="Times New Roman" w:hAnsi="Times New Roman" w:cs="Times New Roman"/>
          <w:sz w:val="28"/>
          <w:szCs w:val="28"/>
        </w:rPr>
        <w:t>Не допускается применение в цепях свертных втулок и роликов. Ролики и втулки должны быть бесшовными.</w:t>
      </w:r>
      <w:r w:rsidR="00033C26" w:rsidRPr="00033C26">
        <w:t xml:space="preserve"> </w:t>
      </w:r>
      <w:r w:rsidR="00033C26" w:rsidRPr="00033C26">
        <w:rPr>
          <w:rFonts w:ascii="Times New Roman" w:hAnsi="Times New Roman" w:cs="Times New Roman"/>
          <w:sz w:val="28"/>
          <w:szCs w:val="28"/>
        </w:rPr>
        <w:t>Цилиндрические поверхности валиков и втулок цепей должны быть механически обработаны. Шероховатость цилиндрических поверхностей должна быть не хуже Ra</w:t>
      </w:r>
      <w:r w:rsidR="00033C26">
        <w:rPr>
          <w:rFonts w:ascii="Times New Roman" w:hAnsi="Times New Roman" w:cs="Times New Roman"/>
          <w:sz w:val="28"/>
          <w:szCs w:val="28"/>
        </w:rPr>
        <w:t xml:space="preserve"> 3,2»</w:t>
      </w:r>
    </w:p>
    <w:p w14:paraId="56001AC3" w14:textId="77777777" w:rsidR="00033C26" w:rsidRPr="00033C26" w:rsidRDefault="00033C26" w:rsidP="00033C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AE5AC3" w14:textId="77777777" w:rsidR="00E462BD" w:rsidRDefault="00DC55AC" w:rsidP="00E462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462BD">
        <w:rPr>
          <w:rFonts w:ascii="Times New Roman" w:hAnsi="Times New Roman" w:cs="Times New Roman"/>
          <w:sz w:val="28"/>
          <w:szCs w:val="28"/>
        </w:rPr>
        <w:t>3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E462B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.5 </w:t>
      </w:r>
      <w:r w:rsidR="00E462BD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66B09C11" w14:textId="28EC57D3" w:rsidR="00DC55AC" w:rsidRDefault="00E462B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2BD">
        <w:rPr>
          <w:rFonts w:ascii="Times New Roman" w:hAnsi="Times New Roman" w:cs="Times New Roman"/>
          <w:sz w:val="28"/>
          <w:szCs w:val="28"/>
        </w:rPr>
        <w:t>«Собранная цепь должна иметь подвижность без заедания в шарнирах при обкатывании по звездочке, имеющей 9 зубьев».</w:t>
      </w:r>
    </w:p>
    <w:p w14:paraId="26ACCCAB" w14:textId="77777777" w:rsidR="00E462BD" w:rsidRDefault="00E462B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7D1FA9" w14:textId="1B138DAB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462BD">
        <w:rPr>
          <w:rFonts w:ascii="Times New Roman" w:hAnsi="Times New Roman" w:cs="Times New Roman"/>
          <w:sz w:val="28"/>
          <w:szCs w:val="28"/>
        </w:rPr>
        <w:t>3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E462B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2B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44475989" w14:textId="322074A8" w:rsidR="00B0552D" w:rsidRDefault="00DC55AC" w:rsidP="00B055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462BD" w:rsidRPr="00E462BD">
        <w:rPr>
          <w:rFonts w:ascii="Times New Roman" w:hAnsi="Times New Roman" w:cs="Times New Roman"/>
          <w:sz w:val="28"/>
          <w:szCs w:val="28"/>
        </w:rPr>
        <w:t>Усилие выпрессовки втулки из пластины и усилие выпрессовки валика из пластины должны быть не ниже значений, указанных в таблице 7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5D70EA9" w14:textId="77777777" w:rsidR="004C33DF" w:rsidRDefault="004C33DF" w:rsidP="00B055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AF9029" w14:textId="092001BE" w:rsidR="00A352E4" w:rsidRDefault="00A352E4" w:rsidP="00A352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10462A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10462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46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4E35FDBF" w14:textId="0F588B6D" w:rsidR="00DC55AC" w:rsidRDefault="00A352E4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2E4">
        <w:rPr>
          <w:rFonts w:ascii="Times New Roman" w:hAnsi="Times New Roman" w:cs="Times New Roman"/>
          <w:sz w:val="28"/>
          <w:szCs w:val="28"/>
        </w:rPr>
        <w:t>«</w:t>
      </w:r>
      <w:r w:rsidR="0010462A" w:rsidRPr="0010462A">
        <w:rPr>
          <w:rFonts w:ascii="Times New Roman" w:hAnsi="Times New Roman" w:cs="Times New Roman"/>
          <w:sz w:val="28"/>
          <w:szCs w:val="28"/>
        </w:rPr>
        <w:t>Проверке подвергается сухая несмазанная цепь. Длина проверяемого отрезка не более 5,5 метра. Подвижность шарнирных соединений по п.4.6 проверяют протягиванием отрезков цепи по звездочке, имеющей 9 зубьев. Профиль венца контрольной звездочки должен соответствовать ГОСТ</w:t>
      </w:r>
      <w:r w:rsidR="00EC2F76" w:rsidRPr="00EC2F76">
        <w:rPr>
          <w:rFonts w:ascii="Times New Roman" w:hAnsi="Times New Roman" w:cs="Times New Roman"/>
          <w:sz w:val="28"/>
          <w:szCs w:val="28"/>
        </w:rPr>
        <w:t xml:space="preserve"> </w:t>
      </w:r>
      <w:r w:rsidR="0010462A" w:rsidRPr="0010462A">
        <w:rPr>
          <w:rFonts w:ascii="Times New Roman" w:hAnsi="Times New Roman" w:cs="Times New Roman"/>
          <w:sz w:val="28"/>
          <w:szCs w:val="28"/>
        </w:rPr>
        <w:t>591-69. Угол обхвата звездочки цепью должен быть не менее 120 и не более 180 градусов. Цепь должна укладываться во впадины зубьев под собственным весом</w:t>
      </w:r>
      <w:r w:rsidRPr="00A352E4">
        <w:rPr>
          <w:rFonts w:ascii="Times New Roman" w:hAnsi="Times New Roman" w:cs="Times New Roman"/>
          <w:sz w:val="28"/>
          <w:szCs w:val="28"/>
        </w:rPr>
        <w:t>».</w:t>
      </w:r>
    </w:p>
    <w:p w14:paraId="2C99FDB8" w14:textId="77777777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C9F81E" w14:textId="485F2DEB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5.5 изложить в новой редакции:</w:t>
      </w:r>
    </w:p>
    <w:p w14:paraId="06717DFF" w14:textId="6427AAEA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4FE">
        <w:rPr>
          <w:rFonts w:ascii="Times New Roman" w:hAnsi="Times New Roman" w:cs="Times New Roman"/>
          <w:sz w:val="28"/>
          <w:szCs w:val="28"/>
        </w:rPr>
        <w:t>«Усилия выпрессовки валиков и втулок из пластин определяют в момент сдвига деталей в месте их сопряжения. Испытания проводят на универсальных разрывных машинах. Выпрессовку валиков следует выполнять в направлении «От расклепки» таким образом, чтобы расклепанная или развальцованная шляпка валика не оказывала влияния на результат. Скорость нагружения должна быть такой, чтобы испытание продолжалось от 30 до 40 секунд».</w:t>
      </w:r>
    </w:p>
    <w:p w14:paraId="344AE0BB" w14:textId="565A6387" w:rsidR="004C33DF" w:rsidRDefault="004C3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75E173" w14:textId="77777777" w:rsidR="001F1FE7" w:rsidRDefault="001F1FE7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5D5D00" w14:textId="5C564A86" w:rsidR="00D95C3B" w:rsidRDefault="00D95C3B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6.1 изложить в новой редакции:</w:t>
      </w:r>
    </w:p>
    <w:p w14:paraId="45F9644B" w14:textId="379C3788" w:rsidR="00D95C3B" w:rsidRDefault="00D95C3B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9246F">
        <w:rPr>
          <w:rFonts w:ascii="Times New Roman" w:hAnsi="Times New Roman" w:cs="Times New Roman"/>
          <w:sz w:val="28"/>
          <w:szCs w:val="28"/>
        </w:rPr>
        <w:t>Маркировка должна наноситься на наружные пластины цепей и содержать товарный знак предприятия-изготовителя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9246F">
        <w:rPr>
          <w:rFonts w:ascii="Times New Roman" w:hAnsi="Times New Roman" w:cs="Times New Roman"/>
          <w:sz w:val="28"/>
          <w:szCs w:val="28"/>
        </w:rPr>
        <w:t>Способ нанесения маркировки, размер и тип шрифта должны выполняться в соответствии с рабочими чертежами изготовителя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246F">
        <w:rPr>
          <w:rFonts w:ascii="Times New Roman" w:hAnsi="Times New Roman" w:cs="Times New Roman"/>
          <w:sz w:val="28"/>
          <w:szCs w:val="28"/>
        </w:rPr>
        <w:t>.</w:t>
      </w:r>
    </w:p>
    <w:p w14:paraId="2266238D" w14:textId="45AEDBC1" w:rsidR="0010462A" w:rsidRDefault="0010462A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ABF198" w14:textId="77777777" w:rsidR="001F1FE7" w:rsidRDefault="001F1FE7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C4F171" w14:textId="4656F2C3" w:rsidR="00D95C3B" w:rsidRDefault="00D95C3B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6.2 изложить в новой редакции:</w:t>
      </w:r>
    </w:p>
    <w:p w14:paraId="066F2BA2" w14:textId="77777777" w:rsidR="00D95C3B" w:rsidRDefault="00D95C3B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9246F">
        <w:rPr>
          <w:rFonts w:ascii="Times New Roman" w:hAnsi="Times New Roman" w:cs="Times New Roman"/>
          <w:sz w:val="28"/>
          <w:szCs w:val="28"/>
        </w:rPr>
        <w:t>Цепи перед упаковкой должны быть подвергнуты консервации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46F">
        <w:rPr>
          <w:rFonts w:ascii="Times New Roman" w:hAnsi="Times New Roman" w:cs="Times New Roman"/>
          <w:sz w:val="28"/>
          <w:szCs w:val="28"/>
        </w:rPr>
        <w:t>9.014-78 для группы изделий 1-2. По требованию потребителя цепи могут транспортироваться в упаковке. Вид и состав упаковки должен быть оговорен при заказе. Если при заказе вид упаковки не установлен – цепи транспортируют на деревянных поддонах»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335EB3" w14:textId="44ACA99A" w:rsidR="00D95C3B" w:rsidRDefault="00D95C3B">
      <w:pPr>
        <w:rPr>
          <w:rFonts w:ascii="Times New Roman" w:hAnsi="Times New Roman" w:cs="Times New Roman"/>
          <w:sz w:val="28"/>
          <w:szCs w:val="28"/>
        </w:rPr>
      </w:pPr>
    </w:p>
    <w:p w14:paraId="11872FAD" w14:textId="77777777" w:rsidR="001F1FE7" w:rsidRDefault="001F1FE7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64AE5" w14:textId="2F600406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</w:t>
      </w:r>
      <w:r w:rsidR="00D95C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0B04C5F2" w14:textId="77777777" w:rsidR="00D95C3B" w:rsidRDefault="0019246F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234FE" w:rsidRPr="0019246F">
        <w:rPr>
          <w:rFonts w:ascii="Times New Roman" w:hAnsi="Times New Roman" w:cs="Times New Roman"/>
          <w:sz w:val="28"/>
          <w:szCs w:val="28"/>
        </w:rPr>
        <w:t>Цепи допускается транспортировать любым видом транспорта в соответствии с правилами перевозок, действующими на каждом виде транспорта при условии предохранения их от коррозии, абразивного загрязнения и механических повреждений</w:t>
      </w:r>
      <w:r w:rsidR="00D95C3B">
        <w:rPr>
          <w:rFonts w:ascii="Times New Roman" w:hAnsi="Times New Roman" w:cs="Times New Roman"/>
          <w:sz w:val="28"/>
          <w:szCs w:val="28"/>
        </w:rPr>
        <w:t>.</w:t>
      </w:r>
    </w:p>
    <w:p w14:paraId="4219E02D" w14:textId="7CDED0FF" w:rsidR="009234FE" w:rsidRPr="0019246F" w:rsidRDefault="009234FE" w:rsidP="00D95C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46F">
        <w:rPr>
          <w:rFonts w:ascii="Times New Roman" w:hAnsi="Times New Roman" w:cs="Times New Roman"/>
          <w:sz w:val="28"/>
          <w:szCs w:val="28"/>
        </w:rPr>
        <w:t>При транспортировании и хранении должна обеспечиваться:</w:t>
      </w:r>
    </w:p>
    <w:p w14:paraId="75B9FE07" w14:textId="0DC59710" w:rsidR="009234FE" w:rsidRPr="0019246F" w:rsidRDefault="009234FE" w:rsidP="000E10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46F">
        <w:rPr>
          <w:rFonts w:ascii="Times New Roman" w:hAnsi="Times New Roman" w:cs="Times New Roman"/>
          <w:sz w:val="28"/>
          <w:szCs w:val="28"/>
        </w:rPr>
        <w:t>- в части воздействия климатических факторов - группа 6 (ОЖ2) по ГОСТ</w:t>
      </w:r>
      <w:r w:rsidR="0019246F">
        <w:rPr>
          <w:rFonts w:ascii="Times New Roman" w:hAnsi="Times New Roman" w:cs="Times New Roman"/>
          <w:sz w:val="28"/>
          <w:szCs w:val="28"/>
        </w:rPr>
        <w:t> </w:t>
      </w:r>
      <w:r w:rsidRPr="0019246F">
        <w:rPr>
          <w:rFonts w:ascii="Times New Roman" w:hAnsi="Times New Roman" w:cs="Times New Roman"/>
          <w:sz w:val="28"/>
          <w:szCs w:val="28"/>
        </w:rPr>
        <w:t>15150-69;</w:t>
      </w:r>
    </w:p>
    <w:p w14:paraId="7B535105" w14:textId="1A99011F" w:rsidR="009234FE" w:rsidRPr="0019246F" w:rsidRDefault="009234FE" w:rsidP="000E10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46F">
        <w:rPr>
          <w:rFonts w:ascii="Times New Roman" w:hAnsi="Times New Roman" w:cs="Times New Roman"/>
          <w:sz w:val="28"/>
          <w:szCs w:val="28"/>
        </w:rPr>
        <w:t>- в части воздействия механических факторов - средняя (с) по ГОСТ</w:t>
      </w:r>
      <w:r w:rsidR="0019246F">
        <w:rPr>
          <w:rFonts w:ascii="Times New Roman" w:hAnsi="Times New Roman" w:cs="Times New Roman"/>
          <w:sz w:val="28"/>
          <w:szCs w:val="28"/>
        </w:rPr>
        <w:t> </w:t>
      </w:r>
      <w:r w:rsidRPr="0019246F">
        <w:rPr>
          <w:rFonts w:ascii="Times New Roman" w:hAnsi="Times New Roman" w:cs="Times New Roman"/>
          <w:sz w:val="28"/>
          <w:szCs w:val="28"/>
        </w:rPr>
        <w:t>23170-78</w:t>
      </w:r>
      <w:r w:rsidR="0019246F">
        <w:rPr>
          <w:rFonts w:ascii="Times New Roman" w:hAnsi="Times New Roman" w:cs="Times New Roman"/>
          <w:sz w:val="28"/>
          <w:szCs w:val="28"/>
        </w:rPr>
        <w:t>».</w:t>
      </w:r>
    </w:p>
    <w:p w14:paraId="4D88D134" w14:textId="3307BC8A" w:rsidR="009234FE" w:rsidRDefault="009234FE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2B1824" w14:textId="77777777" w:rsidR="001F1FE7" w:rsidRDefault="001F1FE7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DC8AF3" w14:textId="0A3CBCFE" w:rsidR="00733D45" w:rsidRDefault="00733D45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6.4 исключить.</w:t>
      </w:r>
    </w:p>
    <w:p w14:paraId="15FCCB60" w14:textId="77777777" w:rsidR="00733D45" w:rsidRDefault="00733D45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2FE0B8" w14:textId="0E04DE73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</w:t>
      </w:r>
      <w:r w:rsidR="00D95C3B">
        <w:rPr>
          <w:rFonts w:ascii="Times New Roman" w:hAnsi="Times New Roman" w:cs="Times New Roman"/>
          <w:sz w:val="28"/>
          <w:szCs w:val="28"/>
        </w:rPr>
        <w:t>5 дополнить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редакции:</w:t>
      </w:r>
    </w:p>
    <w:p w14:paraId="49CFBF1C" w14:textId="08D8B65F" w:rsidR="009234FE" w:rsidRPr="0019246F" w:rsidRDefault="00D95C3B" w:rsidP="001924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дополнить предложением: </w:t>
      </w:r>
      <w:r w:rsidR="0019246F">
        <w:rPr>
          <w:rFonts w:ascii="Times New Roman" w:hAnsi="Times New Roman" w:cs="Times New Roman"/>
          <w:sz w:val="28"/>
          <w:szCs w:val="28"/>
        </w:rPr>
        <w:t>«</w:t>
      </w:r>
      <w:r w:rsidR="009234FE" w:rsidRPr="0019246F">
        <w:rPr>
          <w:rFonts w:ascii="Times New Roman" w:hAnsi="Times New Roman" w:cs="Times New Roman"/>
          <w:sz w:val="28"/>
          <w:szCs w:val="28"/>
        </w:rPr>
        <w:t>Не допускается хранение и транспортирование цепей совместно с агрессивными веществами</w:t>
      </w:r>
      <w:r w:rsidR="0019246F">
        <w:rPr>
          <w:rFonts w:ascii="Times New Roman" w:hAnsi="Times New Roman" w:cs="Times New Roman"/>
          <w:sz w:val="28"/>
          <w:szCs w:val="28"/>
        </w:rPr>
        <w:t>»</w:t>
      </w:r>
      <w:r w:rsidR="009234FE" w:rsidRPr="0019246F">
        <w:rPr>
          <w:rFonts w:ascii="Times New Roman" w:hAnsi="Times New Roman" w:cs="Times New Roman"/>
          <w:sz w:val="28"/>
          <w:szCs w:val="28"/>
        </w:rPr>
        <w:t>.</w:t>
      </w:r>
    </w:p>
    <w:p w14:paraId="3308C9C3" w14:textId="07DC3A88" w:rsidR="001D2134" w:rsidRDefault="001D2134" w:rsidP="001D21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7.2 изложить в новой редакции:</w:t>
      </w:r>
    </w:p>
    <w:p w14:paraId="387092EA" w14:textId="6AA3DE37" w:rsidR="009234FE" w:rsidRDefault="001D2134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134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775238AF" w14:textId="28557A67" w:rsidR="004564D8" w:rsidRDefault="004564D8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70A24D" w14:textId="290F2BAE" w:rsidR="001D2134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14:paraId="460B8588" w14:textId="430E8BA5" w:rsidR="001D2134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14:paraId="20101F98" w14:textId="2598DE37" w:rsidR="001D2134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14:paraId="7491AF35" w14:textId="77777777" w:rsidR="001D2134" w:rsidRPr="00114A1D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A723A3D" w14:textId="2EC38957" w:rsidR="00C215DD" w:rsidRPr="001D2134" w:rsidRDefault="00466629" w:rsidP="001D2134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4E17" w14:textId="77777777" w:rsidR="005077E3" w:rsidRDefault="005077E3" w:rsidP="00D6606D">
      <w:pPr>
        <w:spacing w:after="0" w:line="240" w:lineRule="auto"/>
      </w:pPr>
      <w:r>
        <w:separator/>
      </w:r>
    </w:p>
  </w:endnote>
  <w:endnote w:type="continuationSeparator" w:id="0">
    <w:p w14:paraId="44AA44BC" w14:textId="77777777" w:rsidR="005077E3" w:rsidRDefault="005077E3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DFFF" w14:textId="77777777" w:rsidR="005077E3" w:rsidRDefault="005077E3" w:rsidP="00D6606D">
      <w:pPr>
        <w:spacing w:after="0" w:line="240" w:lineRule="auto"/>
      </w:pPr>
      <w:r>
        <w:separator/>
      </w:r>
    </w:p>
  </w:footnote>
  <w:footnote w:type="continuationSeparator" w:id="0">
    <w:p w14:paraId="089BBD85" w14:textId="77777777" w:rsidR="005077E3" w:rsidRDefault="005077E3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92577292">
    <w:abstractNumId w:val="1"/>
  </w:num>
  <w:num w:numId="2" w16cid:durableId="40881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33C26"/>
    <w:rsid w:val="00041C7C"/>
    <w:rsid w:val="00053B70"/>
    <w:rsid w:val="000540EC"/>
    <w:rsid w:val="000838B7"/>
    <w:rsid w:val="000874A4"/>
    <w:rsid w:val="000A6B04"/>
    <w:rsid w:val="000B3F92"/>
    <w:rsid w:val="000E1076"/>
    <w:rsid w:val="000E75C9"/>
    <w:rsid w:val="0010462A"/>
    <w:rsid w:val="00114A1D"/>
    <w:rsid w:val="00141CE9"/>
    <w:rsid w:val="00161B68"/>
    <w:rsid w:val="0019246F"/>
    <w:rsid w:val="001A5142"/>
    <w:rsid w:val="001A67E9"/>
    <w:rsid w:val="001C1E2F"/>
    <w:rsid w:val="001C54B9"/>
    <w:rsid w:val="001D1738"/>
    <w:rsid w:val="001D2134"/>
    <w:rsid w:val="001E7FDC"/>
    <w:rsid w:val="001F1FE7"/>
    <w:rsid w:val="0023461C"/>
    <w:rsid w:val="00260270"/>
    <w:rsid w:val="0026522A"/>
    <w:rsid w:val="00276426"/>
    <w:rsid w:val="00290599"/>
    <w:rsid w:val="00330BD7"/>
    <w:rsid w:val="0034611B"/>
    <w:rsid w:val="003534A6"/>
    <w:rsid w:val="003C087C"/>
    <w:rsid w:val="003F04E2"/>
    <w:rsid w:val="004052A4"/>
    <w:rsid w:val="00411817"/>
    <w:rsid w:val="00432E47"/>
    <w:rsid w:val="00436A8D"/>
    <w:rsid w:val="004564D8"/>
    <w:rsid w:val="00462D66"/>
    <w:rsid w:val="00466629"/>
    <w:rsid w:val="0047662C"/>
    <w:rsid w:val="004923B1"/>
    <w:rsid w:val="004C33DF"/>
    <w:rsid w:val="004C4882"/>
    <w:rsid w:val="004F6524"/>
    <w:rsid w:val="005067C0"/>
    <w:rsid w:val="005077E3"/>
    <w:rsid w:val="00526D61"/>
    <w:rsid w:val="00543E70"/>
    <w:rsid w:val="00586322"/>
    <w:rsid w:val="00587387"/>
    <w:rsid w:val="005C276C"/>
    <w:rsid w:val="005E645A"/>
    <w:rsid w:val="006768F1"/>
    <w:rsid w:val="00725996"/>
    <w:rsid w:val="0073028D"/>
    <w:rsid w:val="00733D45"/>
    <w:rsid w:val="00750411"/>
    <w:rsid w:val="00754B2E"/>
    <w:rsid w:val="007B534C"/>
    <w:rsid w:val="007C0081"/>
    <w:rsid w:val="008010FA"/>
    <w:rsid w:val="00816204"/>
    <w:rsid w:val="00817ABA"/>
    <w:rsid w:val="008C0B2D"/>
    <w:rsid w:val="00901962"/>
    <w:rsid w:val="0090453D"/>
    <w:rsid w:val="009067B3"/>
    <w:rsid w:val="009234FE"/>
    <w:rsid w:val="009515D2"/>
    <w:rsid w:val="009E7B7A"/>
    <w:rsid w:val="009F68F3"/>
    <w:rsid w:val="009F74AF"/>
    <w:rsid w:val="00A05A0B"/>
    <w:rsid w:val="00A22F63"/>
    <w:rsid w:val="00A26E8D"/>
    <w:rsid w:val="00A30ECC"/>
    <w:rsid w:val="00A352E4"/>
    <w:rsid w:val="00A42C28"/>
    <w:rsid w:val="00A55344"/>
    <w:rsid w:val="00A6001D"/>
    <w:rsid w:val="00A74406"/>
    <w:rsid w:val="00AA01B9"/>
    <w:rsid w:val="00AD2995"/>
    <w:rsid w:val="00B0552D"/>
    <w:rsid w:val="00B352CE"/>
    <w:rsid w:val="00BA25FD"/>
    <w:rsid w:val="00BA7D1F"/>
    <w:rsid w:val="00BA7F0D"/>
    <w:rsid w:val="00BB441E"/>
    <w:rsid w:val="00BC2F40"/>
    <w:rsid w:val="00C10553"/>
    <w:rsid w:val="00C16595"/>
    <w:rsid w:val="00C215DD"/>
    <w:rsid w:val="00CA51B7"/>
    <w:rsid w:val="00D2142A"/>
    <w:rsid w:val="00D6606D"/>
    <w:rsid w:val="00D80330"/>
    <w:rsid w:val="00D86859"/>
    <w:rsid w:val="00D95C3B"/>
    <w:rsid w:val="00DC55AC"/>
    <w:rsid w:val="00DF5F5C"/>
    <w:rsid w:val="00E01E14"/>
    <w:rsid w:val="00E26815"/>
    <w:rsid w:val="00E347ED"/>
    <w:rsid w:val="00E44784"/>
    <w:rsid w:val="00E462BD"/>
    <w:rsid w:val="00E9021B"/>
    <w:rsid w:val="00EC2F76"/>
    <w:rsid w:val="00EC5F4D"/>
    <w:rsid w:val="00ED4B8B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2026-08-27T12:00:00Z</dcterms:created>
  <dcterms:modified xsi:type="dcterms:W3CDTF">2026-08-27T12:00:00Z</dcterms:modified>
</cp:coreProperties>
</file>